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000000" w:themeColor="text1"/>
          <w:sz w:val="36"/>
        </w:rPr>
      </w:pPr>
      <w:r>
        <w:rPr>
          <w:rFonts w:ascii="宋体" w:hAnsi="宋体"/>
          <w:color w:val="000000" w:themeColor="text1"/>
          <w:sz w:val="36"/>
        </w:rPr>
      </w:r>
      <w:r/>
    </w:p>
    <w:p>
      <w:pPr>
        <w:jc w:val="right"/>
        <w:spacing w:line="360" w:lineRule="auto"/>
        <w:rPr>
          <w:rFonts w:ascii="宋体" w:hAnsi="宋体"/>
          <w:color w:val="000000" w:themeColor="text1"/>
          <w:sz w:val="24"/>
          <w:szCs w:val="24"/>
        </w:rPr>
      </w:pPr>
      <w:r/>
      <w:bookmarkStart w:id="0" w:name="_GoBack"/>
      <w:r>
        <w:rPr>
          <w:rFonts w:hint="eastAsia" w:ascii="宋体" w:hAnsi="宋体"/>
          <w:color w:val="000000" w:themeColor="text1"/>
          <w:sz w:val="24"/>
          <w:szCs w:val="24"/>
        </w:rPr>
        <w:t xml:space="preserve">JSZC-321012-GCZX-G2024-0021</w:t>
      </w:r>
      <w:bookmarkEnd w:id="0"/>
      <w:r/>
      <w:r/>
    </w:p>
    <w:p>
      <w:pPr>
        <w:jc w:val="center"/>
        <w:spacing w:line="360" w:lineRule="auto"/>
        <w:rPr>
          <w:rFonts w:ascii="宋体" w:hAnsi="宋体"/>
          <w:color w:val="000000" w:themeColor="text1"/>
          <w:sz w:val="36"/>
        </w:rPr>
      </w:pPr>
      <w:r>
        <w:rPr>
          <w:rFonts w:ascii="宋体" w:hAnsi="宋体"/>
          <w:color w:val="000000" w:themeColor="text1"/>
          <w:sz w:val="36"/>
        </w:rPr>
      </w:r>
      <w:r/>
    </w:p>
    <w:p>
      <w:pPr>
        <w:jc w:val="center"/>
        <w:spacing w:line="360" w:lineRule="auto"/>
        <w:rPr>
          <w:rFonts w:ascii="宋体" w:hAnsi="宋体"/>
          <w:color w:val="000000" w:themeColor="text1"/>
          <w:sz w:val="36"/>
        </w:rPr>
      </w:pPr>
      <w:r>
        <w:rPr>
          <w:rFonts w:hint="eastAsia" w:ascii="宋体" w:hAnsi="宋体"/>
          <w:color w:val="000000" w:themeColor="text1"/>
          <w:sz w:val="36"/>
        </w:rPr>
        <w:t xml:space="preserve">真武镇邱</w:t>
      </w:r>
      <w:r>
        <w:rPr>
          <w:rFonts w:hint="eastAsia" w:ascii="宋体" w:hAnsi="宋体"/>
          <w:color w:val="000000" w:themeColor="text1"/>
          <w:sz w:val="36"/>
        </w:rPr>
        <w:t xml:space="preserve">墅</w:t>
      </w:r>
      <w:r>
        <w:rPr>
          <w:rFonts w:hint="eastAsia" w:ascii="宋体" w:hAnsi="宋体"/>
          <w:color w:val="000000" w:themeColor="text1"/>
          <w:sz w:val="36"/>
        </w:rPr>
        <w:t xml:space="preserve">村粮食烘干设备采购项目</w:t>
      </w:r>
      <w:r/>
    </w:p>
    <w:p>
      <w:pPr>
        <w:jc w:val="center"/>
        <w:spacing w:line="360" w:lineRule="auto"/>
        <w:rPr>
          <w:rFonts w:ascii="宋体" w:hAnsi="宋体"/>
          <w:color w:val="000000" w:themeColor="text1"/>
          <w:sz w:val="36"/>
        </w:rPr>
      </w:pPr>
      <w:r>
        <w:rPr>
          <w:rFonts w:hint="eastAsia" w:ascii="宋体" w:hAnsi="宋体"/>
          <w:color w:val="000000" w:themeColor="text1"/>
          <w:sz w:val="36"/>
        </w:rPr>
        <w:t xml:space="preserve">公开招标文件</w:t>
      </w:r>
      <w:r/>
    </w:p>
    <w:p>
      <w:pPr>
        <w:jc w:val="center"/>
        <w:spacing w:line="360" w:lineRule="auto"/>
        <w:rPr>
          <w:rFonts w:ascii="宋体" w:hAnsi="宋体"/>
          <w:color w:val="000000" w:themeColor="text1"/>
          <w:sz w:val="36"/>
        </w:rPr>
      </w:pPr>
      <w:r>
        <w:rPr>
          <w:rFonts w:ascii="宋体" w:hAnsi="宋体"/>
          <w:color w:val="000000" w:themeColor="text1"/>
          <w:sz w:val="36"/>
        </w:rPr>
      </w:r>
      <w:r/>
    </w:p>
    <w:p>
      <w:pPr>
        <w:jc w:val="center"/>
        <w:spacing w:line="360" w:lineRule="auto"/>
        <w:rPr>
          <w:rFonts w:ascii="宋体" w:hAnsi="宋体"/>
          <w:color w:val="000000" w:themeColor="text1"/>
          <w:sz w:val="36"/>
        </w:rPr>
      </w:pPr>
      <w:r>
        <w:rPr>
          <w:rFonts w:hint="eastAsia" w:ascii="宋体" w:hAnsi="宋体"/>
          <w:color w:val="000000" w:themeColor="text1"/>
          <w:sz w:val="36"/>
        </w:rPr>
        <mc:AlternateContent>
          <mc:Choice Requires="wpg">
            <w:drawing>
              <wp:inline xmlns:wp="http://schemas.openxmlformats.org/drawingml/2006/wordprocessingDrawing" distT="0" distB="0" distL="0" distR="0">
                <wp:extent cx="2065655" cy="2065655"/>
                <wp:effectExtent l="0" t="0" r="4445" b="4445"/>
                <wp:docPr id="3"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苏合图标"/>
                        <pic:cNvPicPr>
                          <a:picLocks noChangeAspect="1"/>
                        </pic:cNvPicPr>
                        <pic:nvPr/>
                      </pic:nvPicPr>
                      <pic:blipFill>
                        <a:blip r:embed="rId14"/>
                        <a:stretch/>
                      </pic:blipFill>
                      <pic:spPr bwMode="auto">
                        <a:xfrm>
                          <a:off x="0" y="0"/>
                          <a:ext cx="2065655" cy="206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7pt;height:162.7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themeColor="text1"/>
          <w:sz w:val="36"/>
        </w:rPr>
      </w:pPr>
      <w:r>
        <w:rPr>
          <w:rFonts w:ascii="宋体" w:hAnsi="宋体"/>
          <w:color w:val="000000" w:themeColor="text1"/>
          <w:sz w:val="36"/>
        </w:rPr>
      </w:r>
      <w:r/>
    </w:p>
    <w:p>
      <w:pPr>
        <w:jc w:val="center"/>
        <w:spacing w:line="360" w:lineRule="auto"/>
        <w:rPr>
          <w:rFonts w:ascii="宋体" w:hAnsi="宋体"/>
          <w:color w:val="000000" w:themeColor="text1"/>
          <w:sz w:val="36"/>
        </w:rPr>
      </w:pPr>
      <w:r>
        <w:rPr>
          <w:rFonts w:ascii="宋体" w:hAnsi="宋体"/>
          <w:color w:val="000000" w:themeColor="text1"/>
          <w:sz w:val="36"/>
        </w:rPr>
      </w:r>
      <w:r/>
    </w:p>
    <w:p>
      <w:pPr>
        <w:pStyle w:val="761"/>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pStyle w:val="761"/>
        <w:spacing w:line="360" w:lineRule="auto"/>
        <w:rPr>
          <w:color w:val="000000" w:themeColor="text1"/>
        </w:rPr>
      </w:pPr>
      <w:r>
        <w:rPr>
          <w:color w:val="000000" w:themeColor="text1"/>
        </w:rPr>
      </w:r>
      <w:r/>
    </w:p>
    <w:p>
      <w:pPr>
        <w:ind w:right="934" w:firstLine="320"/>
        <w:jc w:val="center"/>
        <w:rPr>
          <w:rFonts w:ascii="宋体" w:hAnsi="宋体"/>
          <w:color w:val="000000" w:themeColor="text1"/>
          <w:sz w:val="32"/>
          <w:szCs w:val="36"/>
        </w:rPr>
      </w:pPr>
      <w:r>
        <w:rPr>
          <w:rFonts w:hint="eastAsia" w:ascii="宋体" w:hAnsi="宋体"/>
          <w:color w:val="000000" w:themeColor="text1"/>
          <w:sz w:val="32"/>
          <w:szCs w:val="36"/>
        </w:rPr>
        <w:t xml:space="preserve">       </w:t>
      </w:r>
      <w:r>
        <w:rPr>
          <w:rFonts w:hint="eastAsia" w:ascii="宋体" w:hAnsi="宋体"/>
          <w:color w:val="000000" w:themeColor="text1"/>
          <w:sz w:val="32"/>
          <w:szCs w:val="36"/>
        </w:rPr>
        <w:t xml:space="preserve">采</w:t>
      </w:r>
      <w:r>
        <w:rPr>
          <w:rFonts w:hint="eastAsia" w:ascii="宋体" w:hAnsi="宋体"/>
          <w:color w:val="000000" w:themeColor="text1"/>
          <w:sz w:val="32"/>
          <w:szCs w:val="36"/>
        </w:rPr>
        <w:t xml:space="preserve"> </w:t>
      </w:r>
      <w:r>
        <w:rPr>
          <w:rFonts w:hint="eastAsia" w:ascii="宋体" w:hAnsi="宋体"/>
          <w:color w:val="000000" w:themeColor="text1"/>
          <w:sz w:val="32"/>
          <w:szCs w:val="36"/>
        </w:rPr>
        <w:t xml:space="preserve">购</w:t>
      </w:r>
      <w:r>
        <w:rPr>
          <w:rFonts w:hint="eastAsia" w:ascii="宋体" w:hAnsi="宋体"/>
          <w:color w:val="000000" w:themeColor="text1"/>
          <w:sz w:val="32"/>
          <w:szCs w:val="36"/>
        </w:rPr>
        <w:t xml:space="preserve"> </w:t>
      </w:r>
      <w:r>
        <w:rPr>
          <w:rFonts w:hint="eastAsia" w:ascii="宋体" w:hAnsi="宋体"/>
          <w:color w:val="000000" w:themeColor="text1"/>
          <w:sz w:val="32"/>
          <w:szCs w:val="36"/>
        </w:rPr>
        <w:t xml:space="preserve">人：</w:t>
      </w:r>
      <w:r>
        <w:rPr>
          <w:rFonts w:hint="eastAsia" w:ascii="宋体" w:hAnsi="宋体"/>
          <w:color w:val="000000" w:themeColor="text1"/>
          <w:sz w:val="32"/>
          <w:szCs w:val="36"/>
        </w:rPr>
        <w:t xml:space="preserve">扬州市江都区真武镇人民政府</w:t>
      </w:r>
      <w:r/>
    </w:p>
    <w:p>
      <w:pPr>
        <w:ind w:right="934"/>
        <w:jc w:val="center"/>
        <w:rPr>
          <w:rFonts w:ascii="宋体" w:hAnsi="宋体"/>
          <w:color w:val="000000" w:themeColor="text1"/>
          <w:sz w:val="32"/>
          <w:szCs w:val="36"/>
        </w:rPr>
      </w:pPr>
      <w:r>
        <w:rPr>
          <w:rFonts w:hint="eastAsia" w:ascii="宋体" w:hAnsi="宋体"/>
          <w:color w:val="000000" w:themeColor="text1"/>
          <w:sz w:val="32"/>
          <w:szCs w:val="36"/>
        </w:rPr>
        <w:t xml:space="preserve">         </w:t>
      </w:r>
      <w:r>
        <w:rPr>
          <w:rFonts w:hint="eastAsia" w:ascii="宋体" w:hAnsi="宋体"/>
          <w:color w:val="000000" w:themeColor="text1"/>
          <w:sz w:val="32"/>
          <w:szCs w:val="36"/>
        </w:rPr>
        <w:t xml:space="preserve">代理机构：苏合邦</w:t>
      </w:r>
      <w:r>
        <w:rPr>
          <w:rFonts w:hint="eastAsia" w:ascii="宋体" w:hAnsi="宋体"/>
          <w:color w:val="000000" w:themeColor="text1"/>
          <w:sz w:val="32"/>
          <w:szCs w:val="36"/>
        </w:rPr>
        <w:t xml:space="preserve">筑工程</w:t>
      </w:r>
      <w:r>
        <w:rPr>
          <w:rFonts w:hint="eastAsia" w:ascii="宋体" w:hAnsi="宋体"/>
          <w:color w:val="000000" w:themeColor="text1"/>
          <w:sz w:val="32"/>
          <w:szCs w:val="36"/>
        </w:rPr>
        <w:t xml:space="preserve">咨询集团股份有限公司</w:t>
      </w:r>
      <w:r/>
    </w:p>
    <w:p>
      <w:pPr>
        <w:jc w:val="center"/>
        <w:spacing w:line="360" w:lineRule="auto"/>
        <w:rPr>
          <w:rFonts w:ascii="宋体" w:hAnsi="宋体"/>
          <w:color w:val="000000" w:themeColor="text1"/>
          <w:sz w:val="36"/>
        </w:rPr>
      </w:pPr>
      <w:r>
        <w:rPr>
          <w:rFonts w:hint="eastAsia" w:ascii="宋体" w:hAnsi="宋体"/>
          <w:color w:val="000000" w:themeColor="text1"/>
          <w:sz w:val="36"/>
          <w:szCs w:val="36"/>
        </w:rPr>
        <w:t xml:space="preserve">二〇二</w:t>
      </w:r>
      <w:r>
        <w:rPr>
          <w:rFonts w:hint="eastAsia" w:ascii="宋体" w:hAnsi="宋体"/>
          <w:color w:val="000000" w:themeColor="text1"/>
          <w:sz w:val="36"/>
          <w:szCs w:val="36"/>
        </w:rPr>
        <w:t xml:space="preserve">四</w:t>
      </w:r>
      <w:r>
        <w:rPr>
          <w:rFonts w:hint="eastAsia" w:ascii="宋体" w:hAnsi="宋体"/>
          <w:color w:val="000000" w:themeColor="text1"/>
          <w:sz w:val="36"/>
          <w:szCs w:val="36"/>
        </w:rPr>
        <w:t xml:space="preserve">年</w:t>
      </w:r>
      <w:r>
        <w:rPr>
          <w:rFonts w:hint="eastAsia" w:ascii="宋体" w:hAnsi="宋体"/>
          <w:color w:val="000000" w:themeColor="text1"/>
          <w:sz w:val="36"/>
          <w:szCs w:val="36"/>
        </w:rPr>
        <w:t xml:space="preserve">八</w:t>
      </w:r>
      <w:r>
        <w:rPr>
          <w:rFonts w:ascii="宋体" w:hAnsi="宋体"/>
          <w:color w:val="000000" w:themeColor="text1"/>
          <w:sz w:val="36"/>
          <w:szCs w:val="36"/>
        </w:rPr>
        <w:t xml:space="preserve">月</w:t>
      </w:r>
      <w:r/>
    </w:p>
    <w:p>
      <w:pPr>
        <w:spacing w:line="360" w:lineRule="auto"/>
        <w:rPr>
          <w:color w:val="000000" w:themeColor="text1"/>
        </w:rPr>
      </w:pPr>
      <w:r>
        <w:rPr>
          <w:color w:val="000000" w:themeColor="text1"/>
        </w:rPr>
        <w:br w:type="page" w:clear="all"/>
      </w:r>
      <w:r/>
    </w:p>
    <w:p>
      <w:pPr>
        <w:jc w:val="center"/>
        <w:spacing w:line="360" w:lineRule="auto"/>
        <w:rPr>
          <w:rFonts w:ascii="宋体" w:hAnsi="宋体"/>
          <w:color w:val="000000" w:themeColor="text1"/>
          <w:sz w:val="32"/>
        </w:rPr>
      </w:pPr>
      <w:r>
        <w:rPr>
          <w:rFonts w:hint="eastAsia" w:ascii="宋体" w:hAnsi="宋体"/>
          <w:color w:val="000000" w:themeColor="text1"/>
          <w:sz w:val="32"/>
        </w:rPr>
        <w:t xml:space="preserve">目</w:t>
      </w:r>
      <w:r>
        <w:rPr>
          <w:rFonts w:hint="eastAsia" w:ascii="宋体" w:hAnsi="宋体"/>
          <w:color w:val="000000" w:themeColor="text1"/>
          <w:sz w:val="32"/>
        </w:rPr>
        <w:t xml:space="preserve"> </w:t>
      </w:r>
      <w:r>
        <w:rPr>
          <w:rFonts w:hint="eastAsia" w:ascii="宋体" w:hAnsi="宋体"/>
          <w:color w:val="000000" w:themeColor="text1"/>
          <w:sz w:val="32"/>
        </w:rPr>
        <w:t xml:space="preserve">录</w:t>
      </w:r>
      <w:r/>
    </w:p>
    <w:p>
      <w:pPr>
        <w:pStyle w:val="785"/>
        <w:spacing w:line="360" w:lineRule="auto"/>
        <w:tabs>
          <w:tab w:val="right" w:pos="9638" w:leader="dot"/>
        </w:tabs>
        <w:rPr>
          <w:color w:val="000000" w:themeColor="text1"/>
          <w:sz w:val="24"/>
          <w:szCs w:val="24"/>
        </w:rPr>
      </w:pPr>
      <w:r>
        <w:rPr>
          <w:rFonts w:hint="eastAsia" w:ascii="宋体" w:hAnsi="宋体"/>
          <w:color w:val="000000" w:themeColor="text1"/>
          <w:sz w:val="24"/>
          <w:szCs w:val="24"/>
        </w:rPr>
        <w:fldChar w:fldCharType="begin"/>
      </w:r>
      <w:r>
        <w:rPr>
          <w:rFonts w:hint="eastAsia" w:ascii="宋体" w:hAnsi="宋体"/>
          <w:color w:val="000000" w:themeColor="text1"/>
          <w:sz w:val="24"/>
          <w:szCs w:val="24"/>
        </w:rPr>
        <w:instrText xml:space="preserve"> TOC \o "1-3" \f </w:instrText>
      </w:r>
      <w:r>
        <w:rPr>
          <w:rFonts w:hint="eastAsia" w:ascii="宋体" w:hAnsi="宋体"/>
          <w:color w:val="000000" w:themeColor="text1"/>
          <w:sz w:val="24"/>
          <w:szCs w:val="24"/>
        </w:rPr>
        <w:fldChar w:fldCharType="separate"/>
      </w:r>
      <w:r>
        <w:rPr>
          <w:rFonts w:hint="eastAsia" w:ascii="宋体" w:hAnsi="宋体"/>
          <w:color w:val="000000" w:themeColor="text1"/>
          <w:sz w:val="24"/>
          <w:szCs w:val="24"/>
        </w:rPr>
        <w:t xml:space="preserve">第一章</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真武镇邱墅村粮食烘干设备采购项目</w:t>
      </w:r>
      <w:r>
        <w:rPr>
          <w:rFonts w:hint="eastAsia" w:ascii="宋体" w:hAnsi="宋体"/>
          <w:color w:val="000000" w:themeColor="text1"/>
          <w:sz w:val="24"/>
          <w:szCs w:val="24"/>
        </w:rPr>
        <w:t xml:space="preserve">的招标公告</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_Toc4075 \h </w:instrText>
      </w:r>
      <w:r>
        <w:rPr>
          <w:color w:val="000000" w:themeColor="text1"/>
          <w:sz w:val="24"/>
          <w:szCs w:val="24"/>
        </w:rPr>
        <w:fldChar w:fldCharType="separate"/>
      </w:r>
      <w:r>
        <w:rPr>
          <w:color w:val="000000" w:themeColor="text1"/>
          <w:sz w:val="24"/>
          <w:szCs w:val="24"/>
        </w:rPr>
        <w:t xml:space="preserve">3</w:t>
      </w:r>
      <w:r>
        <w:rPr>
          <w:color w:val="000000" w:themeColor="text1"/>
          <w:sz w:val="24"/>
          <w:szCs w:val="24"/>
        </w:rPr>
        <w:fldChar w:fldCharType="end"/>
      </w:r>
      <w:r/>
    </w:p>
    <w:p>
      <w:pPr>
        <w:pStyle w:val="785"/>
        <w:spacing w:line="360" w:lineRule="auto"/>
        <w:tabs>
          <w:tab w:val="right" w:pos="9638" w:leader="dot"/>
        </w:tabs>
        <w:rPr>
          <w:color w:val="000000" w:themeColor="text1"/>
          <w:sz w:val="24"/>
          <w:szCs w:val="24"/>
        </w:rPr>
      </w:pPr>
      <w:r>
        <w:rPr>
          <w:rFonts w:hint="eastAsia" w:ascii="宋体" w:hAnsi="宋体"/>
          <w:color w:val="000000" w:themeColor="text1"/>
          <w:sz w:val="24"/>
          <w:szCs w:val="24"/>
        </w:rPr>
        <w:t xml:space="preserve">第二章</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投标人须知</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_Toc8169 \h </w:instrText>
      </w:r>
      <w:r>
        <w:rPr>
          <w:color w:val="000000" w:themeColor="text1"/>
          <w:sz w:val="24"/>
          <w:szCs w:val="24"/>
        </w:rPr>
        <w:fldChar w:fldCharType="separate"/>
      </w:r>
      <w:r>
        <w:rPr>
          <w:color w:val="000000" w:themeColor="text1"/>
          <w:sz w:val="24"/>
          <w:szCs w:val="24"/>
        </w:rPr>
        <w:t xml:space="preserve">6</w:t>
      </w:r>
      <w:r>
        <w:rPr>
          <w:color w:val="000000" w:themeColor="text1"/>
          <w:sz w:val="24"/>
          <w:szCs w:val="24"/>
        </w:rPr>
        <w:fldChar w:fldCharType="end"/>
      </w:r>
      <w:r/>
    </w:p>
    <w:p>
      <w:pPr>
        <w:pStyle w:val="785"/>
        <w:spacing w:line="360" w:lineRule="auto"/>
        <w:tabs>
          <w:tab w:val="right" w:pos="9638" w:leader="dot"/>
        </w:tabs>
        <w:rPr>
          <w:color w:val="000000" w:themeColor="text1"/>
          <w:sz w:val="24"/>
          <w:szCs w:val="24"/>
        </w:rPr>
      </w:pPr>
      <w:r>
        <w:rPr>
          <w:rFonts w:hint="eastAsia" w:ascii="宋体" w:hAnsi="宋体"/>
          <w:color w:val="000000" w:themeColor="text1"/>
          <w:sz w:val="24"/>
          <w:szCs w:val="24"/>
        </w:rPr>
        <w:t xml:space="preserve">第三章</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合同条款及格式</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_Toc2608 \h </w:instrText>
      </w:r>
      <w:r>
        <w:rPr>
          <w:color w:val="000000" w:themeColor="text1"/>
          <w:sz w:val="24"/>
          <w:szCs w:val="24"/>
        </w:rPr>
        <w:fldChar w:fldCharType="separate"/>
      </w:r>
      <w:r>
        <w:rPr>
          <w:color w:val="000000" w:themeColor="text1"/>
          <w:sz w:val="24"/>
          <w:szCs w:val="24"/>
        </w:rPr>
        <w:t xml:space="preserve">16</w:t>
      </w:r>
      <w:r>
        <w:rPr>
          <w:color w:val="000000" w:themeColor="text1"/>
          <w:sz w:val="24"/>
          <w:szCs w:val="24"/>
        </w:rPr>
        <w:fldChar w:fldCharType="end"/>
      </w:r>
      <w:r/>
    </w:p>
    <w:p>
      <w:pPr>
        <w:pStyle w:val="785"/>
        <w:spacing w:line="360" w:lineRule="auto"/>
        <w:tabs>
          <w:tab w:val="right" w:pos="9638" w:leader="dot"/>
        </w:tabs>
        <w:rPr>
          <w:color w:val="000000" w:themeColor="text1"/>
          <w:sz w:val="24"/>
          <w:szCs w:val="24"/>
        </w:rPr>
      </w:pPr>
      <w:r>
        <w:rPr>
          <w:rFonts w:hint="eastAsia" w:ascii="宋体" w:hAnsi="宋体"/>
          <w:color w:val="000000" w:themeColor="text1"/>
          <w:sz w:val="24"/>
          <w:szCs w:val="24"/>
        </w:rPr>
        <w:t xml:space="preserve">第四章</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项目需求</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_Toc32584 \h </w:instrText>
      </w:r>
      <w:r>
        <w:rPr>
          <w:color w:val="000000" w:themeColor="text1"/>
          <w:sz w:val="24"/>
          <w:szCs w:val="24"/>
        </w:rPr>
        <w:fldChar w:fldCharType="separate"/>
      </w:r>
      <w:r>
        <w:rPr>
          <w:color w:val="000000" w:themeColor="text1"/>
          <w:sz w:val="24"/>
          <w:szCs w:val="24"/>
        </w:rPr>
        <w:t xml:space="preserve">21</w:t>
      </w:r>
      <w:r>
        <w:rPr>
          <w:color w:val="000000" w:themeColor="text1"/>
          <w:sz w:val="24"/>
          <w:szCs w:val="24"/>
        </w:rPr>
        <w:fldChar w:fldCharType="end"/>
      </w:r>
      <w:r/>
    </w:p>
    <w:p>
      <w:pPr>
        <w:pStyle w:val="785"/>
        <w:spacing w:line="360" w:lineRule="auto"/>
        <w:tabs>
          <w:tab w:val="right" w:pos="9638" w:leader="dot"/>
        </w:tabs>
        <w:rPr>
          <w:color w:val="000000" w:themeColor="text1"/>
          <w:sz w:val="24"/>
          <w:szCs w:val="24"/>
        </w:rPr>
      </w:pPr>
      <w:r>
        <w:rPr>
          <w:rFonts w:hint="eastAsia" w:ascii="宋体" w:hAnsi="宋体"/>
          <w:color w:val="000000" w:themeColor="text1"/>
          <w:sz w:val="24"/>
          <w:szCs w:val="24"/>
        </w:rPr>
        <w:t xml:space="preserve">第五章</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评标方法及评标标准</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_Toc15401 \h </w:instrText>
      </w:r>
      <w:r>
        <w:rPr>
          <w:color w:val="000000" w:themeColor="text1"/>
          <w:sz w:val="24"/>
          <w:szCs w:val="24"/>
        </w:rPr>
        <w:fldChar w:fldCharType="separate"/>
      </w:r>
      <w:r>
        <w:rPr>
          <w:color w:val="000000" w:themeColor="text1"/>
          <w:sz w:val="24"/>
          <w:szCs w:val="24"/>
        </w:rPr>
        <w:t xml:space="preserve">27</w:t>
      </w:r>
      <w:r>
        <w:rPr>
          <w:color w:val="000000" w:themeColor="text1"/>
          <w:sz w:val="24"/>
          <w:szCs w:val="24"/>
        </w:rPr>
        <w:fldChar w:fldCharType="end"/>
      </w:r>
      <w:r/>
    </w:p>
    <w:p>
      <w:pPr>
        <w:pStyle w:val="785"/>
        <w:spacing w:line="360" w:lineRule="auto"/>
        <w:tabs>
          <w:tab w:val="right" w:pos="9638" w:leader="dot"/>
        </w:tabs>
        <w:rPr>
          <w:rFonts w:ascii="宋体" w:hAnsi="宋体"/>
          <w:color w:val="000000" w:themeColor="text1"/>
          <w:sz w:val="24"/>
          <w:szCs w:val="24"/>
        </w:rPr>
      </w:pPr>
      <w:r>
        <w:rPr>
          <w:rFonts w:hint="eastAsia" w:ascii="宋体" w:hAnsi="宋体"/>
          <w:color w:val="000000" w:themeColor="text1"/>
          <w:sz w:val="24"/>
          <w:szCs w:val="24"/>
        </w:rPr>
        <w:t xml:space="preserve">第六章</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投标文件格式</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_Toc18747 \h </w:instrText>
      </w:r>
      <w:r>
        <w:rPr>
          <w:color w:val="000000" w:themeColor="text1"/>
          <w:sz w:val="24"/>
          <w:szCs w:val="24"/>
        </w:rPr>
        <w:fldChar w:fldCharType="separate"/>
      </w:r>
      <w:r>
        <w:rPr>
          <w:color w:val="000000" w:themeColor="text1"/>
          <w:sz w:val="24"/>
          <w:szCs w:val="24"/>
        </w:rPr>
        <w:t xml:space="preserve">30</w:t>
      </w:r>
      <w:r>
        <w:rPr>
          <w:color w:val="000000" w:themeColor="text1"/>
          <w:sz w:val="24"/>
          <w:szCs w:val="24"/>
        </w:rPr>
        <w:fldChar w:fldCharType="end"/>
      </w:r>
      <w:r>
        <w:rPr>
          <w:rFonts w:hint="eastAsia" w:ascii="宋体" w:hAnsi="宋体"/>
          <w:color w:val="000000" w:themeColor="text1"/>
          <w:sz w:val="24"/>
          <w:szCs w:val="24"/>
        </w:rPr>
        <w:fldChar w:fldCharType="end"/>
      </w:r>
      <w:r/>
    </w:p>
    <w:p>
      <w:pPr>
        <w:spacing w:line="360" w:lineRule="auto"/>
        <w:rPr>
          <w:color w:val="000000" w:themeColor="text1"/>
        </w:rPr>
      </w:pPr>
      <w:r>
        <w:rPr>
          <w:rFonts w:hint="eastAsia" w:ascii="宋体" w:hAnsi="宋体"/>
          <w:color w:val="000000" w:themeColor="text1"/>
          <w:sz w:val="28"/>
        </w:rPr>
        <w:br w:type="page" w:clear="all"/>
      </w:r>
      <w:r/>
    </w:p>
    <w:p>
      <w:pPr>
        <w:pStyle w:val="759"/>
        <w:jc w:val="center"/>
        <w:spacing w:line="360" w:lineRule="auto"/>
        <w:rPr>
          <w:rFonts w:ascii="宋体" w:hAnsi="宋体"/>
          <w:color w:val="000000" w:themeColor="text1"/>
          <w:szCs w:val="36"/>
        </w:rPr>
      </w:pPr>
      <w:r/>
      <w:bookmarkStart w:id="1" w:name="_Toc4075"/>
      <w:r/>
      <w:bookmarkStart w:id="2" w:name="_Toc55204177"/>
      <w:r>
        <w:rPr>
          <w:rFonts w:hint="eastAsia" w:ascii="宋体" w:hAnsi="宋体"/>
          <w:color w:val="000000" w:themeColor="text1"/>
          <w:szCs w:val="36"/>
        </w:rPr>
        <w:t xml:space="preserve">第一章</w:t>
      </w:r>
      <w:r>
        <w:rPr>
          <w:rFonts w:hint="eastAsia" w:ascii="宋体" w:hAnsi="宋体"/>
          <w:color w:val="000000" w:themeColor="text1"/>
          <w:szCs w:val="36"/>
        </w:rPr>
        <w:t xml:space="preserve"> </w:t>
      </w:r>
      <w:r>
        <w:rPr>
          <w:rFonts w:hint="eastAsia" w:ascii="宋体" w:hAnsi="宋体"/>
          <w:color w:val="000000" w:themeColor="text1"/>
          <w:szCs w:val="36"/>
        </w:rPr>
        <w:t xml:space="preserve">真武镇邱</w:t>
      </w:r>
      <w:r>
        <w:rPr>
          <w:rFonts w:hint="eastAsia" w:ascii="宋体" w:hAnsi="宋体"/>
          <w:color w:val="000000" w:themeColor="text1"/>
          <w:szCs w:val="36"/>
        </w:rPr>
        <w:t xml:space="preserve">墅</w:t>
      </w:r>
      <w:r>
        <w:rPr>
          <w:rFonts w:hint="eastAsia" w:ascii="宋体" w:hAnsi="宋体"/>
          <w:color w:val="000000" w:themeColor="text1"/>
          <w:szCs w:val="36"/>
        </w:rPr>
        <w:t xml:space="preserve">村粮食烘干设备采购项目</w:t>
      </w:r>
      <w:r>
        <w:rPr>
          <w:rFonts w:hint="eastAsia" w:ascii="宋体" w:hAnsi="宋体"/>
          <w:color w:val="000000" w:themeColor="text1"/>
          <w:szCs w:val="36"/>
        </w:rPr>
        <w:t xml:space="preserve">的招标公告</w:t>
      </w:r>
      <w:bookmarkEnd w:id="1"/>
      <w:r/>
      <w:bookmarkEnd w:id="2"/>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扬州市江都区真武镇人民政府</w:t>
      </w:r>
      <w:r>
        <w:rPr>
          <w:rFonts w:hint="eastAsia" w:ascii="宋体" w:hAnsi="宋体" w:cs="宋体"/>
          <w:color w:val="000000" w:themeColor="text1"/>
        </w:rPr>
        <w:t xml:space="preserve">的委托，苏合邦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咨询集团股份有限公司就</w:t>
      </w:r>
      <w:r>
        <w:rPr>
          <w:rFonts w:hint="eastAsia" w:ascii="宋体" w:hAnsi="宋体" w:cs="宋体"/>
          <w:color w:val="000000" w:themeColor="text1"/>
        </w:rPr>
        <w:t xml:space="preserve">真武镇邱</w:t>
      </w:r>
      <w:r>
        <w:rPr>
          <w:rFonts w:hint="eastAsia" w:ascii="宋体" w:hAnsi="宋体" w:cs="宋体"/>
          <w:color w:val="000000" w:themeColor="text1"/>
        </w:rPr>
        <w:t xml:space="preserve">墅</w:t>
      </w:r>
      <w:r>
        <w:rPr>
          <w:rFonts w:hint="eastAsia" w:ascii="宋体" w:hAnsi="宋体" w:cs="宋体"/>
          <w:color w:val="000000" w:themeColor="text1"/>
        </w:rPr>
        <w:t xml:space="preserve">村粮食烘干设备采购项目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p>
    <w:p>
      <w:pPr>
        <w:ind w:firstLine="420"/>
        <w:spacing w:line="360" w:lineRule="auto"/>
        <w:rPr>
          <w:rFonts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真武镇邱</w:t>
      </w:r>
      <w:r>
        <w:rPr>
          <w:rFonts w:hint="eastAsia" w:ascii="宋体" w:hAnsi="宋体" w:cs="宋体"/>
          <w:color w:val="000000" w:themeColor="text1"/>
          <w:u w:val="single"/>
        </w:rPr>
        <w:t xml:space="preserve">墅</w:t>
      </w:r>
      <w:r>
        <w:rPr>
          <w:rFonts w:hint="eastAsia" w:ascii="宋体" w:hAnsi="宋体" w:cs="宋体"/>
          <w:color w:val="000000" w:themeColor="text1"/>
          <w:u w:val="single"/>
        </w:rPr>
        <w:t xml:space="preserve">村粮食烘干设备采购项目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 </w:t>
      </w:r>
      <w:r>
        <w:rPr>
          <w:rFonts w:hint="eastAsia" w:ascii="宋体" w:hAnsi="宋体" w:cs="宋体"/>
          <w:color w:val="000000" w:themeColor="text1"/>
          <w:u w:val="single"/>
        </w:rPr>
        <w:t xml:space="preserve">“扬州市政府采购网”、“江苏省政府采购网”自行免费下载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1</w:t>
      </w:r>
      <w:r>
        <w:rPr>
          <w:rFonts w:hint="eastAsia" w:ascii="宋体" w:hAnsi="宋体" w:cs="宋体"/>
          <w:bCs/>
          <w:color w:val="000000" w:themeColor="text1"/>
          <w:u w:val="single"/>
        </w:rPr>
        <w:t xml:space="preserve">1</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ascii="宋体" w:hAnsi="宋体" w:cs="宋体"/>
          <w:b/>
          <w:bCs/>
          <w:color w:val="000000" w:themeColor="text1"/>
        </w:rPr>
      </w:pPr>
      <w:r/>
      <w:bookmarkStart w:id="3" w:name="_Toc35393790"/>
      <w:r/>
      <w:bookmarkStart w:id="4" w:name="_Toc38985263"/>
      <w:r/>
      <w:bookmarkStart w:id="5" w:name="_Toc28359079"/>
      <w:r/>
      <w:bookmarkStart w:id="6" w:name="_Toc35393621"/>
      <w:r/>
      <w:bookmarkStart w:id="7" w:name="_Toc28359002"/>
      <w:r/>
      <w:bookmarkStart w:id="8" w:name="_Hlk24379207"/>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ascii="宋体" w:hAnsi="宋体" w:cs="宋体"/>
          <w:color w:val="000000" w:themeColor="text1"/>
          <w:szCs w:val="21"/>
        </w:rPr>
      </w:pPr>
      <w:r>
        <w:rPr>
          <w:rFonts w:hint="eastAsia" w:ascii="宋体" w:hAnsi="宋体" w:cs="宋体"/>
          <w:color w:val="000000" w:themeColor="text1"/>
        </w:rPr>
        <w:t xml:space="preserve">1.</w:t>
      </w:r>
      <w:r>
        <w:rPr>
          <w:rFonts w:hint="eastAsia" w:ascii="宋体" w:hAnsi="宋体" w:cs="宋体"/>
          <w:color w:val="000000" w:themeColor="text1"/>
        </w:rPr>
        <w:t xml:space="preserve">项目编号：JSZC-321012-GCZX-G2024-0021</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项目名称：</w:t>
      </w:r>
      <w:bookmarkEnd w:id="8"/>
      <w:r>
        <w:rPr>
          <w:rFonts w:hint="eastAsia" w:ascii="宋体" w:hAnsi="宋体" w:cs="宋体"/>
          <w:color w:val="000000" w:themeColor="text1"/>
        </w:rPr>
        <w:t xml:space="preserve">真武镇邱</w:t>
      </w:r>
      <w:r>
        <w:rPr>
          <w:rFonts w:hint="eastAsia" w:ascii="宋体" w:hAnsi="宋体" w:cs="宋体"/>
          <w:color w:val="000000" w:themeColor="text1"/>
        </w:rPr>
        <w:t xml:space="preserve">墅</w:t>
      </w:r>
      <w:r>
        <w:rPr>
          <w:rFonts w:hint="eastAsia" w:ascii="宋体" w:hAnsi="宋体" w:cs="宋体"/>
          <w:color w:val="000000" w:themeColor="text1"/>
        </w:rPr>
        <w:t xml:space="preserve">村粮食烘干设备采购项目</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60</w:t>
      </w:r>
      <w:r>
        <w:rPr>
          <w:rFonts w:hint="eastAsia" w:ascii="宋体" w:hAnsi="宋体" w:cs="宋体"/>
          <w:color w:val="000000" w:themeColor="text1"/>
        </w:rPr>
        <w:t xml:space="preserve">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本项目设置最高限价</w:t>
      </w:r>
      <w:r>
        <w:rPr>
          <w:rFonts w:hint="eastAsia" w:ascii="宋体" w:hAnsi="宋体" w:cs="宋体"/>
          <w:color w:val="000000" w:themeColor="text1"/>
        </w:rPr>
        <w:t xml:space="preserve">：</w:t>
      </w:r>
      <w:r>
        <w:rPr>
          <w:rFonts w:hint="eastAsia" w:ascii="宋体" w:hAnsi="宋体" w:cs="宋体"/>
          <w:color w:val="000000" w:themeColor="text1"/>
        </w:rPr>
        <w:t xml:space="preserve">60</w:t>
      </w:r>
      <w:r>
        <w:rPr>
          <w:rFonts w:hint="eastAsia" w:ascii="宋体" w:hAnsi="宋体" w:cs="宋体"/>
          <w:color w:val="000000" w:themeColor="text1"/>
        </w:rPr>
        <w:t xml:space="preserve">万元</w:t>
      </w:r>
      <w:r>
        <w:rPr>
          <w:rFonts w:hint="eastAsia" w:ascii="宋体" w:hAnsi="宋体" w:cs="宋体"/>
          <w:color w:val="000000" w:themeColor="text1"/>
        </w:rPr>
        <w:t xml:space="preserve">。</w:t>
      </w:r>
      <w:r/>
    </w:p>
    <w:p>
      <w:pPr>
        <w:ind w:firstLine="420"/>
        <w:spacing w:line="360" w:lineRule="auto"/>
        <w:rPr>
          <w:rFonts w:ascii="宋体" w:hAnsi="宋体" w:cs="宋体"/>
          <w:color w:val="000000" w:themeColor="text1"/>
          <w:u w:val="single"/>
        </w:rPr>
      </w:pPr>
      <w:r>
        <w:rPr>
          <w:rFonts w:hint="eastAsia" w:ascii="宋体" w:hAnsi="宋体" w:cs="宋体"/>
          <w:color w:val="000000" w:themeColor="text1"/>
        </w:rPr>
        <w:t xml:space="preserve">5</w:t>
      </w:r>
      <w:r>
        <w:rPr>
          <w:rFonts w:hint="eastAsia" w:ascii="宋体" w:hAnsi="宋体" w:cs="宋体"/>
          <w:color w:val="000000" w:themeColor="text1"/>
        </w:rPr>
        <w:t xml:space="preserve">.</w:t>
      </w:r>
      <w:r>
        <w:rPr>
          <w:rFonts w:hint="eastAsia" w:ascii="宋体" w:hAnsi="宋体" w:cs="宋体"/>
          <w:color w:val="000000" w:themeColor="text1"/>
        </w:rPr>
        <w:t xml:space="preserve">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30</w:t>
      </w:r>
      <w:r>
        <w:rPr>
          <w:rFonts w:hint="eastAsia" w:ascii="宋体" w:hAnsi="宋体" w:cs="宋体"/>
          <w:color w:val="000000" w:themeColor="text1"/>
        </w:rPr>
        <w:t xml:space="preserve">日历天，</w:t>
      </w:r>
      <w:r>
        <w:rPr>
          <w:rFonts w:hint="eastAsia" w:ascii="宋体" w:hAnsi="宋体" w:cs="宋体"/>
          <w:color w:val="000000" w:themeColor="text1"/>
          <w:szCs w:val="21"/>
        </w:rPr>
        <w:t xml:space="preserve">开工时间：待土地规划调整到位后进行实施。</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7</w:t>
      </w:r>
      <w:r>
        <w:rPr>
          <w:rFonts w:hint="eastAsia" w:ascii="宋体" w:hAnsi="宋体" w:cs="宋体"/>
          <w:color w:val="000000" w:themeColor="text1"/>
        </w:rPr>
        <w:t xml:space="preserve">.</w:t>
      </w:r>
      <w:r>
        <w:rPr>
          <w:rFonts w:hint="eastAsia" w:ascii="宋体" w:hAnsi="宋体" w:cs="宋体"/>
          <w:color w:val="000000" w:themeColor="text1"/>
        </w:rPr>
        <w:t xml:space="preserve">本项目不接受联合体投标。</w:t>
      </w:r>
      <w:r/>
    </w:p>
    <w:p>
      <w:pPr>
        <w:ind w:firstLine="420"/>
        <w:spacing w:line="360" w:lineRule="auto"/>
        <w:rPr>
          <w:color w:val="000000" w:themeColor="text1"/>
        </w:rPr>
      </w:pPr>
      <w:r>
        <w:rPr>
          <w:rFonts w:hint="eastAsia" w:ascii="宋体" w:hAnsi="宋体" w:cs="宋体"/>
          <w:color w:val="000000" w:themeColor="text1"/>
        </w:rPr>
        <w:t xml:space="preserve">8</w:t>
      </w:r>
      <w:r>
        <w:rPr>
          <w:rFonts w:hint="eastAsia" w:ascii="宋体" w:hAnsi="宋体" w:cs="宋体"/>
          <w:color w:val="000000" w:themeColor="text1"/>
        </w:rPr>
        <w:t xml:space="preserve">.</w:t>
      </w:r>
      <w:r>
        <w:rPr>
          <w:rFonts w:hint="eastAsia" w:ascii="宋体" w:hAnsi="宋体" w:cs="宋体"/>
          <w:color w:val="000000" w:themeColor="text1"/>
        </w:rPr>
        <w:t xml:space="preserve">本项目不接受进口产品投标。</w:t>
      </w:r>
      <w:r/>
    </w:p>
    <w:p>
      <w:pPr>
        <w:spacing w:line="360" w:lineRule="auto"/>
        <w:tabs>
          <w:tab w:val="left" w:pos="266" w:leader="none"/>
        </w:tabs>
        <w:rPr>
          <w:rFonts w:ascii="宋体" w:hAnsi="宋体" w:cs="宋体"/>
          <w:b/>
          <w:bCs/>
          <w:color w:val="000000" w:themeColor="text1"/>
        </w:rPr>
      </w:pPr>
      <w:r/>
      <w:bookmarkStart w:id="9" w:name="_Toc35393622"/>
      <w:r/>
      <w:bookmarkStart w:id="10" w:name="_Toc38985264"/>
      <w:r/>
      <w:bookmarkStart w:id="11" w:name="_Toc28359080"/>
      <w:r/>
      <w:bookmarkStart w:id="12" w:name="_Toc35393791"/>
      <w:r/>
      <w:bookmarkStart w:id="13" w:name="_Toc28359003"/>
      <w:r>
        <w:rPr>
          <w:rFonts w:hint="eastAsia" w:ascii="宋体" w:hAnsi="宋体" w:cs="宋体"/>
          <w:b/>
          <w:bCs/>
          <w:color w:val="000000" w:themeColor="text1"/>
        </w:rPr>
        <w:t xml:space="preserve">二、申请人的资格要求：</w:t>
      </w:r>
      <w:bookmarkEnd w:id="9"/>
      <w:r/>
      <w:bookmarkEnd w:id="10"/>
      <w:r/>
      <w:bookmarkEnd w:id="11"/>
      <w:r/>
      <w:bookmarkEnd w:id="12"/>
      <w:r/>
      <w:bookmarkEnd w:id="13"/>
      <w:r/>
      <w:r/>
    </w:p>
    <w:p>
      <w:pPr>
        <w:spacing w:line="360" w:lineRule="auto"/>
        <w:tabs>
          <w:tab w:val="left" w:pos="266" w:leader="none"/>
        </w:tabs>
        <w:rPr>
          <w:rFonts w:ascii="宋体" w:hAnsi="宋体" w:cs="宋体"/>
          <w:color w:val="000000" w:themeColor="text1"/>
          <w:szCs w:val="21"/>
        </w:rPr>
      </w:pPr>
      <w:r/>
      <w:bookmarkStart w:id="14" w:name="_Toc38985265"/>
      <w:r/>
      <w:bookmarkStart w:id="15" w:name="_Toc35393792"/>
      <w:r/>
      <w:bookmarkStart w:id="16" w:name="_Toc28359004"/>
      <w:r/>
      <w:bookmarkStart w:id="17" w:name="_Toc28359081"/>
      <w:r/>
      <w:bookmarkStart w:id="18" w:name="_Toc35393623"/>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满足《中华人民共和国政府采购法》第二十二条规定，并提供下列材料：</w:t>
      </w:r>
      <w:r/>
    </w:p>
    <w:p>
      <w:pPr>
        <w:spacing w:line="360" w:lineRule="auto"/>
        <w:tabs>
          <w:tab w:val="left" w:pos="266" w:leader="none"/>
        </w:tabs>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法人或者其他组织的营业执照等证明文件，自然人的身份证明（身份证为正、反面）</w:t>
      </w:r>
      <w:r/>
    </w:p>
    <w:p>
      <w:pPr>
        <w:spacing w:line="360" w:lineRule="auto"/>
        <w:tabs>
          <w:tab w:val="left" w:pos="266" w:leader="none"/>
        </w:tabs>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依法缴纳职工社会保障资金的证明材料</w:t>
      </w:r>
      <w:r>
        <w:rPr>
          <w:rFonts w:hint="eastAsia" w:ascii="宋体" w:hAnsi="宋体" w:cs="宋体"/>
          <w:b/>
          <w:bCs/>
          <w:i/>
          <w:iCs/>
          <w:color w:val="000000" w:themeColor="text1"/>
          <w:szCs w:val="21"/>
          <w:u w:val="single"/>
        </w:rPr>
        <w:t xml:space="preserve">（可提供“基本资格条件承诺函”）</w:t>
      </w:r>
      <w:r/>
    </w:p>
    <w:p>
      <w:pPr>
        <w:spacing w:line="360" w:lineRule="auto"/>
        <w:tabs>
          <w:tab w:val="left" w:pos="266" w:leader="none"/>
        </w:tabs>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1.3 </w:t>
      </w:r>
      <w:r>
        <w:rPr>
          <w:rFonts w:hint="eastAsia" w:ascii="宋体" w:hAnsi="宋体" w:cs="宋体"/>
          <w:i/>
          <w:iCs/>
          <w:color w:val="000000" w:themeColor="text1"/>
          <w:szCs w:val="21"/>
          <w:u w:val="single"/>
        </w:rPr>
        <w:t xml:space="preserve">依法纳税的缴款凭证</w:t>
      </w:r>
      <w:r>
        <w:rPr>
          <w:rFonts w:hint="eastAsia" w:ascii="宋体" w:hAnsi="宋体" w:cs="宋体"/>
          <w:b/>
          <w:bCs/>
          <w:i/>
          <w:iCs/>
          <w:color w:val="000000" w:themeColor="text1"/>
          <w:szCs w:val="21"/>
          <w:u w:val="single"/>
        </w:rPr>
        <w:t xml:space="preserve">（可提供“基本资格条件承诺函”）</w:t>
      </w:r>
      <w:r/>
    </w:p>
    <w:p>
      <w:pPr>
        <w:spacing w:line="360" w:lineRule="auto"/>
        <w:tabs>
          <w:tab w:val="left" w:pos="266" w:leader="none"/>
        </w:tabs>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具有良好的商业信誉和健全的财务会计制度</w:t>
      </w:r>
      <w:r>
        <w:rPr>
          <w:rFonts w:hint="eastAsia" w:ascii="宋体" w:hAnsi="宋体" w:cs="宋体"/>
          <w:b/>
          <w:bCs/>
          <w:i/>
          <w:iCs/>
          <w:color w:val="000000" w:themeColor="text1"/>
          <w:szCs w:val="21"/>
          <w:u w:val="single"/>
        </w:rPr>
        <w:t xml:space="preserve">（可提供“基本资格条件承诺函”）</w:t>
      </w:r>
      <w:r/>
    </w:p>
    <w:p>
      <w:pPr>
        <w:spacing w:line="360" w:lineRule="auto"/>
        <w:tabs>
          <w:tab w:val="left" w:pos="266" w:leader="none"/>
        </w:tabs>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1.5  </w:t>
      </w:r>
      <w:r>
        <w:rPr>
          <w:rFonts w:hint="eastAsia" w:ascii="宋体" w:hAnsi="宋体" w:cs="宋体"/>
          <w:i/>
          <w:iCs/>
          <w:color w:val="000000" w:themeColor="text1"/>
          <w:szCs w:val="21"/>
          <w:u w:val="single"/>
        </w:rPr>
        <w:t xml:space="preserve">具备履行合同所必需的设备和专业技术能力</w:t>
      </w:r>
      <w:r>
        <w:rPr>
          <w:rFonts w:hint="eastAsia" w:ascii="宋体" w:hAnsi="宋体" w:cs="宋体"/>
          <w:b/>
          <w:bCs/>
          <w:i/>
          <w:iCs/>
          <w:color w:val="000000" w:themeColor="text1"/>
          <w:szCs w:val="21"/>
          <w:u w:val="single"/>
        </w:rPr>
        <w:t xml:space="preserve">（可提供“基本资格条件承诺函”）</w:t>
      </w:r>
      <w:r/>
    </w:p>
    <w:p>
      <w:pPr>
        <w:spacing w:line="360" w:lineRule="auto"/>
        <w:tabs>
          <w:tab w:val="left" w:pos="266" w:leader="none"/>
        </w:tabs>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1.6 </w:t>
      </w:r>
      <w:r>
        <w:rPr>
          <w:rFonts w:hint="eastAsia" w:ascii="宋体" w:hAnsi="宋体" w:cs="宋体"/>
          <w:i/>
          <w:iCs/>
          <w:color w:val="000000" w:themeColor="text1"/>
          <w:szCs w:val="21"/>
          <w:u w:val="single"/>
        </w:rPr>
        <w:t xml:space="preserve">参加本次政府采购活动前</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年内在经营活动中没有重大违法记录的书面声明</w:t>
      </w:r>
      <w:r>
        <w:rPr>
          <w:rFonts w:hint="eastAsia" w:ascii="宋体" w:hAnsi="宋体" w:cs="宋体"/>
          <w:b/>
          <w:bCs/>
          <w:i/>
          <w:iCs/>
          <w:color w:val="000000" w:themeColor="text1"/>
          <w:szCs w:val="21"/>
          <w:u w:val="single"/>
        </w:rPr>
        <w:t xml:space="preserve">（可提供“基本资格条件承诺函”）</w:t>
      </w:r>
      <w:r/>
    </w:p>
    <w:p>
      <w:pPr>
        <w:spacing w:line="360" w:lineRule="auto"/>
        <w:tabs>
          <w:tab w:val="left" w:pos="266" w:leader="none"/>
        </w:tabs>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 </w:t>
      </w:r>
      <w:r>
        <w:rPr>
          <w:rFonts w:hint="eastAsia" w:ascii="宋体" w:hAnsi="宋体" w:cs="宋体"/>
          <w:i/>
          <w:iCs/>
          <w:color w:val="000000" w:themeColor="text1"/>
          <w:szCs w:val="21"/>
          <w:u w:val="single"/>
        </w:rPr>
        <w:t xml:space="preserve">未被“信用中国”网站（</w:t>
      </w:r>
      <w:r>
        <w:rPr>
          <w:rFonts w:hint="eastAsia" w:ascii="宋体" w:hAnsi="宋体" w:cs="宋体"/>
          <w:i/>
          <w:iCs/>
          <w:color w:val="000000" w:themeColor="text1"/>
          <w:szCs w:val="21"/>
          <w:u w:val="single"/>
        </w:rPr>
        <w:t xml:space="preserve">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t>
      </w:r>
      <w:r>
        <w:rPr>
          <w:rFonts w:hint="eastAsia" w:ascii="宋体" w:hAnsi="宋体" w:cs="宋体"/>
          <w:i/>
          <w:iCs/>
          <w:color w:val="000000" w:themeColor="text1"/>
          <w:szCs w:val="21"/>
          <w:u w:val="single"/>
        </w:rPr>
        <w:t xml:space="preserve">"(www.ccgp.gov.cn)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w:t>
      </w:r>
      <w:r>
        <w:rPr>
          <w:rFonts w:hint="eastAsia" w:ascii="宋体" w:hAnsi="宋体" w:cs="宋体"/>
          <w:b/>
          <w:bCs/>
          <w:i/>
          <w:iCs/>
          <w:color w:val="000000" w:themeColor="text1"/>
          <w:szCs w:val="21"/>
          <w:u w:val="single"/>
        </w:rPr>
        <w:t xml:space="preserve">可提供“基本资格条件承诺函”）</w:t>
      </w:r>
      <w:r/>
    </w:p>
    <w:p>
      <w:pPr>
        <w:spacing w:line="360" w:lineRule="auto"/>
        <w:tabs>
          <w:tab w:val="left" w:pos="266" w:leader="none"/>
        </w:tabs>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w:t>
      </w:r>
      <w:r>
        <w:rPr>
          <w:rFonts w:hint="eastAsia" w:ascii="宋体" w:hAnsi="宋体" w:cs="宋体"/>
          <w:i/>
          <w:iCs/>
          <w:color w:val="000000" w:themeColor="text1"/>
          <w:szCs w:val="21"/>
          <w:u w:val="single"/>
        </w:rPr>
        <w:t xml:space="preserve">供应商信用承诺函</w:t>
      </w:r>
      <w:r/>
    </w:p>
    <w:p>
      <w:pPr>
        <w:spacing w:line="360" w:lineRule="auto"/>
        <w:tabs>
          <w:tab w:val="left" w:pos="266" w:leader="none"/>
        </w:tabs>
        <w:rPr>
          <w:rFonts w:ascii="宋体" w:hAnsi="宋体" w:cs="宋体"/>
          <w:i/>
          <w:iCs/>
          <w:color w:val="000000" w:themeColor="text1"/>
          <w:szCs w:val="21"/>
          <w:u w:val="single"/>
        </w:rPr>
      </w:pP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落实政府采购政策需满足的资格要求：</w:t>
      </w:r>
      <w:r>
        <w:rPr>
          <w:rFonts w:hint="eastAsia" w:ascii="宋体" w:hAnsi="宋体" w:cs="宋体"/>
          <w:i/>
          <w:iCs/>
          <w:color w:val="000000" w:themeColor="text1"/>
          <w:szCs w:val="21"/>
          <w:u w:val="single"/>
        </w:rPr>
        <w:t xml:space="preserve">根据《政府采购促进中小企业发展管理办法》的规定，本项目专门面向中小企业采购，投标人投标时须提供《中小企业声明函》，《中小企业声明函》不符合要求或</w:t>
      </w:r>
      <w:r>
        <w:rPr>
          <w:rFonts w:hint="eastAsia" w:ascii="宋体" w:hAnsi="宋体" w:cs="宋体"/>
          <w:i/>
          <w:iCs/>
          <w:color w:val="000000" w:themeColor="text1"/>
          <w:szCs w:val="21"/>
          <w:u w:val="single"/>
        </w:rPr>
        <w:t xml:space="preserve">未提供的，投标文件无效。</w:t>
      </w:r>
      <w:r/>
    </w:p>
    <w:p>
      <w:pPr>
        <w:numPr>
          <w:ilvl w:val="0"/>
          <w:numId w:val="1"/>
        </w:numPr>
        <w:spacing w:line="360" w:lineRule="auto"/>
        <w:tabs>
          <w:tab w:val="left" w:pos="266" w:leader="none"/>
          <w:tab w:val="clear" w:pos="312" w:leader="none"/>
        </w:tabs>
        <w:rPr>
          <w:rFonts w:ascii="宋体" w:hAnsi="宋体" w:cs="宋体"/>
          <w:color w:val="000000" w:themeColor="text1"/>
          <w:szCs w:val="21"/>
        </w:rPr>
      </w:pPr>
      <w:r>
        <w:rPr>
          <w:rFonts w:hint="eastAsia" w:ascii="宋体" w:hAnsi="宋体" w:cs="宋体"/>
          <w:color w:val="000000" w:themeColor="text1"/>
          <w:szCs w:val="21"/>
        </w:rPr>
        <w:t xml:space="preserve">本项目的特定资格要求：</w:t>
      </w:r>
      <w:r>
        <w:rPr>
          <w:rFonts w:hint="eastAsia" w:ascii="宋体" w:hAnsi="宋体" w:cs="宋体"/>
          <w:color w:val="000000" w:themeColor="text1"/>
          <w:szCs w:val="21"/>
        </w:rPr>
        <w:t xml:space="preserve">无</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三、获取招标文件</w:t>
      </w:r>
      <w:bookmarkEnd w:id="14"/>
      <w:r/>
      <w:bookmarkEnd w:id="15"/>
      <w:r/>
      <w:bookmarkEnd w:id="16"/>
      <w:r/>
      <w:bookmarkEnd w:id="17"/>
      <w:r/>
      <w:bookmarkEnd w:id="18"/>
      <w:r/>
      <w:r/>
    </w:p>
    <w:p>
      <w:pPr>
        <w:ind w:firstLine="540"/>
        <w:spacing w:line="360" w:lineRule="auto"/>
        <w:rPr>
          <w:rFonts w:ascii="宋体" w:hAnsi="宋体" w:cs="宋体"/>
          <w:color w:val="000000" w:themeColor="text1"/>
        </w:rPr>
      </w:pPr>
      <w:r/>
      <w:bookmarkStart w:id="19" w:name="_Toc28359005"/>
      <w:r/>
      <w:bookmarkStart w:id="20" w:name="_Toc28359082"/>
      <w:r/>
      <w:bookmarkStart w:id="21" w:name="_Toc35393793"/>
      <w:r/>
      <w:bookmarkStart w:id="22" w:name="_Toc35393624"/>
      <w:r/>
      <w:bookmarkStart w:id="23" w:name="_Toc38985266"/>
      <w:r>
        <w:rPr>
          <w:rFonts w:hint="eastAsia" w:ascii="宋体" w:hAnsi="宋体" w:cs="宋体"/>
          <w:color w:val="000000" w:themeColor="text1"/>
        </w:rPr>
        <w:t xml:space="preserve">1.</w:t>
      </w:r>
      <w:r>
        <w:rPr>
          <w:rFonts w:hint="eastAsia" w:ascii="宋体" w:hAnsi="宋体" w:cs="宋体"/>
          <w:color w:val="000000" w:themeColor="text1"/>
        </w:rPr>
        <w:t xml:space="preserve">时间：自招标文件公告发布之日起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rPr>
          <w:rFonts w:hint="eastAsia" w:ascii="宋体" w:hAnsi="宋体" w:cs="宋体"/>
          <w:color w:val="000000" w:themeColor="text1"/>
        </w:rPr>
        <w:t xml:space="preserve">5</w:t>
      </w:r>
      <w:r>
        <w:rPr>
          <w:rFonts w:hint="eastAsia" w:ascii="宋体" w:hAnsi="宋体" w:cs="宋体"/>
          <w:color w:val="000000" w:themeColor="text1"/>
        </w:rPr>
        <w:t xml:space="preserve">个工作日后仍可下载招标文件，但不作为供应商权益受到损害的证明材料和依据。</w:t>
      </w:r>
      <w:r/>
    </w:p>
    <w:p>
      <w:pPr>
        <w:ind w:firstLine="540"/>
        <w:spacing w:line="360" w:lineRule="auto"/>
        <w:rPr>
          <w:rFonts w:ascii="宋体" w:hAnsi="宋体"/>
          <w:b/>
          <w:bCs/>
          <w:color w:val="000000" w:themeColor="text1"/>
          <w:szCs w:val="21"/>
        </w:rPr>
      </w:pPr>
      <w:r>
        <w:rPr>
          <w:rFonts w:hint="eastAsia" w:ascii="宋体" w:hAnsi="宋体" w:cs="宋体"/>
          <w:b/>
          <w:bCs/>
          <w:color w:val="000000" w:themeColor="text1"/>
        </w:rPr>
        <w:t xml:space="preserve">2.</w:t>
      </w:r>
      <w:r>
        <w:rPr>
          <w:rFonts w:hint="eastAsia" w:ascii="宋体" w:hAnsi="宋体" w:cs="宋体"/>
          <w:b/>
          <w:bCs/>
          <w:color w:val="000000" w:themeColor="text1"/>
        </w:rPr>
        <w:t xml:space="preserve">获取方式：</w:t>
      </w:r>
      <w:r>
        <w:rPr>
          <w:rFonts w:hint="eastAsia" w:ascii="宋体" w:hAnsi="宋体"/>
          <w:b/>
          <w:bCs/>
          <w:color w:val="000000" w:themeColor="text1"/>
          <w:szCs w:val="21"/>
        </w:rPr>
        <w:t xml:space="preserve">本项目采用网上注册登记方式。</w:t>
      </w:r>
      <w:r/>
    </w:p>
    <w:p>
      <w:pPr>
        <w:ind w:firstLine="540"/>
        <w:spacing w:line="360" w:lineRule="auto"/>
        <w:rPr>
          <w:rFonts w:ascii="宋体" w:hAnsi="宋体" w:cs="宋体"/>
          <w:b/>
          <w:bCs/>
          <w:color w:val="000000" w:themeColor="text1"/>
        </w:rPr>
      </w:pPr>
      <w:r>
        <w:rPr>
          <w:rFonts w:hint="eastAsia" w:ascii="宋体" w:hAnsi="宋体" w:cs="宋体"/>
          <w:b/>
          <w:bCs/>
          <w:color w:val="000000" w:themeColor="text1"/>
        </w:rPr>
        <w:t xml:space="preserve">3.</w:t>
      </w:r>
      <w:r>
        <w:rPr>
          <w:rFonts w:hint="eastAsia" w:ascii="宋体" w:hAnsi="宋体" w:cs="宋体"/>
          <w:b/>
          <w:bCs/>
          <w:color w:val="000000" w:themeColor="text1"/>
        </w:rPr>
        <w:t xml:space="preserve">潜在投标人访问</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cs="宋体"/>
          <w:b/>
          <w:bCs/>
          <w:color w:val="000000" w:themeColor="text1"/>
        </w:rPr>
        <w:t xml:space="preserve">的网络地址和方法：</w:t>
      </w:r>
      <w:r/>
    </w:p>
    <w:p>
      <w:pPr>
        <w:ind w:firstLine="600"/>
        <w:jc w:val="both"/>
        <w:spacing w:line="360" w:lineRule="auto"/>
        <w:rPr>
          <w:rFonts w:ascii="宋体" w:hAnsi="宋体"/>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1</w:t>
      </w:r>
      <w:r>
        <w:rPr>
          <w:rFonts w:hint="eastAsia" w:ascii="宋体" w:hAnsi="宋体"/>
          <w:b/>
          <w:bCs/>
          <w:color w:val="000000" w:themeColor="text1"/>
          <w:szCs w:val="21"/>
        </w:rPr>
        <w:t xml:space="preserve">）潜在投标人访问政府采购管理交易系统（苏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）的网络地址和方法：“苏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”系统用户注册</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获取“</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数字证书”</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绑定与登录</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网上报名</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下载采购文件（后缀名为“</w:t>
      </w:r>
      <w:r>
        <w:rPr>
          <w:rFonts w:hint="eastAsia" w:ascii="宋体" w:hAnsi="宋体"/>
          <w:b/>
          <w:bCs/>
          <w:color w:val="000000" w:themeColor="text1"/>
          <w:szCs w:val="21"/>
        </w:rPr>
        <w:t xml:space="preserve">.kedt</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将后缀名为“</w:t>
      </w:r>
      <w:r>
        <w:rPr>
          <w:rFonts w:hint="eastAsia" w:ascii="宋体" w:hAnsi="宋体"/>
          <w:b/>
          <w:bCs/>
          <w:color w:val="000000" w:themeColor="text1"/>
          <w:szCs w:val="21"/>
        </w:rPr>
        <w:t xml:space="preserve">.kedt</w:t>
      </w:r>
      <w:r>
        <w:rPr>
          <w:rFonts w:hint="eastAsia" w:ascii="宋体" w:hAnsi="宋体"/>
          <w:b/>
          <w:bCs/>
          <w:color w:val="000000" w:themeColor="text1"/>
          <w:szCs w:val="21"/>
        </w:rPr>
        <w:t xml:space="preserve">”的采购文件导入政府采购客户端工具</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制作投标文件</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导出加密的投标文件（后缀名为</w:t>
      </w:r>
      <w:r>
        <w:rPr>
          <w:rFonts w:hint="eastAsia" w:ascii="宋体" w:hAnsi="宋体"/>
          <w:b/>
          <w:bCs/>
          <w:color w:val="000000" w:themeColor="text1"/>
          <w:szCs w:val="21"/>
        </w:rPr>
        <w:t xml:space="preserve">zip</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通过“苏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”系统上传投标文件。具体见《江苏省政府采购管理交易系统（苏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）供应商操作手册》，地址：</w:t>
      </w:r>
      <w:r>
        <w:rPr>
          <w:rFonts w:hint="eastAsia" w:ascii="宋体" w:hAnsi="宋体"/>
          <w:b/>
          <w:bCs/>
          <w:color w:val="000000" w:themeColor="text1"/>
          <w:szCs w:val="21"/>
        </w:rPr>
        <w:t xml:space="preserve">http://zfcg.yangzhou.gov.cn/zfcg/xzzx/202210/12fa914c</w:t>
      </w:r>
      <w:r>
        <w:rPr>
          <w:rFonts w:hint="eastAsia" w:ascii="宋体" w:hAnsi="宋体"/>
          <w:b/>
          <w:bCs/>
          <w:color w:val="000000" w:themeColor="text1"/>
          <w:szCs w:val="21"/>
        </w:rPr>
        <w:t xml:space="preserve">fdb7460f9f0de813012e6af7.shtml</w:t>
      </w:r>
      <w:r>
        <w:rPr>
          <w:rFonts w:hint="eastAsia" w:ascii="宋体" w:hAnsi="宋体"/>
          <w:b/>
          <w:bCs/>
          <w:color w:val="000000" w:themeColor="text1"/>
          <w:szCs w:val="21"/>
        </w:rPr>
        <w:t xml:space="preserve">。</w:t>
      </w:r>
      <w:r/>
    </w:p>
    <w:p>
      <w:pPr>
        <w:ind w:firstLine="600"/>
        <w:spacing w:line="360" w:lineRule="auto"/>
        <w:rPr>
          <w:rFonts w:ascii="宋体" w:hAnsi="宋体"/>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2</w:t>
      </w:r>
      <w:r>
        <w:rPr>
          <w:rFonts w:hint="eastAsia" w:ascii="宋体" w:hAnsi="宋体"/>
          <w:b/>
          <w:bCs/>
          <w:color w:val="000000" w:themeColor="text1"/>
          <w:szCs w:val="21"/>
        </w:rPr>
        <w:t xml:space="preserve">）潜在投标人访问“苏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”系统的网络地址和方法：“苏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”系统的网址：</w:t>
      </w:r>
      <w:r>
        <w:rPr>
          <w:rFonts w:hint="eastAsia" w:ascii="宋体" w:hAnsi="宋体"/>
          <w:b/>
          <w:bCs/>
          <w:color w:val="000000" w:themeColor="text1"/>
          <w:szCs w:val="21"/>
        </w:rPr>
        <w:t xml:space="preserve">http://jszfcg.jsczt.cn/</w:t>
      </w:r>
      <w:r>
        <w:rPr>
          <w:rFonts w:hint="eastAsia" w:ascii="宋体" w:hAnsi="宋体"/>
          <w:b/>
          <w:bCs/>
          <w:color w:val="000000" w:themeColor="text1"/>
          <w:szCs w:val="21"/>
        </w:rPr>
        <w:t xml:space="preserve">。</w:t>
      </w:r>
      <w:r/>
    </w:p>
    <w:p>
      <w:pPr>
        <w:ind w:firstLine="600"/>
        <w:spacing w:line="360" w:lineRule="auto"/>
        <w:rPr>
          <w:rFonts w:ascii="宋体" w:hAnsi="宋体"/>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3</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数字证书”的获取：供应商需办理</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锁，“苏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”系统目前仅支持“苏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”系统下的国信</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，省内各地区办理的“苏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”系统下的国信</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全省通用。“</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数字证书”的办理方法详见</w:t>
      </w:r>
      <w:r>
        <w:rPr>
          <w:rFonts w:ascii="宋体" w:hAnsi="宋体"/>
          <w:b/>
          <w:bCs/>
          <w:color w:val="000000" w:themeColor="text1"/>
          <w:szCs w:val="21"/>
        </w:rPr>
        <w:t xml:space="preserve">http://www.jsgxca.com/ManagementGuide46.html</w:t>
      </w:r>
      <w:r>
        <w:rPr>
          <w:rFonts w:hint="eastAsia" w:ascii="宋体" w:hAnsi="宋体"/>
          <w:b/>
          <w:bCs/>
          <w:color w:val="000000" w:themeColor="text1"/>
          <w:szCs w:val="21"/>
        </w:rPr>
        <w:t xml:space="preserve">。</w:t>
      </w:r>
      <w:r/>
    </w:p>
    <w:p>
      <w:pPr>
        <w:ind w:firstLine="600"/>
        <w:spacing w:line="360" w:lineRule="auto"/>
        <w:rPr>
          <w:rFonts w:ascii="宋体" w:hAnsi="宋体"/>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4</w:t>
      </w:r>
      <w:r>
        <w:rPr>
          <w:rFonts w:hint="eastAsia" w:ascii="宋体" w:hAnsi="宋体"/>
          <w:b/>
          <w:bCs/>
          <w:color w:val="000000" w:themeColor="text1"/>
          <w:szCs w:val="21"/>
        </w:rPr>
        <w:t xml:space="preserve">）采购文件（后缀名为“</w:t>
      </w:r>
      <w:r>
        <w:rPr>
          <w:rFonts w:hint="eastAsia" w:ascii="宋体" w:hAnsi="宋体"/>
          <w:b/>
          <w:bCs/>
          <w:color w:val="000000" w:themeColor="text1"/>
          <w:szCs w:val="21"/>
        </w:rPr>
        <w:t xml:space="preserve">.kedt</w:t>
      </w:r>
      <w:r>
        <w:rPr>
          <w:rFonts w:hint="eastAsia" w:ascii="宋体" w:hAnsi="宋体"/>
          <w:b/>
          <w:bCs/>
          <w:color w:val="000000" w:themeColor="text1"/>
          <w:szCs w:val="21"/>
        </w:rPr>
        <w:t xml:space="preserve">”）、供应商操作手册及政府采购客户端工具可通过“苏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已报名项目</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报名详情页面内相应链接进行下载。</w:t>
      </w:r>
      <w:r/>
    </w:p>
    <w:p>
      <w:pPr>
        <w:ind w:firstLine="600"/>
        <w:spacing w:line="360" w:lineRule="auto"/>
        <w:rPr>
          <w:rFonts w:ascii="宋体" w:hAnsi="宋体"/>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5</w:t>
      </w:r>
      <w:r>
        <w:rPr>
          <w:rFonts w:hint="eastAsia" w:ascii="宋体" w:hAnsi="宋体"/>
          <w:b/>
          <w:bCs/>
          <w:color w:val="000000" w:themeColor="text1"/>
          <w:szCs w:val="21"/>
        </w:rPr>
        <w:t xml:space="preserve">）招标代理机构（采购代理机构）将数据电文形式的招标文件加载至“苏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”系统，供潜在投标人下载或者查阅。</w:t>
      </w:r>
      <w:r>
        <w:rPr>
          <w:rFonts w:hint="eastAsia" w:ascii="宋体" w:hAnsi="宋体"/>
          <w:b/>
          <w:bCs/>
          <w:color w:val="000000" w:themeColor="text1"/>
          <w:szCs w:val="21"/>
        </w:rPr>
        <w:t xml:space="preserve">     </w:t>
      </w:r>
      <w:r/>
    </w:p>
    <w:p>
      <w:pPr>
        <w:ind w:firstLine="600"/>
        <w:spacing w:line="360" w:lineRule="auto"/>
        <w:rPr>
          <w:rFonts w:ascii="宋体" w:hAnsi="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6</w:t>
      </w:r>
      <w:r>
        <w:rPr>
          <w:rFonts w:hint="eastAsia" w:ascii="宋体" w:hAnsi="宋体"/>
          <w:b/>
          <w:bCs/>
          <w:color w:val="000000" w:themeColor="text1"/>
          <w:szCs w:val="21"/>
        </w:rPr>
        <w:t xml:space="preserve">）苏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w:t>
      </w:r>
      <w:r>
        <w:rPr>
          <w:rFonts w:hint="eastAsia" w:ascii="宋体" w:hAnsi="宋体"/>
          <w:b/>
          <w:bCs/>
          <w:color w:val="000000" w:themeColor="text1"/>
          <w:szCs w:val="21"/>
        </w:rPr>
        <w:t xml:space="preserve">使用谷歌浏览器</w:t>
      </w:r>
      <w:r>
        <w:rPr>
          <w:rFonts w:hint="eastAsia" w:ascii="宋体" w:hAnsi="宋体"/>
          <w:b/>
          <w:bCs/>
          <w:color w:val="000000" w:themeColor="text1"/>
          <w:szCs w:val="21"/>
        </w:rPr>
        <w:t xml:space="preserve">参与不见面开标。</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四、提交投标文件</w:t>
      </w:r>
      <w:bookmarkEnd w:id="19"/>
      <w:r/>
      <w:bookmarkEnd w:id="20"/>
      <w:r>
        <w:rPr>
          <w:rFonts w:hint="eastAsia" w:ascii="宋体" w:hAnsi="宋体" w:cs="宋体"/>
          <w:b/>
          <w:bCs/>
          <w:color w:val="000000" w:themeColor="text1"/>
        </w:rPr>
        <w:t xml:space="preserve">截止时间、开标时间和地点</w:t>
      </w:r>
      <w:bookmarkEnd w:id="21"/>
      <w:r/>
      <w:bookmarkEnd w:id="22"/>
      <w:r/>
      <w:bookmarkEnd w:id="23"/>
      <w:r/>
      <w:r/>
    </w:p>
    <w:p>
      <w:pPr>
        <w:ind w:firstLine="420"/>
        <w:spacing w:line="360" w:lineRule="auto"/>
        <w:rPr>
          <w:rFonts w:ascii="宋体" w:hAnsi="宋体" w:cs="宋体"/>
          <w:bCs/>
          <w:color w:val="000000" w:themeColor="text1"/>
          <w:szCs w:val="21"/>
          <w:u w:val="single"/>
        </w:rPr>
      </w:pPr>
      <w:r>
        <w:rPr>
          <w:rFonts w:hint="eastAsia" w:ascii="宋体" w:hAnsi="宋体" w:cs="宋体"/>
          <w:color w:val="000000" w:themeColor="text1"/>
        </w:rPr>
        <w:t xml:space="preserve">1.</w:t>
      </w:r>
      <w:r>
        <w:rPr>
          <w:rFonts w:hint="eastAsia" w:ascii="宋体" w:hAnsi="宋体" w:cs="宋体"/>
          <w:color w:val="000000" w:themeColor="text1"/>
        </w:rPr>
        <w:t xml:space="preserve">时间：</w:t>
      </w:r>
      <w:r>
        <w:rPr>
          <w:rFonts w:hint="eastAsia" w:ascii="宋体" w:hAnsi="宋体" w:cs="宋体"/>
          <w:bCs/>
          <w:color w:val="000000" w:themeColor="text1"/>
          <w:u w:val="single"/>
        </w:rPr>
        <w:t xml:space="preserve">2024</w:t>
      </w:r>
      <w:r>
        <w:rPr>
          <w:rFonts w:hint="eastAsia" w:ascii="宋体" w:hAnsi="宋体" w:cs="宋体"/>
          <w:bCs/>
          <w:color w:val="000000" w:themeColor="text1"/>
          <w:u w:val="single"/>
        </w:rPr>
        <w:t xml:space="preserve">年</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月</w:t>
      </w:r>
      <w:r>
        <w:rPr>
          <w:rFonts w:hint="eastAsia" w:ascii="宋体" w:hAnsi="宋体" w:cs="宋体"/>
          <w:bCs/>
          <w:color w:val="000000" w:themeColor="text1"/>
          <w:u w:val="single"/>
        </w:rPr>
        <w:t xml:space="preserve">1</w:t>
      </w:r>
      <w:r>
        <w:rPr>
          <w:rFonts w:hint="eastAsia" w:ascii="宋体" w:hAnsi="宋体" w:cs="宋体"/>
          <w:bCs/>
          <w:color w:val="000000" w:themeColor="text1"/>
          <w:u w:val="single"/>
        </w:rPr>
        <w:t xml:space="preserve">1</w:t>
      </w:r>
      <w:r>
        <w:rPr>
          <w:rFonts w:hint="eastAsia" w:ascii="宋体" w:hAnsi="宋体" w:cs="宋体"/>
          <w:bCs/>
          <w:color w:val="000000" w:themeColor="text1"/>
          <w:u w:val="single"/>
        </w:rPr>
        <w:t xml:space="preserve">日</w:t>
      </w:r>
      <w:r>
        <w:rPr>
          <w:rFonts w:hint="eastAsia" w:ascii="宋体" w:hAnsi="宋体" w:cs="宋体"/>
          <w:bCs/>
          <w:color w:val="000000" w:themeColor="text1"/>
          <w:u w:val="single"/>
        </w:rPr>
        <w:t xml:space="preserve">9</w:t>
      </w:r>
      <w:r>
        <w:rPr>
          <w:rFonts w:hint="eastAsia" w:ascii="宋体" w:hAnsi="宋体" w:cs="宋体"/>
          <w:bCs/>
          <w:color w:val="000000" w:themeColor="text1"/>
          <w:u w:val="single"/>
        </w:rPr>
        <w:t xml:space="preserve">点</w:t>
      </w:r>
      <w:r>
        <w:rPr>
          <w:rFonts w:hint="eastAsia" w:ascii="宋体" w:hAnsi="宋体" w:cs="宋体"/>
          <w:bCs/>
          <w:color w:val="000000" w:themeColor="text1"/>
          <w:u w:val="single"/>
        </w:rPr>
        <w:t xml:space="preserve">30</w:t>
      </w:r>
      <w:r>
        <w:rPr>
          <w:rFonts w:hint="eastAsia" w:ascii="宋体" w:hAnsi="宋体" w:cs="宋体"/>
          <w:bCs/>
          <w:color w:val="000000" w:themeColor="text1"/>
          <w:u w:val="single"/>
        </w:rPr>
        <w:t xml:space="preserve">分</w:t>
      </w:r>
      <w:r>
        <w:rPr>
          <w:rFonts w:hint="eastAsia" w:ascii="宋体" w:hAnsi="宋体" w:cs="宋体"/>
          <w:bCs/>
          <w:color w:val="000000" w:themeColor="text1"/>
        </w:rPr>
        <w:t xml:space="preserve">（北京时间）</w:t>
      </w:r>
      <w:r/>
    </w:p>
    <w:p>
      <w:pPr>
        <w:ind w:firstLine="420"/>
        <w:spacing w:line="360" w:lineRule="auto"/>
        <w:rPr>
          <w:rFonts w:ascii="宋体" w:hAnsi="宋体" w:cs="宋体"/>
          <w:bCs/>
          <w:color w:val="000000" w:themeColor="text1"/>
          <w:u w:val="single"/>
        </w:rPr>
      </w:pPr>
      <w:r>
        <w:rPr>
          <w:rFonts w:hint="eastAsia" w:ascii="宋体" w:hAnsi="宋体" w:cs="宋体"/>
          <w:color w:val="000000" w:themeColor="text1"/>
        </w:rPr>
        <w:t xml:space="preserve">2.</w:t>
      </w:r>
      <w:r>
        <w:rPr>
          <w:rFonts w:hint="eastAsia" w:ascii="宋体" w:hAnsi="宋体" w:cs="宋体"/>
          <w:color w:val="000000" w:themeColor="text1"/>
        </w:rPr>
        <w:t xml:space="preserve">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rPr>
          <w:rFonts w:hint="eastAsia" w:ascii="宋体" w:hAnsi="宋体"/>
          <w:b/>
          <w:color w:val="000000" w:themeColor="text1"/>
          <w:szCs w:val="21"/>
        </w:rPr>
        <w:t xml:space="preserve">http://jszfcg.jsczt.cn/</w:t>
      </w:r>
      <w:r>
        <w:rPr>
          <w:rFonts w:hint="eastAsia" w:ascii="宋体" w:hAnsi="宋体"/>
          <w:b/>
          <w:color w:val="000000" w:themeColor="text1"/>
          <w:szCs w:val="21"/>
        </w:rPr>
        <w:t xml:space="preserve">）“开标大厅”</w:t>
      </w:r>
      <w:r/>
    </w:p>
    <w:p>
      <w:pPr>
        <w:spacing w:line="360" w:lineRule="auto"/>
        <w:tabs>
          <w:tab w:val="left" w:pos="266" w:leader="none"/>
        </w:tabs>
        <w:rPr>
          <w:rFonts w:ascii="宋体" w:hAnsi="宋体" w:cs="宋体"/>
          <w:b/>
          <w:bCs/>
          <w:color w:val="000000" w:themeColor="text1"/>
        </w:rPr>
      </w:pPr>
      <w:r/>
      <w:bookmarkStart w:id="24" w:name="_Toc35393625"/>
      <w:r/>
      <w:bookmarkStart w:id="25" w:name="_Toc28359007"/>
      <w:r/>
      <w:bookmarkStart w:id="26" w:name="_Toc35393794"/>
      <w:r/>
      <w:bookmarkStart w:id="27" w:name="_Toc38985267"/>
      <w:r/>
      <w:bookmarkStart w:id="28" w:name="_Toc28359084"/>
      <w:r>
        <w:rPr>
          <w:rFonts w:hint="eastAsia" w:ascii="宋体" w:hAnsi="宋体" w:cs="宋体"/>
          <w:b/>
          <w:bCs/>
          <w:color w:val="000000" w:themeColor="text1"/>
        </w:rPr>
        <w:t xml:space="preserve">五、公告期限</w:t>
      </w:r>
      <w:bookmarkEnd w:id="24"/>
      <w:r/>
      <w:bookmarkEnd w:id="25"/>
      <w:r/>
      <w:bookmarkEnd w:id="26"/>
      <w:r/>
      <w:bookmarkEnd w:id="27"/>
      <w:r/>
      <w:bookmarkEnd w:id="28"/>
      <w:r/>
      <w:r/>
    </w:p>
    <w:p>
      <w:pPr>
        <w:ind w:firstLine="420"/>
        <w:spacing w:line="360" w:lineRule="auto"/>
        <w:rPr>
          <w:rFonts w:ascii="宋体" w:hAnsi="宋体" w:cs="宋体"/>
          <w:color w:val="000000" w:themeColor="text1"/>
        </w:rPr>
      </w:pPr>
      <w:r/>
      <w:bookmarkStart w:id="29" w:name="_Toc35393626"/>
      <w:r/>
      <w:bookmarkStart w:id="30" w:name="_Toc38985268"/>
      <w:r/>
      <w:bookmarkStart w:id="31" w:name="_Toc35393795"/>
      <w:r>
        <w:rPr>
          <w:rFonts w:hint="eastAsia" w:ascii="宋体" w:hAnsi="宋体" w:cs="宋体"/>
          <w:color w:val="000000" w:themeColor="text1"/>
        </w:rPr>
        <w:t xml:space="preserve">招标公告及招标文件公告期限为自本公告发布之日起</w:t>
      </w:r>
      <w:r>
        <w:rPr>
          <w:rFonts w:hint="eastAsia" w:ascii="宋体" w:hAnsi="宋体" w:cs="宋体"/>
          <w:color w:val="000000" w:themeColor="text1"/>
        </w:rPr>
        <w:t xml:space="preserve">5</w:t>
      </w:r>
      <w:r>
        <w:rPr>
          <w:rFonts w:hint="eastAsia" w:ascii="宋体" w:hAnsi="宋体" w:cs="宋体"/>
          <w:color w:val="000000" w:themeColor="text1"/>
        </w:rPr>
        <w:t xml:space="preserve">个工作日。</w:t>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六、其他补充事宜</w:t>
      </w:r>
      <w:bookmarkEnd w:id="29"/>
      <w:r/>
      <w:bookmarkEnd w:id="30"/>
      <w:r/>
      <w:bookmarkEnd w:id="31"/>
      <w:r/>
      <w:r/>
    </w:p>
    <w:p>
      <w:pPr>
        <w:ind w:firstLine="525"/>
        <w:spacing w:line="360" w:lineRule="auto"/>
        <w:rPr>
          <w:rFonts w:ascii="宋体" w:hAnsi="宋体" w:cs="宋体"/>
          <w:color w:val="000000" w:themeColor="text1"/>
          <w:szCs w:val="21"/>
        </w:rPr>
      </w:pPr>
      <w:r>
        <w:rPr>
          <w:rFonts w:hint="eastAsia" w:ascii="宋体" w:hAnsi="宋体" w:cs="宋体"/>
          <w:color w:val="000000" w:themeColor="text1"/>
        </w:rPr>
        <w:t xml:space="preserve">无</w:t>
      </w:r>
      <w:r/>
    </w:p>
    <w:p>
      <w:pPr>
        <w:spacing w:line="360" w:lineRule="auto"/>
        <w:tabs>
          <w:tab w:val="left" w:pos="266" w:leader="none"/>
        </w:tabs>
        <w:rPr>
          <w:rFonts w:ascii="宋体" w:hAnsi="宋体" w:cs="宋体"/>
          <w:b/>
          <w:bCs/>
          <w:color w:val="000000" w:themeColor="text1"/>
        </w:rPr>
      </w:pPr>
      <w:r/>
      <w:bookmarkStart w:id="32" w:name="_Toc38985269"/>
      <w:r/>
      <w:bookmarkStart w:id="33" w:name="_Toc35393796"/>
      <w:r/>
      <w:bookmarkStart w:id="34" w:name="_Toc28359008"/>
      <w:r/>
      <w:bookmarkStart w:id="35" w:name="_Toc35393627"/>
      <w:r/>
      <w:bookmarkStart w:id="36" w:name="_Toc28359085"/>
      <w:r>
        <w:rPr>
          <w:rFonts w:hint="eastAsia" w:ascii="宋体" w:hAnsi="宋体" w:cs="宋体"/>
          <w:b/>
          <w:bCs/>
          <w:color w:val="000000" w:themeColor="text1"/>
        </w:rPr>
        <w:t xml:space="preserve">七、本次招标联系方式</w:t>
      </w:r>
      <w:bookmarkEnd w:id="32"/>
      <w:r/>
      <w:bookmarkEnd w:id="33"/>
      <w:r/>
      <w:bookmarkEnd w:id="34"/>
      <w:r/>
      <w:bookmarkEnd w:id="35"/>
      <w:r/>
      <w:bookmarkEnd w:id="36"/>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rPr>
        <w:t xml:space="preserve">1.</w:t>
      </w:r>
      <w:r>
        <w:rPr>
          <w:rFonts w:hint="eastAsia" w:ascii="宋体" w:hAnsi="宋体" w:cs="宋体"/>
          <w:color w:val="000000" w:themeColor="text1"/>
        </w:rPr>
        <w:t xml:space="preserve">采购人信息</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u w:val="single"/>
        </w:rPr>
        <w:t xml:space="preserve">扬州市江都区真武镇人民政府</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地</w:t>
      </w:r>
      <w:r>
        <w:rPr>
          <w:rFonts w:hint="eastAsia" w:ascii="宋体" w:hAnsi="宋体" w:cs="宋体"/>
          <w:color w:val="000000" w:themeColor="text1"/>
        </w:rPr>
        <w:t xml:space="preserve"> </w:t>
      </w:r>
      <w:r>
        <w:rPr>
          <w:rFonts w:hint="eastAsia" w:ascii="宋体" w:hAnsi="宋体" w:cs="宋体"/>
          <w:color w:val="000000" w:themeColor="text1"/>
        </w:rPr>
        <w:t xml:space="preserve">址：</w:t>
      </w:r>
      <w:r>
        <w:rPr>
          <w:rFonts w:hint="eastAsia" w:ascii="宋体" w:hAnsi="宋体" w:cs="宋体"/>
          <w:color w:val="000000" w:themeColor="text1"/>
          <w:u w:val="single"/>
        </w:rPr>
        <w:t xml:space="preserve">扬州市江都区真武镇</w:t>
      </w:r>
      <w:r/>
    </w:p>
    <w:p>
      <w:pPr>
        <w:ind w:firstLine="420"/>
        <w:jc w:val="left"/>
        <w:spacing w:line="360" w:lineRule="auto"/>
        <w:rPr>
          <w:rFonts w:ascii="宋体" w:hAnsi="宋体" w:cs="宋体"/>
          <w:color w:val="000000" w:themeColor="text1"/>
        </w:rPr>
      </w:pPr>
      <w:r>
        <w:rPr>
          <w:rFonts w:hint="eastAsia" w:ascii="宋体" w:hAnsi="宋体" w:cs="宋体"/>
          <w:color w:val="000000" w:themeColor="text1"/>
        </w:rPr>
        <w:t xml:space="preserve">联系人：</w:t>
      </w:r>
      <w:r>
        <w:rPr>
          <w:rFonts w:hint="eastAsia" w:ascii="宋体" w:hAnsi="宋体" w:cs="宋体"/>
          <w:color w:val="000000" w:themeColor="text1"/>
          <w:u w:val="single"/>
        </w:rPr>
        <w:t xml:space="preserve">王</w:t>
      </w:r>
      <w:r>
        <w:rPr>
          <w:rFonts w:hint="eastAsia" w:ascii="宋体" w:hAnsi="宋体" w:cs="宋体"/>
          <w:color w:val="000000" w:themeColor="text1"/>
          <w:u w:val="single"/>
        </w:rPr>
        <w:t xml:space="preserve">世</w:t>
      </w:r>
      <w:r>
        <w:rPr>
          <w:rFonts w:hint="eastAsia" w:ascii="宋体" w:hAnsi="宋体" w:cs="宋体"/>
          <w:color w:val="000000" w:themeColor="text1"/>
          <w:u w:val="single"/>
        </w:rPr>
        <w:t xml:space="preserve">勤</w:t>
      </w:r>
      <w:r/>
    </w:p>
    <w:p>
      <w:pPr>
        <w:ind w:firstLine="420"/>
        <w:jc w:val="left"/>
        <w:spacing w:line="360" w:lineRule="auto"/>
        <w:rPr>
          <w:rFonts w:ascii="宋体" w:hAnsi="宋体" w:cs="宋体"/>
          <w:color w:val="000000" w:themeColor="text1"/>
          <w:u w:val="single"/>
        </w:rPr>
      </w:pPr>
      <w:r>
        <w:rPr>
          <w:rFonts w:hint="eastAsia" w:ascii="宋体" w:hAnsi="宋体" w:cs="宋体"/>
          <w:color w:val="000000" w:themeColor="text1"/>
        </w:rPr>
        <w:t xml:space="preserve">联系方式：</w:t>
      </w:r>
      <w:bookmarkStart w:id="37" w:name="_Toc28359009"/>
      <w:r/>
      <w:bookmarkStart w:id="38" w:name="_Toc28359086"/>
      <w:r>
        <w:rPr>
          <w:rFonts w:hint="eastAsia" w:ascii="宋体" w:hAnsi="宋体" w:cs="宋体"/>
          <w:color w:val="000000" w:themeColor="text1"/>
          <w:u w:val="single"/>
        </w:rPr>
        <w:t xml:space="preserve">13615247477</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bookmarkStart w:id="39" w:name="_Toc28359087"/>
      <w:r/>
      <w:bookmarkStart w:id="40" w:name="_Toc28359010"/>
      <w:r/>
      <w:bookmarkEnd w:id="37"/>
      <w:r/>
      <w:bookmarkEnd w:id="38"/>
      <w:r>
        <w:rPr>
          <w:rFonts w:hint="eastAsia" w:ascii="宋体" w:hAnsi="宋体" w:cs="宋体"/>
          <w:color w:val="000000" w:themeColor="text1"/>
        </w:rPr>
        <w:t xml:space="preserve">采购代理机构信息</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名</w:t>
      </w:r>
      <w:r>
        <w:rPr>
          <w:rFonts w:hint="eastAsia" w:ascii="宋体" w:hAnsi="宋体" w:cs="宋体"/>
          <w:color w:val="000000" w:themeColor="text1"/>
        </w:rPr>
        <w:t xml:space="preserve">    </w:t>
      </w:r>
      <w:r>
        <w:rPr>
          <w:rFonts w:hint="eastAsia" w:ascii="宋体" w:hAnsi="宋体" w:cs="宋体"/>
          <w:color w:val="000000" w:themeColor="text1"/>
        </w:rPr>
        <w:t xml:space="preserve">称：苏合邦</w:t>
      </w:r>
      <w:r>
        <w:rPr>
          <w:rFonts w:hint="eastAsia" w:ascii="宋体" w:hAnsi="宋体" w:cs="宋体"/>
          <w:color w:val="000000" w:themeColor="text1"/>
        </w:rPr>
        <w:t xml:space="preserve">筑工程</w:t>
      </w:r>
      <w:r>
        <w:rPr>
          <w:rFonts w:hint="eastAsia" w:ascii="宋体" w:hAnsi="宋体" w:cs="宋体"/>
          <w:color w:val="000000" w:themeColor="text1"/>
        </w:rPr>
        <w:t xml:space="preserve">咨询集团股份有限公司</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：浦江路</w:t>
      </w:r>
      <w:r>
        <w:rPr>
          <w:rFonts w:hint="eastAsia" w:ascii="宋体" w:hAnsi="宋体" w:cs="宋体"/>
          <w:color w:val="000000" w:themeColor="text1"/>
        </w:rPr>
        <w:t xml:space="preserve">439</w:t>
      </w:r>
      <w:r>
        <w:rPr>
          <w:rFonts w:hint="eastAsia" w:ascii="宋体" w:hAnsi="宋体" w:cs="宋体"/>
          <w:color w:val="000000" w:themeColor="text1"/>
        </w:rPr>
        <w:t xml:space="preserve">号园林大厦</w:t>
      </w:r>
      <w:r>
        <w:rPr>
          <w:rFonts w:hint="eastAsia" w:ascii="宋体" w:hAnsi="宋体" w:cs="宋体"/>
          <w:color w:val="000000" w:themeColor="text1"/>
        </w:rPr>
        <w:t xml:space="preserve">5</w:t>
      </w:r>
      <w:r>
        <w:rPr>
          <w:rFonts w:hint="eastAsia" w:ascii="宋体" w:hAnsi="宋体" w:cs="宋体"/>
          <w:color w:val="000000" w:themeColor="text1"/>
        </w:rPr>
        <w:t xml:space="preserve">楼</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联系人：</w:t>
      </w:r>
      <w:r>
        <w:rPr>
          <w:rFonts w:hint="eastAsia" w:ascii="宋体" w:hAnsi="宋体" w:cs="宋体"/>
          <w:color w:val="000000" w:themeColor="text1"/>
        </w:rPr>
        <w:t xml:space="preserve">吴宇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联系方式：</w:t>
      </w:r>
      <w:r>
        <w:rPr>
          <w:rFonts w:hint="eastAsia" w:ascii="宋体" w:hAnsi="宋体" w:cs="宋体"/>
          <w:color w:val="000000" w:themeColor="text1"/>
        </w:rPr>
        <w:t xml:space="preserve">0514-80335676</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邮</w:t>
      </w:r>
      <w:r>
        <w:rPr>
          <w:rFonts w:hint="eastAsia" w:ascii="宋体" w:hAnsi="宋体" w:cs="宋体"/>
          <w:color w:val="000000" w:themeColor="text1"/>
        </w:rPr>
        <w:t xml:space="preserve">    </w:t>
      </w:r>
      <w:r>
        <w:rPr>
          <w:rFonts w:hint="eastAsia" w:ascii="宋体" w:hAnsi="宋体" w:cs="宋体"/>
          <w:color w:val="000000" w:themeColor="text1"/>
        </w:rPr>
        <w:t xml:space="preserve">箱：</w:t>
      </w:r>
      <w:hyperlink r:id="rId15" w:tooltip="mailto:531356327@qq.com" w:history="1">
        <w:r>
          <w:rPr>
            <w:rStyle w:val="798"/>
            <w:rFonts w:hint="eastAsia" w:ascii="宋体" w:hAnsi="宋体" w:cs="宋体"/>
            <w:color w:val="000000" w:themeColor="text1"/>
          </w:rPr>
          <w:t xml:space="preserve">531356327@qq.com</w:t>
        </w:r>
      </w:hyperlink>
      <w:r/>
      <w:r/>
    </w:p>
    <w:p>
      <w:pPr>
        <w:spacing w:line="360" w:lineRule="auto"/>
        <w:tabs>
          <w:tab w:val="left" w:pos="266" w:leader="none"/>
        </w:tabs>
        <w:rPr>
          <w:rFonts w:ascii="宋体" w:hAnsi="宋体" w:cs="宋体"/>
          <w:b/>
          <w:bCs/>
          <w:color w:val="000000" w:themeColor="text1"/>
        </w:rPr>
      </w:pPr>
      <w:r>
        <w:rPr>
          <w:rFonts w:hint="eastAsia" w:ascii="宋体" w:hAnsi="宋体" w:cs="宋体"/>
          <w:b/>
          <w:bCs/>
          <w:color w:val="000000" w:themeColor="text1"/>
        </w:rPr>
        <w:t xml:space="preserve">八、为提升政府采购供应商的融资可得性，解决中小企业融资难问题，中国人民银行、市财政局、市公共资源交易中心推出了政府</w:t>
      </w:r>
      <w:r>
        <w:rPr>
          <w:rFonts w:hint="eastAsia" w:ascii="宋体" w:hAnsi="宋体" w:cs="宋体"/>
          <w:b/>
          <w:bCs/>
          <w:color w:val="000000" w:themeColor="text1"/>
        </w:rPr>
        <w:t xml:space="preserve">采购线</w:t>
      </w:r>
      <w:r>
        <w:rPr>
          <w:rFonts w:hint="eastAsia" w:ascii="宋体" w:hAnsi="宋体" w:cs="宋体"/>
          <w:b/>
          <w:bCs/>
          <w:color w:val="000000" w:themeColor="text1"/>
        </w:rPr>
        <w:t xml:space="preserve">上应收账款融资模式。各供应商如果有融资需求，可以</w:t>
      </w:r>
      <w:r>
        <w:rPr>
          <w:rFonts w:hint="eastAsia" w:ascii="宋体" w:hAnsi="宋体" w:cs="宋体"/>
          <w:b/>
          <w:bCs/>
          <w:color w:val="000000" w:themeColor="text1"/>
        </w:rPr>
        <w:t xml:space="preserve">凭借政府</w:t>
      </w:r>
      <w:r>
        <w:rPr>
          <w:rFonts w:hint="eastAsia" w:ascii="宋体" w:hAnsi="宋体" w:cs="宋体"/>
          <w:b/>
          <w:bCs/>
          <w:color w:val="000000" w:themeColor="text1"/>
        </w:rPr>
        <w:t xml:space="preserve">采购中标（成交）通知书或政府采购合同，通过中国人民银行征信中心“中征应收账款融资服务平台（</w:t>
      </w:r>
      <w:r>
        <w:rPr>
          <w:rFonts w:hint="eastAsia" w:ascii="宋体" w:hAnsi="宋体" w:cs="宋体"/>
          <w:b/>
          <w:bCs/>
          <w:color w:val="000000" w:themeColor="text1"/>
        </w:rPr>
        <w:t xml:space="preserve">https://www.crcrfsp.com</w:t>
      </w:r>
      <w:r>
        <w:rPr>
          <w:rFonts w:hint="eastAsia" w:ascii="宋体" w:hAnsi="宋体" w:cs="宋体"/>
          <w:b/>
          <w:bCs/>
          <w:color w:val="000000" w:themeColor="text1"/>
        </w:rPr>
        <w:t xml:space="preserve">）”向参与政府采购融资业务的金融机构</w:t>
      </w:r>
      <w:r>
        <w:rPr>
          <w:rFonts w:hint="eastAsia" w:ascii="宋体" w:hAnsi="宋体" w:cs="宋体"/>
          <w:b/>
          <w:bCs/>
          <w:color w:val="000000" w:themeColor="text1"/>
        </w:rPr>
        <w:t xml:space="preserve">申请线</w:t>
      </w:r>
      <w:r>
        <w:rPr>
          <w:rFonts w:hint="eastAsia" w:ascii="宋体" w:hAnsi="宋体" w:cs="宋体"/>
          <w:b/>
          <w:bCs/>
          <w:color w:val="000000" w:themeColor="text1"/>
        </w:rPr>
        <w:t xml:space="preserve">上融资，相关事宜可向市人民银行咨询，联系电话：</w:t>
      </w:r>
      <w:r>
        <w:rPr>
          <w:rFonts w:hint="eastAsia" w:ascii="宋体" w:hAnsi="宋体" w:cs="宋体"/>
          <w:b/>
          <w:bCs/>
          <w:color w:val="000000" w:themeColor="text1"/>
        </w:rPr>
        <w:t xml:space="preserve">0514-87936653</w:t>
      </w:r>
      <w:r>
        <w:rPr>
          <w:rFonts w:hint="eastAsia" w:ascii="宋体" w:hAnsi="宋体" w:cs="宋体"/>
          <w:b/>
          <w:bCs/>
          <w:color w:val="000000" w:themeColor="text1"/>
        </w:rPr>
        <w:t xml:space="preserve">。</w:t>
      </w:r>
      <w:bookmarkEnd w:id="39"/>
      <w:r/>
      <w:bookmarkEnd w:id="40"/>
      <w:r/>
      <w:r/>
    </w:p>
    <w:p>
      <w:pPr>
        <w:spacing w:line="360" w:lineRule="auto"/>
        <w:rPr>
          <w:rFonts w:ascii="宋体" w:hAnsi="宋体" w:cs="宋体"/>
          <w:b/>
          <w:bCs/>
          <w:color w:val="000000" w:themeColor="text1"/>
        </w:rPr>
      </w:pPr>
      <w:r>
        <w:rPr>
          <w:rFonts w:hint="eastAsia" w:ascii="宋体" w:hAnsi="宋体" w:cs="宋体"/>
          <w:b/>
          <w:bCs/>
          <w:color w:val="000000" w:themeColor="text1"/>
        </w:rPr>
        <w:t xml:space="preserve">九、其他</w:t>
      </w:r>
      <w:r/>
    </w:p>
    <w:p>
      <w:pPr>
        <w:ind w:firstLine="422"/>
        <w:spacing w:line="360" w:lineRule="auto"/>
        <w:shd w:val="clear" w:color="auto" w:fill="ffffff" w:themeFill="background1"/>
        <w:rPr>
          <w:rFonts w:ascii="宋体" w:hAnsi="宋体"/>
          <w:b/>
          <w:bCs/>
          <w:color w:val="000000" w:themeColor="text1"/>
        </w:rPr>
      </w:pPr>
      <w:r>
        <w:rPr>
          <w:rFonts w:hint="eastAsia" w:ascii="宋体" w:hAnsi="宋体"/>
          <w:b/>
          <w:bCs/>
          <w:color w:val="000000" w:themeColor="text1"/>
        </w:rPr>
        <w:t xml:space="preserve">1.</w:t>
      </w:r>
      <w:r>
        <w:rPr>
          <w:rFonts w:hint="eastAsia" w:ascii="宋体" w:hAnsi="宋体"/>
          <w:b/>
          <w:bCs/>
          <w:color w:val="000000" w:themeColor="text1"/>
          <w:szCs w:val="21"/>
        </w:rPr>
        <w:t xml:space="preserve">本次采购采用“政府采购管理交易系统（苏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）”，招标、投标、评标和中标结果发布全程电子化，开标方式为不见面开标。投标人应当按照</w:t>
      </w:r>
      <w:r>
        <w:rPr>
          <w:rFonts w:hint="eastAsia" w:ascii="宋体" w:hAnsi="宋体" w:cs="宋体"/>
          <w:b/>
          <w:bCs/>
          <w:color w:val="000000" w:themeColor="text1"/>
        </w:rPr>
        <w:t xml:space="preserve">《政府采购管理交易系统（苏</w:t>
      </w:r>
      <w:r>
        <w:rPr>
          <w:rFonts w:hint="eastAsia" w:ascii="宋体" w:hAnsi="宋体" w:cs="宋体"/>
          <w:b/>
          <w:bCs/>
          <w:color w:val="000000" w:themeColor="text1"/>
        </w:rPr>
        <w:t xml:space="preserve">采云</w:t>
      </w:r>
      <w:r>
        <w:rPr>
          <w:rFonts w:hint="eastAsia" w:ascii="宋体" w:hAnsi="宋体" w:cs="宋体"/>
          <w:b/>
          <w:bCs/>
          <w:color w:val="000000" w:themeColor="text1"/>
        </w:rPr>
        <w:t xml:space="preserve">）供应商操作手册》</w:t>
      </w:r>
      <w:r>
        <w:rPr>
          <w:rFonts w:hint="eastAsia" w:ascii="宋体" w:hAnsi="宋体"/>
          <w:b/>
          <w:bCs/>
          <w:color w:val="000000" w:themeColor="text1"/>
          <w:szCs w:val="21"/>
        </w:rPr>
        <w:t xml:space="preserve">参加投标活动。</w:t>
      </w:r>
      <w:r>
        <w:rPr>
          <w:rFonts w:hint="eastAsia" w:ascii="宋体" w:hAnsi="宋体"/>
          <w:b/>
          <w:bCs/>
          <w:color w:val="000000" w:themeColor="text1"/>
        </w:rPr>
        <w:t xml:space="preserve">如投标人未按要求操作，由此所产生的风险由投标人自行承担。</w:t>
      </w:r>
      <w:r/>
    </w:p>
    <w:p>
      <w:pPr>
        <w:ind w:firstLine="422"/>
        <w:spacing w:line="360" w:lineRule="auto"/>
        <w:shd w:val="clear" w:color="auto" w:fill="ffffff" w:themeFill="background1"/>
        <w:rPr>
          <w:rFonts w:ascii="宋体" w:hAnsi="宋体"/>
          <w:color w:val="000000" w:themeColor="text1"/>
        </w:rPr>
      </w:pPr>
      <w:r>
        <w:rPr>
          <w:rFonts w:hint="eastAsia" w:ascii="宋体" w:hAnsi="宋体"/>
          <w:b/>
          <w:bCs/>
          <w:color w:val="000000" w:themeColor="text1"/>
        </w:rPr>
        <w:t xml:space="preserve">2.</w:t>
      </w:r>
      <w:r>
        <w:rPr>
          <w:rFonts w:hint="eastAsia" w:ascii="宋体" w:hAnsi="宋体" w:cs="宋体"/>
          <w:b/>
          <w:bCs/>
          <w:color w:val="000000" w:themeColor="text1"/>
        </w:rPr>
        <w:t xml:space="preserve">供应商如确定参加投标，可自行下载招标文件及有关资料，按照《操作手册》进行注</w:t>
      </w:r>
      <w:r>
        <w:rPr>
          <w:rFonts w:hint="eastAsia" w:ascii="宋体" w:hAnsi="宋体"/>
          <w:b/>
          <w:bCs/>
          <w:color w:val="000000" w:themeColor="text1"/>
          <w:szCs w:val="21"/>
        </w:rPr>
        <w:t xml:space="preserve">册，领取</w:t>
      </w:r>
      <w:r>
        <w:rPr>
          <w:rFonts w:hint="eastAsia" w:ascii="宋体" w:hAnsi="宋体"/>
          <w:b/>
          <w:bCs/>
          <w:color w:val="000000" w:themeColor="text1"/>
          <w:szCs w:val="21"/>
        </w:rPr>
        <w:t xml:space="preserve">CA</w:t>
      </w:r>
      <w:r>
        <w:rPr>
          <w:rFonts w:hint="eastAsia" w:ascii="宋体" w:hAnsi="宋体"/>
          <w:b/>
          <w:bCs/>
          <w:color w:val="000000" w:themeColor="text1"/>
          <w:szCs w:val="21"/>
        </w:rPr>
        <w:t xml:space="preserve">和办理电子签章，并按《操作手册》要求制作、上传电子投标文件，技术支持联系方式：</w:t>
      </w:r>
      <w:r>
        <w:rPr>
          <w:rFonts w:hint="eastAsia" w:ascii="宋体" w:hAnsi="宋体" w:cs="宋体"/>
          <w:b/>
          <w:bCs/>
          <w:color w:val="000000" w:themeColor="text1"/>
          <w:szCs w:val="21"/>
        </w:rPr>
        <w:t xml:space="preserve">13813140731</w:t>
      </w:r>
      <w:r>
        <w:rPr>
          <w:rFonts w:hint="eastAsia" w:ascii="宋体" w:hAnsi="宋体"/>
          <w:b/>
          <w:bCs/>
          <w:color w:val="000000" w:themeColor="text1"/>
          <w:szCs w:val="21"/>
        </w:rPr>
        <w:t xml:space="preserve">。</w:t>
      </w:r>
      <w:r/>
    </w:p>
    <w:p>
      <w:pPr>
        <w:ind w:firstLine="422"/>
        <w:jc w:val="left"/>
        <w:spacing w:line="360" w:lineRule="auto"/>
        <w:widowControl/>
        <w:rPr>
          <w:rFonts w:ascii="宋体" w:hAnsi="宋体" w:cs="宋体"/>
          <w:b/>
          <w:color w:val="000000" w:themeColor="text1"/>
        </w:rPr>
      </w:pPr>
      <w:r>
        <w:rPr>
          <w:rFonts w:hint="eastAsia" w:ascii="宋体" w:hAnsi="宋体" w:cs="宋体"/>
          <w:b/>
          <w:color w:val="000000" w:themeColor="text1"/>
        </w:rPr>
        <w:t xml:space="preserve">3.</w:t>
      </w:r>
      <w:r>
        <w:rPr>
          <w:rFonts w:hint="eastAsia" w:ascii="宋体" w:hAnsi="宋体" w:cs="宋体"/>
          <w:b/>
          <w:color w:val="000000" w:themeColor="text1"/>
        </w:rPr>
        <w:t xml:space="preserve">潜在投标人对招标文件项目需求部分的询问、质疑请向采购人提出，由采购人负责答复。</w:t>
      </w:r>
      <w:r/>
    </w:p>
    <w:p>
      <w:pPr>
        <w:ind w:firstLine="420"/>
        <w:spacing w:line="360" w:lineRule="auto"/>
        <w:rPr>
          <w:rFonts w:ascii="宋体" w:hAnsi="宋体" w:cs="宋体"/>
          <w:bCs/>
          <w:color w:val="000000" w:themeColor="text1"/>
        </w:rPr>
      </w:pPr>
      <w:r>
        <w:rPr>
          <w:rFonts w:hint="eastAsia" w:ascii="宋体" w:hAnsi="宋体" w:cs="宋体"/>
          <w:bCs/>
          <w:color w:val="000000" w:themeColor="text1"/>
          <w:szCs w:val="21"/>
        </w:rPr>
        <w:t xml:space="preserve">4.</w:t>
      </w:r>
      <w:r>
        <w:rPr>
          <w:rFonts w:hint="eastAsia" w:ascii="宋体" w:hAnsi="宋体"/>
          <w:color w:val="000000" w:themeColor="text1"/>
        </w:rPr>
        <w:t xml:space="preserve">本次招标不收取投标保证金。</w:t>
      </w:r>
      <w:r/>
    </w:p>
    <w:p>
      <w:pPr>
        <w:ind w:firstLine="420"/>
        <w:spacing w:line="360" w:lineRule="auto"/>
        <w:rPr>
          <w:rFonts w:ascii="宋体" w:hAnsi="宋体" w:cs="宋体"/>
          <w:bCs/>
          <w:color w:val="000000" w:themeColor="text1"/>
        </w:rPr>
      </w:pPr>
      <w:r>
        <w:rPr>
          <w:rFonts w:hint="eastAsia" w:ascii="宋体" w:hAnsi="宋体"/>
          <w:color w:val="000000" w:themeColor="text1"/>
          <w:szCs w:val="21"/>
        </w:rPr>
        <w:t xml:space="preserve">5.</w:t>
      </w:r>
      <w:r>
        <w:rPr>
          <w:rFonts w:hint="eastAsia" w:ascii="宋体" w:hAnsi="宋体" w:cs="宋体"/>
          <w:bCs/>
          <w:color w:val="000000" w:themeColor="text1"/>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000000" w:themeColor="text1"/>
          <w:u w:val="single"/>
        </w:rPr>
      </w:pPr>
      <w:r>
        <w:rPr>
          <w:rFonts w:hint="eastAsia" w:ascii="宋体" w:hAnsi="宋体" w:cs="宋体"/>
          <w:b/>
          <w:i/>
          <w:iCs/>
          <w:color w:val="000000" w:themeColor="text1"/>
          <w:u w:val="single"/>
        </w:rPr>
        <w:t xml:space="preserve">6.</w:t>
      </w:r>
      <w:r>
        <w:rPr>
          <w:rFonts w:hint="eastAsia" w:ascii="宋体" w:hAnsi="宋体" w:cs="宋体"/>
          <w:b/>
          <w:i/>
          <w:iCs/>
          <w:color w:val="000000" w:themeColor="text1"/>
          <w:u w:val="single"/>
        </w:rPr>
        <w:t xml:space="preserve">本项目招标文件中所有斜体下划线部分为实质性条款，如不满足，则为无效投标。</w:t>
      </w:r>
      <w:r/>
    </w:p>
    <w:p>
      <w:pPr>
        <w:spacing w:line="360" w:lineRule="auto"/>
        <w:rPr>
          <w:color w:val="000000" w:themeColor="text1"/>
        </w:rPr>
      </w:pPr>
      <w:r>
        <w:rPr>
          <w:color w:val="000000" w:themeColor="text1"/>
        </w:rPr>
        <w:br w:type="page" w:clear="all"/>
      </w:r>
      <w:r/>
    </w:p>
    <w:p>
      <w:pPr>
        <w:pStyle w:val="759"/>
        <w:jc w:val="center"/>
        <w:spacing w:line="360" w:lineRule="auto"/>
        <w:rPr>
          <w:rFonts w:ascii="宋体" w:hAnsi="宋体"/>
          <w:color w:val="000000" w:themeColor="text1"/>
          <w:szCs w:val="36"/>
        </w:rPr>
      </w:pPr>
      <w:r/>
      <w:bookmarkStart w:id="41" w:name="_Toc8169"/>
      <w:r/>
      <w:bookmarkStart w:id="42" w:name="_Toc55204178"/>
      <w:r>
        <w:rPr>
          <w:rFonts w:hint="eastAsia" w:ascii="宋体" w:hAnsi="宋体"/>
          <w:color w:val="000000" w:themeColor="text1"/>
          <w:szCs w:val="36"/>
        </w:rPr>
        <w:t xml:space="preserve">第二章</w:t>
      </w:r>
      <w:r>
        <w:rPr>
          <w:rFonts w:hint="eastAsia" w:ascii="宋体" w:hAnsi="宋体"/>
          <w:color w:val="000000" w:themeColor="text1"/>
          <w:szCs w:val="36"/>
        </w:rPr>
        <w:t xml:space="preserve"> </w:t>
      </w:r>
      <w:r>
        <w:rPr>
          <w:rFonts w:hint="eastAsia" w:ascii="宋体" w:hAnsi="宋体"/>
          <w:color w:val="000000" w:themeColor="text1"/>
          <w:szCs w:val="36"/>
        </w:rPr>
        <w:t xml:space="preserve">投标人须知</w:t>
      </w:r>
      <w:bookmarkEnd w:id="41"/>
      <w:r/>
      <w:bookmarkEnd w:id="42"/>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w:t>
      </w:r>
      <w:r>
        <w:rPr>
          <w:rFonts w:hint="eastAsia" w:ascii="宋体" w:hAnsi="宋体"/>
          <w:b/>
          <w:color w:val="000000" w:themeColor="text1"/>
          <w:szCs w:val="21"/>
        </w:rPr>
        <w:t xml:space="preserve">、招标方式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 </w:t>
      </w:r>
      <w:r>
        <w:rPr>
          <w:rFonts w:hint="eastAsia" w:ascii="宋体" w:hAnsi="宋体"/>
          <w:bCs/>
          <w:color w:val="000000" w:themeColor="text1"/>
          <w:szCs w:val="21"/>
        </w:rPr>
        <w:t xml:space="preserve">本次招标采取公开招标方式，本招标文件仅适用于JSZC-321012-GCZX-G2024-0021</w:t>
      </w:r>
      <w:r>
        <w:rPr>
          <w:rFonts w:hint="eastAsia" w:ascii="宋体" w:hAnsi="宋体"/>
          <w:bCs/>
          <w:color w:val="000000" w:themeColor="text1"/>
          <w:szCs w:val="21"/>
        </w:rPr>
        <w:t xml:space="preserve">项目。</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w:t>
      </w:r>
      <w:r>
        <w:rPr>
          <w:rFonts w:hint="eastAsia" w:ascii="宋体" w:hAnsi="宋体"/>
          <w:b/>
          <w:color w:val="000000" w:themeColor="text1"/>
          <w:szCs w:val="21"/>
        </w:rPr>
        <w:t xml:space="preserve">、投标人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 </w:t>
      </w:r>
      <w:r>
        <w:rPr>
          <w:rFonts w:hint="eastAsia" w:ascii="宋体" w:hAnsi="宋体"/>
          <w:bCs/>
          <w:color w:val="000000" w:themeColor="text1"/>
          <w:szCs w:val="21"/>
        </w:rPr>
        <w:t xml:space="preserve">本招标文件中“供应商”，即“投标人”，是指参加投标竞争，并符合招标文件规定资格条件的法人、其他组织或者自然人。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w:t>
      </w:r>
      <w:r>
        <w:rPr>
          <w:rFonts w:hint="eastAsia" w:ascii="宋体" w:hAnsi="宋体"/>
          <w:bCs/>
          <w:color w:val="000000" w:themeColor="text1"/>
          <w:szCs w:val="21"/>
        </w:rPr>
        <w:t xml:space="preserve">合格的投标人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2.2.1 </w:t>
      </w:r>
      <w:r>
        <w:rPr>
          <w:rFonts w:hint="eastAsia" w:ascii="宋体" w:hAnsi="宋体"/>
          <w:bCs/>
          <w:color w:val="000000" w:themeColor="text1"/>
          <w:szCs w:val="21"/>
        </w:rPr>
        <w:t xml:space="preserve">满足招标公告中供应商的资格条件要求的规定。</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 </w:t>
      </w:r>
      <w:r>
        <w:rPr>
          <w:rFonts w:hint="eastAsia" w:ascii="宋体" w:hAnsi="宋体"/>
          <w:bCs/>
          <w:color w:val="000000" w:themeColor="text1"/>
          <w:szCs w:val="21"/>
        </w:rPr>
        <w:t xml:space="preserve">满足本文件实质性条款的规定。</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w:t>
      </w:r>
      <w:r>
        <w:rPr>
          <w:rFonts w:hint="eastAsia" w:ascii="宋体" w:hAnsi="宋体"/>
          <w:b/>
          <w:color w:val="000000" w:themeColor="text1"/>
          <w:szCs w:val="21"/>
        </w:rPr>
        <w:t xml:space="preserve">、适用法律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3.1 </w:t>
      </w:r>
      <w:r>
        <w:rPr>
          <w:rFonts w:hint="eastAsia" w:ascii="宋体" w:hAnsi="宋体"/>
          <w:bCs/>
          <w:color w:val="000000" w:themeColor="text1"/>
          <w:szCs w:val="21"/>
        </w:rPr>
        <w:t xml:space="preserve">本次招标及由此产生的合同受中华人民共和国有关的法律法规制约和保护。</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4</w:t>
      </w:r>
      <w:r>
        <w:rPr>
          <w:rFonts w:hint="eastAsia" w:ascii="宋体" w:hAnsi="宋体"/>
          <w:b/>
          <w:color w:val="000000" w:themeColor="text1"/>
          <w:szCs w:val="21"/>
        </w:rPr>
        <w:t xml:space="preserve">、投标费用</w:t>
      </w:r>
      <w:r/>
    </w:p>
    <w:p>
      <w:pPr>
        <w:ind w:firstLine="420"/>
        <w:spacing w:line="360" w:lineRule="auto"/>
        <w:rPr>
          <w:color w:val="000000" w:themeColor="text1"/>
        </w:rPr>
      </w:pPr>
      <w:r>
        <w:rPr>
          <w:color w:val="000000" w:themeColor="text1"/>
        </w:rPr>
        <w:t xml:space="preserve">4.1 </w:t>
      </w:r>
      <w:r>
        <w:rPr>
          <w:color w:val="000000" w:themeColor="text1"/>
        </w:rPr>
        <w:t xml:space="preserve">投标人应自行承担所有与参加投标有关的费用，无论投标过程中的做法和结果如何，代理机构在任何情况下均无义务和责任承担这些费用。</w:t>
      </w:r>
      <w:r>
        <w:rPr>
          <w:color w:val="000000" w:themeColor="text1"/>
        </w:rPr>
        <w:t xml:space="preserve"> </w:t>
      </w:r>
      <w:r/>
    </w:p>
    <w:p>
      <w:pPr>
        <w:ind w:firstLine="420"/>
        <w:spacing w:line="360" w:lineRule="auto"/>
        <w:rPr>
          <w:color w:val="000000" w:themeColor="text1"/>
        </w:rPr>
      </w:pPr>
      <w:r>
        <w:rPr>
          <w:color w:val="000000" w:themeColor="text1"/>
        </w:rPr>
        <w:t xml:space="preserve">4.</w:t>
      </w:r>
      <w:r>
        <w:rPr>
          <w:rFonts w:hint="eastAsia"/>
          <w:color w:val="000000" w:themeColor="text1"/>
        </w:rPr>
        <w:t xml:space="preserve">2</w:t>
      </w:r>
      <w:r>
        <w:rPr>
          <w:rFonts w:hint="eastAsia"/>
          <w:color w:val="000000" w:themeColor="text1"/>
        </w:rPr>
        <w:t xml:space="preserve">本次采购</w:t>
      </w:r>
      <w:r>
        <w:rPr>
          <w:rFonts w:hint="eastAsia"/>
          <w:color w:val="000000" w:themeColor="text1"/>
        </w:rPr>
        <w:t xml:space="preserve">由成交</w:t>
      </w:r>
      <w:r>
        <w:rPr>
          <w:rFonts w:hint="eastAsia"/>
          <w:color w:val="000000" w:themeColor="text1"/>
        </w:rPr>
        <w:t xml:space="preserve">单位于领取中标通知书前按照</w:t>
      </w:r>
      <w:r>
        <w:rPr>
          <w:rFonts w:hint="eastAsia"/>
          <w:color w:val="000000" w:themeColor="text1"/>
        </w:rPr>
        <w:t xml:space="preserve">苏招协</w:t>
      </w:r>
      <w:r>
        <w:rPr>
          <w:rFonts w:hint="eastAsia"/>
          <w:color w:val="000000" w:themeColor="text1"/>
        </w:rPr>
        <w:t xml:space="preserve">【</w:t>
      </w:r>
      <w:r>
        <w:rPr>
          <w:rFonts w:hint="eastAsia"/>
          <w:color w:val="000000" w:themeColor="text1"/>
        </w:rPr>
        <w:t xml:space="preserve">2022</w:t>
      </w:r>
      <w:r>
        <w:rPr>
          <w:rFonts w:hint="eastAsia"/>
          <w:color w:val="000000" w:themeColor="text1"/>
        </w:rPr>
        <w:t xml:space="preserve">】</w:t>
      </w:r>
      <w:r>
        <w:rPr>
          <w:rFonts w:hint="eastAsia"/>
          <w:color w:val="000000" w:themeColor="text1"/>
        </w:rPr>
        <w:t xml:space="preserve">002</w:t>
      </w:r>
      <w:r>
        <w:rPr>
          <w:rFonts w:hint="eastAsia"/>
          <w:color w:val="000000" w:themeColor="text1"/>
        </w:rPr>
        <w:t xml:space="preserve">号文货物类的标准一次性支付给招标代理机构代理服务费。</w:t>
      </w:r>
      <w:r/>
    </w:p>
    <w:p>
      <w:pPr>
        <w:ind w:firstLine="420"/>
        <w:spacing w:line="360" w:lineRule="auto"/>
        <w:rPr>
          <w:color w:val="000000" w:themeColor="text1"/>
        </w:rPr>
      </w:pPr>
      <w:r>
        <w:rPr>
          <w:color w:val="000000" w:themeColor="text1"/>
        </w:rPr>
        <w:t xml:space="preserve">（</w:t>
      </w:r>
      <w:r>
        <w:rPr>
          <w:color w:val="000000" w:themeColor="text1"/>
        </w:rPr>
        <w:t xml:space="preserve">1</w:t>
      </w:r>
      <w:r>
        <w:rPr>
          <w:color w:val="000000" w:themeColor="text1"/>
        </w:rPr>
        <w:t xml:space="preserve">）代理服务费以人民币支付；</w:t>
      </w:r>
      <w:r>
        <w:rPr>
          <w:color w:val="000000" w:themeColor="text1"/>
        </w:rPr>
        <w:t xml:space="preserve"> </w:t>
      </w:r>
      <w:r/>
    </w:p>
    <w:p>
      <w:pPr>
        <w:ind w:firstLine="420"/>
        <w:spacing w:line="360" w:lineRule="auto"/>
        <w:rPr>
          <w:color w:val="000000" w:themeColor="text1"/>
        </w:rPr>
      </w:pPr>
      <w:r>
        <w:rPr>
          <w:color w:val="000000" w:themeColor="text1"/>
        </w:rPr>
        <w:t xml:space="preserve">（</w:t>
      </w:r>
      <w:r>
        <w:rPr>
          <w:color w:val="000000" w:themeColor="text1"/>
        </w:rPr>
        <w:t xml:space="preserve">2</w:t>
      </w:r>
      <w:r>
        <w:rPr>
          <w:color w:val="000000" w:themeColor="text1"/>
        </w:rPr>
        <w:t xml:space="preserve">）代理服务费一次性以电汇、转账等非现金形式支付；</w:t>
      </w:r>
      <w:r>
        <w:rPr>
          <w:color w:val="000000" w:themeColor="text1"/>
        </w:rPr>
        <w:t xml:space="preserve"> </w:t>
      </w:r>
      <w:r/>
    </w:p>
    <w:p>
      <w:pPr>
        <w:ind w:firstLine="420"/>
        <w:spacing w:line="360" w:lineRule="auto"/>
        <w:rPr>
          <w:color w:val="000000" w:themeColor="text1"/>
        </w:rPr>
      </w:pPr>
      <w:r>
        <w:rPr>
          <w:color w:val="000000" w:themeColor="text1"/>
        </w:rPr>
        <w:t xml:space="preserve">（</w:t>
      </w:r>
      <w:r>
        <w:rPr>
          <w:color w:val="000000" w:themeColor="text1"/>
        </w:rPr>
        <w:t xml:space="preserve">3</w:t>
      </w:r>
      <w:r>
        <w:rPr>
          <w:color w:val="000000" w:themeColor="text1"/>
        </w:rPr>
        <w:t xml:space="preserve">）招标代理服务费不在投标报价中单列，包含在投标总价中，由中标单位支付给代理机构。</w:t>
      </w:r>
      <w:r>
        <w:rPr>
          <w:color w:val="000000" w:themeColor="text1"/>
        </w:rPr>
        <w:t xml:space="preserve"> </w:t>
      </w:r>
      <w:r/>
    </w:p>
    <w:p>
      <w:pPr>
        <w:ind w:firstLine="420"/>
        <w:spacing w:line="360" w:lineRule="auto"/>
        <w:rPr>
          <w:color w:val="000000" w:themeColor="text1"/>
        </w:rPr>
      </w:pPr>
      <w:r>
        <w:rPr>
          <w:rFonts w:hint="eastAsia"/>
          <w:color w:val="000000" w:themeColor="text1"/>
        </w:rPr>
        <w:t xml:space="preserve">代理单位名称：苏合邦</w:t>
      </w:r>
      <w:r>
        <w:rPr>
          <w:rFonts w:hint="eastAsia"/>
          <w:color w:val="000000" w:themeColor="text1"/>
        </w:rPr>
        <w:t xml:space="preserve">筑工程</w:t>
      </w:r>
      <w:r>
        <w:rPr>
          <w:rFonts w:hint="eastAsia"/>
          <w:color w:val="000000" w:themeColor="text1"/>
        </w:rPr>
        <w:t xml:space="preserve">咨询集团股份有限公司江都分公司</w:t>
      </w:r>
      <w:r/>
    </w:p>
    <w:p>
      <w:pPr>
        <w:ind w:firstLine="420"/>
        <w:spacing w:line="360" w:lineRule="auto"/>
        <w:rPr>
          <w:color w:val="000000" w:themeColor="text1"/>
        </w:rPr>
      </w:pPr>
      <w:r>
        <w:rPr>
          <w:rFonts w:hint="eastAsia"/>
          <w:color w:val="000000" w:themeColor="text1"/>
        </w:rPr>
        <w:t xml:space="preserve">税</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91321012MA21U2RM24</w:t>
      </w:r>
      <w:r/>
    </w:p>
    <w:p>
      <w:pPr>
        <w:ind w:firstLine="420"/>
        <w:spacing w:line="360" w:lineRule="auto"/>
        <w:rPr>
          <w:color w:val="000000" w:themeColor="text1"/>
        </w:rPr>
      </w:pPr>
      <w:r>
        <w:rPr>
          <w:rFonts w:hint="eastAsia"/>
          <w:color w:val="000000" w:themeColor="text1"/>
        </w:rPr>
        <w:t xml:space="preserve">开</w:t>
      </w:r>
      <w:r>
        <w:rPr>
          <w:rFonts w:hint="eastAsia"/>
          <w:color w:val="000000" w:themeColor="text1"/>
        </w:rPr>
        <w:t xml:space="preserve">   </w:t>
      </w:r>
      <w:r>
        <w:rPr>
          <w:rFonts w:hint="eastAsia"/>
          <w:color w:val="000000" w:themeColor="text1"/>
        </w:rPr>
        <w:t xml:space="preserve">户</w:t>
      </w:r>
      <w:r>
        <w:rPr>
          <w:rFonts w:hint="eastAsia"/>
          <w:color w:val="000000" w:themeColor="text1"/>
        </w:rPr>
        <w:t xml:space="preserve">   </w:t>
      </w:r>
      <w:r>
        <w:rPr>
          <w:rFonts w:hint="eastAsia"/>
          <w:color w:val="000000" w:themeColor="text1"/>
        </w:rPr>
        <w:t xml:space="preserve">行：中国银行股份有限公司扬州新都路支行</w:t>
      </w:r>
      <w:r/>
    </w:p>
    <w:p>
      <w:pPr>
        <w:ind w:firstLine="420"/>
        <w:spacing w:line="360" w:lineRule="auto"/>
        <w:rPr>
          <w:color w:val="000000" w:themeColor="text1"/>
        </w:rPr>
      </w:pPr>
      <w:r>
        <w:rPr>
          <w:rFonts w:hint="eastAsia"/>
          <w:color w:val="000000" w:themeColor="text1"/>
        </w:rPr>
        <w:t xml:space="preserve">行</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1043125010</w:t>
      </w:r>
      <w:r>
        <w:rPr>
          <w:rFonts w:hint="eastAsia"/>
          <w:color w:val="000000" w:themeColor="text1"/>
        </w:rPr>
        <w:t xml:space="preserve">45</w:t>
      </w:r>
      <w:r/>
    </w:p>
    <w:p>
      <w:pPr>
        <w:ind w:firstLine="420"/>
        <w:spacing w:line="360" w:lineRule="auto"/>
        <w:rPr>
          <w:color w:val="000000" w:themeColor="text1"/>
        </w:rPr>
      </w:pP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号：</w:t>
      </w:r>
      <w:r>
        <w:rPr>
          <w:rFonts w:hint="eastAsia"/>
          <w:color w:val="000000" w:themeColor="text1"/>
        </w:rPr>
        <w:t xml:space="preserve">549575531937</w:t>
      </w:r>
      <w:r>
        <w:rPr>
          <w:color w:val="000000" w:themeColor="text1"/>
        </w:rPr>
        <w:t xml:space="preserve"> </w:t>
      </w:r>
      <w:r/>
    </w:p>
    <w:p>
      <w:pPr>
        <w:ind w:firstLine="420"/>
        <w:spacing w:line="360" w:lineRule="auto"/>
        <w:rPr>
          <w:color w:val="000000" w:themeColor="text1"/>
        </w:rPr>
      </w:pPr>
      <w:r>
        <w:rPr>
          <w:color w:val="000000" w:themeColor="text1"/>
        </w:rPr>
        <w:t xml:space="preserve">4.</w:t>
      </w:r>
      <w:r>
        <w:rPr>
          <w:rFonts w:hint="eastAsia"/>
          <w:color w:val="000000" w:themeColor="text1"/>
        </w:rPr>
        <w:t xml:space="preserve">3</w:t>
      </w:r>
      <w:r>
        <w:rPr>
          <w:color w:val="000000" w:themeColor="text1"/>
        </w:rPr>
        <w:t xml:space="preserve">专家评审费</w:t>
      </w:r>
      <w:r>
        <w:rPr>
          <w:color w:val="000000" w:themeColor="text1"/>
        </w:rPr>
        <w:t xml:space="preserve">按扬财购</w:t>
      </w:r>
      <w:r>
        <w:rPr>
          <w:color w:val="000000" w:themeColor="text1"/>
        </w:rPr>
        <w:t xml:space="preserve">【</w:t>
      </w:r>
      <w:r>
        <w:rPr>
          <w:color w:val="000000" w:themeColor="text1"/>
        </w:rPr>
        <w:t xml:space="preserve">2020</w:t>
      </w:r>
      <w:r>
        <w:rPr>
          <w:color w:val="000000" w:themeColor="text1"/>
        </w:rPr>
        <w:t xml:space="preserve">】</w:t>
      </w:r>
      <w:r>
        <w:rPr>
          <w:color w:val="000000" w:themeColor="text1"/>
        </w:rPr>
        <w:t xml:space="preserve">40</w:t>
      </w:r>
      <w:r>
        <w:rPr>
          <w:color w:val="000000" w:themeColor="text1"/>
        </w:rPr>
        <w:t xml:space="preserve">号文《关于</w:t>
      </w:r>
      <w:r>
        <w:rPr>
          <w:rFonts w:hint="eastAsia"/>
          <w:color w:val="000000" w:themeColor="text1"/>
        </w:rPr>
        <w:t xml:space="preserve">进一步</w:t>
      </w:r>
      <w:r>
        <w:rPr>
          <w:color w:val="000000" w:themeColor="text1"/>
        </w:rPr>
        <w:t xml:space="preserve">规范扬州市政府采购专家评审费标准的通知》执行。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5</w:t>
      </w:r>
      <w:r>
        <w:rPr>
          <w:rFonts w:hint="eastAsia" w:ascii="宋体" w:hAnsi="宋体"/>
          <w:b/>
          <w:color w:val="000000" w:themeColor="text1"/>
          <w:szCs w:val="21"/>
        </w:rPr>
        <w:t xml:space="preserve">、招标文件的约束力</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5.1 </w:t>
      </w:r>
      <w:r>
        <w:rPr>
          <w:rFonts w:hint="eastAsia" w:ascii="宋体" w:hAnsi="宋体"/>
          <w:bCs/>
          <w:color w:val="000000" w:themeColor="text1"/>
          <w:szCs w:val="21"/>
        </w:rPr>
        <w:t xml:space="preserve">投标人一旦参加本项目采购活动，即被认为接受了本招标文件的规定和约束。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6</w:t>
      </w:r>
      <w:r>
        <w:rPr>
          <w:rFonts w:hint="eastAsia" w:ascii="宋体" w:hAnsi="宋体"/>
          <w:b/>
          <w:color w:val="000000" w:themeColor="text1"/>
          <w:szCs w:val="21"/>
        </w:rPr>
        <w:t xml:space="preserve">、招标文件构成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6.1 </w:t>
      </w:r>
      <w:r>
        <w:rPr>
          <w:rFonts w:hint="eastAsia" w:ascii="宋体" w:hAnsi="宋体"/>
          <w:bCs/>
          <w:color w:val="000000" w:themeColor="text1"/>
          <w:szCs w:val="21"/>
        </w:rPr>
        <w:t xml:space="preserve">招标文件有以下部分组成：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）招标公告</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）投标人须知</w:t>
      </w:r>
      <w:r>
        <w:rPr>
          <w:rFonts w:hint="eastAsia" w:ascii="宋体" w:hAnsi="宋体"/>
          <w:bCs/>
          <w:color w:val="000000" w:themeColor="text1"/>
          <w:szCs w:val="21"/>
        </w:rPr>
        <w:tab/>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）合同条款及格式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）项目需求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）评标方法与评标标准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）投标文件格式</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请仔细检查招标文件是否齐全，如有</w:t>
      </w:r>
      <w:r>
        <w:rPr>
          <w:rFonts w:hint="eastAsia" w:ascii="宋体" w:hAnsi="宋体"/>
          <w:bCs/>
          <w:color w:val="000000" w:themeColor="text1"/>
          <w:szCs w:val="21"/>
        </w:rPr>
        <w:t xml:space="preserve">缺漏请</w:t>
      </w:r>
      <w:r>
        <w:rPr>
          <w:rFonts w:hint="eastAsia" w:ascii="宋体" w:hAnsi="宋体"/>
          <w:bCs/>
          <w:color w:val="000000" w:themeColor="text1"/>
          <w:szCs w:val="21"/>
        </w:rPr>
        <w:t xml:space="preserve">立即与代理机构联系解决。</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6.2 </w:t>
      </w:r>
      <w:r>
        <w:rPr>
          <w:rFonts w:hint="eastAsia" w:ascii="宋体" w:hAnsi="宋体"/>
          <w:bCs/>
          <w:color w:val="000000" w:themeColor="text1"/>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6.3 </w:t>
      </w:r>
      <w:r>
        <w:rPr>
          <w:rFonts w:hint="eastAsia" w:ascii="宋体" w:hAnsi="宋体"/>
          <w:bCs/>
          <w:color w:val="000000" w:themeColor="text1"/>
          <w:szCs w:val="21"/>
        </w:rPr>
        <w:t xml:space="preserve">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6.4 </w:t>
      </w:r>
      <w:r>
        <w:rPr>
          <w:rFonts w:hint="eastAsia" w:ascii="宋体" w:hAnsi="宋体"/>
          <w:bCs/>
          <w:color w:val="000000" w:themeColor="text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实质性响应，否则其风险由投标人自行承担。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7</w:t>
      </w:r>
      <w:r>
        <w:rPr>
          <w:rFonts w:hint="eastAsia" w:ascii="宋体" w:hAnsi="宋体"/>
          <w:b/>
          <w:color w:val="000000" w:themeColor="text1"/>
          <w:szCs w:val="21"/>
        </w:rPr>
        <w:t xml:space="preserve">、招标文件的澄清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7.1 </w:t>
      </w:r>
      <w:r>
        <w:rPr>
          <w:rFonts w:hint="eastAsia" w:ascii="宋体" w:hAnsi="宋体"/>
          <w:bCs/>
          <w:color w:val="000000" w:themeColor="text1"/>
          <w:szCs w:val="21"/>
        </w:rPr>
        <w:t xml:space="preserve">任何要求对招标文件进行澄清的投</w:t>
      </w:r>
      <w:r>
        <w:rPr>
          <w:rFonts w:hint="eastAsia" w:ascii="宋体" w:hAnsi="宋体"/>
          <w:bCs/>
          <w:color w:val="000000" w:themeColor="text1"/>
          <w:szCs w:val="21"/>
        </w:rPr>
        <w:t xml:space="preserve">标人，应在投标截止日期的十日前按招标公告中的通讯地址，以书面形式通知代理机构。</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8</w:t>
      </w:r>
      <w:r>
        <w:rPr>
          <w:rFonts w:hint="eastAsia" w:ascii="宋体" w:hAnsi="宋体"/>
          <w:b/>
          <w:color w:val="000000" w:themeColor="text1"/>
          <w:szCs w:val="21"/>
        </w:rPr>
        <w:t xml:space="preserve">、招标文件的修改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8.1 </w:t>
      </w:r>
      <w:r>
        <w:rPr>
          <w:rFonts w:hint="eastAsia" w:ascii="宋体" w:hAnsi="宋体"/>
          <w:bCs/>
          <w:color w:val="000000" w:themeColor="text1"/>
          <w:szCs w:val="21"/>
        </w:rPr>
        <w:t xml:space="preserve">在投标截止时间前，代理机构可以对招标文件进行修改。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8.2</w:t>
      </w:r>
      <w:r>
        <w:rPr>
          <w:rFonts w:hint="eastAsia" w:ascii="宋体" w:hAnsi="宋体"/>
          <w:bCs/>
          <w:color w:val="000000" w:themeColor="text1"/>
          <w:szCs w:val="21"/>
        </w:rPr>
        <w:t xml:space="preserve">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8.3</w:t>
      </w:r>
      <w:r>
        <w:rPr>
          <w:rFonts w:hint="eastAsia" w:ascii="宋体" w:hAnsi="宋体"/>
          <w:bCs/>
          <w:color w:val="000000" w:themeColor="text1"/>
          <w:szCs w:val="21"/>
        </w:rPr>
        <w:t xml:space="preserve">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9</w:t>
      </w:r>
      <w:r>
        <w:rPr>
          <w:rFonts w:hint="eastAsia" w:ascii="宋体" w:hAnsi="宋体"/>
          <w:b/>
          <w:color w:val="000000" w:themeColor="text1"/>
          <w:szCs w:val="21"/>
        </w:rPr>
        <w:t xml:space="preserve">、投标文件的语言、度量衡单位、货币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9.1</w:t>
      </w:r>
      <w:r>
        <w:rPr>
          <w:rFonts w:hint="eastAsia" w:ascii="宋体" w:hAnsi="宋体"/>
          <w:bCs/>
          <w:color w:val="000000" w:themeColor="text1"/>
          <w:szCs w:val="21"/>
        </w:rPr>
        <w:t xml:space="preserve">投标人提交的投标文件以及投标人与代理机构就有关投标的所有来往通知、函件和文件均应</w:t>
      </w:r>
      <w:r>
        <w:rPr>
          <w:rFonts w:hint="eastAsia" w:ascii="宋体" w:hAnsi="宋体"/>
          <w:bCs/>
          <w:color w:val="000000" w:themeColor="text1"/>
          <w:szCs w:val="21"/>
        </w:rPr>
        <w:t xml:space="preserve">使用简体中文。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9.2 </w:t>
      </w:r>
      <w:r>
        <w:rPr>
          <w:rFonts w:hint="eastAsia" w:ascii="宋体" w:hAnsi="宋体"/>
          <w:bCs/>
          <w:color w:val="000000" w:themeColor="text1"/>
          <w:szCs w:val="21"/>
        </w:rPr>
        <w:t xml:space="preserve">除技术性能另有规定外，投标文件所使用的度量衡单位，均须采用国家法定计量单位。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9.3</w:t>
      </w:r>
      <w:r>
        <w:rPr>
          <w:rFonts w:hint="eastAsia" w:ascii="宋体" w:hAnsi="宋体"/>
          <w:bCs/>
          <w:color w:val="000000" w:themeColor="text1"/>
          <w:szCs w:val="21"/>
        </w:rPr>
        <w:t xml:space="preserve">投标人应使用人民币报价。</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10</w:t>
      </w:r>
      <w:r>
        <w:rPr>
          <w:rFonts w:hint="eastAsia" w:ascii="宋体" w:hAnsi="宋体"/>
          <w:b/>
          <w:color w:val="000000" w:themeColor="text1"/>
          <w:szCs w:val="21"/>
        </w:rPr>
        <w:t xml:space="preserve">、投标文件构成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10.1</w:t>
      </w:r>
      <w:r>
        <w:rPr>
          <w:rFonts w:hint="eastAsia" w:ascii="宋体" w:hAnsi="宋体"/>
          <w:bCs/>
          <w:color w:val="000000" w:themeColor="text1"/>
          <w:szCs w:val="21"/>
        </w:rPr>
        <w:t xml:space="preserve">投标文件由以下部分组成</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）开标一览表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）分项报价表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）技术参数响应及偏离表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）商务条款响应及偏离表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8</w:t>
      </w:r>
      <w:r>
        <w:rPr>
          <w:rFonts w:hint="eastAsia" w:ascii="宋体" w:hAnsi="宋体"/>
          <w:bCs/>
          <w:color w:val="000000" w:themeColor="text1"/>
          <w:szCs w:val="21"/>
        </w:rPr>
        <w:t xml:space="preserve">）其他</w:t>
      </w:r>
      <w:r>
        <w:rPr>
          <w:rFonts w:hint="eastAsia" w:ascii="宋体" w:hAnsi="宋体"/>
          <w:bCs/>
          <w:color w:val="000000" w:themeColor="text1"/>
          <w:szCs w:val="21"/>
        </w:rPr>
        <w:t xml:space="preserve"> </w:t>
      </w:r>
      <w:r>
        <w:rPr>
          <w:rFonts w:hint="eastAsia" w:ascii="宋体" w:hAnsi="宋体"/>
          <w:bCs/>
          <w:color w:val="000000" w:themeColor="text1"/>
          <w:szCs w:val="21"/>
        </w:rPr>
        <w:t xml:space="preserve">（投标人认为有必要提供的声明和文件，如有自拟并自行添加）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10.2</w:t>
      </w:r>
      <w:r>
        <w:rPr>
          <w:rFonts w:hint="eastAsia" w:ascii="宋体" w:hAnsi="宋体"/>
          <w:bCs/>
          <w:color w:val="000000" w:themeColor="text1"/>
          <w:szCs w:val="21"/>
        </w:rPr>
        <w:t xml:space="preserve">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11</w:t>
      </w:r>
      <w:r>
        <w:rPr>
          <w:rFonts w:hint="eastAsia" w:ascii="宋体" w:hAnsi="宋体"/>
          <w:b/>
          <w:color w:val="000000" w:themeColor="text1"/>
          <w:szCs w:val="21"/>
        </w:rPr>
        <w:t xml:space="preserve">、证明投标人资格及符合招标文件规定的文件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11.1</w:t>
      </w:r>
      <w:r>
        <w:rPr>
          <w:rFonts w:hint="eastAsia" w:ascii="宋体" w:hAnsi="宋体"/>
          <w:bCs/>
          <w:color w:val="000000" w:themeColor="text1"/>
          <w:szCs w:val="21"/>
        </w:rPr>
        <w:t xml:space="preserve">投标人应按要求提交资格证明文件及符合招标文件规定的文件。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11.2</w:t>
      </w:r>
      <w:r>
        <w:rPr>
          <w:rFonts w:hint="eastAsia" w:ascii="宋体" w:hAnsi="宋体"/>
          <w:bCs/>
          <w:color w:val="000000" w:themeColor="text1"/>
          <w:szCs w:val="21"/>
        </w:rPr>
        <w:t xml:space="preserve">投标人应提交证明其有资格参加投标和中标后有能力独立履行合同的文件。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11.3</w:t>
      </w:r>
      <w:r>
        <w:rPr>
          <w:rFonts w:hint="eastAsia" w:ascii="宋体" w:hAnsi="宋体"/>
          <w:bCs/>
          <w:color w:val="000000" w:themeColor="text1"/>
          <w:szCs w:val="21"/>
        </w:rPr>
        <w:t xml:space="preserve">投标人除必须具有履行合同所需提供的产品或服务的能力外，还必须具备相应的财务、技术方面的能力。</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11.4</w:t>
      </w:r>
      <w:r>
        <w:rPr>
          <w:rFonts w:hint="eastAsia" w:ascii="宋体" w:hAnsi="宋体"/>
          <w:bCs/>
          <w:color w:val="000000" w:themeColor="text1"/>
          <w:szCs w:val="21"/>
        </w:rPr>
        <w:t xml:space="preserve">投标人应提交根据合同要求提供的证明服务质量合格以及符合招标文件规定的证明文件。</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11.5</w:t>
      </w:r>
      <w:r>
        <w:rPr>
          <w:rFonts w:hint="eastAsia" w:ascii="宋体" w:hAnsi="宋体"/>
          <w:bCs/>
          <w:color w:val="000000" w:themeColor="text1"/>
          <w:szCs w:val="21"/>
        </w:rPr>
        <w:t xml:space="preserve">证明投标人所提供服务与招标文件的要求相一致的文件可以是手册、图纸、文字资料和数据。</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color w:val="000000" w:themeColor="text1"/>
          <w:szCs w:val="21"/>
        </w:rPr>
        <w:t xml:space="preserve">、投标配置与分项报价表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bCs/>
          <w:color w:val="000000" w:themeColor="text1"/>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bCs/>
          <w:color w:val="000000" w:themeColor="text1"/>
          <w:szCs w:val="21"/>
        </w:rPr>
        <w:t xml:space="preserve">(</w:t>
      </w:r>
      <w:r>
        <w:rPr>
          <w:rFonts w:hint="eastAsia" w:ascii="宋体" w:hAnsi="宋体"/>
          <w:bCs/>
          <w:color w:val="000000" w:themeColor="text1"/>
          <w:szCs w:val="21"/>
        </w:rPr>
        <w:t xml:space="preserve">如有备选配件，备选配件的报价不属于选择的报价</w:t>
      </w:r>
      <w:r>
        <w:rPr>
          <w:rFonts w:hint="eastAsia" w:ascii="宋体" w:hAnsi="宋体"/>
          <w:bCs/>
          <w:color w:val="000000" w:themeColor="text1"/>
          <w:szCs w:val="21"/>
        </w:rPr>
        <w:t xml:space="preserve">)</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12.2 </w:t>
      </w:r>
      <w:r>
        <w:rPr>
          <w:rFonts w:hint="eastAsia" w:ascii="宋体" w:hAnsi="宋体"/>
          <w:bCs/>
          <w:color w:val="000000" w:themeColor="text1"/>
          <w:szCs w:val="21"/>
        </w:rPr>
        <w:t xml:space="preserve">标的</w:t>
      </w:r>
      <w:r>
        <w:rPr>
          <w:rFonts w:hint="eastAsia" w:ascii="宋体" w:hAnsi="宋体"/>
          <w:bCs/>
          <w:color w:val="000000" w:themeColor="text1"/>
          <w:szCs w:val="21"/>
        </w:rPr>
        <w:t xml:space="preserve">物</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12.3</w:t>
      </w:r>
      <w:r>
        <w:rPr>
          <w:rFonts w:hint="eastAsia" w:ascii="宋体" w:hAnsi="宋体"/>
          <w:bCs/>
          <w:color w:val="000000" w:themeColor="text1"/>
          <w:szCs w:val="21"/>
        </w:rPr>
        <w:t xml:space="preserve">有关费用处理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招标报价</w:t>
      </w:r>
      <w:r>
        <w:rPr>
          <w:rFonts w:hint="eastAsia" w:ascii="宋体" w:hAnsi="宋体"/>
          <w:bCs/>
          <w:color w:val="000000" w:themeColor="text1"/>
          <w:szCs w:val="21"/>
        </w:rPr>
        <w:t xml:space="preserve">采用总</w:t>
      </w:r>
      <w:r>
        <w:rPr>
          <w:rFonts w:hint="eastAsia" w:ascii="宋体" w:hAnsi="宋体"/>
          <w:bCs/>
          <w:color w:val="000000" w:themeColor="text1"/>
          <w:szCs w:val="21"/>
        </w:rPr>
        <w:t xml:space="preserve">承包方式，投标人的报价应包括所投产品费用、安装调试费、</w:t>
      </w:r>
      <w:r>
        <w:rPr>
          <w:rFonts w:hint="eastAsia" w:ascii="宋体" w:hAnsi="宋体"/>
          <w:bCs/>
          <w:color w:val="000000" w:themeColor="text1"/>
          <w:szCs w:val="21"/>
        </w:rPr>
        <w:t xml:space="preserve">测试验</w:t>
      </w:r>
      <w:r>
        <w:rPr>
          <w:rFonts w:hint="eastAsia" w:ascii="宋体" w:hAnsi="宋体"/>
          <w:bCs/>
          <w:color w:val="000000" w:themeColor="text1"/>
          <w:szCs w:val="21"/>
        </w:rPr>
        <w:t xml:space="preserve">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12.4</w:t>
      </w:r>
      <w:r>
        <w:rPr>
          <w:rFonts w:hint="eastAsia" w:ascii="宋体" w:hAnsi="宋体"/>
          <w:bCs/>
          <w:color w:val="000000" w:themeColor="text1"/>
          <w:szCs w:val="21"/>
        </w:rPr>
        <w:t xml:space="preserve">其它费用处理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招标文件未列明，而投标人认为必需的费用也需列入报价。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12.5</w:t>
      </w:r>
      <w:r>
        <w:rPr>
          <w:rFonts w:hint="eastAsia" w:ascii="宋体" w:hAnsi="宋体"/>
          <w:bCs/>
          <w:color w:val="000000" w:themeColor="text1"/>
          <w:szCs w:val="21"/>
        </w:rPr>
        <w:t xml:space="preserve">投标货币</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12.</w:t>
      </w:r>
      <w:r>
        <w:rPr>
          <w:rFonts w:hint="eastAsia" w:ascii="宋体" w:hAnsi="宋体"/>
          <w:bCs/>
          <w:color w:val="000000" w:themeColor="text1"/>
          <w:szCs w:val="21"/>
        </w:rPr>
        <w:t xml:space="preserve">6 </w:t>
      </w:r>
      <w:r>
        <w:rPr>
          <w:rFonts w:hint="eastAsia" w:ascii="宋体" w:hAnsi="宋体"/>
          <w:bCs/>
          <w:color w:val="000000" w:themeColor="text1"/>
          <w:szCs w:val="21"/>
        </w:rPr>
        <w:t xml:space="preserve">投标配置与分项报价表上的价格应按下列方式分开填写：</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w:t>
      </w:r>
      <w:r>
        <w:rPr>
          <w:rFonts w:hint="eastAsia" w:ascii="宋体" w:hAnsi="宋体"/>
          <w:bCs/>
          <w:color w:val="000000" w:themeColor="text1"/>
          <w:szCs w:val="21"/>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000000" w:themeColor="text1"/>
          <w:sz w:val="28"/>
          <w:szCs w:val="28"/>
        </w:rPr>
      </w:pPr>
      <w:r>
        <w:rPr>
          <w:rFonts w:hint="eastAsia" w:ascii="宋体" w:hAnsi="宋体"/>
          <w:bCs/>
          <w:color w:val="000000" w:themeColor="text1"/>
          <w:szCs w:val="21"/>
        </w:rPr>
        <w:t xml:space="preserve">2</w:t>
      </w:r>
      <w:r>
        <w:rPr>
          <w:rFonts w:hint="eastAsia" w:ascii="宋体" w:hAnsi="宋体"/>
          <w:bCs/>
          <w:color w:val="000000" w:themeColor="text1"/>
          <w:szCs w:val="21"/>
        </w:rPr>
        <w:t xml:space="preserve">、项目单价按投标配置及分项报价表中要求填报。</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13</w:t>
      </w:r>
      <w:r>
        <w:rPr>
          <w:rFonts w:hint="eastAsia" w:ascii="宋体" w:hAnsi="宋体"/>
          <w:b/>
          <w:color w:val="000000" w:themeColor="text1"/>
          <w:szCs w:val="21"/>
        </w:rPr>
        <w:t xml:space="preserve">、技术参数响应及偏离表、商务条款响应及偏离表及投标货物说明</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13.1 </w:t>
      </w:r>
      <w:r>
        <w:rPr>
          <w:rFonts w:hint="eastAsia" w:ascii="宋体" w:hAnsi="宋体"/>
          <w:bCs/>
          <w:color w:val="000000" w:themeColor="text1"/>
          <w:szCs w:val="21"/>
        </w:rPr>
        <w:t xml:space="preserve">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13.2 </w:t>
      </w:r>
      <w:r>
        <w:rPr>
          <w:rFonts w:hint="eastAsia" w:ascii="宋体" w:hAnsi="宋体"/>
          <w:bCs/>
          <w:color w:val="000000" w:themeColor="text1"/>
          <w:szCs w:val="21"/>
        </w:rPr>
        <w:t xml:space="preserve">提供参加本项目类似案例简介；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13.3 </w:t>
      </w:r>
      <w:r>
        <w:rPr>
          <w:rFonts w:hint="eastAsia" w:ascii="宋体" w:hAnsi="宋体"/>
          <w:bCs/>
          <w:color w:val="000000" w:themeColor="text1"/>
          <w:szCs w:val="21"/>
        </w:rPr>
        <w:t xml:space="preserve">培训计划；</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13.4 </w:t>
      </w:r>
      <w:r>
        <w:rPr>
          <w:rFonts w:hint="eastAsia" w:ascii="宋体" w:hAnsi="宋体"/>
          <w:bCs/>
          <w:color w:val="000000" w:themeColor="text1"/>
          <w:szCs w:val="21"/>
        </w:rPr>
        <w:t xml:space="preserve">详细阐述所投货物的主要组成部分、功能设计、实现思路及关键技术；</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13.5 </w:t>
      </w:r>
      <w:r>
        <w:rPr>
          <w:rFonts w:hint="eastAsia" w:ascii="宋体" w:hAnsi="宋体"/>
          <w:bCs/>
          <w:color w:val="000000" w:themeColor="text1"/>
          <w:szCs w:val="21"/>
        </w:rPr>
        <w:t xml:space="preserve">投标人认为需要的其他技术文件或说明。</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14</w:t>
      </w:r>
      <w:r>
        <w:rPr>
          <w:rFonts w:hint="eastAsia" w:ascii="宋体" w:hAnsi="宋体"/>
          <w:b/>
          <w:color w:val="000000" w:themeColor="text1"/>
          <w:szCs w:val="21"/>
        </w:rPr>
        <w:t xml:space="preserve">、服务承诺及售后服务机构、人员的情况介绍</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14.1</w:t>
      </w:r>
      <w:r>
        <w:rPr>
          <w:rFonts w:hint="eastAsia" w:ascii="宋体" w:hAnsi="宋体"/>
          <w:bCs/>
          <w:color w:val="000000" w:themeColor="text1"/>
          <w:szCs w:val="21"/>
        </w:rPr>
        <w:t xml:space="preserve">投标人的服务承诺应按不低于招标文件中商务要求的标准。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14.2</w:t>
      </w:r>
      <w:r>
        <w:rPr>
          <w:rFonts w:hint="eastAsia" w:ascii="宋体" w:hAnsi="宋体"/>
          <w:bCs/>
          <w:color w:val="000000" w:themeColor="text1"/>
          <w:szCs w:val="21"/>
        </w:rPr>
        <w:t xml:space="preserve">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15</w:t>
      </w:r>
      <w:r>
        <w:rPr>
          <w:rFonts w:hint="eastAsia" w:ascii="宋体" w:hAnsi="宋体"/>
          <w:b/>
          <w:color w:val="000000" w:themeColor="text1"/>
          <w:szCs w:val="21"/>
        </w:rPr>
        <w:t xml:space="preserve">、投标函和开标一览表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15.1 </w:t>
      </w:r>
      <w:r>
        <w:rPr>
          <w:rFonts w:hint="eastAsia" w:ascii="宋体" w:hAnsi="宋体"/>
          <w:bCs/>
          <w:color w:val="000000" w:themeColor="text1"/>
          <w:szCs w:val="21"/>
        </w:rPr>
        <w:t xml:space="preserve">投标人应按照招标文件中提供的格式完整、正确填写投标函、开标一览表。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15.2 </w:t>
      </w:r>
      <w:r>
        <w:rPr>
          <w:rFonts w:hint="eastAsia" w:ascii="宋体" w:hAnsi="宋体"/>
          <w:bCs/>
          <w:color w:val="000000" w:themeColor="text1"/>
          <w:szCs w:val="21"/>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16</w:t>
      </w:r>
      <w:r>
        <w:rPr>
          <w:rFonts w:hint="eastAsia" w:ascii="宋体" w:hAnsi="宋体"/>
          <w:b/>
          <w:color w:val="000000" w:themeColor="text1"/>
          <w:szCs w:val="21"/>
        </w:rPr>
        <w:t xml:space="preserve">、投标有效期</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16.1 </w:t>
      </w:r>
      <w:r>
        <w:rPr>
          <w:rFonts w:hint="eastAsia" w:ascii="宋体" w:hAnsi="宋体"/>
          <w:bCs/>
          <w:color w:val="000000" w:themeColor="text1"/>
          <w:szCs w:val="21"/>
        </w:rPr>
        <w:t xml:space="preserve">投标有效期为开标之日起六十（</w:t>
      </w:r>
      <w:r>
        <w:rPr>
          <w:rFonts w:hint="eastAsia" w:ascii="宋体" w:hAnsi="宋体"/>
          <w:bCs/>
          <w:color w:val="000000" w:themeColor="text1"/>
          <w:szCs w:val="21"/>
        </w:rPr>
        <w:t xml:space="preserve">60</w:t>
      </w:r>
      <w:r>
        <w:rPr>
          <w:rFonts w:hint="eastAsia" w:ascii="宋体" w:hAnsi="宋体"/>
          <w:bCs/>
          <w:color w:val="000000" w:themeColor="text1"/>
          <w:szCs w:val="21"/>
        </w:rPr>
        <w:t xml:space="preserve">）天。投标有效期比规定短的将被视为非响应性投标而予以拒绝。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16.2 </w:t>
      </w:r>
      <w:r>
        <w:rPr>
          <w:rFonts w:hint="eastAsia" w:ascii="宋体" w:hAnsi="宋体"/>
          <w:bCs/>
          <w:color w:val="000000" w:themeColor="text1"/>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w:t>
      </w:r>
      <w:r>
        <w:rPr>
          <w:rFonts w:hint="eastAsia" w:ascii="宋体" w:hAnsi="宋体"/>
          <w:bCs/>
          <w:color w:val="000000" w:themeColor="text1"/>
          <w:szCs w:val="21"/>
        </w:rPr>
        <w:t xml:space="preserve">长至新的有效期。</w:t>
      </w:r>
      <w:r/>
    </w:p>
    <w:p>
      <w:pPr>
        <w:ind w:firstLine="422"/>
        <w:spacing w:line="360" w:lineRule="auto"/>
        <w:rPr>
          <w:rFonts w:ascii="宋体" w:hAnsi="宋体"/>
          <w:b/>
          <w:color w:val="000000" w:themeColor="text1"/>
          <w:szCs w:val="21"/>
        </w:rPr>
      </w:pPr>
      <w:r/>
      <w:bookmarkStart w:id="43" w:name="_Toc20823297"/>
      <w:r/>
      <w:bookmarkStart w:id="44" w:name="_Toc513029225"/>
      <w:r/>
      <w:bookmarkStart w:id="45" w:name="_Toc462564084"/>
      <w:r/>
      <w:bookmarkStart w:id="46" w:name="_Toc16938541"/>
      <w:r>
        <w:rPr>
          <w:rFonts w:hint="eastAsia" w:ascii="宋体" w:hAnsi="宋体"/>
          <w:b/>
          <w:color w:val="000000" w:themeColor="text1"/>
          <w:szCs w:val="21"/>
        </w:rPr>
        <w:t xml:space="preserve">17</w:t>
      </w:r>
      <w:r>
        <w:rPr>
          <w:rFonts w:hint="eastAsia" w:ascii="宋体" w:hAnsi="宋体"/>
          <w:b/>
          <w:color w:val="000000" w:themeColor="text1"/>
          <w:szCs w:val="21"/>
        </w:rPr>
        <w:t xml:space="preserve">、投标文件</w:t>
      </w:r>
      <w:bookmarkEnd w:id="43"/>
      <w:r/>
      <w:bookmarkEnd w:id="44"/>
      <w:r/>
      <w:bookmarkEnd w:id="45"/>
      <w:r/>
      <w:bookmarkEnd w:id="46"/>
      <w:r>
        <w:rPr>
          <w:rFonts w:hint="eastAsia" w:ascii="宋体" w:hAnsi="宋体"/>
          <w:b/>
          <w:color w:val="000000" w:themeColor="text1"/>
          <w:szCs w:val="21"/>
        </w:rPr>
        <w:t xml:space="preserve">的递交</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17.1 </w:t>
      </w:r>
      <w:r>
        <w:rPr>
          <w:rFonts w:hint="eastAsia" w:ascii="宋体" w:hAnsi="宋体"/>
          <w:bCs/>
          <w:color w:val="000000" w:themeColor="text1"/>
          <w:szCs w:val="21"/>
        </w:rPr>
        <w:t xml:space="preserve">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47" w:name="_Toc20823298"/>
      <w:r/>
      <w:bookmarkStart w:id="48" w:name="_Toc513029226"/>
      <w:r/>
      <w:bookmarkStart w:id="49" w:name="_Toc16938542"/>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17.3</w:t>
      </w:r>
      <w:r>
        <w:rPr>
          <w:rFonts w:hint="eastAsia" w:ascii="宋体" w:hAnsi="宋体"/>
          <w:b/>
          <w:color w:val="000000" w:themeColor="text1"/>
          <w:szCs w:val="21"/>
        </w:rPr>
        <w:t xml:space="preserve">投标人应对</w:t>
      </w:r>
      <w:r>
        <w:rPr>
          <w:rFonts w:hint="eastAsia" w:ascii="宋体" w:hAnsi="宋体"/>
          <w:b/>
          <w:color w:val="000000" w:themeColor="text1"/>
          <w:szCs w:val="21"/>
        </w:rPr>
        <w:t xml:space="preserve"> CA </w:t>
      </w:r>
      <w:r>
        <w:rPr>
          <w:rFonts w:hint="eastAsia" w:ascii="宋体" w:hAnsi="宋体"/>
          <w:b/>
          <w:color w:val="000000" w:themeColor="text1"/>
          <w:szCs w:val="21"/>
        </w:rPr>
        <w:t xml:space="preserve">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17.4</w:t>
      </w:r>
      <w:r>
        <w:rPr>
          <w:rFonts w:hint="eastAsia" w:ascii="宋体" w:hAnsi="宋体"/>
          <w:b/>
          <w:color w:val="000000" w:themeColor="text1"/>
          <w:szCs w:val="21"/>
        </w:rPr>
        <w:t xml:space="preserve">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17.5</w:t>
      </w:r>
      <w:r>
        <w:rPr>
          <w:rFonts w:hint="eastAsia" w:ascii="宋体" w:hAnsi="宋体"/>
          <w:b/>
          <w:color w:val="000000" w:themeColor="text1"/>
          <w:szCs w:val="21"/>
        </w:rPr>
        <w:t xml:space="preserve">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17.6</w:t>
      </w:r>
      <w:r>
        <w:rPr>
          <w:rFonts w:hint="eastAsia" w:ascii="宋体" w:hAnsi="宋体"/>
          <w:b/>
          <w:color w:val="000000" w:themeColor="text1"/>
          <w:szCs w:val="21"/>
        </w:rPr>
        <w:t xml:space="preserve">投标人应当在招标文件要求提交投标文件的截止时间前，将投标文件提交至“苏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”系统将自动拒收。</w:t>
      </w:r>
      <w:r/>
    </w:p>
    <w:p>
      <w:pPr>
        <w:ind w:firstLine="422"/>
        <w:spacing w:line="360" w:lineRule="auto"/>
        <w:rPr>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w:t>
      </w:r>
      <w:r>
        <w:rPr>
          <w:rFonts w:hint="eastAsia" w:ascii="宋体" w:hAnsi="宋体"/>
          <w:b/>
          <w:color w:val="000000" w:themeColor="text1"/>
          <w:szCs w:val="21"/>
        </w:rPr>
        <w:t xml:space="preserve">CA</w:t>
      </w:r>
      <w:r>
        <w:rPr>
          <w:rFonts w:hint="eastAsia" w:ascii="宋体" w:hAnsi="宋体"/>
          <w:b/>
          <w:color w:val="000000" w:themeColor="text1"/>
          <w:szCs w:val="21"/>
        </w:rPr>
        <w:t xml:space="preserve">证书进行网上解密。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18</w:t>
      </w:r>
      <w:r>
        <w:rPr>
          <w:rFonts w:hint="eastAsia" w:ascii="宋体" w:hAnsi="宋体"/>
          <w:b/>
          <w:color w:val="000000" w:themeColor="text1"/>
          <w:szCs w:val="21"/>
        </w:rPr>
        <w:t xml:space="preserve">、投标截止日期</w:t>
      </w:r>
      <w:bookmarkEnd w:id="47"/>
      <w:r/>
      <w:bookmarkEnd w:id="48"/>
      <w:r/>
      <w:bookmarkEnd w:id="49"/>
      <w:r/>
      <w:r/>
    </w:p>
    <w:p>
      <w:pPr>
        <w:ind w:firstLine="420"/>
        <w:spacing w:line="360" w:lineRule="auto"/>
        <w:rPr>
          <w:rFonts w:ascii="宋体" w:hAnsi="宋体"/>
          <w:bCs/>
          <w:i/>
          <w:iCs/>
          <w:color w:val="000000" w:themeColor="text1"/>
          <w:szCs w:val="21"/>
          <w:u w:val="single"/>
        </w:rPr>
      </w:pPr>
      <w:r>
        <w:rPr>
          <w:rFonts w:hint="eastAsia" w:ascii="宋体" w:hAnsi="宋体"/>
          <w:bCs/>
          <w:i/>
          <w:iCs/>
          <w:color w:val="000000" w:themeColor="text1"/>
          <w:szCs w:val="21"/>
          <w:u w:val="single"/>
        </w:rPr>
        <w:t xml:space="preserve">18.1 </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w:t>
      </w:r>
      <w:r>
        <w:rPr>
          <w:rFonts w:hint="eastAsia" w:ascii="宋体" w:hAnsi="宋体"/>
          <w:bCs/>
          <w:color w:val="000000" w:themeColor="text1"/>
          <w:szCs w:val="21"/>
        </w:rPr>
        <w:t xml:space="preserve">不成功由投标人自行承担全部责任。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18.2 </w:t>
      </w:r>
      <w:r>
        <w:rPr>
          <w:rFonts w:hint="eastAsia" w:ascii="宋体" w:hAnsi="宋体"/>
          <w:bCs/>
          <w:color w:val="000000" w:themeColor="text1"/>
          <w:szCs w:val="21"/>
        </w:rPr>
        <w:t xml:space="preserve">代理机构可以按照规定，通过修改招标文件延长投标截止日期，在此情况下，投标人的所有权</w:t>
      </w:r>
      <w:r>
        <w:rPr>
          <w:rFonts w:hint="eastAsia" w:ascii="宋体" w:hAnsi="宋体"/>
          <w:bCs/>
          <w:color w:val="000000" w:themeColor="text1"/>
          <w:szCs w:val="21"/>
        </w:rPr>
        <w:t xml:space="preserve">利和义务以及投标人受制的截止日期均应以延长后新的截止日期为准。</w:t>
      </w:r>
      <w:r/>
    </w:p>
    <w:p>
      <w:pPr>
        <w:ind w:firstLine="422"/>
        <w:spacing w:line="360" w:lineRule="auto"/>
        <w:rPr>
          <w:rFonts w:ascii="宋体" w:hAnsi="宋体"/>
          <w:b/>
          <w:color w:val="000000" w:themeColor="text1"/>
          <w:szCs w:val="21"/>
        </w:rPr>
      </w:pPr>
      <w:r/>
      <w:bookmarkStart w:id="50" w:name="_Toc513029227"/>
      <w:r/>
      <w:bookmarkStart w:id="51" w:name="_Toc20823299"/>
      <w:r/>
      <w:bookmarkStart w:id="52" w:name="_Toc16938543"/>
      <w:r>
        <w:rPr>
          <w:rFonts w:hint="eastAsia" w:ascii="宋体" w:hAnsi="宋体"/>
          <w:b/>
          <w:color w:val="000000" w:themeColor="text1"/>
          <w:szCs w:val="21"/>
        </w:rPr>
        <w:t xml:space="preserve">19</w:t>
      </w:r>
      <w:r>
        <w:rPr>
          <w:rFonts w:hint="eastAsia" w:ascii="宋体" w:hAnsi="宋体"/>
          <w:b/>
          <w:color w:val="000000" w:themeColor="text1"/>
          <w:szCs w:val="21"/>
        </w:rPr>
        <w:t xml:space="preserve">、投标文件</w:t>
      </w:r>
      <w:bookmarkEnd w:id="50"/>
      <w:r/>
      <w:bookmarkEnd w:id="51"/>
      <w:r/>
      <w:bookmarkEnd w:id="52"/>
      <w:r>
        <w:rPr>
          <w:rFonts w:hint="eastAsia" w:ascii="宋体" w:hAnsi="宋体"/>
          <w:b/>
          <w:color w:val="000000" w:themeColor="text1"/>
          <w:szCs w:val="21"/>
        </w:rPr>
        <w:t xml:space="preserve">的拒收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19.1</w:t>
      </w:r>
      <w:r>
        <w:rPr>
          <w:rFonts w:hint="eastAsia" w:ascii="宋体" w:hAnsi="宋体"/>
          <w:bCs/>
          <w:color w:val="000000" w:themeColor="text1"/>
          <w:szCs w:val="21"/>
        </w:rPr>
        <w:t xml:space="preserve">代理机构拒绝接收在其规定的投标截止时间后上传的任何投标文件。</w:t>
      </w:r>
      <w:r/>
    </w:p>
    <w:p>
      <w:pPr>
        <w:ind w:firstLine="422"/>
        <w:spacing w:line="360" w:lineRule="auto"/>
        <w:rPr>
          <w:rFonts w:ascii="宋体" w:hAnsi="宋体"/>
          <w:b/>
          <w:color w:val="000000" w:themeColor="text1"/>
          <w:szCs w:val="21"/>
        </w:rPr>
      </w:pPr>
      <w:r/>
      <w:bookmarkStart w:id="53" w:name="_Toc513029228"/>
      <w:r/>
      <w:bookmarkStart w:id="54" w:name="_Toc20823300"/>
      <w:r/>
      <w:bookmarkStart w:id="55" w:name="_Toc16938544"/>
      <w:r>
        <w:rPr>
          <w:rFonts w:hint="eastAsia" w:ascii="宋体" w:hAnsi="宋体"/>
          <w:b/>
          <w:color w:val="000000" w:themeColor="text1"/>
          <w:szCs w:val="21"/>
        </w:rPr>
        <w:t xml:space="preserve">20</w:t>
      </w:r>
      <w:r>
        <w:rPr>
          <w:rFonts w:hint="eastAsia" w:ascii="宋体" w:hAnsi="宋体"/>
          <w:b/>
          <w:color w:val="000000" w:themeColor="text1"/>
          <w:szCs w:val="21"/>
        </w:rPr>
        <w:t xml:space="preserve">、投标文件的撤回和修改</w:t>
      </w:r>
      <w:bookmarkEnd w:id="53"/>
      <w:r/>
      <w:bookmarkEnd w:id="54"/>
      <w:r/>
      <w:bookmarkEnd w:id="55"/>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 </w:t>
      </w:r>
      <w:r>
        <w:rPr>
          <w:rFonts w:hint="eastAsia" w:ascii="宋体" w:hAnsi="宋体"/>
          <w:bCs/>
          <w:color w:val="000000" w:themeColor="text1"/>
          <w:szCs w:val="21"/>
        </w:rPr>
        <w:t xml:space="preserve">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20.1.1 </w:t>
      </w:r>
      <w:r>
        <w:rPr>
          <w:rFonts w:hint="eastAsia" w:ascii="宋体" w:hAnsi="宋体"/>
          <w:bCs/>
          <w:color w:val="000000" w:themeColor="text1"/>
          <w:szCs w:val="21"/>
        </w:rPr>
        <w:t xml:space="preserve">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20.1.2 </w:t>
      </w:r>
      <w:r>
        <w:rPr>
          <w:rFonts w:hint="eastAsia" w:ascii="宋体" w:hAnsi="宋体"/>
          <w:bCs/>
          <w:color w:val="000000" w:themeColor="text1"/>
          <w:szCs w:val="21"/>
        </w:rPr>
        <w:t xml:space="preserve">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20.2 </w:t>
      </w:r>
      <w:r>
        <w:rPr>
          <w:rFonts w:hint="eastAsia" w:ascii="宋体" w:hAnsi="宋体"/>
          <w:bCs/>
          <w:color w:val="000000" w:themeColor="text1"/>
          <w:szCs w:val="21"/>
        </w:rPr>
        <w:t xml:space="preserve">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20.3 </w:t>
      </w:r>
      <w:r>
        <w:rPr>
          <w:rFonts w:hint="eastAsia" w:ascii="宋体" w:hAnsi="宋体"/>
          <w:bCs/>
          <w:color w:val="000000" w:themeColor="text1"/>
          <w:szCs w:val="21"/>
        </w:rPr>
        <w:t xml:space="preserve">在投标截止时间之后，投标人不得对其电子投标文件作任何修改。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20.4 </w:t>
      </w:r>
      <w:r>
        <w:rPr>
          <w:rFonts w:hint="eastAsia" w:ascii="宋体" w:hAnsi="宋体"/>
          <w:bCs/>
          <w:color w:val="000000" w:themeColor="text1"/>
          <w:szCs w:val="21"/>
        </w:rPr>
        <w:t xml:space="preserve">在投标截止时间至招标文件中规定的投标有效期满之间的这段时间内，投标人不得撤回其投标。</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21</w:t>
      </w:r>
      <w:r>
        <w:rPr>
          <w:rFonts w:hint="eastAsia" w:ascii="宋体" w:hAnsi="宋体"/>
          <w:b/>
          <w:color w:val="000000" w:themeColor="text1"/>
          <w:szCs w:val="21"/>
        </w:rPr>
        <w:t xml:space="preserve">、开标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w:t>
      </w:r>
      <w:r>
        <w:rPr>
          <w:rFonts w:hint="eastAsia" w:ascii="宋体" w:hAnsi="宋体"/>
          <w:bCs/>
          <w:color w:val="000000" w:themeColor="text1"/>
          <w:szCs w:val="21"/>
        </w:rPr>
        <w:t xml:space="preserve">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
          <w:color w:val="000000" w:themeColor="text1"/>
          <w:szCs w:val="21"/>
        </w:rPr>
        <w:t xml:space="preserve">21.2</w:t>
      </w:r>
      <w:r>
        <w:rPr>
          <w:rFonts w:hint="eastAsia" w:ascii="宋体" w:hAnsi="宋体"/>
          <w:b/>
          <w:color w:val="000000" w:themeColor="text1"/>
          <w:szCs w:val="21"/>
        </w:rPr>
        <w:t xml:space="preserve">开标仪式由代理机构组织。“政府采购管理交易系统（苏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w:t>
      </w:r>
      <w:r>
        <w:rPr>
          <w:rFonts w:hint="eastAsia" w:ascii="宋体" w:hAnsi="宋体"/>
          <w:bCs/>
          <w:color w:val="000000" w:themeColor="text1"/>
          <w:szCs w:val="21"/>
        </w:rPr>
        <w:t xml:space="preserve">投标人在开标过程中涉及到的投标文件解密、开标结果确认等工作，应按照《操作手册》规定执行。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22</w:t>
      </w:r>
      <w:r>
        <w:rPr>
          <w:rFonts w:hint="eastAsia" w:ascii="宋体" w:hAnsi="宋体"/>
          <w:b/>
          <w:color w:val="000000" w:themeColor="text1"/>
          <w:szCs w:val="21"/>
        </w:rPr>
        <w:t xml:space="preserve">、评标委员会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22.1 </w:t>
      </w:r>
      <w:r>
        <w:rPr>
          <w:rFonts w:hint="eastAsia" w:ascii="宋体" w:hAnsi="宋体"/>
          <w:bCs/>
          <w:color w:val="000000" w:themeColor="text1"/>
          <w:szCs w:val="21"/>
        </w:rPr>
        <w:t xml:space="preserve">开标后，代理机构将立即组织评标委员会（以下简称评委会）进行评标。</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22.2 </w:t>
      </w:r>
      <w:r>
        <w:rPr>
          <w:rFonts w:hint="eastAsia" w:ascii="宋体" w:hAnsi="宋体"/>
          <w:bCs/>
          <w:color w:val="000000" w:themeColor="text1"/>
          <w:szCs w:val="21"/>
        </w:rPr>
        <w:t xml:space="preserve">评委会由有关技术、经济等方面的专家组成，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22.3</w:t>
      </w:r>
      <w:r>
        <w:rPr>
          <w:rFonts w:hint="eastAsia" w:ascii="宋体" w:hAnsi="宋体"/>
          <w:bCs/>
          <w:color w:val="000000" w:themeColor="text1"/>
          <w:szCs w:val="21"/>
        </w:rPr>
        <w:t xml:space="preserve">评委会独立工作，负责评审所有投标文件并确定中标候选人。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b/>
          <w:color w:val="000000" w:themeColor="text1"/>
          <w:szCs w:val="21"/>
        </w:rPr>
        <w:t xml:space="preserve">、评标过程的保密与公正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23.1</w:t>
      </w:r>
      <w:r>
        <w:rPr>
          <w:rFonts w:hint="eastAsia" w:ascii="宋体" w:hAnsi="宋体"/>
          <w:bCs/>
          <w:color w:val="000000" w:themeColor="text1"/>
          <w:szCs w:val="21"/>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23.2</w:t>
      </w:r>
      <w:r>
        <w:rPr>
          <w:rFonts w:hint="eastAsia" w:ascii="宋体" w:hAnsi="宋体"/>
          <w:bCs/>
          <w:color w:val="000000" w:themeColor="text1"/>
          <w:szCs w:val="21"/>
        </w:rPr>
        <w:t xml:space="preserve">在评标过程中，投标人不得以任何行为影响评标过程，否则其投标文件将被作为无效投标文件。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23.3 </w:t>
      </w:r>
      <w:r>
        <w:rPr>
          <w:rFonts w:hint="eastAsia" w:ascii="宋体" w:hAnsi="宋体"/>
          <w:bCs/>
          <w:color w:val="000000" w:themeColor="text1"/>
          <w:szCs w:val="21"/>
        </w:rPr>
        <w:t xml:space="preserve">在评标期间，代理机构将设专门工作人员与投标人联系。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23.4 </w:t>
      </w:r>
      <w:r>
        <w:rPr>
          <w:rFonts w:hint="eastAsia" w:ascii="宋体" w:hAnsi="宋体"/>
          <w:bCs/>
          <w:color w:val="000000" w:themeColor="text1"/>
          <w:szCs w:val="21"/>
        </w:rPr>
        <w:t xml:space="preserve">代理机构和评委会不向未中标的投标人解释未中标原因，也不公布评标过程中的相关细节。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23.5 </w:t>
      </w:r>
      <w:r>
        <w:rPr>
          <w:rFonts w:hint="eastAsia" w:ascii="宋体" w:hAnsi="宋体"/>
          <w:bCs/>
          <w:color w:val="000000" w:themeColor="text1"/>
          <w:szCs w:val="21"/>
        </w:rPr>
        <w:t xml:space="preserve">采用综合评分法的项目，未中标的投标人可于中标结果公告期限届满之日起通过“政府采购</w:t>
      </w:r>
      <w:r>
        <w:rPr>
          <w:rFonts w:hint="eastAsia" w:ascii="宋体" w:hAnsi="宋体"/>
          <w:bCs/>
          <w:color w:val="000000" w:themeColor="text1"/>
          <w:szCs w:val="21"/>
        </w:rPr>
        <w:t xml:space="preserve">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24</w:t>
      </w:r>
      <w:r>
        <w:rPr>
          <w:rFonts w:hint="eastAsia" w:ascii="宋体" w:hAnsi="宋体"/>
          <w:b/>
          <w:color w:val="000000" w:themeColor="text1"/>
          <w:szCs w:val="21"/>
        </w:rPr>
        <w:t xml:space="preserve">、投标的澄清</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24.1</w:t>
      </w:r>
      <w:r>
        <w:rPr>
          <w:rFonts w:hint="eastAsia" w:ascii="宋体" w:hAnsi="宋体"/>
          <w:bCs/>
          <w:color w:val="000000" w:themeColor="text1"/>
          <w:szCs w:val="21"/>
        </w:rPr>
        <w:t xml:space="preserve">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24.2</w:t>
      </w:r>
      <w:r>
        <w:rPr>
          <w:rFonts w:hint="eastAsia" w:ascii="宋体" w:hAnsi="宋体"/>
          <w:bCs/>
          <w:color w:val="000000" w:themeColor="text1"/>
          <w:szCs w:val="21"/>
        </w:rPr>
        <w:t xml:space="preserve">接到评委会澄清要求的投标人应派人按评委会规定的时间和格式在</w:t>
      </w:r>
      <w:r>
        <w:rPr>
          <w:rFonts w:hint="eastAsia" w:ascii="宋体" w:hAnsi="宋体"/>
          <w:b/>
          <w:color w:val="000000" w:themeColor="text1"/>
          <w:szCs w:val="21"/>
        </w:rPr>
        <w:t xml:space="preserve">“政府采购管理交易系统（苏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    24.3 </w:t>
      </w:r>
      <w:r>
        <w:rPr>
          <w:rFonts w:hint="eastAsia" w:ascii="宋体" w:hAnsi="宋体"/>
          <w:bCs/>
          <w:color w:val="000000" w:themeColor="text1"/>
          <w:szCs w:val="21"/>
        </w:rPr>
        <w:t xml:space="preserve">接到评委会澄清要求的投标人如未按规定做出澄清，其风险由投标人自行承担。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25</w:t>
      </w:r>
      <w:r>
        <w:rPr>
          <w:rFonts w:hint="eastAsia" w:ascii="宋体" w:hAnsi="宋体"/>
          <w:b/>
          <w:color w:val="000000" w:themeColor="text1"/>
          <w:szCs w:val="21"/>
        </w:rPr>
        <w:t xml:space="preserve">、对投标文件的初审</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w:t>
      </w:r>
      <w:r>
        <w:rPr>
          <w:rFonts w:hint="eastAsia" w:ascii="宋体" w:hAnsi="宋体"/>
          <w:bCs/>
          <w:color w:val="000000" w:themeColor="text1"/>
          <w:szCs w:val="21"/>
        </w:rPr>
        <w:t xml:space="preserve">投标文件初审分为资格审查和符合性审查。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25.1.1</w:t>
      </w:r>
      <w:r>
        <w:rPr>
          <w:rFonts w:hint="eastAsia" w:ascii="宋体" w:hAnsi="宋体"/>
          <w:bCs/>
          <w:color w:val="000000" w:themeColor="text1"/>
          <w:szCs w:val="21"/>
        </w:rPr>
        <w:t xml:space="preserve">资格审查：依据法律法规和招标文件的规定，由</w:t>
      </w:r>
      <w:r>
        <w:rPr>
          <w:rFonts w:hint="eastAsia" w:ascii="宋体" w:hAnsi="宋体"/>
          <w:bCs/>
          <w:color w:val="000000" w:themeColor="text1"/>
          <w:szCs w:val="21"/>
        </w:rPr>
        <w:t xml:space="preserve">5</w:t>
      </w:r>
      <w:r>
        <w:rPr>
          <w:rFonts w:hint="eastAsia" w:ascii="宋体" w:hAnsi="宋体"/>
          <w:bCs/>
          <w:color w:val="000000" w:themeColor="text1"/>
          <w:szCs w:val="21"/>
        </w:rPr>
        <w:t xml:space="preserve">个专家评委共同对投标文件中的资格证明文件进行审查。并将审查结论以书面形式向采购人反馈。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对投标人是否被列入失信被执行人、重大税收违法案件当事人</w:t>
      </w:r>
      <w:r>
        <w:rPr>
          <w:rFonts w:hint="eastAsia" w:ascii="宋体" w:hAnsi="宋体"/>
          <w:bCs/>
          <w:color w:val="000000" w:themeColor="text1"/>
          <w:szCs w:val="21"/>
        </w:rPr>
        <w:t xml:space="preserve">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w:t>
      </w:r>
      <w:r>
        <w:rPr>
          <w:rFonts w:hint="eastAsia" w:ascii="宋体" w:hAnsi="宋体"/>
          <w:bCs/>
          <w:color w:val="000000" w:themeColor="text1"/>
          <w:szCs w:val="21"/>
        </w:rPr>
        <w:t xml:space="preserve">,</w:t>
      </w:r>
      <w:r>
        <w:rPr>
          <w:rFonts w:hint="eastAsia" w:ascii="宋体" w:hAnsi="宋体"/>
          <w:bCs/>
          <w:color w:val="000000" w:themeColor="text1"/>
          <w:szCs w:val="21"/>
        </w:rPr>
        <w:t xml:space="preserve">联合体成员存在不良信用记录的，视同联合体存在不良信用记录。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25.1.2</w:t>
      </w:r>
      <w:r>
        <w:rPr>
          <w:rFonts w:hint="eastAsia" w:ascii="宋体" w:hAnsi="宋体"/>
          <w:bCs/>
          <w:color w:val="000000" w:themeColor="text1"/>
          <w:szCs w:val="21"/>
        </w:rPr>
        <w:t xml:space="preserve">符合性检查：依据招标文件的规定，由评委会从投标文件的有效性、完整性和对招标文件的响应程度进行审查，以确定是否对招标文件的实质性要求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25.1.3</w:t>
      </w:r>
      <w:r>
        <w:rPr>
          <w:rFonts w:hint="eastAsia" w:ascii="宋体" w:hAnsi="宋体"/>
          <w:bCs/>
          <w:color w:val="000000" w:themeColor="text1"/>
          <w:szCs w:val="21"/>
        </w:rPr>
        <w:t xml:space="preserve">未通过资格审查或符合性审查的投标人，代理机构将在“</w:t>
      </w:r>
      <w:r>
        <w:rPr>
          <w:rFonts w:hint="eastAsia" w:ascii="宋体" w:hAnsi="宋体"/>
          <w:bCs/>
          <w:color w:val="000000" w:themeColor="text1"/>
          <w:szCs w:val="21"/>
        </w:rPr>
        <w:t xml:space="preserve">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25.2</w:t>
      </w:r>
      <w:r>
        <w:rPr>
          <w:rFonts w:hint="eastAsia" w:ascii="宋体" w:hAnsi="宋体"/>
          <w:bCs/>
          <w:color w:val="000000" w:themeColor="text1"/>
          <w:szCs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25.4</w:t>
      </w:r>
      <w:r>
        <w:rPr>
          <w:rFonts w:hint="eastAsia" w:ascii="宋体" w:hAnsi="宋体"/>
          <w:bCs/>
          <w:color w:val="000000" w:themeColor="text1"/>
          <w:szCs w:val="21"/>
        </w:rPr>
        <w:t xml:space="preserve">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）投标文件中开标一览表内容与投标文件中相应内容不一致的，以开标一览表为准。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）大写金额与小写金额不一致的，以大写金额为准。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）单价金额小数点或者百分比有明显错位的，以开标一览表的总价为准，并修改单价。</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）总价金额与按单价汇总金额不一致的，以单价金额计算结果为准。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25.7</w:t>
      </w:r>
      <w:r>
        <w:rPr>
          <w:rFonts w:hint="eastAsia" w:ascii="宋体" w:hAnsi="宋体"/>
          <w:bCs/>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采用最低评标价法的采购项目，提供相同品牌产品的不同投标人参加同一合同项下投标的，以其中通过资格审查、符合性审查且报价最低的参加评标；报价相同的，由评委会按照招标文件规</w:t>
      </w:r>
      <w:r>
        <w:rPr>
          <w:rFonts w:hint="eastAsia" w:ascii="宋体" w:hAnsi="宋体"/>
          <w:bCs/>
          <w:color w:val="000000" w:themeColor="text1"/>
          <w:szCs w:val="21"/>
        </w:rPr>
        <w:t xml:space="preserve">定的方式确定，招标文件未规定的通过随机抽取的方式确定一个参加评标的投标人，其他投标无效。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w:t>
      </w:r>
      <w:r>
        <w:rPr>
          <w:rFonts w:hint="eastAsia" w:ascii="宋体" w:hAnsi="宋体"/>
          <w:bCs/>
          <w:color w:val="000000" w:themeColor="text1"/>
          <w:szCs w:val="21"/>
        </w:rPr>
        <w:t xml:space="preserve">5.8 </w:t>
      </w:r>
      <w:r>
        <w:rPr>
          <w:rFonts w:hint="eastAsia" w:ascii="宋体" w:hAnsi="宋体"/>
          <w:bCs/>
          <w:color w:val="000000" w:themeColor="text1"/>
          <w:szCs w:val="21"/>
        </w:rPr>
        <w:t xml:space="preserve">投标人在开、评标全过程中应保持通讯畅通，并安排专人与代理机构及评委会联系。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26</w:t>
      </w:r>
      <w:r>
        <w:rPr>
          <w:rFonts w:hint="eastAsia" w:ascii="宋体" w:hAnsi="宋体"/>
          <w:b/>
          <w:color w:val="000000" w:themeColor="text1"/>
          <w:szCs w:val="21"/>
        </w:rPr>
        <w:t xml:space="preserve">、无效投标、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w:t>
      </w:r>
      <w:r>
        <w:rPr>
          <w:rFonts w:hint="eastAsia" w:ascii="宋体" w:hAnsi="宋体"/>
          <w:bCs/>
          <w:color w:val="000000" w:themeColor="text1"/>
          <w:szCs w:val="21"/>
        </w:rPr>
        <w:t xml:space="preserve">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 </w:t>
      </w:r>
      <w:r>
        <w:rPr>
          <w:rFonts w:hint="eastAsia" w:ascii="宋体" w:hAnsi="宋体"/>
          <w:bCs/>
          <w:color w:val="000000" w:themeColor="text1"/>
          <w:szCs w:val="21"/>
        </w:rPr>
        <w:t xml:space="preserve">投标人未成功解密电子投标文件的。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26.1.2 </w:t>
      </w:r>
      <w:r>
        <w:rPr>
          <w:rFonts w:hint="eastAsia" w:ascii="宋体" w:hAnsi="宋体"/>
          <w:bCs/>
          <w:color w:val="000000" w:themeColor="text1"/>
          <w:szCs w:val="21"/>
        </w:rPr>
        <w:t xml:space="preserve">投标人未按照招标文件要求上传电子投标文件的。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w:t>
      </w:r>
      <w:r>
        <w:rPr>
          <w:rFonts w:hint="eastAsia" w:ascii="宋体" w:hAnsi="宋体"/>
          <w:bCs/>
          <w:color w:val="000000" w:themeColor="text1"/>
          <w:szCs w:val="21"/>
        </w:rPr>
        <w:t xml:space="preserve">投标人在报价时采用选择性报价的。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26.1.4</w:t>
      </w:r>
      <w:r>
        <w:rPr>
          <w:rFonts w:hint="eastAsia" w:ascii="宋体" w:hAnsi="宋体"/>
          <w:bCs/>
          <w:color w:val="000000" w:themeColor="text1"/>
          <w:szCs w:val="21"/>
        </w:rPr>
        <w:t xml:space="preserve">投标人不具备招标文件中规定资格要求的。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26.1.5</w:t>
      </w:r>
      <w:r>
        <w:rPr>
          <w:rFonts w:hint="eastAsia" w:ascii="宋体" w:hAnsi="宋体"/>
          <w:bCs/>
          <w:color w:val="000000" w:themeColor="text1"/>
          <w:szCs w:val="21"/>
        </w:rPr>
        <w:t xml:space="preserve">投标人的报价超过了采购预算或最高限价的。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26.1.6</w:t>
      </w:r>
      <w:r>
        <w:rPr>
          <w:rFonts w:hint="eastAsia" w:ascii="宋体" w:hAnsi="宋体"/>
          <w:bCs/>
          <w:color w:val="000000" w:themeColor="text1"/>
          <w:szCs w:val="21"/>
        </w:rPr>
        <w:t xml:space="preserve">未通过符合性审查的。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26.1.7</w:t>
      </w:r>
      <w:r>
        <w:rPr>
          <w:rFonts w:hint="eastAsia" w:ascii="宋体" w:hAnsi="宋体"/>
          <w:bCs/>
          <w:color w:val="000000" w:themeColor="text1"/>
          <w:szCs w:val="21"/>
        </w:rPr>
        <w:t xml:space="preserve">不符合招标文件中规定的其他实质性要求和条件的（</w:t>
      </w:r>
      <w:r>
        <w:rPr>
          <w:rFonts w:hint="eastAsia" w:ascii="宋体" w:hAnsi="宋体"/>
          <w:bCs/>
          <w:i/>
          <w:iCs/>
          <w:color w:val="000000" w:themeColor="text1"/>
          <w:szCs w:val="21"/>
          <w:u w:val="single"/>
        </w:rPr>
        <w:t xml:space="preserve">本招标文件</w:t>
      </w:r>
      <w:r>
        <w:rPr>
          <w:rFonts w:hint="eastAsia" w:ascii="宋体" w:hAnsi="宋体"/>
          <w:bCs/>
          <w:i/>
          <w:iCs/>
          <w:color w:val="000000" w:themeColor="text1"/>
          <w:szCs w:val="21"/>
          <w:u w:val="single"/>
        </w:rPr>
        <w:t xml:space="preserve">中斜体且有下划线部分为实质性要求和条件</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26.1.8</w:t>
      </w:r>
      <w:r>
        <w:rPr>
          <w:rFonts w:hint="eastAsia" w:ascii="宋体" w:hAnsi="宋体"/>
          <w:bCs/>
          <w:color w:val="000000" w:themeColor="text1"/>
          <w:szCs w:val="21"/>
        </w:rPr>
        <w:t xml:space="preserve">投标人被</w:t>
      </w:r>
      <w:r>
        <w:rPr>
          <w:rFonts w:hint="eastAsia" w:ascii="宋体" w:hAnsi="宋体"/>
          <w:bCs/>
          <w:color w:val="000000" w:themeColor="text1"/>
          <w:szCs w:val="21"/>
        </w:rPr>
        <w:t xml:space="preserve">“信用中国”网站（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）、“中国政府采购网</w:t>
      </w:r>
      <w:r>
        <w:rPr>
          <w:rFonts w:hint="eastAsia" w:ascii="宋体" w:hAnsi="宋体"/>
          <w:bCs/>
          <w:color w:val="000000" w:themeColor="text1"/>
          <w:szCs w:val="21"/>
        </w:rPr>
        <w:t xml:space="preserve">"(www.ccgp.gov.cn)</w:t>
      </w:r>
      <w:r>
        <w:rPr>
          <w:rFonts w:hint="eastAsia" w:ascii="宋体" w:hAnsi="宋体"/>
          <w:bCs/>
          <w:color w:val="000000" w:themeColor="text1"/>
          <w:szCs w:val="21"/>
        </w:rPr>
        <w:t xml:space="preserve">列入失信被执行人或重大税收违法案件当事人名单或政府采购严重失信行为记录名单。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26.1.9  </w:t>
      </w:r>
      <w:r>
        <w:rPr>
          <w:rFonts w:hint="eastAsia" w:ascii="宋体" w:hAnsi="宋体"/>
          <w:bCs/>
          <w:color w:val="000000" w:themeColor="text1"/>
          <w:szCs w:val="21"/>
        </w:rPr>
        <w:t xml:space="preserve">投标文件含有采购人不能接受的附加条件的。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26.1.10 </w:t>
      </w:r>
      <w:r>
        <w:rPr>
          <w:rFonts w:hint="eastAsia" w:ascii="宋体" w:hAnsi="宋体"/>
          <w:bCs/>
          <w:color w:val="000000" w:themeColor="text1"/>
          <w:szCs w:val="21"/>
        </w:rPr>
        <w:t xml:space="preserve">评委会认为投标人的报价明显低于其他通过符合性审查投标人的报价，有可能影响产品质量或者不能诚信履约的，将通过“政府采购管理交易系统（苏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26.1.11 </w:t>
      </w:r>
      <w:r>
        <w:rPr>
          <w:rFonts w:hint="eastAsia" w:ascii="宋体" w:hAnsi="宋体"/>
          <w:bCs/>
          <w:color w:val="000000" w:themeColor="text1"/>
          <w:szCs w:val="21"/>
        </w:rPr>
        <w:t xml:space="preserve">本项目采购产品被财政部、</w:t>
      </w:r>
      <w:r>
        <w:rPr>
          <w:rFonts w:hint="eastAsia" w:ascii="宋体" w:hAnsi="宋体"/>
          <w:bCs/>
          <w:color w:val="000000" w:themeColor="text1"/>
          <w:szCs w:val="21"/>
        </w:rPr>
        <w:t xml:space="preserve">国家发改委</w:t>
      </w:r>
      <w:r>
        <w:rPr>
          <w:rFonts w:hint="eastAsia" w:ascii="宋体" w:hAnsi="宋体"/>
          <w:bCs/>
          <w:color w:val="000000" w:themeColor="text1"/>
          <w:szCs w:val="21"/>
        </w:rPr>
        <w:t xml:space="preserve">、生态环境部等列入“节能产品品目清单”强制采购范围，而投标人所投标产品不在强制采购范围内的。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26.1.12 </w:t>
      </w:r>
      <w:r>
        <w:rPr>
          <w:rFonts w:hint="eastAsia" w:ascii="宋体" w:hAnsi="宋体"/>
          <w:bCs/>
          <w:color w:val="000000" w:themeColor="text1"/>
          <w:szCs w:val="21"/>
        </w:rPr>
        <w:t xml:space="preserve">投标文件未按照招标文件要求加盖电子签章。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26.1.13</w:t>
      </w:r>
      <w:r>
        <w:rPr>
          <w:rFonts w:hint="eastAsia" w:ascii="宋体" w:hAnsi="宋体"/>
          <w:bCs/>
          <w:color w:val="000000" w:themeColor="text1"/>
          <w:szCs w:val="21"/>
        </w:rPr>
        <w:t xml:space="preserve">其他法律、法规及本招标文件规定的属无效投标的情形。</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26.2.1</w:t>
      </w:r>
      <w:r>
        <w:rPr>
          <w:rFonts w:hint="eastAsia" w:ascii="宋体" w:hAnsi="宋体"/>
          <w:bCs/>
          <w:color w:val="000000" w:themeColor="text1"/>
          <w:szCs w:val="21"/>
        </w:rPr>
        <w:t xml:space="preserve">符合专业条件的供应商或者对招标文件作实质响应的供应商不足三家的。</w:t>
      </w:r>
      <w:r>
        <w:rPr>
          <w:rFonts w:hint="eastAsia" w:ascii="宋体" w:hAnsi="宋体"/>
          <w:bCs/>
          <w:color w:val="000000" w:themeColor="text1"/>
          <w:szCs w:val="21"/>
        </w:rPr>
        <w:t xml:space="preserve">26.2.2</w:t>
      </w:r>
      <w:r>
        <w:rPr>
          <w:rFonts w:hint="eastAsia" w:ascii="宋体" w:hAnsi="宋体"/>
          <w:bCs/>
          <w:color w:val="000000" w:themeColor="text1"/>
          <w:szCs w:val="21"/>
        </w:rPr>
        <w:t xml:space="preserve">出现影响采购公正的违法、违规行为的。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26.2.3</w:t>
      </w:r>
      <w:r>
        <w:rPr>
          <w:rFonts w:hint="eastAsia" w:ascii="宋体" w:hAnsi="宋体"/>
          <w:bCs/>
          <w:color w:val="000000" w:themeColor="text1"/>
          <w:szCs w:val="21"/>
        </w:rPr>
        <w:t xml:space="preserve">因重大变故，采购任务取消的。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26.2.4</w:t>
      </w:r>
      <w:r>
        <w:rPr>
          <w:rFonts w:hint="eastAsia" w:ascii="宋体" w:hAnsi="宋体"/>
          <w:bCs/>
          <w:color w:val="000000" w:themeColor="text1"/>
          <w:szCs w:val="21"/>
        </w:rPr>
        <w:t xml:space="preserve">评委会认定招标文件存在歧义、重大缺陷导致评审工作无法进行。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 </w:t>
      </w:r>
      <w:r>
        <w:rPr>
          <w:rFonts w:hint="eastAsia" w:ascii="宋体" w:hAnsi="宋体"/>
          <w:bCs/>
          <w:color w:val="000000" w:themeColor="text1"/>
          <w:szCs w:val="21"/>
        </w:rPr>
        <w:t xml:space="preserve">投标截止时间结束后参加投标的供应商不足三家的处理：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26.3.1</w:t>
      </w:r>
      <w:r>
        <w:rPr>
          <w:rFonts w:hint="eastAsia" w:ascii="宋体" w:hAnsi="宋体"/>
          <w:bCs/>
          <w:color w:val="000000" w:themeColor="text1"/>
          <w:szCs w:val="21"/>
        </w:rPr>
        <w:t xml:space="preserve">如出现投标截止时间结束后参加投标的供应商或者在评标期间对招标文件做出实质性响应的供应商不足三家情况，按政府采购相</w:t>
      </w:r>
      <w:r>
        <w:rPr>
          <w:rFonts w:hint="eastAsia" w:ascii="宋体" w:hAnsi="宋体"/>
          <w:bCs/>
          <w:color w:val="000000" w:themeColor="text1"/>
          <w:szCs w:val="21"/>
        </w:rPr>
        <w:t xml:space="preserve">关规定执行。</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27</w:t>
      </w:r>
      <w:r>
        <w:rPr>
          <w:rFonts w:hint="eastAsia" w:ascii="宋体" w:hAnsi="宋体"/>
          <w:b/>
          <w:color w:val="000000" w:themeColor="text1"/>
          <w:szCs w:val="21"/>
        </w:rPr>
        <w:t xml:space="preserve">、确定中标单位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w:t>
      </w:r>
      <w:r>
        <w:rPr>
          <w:rFonts w:hint="eastAsia" w:ascii="宋体" w:hAnsi="宋体"/>
          <w:bCs/>
          <w:color w:val="000000" w:themeColor="text1"/>
          <w:szCs w:val="21"/>
        </w:rPr>
        <w:t xml:space="preserve">评委会根据本招标文件规定评标方法与评标标准向采购人推荐出中标候选人。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27.2 </w:t>
      </w:r>
      <w:r>
        <w:rPr>
          <w:rFonts w:hint="eastAsia" w:ascii="宋体" w:hAnsi="宋体"/>
          <w:bCs/>
          <w:color w:val="000000" w:themeColor="text1"/>
          <w:szCs w:val="21"/>
        </w:rPr>
        <w:t xml:space="preserve">采购人应根据评委会推荐的中标候选人确定中标人。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27.3</w:t>
      </w:r>
      <w:r>
        <w:rPr>
          <w:rFonts w:hint="eastAsia" w:ascii="宋体" w:hAnsi="宋体"/>
          <w:bCs/>
          <w:color w:val="000000" w:themeColor="text1"/>
          <w:szCs w:val="21"/>
        </w:rPr>
        <w:t xml:space="preserve">代理机构将在“扬州市政府采购网”、“江苏省政府采购网”发布中标公告，公告期限为</w:t>
      </w:r>
      <w:r>
        <w:rPr>
          <w:rFonts w:hint="eastAsia" w:ascii="宋体" w:hAnsi="宋体"/>
          <w:bCs/>
          <w:color w:val="000000" w:themeColor="text1"/>
          <w:szCs w:val="21"/>
        </w:rPr>
        <w:t xml:space="preserve">1</w:t>
      </w:r>
      <w:r>
        <w:rPr>
          <w:rFonts w:hint="eastAsia" w:ascii="宋体" w:hAnsi="宋体"/>
          <w:bCs/>
          <w:color w:val="000000" w:themeColor="text1"/>
          <w:szCs w:val="21"/>
        </w:rPr>
        <w:t xml:space="preserve">个工作日。</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w:t>
      </w:r>
      <w:r>
        <w:rPr>
          <w:rFonts w:hint="eastAsia" w:ascii="宋体" w:hAnsi="宋体"/>
          <w:bCs/>
          <w:color w:val="000000" w:themeColor="text1"/>
          <w:szCs w:val="21"/>
        </w:rPr>
        <w:t xml:space="preserve">若有充分证据证明，中标人出现下列情况之一的，一经查实，将被取消中标资格：</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27.4.1</w:t>
      </w:r>
      <w:r>
        <w:rPr>
          <w:rFonts w:hint="eastAsia" w:ascii="宋体" w:hAnsi="宋体"/>
          <w:bCs/>
          <w:color w:val="000000" w:themeColor="text1"/>
          <w:szCs w:val="21"/>
        </w:rPr>
        <w:t xml:space="preserve">提供虚假材料谋取中标的；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27.4.2</w:t>
      </w:r>
      <w:r>
        <w:rPr>
          <w:rFonts w:hint="eastAsia" w:ascii="宋体" w:hAnsi="宋体"/>
          <w:bCs/>
          <w:color w:val="000000" w:themeColor="text1"/>
          <w:szCs w:val="21"/>
        </w:rPr>
        <w:t xml:space="preserve">向采购人、代理机构行贿或者提供其他不正当利益的；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27.4.3</w:t>
      </w:r>
      <w:r>
        <w:rPr>
          <w:rFonts w:hint="eastAsia" w:ascii="宋体" w:hAnsi="宋体"/>
          <w:bCs/>
          <w:color w:val="000000" w:themeColor="text1"/>
          <w:szCs w:val="21"/>
        </w:rPr>
        <w:t xml:space="preserve">恶意竞争，投标总报价明显低于其自身合理成本且又无法提供证明的；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27.4.4</w:t>
      </w:r>
      <w:r>
        <w:rPr>
          <w:rFonts w:hint="eastAsia" w:ascii="宋体" w:hAnsi="宋体"/>
          <w:bCs/>
          <w:color w:val="000000" w:themeColor="text1"/>
          <w:szCs w:val="21"/>
        </w:rPr>
        <w:t xml:space="preserve">属于本文件规定的无效条件，但在评标过程中又未被评委会发现的；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27.4.5</w:t>
      </w:r>
      <w:r>
        <w:rPr>
          <w:rFonts w:hint="eastAsia" w:ascii="宋体" w:hAnsi="宋体"/>
          <w:bCs/>
          <w:color w:val="000000" w:themeColor="text1"/>
          <w:szCs w:val="21"/>
        </w:rPr>
        <w:t xml:space="preserve">与采购人或者其他投标人恶意串通的；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27.4.6</w:t>
      </w:r>
      <w:r>
        <w:rPr>
          <w:rFonts w:hint="eastAsia" w:ascii="宋体" w:hAnsi="宋体"/>
          <w:bCs/>
          <w:color w:val="000000" w:themeColor="text1"/>
          <w:szCs w:val="21"/>
        </w:rPr>
        <w:t xml:space="preserve">采取不正当手段诋毁、排挤其他供应商的；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27.4.7</w:t>
      </w:r>
      <w:r>
        <w:rPr>
          <w:rFonts w:hint="eastAsia" w:ascii="宋体" w:hAnsi="宋体"/>
          <w:bCs/>
          <w:color w:val="000000" w:themeColor="text1"/>
          <w:szCs w:val="21"/>
        </w:rPr>
        <w:t xml:space="preserve">不符合法律、法规的规定的。</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 </w:t>
      </w:r>
      <w:r>
        <w:rPr>
          <w:rFonts w:hint="eastAsia" w:ascii="宋体" w:hAnsi="宋体"/>
          <w:bCs/>
          <w:color w:val="000000" w:themeColor="text1"/>
          <w:szCs w:val="21"/>
        </w:rPr>
        <w:t xml:space="preserve">有下列情形之一的，视为投标人串通投标，投标无效：</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27.5.1</w:t>
      </w:r>
      <w:r>
        <w:rPr>
          <w:rFonts w:hint="eastAsia" w:ascii="宋体" w:hAnsi="宋体"/>
          <w:bCs/>
          <w:color w:val="000000" w:themeColor="text1"/>
          <w:szCs w:val="21"/>
        </w:rPr>
        <w:t xml:space="preserve">不同投标人的投标文件由同一单位或者个人编制。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27.5.2</w:t>
      </w:r>
      <w:r>
        <w:rPr>
          <w:rFonts w:hint="eastAsia" w:ascii="宋体" w:hAnsi="宋体"/>
          <w:bCs/>
          <w:color w:val="000000" w:themeColor="text1"/>
          <w:szCs w:val="21"/>
        </w:rPr>
        <w:t xml:space="preserve">不同投标人委托同一单位或者个人办理投标事宜。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27.5.3 </w:t>
      </w:r>
      <w:r>
        <w:rPr>
          <w:rFonts w:hint="eastAsia" w:ascii="宋体" w:hAnsi="宋体"/>
          <w:bCs/>
          <w:color w:val="000000" w:themeColor="text1"/>
          <w:szCs w:val="21"/>
        </w:rPr>
        <w:t xml:space="preserve">不同投标人的投标文件载明的项目</w:t>
      </w:r>
      <w:r>
        <w:rPr>
          <w:rFonts w:hint="eastAsia" w:ascii="宋体" w:hAnsi="宋体"/>
          <w:bCs/>
          <w:color w:val="000000" w:themeColor="text1"/>
          <w:szCs w:val="21"/>
        </w:rPr>
        <w:t xml:space="preserve">管理成员或者联系人员为同一人。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27.5.4</w:t>
      </w:r>
      <w:r>
        <w:rPr>
          <w:rFonts w:hint="eastAsia" w:ascii="宋体" w:hAnsi="宋体"/>
          <w:bCs/>
          <w:color w:val="000000" w:themeColor="text1"/>
          <w:szCs w:val="21"/>
        </w:rPr>
        <w:t xml:space="preserve">不同投标人的投标文件异常一致或者投标报价呈规律性差异。</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27.5.5</w:t>
      </w:r>
      <w:r>
        <w:rPr>
          <w:rFonts w:hint="eastAsia" w:ascii="宋体" w:hAnsi="宋体"/>
          <w:bCs/>
          <w:color w:val="000000" w:themeColor="text1"/>
          <w:szCs w:val="21"/>
        </w:rPr>
        <w:t xml:space="preserve">不同投标人的投标文件相互混装。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28</w:t>
      </w:r>
      <w:r>
        <w:rPr>
          <w:rFonts w:hint="eastAsia" w:ascii="宋体" w:hAnsi="宋体"/>
          <w:b/>
          <w:color w:val="000000" w:themeColor="text1"/>
          <w:szCs w:val="21"/>
        </w:rPr>
        <w:t xml:space="preserve">、质疑处理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w:t>
      </w:r>
      <w:r>
        <w:rPr>
          <w:rFonts w:hint="eastAsia" w:ascii="宋体" w:hAnsi="宋体"/>
          <w:bCs/>
          <w:color w:val="000000" w:themeColor="text1"/>
          <w:szCs w:val="21"/>
        </w:rPr>
        <w:t xml:space="preserve">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w:t>
      </w:r>
      <w:r>
        <w:rPr>
          <w:rFonts w:hint="eastAsia" w:ascii="宋体" w:hAnsi="宋体"/>
          <w:bCs/>
          <w:color w:val="000000" w:themeColor="text1"/>
          <w:szCs w:val="21"/>
        </w:rPr>
        <w:t xml:space="preserve">投标人认为采购文件、采购过程和中标或成交结果使自己的权益受到损害的，可以在知道或应知其权益受到损害之日起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28.2.1</w:t>
      </w:r>
      <w:r>
        <w:rPr>
          <w:rFonts w:hint="eastAsia" w:ascii="宋体" w:hAnsi="宋体"/>
          <w:bCs/>
          <w:color w:val="000000" w:themeColor="text1"/>
          <w:szCs w:val="21"/>
        </w:rPr>
        <w:t xml:space="preserve">对采购文件提出质疑的，应当在获取采购文件之日或者采购文件公告期限届满之日起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    28.2.2</w:t>
      </w:r>
      <w:r>
        <w:rPr>
          <w:rFonts w:hint="eastAsia" w:ascii="宋体" w:hAnsi="宋体"/>
          <w:bCs/>
          <w:color w:val="000000" w:themeColor="text1"/>
          <w:szCs w:val="21"/>
        </w:rPr>
        <w:t xml:space="preserve">对采购过程提出质疑的，为各采购程序环节结束之日起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    28.2.3</w:t>
      </w:r>
      <w:r>
        <w:rPr>
          <w:rFonts w:hint="eastAsia" w:ascii="宋体" w:hAnsi="宋体"/>
          <w:bCs/>
          <w:color w:val="000000" w:themeColor="text1"/>
          <w:szCs w:val="21"/>
        </w:rPr>
        <w:t xml:space="preserve">对中标结果提出质疑的，为中标结果公告期限届满之日起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28.3</w:t>
      </w:r>
      <w:r>
        <w:rPr>
          <w:rFonts w:hint="eastAsia" w:ascii="宋体" w:hAnsi="宋体"/>
          <w:bCs/>
          <w:color w:val="000000" w:themeColor="text1"/>
          <w:szCs w:val="21"/>
        </w:rPr>
        <w:t xml:space="preserve">供应商应在法定质疑期内一次性提出针对同一采购程序环节的</w:t>
      </w:r>
      <w:r>
        <w:rPr>
          <w:rFonts w:hint="eastAsia" w:ascii="宋体" w:hAnsi="宋体"/>
          <w:bCs/>
          <w:color w:val="000000" w:themeColor="text1"/>
          <w:szCs w:val="21"/>
        </w:rPr>
        <w:t xml:space="preserve">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28.4</w:t>
      </w:r>
      <w:r>
        <w:rPr>
          <w:rFonts w:hint="eastAsia" w:ascii="宋体" w:hAnsi="宋体"/>
          <w:bCs/>
          <w:color w:val="000000" w:themeColor="text1"/>
          <w:szCs w:val="21"/>
        </w:rPr>
        <w:t xml:space="preserve">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w:t>
      </w:r>
      <w:r>
        <w:rPr>
          <w:rFonts w:hint="eastAsia" w:ascii="宋体" w:hAnsi="宋体"/>
          <w:bCs/>
          <w:color w:val="000000" w:themeColor="text1"/>
          <w:szCs w:val="21"/>
        </w:rPr>
        <w:t xml:space="preserve">http://zfcg.yangzhou.gov.cn</w:t>
      </w:r>
      <w:r>
        <w:rPr>
          <w:rFonts w:hint="eastAsia" w:ascii="宋体" w:hAnsi="宋体"/>
          <w:bCs/>
          <w:color w:val="000000" w:themeColor="text1"/>
          <w:szCs w:val="21"/>
        </w:rPr>
        <w:t xml:space="preserve">。供应商如组成联合体参加投标，则《质疑函范本》及《授权委托书》中要求签字、盖章、加盖公章之处，联合体各方均须按要求签字、盖章、加盖公章。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28.5 </w:t>
      </w:r>
      <w:r>
        <w:rPr>
          <w:rFonts w:hint="eastAsia" w:ascii="宋体" w:hAnsi="宋体"/>
          <w:bCs/>
          <w:color w:val="000000" w:themeColor="text1"/>
          <w:szCs w:val="21"/>
        </w:rPr>
        <w:t xml:space="preserve">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28.6</w:t>
      </w:r>
      <w:r>
        <w:rPr>
          <w:rFonts w:hint="eastAsia" w:ascii="宋体" w:hAnsi="宋体"/>
          <w:bCs/>
          <w:color w:val="000000" w:themeColor="text1"/>
          <w:szCs w:val="21"/>
        </w:rPr>
        <w:t xml:space="preserve">代理机</w:t>
      </w:r>
      <w:r>
        <w:rPr>
          <w:rFonts w:hint="eastAsia" w:ascii="宋体" w:hAnsi="宋体"/>
          <w:bCs/>
          <w:color w:val="000000" w:themeColor="text1"/>
          <w:szCs w:val="21"/>
        </w:rPr>
        <w:t xml:space="preserve">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28.7</w:t>
      </w:r>
      <w:r>
        <w:rPr>
          <w:rFonts w:hint="eastAsia" w:ascii="宋体" w:hAnsi="宋体"/>
          <w:bCs/>
          <w:color w:val="000000" w:themeColor="text1"/>
          <w:szCs w:val="21"/>
        </w:rPr>
        <w:t xml:space="preserve">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 </w:t>
      </w:r>
      <w:r>
        <w:rPr>
          <w:rFonts w:hint="eastAsia" w:ascii="宋体" w:hAnsi="宋体"/>
          <w:bCs/>
          <w:color w:val="000000" w:themeColor="text1"/>
          <w:szCs w:val="21"/>
        </w:rPr>
        <w:t xml:space="preserve">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28.8.1 </w:t>
      </w:r>
      <w:r>
        <w:rPr>
          <w:rFonts w:hint="eastAsia" w:ascii="宋体" w:hAnsi="宋体"/>
          <w:bCs/>
          <w:color w:val="000000" w:themeColor="text1"/>
          <w:szCs w:val="21"/>
        </w:rPr>
        <w:t xml:space="preserve">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28.8.2 </w:t>
      </w:r>
      <w:r>
        <w:rPr>
          <w:rFonts w:hint="eastAsia" w:ascii="宋体" w:hAnsi="宋体"/>
          <w:bCs/>
          <w:color w:val="000000" w:themeColor="text1"/>
          <w:szCs w:val="21"/>
        </w:rPr>
        <w:t xml:space="preserve">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28.8.3 </w:t>
      </w:r>
      <w:r>
        <w:rPr>
          <w:rFonts w:hint="eastAsia" w:ascii="宋体" w:hAnsi="宋体"/>
          <w:bCs/>
          <w:color w:val="000000" w:themeColor="text1"/>
          <w:szCs w:val="21"/>
        </w:rPr>
        <w:t xml:space="preserve">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28.8.4 </w:t>
      </w:r>
      <w:r>
        <w:rPr>
          <w:rFonts w:hint="eastAsia" w:ascii="宋体" w:hAnsi="宋体"/>
          <w:bCs/>
          <w:color w:val="000000" w:themeColor="text1"/>
          <w:szCs w:val="21"/>
        </w:rPr>
        <w:t xml:space="preserve">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28.8.5</w:t>
      </w:r>
      <w:r>
        <w:rPr>
          <w:rFonts w:hint="eastAsia" w:ascii="宋体" w:hAnsi="宋体"/>
          <w:bCs/>
          <w:color w:val="000000" w:themeColor="text1"/>
          <w:szCs w:val="21"/>
        </w:rPr>
        <w:t xml:space="preserve">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28.9 </w:t>
      </w:r>
      <w:r>
        <w:rPr>
          <w:rFonts w:hint="eastAsia" w:ascii="宋体" w:hAnsi="宋体"/>
          <w:bCs/>
          <w:color w:val="000000" w:themeColor="text1"/>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28.10</w:t>
      </w:r>
      <w:r>
        <w:rPr>
          <w:rFonts w:hint="eastAsia" w:ascii="宋体" w:hAnsi="宋体"/>
          <w:bCs/>
          <w:color w:val="000000" w:themeColor="text1"/>
          <w:szCs w:val="21"/>
        </w:rPr>
        <w:t xml:space="preserve">代理机构应当在收到供应商的书面质疑后</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29</w:t>
      </w:r>
      <w:r>
        <w:rPr>
          <w:rFonts w:hint="eastAsia" w:ascii="宋体" w:hAnsi="宋体"/>
          <w:b/>
          <w:color w:val="000000" w:themeColor="text1"/>
          <w:szCs w:val="21"/>
        </w:rPr>
        <w:t xml:space="preserve">、中标通知书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29.l </w:t>
      </w:r>
      <w:r>
        <w:rPr>
          <w:rFonts w:hint="eastAsia" w:ascii="宋体" w:hAnsi="宋体"/>
          <w:bCs/>
          <w:color w:val="000000" w:themeColor="text1"/>
          <w:szCs w:val="21"/>
        </w:rPr>
        <w:t xml:space="preserve">中标结果确定后，代理机构将向</w:t>
      </w:r>
      <w:r>
        <w:rPr>
          <w:rFonts w:hint="eastAsia" w:ascii="宋体" w:hAnsi="宋体"/>
          <w:bCs/>
          <w:color w:val="000000" w:themeColor="text1"/>
          <w:szCs w:val="21"/>
        </w:rPr>
        <w:t xml:space="preserve">中标人发出中标通知书。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 </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w:t>
      </w:r>
      <w:r>
        <w:rPr>
          <w:rFonts w:hint="eastAsia" w:ascii="宋体" w:hAnsi="宋体"/>
          <w:bCs/>
          <w:color w:val="000000" w:themeColor="text1"/>
          <w:szCs w:val="21"/>
        </w:rPr>
        <w:t xml:space="preserve">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30</w:t>
      </w:r>
      <w:r>
        <w:rPr>
          <w:rFonts w:hint="eastAsia" w:ascii="宋体" w:hAnsi="宋体"/>
          <w:b/>
          <w:color w:val="000000" w:themeColor="text1"/>
          <w:szCs w:val="21"/>
        </w:rPr>
        <w:t xml:space="preserve">、</w:t>
      </w:r>
      <w:r>
        <w:rPr>
          <w:rFonts w:hint="eastAsia" w:ascii="宋体" w:hAnsi="宋体"/>
          <w:b/>
          <w:color w:val="000000" w:themeColor="text1"/>
          <w:szCs w:val="21"/>
        </w:rPr>
        <w:t xml:space="preserve"> </w:t>
      </w:r>
      <w:r>
        <w:rPr>
          <w:rFonts w:hint="eastAsia" w:ascii="宋体" w:hAnsi="宋体"/>
          <w:b/>
          <w:color w:val="000000" w:themeColor="text1"/>
          <w:szCs w:val="21"/>
        </w:rPr>
        <w:t xml:space="preserve">签订合同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30.2 </w:t>
      </w:r>
      <w:r>
        <w:rPr>
          <w:rFonts w:hint="eastAsia" w:ascii="宋体" w:hAnsi="宋体"/>
          <w:bCs/>
          <w:color w:val="000000" w:themeColor="text1"/>
          <w:szCs w:val="21"/>
        </w:rPr>
        <w:t xml:space="preserve">招标文件、中标人的投标文件及招标过程中有关澄清、承诺文件均应作为合同附件。</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30.3 </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30.4</w:t>
      </w:r>
      <w:r>
        <w:rPr>
          <w:rFonts w:hint="eastAsia" w:ascii="宋体" w:hAnsi="宋体"/>
          <w:bCs/>
          <w:color w:val="000000" w:themeColor="text1"/>
          <w:szCs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31</w:t>
      </w:r>
      <w:r>
        <w:rPr>
          <w:rFonts w:hint="eastAsia" w:ascii="宋体" w:hAnsi="宋体"/>
          <w:b/>
          <w:color w:val="000000" w:themeColor="text1"/>
          <w:szCs w:val="21"/>
        </w:rPr>
        <w:t xml:space="preserve">、电子投标文件要求</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31.1</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31.2</w:t>
      </w:r>
      <w:r>
        <w:rPr>
          <w:rFonts w:hint="eastAsia" w:ascii="宋体" w:hAnsi="宋体"/>
          <w:b/>
          <w:color w:val="000000" w:themeColor="text1"/>
          <w:szCs w:val="21"/>
        </w:rPr>
        <w:t xml:space="preserve">投标人应对</w:t>
      </w:r>
      <w:r>
        <w:rPr>
          <w:rFonts w:hint="eastAsia" w:ascii="宋体" w:hAnsi="宋体"/>
          <w:b/>
          <w:color w:val="000000" w:themeColor="text1"/>
          <w:szCs w:val="21"/>
        </w:rPr>
        <w:t xml:space="preserve"> CA </w:t>
      </w:r>
      <w:r>
        <w:rPr>
          <w:rFonts w:hint="eastAsia" w:ascii="宋体" w:hAnsi="宋体"/>
          <w:b/>
          <w:color w:val="000000" w:themeColor="text1"/>
          <w:szCs w:val="21"/>
        </w:rPr>
        <w:t xml:space="preserve">证书妥善保管，如被他人盗用投标，因此带来的结果均由投标人自行承担。</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31.3</w:t>
      </w:r>
      <w:r>
        <w:rPr>
          <w:rFonts w:hint="eastAsia" w:ascii="宋体" w:hAnsi="宋体"/>
          <w:b/>
          <w:color w:val="000000" w:themeColor="text1"/>
          <w:szCs w:val="21"/>
        </w:rPr>
        <w:t xml:space="preserve">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31.4</w:t>
      </w:r>
      <w:r>
        <w:rPr>
          <w:rFonts w:hint="eastAsia" w:ascii="宋体" w:hAnsi="宋体"/>
          <w:b/>
          <w:color w:val="000000" w:themeColor="text1"/>
          <w:szCs w:val="21"/>
        </w:rPr>
        <w:t xml:space="preserve">投标人应对要求提供的资格证明文件（如资质证书、资格证书）、技术资料（如白皮书、彩页、手册、检测报告等）扫描上传至投标系统。</w:t>
      </w:r>
      <w:r/>
    </w:p>
    <w:p>
      <w:pPr>
        <w:numPr>
          <w:ilvl w:val="0"/>
          <w:numId w:val="2"/>
        </w:num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提交投标文件的截止时间（投标截止时间）</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32.1</w:t>
      </w:r>
      <w:r>
        <w:rPr>
          <w:rFonts w:hint="eastAsia" w:ascii="宋体" w:hAnsi="宋体"/>
          <w:b/>
          <w:color w:val="000000" w:themeColor="text1"/>
          <w:szCs w:val="21"/>
        </w:rPr>
        <w:t xml:space="preserve">投标人应当在招标文件要求提交投标文件的截止时间前，将投标文件提交至“苏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”系统将自动拒收。</w:t>
      </w:r>
      <w:r/>
    </w:p>
    <w:p>
      <w:pPr>
        <w:ind w:firstLine="422"/>
        <w:spacing w:line="360" w:lineRule="auto"/>
        <w:rPr>
          <w:color w:val="000000" w:themeColor="text1"/>
        </w:rPr>
      </w:pPr>
      <w:r>
        <w:rPr>
          <w:rFonts w:hint="eastAsia" w:ascii="宋体" w:hAnsi="宋体"/>
          <w:b/>
          <w:color w:val="000000" w:themeColor="text1"/>
          <w:szCs w:val="21"/>
        </w:rPr>
        <w:t xml:space="preserve">32.2</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w:t>
      </w:r>
      <w:r>
        <w:rPr>
          <w:rFonts w:hint="eastAsia" w:ascii="宋体" w:hAnsi="宋体"/>
          <w:b/>
          <w:color w:val="000000" w:themeColor="text1"/>
          <w:szCs w:val="21"/>
        </w:rPr>
        <w:t xml:space="preserve">CA</w:t>
      </w:r>
      <w:r>
        <w:rPr>
          <w:rFonts w:hint="eastAsia" w:ascii="宋体" w:hAnsi="宋体"/>
          <w:b/>
          <w:color w:val="000000" w:themeColor="text1"/>
          <w:szCs w:val="21"/>
        </w:rPr>
        <w:t xml:space="preserve">证书进行网上解密。</w:t>
      </w:r>
      <w:r/>
    </w:p>
    <w:p>
      <w:pPr>
        <w:ind w:firstLine="422"/>
        <w:spacing w:line="360" w:lineRule="auto"/>
        <w:rPr>
          <w:b/>
          <w:bCs/>
          <w:color w:val="000000" w:themeColor="text1"/>
        </w:rPr>
      </w:pPr>
      <w:r>
        <w:rPr>
          <w:b/>
          <w:bCs/>
          <w:color w:val="000000" w:themeColor="text1"/>
        </w:rPr>
        <w:t xml:space="preserve">3</w:t>
      </w:r>
      <w:r>
        <w:rPr>
          <w:rFonts w:hint="eastAsia"/>
          <w:b/>
          <w:bCs/>
          <w:color w:val="000000" w:themeColor="text1"/>
        </w:rPr>
        <w:t xml:space="preserve">3</w:t>
      </w:r>
      <w:r>
        <w:rPr>
          <w:rFonts w:hint="eastAsia"/>
          <w:b/>
          <w:bCs/>
          <w:color w:val="000000" w:themeColor="text1"/>
        </w:rPr>
        <w:t xml:space="preserve">、其他</w:t>
      </w:r>
      <w:r/>
    </w:p>
    <w:p>
      <w:pPr>
        <w:ind w:firstLine="420"/>
        <w:spacing w:line="360" w:lineRule="auto"/>
        <w:rPr>
          <w:rFonts w:ascii="宋体" w:hAnsi="宋体"/>
          <w:bCs/>
          <w:color w:val="000000" w:themeColor="text1"/>
          <w:szCs w:val="21"/>
        </w:rPr>
      </w:pPr>
      <w:r>
        <w:rPr>
          <w:color w:val="000000" w:themeColor="text1"/>
        </w:rPr>
        <w:t xml:space="preserve">    3</w:t>
      </w:r>
      <w:r>
        <w:rPr>
          <w:rFonts w:hint="eastAsia"/>
          <w:color w:val="000000" w:themeColor="text1"/>
        </w:rPr>
        <w:t xml:space="preserve">3</w:t>
      </w:r>
      <w:r>
        <w:rPr>
          <w:color w:val="000000" w:themeColor="text1"/>
        </w:rPr>
        <w:t xml:space="preserve">.1 </w:t>
      </w:r>
      <w:r>
        <w:rPr>
          <w:rFonts w:hint="eastAsia"/>
          <w:color w:val="000000" w:themeColor="text1"/>
        </w:rPr>
        <w:t xml:space="preserve">依据《政府采购促进中小企业发展管理办法》享受享受扶持政策获得政府采购合同的，小</w:t>
      </w:r>
      <w:r>
        <w:rPr>
          <w:rFonts w:hint="eastAsia"/>
          <w:color w:val="000000" w:themeColor="text1"/>
        </w:rPr>
        <w:t xml:space="preserve">微企业</w:t>
      </w:r>
      <w:r>
        <w:rPr>
          <w:rFonts w:hint="eastAsia"/>
          <w:color w:val="000000" w:themeColor="text1"/>
        </w:rPr>
        <w:t xml:space="preserve">不得将合同分包给大中型企业，中型企业不得将合同分包给大型企业。</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br w:type="page" w:clear="all"/>
      </w:r>
      <w:r/>
    </w:p>
    <w:p>
      <w:pPr>
        <w:pStyle w:val="759"/>
        <w:numPr>
          <w:ilvl w:val="0"/>
          <w:numId w:val="3"/>
        </w:numPr>
        <w:jc w:val="center"/>
        <w:spacing w:line="360" w:lineRule="auto"/>
        <w:rPr>
          <w:rFonts w:ascii="宋体" w:hAnsi="宋体"/>
          <w:color w:val="000000" w:themeColor="text1"/>
          <w:szCs w:val="36"/>
        </w:rPr>
      </w:pPr>
      <w:r/>
      <w:bookmarkStart w:id="56" w:name="_Toc2608"/>
      <w:r/>
      <w:bookmarkStart w:id="57" w:name="_Toc55204179"/>
      <w:r/>
      <w:bookmarkStart w:id="58" w:name="_Hlk69392822"/>
      <w:r>
        <w:rPr>
          <w:rFonts w:hint="eastAsia" w:ascii="宋体" w:hAnsi="宋体"/>
          <w:color w:val="000000" w:themeColor="text1"/>
          <w:szCs w:val="36"/>
        </w:rPr>
        <w:t xml:space="preserve">合同条款及格式</w:t>
      </w:r>
      <w:bookmarkEnd w:id="56"/>
      <w:r/>
      <w:bookmarkEnd w:id="57"/>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779"/>
        <w:ind w:firstLine="422"/>
        <w:jc w:val="center"/>
        <w:spacing w:before="120" w:after="120" w:line="360" w:lineRule="auto"/>
        <w:rPr>
          <w:rFonts w:hAnsi="宋体"/>
          <w:b/>
          <w:bCs/>
          <w:color w:val="000000" w:themeColor="text1"/>
          <w:sz w:val="21"/>
        </w:rPr>
      </w:pPr>
      <w:r>
        <w:rPr>
          <w:rFonts w:hint="eastAsia" w:hAnsi="宋体"/>
          <w:b/>
          <w:bCs/>
          <w:color w:val="000000" w:themeColor="text1"/>
          <w:sz w:val="21"/>
        </w:rPr>
        <w:t xml:space="preserve">扬州市政府采购合同（货物</w:t>
      </w:r>
      <w:r>
        <w:rPr>
          <w:rFonts w:hint="eastAsia" w:hAnsi="宋体"/>
          <w:b/>
          <w:bCs/>
          <w:color w:val="000000" w:themeColor="text1"/>
          <w:sz w:val="21"/>
        </w:rPr>
        <w:t xml:space="preserve">)</w:t>
      </w:r>
      <w:r>
        <w:rPr>
          <w:rFonts w:hint="eastAsia" w:hAnsi="宋体"/>
          <w:b/>
          <w:bCs/>
          <w:color w:val="000000" w:themeColor="text1"/>
          <w:sz w:val="21"/>
        </w:rPr>
        <w:t xml:space="preserve">（合同编号）</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项目名称：</w:t>
      </w:r>
      <w:r>
        <w:rPr>
          <w:rFonts w:hint="eastAsia" w:hAnsi="宋体"/>
          <w:color w:val="000000" w:themeColor="text1"/>
          <w:sz w:val="21"/>
        </w:rPr>
        <w:t xml:space="preserve">          </w:t>
      </w:r>
      <w:r>
        <w:rPr>
          <w:rFonts w:hint="eastAsia" w:hAnsi="宋体"/>
          <w:color w:val="000000" w:themeColor="text1"/>
          <w:sz w:val="21"/>
        </w:rPr>
        <w:t xml:space="preserve">         </w:t>
      </w:r>
      <w:r>
        <w:rPr>
          <w:rFonts w:hint="eastAsia" w:hAnsi="宋体"/>
          <w:color w:val="000000" w:themeColor="text1"/>
          <w:sz w:val="21"/>
        </w:rPr>
        <w:t xml:space="preserve">   </w:t>
      </w:r>
      <w:r>
        <w:rPr>
          <w:rFonts w:hint="eastAsia" w:hAnsi="宋体"/>
          <w:color w:val="000000" w:themeColor="text1"/>
          <w:sz w:val="21"/>
        </w:rPr>
        <w:t xml:space="preserve">项目编号：</w:t>
      </w:r>
      <w:r/>
    </w:p>
    <w:p>
      <w:pPr>
        <w:pStyle w:val="779"/>
        <w:ind w:firstLine="420"/>
        <w:spacing w:before="120" w:after="120" w:line="360" w:lineRule="auto"/>
        <w:rPr>
          <w:rFonts w:hAnsi="宋体"/>
          <w:color w:val="000000" w:themeColor="text1"/>
          <w:sz w:val="21"/>
          <w:u w:val="single"/>
        </w:rPr>
      </w:pPr>
      <w:r>
        <w:rPr>
          <w:rFonts w:hint="eastAsia" w:hAnsi="宋体"/>
          <w:color w:val="000000" w:themeColor="text1"/>
          <w:sz w:val="21"/>
        </w:rPr>
        <w:t xml:space="preserve">甲方：（买方）</w:t>
      </w:r>
      <w:r>
        <w:rPr>
          <w:rFonts w:hint="eastAsia" w:hAnsi="宋体"/>
          <w:color w:val="000000" w:themeColor="text1"/>
          <w:sz w:val="21"/>
          <w:u w:val="single"/>
        </w:rPr>
        <w:t xml:space="preserve">         </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乙方：（卖方）</w:t>
      </w:r>
      <w:r>
        <w:rPr>
          <w:rFonts w:hint="eastAsia" w:hAnsi="宋体"/>
          <w:color w:val="000000" w:themeColor="text1"/>
          <w:sz w:val="21"/>
        </w:rPr>
        <w:t xml:space="preserve">_________</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见证方：</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甲、乙双方根据</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rFonts w:hint="eastAsia" w:hAnsi="宋体"/>
          <w:color w:val="000000" w:themeColor="text1"/>
          <w:sz w:val="21"/>
          <w:u w:val="single"/>
        </w:rPr>
        <w:t xml:space="preserve">         </w:t>
      </w:r>
      <w:r>
        <w:rPr>
          <w:rFonts w:hint="eastAsia" w:hAnsi="宋体"/>
          <w:color w:val="000000" w:themeColor="text1"/>
          <w:sz w:val="21"/>
        </w:rPr>
        <w:t xml:space="preserve">项目公开招标的结果，签署本合同。</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一、货物及伴随服务</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1.1 </w:t>
      </w:r>
      <w:r>
        <w:rPr>
          <w:rFonts w:hint="eastAsia" w:hAnsi="宋体"/>
          <w:color w:val="000000" w:themeColor="text1"/>
          <w:sz w:val="21"/>
        </w:rPr>
        <w:t xml:space="preserve">货物及服务名称：</w:t>
      </w:r>
      <w:r/>
    </w:p>
    <w:p>
      <w:pPr>
        <w:pStyle w:val="779"/>
        <w:ind w:firstLine="420"/>
        <w:spacing w:before="120" w:after="120" w:line="360" w:lineRule="auto"/>
        <w:rPr>
          <w:rFonts w:hAnsi="宋体"/>
          <w:color w:val="000000" w:themeColor="text1"/>
          <w:sz w:val="21"/>
        </w:rPr>
      </w:pPr>
      <w:r>
        <w:rPr>
          <w:rFonts w:hAnsi="宋体"/>
          <w:color w:val="000000" w:themeColor="text1"/>
          <w:sz w:val="21"/>
        </w:rPr>
        <w:t xml:space="preserve">1.2 </w:t>
      </w:r>
      <w:r>
        <w:rPr>
          <w:rFonts w:hAnsi="宋体"/>
          <w:color w:val="000000" w:themeColor="text1"/>
          <w:sz w:val="21"/>
        </w:rPr>
        <w:t xml:space="preserve">型号规格：</w:t>
      </w:r>
      <w:r/>
    </w:p>
    <w:p>
      <w:pPr>
        <w:pStyle w:val="779"/>
        <w:ind w:firstLine="420"/>
        <w:spacing w:before="120" w:after="120" w:line="360" w:lineRule="auto"/>
        <w:rPr>
          <w:rFonts w:hAnsi="宋体"/>
          <w:color w:val="000000" w:themeColor="text1"/>
          <w:sz w:val="21"/>
        </w:rPr>
      </w:pPr>
      <w:r>
        <w:rPr>
          <w:rFonts w:hAnsi="宋体"/>
          <w:color w:val="000000" w:themeColor="text1"/>
          <w:sz w:val="21"/>
        </w:rPr>
        <w:t xml:space="preserve">1.3 </w:t>
      </w:r>
      <w:r>
        <w:rPr>
          <w:rFonts w:hAnsi="宋体"/>
          <w:color w:val="000000" w:themeColor="text1"/>
          <w:sz w:val="21"/>
        </w:rPr>
        <w:t xml:space="preserve">数量（单位）</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二、合同金额</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2.1 </w:t>
      </w:r>
      <w:r>
        <w:rPr>
          <w:rFonts w:hint="eastAsia" w:hAnsi="宋体"/>
          <w:color w:val="000000" w:themeColor="text1"/>
          <w:sz w:val="21"/>
        </w:rPr>
        <w:t xml:space="preserve">本合同金额为（大写）：</w:t>
      </w:r>
      <w:r>
        <w:rPr>
          <w:rFonts w:hint="eastAsia" w:hAnsi="宋体"/>
          <w:color w:val="000000" w:themeColor="text1"/>
          <w:sz w:val="21"/>
        </w:rPr>
        <w:t xml:space="preserve">____________________________________</w:t>
      </w:r>
      <w:r>
        <w:rPr>
          <w:rFonts w:hint="eastAsia" w:hAnsi="宋体"/>
          <w:color w:val="000000" w:themeColor="text1"/>
          <w:sz w:val="21"/>
        </w:rPr>
        <w:t xml:space="preserve">圆（</w:t>
      </w:r>
      <w:r>
        <w:rPr>
          <w:rFonts w:hint="eastAsia" w:hAnsi="宋体"/>
          <w:color w:val="000000" w:themeColor="text1"/>
          <w:sz w:val="21"/>
        </w:rPr>
        <w:t xml:space="preserve">_______________</w:t>
      </w:r>
      <w:r>
        <w:rPr>
          <w:rFonts w:hint="eastAsia" w:hAnsi="宋体"/>
          <w:color w:val="000000" w:themeColor="text1"/>
          <w:sz w:val="21"/>
        </w:rPr>
        <w:t xml:space="preserve">元）人民币。</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三、技术资料</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3.1</w:t>
      </w:r>
      <w:r>
        <w:rPr>
          <w:rFonts w:hint="eastAsia" w:hAnsi="宋体"/>
          <w:color w:val="000000" w:themeColor="text1"/>
          <w:sz w:val="21"/>
        </w:rPr>
        <w:t xml:space="preserve">乙方应按招标文件规定的时间向甲方提供使用货物及服务的有关技术资料。</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3.2 </w:t>
      </w:r>
      <w:r>
        <w:rPr>
          <w:rFonts w:hint="eastAsia" w:hAnsi="宋体"/>
          <w:color w:val="000000" w:themeColor="text1"/>
          <w:sz w:val="21"/>
        </w:rPr>
        <w:t xml:space="preserve">没有甲方事先书面同意，乙方不得将由甲方提供的有关合同或任何合同条文、规格、计划、图纸、样品或资料提供给与履行本合同无关的任何其他人。即使</w:t>
      </w:r>
      <w:r>
        <w:rPr>
          <w:rFonts w:hint="eastAsia" w:hAnsi="宋体"/>
          <w:color w:val="000000" w:themeColor="text1"/>
          <w:sz w:val="21"/>
        </w:rPr>
        <w:t xml:space="preserve">向履行</w:t>
      </w:r>
      <w:r>
        <w:rPr>
          <w:rFonts w:hint="eastAsia" w:hAnsi="宋体"/>
          <w:color w:val="000000" w:themeColor="text1"/>
          <w:sz w:val="21"/>
        </w:rPr>
        <w:t xml:space="preserve">本合同有关的人员提供，也应注意保密并限于履行合同的必需范围。</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四、知识产权</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4.1</w:t>
      </w:r>
      <w:r>
        <w:rPr>
          <w:rFonts w:hint="eastAsia" w:hAnsi="宋体"/>
          <w:color w:val="000000" w:themeColor="text1"/>
          <w:sz w:val="21"/>
        </w:rPr>
        <w:t xml:space="preserve">乙方应保证甲方在使用、接受本合同货物及服务</w:t>
      </w:r>
      <w:r>
        <w:rPr>
          <w:rFonts w:hint="eastAsia" w:hAnsi="宋体"/>
          <w:color w:val="000000" w:themeColor="text1"/>
          <w:sz w:val="21"/>
        </w:rPr>
        <w:t xml:space="preserve">或其任何一部分时不受第三方提出侵犯其专利权、版权、商标权和工业设计权等知识产权的起诉。一旦出现侵权，由乙方负全部责任。</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五、产权担保</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5.1 </w:t>
      </w:r>
      <w:r>
        <w:rPr>
          <w:rFonts w:hint="eastAsia" w:hAnsi="宋体"/>
          <w:color w:val="000000" w:themeColor="text1"/>
          <w:sz w:val="21"/>
        </w:rPr>
        <w:t xml:space="preserve">乙方保证所交付的货物及服务的所有权完全属于</w:t>
      </w:r>
      <w:r>
        <w:rPr>
          <w:rFonts w:hint="eastAsia" w:hAnsi="宋体"/>
          <w:color w:val="000000" w:themeColor="text1"/>
          <w:sz w:val="21"/>
        </w:rPr>
        <w:t xml:space="preserve">乙方且</w:t>
      </w:r>
      <w:r>
        <w:rPr>
          <w:rFonts w:hint="eastAsia" w:hAnsi="宋体"/>
          <w:color w:val="000000" w:themeColor="text1"/>
          <w:sz w:val="21"/>
        </w:rPr>
        <w:t xml:space="preserve">无任何抵押、查封等产权瑕疵。</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六、履约保证金</w:t>
      </w:r>
      <w:r/>
    </w:p>
    <w:p>
      <w:pPr>
        <w:pStyle w:val="779"/>
        <w:ind w:firstLine="420"/>
        <w:spacing w:before="120" w:after="120" w:line="360" w:lineRule="auto"/>
        <w:rPr>
          <w:rFonts w:hAnsi="宋体"/>
          <w:color w:val="000000" w:themeColor="text1"/>
          <w:sz w:val="21"/>
        </w:rPr>
      </w:pPr>
      <w:r>
        <w:rPr>
          <w:rFonts w:hAnsi="宋体"/>
          <w:color w:val="000000" w:themeColor="text1"/>
          <w:sz w:val="21"/>
        </w:rPr>
        <w:t xml:space="preserve">6.1 </w:t>
      </w:r>
      <w:r>
        <w:rPr>
          <w:rFonts w:hAnsi="宋体"/>
          <w:color w:val="000000" w:themeColor="text1"/>
          <w:sz w:val="21"/>
        </w:rPr>
        <w:t xml:space="preserve">收取履约保证金的，</w:t>
      </w:r>
      <w:r>
        <w:rPr>
          <w:rFonts w:hint="eastAsia" w:hAnsi="宋体"/>
          <w:color w:val="000000" w:themeColor="text1"/>
          <w:sz w:val="21"/>
        </w:rPr>
        <w:t xml:space="preserve">允许中标人自主选择支票、汇票、本票、保函等非现金形式缴纳或提交，</w:t>
      </w:r>
      <w:r>
        <w:rPr>
          <w:rFonts w:hAnsi="宋体"/>
          <w:color w:val="000000" w:themeColor="text1"/>
          <w:sz w:val="21"/>
        </w:rPr>
        <w:t xml:space="preserve">应当在采购合同中约定履约保证金退还的方式、时间、条件和不予退还的情形，明确逾期退还履约保证金的违约责任。</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6.2</w:t>
      </w:r>
      <w:r>
        <w:rPr>
          <w:rFonts w:hint="eastAsia" w:hAnsi="宋体"/>
          <w:color w:val="000000" w:themeColor="text1"/>
          <w:sz w:val="21"/>
        </w:rPr>
        <w:t xml:space="preserve">履约保证金用以约束乙方在合同履行中的行为，以及弥补合同履行中由于乙方自身行</w:t>
      </w:r>
      <w:r>
        <w:rPr>
          <w:rFonts w:hint="eastAsia" w:hAnsi="宋体"/>
          <w:color w:val="000000" w:themeColor="text1"/>
          <w:sz w:val="21"/>
        </w:rPr>
        <w:t xml:space="preserve">为可能给甲方带来的各种损失；若履约保证金额不足以弥补乙方违约造成甲方损失的，甲方可继续向乙方主张索赔。</w:t>
      </w:r>
      <w:r/>
    </w:p>
    <w:p>
      <w:pPr>
        <w:pStyle w:val="779"/>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6.3</w:t>
      </w:r>
      <w:r>
        <w:rPr>
          <w:rFonts w:hint="eastAsia" w:hAnsi="宋体" w:cs="宋体"/>
          <w:color w:val="000000" w:themeColor="text1"/>
          <w:sz w:val="21"/>
        </w:rPr>
        <w:t xml:space="preserve">履约保证金扣除甲方应得的补偿后的余额，在本合同履行结束后由甲方无息退还。逾期退还的，按中国人民银行同期贷款基准利率上浮</w:t>
      </w:r>
      <w:r>
        <w:rPr>
          <w:rFonts w:hint="eastAsia" w:hAnsi="宋体" w:cs="宋体"/>
          <w:color w:val="000000" w:themeColor="text1"/>
          <w:sz w:val="21"/>
        </w:rPr>
        <w:t xml:space="preserve">20%</w:t>
      </w:r>
      <w:r>
        <w:rPr>
          <w:rFonts w:hint="eastAsia" w:hAnsi="宋体" w:cs="宋体"/>
          <w:color w:val="000000" w:themeColor="text1"/>
          <w:sz w:val="21"/>
        </w:rPr>
        <w:t xml:space="preserve">后的利率支付超期资金占用费，但因乙方自身原因导致无法及时退还的除外。</w:t>
      </w:r>
      <w:r>
        <w:rPr>
          <w:rFonts w:hint="eastAsia" w:hAnsi="宋体" w:cs="宋体"/>
          <w:color w:val="000000" w:themeColor="text1"/>
          <w:sz w:val="21"/>
        </w:rPr>
        <w:t xml:space="preserve"> </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6.4 </w:t>
      </w:r>
      <w:r>
        <w:rPr>
          <w:rFonts w:hint="eastAsia" w:hAnsi="宋体"/>
          <w:color w:val="000000" w:themeColor="text1"/>
          <w:sz w:val="21"/>
        </w:rPr>
        <w:t xml:space="preserve">履约保证金收取：无</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七、转包或分包</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7.1</w:t>
      </w:r>
      <w:r>
        <w:rPr>
          <w:rFonts w:hint="eastAsia" w:hAnsi="宋体"/>
          <w:color w:val="000000" w:themeColor="text1"/>
          <w:sz w:val="21"/>
        </w:rPr>
        <w:t xml:space="preserve">本合同范围的货物及服务，应由乙方直接供应，不得转让他人供应；</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7.2 </w:t>
      </w:r>
      <w:r>
        <w:rPr>
          <w:rFonts w:hint="eastAsia" w:hAnsi="宋体"/>
          <w:color w:val="000000" w:themeColor="text1"/>
          <w:sz w:val="21"/>
        </w:rPr>
        <w:t xml:space="preserve">除非得到甲方的书面同意，乙方不得部分分包给他人供应。</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7.3</w:t>
      </w:r>
      <w:r>
        <w:rPr>
          <w:rFonts w:hint="eastAsia" w:hAnsi="宋体"/>
          <w:color w:val="000000" w:themeColor="text1"/>
          <w:sz w:val="21"/>
        </w:rPr>
        <w:t xml:space="preserve">如有转让和未经甲方同意的分包行为，甲方有权给予终止合同。</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八、质保期</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8.1 </w:t>
      </w:r>
      <w:r>
        <w:rPr>
          <w:rFonts w:hint="eastAsia" w:hAnsi="宋体"/>
          <w:color w:val="000000" w:themeColor="text1"/>
          <w:sz w:val="21"/>
        </w:rPr>
        <w:t xml:space="preserve">质保期</w:t>
      </w:r>
      <w:r>
        <w:rPr>
          <w:rFonts w:hint="eastAsia" w:hAnsi="宋体"/>
          <w:color w:val="000000" w:themeColor="text1"/>
          <w:sz w:val="21"/>
        </w:rPr>
        <w:t xml:space="preserve">      </w:t>
      </w:r>
      <w:r>
        <w:rPr>
          <w:rFonts w:hint="eastAsia" w:hAnsi="宋体"/>
          <w:color w:val="000000" w:themeColor="text1"/>
          <w:sz w:val="21"/>
        </w:rPr>
        <w:t xml:space="preserve">年。（自交货验收合格之日起计）</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九、交付期、交付方式及交付地点</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9.1 </w:t>
      </w:r>
      <w:r>
        <w:rPr>
          <w:rFonts w:hint="eastAsia" w:hAnsi="宋体"/>
          <w:color w:val="000000" w:themeColor="text1"/>
          <w:sz w:val="21"/>
        </w:rPr>
        <w:t xml:space="preserve">交付期：</w:t>
      </w:r>
      <w:r>
        <w:rPr>
          <w:rFonts w:hint="eastAsia" w:hAnsi="宋体"/>
          <w:color w:val="000000" w:themeColor="text1"/>
          <w:sz w:val="21"/>
        </w:rPr>
        <w:t xml:space="preserve">_________</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9.2 </w:t>
      </w:r>
      <w:r>
        <w:rPr>
          <w:rFonts w:hint="eastAsia" w:hAnsi="宋体"/>
          <w:color w:val="000000" w:themeColor="text1"/>
          <w:sz w:val="21"/>
        </w:rPr>
        <w:t xml:space="preserve">交付方式：</w:t>
      </w:r>
      <w:r>
        <w:rPr>
          <w:rFonts w:hint="eastAsia" w:hAnsi="宋体"/>
          <w:color w:val="000000" w:themeColor="text1"/>
          <w:sz w:val="21"/>
        </w:rPr>
        <w:t xml:space="preserve">_________</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9.3 </w:t>
      </w:r>
      <w:r>
        <w:rPr>
          <w:rFonts w:hint="eastAsia" w:hAnsi="宋体"/>
          <w:color w:val="000000" w:themeColor="text1"/>
          <w:sz w:val="21"/>
        </w:rPr>
        <w:t xml:space="preserve">交付地点：</w:t>
      </w:r>
      <w:r>
        <w:rPr>
          <w:rFonts w:hint="eastAsia" w:hAnsi="宋体"/>
          <w:color w:val="000000" w:themeColor="text1"/>
          <w:sz w:val="21"/>
        </w:rPr>
        <w:t xml:space="preserve">_________</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十、货款支付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 </w:t>
      </w:r>
      <w:r>
        <w:rPr>
          <w:rFonts w:hint="eastAsia" w:ascii="宋体" w:hAnsi="宋体" w:cs="宋体"/>
          <w:color w:val="000000" w:themeColor="text1"/>
          <w:szCs w:val="21"/>
        </w:rPr>
        <w:t xml:space="preserve">本合同项下所有款项均以人民币支付。</w:t>
      </w:r>
      <w:r>
        <w:rPr>
          <w:rFonts w:hint="eastAsia" w:ascii="宋体" w:hAnsi="宋体" w:cs="宋体"/>
          <w:color w:val="000000" w:themeColor="text1"/>
          <w:szCs w:val="21"/>
        </w:rPr>
        <w:t xml:space="preserve">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 </w:t>
      </w:r>
      <w:r>
        <w:rPr>
          <w:rFonts w:hint="eastAsia" w:ascii="宋体" w:hAnsi="宋体" w:cs="宋体"/>
          <w:color w:val="000000" w:themeColor="text1"/>
          <w:szCs w:val="21"/>
        </w:rPr>
        <w:t xml:space="preserve">本合同项下的采购资金由甲方支付，付款前乙方向甲方开具发票。</w:t>
      </w:r>
      <w:r/>
    </w:p>
    <w:p>
      <w:pPr>
        <w:pStyle w:val="779"/>
        <w:ind w:firstLine="420"/>
        <w:spacing w:line="360" w:lineRule="auto"/>
        <w:rPr>
          <w:rFonts w:hAnsi="宋体" w:cs="宋体"/>
          <w:color w:val="000000" w:themeColor="text1"/>
          <w:sz w:val="21"/>
        </w:rPr>
      </w:pPr>
      <w:r>
        <w:rPr>
          <w:rFonts w:hint="eastAsia" w:hAnsi="宋体" w:cs="宋体"/>
          <w:color w:val="000000" w:themeColor="text1"/>
          <w:sz w:val="21"/>
        </w:rPr>
        <w:t xml:space="preserve">10.3 </w:t>
      </w:r>
      <w:r>
        <w:rPr>
          <w:rFonts w:hint="eastAsia" w:hAnsi="宋体" w:cs="宋体"/>
          <w:color w:val="000000" w:themeColor="text1"/>
          <w:sz w:val="21"/>
        </w:rPr>
        <w:t xml:space="preserve">甲方付款方式：</w:t>
      </w:r>
      <w:r/>
    </w:p>
    <w:p>
      <w:pPr>
        <w:pStyle w:val="779"/>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合同签订后，乙方向甲方开具发票，甲方自收到发票之日起</w:t>
      </w:r>
      <w:r>
        <w:rPr>
          <w:rFonts w:hint="eastAsia" w:hAnsi="宋体" w:cs="宋体"/>
          <w:color w:val="000000" w:themeColor="text1"/>
          <w:sz w:val="21"/>
        </w:rPr>
        <w:t xml:space="preserve">10</w:t>
      </w:r>
      <w:r>
        <w:rPr>
          <w:rFonts w:hint="eastAsia" w:hAnsi="宋体" w:cs="宋体"/>
          <w:color w:val="000000" w:themeColor="text1"/>
          <w:sz w:val="21"/>
        </w:rPr>
        <w:t xml:space="preserve">个工作日内支付合同总价的</w:t>
      </w:r>
      <w:r>
        <w:rPr>
          <w:rFonts w:hint="eastAsia" w:hAnsi="宋体" w:cs="宋体"/>
          <w:color w:val="000000" w:themeColor="text1"/>
          <w:sz w:val="21"/>
        </w:rPr>
        <w:t xml:space="preserve">30%</w:t>
      </w:r>
      <w:r>
        <w:rPr>
          <w:rFonts w:hint="eastAsia" w:hAnsi="宋体" w:cs="宋体"/>
          <w:color w:val="000000" w:themeColor="text1"/>
          <w:sz w:val="21"/>
        </w:rPr>
        <w:t xml:space="preserve">的预付款。安装调试并试运行正常，待验收合格且审计结束，</w:t>
      </w:r>
      <w:r>
        <w:rPr>
          <w:rFonts w:hint="eastAsia" w:hAnsi="宋体" w:cs="宋体"/>
          <w:color w:val="000000" w:themeColor="text1"/>
          <w:sz w:val="21"/>
        </w:rPr>
        <w:t xml:space="preserve">待通过</w:t>
      </w:r>
      <w:r>
        <w:rPr>
          <w:rFonts w:hint="eastAsia" w:hAnsi="宋体" w:cs="宋体"/>
          <w:color w:val="000000" w:themeColor="text1"/>
          <w:sz w:val="21"/>
        </w:rPr>
        <w:t xml:space="preserve">区级验收、资金到村后付至审定价款的</w:t>
      </w:r>
      <w:r>
        <w:rPr>
          <w:rFonts w:hint="eastAsia" w:hAnsi="宋体" w:cs="宋体"/>
          <w:color w:val="000000" w:themeColor="text1"/>
          <w:sz w:val="21"/>
        </w:rPr>
        <w:t xml:space="preserve">97%</w:t>
      </w:r>
      <w:r>
        <w:rPr>
          <w:rFonts w:hint="eastAsia" w:hAnsi="宋体" w:cs="宋体"/>
          <w:color w:val="000000" w:themeColor="text1"/>
          <w:sz w:val="21"/>
        </w:rPr>
        <w:t xml:space="preserve">，余款</w:t>
      </w:r>
      <w:r>
        <w:rPr>
          <w:rFonts w:hint="eastAsia" w:hAnsi="宋体" w:cs="宋体"/>
          <w:color w:val="000000" w:themeColor="text1"/>
          <w:sz w:val="21"/>
        </w:rPr>
        <w:t xml:space="preserve">3%</w:t>
      </w:r>
      <w:r>
        <w:rPr>
          <w:rFonts w:hint="eastAsia" w:hAnsi="宋体" w:cs="宋体"/>
          <w:color w:val="000000" w:themeColor="text1"/>
          <w:sz w:val="21"/>
        </w:rPr>
        <w:t xml:space="preserve">作为质</w:t>
      </w:r>
      <w:r>
        <w:rPr>
          <w:rFonts w:hint="eastAsia" w:hAnsi="宋体" w:cs="宋体"/>
          <w:color w:val="000000" w:themeColor="text1"/>
          <w:sz w:val="21"/>
        </w:rPr>
        <w:t xml:space="preserve">保金待质保</w:t>
      </w:r>
      <w:r>
        <w:rPr>
          <w:rFonts w:hint="eastAsia" w:hAnsi="宋体" w:cs="宋体"/>
          <w:color w:val="000000" w:themeColor="text1"/>
          <w:sz w:val="21"/>
        </w:rPr>
        <w:t xml:space="preserve">期满后一次性付清，质保期</w:t>
      </w:r>
      <w:r>
        <w:rPr>
          <w:rFonts w:hint="eastAsia" w:hAnsi="宋体" w:cs="宋体"/>
          <w:color w:val="000000" w:themeColor="text1"/>
          <w:sz w:val="21"/>
        </w:rPr>
        <w:t xml:space="preserve">1</w:t>
      </w:r>
      <w:r>
        <w:rPr>
          <w:rFonts w:hint="eastAsia" w:hAnsi="宋体" w:cs="宋体"/>
          <w:color w:val="000000" w:themeColor="text1"/>
          <w:sz w:val="21"/>
        </w:rPr>
        <w:t xml:space="preserve">年。甲方支付前乙方须提供正式发票。</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十一、税费</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11.1</w:t>
      </w:r>
      <w:r>
        <w:rPr>
          <w:rFonts w:hint="eastAsia" w:hAnsi="宋体"/>
          <w:color w:val="000000" w:themeColor="text1"/>
          <w:sz w:val="21"/>
        </w:rPr>
        <w:t xml:space="preserve">本合同执行中相关的一切税费均由乙方负担。</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十二、质量保证及售后服务</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12.1 </w:t>
      </w:r>
      <w:r>
        <w:rPr>
          <w:rFonts w:hint="eastAsia" w:hAnsi="宋体"/>
          <w:color w:val="000000" w:themeColor="text1"/>
          <w:sz w:val="21"/>
        </w:rPr>
        <w:t xml:space="preserve">乙方应按招标文件规定的货物及服务性能、技术要求、质量标准向甲方提供。</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12.2 </w:t>
      </w:r>
      <w:r>
        <w:rPr>
          <w:rFonts w:hint="eastAsia" w:hAnsi="宋体"/>
          <w:color w:val="000000" w:themeColor="text1"/>
          <w:sz w:val="21"/>
        </w:rPr>
        <w:t xml:space="preserve">乙方提供的货物及服务在质量期内因服务及产品本身的质量问题发生故障，乙方应负责免费更换。对达不到技术要求者，根据实际情况，经双方协商，可按以下办法处理：</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⑴更换：由乙方承担所发生的全部费用。</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⑵贬值处理：由甲乙双方合议定价。</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⑶退还处理：乙方应退还甲方支付的合同款，同时</w:t>
      </w:r>
      <w:r>
        <w:rPr>
          <w:rFonts w:hint="eastAsia" w:hAnsi="宋体"/>
          <w:color w:val="000000" w:themeColor="text1"/>
          <w:sz w:val="21"/>
        </w:rPr>
        <w:t xml:space="preserve">应承担该货物</w:t>
      </w:r>
      <w:r>
        <w:rPr>
          <w:rFonts w:hint="eastAsia" w:hAnsi="宋体"/>
          <w:color w:val="000000" w:themeColor="text1"/>
          <w:sz w:val="21"/>
        </w:rPr>
        <w:t xml:space="preserve">及服务的直接费用（运输、保险、检验、款项利息及银行手续费等）。</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12.3 </w:t>
      </w:r>
      <w:r>
        <w:rPr>
          <w:rFonts w:hint="eastAsia" w:hAnsi="宋体"/>
          <w:color w:val="000000" w:themeColor="text1"/>
          <w:sz w:val="21"/>
        </w:rPr>
        <w:t xml:space="preserve">如在使用过程中发生质量问题，乙方在接到甲方通知后在</w:t>
      </w:r>
      <w:r>
        <w:rPr>
          <w:rFonts w:hint="eastAsia" w:hAnsi="宋体"/>
          <w:color w:val="000000" w:themeColor="text1"/>
          <w:sz w:val="21"/>
        </w:rPr>
        <w:t xml:space="preserve">______</w:t>
      </w:r>
      <w:r>
        <w:rPr>
          <w:rFonts w:hint="eastAsia" w:hAnsi="宋体"/>
          <w:color w:val="000000" w:themeColor="text1"/>
          <w:sz w:val="21"/>
        </w:rPr>
        <w:t xml:space="preserve">小时内到达甲方现场。</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12.4 </w:t>
      </w:r>
      <w:r>
        <w:rPr>
          <w:rFonts w:hint="eastAsia" w:hAnsi="宋体"/>
          <w:color w:val="000000" w:themeColor="text1"/>
          <w:sz w:val="21"/>
        </w:rPr>
        <w:t xml:space="preserve">在质保期内，乙方应对货物及服务出现的质量及安全问题负责处理解决并</w:t>
      </w:r>
      <w:r>
        <w:rPr>
          <w:rFonts w:hint="eastAsia" w:hAnsi="宋体"/>
          <w:color w:val="000000" w:themeColor="text1"/>
          <w:sz w:val="21"/>
        </w:rPr>
        <w:t xml:space="preserve">承担一切费用。</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12.5</w:t>
      </w:r>
      <w:r>
        <w:rPr>
          <w:rFonts w:hint="eastAsia" w:hAnsi="宋体"/>
          <w:color w:val="000000" w:themeColor="text1"/>
          <w:sz w:val="21"/>
        </w:rPr>
        <w:t xml:space="preserve">上述的货物及服务免费保修期为</w:t>
      </w:r>
      <w:r>
        <w:rPr>
          <w:rFonts w:hint="eastAsia" w:hAnsi="宋体"/>
          <w:color w:val="000000" w:themeColor="text1"/>
          <w:sz w:val="21"/>
        </w:rPr>
        <w:t xml:space="preserve"> </w:t>
      </w:r>
      <w:r>
        <w:rPr>
          <w:rFonts w:hint="eastAsia" w:hAnsi="宋体"/>
          <w:color w:val="000000" w:themeColor="text1"/>
          <w:sz w:val="21"/>
          <w:u w:val="single"/>
        </w:rPr>
        <w:t xml:space="preserve">      </w:t>
      </w:r>
      <w:r>
        <w:rPr>
          <w:rFonts w:hint="eastAsia" w:hAnsi="宋体"/>
          <w:color w:val="000000" w:themeColor="text1"/>
          <w:sz w:val="21"/>
        </w:rPr>
        <w:t xml:space="preserve">年，因人为因素出现的故障不在免费保修范围内。超过保修期的机器设备，终生维修，维修时只收部件成本费。</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十三、调试和验收</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13.1 </w:t>
      </w:r>
      <w:r>
        <w:rPr>
          <w:rFonts w:hint="eastAsia" w:hAnsi="宋体"/>
          <w:color w:val="000000" w:themeColor="text1"/>
          <w:sz w:val="21"/>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13.2 </w:t>
      </w:r>
      <w:r>
        <w:rPr>
          <w:rFonts w:hint="eastAsia" w:hAnsi="宋体"/>
          <w:color w:val="000000" w:themeColor="text1"/>
          <w:sz w:val="21"/>
        </w:rPr>
        <w:t xml:space="preserve">乙方交付前应对货物及服务</w:t>
      </w:r>
      <w:r>
        <w:rPr>
          <w:rFonts w:hint="eastAsia" w:hAnsi="宋体"/>
          <w:color w:val="000000" w:themeColor="text1"/>
          <w:sz w:val="21"/>
        </w:rPr>
        <w:t xml:space="preserve">作出</w:t>
      </w:r>
      <w:r>
        <w:rPr>
          <w:rFonts w:hint="eastAsia" w:hAnsi="宋体"/>
          <w:color w:val="000000" w:themeColor="text1"/>
          <w:sz w:val="21"/>
        </w:rPr>
        <w:t xml:space="preserve">全面检查和对验收文件进行整理，并列出清单，作为甲方交付验收和使用的技术条件依据，检验的结果应随货物及服务交甲方。</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13.3 </w:t>
      </w:r>
      <w:r>
        <w:rPr>
          <w:rFonts w:hint="eastAsia" w:hAnsi="宋体"/>
          <w:color w:val="000000" w:themeColor="text1"/>
          <w:sz w:val="21"/>
        </w:rPr>
        <w:t xml:space="preserve">甲方对乙方提供的货物及服务在使用前进行调试时，乙方需负责安装并培训甲方的使用操作人员，并协助甲方一起调试，直到符合技术要求，甲方才做最终验收。</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13.4 </w:t>
      </w:r>
      <w:r>
        <w:rPr>
          <w:rFonts w:hint="eastAsia" w:hAnsi="宋体"/>
          <w:color w:val="000000" w:themeColor="text1"/>
          <w:sz w:val="21"/>
        </w:rPr>
        <w:t xml:space="preserve">对技术复杂的货物及服务，甲方可请国家认可的专业检测机构参与初步验收及最终验收，并由其出具质量检测报告。</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13.5 </w:t>
      </w:r>
      <w:r>
        <w:rPr>
          <w:rFonts w:hint="eastAsia" w:hAnsi="宋体"/>
          <w:color w:val="000000" w:themeColor="text1"/>
          <w:sz w:val="21"/>
        </w:rPr>
        <w:t xml:space="preserve">验收时乙方必须在现场，验收完毕后作出验收结果报告；验收费用由甲乙双方协商解决。</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十四、货物及</w:t>
      </w:r>
      <w:r>
        <w:rPr>
          <w:rFonts w:hint="eastAsia" w:hAnsi="宋体"/>
          <w:b/>
          <w:bCs/>
          <w:color w:val="000000" w:themeColor="text1"/>
          <w:sz w:val="21"/>
        </w:rPr>
        <w:t xml:space="preserve">服务包装、发运及运输</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14.1 </w:t>
      </w:r>
      <w:r>
        <w:rPr>
          <w:rFonts w:hint="eastAsia" w:hAnsi="宋体"/>
          <w:color w:val="000000" w:themeColor="text1"/>
          <w:sz w:val="21"/>
        </w:rPr>
        <w:t xml:space="preserve">乙方应在货物及服务发运前对其进行满足运输距离、防潮、防震、防锈和防破损装卸等要求包装，以保证货物及服务安全运达甲方指定地点。</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14.2 </w:t>
      </w:r>
      <w:r>
        <w:rPr>
          <w:rFonts w:hint="eastAsia" w:hAnsi="宋体"/>
          <w:color w:val="000000" w:themeColor="text1"/>
          <w:sz w:val="21"/>
        </w:rPr>
        <w:t xml:space="preserve">使用说明书、质量检验证明书、随配附件和工具以及清单一并交付甲方。</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14.3 </w:t>
      </w:r>
      <w:r>
        <w:rPr>
          <w:rFonts w:hint="eastAsia" w:hAnsi="宋体"/>
          <w:color w:val="000000" w:themeColor="text1"/>
          <w:sz w:val="21"/>
        </w:rPr>
        <w:t xml:space="preserve">乙方在货物及服务发运手续办理完毕后</w:t>
      </w:r>
      <w:r>
        <w:rPr>
          <w:rFonts w:hint="eastAsia" w:hAnsi="宋体"/>
          <w:color w:val="000000" w:themeColor="text1"/>
          <w:sz w:val="21"/>
        </w:rPr>
        <w:t xml:space="preserve">24</w:t>
      </w:r>
      <w:r>
        <w:rPr>
          <w:rFonts w:hint="eastAsia" w:hAnsi="宋体"/>
          <w:color w:val="000000" w:themeColor="text1"/>
          <w:sz w:val="21"/>
        </w:rPr>
        <w:t xml:space="preserve">小时内或交付到甲方</w:t>
      </w:r>
      <w:r>
        <w:rPr>
          <w:rFonts w:hint="eastAsia" w:hAnsi="宋体"/>
          <w:color w:val="000000" w:themeColor="text1"/>
          <w:sz w:val="21"/>
        </w:rPr>
        <w:t xml:space="preserve">48</w:t>
      </w:r>
      <w:r>
        <w:rPr>
          <w:rFonts w:hint="eastAsia" w:hAnsi="宋体"/>
          <w:color w:val="000000" w:themeColor="text1"/>
          <w:sz w:val="21"/>
        </w:rPr>
        <w:t xml:space="preserve">小时前通知甲方，以准备接受交付。</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14.4 </w:t>
      </w:r>
      <w:r>
        <w:rPr>
          <w:rFonts w:hint="eastAsia" w:hAnsi="宋体"/>
          <w:color w:val="000000" w:themeColor="text1"/>
          <w:sz w:val="21"/>
        </w:rPr>
        <w:t xml:space="preserve">货物在交付甲方前发生的风险均由乙方负责。</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14.5 </w:t>
      </w:r>
      <w:r>
        <w:rPr>
          <w:rFonts w:hint="eastAsia" w:hAnsi="宋体"/>
          <w:color w:val="000000" w:themeColor="text1"/>
          <w:sz w:val="21"/>
        </w:rPr>
        <w:t xml:space="preserve">货物及服务在规定的交付期限内由乙方送达甲方指定的地点视为交付，乙方同时需通知甲方货物及服务已送达。</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十五、违约责任</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15.1 </w:t>
      </w:r>
      <w:r>
        <w:rPr>
          <w:rFonts w:hint="eastAsia" w:hAnsi="宋体"/>
          <w:color w:val="000000" w:themeColor="text1"/>
          <w:sz w:val="21"/>
        </w:rPr>
        <w:t xml:space="preserve">甲方无正当理由拒收货物及服务的，甲方向乙方偿付拒收款项总值的百分之五违约金。</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15.2 </w:t>
      </w:r>
      <w:r>
        <w:rPr>
          <w:rFonts w:hint="eastAsia" w:hAnsi="宋体"/>
          <w:color w:val="000000" w:themeColor="text1"/>
          <w:sz w:val="21"/>
        </w:rPr>
        <w:t xml:space="preserve">甲方无故逾期验收和办理款项支付手续的</w:t>
      </w:r>
      <w:r>
        <w:rPr>
          <w:rFonts w:hint="eastAsia" w:hAnsi="宋体"/>
          <w:color w:val="000000" w:themeColor="text1"/>
          <w:sz w:val="21"/>
        </w:rPr>
        <w:t xml:space="preserve">,</w:t>
      </w:r>
      <w:r>
        <w:rPr>
          <w:rFonts w:hint="eastAsia" w:hAnsi="宋体"/>
          <w:color w:val="000000" w:themeColor="text1"/>
          <w:sz w:val="21"/>
        </w:rPr>
        <w:t xml:space="preserve">甲方应按逾期付款总额每日万分之五向乙方支付违约金。</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15.3 </w:t>
      </w:r>
      <w:r>
        <w:rPr>
          <w:rFonts w:hint="eastAsia" w:hAnsi="宋体"/>
          <w:color w:val="000000" w:themeColor="text1"/>
          <w:sz w:val="21"/>
        </w:rPr>
        <w:t xml:space="preserve">乙方逾期交付货物及服务的，乙方应按逾期交付总额每日千分之六向甲方支付违约金，由甲方从待付款项中扣除。逾期超过约定日期</w:t>
      </w:r>
      <w:r>
        <w:rPr>
          <w:rFonts w:hint="eastAsia" w:hAnsi="宋体"/>
          <w:color w:val="000000" w:themeColor="text1"/>
          <w:sz w:val="21"/>
        </w:rPr>
        <w:t xml:space="preserve">10</w:t>
      </w:r>
      <w:r>
        <w:rPr>
          <w:rFonts w:hint="eastAsia" w:hAnsi="宋体"/>
          <w:color w:val="000000" w:themeColor="text1"/>
          <w:sz w:val="21"/>
        </w:rPr>
        <w:t xml:space="preserve">个工作日不能交付的，甲方可解除本合同。乙方因逾期交付或因其他违约行为导致甲方解除合同的，乙方应向甲方支付合同总值</w:t>
      </w:r>
      <w:r>
        <w:rPr>
          <w:rFonts w:hint="eastAsia" w:hAnsi="宋体"/>
          <w:color w:val="000000" w:themeColor="text1"/>
          <w:sz w:val="21"/>
        </w:rPr>
        <w:t xml:space="preserve">5%</w:t>
      </w:r>
      <w:r>
        <w:rPr>
          <w:rFonts w:hint="eastAsia" w:hAnsi="宋体"/>
          <w:color w:val="000000" w:themeColor="text1"/>
          <w:sz w:val="21"/>
        </w:rPr>
        <w:t xml:space="preserve">的违约金，如造成甲方损失超过违约金的，超出部分由乙方继续承担赔</w:t>
      </w:r>
      <w:r>
        <w:rPr>
          <w:rFonts w:hint="eastAsia" w:hAnsi="宋体"/>
          <w:color w:val="000000" w:themeColor="text1"/>
          <w:sz w:val="21"/>
        </w:rPr>
        <w:t xml:space="preserve">偿责任。</w:t>
      </w:r>
      <w:r>
        <w:rPr>
          <w:rFonts w:hint="eastAsia" w:hAnsi="宋体"/>
          <w:color w:val="000000" w:themeColor="text1"/>
          <w:sz w:val="21"/>
        </w:rPr>
        <w:t xml:space="preserve"> </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15.4 </w:t>
      </w:r>
      <w:r>
        <w:rPr>
          <w:rFonts w:hint="eastAsia" w:hAnsi="宋体"/>
          <w:color w:val="000000" w:themeColor="text1"/>
          <w:sz w:val="21"/>
        </w:rPr>
        <w:t xml:space="preserve">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十六、不可抗力事件处理</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16.1 </w:t>
      </w:r>
      <w:r>
        <w:rPr>
          <w:rFonts w:hint="eastAsia" w:hAnsi="宋体"/>
          <w:color w:val="000000" w:themeColor="text1"/>
          <w:sz w:val="21"/>
        </w:rPr>
        <w:t xml:space="preserve">在合同有效期内，任何一方因不可抗力事件导致不能履行合同，则合同履行期可延长，其延长期与不可抗力影响期相同。</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16.2 </w:t>
      </w:r>
      <w:r>
        <w:rPr>
          <w:rFonts w:hint="eastAsia" w:hAnsi="宋体"/>
          <w:color w:val="000000" w:themeColor="text1"/>
          <w:sz w:val="21"/>
        </w:rPr>
        <w:t xml:space="preserve">不可抗力事件发生后，应立即通知对方，并寄送有关权威机构出具的证明。</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16.3 </w:t>
      </w:r>
      <w:r>
        <w:rPr>
          <w:rFonts w:hint="eastAsia" w:hAnsi="宋体"/>
          <w:color w:val="000000" w:themeColor="text1"/>
          <w:sz w:val="21"/>
        </w:rPr>
        <w:t xml:space="preserve">不可抗力事件延续</w:t>
      </w:r>
      <w:r>
        <w:rPr>
          <w:rFonts w:hint="eastAsia" w:hAnsi="宋体"/>
          <w:color w:val="000000" w:themeColor="text1"/>
          <w:sz w:val="21"/>
        </w:rPr>
        <w:t xml:space="preserve">120</w:t>
      </w:r>
      <w:r>
        <w:rPr>
          <w:rFonts w:hint="eastAsia" w:hAnsi="宋体"/>
          <w:color w:val="000000" w:themeColor="text1"/>
          <w:sz w:val="21"/>
        </w:rPr>
        <w:t xml:space="preserve">天以上，双方应通过友好协商，确定是否继续</w:t>
      </w:r>
      <w:r>
        <w:rPr>
          <w:rFonts w:hint="eastAsia" w:hAnsi="宋体"/>
          <w:color w:val="000000" w:themeColor="text1"/>
          <w:sz w:val="21"/>
        </w:rPr>
        <w:t xml:space="preserve">履行合同。</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十七、诉讼</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17.1 </w:t>
      </w:r>
      <w:r>
        <w:rPr>
          <w:rFonts w:hint="eastAsia" w:hAnsi="宋体"/>
          <w:color w:val="000000" w:themeColor="text1"/>
          <w:sz w:val="21"/>
        </w:rPr>
        <w:t xml:space="preserve">双方在执行合同中所发生的一切争议，应通过协商解决。如协商不成，可向合同签订地法院起诉，合同签订地在此约定为扬州市。</w:t>
      </w:r>
      <w:r/>
    </w:p>
    <w:p>
      <w:pPr>
        <w:ind w:firstLine="422"/>
        <w:spacing w:line="360" w:lineRule="auto"/>
        <w:rPr>
          <w:rFonts w:hAnsi="宋体"/>
          <w:color w:val="000000" w:themeColor="text1"/>
          <w:szCs w:val="21"/>
        </w:rPr>
      </w:pPr>
      <w:r>
        <w:rPr>
          <w:rFonts w:hint="eastAsia" w:ascii="宋体" w:hAnsi="宋体"/>
          <w:b/>
          <w:bCs/>
          <w:color w:val="000000" w:themeColor="text1"/>
          <w:szCs w:val="21"/>
        </w:rPr>
        <w:t xml:space="preserve">十八、</w:t>
      </w:r>
      <w:r>
        <w:rPr>
          <w:rFonts w:hint="eastAsia" w:ascii="宋体" w:hAnsi="宋体"/>
          <w:color w:val="000000" w:themeColor="text1"/>
          <w:szCs w:val="21"/>
        </w:rPr>
        <w:t xml:space="preserve">为提升政府采购供应商的融资可得性，解决中小企业融资难问题，中国人民银行、市财政局、市公共资源交易中心推出了政府</w:t>
      </w:r>
      <w:r>
        <w:rPr>
          <w:rFonts w:hint="eastAsia" w:ascii="宋体" w:hAnsi="宋体"/>
          <w:color w:val="000000" w:themeColor="text1"/>
          <w:szCs w:val="21"/>
        </w:rPr>
        <w:t xml:space="preserve">采购线</w:t>
      </w:r>
      <w:r>
        <w:rPr>
          <w:rFonts w:hint="eastAsia" w:ascii="宋体" w:hAnsi="宋体"/>
          <w:color w:val="000000" w:themeColor="text1"/>
          <w:szCs w:val="21"/>
        </w:rPr>
        <w:t xml:space="preserve">上应收账款融资模式。各供应商如果有融资需求，可以</w:t>
      </w:r>
      <w:r>
        <w:rPr>
          <w:rFonts w:hint="eastAsia" w:ascii="宋体" w:hAnsi="宋体"/>
          <w:color w:val="000000" w:themeColor="text1"/>
          <w:szCs w:val="21"/>
        </w:rPr>
        <w:t xml:space="preserve">凭借政府</w:t>
      </w:r>
      <w:r>
        <w:rPr>
          <w:rFonts w:hint="eastAsia" w:ascii="宋体" w:hAnsi="宋体"/>
          <w:color w:val="000000" w:themeColor="text1"/>
          <w:szCs w:val="21"/>
        </w:rPr>
        <w:t xml:space="preserve">采购中标（成交）通知书或政府采购合同，通过中国人民银行征信中心“中征应收账款融资服务平台（</w:t>
      </w:r>
      <w:r>
        <w:rPr>
          <w:rFonts w:hint="eastAsia" w:ascii="宋体" w:hAnsi="宋体"/>
          <w:color w:val="000000" w:themeColor="text1"/>
          <w:szCs w:val="21"/>
        </w:rPr>
        <w:t xml:space="preserve">www.crcrfsp.com</w:t>
      </w:r>
      <w:r>
        <w:rPr>
          <w:rFonts w:hint="eastAsia" w:ascii="宋体" w:hAnsi="宋体"/>
          <w:color w:val="000000" w:themeColor="text1"/>
          <w:szCs w:val="21"/>
        </w:rPr>
        <w:t xml:space="preserve">）”向参与政府采购融资业务的金融机构</w:t>
      </w:r>
      <w:r>
        <w:rPr>
          <w:rFonts w:hint="eastAsia" w:ascii="宋体" w:hAnsi="宋体"/>
          <w:color w:val="000000" w:themeColor="text1"/>
          <w:szCs w:val="21"/>
        </w:rPr>
        <w:t xml:space="preserve">申请线</w:t>
      </w:r>
      <w:r>
        <w:rPr>
          <w:rFonts w:hint="eastAsia" w:ascii="宋体" w:hAnsi="宋体"/>
          <w:color w:val="000000" w:themeColor="text1"/>
          <w:szCs w:val="21"/>
        </w:rPr>
        <w:t xml:space="preserve">上融资，相关事宜可向市</w:t>
      </w:r>
      <w:r>
        <w:rPr>
          <w:rFonts w:hint="eastAsia" w:ascii="宋体" w:hAnsi="宋体"/>
          <w:color w:val="000000" w:themeColor="text1"/>
          <w:szCs w:val="21"/>
        </w:rPr>
        <w:t xml:space="preserve">人民银行咨询，联系电话：</w:t>
      </w:r>
      <w:r>
        <w:rPr>
          <w:rFonts w:hint="eastAsia" w:ascii="宋体" w:hAnsi="宋体"/>
          <w:color w:val="000000" w:themeColor="text1"/>
          <w:szCs w:val="21"/>
        </w:rPr>
        <w:t xml:space="preserve">0514-87936653</w:t>
      </w:r>
      <w:r>
        <w:rPr>
          <w:rFonts w:hint="eastAsia" w:ascii="宋体" w:hAnsi="宋体"/>
          <w:color w:val="000000" w:themeColor="text1"/>
          <w:szCs w:val="21"/>
        </w:rPr>
        <w:t xml:space="preserve">。</w:t>
      </w:r>
      <w:r/>
    </w:p>
    <w:p>
      <w:pPr>
        <w:pStyle w:val="779"/>
        <w:ind w:firstLine="422"/>
        <w:spacing w:before="120" w:after="120" w:line="360" w:lineRule="auto"/>
        <w:rPr>
          <w:rFonts w:hAnsi="宋体"/>
          <w:b/>
          <w:bCs/>
          <w:color w:val="000000" w:themeColor="text1"/>
          <w:sz w:val="21"/>
        </w:rPr>
      </w:pPr>
      <w:r>
        <w:rPr>
          <w:rFonts w:hint="eastAsia" w:hAnsi="宋体"/>
          <w:b/>
          <w:bCs/>
          <w:color w:val="000000" w:themeColor="text1"/>
          <w:sz w:val="21"/>
        </w:rPr>
        <w:t xml:space="preserve">十九、合同生效及其它</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19.1 </w:t>
      </w:r>
      <w:r>
        <w:rPr>
          <w:rFonts w:hint="eastAsia" w:hAnsi="宋体"/>
          <w:color w:val="000000" w:themeColor="text1"/>
          <w:sz w:val="21"/>
        </w:rPr>
        <w:t xml:space="preserve">合同经双方法定代表人签章并加盖单位公章，并经</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rPr>
          <w:rFonts w:hint="eastAsia" w:hAnsi="宋体"/>
          <w:color w:val="000000" w:themeColor="text1"/>
          <w:sz w:val="21"/>
        </w:rPr>
        <w:t xml:space="preserve">见证盖章后生效。</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19.2</w:t>
      </w:r>
      <w:r>
        <w:rPr>
          <w:rFonts w:hint="eastAsia" w:hAnsi="宋体"/>
          <w:color w:val="000000" w:themeColor="text1"/>
          <w:sz w:val="21"/>
        </w:rPr>
        <w:t xml:space="preserve">本合同未尽事宜，遵照《民法典》有关条文执行。</w:t>
      </w:r>
      <w:r/>
    </w:p>
    <w:p>
      <w:pPr>
        <w:pStyle w:val="779"/>
        <w:ind w:firstLine="420"/>
        <w:spacing w:before="120" w:after="120" w:line="360" w:lineRule="auto"/>
        <w:rPr>
          <w:rFonts w:hAnsi="宋体"/>
          <w:color w:val="000000" w:themeColor="text1"/>
          <w:sz w:val="21"/>
        </w:rPr>
      </w:pPr>
      <w:r>
        <w:rPr>
          <w:rFonts w:hint="eastAsia" w:hAnsi="宋体"/>
          <w:color w:val="000000" w:themeColor="text1"/>
          <w:sz w:val="21"/>
        </w:rPr>
        <w:t xml:space="preserve">19.3 </w:t>
      </w:r>
      <w:r>
        <w:rPr>
          <w:rFonts w:hint="eastAsia" w:hAnsi="宋体"/>
          <w:color w:val="000000" w:themeColor="text1"/>
          <w:sz w:val="21"/>
        </w:rPr>
        <w:t xml:space="preserve">本合同正本一式</w:t>
      </w:r>
      <w:r>
        <w:rPr>
          <w:rFonts w:hint="eastAsia" w:hAnsi="宋体"/>
          <w:color w:val="000000" w:themeColor="text1"/>
          <w:sz w:val="21"/>
        </w:rPr>
        <w:t xml:space="preserve">捌</w:t>
      </w:r>
      <w:r>
        <w:rPr>
          <w:rFonts w:hint="eastAsia" w:hAnsi="宋体"/>
          <w:color w:val="000000" w:themeColor="text1"/>
          <w:sz w:val="21"/>
        </w:rPr>
        <w:t xml:space="preserve">份，具有同等法律效力，甲方执</w:t>
      </w:r>
      <w:r>
        <w:rPr>
          <w:rFonts w:hint="eastAsia" w:hAnsi="宋体"/>
          <w:color w:val="000000" w:themeColor="text1"/>
          <w:sz w:val="21"/>
        </w:rPr>
        <w:t xml:space="preserve">叁</w:t>
      </w:r>
      <w:r>
        <w:rPr>
          <w:rFonts w:hint="eastAsia" w:hAnsi="宋体"/>
          <w:color w:val="000000" w:themeColor="text1"/>
          <w:sz w:val="21"/>
        </w:rPr>
        <w:t xml:space="preserve">份，乙方执</w:t>
      </w:r>
      <w:r>
        <w:rPr>
          <w:rFonts w:hint="eastAsia" w:hAnsi="宋体"/>
          <w:color w:val="000000" w:themeColor="text1"/>
          <w:sz w:val="21"/>
        </w:rPr>
        <w:t xml:space="preserve">叁</w:t>
      </w:r>
      <w:r>
        <w:rPr>
          <w:rFonts w:hint="eastAsia" w:hAnsi="宋体"/>
          <w:color w:val="000000" w:themeColor="text1"/>
          <w:sz w:val="21"/>
        </w:rPr>
        <w:t xml:space="preserve">份、见证方执</w:t>
      </w:r>
      <w:r>
        <w:rPr>
          <w:rFonts w:hint="eastAsia" w:hAnsi="宋体"/>
          <w:color w:val="000000" w:themeColor="text1"/>
          <w:sz w:val="21"/>
        </w:rPr>
        <w:t xml:space="preserve">贰</w:t>
      </w:r>
      <w:r>
        <w:rPr>
          <w:rFonts w:hint="eastAsia" w:hAnsi="宋体"/>
          <w:color w:val="000000" w:themeColor="text1"/>
          <w:sz w:val="21"/>
        </w:rPr>
        <w:t xml:space="preserve">份。</w:t>
      </w:r>
      <w:r>
        <w:rPr>
          <w:rFonts w:hint="eastAsia" w:hAnsi="宋体"/>
          <w:color w:val="000000" w:themeColor="text1"/>
          <w:sz w:val="21"/>
        </w:rPr>
        <w:t xml:space="preserve">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乙方：</w:t>
            </w:r>
            <w:r>
              <w:rPr>
                <w:rFonts w:hint="eastAsia" w:hAnsi="宋体"/>
                <w:color w:val="000000" w:themeColor="text1"/>
                <w:sz w:val="21"/>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地址：</w:t>
            </w:r>
            <w:r>
              <w:rPr>
                <w:rFonts w:hint="eastAsia" w:hAnsi="宋体"/>
                <w:color w:val="000000" w:themeColor="text1"/>
                <w:sz w:val="21"/>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日期：</w:t>
            </w:r>
            <w:r>
              <w:rPr>
                <w:rFonts w:hint="eastAsia" w:hAnsi="宋体"/>
                <w:color w:val="000000" w:themeColor="text1"/>
                <w:sz w:val="21"/>
              </w:rPr>
              <w:t xml:space="preserve">      </w:t>
            </w:r>
            <w:r>
              <w:rPr>
                <w:rFonts w:hint="eastAsia" w:hAnsi="宋体"/>
                <w:color w:val="000000" w:themeColor="text1"/>
                <w:sz w:val="21"/>
              </w:rPr>
              <w:t xml:space="preserve">年</w:t>
            </w:r>
            <w:r>
              <w:rPr>
                <w:rFonts w:hint="eastAsia" w:hAnsi="宋体"/>
                <w:color w:val="000000" w:themeColor="text1"/>
                <w:sz w:val="21"/>
              </w:rPr>
              <w:t xml:space="preserve">    </w:t>
            </w:r>
            <w:r>
              <w:rPr>
                <w:rFonts w:hint="eastAsia" w:hAnsi="宋体"/>
                <w:color w:val="000000" w:themeColor="text1"/>
                <w:sz w:val="21"/>
              </w:rPr>
              <w:t xml:space="preserve">月</w:t>
            </w:r>
            <w:r>
              <w:rPr>
                <w:rFonts w:hint="eastAsia" w:hAnsi="宋体"/>
                <w:color w:val="000000" w:themeColor="text1"/>
                <w:sz w:val="21"/>
              </w:rPr>
              <w:t xml:space="preserve">    </w:t>
            </w:r>
            <w:r>
              <w:rPr>
                <w:rFonts w:hint="eastAsia" w:hAnsi="宋体"/>
                <w:color w:val="000000" w:themeColor="text1"/>
                <w:sz w:val="21"/>
              </w:rPr>
              <w:t xml:space="preserve">日</w:t>
            </w:r>
            <w:r>
              <w:rPr>
                <w:rFonts w:hint="eastAsia" w:hAnsi="宋体"/>
                <w:color w:val="000000" w:themeColor="text1"/>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79"/>
              <w:spacing w:before="120" w:after="120" w:line="360" w:lineRule="auto"/>
              <w:rPr>
                <w:rFonts w:hAnsi="宋体"/>
                <w:color w:val="000000" w:themeColor="text1"/>
                <w:sz w:val="21"/>
              </w:rPr>
            </w:pPr>
            <w:r>
              <w:rPr>
                <w:rFonts w:hint="eastAsia" w:hAnsi="宋体"/>
                <w:color w:val="000000" w:themeColor="text1"/>
                <w:sz w:val="21"/>
              </w:rPr>
              <w:t xml:space="preserve">日期：</w:t>
            </w:r>
            <w:r>
              <w:rPr>
                <w:rFonts w:hint="eastAsia" w:hAnsi="宋体"/>
                <w:color w:val="000000" w:themeColor="text1"/>
                <w:sz w:val="21"/>
              </w:rPr>
              <w:t xml:space="preserve">      </w:t>
            </w:r>
            <w:r>
              <w:rPr>
                <w:rFonts w:hint="eastAsia" w:hAnsi="宋体"/>
                <w:color w:val="000000" w:themeColor="text1"/>
                <w:sz w:val="21"/>
              </w:rPr>
              <w:t xml:space="preserve">年</w:t>
            </w:r>
            <w:r>
              <w:rPr>
                <w:rFonts w:hint="eastAsia" w:hAnsi="宋体"/>
                <w:color w:val="000000" w:themeColor="text1"/>
                <w:sz w:val="21"/>
              </w:rPr>
              <w:t xml:space="preserve">  </w:t>
            </w:r>
            <w:r>
              <w:rPr>
                <w:rFonts w:hint="eastAsia" w:hAnsi="宋体"/>
                <w:color w:val="000000" w:themeColor="text1"/>
                <w:sz w:val="21"/>
              </w:rPr>
              <w:t xml:space="preserve">  </w:t>
            </w:r>
            <w:r>
              <w:rPr>
                <w:rFonts w:hint="eastAsia" w:hAnsi="宋体"/>
                <w:color w:val="000000" w:themeColor="text1"/>
                <w:sz w:val="21"/>
              </w:rPr>
              <w:t xml:space="preserve">月</w:t>
            </w:r>
            <w:r>
              <w:rPr>
                <w:rFonts w:hint="eastAsia" w:hAnsi="宋体"/>
                <w:color w:val="000000" w:themeColor="text1"/>
                <w:sz w:val="21"/>
              </w:rPr>
              <w:t xml:space="preserve">    </w:t>
            </w:r>
            <w:r>
              <w:rPr>
                <w:rFonts w:hint="eastAsia" w:hAnsi="宋体"/>
                <w:color w:val="000000" w:themeColor="text1"/>
                <w:sz w:val="21"/>
              </w:rPr>
              <w:t xml:space="preserve">日</w:t>
            </w:r>
            <w:r/>
          </w:p>
        </w:tc>
      </w:tr>
    </w:tbl>
    <w:p>
      <w:pPr>
        <w:pStyle w:val="779"/>
        <w:spacing w:before="120" w:after="120" w:line="360" w:lineRule="auto"/>
        <w:rPr>
          <w:rFonts w:hAnsi="宋体"/>
          <w:color w:val="000000" w:themeColor="text1"/>
          <w:sz w:val="21"/>
        </w:rPr>
      </w:pPr>
      <w:r>
        <w:rPr>
          <w:rFonts w:hint="eastAsia" w:hAnsi="宋体"/>
          <w:color w:val="000000" w:themeColor="text1"/>
          <w:sz w:val="21"/>
        </w:rPr>
        <w:t xml:space="preserve"> </w:t>
      </w:r>
      <w:r/>
    </w:p>
    <w:p>
      <w:pPr>
        <w:pStyle w:val="779"/>
        <w:spacing w:before="120" w:after="120" w:line="360" w:lineRule="auto"/>
        <w:rPr>
          <w:rFonts w:hAnsi="宋体"/>
          <w:color w:val="000000" w:themeColor="text1"/>
          <w:sz w:val="21"/>
        </w:rPr>
      </w:pPr>
      <w:r>
        <w:rPr>
          <w:rFonts w:hint="eastAsia" w:hAnsi="宋体"/>
          <w:color w:val="000000" w:themeColor="text1"/>
          <w:sz w:val="21"/>
        </w:rPr>
        <w:t xml:space="preserve">  </w:t>
      </w:r>
      <w:r>
        <w:rPr>
          <w:rFonts w:hint="eastAsia" w:hAnsi="宋体"/>
          <w:color w:val="000000" w:themeColor="text1"/>
          <w:sz w:val="21"/>
        </w:rPr>
        <w:t xml:space="preserve">见证方：</w:t>
      </w:r>
      <w:r>
        <w:rPr>
          <w:rFonts w:hint="eastAsia" w:hAnsi="宋体"/>
          <w:color w:val="000000" w:themeColor="text1"/>
          <w:sz w:val="21"/>
        </w:rPr>
        <w:t xml:space="preserve">苏合邦</w:t>
      </w:r>
      <w:r>
        <w:rPr>
          <w:rFonts w:hint="eastAsia" w:hAnsi="宋体"/>
          <w:color w:val="000000" w:themeColor="text1"/>
          <w:sz w:val="21"/>
        </w:rPr>
        <w:t xml:space="preserve">筑工程</w:t>
      </w:r>
      <w:r>
        <w:rPr>
          <w:rFonts w:hint="eastAsia" w:hAnsi="宋体"/>
          <w:color w:val="000000" w:themeColor="text1"/>
          <w:sz w:val="21"/>
        </w:rPr>
        <w:t xml:space="preserve">咨询集团股份有限公司</w:t>
      </w:r>
      <w:r/>
    </w:p>
    <w:p>
      <w:pPr>
        <w:pStyle w:val="779"/>
        <w:ind w:firstLine="210"/>
        <w:spacing w:before="120" w:after="120" w:line="360" w:lineRule="auto"/>
        <w:rPr>
          <w:rFonts w:hAnsi="宋体"/>
          <w:color w:val="000000" w:themeColor="text1"/>
          <w:sz w:val="21"/>
        </w:rPr>
      </w:pPr>
      <w:r>
        <w:rPr>
          <w:rFonts w:hint="eastAsia" w:hAnsi="宋体"/>
          <w:color w:val="000000" w:themeColor="text1"/>
          <w:sz w:val="21"/>
        </w:rPr>
        <w:t xml:space="preserve">项目经办人：</w:t>
      </w:r>
      <w:r/>
    </w:p>
    <w:p>
      <w:pPr>
        <w:ind w:firstLine="210"/>
        <w:rPr>
          <w:rFonts w:hAnsi="宋体"/>
          <w:color w:val="000000" w:themeColor="text1"/>
        </w:rPr>
      </w:pPr>
      <w:r>
        <w:rPr>
          <w:rFonts w:hint="eastAsia" w:hAnsi="宋体"/>
          <w:color w:val="000000" w:themeColor="text1"/>
        </w:rPr>
        <w:t xml:space="preserve">日期：</w:t>
      </w:r>
      <w:r>
        <w:rPr>
          <w:rFonts w:hint="eastAsia" w:hAnsi="宋体"/>
          <w:color w:val="000000" w:themeColor="text1"/>
        </w:rPr>
        <w:t xml:space="preserve">     </w:t>
      </w:r>
      <w:r>
        <w:rPr>
          <w:rFonts w:hint="eastAsia" w:hAnsi="宋体"/>
          <w:color w:val="000000" w:themeColor="text1"/>
        </w:rPr>
        <w:t xml:space="preserve">年</w:t>
      </w:r>
      <w:r>
        <w:rPr>
          <w:rFonts w:hint="eastAsia" w:hAnsi="宋体"/>
          <w:color w:val="000000" w:themeColor="text1"/>
        </w:rPr>
        <w:t xml:space="preserve">   </w:t>
      </w:r>
      <w:r>
        <w:rPr>
          <w:rFonts w:hint="eastAsia" w:hAnsi="宋体"/>
          <w:color w:val="000000" w:themeColor="text1"/>
        </w:rPr>
        <w:t xml:space="preserve">月</w:t>
      </w:r>
      <w:r>
        <w:rPr>
          <w:rFonts w:hint="eastAsia" w:hAnsi="宋体"/>
          <w:color w:val="000000" w:themeColor="text1"/>
        </w:rPr>
        <w:t xml:space="preserve">   </w:t>
      </w:r>
      <w:r>
        <w:rPr>
          <w:rFonts w:hint="eastAsia" w:hAnsi="宋体"/>
          <w:color w:val="000000" w:themeColor="text1"/>
        </w:rPr>
        <w:t xml:space="preserve">日</w:t>
      </w:r>
      <w:r/>
    </w:p>
    <w:p>
      <w:pPr>
        <w:rPr>
          <w:rFonts w:hAnsi="宋体"/>
          <w:color w:val="000000" w:themeColor="text1"/>
        </w:rPr>
      </w:pPr>
      <w:r>
        <w:rPr>
          <w:rFonts w:hint="eastAsia" w:hAnsi="宋体"/>
          <w:color w:val="000000" w:themeColor="text1"/>
        </w:rPr>
        <w:br w:type="page" w:clear="all"/>
      </w:r>
      <w:r/>
    </w:p>
    <w:p>
      <w:pPr>
        <w:ind w:firstLine="210"/>
        <w:rPr>
          <w:rFonts w:hAnsi="宋体"/>
          <w:color w:val="000000" w:themeColor="text1"/>
        </w:rPr>
      </w:pPr>
      <w:r>
        <w:rPr>
          <w:rFonts w:hAnsi="宋体"/>
          <w:color w:val="000000" w:themeColor="text1"/>
        </w:rPr>
      </w:r>
      <w:r/>
    </w:p>
    <w:p>
      <w:pPr>
        <w:pStyle w:val="759"/>
        <w:numPr>
          <w:ilvl w:val="0"/>
          <w:numId w:val="4"/>
        </w:numPr>
        <w:jc w:val="center"/>
        <w:spacing w:line="360" w:lineRule="auto"/>
        <w:rPr>
          <w:rFonts w:ascii="宋体" w:hAnsi="宋体"/>
          <w:color w:val="000000" w:themeColor="text1"/>
        </w:rPr>
      </w:pPr>
      <w:r/>
      <w:bookmarkStart w:id="59" w:name="_Toc32584"/>
      <w:r/>
      <w:bookmarkEnd w:id="58"/>
      <w:r>
        <w:rPr>
          <w:rFonts w:hint="eastAsia" w:ascii="宋体" w:hAnsi="宋体"/>
          <w:color w:val="000000" w:themeColor="text1"/>
        </w:rPr>
        <w:t xml:space="preserve">项目需求</w:t>
      </w:r>
      <w:bookmarkEnd w:id="59"/>
      <w:r/>
      <w:r/>
    </w:p>
    <w:p>
      <w:pPr>
        <w:rPr>
          <w:b/>
          <w:bCs/>
          <w:color w:val="000000" w:themeColor="text1"/>
          <w:sz w:val="28"/>
          <w:szCs w:val="28"/>
        </w:rPr>
      </w:pPr>
      <w:r>
        <w:rPr>
          <w:rFonts w:hint="eastAsia" w:ascii="宋体" w:hAnsi="宋体"/>
          <w:b/>
          <w:bCs/>
          <w:color w:val="000000" w:themeColor="text1"/>
          <w:sz w:val="28"/>
          <w:szCs w:val="28"/>
        </w:rPr>
        <w:t xml:space="preserve">所属行业：</w:t>
      </w:r>
      <w:r>
        <w:rPr>
          <w:rStyle w:val="796"/>
          <w:rFonts w:hint="eastAsia" w:ascii="宋体" w:hAnsi="宋体" w:cs="仿宋"/>
          <w:color w:val="000000" w:themeColor="text1"/>
          <w:sz w:val="28"/>
          <w:szCs w:val="28"/>
        </w:rPr>
        <w:t xml:space="preserve">工业</w:t>
      </w:r>
      <w:r>
        <w:rPr>
          <w:rStyle w:val="796"/>
          <w:rFonts w:hint="eastAsia" w:ascii="宋体" w:hAnsi="宋体" w:cs="仿宋"/>
          <w:color w:val="000000" w:themeColor="text1"/>
          <w:sz w:val="28"/>
          <w:szCs w:val="28"/>
        </w:rPr>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一、工程概况</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（一）项目名称：真武镇邱</w:t>
      </w:r>
      <w:r>
        <w:rPr>
          <w:rFonts w:hint="eastAsia" w:ascii="宋体" w:hAnsi="宋体" w:cs="宋体"/>
          <w:color w:val="000000" w:themeColor="text1"/>
          <w:sz w:val="22"/>
        </w:rPr>
        <w:t xml:space="preserve">墅</w:t>
      </w:r>
      <w:r>
        <w:rPr>
          <w:rFonts w:hint="eastAsia" w:ascii="宋体" w:hAnsi="宋体" w:cs="宋体"/>
          <w:color w:val="000000" w:themeColor="text1"/>
          <w:sz w:val="22"/>
        </w:rPr>
        <w:t xml:space="preserve">村粮食烘干设备采购项目</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（二）项目地点：扬州市江都区</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（三）工期：</w:t>
      </w:r>
      <w:r>
        <w:rPr>
          <w:rFonts w:hint="eastAsia" w:ascii="宋体" w:hAnsi="宋体" w:cs="宋体"/>
          <w:color w:val="000000" w:themeColor="text1"/>
          <w:sz w:val="22"/>
        </w:rPr>
        <w:t xml:space="preserve">30</w:t>
      </w:r>
      <w:r>
        <w:rPr>
          <w:rFonts w:hint="eastAsia" w:ascii="宋体" w:hAnsi="宋体" w:cs="宋体"/>
          <w:color w:val="000000" w:themeColor="text1"/>
          <w:sz w:val="22"/>
        </w:rPr>
        <w:t xml:space="preserve">日历天，</w:t>
      </w:r>
      <w:r>
        <w:rPr>
          <w:rFonts w:hint="eastAsia" w:ascii="宋体" w:hAnsi="宋体" w:cs="宋体"/>
          <w:color w:val="000000" w:themeColor="text1"/>
          <w:szCs w:val="21"/>
        </w:rPr>
        <w:t xml:space="preserve">开工时间：待土地规划调整到位后进行实施。</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（四）质量要求：合格</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（五）最高限价：</w:t>
      </w:r>
      <w:r>
        <w:rPr>
          <w:rFonts w:hint="eastAsia" w:ascii="宋体" w:hAnsi="宋体" w:cs="宋体"/>
          <w:color w:val="000000" w:themeColor="text1"/>
          <w:sz w:val="22"/>
        </w:rPr>
        <w:t xml:space="preserve">600000.00</w:t>
      </w:r>
      <w:r>
        <w:rPr>
          <w:rFonts w:hint="eastAsia" w:ascii="宋体" w:hAnsi="宋体" w:cs="宋体"/>
          <w:color w:val="000000" w:themeColor="text1"/>
          <w:sz w:val="22"/>
        </w:rPr>
        <w:t xml:space="preserve">元，报价超过最高限价的为无效报价，按照无效响应处理。</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（六）建设概况</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1</w:t>
      </w:r>
      <w:r>
        <w:rPr>
          <w:rFonts w:hint="eastAsia" w:ascii="宋体" w:hAnsi="宋体" w:cs="宋体"/>
          <w:color w:val="000000" w:themeColor="text1"/>
          <w:sz w:val="22"/>
        </w:rPr>
        <w:t xml:space="preserve">、村的基本情况，扬州市江都区真武镇邱</w:t>
      </w:r>
      <w:r>
        <w:rPr>
          <w:rFonts w:hint="eastAsia" w:ascii="宋体" w:hAnsi="宋体" w:cs="宋体"/>
          <w:color w:val="000000" w:themeColor="text1"/>
          <w:sz w:val="22"/>
        </w:rPr>
        <w:t xml:space="preserve">墅</w:t>
      </w:r>
      <w:r>
        <w:rPr>
          <w:rFonts w:hint="eastAsia" w:ascii="宋体" w:hAnsi="宋体" w:cs="宋体"/>
          <w:color w:val="000000" w:themeColor="text1"/>
          <w:sz w:val="22"/>
        </w:rPr>
        <w:t xml:space="preserve">村坐落在江都区真武镇西北端，面积</w:t>
      </w:r>
      <w:r>
        <w:rPr>
          <w:rFonts w:hint="eastAsia" w:ascii="宋体" w:hAnsi="宋体" w:cs="宋体"/>
          <w:color w:val="000000" w:themeColor="text1"/>
          <w:sz w:val="22"/>
        </w:rPr>
        <w:t xml:space="preserve">4.05</w:t>
      </w:r>
      <w:r>
        <w:rPr>
          <w:rFonts w:hint="eastAsia" w:ascii="宋体" w:hAnsi="宋体" w:cs="宋体"/>
          <w:color w:val="000000" w:themeColor="text1"/>
          <w:sz w:val="22"/>
        </w:rPr>
        <w:t xml:space="preserve">平方公里，现有耕地面积</w:t>
      </w:r>
      <w:r>
        <w:rPr>
          <w:rFonts w:hint="eastAsia" w:ascii="宋体" w:hAnsi="宋体" w:cs="宋体"/>
          <w:color w:val="000000" w:themeColor="text1"/>
          <w:sz w:val="22"/>
        </w:rPr>
        <w:t xml:space="preserve">2801</w:t>
      </w:r>
      <w:r>
        <w:rPr>
          <w:rFonts w:hint="eastAsia" w:ascii="宋体" w:hAnsi="宋体" w:cs="宋体"/>
          <w:color w:val="000000" w:themeColor="text1"/>
          <w:sz w:val="22"/>
        </w:rPr>
        <w:t xml:space="preserve">亩，全村有</w:t>
      </w:r>
      <w:r>
        <w:rPr>
          <w:rFonts w:hint="eastAsia" w:ascii="宋体" w:hAnsi="宋体" w:cs="宋体"/>
          <w:color w:val="000000" w:themeColor="text1"/>
          <w:sz w:val="22"/>
        </w:rPr>
        <w:t xml:space="preserve">11</w:t>
      </w:r>
      <w:r>
        <w:rPr>
          <w:rFonts w:hint="eastAsia" w:ascii="宋体" w:hAnsi="宋体" w:cs="宋体"/>
          <w:color w:val="000000" w:themeColor="text1"/>
          <w:sz w:val="22"/>
        </w:rPr>
        <w:t xml:space="preserve">个村民小组，</w:t>
      </w:r>
      <w:r>
        <w:rPr>
          <w:rFonts w:hint="eastAsia" w:ascii="宋体" w:hAnsi="宋体" w:cs="宋体"/>
          <w:color w:val="000000" w:themeColor="text1"/>
          <w:sz w:val="22"/>
        </w:rPr>
        <w:t xml:space="preserve">555</w:t>
      </w:r>
      <w:r>
        <w:rPr>
          <w:rFonts w:hint="eastAsia" w:ascii="宋体" w:hAnsi="宋体" w:cs="宋体"/>
          <w:color w:val="000000" w:themeColor="text1"/>
          <w:sz w:val="22"/>
        </w:rPr>
        <w:t xml:space="preserve">户</w:t>
      </w:r>
      <w:r>
        <w:rPr>
          <w:rFonts w:hint="eastAsia" w:ascii="宋体" w:hAnsi="宋体" w:cs="宋体"/>
          <w:color w:val="000000" w:themeColor="text1"/>
          <w:sz w:val="22"/>
        </w:rPr>
        <w:t xml:space="preserve">1840</w:t>
      </w:r>
      <w:r>
        <w:rPr>
          <w:rFonts w:hint="eastAsia" w:ascii="宋体" w:hAnsi="宋体" w:cs="宋体"/>
          <w:color w:val="000000" w:themeColor="text1"/>
          <w:sz w:val="22"/>
        </w:rPr>
        <w:t xml:space="preserve">人，</w:t>
      </w:r>
      <w:r>
        <w:rPr>
          <w:rFonts w:hint="eastAsia" w:ascii="宋体" w:hAnsi="宋体" w:cs="宋体"/>
          <w:color w:val="000000" w:themeColor="text1"/>
          <w:sz w:val="22"/>
        </w:rPr>
        <w:t xml:space="preserve">2022</w:t>
      </w:r>
      <w:r>
        <w:rPr>
          <w:rFonts w:hint="eastAsia" w:ascii="宋体" w:hAnsi="宋体" w:cs="宋体"/>
          <w:color w:val="000000" w:themeColor="text1"/>
          <w:sz w:val="22"/>
        </w:rPr>
        <w:t xml:space="preserve">年村集体经营性收入</w:t>
      </w:r>
      <w:r>
        <w:rPr>
          <w:rFonts w:hint="eastAsia" w:ascii="宋体" w:hAnsi="宋体" w:cs="宋体"/>
          <w:color w:val="000000" w:themeColor="text1"/>
          <w:sz w:val="22"/>
        </w:rPr>
        <w:t xml:space="preserve">81.18</w:t>
      </w:r>
      <w:r>
        <w:rPr>
          <w:rFonts w:hint="eastAsia" w:ascii="宋体" w:hAnsi="宋体" w:cs="宋体"/>
          <w:color w:val="000000" w:themeColor="text1"/>
          <w:sz w:val="22"/>
        </w:rPr>
        <w:t xml:space="preserve">万元，荣获先进党支部称号。</w:t>
      </w:r>
      <w:r/>
    </w:p>
    <w:p>
      <w:pPr>
        <w:pStyle w:val="958"/>
        <w:ind w:firstLine="440"/>
        <w:rPr>
          <w:rFonts w:ascii="宋体" w:hAnsi="宋体" w:cs="宋体"/>
          <w:color w:val="000000" w:themeColor="text1"/>
          <w:sz w:val="22"/>
        </w:rPr>
      </w:pPr>
      <w:r>
        <w:rPr>
          <w:rFonts w:ascii="宋体" w:hAnsi="宋体" w:cs="宋体"/>
          <w:color w:val="000000" w:themeColor="text1"/>
          <w:sz w:val="22"/>
        </w:rPr>
        <w:t xml:space="preserve">2</w:t>
      </w:r>
      <w:r>
        <w:rPr>
          <w:rFonts w:ascii="宋体" w:hAnsi="宋体" w:cs="宋体"/>
          <w:color w:val="000000" w:themeColor="text1"/>
          <w:sz w:val="22"/>
        </w:rPr>
        <w:t xml:space="preserve">、项目建设需求。为提高</w:t>
      </w:r>
      <w:r>
        <w:rPr>
          <w:rFonts w:hint="eastAsia" w:ascii="宋体" w:hAnsi="宋体" w:cs="宋体"/>
          <w:color w:val="000000" w:themeColor="text1"/>
          <w:sz w:val="22"/>
        </w:rPr>
        <w:t xml:space="preserve">村</w:t>
      </w:r>
      <w:r>
        <w:rPr>
          <w:rFonts w:ascii="宋体" w:hAnsi="宋体" w:cs="宋体"/>
          <w:color w:val="000000" w:themeColor="text1"/>
          <w:sz w:val="22"/>
        </w:rPr>
        <w:t xml:space="preserve">集体经济收入，我村积极申报富民强村项目，立足本村的资源优势，筹建粮食烘干房，解决区域粮食烘干及仓储问题，在增加集体经济收入的同时，为村领办的合作社及其周边农户建立固定的合作关系，收购粮食、进行粮食生产加工经营，提高收益。</w:t>
      </w:r>
      <w:r/>
    </w:p>
    <w:p>
      <w:pPr>
        <w:pStyle w:val="958"/>
        <w:ind w:firstLine="440"/>
        <w:rPr>
          <w:rFonts w:ascii="宋体" w:hAnsi="宋体" w:cs="宋体"/>
          <w:color w:val="000000" w:themeColor="text1"/>
          <w:sz w:val="22"/>
        </w:rPr>
      </w:pPr>
      <w:r>
        <w:rPr>
          <w:rFonts w:ascii="宋体" w:hAnsi="宋体" w:cs="宋体"/>
          <w:color w:val="000000" w:themeColor="text1"/>
          <w:sz w:val="22"/>
        </w:rPr>
        <w:t xml:space="preserve">3</w:t>
      </w:r>
      <w:r>
        <w:rPr>
          <w:rFonts w:ascii="宋体" w:hAnsi="宋体" w:cs="宋体"/>
          <w:color w:val="000000" w:themeColor="text1"/>
          <w:sz w:val="22"/>
        </w:rPr>
        <w:t xml:space="preserve">、项目建设成效。通过建设粮食烘干房，解决</w:t>
      </w:r>
      <w:r>
        <w:rPr>
          <w:rFonts w:ascii="宋体" w:hAnsi="宋体" w:cs="宋体"/>
          <w:color w:val="000000" w:themeColor="text1"/>
          <w:sz w:val="22"/>
        </w:rPr>
        <w:t xml:space="preserve">了合作社、承包大户及周边农户每年粮食售价上被压价销售的问题，同时也增加了村集体经营性收入和合作社收入。</w:t>
      </w:r>
      <w:r/>
    </w:p>
    <w:p>
      <w:pPr>
        <w:pStyle w:val="958"/>
        <w:ind w:firstLine="440"/>
        <w:rPr>
          <w:rFonts w:ascii="宋体" w:hAnsi="宋体" w:cs="宋体"/>
          <w:color w:val="000000" w:themeColor="text1"/>
          <w:sz w:val="22"/>
        </w:rPr>
      </w:pPr>
      <w:r>
        <w:rPr>
          <w:rFonts w:hint="eastAsia" w:ascii="宋体" w:hAnsi="宋体" w:cs="宋体"/>
          <w:color w:val="000000" w:themeColor="text1"/>
          <w:sz w:val="22"/>
        </w:rPr>
        <w:t xml:space="preserve">二、采购清单</w:t>
      </w:r>
      <w:r/>
    </w:p>
    <w:tbl>
      <w:tblPr>
        <w:tblW w:w="9403" w:type="dxa"/>
        <w:jc w:val="center"/>
        <w:tblLayout w:type="fixed"/>
        <w:tblLook w:val="04A0" w:firstRow="1" w:lastRow="0" w:firstColumn="1" w:lastColumn="0" w:noHBand="0" w:noVBand="1"/>
      </w:tblPr>
      <w:tblGrid>
        <w:gridCol w:w="448"/>
        <w:gridCol w:w="868"/>
        <w:gridCol w:w="451"/>
        <w:gridCol w:w="1408"/>
        <w:gridCol w:w="3912"/>
        <w:gridCol w:w="1128"/>
        <w:gridCol w:w="1188"/>
      </w:tblGrid>
      <w:tr>
        <w:trPr>
          <w:jc w:val="center"/>
          <w:trHeight w:val="54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设备产品名称</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动</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力</w:t>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参数</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小计</w:t>
            </w:r>
            <w:r/>
          </w:p>
        </w:tc>
      </w:tr>
      <w:tr>
        <w:trPr>
          <w:jc w:val="center"/>
          <w:trHeight w:val="1218"/>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烘干机</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Style w:val="959"/>
                <w:rFonts w:hint="default"/>
                <w:color w:val="000000" w:themeColor="text1"/>
                <w:sz w:val="22"/>
                <w:szCs w:val="22"/>
                <w:lang w:bidi="ar"/>
              </w:rPr>
              <w:t xml:space="preserve">20T</w:t>
            </w:r>
            <w:r>
              <w:rPr>
                <w:rStyle w:val="959"/>
                <w:rFonts w:hint="default"/>
                <w:color w:val="000000" w:themeColor="text1"/>
                <w:sz w:val="22"/>
                <w:szCs w:val="22"/>
                <w:lang w:bidi="ar"/>
              </w:rPr>
              <w:t xml:space="preserve">双风机设计</w:t>
            </w:r>
            <w:r>
              <w:rPr>
                <w:rStyle w:val="959"/>
                <w:rFonts w:hint="default"/>
                <w:color w:val="000000" w:themeColor="text1"/>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left"/>
              <w:widowControl/>
              <w:rPr>
                <w:rStyle w:val="959"/>
                <w:rFonts w:hint="default"/>
                <w:color w:val="000000" w:themeColor="text1"/>
                <w:sz w:val="22"/>
                <w:szCs w:val="22"/>
                <w:lang w:bidi="ar"/>
              </w:rPr>
            </w:pPr>
            <w:r>
              <w:rPr>
                <w:rFonts w:hint="default"/>
                <w:color w:val="000000" w:themeColor="text1"/>
                <w:sz w:val="22"/>
                <w:szCs w:val="22"/>
                <w:lang w:bidi="ar"/>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Style w:val="959"/>
                <w:rFonts w:hint="default"/>
                <w:color w:val="000000" w:themeColor="text1"/>
                <w:sz w:val="22"/>
                <w:szCs w:val="22"/>
                <w:lang w:bidi="ar"/>
              </w:rPr>
            </w:pPr>
            <w:r>
              <w:rPr>
                <w:rFonts w:hint="default"/>
                <w:color w:val="000000" w:themeColor="text1"/>
                <w:sz w:val="22"/>
                <w:szCs w:val="22"/>
                <w:lang w:bidi="ar"/>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生物质颗粒炉</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9</w:t>
            </w:r>
            <w:r>
              <w:rPr>
                <w:rFonts w:hint="eastAsia" w:ascii="宋体" w:hAnsi="宋体" w:cs="宋体"/>
                <w:color w:val="000000" w:themeColor="text1"/>
                <w:sz w:val="22"/>
                <w:lang w:bidi="ar"/>
              </w:rPr>
              <w:t xml:space="preserve">0</w:t>
            </w:r>
            <w:r>
              <w:rPr>
                <w:rFonts w:hint="eastAsia" w:ascii="宋体" w:hAnsi="宋体" w:cs="宋体"/>
                <w:color w:val="000000" w:themeColor="text1"/>
                <w:sz w:val="22"/>
                <w:lang w:bidi="ar"/>
              </w:rPr>
              <w:t xml:space="preserve">万大卡炉</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热传导不锈钢材料</w:t>
            </w:r>
            <w:r>
              <w:rPr>
                <w:rFonts w:hint="eastAsia" w:ascii="宋体" w:hAnsi="宋体" w:cs="宋体"/>
                <w:color w:val="000000" w:themeColor="text1"/>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21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提升机</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4kw</w:t>
            </w:r>
            <w:r/>
          </w:p>
        </w:tc>
        <w:tc>
          <w:tcPr>
            <w:tcBorders>
              <w:top w:val="single" w:color="000000" w:sz="4" w:space="0"/>
              <w:left w:val="single" w:color="000000" w:sz="4" w:space="0"/>
              <w:bottom w:val="single" w:color="000000" w:sz="4" w:space="0"/>
              <w:right w:val="single" w:color="000000" w:sz="4" w:space="0"/>
            </w:tcBorders>
            <w:tcW w:w="3912" w:type="dxa"/>
            <w:vAlign w:val="center"/>
            <w:vMerge w:val="restart"/>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highlight w:val="none"/>
                <w:lang w:bidi="ar"/>
              </w:rPr>
            </w:r>
            <w:r>
              <w:rPr>
                <w:rFonts w:hint="eastAsia" w:ascii="宋体" w:hAnsi="宋体" w:cs="宋体"/>
                <w:color w:val="000000" w:themeColor="text1"/>
                <w:sz w:val="22"/>
                <w:highlight w:val="none"/>
                <w:lang w:bidi="ar"/>
              </w:rPr>
            </w:r>
            <w:r/>
          </w:p>
          <w:p>
            <w:pPr>
              <w:jc w:val="left"/>
              <w:widowControl/>
              <w:rPr>
                <w:rFonts w:hint="eastAsia" w:ascii="宋体" w:hAnsi="宋体" w:cs="宋体"/>
                <w:color w:val="000000" w:themeColor="text1"/>
                <w:sz w:val="22"/>
                <w:szCs w:val="22"/>
                <w:highlight w:val="none"/>
                <w:lang w:bidi="ar"/>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、斗提机的牵引带速≤</w:t>
            </w:r>
            <w:r>
              <w:rPr>
                <w:rFonts w:hint="eastAsia" w:ascii="宋体" w:hAnsi="宋体" w:cs="宋体"/>
                <w:color w:val="000000" w:themeColor="text1"/>
                <w:sz w:val="22"/>
                <w:lang w:bidi="ar"/>
              </w:rPr>
              <w:t xml:space="preserve">2.1m/s,</w:t>
            </w:r>
            <w:r>
              <w:rPr>
                <w:rFonts w:hint="eastAsia" w:ascii="宋体" w:hAnsi="宋体" w:cs="宋体"/>
                <w:color w:val="000000" w:themeColor="text1"/>
                <w:sz w:val="22"/>
                <w:lang w:bidi="ar"/>
              </w:rPr>
              <w:t xml:space="preserve">斗式提升机筒体设置可拆卸的拆卸板，用于畚斗装配、维修、清理和检查。</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、驱动轮金属工作表面带凹槽且微凸，工作表微凸形；运转平稳，</w:t>
            </w:r>
            <w:r>
              <w:rPr>
                <w:rFonts w:hint="eastAsia" w:ascii="宋体" w:hAnsi="宋体" w:cs="宋体"/>
                <w:color w:val="000000" w:themeColor="text1"/>
                <w:sz w:val="22"/>
                <w:lang w:bidi="ar"/>
              </w:rPr>
              <w:t xml:space="preserve">增碎少</w:t>
            </w:r>
            <w:r>
              <w:rPr>
                <w:rFonts w:hint="eastAsia" w:ascii="宋体" w:hAnsi="宋体" w:cs="宋体"/>
                <w:color w:val="000000" w:themeColor="text1"/>
                <w:sz w:val="22"/>
                <w:lang w:bidi="ar"/>
              </w:rPr>
              <w:t xml:space="preserve">，机器下座拆装方便，可快速清除残留物，操作方便，安全可靠。</w:t>
            </w:r>
            <w:r>
              <w:rPr>
                <w:rFonts w:hint="eastAsia" w:ascii="宋体" w:hAnsi="宋体" w:cs="宋体"/>
                <w:color w:val="000000" w:themeColor="text1"/>
                <w:sz w:val="22"/>
                <w:lang w:bidi="ar"/>
              </w:rPr>
              <w:br/>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底轮圆周</w:t>
            </w:r>
            <w:r>
              <w:rPr>
                <w:rFonts w:hint="eastAsia" w:ascii="宋体" w:hAnsi="宋体" w:cs="宋体"/>
                <w:color w:val="000000" w:themeColor="text1"/>
                <w:sz w:val="22"/>
                <w:lang w:bidi="ar"/>
              </w:rPr>
              <w:t xml:space="preserve">表面为笼条式，</w:t>
            </w:r>
            <w:r>
              <w:rPr>
                <w:rFonts w:hint="eastAsia" w:ascii="宋体" w:hAnsi="宋体" w:cs="宋体"/>
                <w:color w:val="000000" w:themeColor="text1"/>
                <w:sz w:val="22"/>
                <w:lang w:bidi="ar"/>
              </w:rPr>
              <w:t xml:space="preserve">辅板开有流粮孔</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防止碎粮</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br/>
              <w:t xml:space="preserve">4</w:t>
            </w:r>
            <w:r>
              <w:rPr>
                <w:rFonts w:hint="eastAsia" w:ascii="宋体" w:hAnsi="宋体" w:cs="宋体"/>
                <w:color w:val="000000" w:themeColor="text1"/>
                <w:sz w:val="22"/>
                <w:lang w:bidi="ar"/>
              </w:rPr>
              <w:t xml:space="preserve">、机</w:t>
            </w:r>
            <w:r>
              <w:rPr>
                <w:rFonts w:hint="eastAsia" w:ascii="宋体" w:hAnsi="宋体" w:cs="宋体"/>
                <w:color w:val="000000" w:themeColor="text1"/>
                <w:sz w:val="22"/>
                <w:lang w:bidi="ar"/>
              </w:rPr>
              <w:t xml:space="preserve">筒采用</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1.5mm </w:t>
            </w:r>
            <w:r>
              <w:rPr>
                <w:rFonts w:hint="eastAsia" w:ascii="宋体" w:hAnsi="宋体" w:cs="宋体"/>
                <w:color w:val="000000" w:themeColor="text1"/>
                <w:sz w:val="22"/>
                <w:lang w:bidi="ar"/>
              </w:rPr>
              <w:t xml:space="preserve">厚钢板制造，畚斗</w:t>
            </w:r>
            <w:r>
              <w:rPr>
                <w:rFonts w:hint="eastAsia" w:ascii="宋体" w:hAnsi="宋体" w:cs="宋体"/>
                <w:color w:val="000000" w:themeColor="text1"/>
                <w:sz w:val="22"/>
                <w:lang w:bidi="ar"/>
              </w:rPr>
              <w:t xml:space="preserve">带采</w:t>
            </w:r>
            <w:r>
              <w:rPr>
                <w:rFonts w:hint="eastAsia" w:ascii="宋体" w:hAnsi="宋体" w:cs="宋体"/>
                <w:color w:val="000000" w:themeColor="text1"/>
                <w:sz w:val="22"/>
                <w:lang w:bidi="ar"/>
              </w:rPr>
              <w:t xml:space="preserve">用聚脂尼龙</w:t>
            </w:r>
            <w:r>
              <w:rPr>
                <w:rFonts w:hint="eastAsia" w:ascii="宋体" w:hAnsi="宋体" w:cs="宋体"/>
                <w:color w:val="000000" w:themeColor="text1"/>
                <w:sz w:val="22"/>
                <w:lang w:bidi="ar"/>
              </w:rPr>
              <w:t xml:space="preserve"> (EP) </w:t>
            </w:r>
            <w:r>
              <w:rPr>
                <w:rFonts w:hint="eastAsia" w:ascii="宋体" w:hAnsi="宋体" w:cs="宋体"/>
                <w:color w:val="000000" w:themeColor="text1"/>
                <w:sz w:val="22"/>
                <w:lang w:bidi="ar"/>
              </w:rPr>
              <w:t xml:space="preserve">带芯，每层芯层的抗拉强度≥</w:t>
            </w:r>
            <w:r>
              <w:rPr>
                <w:rFonts w:hint="eastAsia" w:ascii="宋体" w:hAnsi="宋体" w:cs="宋体"/>
                <w:color w:val="000000" w:themeColor="text1"/>
                <w:sz w:val="22"/>
                <w:lang w:bidi="ar"/>
              </w:rPr>
              <w:t xml:space="preserve">200N</w:t>
            </w:r>
            <w:r>
              <w:rPr>
                <w:rFonts w:hint="eastAsia" w:ascii="宋体" w:hAnsi="宋体" w:cs="宋体"/>
                <w:color w:val="000000" w:themeColor="text1"/>
                <w:sz w:val="22"/>
                <w:lang w:bidi="ar"/>
              </w:rPr>
              <w:t xml:space="preserve">／层·</w:t>
            </w:r>
            <w:r>
              <w:rPr>
                <w:rFonts w:hint="eastAsia" w:ascii="宋体" w:hAnsi="宋体" w:cs="宋体"/>
                <w:color w:val="000000" w:themeColor="text1"/>
                <w:sz w:val="22"/>
                <w:lang w:bidi="ar"/>
              </w:rPr>
              <w:t xml:space="preserve">mm</w:t>
            </w:r>
            <w:r>
              <w:rPr>
                <w:rFonts w:hint="eastAsia" w:ascii="宋体" w:hAnsi="宋体" w:cs="宋体"/>
                <w:color w:val="000000" w:themeColor="text1"/>
                <w:sz w:val="22"/>
                <w:lang w:bidi="ar"/>
              </w:rPr>
              <w:t xml:space="preserve">，带的延伸率≤</w:t>
            </w:r>
            <w:r>
              <w:rPr>
                <w:rFonts w:hint="eastAsia" w:ascii="宋体" w:hAnsi="宋体" w:cs="宋体"/>
                <w:color w:val="000000" w:themeColor="text1"/>
                <w:sz w:val="22"/>
                <w:lang w:bidi="ar"/>
              </w:rPr>
              <w:t xml:space="preserve">l%</w:t>
            </w:r>
            <w:r>
              <w:rPr>
                <w:rFonts w:hint="eastAsia" w:ascii="宋体" w:hAnsi="宋体" w:cs="宋体"/>
                <w:color w:val="000000" w:themeColor="text1"/>
                <w:sz w:val="22"/>
                <w:lang w:bidi="ar"/>
              </w:rPr>
              <w:t xml:space="preserve">，上下覆盖胶层</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，耐腐蚀，阻燃，防静电</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                           5</w:t>
            </w:r>
            <w:r>
              <w:rPr>
                <w:rFonts w:hint="eastAsia" w:ascii="宋体" w:hAnsi="宋体" w:cs="宋体"/>
                <w:color w:val="000000" w:themeColor="text1"/>
                <w:sz w:val="22"/>
                <w:lang w:bidi="ar"/>
              </w:rPr>
              <w:t xml:space="preserve">、调试完毕后未使用的张紧行程不小于整个张紧行程的</w:t>
            </w:r>
            <w:r>
              <w:rPr>
                <w:rFonts w:hint="eastAsia" w:ascii="宋体" w:hAnsi="宋体" w:cs="宋体"/>
                <w:color w:val="000000" w:themeColor="text1"/>
                <w:sz w:val="22"/>
                <w:lang w:bidi="ar"/>
              </w:rPr>
              <w:t xml:space="preserve">50%</w:t>
            </w:r>
            <w:r>
              <w:rPr>
                <w:rFonts w:hint="eastAsia" w:ascii="宋体" w:hAnsi="宋体" w:cs="宋体"/>
                <w:color w:val="000000" w:themeColor="text1"/>
                <w:sz w:val="22"/>
                <w:lang w:bidi="ar"/>
              </w:rPr>
              <w:t xml:space="preserve">。聚脂尼龙带芯，高密度聚乙烯畚斗，升机</w:t>
            </w:r>
            <w:r>
              <w:rPr>
                <w:rFonts w:hint="eastAsia" w:ascii="宋体" w:hAnsi="宋体" w:cs="宋体"/>
                <w:color w:val="000000" w:themeColor="text1"/>
                <w:sz w:val="22"/>
                <w:lang w:bidi="ar"/>
              </w:rPr>
              <w:t xml:space="preserve">减速机为</w:t>
            </w:r>
            <w:r>
              <w:rPr>
                <w:rFonts w:hint="eastAsia" w:ascii="宋体" w:hAnsi="宋体" w:cs="宋体"/>
                <w:color w:val="000000" w:themeColor="text1"/>
                <w:sz w:val="22"/>
                <w:lang w:bidi="ar"/>
              </w:rPr>
              <w:t xml:space="preserve">摆线针轮减速器</w:t>
            </w:r>
            <w:r>
              <w:rPr>
                <w:rFonts w:hint="eastAsia" w:ascii="宋体" w:hAnsi="宋体" w:cs="宋体"/>
                <w:color w:val="000000" w:themeColor="text1"/>
                <w:sz w:val="22"/>
                <w:lang w:bidi="ar"/>
              </w:rPr>
              <w:t xml:space="preserve">，一号高度</w:t>
            </w:r>
            <w:r>
              <w:rPr>
                <w:rFonts w:hint="eastAsia" w:ascii="宋体" w:hAnsi="宋体" w:cs="宋体"/>
                <w:color w:val="000000" w:themeColor="text1"/>
                <w:sz w:val="22"/>
                <w:lang w:bidi="ar"/>
              </w:rPr>
              <w:t xml:space="preserve">11</w:t>
            </w:r>
            <w:r>
              <w:rPr>
                <w:rFonts w:hint="eastAsia" w:ascii="宋体" w:hAnsi="宋体" w:cs="宋体"/>
                <w:color w:val="000000" w:themeColor="text1"/>
                <w:sz w:val="22"/>
                <w:lang w:bidi="ar"/>
              </w:rPr>
              <w:t xml:space="preserve">米，</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号高度</w:t>
            </w:r>
            <w:r>
              <w:rPr>
                <w:rFonts w:hint="eastAsia" w:ascii="宋体" w:hAnsi="宋体" w:cs="宋体"/>
                <w:color w:val="000000" w:themeColor="text1"/>
                <w:sz w:val="22"/>
                <w:lang w:bidi="ar"/>
              </w:rPr>
              <w:t xml:space="preserve">13</w:t>
            </w:r>
            <w:r>
              <w:rPr>
                <w:rFonts w:hint="eastAsia" w:ascii="宋体" w:hAnsi="宋体" w:cs="宋体"/>
                <w:color w:val="000000" w:themeColor="text1"/>
                <w:sz w:val="22"/>
                <w:lang w:bidi="ar"/>
              </w:rPr>
              <w:t xml:space="preserve">米。</w:t>
            </w:r>
            <w:r/>
          </w:p>
        </w:tc>
        <w:tc>
          <w:tcPr>
            <w:tcBorders>
              <w:top w:val="single" w:color="000000" w:sz="4" w:space="0"/>
              <w:left w:val="single" w:color="000000" w:sz="4" w:space="0"/>
              <w:right w:val="single" w:color="000000" w:sz="4" w:space="0"/>
            </w:tcBorders>
            <w:tcW w:w="1128" w:type="dxa"/>
            <w:vAlign w:val="center"/>
            <w:vMerge w:val="restart"/>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top w:val="single" w:color="000000" w:sz="4" w:space="0"/>
              <w:left w:val="single" w:color="000000" w:sz="4" w:space="0"/>
              <w:right w:val="single" w:color="000000" w:sz="4" w:space="0"/>
            </w:tcBorders>
            <w:tcW w:w="1188" w:type="dxa"/>
            <w:vAlign w:val="center"/>
            <w:vMerge w:val="restart"/>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21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提升机</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4kw</w:t>
            </w:r>
            <w:r/>
          </w:p>
        </w:tc>
        <w:tc>
          <w:tcPr>
            <w:tcBorders>
              <w:top w:val="single" w:color="000000" w:sz="4" w:space="0"/>
              <w:left w:val="single" w:color="000000" w:sz="4" w:space="0"/>
              <w:bottom w:val="single" w:color="000000" w:sz="4" w:space="0"/>
              <w:right w:val="single" w:color="000000" w:sz="4" w:space="0"/>
            </w:tcBorders>
            <w:tcW w:w="3912"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r>
      <w:tr>
        <w:trPr>
          <w:jc w:val="center"/>
          <w:trHeight w:val="187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圆筒初清筛</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1.5Kw</w:t>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筛网直径为</w:t>
            </w:r>
            <w:r>
              <w:rPr>
                <w:rFonts w:hint="eastAsia" w:ascii="宋体" w:hAnsi="宋体" w:cs="宋体"/>
                <w:color w:val="000000" w:themeColor="text1"/>
                <w:sz w:val="22"/>
                <w:lang w:bidi="ar"/>
              </w:rPr>
              <w:t xml:space="preserve">150cm,</w:t>
            </w:r>
            <w:r>
              <w:rPr>
                <w:rFonts w:hint="eastAsia" w:ascii="宋体" w:hAnsi="宋体" w:cs="宋体"/>
                <w:color w:val="000000" w:themeColor="text1"/>
                <w:sz w:val="22"/>
                <w:lang w:bidi="ar"/>
              </w:rPr>
              <w:t xml:space="preserve">筛网采用耐磨锰钢冲孔厚度为</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筛体采用</w:t>
            </w:r>
            <w:r>
              <w:rPr>
                <w:rFonts w:hint="eastAsia" w:ascii="宋体" w:hAnsi="宋体" w:cs="宋体"/>
                <w:color w:val="000000" w:themeColor="text1"/>
                <w:sz w:val="22"/>
                <w:lang w:bidi="ar"/>
              </w:rPr>
              <w:t xml:space="preserve">4.0mm</w:t>
            </w:r>
            <w:r>
              <w:rPr>
                <w:rFonts w:hint="eastAsia" w:ascii="宋体" w:hAnsi="宋体" w:cs="宋体"/>
                <w:color w:val="000000" w:themeColor="text1"/>
                <w:sz w:val="22"/>
                <w:lang w:bidi="ar"/>
              </w:rPr>
              <w:t xml:space="preserve">钢板制作，筛网安装主板为</w:t>
            </w:r>
            <w:r>
              <w:rPr>
                <w:rFonts w:hint="eastAsia" w:ascii="宋体" w:hAnsi="宋体" w:cs="宋体"/>
                <w:color w:val="000000" w:themeColor="text1"/>
                <w:sz w:val="22"/>
                <w:lang w:bidi="ar"/>
              </w:rPr>
              <w:t xml:space="preserve">8.0mm</w:t>
            </w:r>
            <w:r>
              <w:rPr>
                <w:rFonts w:hint="eastAsia" w:ascii="宋体" w:hAnsi="宋体" w:cs="宋体"/>
                <w:color w:val="000000" w:themeColor="text1"/>
                <w:sz w:val="22"/>
                <w:lang w:bidi="ar"/>
              </w:rPr>
              <w:t xml:space="preserve">钢板制作，动力采用</w:t>
            </w:r>
            <w:r>
              <w:rPr>
                <w:rFonts w:hint="eastAsia" w:ascii="宋体" w:hAnsi="宋体" w:cs="宋体"/>
                <w:color w:val="000000" w:themeColor="text1"/>
                <w:sz w:val="22"/>
                <w:lang w:bidi="ar"/>
              </w:rPr>
              <w:t xml:space="preserve">摆线针轮</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8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圆筒筛钢架平台及爬梯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80mmX80mmX</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花纹板，扶手采用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20mmX20mmX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楼梯踏板采用</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花纹板折弯</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封闭式进粮刮板线</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10</w:t>
            </w:r>
            <w:r>
              <w:rPr>
                <w:rFonts w:hint="eastAsia" w:ascii="宋体" w:hAnsi="宋体" w:cs="宋体"/>
                <w:color w:val="000000" w:themeColor="text1"/>
                <w:sz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numPr>
                <w:ilvl w:val="0"/>
                <w:numId w:val="5"/>
              </w:numPr>
              <w:jc w:val="left"/>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机桶采用</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厚的冷轧钢板制作，头部</w:t>
            </w:r>
            <w:r>
              <w:rPr>
                <w:rFonts w:hint="eastAsia" w:ascii="宋体" w:hAnsi="宋体" w:cs="宋体"/>
                <w:color w:val="000000" w:themeColor="text1"/>
                <w:sz w:val="22"/>
                <w:lang w:bidi="ar"/>
              </w:rPr>
              <w:t xml:space="preserve">有溢粮装置</w:t>
            </w:r>
            <w:r>
              <w:rPr>
                <w:rFonts w:hint="eastAsia" w:ascii="宋体" w:hAnsi="宋体" w:cs="宋体"/>
                <w:color w:val="000000" w:themeColor="text1"/>
                <w:sz w:val="22"/>
                <w:lang w:bidi="ar"/>
              </w:rPr>
              <w:t xml:space="preserve">。</w:t>
            </w:r>
            <w:r/>
          </w:p>
          <w:p>
            <w:pPr>
              <w:numPr>
                <w:ilvl w:val="0"/>
                <w:numId w:val="5"/>
              </w:num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机槽宽度为</w:t>
            </w:r>
            <w:r>
              <w:rPr>
                <w:rFonts w:hint="eastAsia" w:ascii="宋体" w:hAnsi="宋体" w:cs="宋体"/>
                <w:color w:val="000000" w:themeColor="text1"/>
                <w:sz w:val="22"/>
                <w:lang w:bidi="ar"/>
              </w:rPr>
              <w:t xml:space="preserve">40cm</w:t>
            </w:r>
            <w:r>
              <w:rPr>
                <w:rFonts w:hint="eastAsia" w:ascii="宋体" w:hAnsi="宋体" w:cs="宋体"/>
                <w:color w:val="000000" w:themeColor="text1"/>
                <w:sz w:val="22"/>
                <w:lang w:bidi="ar"/>
              </w:rPr>
              <w:t xml:space="preserve">。</w:t>
            </w:r>
            <w:r/>
          </w:p>
          <w:p>
            <w:pPr>
              <w:numPr>
                <w:ilvl w:val="0"/>
                <w:numId w:val="5"/>
              </w:num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链条采用</w:t>
            </w:r>
            <w:r>
              <w:rPr>
                <w:rFonts w:hint="eastAsia" w:ascii="宋体" w:hAnsi="宋体" w:cs="宋体"/>
                <w:color w:val="000000" w:themeColor="text1"/>
                <w:sz w:val="22"/>
                <w:lang w:bidi="ar"/>
              </w:rPr>
              <w:t xml:space="preserve">66.5mm</w:t>
            </w:r>
            <w:r>
              <w:rPr>
                <w:rFonts w:hint="eastAsia" w:ascii="宋体" w:hAnsi="宋体" w:cs="宋体"/>
                <w:color w:val="000000" w:themeColor="text1"/>
                <w:sz w:val="22"/>
                <w:lang w:bidi="ar"/>
              </w:rPr>
              <w:t xml:space="preserve">滚子链，</w:t>
            </w:r>
            <w:r>
              <w:rPr>
                <w:rFonts w:hint="eastAsia" w:ascii="宋体" w:hAnsi="宋体" w:cs="宋体"/>
                <w:color w:val="000000" w:themeColor="text1"/>
                <w:sz w:val="22"/>
                <w:lang w:bidi="ar"/>
              </w:rPr>
              <w:t xml:space="preserve">加斜支撑</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062"/>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刮板线机头、机尾</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5.5kw</w:t>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链条速度不大于</w:t>
            </w:r>
            <w:r>
              <w:rPr>
                <w:rFonts w:hint="eastAsia" w:ascii="宋体" w:hAnsi="宋体" w:cs="宋体"/>
                <w:color w:val="000000" w:themeColor="text1"/>
                <w:sz w:val="22"/>
                <w:lang w:bidi="ar"/>
              </w:rPr>
              <w:t xml:space="preserve">0.4m/s</w:t>
            </w:r>
            <w:r>
              <w:rPr>
                <w:rFonts w:hint="eastAsia" w:ascii="宋体" w:hAnsi="宋体" w:cs="宋体"/>
                <w:color w:val="000000" w:themeColor="text1"/>
                <w:sz w:val="22"/>
                <w:lang w:bidi="ar"/>
              </w:rPr>
              <w:t xml:space="preserve">，动力</w:t>
            </w:r>
            <w:r>
              <w:rPr>
                <w:rFonts w:hint="eastAsia" w:ascii="宋体" w:hAnsi="宋体" w:cs="宋体"/>
                <w:color w:val="000000" w:themeColor="text1"/>
                <w:sz w:val="22"/>
                <w:lang w:bidi="ar"/>
              </w:rPr>
              <w:t xml:space="preserve">7.5kw</w:t>
            </w:r>
            <w:r>
              <w:rPr>
                <w:rFonts w:hint="eastAsia" w:ascii="宋体" w:hAnsi="宋体" w:cs="宋体"/>
                <w:color w:val="000000" w:themeColor="text1"/>
                <w:sz w:val="22"/>
                <w:lang w:bidi="ar"/>
              </w:rPr>
              <w:t xml:space="preserve">减速机为</w:t>
            </w:r>
            <w:r>
              <w:rPr>
                <w:rFonts w:hint="eastAsia" w:ascii="宋体" w:hAnsi="宋体" w:cs="宋体"/>
                <w:color w:val="000000" w:themeColor="text1"/>
                <w:sz w:val="22"/>
                <w:lang w:bidi="ar"/>
              </w:rPr>
              <w:t xml:space="preserve">摆线针轮减速器</w:t>
            </w:r>
            <w:r>
              <w:rPr>
                <w:rFonts w:hint="eastAsia" w:ascii="宋体" w:hAnsi="宋体" w:cs="宋体"/>
                <w:color w:val="000000" w:themeColor="text1"/>
                <w:sz w:val="22"/>
                <w:lang w:bidi="ar"/>
              </w:rPr>
              <w:t xml:space="preserve">，</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刮板线余粮出口</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出口采用放变圆结构，</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钢板制作，配备余粮管，采用</w:t>
            </w:r>
            <w:r>
              <w:rPr>
                <w:rFonts w:hint="eastAsia" w:ascii="宋体" w:hAnsi="宋体" w:cs="宋体"/>
                <w:color w:val="000000" w:themeColor="text1"/>
                <w:sz w:val="22"/>
                <w:lang w:bidi="ar"/>
              </w:rPr>
              <w:t xml:space="preserve">160mm</w:t>
            </w:r>
            <w:r>
              <w:rPr>
                <w:rFonts w:hint="eastAsia" w:ascii="宋体" w:hAnsi="宋体" w:cs="宋体"/>
                <w:color w:val="000000" w:themeColor="text1"/>
                <w:sz w:val="22"/>
                <w:lang w:bidi="ar"/>
              </w:rPr>
              <w:t xml:space="preserve">优质</w:t>
            </w:r>
            <w:r>
              <w:rPr>
                <w:rFonts w:hint="eastAsia" w:ascii="宋体" w:hAnsi="宋体" w:cs="宋体"/>
                <w:color w:val="000000" w:themeColor="text1"/>
                <w:sz w:val="22"/>
                <w:lang w:bidi="ar"/>
              </w:rPr>
              <w:t xml:space="preserve">PVC</w:t>
            </w:r>
            <w:r>
              <w:rPr>
                <w:rFonts w:hint="eastAsia" w:ascii="宋体" w:hAnsi="宋体" w:cs="宋体"/>
                <w:color w:val="000000" w:themeColor="text1"/>
                <w:sz w:val="22"/>
                <w:lang w:bidi="ar"/>
              </w:rPr>
              <w:t xml:space="preserve">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气动阀门</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操作方便，阀门开关设有状态指示灯，</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气动阀门下料斗</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下料斗采用</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钢板制作</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气泵</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移动式气泵</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气管及气路系统</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气管采用</w:t>
            </w:r>
            <w:r>
              <w:rPr>
                <w:rFonts w:hint="eastAsia" w:ascii="宋体" w:hAnsi="宋体" w:cs="宋体"/>
                <w:color w:val="000000" w:themeColor="text1"/>
                <w:sz w:val="22"/>
                <w:lang w:bidi="ar"/>
              </w:rPr>
              <w:t xml:space="preserve">10mm</w:t>
            </w:r>
            <w:r>
              <w:rPr>
                <w:rFonts w:hint="eastAsia" w:ascii="宋体" w:hAnsi="宋体" w:cs="宋体"/>
                <w:color w:val="000000" w:themeColor="text1"/>
                <w:sz w:val="22"/>
                <w:lang w:bidi="ar"/>
              </w:rPr>
              <w:t xml:space="preserve">气管</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电磁阀控制</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刮板线钢架支架</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40mmX60mmX2.0mm</w:t>
            </w:r>
            <w:r>
              <w:rPr>
                <w:rFonts w:hint="eastAsia" w:ascii="宋体" w:hAnsi="宋体" w:cs="宋体"/>
                <w:color w:val="000000" w:themeColor="text1"/>
                <w:sz w:val="22"/>
                <w:lang w:bidi="ar"/>
              </w:rPr>
              <w:t xml:space="preserve">方管制作刮板机支架</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刮板线钢架楼梯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80mmX40mmX2.0mm</w:t>
            </w:r>
            <w:r>
              <w:rPr>
                <w:rFonts w:hint="eastAsia" w:ascii="宋体" w:hAnsi="宋体" w:cs="宋体"/>
                <w:color w:val="000000" w:themeColor="text1"/>
                <w:sz w:val="22"/>
                <w:lang w:bidi="ar"/>
              </w:rPr>
              <w:t xml:space="preserve">方管，脚踏板</w:t>
            </w:r>
            <w:r>
              <w:rPr>
                <w:rFonts w:hint="eastAsia" w:ascii="宋体" w:hAnsi="宋体" w:cs="宋体"/>
                <w:color w:val="000000" w:themeColor="text1"/>
                <w:sz w:val="22"/>
                <w:lang w:bidi="ar"/>
              </w:rPr>
              <w:t xml:space="preserve">2mm</w:t>
            </w:r>
            <w:r>
              <w:rPr>
                <w:rFonts w:hint="eastAsia" w:ascii="宋体" w:hAnsi="宋体" w:cs="宋体"/>
                <w:color w:val="000000" w:themeColor="text1"/>
                <w:sz w:val="22"/>
                <w:lang w:bidi="ar"/>
              </w:rPr>
              <w:t xml:space="preserve">花纹板折弯，扶手采用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出粮皮带输送线</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10</w:t>
            </w:r>
            <w:r>
              <w:rPr>
                <w:rFonts w:hint="eastAsia" w:ascii="宋体" w:hAnsi="宋体" w:cs="宋体"/>
                <w:color w:val="000000" w:themeColor="text1"/>
                <w:sz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，输送机两侧板采用</w:t>
            </w:r>
            <w:r>
              <w:rPr>
                <w:rFonts w:hint="eastAsia" w:ascii="宋体" w:hAnsi="宋体" w:cs="宋体"/>
                <w:color w:val="000000" w:themeColor="text1"/>
                <w:sz w:val="22"/>
                <w:lang w:bidi="ar"/>
              </w:rPr>
              <w:t xml:space="preserve">40mmx60mmx2mm</w:t>
            </w:r>
            <w:r>
              <w:rPr>
                <w:rFonts w:hint="eastAsia" w:ascii="宋体" w:hAnsi="宋体" w:cs="宋体"/>
                <w:color w:val="000000" w:themeColor="text1"/>
                <w:sz w:val="22"/>
                <w:lang w:bidi="ar"/>
              </w:rPr>
              <w:t xml:space="preserve">方管型材焊接成型</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输送机壳体单节长度标准段长度≤</w:t>
            </w:r>
            <w:r>
              <w:rPr>
                <w:rFonts w:hint="eastAsia" w:ascii="宋体" w:hAnsi="宋体" w:cs="宋体"/>
                <w:color w:val="000000" w:themeColor="text1"/>
                <w:sz w:val="22"/>
                <w:lang w:bidi="ar"/>
              </w:rPr>
              <w:t xml:space="preserve">3m</w:t>
            </w:r>
            <w:r>
              <w:rPr>
                <w:rFonts w:hint="eastAsia" w:ascii="宋体" w:hAnsi="宋体" w:cs="宋体"/>
                <w:color w:val="000000" w:themeColor="text1"/>
                <w:sz w:val="22"/>
                <w:lang w:bidi="ar"/>
              </w:rPr>
              <w:t xml:space="preserve">，易于整体拆装同时可灵活组装合适的输送机长度</w:t>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，人字型皮带，带宽</w:t>
            </w:r>
            <w:r>
              <w:rPr>
                <w:rFonts w:hint="eastAsia" w:ascii="宋体" w:hAnsi="宋体" w:cs="宋体"/>
                <w:color w:val="000000" w:themeColor="text1"/>
                <w:sz w:val="22"/>
                <w:lang w:bidi="ar"/>
              </w:rPr>
              <w:t xml:space="preserve">600mm</w:t>
            </w:r>
            <w:r>
              <w:rPr>
                <w:rFonts w:hint="eastAsia" w:ascii="宋体" w:hAnsi="宋体" w:cs="宋体"/>
                <w:color w:val="000000" w:themeColor="text1"/>
                <w:sz w:val="22"/>
                <w:lang w:bidi="ar"/>
              </w:rPr>
              <w:t xml:space="preserve">。</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下粮缓冲</w:t>
            </w:r>
            <w:r>
              <w:rPr>
                <w:rFonts w:hint="eastAsia" w:ascii="宋体" w:hAnsi="宋体" w:cs="宋体"/>
                <w:color w:val="000000" w:themeColor="text1"/>
                <w:sz w:val="22"/>
                <w:lang w:bidi="ar"/>
              </w:rPr>
              <w:t xml:space="preserve">斗</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采用</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厚钢板制作</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03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输送线钢架平台含支架</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80mmX80mmX</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花纹板，扶手采用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20mmX20mmX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03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输送线钢架楼梯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80mmX40mmX2.0mm</w:t>
            </w:r>
            <w:r>
              <w:rPr>
                <w:rFonts w:hint="eastAsia" w:ascii="宋体" w:hAnsi="宋体" w:cs="宋体"/>
                <w:color w:val="000000" w:themeColor="text1"/>
                <w:sz w:val="22"/>
                <w:lang w:bidi="ar"/>
              </w:rPr>
              <w:t xml:space="preserve">方管，脚踏板</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花纹板折弯，扶手采用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提升机钢架检修平台</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40mmX60mm</w:t>
            </w:r>
            <w:r>
              <w:rPr>
                <w:rFonts w:hint="eastAsia" w:ascii="宋体" w:hAnsi="宋体" w:cs="宋体"/>
                <w:color w:val="000000" w:themeColor="text1"/>
                <w:sz w:val="22"/>
                <w:lang w:bidi="ar"/>
              </w:rPr>
              <w:t xml:space="preserve">方管，底部支撑，花纹板，</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玻璃流管</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法兰采用</w:t>
            </w:r>
            <w:r>
              <w:rPr>
                <w:rFonts w:hint="eastAsia" w:ascii="宋体" w:hAnsi="宋体" w:cs="宋体"/>
                <w:color w:val="000000" w:themeColor="text1"/>
                <w:sz w:val="22"/>
                <w:lang w:bidi="ar"/>
              </w:rPr>
              <w:t xml:space="preserve">4#</w:t>
            </w:r>
            <w:r>
              <w:rPr>
                <w:rFonts w:hint="eastAsia" w:ascii="宋体" w:hAnsi="宋体" w:cs="宋体"/>
                <w:color w:val="000000" w:themeColor="text1"/>
                <w:sz w:val="22"/>
                <w:lang w:bidi="ar"/>
              </w:rPr>
              <w:t xml:space="preserve">角钢制作，</w:t>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角钢制作框架，玻璃厚度</w:t>
            </w:r>
            <w:r>
              <w:rPr>
                <w:rFonts w:hint="eastAsia" w:ascii="宋体" w:hAnsi="宋体" w:cs="宋体"/>
                <w:color w:val="000000" w:themeColor="text1"/>
                <w:sz w:val="22"/>
                <w:lang w:bidi="ar"/>
              </w:rPr>
              <w:t xml:space="preserve">5mm</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7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总控柜电线器材含所有辅助开关电缆与指示灯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电器均使用正泰电器，不包含烘干机线缆及</w:t>
            </w:r>
            <w:r>
              <w:rPr>
                <w:rFonts w:hint="eastAsia" w:ascii="宋体" w:hAnsi="宋体" w:cs="宋体"/>
                <w:color w:val="000000" w:themeColor="text1"/>
                <w:sz w:val="22"/>
                <w:lang w:bidi="ar"/>
              </w:rPr>
              <w:t xml:space="preserve">辅助总</w:t>
            </w:r>
            <w:r>
              <w:rPr>
                <w:rFonts w:hint="eastAsia" w:ascii="宋体" w:hAnsi="宋体" w:cs="宋体"/>
                <w:color w:val="000000" w:themeColor="text1"/>
                <w:sz w:val="22"/>
                <w:lang w:bidi="ar"/>
              </w:rPr>
              <w:t xml:space="preserve">电源线缆，所有动力都装有保护装置。</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448"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下粮斗</w:t>
            </w:r>
            <w:r/>
          </w:p>
        </w:tc>
        <w:tc>
          <w:tcPr>
            <w:tcBorders>
              <w:top w:val="single" w:color="000000" w:sz="4" w:space="0"/>
              <w:left w:val="single" w:color="000000" w:sz="4" w:space="0"/>
              <w:bottom w:val="single" w:color="000000" w:sz="4" w:space="0"/>
              <w:right w:val="single" w:color="000000" w:sz="4" w:space="0"/>
            </w:tcBorders>
            <w:tcW w:w="451"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投料</w:t>
            </w:r>
            <w:r>
              <w:rPr>
                <w:rFonts w:hint="eastAsia" w:ascii="宋体" w:hAnsi="宋体" w:cs="宋体"/>
                <w:color w:val="000000" w:themeColor="text1"/>
                <w:sz w:val="22"/>
                <w:lang w:bidi="ar"/>
              </w:rPr>
              <w:t xml:space="preserve">坑锥斗</w:t>
            </w:r>
            <w:r/>
          </w:p>
        </w:tc>
        <w:tc>
          <w:tcPr>
            <w:tcBorders>
              <w:top w:val="single" w:color="000000" w:sz="4" w:space="0"/>
              <w:left w:val="single" w:color="000000" w:sz="4" w:space="0"/>
              <w:bottom w:val="single" w:color="000000" w:sz="4" w:space="0"/>
              <w:right w:val="single" w:color="000000" w:sz="4" w:space="0"/>
            </w:tcBorders>
            <w:tcW w:w="3912" w:type="dxa"/>
            <w:vAlign w:val="center"/>
            <w:vMerge w:val="restar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斗体用</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钢板</w:t>
            </w:r>
            <w:r>
              <w:rPr>
                <w:rFonts w:hint="eastAsia" w:ascii="宋体" w:hAnsi="宋体" w:cs="宋体"/>
                <w:color w:val="000000" w:themeColor="text1"/>
                <w:sz w:val="22"/>
                <w:lang w:bidi="ar"/>
              </w:rPr>
              <w:t xml:space="preserve">,4#</w:t>
            </w:r>
            <w:r>
              <w:rPr>
                <w:rFonts w:hint="eastAsia" w:ascii="宋体" w:hAnsi="宋体" w:cs="宋体"/>
                <w:color w:val="000000" w:themeColor="text1"/>
                <w:sz w:val="22"/>
                <w:lang w:bidi="ar"/>
              </w:rPr>
              <w:t xml:space="preserve">角钢，</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钢格栅以</w:t>
            </w:r>
            <w:r>
              <w:rPr>
                <w:rFonts w:hint="eastAsia" w:ascii="宋体" w:hAnsi="宋体" w:cs="宋体"/>
                <w:color w:val="000000" w:themeColor="text1"/>
                <w:sz w:val="22"/>
                <w:lang w:bidi="ar"/>
              </w:rPr>
              <w:t xml:space="preserve">16mm</w:t>
            </w:r>
            <w:r>
              <w:rPr>
                <w:rFonts w:hint="eastAsia" w:ascii="宋体" w:hAnsi="宋体" w:cs="宋体"/>
                <w:color w:val="000000" w:themeColor="text1"/>
                <w:sz w:val="22"/>
                <w:lang w:bidi="ar"/>
              </w:rPr>
              <w:t xml:space="preserve">圆钢焊接形式制作，</w:t>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阀门采用</w:t>
            </w:r>
            <w:r>
              <w:rPr>
                <w:rFonts w:hint="eastAsia" w:ascii="宋体" w:hAnsi="宋体" w:cs="宋体"/>
                <w:color w:val="000000" w:themeColor="text1"/>
                <w:sz w:val="22"/>
                <w:lang w:bidi="ar"/>
              </w:rPr>
              <w:t xml:space="preserve">4mm</w:t>
            </w:r>
            <w:r>
              <w:rPr>
                <w:rFonts w:hint="eastAsia" w:ascii="宋体" w:hAnsi="宋体" w:cs="宋体"/>
                <w:color w:val="000000" w:themeColor="text1"/>
                <w:sz w:val="22"/>
                <w:lang w:bidi="ar"/>
              </w:rPr>
              <w:t xml:space="preserve">铁板、压</w:t>
            </w:r>
            <w:r>
              <w:rPr>
                <w:rFonts w:hint="eastAsia" w:ascii="宋体" w:hAnsi="宋体" w:cs="宋体"/>
                <w:color w:val="000000" w:themeColor="text1"/>
                <w:sz w:val="22"/>
                <w:lang w:bidi="ar"/>
              </w:rPr>
              <w:t xml:space="preserve">杆采用</w:t>
            </w:r>
            <w:r>
              <w:rPr>
                <w:rFonts w:hint="eastAsia" w:ascii="宋体" w:hAnsi="宋体" w:cs="宋体"/>
                <w:color w:val="000000" w:themeColor="text1"/>
                <w:sz w:val="22"/>
                <w:lang w:bidi="ar"/>
              </w:rPr>
              <w:t xml:space="preserve">16</w:t>
            </w:r>
            <w:r>
              <w:rPr>
                <w:rFonts w:hint="eastAsia" w:ascii="宋体" w:hAnsi="宋体" w:cs="宋体"/>
                <w:color w:val="000000" w:themeColor="text1"/>
                <w:sz w:val="22"/>
                <w:lang w:bidi="ar"/>
              </w:rPr>
              <w:t xml:space="preserve">圆钢</w:t>
            </w:r>
            <w:r>
              <w:rPr>
                <w:rFonts w:hint="eastAsia" w:ascii="宋体" w:hAnsi="宋体" w:cs="宋体"/>
                <w:color w:val="000000" w:themeColor="text1"/>
                <w:sz w:val="22"/>
                <w:lang w:bidi="ar"/>
              </w:rPr>
              <w:t xml:space="preserve">40mmX60mm</w:t>
            </w:r>
            <w:r>
              <w:rPr>
                <w:rFonts w:hint="eastAsia" w:ascii="宋体" w:hAnsi="宋体" w:cs="宋体"/>
                <w:color w:val="000000" w:themeColor="text1"/>
                <w:sz w:val="22"/>
                <w:lang w:bidi="ar"/>
              </w:rPr>
              <w:t xml:space="preserve">方管，可更新实现流量调整限位。</w:t>
            </w:r>
            <w:r>
              <w:rPr>
                <w:rFonts w:hint="eastAsia" w:ascii="宋体" w:hAnsi="宋体" w:cs="宋体"/>
                <w:color w:val="000000" w:themeColor="text1"/>
                <w:sz w:val="22"/>
                <w:lang w:bidi="ar"/>
              </w:rPr>
              <w:t xml:space="preserve">4</w:t>
            </w:r>
            <w:r>
              <w:rPr>
                <w:rFonts w:hint="eastAsia" w:ascii="宋体" w:hAnsi="宋体" w:cs="宋体"/>
                <w:color w:val="000000" w:themeColor="text1"/>
                <w:sz w:val="22"/>
                <w:lang w:bidi="ar"/>
              </w:rPr>
              <w:t xml:space="preserve">，盖板采用</w:t>
            </w:r>
            <w:r>
              <w:rPr>
                <w:rFonts w:hint="eastAsia" w:ascii="宋体" w:hAnsi="宋体" w:cs="宋体"/>
                <w:color w:val="000000" w:themeColor="text1"/>
                <w:sz w:val="22"/>
                <w:lang w:bidi="ar"/>
              </w:rPr>
              <w:t xml:space="preserve">2mm</w:t>
            </w:r>
            <w:r>
              <w:rPr>
                <w:rFonts w:hint="eastAsia" w:ascii="宋体" w:hAnsi="宋体" w:cs="宋体"/>
                <w:color w:val="000000" w:themeColor="text1"/>
                <w:sz w:val="22"/>
                <w:lang w:bidi="ar"/>
              </w:rPr>
              <w:t xml:space="preserve">花纹板制作，挡板采用</w:t>
            </w:r>
            <w:r>
              <w:rPr>
                <w:rFonts w:hint="eastAsia" w:ascii="宋体" w:hAnsi="宋体" w:cs="宋体"/>
                <w:color w:val="000000" w:themeColor="text1"/>
                <w:sz w:val="22"/>
                <w:lang w:bidi="ar"/>
              </w:rPr>
              <w:t xml:space="preserve">2mm</w:t>
            </w:r>
            <w:r>
              <w:rPr>
                <w:rFonts w:hint="eastAsia" w:ascii="宋体" w:hAnsi="宋体" w:cs="宋体"/>
                <w:color w:val="000000" w:themeColor="text1"/>
                <w:sz w:val="22"/>
                <w:lang w:bidi="ar"/>
              </w:rPr>
              <w:t xml:space="preserve">钢板制作。</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不含土建，防水）</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451"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widowControl/>
              <w:rPr>
                <w:rFonts w:ascii="宋体" w:hAnsi="宋体" w:cs="宋体"/>
                <w:color w:val="000000" w:themeColor="text1"/>
                <w:sz w:val="22"/>
              </w:rPr>
            </w:pPr>
            <w:r>
              <w:rPr>
                <w:rFonts w:hint="eastAsia" w:ascii="宋体" w:hAnsi="宋体" w:cs="宋体"/>
                <w:color w:val="000000" w:themeColor="text1"/>
                <w:sz w:val="22"/>
                <w:lang w:bidi="ar"/>
              </w:rPr>
              <w:t xml:space="preserve">滤杂钢</w:t>
            </w:r>
            <w:r>
              <w:rPr>
                <w:rFonts w:hint="eastAsia" w:ascii="宋体" w:hAnsi="宋体" w:cs="宋体"/>
                <w:color w:val="000000" w:themeColor="text1"/>
                <w:sz w:val="22"/>
                <w:lang w:bidi="ar"/>
              </w:rPr>
              <w:t xml:space="preserve">格栅</w:t>
            </w:r>
            <w:r/>
          </w:p>
        </w:tc>
        <w:tc>
          <w:tcPr>
            <w:tcBorders>
              <w:top w:val="single" w:color="000000" w:sz="4" w:space="0"/>
              <w:left w:val="single" w:color="000000" w:sz="4" w:space="0"/>
              <w:bottom w:val="single" w:color="000000" w:sz="4" w:space="0"/>
              <w:right w:val="single" w:color="000000" w:sz="4" w:space="0"/>
            </w:tcBorders>
            <w:tcW w:w="3912"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r>
      <w:tr>
        <w:trPr>
          <w:jc w:val="center"/>
          <w:trHeight w:val="1222"/>
        </w:trPr>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451"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widowControl/>
              <w:rPr>
                <w:rFonts w:ascii="宋体" w:hAnsi="宋体" w:cs="宋体"/>
                <w:color w:val="000000" w:themeColor="text1"/>
                <w:sz w:val="22"/>
              </w:rPr>
            </w:pPr>
            <w:r>
              <w:rPr>
                <w:rFonts w:hint="eastAsia" w:ascii="宋体" w:hAnsi="宋体" w:cs="宋体"/>
                <w:color w:val="000000" w:themeColor="text1"/>
                <w:sz w:val="22"/>
                <w:lang w:bidi="ar"/>
              </w:rPr>
              <w:t xml:space="preserve">提升机地坑上面盖板</w:t>
            </w:r>
            <w:r>
              <w:rPr>
                <w:rFonts w:hint="eastAsia" w:ascii="宋体" w:hAnsi="宋体" w:cs="宋体"/>
                <w:color w:val="000000" w:themeColor="text1"/>
                <w:sz w:val="22"/>
                <w:lang w:bidi="ar"/>
              </w:rPr>
              <w:t xml:space="preserve">与后档板</w:t>
            </w:r>
            <w:r/>
          </w:p>
        </w:tc>
        <w:tc>
          <w:tcPr>
            <w:tcBorders>
              <w:top w:val="single" w:color="000000" w:sz="4" w:space="0"/>
              <w:left w:val="single" w:color="000000" w:sz="4" w:space="0"/>
              <w:bottom w:val="single" w:color="000000" w:sz="4" w:space="0"/>
              <w:right w:val="single" w:color="000000" w:sz="4" w:space="0"/>
            </w:tcBorders>
            <w:tcW w:w="3912"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运费</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油漆</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乳白面漆，可根据客户要求定制</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辅材（辅材包括，焊条，丝，切割片，磨光片，氧气，</w:t>
            </w:r>
            <w:r>
              <w:rPr>
                <w:rFonts w:hint="eastAsia" w:ascii="宋体" w:hAnsi="宋体" w:cs="宋体"/>
                <w:color w:val="000000" w:themeColor="text1"/>
                <w:sz w:val="22"/>
                <w:lang w:bidi="ar"/>
              </w:rPr>
              <w:t xml:space="preserve">割嘴等</w:t>
            </w:r>
            <w:r>
              <w:rPr>
                <w:rFonts w:hint="eastAsia" w:ascii="宋体" w:hAnsi="宋体" w:cs="宋体"/>
                <w:color w:val="000000" w:themeColor="text1"/>
                <w:sz w:val="22"/>
                <w:lang w:bidi="ar"/>
              </w:rPr>
              <w:t xml:space="preserve">）</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安装人工费</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r>
      <w:tr>
        <w:trPr>
          <w:jc w:val="center"/>
          <w:trHeight w:val="588"/>
        </w:trPr>
        <w:tc>
          <w:tcPr>
            <w:gridSpan w:val="2"/>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合计</w:t>
            </w:r>
            <w:r/>
          </w:p>
        </w:tc>
        <w:tc>
          <w:tcPr>
            <w:gridSpan w:val="5"/>
            <w:tcBorders>
              <w:top w:val="single" w:color="000000" w:sz="4" w:space="0"/>
              <w:left w:val="single" w:color="000000" w:sz="4" w:space="0"/>
              <w:bottom w:val="single" w:color="000000" w:sz="4" w:space="0"/>
              <w:right w:val="single" w:color="000000" w:sz="4" w:space="0"/>
            </w:tcBorders>
            <w:tcW w:w="8087" w:type="dxa"/>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元</w:t>
            </w:r>
            <w:r/>
          </w:p>
        </w:tc>
      </w:tr>
    </w:tbl>
    <w:p>
      <w:pPr>
        <w:pStyle w:val="958"/>
        <w:ind w:firstLine="0"/>
        <w:rPr>
          <w:rFonts w:ascii="宋体" w:hAnsi="宋体" w:cs="宋体"/>
          <w:color w:val="000000" w:themeColor="text1"/>
          <w:sz w:val="22"/>
        </w:rPr>
      </w:pPr>
      <w:r>
        <w:rPr>
          <w:rFonts w:ascii="宋体" w:hAnsi="宋体" w:cs="宋体"/>
          <w:color w:val="000000" w:themeColor="text1"/>
          <w:sz w:val="22"/>
        </w:rPr>
      </w:r>
      <w:r/>
    </w:p>
    <w:p>
      <w:pPr>
        <w:pStyle w:val="958"/>
        <w:numPr>
          <w:ilvl w:val="0"/>
          <w:numId w:val="6"/>
        </w:numPr>
        <w:ind w:firstLine="440"/>
        <w:rPr>
          <w:color w:val="000000" w:themeColor="text1"/>
        </w:rPr>
      </w:pPr>
      <w:r>
        <w:rPr>
          <w:rFonts w:hint="eastAsia"/>
          <w:color w:val="000000" w:themeColor="text1"/>
        </w:rPr>
        <w:br w:type="page" w:clear="all"/>
      </w:r>
      <w:r>
        <w:rPr>
          <w:rFonts w:hint="eastAsia"/>
          <w:color w:val="000000" w:themeColor="text1"/>
        </w:rPr>
        <w:t xml:space="preserve">设备参数</w:t>
      </w:r>
      <w:r/>
    </w:p>
    <w:p>
      <w:pPr>
        <w:pStyle w:val="958"/>
        <w:ind w:firstLine="0"/>
        <w:rPr>
          <w:color w:val="000000" w:themeColor="text1"/>
        </w:rPr>
      </w:pPr>
      <w:r>
        <w:rPr>
          <w:color w:val="000000" w:themeColor="text1"/>
        </w:rPr>
      </w:r>
      <w:r/>
    </w:p>
    <w:p>
      <w:pPr>
        <w:pStyle w:val="958"/>
        <w:ind w:firstLine="0"/>
        <w:rPr>
          <w:rFonts w:ascii="宋体" w:hAnsi="宋体" w:cs="宋体"/>
          <w:b/>
          <w:bCs/>
          <w:color w:val="000000" w:themeColor="text1"/>
          <w:sz w:val="22"/>
          <w:lang w:bidi="ar"/>
        </w:rPr>
      </w:pPr>
      <w:r>
        <w:rPr>
          <w:rFonts w:ascii="宋体" w:hAnsi="宋体" w:cs="宋体"/>
          <w:b/>
          <w:bCs/>
          <w:color w:val="000000" w:themeColor="text1"/>
          <w:sz w:val="22"/>
          <w:lang w:bidi="ar"/>
        </w:rPr>
      </w:r>
      <w:r/>
    </w:p>
    <w:p>
      <w:pPr>
        <w:pStyle w:val="958"/>
        <w:ind w:firstLine="0"/>
        <w:rPr>
          <w:rFonts w:ascii="宋体" w:hAnsi="宋体" w:cs="宋体"/>
          <w:b/>
          <w:bCs/>
          <w:color w:val="000000" w:themeColor="text1"/>
          <w:sz w:val="22"/>
          <w:lang w:bidi="ar"/>
        </w:rPr>
      </w:pPr>
      <w:r>
        <w:rPr>
          <w:rFonts w:hint="eastAsia" w:ascii="宋体" w:hAnsi="宋体" w:cs="宋体"/>
          <w:b/>
          <w:bCs/>
          <w:color w:val="000000" w:themeColor="text1"/>
          <w:sz w:val="22"/>
          <w:lang w:bidi="ar"/>
        </w:rPr>
        <w:t xml:space="preserve">烘干机</w:t>
      </w:r>
      <w:r/>
    </w:p>
    <w:tbl>
      <w:tblPr>
        <w:tblW w:w="7776" w:type="dxa"/>
        <w:tblInd w:w="96" w:type="dxa"/>
        <w:tblLook w:val="04A0" w:firstRow="1" w:lastRow="0" w:firstColumn="1" w:lastColumn="0" w:noHBand="0" w:noVBand="1"/>
      </w:tblPr>
      <w:tblGrid>
        <w:gridCol w:w="891"/>
        <w:gridCol w:w="2577"/>
        <w:gridCol w:w="942"/>
        <w:gridCol w:w="3366"/>
      </w:tblGrid>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项目</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设计值</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干燥方式</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间接加热</w:t>
            </w:r>
            <w:r/>
          </w:p>
        </w:tc>
      </w:tr>
      <w:tr>
        <w:trPr>
          <w:trHeight w:val="46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结构型式</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循环式</w:t>
            </w:r>
            <w:r/>
          </w:p>
        </w:tc>
      </w:tr>
      <w:tr>
        <w:trPr>
          <w:trHeight w:val="54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b/>
                <w:color w:val="000000" w:themeColor="text1"/>
                <w:sz w:val="18"/>
                <w:szCs w:val="18"/>
              </w:rPr>
            </w:pPr>
            <w:r>
              <w:rPr>
                <w:rFonts w:hint="eastAsia" w:ascii="宋体" w:hAnsi="宋体" w:cs="宋体"/>
                <w:b/>
                <w:color w:val="000000" w:themeColor="text1"/>
                <w:sz w:val="18"/>
                <w:szCs w:val="18"/>
                <w:lang w:bidi="ar"/>
              </w:rPr>
              <w:t xml:space="preserve">☆干燥机机体外形尺寸</w:t>
            </w:r>
            <w:r>
              <w:rPr>
                <w:rFonts w:hint="eastAsia" w:ascii="宋体" w:hAnsi="宋体" w:cs="宋体"/>
                <w:b/>
                <w:color w:val="000000" w:themeColor="text1"/>
                <w:sz w:val="18"/>
                <w:szCs w:val="18"/>
                <w:lang w:bidi="ar"/>
              </w:rPr>
              <w:t xml:space="preserve">(</w:t>
            </w:r>
            <w:r>
              <w:rPr>
                <w:rFonts w:hint="eastAsia" w:ascii="宋体" w:hAnsi="宋体" w:cs="宋体"/>
                <w:b/>
                <w:color w:val="000000" w:themeColor="text1"/>
                <w:sz w:val="18"/>
                <w:szCs w:val="18"/>
                <w:lang w:bidi="ar"/>
              </w:rPr>
              <w:t xml:space="preserve">长×宽×高</w:t>
            </w:r>
            <w:r>
              <w:rPr>
                <w:rFonts w:hint="eastAsia" w:ascii="宋体" w:hAnsi="宋体" w:cs="宋体"/>
                <w:b/>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mm</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2000</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2600</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10100-2100</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2700</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10200</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b/>
                <w:color w:val="000000" w:themeColor="text1"/>
                <w:sz w:val="18"/>
                <w:szCs w:val="18"/>
              </w:rPr>
            </w:pPr>
            <w:r>
              <w:rPr>
                <w:rFonts w:hint="eastAsia" w:ascii="宋体" w:hAnsi="宋体" w:cs="宋体"/>
                <w:bCs/>
                <w:color w:val="000000" w:themeColor="text1"/>
                <w:sz w:val="18"/>
                <w:szCs w:val="18"/>
                <w:lang w:bidi="ar"/>
              </w:rPr>
              <w:t xml:space="preserve">批处理量</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t</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15-20</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2577" w:type="dxa"/>
            <w:textDirection w:val="lrTb"/>
            <w:noWrap w:val="false"/>
          </w:tcPr>
          <w:p>
            <w:pPr>
              <w:pStyle w:val="960"/>
              <w:spacing w:before="47" w:line="219" w:lineRule="auto"/>
              <w:rPr>
                <w:b/>
                <w:color w:val="000000" w:themeColor="text1"/>
                <w:sz w:val="14"/>
                <w:szCs w:val="14"/>
              </w:rPr>
            </w:pPr>
            <w:r>
              <w:rPr>
                <w:rFonts w:hint="eastAsia" w:cs="Times New Roman"/>
                <w:b/>
                <w:color w:val="000000" w:themeColor="text1"/>
                <w:sz w:val="18"/>
                <w:szCs w:val="18"/>
                <w:lang w:eastAsia="zh-CN"/>
              </w:rPr>
              <w:t xml:space="preserve">☆降水速率</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%/h</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0.5-1.0</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干燥段数量</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每段高度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个</w:t>
            </w:r>
            <w:r>
              <w:rPr>
                <w:rFonts w:hint="eastAsia" w:ascii="宋体" w:hAnsi="宋体" w:cs="宋体"/>
                <w:color w:val="000000" w:themeColor="text1"/>
                <w:sz w:val="18"/>
                <w:szCs w:val="18"/>
                <w:lang w:bidi="ar"/>
              </w:rPr>
              <w:t xml:space="preserve">/ mm</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1/1480</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有效容积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m</w:t>
            </w:r>
            <w:r>
              <w:rPr>
                <w:rStyle w:val="961"/>
                <w:rFonts w:hint="default"/>
                <w:color w:val="000000" w:themeColor="text1"/>
                <w:lang w:bidi="ar"/>
              </w:rPr>
              <w:t xml:space="preserve">3</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35-40</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缓苏段数量</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每段高度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个</w:t>
            </w:r>
            <w:r>
              <w:rPr>
                <w:rFonts w:hint="eastAsia" w:ascii="宋体" w:hAnsi="宋体" w:cs="宋体"/>
                <w:color w:val="000000" w:themeColor="text1"/>
                <w:sz w:val="18"/>
                <w:szCs w:val="18"/>
                <w:lang w:bidi="ar"/>
              </w:rPr>
              <w:t xml:space="preserve">/ mm</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1/7085</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bCs/>
                <w:color w:val="000000" w:themeColor="text1"/>
                <w:sz w:val="18"/>
                <w:szCs w:val="18"/>
                <w:lang w:bidi="ar"/>
              </w:rPr>
              <w:t xml:space="preserve">热风温度范围</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50-120</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b/>
                <w:bCs/>
                <w:color w:val="000000" w:themeColor="text1"/>
                <w:sz w:val="18"/>
                <w:szCs w:val="18"/>
                <w:lang w:bidi="ar"/>
              </w:rPr>
              <w:t xml:space="preserve">☆干燥能力</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t</w:t>
            </w: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%/h</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w:t>
            </w:r>
            <w:r>
              <w:rPr>
                <w:rFonts w:hint="eastAsia" w:ascii="宋体" w:hAnsi="宋体" w:cs="宋体"/>
                <w:color w:val="000000" w:themeColor="text1"/>
                <w:sz w:val="18"/>
                <w:szCs w:val="18"/>
                <w:lang w:bidi="ar"/>
              </w:rPr>
              <w:t xml:space="preserve">14</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排粮电机</w:t>
            </w:r>
            <w:r>
              <w:rPr>
                <w:rFonts w:hint="eastAsia" w:ascii="宋体" w:hAnsi="宋体" w:cs="宋体"/>
                <w:color w:val="000000" w:themeColor="text1"/>
                <w:sz w:val="18"/>
                <w:szCs w:val="18"/>
                <w:lang w:bidi="ar"/>
              </w:rPr>
              <w:t xml:space="preserve">功率</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kW</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0.4</w:t>
            </w:r>
            <w:r/>
          </w:p>
        </w:tc>
      </w:tr>
      <w:tr>
        <w:trPr>
          <w:trHeight w:val="46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提升机生产率</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t/h</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20</w:t>
            </w:r>
            <w:r/>
          </w:p>
        </w:tc>
      </w:tr>
      <w:tr>
        <w:trPr>
          <w:trHeight w:val="46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提升机电机功率</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kW</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2.2</w:t>
            </w:r>
            <w:r/>
          </w:p>
        </w:tc>
      </w:tr>
      <w:tr>
        <w:trPr>
          <w:trHeight w:val="46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2577" w:type="dxa"/>
            <w:textDirection w:val="lrTb"/>
            <w:noWrap w:val="false"/>
          </w:tcPr>
          <w:p>
            <w:pPr>
              <w:pStyle w:val="960"/>
              <w:spacing w:before="40" w:line="219" w:lineRule="auto"/>
              <w:rPr>
                <w:rFonts w:cs="Times New Roman"/>
                <w:b/>
                <w:color w:val="000000" w:themeColor="text1"/>
                <w:sz w:val="18"/>
                <w:szCs w:val="18"/>
                <w:lang w:eastAsia="zh-CN"/>
              </w:rPr>
            </w:pPr>
            <w:r>
              <w:rPr>
                <w:rFonts w:hint="eastAsia" w:cs="Times New Roman"/>
                <w:b/>
                <w:color w:val="000000" w:themeColor="text1"/>
                <w:sz w:val="18"/>
                <w:szCs w:val="18"/>
                <w:lang w:eastAsia="zh-CN"/>
              </w:rPr>
              <w:t xml:space="preserve">☆</w:t>
            </w:r>
            <w:r>
              <w:rPr>
                <w:rFonts w:hint="eastAsia" w:cs="Times New Roman"/>
                <w:b/>
                <w:color w:val="000000" w:themeColor="text1"/>
                <w:sz w:val="18"/>
                <w:szCs w:val="18"/>
                <w:lang w:eastAsia="zh-CN"/>
              </w:rPr>
              <w:t xml:space="preserve">热风机</w:t>
            </w:r>
            <w:r>
              <w:rPr>
                <w:rFonts w:hint="eastAsia" w:cs="Times New Roman"/>
                <w:b/>
                <w:color w:val="000000" w:themeColor="text1"/>
                <w:sz w:val="18"/>
                <w:szCs w:val="18"/>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942" w:type="dxa"/>
            <w:textDirection w:val="lrTb"/>
            <w:noWrap w:val="false"/>
          </w:tcPr>
          <w:p>
            <w:pPr>
              <w:pStyle w:val="960"/>
              <w:ind w:left="205"/>
              <w:spacing w:before="41" w:line="219" w:lineRule="auto"/>
              <w:rPr>
                <w:color w:val="000000" w:themeColor="text1"/>
                <w:sz w:val="14"/>
                <w:szCs w:val="14"/>
                <w:lang w:eastAsia="zh-CN"/>
              </w:rPr>
            </w:pPr>
            <w:r>
              <w:rPr>
                <w:color w:val="000000" w:themeColor="text1"/>
                <w:sz w:val="14"/>
                <w:szCs w:val="14"/>
              </w:rPr>
              <w:t xml:space="preserve">个</w:t>
            </w:r>
            <w:r/>
          </w:p>
        </w:tc>
        <w:tc>
          <w:tcPr>
            <w:tcBorders>
              <w:top w:val="single" w:color="000000" w:sz="4" w:space="0"/>
              <w:left w:val="single" w:color="000000" w:sz="4" w:space="0"/>
              <w:bottom w:val="single" w:color="000000" w:sz="4" w:space="0"/>
              <w:right w:val="single" w:color="000000" w:sz="4" w:space="0"/>
            </w:tcBorders>
            <w:tcW w:w="3366" w:type="dxa"/>
            <w:textDirection w:val="lrTb"/>
            <w:noWrap w:val="false"/>
          </w:tcPr>
          <w:p>
            <w:pPr>
              <w:pStyle w:val="960"/>
              <w:ind w:left="1236" w:firstLine="360"/>
              <w:spacing w:before="78" w:line="174" w:lineRule="auto"/>
              <w:rPr>
                <w:color w:val="000000" w:themeColor="text1"/>
                <w:sz w:val="18"/>
                <w:szCs w:val="18"/>
                <w:lang w:eastAsia="zh-CN" w:bidi="ar"/>
              </w:rPr>
            </w:pPr>
            <w:r>
              <w:rPr>
                <w:rFonts w:hint="eastAsia"/>
                <w:color w:val="000000" w:themeColor="text1"/>
                <w:sz w:val="18"/>
                <w:szCs w:val="18"/>
                <w:lang w:eastAsia="zh-CN" w:bidi="ar"/>
              </w:rPr>
              <w:t xml:space="preserve">2</w:t>
            </w:r>
            <w:r/>
          </w:p>
        </w:tc>
      </w:tr>
      <w:tr>
        <w:trPr>
          <w:trHeight w:val="46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2577" w:type="dxa"/>
            <w:textDirection w:val="lrTb"/>
            <w:noWrap w:val="false"/>
          </w:tcPr>
          <w:p>
            <w:pPr>
              <w:pStyle w:val="960"/>
              <w:spacing w:before="50" w:line="219" w:lineRule="auto"/>
              <w:rPr>
                <w:rFonts w:cs="Times New Roman"/>
                <w:b/>
                <w:color w:val="000000" w:themeColor="text1"/>
                <w:sz w:val="18"/>
                <w:szCs w:val="18"/>
                <w:lang w:eastAsia="zh-CN"/>
              </w:rPr>
            </w:pPr>
            <w:r>
              <w:rPr>
                <w:rFonts w:hint="eastAsia" w:cs="Times New Roman"/>
                <w:b/>
                <w:color w:val="000000" w:themeColor="text1"/>
                <w:sz w:val="18"/>
                <w:szCs w:val="18"/>
                <w:lang w:eastAsia="zh-CN"/>
              </w:rPr>
              <w:t xml:space="preserve">☆</w:t>
            </w:r>
            <w:r>
              <w:rPr>
                <w:rFonts w:hint="eastAsia" w:cs="Times New Roman"/>
                <w:b/>
                <w:color w:val="000000" w:themeColor="text1"/>
                <w:sz w:val="18"/>
                <w:szCs w:val="18"/>
                <w:lang w:eastAsia="zh-CN"/>
              </w:rPr>
              <w:t xml:space="preserve">热风机</w:t>
            </w:r>
            <w:r>
              <w:rPr>
                <w:rFonts w:hint="eastAsia" w:cs="Times New Roman"/>
                <w:b/>
                <w:color w:val="000000" w:themeColor="text1"/>
                <w:sz w:val="18"/>
                <w:szCs w:val="18"/>
                <w:lang w:eastAsia="zh-CN"/>
              </w:rPr>
              <w:t xml:space="preserve">送风型式</w:t>
            </w:r>
            <w:r>
              <w:rPr>
                <w:rFonts w:hint="eastAsia" w:cs="Times New Roman"/>
                <w:b/>
                <w:color w:val="000000" w:themeColor="text1"/>
                <w:sz w:val="18"/>
                <w:szCs w:val="18"/>
                <w:lang w:eastAsia="zh-CN"/>
              </w:rPr>
              <w:t xml:space="preserve">(</w:t>
            </w:r>
            <w:r>
              <w:rPr>
                <w:rFonts w:hint="eastAsia" w:cs="Times New Roman"/>
                <w:b/>
                <w:color w:val="000000" w:themeColor="text1"/>
                <w:sz w:val="18"/>
                <w:szCs w:val="18"/>
                <w:lang w:eastAsia="zh-CN"/>
              </w:rPr>
              <w:t xml:space="preserve">正压</w:t>
            </w:r>
            <w:r>
              <w:rPr>
                <w:rFonts w:hint="eastAsia" w:cs="Times New Roman"/>
                <w:b/>
                <w:color w:val="000000" w:themeColor="text1"/>
                <w:sz w:val="18"/>
                <w:szCs w:val="18"/>
                <w:lang w:eastAsia="zh-CN"/>
              </w:rPr>
              <w:t xml:space="preserve">/</w:t>
            </w:r>
            <w:r>
              <w:rPr>
                <w:rFonts w:hint="eastAsia" w:cs="Times New Roman"/>
                <w:b/>
                <w:color w:val="000000" w:themeColor="text1"/>
                <w:sz w:val="18"/>
                <w:szCs w:val="18"/>
                <w:lang w:eastAsia="zh-CN"/>
              </w:rPr>
              <w:t xml:space="preserve">负压</w:t>
            </w:r>
            <w:r>
              <w:rPr>
                <w:rFonts w:hint="eastAsia" w:cs="Times New Roman"/>
                <w:b/>
                <w:color w:val="000000" w:themeColor="text1"/>
                <w:sz w:val="18"/>
                <w:szCs w:val="18"/>
                <w:lang w:eastAsia="zh-CN"/>
              </w:rPr>
              <w:t xml:space="preserve">)</w:t>
            </w:r>
            <w:r/>
          </w:p>
        </w:tc>
        <w:tc>
          <w:tcPr>
            <w:tcBorders>
              <w:top w:val="single" w:color="000000" w:sz="4" w:space="0"/>
              <w:left w:val="single" w:color="000000" w:sz="4" w:space="0"/>
              <w:bottom w:val="single" w:color="000000" w:sz="4" w:space="0"/>
              <w:right w:val="single" w:color="000000" w:sz="4" w:space="0"/>
            </w:tcBorders>
            <w:tcW w:w="942" w:type="dxa"/>
            <w:textDirection w:val="lrTb"/>
            <w:noWrap w:val="false"/>
          </w:tcPr>
          <w:p>
            <w:pPr>
              <w:pStyle w:val="960"/>
              <w:ind w:left="245"/>
              <w:spacing w:before="55" w:line="216" w:lineRule="auto"/>
              <w:rPr>
                <w:color w:val="000000" w:themeColor="text1"/>
                <w:sz w:val="14"/>
                <w:szCs w:val="14"/>
              </w:rPr>
            </w:pPr>
            <w:r>
              <w:rPr>
                <w:color w:val="000000" w:themeColor="text1"/>
                <w:sz w:val="14"/>
                <w:szCs w:val="14"/>
              </w:rPr>
              <w:t xml:space="preserve">/</w:t>
            </w:r>
            <w:r/>
          </w:p>
        </w:tc>
        <w:tc>
          <w:tcPr>
            <w:tcBorders>
              <w:top w:val="single" w:color="000000" w:sz="4" w:space="0"/>
              <w:left w:val="single" w:color="000000" w:sz="4" w:space="0"/>
              <w:bottom w:val="single" w:color="000000" w:sz="4" w:space="0"/>
              <w:right w:val="single" w:color="000000" w:sz="4" w:space="0"/>
            </w:tcBorders>
            <w:tcW w:w="3366" w:type="dxa"/>
            <w:textDirection w:val="lrTb"/>
            <w:noWrap w:val="false"/>
          </w:tcPr>
          <w:p>
            <w:pPr>
              <w:pStyle w:val="960"/>
              <w:ind w:left="1126" w:firstLine="180"/>
              <w:spacing w:before="51" w:line="219" w:lineRule="auto"/>
              <w:rPr>
                <w:color w:val="000000" w:themeColor="text1"/>
                <w:sz w:val="18"/>
                <w:szCs w:val="18"/>
                <w:lang w:bidi="ar"/>
              </w:rPr>
            </w:pPr>
            <w:r>
              <w:rPr>
                <w:rFonts w:hint="eastAsia"/>
                <w:color w:val="000000" w:themeColor="text1"/>
                <w:sz w:val="18"/>
                <w:szCs w:val="18"/>
                <w:lang w:eastAsia="zh-CN" w:bidi="ar"/>
              </w:rPr>
              <w:t xml:space="preserve">负压</w:t>
            </w:r>
            <w:r/>
          </w:p>
        </w:tc>
      </w:tr>
      <w:tr>
        <w:trPr>
          <w:trHeight w:val="46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themeColor="text1"/>
                <w:sz w:val="18"/>
                <w:szCs w:val="18"/>
                <w:lang w:bidi="ar"/>
              </w:rPr>
            </w:pPr>
            <w:r>
              <w:rPr>
                <w:rFonts w:hint="eastAsia" w:ascii="宋体" w:hAnsi="宋体" w:cs="宋体"/>
                <w:color w:val="000000" w:themeColor="text1"/>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2577" w:type="dxa"/>
            <w:textDirection w:val="lrTb"/>
            <w:noWrap w:val="false"/>
          </w:tcPr>
          <w:p>
            <w:pPr>
              <w:pStyle w:val="960"/>
              <w:spacing w:before="52" w:line="219" w:lineRule="auto"/>
              <w:rPr>
                <w:rFonts w:cs="Times New Roman"/>
                <w:b/>
                <w:color w:val="000000" w:themeColor="text1"/>
                <w:sz w:val="18"/>
                <w:szCs w:val="18"/>
              </w:rPr>
            </w:pPr>
            <w:r>
              <w:rPr>
                <w:rFonts w:hint="eastAsia" w:cs="Times New Roman"/>
                <w:b/>
                <w:color w:val="000000" w:themeColor="text1"/>
                <w:sz w:val="18"/>
                <w:szCs w:val="18"/>
                <w:lang w:eastAsia="zh-CN"/>
              </w:rPr>
              <w:t xml:space="preserve">☆离心通风机</w:t>
            </w:r>
            <w:r/>
          </w:p>
        </w:tc>
        <w:tc>
          <w:tcPr>
            <w:tcBorders>
              <w:top w:val="single" w:color="000000" w:sz="4" w:space="0"/>
              <w:left w:val="single" w:color="000000" w:sz="4" w:space="0"/>
              <w:bottom w:val="single" w:color="000000" w:sz="4" w:space="0"/>
              <w:right w:val="single" w:color="000000" w:sz="4" w:space="0"/>
            </w:tcBorders>
            <w:tcW w:w="942" w:type="dxa"/>
            <w:textDirection w:val="lrTb"/>
            <w:noWrap w:val="false"/>
          </w:tcPr>
          <w:p>
            <w:pPr>
              <w:pStyle w:val="960"/>
              <w:ind w:left="245"/>
              <w:spacing w:before="56" w:line="215" w:lineRule="auto"/>
              <w:rPr>
                <w:color w:val="000000" w:themeColor="text1"/>
                <w:sz w:val="14"/>
                <w:szCs w:val="14"/>
                <w:lang w:eastAsia="zh-CN"/>
              </w:rPr>
            </w:pPr>
            <w:r>
              <w:rPr>
                <w:rFonts w:hint="eastAsia"/>
                <w:color w:val="000000" w:themeColor="text1"/>
                <w:sz w:val="14"/>
                <w:szCs w:val="14"/>
                <w:lang w:eastAsia="zh-CN"/>
              </w:rPr>
              <w:t xml:space="preserve">个</w:t>
            </w:r>
            <w:r/>
          </w:p>
        </w:tc>
        <w:tc>
          <w:tcPr>
            <w:tcBorders>
              <w:top w:val="single" w:color="000000" w:sz="4" w:space="0"/>
              <w:left w:val="single" w:color="000000" w:sz="4" w:space="0"/>
              <w:bottom w:val="single" w:color="000000" w:sz="4" w:space="0"/>
              <w:right w:val="single" w:color="000000" w:sz="4" w:space="0"/>
            </w:tcBorders>
            <w:tcW w:w="3366" w:type="dxa"/>
            <w:textDirection w:val="lrTb"/>
            <w:noWrap w:val="false"/>
          </w:tcPr>
          <w:p>
            <w:pPr>
              <w:pStyle w:val="960"/>
              <w:ind w:left="706" w:firstLine="900"/>
              <w:spacing w:before="52" w:line="219" w:lineRule="auto"/>
              <w:rPr>
                <w:color w:val="000000" w:themeColor="text1"/>
                <w:sz w:val="18"/>
                <w:szCs w:val="18"/>
                <w:lang w:eastAsia="zh-CN" w:bidi="ar"/>
              </w:rPr>
            </w:pPr>
            <w:r>
              <w:rPr>
                <w:rFonts w:hint="eastAsia"/>
                <w:color w:val="000000" w:themeColor="text1"/>
                <w:sz w:val="18"/>
                <w:szCs w:val="18"/>
                <w:lang w:eastAsia="zh-CN" w:bidi="ar"/>
              </w:rPr>
              <w:t xml:space="preserve">2</w:t>
            </w:r>
            <w:r/>
          </w:p>
        </w:tc>
      </w:tr>
      <w:tr>
        <w:trPr>
          <w:trHeight w:val="333"/>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备注</w:t>
            </w:r>
            <w:r/>
          </w:p>
        </w:tc>
        <w:tc>
          <w:tcPr>
            <w:gridSpan w:val="3"/>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干燥机机体外形尺寸：含扶梯、提升机、围栏等</w:t>
            </w:r>
            <w:r/>
          </w:p>
        </w:tc>
      </w:tr>
      <w:tr>
        <w:trPr>
          <w:trHeight w:val="31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ascii="宋体" w:hAnsi="宋体" w:cs="宋体"/>
                <w:color w:val="000000" w:themeColor="text1"/>
                <w:sz w:val="18"/>
                <w:szCs w:val="18"/>
              </w:rPr>
            </w:pPr>
            <w:r>
              <w:rPr>
                <w:rFonts w:ascii="宋体" w:hAnsi="宋体" w:cs="宋体"/>
                <w:color w:val="000000" w:themeColor="text1"/>
                <w:sz w:val="18"/>
                <w:szCs w:val="18"/>
              </w:rPr>
            </w:r>
            <w:r/>
          </w:p>
        </w:tc>
        <w:tc>
          <w:tcPr>
            <w:gridSpan w:val="3"/>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lang w:bidi="ar"/>
              </w:rPr>
              <w:t xml:space="preserve">箱体外形尺寸：指储粮层、</w:t>
            </w:r>
            <w:r>
              <w:rPr>
                <w:rFonts w:hint="eastAsia" w:ascii="宋体" w:hAnsi="宋体" w:cs="宋体"/>
                <w:color w:val="000000" w:themeColor="text1"/>
                <w:sz w:val="18"/>
                <w:szCs w:val="18"/>
                <w:lang w:bidi="ar"/>
              </w:rPr>
              <w:t xml:space="preserve">缓苏层</w:t>
            </w:r>
            <w:r>
              <w:rPr>
                <w:rFonts w:hint="eastAsia" w:ascii="宋体" w:hAnsi="宋体" w:cs="宋体"/>
                <w:color w:val="000000" w:themeColor="text1"/>
                <w:sz w:val="18"/>
                <w:szCs w:val="18"/>
                <w:lang w:bidi="ar"/>
              </w:rPr>
              <w:t xml:space="preserve">、烘干层及</w:t>
            </w:r>
            <w:r>
              <w:rPr>
                <w:rFonts w:hint="eastAsia" w:ascii="宋体" w:hAnsi="宋体" w:cs="宋体"/>
                <w:color w:val="000000" w:themeColor="text1"/>
                <w:sz w:val="18"/>
                <w:szCs w:val="18"/>
                <w:lang w:bidi="ar"/>
              </w:rPr>
              <w:t xml:space="preserve">排粮层</w:t>
            </w:r>
            <w:r>
              <w:rPr>
                <w:rFonts w:hint="eastAsia" w:ascii="宋体" w:hAnsi="宋体" w:cs="宋体"/>
                <w:color w:val="000000" w:themeColor="text1"/>
                <w:sz w:val="18"/>
                <w:szCs w:val="18"/>
                <w:lang w:bidi="ar"/>
              </w:rPr>
              <w:t xml:space="preserve">的尺寸。</w:t>
            </w:r>
            <w:r/>
          </w:p>
        </w:tc>
      </w:tr>
    </w:tbl>
    <w:p>
      <w:pPr>
        <w:pStyle w:val="958"/>
        <w:ind w:firstLine="0"/>
        <w:rPr>
          <w:rFonts w:ascii="宋体" w:hAnsi="宋体" w:cs="宋体"/>
          <w:b/>
          <w:bCs/>
          <w:color w:val="000000" w:themeColor="text1"/>
          <w:sz w:val="22"/>
          <w:lang w:bidi="ar"/>
        </w:rPr>
      </w:pPr>
      <w:r>
        <w:rPr>
          <w:rFonts w:ascii="宋体" w:hAnsi="宋体" w:cs="宋体"/>
          <w:b/>
          <w:bCs/>
          <w:color w:val="000000" w:themeColor="text1"/>
          <w:sz w:val="22"/>
          <w:lang w:bidi="ar"/>
        </w:rPr>
      </w:r>
      <w:r/>
    </w:p>
    <w:p>
      <w:pPr>
        <w:pStyle w:val="958"/>
        <w:ind w:firstLine="0"/>
        <w:rPr>
          <w:rFonts w:ascii="宋体" w:hAnsi="宋体" w:cs="宋体"/>
          <w:b/>
          <w:bCs/>
          <w:color w:val="000000" w:themeColor="text1"/>
          <w:sz w:val="22"/>
          <w:lang w:bidi="ar"/>
        </w:rPr>
      </w:pPr>
      <w:r>
        <w:rPr>
          <w:rFonts w:ascii="宋体" w:hAnsi="宋体" w:cs="宋体"/>
          <w:b/>
          <w:bCs/>
          <w:color w:val="000000" w:themeColor="text1"/>
          <w:sz w:val="22"/>
          <w:lang w:bidi="ar"/>
        </w:rPr>
      </w:r>
      <w:r/>
    </w:p>
    <w:p>
      <w:pPr>
        <w:pStyle w:val="958"/>
        <w:ind w:firstLine="0"/>
        <w:rPr>
          <w:b/>
          <w:bCs/>
          <w:color w:val="000000" w:themeColor="text1"/>
        </w:rPr>
      </w:pPr>
      <w:r>
        <w:rPr>
          <w:rFonts w:hint="eastAsia" w:ascii="宋体" w:hAnsi="宋体" w:cs="宋体"/>
          <w:b/>
          <w:bCs/>
          <w:color w:val="000000" w:themeColor="text1"/>
          <w:sz w:val="22"/>
          <w:lang w:bidi="ar"/>
        </w:rPr>
        <w:t xml:space="preserve">生物质颗粒炉</w:t>
      </w:r>
      <w:r/>
    </w:p>
    <w:tbl>
      <w:tblPr>
        <w:tblpPr w:horzAnchor="page" w:tblpXSpec="center" w:vertAnchor="text" w:tblpY="128" w:leftFromText="180" w:topFromText="0" w:rightFromText="180" w:bottomFromText="0"/>
        <w:tblW w:w="5282" w:type="pct"/>
        <w:jc w:val="center"/>
        <w:tblCellMar>
          <w:left w:w="0" w:type="dxa"/>
          <w:right w:w="0" w:type="dxa"/>
        </w:tblCellMar>
        <w:tblLook w:val="04A0" w:firstRow="1" w:lastRow="0" w:firstColumn="1" w:lastColumn="0" w:noHBand="0" w:noVBand="1"/>
      </w:tblPr>
      <w:tblGrid>
        <w:gridCol w:w="443"/>
        <w:gridCol w:w="1030"/>
        <w:gridCol w:w="24"/>
        <w:gridCol w:w="2578"/>
        <w:gridCol w:w="1681"/>
        <w:gridCol w:w="4442"/>
      </w:tblGrid>
      <w:tr>
        <w:trPr>
          <w:jc w:val="center"/>
          <w:trHeight w:val="362"/>
        </w:trPr>
        <w:tc>
          <w:tcPr>
            <w:tcBorders>
              <w:top w:val="single" w:color="000000" w:sz="6" w:space="0"/>
              <w:left w:val="single" w:color="000000" w:sz="6" w:space="0"/>
              <w:bottom w:val="single" w:color="000000" w:sz="4" w:space="0"/>
              <w:right w:val="single" w:color="000000" w:sz="4" w:space="0"/>
            </w:tcBorders>
            <w:tcW w:w="217" w:type="pct"/>
            <w:textDirection w:val="lrTb"/>
            <w:noWrap w:val="false"/>
          </w:tcPr>
          <w:p>
            <w:pPr>
              <w:ind w:left="99" w:right="90"/>
              <w:jc w:val="center"/>
              <w:spacing w:before="40"/>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序号</w:t>
            </w:r>
            <w:r/>
          </w:p>
        </w:tc>
        <w:tc>
          <w:tcPr>
            <w:gridSpan w:val="3"/>
            <w:tcBorders>
              <w:top w:val="single" w:color="000000" w:sz="6" w:space="0"/>
              <w:left w:val="single" w:color="000000" w:sz="4" w:space="0"/>
              <w:bottom w:val="single" w:color="000000" w:sz="4" w:space="0"/>
              <w:right w:val="single" w:color="000000" w:sz="4" w:space="0"/>
            </w:tcBorders>
            <w:tcW w:w="1780" w:type="pct"/>
            <w:textDirection w:val="lrTb"/>
            <w:noWrap w:val="false"/>
          </w:tcPr>
          <w:p>
            <w:pPr>
              <w:ind w:left="1468" w:right="1455"/>
              <w:jc w:val="center"/>
              <w:spacing w:before="40"/>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项目</w:t>
            </w:r>
            <w:r/>
          </w:p>
        </w:tc>
        <w:tc>
          <w:tcPr>
            <w:tcBorders>
              <w:top w:val="single" w:color="000000" w:sz="6" w:space="0"/>
              <w:left w:val="single" w:color="000000" w:sz="4" w:space="0"/>
              <w:bottom w:val="single" w:color="000000" w:sz="4" w:space="0"/>
              <w:right w:val="single" w:color="000000" w:sz="4" w:space="0"/>
            </w:tcBorders>
            <w:tcW w:w="824" w:type="pct"/>
            <w:textDirection w:val="lrTb"/>
            <w:noWrap w:val="false"/>
          </w:tcPr>
          <w:p>
            <w:pPr>
              <w:ind w:right="512"/>
              <w:jc w:val="right"/>
              <w:spacing w:before="40"/>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单位</w:t>
            </w:r>
            <w:r/>
          </w:p>
        </w:tc>
        <w:tc>
          <w:tcPr>
            <w:tcBorders>
              <w:top w:val="single" w:color="000000" w:sz="6" w:space="0"/>
              <w:left w:val="single" w:color="000000" w:sz="4" w:space="0"/>
              <w:bottom w:val="single" w:color="000000" w:sz="4" w:space="0"/>
              <w:right w:val="single" w:color="000000" w:sz="6" w:space="0"/>
            </w:tcBorders>
            <w:tcW w:w="2177" w:type="pct"/>
            <w:textDirection w:val="lrTb"/>
            <w:noWrap w:val="false"/>
          </w:tcPr>
          <w:p>
            <w:pPr>
              <w:ind w:left="1814" w:right="1800"/>
              <w:jc w:val="center"/>
              <w:spacing w:before="40"/>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设计值</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1</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型号名称</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生物质成型燃料热风炉</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2</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结构型式</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整体式</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3</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b/>
                <w:bCs/>
                <w:color w:val="000000" w:themeColor="text1"/>
                <w:sz w:val="18"/>
                <w:szCs w:val="18"/>
              </w:rPr>
              <w:t xml:space="preserve">☆</w:t>
            </w:r>
            <w:r>
              <w:rPr>
                <w:rFonts w:hint="eastAsia" w:ascii="宋体" w:hAnsi="Times New Roman" w:cs="宋体"/>
                <w:b/>
                <w:bCs/>
                <w:color w:val="000000" w:themeColor="text1"/>
                <w:sz w:val="18"/>
                <w:szCs w:val="18"/>
              </w:rPr>
              <w:t xml:space="preserve">热风炉炉体外形尺寸（长×宽×高）</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601"/>
              <w:jc w:val="right"/>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mm</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5150</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1900</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2500-5250</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2000</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2600</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4</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燃料种类</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生物质</w:t>
            </w:r>
            <w:r>
              <w:rPr>
                <w:rFonts w:hint="eastAsia" w:ascii="Times New Roman" w:hAnsi="Times New Roman"/>
                <w:color w:val="000000" w:themeColor="text1"/>
                <w:sz w:val="18"/>
                <w:szCs w:val="18"/>
              </w:rPr>
              <w:t xml:space="preserve">颗粒</w:t>
            </w:r>
            <w:r/>
          </w:p>
        </w:tc>
      </w:tr>
      <w:tr>
        <w:trPr>
          <w:jc w:val="center"/>
          <w:trHeight w:val="357"/>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40"/>
              <w:rPr>
                <w:rFonts w:ascii="宋体" w:hAnsi="Times New Roman" w:cs="宋体"/>
                <w:color w:val="000000" w:themeColor="text1"/>
                <w:sz w:val="18"/>
                <w:szCs w:val="18"/>
              </w:rPr>
            </w:pPr>
            <w:r>
              <w:rPr>
                <w:rFonts w:ascii="宋体" w:hAnsi="Times New Roman" w:cs="宋体"/>
                <w:color w:val="000000" w:themeColor="text1"/>
                <w:sz w:val="18"/>
                <w:szCs w:val="18"/>
              </w:rPr>
              <w:t xml:space="preserve">5</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40"/>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燃烧方式</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40"/>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铺层燃烧</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6</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w:t>
            </w:r>
            <w:r>
              <w:rPr>
                <w:rFonts w:hint="eastAsia" w:ascii="宋体" w:hAnsi="Times New Roman" w:cs="宋体"/>
                <w:b/>
                <w:bCs/>
                <w:color w:val="000000" w:themeColor="text1"/>
                <w:sz w:val="18"/>
                <w:szCs w:val="18"/>
              </w:rPr>
              <w:t xml:space="preserve">进料方式</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自动</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7</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w:t>
            </w:r>
            <w:r>
              <w:rPr>
                <w:rFonts w:hint="eastAsia" w:ascii="宋体" w:hAnsi="Times New Roman" w:cs="宋体"/>
                <w:b/>
                <w:bCs/>
                <w:color w:val="000000" w:themeColor="text1"/>
                <w:sz w:val="18"/>
                <w:szCs w:val="18"/>
              </w:rPr>
              <w:t xml:space="preserve">点火方式</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人工点火</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8</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w:t>
            </w:r>
            <w:r>
              <w:rPr>
                <w:rFonts w:hint="eastAsia" w:ascii="宋体" w:hAnsi="Times New Roman" w:cs="宋体"/>
                <w:b/>
                <w:bCs/>
                <w:color w:val="000000" w:themeColor="text1"/>
                <w:sz w:val="18"/>
                <w:szCs w:val="18"/>
              </w:rPr>
              <w:t xml:space="preserve">热功率</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601"/>
              <w:jc w:val="right"/>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MW</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1</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9</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w:t>
            </w:r>
            <w:r>
              <w:rPr>
                <w:rFonts w:hint="eastAsia" w:ascii="宋体" w:hAnsi="Times New Roman" w:cs="宋体"/>
                <w:b/>
                <w:bCs/>
                <w:color w:val="000000" w:themeColor="text1"/>
                <w:sz w:val="18"/>
                <w:szCs w:val="18"/>
              </w:rPr>
              <w:t xml:space="preserve">热效率</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left="1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80</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99" w:right="85"/>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10</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输出热风温度</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605"/>
              <w:jc w:val="righ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1</w:t>
            </w:r>
            <w:r>
              <w:rPr>
                <w:rFonts w:hint="eastAsia" w:ascii="Times New Roman" w:hAnsi="Times New Roman"/>
                <w:color w:val="000000" w:themeColor="text1"/>
                <w:sz w:val="18"/>
                <w:szCs w:val="18"/>
              </w:rPr>
              <w:t xml:space="preserve">2</w:t>
            </w:r>
            <w:r>
              <w:rPr>
                <w:rFonts w:hint="eastAsia" w:ascii="Times New Roman" w:hAnsi="Times New Roman"/>
                <w:color w:val="000000" w:themeColor="text1"/>
                <w:sz w:val="18"/>
                <w:szCs w:val="18"/>
              </w:rPr>
              <w:t xml:space="preserve">0</w:t>
            </w:r>
            <w:r/>
          </w:p>
        </w:tc>
      </w:tr>
      <w:tr>
        <w:trPr>
          <w:jc w:val="center"/>
          <w:trHeight w:val="357"/>
        </w:trPr>
        <w:tc>
          <w:tcPr>
            <w:tcBorders>
              <w:top w:val="single" w:color="000000" w:sz="4" w:space="0"/>
              <w:left w:val="single" w:color="000000" w:sz="6" w:space="0"/>
              <w:bottom w:val="single" w:color="000000" w:sz="4" w:space="0"/>
              <w:right w:val="single" w:color="000000" w:sz="4" w:space="0"/>
            </w:tcBorders>
            <w:tcW w:w="217" w:type="pct"/>
            <w:vMerge w:val="restar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11</w:t>
            </w:r>
            <w:r/>
          </w:p>
        </w:tc>
        <w:tc>
          <w:tcPr>
            <w:gridSpan w:val="2"/>
            <w:tcBorders>
              <w:top w:val="single" w:color="000000" w:sz="4" w:space="0"/>
              <w:left w:val="single" w:color="000000" w:sz="4" w:space="0"/>
              <w:bottom w:val="single" w:color="000000" w:sz="4" w:space="0"/>
              <w:right w:val="single" w:color="000000" w:sz="4" w:space="0"/>
            </w:tcBorders>
            <w:tcW w:w="517" w:type="pct"/>
            <w:vMerge w:val="restart"/>
            <w:textDirection w:val="lrTb"/>
            <w:noWrap w:val="false"/>
          </w:tcPr>
          <w:p>
            <w:pPr>
              <w:jc w:val="left"/>
              <w:spacing w:before="9"/>
              <w:rPr>
                <w:rFonts w:ascii="黑体" w:hAnsi="Times New Roman" w:eastAsia="黑体"/>
                <w:color w:val="000000" w:themeColor="text1"/>
                <w:sz w:val="15"/>
                <w:szCs w:val="15"/>
              </w:rPr>
            </w:pPr>
            <w:r>
              <w:rPr>
                <w:rFonts w:ascii="黑体" w:hAnsi="Times New Roman" w:eastAsia="黑体"/>
                <w:color w:val="000000" w:themeColor="text1"/>
                <w:sz w:val="15"/>
                <w:szCs w:val="15"/>
              </w:rPr>
            </w:r>
            <w:r/>
          </w:p>
          <w:p>
            <w:pPr>
              <w:ind w:left="110"/>
              <w:jc w:val="left"/>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热风机</w:t>
            </w:r>
            <w:r/>
          </w:p>
        </w:tc>
        <w:tc>
          <w:tcPr>
            <w:tcBorders>
              <w:top w:val="single" w:color="000000" w:sz="4" w:space="0"/>
              <w:left w:val="single" w:color="000000" w:sz="4" w:space="0"/>
              <w:bottom w:val="single" w:color="000000" w:sz="4" w:space="0"/>
              <w:right w:val="single" w:color="000000" w:sz="4" w:space="0"/>
            </w:tcBorders>
            <w:tcW w:w="1263" w:type="pct"/>
            <w:textDirection w:val="lrTb"/>
            <w:noWrap w:val="false"/>
          </w:tcPr>
          <w:p>
            <w:pPr>
              <w:ind w:left="110"/>
              <w:jc w:val="left"/>
              <w:spacing w:before="40"/>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风量</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536"/>
              <w:jc w:val="right"/>
              <w:spacing w:before="40"/>
              <w:rPr>
                <w:rFonts w:ascii="宋体" w:hAnsi="Times New Roman" w:cs="宋体"/>
                <w:color w:val="000000" w:themeColor="text1"/>
                <w:sz w:val="18"/>
                <w:szCs w:val="18"/>
              </w:rPr>
            </w:pPr>
            <w:r>
              <w:rPr>
                <w:rFonts w:ascii="宋体" w:hAnsi="Times New Roman" w:cs="宋体"/>
                <w:color w:val="000000" w:themeColor="text1"/>
                <w:sz w:val="18"/>
                <w:szCs w:val="18"/>
              </w:rPr>
              <w:t xml:space="preserve">m</w:t>
            </w:r>
            <w:r>
              <w:rPr>
                <w:rFonts w:ascii="宋体" w:hAnsi="Times New Roman" w:cs="宋体"/>
                <w:color w:val="000000" w:themeColor="text1"/>
                <w:position w:val="9"/>
                <w:sz w:val="9"/>
                <w:szCs w:val="9"/>
              </w:rPr>
              <w:t xml:space="preserve">3</w:t>
            </w:r>
            <w:r>
              <w:rPr>
                <w:rFonts w:ascii="宋体" w:hAnsi="Times New Roman" w:cs="宋体"/>
                <w:color w:val="000000" w:themeColor="text1"/>
                <w:sz w:val="18"/>
                <w:szCs w:val="18"/>
              </w:rPr>
              <w:t xml:space="preserve">/h</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7890-15320</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4</w:t>
            </w:r>
            <w:r/>
          </w:p>
        </w:tc>
      </w:tr>
      <w:tr>
        <w:trPr>
          <w:jc w:val="center"/>
          <w:trHeight w:val="355"/>
        </w:trPr>
        <w:tc>
          <w:tcPr>
            <w:tcBorders>
              <w:top w:val="none" w:color="000000" w:sz="4" w:space="0"/>
              <w:left w:val="single" w:color="000000" w:sz="6" w:space="0"/>
              <w:bottom w:val="single" w:color="000000" w:sz="4" w:space="0"/>
              <w:right w:val="single" w:color="000000" w:sz="4" w:space="0"/>
            </w:tcBorders>
            <w:tcW w:w="217" w:type="pct"/>
            <w:vMerge w:val="continue"/>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gridSpan w:val="2"/>
            <w:tcBorders>
              <w:top w:val="none" w:color="000000" w:sz="4" w:space="0"/>
              <w:left w:val="single" w:color="000000" w:sz="4" w:space="0"/>
              <w:bottom w:val="single" w:color="000000" w:sz="4" w:space="0"/>
              <w:right w:val="single" w:color="000000" w:sz="4" w:space="0"/>
            </w:tcBorders>
            <w:tcW w:w="517" w:type="pct"/>
            <w:vMerge w:val="continue"/>
            <w:textDirection w:val="lrTb"/>
            <w:noWrap w:val="false"/>
          </w:tcPr>
          <w:p>
            <w:pPr>
              <w:jc w:val="left"/>
              <w:spacing w:before="11" w:after="1"/>
              <w:rPr>
                <w:rFonts w:ascii="黑体" w:hAnsi="Times New Roman" w:eastAsia="黑体"/>
                <w:color w:val="000000" w:themeColor="text1"/>
                <w:sz w:val="2"/>
                <w:szCs w:val="2"/>
              </w:rPr>
            </w:pPr>
            <w:r>
              <w:rPr>
                <w:rFonts w:ascii="黑体" w:hAnsi="Times New Roman" w:eastAsia="黑体"/>
                <w:color w:val="000000" w:themeColor="text1"/>
                <w:sz w:val="2"/>
                <w:szCs w:val="2"/>
              </w:rPr>
            </w:r>
            <w:r/>
          </w:p>
        </w:tc>
        <w:tc>
          <w:tcPr>
            <w:tcBorders>
              <w:top w:val="single" w:color="000000" w:sz="4" w:space="0"/>
              <w:left w:val="single" w:color="000000" w:sz="4" w:space="0"/>
              <w:bottom w:val="single" w:color="000000" w:sz="4" w:space="0"/>
              <w:right w:val="single" w:color="000000" w:sz="4" w:space="0"/>
            </w:tcBorders>
            <w:tcW w:w="1263" w:type="pct"/>
            <w:textDirection w:val="lrTb"/>
            <w:noWrap w:val="false"/>
          </w:tcPr>
          <w:p>
            <w:pPr>
              <w:ind w:left="111"/>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功率</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601"/>
              <w:jc w:val="right"/>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kW</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5.5</w:t>
            </w:r>
            <w:r>
              <w:rPr>
                <w:rFonts w:hint="eastAsia" w:ascii="Times New Roman" w:hAnsi="Times New Roman"/>
                <w:color w:val="000000" w:themeColor="text1"/>
                <w:sz w:val="18"/>
                <w:szCs w:val="18"/>
              </w:rPr>
              <w:t xml:space="preserve">×</w:t>
            </w:r>
            <w:r>
              <w:rPr>
                <w:rFonts w:hint="eastAsia" w:ascii="Times New Roman" w:hAnsi="Times New Roman"/>
                <w:color w:val="000000" w:themeColor="text1"/>
                <w:sz w:val="18"/>
                <w:szCs w:val="18"/>
              </w:rPr>
              <w:t xml:space="preserve">4</w:t>
            </w:r>
            <w:r/>
          </w:p>
        </w:tc>
      </w:tr>
      <w:tr>
        <w:trPr>
          <w:jc w:val="center"/>
          <w:trHeight w:val="355"/>
        </w:trPr>
        <w:tc>
          <w:tcPr>
            <w:tcBorders>
              <w:top w:val="single" w:color="000000" w:sz="4" w:space="0"/>
              <w:left w:val="single" w:color="000000" w:sz="6" w:space="0"/>
              <w:bottom w:val="single" w:color="000000" w:sz="4" w:space="0"/>
              <w:right w:val="single" w:color="000000" w:sz="4" w:space="0"/>
            </w:tcBorders>
            <w:tcW w:w="217" w:type="pct"/>
            <w:vMerge w:val="restar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12</w:t>
            </w:r>
            <w:r/>
          </w:p>
        </w:tc>
        <w:tc>
          <w:tcPr>
            <w:gridSpan w:val="2"/>
            <w:tcBorders>
              <w:top w:val="single" w:color="000000" w:sz="4" w:space="0"/>
              <w:left w:val="single" w:color="000000" w:sz="4" w:space="0"/>
              <w:bottom w:val="single" w:color="000000" w:sz="4" w:space="0"/>
              <w:right w:val="single" w:color="000000" w:sz="4" w:space="0"/>
            </w:tcBorders>
            <w:tcW w:w="517" w:type="pct"/>
            <w:vMerge w:val="restart"/>
            <w:textDirection w:val="lrTb"/>
            <w:noWrap w:val="false"/>
          </w:tcPr>
          <w:p>
            <w:pPr>
              <w:jc w:val="left"/>
              <w:spacing w:before="6"/>
              <w:rPr>
                <w:rFonts w:ascii="黑体" w:hAnsi="Times New Roman" w:eastAsia="黑体"/>
                <w:color w:val="000000" w:themeColor="text1"/>
                <w:sz w:val="15"/>
                <w:szCs w:val="15"/>
              </w:rPr>
            </w:pPr>
            <w:r>
              <w:rPr>
                <w:rFonts w:ascii="黑体" w:hAnsi="Times New Roman" w:eastAsia="黑体"/>
                <w:color w:val="000000" w:themeColor="text1"/>
                <w:sz w:val="15"/>
                <w:szCs w:val="15"/>
              </w:rPr>
            </w:r>
            <w:r/>
          </w:p>
          <w:p>
            <w:pPr>
              <w:ind w:left="110"/>
              <w:jc w:val="left"/>
              <w:spacing w:before="1"/>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引烟风机</w:t>
            </w:r>
            <w:r/>
          </w:p>
        </w:tc>
        <w:tc>
          <w:tcPr>
            <w:tcBorders>
              <w:top w:val="single" w:color="000000" w:sz="4" w:space="0"/>
              <w:left w:val="single" w:color="000000" w:sz="4" w:space="0"/>
              <w:bottom w:val="single" w:color="000000" w:sz="4" w:space="0"/>
              <w:right w:val="single" w:color="000000" w:sz="4" w:space="0"/>
            </w:tcBorders>
            <w:tcW w:w="1263"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风量</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536"/>
              <w:jc w:val="right"/>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m</w:t>
            </w:r>
            <w:r>
              <w:rPr>
                <w:rFonts w:ascii="宋体" w:hAnsi="Times New Roman" w:cs="宋体"/>
                <w:color w:val="000000" w:themeColor="text1"/>
                <w:position w:val="9"/>
                <w:sz w:val="9"/>
                <w:szCs w:val="9"/>
              </w:rPr>
              <w:t xml:space="preserve">3</w:t>
            </w:r>
            <w:r>
              <w:rPr>
                <w:rFonts w:ascii="宋体" w:hAnsi="Times New Roman" w:cs="宋体"/>
                <w:color w:val="000000" w:themeColor="text1"/>
                <w:sz w:val="18"/>
                <w:szCs w:val="18"/>
              </w:rPr>
              <w:t xml:space="preserve">/h</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2644-5268</w:t>
            </w:r>
            <w:r/>
          </w:p>
        </w:tc>
      </w:tr>
      <w:tr>
        <w:trPr>
          <w:jc w:val="center"/>
          <w:trHeight w:val="355"/>
        </w:trPr>
        <w:tc>
          <w:tcPr>
            <w:tcBorders>
              <w:top w:val="none" w:color="000000" w:sz="4" w:space="0"/>
              <w:left w:val="single" w:color="000000" w:sz="6" w:space="0"/>
              <w:bottom w:val="single" w:color="000000" w:sz="4" w:space="0"/>
              <w:right w:val="single" w:color="000000" w:sz="4" w:space="0"/>
            </w:tcBorders>
            <w:tcW w:w="217" w:type="pct"/>
            <w:vMerge w:val="continue"/>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gridSpan w:val="2"/>
            <w:tcBorders>
              <w:top w:val="none" w:color="000000" w:sz="4" w:space="0"/>
              <w:left w:val="single" w:color="000000" w:sz="4" w:space="0"/>
              <w:bottom w:val="single" w:color="000000" w:sz="4" w:space="0"/>
              <w:right w:val="single" w:color="000000" w:sz="4" w:space="0"/>
            </w:tcBorders>
            <w:tcW w:w="517" w:type="pct"/>
            <w:vMerge w:val="continue"/>
            <w:textDirection w:val="lrTb"/>
            <w:noWrap w:val="false"/>
          </w:tcPr>
          <w:p>
            <w:pPr>
              <w:jc w:val="left"/>
              <w:spacing w:before="11" w:after="1"/>
              <w:rPr>
                <w:rFonts w:ascii="黑体" w:hAnsi="Times New Roman" w:eastAsia="黑体"/>
                <w:color w:val="000000" w:themeColor="text1"/>
                <w:sz w:val="2"/>
                <w:szCs w:val="2"/>
              </w:rPr>
            </w:pPr>
            <w:r>
              <w:rPr>
                <w:rFonts w:ascii="黑体" w:hAnsi="Times New Roman" w:eastAsia="黑体"/>
                <w:color w:val="000000" w:themeColor="text1"/>
                <w:sz w:val="2"/>
                <w:szCs w:val="2"/>
              </w:rPr>
            </w:r>
            <w:r/>
          </w:p>
        </w:tc>
        <w:tc>
          <w:tcPr>
            <w:tcBorders>
              <w:top w:val="single" w:color="000000" w:sz="4" w:space="0"/>
              <w:left w:val="single" w:color="000000" w:sz="4" w:space="0"/>
              <w:bottom w:val="single" w:color="000000" w:sz="4" w:space="0"/>
              <w:right w:val="single" w:color="000000" w:sz="4" w:space="0"/>
            </w:tcBorders>
            <w:tcW w:w="1263" w:type="pct"/>
            <w:textDirection w:val="lrTb"/>
            <w:noWrap w:val="false"/>
          </w:tcPr>
          <w:p>
            <w:pPr>
              <w:ind w:left="111"/>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功率</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601"/>
              <w:jc w:val="right"/>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kW</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3.0</w:t>
            </w:r>
            <w:r/>
          </w:p>
        </w:tc>
      </w:tr>
      <w:tr>
        <w:trPr>
          <w:jc w:val="center"/>
          <w:trHeight w:val="365"/>
        </w:trPr>
        <w:tc>
          <w:tcPr>
            <w:tcBorders>
              <w:top w:val="single" w:color="000000" w:sz="4" w:space="0"/>
              <w:left w:val="single" w:color="000000" w:sz="6" w:space="0"/>
              <w:bottom w:val="single" w:color="000000" w:sz="4" w:space="0"/>
              <w:right w:val="single" w:color="000000" w:sz="4" w:space="0"/>
            </w:tcBorders>
            <w:tcW w:w="217" w:type="pct"/>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13</w:t>
            </w:r>
            <w:r/>
          </w:p>
        </w:tc>
        <w:tc>
          <w:tcPr>
            <w:gridSpan w:val="3"/>
            <w:tcBorders>
              <w:top w:val="single" w:color="000000" w:sz="4" w:space="0"/>
              <w:left w:val="single" w:color="000000" w:sz="4" w:space="0"/>
              <w:bottom w:val="single" w:color="000000" w:sz="4" w:space="0"/>
              <w:right w:val="single" w:color="000000" w:sz="4" w:space="0"/>
            </w:tcBorders>
            <w:tcW w:w="1780" w:type="pct"/>
            <w:textDirection w:val="lrTb"/>
            <w:noWrap w:val="false"/>
          </w:tcPr>
          <w:p>
            <w:pPr>
              <w:ind w:left="110"/>
              <w:jc w:val="left"/>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配套总功率</w:t>
            </w:r>
            <w:r/>
          </w:p>
        </w:tc>
        <w:tc>
          <w:tcPr>
            <w:tcBorders>
              <w:top w:val="single" w:color="000000" w:sz="4" w:space="0"/>
              <w:left w:val="single" w:color="000000" w:sz="4" w:space="0"/>
              <w:bottom w:val="single" w:color="000000" w:sz="4" w:space="0"/>
              <w:right w:val="single" w:color="000000" w:sz="4" w:space="0"/>
            </w:tcBorders>
            <w:tcW w:w="824" w:type="pct"/>
            <w:textDirection w:val="lrTb"/>
            <w:noWrap w:val="false"/>
          </w:tcPr>
          <w:p>
            <w:pPr>
              <w:ind w:right="601"/>
              <w:jc w:val="right"/>
              <w:spacing w:before="38"/>
              <w:rPr>
                <w:rFonts w:ascii="宋体" w:hAnsi="Times New Roman" w:cs="宋体"/>
                <w:color w:val="000000" w:themeColor="text1"/>
                <w:sz w:val="18"/>
                <w:szCs w:val="18"/>
              </w:rPr>
            </w:pPr>
            <w:r>
              <w:rPr>
                <w:rFonts w:ascii="宋体" w:hAnsi="Times New Roman" w:cs="宋体"/>
                <w:color w:val="000000" w:themeColor="text1"/>
                <w:sz w:val="18"/>
                <w:szCs w:val="18"/>
              </w:rPr>
              <w:t xml:space="preserve">kW</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rPr>
                <w:rFonts w:ascii="Times New Roman" w:hAnsi="Times New Roman"/>
                <w:color w:val="000000" w:themeColor="text1"/>
                <w:sz w:val="18"/>
                <w:szCs w:val="18"/>
              </w:rPr>
            </w:pPr>
            <w:r>
              <w:rPr>
                <w:rFonts w:hint="eastAsia" w:ascii="Times New Roman" w:hAnsi="Times New Roman"/>
                <w:color w:val="000000" w:themeColor="text1"/>
                <w:sz w:val="18"/>
                <w:szCs w:val="18"/>
              </w:rPr>
              <w:t xml:space="preserve">3.77+22</w:t>
            </w:r>
            <w:r/>
          </w:p>
        </w:tc>
      </w:tr>
      <w:tr>
        <w:trPr>
          <w:jc w:val="center"/>
          <w:trHeight w:val="365"/>
        </w:trPr>
        <w:tc>
          <w:tcPr>
            <w:tcBorders>
              <w:top w:val="single" w:color="000000" w:sz="4" w:space="0"/>
              <w:left w:val="single" w:color="000000" w:sz="6" w:space="0"/>
              <w:right w:val="single" w:color="000000" w:sz="4" w:space="0"/>
            </w:tcBorders>
            <w:tcW w:w="217" w:type="pct"/>
            <w:vAlign w:val="center"/>
            <w:vMerge w:val="restart"/>
            <w:textDirection w:val="lrTb"/>
            <w:noWrap w:val="false"/>
          </w:tcPr>
          <w:p>
            <w:pPr>
              <w:ind w:left="8"/>
              <w:jc w:val="center"/>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14</w:t>
            </w:r>
            <w:r/>
          </w:p>
        </w:tc>
        <w:tc>
          <w:tcPr>
            <w:tcBorders>
              <w:top w:val="single" w:color="000000" w:sz="4" w:space="0"/>
              <w:left w:val="single" w:color="000000" w:sz="4" w:space="0"/>
              <w:right w:val="single" w:color="auto" w:sz="4" w:space="0"/>
            </w:tcBorders>
            <w:tcW w:w="505" w:type="pct"/>
            <w:vAlign w:val="center"/>
            <w:vMerge w:val="restart"/>
            <w:textDirection w:val="lrTb"/>
            <w:noWrap w:val="false"/>
          </w:tcPr>
          <w:p>
            <w:pPr>
              <w:spacing w:before="38"/>
              <w:rPr>
                <w:rFonts w:ascii="宋体" w:hAnsi="Times New Roman" w:cs="宋体"/>
                <w:color w:val="000000" w:themeColor="text1"/>
                <w:sz w:val="18"/>
                <w:szCs w:val="18"/>
              </w:rPr>
            </w:pPr>
            <w:r>
              <w:rPr>
                <w:rFonts w:hint="eastAsia" w:ascii="宋体" w:hAnsi="Times New Roman" w:cs="宋体"/>
                <w:color w:val="000000" w:themeColor="text1"/>
                <w:sz w:val="18"/>
                <w:szCs w:val="18"/>
              </w:rPr>
              <w:t xml:space="preserve">安全性能</w:t>
            </w:r>
            <w:r/>
          </w:p>
        </w:tc>
        <w:tc>
          <w:tcPr>
            <w:gridSpan w:val="2"/>
            <w:tcBorders>
              <w:top w:val="single" w:color="000000" w:sz="4" w:space="0"/>
              <w:left w:val="single" w:color="auto" w:sz="4" w:space="0"/>
              <w:bottom w:val="single" w:color="000000" w:sz="4" w:space="0"/>
              <w:right w:val="single" w:color="000000" w:sz="4" w:space="0"/>
            </w:tcBorders>
            <w:tcW w:w="1275" w:type="pct"/>
            <w:vAlign w:val="center"/>
            <w:textDirection w:val="lrTb"/>
            <w:noWrap w:val="false"/>
          </w:tcPr>
          <w:p>
            <w:pPr>
              <w:ind w:left="8"/>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☆电器绝缘</w:t>
            </w:r>
            <w:r>
              <w:rPr>
                <w:rFonts w:hint="eastAsia" w:ascii="宋体" w:hAnsi="Times New Roman" w:cs="宋体"/>
                <w:b/>
                <w:bCs/>
                <w:color w:val="000000" w:themeColor="text1"/>
                <w:sz w:val="18"/>
                <w:szCs w:val="18"/>
              </w:rPr>
              <w:t xml:space="preserve"> </w:t>
            </w:r>
            <w:r>
              <w:rPr>
                <w:rFonts w:hint="eastAsia" w:ascii="宋体" w:hAnsi="Times New Roman" w:cs="宋体"/>
                <w:b/>
                <w:bCs/>
                <w:color w:val="000000" w:themeColor="text1"/>
                <w:sz w:val="18"/>
                <w:szCs w:val="18"/>
              </w:rPr>
              <w:t xml:space="preserve">电阻</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M</w:t>
            </w:r>
            <w:r>
              <w:rPr>
                <w:rFonts w:hint="eastAsia" w:ascii="宋体" w:hAnsi="Times New Roman" w:cs="宋体"/>
                <w:color w:val="000000" w:themeColor="text1"/>
                <w:sz w:val="18"/>
                <w:szCs w:val="18"/>
              </w:rPr>
              <w:t xml:space="preserve">Ω</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221</w:t>
            </w:r>
            <w:r/>
          </w:p>
        </w:tc>
      </w:tr>
      <w:tr>
        <w:trPr>
          <w:jc w:val="center"/>
          <w:trHeight w:val="365"/>
        </w:trPr>
        <w:tc>
          <w:tcPr>
            <w:tcBorders>
              <w:left w:val="single" w:color="000000" w:sz="6" w:space="0"/>
              <w:right w:val="single" w:color="000000" w:sz="4" w:space="0"/>
            </w:tcBorders>
            <w:tcW w:w="217" w:type="pct"/>
            <w:vMerge w:val="continue"/>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tcBorders>
              <w:left w:val="single" w:color="000000" w:sz="4" w:space="0"/>
              <w:right w:val="single" w:color="auto" w:sz="4" w:space="0"/>
            </w:tcBorders>
            <w:tcW w:w="505" w:type="pct"/>
            <w:vMerge w:val="continue"/>
            <w:textDirection w:val="lrTb"/>
            <w:noWrap w:val="false"/>
          </w:tcPr>
          <w:p>
            <w:pPr>
              <w:ind w:left="110"/>
              <w:jc w:val="left"/>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gridSpan w:val="2"/>
            <w:tcBorders>
              <w:top w:val="single" w:color="000000" w:sz="4" w:space="0"/>
              <w:left w:val="single" w:color="auto" w:sz="4" w:space="0"/>
              <w:bottom w:val="single" w:color="000000" w:sz="4" w:space="0"/>
              <w:right w:val="single" w:color="000000" w:sz="4" w:space="0"/>
            </w:tcBorders>
            <w:tcW w:w="1275" w:type="pct"/>
            <w:vAlign w:val="center"/>
            <w:textDirection w:val="lrTb"/>
            <w:noWrap w:val="false"/>
          </w:tcPr>
          <w:p>
            <w:pPr>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☆工作间噪声</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dB(A)</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ind w:left="8"/>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84</w:t>
            </w:r>
            <w:r/>
          </w:p>
        </w:tc>
      </w:tr>
      <w:tr>
        <w:trPr>
          <w:jc w:val="center"/>
          <w:trHeight w:val="90"/>
        </w:trPr>
        <w:tc>
          <w:tcPr>
            <w:tcBorders>
              <w:left w:val="single" w:color="000000" w:sz="6" w:space="0"/>
              <w:right w:val="single" w:color="000000" w:sz="4" w:space="0"/>
            </w:tcBorders>
            <w:tcW w:w="217" w:type="pct"/>
            <w:vMerge w:val="continue"/>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tcBorders>
              <w:left w:val="single" w:color="000000" w:sz="4" w:space="0"/>
              <w:right w:val="single" w:color="auto" w:sz="4" w:space="0"/>
            </w:tcBorders>
            <w:tcW w:w="505" w:type="pct"/>
            <w:vMerge w:val="continue"/>
            <w:textDirection w:val="lrTb"/>
            <w:noWrap w:val="false"/>
          </w:tcPr>
          <w:p>
            <w:pPr>
              <w:ind w:left="110"/>
              <w:jc w:val="left"/>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gridSpan w:val="2"/>
            <w:tcBorders>
              <w:top w:val="single" w:color="000000" w:sz="4" w:space="0"/>
              <w:left w:val="single" w:color="auto" w:sz="4" w:space="0"/>
              <w:bottom w:val="single" w:color="000000" w:sz="4" w:space="0"/>
              <w:right w:val="single" w:color="000000" w:sz="4" w:space="0"/>
            </w:tcBorders>
            <w:tcW w:w="1275" w:type="pct"/>
            <w:vAlign w:val="center"/>
            <w:textDirection w:val="lrTb"/>
            <w:noWrap w:val="false"/>
          </w:tcPr>
          <w:p>
            <w:pPr>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☆风机处噪声</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dB(A)</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88</w:t>
            </w:r>
            <w:r/>
          </w:p>
        </w:tc>
      </w:tr>
      <w:tr>
        <w:trPr>
          <w:jc w:val="center"/>
          <w:trHeight w:val="365"/>
        </w:trPr>
        <w:tc>
          <w:tcPr>
            <w:tcBorders>
              <w:left w:val="single" w:color="000000" w:sz="6" w:space="0"/>
              <w:bottom w:val="single" w:color="000000" w:sz="4" w:space="0"/>
              <w:right w:val="single" w:color="000000" w:sz="4" w:space="0"/>
            </w:tcBorders>
            <w:tcW w:w="217" w:type="pct"/>
            <w:vMerge w:val="continue"/>
            <w:textDirection w:val="lrTb"/>
            <w:noWrap w:val="false"/>
          </w:tcPr>
          <w:p>
            <w:pPr>
              <w:ind w:left="8"/>
              <w:jc w:val="center"/>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tcBorders>
              <w:left w:val="single" w:color="000000" w:sz="4" w:space="0"/>
              <w:bottom w:val="single" w:color="000000" w:sz="4" w:space="0"/>
              <w:right w:val="single" w:color="auto" w:sz="4" w:space="0"/>
            </w:tcBorders>
            <w:tcW w:w="505" w:type="pct"/>
            <w:vMerge w:val="continue"/>
            <w:textDirection w:val="lrTb"/>
            <w:noWrap w:val="false"/>
          </w:tcPr>
          <w:p>
            <w:pPr>
              <w:ind w:left="110"/>
              <w:jc w:val="left"/>
              <w:spacing w:before="38"/>
              <w:rPr>
                <w:rFonts w:ascii="宋体" w:hAnsi="Times New Roman" w:cs="宋体"/>
                <w:color w:val="000000" w:themeColor="text1"/>
                <w:sz w:val="18"/>
                <w:szCs w:val="18"/>
              </w:rPr>
            </w:pPr>
            <w:r>
              <w:rPr>
                <w:rFonts w:ascii="宋体" w:hAnsi="Times New Roman" w:cs="宋体"/>
                <w:color w:val="000000" w:themeColor="text1"/>
                <w:sz w:val="18"/>
                <w:szCs w:val="18"/>
              </w:rPr>
            </w:r>
            <w:r/>
          </w:p>
        </w:tc>
        <w:tc>
          <w:tcPr>
            <w:gridSpan w:val="2"/>
            <w:tcBorders>
              <w:top w:val="single" w:color="000000" w:sz="4" w:space="0"/>
              <w:left w:val="single" w:color="auto" w:sz="4" w:space="0"/>
              <w:bottom w:val="single" w:color="000000" w:sz="4" w:space="0"/>
              <w:right w:val="single" w:color="000000" w:sz="4" w:space="0"/>
            </w:tcBorders>
            <w:tcW w:w="1275" w:type="pct"/>
            <w:vAlign w:val="center"/>
            <w:textDirection w:val="lrTb"/>
            <w:noWrap w:val="false"/>
          </w:tcPr>
          <w:p>
            <w:pPr>
              <w:jc w:val="left"/>
              <w:spacing w:before="38"/>
              <w:rPr>
                <w:rFonts w:ascii="宋体" w:hAnsi="Times New Roman" w:cs="宋体"/>
                <w:b/>
                <w:bCs/>
                <w:color w:val="000000" w:themeColor="text1"/>
                <w:sz w:val="18"/>
                <w:szCs w:val="18"/>
              </w:rPr>
            </w:pPr>
            <w:r>
              <w:rPr>
                <w:rFonts w:hint="eastAsia" w:ascii="宋体" w:hAnsi="Times New Roman" w:cs="宋体"/>
                <w:b/>
                <w:bCs/>
                <w:color w:val="000000" w:themeColor="text1"/>
                <w:sz w:val="18"/>
                <w:szCs w:val="18"/>
              </w:rPr>
              <w:t xml:space="preserve">☆工作间粉尘</w:t>
            </w:r>
            <w:r>
              <w:rPr>
                <w:rFonts w:hint="eastAsia" w:ascii="宋体" w:hAnsi="Times New Roman" w:cs="宋体"/>
                <w:b/>
                <w:bCs/>
                <w:color w:val="000000" w:themeColor="text1"/>
                <w:sz w:val="18"/>
                <w:szCs w:val="18"/>
              </w:rPr>
              <w:t xml:space="preserve"> </w:t>
            </w:r>
            <w:r>
              <w:rPr>
                <w:rFonts w:hint="eastAsia" w:ascii="宋体" w:hAnsi="Times New Roman" w:cs="宋体"/>
                <w:b/>
                <w:bCs/>
                <w:color w:val="000000" w:themeColor="text1"/>
                <w:sz w:val="18"/>
                <w:szCs w:val="18"/>
              </w:rPr>
              <w:t xml:space="preserve">浓度</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mg/m</w:t>
            </w:r>
            <w:r>
              <w:rPr>
                <w:rFonts w:hint="eastAsia" w:ascii="宋体" w:hAnsi="Times New Roman" w:cs="宋体"/>
                <w:color w:val="000000" w:themeColor="text1"/>
                <w:sz w:val="18"/>
                <w:szCs w:val="18"/>
              </w:rPr>
              <w:t xml:space="preserve">³</w:t>
            </w:r>
            <w:r/>
          </w:p>
        </w:tc>
        <w:tc>
          <w:tcPr>
            <w:tcBorders>
              <w:top w:val="single" w:color="000000" w:sz="4" w:space="0"/>
              <w:left w:val="single" w:color="000000" w:sz="4" w:space="0"/>
              <w:bottom w:val="single" w:color="000000" w:sz="4" w:space="0"/>
              <w:right w:val="single" w:color="000000" w:sz="6" w:space="0"/>
            </w:tcBorders>
            <w:tcW w:w="2177" w:type="pct"/>
            <w:vAlign w:val="center"/>
            <w:textDirection w:val="lrTb"/>
            <w:noWrap w:val="false"/>
          </w:tcPr>
          <w:p>
            <w:pPr>
              <w:jc w:val="center"/>
              <w:spacing w:before="38"/>
              <w:rPr>
                <w:rFonts w:ascii="宋体" w:hAnsi="Times New Roman" w:cs="宋体"/>
                <w:color w:val="000000" w:themeColor="text1"/>
                <w:sz w:val="18"/>
                <w:szCs w:val="18"/>
                <w:lang w:eastAsia="en-US"/>
              </w:rPr>
            </w:pPr>
            <w:r>
              <w:rPr>
                <w:rFonts w:hint="eastAsia" w:ascii="宋体" w:hAnsi="Times New Roman" w:cs="宋体"/>
                <w:color w:val="000000" w:themeColor="text1"/>
                <w:sz w:val="18"/>
                <w:szCs w:val="18"/>
              </w:rPr>
              <w:t xml:space="preserve">9</w:t>
            </w:r>
            <w:r/>
          </w:p>
        </w:tc>
      </w:tr>
    </w:tbl>
    <w:p>
      <w:pPr>
        <w:pStyle w:val="958"/>
        <w:ind w:firstLine="0"/>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rFonts w:hint="eastAsia"/>
          <w:color w:val="000000" w:themeColor="text1"/>
        </w:rPr>
        <w:t xml:space="preserve">注：</w:t>
      </w:r>
      <w:r>
        <w:rPr>
          <w:rFonts w:hint="eastAsia"/>
          <w:color w:val="000000" w:themeColor="text1"/>
        </w:rPr>
        <w:t xml:space="preserve"> </w:t>
      </w:r>
      <w:r>
        <w:rPr>
          <w:rFonts w:hint="eastAsia"/>
          <w:color w:val="000000" w:themeColor="text1"/>
        </w:rPr>
        <w:t xml:space="preserve">本章内容里斜体且有下划线部分为实质性要求和条件，响应文件不满足的，视为无效响应处理。请各供应</w:t>
      </w:r>
      <w:r>
        <w:rPr>
          <w:rFonts w:hint="eastAsia"/>
          <w:color w:val="000000" w:themeColor="text1"/>
        </w:rPr>
        <w:t xml:space="preserve">商制作</w:t>
      </w:r>
      <w:r>
        <w:rPr>
          <w:rFonts w:hint="eastAsia"/>
          <w:color w:val="000000" w:themeColor="text1"/>
        </w:rPr>
        <w:t xml:space="preserve">电子响应文件时，将实质性响应的内容在政府采购管理交易系统（苏</w:t>
      </w:r>
      <w:r>
        <w:rPr>
          <w:rFonts w:hint="eastAsia"/>
          <w:color w:val="000000" w:themeColor="text1"/>
        </w:rPr>
        <w:t xml:space="preserve">采云</w:t>
      </w:r>
      <w:r>
        <w:rPr>
          <w:rFonts w:hint="eastAsia"/>
          <w:color w:val="000000" w:themeColor="text1"/>
        </w:rPr>
        <w:t xml:space="preserve">）</w:t>
      </w:r>
      <w:r>
        <w:rPr>
          <w:color w:val="000000" w:themeColor="text1"/>
        </w:rPr>
        <w:t xml:space="preserve">“</w:t>
      </w:r>
      <w:r>
        <w:rPr>
          <w:rFonts w:hint="eastAsia"/>
          <w:color w:val="000000" w:themeColor="text1"/>
        </w:rPr>
        <w:t xml:space="preserve">符合证明文件格式</w:t>
      </w:r>
      <w:r>
        <w:rPr>
          <w:color w:val="000000" w:themeColor="text1"/>
        </w:rPr>
        <w:t xml:space="preserve">”</w:t>
      </w:r>
      <w:r>
        <w:rPr>
          <w:rFonts w:hint="eastAsia"/>
          <w:color w:val="000000" w:themeColor="text1"/>
        </w:rPr>
        <w:t xml:space="preserve">中准确填写或上传。</w:t>
      </w:r>
      <w:r/>
    </w:p>
    <w:p>
      <w:pPr>
        <w:pStyle w:val="759"/>
        <w:jc w:val="center"/>
        <w:spacing w:line="360" w:lineRule="auto"/>
        <w:rPr>
          <w:rFonts w:ascii="宋体" w:hAnsi="宋体"/>
          <w:color w:val="000000" w:themeColor="text1"/>
        </w:rPr>
      </w:pPr>
      <w:r/>
      <w:bookmarkStart w:id="60" w:name="_Toc15401"/>
      <w:r/>
      <w:bookmarkStart w:id="61" w:name="_Toc55204181"/>
      <w:r/>
      <w:r/>
    </w:p>
    <w:p>
      <w:pPr>
        <w:rPr>
          <w:rFonts w:ascii="宋体" w:hAnsi="宋体"/>
          <w:color w:val="000000" w:themeColor="text1"/>
        </w:rPr>
      </w:pPr>
      <w:r>
        <w:rPr>
          <w:rFonts w:hint="eastAsia" w:ascii="宋体" w:hAnsi="宋体"/>
          <w:color w:val="000000" w:themeColor="text1"/>
        </w:rPr>
        <w:br w:type="page" w:clear="all"/>
      </w:r>
      <w:r/>
    </w:p>
    <w:p>
      <w:pPr>
        <w:pStyle w:val="759"/>
        <w:jc w:val="center"/>
        <w:spacing w:line="360" w:lineRule="auto"/>
        <w:rPr>
          <w:rFonts w:ascii="宋体" w:hAnsi="宋体"/>
          <w:color w:val="000000" w:themeColor="text1"/>
        </w:rPr>
      </w:pPr>
      <w:r>
        <w:rPr>
          <w:rFonts w:hint="eastAsia" w:ascii="宋体" w:hAnsi="宋体"/>
          <w:color w:val="000000" w:themeColor="text1"/>
        </w:rPr>
        <w:t xml:space="preserve">第五章</w:t>
      </w:r>
      <w:r>
        <w:rPr>
          <w:rFonts w:hint="eastAsia" w:ascii="宋体" w:hAnsi="宋体"/>
          <w:color w:val="000000" w:themeColor="text1"/>
        </w:rPr>
        <w:t xml:space="preserve"> </w:t>
      </w:r>
      <w:r>
        <w:rPr>
          <w:rFonts w:hint="eastAsia" w:ascii="宋体" w:hAnsi="宋体"/>
          <w:color w:val="000000" w:themeColor="text1"/>
        </w:rPr>
        <w:t xml:space="preserve">评标方法及评标标准</w:t>
      </w:r>
      <w:bookmarkEnd w:id="60"/>
      <w:r/>
      <w:bookmarkEnd w:id="61"/>
      <w:r/>
      <w:r/>
    </w:p>
    <w:p>
      <w:pPr>
        <w:pStyle w:val="955"/>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55"/>
        <w:ind w:firstLine="420"/>
        <w:rPr>
          <w:rFonts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olor w:val="000000" w:themeColor="text1"/>
          <w:sz w:val="21"/>
          <w:szCs w:val="21"/>
        </w:rPr>
        <w:t xml:space="preserve">且按照</w:t>
      </w:r>
      <w:r>
        <w:rPr>
          <w:rFonts w:hint="eastAsia" w:ascii="宋体" w:hAnsi="宋体"/>
          <w:color w:val="000000" w:themeColor="text1"/>
          <w:sz w:val="21"/>
          <w:szCs w:val="21"/>
        </w:rPr>
        <w:t xml:space="preserve">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62" w:name="_Toc449016388"/>
      <w:r/>
      <w:bookmarkStart w:id="63"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62"/>
      <w:r/>
      <w:bookmarkEnd w:id="63"/>
      <w:r/>
      <w:r/>
    </w:p>
    <w:p>
      <w:pPr>
        <w:ind w:firstLine="420"/>
        <w:spacing w:line="360" w:lineRule="auto"/>
        <w:rPr>
          <w:rFonts w:ascii="宋体" w:hAnsi="宋体"/>
          <w:b/>
          <w:color w:val="000000" w:themeColor="text1"/>
          <w:szCs w:val="21"/>
        </w:rPr>
      </w:pPr>
      <w:r>
        <w:rPr>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w:t>
      </w:r>
      <w:r>
        <w:rPr>
          <w:color w:val="000000" w:themeColor="text1"/>
        </w:rPr>
        <w:t xml:space="preserve">扣除，具体如下：</w:t>
      </w:r>
      <w:r/>
    </w:p>
    <w:p>
      <w:pPr>
        <w:pStyle w:val="955"/>
        <w:ind w:left="315" w:firstLine="105"/>
        <w:rPr>
          <w:rFonts w:ascii="宋体" w:hAnsi="宋体"/>
          <w:color w:val="000000" w:themeColor="text1"/>
          <w:sz w:val="21"/>
          <w:szCs w:val="21"/>
        </w:rPr>
      </w:pPr>
      <w:r>
        <w:rPr>
          <w:rFonts w:ascii="宋体" w:hAnsi="宋体"/>
          <w:color w:val="000000" w:themeColor="text1"/>
          <w:sz w:val="21"/>
          <w:szCs w:val="21"/>
        </w:rPr>
        <w:t xml:space="preserve">1</w:t>
      </w:r>
      <w:r>
        <w:rPr>
          <w:rFonts w:ascii="宋体" w:hAnsi="宋体"/>
          <w:color w:val="000000" w:themeColor="text1"/>
          <w:sz w:val="21"/>
          <w:szCs w:val="21"/>
        </w:rPr>
        <w:t xml:space="preserve">、小微型企业价格扣除</w:t>
      </w:r>
      <w:r/>
    </w:p>
    <w:p>
      <w:pPr>
        <w:pStyle w:val="955"/>
        <w:ind w:firstLine="42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1</w:t>
      </w:r>
      <w:r>
        <w:rPr>
          <w:rFonts w:ascii="宋体" w:hAnsi="宋体"/>
          <w:color w:val="000000" w:themeColor="text1"/>
          <w:sz w:val="21"/>
          <w:szCs w:val="21"/>
        </w:rPr>
        <w:t xml:space="preserve">）本项目对小型和微型企业产品给予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w:t>
      </w:r>
      <w:r>
        <w:rPr>
          <w:rFonts w:ascii="宋体" w:hAnsi="宋体"/>
          <w:color w:val="000000" w:themeColor="text1"/>
          <w:sz w:val="21"/>
          <w:szCs w:val="21"/>
        </w:rPr>
        <w:t xml:space="preserve">的扣除价格，用扣除后的价格参与评审。</w:t>
      </w:r>
      <w:r/>
    </w:p>
    <w:p>
      <w:pPr>
        <w:pStyle w:val="955"/>
        <w:ind w:firstLine="42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2</w:t>
      </w:r>
      <w:r>
        <w:rPr>
          <w:rFonts w:ascii="宋体" w:hAnsi="宋体"/>
          <w:color w:val="000000" w:themeColor="text1"/>
          <w:sz w:val="21"/>
          <w:szCs w:val="21"/>
        </w:rPr>
        <w:t xml:space="preserve">）供应商需按照采购文件的要求提供相应的《企业声明函》。</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rPr>
        <w:t xml:space="preserve">、残疾人福利单位价格扣除</w:t>
      </w:r>
      <w:r/>
    </w:p>
    <w:p>
      <w:pPr>
        <w:pStyle w:val="955"/>
        <w:ind w:left="315" w:firstLine="105"/>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1</w:t>
      </w:r>
      <w:r>
        <w:rPr>
          <w:rFonts w:ascii="宋体" w:hAnsi="宋体"/>
          <w:color w:val="000000" w:themeColor="text1"/>
          <w:sz w:val="21"/>
          <w:szCs w:val="21"/>
        </w:rPr>
        <w:t xml:space="preserve">）本项目对残疾人福利性单位视同小型、微型企业，给予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w:t>
      </w:r>
      <w:r>
        <w:rPr>
          <w:rFonts w:ascii="宋体" w:hAnsi="宋体"/>
          <w:color w:val="000000" w:themeColor="text1"/>
          <w:sz w:val="21"/>
          <w:szCs w:val="21"/>
        </w:rPr>
        <w:t xml:space="preserve">的价格扣除，用扣除</w:t>
      </w:r>
      <w:r/>
    </w:p>
    <w:p>
      <w:pPr>
        <w:pStyle w:val="955"/>
        <w:ind w:firstLine="0"/>
        <w:rPr>
          <w:rFonts w:ascii="宋体" w:hAnsi="宋体"/>
          <w:color w:val="000000" w:themeColor="text1"/>
          <w:sz w:val="21"/>
          <w:szCs w:val="21"/>
        </w:rPr>
      </w:pPr>
      <w:r>
        <w:rPr>
          <w:rFonts w:ascii="宋体" w:hAnsi="宋体"/>
          <w:color w:val="000000" w:themeColor="text1"/>
          <w:sz w:val="21"/>
          <w:szCs w:val="21"/>
        </w:rPr>
        <w:t xml:space="preserve">后的价格参与评审。</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2</w:t>
      </w:r>
      <w:r>
        <w:rPr>
          <w:rFonts w:ascii="宋体" w:hAnsi="宋体"/>
          <w:color w:val="000000" w:themeColor="text1"/>
          <w:sz w:val="21"/>
          <w:szCs w:val="21"/>
        </w:rPr>
        <w:t xml:space="preserve">）残疾人福利单位需按照采购文件的要求提供《残疾人福利性单位声明函》。</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3</w:t>
      </w:r>
      <w:r>
        <w:rPr>
          <w:rFonts w:ascii="宋体" w:hAnsi="宋体"/>
          <w:color w:val="000000" w:themeColor="text1"/>
          <w:sz w:val="21"/>
          <w:szCs w:val="21"/>
        </w:rPr>
        <w:t xml:space="preserve">）残疾人福利单位标准请参照《关于促进残疾人就业政府采购政策的通知》（财库</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2017</w:t>
      </w:r>
      <w:r>
        <w:rPr>
          <w:rFonts w:ascii="宋体" w:hAnsi="宋体"/>
          <w:color w:val="000000" w:themeColor="text1"/>
          <w:sz w:val="21"/>
          <w:szCs w:val="21"/>
        </w:rPr>
        <w:t xml:space="preserve">〕</w:t>
      </w:r>
      <w:r>
        <w:rPr>
          <w:rFonts w:ascii="宋体" w:hAnsi="宋体"/>
          <w:color w:val="000000" w:themeColor="text1"/>
          <w:sz w:val="21"/>
          <w:szCs w:val="21"/>
        </w:rPr>
        <w:t xml:space="preserve">141</w:t>
      </w:r>
      <w:r>
        <w:rPr>
          <w:rFonts w:ascii="宋体" w:hAnsi="宋体"/>
          <w:color w:val="000000" w:themeColor="text1"/>
          <w:sz w:val="21"/>
          <w:szCs w:val="21"/>
        </w:rPr>
        <w:t xml:space="preserve">号）。</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3</w:t>
      </w:r>
      <w:r>
        <w:rPr>
          <w:rFonts w:ascii="宋体" w:hAnsi="宋体"/>
          <w:color w:val="000000" w:themeColor="text1"/>
          <w:sz w:val="21"/>
          <w:szCs w:val="21"/>
        </w:rPr>
        <w:t xml:space="preserve">、监狱和戒毒企业价格扣除</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1</w:t>
      </w:r>
      <w:r>
        <w:rPr>
          <w:rFonts w:ascii="宋体" w:hAnsi="宋体"/>
          <w:color w:val="000000" w:themeColor="text1"/>
          <w:sz w:val="21"/>
          <w:szCs w:val="21"/>
        </w:rPr>
        <w:t xml:space="preserve">）本项目对监狱和戒毒企业（简称监狱企业）视同小型、微型企业，给予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w:t>
      </w:r>
      <w:r>
        <w:rPr>
          <w:rFonts w:ascii="宋体" w:hAnsi="宋体"/>
          <w:color w:val="000000" w:themeColor="text1"/>
          <w:sz w:val="21"/>
          <w:szCs w:val="21"/>
        </w:rPr>
        <w:t xml:space="preserve">的价</w:t>
      </w:r>
      <w:r/>
    </w:p>
    <w:p>
      <w:pPr>
        <w:pStyle w:val="955"/>
        <w:ind w:firstLine="0"/>
        <w:rPr>
          <w:rFonts w:ascii="宋体" w:hAnsi="宋体"/>
          <w:color w:val="000000" w:themeColor="text1"/>
          <w:sz w:val="21"/>
          <w:szCs w:val="21"/>
        </w:rPr>
      </w:pPr>
      <w:r>
        <w:rPr>
          <w:rFonts w:ascii="宋体" w:hAnsi="宋体"/>
          <w:color w:val="000000" w:themeColor="text1"/>
          <w:sz w:val="21"/>
          <w:szCs w:val="21"/>
        </w:rPr>
        <w:t xml:space="preserve">格扣除，用扣除后的价格参与评审。</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2</w:t>
      </w:r>
      <w:r>
        <w:rPr>
          <w:rFonts w:ascii="宋体" w:hAnsi="宋体"/>
          <w:color w:val="000000" w:themeColor="text1"/>
          <w:sz w:val="21"/>
          <w:szCs w:val="21"/>
        </w:rPr>
        <w:t xml:space="preserve">）监狱企业参加政府采购活动时，需提供由省级以上监狱管理局、戒毒管理局</w:t>
      </w:r>
      <w:r>
        <w:rPr>
          <w:rFonts w:ascii="宋体" w:hAnsi="宋体"/>
          <w:color w:val="000000" w:themeColor="text1"/>
          <w:sz w:val="21"/>
          <w:szCs w:val="21"/>
        </w:rPr>
        <w:t xml:space="preserve">(</w:t>
      </w:r>
      <w:r>
        <w:rPr>
          <w:rFonts w:ascii="宋体" w:hAnsi="宋体"/>
          <w:color w:val="000000" w:themeColor="text1"/>
          <w:sz w:val="21"/>
          <w:szCs w:val="21"/>
        </w:rPr>
        <w:t xml:space="preserve">含新</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疆生产建设兵团</w:t>
      </w:r>
      <w:r>
        <w:rPr>
          <w:rFonts w:ascii="宋体" w:hAnsi="宋体"/>
          <w:color w:val="000000" w:themeColor="text1"/>
          <w:sz w:val="21"/>
          <w:szCs w:val="21"/>
        </w:rPr>
        <w:t xml:space="preserve">)</w:t>
      </w:r>
      <w:r>
        <w:rPr>
          <w:rFonts w:ascii="宋体" w:hAnsi="宋体"/>
          <w:color w:val="000000" w:themeColor="text1"/>
          <w:sz w:val="21"/>
          <w:szCs w:val="21"/>
        </w:rPr>
        <w:t xml:space="preserve">出具的属于监狱企业的证明文件。供应商如不提供上述证明文件，价格将</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不做相应扣除。</w:t>
      </w:r>
      <w:r/>
    </w:p>
    <w:p>
      <w:pPr>
        <w:pStyle w:val="955"/>
        <w:ind w:left="420" w:firstLine="210"/>
        <w:rPr>
          <w:rFonts w:ascii="宋体" w:hAnsi="宋体"/>
          <w:color w:val="000000" w:themeColor="text1"/>
          <w:sz w:val="21"/>
          <w:szCs w:val="21"/>
        </w:rPr>
      </w:pPr>
      <w:r>
        <w:rPr>
          <w:rFonts w:ascii="宋体" w:hAnsi="宋体"/>
          <w:color w:val="000000" w:themeColor="text1"/>
          <w:sz w:val="21"/>
          <w:szCs w:val="21"/>
        </w:rPr>
        <w:t xml:space="preserve">（</w:t>
      </w:r>
      <w:r>
        <w:rPr>
          <w:rFonts w:ascii="宋体" w:hAnsi="宋体"/>
          <w:color w:val="000000" w:themeColor="text1"/>
          <w:sz w:val="21"/>
          <w:szCs w:val="21"/>
        </w:rPr>
        <w:t xml:space="preserve">3</w:t>
      </w:r>
      <w:r>
        <w:rPr>
          <w:rFonts w:ascii="宋体" w:hAnsi="宋体"/>
          <w:color w:val="000000" w:themeColor="text1"/>
          <w:sz w:val="21"/>
          <w:szCs w:val="21"/>
        </w:rPr>
        <w:t xml:space="preserve">）监狱企业标准请参照《关于政府采购支持监狱企业发展有关问题的通知》（财库</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[2014]68</w:t>
      </w:r>
      <w:r>
        <w:rPr>
          <w:rFonts w:ascii="宋体" w:hAnsi="宋体"/>
          <w:color w:val="000000" w:themeColor="text1"/>
          <w:sz w:val="21"/>
          <w:szCs w:val="21"/>
        </w:rPr>
        <w:t xml:space="preserve">号）。</w:t>
      </w:r>
      <w:r/>
    </w:p>
    <w:p>
      <w:pPr>
        <w:pStyle w:val="955"/>
        <w:ind w:firstLine="420"/>
        <w:rPr>
          <w:rFonts w:ascii="宋体" w:hAnsi="宋体"/>
          <w:color w:val="000000" w:themeColor="text1"/>
          <w:sz w:val="21"/>
          <w:szCs w:val="21"/>
        </w:rPr>
      </w:pPr>
      <w:r>
        <w:rPr>
          <w:rFonts w:ascii="宋体" w:hAnsi="宋体"/>
          <w:color w:val="000000" w:themeColor="text1"/>
          <w:sz w:val="21"/>
          <w:szCs w:val="21"/>
        </w:rPr>
        <w:t xml:space="preserve">4</w:t>
      </w:r>
      <w:r>
        <w:rPr>
          <w:rFonts w:ascii="宋体" w:hAnsi="宋体"/>
          <w:color w:val="000000" w:themeColor="text1"/>
          <w:sz w:val="21"/>
          <w:szCs w:val="21"/>
        </w:rPr>
        <w:t xml:space="preserve">、残疾人福利单位、监狱企业属于小型、微型企业的，不重复享受政策。</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5</w:t>
      </w:r>
      <w:r>
        <w:rPr>
          <w:rFonts w:ascii="宋体" w:hAnsi="宋体"/>
          <w:color w:val="000000" w:themeColor="text1"/>
          <w:sz w:val="21"/>
          <w:szCs w:val="21"/>
        </w:rPr>
        <w:t xml:space="preserve">、大中型企业和其他自然人、法人或者其他组织并与小型、微型企业（残疾人福利单</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位、监狱企业）组成联合体共同参加政府采购活动。联合协议中约定，小型、微型企业（残</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疾人福利单位、监狱企业）的协议合同金额占到联合体协议合同总金额</w:t>
      </w:r>
      <w:r>
        <w:rPr>
          <w:rFonts w:ascii="宋体" w:hAnsi="宋体"/>
          <w:color w:val="000000" w:themeColor="text1"/>
          <w:sz w:val="21"/>
          <w:szCs w:val="21"/>
        </w:rPr>
        <w:t xml:space="preserve">30%</w:t>
      </w:r>
      <w:r>
        <w:rPr>
          <w:rFonts w:ascii="宋体" w:hAnsi="宋体"/>
          <w:color w:val="000000" w:themeColor="text1"/>
          <w:sz w:val="21"/>
          <w:szCs w:val="21"/>
        </w:rPr>
        <w:t xml:space="preserve">以上的，给予联</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w:t>
      </w:r>
      <w:r>
        <w:rPr>
          <w:rFonts w:ascii="宋体" w:hAnsi="宋体"/>
          <w:color w:val="000000" w:themeColor="text1"/>
          <w:sz w:val="21"/>
          <w:szCs w:val="21"/>
        </w:rPr>
        <w:t xml:space="preserve">的价格扣除，用扣除后的价格参与评审。</w:t>
      </w:r>
      <w:r/>
    </w:p>
    <w:p>
      <w:pPr>
        <w:pStyle w:val="955"/>
        <w:ind w:left="420" w:firstLine="0"/>
        <w:rPr>
          <w:rFonts w:ascii="宋体" w:hAnsi="宋体"/>
          <w:color w:val="000000" w:themeColor="text1"/>
          <w:sz w:val="21"/>
          <w:szCs w:val="21"/>
        </w:rPr>
      </w:pPr>
      <w:r>
        <w:rPr>
          <w:rFonts w:ascii="宋体" w:hAnsi="宋体"/>
          <w:color w:val="000000" w:themeColor="text1"/>
          <w:sz w:val="21"/>
          <w:szCs w:val="21"/>
        </w:rPr>
        <w:t xml:space="preserve">6</w:t>
      </w:r>
      <w:r>
        <w:rPr>
          <w:rFonts w:ascii="宋体" w:hAnsi="宋体"/>
          <w:color w:val="000000" w:themeColor="text1"/>
          <w:sz w:val="21"/>
          <w:szCs w:val="21"/>
        </w:rPr>
        <w:t xml:space="preserve">、联合体各方均为小型、微型企业（残疾人福利单位、监狱企业）的，联合体享受</w:t>
      </w:r>
      <w:r>
        <w:rPr>
          <w:rFonts w:hint="eastAsia" w:ascii="宋体" w:hAnsi="宋体"/>
          <w:color w:val="000000" w:themeColor="text1"/>
          <w:sz w:val="21"/>
          <w:szCs w:val="21"/>
        </w:rPr>
        <w:t xml:space="preserve">20</w:t>
      </w:r>
      <w:r>
        <w:rPr>
          <w:rFonts w:ascii="宋体" w:hAnsi="宋体"/>
          <w:color w:val="000000" w:themeColor="text1"/>
          <w:sz w:val="21"/>
          <w:szCs w:val="21"/>
        </w:rPr>
        <w:t xml:space="preserve">%</w:t>
      </w:r>
      <w:r/>
    </w:p>
    <w:p>
      <w:pPr>
        <w:pStyle w:val="955"/>
        <w:ind w:left="420" w:hanging="420"/>
        <w:rPr>
          <w:rFonts w:ascii="宋体" w:hAnsi="宋体"/>
          <w:color w:val="000000" w:themeColor="text1"/>
          <w:sz w:val="21"/>
          <w:szCs w:val="21"/>
        </w:rPr>
      </w:pPr>
      <w:r>
        <w:rPr>
          <w:rFonts w:ascii="宋体" w:hAnsi="宋体"/>
          <w:color w:val="000000" w:themeColor="text1"/>
          <w:sz w:val="21"/>
          <w:szCs w:val="21"/>
        </w:rPr>
        <w:t xml:space="preserve">价格扣除，用扣除后的价格参与评审。</w:t>
      </w:r>
      <w:r/>
    </w:p>
    <w:p>
      <w:pPr>
        <w:pStyle w:val="955"/>
        <w:ind w:firstLine="420"/>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、大中型企业向小型、微型企业分包的，分包意向协议约定小型、微型企业合同份额占到合同总金额</w:t>
      </w:r>
      <w:r>
        <w:rPr>
          <w:rFonts w:hint="eastAsia" w:ascii="宋体" w:hAnsi="宋体"/>
          <w:color w:val="000000" w:themeColor="text1"/>
          <w:sz w:val="21"/>
          <w:szCs w:val="21"/>
        </w:rPr>
        <w:t xml:space="preserve">30%</w:t>
      </w:r>
      <w:r>
        <w:rPr>
          <w:rFonts w:hint="eastAsia" w:ascii="宋体" w:hAnsi="宋体"/>
          <w:color w:val="000000" w:themeColor="text1"/>
          <w:sz w:val="21"/>
          <w:szCs w:val="21"/>
        </w:rPr>
        <w:t xml:space="preserve">以上的，给予</w:t>
      </w: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的价格扣除，用扣除后的价格参与评审。</w:t>
      </w:r>
      <w:r/>
    </w:p>
    <w:p>
      <w:pPr>
        <w:pStyle w:val="955"/>
        <w:ind w:firstLine="643"/>
        <w:rPr>
          <w:rFonts w:ascii="宋体" w:hAnsi="宋体"/>
          <w:color w:val="000000" w:themeColor="text1"/>
          <w:sz w:val="21"/>
          <w:szCs w:val="21"/>
        </w:rPr>
      </w:pPr>
      <w:r>
        <w:rPr>
          <w:rFonts w:hint="eastAsia" w:ascii="宋体" w:hAnsi="宋体"/>
          <w:b/>
          <w:bCs/>
          <w:i/>
          <w:iCs/>
          <w:color w:val="000000" w:themeColor="text1"/>
          <w:sz w:val="32"/>
          <w:szCs w:val="32"/>
          <w:u w:val="single"/>
        </w:rPr>
        <w:t xml:space="preserve">本项目专门面向中小企业采购故价格部分不进行价格扣除。</w:t>
      </w:r>
      <w:r/>
    </w:p>
    <w:p>
      <w:pPr>
        <w:rPr>
          <w:rFonts w:ascii="宋体" w:hAnsi="宋体"/>
          <w:b/>
          <w:color w:val="000000" w:themeColor="text1"/>
          <w:szCs w:val="21"/>
        </w:rPr>
      </w:pPr>
      <w:r>
        <w:rPr>
          <w:rFonts w:hint="eastAsia" w:ascii="宋体" w:hAnsi="宋体"/>
          <w:b/>
          <w:color w:val="000000" w:themeColor="text1"/>
          <w:szCs w:val="21"/>
        </w:rPr>
        <w:br w:type="page" w:clear="all"/>
      </w:r>
      <w:r/>
    </w:p>
    <w:p>
      <w:pPr>
        <w:pStyle w:val="955"/>
        <w:ind w:firstLine="422"/>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pPr w:horzAnchor="page" w:tblpX="1956" w:vertAnchor="text" w:tblpY="86" w:leftFromText="180" w:topFromText="0" w:rightFromText="180" w:bottomFromText="0"/>
        <w:tblW w:w="80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8"/>
        <w:gridCol w:w="5986"/>
        <w:gridCol w:w="975"/>
      </w:tblGrid>
      <w:tr>
        <w:trPr>
          <w:trHeight w:val="762"/>
        </w:trPr>
        <w:tc>
          <w:tcPr>
            <w:gridSpan w:val="2"/>
            <w:tcW w:w="7054" w:type="dxa"/>
            <w:vAlign w:val="center"/>
            <w:textDirection w:val="lrTb"/>
            <w:noWrap w:val="false"/>
          </w:tcPr>
          <w:p>
            <w:pPr>
              <w:ind w:firstLine="406"/>
              <w:jc w:val="center"/>
              <w:spacing w:line="400" w:lineRule="exact"/>
              <w:rPr>
                <w:rFonts w:ascii="宋体" w:hAnsi="宋体" w:cs="宋体"/>
                <w:b/>
                <w:bCs/>
                <w:color w:val="000000" w:themeColor="text1"/>
                <w:spacing w:val="-4"/>
                <w:szCs w:val="21"/>
              </w:rPr>
            </w:pPr>
            <w:r>
              <w:rPr>
                <w:rFonts w:hint="eastAsia" w:ascii="宋体" w:hAnsi="宋体" w:cs="宋体"/>
                <w:b/>
                <w:bCs/>
                <w:color w:val="000000" w:themeColor="text1"/>
                <w:spacing w:val="-4"/>
                <w:szCs w:val="21"/>
              </w:rPr>
              <w:t xml:space="preserve">评</w:t>
            </w:r>
            <w:r>
              <w:rPr>
                <w:rFonts w:hint="eastAsia" w:ascii="宋体" w:hAnsi="宋体" w:cs="宋体"/>
                <w:b/>
                <w:bCs/>
                <w:color w:val="000000" w:themeColor="text1"/>
                <w:spacing w:val="-4"/>
                <w:szCs w:val="21"/>
              </w:rPr>
              <w:t xml:space="preserve"> </w:t>
            </w:r>
            <w:r>
              <w:rPr>
                <w:rFonts w:hint="eastAsia" w:ascii="宋体" w:hAnsi="宋体" w:cs="宋体"/>
                <w:b/>
                <w:bCs/>
                <w:color w:val="000000" w:themeColor="text1"/>
                <w:spacing w:val="-4"/>
                <w:szCs w:val="21"/>
              </w:rPr>
              <w:t xml:space="preserve">分</w:t>
            </w:r>
            <w:r>
              <w:rPr>
                <w:rFonts w:hint="eastAsia" w:ascii="宋体" w:hAnsi="宋体" w:cs="宋体"/>
                <w:b/>
                <w:bCs/>
                <w:color w:val="000000" w:themeColor="text1"/>
                <w:spacing w:val="-4"/>
                <w:szCs w:val="21"/>
              </w:rPr>
              <w:t xml:space="preserve"> </w:t>
            </w:r>
            <w:r>
              <w:rPr>
                <w:rFonts w:hint="eastAsia" w:ascii="宋体" w:hAnsi="宋体" w:cs="宋体"/>
                <w:b/>
                <w:bCs/>
                <w:color w:val="000000" w:themeColor="text1"/>
                <w:spacing w:val="-4"/>
                <w:szCs w:val="21"/>
              </w:rPr>
              <w:t xml:space="preserve">细</w:t>
            </w:r>
            <w:r>
              <w:rPr>
                <w:rFonts w:hint="eastAsia" w:ascii="宋体" w:hAnsi="宋体" w:cs="宋体"/>
                <w:b/>
                <w:bCs/>
                <w:color w:val="000000" w:themeColor="text1"/>
                <w:spacing w:val="-4"/>
                <w:szCs w:val="21"/>
              </w:rPr>
              <w:t xml:space="preserve"> </w:t>
            </w:r>
            <w:r>
              <w:rPr>
                <w:rFonts w:hint="eastAsia" w:ascii="宋体" w:hAnsi="宋体" w:cs="宋体"/>
                <w:b/>
                <w:bCs/>
                <w:color w:val="000000" w:themeColor="text1"/>
                <w:spacing w:val="-4"/>
                <w:szCs w:val="21"/>
              </w:rPr>
              <w:t xml:space="preserve">则</w:t>
            </w:r>
            <w:r/>
          </w:p>
        </w:tc>
        <w:tc>
          <w:tcPr>
            <w:tcW w:w="975" w:type="dxa"/>
            <w:vAlign w:val="center"/>
            <w:textDirection w:val="lrTb"/>
            <w:noWrap w:val="false"/>
          </w:tcPr>
          <w:p>
            <w:pPr>
              <w:spacing w:line="400" w:lineRule="exact"/>
              <w:rPr>
                <w:rFonts w:ascii="宋体" w:hAnsi="宋体" w:cs="宋体"/>
                <w:b/>
                <w:bCs/>
                <w:color w:val="000000" w:themeColor="text1"/>
                <w:spacing w:val="-4"/>
                <w:szCs w:val="21"/>
              </w:rPr>
            </w:pPr>
            <w:r>
              <w:rPr>
                <w:rFonts w:hint="eastAsia" w:ascii="宋体" w:hAnsi="宋体" w:cs="宋体"/>
                <w:b/>
                <w:bCs/>
                <w:color w:val="000000" w:themeColor="text1"/>
                <w:spacing w:val="-4"/>
                <w:szCs w:val="21"/>
              </w:rPr>
              <w:t xml:space="preserve">分值</w:t>
            </w:r>
            <w:r/>
          </w:p>
        </w:tc>
      </w:tr>
      <w:tr>
        <w:trPr/>
        <w:tc>
          <w:tcPr>
            <w:tcW w:w="1068"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投标报价</w:t>
            </w:r>
            <w:r/>
          </w:p>
        </w:tc>
        <w:tc>
          <w:tcPr>
            <w:tcW w:w="5986"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pacing w:val="-4"/>
                <w:szCs w:val="21"/>
              </w:rPr>
              <w:t xml:space="preserve">满足</w:t>
            </w:r>
            <w:r>
              <w:rPr>
                <w:rFonts w:hint="eastAsia" w:ascii="宋体" w:hAnsi="宋体" w:cs="宋体"/>
                <w:color w:val="000000" w:themeColor="text1"/>
                <w:spacing w:val="-4"/>
                <w:szCs w:val="21"/>
              </w:rPr>
              <w:t xml:space="preserve">采购</w:t>
            </w:r>
            <w:r>
              <w:rPr>
                <w:rFonts w:hint="eastAsia" w:ascii="宋体" w:hAnsi="宋体" w:cs="宋体"/>
                <w:color w:val="000000" w:themeColor="text1"/>
                <w:spacing w:val="-4"/>
                <w:szCs w:val="21"/>
              </w:rPr>
              <w:t xml:space="preserve">文件要求且</w:t>
            </w:r>
            <w:r>
              <w:rPr>
                <w:rFonts w:hint="eastAsia" w:ascii="宋体" w:hAnsi="宋体" w:cs="宋体"/>
                <w:color w:val="000000" w:themeColor="text1"/>
                <w:spacing w:val="-4"/>
                <w:szCs w:val="21"/>
              </w:rPr>
              <w:t xml:space="preserve">投标</w:t>
            </w:r>
            <w:r>
              <w:rPr>
                <w:rFonts w:hint="eastAsia" w:ascii="宋体" w:hAnsi="宋体" w:cs="宋体"/>
                <w:color w:val="000000" w:themeColor="text1"/>
                <w:spacing w:val="-4"/>
                <w:szCs w:val="21"/>
              </w:rPr>
              <w:t xml:space="preserve">报价最低的供应商的价格为基准价，其价格分为满分。其他供应商的价格</w:t>
            </w:r>
            <w:r>
              <w:rPr>
                <w:rFonts w:hint="eastAsia" w:ascii="宋体" w:hAnsi="宋体" w:cs="宋体"/>
                <w:color w:val="000000" w:themeColor="text1"/>
                <w:spacing w:val="-4"/>
                <w:szCs w:val="21"/>
              </w:rPr>
              <w:t xml:space="preserve">分统一</w:t>
            </w:r>
            <w:r>
              <w:rPr>
                <w:rFonts w:hint="eastAsia" w:ascii="宋体" w:hAnsi="宋体" w:cs="宋体"/>
                <w:color w:val="000000" w:themeColor="text1"/>
                <w:spacing w:val="-4"/>
                <w:szCs w:val="21"/>
              </w:rPr>
              <w:t xml:space="preserve">按照下列公式计算：报价得分</w:t>
            </w:r>
            <w:r>
              <w:rPr>
                <w:rFonts w:hint="eastAsia"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（基准价</w:t>
            </w:r>
            <w:r>
              <w:rPr>
                <w:rFonts w:hint="eastAsia"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投标</w:t>
            </w:r>
            <w:r>
              <w:rPr>
                <w:rFonts w:hint="eastAsia" w:ascii="宋体" w:hAnsi="宋体" w:cs="宋体"/>
                <w:color w:val="000000" w:themeColor="text1"/>
                <w:spacing w:val="-4"/>
                <w:szCs w:val="21"/>
              </w:rPr>
              <w:t xml:space="preserve">报价）×</w:t>
            </w:r>
            <w:r>
              <w:rPr>
                <w:rFonts w:hint="eastAsia" w:ascii="宋体" w:hAnsi="宋体" w:cs="宋体"/>
                <w:color w:val="000000" w:themeColor="text1"/>
                <w:spacing w:val="-4"/>
                <w:szCs w:val="21"/>
              </w:rPr>
              <w:t xml:space="preserve">3</w:t>
            </w:r>
            <w:r>
              <w:rPr>
                <w:rFonts w:hint="eastAsia"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（四舍五入，保留两位小数）</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分</w:t>
            </w:r>
            <w:r/>
          </w:p>
        </w:tc>
      </w:tr>
      <w:tr>
        <w:trPr>
          <w:trHeight w:val="1064"/>
        </w:trPr>
        <w:tc>
          <w:tcPr>
            <w:tcW w:w="1068" w:type="dxa"/>
            <w:vAlign w:val="center"/>
            <w:textDirection w:val="lrTb"/>
            <w:noWrap w:val="false"/>
          </w:tcPr>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设备参数</w:t>
            </w:r>
            <w:r>
              <w:rPr>
                <w:rFonts w:hint="eastAsia" w:ascii="宋体" w:hAnsi="宋体" w:cs="宋体"/>
                <w:color w:val="000000" w:themeColor="text1"/>
                <w:spacing w:val="-4"/>
                <w:szCs w:val="21"/>
              </w:rPr>
              <w:t xml:space="preserve">响应情况</w:t>
            </w:r>
            <w:r/>
          </w:p>
        </w:tc>
        <w:tc>
          <w:tcPr>
            <w:tcW w:w="5986" w:type="dxa"/>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第四</w:t>
            </w:r>
            <w:r>
              <w:rPr>
                <w:rFonts w:hint="eastAsia" w:ascii="宋体" w:hAnsi="宋体" w:cs="宋体"/>
                <w:color w:val="000000" w:themeColor="text1"/>
                <w:szCs w:val="21"/>
              </w:rPr>
              <w:t xml:space="preserve">章设备</w:t>
            </w:r>
            <w:r>
              <w:rPr>
                <w:rFonts w:hint="eastAsia" w:ascii="宋体" w:hAnsi="宋体" w:cs="宋体"/>
                <w:color w:val="000000" w:themeColor="text1"/>
                <w:szCs w:val="21"/>
              </w:rPr>
              <w:t xml:space="preserve">参数中打</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参数，满足</w:t>
            </w:r>
            <w:r>
              <w:rPr>
                <w:rFonts w:hint="eastAsia" w:ascii="宋体" w:hAnsi="宋体" w:cs="宋体"/>
                <w:color w:val="000000" w:themeColor="text1"/>
                <w:szCs w:val="21"/>
              </w:rPr>
              <w:t xml:space="preserve">一项</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分，满分</w:t>
            </w:r>
            <w:r>
              <w:rPr>
                <w:rFonts w:hint="eastAsia" w:ascii="宋体" w:hAnsi="宋体" w:cs="宋体"/>
                <w:color w:val="000000" w:themeColor="text1"/>
                <w:szCs w:val="21"/>
              </w:rPr>
              <w:t xml:space="preserve">30</w:t>
            </w:r>
            <w:r>
              <w:rPr>
                <w:rFonts w:hint="eastAsia" w:ascii="宋体" w:hAnsi="宋体" w:cs="宋体"/>
                <w:color w:val="000000" w:themeColor="text1"/>
                <w:szCs w:val="21"/>
              </w:rPr>
              <w:t xml:space="preserve">分。不满足不得分。</w:t>
            </w:r>
            <w:r/>
          </w:p>
          <w:p>
            <w:pPr>
              <w:rPr>
                <w:rFonts w:ascii="宋体" w:hAnsi="宋体" w:cs="宋体"/>
                <w:color w:val="000000" w:themeColor="text1"/>
                <w:szCs w:val="21"/>
              </w:rPr>
            </w:pPr>
            <w:r>
              <w:rPr>
                <w:rFonts w:hint="eastAsia" w:ascii="宋体" w:hAnsi="宋体" w:cs="宋体"/>
                <w:b/>
                <w:bCs/>
                <w:color w:val="000000" w:themeColor="text1"/>
                <w:szCs w:val="21"/>
              </w:rPr>
              <w:t xml:space="preserve">注：设备参数需提供检验报告，参数标准按报告为准。检验报告扫描上传，未提供不得分。</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分</w:t>
            </w:r>
            <w:r/>
          </w:p>
        </w:tc>
      </w:tr>
      <w:tr>
        <w:trPr>
          <w:trHeight w:val="972"/>
        </w:trPr>
        <w:tc>
          <w:tcPr>
            <w:tcW w:w="1068"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业绩</w:t>
            </w:r>
            <w:r/>
          </w:p>
        </w:tc>
        <w:tc>
          <w:tcPr>
            <w:tcW w:w="5986" w:type="dxa"/>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投标人提供</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21</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日至今类似项目业绩</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时间以合同签订时间为准。每提供一份</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分，满分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分。</w:t>
            </w:r>
            <w:r/>
          </w:p>
          <w:p>
            <w:pPr>
              <w:rPr>
                <w:rFonts w:ascii="宋体" w:hAnsi="宋体" w:cs="宋体"/>
                <w:color w:val="000000" w:themeColor="text1"/>
                <w:szCs w:val="21"/>
              </w:rPr>
            </w:pPr>
            <w:r>
              <w:rPr>
                <w:rFonts w:hint="eastAsia" w:ascii="宋体" w:hAnsi="宋体" w:cs="宋体"/>
                <w:b/>
                <w:bCs/>
                <w:color w:val="000000" w:themeColor="text1"/>
                <w:szCs w:val="21"/>
              </w:rPr>
              <w:t xml:space="preserve">注：原件扫描上传，未提供不得分。</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5</w:t>
            </w:r>
            <w:r>
              <w:rPr>
                <w:rFonts w:hint="eastAsia" w:ascii="宋体" w:hAnsi="宋体" w:cs="宋体"/>
                <w:color w:val="000000" w:themeColor="text1"/>
                <w:spacing w:val="-4"/>
                <w:szCs w:val="21"/>
              </w:rPr>
              <w:t xml:space="preserve">分</w:t>
            </w:r>
            <w:r/>
          </w:p>
        </w:tc>
      </w:tr>
      <w:tr>
        <w:trPr>
          <w:trHeight w:val="1352"/>
        </w:trPr>
        <w:tc>
          <w:tcPr>
            <w:tcW w:w="1068" w:type="dxa"/>
            <w:vAlign w:val="center"/>
            <w:textDirection w:val="lrTb"/>
            <w:noWrap w:val="false"/>
          </w:tcPr>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产品来源</w:t>
            </w:r>
            <w:r/>
          </w:p>
        </w:tc>
        <w:tc>
          <w:tcPr>
            <w:tcW w:w="5986" w:type="dxa"/>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）供应商如是制造商（生产者）须提供制造商（生产者）的有效证明</w:t>
            </w:r>
            <w:r/>
          </w:p>
          <w:p>
            <w:pPr>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）供应商如是代理商须提供制造商（生产者）的有效授权证明</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注：原件扫描上传，未提供不得分。</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2</w:t>
            </w:r>
            <w:r>
              <w:rPr>
                <w:rFonts w:hint="eastAsia" w:ascii="宋体" w:hAnsi="宋体" w:cs="宋体"/>
                <w:color w:val="000000" w:themeColor="text1"/>
                <w:spacing w:val="-4"/>
                <w:szCs w:val="21"/>
              </w:rPr>
              <w:t xml:space="preserve">分</w:t>
            </w:r>
            <w:r/>
          </w:p>
        </w:tc>
      </w:tr>
      <w:tr>
        <w:trPr>
          <w:trHeight w:val="972"/>
        </w:trPr>
        <w:tc>
          <w:tcPr>
            <w:tcW w:w="1068"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质量保证措施</w:t>
            </w:r>
            <w:r/>
          </w:p>
          <w:p>
            <w:pPr>
              <w:jc w:val="center"/>
              <w:spacing w:line="400" w:lineRule="exact"/>
              <w:rPr>
                <w:rFonts w:ascii="宋体" w:hAnsi="宋体" w:cs="宋体"/>
                <w:color w:val="000000" w:themeColor="text1"/>
                <w:spacing w:val="-4"/>
                <w:szCs w:val="21"/>
                <w:lang w:eastAsia="en-US"/>
              </w:rPr>
            </w:pPr>
            <w:r>
              <w:rPr>
                <w:rFonts w:ascii="宋体" w:hAnsi="宋体" w:cs="宋体"/>
                <w:color w:val="000000" w:themeColor="text1"/>
                <w:spacing w:val="-4"/>
                <w:szCs w:val="21"/>
                <w:lang w:eastAsia="en-US"/>
              </w:rPr>
            </w:r>
            <w:r/>
          </w:p>
        </w:tc>
        <w:tc>
          <w:tcPr>
            <w:tcW w:w="5986" w:type="dxa"/>
            <w:textDirection w:val="lrTb"/>
            <w:noWrap w:val="false"/>
          </w:tcPr>
          <w:p>
            <w:pPr>
              <w:jc w:val="left"/>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根据投标人提供的质量保证措施进行评分：</w:t>
            </w:r>
            <w:r/>
          </w:p>
          <w:p>
            <w:pPr>
              <w:jc w:val="left"/>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质量保证措施科学、合理，描述详细，针对性强的，得</w:t>
            </w:r>
            <w:r>
              <w:rPr>
                <w:rFonts w:hint="eastAsia" w:ascii="宋体" w:hAnsi="宋体" w:cs="宋体"/>
                <w:color w:val="000000" w:themeColor="text1"/>
                <w:spacing w:val="-4"/>
                <w:szCs w:val="21"/>
              </w:rPr>
              <w:t xml:space="preserve">9</w:t>
            </w:r>
            <w:r>
              <w:rPr>
                <w:rFonts w:hint="eastAsia" w:ascii="宋体" w:hAnsi="宋体" w:cs="宋体"/>
                <w:color w:val="000000" w:themeColor="text1"/>
                <w:spacing w:val="-4"/>
                <w:szCs w:val="21"/>
              </w:rPr>
              <w:t xml:space="preserve">分</w:t>
            </w:r>
            <w:r/>
          </w:p>
          <w:p>
            <w:pPr>
              <w:jc w:val="left"/>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质量保证措施较合理，</w:t>
            </w:r>
            <w:r>
              <w:rPr>
                <w:rFonts w:hint="eastAsia" w:ascii="宋体" w:hAnsi="宋体" w:cs="宋体"/>
                <w:color w:val="000000" w:themeColor="text1"/>
                <w:spacing w:val="-4"/>
                <w:szCs w:val="21"/>
              </w:rPr>
              <w:t xml:space="preserve">描述较</w:t>
            </w:r>
            <w:r>
              <w:rPr>
                <w:rFonts w:hint="eastAsia" w:ascii="宋体" w:hAnsi="宋体" w:cs="宋体"/>
                <w:color w:val="000000" w:themeColor="text1"/>
                <w:spacing w:val="-4"/>
                <w:szCs w:val="21"/>
              </w:rPr>
              <w:t xml:space="preserve">详细，针对性较强的，得</w:t>
            </w:r>
            <w:r>
              <w:rPr>
                <w:rFonts w:hint="eastAsia" w:ascii="宋体" w:hAnsi="宋体" w:cs="宋体"/>
                <w:color w:val="000000" w:themeColor="text1"/>
                <w:spacing w:val="-4"/>
                <w:szCs w:val="21"/>
              </w:rPr>
              <w:t xml:space="preserve">7</w:t>
            </w:r>
            <w:r>
              <w:rPr>
                <w:rFonts w:hint="eastAsia" w:ascii="宋体" w:hAnsi="宋体" w:cs="宋体"/>
                <w:color w:val="000000" w:themeColor="text1"/>
                <w:spacing w:val="-4"/>
                <w:szCs w:val="21"/>
              </w:rPr>
              <w:t xml:space="preserve">分</w:t>
            </w:r>
            <w:r/>
          </w:p>
          <w:p>
            <w:pPr>
              <w:jc w:val="left"/>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质量保证措施可行，描述简单，针对性一般的，得</w:t>
            </w:r>
            <w:r>
              <w:rPr>
                <w:rFonts w:hint="eastAsia" w:ascii="宋体" w:hAnsi="宋体" w:cs="宋体"/>
                <w:color w:val="000000" w:themeColor="text1"/>
                <w:spacing w:val="-4"/>
                <w:szCs w:val="21"/>
              </w:rPr>
              <w:t xml:space="preserve">5</w:t>
            </w:r>
            <w:r>
              <w:rPr>
                <w:rFonts w:hint="eastAsia" w:ascii="宋体" w:hAnsi="宋体" w:cs="宋体"/>
                <w:color w:val="000000" w:themeColor="text1"/>
                <w:spacing w:val="-4"/>
                <w:szCs w:val="21"/>
              </w:rPr>
              <w:t xml:space="preserve">分；</w:t>
            </w:r>
            <w:r/>
          </w:p>
          <w:p>
            <w:pPr>
              <w:jc w:val="left"/>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质量保证措施一般，描述简单，得</w:t>
            </w:r>
            <w:r>
              <w:rPr>
                <w:rFonts w:hint="eastAsia" w:ascii="宋体" w:hAnsi="宋体" w:cs="宋体"/>
                <w:color w:val="000000" w:themeColor="text1"/>
                <w:spacing w:val="-4"/>
                <w:szCs w:val="21"/>
              </w:rPr>
              <w:t xml:space="preserve">2</w:t>
            </w:r>
            <w:r>
              <w:rPr>
                <w:rFonts w:hint="eastAsia" w:ascii="宋体" w:hAnsi="宋体" w:cs="宋体"/>
                <w:color w:val="000000" w:themeColor="text1"/>
                <w:spacing w:val="-4"/>
                <w:szCs w:val="21"/>
              </w:rPr>
              <w:t xml:space="preserve">分；</w:t>
            </w:r>
            <w:r/>
          </w:p>
          <w:p>
            <w:pPr>
              <w:jc w:val="left"/>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未提供不得分。</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9</w:t>
            </w:r>
            <w:r>
              <w:rPr>
                <w:rFonts w:hint="eastAsia" w:ascii="宋体" w:hAnsi="宋体" w:cs="宋体"/>
                <w:color w:val="000000" w:themeColor="text1"/>
                <w:spacing w:val="-4"/>
                <w:szCs w:val="21"/>
              </w:rPr>
              <w:t xml:space="preserve">分</w:t>
            </w:r>
            <w:r/>
          </w:p>
        </w:tc>
      </w:tr>
      <w:tr>
        <w:trPr>
          <w:trHeight w:val="972"/>
        </w:trPr>
        <w:tc>
          <w:tcPr>
            <w:tcW w:w="1068" w:type="dxa"/>
            <w:textDirection w:val="lrTb"/>
            <w:noWrap w:val="false"/>
          </w:tcPr>
          <w:p>
            <w:pPr>
              <w:jc w:val="center"/>
              <w:spacing w:line="400" w:lineRule="exact"/>
              <w:rPr>
                <w:rFonts w:ascii="宋体" w:hAnsi="宋体" w:cs="宋体"/>
                <w:color w:val="000000" w:themeColor="text1"/>
                <w:spacing w:val="-4"/>
                <w:szCs w:val="21"/>
              </w:rPr>
            </w:pPr>
            <w:r>
              <w:rPr>
                <w:rFonts w:ascii="宋体" w:hAnsi="宋体" w:cs="宋体"/>
                <w:color w:val="000000" w:themeColor="text1"/>
                <w:spacing w:val="-4"/>
                <w:szCs w:val="21"/>
              </w:rPr>
            </w:r>
            <w:r/>
          </w:p>
          <w:p>
            <w:pPr>
              <w:jc w:val="center"/>
              <w:spacing w:line="400" w:lineRule="exact"/>
              <w:rPr>
                <w:rFonts w:ascii="宋体" w:hAnsi="宋体" w:cs="宋体"/>
                <w:color w:val="000000" w:themeColor="text1"/>
                <w:spacing w:val="-4"/>
                <w:szCs w:val="21"/>
              </w:rPr>
            </w:pPr>
            <w:r>
              <w:rPr>
                <w:rFonts w:ascii="宋体" w:hAnsi="宋体" w:cs="宋体"/>
                <w:color w:val="000000" w:themeColor="text1"/>
                <w:spacing w:val="-4"/>
                <w:szCs w:val="21"/>
              </w:rPr>
            </w:r>
            <w:r/>
          </w:p>
          <w:p>
            <w:pPr>
              <w:jc w:val="center"/>
              <w:spacing w:line="400" w:lineRule="exact"/>
              <w:rPr>
                <w:rFonts w:ascii="宋体" w:hAnsi="宋体" w:cs="宋体"/>
                <w:color w:val="000000" w:themeColor="text1"/>
                <w:spacing w:val="-4"/>
                <w:szCs w:val="21"/>
              </w:rPr>
            </w:pPr>
            <w:r>
              <w:rPr>
                <w:rFonts w:ascii="宋体" w:hAnsi="宋体" w:cs="宋体"/>
                <w:color w:val="000000" w:themeColor="text1"/>
                <w:spacing w:val="-4"/>
                <w:szCs w:val="21"/>
              </w:rPr>
            </w:r>
            <w:r/>
          </w:p>
          <w:p>
            <w:pPr>
              <w:jc w:val="center"/>
              <w:spacing w:line="400" w:lineRule="exact"/>
              <w:rPr>
                <w:rFonts w:ascii="宋体" w:hAnsi="宋体" w:cs="宋体"/>
                <w:color w:val="000000" w:themeColor="text1"/>
                <w:spacing w:val="-4"/>
                <w:szCs w:val="21"/>
                <w:lang w:eastAsia="en-US"/>
              </w:rPr>
            </w:pPr>
            <w:r>
              <w:rPr>
                <w:rFonts w:hint="eastAsia" w:ascii="宋体" w:hAnsi="宋体" w:cs="宋体"/>
                <w:color w:val="000000" w:themeColor="text1"/>
                <w:spacing w:val="-4"/>
                <w:szCs w:val="21"/>
              </w:rPr>
              <w:t xml:space="preserve">售后服务</w:t>
            </w:r>
            <w:r>
              <w:rPr>
                <w:rFonts w:hint="eastAsia" w:ascii="宋体" w:hAnsi="宋体" w:cs="宋体"/>
                <w:color w:val="000000" w:themeColor="text1"/>
                <w:spacing w:val="-4"/>
                <w:szCs w:val="21"/>
              </w:rPr>
              <w:t xml:space="preserve"> </w:t>
            </w:r>
            <w:r/>
          </w:p>
        </w:tc>
        <w:tc>
          <w:tcPr>
            <w:tcW w:w="5986" w:type="dxa"/>
            <w:textDirection w:val="lrTb"/>
            <w:noWrap w:val="false"/>
          </w:tcPr>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提供详细的售后服务方案</w:t>
            </w:r>
            <w:r>
              <w:rPr>
                <w:rFonts w:hint="eastAsia"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须包含售后服务体系、故障解决方案、应急处理措施、免费质保期后的维护方案等</w:t>
            </w:r>
            <w:r>
              <w:rPr>
                <w:rFonts w:hint="eastAsia" w:ascii="宋体" w:hAnsi="宋体" w:cs="宋体"/>
                <w:color w:val="000000" w:themeColor="text1"/>
                <w:spacing w:val="-4"/>
                <w:szCs w:val="21"/>
              </w:rPr>
              <w:t xml:space="preserve">):</w:t>
            </w:r>
            <w:r/>
          </w:p>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方案科学、严密、合理，描述详细且针对性强的，得</w:t>
            </w:r>
            <w:r>
              <w:rPr>
                <w:rFonts w:hint="eastAsia" w:ascii="宋体" w:hAnsi="宋体" w:cs="宋体"/>
                <w:color w:val="000000" w:themeColor="text1"/>
                <w:spacing w:val="-4"/>
                <w:szCs w:val="21"/>
              </w:rPr>
              <w:t xml:space="preserve">9</w:t>
            </w:r>
            <w:r>
              <w:rPr>
                <w:rFonts w:hint="eastAsia" w:ascii="宋体" w:hAnsi="宋体" w:cs="宋体"/>
                <w:color w:val="000000" w:themeColor="text1"/>
                <w:spacing w:val="-4"/>
                <w:szCs w:val="21"/>
              </w:rPr>
              <w:t xml:space="preserve">分；</w:t>
            </w:r>
            <w:r/>
          </w:p>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方案较科学、合理，</w:t>
            </w:r>
            <w:r>
              <w:rPr>
                <w:rFonts w:hint="eastAsia" w:ascii="宋体" w:hAnsi="宋体" w:cs="宋体"/>
                <w:color w:val="000000" w:themeColor="text1"/>
                <w:spacing w:val="-4"/>
                <w:szCs w:val="21"/>
              </w:rPr>
              <w:t xml:space="preserve">描述较</w:t>
            </w:r>
            <w:r>
              <w:rPr>
                <w:rFonts w:hint="eastAsia" w:ascii="宋体" w:hAnsi="宋体" w:cs="宋体"/>
                <w:color w:val="000000" w:themeColor="text1"/>
                <w:spacing w:val="-4"/>
                <w:szCs w:val="21"/>
              </w:rPr>
              <w:t xml:space="preserve">详细且针对性较强的，得</w:t>
            </w:r>
            <w:r>
              <w:rPr>
                <w:rFonts w:hint="eastAsia" w:ascii="宋体" w:hAnsi="宋体" w:cs="宋体"/>
                <w:color w:val="000000" w:themeColor="text1"/>
                <w:spacing w:val="-4"/>
                <w:szCs w:val="21"/>
              </w:rPr>
              <w:t xml:space="preserve">7</w:t>
            </w:r>
            <w:r>
              <w:rPr>
                <w:rFonts w:hint="eastAsia" w:ascii="宋体" w:hAnsi="宋体" w:cs="宋体"/>
                <w:color w:val="000000" w:themeColor="text1"/>
                <w:spacing w:val="-4"/>
                <w:szCs w:val="21"/>
              </w:rPr>
              <w:t xml:space="preserve">分；</w:t>
            </w:r>
            <w:r/>
          </w:p>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方案基本合理，描述一般且针对性一般的，得</w:t>
            </w:r>
            <w:r>
              <w:rPr>
                <w:rFonts w:hint="eastAsia" w:ascii="宋体" w:hAnsi="宋体" w:cs="宋体"/>
                <w:color w:val="000000" w:themeColor="text1"/>
                <w:spacing w:val="-4"/>
                <w:szCs w:val="21"/>
              </w:rPr>
              <w:t xml:space="preserve">5</w:t>
            </w:r>
            <w:r>
              <w:rPr>
                <w:rFonts w:hint="eastAsia" w:ascii="宋体" w:hAnsi="宋体" w:cs="宋体"/>
                <w:color w:val="000000" w:themeColor="text1"/>
                <w:spacing w:val="-4"/>
                <w:szCs w:val="21"/>
              </w:rPr>
              <w:t xml:space="preserve">分；</w:t>
            </w:r>
            <w:r/>
          </w:p>
          <w:p>
            <w:pP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方案基本合理，描述欠缺且针对性一般的，得</w:t>
            </w:r>
            <w:r>
              <w:rPr>
                <w:rFonts w:hint="eastAsia" w:ascii="宋体" w:hAnsi="宋体" w:cs="宋体"/>
                <w:color w:val="000000" w:themeColor="text1"/>
                <w:spacing w:val="-4"/>
                <w:szCs w:val="21"/>
              </w:rPr>
              <w:t xml:space="preserve">2</w:t>
            </w:r>
            <w:r>
              <w:rPr>
                <w:rFonts w:hint="eastAsia" w:ascii="宋体" w:hAnsi="宋体" w:cs="宋体"/>
                <w:color w:val="000000" w:themeColor="text1"/>
                <w:spacing w:val="-4"/>
                <w:szCs w:val="21"/>
              </w:rPr>
              <w:t xml:space="preserve">分；</w:t>
            </w:r>
            <w:r/>
          </w:p>
          <w:p>
            <w:pPr>
              <w:spacing w:line="400" w:lineRule="exact"/>
              <w:rPr>
                <w:rFonts w:ascii="宋体" w:hAnsi="宋体" w:cs="宋体"/>
                <w:color w:val="000000" w:themeColor="text1"/>
                <w:spacing w:val="-4"/>
                <w:szCs w:val="21"/>
                <w:lang w:eastAsia="en-US"/>
              </w:rPr>
            </w:pPr>
            <w:r>
              <w:rPr>
                <w:rFonts w:hint="eastAsia" w:ascii="宋体" w:hAnsi="宋体" w:cs="宋体"/>
                <w:color w:val="000000" w:themeColor="text1"/>
                <w:spacing w:val="-4"/>
                <w:szCs w:val="21"/>
              </w:rPr>
              <w:t xml:space="preserve">未提供不得分。</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9</w:t>
            </w:r>
            <w:r>
              <w:rPr>
                <w:rFonts w:hint="eastAsia" w:ascii="宋体" w:hAnsi="宋体" w:cs="宋体"/>
                <w:color w:val="000000" w:themeColor="text1"/>
                <w:spacing w:val="-4"/>
                <w:szCs w:val="21"/>
              </w:rPr>
              <w:t xml:space="preserve">分</w:t>
            </w:r>
            <w:r/>
          </w:p>
        </w:tc>
      </w:tr>
      <w:tr>
        <w:trPr>
          <w:trHeight w:val="972"/>
        </w:trPr>
        <w:tc>
          <w:tcPr>
            <w:tcW w:w="1068"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承诺</w:t>
            </w:r>
            <w:r/>
          </w:p>
        </w:tc>
        <w:tc>
          <w:tcPr>
            <w:tcW w:w="5986" w:type="dxa"/>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、承诺整机质保</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年及以上的得</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分，未承诺的不得分。</w:t>
            </w:r>
            <w:r/>
          </w:p>
          <w:p>
            <w:pPr>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年质保期结束后，承诺终身提供售后服务的得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分，承诺提供</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年售后服务的得</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分，未承诺的不得分。</w:t>
            </w:r>
            <w:r/>
          </w:p>
          <w:p>
            <w:pPr>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承诺甲方通知乙方至现场售后服务，响应时间在</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小时内的得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24</w:t>
            </w:r>
            <w:r>
              <w:rPr>
                <w:rFonts w:hint="eastAsia" w:ascii="宋体" w:hAnsi="宋体" w:cs="宋体"/>
                <w:color w:val="000000" w:themeColor="text1"/>
                <w:szCs w:val="21"/>
              </w:rPr>
              <w:t xml:space="preserve">小时内的得</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分。未承诺不得分。</w:t>
            </w:r>
            <w:r/>
          </w:p>
          <w:p>
            <w:pPr>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质保期结束后</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维修费用、更换配件等</w:t>
            </w:r>
            <w:r>
              <w:rPr>
                <w:rFonts w:hint="eastAsia" w:ascii="宋体" w:hAnsi="宋体" w:cs="宋体"/>
                <w:color w:val="000000" w:themeColor="text1"/>
                <w:szCs w:val="21"/>
              </w:rPr>
              <w:t xml:space="preserve">产生的费用，承诺给与</w:t>
            </w: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折优惠的得</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分，未承诺的不得分</w:t>
            </w:r>
            <w:r>
              <w:rPr>
                <w:rFonts w:hint="eastAsia" w:ascii="宋体" w:hAnsi="宋体" w:cs="宋体"/>
                <w:color w:val="000000" w:themeColor="text1"/>
                <w:szCs w:val="21"/>
              </w:rPr>
              <w:t xml:space="preserve">。</w:t>
            </w:r>
            <w:r/>
          </w:p>
          <w:p>
            <w:pPr>
              <w:pStyle w:val="776"/>
              <w:ind w:left="0" w:firstLine="0"/>
              <w:rPr>
                <w:rFonts w:ascii="宋体" w:hAnsi="宋体" w:cs="宋体"/>
                <w:color w:val="000000" w:themeColor="text1"/>
                <w:sz w:val="21"/>
                <w:szCs w:val="21"/>
              </w:rPr>
            </w:pPr>
            <w:r>
              <w:rPr>
                <w:rFonts w:hint="eastAsia" w:ascii="宋体" w:hAnsi="宋体" w:cs="宋体"/>
                <w:b/>
                <w:bCs/>
                <w:color w:val="000000" w:themeColor="text1"/>
                <w:sz w:val="21"/>
                <w:szCs w:val="21"/>
              </w:rPr>
              <w:t xml:space="preserve">注：原件扫描上传，未提供不得分。</w:t>
            </w:r>
            <w:r/>
          </w:p>
        </w:tc>
        <w:tc>
          <w:tcPr>
            <w:tcW w:w="975" w:type="dxa"/>
            <w:vAlign w:val="center"/>
            <w:textDirection w:val="lrTb"/>
            <w:noWrap w:val="false"/>
          </w:tcPr>
          <w:p>
            <w:pPr>
              <w:jc w:val="center"/>
              <w:spacing w:line="400" w:lineRule="exact"/>
              <w:rPr>
                <w:rFonts w:ascii="宋体" w:hAnsi="宋体" w:cs="宋体"/>
                <w:color w:val="000000" w:themeColor="text1"/>
                <w:spacing w:val="-4"/>
                <w:szCs w:val="21"/>
              </w:rPr>
            </w:pPr>
            <w:r>
              <w:rPr>
                <w:rFonts w:hint="eastAsia" w:ascii="宋体" w:hAnsi="宋体" w:cs="宋体"/>
                <w:color w:val="000000" w:themeColor="text1"/>
                <w:spacing w:val="-4"/>
                <w:szCs w:val="21"/>
              </w:rPr>
              <w:t xml:space="preserve">15</w:t>
            </w:r>
            <w:r>
              <w:rPr>
                <w:rFonts w:hint="eastAsia" w:ascii="宋体" w:hAnsi="宋体" w:cs="宋体"/>
                <w:color w:val="000000" w:themeColor="text1"/>
                <w:spacing w:val="-4"/>
                <w:szCs w:val="21"/>
              </w:rPr>
              <w:t xml:space="preserve">分</w:t>
            </w:r>
            <w:r/>
          </w:p>
        </w:tc>
      </w:tr>
    </w:tbl>
    <w:p>
      <w:pPr>
        <w:spacing w:line="360" w:lineRule="auto"/>
        <w:rPr>
          <w:color w:val="000000" w:themeColor="text1"/>
        </w:rPr>
      </w:pPr>
      <w:r>
        <w:rPr>
          <w:color w:val="000000" w:themeColor="text1"/>
        </w:rPr>
        <w:br w:type="page" w:clear="all"/>
      </w:r>
      <w:r/>
    </w:p>
    <w:p>
      <w:pPr>
        <w:spacing w:line="360" w:lineRule="auto"/>
        <w:rPr>
          <w:rFonts w:ascii="黑体" w:eastAsia="黑体"/>
          <w:bCs/>
          <w:color w:val="000000" w:themeColor="text1"/>
          <w:sz w:val="44"/>
        </w:rPr>
      </w:pPr>
      <w:r>
        <w:rPr>
          <w:rFonts w:ascii="黑体" w:eastAsia="黑体"/>
          <w:bCs/>
          <w:color w:val="000000" w:themeColor="text1"/>
          <w:sz w:val="44"/>
        </w:rPr>
      </w:r>
      <w:r/>
    </w:p>
    <w:p>
      <w:pPr>
        <w:pStyle w:val="759"/>
        <w:jc w:val="center"/>
        <w:spacing w:line="360" w:lineRule="auto"/>
        <w:rPr>
          <w:rFonts w:ascii="宋体" w:hAnsi="宋体"/>
          <w:color w:val="000000" w:themeColor="text1"/>
        </w:rPr>
      </w:pPr>
      <w:r>
        <w:rPr>
          <w:rFonts w:hint="eastAsia" w:ascii="宋体" w:hAnsi="宋体"/>
          <w:color w:val="000000" w:themeColor="text1"/>
        </w:rPr>
        <w:t xml:space="preserve"> </w:t>
      </w:r>
      <w:bookmarkStart w:id="64" w:name="_Toc18747"/>
      <w:r>
        <w:rPr>
          <w:rFonts w:hint="eastAsia" w:ascii="宋体" w:hAnsi="宋体"/>
          <w:color w:val="000000" w:themeColor="text1"/>
        </w:rPr>
        <w:t xml:space="preserve">第六章</w:t>
      </w:r>
      <w:r>
        <w:rPr>
          <w:rFonts w:hint="eastAsia" w:ascii="宋体" w:hAnsi="宋体"/>
          <w:color w:val="000000" w:themeColor="text1"/>
        </w:rPr>
        <w:t xml:space="preserve"> </w:t>
      </w:r>
      <w:bookmarkEnd w:id="64"/>
      <w:r>
        <w:rPr>
          <w:rFonts w:hint="eastAsia" w:ascii="宋体" w:hAnsi="宋体"/>
          <w:color w:val="000000" w:themeColor="text1"/>
        </w:rPr>
        <w:t xml:space="preserve">投标文件格式</w:t>
      </w:r>
      <w:r>
        <w:rPr>
          <w:rFonts w:hint="eastAsia" w:ascii="宋体" w:hAnsi="宋体"/>
          <w:color w:val="000000" w:themeColor="text1"/>
        </w:rPr>
        <w:t xml:space="preserve"> </w:t>
      </w:r>
      <w:r/>
    </w:p>
    <w:p>
      <w:pPr>
        <w:spacing w:line="360" w:lineRule="auto"/>
        <w:rPr>
          <w:rFonts w:ascii="黑体" w:eastAsia="黑体"/>
          <w:bCs/>
          <w:color w:val="000000" w:themeColor="text1"/>
          <w:sz w:val="44"/>
        </w:rPr>
      </w:pPr>
      <w:r>
        <w:rPr>
          <w:rFonts w:ascii="黑体" w:eastAsia="黑体"/>
          <w:bCs/>
          <w:color w:val="000000" w:themeColor="text1"/>
          <w:sz w:val="44"/>
        </w:rPr>
      </w:r>
      <w:r/>
    </w:p>
    <w:p>
      <w:pPr>
        <w:jc w:val="center"/>
        <w:spacing w:line="360" w:lineRule="auto"/>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spacing w:line="360" w:lineRule="auto"/>
        <w:rPr>
          <w:rFonts w:ascii="宋体" w:hAnsi="宋体"/>
          <w:b/>
          <w:color w:val="000000" w:themeColor="text1"/>
          <w:sz w:val="72"/>
        </w:rPr>
      </w:pPr>
      <w:r>
        <w:rPr>
          <w:rFonts w:ascii="宋体" w:hAnsi="宋体"/>
          <w:b/>
          <w:color w:val="000000" w:themeColor="text1"/>
          <w:sz w:val="72"/>
        </w:rPr>
      </w:r>
      <w:r/>
    </w:p>
    <w:p>
      <w:pPr>
        <w:spacing w:line="360" w:lineRule="auto"/>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color w:val="000000" w:themeColor="text1"/>
          <w:sz w:val="36"/>
        </w:rPr>
      </w:pPr>
      <w:r>
        <w:rPr>
          <w:rFonts w:ascii="宋体" w:hAnsi="宋体"/>
          <w:b/>
          <w:color w:val="000000" w:themeColor="text1"/>
          <w:sz w:val="36"/>
        </w:rPr>
      </w:r>
      <w:r/>
    </w:p>
    <w:p>
      <w:pPr>
        <w:spacing w:line="360" w:lineRule="auto"/>
        <w:rPr>
          <w:rFonts w:ascii="宋体" w:hAnsi="宋体"/>
          <w:b/>
          <w:color w:val="000000" w:themeColor="text1"/>
          <w:sz w:val="36"/>
        </w:rPr>
      </w:pPr>
      <w:r>
        <w:rPr>
          <w:rFonts w:ascii="宋体" w:hAnsi="宋体"/>
          <w:b/>
          <w:color w:val="000000" w:themeColor="text1"/>
          <w:sz w:val="36"/>
        </w:rPr>
      </w:r>
      <w:r/>
    </w:p>
    <w:p>
      <w:pPr>
        <w:jc w:val="center"/>
        <w:spacing w:line="360" w:lineRule="auto"/>
        <w:rPr>
          <w:rFonts w:ascii="宋体" w:hAnsi="宋体"/>
          <w:b/>
          <w:color w:val="000000" w:themeColor="text1"/>
          <w:sz w:val="36"/>
        </w:rPr>
      </w:pPr>
      <w:r>
        <w:rPr>
          <w:rFonts w:ascii="宋体" w:hAnsi="宋体"/>
          <w:b/>
          <w:color w:val="000000" w:themeColor="text1"/>
          <w:sz w:val="36"/>
        </w:rPr>
      </w:r>
      <w:r/>
    </w:p>
    <w:p>
      <w:pPr>
        <w:ind w:firstLine="1084"/>
        <w:spacing w:line="360" w:lineRule="auto"/>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p>
    <w:p>
      <w:pPr>
        <w:ind w:firstLine="1084"/>
        <w:spacing w:line="360" w:lineRule="auto"/>
        <w:rPr>
          <w:rFonts w:ascii="宋体" w:hAnsi="宋体"/>
          <w:b/>
          <w:color w:val="000000" w:themeColor="text1"/>
          <w:sz w:val="36"/>
          <w:u w:val="single"/>
        </w:rPr>
      </w:pPr>
      <w:r>
        <w:rPr>
          <w:rFonts w:hint="eastAsia" w:ascii="宋体" w:hAnsi="宋体"/>
          <w:b/>
          <w:color w:val="000000" w:themeColor="text1"/>
          <w:sz w:val="36"/>
        </w:rPr>
        <w:t xml:space="preserve">招</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p>
    <w:p>
      <w:pPr>
        <w:spacing w:line="360" w:lineRule="auto"/>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spacing w:line="360" w:lineRule="auto"/>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p>
    <w:p>
      <w:pPr>
        <w:ind w:firstLine="1084"/>
        <w:spacing w:line="360" w:lineRule="auto"/>
        <w:rPr>
          <w:rFonts w:ascii="宋体" w:hAnsi="宋体"/>
          <w:b/>
          <w:color w:val="000000" w:themeColor="text1"/>
          <w:sz w:val="36"/>
        </w:rPr>
      </w:pPr>
      <w:r>
        <w:rPr>
          <w:rFonts w:hint="eastAsia" w:ascii="宋体" w:hAnsi="宋体"/>
          <w:b/>
          <w:color w:val="000000" w:themeColor="text1"/>
          <w:sz w:val="36"/>
        </w:rPr>
        <w:t xml:space="preserve">投</w:t>
      </w:r>
      <w:r>
        <w:rPr>
          <w:rFonts w:hint="eastAsia" w:ascii="宋体" w:hAnsi="宋体"/>
          <w:b/>
          <w:color w:val="000000" w:themeColor="text1"/>
          <w:sz w:val="36"/>
        </w:rPr>
        <w:t xml:space="preserve">  </w:t>
      </w:r>
      <w:r>
        <w:rPr>
          <w:rFonts w:hint="eastAsia" w:ascii="宋体" w:hAnsi="宋体"/>
          <w:b/>
          <w:color w:val="000000" w:themeColor="text1"/>
          <w:sz w:val="36"/>
        </w:rPr>
        <w:t xml:space="preserve">标</w:t>
      </w:r>
      <w:r>
        <w:rPr>
          <w:rFonts w:hint="eastAsia" w:ascii="宋体" w:hAnsi="宋体"/>
          <w:b/>
          <w:color w:val="000000" w:themeColor="text1"/>
          <w:sz w:val="36"/>
        </w:rPr>
        <w:t xml:space="preserve">  </w:t>
      </w:r>
      <w:r>
        <w:rPr>
          <w:rFonts w:hint="eastAsia" w:ascii="宋体" w:hAnsi="宋体"/>
          <w:b/>
          <w:color w:val="000000" w:themeColor="text1"/>
          <w:sz w:val="36"/>
        </w:rPr>
        <w:t xml:space="preserve">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jc w:val="left"/>
        <w:spacing w:line="360" w:lineRule="atLeast"/>
        <w:rPr>
          <w:rFonts w:ascii="宋体" w:hAnsiTheme="minorHAnsi" w:eastAsiaTheme="minorEastAsia" w:cstheme="minorBidi"/>
          <w:color w:val="000000" w:themeColor="text1"/>
          <w:sz w:val="24"/>
          <w:szCs w:val="20"/>
        </w:rPr>
      </w:pPr>
      <w:r>
        <w:rPr>
          <w:rFonts w:ascii="宋体" w:hAnsiTheme="minorHAnsi" w:eastAsiaTheme="minorEastAsia" w:cstheme="minorBidi"/>
          <w:color w:val="000000" w:themeColor="text1"/>
          <w:sz w:val="24"/>
          <w:szCs w:val="20"/>
        </w:rPr>
      </w:r>
      <w:r/>
    </w:p>
    <w:p>
      <w:pPr>
        <w:jc w:val="center"/>
        <w:spacing w:line="360" w:lineRule="auto"/>
        <w:rPr>
          <w:rFonts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五、投标配置与分项报价表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color w:val="000000" w:themeColor="text1"/>
          <w:sz w:val="36"/>
          <w:szCs w:val="36"/>
        </w:rPr>
      </w:pPr>
      <w:r>
        <w:rPr>
          <w:rFonts w:hint="eastAsia" w:ascii="宋体" w:hAnsi="宋体"/>
          <w:color w:val="000000" w:themeColor="text1"/>
          <w:sz w:val="24"/>
        </w:rPr>
        <w:t xml:space="preserve">八、其他</w:t>
      </w:r>
      <w:r>
        <w:rPr>
          <w:rFonts w:hint="eastAsia" w:ascii="宋体" w:hAnsi="宋体"/>
          <w:color w:val="000000" w:themeColor="text1"/>
          <w:sz w:val="24"/>
        </w:rPr>
        <w:t xml:space="preserve"> </w:t>
      </w:r>
      <w:r>
        <w:rPr>
          <w:rFonts w:hint="eastAsia" w:ascii="宋体" w:hAnsi="宋体"/>
          <w:color w:val="000000" w:themeColor="text1"/>
          <w:sz w:val="24"/>
        </w:rPr>
        <w:t xml:space="preserve">（投标人认为有必要提供的声明和文件，如有自拟并自行添加）</w:t>
      </w:r>
      <w:r/>
    </w:p>
    <w:p>
      <w:pPr>
        <w:contextualSpacing/>
        <w:jc w:val="center"/>
        <w:spacing w:line="360" w:lineRule="auto"/>
        <w:rPr>
          <w:rFonts w:ascii="宋体" w:hAnsi="宋体"/>
          <w:b/>
          <w:color w:val="000000" w:themeColor="text1"/>
          <w:sz w:val="72"/>
        </w:rPr>
      </w:pPr>
      <w:r>
        <w:rPr>
          <w:rFonts w:ascii="宋体" w:hAnsi="宋体"/>
          <w:b/>
          <w:color w:val="000000" w:themeColor="text1"/>
          <w:sz w:val="72"/>
        </w:rPr>
      </w:r>
      <w:r/>
    </w:p>
    <w:p>
      <w:pPr>
        <w:contextualSpacing/>
        <w:jc w:val="center"/>
        <w:spacing w:line="360" w:lineRule="auto"/>
        <w:rPr>
          <w:rFonts w:ascii="宋体" w:hAnsi="宋体"/>
          <w:b/>
          <w:color w:val="000000" w:themeColor="text1"/>
          <w:sz w:val="72"/>
        </w:rPr>
      </w:pPr>
      <w:r>
        <w:rPr>
          <w:rFonts w:ascii="宋体" w:hAnsi="宋体"/>
          <w:b/>
          <w:color w:val="000000" w:themeColor="text1"/>
          <w:sz w:val="72"/>
        </w:rPr>
      </w:r>
      <w:r/>
    </w:p>
    <w:p>
      <w:pPr>
        <w:contextualSpacing/>
        <w:jc w:val="center"/>
        <w:spacing w:line="360" w:lineRule="auto"/>
        <w:rPr>
          <w:rFonts w:ascii="宋体" w:hAnsi="宋体"/>
          <w:b/>
          <w:color w:val="000000" w:themeColor="text1"/>
          <w:sz w:val="72"/>
        </w:rPr>
      </w:pPr>
      <w:r>
        <w:rPr>
          <w:rFonts w:ascii="宋体" w:hAnsi="宋体"/>
          <w:b/>
          <w:color w:val="000000" w:themeColor="text1"/>
          <w:sz w:val="72"/>
        </w:rPr>
      </w:r>
      <w:r/>
    </w:p>
    <w:p>
      <w:pPr>
        <w:contextualSpacing/>
        <w:spacing w:line="360" w:lineRule="auto"/>
        <w:rPr>
          <w:rFonts w:ascii="宋体" w:hAnsi="宋体"/>
          <w:b/>
          <w:color w:val="000000" w:themeColor="text1"/>
          <w:sz w:val="36"/>
        </w:rPr>
      </w:pPr>
      <w:r>
        <w:rPr>
          <w:rFonts w:ascii="宋体" w:hAnsi="宋体"/>
          <w:b/>
          <w:color w:val="000000" w:themeColor="text1"/>
          <w:sz w:val="36"/>
        </w:rPr>
      </w:r>
      <w:r/>
    </w:p>
    <w:p>
      <w:pPr>
        <w:contextualSpacing/>
        <w:spacing w:line="360" w:lineRule="auto"/>
        <w:rPr>
          <w:rFonts w:ascii="宋体" w:hAnsi="宋体"/>
          <w:b/>
          <w:color w:val="000000" w:themeColor="text1"/>
          <w:sz w:val="36"/>
        </w:rPr>
      </w:pPr>
      <w:r>
        <w:rPr>
          <w:rFonts w:ascii="宋体" w:hAnsi="宋体"/>
          <w:b/>
          <w:color w:val="000000" w:themeColor="text1"/>
          <w:sz w:val="36"/>
        </w:rPr>
      </w:r>
      <w:r/>
    </w:p>
    <w:p>
      <w:pPr>
        <w:contextualSpacing/>
        <w:spacing w:line="360" w:lineRule="auto"/>
        <w:rPr>
          <w:rFonts w:ascii="宋体" w:hAnsi="宋体"/>
          <w:b/>
          <w:color w:val="000000" w:themeColor="text1"/>
          <w:sz w:val="36"/>
        </w:rPr>
      </w:pPr>
      <w:r>
        <w:rPr>
          <w:rFonts w:ascii="宋体" w:hAnsi="宋体"/>
          <w:b/>
          <w:color w:val="000000" w:themeColor="text1"/>
          <w:sz w:val="36"/>
        </w:rPr>
      </w:r>
      <w:r/>
    </w:p>
    <w:p>
      <w:pPr>
        <w:contextualSpacing/>
        <w:spacing w:line="360" w:lineRule="auto"/>
        <w:rPr>
          <w:rFonts w:ascii="宋体" w:hAnsi="宋体"/>
          <w:b/>
          <w:color w:val="000000" w:themeColor="text1"/>
          <w:sz w:val="36"/>
        </w:rPr>
      </w:pPr>
      <w:r>
        <w:rPr>
          <w:rFonts w:ascii="宋体" w:hAnsi="宋体"/>
          <w:b/>
          <w:color w:val="000000" w:themeColor="text1"/>
          <w:sz w:val="36"/>
        </w:rPr>
      </w:r>
      <w:r/>
    </w:p>
    <w:p>
      <w:pPr>
        <w:keepLines/>
        <w:keepNext/>
        <w:spacing w:before="260" w:after="260" w:line="360" w:lineRule="auto"/>
        <w:rPr>
          <w:rFonts w:asciiTheme="minorEastAsia" w:hAnsiTheme="minorEastAsia" w:eastAsiaTheme="minorEastAsia"/>
          <w:highlight w:val="none"/>
        </w:rPr>
        <w:outlineLvl w:val="1"/>
      </w:pPr>
      <w:r>
        <w:rPr>
          <w:highlight w:val="none"/>
        </w:rPr>
      </w:r>
      <w:r>
        <w:rPr>
          <w:highlight w:val="none"/>
        </w:rPr>
      </w:r>
      <w:r/>
    </w:p>
    <w:p>
      <w:pPr>
        <w:keepLines/>
        <w:keepNext/>
        <w:spacing w:before="260" w:after="260" w:line="360" w:lineRule="auto"/>
        <w:rPr>
          <w:rFonts w:asciiTheme="minorEastAsia" w:hAnsiTheme="minorEastAsia" w:eastAsiaTheme="minorEastAsia"/>
          <w:highlight w:val="none"/>
        </w:rPr>
        <w:outlineLvl w:val="1"/>
      </w:pPr>
      <w:r/>
      <w:bookmarkStart w:id="65" w:name="_Toc32302"/>
      <w:r>
        <w:rPr>
          <w:rFonts w:hint="eastAsia" w:cs="Arial" w:asciiTheme="minorEastAsia" w:hAnsiTheme="minorEastAsia" w:eastAsiaTheme="minorEastAsia"/>
          <w:b/>
          <w:bCs/>
          <w:color w:val="000000" w:themeColor="text1"/>
          <w:sz w:val="32"/>
          <w:szCs w:val="44"/>
        </w:rPr>
        <w:t xml:space="preserve">一、资格审查响应对照表</w:t>
      </w:r>
      <w:bookmarkEnd w:id="6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52"/>
        <w:gridCol w:w="2160"/>
      </w:tblGrid>
      <w:tr>
        <w:trPr>
          <w:jc w:val="center"/>
          <w:trHeight w:val="597"/>
        </w:trPr>
        <w:tc>
          <w:tcPr>
            <w:tcW w:w="646" w:type="dxa"/>
            <w:vAlign w:val="center"/>
            <w:textDirection w:val="lrTb"/>
            <w:noWrap w:val="false"/>
          </w:tcPr>
          <w:p>
            <w:pPr>
              <w:jc w:val="center"/>
              <w:spacing w:line="360" w:lineRule="auto"/>
              <w:rPr>
                <w:rFonts w:ascii="幼圆" w:eastAsia="幼圆"/>
                <w:b/>
                <w:color w:val="000000" w:themeColor="text1"/>
                <w:szCs w:val="21"/>
              </w:rPr>
            </w:pPr>
            <w:r>
              <w:rPr>
                <w:rFonts w:hint="eastAsia" w:ascii="幼圆" w:eastAsia="幼圆"/>
                <w:b/>
                <w:color w:val="000000" w:themeColor="text1"/>
                <w:szCs w:val="21"/>
              </w:rPr>
              <w:t xml:space="preserve">序号</w:t>
            </w:r>
            <w:r/>
          </w:p>
        </w:tc>
        <w:tc>
          <w:tcPr>
            <w:tcW w:w="5452" w:type="dxa"/>
            <w:vAlign w:val="center"/>
            <w:textDirection w:val="lrTb"/>
            <w:noWrap w:val="false"/>
          </w:tcPr>
          <w:p>
            <w:pPr>
              <w:jc w:val="center"/>
              <w:spacing w:line="360" w:lineRule="auto"/>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W w:w="2160" w:type="dxa"/>
            <w:vAlign w:val="center"/>
            <w:textDirection w:val="lrTb"/>
            <w:noWrap w:val="false"/>
          </w:tcPr>
          <w:p>
            <w:pPr>
              <w:jc w:val="center"/>
              <w:spacing w:line="360" w:lineRule="auto"/>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360" w:lineRule="auto"/>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jc w:val="center"/>
          <w:trHeight w:val="345"/>
        </w:trPr>
        <w:tc>
          <w:tcPr>
            <w:gridSpan w:val="3"/>
            <w:tcW w:w="8258" w:type="dxa"/>
            <w:vAlign w:val="center"/>
            <w:textDirection w:val="lrTb"/>
            <w:noWrap w:val="false"/>
          </w:tcPr>
          <w:p>
            <w:pPr>
              <w:spacing w:line="360" w:lineRule="auto"/>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jc w:val="center"/>
          <w:trHeight w:val="683"/>
        </w:trPr>
        <w:tc>
          <w:tcPr>
            <w:tcW w:w="646" w:type="dxa"/>
            <w:vAlign w:val="center"/>
            <w:textDirection w:val="lrTb"/>
            <w:noWrap w:val="false"/>
          </w:tcPr>
          <w:p>
            <w:pPr>
              <w:jc w:val="center"/>
              <w:spacing w:line="360" w:lineRule="auto"/>
              <w:rPr>
                <w:rFonts w:ascii="宋体" w:hAnsi="宋体"/>
                <w:b/>
                <w:color w:val="000000" w:themeColor="text1"/>
                <w:szCs w:val="21"/>
              </w:rPr>
            </w:pPr>
            <w:r>
              <w:rPr>
                <w:rFonts w:hint="eastAsia" w:ascii="宋体" w:hAnsi="宋体"/>
                <w:color w:val="000000" w:themeColor="text1"/>
                <w:szCs w:val="21"/>
              </w:rPr>
              <w:t xml:space="preserve">1</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hint="eastAsia" w:ascii="宋体" w:hAnsi="宋体"/>
                <w:color w:val="000000" w:themeColor="text1"/>
                <w:szCs w:val="21"/>
              </w:rPr>
              <w:t xml:space="preserve">（身份证为正、反面）</w:t>
            </w:r>
            <w:r/>
          </w:p>
        </w:tc>
        <w:tc>
          <w:tcPr>
            <w:tcW w:w="2160" w:type="dxa"/>
            <w:vAlign w:val="center"/>
            <w:textDirection w:val="lrTb"/>
            <w:noWrap w:val="false"/>
          </w:tcPr>
          <w:p>
            <w:pPr>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1358"/>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2</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税务、银行或社会保险基金管理部门出具的近一个月缴纳职工社会保障资金的缴款凭证或缴款证明</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（可提供“基本资格条件承诺函”）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683"/>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3</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供应商近三个月内任意一份依法纳税的缴款凭证（可提供“基本资格条件承诺函”）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683"/>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4</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（成立不满一年不需提供）（可提供“基本资格条件承诺函”）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570"/>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5</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683"/>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6</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参加本次政府采购活动前</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年内在经营活动中没有重大违法记录的书面声明（可提供“基本资格条件承诺函”）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1936"/>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7</w:t>
            </w:r>
            <w:r/>
          </w:p>
        </w:tc>
        <w:tc>
          <w:tcPr>
            <w:tcW w:w="5452"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hint="eastAsia" w:ascii="宋体" w:hAnsi="宋体" w:cs="宋体"/>
                <w:color w:val="000000" w:themeColor="text1"/>
                <w:szCs w:val="21"/>
              </w:rPr>
              <w:t xml:space="preserve">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"(www.ccgp.gov.cn)</w:t>
            </w:r>
            <w:r>
              <w:rPr>
                <w:rFonts w:hint="eastAsia" w:ascii="宋体" w:hAnsi="宋体" w:cs="宋体"/>
                <w:color w:val="000000" w:themeColor="text1"/>
                <w:szCs w:val="21"/>
              </w:rPr>
              <w:t xml:space="preserve">列入失信被执行人、重大税收违法案件当事人名单、政府采购严重违法失信行为记录名单（可提供“基本资格条件承诺函”）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378"/>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8</w:t>
            </w:r>
            <w:r/>
          </w:p>
        </w:tc>
        <w:tc>
          <w:tcPr>
            <w:tcW w:w="5452"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345"/>
        </w:trPr>
        <w:tc>
          <w:tcPr>
            <w:gridSpan w:val="3"/>
            <w:tcW w:w="8258" w:type="dxa"/>
            <w:vAlign w:val="center"/>
            <w:textDirection w:val="lrTb"/>
            <w:noWrap w:val="false"/>
          </w:tcPr>
          <w:p>
            <w:pPr>
              <w:spacing w:line="360" w:lineRule="auto"/>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jc w:val="center"/>
          <w:trHeight w:val="345"/>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9</w:t>
            </w:r>
            <w:r/>
          </w:p>
        </w:tc>
        <w:tc>
          <w:tcPr>
            <w:tcW w:w="5452"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详见公告</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345"/>
        </w:trPr>
        <w:tc>
          <w:tcPr>
            <w:gridSpan w:val="3"/>
            <w:tcW w:w="8258"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jc w:val="center"/>
          <w:trHeight w:val="345"/>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10</w:t>
            </w:r>
            <w:r/>
          </w:p>
        </w:tc>
        <w:tc>
          <w:tcPr>
            <w:tcW w:w="5452"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详见公告</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345"/>
        </w:trPr>
        <w:tc>
          <w:tcPr>
            <w:gridSpan w:val="3"/>
            <w:tcW w:w="8258"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其他资格条件</w:t>
            </w:r>
            <w:r/>
          </w:p>
        </w:tc>
      </w:tr>
      <w:tr>
        <w:trPr>
          <w:jc w:val="center"/>
          <w:trHeight w:val="345"/>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11</w:t>
            </w:r>
            <w:r/>
          </w:p>
        </w:tc>
        <w:tc>
          <w:tcPr>
            <w:tcW w:w="5452" w:type="dxa"/>
            <w:vAlign w:val="center"/>
            <w:textDirection w:val="lrTb"/>
            <w:noWrap w:val="false"/>
          </w:tcPr>
          <w:p>
            <w:pPr>
              <w:jc w:val="left"/>
              <w:spacing w:line="360" w:lineRule="auto"/>
              <w:rPr>
                <w:rFonts w:ascii="宋体" w:hAnsi="宋体"/>
                <w:iCs/>
                <w:color w:val="000000" w:themeColor="text1"/>
                <w:szCs w:val="21"/>
              </w:rPr>
            </w:pPr>
            <w:r>
              <w:rPr>
                <w:rFonts w:hint="eastAsia" w:ascii="宋体" w:hAnsi="宋体"/>
                <w:iCs/>
                <w:color w:val="000000" w:themeColor="text1"/>
                <w:szCs w:val="21"/>
              </w:rPr>
              <w:t xml:space="preserve">投标函</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352"/>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12</w:t>
            </w:r>
            <w:r/>
          </w:p>
        </w:tc>
        <w:tc>
          <w:tcPr>
            <w:tcW w:w="5452" w:type="dxa"/>
            <w:vAlign w:val="center"/>
            <w:textDirection w:val="lrTb"/>
            <w:noWrap w:val="false"/>
          </w:tcPr>
          <w:p>
            <w:pPr>
              <w:jc w:val="left"/>
              <w:spacing w:line="360" w:lineRule="auto"/>
              <w:rPr>
                <w:rFonts w:ascii="宋体" w:hAnsi="宋体"/>
                <w:iCs/>
                <w:color w:val="000000" w:themeColor="text1"/>
                <w:szCs w:val="21"/>
              </w:rPr>
            </w:pPr>
            <w:r>
              <w:rPr>
                <w:rFonts w:hint="eastAsia" w:ascii="宋体" w:hAnsi="宋体"/>
                <w:iCs/>
                <w:color w:val="000000" w:themeColor="text1"/>
                <w:szCs w:val="21"/>
              </w:rPr>
              <w:t xml:space="preserve">法人授权书</w:t>
            </w:r>
            <w:r/>
          </w:p>
        </w:tc>
        <w:tc>
          <w:tcPr>
            <w:tcW w:w="216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bl>
    <w:p>
      <w:pPr>
        <w:contextualSpacing/>
        <w:spacing w:line="360" w:lineRule="auto"/>
        <w:rPr>
          <w:rFonts w:ascii="宋体" w:hAnsi="宋体"/>
          <w:b/>
          <w:color w:val="000000" w:themeColor="text1"/>
          <w:sz w:val="36"/>
        </w:rPr>
      </w:pPr>
      <w:r>
        <w:rPr>
          <w:rFonts w:ascii="宋体" w:hAnsi="宋体"/>
          <w:b/>
          <w:color w:val="000000" w:themeColor="text1"/>
          <w:sz w:val="36"/>
        </w:rPr>
      </w:r>
      <w:r/>
    </w:p>
    <w:p>
      <w:pPr>
        <w:ind w:firstLine="1476"/>
        <w:spacing w:before="120" w:after="120" w:line="360" w:lineRule="auto"/>
        <w:rPr>
          <w:rFonts w:ascii="宋体" w:hAnsi="宋体"/>
          <w:b/>
          <w:bCs/>
          <w:color w:val="000000" w:themeColor="text1"/>
        </w:rPr>
      </w:pPr>
      <w:r>
        <w:rPr>
          <w:rFonts w:ascii="宋体" w:hAnsi="宋体"/>
          <w:b/>
          <w:bCs/>
          <w:color w:val="000000" w:themeColor="text1"/>
        </w:rPr>
      </w:r>
      <w:r/>
    </w:p>
    <w:p>
      <w:pPr>
        <w:ind w:firstLine="1476"/>
        <w:spacing w:before="120" w:after="120" w:line="360" w:lineRule="auto"/>
        <w:rPr>
          <w:rFonts w:ascii="宋体" w:hAnsi="宋体"/>
          <w:b/>
          <w:bCs/>
          <w:color w:val="000000" w:themeColor="text1"/>
        </w:rPr>
      </w:pPr>
      <w:r>
        <w:rPr>
          <w:rFonts w:ascii="宋体" w:hAnsi="宋体"/>
          <w:b/>
          <w:bCs/>
          <w:color w:val="000000" w:themeColor="text1"/>
        </w:rPr>
      </w:r>
      <w:r/>
    </w:p>
    <w:p>
      <w:pPr>
        <w:ind w:firstLine="1476"/>
        <w:jc w:val="left"/>
        <w:spacing w:before="120" w:after="120"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360" w:lineRule="auto"/>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360" w:lineRule="auto"/>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contextualSpacing/>
        <w:spacing w:line="360" w:lineRule="auto"/>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Cs w:val="21"/>
        </w:rPr>
        <w:sectPr>
          <w:headerReference w:type="default" r:id="rId9"/>
          <w:footerReference w:type="default" r:id="rId11"/>
          <w:footnotePr/>
          <w:endnotePr/>
          <w:type w:val="nextPage"/>
          <w:pgSz w:w="11906" w:h="16838" w:orient="portrait"/>
          <w:pgMar w:top="1134" w:right="1134" w:bottom="1134" w:left="1134" w:header="1134" w:footer="1134" w:gutter="0"/>
          <w:cols w:num="1" w:sep="0" w:space="0" w:equalWidth="1"/>
          <w:docGrid w:linePitch="360"/>
        </w:sectPr>
      </w:pPr>
      <w:r>
        <w:rPr>
          <w:rFonts w:ascii="宋体" w:hAnsi="宋体"/>
          <w:b/>
          <w:color w:val="000000" w:themeColor="text1"/>
          <w:szCs w:val="21"/>
        </w:rPr>
      </w:r>
      <w:r/>
    </w:p>
    <w:p>
      <w:pPr>
        <w:jc w:val="center"/>
        <w:spacing w:line="500" w:lineRule="exac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b/>
          <w:color w:val="000000" w:themeColor="text1"/>
          <w:szCs w:val="21"/>
        </w:rPr>
      </w:pPr>
      <w:r>
        <w:rPr>
          <w:rFonts w:ascii="宋体" w:hAnsi="宋体"/>
          <w:b/>
          <w:color w:val="000000" w:themeColor="text1"/>
          <w:szCs w:val="21"/>
        </w:rPr>
        <w:t xml:space="preserve">基本资格条件承诺函</w:t>
      </w:r>
      <w:r/>
    </w:p>
    <w:p>
      <w:pPr>
        <w:spacing w:line="530" w:lineRule="exact"/>
        <w:tabs>
          <w:tab w:val="left" w:pos="6300" w:leader="none"/>
        </w:tabs>
        <w:rPr>
          <w:rFonts w:ascii="Times New Roman" w:hAnsi="Times New Roman"/>
          <w:color w:val="000000" w:themeColor="text1"/>
          <w:sz w:val="24"/>
        </w:rPr>
      </w:pPr>
      <w:r>
        <w:rPr>
          <w:rFonts w:ascii="Times New Roman" w:hAnsi="Times New Roman"/>
          <w:color w:val="000000" w:themeColor="text1"/>
          <w:sz w:val="24"/>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rPr>
        <w:t xml:space="preserve">                   </w:t>
      </w:r>
      <w:r>
        <w:rPr>
          <w:rFonts w:ascii="宋体" w:hAnsi="宋体"/>
          <w:color w:val="000000" w:themeColor="text1"/>
          <w:szCs w:val="21"/>
        </w:rPr>
        <w:t xml:space="preserve">（采购代理机构名称）：</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1.</w:t>
      </w:r>
      <w:r>
        <w:rPr>
          <w:rFonts w:ascii="宋体" w:hAnsi="宋体"/>
          <w:color w:val="000000" w:themeColor="text1"/>
          <w:szCs w:val="21"/>
        </w:rPr>
        <w:t xml:space="preserve">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2.</w:t>
      </w:r>
      <w:r>
        <w:rPr>
          <w:rFonts w:ascii="宋体" w:hAnsi="宋体"/>
          <w:color w:val="000000" w:themeColor="text1"/>
          <w:szCs w:val="21"/>
        </w:rPr>
        <w:t xml:space="preserve">我方未列入在信用中国网站（</w:t>
      </w:r>
      <w:r>
        <w:rPr>
          <w:rFonts w:ascii="宋体" w:hAnsi="宋体"/>
          <w:color w:val="000000" w:themeColor="text1"/>
          <w:szCs w:val="21"/>
        </w:rPr>
        <w:t xml:space="preserve">www.creditchina.gov.cn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失信被执行人</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重大税收违法案件当事人名单</w:t>
      </w:r>
      <w:r>
        <w:rPr>
          <w:rFonts w:ascii="宋体" w:hAnsi="宋体"/>
          <w:color w:val="000000" w:themeColor="text1"/>
          <w:szCs w:val="21"/>
        </w:rPr>
        <w:t xml:space="preserve">”</w:t>
      </w:r>
      <w:r>
        <w:rPr>
          <w:rFonts w:ascii="宋体" w:hAnsi="宋体"/>
          <w:color w:val="000000" w:themeColor="text1"/>
          <w:szCs w:val="21"/>
        </w:rPr>
        <w:t xml:space="preserve">中，也未列入中国政府采购网（</w:t>
      </w:r>
      <w:r>
        <w:rPr>
          <w:rFonts w:ascii="宋体" w:hAnsi="宋体"/>
          <w:color w:val="000000" w:themeColor="text1"/>
          <w:szCs w:val="21"/>
        </w:rPr>
        <w:t xml:space="preserve">www.ccgp.gov.cn</w:t>
      </w:r>
      <w:r>
        <w:rPr>
          <w:rFonts w:ascii="宋体" w:hAnsi="宋体"/>
          <w:color w:val="000000" w:themeColor="text1"/>
          <w:szCs w:val="21"/>
        </w:rPr>
        <w:t xml:space="preserve">）</w:t>
      </w:r>
      <w:r>
        <w:rPr>
          <w:rFonts w:ascii="宋体" w:hAnsi="宋体"/>
          <w:color w:val="000000" w:themeColor="text1"/>
          <w:szCs w:val="21"/>
        </w:rPr>
        <w:t xml:space="preserve">“</w:t>
      </w:r>
      <w:r>
        <w:rPr>
          <w:rFonts w:ascii="宋体" w:hAnsi="宋体"/>
          <w:color w:val="000000" w:themeColor="text1"/>
          <w:szCs w:val="21"/>
        </w:rPr>
        <w:t xml:space="preserve">政府采购严重违法失信行为记录名单</w:t>
      </w:r>
      <w:r>
        <w:rPr>
          <w:rFonts w:ascii="宋体" w:hAnsi="宋体"/>
          <w:color w:val="000000" w:themeColor="text1"/>
          <w:szCs w:val="21"/>
        </w:rPr>
        <w:t xml:space="preserve">”</w:t>
      </w:r>
      <w:r>
        <w:rPr>
          <w:rFonts w:ascii="宋体" w:hAnsi="宋体"/>
          <w:color w:val="000000" w:themeColor="text1"/>
          <w:szCs w:val="21"/>
        </w:rPr>
        <w:t xml:space="preserve">中。</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3.</w:t>
      </w:r>
      <w:r>
        <w:rPr>
          <w:rFonts w:ascii="宋体" w:hAnsi="宋体"/>
          <w:color w:val="000000" w:themeColor="text1"/>
          <w:szCs w:val="21"/>
        </w:rPr>
        <w:t xml:space="preserve">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法定代表人（签章）：</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供应商名称（签章）：</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ascii="宋体" w:hAnsi="宋体"/>
          <w:color w:val="000000" w:themeColor="text1"/>
          <w:szCs w:val="21"/>
        </w:rPr>
        <w:t xml:space="preserve">年</w:t>
      </w:r>
      <w:r>
        <w:rPr>
          <w:rFonts w:ascii="宋体" w:hAnsi="宋体"/>
          <w:color w:val="000000" w:themeColor="text1"/>
          <w:szCs w:val="21"/>
        </w:rPr>
        <w:t xml:space="preserve">   </w:t>
      </w:r>
      <w:r>
        <w:rPr>
          <w:rFonts w:ascii="宋体" w:hAnsi="宋体"/>
          <w:color w:val="000000" w:themeColor="text1"/>
          <w:szCs w:val="21"/>
        </w:rPr>
        <w:t xml:space="preserve">月</w:t>
      </w:r>
      <w:r>
        <w:rPr>
          <w:rFonts w:ascii="宋体" w:hAnsi="宋体"/>
          <w:color w:val="000000" w:themeColor="text1"/>
          <w:szCs w:val="21"/>
        </w:rPr>
        <w:t xml:space="preserve">   </w:t>
      </w:r>
      <w:r>
        <w:rPr>
          <w:rFonts w:ascii="宋体" w:hAnsi="宋体"/>
          <w:color w:val="000000" w:themeColor="text1"/>
          <w:szCs w:val="21"/>
        </w:rPr>
        <w:t xml:space="preserve">日</w:t>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ind w:firstLine="420"/>
        <w:spacing w:line="560" w:lineRule="exact"/>
        <w:rPr>
          <w:rFonts w:ascii="宋体" w:hAnsi="宋体"/>
          <w:color w:val="000000" w:themeColor="text1"/>
          <w:szCs w:val="21"/>
        </w:rPr>
      </w:pPr>
      <w:r>
        <w:rPr>
          <w:rFonts w:ascii="宋体" w:hAnsi="宋体"/>
          <w:color w:val="000000" w:themeColor="text1"/>
          <w:szCs w:val="21"/>
        </w:rPr>
      </w:r>
      <w:r/>
    </w:p>
    <w:p>
      <w:pPr>
        <w:contextualSpacing/>
        <w:spacing w:line="360" w:lineRule="auto"/>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Cs w:val="21"/>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b/>
          <w:color w:val="000000" w:themeColor="text1"/>
          <w:szCs w:val="21"/>
        </w:rPr>
      </w:r>
      <w:r/>
    </w:p>
    <w:p>
      <w:pPr>
        <w:jc w:val="center"/>
        <w:spacing w:line="500" w:lineRule="exac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方正仿宋_GBK"/>
          <w:color w:val="000000" w:themeColor="text1"/>
          <w:szCs w:val="32"/>
        </w:rPr>
      </w:pPr>
      <w:r>
        <w:rPr>
          <w:rFonts w:hint="eastAsia" w:ascii="宋体" w:hAnsi="宋体"/>
          <w:b/>
          <w:color w:val="000000" w:themeColor="text1"/>
          <w:szCs w:val="21"/>
        </w:rPr>
        <w:t xml:space="preserve">供应商信用承诺书</w:t>
      </w:r>
      <w:r/>
    </w:p>
    <w:p>
      <w:pPr>
        <w:spacing w:line="560" w:lineRule="exact"/>
        <w:rPr>
          <w:rFonts w:ascii="宋体" w:hAnsi="宋体"/>
          <w:color w:val="000000" w:themeColor="text1"/>
          <w:szCs w:val="21"/>
        </w:rPr>
      </w:pPr>
      <w:r>
        <w:rPr>
          <w:rFonts w:hint="eastAsia" w:ascii="宋体" w:hAnsi="宋体"/>
          <w:color w:val="000000" w:themeColor="text1"/>
          <w:szCs w:val="21"/>
        </w:rPr>
        <w:t xml:space="preserve">承诺主体名称：</w:t>
      </w:r>
      <w:r/>
    </w:p>
    <w:p>
      <w:pPr>
        <w:spacing w:line="560" w:lineRule="exact"/>
        <w:rPr>
          <w:rFonts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themeColor="text1"/>
          <w:szCs w:val="21"/>
        </w:rPr>
        <w:t xml:space="preserve">________________________</w:t>
      </w:r>
      <w:r>
        <w:rPr>
          <w:rFonts w:hint="eastAsia" w:ascii="宋体" w:hAnsi="宋体"/>
          <w:color w:val="000000" w:themeColor="text1"/>
          <w:szCs w:val="21"/>
        </w:rPr>
        <w:t xml:space="preserve">项目政府采购活动郑重承诺如下</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themeColor="text1"/>
          <w:szCs w:val="21"/>
        </w:rPr>
        <w:t xml:space="preserve">;</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三、严格依法开展生产经营活动</w:t>
      </w:r>
      <w:r>
        <w:rPr>
          <w:rFonts w:hint="eastAsia" w:ascii="宋体" w:hAnsi="宋体"/>
          <w:color w:val="000000" w:themeColor="text1"/>
          <w:szCs w:val="21"/>
        </w:rPr>
        <w:t xml:space="preserve">，主动接受行业监管，自愿接受依法开展的日常检查；违法失信经营后将自愿接受约束和惩戒，并依法承担相应责任；</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w:t>
      </w:r>
      <w:r>
        <w:rPr>
          <w:rFonts w:hint="eastAsia" w:ascii="宋体" w:hAnsi="宋体"/>
          <w:color w:val="000000" w:themeColor="text1"/>
          <w:szCs w:val="21"/>
        </w:rPr>
        <w:t xml:space="preserve">12</w:t>
      </w:r>
      <w:r>
        <w:rPr>
          <w:rFonts w:hint="eastAsia" w:ascii="宋体" w:hAnsi="宋体"/>
          <w:color w:val="000000" w:themeColor="text1"/>
          <w:szCs w:val="21"/>
        </w:rPr>
        <w:t xml:space="preserve">个月内没有三次以上查无实据的政府采购投诉；</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八、在“信用中国”和“中国政府</w:t>
      </w:r>
      <w:r>
        <w:rPr>
          <w:rFonts w:hint="eastAsia" w:ascii="宋体" w:hAnsi="宋体"/>
          <w:color w:val="000000" w:themeColor="text1"/>
          <w:szCs w:val="21"/>
        </w:rPr>
        <w:t xml:space="preserve">采购网”网站中无重大违法违规、较重或严重失信记录；</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（注：法定代表人或负责人、主体名称发生变更的应当重新做出承诺。）</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承诺单位（签章）：</w:t>
      </w:r>
      <w:r>
        <w:rPr>
          <w:rFonts w:hint="eastAsia" w:ascii="宋体" w:hAnsi="宋体"/>
          <w:color w:val="000000" w:themeColor="text1"/>
          <w:szCs w:val="21"/>
        </w:rPr>
        <w:t xml:space="preserve">           </w:t>
      </w:r>
      <w:r/>
    </w:p>
    <w:p>
      <w:pPr>
        <w:jc w:val="center"/>
        <w:spacing w:line="560" w:lineRule="exact"/>
        <w:rPr>
          <w:rFonts w:ascii="宋体" w:hAnsi="宋体"/>
          <w:color w:val="000000" w:themeColor="text1"/>
          <w:szCs w:val="21"/>
        </w:rPr>
      </w:pPr>
      <w:r>
        <w:rPr>
          <w:rFonts w:hint="eastAsia" w:ascii="宋体" w:hAnsi="宋体"/>
          <w:color w:val="000000" w:themeColor="text1"/>
          <w:szCs w:val="21"/>
        </w:rPr>
        <w:t xml:space="preserve">　　　　　　法定代表人（负责人）：</w:t>
      </w:r>
      <w:r/>
    </w:p>
    <w:p>
      <w:pPr>
        <w:ind w:firstLine="547"/>
        <w:jc w:val="left"/>
        <w:spacing w:line="360" w:lineRule="auto"/>
        <w:rPr>
          <w:rFonts w:ascii="宋体" w:hAnsi="宋体"/>
          <w:color w:val="000000" w:themeColor="text1"/>
          <w:szCs w:val="21"/>
        </w:rPr>
      </w:pP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hint="eastAsia" w:ascii="宋体" w:hAnsi="宋体"/>
          <w:color w:val="000000" w:themeColor="text1"/>
          <w:sz w:val="20"/>
          <w:szCs w:val="20"/>
        </w:rPr>
        <w:t xml:space="preserve">年</w:t>
      </w:r>
      <w:r>
        <w:rPr>
          <w:rFonts w:hint="eastAsia" w:ascii="宋体" w:hAnsi="宋体"/>
          <w:color w:val="000000" w:themeColor="text1"/>
          <w:sz w:val="20"/>
          <w:szCs w:val="20"/>
        </w:rPr>
        <w:t xml:space="preserve">    </w:t>
      </w:r>
      <w:r>
        <w:rPr>
          <w:rFonts w:hint="eastAsia" w:ascii="宋体" w:hAnsi="宋体"/>
          <w:color w:val="000000" w:themeColor="text1"/>
          <w:sz w:val="20"/>
          <w:szCs w:val="20"/>
        </w:rPr>
        <w:t xml:space="preserve">月</w:t>
      </w:r>
      <w:r>
        <w:rPr>
          <w:rFonts w:hint="eastAsia" w:ascii="宋体" w:hAnsi="宋体"/>
          <w:color w:val="000000" w:themeColor="text1"/>
          <w:sz w:val="20"/>
          <w:szCs w:val="20"/>
        </w:rPr>
        <w:t xml:space="preserve">    </w:t>
      </w:r>
      <w:r>
        <w:rPr>
          <w:rFonts w:hint="eastAsia" w:ascii="宋体" w:hAnsi="宋体"/>
          <w:color w:val="000000" w:themeColor="text1"/>
          <w:sz w:val="20"/>
          <w:szCs w:val="20"/>
        </w:rPr>
        <w:t xml:space="preserve">日</w:t>
      </w:r>
      <w:r/>
    </w:p>
    <w:p>
      <w:pPr>
        <w:spacing w:before="312" w:after="312" w:line="360" w:lineRule="auto"/>
        <w:rPr>
          <w:b/>
          <w:bCs/>
          <w:color w:val="000000" w:themeColor="text1"/>
        </w:rPr>
        <w:sectPr>
          <w:footnotePr/>
          <w:endnotePr/>
          <w:type w:val="nextPage"/>
          <w:pgSz w:w="11906" w:h="16838" w:orient="portrait"/>
          <w:pgMar w:top="1134" w:right="1134" w:bottom="1134" w:left="1134" w:header="851" w:footer="992" w:gutter="0"/>
          <w:cols w:num="1" w:sep="0" w:space="720" w:equalWidth="1"/>
          <w:docGrid w:linePitch="360"/>
        </w:sectPr>
      </w:pPr>
      <w:r>
        <w:rPr>
          <w:b/>
          <w:bCs/>
          <w:color w:val="000000" w:themeColor="text1"/>
        </w:rPr>
      </w:r>
      <w:r/>
    </w:p>
    <w:p>
      <w:pPr>
        <w:pStyle w:val="761"/>
        <w:rPr>
          <w:color w:val="000000" w:themeColor="text1"/>
        </w:rPr>
      </w:pPr>
      <w:r>
        <w:rPr>
          <w:color w:val="000000" w:themeColor="text1"/>
        </w:rPr>
      </w:r>
      <w:r/>
    </w:p>
    <w:p>
      <w:pPr>
        <w:jc w:val="center"/>
        <w:rPr>
          <w:rFonts w:ascii="宋体" w:hAnsi="宋体"/>
          <w:b/>
          <w:bCs/>
          <w:color w:val="000000" w:themeColor="text1"/>
          <w:szCs w:val="21"/>
        </w:rPr>
      </w:pPr>
      <w:r>
        <w:rPr>
          <w:rFonts w:hint="eastAsia" w:ascii="宋体" w:hAnsi="宋体"/>
          <w:b/>
          <w:bCs/>
          <w:color w:val="000000" w:themeColor="text1"/>
          <w:szCs w:val="21"/>
        </w:rPr>
        <w:t xml:space="preserve">投标函</w:t>
      </w:r>
      <w:r/>
    </w:p>
    <w:p>
      <w:pPr>
        <w:jc w:val="left"/>
        <w:spacing w:line="360" w:lineRule="auto"/>
        <w:rPr>
          <w:rFonts w:ascii="宋体" w:hAnsi="宋体"/>
          <w:color w:val="000000" w:themeColor="text1"/>
          <w:szCs w:val="21"/>
        </w:rPr>
      </w:pPr>
      <w:r>
        <w:rPr>
          <w:rFonts w:hint="eastAsia" w:ascii="宋体" w:hAnsi="宋体"/>
          <w:color w:val="000000" w:themeColor="text1"/>
          <w:szCs w:val="21"/>
        </w:rPr>
        <w:t xml:space="preserve">致：</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根据贵方的</w:t>
      </w:r>
      <w:r>
        <w:rPr>
          <w:rFonts w:hint="eastAsia" w:ascii="宋体" w:hAnsi="宋体"/>
          <w:color w:val="000000" w:themeColor="text1"/>
          <w:szCs w:val="21"/>
        </w:rPr>
        <w:t xml:space="preserve">________________ </w:t>
      </w:r>
      <w:r>
        <w:rPr>
          <w:rFonts w:hint="eastAsia" w:ascii="宋体" w:hAnsi="宋体"/>
          <w:color w:val="000000" w:themeColor="text1"/>
          <w:szCs w:val="21"/>
        </w:rPr>
        <w:t xml:space="preserve">号招标文件，正式授权下述签字人</w:t>
      </w:r>
      <w:r>
        <w:rPr>
          <w:rFonts w:hint="eastAsia" w:ascii="宋体" w:hAnsi="宋体"/>
          <w:color w:val="000000" w:themeColor="text1"/>
          <w:szCs w:val="21"/>
        </w:rPr>
        <w:t xml:space="preserve">_________________(</w:t>
      </w:r>
      <w:r>
        <w:rPr>
          <w:rFonts w:hint="eastAsia" w:ascii="宋体" w:hAnsi="宋体"/>
          <w:color w:val="000000" w:themeColor="text1"/>
          <w:szCs w:val="21"/>
        </w:rPr>
        <w:t xml:space="preserve">姓名</w:t>
      </w:r>
      <w:r>
        <w:rPr>
          <w:rFonts w:hint="eastAsia" w:ascii="宋体" w:hAnsi="宋体"/>
          <w:color w:val="000000" w:themeColor="text1"/>
          <w:szCs w:val="21"/>
        </w:rPr>
        <w:t xml:space="preserve">)</w:t>
      </w:r>
      <w:r>
        <w:rPr>
          <w:rFonts w:hint="eastAsia" w:ascii="宋体" w:hAnsi="宋体"/>
          <w:color w:val="000000" w:themeColor="text1"/>
          <w:szCs w:val="21"/>
        </w:rPr>
        <w:t xml:space="preserve">代表我方</w:t>
      </w:r>
      <w:r>
        <w:rPr>
          <w:rFonts w:hint="eastAsia" w:ascii="宋体" w:hAnsi="宋体"/>
          <w:color w:val="000000" w:themeColor="text1"/>
          <w:szCs w:val="21"/>
        </w:rPr>
        <w:t xml:space="preserve">______________</w:t>
      </w:r>
      <w:r>
        <w:rPr>
          <w:rFonts w:hint="eastAsia" w:ascii="宋体" w:hAnsi="宋体"/>
          <w:color w:val="000000" w:themeColor="text1"/>
          <w:szCs w:val="21"/>
        </w:rPr>
        <w:t xml:space="preserve">（投标人的名称），全权处理本次项目投标的有关事宜。</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据此函，</w:t>
      </w:r>
      <w:r>
        <w:rPr>
          <w:rFonts w:hint="eastAsia" w:ascii="宋体" w:hAnsi="宋体"/>
          <w:color w:val="000000" w:themeColor="text1"/>
          <w:szCs w:val="21"/>
        </w:rPr>
        <w:t xml:space="preserve">__________</w:t>
      </w:r>
      <w:r>
        <w:rPr>
          <w:rFonts w:hint="eastAsia" w:ascii="宋体" w:hAnsi="宋体"/>
          <w:color w:val="000000" w:themeColor="text1"/>
          <w:szCs w:val="21"/>
        </w:rPr>
        <w:t xml:space="preserve">签字</w:t>
      </w:r>
      <w:r>
        <w:rPr>
          <w:rFonts w:hint="eastAsia" w:ascii="宋体" w:hAnsi="宋体"/>
          <w:color w:val="000000" w:themeColor="text1"/>
          <w:szCs w:val="21"/>
        </w:rPr>
        <w:t xml:space="preserve">人兹宣布</w:t>
      </w:r>
      <w:r>
        <w:rPr>
          <w:rFonts w:hint="eastAsia" w:ascii="宋体" w:hAnsi="宋体"/>
          <w:color w:val="000000" w:themeColor="text1"/>
          <w:szCs w:val="21"/>
        </w:rPr>
        <w:t xml:space="preserve">同意如下：</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按招标文件规定的各项要求，向买方提供所需货物与服务。</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我们完全理解贵方不一定将合同授予最低报价的投标人。</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我们已详细审核全部招标文件及其有效补充文件，我们知道必须放弃提出含糊不清或误解问题的权利。</w:t>
      </w:r>
      <w:r/>
    </w:p>
    <w:p>
      <w:pPr>
        <w:ind w:firstLine="480"/>
        <w:jc w:val="left"/>
        <w:spacing w:line="360" w:lineRule="auto"/>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我们同意从规定的开标日期起遵循本投标文件，并在规定的投标有效期期满之前均具有约束力。</w:t>
      </w:r>
      <w:r/>
    </w:p>
    <w:p>
      <w:pPr>
        <w:ind w:firstLine="480"/>
        <w:jc w:val="left"/>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color w:val="000000" w:themeColor="text1"/>
          <w:szCs w:val="21"/>
        </w:rPr>
        <w:t xml:space="preserve">一旦我方中标</w:t>
      </w:r>
      <w:r>
        <w:rPr>
          <w:rFonts w:hint="eastAsia" w:ascii="宋体" w:hAnsi="宋体"/>
          <w:color w:val="000000" w:themeColor="text1"/>
          <w:szCs w:val="21"/>
        </w:rPr>
        <w:t xml:space="preserve">,</w:t>
      </w:r>
      <w:r>
        <w:rPr>
          <w:rFonts w:hint="eastAsia" w:ascii="宋体" w:hAnsi="宋体"/>
          <w:color w:val="000000" w:themeColor="text1"/>
          <w:szCs w:val="21"/>
        </w:rPr>
        <w:t xml:space="preserve">我方将根据招标文件的规定，严格履行合同的责任和义务</w:t>
      </w:r>
      <w:r>
        <w:rPr>
          <w:rFonts w:hint="eastAsia" w:ascii="宋体" w:hAnsi="宋体"/>
          <w:color w:val="000000" w:themeColor="text1"/>
          <w:szCs w:val="21"/>
        </w:rPr>
        <w:t xml:space="preserve">,</w:t>
      </w:r>
      <w:r>
        <w:rPr>
          <w:rFonts w:hint="eastAsia" w:ascii="宋体" w:hAnsi="宋体"/>
          <w:color w:val="000000" w:themeColor="text1"/>
          <w:szCs w:val="21"/>
        </w:rPr>
        <w:t xml:space="preserve">并保证在招标文件规定的时间完成项目，交付买方验收、使用。</w:t>
      </w:r>
      <w:r/>
    </w:p>
    <w:p>
      <w:pPr>
        <w:ind w:left="425" w:firstLine="105"/>
        <w:jc w:val="left"/>
        <w:spacing w:line="360" w:lineRule="auto"/>
        <w:rPr>
          <w:rFonts w:ascii="宋体" w:hAnsi="宋体"/>
          <w:color w:val="000000" w:themeColor="text1"/>
          <w:szCs w:val="21"/>
        </w:rPr>
      </w:pPr>
      <w:r>
        <w:rPr>
          <w:rFonts w:hint="eastAsia"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地</w:t>
      </w:r>
      <w:r>
        <w:rPr>
          <w:rFonts w:hint="eastAsia" w:ascii="宋体" w:hAnsi="宋体"/>
          <w:color w:val="000000" w:themeColor="text1"/>
          <w:szCs w:val="21"/>
        </w:rPr>
        <w:t xml:space="preserve"> </w:t>
      </w:r>
      <w:r>
        <w:rPr>
          <w:rFonts w:hint="eastAsia" w:ascii="宋体" w:hAnsi="宋体"/>
          <w:color w:val="000000" w:themeColor="text1"/>
          <w:szCs w:val="21"/>
        </w:rPr>
        <w:t xml:space="preserve">址：</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邮</w:t>
      </w:r>
      <w:r>
        <w:rPr>
          <w:rFonts w:hint="eastAsia" w:ascii="宋体" w:hAnsi="宋体"/>
          <w:color w:val="000000" w:themeColor="text1"/>
          <w:szCs w:val="21"/>
        </w:rPr>
        <w:t xml:space="preserve"> </w:t>
      </w:r>
      <w:r>
        <w:rPr>
          <w:rFonts w:hint="eastAsia" w:ascii="宋体" w:hAnsi="宋体"/>
          <w:color w:val="000000" w:themeColor="text1"/>
          <w:szCs w:val="21"/>
        </w:rPr>
        <w:t xml:space="preserve">编：</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电</w:t>
      </w:r>
      <w:r>
        <w:rPr>
          <w:rFonts w:hint="eastAsia" w:ascii="宋体" w:hAnsi="宋体"/>
          <w:color w:val="000000" w:themeColor="text1"/>
          <w:szCs w:val="21"/>
        </w:rPr>
        <w:t xml:space="preserve"> </w:t>
      </w:r>
      <w:r>
        <w:rPr>
          <w:rFonts w:hint="eastAsia" w:ascii="宋体" w:hAnsi="宋体"/>
          <w:color w:val="000000" w:themeColor="text1"/>
          <w:szCs w:val="21"/>
        </w:rPr>
        <w:t xml:space="preserve">话：</w:t>
      </w:r>
      <w:r>
        <w:rPr>
          <w:rFonts w:hint="eastAsia" w:ascii="宋体" w:hAnsi="宋体"/>
          <w:color w:val="000000" w:themeColor="text1"/>
          <w:szCs w:val="21"/>
        </w:rPr>
        <w:t xml:space="preserve"> </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传</w:t>
      </w:r>
      <w:r>
        <w:rPr>
          <w:rFonts w:hint="eastAsia" w:ascii="宋体" w:hAnsi="宋体"/>
          <w:color w:val="000000" w:themeColor="text1"/>
          <w:szCs w:val="21"/>
        </w:rPr>
        <w:t xml:space="preserve"> </w:t>
      </w:r>
      <w:r>
        <w:rPr>
          <w:rFonts w:hint="eastAsia" w:ascii="宋体" w:hAnsi="宋体"/>
          <w:color w:val="000000" w:themeColor="text1"/>
          <w:szCs w:val="21"/>
        </w:rPr>
        <w:t xml:space="preserve">真：</w:t>
      </w:r>
      <w:r>
        <w:rPr>
          <w:rFonts w:hint="eastAsia" w:ascii="宋体" w:hAnsi="宋体"/>
          <w:color w:val="000000" w:themeColor="text1"/>
          <w:szCs w:val="21"/>
        </w:rPr>
        <w:t xml:space="preserve"> </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投</w:t>
      </w:r>
      <w:r>
        <w:rPr>
          <w:rFonts w:hint="eastAsia" w:ascii="宋体" w:hAnsi="宋体"/>
          <w:color w:val="000000" w:themeColor="text1"/>
          <w:szCs w:val="21"/>
        </w:rPr>
        <w:t xml:space="preserve">标人开户行：</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olor w:val="000000" w:themeColor="text1"/>
          <w:szCs w:val="21"/>
        </w:rPr>
        <w:t xml:space="preserve"> </w:t>
      </w:r>
      <w:r>
        <w:rPr>
          <w:rFonts w:hint="eastAsia" w:ascii="宋体" w:hAnsi="宋体"/>
          <w:color w:val="000000" w:themeColor="text1"/>
          <w:szCs w:val="21"/>
        </w:rPr>
        <w:t xml:space="preserve">户：</w:t>
      </w:r>
      <w:r>
        <w:rPr>
          <w:rFonts w:hint="eastAsia" w:ascii="宋体" w:hAnsi="宋体"/>
          <w:color w:val="000000" w:themeColor="text1"/>
          <w:szCs w:val="21"/>
        </w:rPr>
        <w:t xml:space="preserve"> </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行</w:t>
      </w:r>
      <w:r>
        <w:rPr>
          <w:rFonts w:hint="eastAsia" w:ascii="宋体" w:hAnsi="宋体"/>
          <w:color w:val="000000" w:themeColor="text1"/>
          <w:szCs w:val="21"/>
        </w:rPr>
        <w:t xml:space="preserve"> </w:t>
      </w:r>
      <w:r>
        <w:rPr>
          <w:rFonts w:hint="eastAsia" w:ascii="宋体" w:hAnsi="宋体"/>
          <w:color w:val="000000" w:themeColor="text1"/>
          <w:szCs w:val="21"/>
        </w:rPr>
        <w:t xml:space="preserve">号：</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法定代表人或授权代表（签字）：</w:t>
      </w:r>
      <w:r>
        <w:rPr>
          <w:rFonts w:hint="eastAsia" w:ascii="宋体" w:hAnsi="宋体"/>
          <w:color w:val="000000" w:themeColor="text1"/>
          <w:szCs w:val="21"/>
        </w:rPr>
        <w:t xml:space="preserve"> </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投标人名称（公章）：</w:t>
      </w:r>
      <w:r>
        <w:rPr>
          <w:rFonts w:hint="eastAsia" w:ascii="宋体" w:hAnsi="宋体"/>
          <w:color w:val="000000" w:themeColor="text1"/>
          <w:szCs w:val="21"/>
        </w:rPr>
        <w:t xml:space="preserve"> </w:t>
      </w:r>
      <w:r/>
    </w:p>
    <w:p>
      <w:pPr>
        <w:ind w:firstLine="478"/>
        <w:jc w:val="left"/>
        <w:spacing w:line="360" w:lineRule="auto"/>
        <w:rPr>
          <w:rFonts w:ascii="宋体" w:hAnsi="宋体"/>
          <w:color w:val="000000" w:themeColor="text1"/>
          <w:szCs w:val="21"/>
        </w:rPr>
      </w:pP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rPr>
          <w:rFonts w:hint="eastAsia" w:ascii="宋体" w:hAnsi="宋体"/>
          <w:color w:val="000000" w:themeColor="text1"/>
          <w:szCs w:val="21"/>
        </w:rPr>
        <w:t xml:space="preserve">________</w:t>
      </w:r>
      <w:r>
        <w:rPr>
          <w:rFonts w:hint="eastAsia" w:ascii="宋体" w:hAnsi="宋体"/>
          <w:color w:val="000000" w:themeColor="text1"/>
          <w:szCs w:val="21"/>
        </w:rPr>
        <w:t xml:space="preserve">年</w:t>
      </w:r>
      <w:r>
        <w:rPr>
          <w:rFonts w:hint="eastAsia" w:ascii="宋体" w:hAnsi="宋体"/>
          <w:color w:val="000000" w:themeColor="text1"/>
          <w:szCs w:val="21"/>
        </w:rPr>
        <w:t xml:space="preserve">____</w:t>
      </w:r>
      <w:r>
        <w:rPr>
          <w:rFonts w:hint="eastAsia" w:ascii="宋体" w:hAnsi="宋体"/>
          <w:color w:val="000000" w:themeColor="text1"/>
          <w:szCs w:val="21"/>
        </w:rPr>
        <w:t xml:space="preserve">月</w:t>
      </w:r>
      <w:r>
        <w:rPr>
          <w:rFonts w:hint="eastAsia" w:ascii="宋体" w:hAnsi="宋体"/>
          <w:color w:val="000000" w:themeColor="text1"/>
          <w:szCs w:val="21"/>
        </w:rPr>
        <w:t xml:space="preserve">____</w:t>
      </w:r>
      <w:r>
        <w:rPr>
          <w:rFonts w:hint="eastAsia" w:ascii="宋体" w:hAnsi="宋体"/>
          <w:color w:val="000000" w:themeColor="text1"/>
          <w:szCs w:val="21"/>
        </w:rPr>
        <w:t xml:space="preserve">日</w:t>
      </w:r>
      <w:r/>
    </w:p>
    <w:p>
      <w:pPr>
        <w:ind w:firstLine="478"/>
        <w:jc w:val="left"/>
        <w:spacing w:line="360" w:lineRule="auto"/>
        <w:rPr>
          <w:rFonts w:ascii="宋体" w:hAnsi="宋体"/>
          <w:color w:val="000000" w:themeColor="text1"/>
          <w:szCs w:val="21"/>
        </w:rPr>
      </w:pPr>
      <w:r>
        <w:rPr>
          <w:rFonts w:ascii="宋体" w:hAnsi="宋体"/>
          <w:color w:val="000000" w:themeColor="text1"/>
          <w:szCs w:val="21"/>
        </w:rPr>
      </w:r>
      <w:r/>
    </w:p>
    <w:p>
      <w:pPr>
        <w:rPr>
          <w:color w:val="000000" w:themeColor="text1"/>
        </w:rPr>
      </w:pPr>
      <w:r>
        <w:rPr>
          <w:rFonts w:hint="eastAsia" w:ascii="宋体" w:hAnsi="宋体"/>
          <w:b/>
          <w:color w:val="000000" w:themeColor="text1"/>
          <w:sz w:val="32"/>
          <w:szCs w:val="32"/>
        </w:rPr>
        <w:br w:type="page" w:clear="all"/>
      </w:r>
      <w:r/>
    </w:p>
    <w:p>
      <w:pPr>
        <w:ind w:firstLine="422"/>
        <w:jc w:val="center"/>
        <w:spacing w:after="312" w:line="360" w:lineRule="auto"/>
        <w:rPr>
          <w:rFonts w:ascii="宋体" w:hAnsi="宋体"/>
          <w:b/>
          <w:color w:val="000000" w:themeColor="text1"/>
          <w:szCs w:val="21"/>
        </w:rPr>
      </w:pPr>
      <w:r>
        <w:rPr>
          <w:rFonts w:ascii="宋体" w:hAnsi="宋体"/>
          <w:b/>
          <w:color w:val="000000" w:themeColor="text1"/>
          <w:szCs w:val="21"/>
        </w:rPr>
      </w:r>
      <w:r/>
    </w:p>
    <w:p>
      <w:pPr>
        <w:ind w:firstLine="422"/>
        <w:jc w:val="center"/>
        <w:spacing w:after="312" w:line="360" w:lineRule="auto"/>
        <w:rPr>
          <w:rFonts w:ascii="宋体" w:hAnsi="宋体"/>
          <w:b/>
          <w:color w:val="000000" w:themeColor="text1"/>
          <w:szCs w:val="21"/>
        </w:rPr>
      </w:pPr>
      <w:r>
        <w:rPr>
          <w:rFonts w:hint="eastAsia" w:ascii="宋体" w:hAnsi="宋体"/>
          <w:b/>
          <w:color w:val="000000" w:themeColor="text1"/>
          <w:szCs w:val="21"/>
        </w:rPr>
        <w:t xml:space="preserve">法人授权书</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本授权书声明：</w:t>
      </w:r>
      <w:r>
        <w:rPr>
          <w:rFonts w:hint="eastAsia" w:ascii="宋体" w:hAnsi="宋体"/>
          <w:color w:val="000000" w:themeColor="text1"/>
          <w:szCs w:val="21"/>
        </w:rPr>
        <w:t xml:space="preserve">________________</w:t>
      </w:r>
      <w:r>
        <w:rPr>
          <w:rFonts w:hint="eastAsia" w:ascii="宋体" w:hAnsi="宋体"/>
          <w:color w:val="000000" w:themeColor="text1"/>
          <w:szCs w:val="21"/>
        </w:rPr>
        <w:t xml:space="preserve">（投标人名称）授权</w:t>
      </w:r>
      <w:r>
        <w:rPr>
          <w:rFonts w:hint="eastAsia" w:ascii="宋体" w:hAnsi="宋体"/>
          <w:color w:val="000000" w:themeColor="text1"/>
          <w:szCs w:val="21"/>
        </w:rPr>
        <w:t xml:space="preserve">________________</w:t>
      </w:r>
      <w:r>
        <w:rPr>
          <w:rFonts w:hint="eastAsia" w:ascii="宋体" w:hAnsi="宋体"/>
          <w:color w:val="000000" w:themeColor="text1"/>
          <w:szCs w:val="21"/>
        </w:rPr>
        <w:t xml:space="preserve">（被授权人的姓名）为我方就</w:t>
      </w:r>
      <w:r>
        <w:rPr>
          <w:rFonts w:hint="eastAsia" w:ascii="宋体" w:hAnsi="宋体"/>
          <w:color w:val="000000" w:themeColor="text1"/>
          <w:szCs w:val="21"/>
          <w:u w:val="single"/>
        </w:rPr>
        <w:t xml:space="preserve">（项目编号）</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（项目名称）</w:t>
      </w:r>
      <w:r>
        <w:rPr>
          <w:rFonts w:hint="eastAsia" w:ascii="宋体" w:hAnsi="宋体"/>
          <w:color w:val="000000" w:themeColor="text1"/>
          <w:szCs w:val="21"/>
        </w:rPr>
        <w:t xml:space="preserve">项目采购活动的合法代理人，以本公司名义全权处理一切与该项目采购有关的事务。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本授权书于</w:t>
      </w:r>
      <w:r>
        <w:rPr>
          <w:rFonts w:hint="eastAsia" w:ascii="宋体" w:hAnsi="宋体"/>
          <w:color w:val="000000" w:themeColor="text1"/>
          <w:szCs w:val="21"/>
        </w:rPr>
        <w:t xml:space="preserve">______</w:t>
      </w:r>
      <w:r>
        <w:rPr>
          <w:rFonts w:hint="eastAsia" w:ascii="宋体" w:hAnsi="宋体"/>
          <w:color w:val="000000" w:themeColor="text1"/>
          <w:szCs w:val="21"/>
        </w:rPr>
        <w:t xml:space="preserve">年</w:t>
      </w:r>
      <w:r>
        <w:rPr>
          <w:rFonts w:hint="eastAsia" w:ascii="宋体" w:hAnsi="宋体"/>
          <w:color w:val="000000" w:themeColor="text1"/>
          <w:szCs w:val="21"/>
        </w:rPr>
        <w:t xml:space="preserve">____</w:t>
      </w:r>
      <w:r>
        <w:rPr>
          <w:rFonts w:hint="eastAsia" w:ascii="宋体" w:hAnsi="宋体"/>
          <w:color w:val="000000" w:themeColor="text1"/>
          <w:szCs w:val="21"/>
        </w:rPr>
        <w:t xml:space="preserve">月</w:t>
      </w:r>
      <w:r>
        <w:rPr>
          <w:rFonts w:hint="eastAsia" w:ascii="宋体" w:hAnsi="宋体"/>
          <w:color w:val="000000" w:themeColor="text1"/>
          <w:szCs w:val="21"/>
        </w:rPr>
        <w:t xml:space="preserve">____</w:t>
      </w:r>
      <w:r>
        <w:rPr>
          <w:rFonts w:hint="eastAsia" w:ascii="宋体" w:hAnsi="宋体"/>
          <w:color w:val="000000" w:themeColor="text1"/>
          <w:szCs w:val="21"/>
        </w:rPr>
        <w:t xml:space="preserve">日起生效，特此声明。</w:t>
      </w:r>
      <w:r/>
    </w:p>
    <w:p>
      <w:pPr>
        <w:spacing w:line="360" w:lineRule="auto"/>
        <w:rPr>
          <w:rFonts w:ascii="宋体" w:hAnsi="宋体"/>
          <w:color w:val="000000" w:themeColor="text1"/>
          <w:szCs w:val="21"/>
        </w:rPr>
      </w:pPr>
      <w:r>
        <w:rPr>
          <w:rFonts w:hint="eastAsia" w:ascii="宋体" w:hAnsi="宋体"/>
          <w:color w:val="000000" w:themeColor="text1"/>
          <w:szCs w:val="21"/>
        </w:rPr>
        <w:t xml:space="preserve">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被授权人姓名：</w:t>
      </w:r>
      <w:r>
        <w:rPr>
          <w:rFonts w:hint="eastAsia" w:ascii="宋体" w:hAnsi="宋体"/>
          <w:color w:val="000000" w:themeColor="text1"/>
          <w:szCs w:val="21"/>
          <w:u w:val="single"/>
        </w:rPr>
        <w:t xml:space="preserve">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联系电话（手机）：</w:t>
      </w:r>
      <w:r>
        <w:rPr>
          <w:rFonts w:hint="eastAsia" w:ascii="宋体" w:hAnsi="宋体"/>
          <w:color w:val="000000" w:themeColor="text1"/>
          <w:szCs w:val="21"/>
          <w:u w:val="single"/>
        </w:rPr>
        <w:t xml:space="preserve">                      </w:t>
      </w:r>
      <w:r/>
    </w:p>
    <w:p>
      <w:pPr>
        <w:spacing w:line="360" w:lineRule="auto"/>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单位名称：</w:t>
      </w:r>
      <w:r>
        <w:rPr>
          <w:rFonts w:hint="eastAsia" w:ascii="宋体" w:hAnsi="宋体"/>
          <w:color w:val="000000" w:themeColor="text1"/>
          <w:szCs w:val="21"/>
        </w:rPr>
        <w:t xml:space="preserve">______________________________</w:t>
      </w:r>
      <w:r/>
    </w:p>
    <w:p>
      <w:pPr>
        <w:ind w:firstLine="420"/>
        <w:spacing w:line="360" w:lineRule="auto"/>
        <w:rPr>
          <w:rFonts w:ascii="Times New Roman" w:hAnsi="Times New Roman"/>
          <w:color w:val="000000" w:themeColor="text1"/>
          <w:szCs w:val="21"/>
          <w:u w:val="single"/>
        </w:rPr>
      </w:pPr>
      <w:r>
        <w:rPr>
          <w:rFonts w:hint="eastAsia" w:ascii="Times New Roman" w:hAnsi="Times New Roman"/>
          <w:color w:val="000000" w:themeColor="text1"/>
          <w:szCs w:val="21"/>
        </w:rPr>
        <w:t xml:space="preserve">单位地址：</w:t>
      </w:r>
      <w:r>
        <w:rPr>
          <w:rFonts w:ascii="Times New Roman" w:hAnsi="Times New Roman"/>
          <w:color w:val="000000" w:themeColor="text1"/>
          <w:szCs w:val="21"/>
          <w:u w:val="single"/>
        </w:rPr>
        <w:t xml:space="preserve">                                </w:t>
      </w:r>
      <w:r/>
    </w:p>
    <w:p>
      <w:pPr>
        <w:ind w:firstLine="420"/>
        <w:spacing w:line="360" w:lineRule="auto"/>
        <w:rPr>
          <w:rFonts w:ascii="Times New Roman" w:hAnsi="Times New Roman"/>
          <w:color w:val="000000" w:themeColor="text1"/>
          <w:szCs w:val="21"/>
        </w:rPr>
      </w:pPr>
      <w:r>
        <w:rPr>
          <w:rFonts w:hint="eastAsia" w:ascii="Times New Roman" w:hAnsi="Times New Roman"/>
          <w:color w:val="000000" w:themeColor="text1"/>
          <w:szCs w:val="21"/>
        </w:rPr>
        <w:t xml:space="preserve">日期：</w:t>
      </w:r>
      <w:r>
        <w:rPr>
          <w:rFonts w:ascii="Times New Roman" w:hAnsi="Times New Roman"/>
          <w:color w:val="000000" w:themeColor="text1"/>
          <w:szCs w:val="21"/>
          <w:u w:val="single"/>
        </w:rPr>
        <w:t xml:space="preserve">                                    </w:t>
      </w:r>
      <w:r/>
    </w:p>
    <w:p>
      <w:pPr>
        <w:spacing w:line="460" w:lineRule="exact"/>
        <w:rPr>
          <w:rFonts w:ascii="宋体" w:hAnsi="宋体"/>
          <w:bCs/>
          <w:color w:val="000000" w:themeColor="text1"/>
        </w:rPr>
      </w:pPr>
      <w:r>
        <w:rPr>
          <w:rFonts w:ascii="宋体" w:hAnsi="宋体"/>
          <w:bCs/>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420"/>
        <w:spacing w:line="460" w:lineRule="exact"/>
        <w:rPr>
          <w:rFonts w:ascii="宋体" w:hAnsi="宋体"/>
          <w:bCs/>
          <w:color w:val="000000" w:themeColor="text1"/>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000000" w:themeColor="text1"/>
        </w:rPr>
        <w:t xml:space="preserve">被授权人身份证复印</w:t>
      </w:r>
      <w:r/>
    </w:p>
    <w:p>
      <w:pPr>
        <w:jc w:val="center"/>
        <w:keepLines/>
        <w:keepNext/>
        <w:spacing w:before="260" w:after="260" w:line="360" w:lineRule="auto"/>
        <w:rPr>
          <w:rFonts w:cs="Arial" w:asciiTheme="minorEastAsia" w:hAnsiTheme="minorEastAsia" w:eastAsiaTheme="minorEastAsia"/>
          <w:b/>
          <w:bCs/>
          <w:color w:val="000000" w:themeColor="text1"/>
          <w:sz w:val="32"/>
          <w:szCs w:val="44"/>
        </w:rPr>
        <w:outlineLvl w:val="1"/>
      </w:pPr>
      <w:r/>
      <w:bookmarkStart w:id="66" w:name="_Toc27409"/>
      <w:r>
        <w:rPr>
          <w:rFonts w:hint="eastAsia" w:cs="Arial" w:asciiTheme="minorEastAsia" w:hAnsiTheme="minorEastAsia" w:eastAsiaTheme="minorEastAsia"/>
          <w:b/>
          <w:bCs/>
          <w:color w:val="000000" w:themeColor="text1"/>
          <w:sz w:val="32"/>
          <w:szCs w:val="44"/>
        </w:rPr>
        <w:t xml:space="preserve">二、符合性审查响应对照表</w:t>
      </w:r>
      <w:bookmarkEnd w:id="66"/>
      <w:r/>
      <w:r/>
    </w:p>
    <w:p>
      <w:pPr>
        <w:spacing w:line="360" w:lineRule="auto"/>
        <w:rPr>
          <w:rFonts w:ascii="宋体" w:hAnsi="宋体"/>
          <w:b/>
          <w:color w:val="000000" w:themeColor="text1"/>
          <w:sz w:val="32"/>
          <w:szCs w:val="32"/>
        </w:rPr>
      </w:pPr>
      <w:r>
        <w:rPr>
          <w:rFonts w:ascii="宋体" w:hAnsi="宋体"/>
          <w:b/>
          <w:color w:val="000000" w:themeColor="text1"/>
          <w:sz w:val="32"/>
          <w:szCs w:val="32"/>
        </w:rPr>
      </w:r>
      <w:r/>
    </w:p>
    <w:tbl>
      <w:tblPr>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rPr>
            </w:pPr>
            <w:r>
              <w:rPr>
                <w:rFonts w:hint="eastAsia" w:ascii="宋体" w:hAnsi="宋体"/>
                <w:color w:val="000000" w:themeColor="text1"/>
              </w:rPr>
              <w:t xml:space="preserve">1</w:t>
            </w:r>
            <w:r/>
          </w:p>
        </w:tc>
        <w:tc>
          <w:tcPr>
            <w:tcW w:w="5447" w:type="dxa"/>
            <w:vAlign w:val="center"/>
            <w:textDirection w:val="lrTb"/>
            <w:noWrap w:val="false"/>
          </w:tcPr>
          <w:p>
            <w:pPr>
              <w:spacing w:line="360" w:lineRule="auto"/>
              <w:rPr>
                <w:rFonts w:ascii="宋体" w:hAnsi="宋体"/>
                <w:color w:val="000000" w:themeColor="text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417"/>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360" w:lineRule="auto"/>
              <w:rPr>
                <w:rFonts w:ascii="宋体" w:hAnsi="宋体"/>
                <w:iCs/>
                <w:color w:val="000000" w:themeColor="text1"/>
                <w:szCs w:val="21"/>
              </w:rPr>
            </w:pPr>
            <w:r>
              <w:rPr>
                <w:rFonts w:ascii="宋体" w:hAnsi="宋体"/>
                <w:iCs/>
                <w:color w:val="000000" w:themeColor="text1"/>
                <w:szCs w:val="21"/>
              </w:rPr>
            </w:r>
            <w:r/>
          </w:p>
        </w:tc>
        <w:tc>
          <w:tcPr>
            <w:tcW w:w="168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780"/>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360" w:lineRule="auto"/>
              <w:rPr>
                <w:rFonts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bl>
    <w:p>
      <w:pPr>
        <w:contextualSpacing/>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ind w:firstLine="643"/>
        <w:spacing w:before="156" w:after="156"/>
        <w:rPr>
          <w:rFonts w:ascii="宋体" w:hAnsi="宋体"/>
          <w:b/>
          <w:bCs/>
          <w:color w:val="000000" w:themeColor="text1"/>
          <w:sz w:val="32"/>
          <w:szCs w:val="32"/>
        </w:rPr>
      </w:pPr>
      <w:r>
        <w:rPr>
          <w:rFonts w:ascii="宋体" w:hAnsi="宋体"/>
          <w:b/>
          <w:bCs/>
          <w:color w:val="000000" w:themeColor="text1"/>
          <w:sz w:val="32"/>
          <w:szCs w:val="32"/>
        </w:rPr>
      </w:r>
      <w:r/>
    </w:p>
    <w:p>
      <w:pPr>
        <w:ind w:firstLine="643"/>
        <w:spacing w:before="156" w:after="156"/>
        <w:rPr>
          <w:rFonts w:ascii="宋体" w:hAnsi="宋体"/>
          <w:b/>
          <w:bCs/>
          <w:color w:val="000000" w:themeColor="text1"/>
          <w:sz w:val="32"/>
          <w:szCs w:val="32"/>
        </w:rPr>
      </w:pPr>
      <w:r>
        <w:rPr>
          <w:rFonts w:ascii="宋体" w:hAnsi="宋体"/>
          <w:b/>
          <w:bCs/>
          <w:color w:val="000000" w:themeColor="text1"/>
          <w:sz w:val="32"/>
          <w:szCs w:val="32"/>
        </w:rPr>
      </w:r>
      <w:r/>
    </w:p>
    <w:p>
      <w:pPr>
        <w:spacing w:before="312" w:after="312" w:line="360" w:lineRule="auto"/>
        <w:rPr>
          <w:b/>
          <w:bCs/>
          <w:color w:val="000000" w:themeColor="text1"/>
        </w:rPr>
      </w:pPr>
      <w:r/>
      <w:bookmarkStart w:id="67" w:name="_Toc2641"/>
      <w:r/>
      <w:r/>
    </w:p>
    <w:p>
      <w:pPr>
        <w:spacing w:before="312" w:after="312" w:line="360" w:lineRule="auto"/>
        <w:rPr>
          <w:b/>
          <w:bCs/>
          <w:color w:val="000000" w:themeColor="text1"/>
        </w:rPr>
      </w:pPr>
      <w:r>
        <w:rPr>
          <w:b/>
          <w:bCs/>
          <w:color w:val="000000" w:themeColor="text1"/>
        </w:rPr>
      </w:r>
      <w:r/>
    </w:p>
    <w:p>
      <w:pPr>
        <w:jc w:val="center"/>
        <w:spacing w:before="312" w:after="312" w:line="360" w:lineRule="auto"/>
        <w:rPr>
          <w:b/>
          <w:bCs/>
          <w:color w:val="000000" w:themeColor="text1"/>
        </w:rPr>
      </w:pPr>
      <w:r>
        <w:rPr>
          <w:b/>
          <w:bCs/>
          <w:color w:val="000000" w:themeColor="text1"/>
        </w:rPr>
      </w:r>
      <w:r/>
    </w:p>
    <w:p>
      <w:pPr>
        <w:jc w:val="center"/>
        <w:keepLines/>
        <w:keepNext/>
        <w:spacing w:before="260" w:after="260" w:line="360" w:lineRule="auto"/>
        <w:rPr>
          <w:rFonts w:cs="Arial" w:asciiTheme="minorEastAsia" w:hAnsiTheme="minorEastAsia" w:eastAsiaTheme="minorEastAsia"/>
          <w:b/>
          <w:bCs/>
          <w:color w:val="000000" w:themeColor="text1"/>
          <w:sz w:val="32"/>
          <w:szCs w:val="44"/>
        </w:rPr>
        <w:outlineLvl w:val="1"/>
      </w:pPr>
      <w:r>
        <w:rPr>
          <w:rFonts w:hint="eastAsia" w:cs="Arial" w:asciiTheme="minorEastAsia" w:hAnsiTheme="minorEastAsia" w:eastAsiaTheme="minorEastAsia"/>
          <w:b/>
          <w:bCs/>
          <w:color w:val="000000" w:themeColor="text1"/>
          <w:sz w:val="32"/>
          <w:szCs w:val="44"/>
        </w:rPr>
        <w:t xml:space="preserve">三、非实质性响应对照表</w:t>
      </w:r>
      <w:bookmarkEnd w:id="67"/>
      <w:r/>
      <w:r/>
    </w:p>
    <w:p>
      <w:pPr>
        <w:spacing w:line="360" w:lineRule="auto"/>
        <w:rPr>
          <w:rFonts w:ascii="宋体" w:hAnsi="宋体"/>
          <w:b/>
          <w:color w:val="000000" w:themeColor="text1"/>
          <w:sz w:val="32"/>
          <w:szCs w:val="32"/>
        </w:rPr>
      </w:pPr>
      <w:r>
        <w:rPr>
          <w:rFonts w:ascii="宋体" w:hAnsi="宋体"/>
          <w:b/>
          <w:color w:val="000000" w:themeColor="text1"/>
          <w:sz w:val="32"/>
          <w:szCs w:val="32"/>
        </w:rPr>
      </w:r>
      <w:r/>
    </w:p>
    <w:tbl>
      <w:tblPr>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360" w:lineRule="auto"/>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000000" w:themeColor="text1"/>
                <w:szCs w:val="21"/>
              </w:rPr>
            </w:pPr>
            <w:r>
              <w:rPr>
                <w:rFonts w:hint="eastAsia" w:ascii="宋体" w:hAnsi="宋体"/>
                <w:bCs/>
                <w:color w:val="000000" w:themeColor="text1"/>
                <w:szCs w:val="21"/>
              </w:rPr>
              <w:t xml:space="preserve">1</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olor w:val="000000" w:themeColor="text1"/>
              </w:rPr>
              <w:t xml:space="preserve">《企业声明函》</w:t>
            </w:r>
            <w:r/>
          </w:p>
        </w:tc>
        <w:tc>
          <w:tcPr>
            <w:tcW w:w="1680" w:type="dxa"/>
            <w:vAlign w:val="center"/>
            <w:textDirection w:val="lrTb"/>
            <w:noWrap w:val="false"/>
          </w:tcPr>
          <w:p>
            <w:pPr>
              <w:spacing w:line="360" w:lineRule="auto"/>
              <w:rPr>
                <w:rFonts w:ascii="宋体" w:hAnsi="宋体"/>
                <w:b/>
                <w:color w:val="000000" w:themeColor="text1"/>
                <w:szCs w:val="21"/>
              </w:rPr>
            </w:pPr>
            <w:r>
              <w:rPr>
                <w:rFonts w:ascii="宋体" w:hAnsi="宋体"/>
                <w:b/>
                <w:color w:val="000000" w:themeColor="text1"/>
                <w:szCs w:val="21"/>
              </w:rPr>
            </w:r>
            <w:r/>
          </w:p>
        </w:tc>
        <w:tc>
          <w:tcPr>
            <w:tcW w:w="1308" w:type="dxa"/>
            <w:vAlign w:val="center"/>
            <w:textDirection w:val="lrTb"/>
            <w:noWrap w:val="false"/>
          </w:tcPr>
          <w:p>
            <w:pPr>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85"/>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olor w:val="000000" w:themeColor="text1"/>
              </w:rPr>
              <w:t xml:space="preserve">《残疾人福利性单位声明函》</w:t>
            </w:r>
            <w:r/>
          </w:p>
        </w:tc>
        <w:tc>
          <w:tcPr>
            <w:tcW w:w="168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r>
        <w:trPr>
          <w:jc w:val="center"/>
          <w:trHeight w:val="780"/>
        </w:trPr>
        <w:tc>
          <w:tcPr>
            <w:tcW w:w="646"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iCs/>
                <w:color w:val="000000" w:themeColor="text1"/>
                <w:szCs w:val="21"/>
              </w:rPr>
              <w:t xml:space="preserve">……</w:t>
            </w:r>
            <w:r/>
          </w:p>
        </w:tc>
        <w:tc>
          <w:tcPr>
            <w:tcW w:w="1680"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c>
          <w:tcPr>
            <w:tcW w:w="1308" w:type="dxa"/>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r>
            <w:r/>
          </w:p>
        </w:tc>
      </w:tr>
    </w:tbl>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contextualSpacing/>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ind w:firstLine="420"/>
        <w:spacing w:before="156" w:after="156"/>
        <w:rPr>
          <w:color w:val="000000" w:themeColor="text1"/>
        </w:rPr>
      </w:pPr>
      <w:r>
        <w:rPr>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center"/>
        <w:spacing w:before="312" w:after="312" w:line="360" w:lineRule="auto"/>
        <w:rPr>
          <w:b/>
          <w:bCs/>
          <w:color w:val="000000" w:themeColor="text1"/>
        </w:rPr>
      </w:pPr>
      <w:r>
        <w:rPr>
          <w:rFonts w:hint="eastAsia"/>
          <w:b/>
          <w:bCs/>
          <w:color w:val="000000" w:themeColor="text1"/>
        </w:rPr>
        <w:t xml:space="preserve"> </w:t>
      </w:r>
      <w:r/>
    </w:p>
    <w:p>
      <w:pPr>
        <w:jc w:val="center"/>
        <w:spacing w:before="312" w:after="312" w:line="360" w:lineRule="auto"/>
        <w:rPr>
          <w:b/>
          <w:bCs/>
          <w:color w:val="000000" w:themeColor="text1"/>
        </w:rPr>
      </w:pPr>
      <w:r>
        <w:rPr>
          <w:b/>
          <w:bCs/>
          <w:color w:val="000000" w:themeColor="text1"/>
        </w:rPr>
      </w:r>
      <w:r/>
    </w:p>
    <w:p>
      <w:pPr>
        <w:jc w:val="center"/>
        <w:spacing w:before="312" w:after="312" w:line="360" w:lineRule="auto"/>
        <w:rPr>
          <w:b/>
          <w:bCs/>
          <w:color w:val="000000" w:themeColor="text1"/>
        </w:rPr>
      </w:pPr>
      <w:r>
        <w:rPr>
          <w:rFonts w:hint="eastAsia"/>
          <w:b/>
          <w:bCs/>
          <w:color w:val="000000" w:themeColor="text1"/>
        </w:rPr>
        <w:t xml:space="preserve">中小企业声明函（货物）</w:t>
      </w:r>
      <w:r/>
    </w:p>
    <w:p>
      <w:pPr>
        <w:ind w:firstLine="420"/>
        <w:jc w:val="left"/>
        <w:spacing w:line="360" w:lineRule="auto"/>
        <w:rPr>
          <w:color w:val="000000" w:themeColor="text1"/>
        </w:rPr>
      </w:pPr>
      <w:r>
        <w:rPr>
          <w:rFonts w:hint="eastAsia"/>
          <w:color w:val="000000" w:themeColor="text1"/>
        </w:rPr>
        <w:t xml:space="preserve">本公司（联合体）郑重声明，根据《政府采购促进中小企业发展管理办法》（财库﹝</w:t>
      </w:r>
      <w:r>
        <w:rPr>
          <w:rFonts w:hint="eastAsia"/>
          <w:color w:val="000000" w:themeColor="text1"/>
        </w:rPr>
        <w:t xml:space="preserve">2020</w:t>
      </w:r>
      <w:r>
        <w:rPr>
          <w:rFonts w:hint="eastAsia"/>
          <w:color w:val="000000" w:themeColor="text1"/>
        </w:rPr>
        <w:t xml:space="preserve">﹞</w:t>
      </w:r>
      <w:r>
        <w:rPr>
          <w:rFonts w:hint="eastAsia"/>
          <w:color w:val="000000" w:themeColor="text1"/>
        </w:rPr>
        <w:t xml:space="preserve">46 </w:t>
      </w:r>
      <w:r>
        <w:rPr>
          <w:rFonts w:hint="eastAsia"/>
          <w:color w:val="000000" w:themeColor="text1"/>
        </w:rPr>
        <w:t xml:space="preserve">号）的规定，本公司（联合体）参加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000000" w:themeColor="text1"/>
        </w:rPr>
      </w:pPr>
      <w:r>
        <w:rPr>
          <w:rFonts w:hint="eastAsia"/>
          <w:color w:val="000000" w:themeColor="text1"/>
        </w:rPr>
        <w:t xml:space="preserve">1.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（采购文件中明确的所属行业）行业</w:t>
      </w:r>
      <w:r>
        <w:rPr>
          <w:rFonts w:hint="eastAsia"/>
          <w:color w:val="000000" w:themeColor="text1"/>
        </w:rPr>
        <w:t xml:space="preserve">；制造商为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w:t>
      </w:r>
      <w:hyperlink w:tooltip="#br1" w:anchor="br1" w:history="1">
        <w:r>
          <w:rPr>
            <w:rFonts w:ascii="仿宋" w:eastAsia="Times New Roman"/>
            <w:color w:val="000000" w:themeColor="text1"/>
            <w:spacing w:val="-1"/>
            <w:vertAlign w:val="superscript"/>
          </w:rPr>
          <w:t xml:space="preserve">1</w:t>
        </w:r>
      </w:hyperlink>
      <w:r>
        <w:rPr>
          <w:rFonts w:hint="eastAsia"/>
          <w:color w:val="000000" w:themeColor="text1"/>
        </w:rPr>
        <w:t xml:space="preserve">，属于</w:t>
      </w:r>
      <w:r>
        <w:rPr>
          <w:rFonts w:hint="eastAsia"/>
          <w:color w:val="000000" w:themeColor="text1"/>
          <w:u w:val="single"/>
        </w:rPr>
        <w:t xml:space="preserve">（中型企业、小型企业、微型企业）；</w:t>
      </w:r>
      <w:r/>
    </w:p>
    <w:p>
      <w:pPr>
        <w:ind w:firstLine="420"/>
        <w:jc w:val="left"/>
        <w:spacing w:line="360" w:lineRule="auto"/>
        <w:rPr>
          <w:color w:val="000000" w:themeColor="text1"/>
          <w:u w:val="single"/>
        </w:rPr>
      </w:pPr>
      <w:r>
        <w:rPr>
          <w:rFonts w:hint="eastAsia"/>
          <w:color w:val="000000" w:themeColor="text1"/>
        </w:rPr>
        <w:t xml:space="preserve">2. </w:t>
      </w:r>
      <w:r>
        <w:rPr>
          <w:rFonts w:hint="eastAsia"/>
          <w:color w:val="000000" w:themeColor="text1"/>
          <w:u w:val="single"/>
        </w:rPr>
        <w:t xml:space="preserve">（标的名称）</w:t>
      </w:r>
      <w:r>
        <w:rPr>
          <w:rFonts w:hint="eastAsia"/>
          <w:color w:val="000000" w:themeColor="text1"/>
          <w:u w:val="single"/>
        </w:rPr>
        <w:t xml:space="preserve"> </w:t>
      </w:r>
      <w:r>
        <w:rPr>
          <w:rFonts w:hint="eastAsia"/>
          <w:color w:val="000000" w:themeColor="text1"/>
        </w:rPr>
        <w:t xml:space="preserve">，属于</w:t>
      </w:r>
      <w:r>
        <w:rPr>
          <w:rFonts w:hint="eastAsia"/>
          <w:color w:val="000000" w:themeColor="text1"/>
          <w:u w:val="single"/>
        </w:rPr>
        <w:t xml:space="preserve">（采购文件中明确的所属行业）行业（不得对行业类别修改）；</w:t>
      </w:r>
      <w:r>
        <w:rPr>
          <w:rFonts w:hint="eastAsia"/>
          <w:color w:val="000000" w:themeColor="text1"/>
        </w:rPr>
        <w:t xml:space="preserve">制造商为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ind w:firstLine="420"/>
        <w:jc w:val="left"/>
        <w:spacing w:line="360" w:lineRule="auto"/>
        <w:rPr>
          <w:color w:val="000000" w:themeColor="text1"/>
        </w:rPr>
      </w:pPr>
      <w:r>
        <w:rPr>
          <w:rFonts w:hint="eastAsia"/>
          <w:color w:val="000000" w:themeColor="text1"/>
        </w:rPr>
        <w:t xml:space="preserve">……</w:t>
      </w:r>
      <w:r/>
    </w:p>
    <w:p>
      <w:pPr>
        <w:ind w:firstLine="420"/>
        <w:jc w:val="left"/>
        <w:spacing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rPr>
      </w:pPr>
      <w:r>
        <w:rPr>
          <w:rFonts w:hint="eastAsia"/>
          <w:color w:val="000000" w:themeColor="text1"/>
        </w:rPr>
        <w:t xml:space="preserve">本企业对上述声明内容的真实性负责。如有虚假，将依法承担相应责任。</w:t>
      </w:r>
      <w:r/>
    </w:p>
    <w:p>
      <w:pPr>
        <w:ind w:firstLine="420"/>
        <w:jc w:val="left"/>
        <w:spacing w:line="360" w:lineRule="auto"/>
        <w:rPr>
          <w:color w:val="000000" w:themeColor="text1"/>
        </w:rPr>
      </w:pPr>
      <w:r>
        <w:rPr>
          <w:color w:val="000000" w:themeColor="text1"/>
        </w:rPr>
      </w:r>
      <w:r/>
    </w:p>
    <w:p>
      <w:pPr>
        <w:jc w:val="left"/>
        <w:spacing w:line="360" w:lineRule="auto"/>
        <w:rPr>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 1</w:t>
      </w:r>
      <w:r>
        <w:rPr>
          <w:rFonts w:hint="eastAsia" w:ascii="宋体" w:hAnsi="宋体"/>
          <w:color w:val="000000" w:themeColor="text1"/>
        </w:rPr>
        <w:t xml:space="preserve">、</w:t>
      </w:r>
      <w:r>
        <w:rPr>
          <w:rFonts w:hint="eastAsia"/>
          <w:color w:val="000000" w:themeColor="text1"/>
        </w:rPr>
        <w:t xml:space="preserve">从业人员（不仅指在职职工）、营业收入、资产总额填报上一年度数据，无上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w:t>
      </w:r>
      <w:r>
        <w:rPr>
          <w:rFonts w:hint="eastAsia" w:ascii="宋体" w:hAnsi="宋体"/>
          <w:color w:val="000000" w:themeColor="text1"/>
        </w:rPr>
        <w:t xml:space="preserve">、企业声明函请完整填写，中标后将公示。</w:t>
      </w:r>
      <w:r/>
    </w:p>
    <w:p>
      <w:pPr>
        <w:ind w:firstLine="420"/>
        <w:jc w:val="left"/>
        <w:spacing w:line="360" w:lineRule="auto"/>
        <w:rPr>
          <w:color w:val="000000" w:themeColor="text1"/>
        </w:rPr>
      </w:pPr>
      <w:r>
        <w:rPr>
          <w:rFonts w:hint="eastAsia"/>
          <w:color w:val="000000" w:themeColor="text1"/>
        </w:rPr>
        <w:t xml:space="preserve">4</w:t>
      </w:r>
      <w:r>
        <w:rPr>
          <w:rFonts w:hint="eastAsia"/>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rFonts w:hint="eastAsia"/>
          <w:color w:val="000000" w:themeColor="text1"/>
        </w:rPr>
        <w:t xml:space="preserve">5</w:t>
      </w:r>
      <w:r>
        <w:rPr>
          <w:color w:val="000000" w:themeColor="text1"/>
        </w:rPr>
        <w:t xml:space="preserve">、</w:t>
      </w:r>
      <w:r>
        <w:rPr>
          <w:color w:val="000000" w:themeColor="text1"/>
        </w:rPr>
        <w:t xml:space="preserve">声明函应涵盖</w:t>
      </w:r>
      <w:r>
        <w:rPr>
          <w:color w:val="000000" w:themeColor="text1"/>
        </w:rPr>
        <w:t xml:space="preserve">本项目</w:t>
      </w:r>
      <w:r>
        <w:rPr>
          <w:color w:val="000000" w:themeColor="text1"/>
        </w:rPr>
        <w:t xml:space="preserve">(</w:t>
      </w:r>
      <w:r>
        <w:rPr>
          <w:color w:val="000000" w:themeColor="text1"/>
        </w:rPr>
        <w:t xml:space="preserve">分包</w:t>
      </w:r>
      <w:r>
        <w:rPr>
          <w:color w:val="000000" w:themeColor="text1"/>
        </w:rPr>
        <w:t xml:space="preserve">)</w:t>
      </w:r>
      <w:r>
        <w:rPr>
          <w:color w:val="000000" w:themeColor="text1"/>
        </w:rPr>
        <w:t xml:space="preserve">所有货物，否则价格不作扣除。</w:t>
      </w:r>
      <w:r/>
    </w:p>
    <w:p>
      <w:pPr>
        <w:ind w:firstLine="420"/>
        <w:jc w:val="left"/>
        <w:spacing w:line="360" w:lineRule="auto"/>
        <w:rPr>
          <w:rFonts w:ascii="宋体" w:hAnsi="宋体"/>
          <w:color w:val="000000" w:themeColor="text1"/>
          <w:szCs w:val="21"/>
        </w:rPr>
      </w:pPr>
      <w:r>
        <w:rPr>
          <w:rFonts w:hint="eastAsia"/>
          <w:color w:val="000000" w:themeColor="text1"/>
        </w:rPr>
        <w:t xml:space="preserve">6</w:t>
      </w:r>
      <w:r>
        <w:rPr>
          <w:rFonts w:hint="eastAsia"/>
          <w:color w:val="000000" w:themeColor="text1"/>
        </w:rPr>
        <w:t xml:space="preserve">、</w:t>
      </w:r>
      <w:r>
        <w:rPr>
          <w:rFonts w:hint="eastAsia" w:ascii="宋体" w:hAnsi="宋体"/>
          <w:color w:val="000000" w:themeColor="text1"/>
          <w:szCs w:val="21"/>
        </w:rPr>
        <w:t xml:space="preserve">中小企业不得属于大企业的分支机</w:t>
      </w:r>
      <w:r>
        <w:rPr>
          <w:rFonts w:hint="eastAsia" w:ascii="宋体" w:hAnsi="宋体"/>
          <w:color w:val="000000" w:themeColor="text1"/>
          <w:szCs w:val="21"/>
        </w:rPr>
        <w:t xml:space="preserve">构，不得存在控股股东为大企业的情形，不得存在与大企业的负责人为同一人的情形。</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7</w:t>
      </w:r>
      <w:r>
        <w:rPr>
          <w:rFonts w:hint="eastAsia" w:ascii="宋体" w:hAnsi="宋体"/>
          <w:color w:val="000000" w:themeColor="text1"/>
          <w:szCs w:val="21"/>
        </w:rPr>
        <w:t xml:space="preserve">、</w:t>
      </w:r>
      <w:r>
        <w:rPr>
          <w:rFonts w:hint="eastAsia" w:ascii="宋体" w:hAnsi="宋体" w:cs="Arial"/>
          <w:bCs/>
          <w:color w:val="000000" w:themeColor="text1"/>
          <w:szCs w:val="21"/>
          <w:shd w:val="clear" w:color="auto" w:fill="ffffff"/>
        </w:rPr>
        <w:t xml:space="preserve">《政府采购法》第七十七条第一款：</w:t>
      </w:r>
      <w:r>
        <w:rPr>
          <w:rFonts w:hint="eastAsia" w:ascii="宋体" w:hAnsi="宋体"/>
          <w:bCs/>
          <w:color w:val="000000" w:themeColor="text1"/>
          <w:szCs w:val="21"/>
          <w:shd w:val="clear" w:color="auto" w:fill="ffffff"/>
        </w:rPr>
        <w:t xml:space="preserve">提供虚假材料谋取中标、成交的</w:t>
      </w:r>
      <w:r>
        <w:rPr>
          <w:rFonts w:hint="eastAsia" w:ascii="宋体" w:hAnsi="宋体" w:cs="Arial"/>
          <w:bCs/>
          <w:color w:val="000000" w:themeColor="text1"/>
          <w:szCs w:val="21"/>
          <w:shd w:val="clear" w:color="auto" w:fill="ffffff"/>
        </w:rPr>
        <w:t xml:space="preserve">，</w:t>
      </w:r>
      <w:r>
        <w:rPr>
          <w:rFonts w:hint="eastAsia" w:ascii="宋体" w:hAnsi="宋体"/>
          <w:bCs/>
          <w:color w:val="000000" w:themeColor="text1"/>
          <w:szCs w:val="21"/>
          <w:shd w:val="clear" w:color="auto" w:fill="ffffff"/>
        </w:rPr>
        <w:t xml:space="preserve">处以采购金额千分之五以上千</w:t>
      </w:r>
      <w:r>
        <w:rPr>
          <w:rFonts w:hint="eastAsia" w:ascii="宋体" w:hAnsi="宋体"/>
          <w:bCs/>
          <w:color w:val="000000" w:themeColor="text1"/>
          <w:szCs w:val="21"/>
          <w:shd w:val="clear" w:color="auto" w:fill="ffffff"/>
        </w:rPr>
        <w:t xml:space="preserve">分之十</w:t>
      </w:r>
      <w:r>
        <w:rPr>
          <w:rFonts w:hint="eastAsia" w:ascii="宋体" w:hAnsi="宋体"/>
          <w:bCs/>
          <w:color w:val="000000" w:themeColor="text1"/>
          <w:szCs w:val="21"/>
          <w:shd w:val="clear" w:color="auto" w:fill="ffffff"/>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color w:val="000000" w:themeColor="text1"/>
          <w:szCs w:val="21"/>
          <w:shd w:val="clear" w:color="auto" w:fill="ffffff"/>
        </w:rPr>
        <w:t xml:space="preserve"> </w:t>
      </w:r>
      <w:r>
        <w:rPr>
          <w:rFonts w:hint="eastAsia" w:ascii="宋体" w:hAnsi="宋体"/>
          <w:bCs/>
          <w:color w:val="000000" w:themeColor="text1"/>
          <w:szCs w:val="21"/>
          <w:shd w:val="clear" w:color="auto" w:fill="ffffff"/>
        </w:rPr>
        <w:t xml:space="preserve">。</w:t>
      </w:r>
      <w:r/>
    </w:p>
    <w:p>
      <w:pPr>
        <w:ind w:firstLine="5250"/>
        <w:spacing w:line="360" w:lineRule="auto"/>
        <w:rPr>
          <w:color w:val="000000" w:themeColor="text1"/>
        </w:rPr>
      </w:pPr>
      <w:r>
        <w:rPr>
          <w:rFonts w:hint="eastAsia"/>
          <w:color w:val="000000" w:themeColor="text1"/>
        </w:rPr>
        <w:t xml:space="preserve">企业名称（盖章）：</w:t>
      </w:r>
      <w:r/>
    </w:p>
    <w:p>
      <w:pPr>
        <w:jc w:val="center"/>
        <w:spacing w:line="360" w:lineRule="auto"/>
        <w:rPr>
          <w:color w:val="000000" w:themeColor="text1"/>
        </w:rPr>
      </w:pPr>
      <w:r>
        <w:rPr>
          <w:rFonts w:hint="eastAsia"/>
          <w:color w:val="000000" w:themeColor="text1"/>
        </w:rPr>
        <w:t xml:space="preserve">                             </w:t>
      </w: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jc w:val="center"/>
        <w:spacing w:line="360" w:lineRule="auto"/>
        <w:rPr>
          <w:rStyle w:val="796"/>
          <w:rFonts w:ascii="宋体" w:hAnsi="宋体" w:cs="仿宋"/>
          <w:color w:val="000000" w:themeColor="text1"/>
          <w:szCs w:val="21"/>
        </w:rPr>
      </w:pPr>
      <w:r>
        <w:rPr>
          <w:rFonts w:ascii="宋体" w:hAnsi="宋体" w:cs="仿宋"/>
          <w:color w:val="000000" w:themeColor="text1"/>
          <w:szCs w:val="21"/>
        </w:rPr>
      </w:r>
      <w:r/>
    </w:p>
    <w:p>
      <w:pPr>
        <w:jc w:val="center"/>
        <w:spacing w:line="360" w:lineRule="auto"/>
        <w:rPr>
          <w:rStyle w:val="796"/>
          <w:rFonts w:ascii="宋体" w:hAnsi="宋体" w:cs="仿宋"/>
          <w:color w:val="000000" w:themeColor="text1"/>
          <w:szCs w:val="21"/>
        </w:rPr>
      </w:pPr>
      <w:r>
        <w:rPr>
          <w:rFonts w:ascii="宋体" w:hAnsi="宋体" w:cs="仿宋"/>
          <w:color w:val="000000" w:themeColor="text1"/>
          <w:szCs w:val="21"/>
        </w:rPr>
      </w:r>
      <w:r/>
    </w:p>
    <w:p>
      <w:pPr>
        <w:jc w:val="center"/>
        <w:spacing w:line="360" w:lineRule="auto"/>
        <w:rPr>
          <w:rStyle w:val="796"/>
          <w:rFonts w:ascii="宋体" w:hAnsi="宋体" w:cs="仿宋"/>
          <w:color w:val="000000" w:themeColor="text1"/>
          <w:szCs w:val="21"/>
        </w:rPr>
      </w:pPr>
      <w:r>
        <w:rPr>
          <w:rStyle w:val="796"/>
          <w:rFonts w:hint="eastAsia" w:ascii="宋体" w:hAnsi="宋体" w:cs="仿宋"/>
          <w:color w:val="000000" w:themeColor="text1"/>
          <w:szCs w:val="21"/>
        </w:rPr>
        <w:t xml:space="preserve">中小</w:t>
      </w:r>
      <w:r>
        <w:rPr>
          <w:rStyle w:val="796"/>
          <w:rFonts w:hint="eastAsia" w:ascii="宋体" w:hAnsi="宋体" w:cs="仿宋"/>
          <w:color w:val="000000" w:themeColor="text1"/>
          <w:szCs w:val="21"/>
        </w:rPr>
        <w:t xml:space="preserve">微企业</w:t>
      </w:r>
      <w:r>
        <w:rPr>
          <w:rStyle w:val="796"/>
          <w:rFonts w:hint="eastAsia" w:ascii="宋体" w:hAnsi="宋体" w:cs="仿宋"/>
          <w:color w:val="000000" w:themeColor="text1"/>
          <w:szCs w:val="21"/>
        </w:rPr>
        <w:t xml:space="preserve">划型标准</w:t>
      </w:r>
      <w:r/>
    </w:p>
    <w:p>
      <w:pPr>
        <w:ind w:firstLine="420"/>
        <w:spacing w:before="300" w:after="452" w:line="360" w:lineRule="auto"/>
        <w:widowControl/>
        <w:rPr>
          <w:rFonts w:ascii="宋体" w:hAnsi="宋体"/>
          <w:color w:val="000000" w:themeColor="text1"/>
          <w:szCs w:val="21"/>
        </w:rPr>
      </w:pPr>
      <w:r>
        <w:rPr>
          <w:rFonts w:hint="eastAsia" w:ascii="宋体" w:hAnsi="宋体" w:cs="仿宋"/>
          <w:color w:val="000000" w:themeColor="text1"/>
          <w:szCs w:val="21"/>
        </w:rPr>
        <w:t xml:space="preserve">    </w:t>
      </w:r>
      <w:r>
        <w:rPr>
          <w:rStyle w:val="796"/>
          <w:rFonts w:hint="eastAsia" w:ascii="宋体" w:hAnsi="宋体" w:cs="仿宋"/>
          <w:color w:val="000000" w:themeColor="text1"/>
          <w:szCs w:val="21"/>
        </w:rPr>
        <w:t xml:space="preserve">中小</w:t>
      </w:r>
      <w:r>
        <w:rPr>
          <w:rStyle w:val="796"/>
          <w:rFonts w:hint="eastAsia" w:ascii="宋体" w:hAnsi="宋体" w:cs="仿宋"/>
          <w:color w:val="000000" w:themeColor="text1"/>
          <w:szCs w:val="21"/>
        </w:rPr>
        <w:t xml:space="preserve">微企业</w:t>
      </w:r>
      <w:r>
        <w:rPr>
          <w:rStyle w:val="796"/>
          <w:rFonts w:hint="eastAsia" w:ascii="宋体" w:hAnsi="宋体" w:cs="仿宋"/>
          <w:color w:val="000000" w:themeColor="text1"/>
          <w:szCs w:val="21"/>
        </w:rPr>
        <w:t xml:space="preserve">划型标准如下：</w:t>
      </w:r>
      <w:r/>
    </w:p>
    <w:tbl>
      <w:tblPr>
        <w:tblW w:w="8988"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6000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资产总额（</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信息传</w:t>
            </w:r>
            <w:r>
              <w:rPr>
                <w:rStyle w:val="796"/>
                <w:rFonts w:hint="eastAsia" w:ascii="宋体" w:hAnsi="宋体" w:cs="仿宋"/>
                <w:color w:val="000000" w:themeColor="text1"/>
                <w:szCs w:val="21"/>
              </w:rPr>
              <w:t xml:space="preserve">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资产总额（</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2000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300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营业收入（</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500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资产总额（</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8000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Z</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Y</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从业人员（</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10</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color w:val="000000" w:themeColor="text1"/>
                <w:szCs w:val="21"/>
              </w:rPr>
            </w:pPr>
            <w:r>
              <w:rPr>
                <w:rStyle w:val="796"/>
                <w:rFonts w:hint="eastAsia" w:ascii="宋体" w:hAnsi="宋体" w:cs="仿宋"/>
                <w:color w:val="000000" w:themeColor="text1"/>
                <w:szCs w:val="21"/>
              </w:rPr>
              <w:t xml:space="preserve">X</w:t>
            </w:r>
            <w:r>
              <w:rPr>
                <w:rStyle w:val="796"/>
                <w:rFonts w:hint="eastAsia" w:ascii="宋体" w:hAnsi="宋体" w:cs="仿宋"/>
                <w:color w:val="000000" w:themeColor="text1"/>
                <w:szCs w:val="21"/>
              </w:rPr>
              <w:t xml:space="preserve">＜</w:t>
            </w:r>
            <w:r>
              <w:rPr>
                <w:rStyle w:val="796"/>
                <w:rFonts w:hint="eastAsia" w:ascii="宋体" w:hAnsi="宋体" w:cs="仿宋"/>
                <w:color w:val="000000" w:themeColor="text1"/>
                <w:szCs w:val="21"/>
              </w:rPr>
              <w:t xml:space="preserve">10</w:t>
            </w:r>
            <w:r/>
          </w:p>
        </w:tc>
      </w:tr>
    </w:tbl>
    <w:p>
      <w:pPr>
        <w:ind w:firstLine="810"/>
        <w:spacing w:before="300" w:after="452" w:line="360" w:lineRule="auto"/>
        <w:widowControl/>
        <w:rPr>
          <w:rStyle w:val="796"/>
          <w:rFonts w:ascii="宋体" w:hAnsi="宋体" w:cs="仿宋"/>
          <w:color w:val="000000" w:themeColor="text1"/>
          <w:szCs w:val="21"/>
        </w:rPr>
      </w:pPr>
      <w:r>
        <w:rPr>
          <w:rStyle w:val="796"/>
          <w:rFonts w:hint="eastAsia" w:ascii="宋体" w:hAnsi="宋体" w:cs="仿宋"/>
          <w:color w:val="000000" w:themeColor="text1"/>
          <w:szCs w:val="21"/>
        </w:rPr>
        <w:t xml:space="preserve">说明：上述标准参照《关于印发中小企业划型标准规定的通知》（工信部联企业</w:t>
      </w:r>
      <w:r>
        <w:rPr>
          <w:rStyle w:val="796"/>
          <w:rFonts w:hint="eastAsia" w:ascii="宋体" w:hAnsi="宋体" w:cs="仿宋"/>
          <w:color w:val="000000" w:themeColor="text1"/>
          <w:szCs w:val="21"/>
        </w:rPr>
        <w:t xml:space="preserve">[2011]300</w:t>
      </w:r>
      <w:r>
        <w:rPr>
          <w:rStyle w:val="796"/>
          <w:rFonts w:hint="eastAsia" w:ascii="宋体" w:hAnsi="宋体" w:cs="仿宋"/>
          <w:color w:val="000000" w:themeColor="text1"/>
          <w:szCs w:val="21"/>
        </w:rPr>
        <w:t xml:space="preserve">号），大型、中型和小型企业须同时满足所列指标的下限，否则下划一档；微型企业只须满足所列指标中的一项即可。</w:t>
      </w:r>
      <w:r/>
    </w:p>
    <w:p>
      <w:pPr>
        <w:keepLines/>
        <w:keepNext/>
        <w:spacing w:before="260" w:after="260" w:line="360" w:lineRule="auto"/>
        <w:rPr>
          <w:rStyle w:val="796"/>
          <w:rFonts w:cs="仿宋"/>
          <w:b w:val="0"/>
          <w:bCs/>
          <w:color w:val="000000" w:themeColor="text1"/>
          <w:szCs w:val="21"/>
        </w:rPr>
        <w:outlineLvl w:val="2"/>
      </w:pPr>
      <w:r>
        <w:rPr>
          <w:rStyle w:val="796"/>
          <w:rFonts w:ascii="宋体" w:hAnsi="宋体" w:cs="仿宋"/>
          <w:b w:val="0"/>
          <w:bCs/>
          <w:color w:val="000000" w:themeColor="text1"/>
          <w:szCs w:val="21"/>
        </w:rPr>
        <w:br w:type="page" w:clear="all"/>
      </w:r>
      <w:r/>
    </w:p>
    <w:p>
      <w:pPr>
        <w:ind w:firstLine="3367"/>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p>
    <w:p>
      <w:pPr>
        <w:ind w:firstLine="624"/>
        <w:spacing w:line="360" w:lineRule="auto"/>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本单位郑重声明，根据《财政部</w:t>
      </w:r>
      <w:r>
        <w:rPr>
          <w:rFonts w:hint="eastAsia" w:ascii="宋体" w:hAnsi="宋体"/>
          <w:color w:val="000000" w:themeColor="text1"/>
          <w:szCs w:val="21"/>
        </w:rPr>
        <w:t xml:space="preserve"> </w:t>
      </w:r>
      <w:r>
        <w:rPr>
          <w:rFonts w:hint="eastAsia" w:ascii="宋体" w:hAnsi="宋体"/>
          <w:color w:val="000000" w:themeColor="text1"/>
          <w:szCs w:val="21"/>
        </w:rPr>
        <w:t xml:space="preserve">民政部</w:t>
      </w:r>
      <w:r>
        <w:rPr>
          <w:rFonts w:hint="eastAsia" w:ascii="宋体" w:hAnsi="宋体"/>
          <w:color w:val="000000" w:themeColor="text1"/>
          <w:szCs w:val="21"/>
        </w:rPr>
        <w:t xml:space="preserve"> </w:t>
      </w:r>
      <w:r>
        <w:rPr>
          <w:rFonts w:hint="eastAsia" w:ascii="宋体" w:hAnsi="宋体"/>
          <w:color w:val="000000" w:themeColor="text1"/>
          <w:szCs w:val="21"/>
        </w:rPr>
        <w:t xml:space="preserve">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 </w:t>
      </w:r>
      <w:r>
        <w:rPr>
          <w:rFonts w:hint="eastAsia" w:ascii="宋体" w:hAnsi="宋体"/>
          <w:color w:val="000000" w:themeColor="text1"/>
          <w:szCs w:val="21"/>
        </w:rPr>
        <w:t xml:space="preserve">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单位的采购文件编号为</w:t>
      </w:r>
      <w:r>
        <w:rPr>
          <w:rFonts w:hint="eastAsia" w:ascii="宋体" w:hAnsi="宋体"/>
          <w:color w:val="000000" w:themeColor="text1"/>
          <w:szCs w:val="21"/>
        </w:rPr>
        <w:t xml:space="preserve">______</w:t>
      </w:r>
      <w:r>
        <w:rPr>
          <w:rFonts w:hint="eastAsia" w:ascii="宋体" w:hAnsi="宋体"/>
          <w:color w:val="000000" w:themeColor="text1"/>
          <w:szCs w:val="21"/>
        </w:rPr>
        <w:t xml:space="preserve">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（备注：</w:t>
      </w:r>
      <w:r>
        <w:rPr>
          <w:rFonts w:hint="eastAsia" w:ascii="宋体" w:hAnsi="宋体"/>
          <w:color w:val="000000" w:themeColor="text1"/>
          <w:szCs w:val="21"/>
        </w:rPr>
        <w:t xml:space="preserve">1</w:t>
      </w:r>
      <w:r>
        <w:rPr>
          <w:rFonts w:hint="eastAsia" w:ascii="宋体" w:hAnsi="宋体"/>
          <w:color w:val="000000" w:themeColor="text1"/>
          <w:szCs w:val="21"/>
        </w:rPr>
        <w:t xml:space="preserve">、供应商如不提供此声明函，价格将不做相应扣除。</w:t>
      </w:r>
      <w:r>
        <w:rPr>
          <w:rFonts w:hint="eastAsia" w:ascii="宋体" w:hAnsi="宋体"/>
          <w:color w:val="000000" w:themeColor="text1"/>
          <w:szCs w:val="21"/>
        </w:rPr>
        <w:t xml:space="preserve">2</w:t>
      </w:r>
      <w:r>
        <w:rPr>
          <w:rFonts w:hint="eastAsia" w:ascii="宋体" w:hAnsi="宋体"/>
          <w:color w:val="000000" w:themeColor="text1"/>
          <w:szCs w:val="21"/>
        </w:rPr>
        <w:t xml:space="preserve">、中标供应商为残疾人福利单位的，此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360" w:lineRule="auto"/>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360" w:lineRule="auto"/>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rPr>
        <w:t xml:space="preserve">供应商全称（盖章）：</w:t>
      </w:r>
      <w:r/>
    </w:p>
    <w:p>
      <w:pPr>
        <w:ind w:right="1560" w:firstLine="420"/>
        <w:jc w:val="center"/>
        <w:spacing w:line="360" w:lineRule="auto"/>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jc w:val="left"/>
        <w:spacing w:line="360" w:lineRule="auto"/>
        <w:widowControl/>
        <w:rPr>
          <w:rFonts w:ascii="宋体" w:hAnsi="宋体" w:cs="Arial"/>
          <w:b/>
          <w:bCs/>
          <w:color w:val="000000" w:themeColor="text1"/>
        </w:rPr>
      </w:pPr>
      <w:r>
        <w:rPr>
          <w:rFonts w:ascii="宋体" w:hAnsi="宋体" w:cs="Arial"/>
          <w:b/>
          <w:bCs/>
          <w:color w:val="000000" w:themeColor="text1"/>
        </w:rPr>
      </w:r>
      <w:r/>
    </w:p>
    <w:p>
      <w:pPr>
        <w:rPr>
          <w:rFonts w:asciiTheme="minorEastAsia" w:hAnsiTheme="minorEastAsia" w:eastAsiaTheme="minorEastAsia"/>
          <w:color w:val="000000" w:themeColor="text1"/>
          <w:sz w:val="32"/>
        </w:rPr>
      </w:pPr>
      <w:r/>
      <w:bookmarkStart w:id="68" w:name="_Toc30541"/>
      <w:r>
        <w:rPr>
          <w:rFonts w:hint="eastAsia" w:asciiTheme="minorEastAsia" w:hAnsiTheme="minorEastAsia" w:eastAsiaTheme="minorEastAsia"/>
          <w:color w:val="000000" w:themeColor="text1"/>
          <w:sz w:val="32"/>
        </w:rPr>
        <w:br w:type="page" w:clear="all"/>
      </w:r>
      <w:r/>
    </w:p>
    <w:p>
      <w:pPr>
        <w:pStyle w:val="760"/>
        <w:spacing w:line="360" w:lineRule="auto"/>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四、开标一览表</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 </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                       </w:t>
      </w:r>
      <w:r/>
    </w:p>
    <w:tbl>
      <w:tblPr>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pStyle w:val="775"/>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rPr>
              <w:t xml:space="preserve">投标货物及服务名称</w:t>
            </w:r>
            <w:r/>
          </w:p>
        </w:tc>
        <w:tc>
          <w:tcPr>
            <w:tcW w:w="6405" w:type="dxa"/>
            <w:vAlign w:val="center"/>
            <w:textDirection w:val="lrTb"/>
            <w:noWrap w:val="false"/>
          </w:tcPr>
          <w:p>
            <w:pPr>
              <w:spacing w:line="360" w:lineRule="auto"/>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p>
        </w:tc>
      </w:tr>
      <w:tr>
        <w:trPr>
          <w:cantSplit/>
          <w:jc w:val="center"/>
          <w:trHeight w:val="1697"/>
        </w:trPr>
        <w:tc>
          <w:tcPr>
            <w:tcW w:w="2481" w:type="dxa"/>
            <w:vAlign w:val="center"/>
            <w:textDirection w:val="lrTb"/>
            <w:noWrap w:val="false"/>
          </w:tcPr>
          <w:p>
            <w:pPr>
              <w:pStyle w:val="775"/>
              <w:spacing w:line="36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W w:w="6405" w:type="dxa"/>
            <w:vAlign w:val="center"/>
            <w:textDirection w:val="lrTb"/>
            <w:noWrap w:val="false"/>
          </w:tcPr>
          <w:p>
            <w:pPr>
              <w:pStyle w:val="955"/>
              <w:ind w:firstLine="0"/>
              <w:spacing w:before="0" w:after="0"/>
              <w:rPr>
                <w:rFonts w:ascii="宋体" w:hAnsi="宋体" w:cs="宋体"/>
                <w:color w:val="000000" w:themeColor="text1"/>
                <w:sz w:val="21"/>
                <w:szCs w:val="21"/>
              </w:rPr>
            </w:pPr>
            <w:r>
              <w:rPr>
                <w:rFonts w:hint="eastAsia" w:ascii="宋体" w:hAnsi="宋体" w:cs="宋体"/>
                <w:color w:val="000000" w:themeColor="text1"/>
                <w:sz w:val="21"/>
                <w:szCs w:val="21"/>
              </w:rPr>
              <w:t xml:space="preserve">大写：</w:t>
            </w:r>
            <w:r/>
          </w:p>
          <w:p>
            <w:pPr>
              <w:pStyle w:val="955"/>
              <w:ind w:firstLine="0"/>
              <w:spacing w:before="0" w:after="0"/>
              <w:rPr>
                <w:rFonts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（人民币：元）</w:t>
            </w:r>
            <w:r/>
          </w:p>
          <w:p>
            <w:pPr>
              <w:pStyle w:val="955"/>
              <w:ind w:firstLine="0"/>
              <w:spacing w:before="0" w:after="0"/>
              <w:rPr>
                <w:rFonts w:ascii="宋体" w:hAnsi="宋体" w:cs="宋体"/>
                <w:color w:val="000000" w:themeColor="text1"/>
                <w:sz w:val="21"/>
                <w:szCs w:val="21"/>
              </w:rPr>
            </w:pPr>
            <w:r>
              <w:rPr>
                <w:rFonts w:ascii="宋体" w:hAnsi="宋体" w:cs="宋体"/>
                <w:color w:val="000000" w:themeColor="text1"/>
                <w:sz w:val="21"/>
                <w:szCs w:val="21"/>
              </w:rPr>
            </w:r>
            <w:r/>
          </w:p>
        </w:tc>
      </w:tr>
    </w:tbl>
    <w:p>
      <w:pPr>
        <w:spacing w:line="360" w:lineRule="auto"/>
        <w:rPr>
          <w:rFonts w:ascii="宋体" w:hAnsi="宋体"/>
          <w:color w:val="000000" w:themeColor="text1"/>
          <w:szCs w:val="21"/>
        </w:rPr>
      </w:pPr>
      <w:r>
        <w:rPr>
          <w:rFonts w:ascii="宋体" w:hAnsi="宋体"/>
          <w:color w:val="000000" w:themeColor="text1"/>
          <w:szCs w:val="21"/>
        </w:rPr>
      </w:r>
      <w:r/>
    </w:p>
    <w:p>
      <w:pPr>
        <w:ind w:firstLine="480"/>
        <w:spacing w:line="360" w:lineRule="auto"/>
        <w:rPr>
          <w:rFonts w:ascii="宋体" w:hAnsi="宋体"/>
          <w:color w:val="000000" w:themeColor="text1"/>
          <w:sz w:val="32"/>
          <w:szCs w:val="32"/>
        </w:rPr>
      </w:pPr>
      <w:r>
        <w:rPr>
          <w:rFonts w:hint="eastAsia" w:ascii="宋体" w:hAnsi="宋体"/>
          <w:color w:val="000000" w:themeColor="text1"/>
          <w:szCs w:val="21"/>
        </w:rPr>
        <w:t xml:space="preserve">                                              </w:t>
      </w:r>
      <w:r>
        <w:rPr>
          <w:rFonts w:hint="eastAsia" w:ascii="宋体" w:hAnsi="宋体"/>
          <w:color w:val="000000" w:themeColor="text1"/>
          <w:szCs w:val="21"/>
        </w:rPr>
        <w:t xml:space="preserve">日期：</w:t>
      </w: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771"/>
        <w:ind w:firstLine="640"/>
        <w:spacing w:line="360" w:lineRule="auto"/>
        <w:rPr>
          <w:rFonts w:ascii="宋体" w:hAnsi="宋体"/>
          <w:color w:val="000000" w:themeColor="text1"/>
          <w:sz w:val="32"/>
          <w:szCs w:val="32"/>
        </w:rPr>
      </w:pPr>
      <w:r>
        <w:rPr>
          <w:rFonts w:ascii="宋体" w:hAnsi="宋体"/>
          <w:color w:val="000000" w:themeColor="text1"/>
          <w:sz w:val="32"/>
          <w:szCs w:val="32"/>
        </w:rPr>
      </w:r>
      <w:r/>
    </w:p>
    <w:p>
      <w:pPr>
        <w:rPr>
          <w:rFonts w:cs="Arial" w:asciiTheme="minorEastAsia" w:hAnsiTheme="minorEastAsia" w:eastAsiaTheme="minorEastAsia"/>
          <w:b/>
          <w:bCs/>
          <w:color w:val="000000" w:themeColor="text1"/>
          <w:sz w:val="32"/>
          <w:szCs w:val="44"/>
        </w:rPr>
      </w:pPr>
      <w:r>
        <w:rPr>
          <w:rFonts w:hint="eastAsia" w:cs="Arial" w:asciiTheme="minorEastAsia" w:hAnsiTheme="minorEastAsia" w:eastAsiaTheme="minorEastAsia"/>
          <w:b/>
          <w:bCs/>
          <w:color w:val="000000" w:themeColor="text1"/>
          <w:sz w:val="32"/>
          <w:szCs w:val="44"/>
        </w:rPr>
        <w:br w:type="page" w:clear="all"/>
      </w:r>
      <w:r/>
    </w:p>
    <w:p>
      <w:pPr>
        <w:pStyle w:val="760"/>
        <w:spacing w:line="360" w:lineRule="auto"/>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五</w:t>
      </w:r>
      <w:r>
        <w:rPr>
          <w:rFonts w:hint="eastAsia" w:asciiTheme="minorEastAsia" w:hAnsiTheme="minorEastAsia" w:eastAsiaTheme="minorEastAsia"/>
          <w:color w:val="000000" w:themeColor="text1"/>
          <w:sz w:val="32"/>
        </w:rPr>
        <w:t xml:space="preserve">、</w:t>
      </w:r>
      <w:r>
        <w:rPr>
          <w:rFonts w:hint="eastAsia" w:asciiTheme="minorEastAsia" w:hAnsiTheme="minorEastAsia" w:eastAsiaTheme="minorEastAsia"/>
          <w:color w:val="000000" w:themeColor="text1"/>
          <w:sz w:val="32"/>
        </w:rPr>
        <w:t xml:space="preserve">投标产品配置及分项报价表</w:t>
      </w:r>
      <w:r/>
    </w:p>
    <w:tbl>
      <w:tblPr>
        <w:tblW w:w="9403" w:type="dxa"/>
        <w:jc w:val="center"/>
        <w:tblLayout w:type="fixed"/>
        <w:tblLook w:val="04A0" w:firstRow="1" w:lastRow="0" w:firstColumn="1" w:lastColumn="0" w:noHBand="0" w:noVBand="1"/>
      </w:tblPr>
      <w:tblGrid>
        <w:gridCol w:w="448"/>
        <w:gridCol w:w="868"/>
        <w:gridCol w:w="451"/>
        <w:gridCol w:w="1408"/>
        <w:gridCol w:w="3912"/>
        <w:gridCol w:w="1128"/>
        <w:gridCol w:w="1188"/>
      </w:tblGrid>
      <w:tr>
        <w:trPr>
          <w:jc w:val="center"/>
          <w:trHeight w:val="54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设备产品名称</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动</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力</w:t>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参数</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小计</w:t>
            </w:r>
            <w:r/>
          </w:p>
        </w:tc>
      </w:tr>
      <w:tr>
        <w:trPr>
          <w:jc w:val="center"/>
          <w:trHeight w:val="1218"/>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烘干机</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Style w:val="959"/>
                <w:rFonts w:hint="default"/>
                <w:color w:val="000000" w:themeColor="text1"/>
                <w:sz w:val="22"/>
                <w:szCs w:val="22"/>
                <w:lang w:bidi="ar"/>
              </w:rPr>
              <w:t xml:space="preserve">20T</w:t>
            </w:r>
            <w:r>
              <w:rPr>
                <w:rStyle w:val="959"/>
                <w:rFonts w:hint="default"/>
                <w:color w:val="000000" w:themeColor="text1"/>
                <w:sz w:val="22"/>
                <w:szCs w:val="22"/>
                <w:lang w:bidi="ar"/>
              </w:rPr>
              <w:t xml:space="preserve">双风机设计</w:t>
            </w:r>
            <w:r>
              <w:rPr>
                <w:rStyle w:val="959"/>
                <w:rFonts w:hint="default"/>
                <w:color w:val="000000" w:themeColor="text1"/>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left"/>
              <w:widowControl/>
              <w:rPr>
                <w:rStyle w:val="959"/>
                <w:rFonts w:hint="default"/>
                <w:color w:val="000000" w:themeColor="text1"/>
                <w:sz w:val="22"/>
                <w:szCs w:val="22"/>
                <w:lang w:bidi="ar"/>
              </w:rPr>
            </w:pPr>
            <w:r>
              <w:rPr>
                <w:rFonts w:hint="default"/>
                <w:color w:val="000000" w:themeColor="text1"/>
                <w:sz w:val="22"/>
                <w:szCs w:val="22"/>
                <w:lang w:bidi="ar"/>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Style w:val="959"/>
                <w:rFonts w:hint="default"/>
                <w:color w:val="000000" w:themeColor="text1"/>
                <w:sz w:val="22"/>
                <w:szCs w:val="22"/>
                <w:lang w:bidi="ar"/>
              </w:rPr>
            </w:pPr>
            <w:r>
              <w:rPr>
                <w:rFonts w:hint="default"/>
                <w:color w:val="000000" w:themeColor="text1"/>
                <w:sz w:val="22"/>
                <w:szCs w:val="22"/>
                <w:lang w:bidi="ar"/>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生物质颗粒炉</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9</w:t>
            </w:r>
            <w:r>
              <w:rPr>
                <w:rFonts w:hint="eastAsia" w:ascii="宋体" w:hAnsi="宋体" w:cs="宋体"/>
                <w:color w:val="000000" w:themeColor="text1"/>
                <w:sz w:val="22"/>
                <w:lang w:bidi="ar"/>
              </w:rPr>
              <w:t xml:space="preserve">0</w:t>
            </w:r>
            <w:r>
              <w:rPr>
                <w:rFonts w:hint="eastAsia" w:ascii="宋体" w:hAnsi="宋体" w:cs="宋体"/>
                <w:color w:val="000000" w:themeColor="text1"/>
                <w:sz w:val="22"/>
                <w:lang w:bidi="ar"/>
              </w:rPr>
              <w:t xml:space="preserve">万大卡炉</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热传导不锈钢材料</w:t>
            </w:r>
            <w:r>
              <w:rPr>
                <w:rFonts w:hint="eastAsia" w:ascii="宋体" w:hAnsi="宋体" w:cs="宋体"/>
                <w:color w:val="000000" w:themeColor="text1"/>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21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提升机</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4kw</w:t>
            </w:r>
            <w:r/>
          </w:p>
        </w:tc>
        <w:tc>
          <w:tcPr>
            <w:tcBorders>
              <w:top w:val="single" w:color="000000" w:sz="4" w:space="0"/>
              <w:left w:val="single" w:color="000000" w:sz="4" w:space="0"/>
              <w:bottom w:val="single" w:color="000000" w:sz="4" w:space="0"/>
              <w:right w:val="single" w:color="000000" w:sz="4" w:space="0"/>
            </w:tcBorders>
            <w:tcW w:w="3912" w:type="dxa"/>
            <w:vAlign w:val="center"/>
            <w:vMerge w:val="restar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、斗提机的牵引带速≤</w:t>
            </w:r>
            <w:r>
              <w:rPr>
                <w:rFonts w:hint="eastAsia" w:ascii="宋体" w:hAnsi="宋体" w:cs="宋体"/>
                <w:color w:val="000000" w:themeColor="text1"/>
                <w:sz w:val="22"/>
                <w:lang w:bidi="ar"/>
              </w:rPr>
              <w:t xml:space="preserve">2.1m/s,</w:t>
            </w:r>
            <w:r>
              <w:rPr>
                <w:rFonts w:hint="eastAsia" w:ascii="宋体" w:hAnsi="宋体" w:cs="宋体"/>
                <w:color w:val="000000" w:themeColor="text1"/>
                <w:sz w:val="22"/>
                <w:lang w:bidi="ar"/>
              </w:rPr>
              <w:t xml:space="preserve">斗式提升机筒体设置可拆卸的拆卸板，用于畚斗装配、维修、清理和检查。</w:t>
            </w:r>
            <w:r>
              <w:rPr>
                <w:rFonts w:hint="eastAsia" w:ascii="宋体" w:hAnsi="宋体" w:cs="宋体"/>
                <w:color w:val="000000" w:themeColor="text1"/>
                <w:sz w:val="22"/>
                <w:lang w:bidi="ar"/>
              </w:rPr>
              <w:t xml:space="preserve">                                                  2</w:t>
            </w:r>
            <w:r>
              <w:rPr>
                <w:rFonts w:hint="eastAsia" w:ascii="宋体" w:hAnsi="宋体" w:cs="宋体"/>
                <w:color w:val="000000" w:themeColor="text1"/>
                <w:sz w:val="22"/>
                <w:lang w:bidi="ar"/>
              </w:rPr>
              <w:t xml:space="preserve">、驱动轮金属工作表面带凹槽且微凸，工作表微凸形；运转平稳，</w:t>
            </w:r>
            <w:r>
              <w:rPr>
                <w:rFonts w:hint="eastAsia" w:ascii="宋体" w:hAnsi="宋体" w:cs="宋体"/>
                <w:color w:val="000000" w:themeColor="text1"/>
                <w:sz w:val="22"/>
                <w:lang w:bidi="ar"/>
              </w:rPr>
              <w:t xml:space="preserve">增碎少</w:t>
            </w:r>
            <w:r>
              <w:rPr>
                <w:rFonts w:hint="eastAsia" w:ascii="宋体" w:hAnsi="宋体" w:cs="宋体"/>
                <w:color w:val="000000" w:themeColor="text1"/>
                <w:sz w:val="22"/>
                <w:lang w:bidi="ar"/>
              </w:rPr>
              <w:t xml:space="preserve">，机器下座拆装方便，可快速清除残留物，操作方便，安全可靠。</w:t>
            </w:r>
            <w:r>
              <w:rPr>
                <w:rFonts w:hint="eastAsia" w:ascii="宋体" w:hAnsi="宋体" w:cs="宋体"/>
                <w:color w:val="000000" w:themeColor="text1"/>
                <w:sz w:val="22"/>
                <w:lang w:bidi="ar"/>
              </w:rPr>
              <w:br/>
              <w:t xml:space="preserve">3</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底轮圆周</w:t>
            </w:r>
            <w:r>
              <w:rPr>
                <w:rFonts w:hint="eastAsia" w:ascii="宋体" w:hAnsi="宋体" w:cs="宋体"/>
                <w:color w:val="000000" w:themeColor="text1"/>
                <w:sz w:val="22"/>
                <w:lang w:bidi="ar"/>
              </w:rPr>
              <w:t xml:space="preserve">表面为笼条式，</w:t>
            </w:r>
            <w:r>
              <w:rPr>
                <w:rFonts w:hint="eastAsia" w:ascii="宋体" w:hAnsi="宋体" w:cs="宋体"/>
                <w:color w:val="000000" w:themeColor="text1"/>
                <w:sz w:val="22"/>
                <w:lang w:bidi="ar"/>
              </w:rPr>
              <w:t xml:space="preserve">辅板开有流粮孔</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防止碎粮</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br/>
              <w:t xml:space="preserve">4</w:t>
            </w:r>
            <w:r>
              <w:rPr>
                <w:rFonts w:hint="eastAsia" w:ascii="宋体" w:hAnsi="宋体" w:cs="宋体"/>
                <w:color w:val="000000" w:themeColor="text1"/>
                <w:sz w:val="22"/>
                <w:lang w:bidi="ar"/>
              </w:rPr>
              <w:t xml:space="preserve">、机</w:t>
            </w:r>
            <w:r>
              <w:rPr>
                <w:rFonts w:hint="eastAsia" w:ascii="宋体" w:hAnsi="宋体" w:cs="宋体"/>
                <w:color w:val="000000" w:themeColor="text1"/>
                <w:sz w:val="22"/>
                <w:lang w:bidi="ar"/>
              </w:rPr>
              <w:t xml:space="preserve">筒采用</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1.5mm </w:t>
            </w:r>
            <w:r>
              <w:rPr>
                <w:rFonts w:hint="eastAsia" w:ascii="宋体" w:hAnsi="宋体" w:cs="宋体"/>
                <w:color w:val="000000" w:themeColor="text1"/>
                <w:sz w:val="22"/>
                <w:lang w:bidi="ar"/>
              </w:rPr>
              <w:t xml:space="preserve">厚钢板制造，畚斗</w:t>
            </w:r>
            <w:r>
              <w:rPr>
                <w:rFonts w:hint="eastAsia" w:ascii="宋体" w:hAnsi="宋体" w:cs="宋体"/>
                <w:color w:val="000000" w:themeColor="text1"/>
                <w:sz w:val="22"/>
                <w:lang w:bidi="ar"/>
              </w:rPr>
              <w:t xml:space="preserve">带采</w:t>
            </w:r>
            <w:r>
              <w:rPr>
                <w:rFonts w:hint="eastAsia" w:ascii="宋体" w:hAnsi="宋体" w:cs="宋体"/>
                <w:color w:val="000000" w:themeColor="text1"/>
                <w:sz w:val="22"/>
                <w:lang w:bidi="ar"/>
              </w:rPr>
              <w:t xml:space="preserve">用聚脂尼龙</w:t>
            </w:r>
            <w:r>
              <w:rPr>
                <w:rFonts w:hint="eastAsia" w:ascii="宋体" w:hAnsi="宋体" w:cs="宋体"/>
                <w:color w:val="000000" w:themeColor="text1"/>
                <w:sz w:val="22"/>
                <w:lang w:bidi="ar"/>
              </w:rPr>
              <w:t xml:space="preserve"> (EP) </w:t>
            </w:r>
            <w:r>
              <w:rPr>
                <w:rFonts w:hint="eastAsia" w:ascii="宋体" w:hAnsi="宋体" w:cs="宋体"/>
                <w:color w:val="000000" w:themeColor="text1"/>
                <w:sz w:val="22"/>
                <w:lang w:bidi="ar"/>
              </w:rPr>
              <w:t xml:space="preserve">带芯，每层芯层的抗拉强度≥</w:t>
            </w:r>
            <w:r>
              <w:rPr>
                <w:rFonts w:hint="eastAsia" w:ascii="宋体" w:hAnsi="宋体" w:cs="宋体"/>
                <w:color w:val="000000" w:themeColor="text1"/>
                <w:sz w:val="22"/>
                <w:lang w:bidi="ar"/>
              </w:rPr>
              <w:t xml:space="preserve">200N</w:t>
            </w:r>
            <w:r>
              <w:rPr>
                <w:rFonts w:hint="eastAsia" w:ascii="宋体" w:hAnsi="宋体" w:cs="宋体"/>
                <w:color w:val="000000" w:themeColor="text1"/>
                <w:sz w:val="22"/>
                <w:lang w:bidi="ar"/>
              </w:rPr>
              <w:t xml:space="preserve">／层·</w:t>
            </w:r>
            <w:r>
              <w:rPr>
                <w:rFonts w:hint="eastAsia" w:ascii="宋体" w:hAnsi="宋体" w:cs="宋体"/>
                <w:color w:val="000000" w:themeColor="text1"/>
                <w:sz w:val="22"/>
                <w:lang w:bidi="ar"/>
              </w:rPr>
              <w:t xml:space="preserve">mm</w:t>
            </w:r>
            <w:r>
              <w:rPr>
                <w:rFonts w:hint="eastAsia" w:ascii="宋体" w:hAnsi="宋体" w:cs="宋体"/>
                <w:color w:val="000000" w:themeColor="text1"/>
                <w:sz w:val="22"/>
                <w:lang w:bidi="ar"/>
              </w:rPr>
              <w:t xml:space="preserve">，带的延伸率≤</w:t>
            </w:r>
            <w:r>
              <w:rPr>
                <w:rFonts w:hint="eastAsia" w:ascii="宋体" w:hAnsi="宋体" w:cs="宋体"/>
                <w:color w:val="000000" w:themeColor="text1"/>
                <w:sz w:val="22"/>
                <w:lang w:bidi="ar"/>
              </w:rPr>
              <w:t xml:space="preserve">l%</w:t>
            </w:r>
            <w:r>
              <w:rPr>
                <w:rFonts w:hint="eastAsia" w:ascii="宋体" w:hAnsi="宋体" w:cs="宋体"/>
                <w:color w:val="000000" w:themeColor="text1"/>
                <w:sz w:val="22"/>
                <w:lang w:bidi="ar"/>
              </w:rPr>
              <w:t xml:space="preserve">，上下覆盖胶层</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，耐腐蚀，阻燃，防静电</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                           5</w:t>
            </w:r>
            <w:r>
              <w:rPr>
                <w:rFonts w:hint="eastAsia" w:ascii="宋体" w:hAnsi="宋体" w:cs="宋体"/>
                <w:color w:val="000000" w:themeColor="text1"/>
                <w:sz w:val="22"/>
                <w:lang w:bidi="ar"/>
              </w:rPr>
              <w:t xml:space="preserve">、调试完毕后未使用的张紧行程不小于整个张紧行程的</w:t>
            </w:r>
            <w:r>
              <w:rPr>
                <w:rFonts w:hint="eastAsia" w:ascii="宋体" w:hAnsi="宋体" w:cs="宋体"/>
                <w:color w:val="000000" w:themeColor="text1"/>
                <w:sz w:val="22"/>
                <w:lang w:bidi="ar"/>
              </w:rPr>
              <w:t xml:space="preserve">50%</w:t>
            </w:r>
            <w:r>
              <w:rPr>
                <w:rFonts w:hint="eastAsia" w:ascii="宋体" w:hAnsi="宋体" w:cs="宋体"/>
                <w:color w:val="000000" w:themeColor="text1"/>
                <w:sz w:val="22"/>
                <w:lang w:bidi="ar"/>
              </w:rPr>
              <w:t xml:space="preserve">。聚脂尼龙带芯，高密度聚乙烯畚斗，升机减速机为</w:t>
            </w:r>
            <w:r>
              <w:rPr>
                <w:rFonts w:hint="eastAsia" w:ascii="宋体" w:hAnsi="宋体" w:cs="宋体"/>
                <w:color w:val="000000" w:themeColor="text1"/>
                <w:sz w:val="22"/>
                <w:lang w:bidi="ar"/>
              </w:rPr>
              <w:t xml:space="preserve">摆线针轮减速器</w:t>
            </w:r>
            <w:r>
              <w:rPr>
                <w:rFonts w:hint="eastAsia" w:ascii="宋体" w:hAnsi="宋体" w:cs="宋体"/>
                <w:color w:val="000000" w:themeColor="text1"/>
                <w:sz w:val="22"/>
                <w:lang w:bidi="ar"/>
              </w:rPr>
              <w:t xml:space="preserve">，一号高度</w:t>
            </w:r>
            <w:r>
              <w:rPr>
                <w:rFonts w:hint="eastAsia" w:ascii="宋体" w:hAnsi="宋体" w:cs="宋体"/>
                <w:color w:val="000000" w:themeColor="text1"/>
                <w:sz w:val="22"/>
                <w:lang w:bidi="ar"/>
              </w:rPr>
              <w:t xml:space="preserve">11</w:t>
            </w:r>
            <w:r>
              <w:rPr>
                <w:rFonts w:hint="eastAsia" w:ascii="宋体" w:hAnsi="宋体" w:cs="宋体"/>
                <w:color w:val="000000" w:themeColor="text1"/>
                <w:sz w:val="22"/>
                <w:lang w:bidi="ar"/>
              </w:rPr>
              <w:t xml:space="preserve">米，</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号高度</w:t>
            </w:r>
            <w:r>
              <w:rPr>
                <w:rFonts w:hint="eastAsia" w:ascii="宋体" w:hAnsi="宋体" w:cs="宋体"/>
                <w:color w:val="000000" w:themeColor="text1"/>
                <w:sz w:val="22"/>
                <w:lang w:bidi="ar"/>
              </w:rPr>
              <w:t xml:space="preserve">13</w:t>
            </w:r>
            <w:r>
              <w:rPr>
                <w:rFonts w:hint="eastAsia" w:ascii="宋体" w:hAnsi="宋体" w:cs="宋体"/>
                <w:color w:val="000000" w:themeColor="text1"/>
                <w:sz w:val="22"/>
                <w:lang w:bidi="ar"/>
              </w:rPr>
              <w:t xml:space="preserve">米。</w:t>
            </w:r>
            <w:r/>
          </w:p>
        </w:tc>
        <w:tc>
          <w:tcPr>
            <w:tcBorders>
              <w:top w:val="single" w:color="000000" w:sz="4" w:space="0"/>
              <w:left w:val="single" w:color="000000" w:sz="4" w:space="0"/>
              <w:right w:val="single" w:color="000000" w:sz="4" w:space="0"/>
            </w:tcBorders>
            <w:tcW w:w="1128" w:type="dxa"/>
            <w:vAlign w:val="center"/>
            <w:vMerge w:val="restart"/>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top w:val="single" w:color="000000" w:sz="4" w:space="0"/>
              <w:left w:val="single" w:color="000000" w:sz="4" w:space="0"/>
              <w:right w:val="single" w:color="000000" w:sz="4" w:space="0"/>
            </w:tcBorders>
            <w:tcW w:w="1188" w:type="dxa"/>
            <w:vAlign w:val="center"/>
            <w:vMerge w:val="restart"/>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21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提升机</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4kw</w:t>
            </w:r>
            <w:r/>
          </w:p>
        </w:tc>
        <w:tc>
          <w:tcPr>
            <w:tcBorders>
              <w:top w:val="single" w:color="000000" w:sz="4" w:space="0"/>
              <w:left w:val="single" w:color="000000" w:sz="4" w:space="0"/>
              <w:bottom w:val="single" w:color="000000" w:sz="4" w:space="0"/>
              <w:right w:val="single" w:color="000000" w:sz="4" w:space="0"/>
            </w:tcBorders>
            <w:tcW w:w="3912"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jc w:val="left"/>
              <w:rPr>
                <w:rFonts w:ascii="宋体" w:hAnsi="宋体" w:cs="宋体"/>
                <w:color w:val="000000" w:themeColor="text1"/>
                <w:sz w:val="22"/>
              </w:rPr>
            </w:pPr>
            <w:r>
              <w:rPr>
                <w:rFonts w:ascii="宋体" w:hAnsi="宋体" w:cs="宋体"/>
                <w:color w:val="000000" w:themeColor="text1"/>
                <w:sz w:val="22"/>
              </w:rPr>
            </w:r>
            <w:r/>
          </w:p>
        </w:tc>
      </w:tr>
      <w:tr>
        <w:trPr>
          <w:jc w:val="center"/>
          <w:trHeight w:val="187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圆筒初清筛</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1.5Kw</w:t>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筛网直径为</w:t>
            </w:r>
            <w:r>
              <w:rPr>
                <w:rFonts w:hint="eastAsia" w:ascii="宋体" w:hAnsi="宋体" w:cs="宋体"/>
                <w:color w:val="000000" w:themeColor="text1"/>
                <w:sz w:val="22"/>
                <w:lang w:bidi="ar"/>
              </w:rPr>
              <w:t xml:space="preserve">150cm,</w:t>
            </w:r>
            <w:r>
              <w:rPr>
                <w:rFonts w:hint="eastAsia" w:ascii="宋体" w:hAnsi="宋体" w:cs="宋体"/>
                <w:color w:val="000000" w:themeColor="text1"/>
                <w:sz w:val="22"/>
                <w:lang w:bidi="ar"/>
              </w:rPr>
              <w:t xml:space="preserve">筛网采用耐磨锰钢冲孔厚度为</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筛体采用</w:t>
            </w:r>
            <w:r>
              <w:rPr>
                <w:rFonts w:hint="eastAsia" w:ascii="宋体" w:hAnsi="宋体" w:cs="宋体"/>
                <w:color w:val="000000" w:themeColor="text1"/>
                <w:sz w:val="22"/>
                <w:lang w:bidi="ar"/>
              </w:rPr>
              <w:t xml:space="preserve">4.0mm</w:t>
            </w:r>
            <w:r>
              <w:rPr>
                <w:rFonts w:hint="eastAsia" w:ascii="宋体" w:hAnsi="宋体" w:cs="宋体"/>
                <w:color w:val="000000" w:themeColor="text1"/>
                <w:sz w:val="22"/>
                <w:lang w:bidi="ar"/>
              </w:rPr>
              <w:t xml:space="preserve">钢板制作，筛网安装主板为</w:t>
            </w:r>
            <w:r>
              <w:rPr>
                <w:rFonts w:hint="eastAsia" w:ascii="宋体" w:hAnsi="宋体" w:cs="宋体"/>
                <w:color w:val="000000" w:themeColor="text1"/>
                <w:sz w:val="22"/>
                <w:lang w:bidi="ar"/>
              </w:rPr>
              <w:t xml:space="preserve">8.0mm</w:t>
            </w:r>
            <w:r>
              <w:rPr>
                <w:rFonts w:hint="eastAsia" w:ascii="宋体" w:hAnsi="宋体" w:cs="宋体"/>
                <w:color w:val="000000" w:themeColor="text1"/>
                <w:sz w:val="22"/>
                <w:lang w:bidi="ar"/>
              </w:rPr>
              <w:t xml:space="preserve">钢板制作，动力采用</w:t>
            </w:r>
            <w:r>
              <w:rPr>
                <w:rFonts w:hint="eastAsia" w:ascii="宋体" w:hAnsi="宋体" w:cs="宋体"/>
                <w:color w:val="000000" w:themeColor="text1"/>
                <w:sz w:val="22"/>
                <w:lang w:bidi="ar"/>
              </w:rPr>
              <w:t xml:space="preserve">摆线针轮</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8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圆筒筛钢架平台及爬梯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80mmX80mmX</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花纹板，扶手采用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20mmX20mmX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楼梯踏板采用</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花纹板折弯</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封闭式进粮刮板线</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10</w:t>
            </w:r>
            <w:r>
              <w:rPr>
                <w:rFonts w:hint="eastAsia" w:ascii="宋体" w:hAnsi="宋体" w:cs="宋体"/>
                <w:color w:val="000000" w:themeColor="text1"/>
                <w:sz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numPr>
                <w:ilvl w:val="0"/>
                <w:numId w:val="5"/>
              </w:numPr>
              <w:jc w:val="left"/>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机桶采用</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厚的冷轧钢板制作，头部</w:t>
            </w:r>
            <w:r>
              <w:rPr>
                <w:rFonts w:hint="eastAsia" w:ascii="宋体" w:hAnsi="宋体" w:cs="宋体"/>
                <w:color w:val="000000" w:themeColor="text1"/>
                <w:sz w:val="22"/>
                <w:lang w:bidi="ar"/>
              </w:rPr>
              <w:t xml:space="preserve">有溢粮装置</w:t>
            </w:r>
            <w:r>
              <w:rPr>
                <w:rFonts w:hint="eastAsia" w:ascii="宋体" w:hAnsi="宋体" w:cs="宋体"/>
                <w:color w:val="000000" w:themeColor="text1"/>
                <w:sz w:val="22"/>
                <w:lang w:bidi="ar"/>
              </w:rPr>
              <w:t xml:space="preserve">。</w:t>
            </w:r>
            <w:r/>
          </w:p>
          <w:p>
            <w:pPr>
              <w:numPr>
                <w:ilvl w:val="0"/>
                <w:numId w:val="5"/>
              </w:num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机槽宽度为</w:t>
            </w:r>
            <w:r>
              <w:rPr>
                <w:rFonts w:hint="eastAsia" w:ascii="宋体" w:hAnsi="宋体" w:cs="宋体"/>
                <w:color w:val="000000" w:themeColor="text1"/>
                <w:sz w:val="22"/>
                <w:lang w:bidi="ar"/>
              </w:rPr>
              <w:t xml:space="preserve">40cm</w:t>
            </w:r>
            <w:r>
              <w:rPr>
                <w:rFonts w:hint="eastAsia" w:ascii="宋体" w:hAnsi="宋体" w:cs="宋体"/>
                <w:color w:val="000000" w:themeColor="text1"/>
                <w:sz w:val="22"/>
                <w:lang w:bidi="ar"/>
              </w:rPr>
              <w:t xml:space="preserve">。</w:t>
            </w:r>
            <w:r/>
          </w:p>
          <w:p>
            <w:pPr>
              <w:numPr>
                <w:ilvl w:val="0"/>
                <w:numId w:val="5"/>
              </w:num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链条采用</w:t>
            </w:r>
            <w:r>
              <w:rPr>
                <w:rFonts w:hint="eastAsia" w:ascii="宋体" w:hAnsi="宋体" w:cs="宋体"/>
                <w:color w:val="000000" w:themeColor="text1"/>
                <w:sz w:val="22"/>
                <w:lang w:bidi="ar"/>
              </w:rPr>
              <w:t xml:space="preserve">66.5mm</w:t>
            </w:r>
            <w:r>
              <w:rPr>
                <w:rFonts w:hint="eastAsia" w:ascii="宋体" w:hAnsi="宋体" w:cs="宋体"/>
                <w:color w:val="000000" w:themeColor="text1"/>
                <w:sz w:val="22"/>
                <w:lang w:bidi="ar"/>
              </w:rPr>
              <w:t xml:space="preserve">滚子链，</w:t>
            </w:r>
            <w:r>
              <w:rPr>
                <w:rFonts w:hint="eastAsia" w:ascii="宋体" w:hAnsi="宋体" w:cs="宋体"/>
                <w:color w:val="000000" w:themeColor="text1"/>
                <w:sz w:val="22"/>
                <w:lang w:bidi="ar"/>
              </w:rPr>
              <w:t xml:space="preserve">加斜支撑</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062"/>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刮板线机头、机尾</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5.5kw</w:t>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链条速度不大于</w:t>
            </w:r>
            <w:r>
              <w:rPr>
                <w:rFonts w:hint="eastAsia" w:ascii="宋体" w:hAnsi="宋体" w:cs="宋体"/>
                <w:color w:val="000000" w:themeColor="text1"/>
                <w:sz w:val="22"/>
                <w:lang w:bidi="ar"/>
              </w:rPr>
              <w:t xml:space="preserve">0.4m/s</w:t>
            </w:r>
            <w:r>
              <w:rPr>
                <w:rFonts w:hint="eastAsia" w:ascii="宋体" w:hAnsi="宋体" w:cs="宋体"/>
                <w:color w:val="000000" w:themeColor="text1"/>
                <w:sz w:val="22"/>
                <w:lang w:bidi="ar"/>
              </w:rPr>
              <w:t xml:space="preserve">，动力</w:t>
            </w:r>
            <w:r>
              <w:rPr>
                <w:rFonts w:hint="eastAsia" w:ascii="宋体" w:hAnsi="宋体" w:cs="宋体"/>
                <w:color w:val="000000" w:themeColor="text1"/>
                <w:sz w:val="22"/>
                <w:lang w:bidi="ar"/>
              </w:rPr>
              <w:t xml:space="preserve">7.5kw</w:t>
            </w:r>
            <w:r>
              <w:rPr>
                <w:rFonts w:hint="eastAsia" w:ascii="宋体" w:hAnsi="宋体" w:cs="宋体"/>
                <w:color w:val="000000" w:themeColor="text1"/>
                <w:sz w:val="22"/>
                <w:lang w:bidi="ar"/>
              </w:rPr>
              <w:t xml:space="preserve">减速机为</w:t>
            </w:r>
            <w:r>
              <w:rPr>
                <w:rFonts w:hint="eastAsia" w:ascii="宋体" w:hAnsi="宋体" w:cs="宋体"/>
                <w:color w:val="000000" w:themeColor="text1"/>
                <w:sz w:val="22"/>
                <w:lang w:bidi="ar"/>
              </w:rPr>
              <w:t xml:space="preserve">摆线针轮减速器</w:t>
            </w:r>
            <w:r>
              <w:rPr>
                <w:rFonts w:hint="eastAsia" w:ascii="宋体" w:hAnsi="宋体" w:cs="宋体"/>
                <w:color w:val="000000" w:themeColor="text1"/>
                <w:sz w:val="22"/>
                <w:lang w:bidi="ar"/>
              </w:rPr>
              <w:t xml:space="preserve">，</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刮板线余粮出口</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出口采用放变圆结构，</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钢板制作，配备余粮管，采用</w:t>
            </w:r>
            <w:r>
              <w:rPr>
                <w:rFonts w:hint="eastAsia" w:ascii="宋体" w:hAnsi="宋体" w:cs="宋体"/>
                <w:color w:val="000000" w:themeColor="text1"/>
                <w:sz w:val="22"/>
                <w:lang w:bidi="ar"/>
              </w:rPr>
              <w:t xml:space="preserve">160mm</w:t>
            </w:r>
            <w:r>
              <w:rPr>
                <w:rFonts w:hint="eastAsia" w:ascii="宋体" w:hAnsi="宋体" w:cs="宋体"/>
                <w:color w:val="000000" w:themeColor="text1"/>
                <w:sz w:val="22"/>
                <w:lang w:bidi="ar"/>
              </w:rPr>
              <w:t xml:space="preserve">优质</w:t>
            </w:r>
            <w:r>
              <w:rPr>
                <w:rFonts w:hint="eastAsia" w:ascii="宋体" w:hAnsi="宋体" w:cs="宋体"/>
                <w:color w:val="000000" w:themeColor="text1"/>
                <w:sz w:val="22"/>
                <w:lang w:bidi="ar"/>
              </w:rPr>
              <w:t xml:space="preserve">PVC</w:t>
            </w:r>
            <w:r>
              <w:rPr>
                <w:rFonts w:hint="eastAsia" w:ascii="宋体" w:hAnsi="宋体" w:cs="宋体"/>
                <w:color w:val="000000" w:themeColor="text1"/>
                <w:sz w:val="22"/>
                <w:lang w:bidi="ar"/>
              </w:rPr>
              <w:t xml:space="preserve">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气动阀门</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操作方便，阀门开关设有状态指示灯，</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气动阀门下料斗</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下料斗采用</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钢板制作</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气泵</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移动式气泵</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气管及气路系统</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气管采用</w:t>
            </w:r>
            <w:r>
              <w:rPr>
                <w:rFonts w:hint="eastAsia" w:ascii="宋体" w:hAnsi="宋体" w:cs="宋体"/>
                <w:color w:val="000000" w:themeColor="text1"/>
                <w:sz w:val="22"/>
                <w:lang w:bidi="ar"/>
              </w:rPr>
              <w:t xml:space="preserve">10mm</w:t>
            </w:r>
            <w:r>
              <w:rPr>
                <w:rFonts w:hint="eastAsia" w:ascii="宋体" w:hAnsi="宋体" w:cs="宋体"/>
                <w:color w:val="000000" w:themeColor="text1"/>
                <w:sz w:val="22"/>
                <w:lang w:bidi="ar"/>
              </w:rPr>
              <w:t xml:space="preserve">气管</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电磁阀控制</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刮板线钢架支架</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40mmX60mmX2.0mm</w:t>
            </w:r>
            <w:r>
              <w:rPr>
                <w:rFonts w:hint="eastAsia" w:ascii="宋体" w:hAnsi="宋体" w:cs="宋体"/>
                <w:color w:val="000000" w:themeColor="text1"/>
                <w:sz w:val="22"/>
                <w:lang w:bidi="ar"/>
              </w:rPr>
              <w:t xml:space="preserve">方管制作刮板机支架</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刮板线钢架楼梯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80mmX40mmX2.0mm</w:t>
            </w:r>
            <w:r>
              <w:rPr>
                <w:rFonts w:hint="eastAsia" w:ascii="宋体" w:hAnsi="宋体" w:cs="宋体"/>
                <w:color w:val="000000" w:themeColor="text1"/>
                <w:sz w:val="22"/>
                <w:lang w:bidi="ar"/>
              </w:rPr>
              <w:t xml:space="preserve">方管，脚踏板</w:t>
            </w:r>
            <w:r>
              <w:rPr>
                <w:rFonts w:hint="eastAsia" w:ascii="宋体" w:hAnsi="宋体" w:cs="宋体"/>
                <w:color w:val="000000" w:themeColor="text1"/>
                <w:sz w:val="22"/>
                <w:lang w:bidi="ar"/>
              </w:rPr>
              <w:t xml:space="preserve">2mm</w:t>
            </w:r>
            <w:r>
              <w:rPr>
                <w:rFonts w:hint="eastAsia" w:ascii="宋体" w:hAnsi="宋体" w:cs="宋体"/>
                <w:color w:val="000000" w:themeColor="text1"/>
                <w:sz w:val="22"/>
                <w:lang w:bidi="ar"/>
              </w:rPr>
              <w:t xml:space="preserve">花纹板折弯，扶手采用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出粮皮带输送线</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10</w:t>
            </w:r>
            <w:r>
              <w:rPr>
                <w:rFonts w:hint="eastAsia" w:ascii="宋体" w:hAnsi="宋体" w:cs="宋体"/>
                <w:color w:val="000000" w:themeColor="text1"/>
                <w:sz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，输送机两侧板采用</w:t>
            </w:r>
            <w:r>
              <w:rPr>
                <w:rFonts w:hint="eastAsia" w:ascii="宋体" w:hAnsi="宋体" w:cs="宋体"/>
                <w:color w:val="000000" w:themeColor="text1"/>
                <w:sz w:val="22"/>
                <w:lang w:bidi="ar"/>
              </w:rPr>
              <w:t xml:space="preserve">40mmx60mmx2mm</w:t>
            </w:r>
            <w:r>
              <w:rPr>
                <w:rFonts w:hint="eastAsia" w:ascii="宋体" w:hAnsi="宋体" w:cs="宋体"/>
                <w:color w:val="000000" w:themeColor="text1"/>
                <w:sz w:val="22"/>
                <w:lang w:bidi="ar"/>
              </w:rPr>
              <w:t xml:space="preserve">方管型材焊接成型</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输送机壳体单节长度标准段长度≤</w:t>
            </w:r>
            <w:r>
              <w:rPr>
                <w:rFonts w:hint="eastAsia" w:ascii="宋体" w:hAnsi="宋体" w:cs="宋体"/>
                <w:color w:val="000000" w:themeColor="text1"/>
                <w:sz w:val="22"/>
                <w:lang w:bidi="ar"/>
              </w:rPr>
              <w:t xml:space="preserve">3m</w:t>
            </w:r>
            <w:r>
              <w:rPr>
                <w:rFonts w:hint="eastAsia" w:ascii="宋体" w:hAnsi="宋体" w:cs="宋体"/>
                <w:color w:val="000000" w:themeColor="text1"/>
                <w:sz w:val="22"/>
                <w:lang w:bidi="ar"/>
              </w:rPr>
              <w:t xml:space="preserve">，易于整体拆装同时可灵活组装合适的输送机长度</w:t>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，人字型皮带，带宽</w:t>
            </w:r>
            <w:r>
              <w:rPr>
                <w:rFonts w:hint="eastAsia" w:ascii="宋体" w:hAnsi="宋体" w:cs="宋体"/>
                <w:color w:val="000000" w:themeColor="text1"/>
                <w:sz w:val="22"/>
                <w:lang w:bidi="ar"/>
              </w:rPr>
              <w:t xml:space="preserve">600mm</w:t>
            </w:r>
            <w:r>
              <w:rPr>
                <w:rFonts w:hint="eastAsia" w:ascii="宋体" w:hAnsi="宋体" w:cs="宋体"/>
                <w:color w:val="000000" w:themeColor="text1"/>
                <w:sz w:val="22"/>
                <w:lang w:bidi="ar"/>
              </w:rPr>
              <w:t xml:space="preserve">。</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下粮缓冲</w:t>
            </w:r>
            <w:r>
              <w:rPr>
                <w:rFonts w:hint="eastAsia" w:ascii="宋体" w:hAnsi="宋体" w:cs="宋体"/>
                <w:color w:val="000000" w:themeColor="text1"/>
                <w:sz w:val="22"/>
                <w:lang w:bidi="ar"/>
              </w:rPr>
              <w:t xml:space="preserve">斗</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采用</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厚钢板制作</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03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输送线钢架平台含支架</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80mmX80mmX</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w:t>
            </w:r>
            <w:r>
              <w:rPr>
                <w:rFonts w:hint="eastAsia" w:ascii="宋体" w:hAnsi="宋体" w:cs="宋体"/>
                <w:color w:val="000000" w:themeColor="text1"/>
                <w:sz w:val="22"/>
                <w:lang w:bidi="ar"/>
              </w:rPr>
              <w:t xml:space="preserve">花纹板，扶手采用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20mmX20mmX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039"/>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输送线钢架楼梯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80mmX40mmX2.0mm</w:t>
            </w:r>
            <w:r>
              <w:rPr>
                <w:rFonts w:hint="eastAsia" w:ascii="宋体" w:hAnsi="宋体" w:cs="宋体"/>
                <w:color w:val="000000" w:themeColor="text1"/>
                <w:sz w:val="22"/>
                <w:lang w:bidi="ar"/>
              </w:rPr>
              <w:t xml:space="preserve">方管，脚踏板</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花纹板折弯，扶手采用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提升机钢架检修平台</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40mmX60mm</w:t>
            </w:r>
            <w:r>
              <w:rPr>
                <w:rFonts w:hint="eastAsia" w:ascii="宋体" w:hAnsi="宋体" w:cs="宋体"/>
                <w:color w:val="000000" w:themeColor="text1"/>
                <w:sz w:val="22"/>
                <w:lang w:bidi="ar"/>
              </w:rPr>
              <w:t xml:space="preserve">方管，底部支撑，花纹板，</w:t>
            </w:r>
            <w:r>
              <w:rPr>
                <w:rFonts w:hint="eastAsia" w:ascii="宋体" w:hAnsi="宋体" w:cs="宋体"/>
                <w:color w:val="000000" w:themeColor="text1"/>
                <w:sz w:val="22"/>
                <w:lang w:bidi="ar"/>
              </w:rPr>
              <w:t xml:space="preserve">  </w:t>
            </w:r>
            <w:r>
              <w:rPr>
                <w:rFonts w:hint="eastAsia" w:ascii="宋体" w:hAnsi="宋体" w:cs="宋体"/>
                <w:color w:val="000000" w:themeColor="text1"/>
                <w:sz w:val="22"/>
                <w:lang w:bidi="ar"/>
              </w:rPr>
              <w:t xml:space="preserve">扶手采用</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rPr>
                <w:rFonts w:hint="eastAsia" w:ascii="宋体" w:hAnsi="宋体" w:cs="宋体"/>
                <w:color w:val="000000" w:themeColor="text1"/>
                <w:sz w:val="22"/>
                <w:lang w:bidi="ar"/>
              </w:rPr>
              <w:t xml:space="preserve">30mmX30mmX</w:t>
            </w:r>
            <w:r>
              <w:rPr>
                <w:rFonts w:hint="eastAsia" w:ascii="宋体" w:hAnsi="宋体" w:cs="宋体"/>
                <w:color w:val="000000" w:themeColor="text1"/>
                <w:sz w:val="22"/>
                <w:lang w:bidi="ar"/>
              </w:rPr>
              <w:t xml:space="preserve">1.5mm</w:t>
            </w:r>
            <w:r>
              <w:rPr>
                <w:rFonts w:hint="eastAsia" w:ascii="宋体" w:hAnsi="宋体" w:cs="宋体"/>
                <w:color w:val="000000" w:themeColor="text1"/>
                <w:sz w:val="22"/>
                <w:lang w:bidi="ar"/>
              </w:rPr>
              <w:t xml:space="preserve">方管</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玻璃流管</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法兰采用</w:t>
            </w:r>
            <w:r>
              <w:rPr>
                <w:rFonts w:hint="eastAsia" w:ascii="宋体" w:hAnsi="宋体" w:cs="宋体"/>
                <w:color w:val="000000" w:themeColor="text1"/>
                <w:sz w:val="22"/>
                <w:lang w:bidi="ar"/>
              </w:rPr>
              <w:t xml:space="preserve">4#</w:t>
            </w:r>
            <w:r>
              <w:rPr>
                <w:rFonts w:hint="eastAsia" w:ascii="宋体" w:hAnsi="宋体" w:cs="宋体"/>
                <w:color w:val="000000" w:themeColor="text1"/>
                <w:sz w:val="22"/>
                <w:lang w:bidi="ar"/>
              </w:rPr>
              <w:t xml:space="preserve">角钢制作，</w:t>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角钢制作框架，玻璃厚度</w:t>
            </w:r>
            <w:r>
              <w:rPr>
                <w:rFonts w:hint="eastAsia" w:ascii="宋体" w:hAnsi="宋体" w:cs="宋体"/>
                <w:color w:val="000000" w:themeColor="text1"/>
                <w:sz w:val="22"/>
                <w:lang w:bidi="ar"/>
              </w:rPr>
              <w:t xml:space="preserve">5mm</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178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总控柜电线器材含所有辅助开关电缆与指示灯</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电器均使用正泰电器，不包含烘干机线缆及</w:t>
            </w:r>
            <w:r>
              <w:rPr>
                <w:rFonts w:hint="eastAsia" w:ascii="宋体" w:hAnsi="宋体" w:cs="宋体"/>
                <w:color w:val="000000" w:themeColor="text1"/>
                <w:sz w:val="22"/>
                <w:lang w:bidi="ar"/>
              </w:rPr>
              <w:t xml:space="preserve">辅助总</w:t>
            </w:r>
            <w:r>
              <w:rPr>
                <w:rFonts w:hint="eastAsia" w:ascii="宋体" w:hAnsi="宋体" w:cs="宋体"/>
                <w:color w:val="000000" w:themeColor="text1"/>
                <w:sz w:val="22"/>
                <w:lang w:bidi="ar"/>
              </w:rPr>
              <w:t xml:space="preserve">电源线缆，所有动力都装有保护装置。</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448"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下粮斗</w:t>
            </w:r>
            <w:r/>
          </w:p>
        </w:tc>
        <w:tc>
          <w:tcPr>
            <w:tcBorders>
              <w:top w:val="single" w:color="000000" w:sz="4" w:space="0"/>
              <w:left w:val="single" w:color="000000" w:sz="4" w:space="0"/>
              <w:bottom w:val="single" w:color="000000" w:sz="4" w:space="0"/>
              <w:right w:val="single" w:color="000000" w:sz="4" w:space="0"/>
            </w:tcBorders>
            <w:tcW w:w="451" w:type="dxa"/>
            <w:vAlign w:val="center"/>
            <w:vMerge w:val="restart"/>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投料</w:t>
            </w:r>
            <w:r>
              <w:rPr>
                <w:rFonts w:hint="eastAsia" w:ascii="宋体" w:hAnsi="宋体" w:cs="宋体"/>
                <w:color w:val="000000" w:themeColor="text1"/>
                <w:sz w:val="22"/>
                <w:lang w:bidi="ar"/>
              </w:rPr>
              <w:t xml:space="preserve">坑锥斗</w:t>
            </w:r>
            <w:r/>
          </w:p>
        </w:tc>
        <w:tc>
          <w:tcPr>
            <w:tcBorders>
              <w:top w:val="single" w:color="000000" w:sz="4" w:space="0"/>
              <w:left w:val="single" w:color="000000" w:sz="4" w:space="0"/>
              <w:bottom w:val="single" w:color="000000" w:sz="4" w:space="0"/>
              <w:right w:val="single" w:color="000000" w:sz="4" w:space="0"/>
            </w:tcBorders>
            <w:tcW w:w="3912" w:type="dxa"/>
            <w:vAlign w:val="center"/>
            <w:vMerge w:val="restart"/>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斗体用</w:t>
            </w:r>
            <w:r>
              <w:rPr>
                <w:rFonts w:hint="eastAsia" w:ascii="宋体" w:hAnsi="宋体" w:cs="宋体"/>
                <w:color w:val="000000" w:themeColor="text1"/>
                <w:sz w:val="22"/>
                <w:lang w:bidi="ar"/>
              </w:rPr>
              <w:t xml:space="preserve">3mm</w:t>
            </w:r>
            <w:r>
              <w:rPr>
                <w:rFonts w:hint="eastAsia" w:ascii="宋体" w:hAnsi="宋体" w:cs="宋体"/>
                <w:color w:val="000000" w:themeColor="text1"/>
                <w:sz w:val="22"/>
                <w:lang w:bidi="ar"/>
              </w:rPr>
              <w:t xml:space="preserve">钢板</w:t>
            </w:r>
            <w:r>
              <w:rPr>
                <w:rFonts w:hint="eastAsia" w:ascii="宋体" w:hAnsi="宋体" w:cs="宋体"/>
                <w:color w:val="000000" w:themeColor="text1"/>
                <w:sz w:val="22"/>
                <w:lang w:bidi="ar"/>
              </w:rPr>
              <w:t xml:space="preserve">,4#</w:t>
            </w:r>
            <w:r>
              <w:rPr>
                <w:rFonts w:hint="eastAsia" w:ascii="宋体" w:hAnsi="宋体" w:cs="宋体"/>
                <w:color w:val="000000" w:themeColor="text1"/>
                <w:sz w:val="22"/>
                <w:lang w:bidi="ar"/>
              </w:rPr>
              <w:t xml:space="preserve">角钢，</w:t>
            </w:r>
            <w:r>
              <w:rPr>
                <w:rFonts w:hint="eastAsia" w:ascii="宋体" w:hAnsi="宋体" w:cs="宋体"/>
                <w:color w:val="000000" w:themeColor="text1"/>
                <w:sz w:val="22"/>
                <w:lang w:bidi="ar"/>
              </w:rPr>
              <w:t xml:space="preserve">2</w:t>
            </w:r>
            <w:r>
              <w:rPr>
                <w:rFonts w:hint="eastAsia" w:ascii="宋体" w:hAnsi="宋体" w:cs="宋体"/>
                <w:color w:val="000000" w:themeColor="text1"/>
                <w:sz w:val="22"/>
                <w:lang w:bidi="ar"/>
              </w:rPr>
              <w:t xml:space="preserve">钢格栅以</w:t>
            </w:r>
            <w:r>
              <w:rPr>
                <w:rFonts w:hint="eastAsia" w:ascii="宋体" w:hAnsi="宋体" w:cs="宋体"/>
                <w:color w:val="000000" w:themeColor="text1"/>
                <w:sz w:val="22"/>
                <w:lang w:bidi="ar"/>
              </w:rPr>
              <w:t xml:space="preserve">16mm</w:t>
            </w:r>
            <w:r>
              <w:rPr>
                <w:rFonts w:hint="eastAsia" w:ascii="宋体" w:hAnsi="宋体" w:cs="宋体"/>
                <w:color w:val="000000" w:themeColor="text1"/>
                <w:sz w:val="22"/>
                <w:lang w:bidi="ar"/>
              </w:rPr>
              <w:t xml:space="preserve">圆钢焊接形式制作，</w:t>
            </w:r>
            <w:r>
              <w:rPr>
                <w:rFonts w:hint="eastAsia" w:ascii="宋体" w:hAnsi="宋体" w:cs="宋体"/>
                <w:color w:val="000000" w:themeColor="text1"/>
                <w:sz w:val="22"/>
                <w:lang w:bidi="ar"/>
              </w:rPr>
              <w:t xml:space="preserve">3</w:t>
            </w:r>
            <w:r>
              <w:rPr>
                <w:rFonts w:hint="eastAsia" w:ascii="宋体" w:hAnsi="宋体" w:cs="宋体"/>
                <w:color w:val="000000" w:themeColor="text1"/>
                <w:sz w:val="22"/>
                <w:lang w:bidi="ar"/>
              </w:rPr>
              <w:t xml:space="preserve">阀门采用</w:t>
            </w:r>
            <w:r>
              <w:rPr>
                <w:rFonts w:hint="eastAsia" w:ascii="宋体" w:hAnsi="宋体" w:cs="宋体"/>
                <w:color w:val="000000" w:themeColor="text1"/>
                <w:sz w:val="22"/>
                <w:lang w:bidi="ar"/>
              </w:rPr>
              <w:t xml:space="preserve">4mm</w:t>
            </w:r>
            <w:r>
              <w:rPr>
                <w:rFonts w:hint="eastAsia" w:ascii="宋体" w:hAnsi="宋体" w:cs="宋体"/>
                <w:color w:val="000000" w:themeColor="text1"/>
                <w:sz w:val="22"/>
                <w:lang w:bidi="ar"/>
              </w:rPr>
              <w:t xml:space="preserve">铁板、压</w:t>
            </w:r>
            <w:r>
              <w:rPr>
                <w:rFonts w:hint="eastAsia" w:ascii="宋体" w:hAnsi="宋体" w:cs="宋体"/>
                <w:color w:val="000000" w:themeColor="text1"/>
                <w:sz w:val="22"/>
                <w:lang w:bidi="ar"/>
              </w:rPr>
              <w:t xml:space="preserve">杆采用</w:t>
            </w:r>
            <w:r>
              <w:rPr>
                <w:rFonts w:hint="eastAsia" w:ascii="宋体" w:hAnsi="宋体" w:cs="宋体"/>
                <w:color w:val="000000" w:themeColor="text1"/>
                <w:sz w:val="22"/>
                <w:lang w:bidi="ar"/>
              </w:rPr>
              <w:t xml:space="preserve">16</w:t>
            </w:r>
            <w:r>
              <w:rPr>
                <w:rFonts w:hint="eastAsia" w:ascii="宋体" w:hAnsi="宋体" w:cs="宋体"/>
                <w:color w:val="000000" w:themeColor="text1"/>
                <w:sz w:val="22"/>
                <w:lang w:bidi="ar"/>
              </w:rPr>
              <w:t xml:space="preserve">圆钢</w:t>
            </w:r>
            <w:r>
              <w:rPr>
                <w:rFonts w:hint="eastAsia" w:ascii="宋体" w:hAnsi="宋体" w:cs="宋体"/>
                <w:color w:val="000000" w:themeColor="text1"/>
                <w:sz w:val="22"/>
                <w:lang w:bidi="ar"/>
              </w:rPr>
              <w:t xml:space="preserve">40mmX60mm</w:t>
            </w:r>
            <w:r>
              <w:rPr>
                <w:rFonts w:hint="eastAsia" w:ascii="宋体" w:hAnsi="宋体" w:cs="宋体"/>
                <w:color w:val="000000" w:themeColor="text1"/>
                <w:sz w:val="22"/>
                <w:lang w:bidi="ar"/>
              </w:rPr>
              <w:t xml:space="preserve">方管，可更新实现流量调整限位。</w:t>
            </w:r>
            <w:r>
              <w:rPr>
                <w:rFonts w:hint="eastAsia" w:ascii="宋体" w:hAnsi="宋体" w:cs="宋体"/>
                <w:color w:val="000000" w:themeColor="text1"/>
                <w:sz w:val="22"/>
                <w:lang w:bidi="ar"/>
              </w:rPr>
              <w:t xml:space="preserve">4</w:t>
            </w:r>
            <w:r>
              <w:rPr>
                <w:rFonts w:hint="eastAsia" w:ascii="宋体" w:hAnsi="宋体" w:cs="宋体"/>
                <w:color w:val="000000" w:themeColor="text1"/>
                <w:sz w:val="22"/>
                <w:lang w:bidi="ar"/>
              </w:rPr>
              <w:t xml:space="preserve">，盖板采用</w:t>
            </w:r>
            <w:r>
              <w:rPr>
                <w:rFonts w:hint="eastAsia" w:ascii="宋体" w:hAnsi="宋体" w:cs="宋体"/>
                <w:color w:val="000000" w:themeColor="text1"/>
                <w:sz w:val="22"/>
                <w:lang w:bidi="ar"/>
              </w:rPr>
              <w:t xml:space="preserve">2mm</w:t>
            </w:r>
            <w:r>
              <w:rPr>
                <w:rFonts w:hint="eastAsia" w:ascii="宋体" w:hAnsi="宋体" w:cs="宋体"/>
                <w:color w:val="000000" w:themeColor="text1"/>
                <w:sz w:val="22"/>
                <w:lang w:bidi="ar"/>
              </w:rPr>
              <w:t xml:space="preserve">花纹板制作，挡板采用</w:t>
            </w:r>
            <w:r>
              <w:rPr>
                <w:rFonts w:hint="eastAsia" w:ascii="宋体" w:hAnsi="宋体" w:cs="宋体"/>
                <w:color w:val="000000" w:themeColor="text1"/>
                <w:sz w:val="22"/>
                <w:lang w:bidi="ar"/>
              </w:rPr>
              <w:t xml:space="preserve">2mm</w:t>
            </w:r>
            <w:r>
              <w:rPr>
                <w:rFonts w:hint="eastAsia" w:ascii="宋体" w:hAnsi="宋体" w:cs="宋体"/>
                <w:color w:val="000000" w:themeColor="text1"/>
                <w:sz w:val="22"/>
                <w:lang w:bidi="ar"/>
              </w:rPr>
              <w:t xml:space="preserve">钢板制作。</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t xml:space="preserve">不含土建，防水）</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451"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widowControl/>
              <w:rPr>
                <w:rFonts w:ascii="宋体" w:hAnsi="宋体" w:cs="宋体"/>
                <w:color w:val="000000" w:themeColor="text1"/>
                <w:sz w:val="22"/>
              </w:rPr>
            </w:pPr>
            <w:r>
              <w:rPr>
                <w:rFonts w:hint="eastAsia" w:ascii="宋体" w:hAnsi="宋体" w:cs="宋体"/>
                <w:color w:val="000000" w:themeColor="text1"/>
                <w:sz w:val="22"/>
                <w:lang w:bidi="ar"/>
              </w:rPr>
              <w:t xml:space="preserve">滤杂钢</w:t>
            </w:r>
            <w:r>
              <w:rPr>
                <w:rFonts w:hint="eastAsia" w:ascii="宋体" w:hAnsi="宋体" w:cs="宋体"/>
                <w:color w:val="000000" w:themeColor="text1"/>
                <w:sz w:val="22"/>
                <w:lang w:bidi="ar"/>
              </w:rPr>
              <w:t xml:space="preserve">格栅</w:t>
            </w:r>
            <w:r/>
          </w:p>
        </w:tc>
        <w:tc>
          <w:tcPr>
            <w:tcBorders>
              <w:top w:val="single" w:color="000000" w:sz="4" w:space="0"/>
              <w:left w:val="single" w:color="000000" w:sz="4" w:space="0"/>
              <w:bottom w:val="single" w:color="000000" w:sz="4" w:space="0"/>
              <w:right w:val="single" w:color="000000" w:sz="4" w:space="0"/>
            </w:tcBorders>
            <w:tcW w:w="3912"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r>
      <w:tr>
        <w:trPr>
          <w:jc w:val="center"/>
          <w:trHeight w:val="1222"/>
        </w:trPr>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451"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widowControl/>
              <w:rPr>
                <w:rFonts w:ascii="宋体" w:hAnsi="宋体" w:cs="宋体"/>
                <w:color w:val="000000" w:themeColor="text1"/>
                <w:sz w:val="22"/>
              </w:rPr>
            </w:pPr>
            <w:r>
              <w:rPr>
                <w:rFonts w:hint="eastAsia" w:ascii="宋体" w:hAnsi="宋体" w:cs="宋体"/>
                <w:color w:val="000000" w:themeColor="text1"/>
                <w:sz w:val="22"/>
                <w:lang w:bidi="ar"/>
              </w:rPr>
              <w:t xml:space="preserve">提升机地坑上面盖板</w:t>
            </w:r>
            <w:r>
              <w:rPr>
                <w:rFonts w:hint="eastAsia" w:ascii="宋体" w:hAnsi="宋体" w:cs="宋体"/>
                <w:color w:val="000000" w:themeColor="text1"/>
                <w:sz w:val="22"/>
                <w:lang w:bidi="ar"/>
              </w:rPr>
              <w:t xml:space="preserve">与后档板</w:t>
            </w:r>
            <w:r/>
          </w:p>
        </w:tc>
        <w:tc>
          <w:tcPr>
            <w:tcBorders>
              <w:top w:val="single" w:color="000000" w:sz="4" w:space="0"/>
              <w:left w:val="single" w:color="000000" w:sz="4" w:space="0"/>
              <w:bottom w:val="single" w:color="000000" w:sz="4" w:space="0"/>
              <w:right w:val="single" w:color="000000" w:sz="4" w:space="0"/>
            </w:tcBorders>
            <w:tcW w:w="3912"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运费</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rPr>
                <w:rFonts w:ascii="宋体" w:hAnsi="宋体" w:cs="宋体"/>
                <w:color w:val="000000" w:themeColor="text1"/>
                <w:sz w:val="22"/>
              </w:rPr>
            </w:pPr>
            <w:r>
              <w:rPr>
                <w:rFonts w:ascii="宋体" w:hAnsi="宋体" w:cs="宋体"/>
                <w:color w:val="000000" w:themeColor="text1"/>
                <w:sz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油漆</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tcPr>
          <w:p>
            <w:pP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乳白面漆，可根据客户要求定制</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widowControl/>
              <w:rPr>
                <w:rFonts w:ascii="宋体" w:hAnsi="宋体" w:cs="宋体"/>
                <w:color w:val="000000" w:themeColor="text1"/>
                <w:sz w:val="22"/>
              </w:rPr>
            </w:pPr>
            <w:r>
              <w:rPr>
                <w:rFonts w:hint="eastAsia" w:ascii="宋体" w:hAnsi="宋体" w:cs="宋体"/>
                <w:color w:val="000000" w:themeColor="text1"/>
                <w:sz w:val="22"/>
                <w:lang w:bidi="ar"/>
              </w:rPr>
              <w:t xml:space="preserve">辅材（辅材包括，焊条，丝，切割片，磨光片，氧气，</w:t>
            </w:r>
            <w:r>
              <w:rPr>
                <w:rFonts w:hint="eastAsia" w:ascii="宋体" w:hAnsi="宋体" w:cs="宋体"/>
                <w:color w:val="000000" w:themeColor="text1"/>
                <w:sz w:val="22"/>
                <w:lang w:bidi="ar"/>
              </w:rPr>
              <w:t xml:space="preserve">割嘴等</w:t>
            </w:r>
            <w:r>
              <w:rPr>
                <w:rFonts w:hint="eastAsia" w:ascii="宋体" w:hAnsi="宋体" w:cs="宋体"/>
                <w:color w:val="000000" w:themeColor="text1"/>
                <w:sz w:val="22"/>
                <w:lang w:bidi="ar"/>
              </w:rPr>
              <w:t xml:space="preserve">）</w:t>
            </w:r>
            <w:r/>
          </w:p>
        </w:tc>
        <w:tc>
          <w:tcPr>
            <w:tcBorders>
              <w:left w:val="single" w:color="000000" w:sz="4" w:space="0"/>
              <w:right w:val="single" w:color="000000" w:sz="4" w:space="0"/>
            </w:tcBorders>
            <w:tcW w:w="112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c>
          <w:tcPr>
            <w:tcBorders>
              <w:left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color w:val="000000" w:themeColor="text1"/>
                <w:sz w:val="22"/>
                <w:lang w:bidi="ar"/>
              </w:rPr>
            </w:pPr>
            <w:r>
              <w:rPr>
                <w:rFonts w:ascii="宋体" w:hAnsi="宋体" w:cs="宋体"/>
                <w:color w:val="000000" w:themeColor="text1"/>
                <w:sz w:val="22"/>
                <w:lang w:bidi="ar"/>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2"/>
                <w:lang w:bidi="ar"/>
              </w:rPr>
              <w:t xml:space="preserve">安装人工费</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2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left w:val="single" w:color="000000" w:sz="4" w:space="0"/>
              <w:right w:val="single" w:color="000000" w:sz="4" w:space="0"/>
            </w:tcBorders>
            <w:tcW w:w="1188" w:type="dxa"/>
            <w:vAlign w:val="center"/>
            <w:vMerge w:val="continue"/>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r>
      <w:tr>
        <w:trPr>
          <w:jc w:val="center"/>
          <w:trHeight w:val="588"/>
        </w:trPr>
        <w:tc>
          <w:tcPr>
            <w:gridSpan w:val="2"/>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000000" w:themeColor="text1"/>
                <w:sz w:val="22"/>
                <w:lang w:bidi="ar"/>
              </w:rPr>
            </w:pPr>
            <w:r>
              <w:rPr>
                <w:rFonts w:hint="eastAsia" w:ascii="宋体" w:hAnsi="宋体" w:cs="宋体"/>
                <w:color w:val="000000" w:themeColor="text1"/>
                <w:sz w:val="22"/>
                <w:lang w:bidi="ar"/>
              </w:rPr>
              <w:t xml:space="preserve">合计</w:t>
            </w:r>
            <w:r/>
          </w:p>
        </w:tc>
        <w:tc>
          <w:tcPr>
            <w:gridSpan w:val="5"/>
            <w:tcBorders>
              <w:top w:val="single" w:color="000000" w:sz="4" w:space="0"/>
              <w:left w:val="single" w:color="000000" w:sz="4" w:space="0"/>
              <w:bottom w:val="single" w:color="000000" w:sz="4" w:space="0"/>
              <w:right w:val="single" w:color="000000" w:sz="4" w:space="0"/>
            </w:tcBorders>
            <w:tcW w:w="8087" w:type="dxa"/>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rPr>
              <w:t xml:space="preserve">                                          </w:t>
            </w:r>
            <w:r>
              <w:rPr>
                <w:rFonts w:hint="eastAsia" w:ascii="宋体" w:hAnsi="宋体" w:cs="宋体"/>
                <w:color w:val="000000" w:themeColor="text1"/>
                <w:sz w:val="22"/>
              </w:rPr>
              <w:t xml:space="preserve">元</w:t>
            </w:r>
            <w:r/>
          </w:p>
        </w:tc>
      </w:tr>
    </w:tbl>
    <w:p>
      <w:pPr>
        <w:rPr>
          <w:rFonts w:cs="Arial" w:asciiTheme="minorEastAsia" w:hAnsiTheme="minorEastAsia" w:eastAsiaTheme="minorEastAsia"/>
          <w:b/>
          <w:bCs/>
          <w:color w:val="000000" w:themeColor="text1"/>
          <w:sz w:val="32"/>
          <w:szCs w:val="44"/>
        </w:rPr>
      </w:pPr>
      <w:r>
        <w:rPr>
          <w:rFonts w:hint="eastAsia" w:cs="Arial" w:asciiTheme="minorEastAsia" w:hAnsiTheme="minorEastAsia" w:eastAsiaTheme="minorEastAsia"/>
          <w:b/>
          <w:bCs/>
          <w:color w:val="000000" w:themeColor="text1"/>
          <w:sz w:val="32"/>
          <w:szCs w:val="44"/>
        </w:rPr>
        <w:br w:type="page" w:clear="all"/>
      </w:r>
      <w:r/>
    </w:p>
    <w:p>
      <w:pPr>
        <w:jc w:val="center"/>
        <w:keepLines/>
        <w:keepNext/>
        <w:spacing w:before="260" w:after="260" w:line="360" w:lineRule="auto"/>
        <w:rPr>
          <w:rFonts w:cs="Arial" w:asciiTheme="minorEastAsia" w:hAnsiTheme="minorEastAsia" w:eastAsiaTheme="minorEastAsia"/>
          <w:b/>
          <w:bCs/>
          <w:color w:val="000000" w:themeColor="text1"/>
          <w:sz w:val="32"/>
          <w:szCs w:val="44"/>
        </w:rPr>
        <w:outlineLvl w:val="1"/>
      </w:pPr>
      <w:r>
        <w:rPr>
          <w:rFonts w:hint="eastAsia" w:cs="Arial" w:asciiTheme="minorEastAsia" w:hAnsiTheme="minorEastAsia"/>
          <w:b/>
          <w:bCs/>
          <w:color w:val="000000" w:themeColor="text1"/>
          <w:sz w:val="32"/>
          <w:szCs w:val="44"/>
        </w:rPr>
        <w:t xml:space="preserve">六、</w:t>
      </w:r>
      <w:r>
        <w:rPr>
          <w:rFonts w:hint="eastAsia" w:cs="Arial" w:asciiTheme="minorEastAsia" w:hAnsiTheme="minorEastAsia" w:eastAsiaTheme="minorEastAsia"/>
          <w:b/>
          <w:bCs/>
          <w:color w:val="000000" w:themeColor="text1"/>
          <w:sz w:val="32"/>
          <w:szCs w:val="44"/>
        </w:rPr>
        <w:t xml:space="preserve">技术参数响应及偏离表</w:t>
      </w:r>
      <w:bookmarkEnd w:id="68"/>
      <w:r/>
      <w:r/>
    </w:p>
    <w:tbl>
      <w:tblPr>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序号</w:t>
            </w:r>
            <w:r/>
          </w:p>
        </w:tc>
        <w:tc>
          <w:tcPr>
            <w:tcW w:w="2551"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招标要求</w:t>
            </w:r>
            <w:r/>
          </w:p>
        </w:tc>
        <w:tc>
          <w:tcPr>
            <w:tcW w:w="2701"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投标响应</w:t>
            </w:r>
            <w:r/>
          </w:p>
        </w:tc>
        <w:tc>
          <w:tcPr>
            <w:tcW w:w="1458"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超出、符合或偏离</w:t>
            </w:r>
            <w:r/>
          </w:p>
        </w:tc>
        <w:tc>
          <w:tcPr>
            <w:tcW w:w="1210" w:type="dxa"/>
            <w:vAlign w:val="center"/>
            <w:textDirection w:val="lrTb"/>
            <w:noWrap w:val="false"/>
          </w:tcPr>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证明材料</w:t>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55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2701"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458"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c>
          <w:tcPr>
            <w:tcW w:w="1210" w:type="dxa"/>
            <w:textDirection w:val="lrTb"/>
            <w:noWrap w:val="false"/>
          </w:tcPr>
          <w:p>
            <w:pPr>
              <w:jc w:val="center"/>
              <w:spacing w:line="360" w:lineRule="auto"/>
              <w:rPr>
                <w:rFonts w:ascii="宋体" w:hAnsi="宋体"/>
                <w:color w:val="000000" w:themeColor="text1"/>
                <w:szCs w:val="21"/>
              </w:rPr>
            </w:pPr>
            <w:r>
              <w:rPr>
                <w:rFonts w:ascii="宋体" w:hAnsi="宋体"/>
                <w:color w:val="000000" w:themeColor="text1"/>
                <w:szCs w:val="21"/>
              </w:rPr>
            </w:r>
            <w:r/>
          </w:p>
        </w:tc>
      </w:tr>
    </w:tbl>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、按照基本技术要求详细填列。</w:t>
      </w:r>
      <w:r/>
    </w:p>
    <w:p>
      <w:pPr>
        <w:ind w:firstLine="787"/>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、行数不够，可自行添加。</w:t>
      </w:r>
      <w:r/>
    </w:p>
    <w:p>
      <w:pPr>
        <w:jc w:val="center"/>
        <w:spacing w:line="360" w:lineRule="auto"/>
        <w:rPr>
          <w:rFonts w:ascii="黑体" w:hAnsi="Arial" w:eastAsia="黑体"/>
          <w:b/>
          <w:color w:val="000000" w:themeColor="text1"/>
          <w:sz w:val="36"/>
        </w:rPr>
      </w:pPr>
      <w:r>
        <w:rPr>
          <w:rFonts w:ascii="黑体" w:hAnsi="Arial" w:eastAsia="黑体"/>
          <w:b/>
          <w:color w:val="000000" w:themeColor="text1"/>
          <w:sz w:val="36"/>
        </w:rPr>
      </w:r>
      <w:r/>
    </w:p>
    <w:p>
      <w:pPr>
        <w:jc w:val="center"/>
        <w:spacing w:line="360" w:lineRule="auto"/>
        <w:rPr>
          <w:rFonts w:ascii="黑体" w:hAnsi="Arial" w:eastAsia="黑体"/>
          <w:b/>
          <w:color w:val="000000" w:themeColor="text1"/>
          <w:sz w:val="36"/>
        </w:rPr>
      </w:pPr>
      <w:r>
        <w:rPr>
          <w:rFonts w:ascii="黑体" w:hAnsi="Arial" w:eastAsia="黑体"/>
          <w:b/>
          <w:color w:val="000000" w:themeColor="text1"/>
          <w:sz w:val="36"/>
        </w:rPr>
      </w:r>
      <w:r/>
    </w:p>
    <w:p>
      <w:pPr>
        <w:jc w:val="center"/>
        <w:spacing w:line="360" w:lineRule="auto"/>
        <w:rPr>
          <w:rFonts w:ascii="黑体" w:hAnsi="Arial" w:eastAsia="黑体"/>
          <w:b/>
          <w:color w:val="000000" w:themeColor="text1"/>
          <w:sz w:val="36"/>
        </w:rPr>
      </w:pPr>
      <w:r>
        <w:rPr>
          <w:rFonts w:ascii="黑体" w:hAnsi="Arial" w:eastAsia="黑体"/>
          <w:b/>
          <w:color w:val="000000" w:themeColor="text1"/>
          <w:sz w:val="36"/>
        </w:rPr>
      </w:r>
      <w:r/>
    </w:p>
    <w:p>
      <w:pPr>
        <w:jc w:val="center"/>
        <w:spacing w:line="360" w:lineRule="auto"/>
        <w:rPr>
          <w:rFonts w:ascii="黑体" w:hAnsi="Arial" w:eastAsia="黑体"/>
          <w:b/>
          <w:color w:val="000000" w:themeColor="text1"/>
          <w:sz w:val="36"/>
        </w:rPr>
      </w:pPr>
      <w:r>
        <w:rPr>
          <w:rFonts w:ascii="黑体" w:hAnsi="Arial" w:eastAsia="黑体"/>
          <w:b/>
          <w:color w:val="000000" w:themeColor="text1"/>
          <w:sz w:val="36"/>
        </w:rPr>
      </w:r>
      <w:r/>
    </w:p>
    <w:p>
      <w:pPr>
        <w:spacing w:line="360" w:lineRule="auto"/>
        <w:rPr>
          <w:rFonts w:ascii="黑体" w:hAnsi="Arial" w:eastAsia="黑体"/>
          <w:color w:val="000000" w:themeColor="text1"/>
          <w:sz w:val="32"/>
        </w:rPr>
      </w:pPr>
      <w:r>
        <w:rPr>
          <w:rFonts w:ascii="黑体" w:hAnsi="Arial" w:eastAsia="黑体"/>
          <w:color w:val="000000" w:themeColor="text1"/>
          <w:sz w:val="32"/>
        </w:rPr>
      </w:r>
      <w:r/>
    </w:p>
    <w:p>
      <w:pPr>
        <w:spacing w:line="360" w:lineRule="auto"/>
        <w:rPr>
          <w:rFonts w:ascii="黑体" w:hAnsi="Arial" w:eastAsia="黑体"/>
          <w:color w:val="000000" w:themeColor="text1"/>
          <w:sz w:val="32"/>
        </w:rPr>
      </w:pPr>
      <w:r>
        <w:rPr>
          <w:rFonts w:ascii="黑体" w:hAnsi="Arial" w:eastAsia="黑体"/>
          <w:color w:val="000000" w:themeColor="text1"/>
          <w:sz w:val="32"/>
        </w:rPr>
      </w:r>
      <w:r/>
    </w:p>
    <w:p>
      <w:pPr>
        <w:spacing w:line="360" w:lineRule="auto"/>
        <w:rPr>
          <w:rFonts w:ascii="黑体" w:hAnsi="Arial" w:eastAsia="黑体"/>
          <w:color w:val="000000" w:themeColor="text1"/>
          <w:sz w:val="32"/>
        </w:rPr>
      </w:pPr>
      <w:r>
        <w:rPr>
          <w:rFonts w:hint="eastAsia" w:ascii="黑体" w:hAnsi="Arial" w:eastAsia="黑体"/>
          <w:color w:val="000000" w:themeColor="text1"/>
          <w:sz w:val="32"/>
        </w:rPr>
        <w:br w:type="page" w:clear="all"/>
      </w:r>
      <w:r/>
    </w:p>
    <w:p>
      <w:pPr>
        <w:jc w:val="center"/>
        <w:keepLines/>
        <w:keepNext/>
        <w:spacing w:before="260" w:after="260" w:line="360" w:lineRule="auto"/>
        <w:rPr>
          <w:rFonts w:cs="Arial" w:asciiTheme="minorEastAsia" w:hAnsiTheme="minorEastAsia" w:eastAsiaTheme="minorEastAsia"/>
          <w:b/>
          <w:bCs/>
          <w:color w:val="000000" w:themeColor="text1"/>
          <w:sz w:val="32"/>
          <w:szCs w:val="44"/>
        </w:rPr>
        <w:outlineLvl w:val="1"/>
      </w:pPr>
      <w:r/>
      <w:bookmarkStart w:id="69" w:name="_Hlt26955054"/>
      <w:r/>
      <w:bookmarkStart w:id="70" w:name="_Toc32633"/>
      <w:r/>
      <w:bookmarkEnd w:id="69"/>
      <w:r>
        <w:rPr>
          <w:rFonts w:hint="eastAsia" w:cs="Arial" w:asciiTheme="minorEastAsia" w:hAnsiTheme="minorEastAsia"/>
          <w:b/>
          <w:bCs/>
          <w:color w:val="000000" w:themeColor="text1"/>
          <w:sz w:val="32"/>
          <w:szCs w:val="44"/>
        </w:rPr>
        <w:t xml:space="preserve">七</w:t>
      </w:r>
      <w:r>
        <w:rPr>
          <w:rFonts w:hint="eastAsia" w:cs="Arial" w:asciiTheme="minorEastAsia" w:hAnsiTheme="minorEastAsia" w:eastAsiaTheme="minorEastAsia"/>
          <w:b/>
          <w:bCs/>
          <w:color w:val="000000" w:themeColor="text1"/>
          <w:sz w:val="32"/>
          <w:szCs w:val="44"/>
        </w:rPr>
        <w:t xml:space="preserve">、商务条款响应及偏离表</w:t>
      </w:r>
      <w:bookmarkEnd w:id="70"/>
      <w:r/>
      <w:r/>
    </w:p>
    <w:tbl>
      <w:tblPr>
        <w:tblW w:w="859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rPr>
            </w:pPr>
            <w:r/>
            <w:bookmarkStart w:id="71" w:name="_Hlt26782999"/>
            <w:r/>
            <w:bookmarkStart w:id="72" w:name="_Hlt24879081"/>
            <w:r/>
            <w:bookmarkStart w:id="73" w:name="_Hlt26671343"/>
            <w:r/>
            <w:bookmarkStart w:id="74" w:name="_Hlt26955064"/>
            <w:r/>
            <w:bookmarkStart w:id="75" w:name="_Hlt26955056"/>
            <w:r/>
            <w:bookmarkStart w:id="76" w:name="_Hlt26609391"/>
            <w:r/>
            <w:bookmarkStart w:id="77" w:name="_Hlt26580838"/>
            <w:r/>
            <w:bookmarkStart w:id="78" w:name="_Hlt26671372"/>
            <w:r/>
            <w:bookmarkEnd w:id="71"/>
            <w:r/>
            <w:bookmarkEnd w:id="72"/>
            <w:r/>
            <w:bookmarkEnd w:id="73"/>
            <w:r/>
            <w:bookmarkEnd w:id="74"/>
            <w:r/>
            <w:bookmarkEnd w:id="75"/>
            <w:r/>
            <w:bookmarkEnd w:id="76"/>
            <w:r/>
            <w:bookmarkEnd w:id="77"/>
            <w:r/>
            <w:bookmarkEnd w:id="78"/>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hAnsi="宋体"/>
                <w:color w:val="000000" w:themeColor="text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color w:val="000000" w:themeColor="text1"/>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000000" w:themeColor="text1"/>
                <w:szCs w:val="21"/>
              </w:rPr>
            </w:pPr>
            <w:r>
              <w:rPr>
                <w:rFonts w:ascii="仿宋_GB2312"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360" w:lineRule="auto"/>
        <w:rPr>
          <w:rFonts w:ascii="宋体" w:hAnsi="宋体"/>
          <w:color w:val="000000" w:themeColor="text1"/>
          <w:sz w:val="24"/>
        </w:rPr>
      </w:pPr>
      <w:r>
        <w:rPr>
          <w:rFonts w:ascii="宋体" w:hAnsi="宋体"/>
          <w:color w:val="000000" w:themeColor="text1"/>
          <w:sz w:val="24"/>
        </w:rPr>
      </w:r>
      <w:r/>
    </w:p>
    <w:p>
      <w:pPr>
        <w:spacing w:line="360" w:lineRule="auto"/>
        <w:rPr>
          <w:rFonts w:ascii="仿宋_GB2312" w:hAnsi="Arial"/>
          <w:color w:val="000000" w:themeColor="text1"/>
          <w:sz w:val="30"/>
        </w:rPr>
      </w:pPr>
      <w:r>
        <w:rPr>
          <w:rFonts w:ascii="仿宋_GB2312" w:hAnsi="Arial"/>
          <w:color w:val="000000" w:themeColor="text1"/>
          <w:sz w:val="30"/>
        </w:rPr>
      </w:r>
      <w:r/>
    </w:p>
    <w:p>
      <w:pPr>
        <w:ind w:firstLine="480"/>
        <w:spacing w:line="360" w:lineRule="auto"/>
        <w:rPr>
          <w:rFonts w:ascii="宋体" w:hAnsi="宋体"/>
          <w:color w:val="000000" w:themeColor="text1"/>
          <w:sz w:val="24"/>
        </w:rPr>
      </w:pPr>
      <w:r/>
      <w:bookmarkStart w:id="79" w:name="_Hlt26609389"/>
      <w:r/>
      <w:bookmarkStart w:id="80" w:name="_Hlt26671374"/>
      <w:r/>
      <w:bookmarkStart w:id="81" w:name="_Hlt26955066"/>
      <w:r/>
      <w:bookmarkStart w:id="82" w:name="_Toc462564146"/>
      <w:r/>
      <w:bookmarkEnd w:id="79"/>
      <w:r/>
      <w:bookmarkEnd w:id="80"/>
      <w:r/>
      <w:bookmarkEnd w:id="81"/>
      <w:r/>
      <w:r/>
    </w:p>
    <w:p>
      <w:pPr>
        <w:ind w:firstLine="480"/>
        <w:spacing w:line="360" w:lineRule="auto"/>
        <w:rPr>
          <w:rFonts w:ascii="宋体" w:hAnsi="宋体"/>
          <w:color w:val="000000" w:themeColor="text1"/>
          <w:sz w:val="24"/>
        </w:rPr>
      </w:pPr>
      <w:r>
        <w:rPr>
          <w:rFonts w:ascii="宋体" w:hAnsi="宋体"/>
          <w:color w:val="000000" w:themeColor="text1"/>
          <w:sz w:val="24"/>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p>
    <w:p>
      <w:pPr>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ascii="宋体" w:hAnsi="宋体"/>
          <w:color w:val="000000" w:themeColor="text1"/>
          <w:sz w:val="24"/>
        </w:rPr>
      </w:r>
      <w:bookmarkEnd w:id="82"/>
      <w:r/>
      <w:r/>
    </w:p>
    <w:p>
      <w:pPr>
        <w:jc w:val="center"/>
        <w:spacing w:before="312" w:line="360" w:lineRule="auto"/>
        <w:rPr>
          <w:rFonts w:ascii="宋体" w:hAnsi="宋体"/>
          <w:b/>
          <w:color w:val="000000" w:themeColor="text1"/>
        </w:rPr>
      </w:pPr>
      <w:r>
        <w:rPr>
          <w:rFonts w:hint="eastAsia" w:ascii="宋体" w:hAnsi="宋体"/>
          <w:b/>
          <w:color w:val="000000" w:themeColor="text1"/>
        </w:rPr>
        <w:t xml:space="preserve">主要标的信息（中标后将公示）</w:t>
      </w:r>
      <w:r/>
    </w:p>
    <w:tbl>
      <w:tblPr>
        <w:tblpPr w:horzAnchor="page" w:tblpXSpec="center" w:vertAnchor="text" w:tblpY="1659" w:leftFromText="180" w:topFromText="0" w:rightFromText="180" w:bottomFromText="0"/>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4"/>
      </w:tblGrid>
      <w:tr>
        <w:trPr>
          <w:jc w:val="center"/>
        </w:trPr>
        <w:tc>
          <w:tcPr>
            <w:tcW w:w="7534" w:type="dxa"/>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货物类</w:t>
            </w:r>
            <w:r/>
          </w:p>
        </w:tc>
      </w:tr>
      <w:tr>
        <w:trPr>
          <w:jc w:val="center"/>
          <w:trHeight w:val="3810"/>
        </w:trPr>
        <w:tc>
          <w:tcPr>
            <w:tcW w:w="7534" w:type="dxa"/>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名称：</w:t>
            </w:r>
            <w:r/>
          </w:p>
          <w:p>
            <w:pPr>
              <w:spacing w:line="360" w:lineRule="auto"/>
              <w:rPr>
                <w:rFonts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ascii="宋体" w:hAnsi="宋体" w:cs="宋体"/>
                <w:color w:val="000000" w:themeColor="text1"/>
              </w:rPr>
            </w:pPr>
            <w:r>
              <w:rPr>
                <w:rFonts w:hint="eastAsia" w:ascii="宋体" w:hAnsi="宋体" w:cs="宋体"/>
                <w:color w:val="000000" w:themeColor="text1"/>
              </w:rPr>
              <w:t xml:space="preserve">数量：</w:t>
            </w:r>
            <w:r/>
          </w:p>
          <w:p>
            <w:pPr>
              <w:spacing w:line="360" w:lineRule="auto"/>
              <w:rPr>
                <w:rFonts w:ascii="宋体" w:hAnsi="宋体" w:cs="宋体"/>
                <w:color w:val="000000" w:themeColor="text1"/>
              </w:rPr>
            </w:pPr>
            <w:r>
              <w:rPr>
                <w:rFonts w:hint="eastAsia" w:ascii="宋体" w:hAnsi="宋体" w:cs="宋体"/>
                <w:color w:val="000000" w:themeColor="text1"/>
              </w:rPr>
              <w:t xml:space="preserve">单价：</w:t>
            </w:r>
            <w:r/>
          </w:p>
        </w:tc>
      </w:tr>
    </w:tbl>
    <w:p>
      <w:pPr>
        <w:jc w:val="left"/>
        <w:spacing w:line="360" w:lineRule="auto"/>
        <w:widowControl/>
        <w:rPr>
          <w:rFonts w:ascii="宋体" w:hAnsi="宋体"/>
          <w:color w:val="000000" w:themeColor="text1"/>
        </w:rPr>
      </w:pPr>
      <w:r>
        <w:rPr>
          <w:rFonts w:ascii="宋体" w:hAnsi="宋体"/>
          <w:color w:val="000000" w:themeColor="text1"/>
        </w:rPr>
      </w:r>
      <w:r/>
    </w:p>
    <w:p>
      <w:pPr>
        <w:spacing w:after="312" w:line="360" w:lineRule="auto"/>
        <w:rPr>
          <w:color w:val="000000" w:themeColor="text1"/>
        </w:rPr>
      </w:pPr>
      <w:r>
        <w:rPr>
          <w:rFonts w:hint="eastAsia"/>
          <w:color w:val="000000" w:themeColor="text1"/>
        </w:rPr>
        <w:tab/>
      </w:r>
      <w:r>
        <w:rPr>
          <w:rFonts w:hint="eastAsia" w:ascii="宋体" w:hAnsi="宋体"/>
          <w:color w:val="000000" w:themeColor="text1"/>
        </w:rPr>
        <w:t xml:space="preserve">投标人全称：</w:t>
      </w:r>
      <w:r/>
    </w:p>
    <w:sectPr>
      <w:headerReference w:type="default" r:id="rId10"/>
      <w:footerReference w:type="default" r:id="rId1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szCs w:val="18"/>
      </w:rPr>
      <w:pBdr>
        <w:bottom w:val="none" w:color="auto" w:sz="0" w:space="1"/>
      </w:pBdr>
    </w:pPr>
    <w:r>
      <w:rPr>
        <w:rFonts w:hint="eastAsia"/>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pBdr>
        <w:bottom w:val="none" w:color="auto" w:sz="0" w:space="1"/>
      </w:pBdr>
    </w:pPr>
    <w:r>
      <w:tab/>
    </w:r>
    <w:r>
      <w:rPr>
        <w:rFonts w:hint="eastAsia"/>
      </w:rPr>
      <w:t xml:space="preserve">  </w:t>
    </w:r>
    <w:r/>
  </w:p>
  <w:p>
    <w:pPr>
      <w:pStyle w:val="784"/>
      <w:jc w:val="right"/>
      <w:pBdr>
        <w:bottom w:val="none" w:color="auto"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4 Char"/>
    <w:basedOn w:val="768"/>
    <w:link w:val="762"/>
    <w:uiPriority w:val="9"/>
    <w:rPr>
      <w:rFonts w:ascii="Arial" w:hAnsi="Arial" w:eastAsia="Arial" w:cs="Arial"/>
      <w:b/>
      <w:bCs/>
      <w:sz w:val="26"/>
      <w:szCs w:val="26"/>
    </w:rPr>
  </w:style>
  <w:style w:type="character" w:styleId="746">
    <w:name w:val="Heading 5 Char"/>
    <w:basedOn w:val="768"/>
    <w:link w:val="763"/>
    <w:uiPriority w:val="9"/>
    <w:rPr>
      <w:rFonts w:ascii="Arial" w:hAnsi="Arial" w:eastAsia="Arial" w:cs="Arial"/>
      <w:b/>
      <w:bCs/>
      <w:sz w:val="24"/>
      <w:szCs w:val="24"/>
    </w:rPr>
  </w:style>
  <w:style w:type="character" w:styleId="747">
    <w:name w:val="Heading 6 Char"/>
    <w:basedOn w:val="768"/>
    <w:link w:val="764"/>
    <w:uiPriority w:val="9"/>
    <w:rPr>
      <w:rFonts w:ascii="Arial" w:hAnsi="Arial" w:eastAsia="Arial" w:cs="Arial"/>
      <w:b/>
      <w:bCs/>
      <w:sz w:val="22"/>
      <w:szCs w:val="22"/>
    </w:rPr>
  </w:style>
  <w:style w:type="character" w:styleId="748">
    <w:name w:val="Heading 7 Char"/>
    <w:basedOn w:val="768"/>
    <w:link w:val="765"/>
    <w:uiPriority w:val="9"/>
    <w:rPr>
      <w:rFonts w:ascii="Arial" w:hAnsi="Arial" w:eastAsia="Arial" w:cs="Arial"/>
      <w:b/>
      <w:bCs/>
      <w:i/>
      <w:iCs/>
      <w:sz w:val="22"/>
      <w:szCs w:val="22"/>
    </w:rPr>
  </w:style>
  <w:style w:type="character" w:styleId="749">
    <w:name w:val="Heading 8 Char"/>
    <w:basedOn w:val="768"/>
    <w:link w:val="766"/>
    <w:uiPriority w:val="9"/>
    <w:rPr>
      <w:rFonts w:ascii="Arial" w:hAnsi="Arial" w:eastAsia="Arial" w:cs="Arial"/>
      <w:i/>
      <w:iCs/>
      <w:sz w:val="22"/>
      <w:szCs w:val="22"/>
    </w:rPr>
  </w:style>
  <w:style w:type="character" w:styleId="750">
    <w:name w:val="Heading 9 Char"/>
    <w:basedOn w:val="768"/>
    <w:link w:val="767"/>
    <w:uiPriority w:val="9"/>
    <w:rPr>
      <w:rFonts w:ascii="Arial" w:hAnsi="Arial" w:eastAsia="Arial" w:cs="Arial"/>
      <w:i/>
      <w:iCs/>
      <w:sz w:val="21"/>
      <w:szCs w:val="21"/>
    </w:rPr>
  </w:style>
  <w:style w:type="character" w:styleId="751">
    <w:name w:val="Title Char"/>
    <w:basedOn w:val="768"/>
    <w:link w:val="794"/>
    <w:uiPriority w:val="10"/>
    <w:rPr>
      <w:sz w:val="48"/>
      <w:szCs w:val="48"/>
    </w:rPr>
  </w:style>
  <w:style w:type="character" w:styleId="752">
    <w:name w:val="Subtitle Char"/>
    <w:basedOn w:val="768"/>
    <w:link w:val="787"/>
    <w:uiPriority w:val="11"/>
    <w:rPr>
      <w:sz w:val="24"/>
      <w:szCs w:val="24"/>
    </w:rPr>
  </w:style>
  <w:style w:type="character" w:styleId="753">
    <w:name w:val="Quote Char"/>
    <w:link w:val="814"/>
    <w:uiPriority w:val="29"/>
    <w:rPr>
      <w:i/>
    </w:rPr>
  </w:style>
  <w:style w:type="character" w:styleId="754">
    <w:name w:val="Intense Quote Char"/>
    <w:link w:val="816"/>
    <w:uiPriority w:val="30"/>
    <w:rPr>
      <w:i/>
    </w:rPr>
  </w:style>
  <w:style w:type="character" w:styleId="755">
    <w:name w:val="Footnote Text Char"/>
    <w:link w:val="788"/>
    <w:uiPriority w:val="99"/>
    <w:rPr>
      <w:sz w:val="18"/>
    </w:rPr>
  </w:style>
  <w:style w:type="character" w:styleId="756">
    <w:name w:val="Endnote Text Char"/>
    <w:link w:val="781"/>
    <w:uiPriority w:val="99"/>
    <w:rPr>
      <w:sz w:val="20"/>
    </w:rPr>
  </w:style>
  <w:style w:type="paragraph" w:styleId="757">
    <w:name w:val="TOC Heading"/>
    <w:uiPriority w:val="39"/>
    <w:unhideWhenUsed/>
  </w:style>
  <w:style w:type="paragraph" w:styleId="758" w:default="1">
    <w:name w:val="Normal"/>
    <w:next w:val="761"/>
    <w:qFormat/>
    <w:pPr>
      <w:jc w:val="both"/>
      <w:widowControl w:val="off"/>
    </w:pPr>
    <w:rPr>
      <w:rFonts w:ascii="Calibri" w:hAnsi="Calibri"/>
      <w:sz w:val="21"/>
      <w:szCs w:val="22"/>
    </w:rPr>
  </w:style>
  <w:style w:type="paragraph" w:styleId="759">
    <w:name w:val="Heading 1"/>
    <w:basedOn w:val="758"/>
    <w:next w:val="758"/>
    <w:uiPriority w:val="9"/>
    <w:qFormat/>
    <w:pPr>
      <w:keepLines/>
      <w:keepNext/>
      <w:spacing w:before="340" w:after="330" w:line="578" w:lineRule="auto"/>
      <w:outlineLvl w:val="0"/>
    </w:pPr>
    <w:rPr>
      <w:b/>
      <w:bCs/>
      <w:sz w:val="44"/>
      <w:szCs w:val="44"/>
    </w:rPr>
  </w:style>
  <w:style w:type="paragraph" w:styleId="760">
    <w:name w:val="Heading 2"/>
    <w:basedOn w:val="758"/>
    <w:next w:val="771"/>
    <w:qFormat/>
    <w:pPr>
      <w:jc w:val="center"/>
      <w:keepLines/>
      <w:keepNext/>
      <w:spacing w:before="260" w:after="260" w:line="416" w:lineRule="auto"/>
      <w:outlineLvl w:val="1"/>
    </w:pPr>
    <w:rPr>
      <w:rFonts w:ascii="Arial" w:hAnsi="Arial" w:eastAsia="幼圆" w:cs="Arial"/>
      <w:b/>
      <w:bCs/>
      <w:sz w:val="44"/>
      <w:szCs w:val="44"/>
    </w:rPr>
  </w:style>
  <w:style w:type="paragraph" w:styleId="761">
    <w:name w:val="Heading 3"/>
    <w:basedOn w:val="758"/>
    <w:next w:val="758"/>
    <w:qFormat/>
    <w:pPr>
      <w:keepLines/>
      <w:keepNext/>
      <w:spacing w:before="260" w:after="260" w:line="416" w:lineRule="auto"/>
      <w:outlineLvl w:val="2"/>
    </w:pPr>
    <w:rPr>
      <w:b/>
      <w:bCs/>
      <w:sz w:val="32"/>
      <w:szCs w:val="32"/>
    </w:rPr>
  </w:style>
  <w:style w:type="paragraph" w:styleId="762">
    <w:name w:val="Heading 4"/>
    <w:basedOn w:val="758"/>
    <w:next w:val="758"/>
    <w:link w:val="804"/>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5"/>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6"/>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next w:val="758"/>
    <w:link w:val="807"/>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next w:val="758"/>
    <w:link w:val="808"/>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next w:val="758"/>
    <w:link w:val="809"/>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name w:val="Normal Indent"/>
    <w:basedOn w:val="758"/>
    <w:unhideWhenUsed/>
    <w:qFormat/>
    <w:pPr>
      <w:ind w:firstLine="420"/>
    </w:pPr>
  </w:style>
  <w:style w:type="paragraph" w:styleId="772">
    <w:name w:val="toc 7"/>
    <w:basedOn w:val="758"/>
    <w:next w:val="758"/>
    <w:uiPriority w:val="39"/>
    <w:unhideWhenUsed/>
    <w:qFormat/>
    <w:pPr>
      <w:ind w:left="1701"/>
      <w:spacing w:after="57"/>
    </w:pPr>
  </w:style>
  <w:style w:type="paragraph" w:styleId="773">
    <w:name w:val="Caption"/>
    <w:basedOn w:val="758"/>
    <w:next w:val="758"/>
    <w:uiPriority w:val="35"/>
    <w:semiHidden/>
    <w:unhideWhenUsed/>
    <w:qFormat/>
    <w:pPr>
      <w:spacing w:line="276" w:lineRule="auto"/>
    </w:pPr>
    <w:rPr>
      <w:b/>
      <w:bCs/>
      <w:color w:val="5b9bd5" w:themeColor="accent1"/>
      <w:sz w:val="18"/>
      <w:szCs w:val="18"/>
    </w:rPr>
  </w:style>
  <w:style w:type="paragraph" w:styleId="774">
    <w:name w:val="annotation text"/>
    <w:basedOn w:val="758"/>
    <w:qFormat/>
    <w:pPr>
      <w:jc w:val="left"/>
    </w:pPr>
  </w:style>
  <w:style w:type="paragraph" w:styleId="775">
    <w:name w:val="Body Text"/>
    <w:basedOn w:val="758"/>
    <w:qFormat/>
    <w:rPr>
      <w:rFonts w:ascii="楷体_GB2312" w:hAnsi="Arial" w:eastAsia="楷体_GB2312"/>
      <w:sz w:val="28"/>
      <w:szCs w:val="28"/>
    </w:rPr>
  </w:style>
  <w:style w:type="paragraph" w:styleId="776">
    <w:name w:val="index 4"/>
    <w:basedOn w:val="758"/>
    <w:next w:val="758"/>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77">
    <w:name w:val="toc 5"/>
    <w:basedOn w:val="758"/>
    <w:next w:val="758"/>
    <w:uiPriority w:val="39"/>
    <w:unhideWhenUsed/>
    <w:qFormat/>
    <w:pPr>
      <w:ind w:left="1134"/>
      <w:spacing w:after="57"/>
    </w:pPr>
  </w:style>
  <w:style w:type="paragraph" w:styleId="778">
    <w:name w:val="toc 3"/>
    <w:basedOn w:val="758"/>
    <w:next w:val="758"/>
    <w:uiPriority w:val="39"/>
    <w:unhideWhenUsed/>
    <w:qFormat/>
    <w:pPr>
      <w:ind w:left="567"/>
      <w:spacing w:after="57"/>
    </w:pPr>
  </w:style>
  <w:style w:type="paragraph" w:styleId="779">
    <w:name w:val="Plain Text"/>
    <w:basedOn w:val="758"/>
    <w:next w:val="771"/>
    <w:uiPriority w:val="99"/>
    <w:qFormat/>
    <w:rPr>
      <w:rFonts w:ascii="宋体" w:hAnsi="Courier New"/>
      <w:sz w:val="20"/>
      <w:szCs w:val="21"/>
    </w:rPr>
  </w:style>
  <w:style w:type="paragraph" w:styleId="780">
    <w:name w:val="toc 8"/>
    <w:basedOn w:val="758"/>
    <w:next w:val="758"/>
    <w:uiPriority w:val="39"/>
    <w:unhideWhenUsed/>
    <w:qFormat/>
    <w:pPr>
      <w:ind w:left="1984"/>
      <w:spacing w:after="57"/>
    </w:pPr>
  </w:style>
  <w:style w:type="paragraph" w:styleId="781">
    <w:name w:val="endnote text"/>
    <w:basedOn w:val="758"/>
    <w:link w:val="947"/>
    <w:uiPriority w:val="99"/>
    <w:semiHidden/>
    <w:unhideWhenUsed/>
    <w:qFormat/>
    <w:rPr>
      <w:sz w:val="20"/>
    </w:rPr>
  </w:style>
  <w:style w:type="paragraph" w:styleId="782">
    <w:name w:val="Balloon Text"/>
    <w:basedOn w:val="758"/>
    <w:link w:val="957"/>
    <w:qFormat/>
    <w:rPr>
      <w:sz w:val="18"/>
      <w:szCs w:val="18"/>
    </w:rPr>
  </w:style>
  <w:style w:type="paragraph" w:styleId="783">
    <w:name w:val="Footer"/>
    <w:basedOn w:val="758"/>
    <w:uiPriority w:val="99"/>
    <w:unhideWhenUsed/>
    <w:qFormat/>
    <w:pPr>
      <w:jc w:val="left"/>
      <w:tabs>
        <w:tab w:val="center" w:pos="4153" w:leader="none"/>
        <w:tab w:val="right" w:pos="8306" w:leader="none"/>
      </w:tabs>
    </w:pPr>
    <w:rPr>
      <w:sz w:val="18"/>
      <w:szCs w:val="18"/>
    </w:rPr>
  </w:style>
  <w:style w:type="paragraph" w:styleId="784">
    <w:name w:val="Header"/>
    <w:basedOn w:val="7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8"/>
    <w:next w:val="758"/>
    <w:uiPriority w:val="39"/>
    <w:unhideWhenUsed/>
    <w:qFormat/>
  </w:style>
  <w:style w:type="paragraph" w:styleId="786">
    <w:name w:val="toc 4"/>
    <w:basedOn w:val="758"/>
    <w:next w:val="758"/>
    <w:uiPriority w:val="39"/>
    <w:unhideWhenUsed/>
    <w:qFormat/>
    <w:pPr>
      <w:ind w:left="850"/>
      <w:spacing w:after="57"/>
    </w:pPr>
  </w:style>
  <w:style w:type="paragraph" w:styleId="787">
    <w:name w:val="Subtitle"/>
    <w:basedOn w:val="758"/>
    <w:next w:val="758"/>
    <w:link w:val="813"/>
    <w:uiPriority w:val="11"/>
    <w:qFormat/>
    <w:pPr>
      <w:spacing w:before="200" w:after="200"/>
    </w:pPr>
    <w:rPr>
      <w:sz w:val="24"/>
      <w:szCs w:val="24"/>
    </w:rPr>
  </w:style>
  <w:style w:type="paragraph" w:styleId="788">
    <w:name w:val="footnote text"/>
    <w:basedOn w:val="758"/>
    <w:link w:val="946"/>
    <w:uiPriority w:val="99"/>
    <w:semiHidden/>
    <w:unhideWhenUsed/>
    <w:qFormat/>
    <w:pPr>
      <w:spacing w:after="40"/>
    </w:pPr>
    <w:rPr>
      <w:sz w:val="18"/>
    </w:rPr>
  </w:style>
  <w:style w:type="paragraph" w:styleId="789">
    <w:name w:val="toc 6"/>
    <w:basedOn w:val="758"/>
    <w:next w:val="758"/>
    <w:uiPriority w:val="39"/>
    <w:unhideWhenUsed/>
    <w:qFormat/>
    <w:pPr>
      <w:ind w:left="1417"/>
      <w:spacing w:after="57"/>
    </w:pPr>
  </w:style>
  <w:style w:type="paragraph" w:styleId="790">
    <w:name w:val="table of figures"/>
    <w:basedOn w:val="758"/>
    <w:next w:val="758"/>
    <w:uiPriority w:val="99"/>
    <w:unhideWhenUsed/>
    <w:qFormat/>
  </w:style>
  <w:style w:type="paragraph" w:styleId="791">
    <w:name w:val="toc 2"/>
    <w:basedOn w:val="758"/>
    <w:next w:val="758"/>
    <w:qFormat/>
    <w:pPr>
      <w:ind w:left="420"/>
    </w:pPr>
  </w:style>
  <w:style w:type="paragraph" w:styleId="792">
    <w:name w:val="toc 9"/>
    <w:basedOn w:val="758"/>
    <w:next w:val="758"/>
    <w:uiPriority w:val="39"/>
    <w:unhideWhenUsed/>
    <w:qFormat/>
    <w:pPr>
      <w:ind w:left="2268"/>
      <w:spacing w:after="57"/>
    </w:pPr>
  </w:style>
  <w:style w:type="paragraph" w:styleId="793">
    <w:name w:val="Normal (Web)"/>
    <w:basedOn w:val="758"/>
    <w:qFormat/>
    <w:rPr>
      <w:rFonts w:ascii="Times New Roman" w:hAnsi="Times New Roman"/>
      <w:sz w:val="24"/>
    </w:rPr>
  </w:style>
  <w:style w:type="paragraph" w:styleId="794">
    <w:name w:val="Title"/>
    <w:basedOn w:val="758"/>
    <w:next w:val="758"/>
    <w:link w:val="812"/>
    <w:uiPriority w:val="10"/>
    <w:qFormat/>
    <w:pPr>
      <w:contextualSpacing/>
      <w:spacing w:before="300" w:after="200"/>
    </w:pPr>
    <w:rPr>
      <w:sz w:val="48"/>
      <w:szCs w:val="48"/>
    </w:rPr>
  </w:style>
  <w:style w:type="table" w:styleId="795">
    <w:name w:val="Table Grid"/>
    <w:basedOn w:val="76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qFormat/>
    <w:rPr>
      <w:b/>
    </w:rPr>
  </w:style>
  <w:style w:type="character" w:styleId="797">
    <w:name w:val="endnote reference"/>
    <w:basedOn w:val="768"/>
    <w:uiPriority w:val="99"/>
    <w:semiHidden/>
    <w:unhideWhenUsed/>
    <w:qFormat/>
    <w:rPr>
      <w:vertAlign w:val="superscript"/>
    </w:rPr>
  </w:style>
  <w:style w:type="character" w:styleId="798">
    <w:name w:val="Hyperlink"/>
    <w:basedOn w:val="768"/>
    <w:qFormat/>
    <w:rPr>
      <w:color w:val="0000ff"/>
      <w:u w:val="single"/>
    </w:rPr>
  </w:style>
  <w:style w:type="character" w:styleId="799">
    <w:name w:val="annotation reference"/>
    <w:basedOn w:val="768"/>
    <w:qFormat/>
    <w:rPr>
      <w:sz w:val="21"/>
      <w:szCs w:val="21"/>
    </w:rPr>
  </w:style>
  <w:style w:type="character" w:styleId="800">
    <w:name w:val="footnote reference"/>
    <w:basedOn w:val="768"/>
    <w:uiPriority w:val="99"/>
    <w:unhideWhenUsed/>
    <w:qFormat/>
    <w:rPr>
      <w:vertAlign w:val="superscript"/>
    </w:rPr>
  </w:style>
  <w:style w:type="character" w:styleId="801" w:customStyle="1">
    <w:name w:val="Heading 1 Char"/>
    <w:basedOn w:val="768"/>
    <w:uiPriority w:val="9"/>
    <w:qFormat/>
    <w:rPr>
      <w:rFonts w:ascii="Arial" w:hAnsi="Arial" w:eastAsia="Arial" w:cs="Arial"/>
      <w:sz w:val="40"/>
      <w:szCs w:val="40"/>
    </w:rPr>
  </w:style>
  <w:style w:type="character" w:styleId="802" w:customStyle="1">
    <w:name w:val="Heading 2 Char"/>
    <w:basedOn w:val="768"/>
    <w:uiPriority w:val="9"/>
    <w:qFormat/>
    <w:rPr>
      <w:rFonts w:ascii="Arial" w:hAnsi="Arial" w:eastAsia="Arial" w:cs="Arial"/>
      <w:sz w:val="34"/>
    </w:rPr>
  </w:style>
  <w:style w:type="character" w:styleId="803" w:customStyle="1">
    <w:name w:val="Heading 3 Char"/>
    <w:basedOn w:val="768"/>
    <w:uiPriority w:val="9"/>
    <w:qFormat/>
    <w:rPr>
      <w:rFonts w:ascii="Arial" w:hAnsi="Arial" w:eastAsia="Arial" w:cs="Arial"/>
      <w:sz w:val="30"/>
      <w:szCs w:val="30"/>
    </w:rPr>
  </w:style>
  <w:style w:type="character" w:styleId="804" w:customStyle="1">
    <w:name w:val="标题 4 Char"/>
    <w:basedOn w:val="768"/>
    <w:link w:val="762"/>
    <w:uiPriority w:val="9"/>
    <w:qFormat/>
    <w:rPr>
      <w:rFonts w:ascii="Arial" w:hAnsi="Arial" w:eastAsia="Arial" w:cs="Arial"/>
      <w:b/>
      <w:bCs/>
      <w:sz w:val="26"/>
      <w:szCs w:val="26"/>
    </w:rPr>
  </w:style>
  <w:style w:type="character" w:styleId="805" w:customStyle="1">
    <w:name w:val="标题 5 Char"/>
    <w:basedOn w:val="768"/>
    <w:link w:val="763"/>
    <w:uiPriority w:val="9"/>
    <w:qFormat/>
    <w:rPr>
      <w:rFonts w:ascii="Arial" w:hAnsi="Arial" w:eastAsia="Arial" w:cs="Arial"/>
      <w:b/>
      <w:bCs/>
      <w:sz w:val="24"/>
      <w:szCs w:val="24"/>
    </w:rPr>
  </w:style>
  <w:style w:type="character" w:styleId="806" w:customStyle="1">
    <w:name w:val="标题 6 Char"/>
    <w:basedOn w:val="768"/>
    <w:link w:val="764"/>
    <w:uiPriority w:val="9"/>
    <w:qFormat/>
    <w:rPr>
      <w:rFonts w:ascii="Arial" w:hAnsi="Arial" w:eastAsia="Arial" w:cs="Arial"/>
      <w:b/>
      <w:bCs/>
      <w:sz w:val="22"/>
      <w:szCs w:val="22"/>
    </w:rPr>
  </w:style>
  <w:style w:type="character" w:styleId="807" w:customStyle="1">
    <w:name w:val="标题 7 Char"/>
    <w:basedOn w:val="768"/>
    <w:link w:val="765"/>
    <w:uiPriority w:val="9"/>
    <w:qFormat/>
    <w:rPr>
      <w:rFonts w:ascii="Arial" w:hAnsi="Arial" w:eastAsia="Arial" w:cs="Arial"/>
      <w:b/>
      <w:bCs/>
      <w:i/>
      <w:iCs/>
      <w:sz w:val="22"/>
      <w:szCs w:val="22"/>
    </w:rPr>
  </w:style>
  <w:style w:type="character" w:styleId="808" w:customStyle="1">
    <w:name w:val="标题 8 Char"/>
    <w:basedOn w:val="768"/>
    <w:link w:val="766"/>
    <w:uiPriority w:val="9"/>
    <w:qFormat/>
    <w:rPr>
      <w:rFonts w:ascii="Arial" w:hAnsi="Arial" w:eastAsia="Arial" w:cs="Arial"/>
      <w:i/>
      <w:iCs/>
      <w:sz w:val="22"/>
      <w:szCs w:val="22"/>
    </w:rPr>
  </w:style>
  <w:style w:type="character" w:styleId="809" w:customStyle="1">
    <w:name w:val="标题 9 Char"/>
    <w:basedOn w:val="768"/>
    <w:link w:val="767"/>
    <w:uiPriority w:val="9"/>
    <w:qFormat/>
    <w:rPr>
      <w:rFonts w:ascii="Arial" w:hAnsi="Arial" w:eastAsia="Arial" w:cs="Arial"/>
      <w:i/>
      <w:iCs/>
      <w:sz w:val="21"/>
      <w:szCs w:val="21"/>
    </w:rPr>
  </w:style>
  <w:style w:type="paragraph" w:styleId="810">
    <w:name w:val="List Paragraph"/>
    <w:basedOn w:val="758"/>
    <w:uiPriority w:val="34"/>
    <w:qFormat/>
    <w:pPr>
      <w:contextualSpacing/>
      <w:ind w:left="720"/>
    </w:pPr>
  </w:style>
  <w:style w:type="paragraph" w:styleId="811">
    <w:name w:val="No Spacing"/>
    <w:uiPriority w:val="1"/>
    <w:qFormat/>
  </w:style>
  <w:style w:type="character" w:styleId="812" w:customStyle="1">
    <w:name w:val="标题 Char"/>
    <w:basedOn w:val="768"/>
    <w:link w:val="794"/>
    <w:uiPriority w:val="10"/>
    <w:qFormat/>
    <w:rPr>
      <w:sz w:val="48"/>
      <w:szCs w:val="48"/>
    </w:rPr>
  </w:style>
  <w:style w:type="character" w:styleId="813" w:customStyle="1">
    <w:name w:val="副标题 Char"/>
    <w:basedOn w:val="768"/>
    <w:link w:val="787"/>
    <w:uiPriority w:val="11"/>
    <w:qFormat/>
    <w:rPr>
      <w:sz w:val="24"/>
      <w:szCs w:val="24"/>
    </w:rPr>
  </w:style>
  <w:style w:type="paragraph" w:styleId="814">
    <w:name w:val="Quote"/>
    <w:basedOn w:val="758"/>
    <w:next w:val="758"/>
    <w:link w:val="815"/>
    <w:uiPriority w:val="29"/>
    <w:qFormat/>
    <w:pPr>
      <w:ind w:left="720" w:right="720"/>
    </w:pPr>
    <w:rPr>
      <w:i/>
    </w:rPr>
  </w:style>
  <w:style w:type="character" w:styleId="815" w:customStyle="1">
    <w:name w:val="引用 Char"/>
    <w:link w:val="814"/>
    <w:uiPriority w:val="29"/>
    <w:qFormat/>
    <w:rPr>
      <w:i/>
    </w:rPr>
  </w:style>
  <w:style w:type="paragraph" w:styleId="816">
    <w:name w:val="Intense Quote"/>
    <w:basedOn w:val="758"/>
    <w:next w:val="758"/>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basedOn w:val="768"/>
    <w:uiPriority w:val="99"/>
    <w:qFormat/>
  </w:style>
  <w:style w:type="character" w:styleId="819" w:customStyle="1">
    <w:name w:val="Footer Char"/>
    <w:basedOn w:val="768"/>
    <w:uiPriority w:val="99"/>
    <w:qFormat/>
  </w:style>
  <w:style w:type="character" w:styleId="820" w:customStyle="1">
    <w:name w:val="Caption Char"/>
    <w:uiPriority w:val="99"/>
    <w:qFormat/>
  </w:style>
  <w:style w:type="table" w:styleId="821" w:customStyle="1">
    <w:name w:val="Table Grid Light"/>
    <w:basedOn w:val="76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2" w:customStyle="1">
    <w:name w:val="Plain Table 1"/>
    <w:basedOn w:val="76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6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6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6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6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6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6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6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6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6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6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6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6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69"/>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6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6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6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6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69"/>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6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69"/>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6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6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6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6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69"/>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6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69"/>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0" w:customStyle="1">
    <w:name w:val="Grid Table 4 - Accent 2"/>
    <w:basedOn w:val="769"/>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1" w:customStyle="1">
    <w:name w:val="Grid Table 4 - Accent 3"/>
    <w:basedOn w:val="769"/>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69"/>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3" w:customStyle="1">
    <w:name w:val="Grid Table 4 - Accent 5"/>
    <w:basedOn w:val="769"/>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69"/>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6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6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3" w:customStyle="1">
    <w:name w:val="Grid Table 6 Colorful - Accent 1"/>
    <w:basedOn w:val="769"/>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4" w:customStyle="1">
    <w:name w:val="Grid Table 6 Colorful - Accent 2"/>
    <w:basedOn w:val="76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5" w:customStyle="1">
    <w:name w:val="Grid Table 6 Colorful - Accent 3"/>
    <w:basedOn w:val="769"/>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6" w:customStyle="1">
    <w:name w:val="Grid Table 6 Colorful - Accent 4"/>
    <w:basedOn w:val="769"/>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7" w:customStyle="1">
    <w:name w:val="Grid Table 6 Colorful - Accent 5"/>
    <w:basedOn w:val="769"/>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8" w:customStyle="1">
    <w:name w:val="Grid Table 6 Colorful - Accent 6"/>
    <w:basedOn w:val="769"/>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9" w:customStyle="1">
    <w:name w:val="Grid Table 7 Colorful"/>
    <w:basedOn w:val="76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69"/>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69"/>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69"/>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69"/>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69"/>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69"/>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6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69"/>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69"/>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69"/>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69"/>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69"/>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69"/>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6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4" w:customStyle="1">
    <w:name w:val="List Table 2 - Accent 1"/>
    <w:basedOn w:val="769"/>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69"/>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69"/>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69"/>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8" w:customStyle="1">
    <w:name w:val="List Table 2 - Accent 5"/>
    <w:basedOn w:val="769"/>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69"/>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6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69"/>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6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69"/>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69"/>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69"/>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69"/>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6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69"/>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69"/>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69"/>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69"/>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69"/>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69"/>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6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5" w:customStyle="1">
    <w:name w:val="List Table 5 Dark - Accent 1"/>
    <w:basedOn w:val="769"/>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basedOn w:val="769"/>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basedOn w:val="769"/>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basedOn w:val="769"/>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basedOn w:val="769"/>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basedOn w:val="769"/>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1" w:customStyle="1">
    <w:name w:val="List Table 6 Colorful"/>
    <w:basedOn w:val="76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2" w:customStyle="1">
    <w:name w:val="List Table 6 Colorful - Accent 1"/>
    <w:basedOn w:val="769"/>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3" w:customStyle="1">
    <w:name w:val="List Table 6 Colorful - Accent 2"/>
    <w:basedOn w:val="769"/>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4" w:customStyle="1">
    <w:name w:val="List Table 6 Colorful - Accent 3"/>
    <w:basedOn w:val="769"/>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5" w:customStyle="1">
    <w:name w:val="List Table 6 Colorful - Accent 4"/>
    <w:basedOn w:val="769"/>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6" w:customStyle="1">
    <w:name w:val="List Table 6 Colorful - Accent 5"/>
    <w:basedOn w:val="769"/>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7" w:customStyle="1">
    <w:name w:val="List Table 6 Colorful - Accent 6"/>
    <w:basedOn w:val="769"/>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8" w:customStyle="1">
    <w:name w:val="List Table 7 Colorful"/>
    <w:basedOn w:val="76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69"/>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69"/>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69"/>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69"/>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69"/>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69"/>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6" w:customStyle="1">
    <w:name w:val="Lined - Accent 1"/>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7" w:customStyle="1">
    <w:name w:val="Lined - Accent 2"/>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8" w:customStyle="1">
    <w:name w:val="Lined - Accent 3"/>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0" w:customStyle="1">
    <w:name w:val="Lined - Accent 5"/>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6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6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Bordered &amp; Lined - Accent 1"/>
    <w:basedOn w:val="769"/>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4" w:customStyle="1">
    <w:name w:val="Bordered &amp; Lined - Accent 2"/>
    <w:basedOn w:val="769"/>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5" w:customStyle="1">
    <w:name w:val="Bordered &amp; Lined - Accent 3"/>
    <w:basedOn w:val="769"/>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69"/>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7" w:customStyle="1">
    <w:name w:val="Bordered &amp; Lined - Accent 5"/>
    <w:basedOn w:val="769"/>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69"/>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6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0" w:customStyle="1">
    <w:name w:val="Bordered - Accent 1"/>
    <w:basedOn w:val="76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6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2" w:customStyle="1">
    <w:name w:val="Bordered - Accent 3"/>
    <w:basedOn w:val="76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6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4" w:customStyle="1">
    <w:name w:val="Bordered - Accent 5"/>
    <w:basedOn w:val="76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5" w:customStyle="1">
    <w:name w:val="Bordered - Accent 6"/>
    <w:basedOn w:val="76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Char"/>
    <w:link w:val="788"/>
    <w:uiPriority w:val="99"/>
    <w:qFormat/>
    <w:rPr>
      <w:sz w:val="18"/>
    </w:rPr>
  </w:style>
  <w:style w:type="character" w:styleId="947" w:customStyle="1">
    <w:name w:val="尾注文本 Char"/>
    <w:link w:val="781"/>
    <w:uiPriority w:val="99"/>
    <w:qFormat/>
    <w:rPr>
      <w:sz w:val="20"/>
    </w:rPr>
  </w:style>
  <w:style w:type="paragraph" w:styleId="948" w:customStyle="1">
    <w:name w:val="TOC 标题1"/>
    <w:uiPriority w:val="39"/>
    <w:unhideWhenUsed/>
    <w:qFormat/>
  </w:style>
  <w:style w:type="paragraph" w:styleId="949" w:customStyle="1">
    <w:name w:val="首行缩进"/>
    <w:basedOn w:val="758"/>
    <w:qFormat/>
    <w:pPr>
      <w:ind w:firstLine="420"/>
      <w:spacing w:line="360" w:lineRule="auto"/>
    </w:pPr>
  </w:style>
  <w:style w:type="paragraph" w:styleId="950" w:customStyle="1">
    <w:name w:val="正文1"/>
    <w:basedOn w:val="758"/>
    <w:next w:val="951"/>
    <w:qFormat/>
    <w:pPr>
      <w:jc w:val="left"/>
      <w:spacing w:line="360" w:lineRule="atLeast"/>
    </w:pPr>
    <w:rPr>
      <w:rFonts w:ascii="宋体" w:hAnsiTheme="minorHAnsi" w:eastAsiaTheme="minorEastAsia" w:cstheme="minorBidi"/>
      <w:sz w:val="24"/>
      <w:szCs w:val="20"/>
    </w:rPr>
  </w:style>
  <w:style w:type="paragraph" w:styleId="951" w:customStyle="1">
    <w:name w:val="正文文本1"/>
    <w:basedOn w:val="950"/>
    <w:next w:val="952"/>
    <w:qFormat/>
    <w:pPr>
      <w:spacing w:after="120"/>
    </w:pPr>
    <w:rPr>
      <w:lang w:eastAsia="en-US"/>
    </w:rPr>
  </w:style>
  <w:style w:type="paragraph" w:styleId="952" w:customStyle="1">
    <w:name w:val="一级条标题"/>
    <w:basedOn w:val="953"/>
    <w:next w:val="954"/>
    <w:qFormat/>
    <w:pPr>
      <w:ind w:left="907" w:hanging="907"/>
      <w:spacing w:before="0" w:after="0"/>
      <w:tabs>
        <w:tab w:val="left" w:pos="907" w:leader="none"/>
      </w:tabs>
      <w:outlineLvl w:val="2"/>
    </w:pPr>
    <w:rPr>
      <w:rFonts w:hAnsi="宋体"/>
      <w:sz w:val="20"/>
      <w:szCs w:val="20"/>
    </w:rPr>
  </w:style>
  <w:style w:type="paragraph" w:styleId="953" w:customStyle="1">
    <w:name w:val="章标题"/>
    <w:next w:val="75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54" w:customStyle="1">
    <w:name w:val="段"/>
    <w:basedOn w:val="950"/>
    <w:next w:val="758"/>
    <w:qFormat/>
    <w:pPr>
      <w:ind w:firstLine="200"/>
      <w:widowControl/>
    </w:pPr>
    <w:rPr>
      <w:sz w:val="20"/>
    </w:rPr>
  </w:style>
  <w:style w:type="paragraph" w:styleId="955" w:customStyle="1">
    <w:name w:val="普通正文"/>
    <w:basedOn w:val="758"/>
    <w:qFormat/>
    <w:pPr>
      <w:ind w:firstLine="480"/>
      <w:jc w:val="left"/>
      <w:spacing w:before="120" w:after="120" w:line="360" w:lineRule="auto"/>
    </w:pPr>
    <w:rPr>
      <w:rFonts w:ascii="Arial" w:hAnsi="Arial"/>
      <w:sz w:val="24"/>
      <w:szCs w:val="24"/>
    </w:rPr>
  </w:style>
  <w:style w:type="paragraph" w:styleId="956" w:customStyle="1">
    <w:name w:val="Char"/>
    <w:basedOn w:val="758"/>
    <w:qFormat/>
    <w:pPr>
      <w:ind w:firstLine="200"/>
      <w:tabs>
        <w:tab w:val="left" w:pos="360" w:leader="none"/>
      </w:tabs>
    </w:pPr>
    <w:rPr>
      <w:rFonts w:ascii="Times New Roman" w:hAnsi="Times New Roman"/>
      <w:sz w:val="28"/>
      <w:szCs w:val="30"/>
    </w:rPr>
  </w:style>
  <w:style w:type="character" w:styleId="957" w:customStyle="1">
    <w:name w:val="批注框文本 Char"/>
    <w:basedOn w:val="768"/>
    <w:link w:val="782"/>
    <w:qFormat/>
    <w:rPr>
      <w:sz w:val="18"/>
      <w:szCs w:val="18"/>
    </w:rPr>
  </w:style>
  <w:style w:type="paragraph" w:styleId="958" w:customStyle="1">
    <w:name w:val="正文（缩进）"/>
    <w:basedOn w:val="758"/>
    <w:qFormat/>
    <w:pPr>
      <w:ind w:firstLine="480"/>
      <w:spacing w:before="156" w:after="156"/>
    </w:pPr>
  </w:style>
  <w:style w:type="character" w:styleId="959" w:customStyle="1">
    <w:name w:val="font11"/>
    <w:basedOn w:val="768"/>
    <w:qFormat/>
    <w:rPr>
      <w:rFonts w:hint="eastAsia" w:ascii="宋体" w:hAnsi="宋体" w:eastAsia="宋体" w:cs="宋体"/>
      <w:color w:val="000000"/>
      <w:sz w:val="24"/>
      <w:szCs w:val="24"/>
      <w:u w:val="none"/>
    </w:rPr>
  </w:style>
  <w:style w:type="paragraph" w:styleId="960" w:customStyle="1">
    <w:name w:val="Table Text"/>
    <w:basedOn w:val="758"/>
    <w:semiHidden/>
    <w:qFormat/>
    <w:rPr>
      <w:rFonts w:ascii="宋体" w:hAnsi="宋体" w:cs="宋体"/>
      <w:sz w:val="44"/>
      <w:szCs w:val="44"/>
      <w:lang w:eastAsia="en-US"/>
    </w:rPr>
  </w:style>
  <w:style w:type="character" w:styleId="961" w:customStyle="1">
    <w:name w:val="font21"/>
    <w:basedOn w:val="768"/>
    <w:qFormat/>
    <w:rPr>
      <w:rFonts w:hint="eastAsia" w:ascii="宋体" w:hAnsi="宋体" w:eastAsia="宋体" w:cs="宋体"/>
      <w:color w:val="000000"/>
      <w:sz w:val="18"/>
      <w:szCs w:val="18"/>
      <w:u w:val="none"/>
      <w:vertAlign w:val="superscript"/>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hyperlink" Target="mailto:531356327@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34</cp:revision>
  <dcterms:created xsi:type="dcterms:W3CDTF">2014-10-29T12:08:00Z</dcterms:created>
  <dcterms:modified xsi:type="dcterms:W3CDTF">2024-08-21T08:16:41Z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D2298D34D0F74B76B1DCC75C711E73FB_13</vt:lpwstr>
  </property>
</Properties>
</file>