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sz w:val="20"/>
          <w:szCs w:val="21"/>
        </w:rPr>
      </w:pPr>
      <w:r/>
      <w:bookmarkStart w:id="0" w:name="_Toc142194265"/>
      <w:r/>
      <w:bookmarkStart w:id="1" w:name="_Toc13642114"/>
      <w:r>
        <w:rPr>
          <w:rFonts w:hint="eastAsia" w:ascii="宋体" w:hAnsi="宋体" w:cs="宋体"/>
          <w:b/>
          <w:sz w:val="28"/>
          <w:szCs w:val="21"/>
        </w:rPr>
        <w:t xml:space="preserve">招标公告</w:t>
      </w:r>
      <w:r/>
    </w:p>
    <w:p>
      <w:pPr>
        <w:ind w:firstLine="480"/>
        <w:rPr>
          <w:rFonts w:ascii="宋体" w:hAnsi="宋体"/>
          <w:sz w:val="22"/>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sz w:val="22"/>
        </w:rPr>
        <w:t xml:space="preserve">项目概况</w:t>
      </w:r>
      <w:r/>
    </w:p>
    <w:p>
      <w:pPr>
        <w:ind w:firstLine="480"/>
        <w:rPr>
          <w:rFonts w:ascii="宋体" w:hAnsi="宋体"/>
          <w:sz w:val="22"/>
        </w:rPr>
        <w:pBdr>
          <w:top w:val="single" w:color="000000" w:sz="4" w:space="1"/>
          <w:left w:val="single" w:color="000000" w:sz="4" w:space="4"/>
          <w:bottom w:val="single" w:color="000000" w:sz="4" w:space="1"/>
          <w:right w:val="single" w:color="000000" w:sz="4" w:space="4"/>
        </w:pBdr>
      </w:pPr>
      <w:r>
        <w:rPr>
          <w:rFonts w:hint="eastAsia" w:ascii="宋体" w:hAnsi="宋体"/>
          <w:sz w:val="22"/>
          <w:u w:val="single"/>
        </w:rPr>
        <w:t xml:space="preserve">苏州市疾控中心理化设备一批（样品保藏系统）</w:t>
      </w:r>
      <w:r>
        <w:rPr>
          <w:rFonts w:hint="eastAsia" w:ascii="宋体" w:hAnsi="宋体"/>
          <w:sz w:val="22"/>
        </w:rPr>
        <w:t xml:space="preserve">招标项目的潜在投标人应在苏采云系统通过网上获取招标文件，并于</w:t>
      </w:r>
      <w:r>
        <w:rPr>
          <w:rFonts w:hint="eastAsia" w:ascii="宋体" w:hAnsi="宋体"/>
          <w:sz w:val="22"/>
          <w:u w:val="single"/>
        </w:rPr>
        <w:t xml:space="preserve">2025年11月12日13点30分</w:t>
      </w:r>
      <w:r>
        <w:rPr>
          <w:rFonts w:hint="eastAsia" w:ascii="宋体" w:hAnsi="宋体"/>
          <w:sz w:val="22"/>
        </w:rPr>
        <w:t xml:space="preserve">（北京时间）前在系统中上传电子投标文件。</w:t>
      </w:r>
      <w:r/>
    </w:p>
    <w:p>
      <w:pPr>
        <w:ind w:firstLine="480"/>
        <w:rPr>
          <w:rFonts w:ascii="宋体" w:hAnsi="宋体" w:cs="宋体"/>
          <w:sz w:val="22"/>
        </w:rPr>
      </w:pPr>
      <w:r>
        <w:rPr>
          <w:rFonts w:hint="eastAsia" w:ascii="宋体" w:hAnsi="宋体" w:cs="宋体"/>
          <w:sz w:val="22"/>
        </w:rPr>
        <w:t xml:space="preserve">一、项目基本情况：</w:t>
      </w:r>
      <w:bookmarkEnd w:id="2"/>
      <w:r/>
      <w:r/>
    </w:p>
    <w:p>
      <w:pPr>
        <w:ind w:firstLine="480"/>
        <w:rPr>
          <w:rFonts w:ascii="宋体" w:hAnsi="宋体" w:cs="宋体"/>
          <w:sz w:val="22"/>
        </w:rPr>
      </w:pPr>
      <w:r>
        <w:rPr>
          <w:rFonts w:hint="eastAsia" w:ascii="宋体" w:hAnsi="宋体" w:cs="宋体"/>
          <w:sz w:val="22"/>
        </w:rPr>
        <w:t xml:space="preserve">1、项目编号：</w:t>
      </w:r>
      <w:r>
        <w:rPr>
          <w:rFonts w:hint="eastAsia" w:ascii="宋体" w:hAnsi="宋体" w:cs="宋体"/>
          <w:sz w:val="22"/>
        </w:rPr>
        <w:t xml:space="preserve">JSZC-320500-HSZB-G2025-0006</w:t>
      </w:r>
      <w:r/>
    </w:p>
    <w:p>
      <w:pPr>
        <w:ind w:firstLine="480"/>
        <w:rPr>
          <w:rFonts w:ascii="宋体" w:hAnsi="宋体" w:cs="宋体"/>
          <w:sz w:val="22"/>
        </w:rPr>
      </w:pPr>
      <w:r>
        <w:rPr>
          <w:rFonts w:hint="eastAsia" w:ascii="宋体" w:hAnsi="宋体" w:cs="宋体"/>
          <w:sz w:val="22"/>
        </w:rPr>
        <w:t xml:space="preserve">2、项目名称：</w:t>
      </w:r>
      <w:r>
        <w:rPr>
          <w:rFonts w:hint="eastAsia" w:ascii="宋体" w:hAnsi="宋体" w:cs="宋体"/>
          <w:sz w:val="22"/>
        </w:rPr>
        <w:t xml:space="preserve">苏州市疾控中心理化设备一批（样品保藏系统）</w:t>
      </w:r>
      <w:r/>
    </w:p>
    <w:p>
      <w:pPr>
        <w:ind w:firstLine="480"/>
        <w:rPr>
          <w:rFonts w:ascii="宋体" w:hAnsi="宋体" w:cs="宋体"/>
          <w:color w:val="000000"/>
          <w:sz w:val="22"/>
        </w:rPr>
      </w:pPr>
      <w:r>
        <w:rPr>
          <w:rFonts w:hint="eastAsia" w:ascii="宋体" w:hAnsi="宋体" w:cs="宋体"/>
          <w:color w:val="000000"/>
          <w:sz w:val="22"/>
        </w:rPr>
        <w:t xml:space="preserve">3、采购预算：</w:t>
      </w:r>
      <w:r>
        <w:rPr>
          <w:rFonts w:hint="eastAsia" w:ascii="宋体" w:hAnsi="宋体" w:cs="宋体"/>
          <w:sz w:val="22"/>
        </w:rPr>
        <w:t xml:space="preserve">900000.00</w:t>
      </w:r>
      <w:r>
        <w:rPr>
          <w:rFonts w:hint="eastAsia" w:ascii="宋体" w:hAnsi="宋体" w:cs="宋体"/>
          <w:color w:val="000000"/>
          <w:sz w:val="22"/>
        </w:rPr>
        <w:t xml:space="preserve">元</w:t>
      </w:r>
      <w:r/>
    </w:p>
    <w:p>
      <w:pPr>
        <w:pStyle w:val="752"/>
        <w:ind w:firstLine="780"/>
        <w:rPr>
          <w:sz w:val="20"/>
          <w:szCs w:val="22"/>
        </w:rPr>
      </w:pPr>
      <w:r>
        <w:rPr>
          <w:rFonts w:hint="eastAsia" w:ascii="宋体" w:hAnsi="宋体" w:cs="宋体"/>
          <w:color w:val="000000"/>
          <w:spacing w:val="0"/>
          <w:sz w:val="22"/>
          <w:szCs w:val="22"/>
        </w:rPr>
        <w:t xml:space="preserve">第一标段：人民币</w:t>
      </w:r>
      <w:r>
        <w:rPr>
          <w:rFonts w:hint="eastAsia" w:ascii="宋体" w:hAnsi="宋体" w:cs="宋体"/>
          <w:color w:val="000000"/>
          <w:spacing w:val="0"/>
          <w:sz w:val="22"/>
          <w:szCs w:val="22"/>
        </w:rPr>
        <w:t xml:space="preserve">玖拾万元整</w:t>
      </w:r>
      <w:r>
        <w:rPr>
          <w:rFonts w:hint="eastAsia" w:ascii="宋体" w:hAnsi="宋体" w:cs="宋体"/>
          <w:color w:val="000000"/>
          <w:spacing w:val="0"/>
          <w:sz w:val="22"/>
          <w:szCs w:val="22"/>
        </w:rPr>
        <w:t xml:space="preserve">（￥</w:t>
      </w:r>
      <w:r>
        <w:rPr>
          <w:rFonts w:hint="eastAsia" w:ascii="宋体" w:hAnsi="宋体" w:cs="宋体"/>
          <w:color w:val="000000"/>
          <w:spacing w:val="0"/>
          <w:sz w:val="22"/>
          <w:szCs w:val="22"/>
        </w:rPr>
        <w:t xml:space="preserve">900000.00</w:t>
      </w:r>
      <w:r>
        <w:rPr>
          <w:rFonts w:hint="eastAsia" w:ascii="宋体" w:hAnsi="宋体" w:cs="宋体"/>
          <w:color w:val="000000"/>
          <w:spacing w:val="0"/>
          <w:sz w:val="22"/>
          <w:szCs w:val="22"/>
        </w:rPr>
        <w:t xml:space="preserve">元）</w:t>
      </w:r>
      <w:r/>
    </w:p>
    <w:p>
      <w:pPr>
        <w:ind w:firstLine="480"/>
        <w:rPr>
          <w:rFonts w:ascii="宋体" w:hAnsi="宋体" w:cs="宋体"/>
          <w:sz w:val="22"/>
        </w:rPr>
      </w:pPr>
      <w:r>
        <w:rPr>
          <w:rFonts w:hint="eastAsia" w:ascii="宋体" w:hAnsi="宋体" w:cs="宋体"/>
          <w:sz w:val="22"/>
        </w:rPr>
        <w:t xml:space="preserve">4、采购需求的简要说明：</w:t>
      </w:r>
      <w:r/>
    </w:p>
    <w:tbl>
      <w:tblPr>
        <w:tblW w:w="69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7"/>
        <w:gridCol w:w="3685"/>
        <w:gridCol w:w="2411"/>
      </w:tblGrid>
      <w:tr>
        <w:trPr>
          <w:jc w:val="center"/>
          <w:trHeight w:val="291"/>
        </w:trPr>
        <w:tc>
          <w:tcPr>
            <w:tcW w:w="857" w:type="dxa"/>
            <w:textDirection w:val="lrTb"/>
            <w:noWrap w:val="false"/>
          </w:tcPr>
          <w:p>
            <w:pPr>
              <w:jc w:val="center"/>
              <w:rPr>
                <w:rFonts w:ascii="宋体" w:hAnsi="宋体" w:cs="宋体"/>
                <w:sz w:val="22"/>
              </w:rPr>
            </w:pPr>
            <w:r>
              <w:rPr>
                <w:rFonts w:hint="eastAsia" w:ascii="宋体" w:hAnsi="宋体" w:cs="宋体"/>
                <w:sz w:val="22"/>
              </w:rPr>
              <w:t xml:space="preserve">序号</w:t>
            </w:r>
            <w:r/>
          </w:p>
        </w:tc>
        <w:tc>
          <w:tcPr>
            <w:tcW w:w="3685" w:type="dxa"/>
            <w:textDirection w:val="lrTb"/>
            <w:noWrap w:val="false"/>
          </w:tcPr>
          <w:p>
            <w:pPr>
              <w:jc w:val="center"/>
              <w:rPr>
                <w:rFonts w:ascii="宋体" w:hAnsi="宋体" w:cs="宋体"/>
                <w:sz w:val="22"/>
              </w:rPr>
            </w:pPr>
            <w:r>
              <w:rPr>
                <w:rFonts w:hint="eastAsia" w:ascii="宋体" w:hAnsi="宋体" w:cs="宋体"/>
                <w:sz w:val="22"/>
              </w:rPr>
              <w:t xml:space="preserve">采购设备名称</w:t>
            </w:r>
            <w:r/>
          </w:p>
        </w:tc>
        <w:tc>
          <w:tcPr>
            <w:tcW w:w="2411" w:type="dxa"/>
            <w:textDirection w:val="lrTb"/>
            <w:noWrap w:val="false"/>
          </w:tcPr>
          <w:p>
            <w:pPr>
              <w:jc w:val="center"/>
              <w:rPr>
                <w:rFonts w:ascii="宋体" w:hAnsi="宋体" w:cs="宋体"/>
                <w:sz w:val="22"/>
              </w:rPr>
            </w:pPr>
            <w:r>
              <w:rPr>
                <w:rFonts w:hint="eastAsia" w:ascii="宋体" w:hAnsi="宋体" w:cs="宋体"/>
                <w:sz w:val="22"/>
              </w:rPr>
              <w:t xml:space="preserve">备注</w:t>
            </w:r>
            <w:r/>
          </w:p>
        </w:tc>
      </w:tr>
      <w:tr>
        <w:trPr>
          <w:jc w:val="center"/>
          <w:trHeight w:val="427"/>
        </w:trPr>
        <w:tc>
          <w:tcPr>
            <w:tcW w:w="857" w:type="dxa"/>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tcW w:w="3685" w:type="dxa"/>
            <w:vAlign w:val="center"/>
            <w:textDirection w:val="lrTb"/>
            <w:noWrap w:val="false"/>
          </w:tcPr>
          <w:p>
            <w:pPr>
              <w:jc w:val="center"/>
              <w:rPr>
                <w:rFonts w:ascii="宋体" w:hAnsi="宋体" w:cs="宋体"/>
                <w:sz w:val="22"/>
              </w:rPr>
            </w:pPr>
            <w:r>
              <w:rPr>
                <w:rFonts w:hint="eastAsia" w:ascii="宋体" w:hAnsi="宋体" w:cs="宋体"/>
                <w:szCs w:val="21"/>
              </w:rPr>
              <w:t xml:space="preserve">智能AGV流转系统</w:t>
            </w:r>
            <w:r/>
          </w:p>
        </w:tc>
        <w:tc>
          <w:tcPr>
            <w:tcW w:w="2411" w:type="dxa"/>
            <w:vAlign w:val="center"/>
            <w:textDirection w:val="lrTb"/>
            <w:noWrap w:val="false"/>
          </w:tcPr>
          <w:p>
            <w:pPr>
              <w:jc w:val="center"/>
              <w:rPr>
                <w:rFonts w:ascii="宋体" w:hAnsi="宋体" w:cs="宋体"/>
                <w:sz w:val="22"/>
              </w:rPr>
            </w:pPr>
            <w:r>
              <w:rPr>
                <w:rFonts w:hint="eastAsia" w:ascii="宋体" w:hAnsi="宋体" w:cs="宋体"/>
                <w:color w:val="ff0000"/>
                <w:sz w:val="22"/>
              </w:rPr>
              <w:t xml:space="preserve">不接受</w:t>
            </w:r>
            <w:r>
              <w:rPr>
                <w:rFonts w:hint="eastAsia" w:ascii="宋体" w:hAnsi="宋体" w:cs="宋体"/>
                <w:sz w:val="22"/>
              </w:rPr>
              <w:t xml:space="preserve">进口产品投标</w:t>
            </w:r>
            <w:r/>
          </w:p>
        </w:tc>
      </w:tr>
    </w:tbl>
    <w:p>
      <w:pPr>
        <w:ind w:firstLine="480"/>
        <w:rPr>
          <w:rFonts w:ascii="宋体" w:hAnsi="宋体" w:cs="宋体"/>
          <w:sz w:val="22"/>
        </w:rPr>
      </w:pPr>
      <w:r>
        <w:rPr>
          <w:rFonts w:hint="eastAsia" w:ascii="宋体" w:hAnsi="宋体" w:cs="宋体"/>
          <w:sz w:val="22"/>
        </w:rPr>
        <w:t xml:space="preserve">5、合同履行期限</w:t>
      </w:r>
      <w:r/>
    </w:p>
    <w:p>
      <w:pPr>
        <w:ind w:firstLine="480"/>
        <w:rPr>
          <w:rFonts w:ascii="宋体" w:hAnsi="宋体" w:cs="宋体"/>
          <w:sz w:val="22"/>
        </w:rPr>
      </w:pPr>
      <w:r>
        <w:rPr>
          <w:rFonts w:hint="eastAsia" w:ascii="宋体" w:hAnsi="宋体" w:cs="宋体"/>
          <w:sz w:val="22"/>
        </w:rPr>
        <w:t xml:space="preserve">（1）交货期限：在合同签订生效后，接采购人送货通知后</w:t>
      </w:r>
      <w:r>
        <w:rPr>
          <w:rFonts w:hint="eastAsia" w:ascii="宋体" w:hAnsi="宋体" w:cs="宋体"/>
          <w:color w:val="ff0000"/>
          <w:sz w:val="22"/>
        </w:rPr>
        <w:t xml:space="preserve">1个月内</w:t>
      </w:r>
      <w:r>
        <w:rPr>
          <w:rFonts w:hint="eastAsia" w:ascii="宋体" w:hAnsi="宋体" w:cs="宋体"/>
          <w:sz w:val="22"/>
        </w:rPr>
        <w:t xml:space="preserve">送货到位并安装调试结束。</w:t>
      </w:r>
      <w:r/>
    </w:p>
    <w:p>
      <w:pPr>
        <w:ind w:firstLine="480"/>
        <w:rPr>
          <w:rFonts w:ascii="宋体" w:hAnsi="宋体" w:cs="宋体"/>
          <w:sz w:val="22"/>
        </w:rPr>
      </w:pPr>
      <w:r>
        <w:rPr>
          <w:rFonts w:hint="eastAsia" w:ascii="宋体" w:hAnsi="宋体" w:cs="宋体"/>
          <w:sz w:val="22"/>
        </w:rPr>
        <w:t xml:space="preserve">（2）验收标准：采购方根据国家和行业标准及招投标文件内容进行验收。</w:t>
      </w:r>
      <w:r/>
    </w:p>
    <w:p>
      <w:pPr>
        <w:ind w:firstLine="480"/>
        <w:rPr>
          <w:rFonts w:ascii="宋体" w:hAnsi="宋体" w:cs="宋体"/>
          <w:color w:val="ff0000"/>
          <w:sz w:val="22"/>
        </w:rPr>
      </w:pPr>
      <w:r>
        <w:rPr>
          <w:rFonts w:hint="eastAsia" w:ascii="宋体" w:hAnsi="宋体" w:cs="宋体"/>
          <w:sz w:val="22"/>
        </w:rPr>
        <w:t xml:space="preserve">（3）质保期限：</w:t>
      </w:r>
      <w:r>
        <w:rPr>
          <w:rFonts w:hint="eastAsia" w:ascii="宋体" w:hAnsi="宋体" w:cs="宋体"/>
          <w:color w:val="ff0000"/>
          <w:sz w:val="22"/>
        </w:rPr>
        <w:t xml:space="preserve">自验收合格之日起，提供整机不低于两年的原厂质保服务。</w:t>
      </w:r>
      <w:r/>
    </w:p>
    <w:p>
      <w:pPr>
        <w:ind w:firstLine="480"/>
        <w:rPr>
          <w:rFonts w:ascii="宋体" w:hAnsi="宋体" w:cs="宋体"/>
          <w:sz w:val="22"/>
        </w:rPr>
      </w:pPr>
      <w:r>
        <w:rPr>
          <w:rFonts w:hint="eastAsia" w:ascii="宋体" w:hAnsi="宋体" w:cs="宋体"/>
          <w:sz w:val="22"/>
        </w:rPr>
        <w:t xml:space="preserve">6、本项目不接受联合体投标。</w:t>
      </w:r>
      <w:r/>
    </w:p>
    <w:p>
      <w:pPr>
        <w:ind w:firstLine="480"/>
        <w:rPr>
          <w:rFonts w:ascii="宋体" w:hAnsi="宋体" w:cs="宋体"/>
          <w:sz w:val="22"/>
        </w:rPr>
      </w:pPr>
      <w:r>
        <w:rPr>
          <w:rFonts w:hint="eastAsia" w:ascii="宋体" w:hAnsi="宋体" w:cs="宋体"/>
          <w:sz w:val="22"/>
        </w:rPr>
        <w:t xml:space="preserve">7、本项目非专门面向中小企业采购，所属行业为工业。</w:t>
      </w:r>
      <w:r/>
    </w:p>
    <w:p>
      <w:pPr>
        <w:ind w:firstLine="480"/>
        <w:rPr>
          <w:rFonts w:ascii="宋体" w:hAnsi="宋体" w:cs="宋体"/>
          <w:sz w:val="22"/>
        </w:rPr>
      </w:pPr>
      <w:r>
        <w:rPr>
          <w:rFonts w:hint="eastAsia" w:ascii="宋体" w:hAnsi="宋体" w:cs="宋体"/>
          <w:sz w:val="22"/>
        </w:rPr>
        <w:t xml:space="preserve">二、申请人的资格要求：</w:t>
      </w:r>
      <w:r/>
    </w:p>
    <w:p>
      <w:pPr>
        <w:ind w:firstLine="480"/>
        <w:rPr>
          <w:rFonts w:ascii="宋体" w:hAnsi="宋体" w:cs="宋体"/>
          <w:sz w:val="22"/>
        </w:rPr>
      </w:pPr>
      <w:r>
        <w:rPr>
          <w:rFonts w:hint="eastAsia" w:ascii="宋体" w:hAnsi="宋体" w:cs="宋体"/>
          <w:sz w:val="22"/>
        </w:rPr>
        <w:t xml:space="preserve">1.满足《中华人民共和国政府采购法》第二十二条规定，即：</w:t>
      </w:r>
      <w:r/>
    </w:p>
    <w:p>
      <w:pPr>
        <w:ind w:firstLine="480"/>
        <w:rPr>
          <w:rFonts w:ascii="宋体" w:hAnsi="宋体" w:cs="宋体"/>
          <w:sz w:val="22"/>
        </w:rPr>
      </w:pPr>
      <w:r>
        <w:rPr>
          <w:rFonts w:hint="eastAsia" w:ascii="宋体" w:hAnsi="宋体" w:cs="宋体"/>
          <w:sz w:val="22"/>
        </w:rPr>
        <w:t xml:space="preserve">1.1具有独立承担民事责任的能力；</w:t>
      </w:r>
      <w:r/>
    </w:p>
    <w:p>
      <w:pPr>
        <w:ind w:firstLine="480"/>
        <w:rPr>
          <w:rFonts w:ascii="宋体" w:hAnsi="宋体" w:cs="宋体"/>
          <w:sz w:val="22"/>
        </w:rPr>
      </w:pPr>
      <w:r>
        <w:rPr>
          <w:rFonts w:hint="eastAsia" w:ascii="宋体" w:hAnsi="宋体" w:cs="宋体"/>
          <w:sz w:val="22"/>
        </w:rPr>
        <w:t xml:space="preserve">1.2具有良好的商业信誉和健全的财务会计制度；</w:t>
      </w:r>
      <w:r/>
    </w:p>
    <w:p>
      <w:pPr>
        <w:ind w:firstLine="480"/>
        <w:rPr>
          <w:rFonts w:ascii="宋体" w:hAnsi="宋体" w:cs="宋体"/>
          <w:sz w:val="22"/>
        </w:rPr>
      </w:pPr>
      <w:r>
        <w:rPr>
          <w:rFonts w:hint="eastAsia" w:ascii="宋体" w:hAnsi="宋体" w:cs="宋体"/>
          <w:sz w:val="22"/>
        </w:rPr>
        <w:t xml:space="preserve">1.3具有履行合同所必需的设备和专业技术能力；</w:t>
      </w:r>
      <w:r/>
    </w:p>
    <w:p>
      <w:pPr>
        <w:ind w:firstLine="480"/>
        <w:rPr>
          <w:rFonts w:ascii="宋体" w:hAnsi="宋体" w:cs="宋体"/>
          <w:sz w:val="22"/>
        </w:rPr>
      </w:pPr>
      <w:r>
        <w:rPr>
          <w:rFonts w:hint="eastAsia" w:ascii="宋体" w:hAnsi="宋体" w:cs="宋体"/>
          <w:sz w:val="22"/>
        </w:rPr>
        <w:t xml:space="preserve">1.4有依法缴纳税收和社会保障资金的良好记录；</w:t>
      </w:r>
      <w:r/>
    </w:p>
    <w:p>
      <w:pPr>
        <w:ind w:firstLine="480"/>
        <w:rPr>
          <w:rFonts w:ascii="宋体" w:hAnsi="宋体" w:cs="宋体"/>
          <w:sz w:val="22"/>
        </w:rPr>
      </w:pPr>
      <w:r>
        <w:rPr>
          <w:rFonts w:hint="eastAsia" w:ascii="宋体" w:hAnsi="宋体" w:cs="宋体"/>
          <w:sz w:val="22"/>
        </w:rPr>
        <w:t xml:space="preserve">1.5参加政府采购活动前三年内，在经营活动中没有重大违法记录；</w:t>
      </w:r>
      <w:r/>
    </w:p>
    <w:p>
      <w:pPr>
        <w:ind w:firstLine="480"/>
        <w:rPr>
          <w:rFonts w:ascii="宋体" w:hAnsi="宋体" w:cs="宋体"/>
          <w:sz w:val="22"/>
        </w:rPr>
      </w:pPr>
      <w:r>
        <w:rPr>
          <w:rFonts w:hint="eastAsia" w:ascii="宋体" w:hAnsi="宋体" w:cs="宋体"/>
          <w:sz w:val="22"/>
        </w:rPr>
        <w:t xml:space="preserve">1.6法律、行政法规规定的其他条件。</w:t>
      </w:r>
      <w:r/>
    </w:p>
    <w:p>
      <w:pPr>
        <w:ind w:left="480"/>
        <w:tabs>
          <w:tab w:val="left" w:pos="312" w:leader="none"/>
        </w:tabs>
        <w:rPr>
          <w:rFonts w:ascii="宋体" w:hAnsi="宋体" w:cs="宋体"/>
          <w:sz w:val="22"/>
          <w:u w:val="single"/>
          <w:shd w:val="clear" w:color="auto" w:fill="ffffff"/>
        </w:rPr>
      </w:pPr>
      <w:r>
        <w:rPr>
          <w:rFonts w:hint="eastAsia" w:ascii="宋体" w:hAnsi="宋体" w:cs="宋体"/>
          <w:sz w:val="22"/>
        </w:rPr>
        <w:t xml:space="preserve">2.落实政府采购政策需满足的资格要求：无</w:t>
      </w:r>
      <w:r/>
    </w:p>
    <w:p>
      <w:pPr>
        <w:tabs>
          <w:tab w:val="left" w:pos="312" w:leader="none"/>
        </w:tabs>
        <w:rPr>
          <w:rFonts w:ascii="宋体" w:hAnsi="宋体" w:cs="宋体"/>
          <w:sz w:val="22"/>
        </w:rPr>
      </w:pPr>
      <w:r>
        <w:rPr>
          <w:rFonts w:hint="eastAsia" w:ascii="宋体" w:hAnsi="宋体" w:cs="宋体"/>
          <w:sz w:val="22"/>
        </w:rPr>
        <w:t xml:space="preserve">    3.本项目的特定资格要求：无。</w:t>
      </w:r>
      <w:r/>
    </w:p>
    <w:p>
      <w:pPr>
        <w:ind w:firstLine="480"/>
        <w:rPr>
          <w:rFonts w:ascii="宋体" w:hAnsi="宋体" w:cs="宋体"/>
          <w:sz w:val="22"/>
        </w:rPr>
      </w:pPr>
      <w:r>
        <w:rPr>
          <w:rFonts w:hint="eastAsia" w:ascii="宋体" w:hAnsi="宋体" w:cs="宋体"/>
          <w:sz w:val="22"/>
        </w:rPr>
        <w:t xml:space="preserve">注：</w:t>
      </w:r>
      <w:r/>
    </w:p>
    <w:p>
      <w:pPr>
        <w:ind w:firstLine="480"/>
        <w:rPr>
          <w:rFonts w:ascii="宋体" w:hAnsi="宋体" w:cs="宋体"/>
          <w:sz w:val="22"/>
        </w:rPr>
      </w:pPr>
      <w:r>
        <w:rPr>
          <w:rFonts w:hint="eastAsia" w:ascii="宋体" w:hAnsi="宋体" w:cs="宋体"/>
          <w:sz w:val="22"/>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2"/>
        </w:rPr>
      </w:pPr>
      <w:r>
        <w:rPr>
          <w:rFonts w:hint="eastAsia" w:ascii="宋体" w:hAnsi="宋体" w:cs="宋体"/>
          <w:sz w:val="22"/>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ascii="宋体" w:hAnsi="宋体" w:cs="宋体"/>
          <w:sz w:val="22"/>
        </w:rPr>
      </w:pPr>
      <w:r>
        <w:rPr>
          <w:rFonts w:hint="eastAsia" w:ascii="宋体" w:hAnsi="宋体" w:cs="宋体"/>
          <w:sz w:val="22"/>
        </w:rPr>
        <w:t xml:space="preserve">（</w:t>
      </w:r>
      <w:r>
        <w:rPr>
          <w:rFonts w:ascii="宋体" w:hAnsi="宋体" w:cs="宋体"/>
          <w:sz w:val="22"/>
        </w:rPr>
        <w:t xml:space="preserve">3</w:t>
      </w:r>
      <w:r>
        <w:rPr>
          <w:rFonts w:hint="eastAsia" w:ascii="宋体" w:hAnsi="宋体" w:cs="宋体"/>
          <w:sz w:val="22"/>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sz w:val="22"/>
        </w:rPr>
      </w:pPr>
      <w:r>
        <w:rPr>
          <w:rFonts w:hint="eastAsia" w:ascii="宋体" w:hAnsi="宋体" w:cs="宋体"/>
          <w:b/>
          <w:bCs/>
          <w:sz w:val="22"/>
        </w:rPr>
        <w:t xml:space="preserve">三、获取招标文件</w:t>
      </w:r>
      <w:r/>
    </w:p>
    <w:p>
      <w:pPr>
        <w:ind w:firstLine="480"/>
        <w:rPr>
          <w:rFonts w:ascii="宋体" w:hAnsi="宋体" w:cs="宋体"/>
          <w:sz w:val="22"/>
        </w:rPr>
      </w:pPr>
      <w:r>
        <w:rPr>
          <w:rFonts w:hint="eastAsia" w:ascii="宋体" w:hAnsi="宋体" w:cs="宋体"/>
          <w:sz w:val="22"/>
        </w:rPr>
        <w:t xml:space="preserve">1、获取时间：自采购公告发布之日起至2025年10月25日</w:t>
      </w:r>
      <w:r/>
    </w:p>
    <w:p>
      <w:pPr>
        <w:ind w:firstLine="480"/>
        <w:rPr>
          <w:rFonts w:ascii="宋体" w:hAnsi="宋体" w:cs="宋体"/>
          <w:sz w:val="22"/>
        </w:rPr>
      </w:pPr>
      <w:r>
        <w:rPr>
          <w:rFonts w:hint="eastAsia" w:ascii="宋体" w:hAnsi="宋体" w:cs="宋体"/>
          <w:sz w:val="22"/>
        </w:rPr>
        <w:t xml:space="preserve">2、地点：苏采云系统</w:t>
      </w:r>
      <w:r/>
    </w:p>
    <w:p>
      <w:pPr>
        <w:ind w:firstLine="480"/>
        <w:rPr>
          <w:rFonts w:ascii="宋体" w:hAnsi="宋体" w:cs="宋体"/>
          <w:sz w:val="22"/>
        </w:rPr>
      </w:pPr>
      <w:r>
        <w:rPr>
          <w:rFonts w:hint="eastAsia" w:ascii="宋体" w:hAnsi="宋体" w:cs="宋体"/>
          <w:sz w:val="22"/>
        </w:rPr>
        <w:t xml:space="preserve">3、获取方式：自行下载</w:t>
      </w:r>
      <w:r/>
    </w:p>
    <w:p>
      <w:pPr>
        <w:ind w:firstLine="480"/>
        <w:rPr>
          <w:rFonts w:ascii="宋体" w:hAnsi="宋体" w:cs="宋体"/>
          <w:sz w:val="22"/>
        </w:rPr>
      </w:pPr>
      <w:r>
        <w:rPr>
          <w:rFonts w:hint="eastAsia" w:ascii="宋体" w:hAnsi="宋体" w:cs="宋体"/>
          <w:sz w:val="22"/>
        </w:rPr>
        <w:t xml:space="preserve">4、售价：无</w:t>
      </w:r>
      <w:r/>
    </w:p>
    <w:p>
      <w:pPr>
        <w:ind w:firstLine="482"/>
        <w:rPr>
          <w:rFonts w:ascii="宋体" w:hAnsi="宋体" w:cs="宋体"/>
          <w:b/>
          <w:bCs/>
          <w:sz w:val="22"/>
        </w:rPr>
      </w:pPr>
      <w:r>
        <w:rPr>
          <w:rFonts w:hint="eastAsia" w:ascii="宋体" w:hAnsi="宋体" w:cs="宋体"/>
          <w:b/>
          <w:bCs/>
          <w:sz w:val="22"/>
        </w:rPr>
        <w:t xml:space="preserve">四、上传投标文件截止时间、开标时间和地点</w:t>
      </w:r>
      <w:r/>
    </w:p>
    <w:p>
      <w:pPr>
        <w:ind w:firstLine="480"/>
        <w:rPr>
          <w:rFonts w:ascii="宋体" w:hAnsi="宋体" w:cs="宋体"/>
          <w:sz w:val="22"/>
          <w:lang w:val="zh-CN"/>
        </w:rPr>
      </w:pPr>
      <w:r>
        <w:rPr>
          <w:rFonts w:hint="eastAsia" w:ascii="宋体" w:hAnsi="宋体" w:cs="宋体"/>
          <w:sz w:val="22"/>
        </w:rPr>
        <w:t xml:space="preserve">1、上传投标文件截止时间：</w:t>
      </w:r>
      <w:r>
        <w:rPr>
          <w:rFonts w:hint="eastAsia" w:ascii="宋体" w:hAnsi="宋体"/>
          <w:sz w:val="22"/>
        </w:rPr>
        <w:t xml:space="preserve">2025年11月12日13点30分</w:t>
      </w:r>
      <w:r/>
    </w:p>
    <w:p>
      <w:pPr>
        <w:ind w:firstLine="480"/>
        <w:rPr>
          <w:rFonts w:ascii="宋体" w:hAnsi="宋体" w:cs="宋体"/>
          <w:sz w:val="22"/>
        </w:rPr>
      </w:pPr>
      <w:r>
        <w:rPr>
          <w:rFonts w:hint="eastAsia" w:ascii="宋体" w:hAnsi="宋体" w:cs="宋体"/>
          <w:sz w:val="22"/>
        </w:rPr>
        <w:t xml:space="preserve">2、开标时间：</w:t>
      </w:r>
      <w:r>
        <w:rPr>
          <w:rFonts w:hint="eastAsia" w:ascii="宋体" w:hAnsi="宋体"/>
          <w:sz w:val="22"/>
        </w:rPr>
      </w:r>
      <w:r>
        <w:rPr>
          <w:rFonts w:hint="eastAsia" w:ascii="宋体" w:hAnsi="宋体"/>
          <w:sz w:val="22"/>
        </w:rPr>
        <w:t xml:space="preserve">2025年11月12日13点30分</w:t>
      </w:r>
      <w:r/>
      <w:r>
        <w:rPr>
          <w:rFonts w:hint="eastAsia" w:ascii="宋体" w:hAnsi="宋体"/>
          <w:sz w:val="22"/>
        </w:rPr>
      </w:r>
      <w:r/>
    </w:p>
    <w:p>
      <w:pPr>
        <w:ind w:firstLine="480"/>
        <w:rPr>
          <w:rFonts w:ascii="宋体" w:hAnsi="宋体" w:cs="宋体"/>
          <w:sz w:val="22"/>
        </w:rPr>
      </w:pPr>
      <w:r>
        <w:rPr>
          <w:rFonts w:hint="eastAsia" w:ascii="宋体" w:hAnsi="宋体" w:cs="宋体"/>
          <w:sz w:val="22"/>
        </w:rPr>
        <w:t xml:space="preserve">3、开标地点：苏采云政府采购一体化平台开标大厅（网上不见面开标）</w:t>
      </w:r>
      <w:r/>
    </w:p>
    <w:p>
      <w:pPr>
        <w:ind w:firstLine="482"/>
        <w:rPr>
          <w:rFonts w:ascii="宋体" w:hAnsi="宋体" w:cs="宋体"/>
          <w:b/>
          <w:bCs/>
          <w:sz w:val="22"/>
        </w:rPr>
      </w:pPr>
      <w:r>
        <w:rPr>
          <w:rFonts w:hint="eastAsia" w:ascii="宋体" w:hAnsi="宋体" w:cs="宋体"/>
          <w:b/>
          <w:bCs/>
          <w:sz w:val="22"/>
        </w:rPr>
        <w:t xml:space="preserve">五、公告期限</w:t>
      </w:r>
      <w:r/>
    </w:p>
    <w:p>
      <w:pPr>
        <w:ind w:firstLine="480"/>
        <w:rPr>
          <w:rFonts w:ascii="宋体" w:hAnsi="宋体" w:cs="宋体"/>
          <w:sz w:val="22"/>
        </w:rPr>
      </w:pPr>
      <w:r>
        <w:rPr>
          <w:rFonts w:hint="eastAsia" w:ascii="宋体" w:hAnsi="宋体" w:cs="宋体"/>
          <w:sz w:val="22"/>
        </w:rPr>
        <w:t xml:space="preserve">自本公告发布之日起5个工作日。</w:t>
      </w:r>
      <w:r/>
    </w:p>
    <w:p>
      <w:pPr>
        <w:ind w:firstLine="482"/>
        <w:rPr>
          <w:rFonts w:ascii="宋体" w:hAnsi="宋体" w:cs="宋体"/>
          <w:b/>
          <w:bCs/>
          <w:sz w:val="22"/>
        </w:rPr>
      </w:pPr>
      <w:r>
        <w:rPr>
          <w:rFonts w:hint="eastAsia" w:ascii="宋体" w:hAnsi="宋体" w:cs="宋体"/>
          <w:b/>
          <w:bCs/>
          <w:sz w:val="22"/>
        </w:rPr>
        <w:t xml:space="preserve">六、其他补充事宜</w:t>
      </w:r>
      <w:r/>
    </w:p>
    <w:p>
      <w:pPr>
        <w:ind w:firstLine="480"/>
        <w:rPr>
          <w:rFonts w:ascii="宋体" w:hAnsi="宋体" w:cs="宋体"/>
          <w:sz w:val="22"/>
        </w:rPr>
      </w:pPr>
      <w:r>
        <w:rPr>
          <w:rFonts w:hint="eastAsia" w:ascii="宋体" w:hAnsi="宋体" w:cs="宋体"/>
          <w:sz w:val="22"/>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2"/>
        </w:rPr>
      </w:pPr>
      <w:r>
        <w:rPr>
          <w:rFonts w:hint="eastAsia" w:ascii="宋体" w:hAnsi="宋体" w:cs="宋体"/>
          <w:sz w:val="22"/>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2"/>
        </w:rPr>
      </w:pPr>
      <w:r>
        <w:rPr>
          <w:rFonts w:hint="eastAsia" w:ascii="宋体" w:hAnsi="宋体" w:cs="宋体"/>
          <w:sz w:val="22"/>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2"/>
        </w:rPr>
      </w:pPr>
      <w:r>
        <w:rPr>
          <w:rFonts w:hint="eastAsia" w:ascii="宋体" w:hAnsi="宋体" w:cs="宋体"/>
          <w:sz w:val="22"/>
        </w:rPr>
        <w:t xml:space="preserve">3、采购文件获取（网上获取）</w:t>
      </w:r>
      <w:r/>
    </w:p>
    <w:p>
      <w:pPr>
        <w:ind w:firstLine="480"/>
        <w:rPr>
          <w:rFonts w:ascii="宋体" w:hAnsi="宋体" w:cs="宋体"/>
          <w:sz w:val="22"/>
        </w:rPr>
      </w:pPr>
      <w:r>
        <w:rPr>
          <w:rFonts w:hint="eastAsia" w:ascii="宋体" w:hAnsi="宋体" w:cs="宋体"/>
          <w:sz w:val="22"/>
        </w:rPr>
        <w:t xml:space="preserve">3.1申领CA证书：</w:t>
      </w:r>
      <w:r/>
    </w:p>
    <w:p>
      <w:pPr>
        <w:ind w:firstLine="480"/>
        <w:rPr>
          <w:rFonts w:ascii="宋体" w:hAnsi="宋体" w:cs="宋体"/>
          <w:sz w:val="22"/>
        </w:rPr>
      </w:pPr>
      <w:r>
        <w:rPr>
          <w:rFonts w:hint="eastAsia" w:ascii="宋体" w:hAnsi="宋体" w:cs="宋体"/>
          <w:sz w:val="22"/>
        </w:rPr>
        <w:t xml:space="preserve">供应商</w:t>
      </w:r>
      <w:r>
        <w:rPr>
          <w:rFonts w:hint="eastAsia" w:ascii="宋体" w:hAnsi="宋体" w:cs="宋体"/>
          <w:sz w:val="22"/>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ascii="宋体" w:hAnsi="宋体" w:cs="宋体"/>
          <w:sz w:val="22"/>
        </w:rPr>
      </w:pPr>
      <w:r>
        <w:rPr>
          <w:rFonts w:hint="eastAsia" w:ascii="宋体" w:hAnsi="宋体" w:cs="宋体"/>
          <w:sz w:val="22"/>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2"/>
        </w:rPr>
      </w:pPr>
      <w:r>
        <w:rPr>
          <w:rFonts w:hint="eastAsia" w:ascii="宋体" w:hAnsi="宋体" w:cs="宋体"/>
          <w:sz w:val="22"/>
        </w:rPr>
        <w:t xml:space="preserve">4、制作、提交电子响应文件：</w:t>
      </w:r>
      <w:r/>
    </w:p>
    <w:p>
      <w:pPr>
        <w:ind w:firstLine="480"/>
        <w:rPr>
          <w:rFonts w:ascii="宋体" w:hAnsi="宋体" w:cs="宋体"/>
          <w:sz w:val="22"/>
        </w:rPr>
      </w:pPr>
      <w:r>
        <w:rPr>
          <w:rFonts w:hint="eastAsia" w:ascii="宋体" w:hAnsi="宋体" w:cs="宋体"/>
          <w:sz w:val="22"/>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2"/>
        </w:rPr>
      </w:pPr>
      <w:r>
        <w:rPr>
          <w:rFonts w:hint="eastAsia" w:ascii="宋体" w:hAnsi="宋体" w:cs="宋体"/>
          <w:sz w:val="22"/>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2"/>
        </w:rPr>
      </w:pPr>
      <w:r>
        <w:rPr>
          <w:rFonts w:hint="eastAsia" w:ascii="宋体" w:hAnsi="宋体" w:cs="宋体"/>
          <w:sz w:val="22"/>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2"/>
        </w:rPr>
      </w:pPr>
      <w:r>
        <w:rPr>
          <w:rFonts w:hint="eastAsia" w:ascii="宋体" w:hAnsi="宋体" w:cs="宋体"/>
          <w:sz w:val="22"/>
        </w:rPr>
        <w:t xml:space="preserve">5、开标</w:t>
      </w:r>
      <w:r/>
    </w:p>
    <w:p>
      <w:pPr>
        <w:ind w:firstLine="480"/>
        <w:rPr>
          <w:rFonts w:ascii="宋体" w:hAnsi="宋体" w:cs="宋体"/>
          <w:sz w:val="22"/>
        </w:rPr>
      </w:pPr>
      <w:r>
        <w:rPr>
          <w:rFonts w:hint="eastAsia" w:ascii="宋体" w:hAnsi="宋体" w:cs="宋体"/>
          <w:sz w:val="22"/>
        </w:rPr>
        <w:t xml:space="preserve">5.1本项目采用不见面开标，投标人开标时无需到开标现场进行解密，采取网上开标大厅解密电子投标文件，投标人远程解密要求如下：</w:t>
      </w:r>
      <w:r/>
    </w:p>
    <w:p>
      <w:pPr>
        <w:ind w:firstLine="480"/>
        <w:rPr>
          <w:rFonts w:ascii="宋体" w:hAnsi="宋体" w:cs="宋体"/>
          <w:sz w:val="22"/>
        </w:rPr>
      </w:pPr>
      <w:r>
        <w:rPr>
          <w:rFonts w:hint="eastAsia" w:ascii="宋体" w:hAnsi="宋体" w:cs="宋体"/>
          <w:sz w:val="22"/>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2"/>
        </w:rPr>
      </w:pPr>
      <w:r>
        <w:rPr>
          <w:rFonts w:hint="eastAsia" w:ascii="宋体" w:hAnsi="宋体" w:cs="宋体"/>
          <w:sz w:val="22"/>
        </w:rPr>
        <w:t xml:space="preserve">2）投标人登录苏采云系统，点击开标大厅，选择开标项目，完成不见面开标流程。</w:t>
      </w:r>
      <w:r/>
    </w:p>
    <w:p>
      <w:pPr>
        <w:ind w:firstLine="480"/>
        <w:rPr>
          <w:rFonts w:ascii="宋体" w:hAnsi="宋体" w:cs="宋体"/>
          <w:sz w:val="22"/>
        </w:rPr>
      </w:pPr>
      <w:r>
        <w:rPr>
          <w:rFonts w:hint="eastAsia" w:ascii="宋体" w:hAnsi="宋体" w:cs="宋体"/>
          <w:sz w:val="22"/>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2"/>
        </w:rPr>
      </w:pPr>
      <w:r>
        <w:rPr>
          <w:rFonts w:hint="eastAsia" w:ascii="宋体" w:hAnsi="宋体" w:cs="宋体"/>
          <w:sz w:val="22"/>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2"/>
        </w:rPr>
      </w:pPr>
      <w:r>
        <w:rPr>
          <w:rFonts w:hint="eastAsia" w:ascii="宋体" w:hAnsi="宋体" w:cs="宋体"/>
          <w:sz w:val="22"/>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2"/>
        </w:rPr>
      </w:pPr>
      <w:r>
        <w:rPr>
          <w:rFonts w:hint="eastAsia" w:ascii="宋体" w:hAnsi="宋体" w:cs="宋体"/>
          <w:sz w:val="22"/>
        </w:rPr>
        <w:t xml:space="preserve">7、投标保证金：本项目无需缴纳投标保证金。</w:t>
      </w:r>
      <w:r/>
    </w:p>
    <w:p>
      <w:pPr>
        <w:ind w:firstLine="480"/>
        <w:rPr>
          <w:rFonts w:ascii="宋体" w:hAnsi="宋体" w:cs="宋体"/>
          <w:sz w:val="22"/>
        </w:rPr>
      </w:pPr>
      <w:r>
        <w:rPr>
          <w:rFonts w:hint="eastAsia" w:ascii="宋体" w:hAnsi="宋体" w:cs="宋体"/>
          <w:sz w:val="22"/>
        </w:rPr>
        <w:t xml:space="preserve">8、苏州市财政局政府采购管理处监督电话：0512-68616651。</w:t>
      </w:r>
      <w:r/>
    </w:p>
    <w:p>
      <w:pPr>
        <w:ind w:firstLine="480"/>
        <w:rPr>
          <w:rFonts w:ascii="宋体" w:hAnsi="宋体" w:cs="宋体"/>
          <w:sz w:val="22"/>
        </w:rPr>
      </w:pPr>
      <w:r>
        <w:rPr>
          <w:rFonts w:hint="eastAsia" w:ascii="宋体" w:hAnsi="宋体" w:cs="宋体"/>
          <w:sz w:val="22"/>
        </w:rPr>
        <w:t xml:space="preserve">9、政府采购履约资金扶持政策：中标供应商可凭政府采购合同办理融资贷款，详情请见江苏政府采购网“政采贷”专栏。</w:t>
      </w:r>
      <w:r/>
    </w:p>
    <w:p>
      <w:pPr>
        <w:ind w:firstLine="480"/>
        <w:rPr>
          <w:rFonts w:ascii="宋体" w:hAnsi="宋体" w:cs="宋体"/>
          <w:sz w:val="22"/>
        </w:rPr>
      </w:pPr>
      <w:r>
        <w:rPr>
          <w:rFonts w:hint="eastAsia" w:ascii="宋体" w:hAnsi="宋体" w:cs="宋体"/>
          <w:sz w:val="22"/>
        </w:rPr>
        <w:t xml:space="preserve">七、对本次招标提出询问，请按以下方式联系。</w:t>
      </w:r>
      <w:r/>
    </w:p>
    <w:p>
      <w:pPr>
        <w:ind w:firstLine="480"/>
        <w:rPr>
          <w:rFonts w:ascii="宋体" w:hAnsi="宋体" w:cs="宋体"/>
          <w:sz w:val="22"/>
        </w:rPr>
      </w:pPr>
      <w:r>
        <w:rPr>
          <w:rFonts w:hint="eastAsia" w:ascii="宋体" w:hAnsi="宋体" w:cs="宋体"/>
          <w:sz w:val="22"/>
        </w:rPr>
        <w:t xml:space="preserve">1.采购人信息</w:t>
      </w:r>
      <w:r/>
    </w:p>
    <w:p>
      <w:pPr>
        <w:ind w:firstLine="480"/>
        <w:rPr>
          <w:rFonts w:ascii="宋体" w:hAnsi="宋体" w:cs="宋体"/>
          <w:sz w:val="22"/>
        </w:rPr>
      </w:pPr>
      <w:r>
        <w:rPr>
          <w:rFonts w:hint="eastAsia" w:ascii="宋体" w:hAnsi="宋体" w:cs="宋体"/>
          <w:sz w:val="22"/>
        </w:rPr>
        <w:t xml:space="preserve">采购人：苏州市疾病预防控制中心</w:t>
      </w:r>
      <w:r/>
    </w:p>
    <w:p>
      <w:pPr>
        <w:ind w:firstLine="480"/>
        <w:rPr>
          <w:rFonts w:ascii="宋体" w:hAnsi="宋体" w:cs="宋体"/>
          <w:sz w:val="22"/>
        </w:rPr>
      </w:pPr>
      <w:r>
        <w:rPr>
          <w:rFonts w:hint="eastAsia" w:ascii="宋体" w:hAnsi="宋体" w:cs="宋体"/>
          <w:sz w:val="22"/>
        </w:rPr>
        <w:t xml:space="preserve">联系人：孙忠保</w:t>
      </w:r>
      <w:r/>
    </w:p>
    <w:p>
      <w:pPr>
        <w:ind w:firstLine="480"/>
        <w:rPr>
          <w:rFonts w:ascii="宋体" w:hAnsi="宋体" w:cs="宋体"/>
          <w:sz w:val="22"/>
        </w:rPr>
      </w:pPr>
      <w:r>
        <w:rPr>
          <w:rFonts w:hint="eastAsia" w:ascii="宋体" w:hAnsi="宋体" w:cs="宋体"/>
          <w:sz w:val="22"/>
        </w:rPr>
        <w:t xml:space="preserve">联系电话：0512-68262512</w:t>
      </w:r>
      <w:r/>
    </w:p>
    <w:p>
      <w:pPr>
        <w:ind w:firstLine="480"/>
        <w:rPr>
          <w:rFonts w:ascii="宋体" w:hAnsi="宋体" w:cs="宋体"/>
          <w:sz w:val="22"/>
        </w:rPr>
      </w:pPr>
      <w:r>
        <w:rPr>
          <w:rFonts w:hint="eastAsia" w:ascii="宋体" w:hAnsi="宋体" w:cs="宋体"/>
          <w:sz w:val="22"/>
        </w:rPr>
        <w:t xml:space="preserve">地    址：苏州市相城区广前路16号</w:t>
      </w:r>
      <w:r/>
    </w:p>
    <w:p>
      <w:pPr>
        <w:ind w:firstLine="480"/>
        <w:rPr>
          <w:rFonts w:ascii="宋体" w:hAnsi="宋体" w:cs="宋体"/>
          <w:sz w:val="22"/>
        </w:rPr>
      </w:pPr>
      <w:r>
        <w:rPr>
          <w:rFonts w:hint="eastAsia" w:ascii="宋体" w:hAnsi="宋体" w:cs="宋体"/>
          <w:sz w:val="22"/>
        </w:rPr>
        <w:t xml:space="preserve">2.采购代理机构信息</w:t>
      </w:r>
      <w:r/>
    </w:p>
    <w:p>
      <w:pPr>
        <w:ind w:firstLine="480"/>
        <w:rPr>
          <w:rFonts w:ascii="宋体" w:hAnsi="宋体" w:cs="宋体"/>
          <w:sz w:val="22"/>
        </w:rPr>
      </w:pPr>
      <w:r>
        <w:rPr>
          <w:rFonts w:hint="eastAsia" w:ascii="宋体" w:hAnsi="宋体" w:cs="宋体"/>
          <w:sz w:val="22"/>
        </w:rPr>
        <w:t xml:space="preserve">名称：苏州华盛招投标咨询服务有限公司</w:t>
      </w:r>
      <w:r/>
    </w:p>
    <w:p>
      <w:pPr>
        <w:ind w:firstLine="480"/>
        <w:rPr>
          <w:rFonts w:ascii="宋体" w:hAnsi="宋体" w:cs="宋体"/>
          <w:sz w:val="22"/>
        </w:rPr>
      </w:pPr>
      <w:r>
        <w:rPr>
          <w:rFonts w:hint="eastAsia" w:ascii="宋体" w:hAnsi="宋体" w:cs="宋体"/>
          <w:sz w:val="22"/>
        </w:rPr>
        <w:t xml:space="preserve">地址：苏州市高新区鹿山路369号39幢309室</w:t>
      </w:r>
      <w:r/>
    </w:p>
    <w:p>
      <w:pPr>
        <w:ind w:firstLine="480"/>
        <w:rPr>
          <w:rFonts w:ascii="宋体" w:hAnsi="宋体" w:cs="宋体"/>
          <w:sz w:val="22"/>
        </w:rPr>
      </w:pPr>
      <w:r>
        <w:rPr>
          <w:rFonts w:hint="eastAsia" w:ascii="宋体" w:hAnsi="宋体" w:cs="宋体"/>
          <w:sz w:val="22"/>
        </w:rPr>
        <w:t xml:space="preserve">联系方式：0512-66032278</w:t>
      </w:r>
      <w:r/>
    </w:p>
    <w:p>
      <w:pPr>
        <w:ind w:firstLine="480"/>
        <w:rPr>
          <w:rFonts w:ascii="宋体" w:hAnsi="宋体" w:cs="宋体"/>
          <w:sz w:val="22"/>
        </w:rPr>
      </w:pPr>
      <w:r>
        <w:rPr>
          <w:rFonts w:hint="eastAsia" w:ascii="宋体" w:hAnsi="宋体" w:cs="宋体"/>
          <w:sz w:val="22"/>
        </w:rPr>
        <w:t xml:space="preserve">3.项目联系方式：</w:t>
      </w:r>
      <w:r/>
    </w:p>
    <w:p>
      <w:pPr>
        <w:ind w:firstLine="480"/>
        <w:rPr>
          <w:rFonts w:ascii="宋体" w:hAnsi="宋体" w:cs="宋体"/>
          <w:sz w:val="22"/>
        </w:rPr>
      </w:pPr>
      <w:r>
        <w:rPr>
          <w:rFonts w:hint="eastAsia" w:ascii="宋体" w:hAnsi="宋体" w:cs="宋体"/>
          <w:sz w:val="22"/>
        </w:rPr>
        <w:t xml:space="preserve">项目联系人：唐进、施红标</w:t>
      </w:r>
      <w:r/>
    </w:p>
    <w:p>
      <w:pPr>
        <w:pStyle w:val="955"/>
        <w:rPr>
          <w:rFonts w:ascii="宋体" w:hAnsi="宋体" w:eastAsia="宋体"/>
          <w:sz w:val="22"/>
          <w:szCs w:val="22"/>
        </w:rPr>
      </w:pPr>
      <w:r>
        <w:rPr>
          <w:rFonts w:hint="eastAsia" w:ascii="宋体" w:hAnsi="宋体" w:eastAsia="宋体" w:cs="宋体"/>
          <w:sz w:val="22"/>
          <w:szCs w:val="22"/>
        </w:rPr>
        <w:t xml:space="preserve">电话：18012692289</w:t>
      </w:r>
      <w:r/>
    </w:p>
    <w:p>
      <w:pPr>
        <w:pStyle w:val="955"/>
        <w:ind w:right="-625" w:firstLine="4560"/>
        <w:jc w:val="right"/>
        <w:rPr>
          <w:rFonts w:ascii="宋体" w:hAnsi="宋体" w:eastAsia="宋体"/>
          <w:sz w:val="22"/>
          <w:szCs w:val="22"/>
        </w:rPr>
      </w:pPr>
      <w:r>
        <w:rPr>
          <w:rFonts w:hint="eastAsia" w:ascii="宋体" w:hAnsi="宋体" w:eastAsia="宋体"/>
          <w:sz w:val="22"/>
          <w:szCs w:val="22"/>
        </w:rPr>
        <w:t xml:space="preserve">苏州华盛招投标咨询服务有限公司</w:t>
      </w:r>
      <w:r/>
    </w:p>
    <w:p>
      <w:pPr>
        <w:pStyle w:val="955"/>
        <w:ind w:firstLine="5248"/>
        <w:jc w:val="right"/>
        <w:rPr>
          <w:rFonts w:ascii="宋体" w:hAnsi="宋体" w:eastAsia="宋体"/>
          <w:sz w:val="24"/>
          <w:szCs w:val="24"/>
        </w:rPr>
      </w:pPr>
      <w:r>
        <w:rPr>
          <w:rFonts w:ascii="宋体" w:hAnsi="宋体" w:eastAsia="宋体"/>
          <w:sz w:val="24"/>
          <w:szCs w:val="24"/>
        </w:rPr>
        <w:t xml:space="preserve">  </w:t>
      </w:r>
      <w:r/>
    </w:p>
    <w:p>
      <w:pPr>
        <w:rPr>
          <w:rFonts w:ascii="宋体" w:hAnsi="宋体"/>
          <w:sz w:val="24"/>
          <w:szCs w:val="24"/>
        </w:rPr>
      </w:pPr>
      <w:r>
        <w:rPr>
          <w:rFonts w:ascii="宋体" w:hAnsi="宋体"/>
          <w:sz w:val="24"/>
          <w:szCs w:val="24"/>
        </w:rPr>
      </w:r>
      <w:r/>
    </w:p>
    <w:p>
      <w:pPr>
        <w:jc w:val="center"/>
        <w:rPr>
          <w:rFonts w:ascii="宋体" w:hAnsi="宋体"/>
          <w:b/>
          <w:bCs/>
          <w:spacing w:val="60"/>
          <w:sz w:val="100"/>
          <w:szCs w:val="100"/>
        </w:rPr>
      </w:pPr>
      <w:r>
        <w:rPr>
          <w:rFonts w:ascii="宋体" w:hAnsi="宋体"/>
          <w:b/>
          <w:bCs/>
          <w:spacing w:val="60"/>
          <w:sz w:val="100"/>
          <w:szCs w:val="100"/>
        </w:rPr>
      </w:r>
      <w:r/>
    </w:p>
    <w:p>
      <w:pPr>
        <w:rPr>
          <w:rFonts w:ascii="宋体" w:hAnsi="宋体"/>
          <w:b/>
          <w:bCs/>
          <w:spacing w:val="60"/>
          <w:sz w:val="100"/>
          <w:szCs w:val="100"/>
        </w:rPr>
      </w:pPr>
      <w:r>
        <w:rPr>
          <w:rFonts w:ascii="宋体" w:hAnsi="宋体"/>
          <w:b/>
          <w:bCs/>
          <w:spacing w:val="60"/>
          <w:sz w:val="100"/>
          <w:szCs w:val="100"/>
        </w:rPr>
      </w:r>
      <w:r/>
    </w:p>
    <w:p>
      <w:pP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ascii="宋体" w:hAnsi="宋体"/>
          <w:sz w:val="30"/>
          <w:szCs w:val="30"/>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rPr>
        <w:t xml:space="preserve">JSZC-320500-HSZB-G2025-0006</w:t>
      </w:r>
      <w:r/>
    </w:p>
    <w:p>
      <w:pPr>
        <w:ind w:firstLine="1200"/>
        <w:spacing w:line="480" w:lineRule="auto"/>
        <w:rPr>
          <w:sz w:val="30"/>
          <w:szCs w:val="30"/>
        </w:rPr>
      </w:pPr>
      <w:r>
        <w:rPr>
          <w:rFonts w:hint="eastAsia"/>
          <w:sz w:val="30"/>
          <w:szCs w:val="30"/>
        </w:rPr>
        <w:t xml:space="preserve">采购项目：</w:t>
      </w:r>
      <w:r>
        <w:rPr>
          <w:rFonts w:hint="eastAsia"/>
          <w:sz w:val="30"/>
          <w:szCs w:val="30"/>
        </w:rPr>
        <w:t xml:space="preserve">苏州市疾控中心理化设备一批</w:t>
      </w:r>
      <w:r/>
    </w:p>
    <w:p>
      <w:pPr>
        <w:ind w:firstLine="2700"/>
        <w:spacing w:line="480" w:lineRule="auto"/>
        <w:rPr>
          <w:sz w:val="30"/>
          <w:szCs w:val="30"/>
        </w:rPr>
      </w:pPr>
      <w:r>
        <w:rPr>
          <w:rFonts w:hint="eastAsia"/>
          <w:sz w:val="30"/>
          <w:szCs w:val="30"/>
        </w:rPr>
        <w:t xml:space="preserve">（样品保藏系统）</w:t>
      </w:r>
      <w:r/>
    </w:p>
    <w:p>
      <w:pPr>
        <w:ind w:firstLine="12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苏州市疾病预防控制中心</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600"/>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ind w:firstLine="1800"/>
        <w:rPr>
          <w:rFonts w:ascii="宋体" w:hAnsi="宋体"/>
          <w:sz w:val="30"/>
        </w:rPr>
      </w:pPr>
      <w:r>
        <w:rPr>
          <w:rFonts w:hint="eastAsia" w:ascii="宋体" w:hAnsi="宋体"/>
          <w:sz w:val="30"/>
        </w:rPr>
        <w:t xml:space="preserve">苏州华盛招投标咨询服务有限公司</w:t>
      </w:r>
      <w:r/>
    </w:p>
    <w:p>
      <w:pPr>
        <w:jc w:val="center"/>
        <w:spacing w:line="300" w:lineRule="auto"/>
        <w:rPr>
          <w:rFonts w:ascii="宋体" w:hAnsi="宋体"/>
          <w:sz w:val="30"/>
        </w:rPr>
      </w:pPr>
      <w:r>
        <w:rPr>
          <w:rFonts w:ascii="宋体" w:hAnsi="宋体"/>
          <w:sz w:val="30"/>
        </w:rPr>
      </w:r>
      <w:r/>
    </w:p>
    <w:p>
      <w:pPr>
        <w:ind w:firstLine="2700"/>
        <w:spacing w:line="300" w:lineRule="auto"/>
        <w:rPr>
          <w:rFonts w:ascii="宋体" w:hAnsi="宋体"/>
          <w:b/>
          <w:bCs/>
          <w:sz w:val="30"/>
        </w:rPr>
      </w:pPr>
      <w:r>
        <w:rPr>
          <w:rFonts w:hint="eastAsia" w:ascii="宋体" w:hAnsi="宋体"/>
          <w:sz w:val="30"/>
        </w:rPr>
        <w:t xml:space="preserve">二〇二五年十月</w:t>
      </w:r>
      <w:r/>
    </w:p>
    <w:p>
      <w:pPr>
        <w:jc w:val="center"/>
        <w:rPr>
          <w:b/>
          <w:bCs/>
          <w:spacing w:val="20"/>
          <w:sz w:val="30"/>
          <w:szCs w:val="20"/>
        </w:rPr>
      </w:pPr>
      <w:r>
        <w:br w:type="page" w:clear="all"/>
      </w:r>
      <w:r>
        <w:rPr>
          <w:rFonts w:hint="eastAsia"/>
          <w:b/>
          <w:bCs/>
          <w:spacing w:val="20"/>
          <w:sz w:val="30"/>
          <w:szCs w:val="20"/>
        </w:rPr>
        <w:t xml:space="preserve">前</w:t>
      </w:r>
      <w:r>
        <w:rPr>
          <w:rFonts w:hint="eastAsia"/>
          <w:b/>
          <w:bCs/>
          <w:spacing w:val="20"/>
          <w:sz w:val="30"/>
          <w:szCs w:val="20"/>
        </w:rPr>
        <w:t xml:space="preserve"> </w:t>
      </w:r>
      <w:r>
        <w:rPr>
          <w:rFonts w:hint="eastAsia"/>
          <w:b/>
          <w:bCs/>
          <w:spacing w:val="20"/>
          <w:sz w:val="30"/>
          <w:szCs w:val="20"/>
        </w:rPr>
        <w:t xml:space="preserve">附</w:t>
      </w:r>
      <w:r>
        <w:rPr>
          <w:rFonts w:hint="eastAsia"/>
          <w:b/>
          <w:bCs/>
          <w:spacing w:val="20"/>
          <w:sz w:val="30"/>
          <w:szCs w:val="20"/>
        </w:rPr>
        <w:t xml:space="preserve"> </w:t>
      </w:r>
      <w:r>
        <w:rPr>
          <w:rFonts w:hint="eastAsia"/>
          <w:b/>
          <w:bCs/>
          <w:spacing w:val="20"/>
          <w:sz w:val="30"/>
          <w:szCs w:val="20"/>
        </w:rPr>
        <w:t xml:space="preserve">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91"/>
        <w:gridCol w:w="1743"/>
        <w:gridCol w:w="6571"/>
      </w:tblGrid>
      <w:tr>
        <w:trPr>
          <w:jc w:val="center"/>
        </w:trPr>
        <w:tc>
          <w:tcPr>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W w:w="1743" w:type="dxa"/>
            <w:textDirection w:val="lrTb"/>
            <w:noWrap w:val="false"/>
          </w:tcPr>
          <w:p>
            <w:pPr>
              <w:jc w:val="center"/>
              <w:spacing w:line="400" w:lineRule="exact"/>
              <w:rPr>
                <w:rFonts w:ascii="宋体" w:hAnsi="宋体"/>
                <w:b/>
                <w:bCs/>
                <w:szCs w:val="21"/>
                <w:lang w:val="zh-CN"/>
              </w:rPr>
            </w:pPr>
            <w:r>
              <w:rPr>
                <w:rFonts w:hint="eastAsia" w:ascii="宋体" w:hAnsi="宋体"/>
                <w:b/>
                <w:bCs/>
                <w:szCs w:val="21"/>
                <w:lang w:val="zh-CN"/>
              </w:rPr>
              <w:t xml:space="preserve">名称</w:t>
            </w:r>
            <w:r/>
          </w:p>
        </w:tc>
        <w:tc>
          <w:tcPr>
            <w:tcW w:w="657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W w:w="791" w:type="dxa"/>
            <w:vAlign w:val="center"/>
            <w:textDirection w:val="lrTb"/>
            <w:noWrap w:val="false"/>
          </w:tcPr>
          <w:p>
            <w:pPr>
              <w:jc w:val="center"/>
              <w:spacing w:line="400" w:lineRule="exact"/>
              <w:rPr>
                <w:rFonts w:ascii="宋体" w:hAnsi="宋体"/>
                <w:bCs/>
                <w:szCs w:val="21"/>
                <w:lang w:val="zh-CN"/>
              </w:rPr>
            </w:pPr>
            <w:r>
              <w:rPr>
                <w:rFonts w:hint="eastAsia" w:ascii="宋体" w:hAnsi="宋体"/>
                <w:bCs/>
                <w:szCs w:val="21"/>
                <w:lang w:val="zh-CN"/>
              </w:rPr>
              <w:t xml:space="preserve">1</w:t>
            </w:r>
            <w:r/>
          </w:p>
        </w:tc>
        <w:tc>
          <w:tcPr>
            <w:tcW w:w="1743"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W w:w="6571"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JSZC-320500-HSZB-G2025-0006</w:t>
            </w:r>
            <w:r/>
          </w:p>
        </w:tc>
      </w:tr>
      <w:tr>
        <w:trPr>
          <w:jc w:val="center"/>
        </w:trPr>
        <w:tc>
          <w:tcPr>
            <w:tcW w:w="791" w:type="dxa"/>
            <w:vAlign w:val="center"/>
            <w:textDirection w:val="lrTb"/>
            <w:noWrap w:val="false"/>
          </w:tcPr>
          <w:p>
            <w:pPr>
              <w:jc w:val="center"/>
              <w:spacing w:line="400" w:lineRule="exact"/>
              <w:rPr>
                <w:rFonts w:ascii="宋体" w:hAnsi="宋体"/>
                <w:bCs/>
                <w:szCs w:val="21"/>
                <w:lang w:val="zh-CN"/>
              </w:rPr>
            </w:pPr>
            <w:r>
              <w:rPr>
                <w:rFonts w:hint="eastAsia" w:ascii="宋体" w:hAnsi="宋体"/>
                <w:bCs/>
                <w:szCs w:val="21"/>
                <w:lang w:val="zh-CN"/>
              </w:rPr>
              <w:t xml:space="preserve">2</w:t>
            </w:r>
            <w:r/>
          </w:p>
        </w:tc>
        <w:tc>
          <w:tcPr>
            <w:tcW w:w="1743"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W w:w="6571" w:type="dxa"/>
            <w:vAlign w:val="center"/>
            <w:textDirection w:val="lrTb"/>
            <w:noWrap w:val="false"/>
          </w:tcPr>
          <w:p>
            <w:pPr>
              <w:pStyle w:val="955"/>
              <w:ind w:left="0"/>
              <w:spacing w:line="400" w:lineRule="exact"/>
              <w:rPr>
                <w:rFonts w:ascii="宋体" w:hAnsi="宋体" w:eastAsia="宋体"/>
                <w:sz w:val="21"/>
                <w:szCs w:val="21"/>
              </w:rPr>
            </w:pPr>
            <w:r>
              <w:rPr>
                <w:rFonts w:hint="eastAsia" w:ascii="宋体" w:hAnsi="宋体" w:eastAsia="宋体"/>
                <w:sz w:val="21"/>
                <w:szCs w:val="21"/>
              </w:rPr>
              <w:t xml:space="preserve">苏州市疾控中心理化设备一批（样品保藏系统）</w:t>
            </w:r>
            <w:r/>
          </w:p>
        </w:tc>
      </w:tr>
      <w:tr>
        <w:trPr>
          <w:jc w:val="center"/>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3</w:t>
            </w:r>
            <w:r/>
          </w:p>
        </w:tc>
        <w:tc>
          <w:tcPr>
            <w:tcW w:w="1743" w:type="dxa"/>
            <w:vAlign w:val="center"/>
            <w:textDirection w:val="lrTb"/>
            <w:noWrap w:val="false"/>
          </w:tcPr>
          <w:p>
            <w:pPr>
              <w:jc w:val="center"/>
              <w:spacing w:line="400" w:lineRule="exact"/>
              <w:tabs>
                <w:tab w:val="left" w:pos="3600" w:leader="none"/>
              </w:tabs>
              <w:rPr>
                <w:rFonts w:ascii="宋体" w:hAnsi="宋体"/>
                <w:szCs w:val="21"/>
                <w:lang w:val="zh-CN"/>
              </w:rPr>
            </w:pPr>
            <w:r>
              <w:rPr>
                <w:rFonts w:hint="eastAsia" w:ascii="宋体" w:hAnsi="宋体"/>
                <w:szCs w:val="21"/>
                <w:lang w:val="zh-CN"/>
              </w:rPr>
              <w:t xml:space="preserve">采购人</w:t>
            </w:r>
            <w:r/>
          </w:p>
        </w:tc>
        <w:tc>
          <w:tcPr>
            <w:tcW w:w="6571" w:type="dxa"/>
            <w:vAlign w:val="center"/>
            <w:textDirection w:val="lrTb"/>
            <w:noWrap w:val="false"/>
          </w:tcPr>
          <w:p>
            <w:pPr>
              <w:pStyle w:val="955"/>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苏州市疾病预防控制中心</w:t>
            </w:r>
            <w:r/>
          </w:p>
          <w:p>
            <w:pPr>
              <w:spacing w:line="360" w:lineRule="exact"/>
              <w:tabs>
                <w:tab w:val="left" w:pos="3600" w:leader="none"/>
              </w:tabs>
              <w:rPr>
                <w:rFonts w:ascii="宋体" w:hAnsi="宋体"/>
                <w:szCs w:val="21"/>
              </w:rPr>
            </w:pPr>
            <w:r>
              <w:rPr>
                <w:rFonts w:hint="eastAsia" w:ascii="宋体" w:hAnsi="宋体"/>
                <w:szCs w:val="21"/>
              </w:rPr>
              <w:t xml:space="preserve">联系人：孙忠保            联系电话：0512-68262512</w:t>
            </w:r>
            <w:r/>
          </w:p>
        </w:tc>
      </w:tr>
      <w:tr>
        <w:trPr>
          <w:jc w:val="center"/>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4</w:t>
            </w:r>
            <w:r/>
          </w:p>
        </w:tc>
        <w:tc>
          <w:tcPr>
            <w:tcW w:w="1743"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采购代理机构</w:t>
            </w:r>
            <w:r/>
          </w:p>
        </w:tc>
        <w:tc>
          <w:tcPr>
            <w:tcW w:w="6571"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苏州华盛招投标咨询服务有限公司</w:t>
            </w:r>
            <w:r/>
          </w:p>
          <w:p>
            <w:pPr>
              <w:spacing w:line="400" w:lineRule="exact"/>
              <w:rPr>
                <w:rFonts w:ascii="宋体" w:hAnsi="宋体"/>
                <w:szCs w:val="21"/>
              </w:rPr>
            </w:pPr>
            <w:r>
              <w:rPr>
                <w:rFonts w:hint="eastAsia" w:ascii="宋体" w:hAnsi="宋体"/>
                <w:szCs w:val="21"/>
                <w:lang w:val="zh-CN"/>
              </w:rPr>
              <w:t xml:space="preserve">地址：苏州市高新区鹿山路369号39幢309室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lang w:val="zh-CN"/>
              </w:rPr>
            </w:pPr>
            <w:r>
              <w:rPr>
                <w:rFonts w:hint="eastAsia" w:ascii="宋体" w:hAnsi="宋体"/>
                <w:bCs/>
                <w:szCs w:val="21"/>
                <w:lang w:val="zh-CN"/>
              </w:rPr>
              <w:t xml:space="preserve">联系人：</w:t>
            </w:r>
            <w:r>
              <w:rPr>
                <w:rFonts w:hint="eastAsia" w:ascii="宋体" w:hAnsi="宋体"/>
                <w:szCs w:val="21"/>
              </w:rPr>
              <w:t xml:space="preserve">唐进</w:t>
            </w:r>
            <w:r/>
          </w:p>
          <w:p>
            <w:pPr>
              <w:spacing w:line="400" w:lineRule="exact"/>
              <w:rPr>
                <w:rFonts w:ascii="宋体" w:hAnsi="宋体"/>
                <w:szCs w:val="21"/>
                <w:lang w:val="zh-CN"/>
              </w:rPr>
            </w:pPr>
            <w:r>
              <w:rPr>
                <w:rFonts w:hint="eastAsia" w:ascii="宋体" w:hAnsi="宋体"/>
                <w:bCs/>
                <w:szCs w:val="21"/>
                <w:lang w:val="zh-CN"/>
              </w:rPr>
              <w:t xml:space="preserve">联系电话：18012692289，</w:t>
            </w:r>
            <w:r>
              <w:rPr>
                <w:rFonts w:hint="eastAsia" w:ascii="宋体" w:hAnsi="宋体"/>
                <w:bCs/>
                <w:szCs w:val="21"/>
              </w:rPr>
              <w:t xml:space="preserve"> </w:t>
            </w:r>
            <w:r>
              <w:rPr>
                <w:rFonts w:hint="eastAsia" w:ascii="宋体" w:hAnsi="宋体"/>
                <w:bCs/>
                <w:szCs w:val="21"/>
                <w:lang w:val="zh-CN"/>
              </w:rPr>
              <w:t xml:space="preserve">传真：0512-66032278</w:t>
            </w:r>
            <w:r/>
          </w:p>
        </w:tc>
      </w:tr>
      <w:tr>
        <w:trPr>
          <w:jc w:val="center"/>
          <w:trHeight w:val="323"/>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5</w:t>
            </w:r>
            <w:r/>
          </w:p>
        </w:tc>
        <w:tc>
          <w:tcPr>
            <w:tcW w:w="1743"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W w:w="6571"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6</w:t>
            </w:r>
            <w:r/>
          </w:p>
        </w:tc>
        <w:tc>
          <w:tcPr>
            <w:tcW w:w="1743"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W w:w="6571" w:type="dxa"/>
            <w:vAlign w:val="bottom"/>
            <w:textDirection w:val="lrTb"/>
            <w:noWrap w:val="false"/>
          </w:tcPr>
          <w:p>
            <w:pPr>
              <w:spacing w:line="360" w:lineRule="exact"/>
              <w:rPr>
                <w:rFonts w:ascii="宋体" w:hAnsi="宋体"/>
                <w:szCs w:val="21"/>
                <w:lang w:val="zh-CN"/>
              </w:rPr>
            </w:pPr>
            <w:r>
              <w:rPr>
                <w:rFonts w:hint="eastAsia" w:ascii="宋体" w:hAnsi="宋体"/>
                <w:szCs w:val="21"/>
                <w:lang w:val="zh-CN"/>
              </w:rPr>
              <w:t xml:space="preserve">无</w:t>
            </w:r>
            <w:r/>
          </w:p>
        </w:tc>
      </w:tr>
      <w:tr>
        <w:trPr>
          <w:jc w:val="center"/>
          <w:trHeight w:val="503"/>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7</w:t>
            </w:r>
            <w:r/>
          </w:p>
        </w:tc>
        <w:tc>
          <w:tcPr>
            <w:tcW w:w="1743" w:type="dxa"/>
            <w:vAlign w:val="center"/>
            <w:textDirection w:val="lrTb"/>
            <w:noWrap w:val="false"/>
          </w:tcPr>
          <w:p>
            <w:pPr>
              <w:pStyle w:val="955"/>
              <w:jc w:val="center"/>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W w:w="6571" w:type="dxa"/>
            <w:vAlign w:val="center"/>
            <w:textDirection w:val="lrTb"/>
            <w:noWrap w:val="false"/>
          </w:tcPr>
          <w:p>
            <w:pPr>
              <w:spacing w:line="400" w:lineRule="exact"/>
              <w:rPr>
                <w:rFonts w:ascii="宋体" w:hAnsi="宋体"/>
                <w:bCs/>
                <w:szCs w:val="21"/>
              </w:rPr>
            </w:pPr>
            <w:r>
              <w:rPr>
                <w:rFonts w:hint="eastAsia" w:ascii="宋体" w:hAnsi="宋体"/>
                <w:szCs w:val="21"/>
                <w:lang w:val="zh-CN"/>
              </w:rPr>
              <w:t xml:space="preserve">202</w:t>
            </w:r>
            <w:r>
              <w:rPr>
                <w:rFonts w:hint="eastAsia" w:ascii="宋体" w:hAnsi="宋体"/>
                <w:szCs w:val="21"/>
              </w:rPr>
              <w:t xml:space="preserve">5</w:t>
            </w:r>
            <w:r>
              <w:rPr>
                <w:rFonts w:hint="eastAsia" w:ascii="宋体" w:hAnsi="宋体"/>
                <w:szCs w:val="21"/>
                <w:lang w:val="zh-CN"/>
              </w:rPr>
              <w:t xml:space="preserve">年</w:t>
            </w:r>
            <w:r>
              <w:rPr>
                <w:rFonts w:hint="eastAsia" w:ascii="宋体" w:hAnsi="宋体"/>
                <w:szCs w:val="21"/>
              </w:rPr>
              <w:t xml:space="preserve">10月25日</w:t>
            </w:r>
            <w:r/>
          </w:p>
        </w:tc>
      </w:tr>
      <w:tr>
        <w:trPr>
          <w:jc w:val="center"/>
          <w:trHeight w:val="480"/>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8</w:t>
            </w:r>
            <w:r/>
          </w:p>
        </w:tc>
        <w:tc>
          <w:tcPr>
            <w:tcW w:w="1743" w:type="dxa"/>
            <w:vAlign w:val="center"/>
            <w:textDirection w:val="lrTb"/>
            <w:noWrap w:val="false"/>
          </w:tcPr>
          <w:p>
            <w:pPr>
              <w:jc w:val="center"/>
              <w:spacing w:line="400" w:lineRule="exact"/>
              <w:rPr>
                <w:rFonts w:ascii="宋体" w:hAnsi="宋体"/>
                <w:szCs w:val="21"/>
                <w:lang w:val="zh-CN"/>
              </w:rPr>
            </w:pPr>
            <w:r>
              <w:rPr>
                <w:rFonts w:hint="eastAsia" w:ascii="宋体" w:hAnsi="宋体"/>
                <w:b/>
                <w:bCs/>
                <w:szCs w:val="21"/>
                <w:lang w:val="zh-CN"/>
              </w:rPr>
              <w:t xml:space="preserve">电子投标文件制作要求</w:t>
            </w:r>
            <w:r/>
          </w:p>
        </w:tc>
        <w:tc>
          <w:tcPr>
            <w:tcW w:w="6571" w:type="dxa"/>
            <w:vAlign w:val="center"/>
            <w:textDirection w:val="lrTb"/>
            <w:noWrap w:val="false"/>
          </w:tcPr>
          <w:p>
            <w:pPr>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lang w:val="zh-CN"/>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9</w:t>
            </w:r>
            <w:r/>
          </w:p>
        </w:tc>
        <w:tc>
          <w:tcPr>
            <w:tcW w:w="1743"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lang w:val="zh-CN"/>
              </w:rPr>
              <w:t xml:space="preserve">上传投标文件截止时间</w:t>
            </w:r>
            <w:r/>
          </w:p>
        </w:tc>
        <w:tc>
          <w:tcPr>
            <w:tcW w:w="6571" w:type="dxa"/>
            <w:vAlign w:val="center"/>
            <w:textDirection w:val="lrTb"/>
            <w:noWrap w:val="false"/>
          </w:tcPr>
          <w:p>
            <w:pPr>
              <w:spacing w:line="400" w:lineRule="exact"/>
              <w:rPr>
                <w:rFonts w:ascii="宋体" w:hAnsi="宋体"/>
                <w:szCs w:val="21"/>
                <w:lang w:val="zh-CN"/>
              </w:rPr>
            </w:pPr>
            <w:r>
              <w:rPr>
                <w:rFonts w:hint="eastAsia" w:ascii="宋体" w:hAnsi="宋体"/>
                <w:sz w:val="24"/>
                <w:szCs w:val="24"/>
              </w:rPr>
            </w:r>
            <w:r>
              <w:rPr>
                <w:rFonts w:hint="eastAsia" w:ascii="宋体" w:hAnsi="宋体"/>
                <w:sz w:val="22"/>
              </w:rPr>
              <w:t xml:space="preserve">2025年11月12日13点30分</w:t>
            </w:r>
            <w:r/>
            <w:r>
              <w:rPr>
                <w:rFonts w:hint="eastAsia" w:ascii="宋体" w:hAnsi="宋体"/>
                <w:sz w:val="24"/>
                <w:szCs w:val="24"/>
              </w:rPr>
            </w:r>
            <w:r/>
          </w:p>
        </w:tc>
      </w:tr>
      <w:tr>
        <w:trPr>
          <w:jc w:val="center"/>
          <w:trHeight w:val="489"/>
        </w:trPr>
        <w:tc>
          <w:tcPr>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W w:w="1743"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W w:w="6571" w:type="dxa"/>
            <w:vAlign w:val="center"/>
            <w:textDirection w:val="lrTb"/>
            <w:noWrap w:val="false"/>
          </w:tcPr>
          <w:p>
            <w:pPr>
              <w:spacing w:line="400" w:lineRule="exact"/>
              <w:rPr>
                <w:rFonts w:ascii="宋体" w:hAnsi="宋体"/>
                <w:szCs w:val="21"/>
                <w:lang w:val="zh-CN"/>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 w:val="24"/>
                <w:szCs w:val="24"/>
              </w:rPr>
            </w:r>
            <w:r>
              <w:rPr>
                <w:rFonts w:hint="eastAsia" w:ascii="宋体" w:hAnsi="宋体"/>
                <w:sz w:val="22"/>
              </w:rPr>
              <w:t xml:space="preserve">2025年11月12日13点30分</w:t>
            </w:r>
            <w:r/>
            <w:r>
              <w:rPr>
                <w:rFonts w:hint="eastAsia" w:ascii="宋体" w:hAnsi="宋体"/>
                <w:sz w:val="24"/>
                <w:szCs w:val="24"/>
              </w:rPr>
            </w:r>
            <w:r>
              <w:rPr>
                <w:rFonts w:hint="eastAsia" w:ascii="宋体" w:hAnsi="宋体"/>
                <w:szCs w:val="21"/>
              </w:rPr>
            </w:r>
            <w:r/>
          </w:p>
          <w:p>
            <w:pPr>
              <w:spacing w:line="400" w:lineRule="exact"/>
              <w:rPr>
                <w:rFonts w:ascii="宋体" w:hAnsi="宋体"/>
                <w:szCs w:val="21"/>
                <w:u w:val="single"/>
                <w:lang w:val="zh-CN"/>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lang w:val="zh-CN"/>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lang w:val="zh-CN"/>
              </w:rPr>
            </w:pPr>
            <w:r>
              <w:rPr>
                <w:rFonts w:hint="eastAsia" w:ascii="宋体" w:hAnsi="宋体"/>
                <w:szCs w:val="21"/>
                <w:lang w:val="zh-CN"/>
              </w:rPr>
              <w:t xml:space="preserve">评标地点：</w:t>
            </w:r>
            <w:r>
              <w:rPr>
                <w:rFonts w:ascii="宋体" w:hAnsi="宋体"/>
                <w:szCs w:val="21"/>
                <w:lang w:val="zh-CN"/>
              </w:rPr>
              <w:t xml:space="preserve">苏州市姑苏区平泷路251号城市生活广场西楼五楼，苏州市公共资源交易中心</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rPr>
              <w:t xml:space="preserve">11</w:t>
            </w:r>
            <w:r/>
          </w:p>
        </w:tc>
        <w:tc>
          <w:tcPr>
            <w:tcW w:w="1743" w:type="dxa"/>
            <w:vAlign w:val="center"/>
            <w:textDirection w:val="lrTb"/>
            <w:noWrap w:val="false"/>
          </w:tcPr>
          <w:p>
            <w:pPr>
              <w:jc w:val="center"/>
              <w:spacing w:line="400" w:lineRule="exact"/>
              <w:rPr>
                <w:rFonts w:ascii="宋体" w:hAnsi="宋体"/>
                <w:szCs w:val="21"/>
                <w:lang w:val="zh-CN"/>
              </w:rPr>
            </w:pPr>
            <w:r>
              <w:rPr>
                <w:rFonts w:ascii="宋体" w:hAnsi="宋体"/>
                <w:szCs w:val="21"/>
                <w:lang w:val="zh-CN"/>
              </w:rPr>
              <w:t xml:space="preserve">中标服务费</w:t>
            </w:r>
            <w:r/>
          </w:p>
        </w:tc>
        <w:tc>
          <w:tcPr>
            <w:tcW w:w="6571" w:type="dxa"/>
            <w:vAlign w:val="center"/>
            <w:textDirection w:val="lrTb"/>
            <w:noWrap w:val="false"/>
          </w:tcPr>
          <w:p>
            <w:pPr>
              <w:spacing w:line="400" w:lineRule="exact"/>
              <w:rPr>
                <w:rFonts w:ascii="宋体" w:hAnsi="宋体"/>
                <w:szCs w:val="21"/>
                <w:lang w:val="zh-CN"/>
              </w:rPr>
            </w:pP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号规定的收费标准收取，领取中标通知时中标人向采购代理机构一次性付清。中标服务费的收取按差额定率累进法计算。</w:t>
            </w:r>
            <w:r/>
          </w:p>
          <w:p>
            <w:pPr>
              <w:spacing w:line="400" w:lineRule="exact"/>
              <w:rPr>
                <w:rFonts w:ascii="宋体" w:hAnsi="宋体"/>
                <w:szCs w:val="21"/>
                <w:lang w:val="zh-CN"/>
              </w:rPr>
            </w:pPr>
            <w:r>
              <w:rPr>
                <w:rFonts w:hint="eastAsia" w:ascii="宋体" w:hAnsi="宋体"/>
                <w:szCs w:val="21"/>
                <w:lang w:val="zh-CN"/>
              </w:rPr>
              <w:t xml:space="preserve">收费标准：</w:t>
            </w:r>
            <w:r/>
          </w:p>
          <w:p>
            <w:pPr>
              <w:spacing w:line="400" w:lineRule="exact"/>
              <w:rPr>
                <w:rFonts w:ascii="宋体" w:hAnsi="宋体"/>
                <w:szCs w:val="21"/>
                <w:lang w:val="zh-CN"/>
              </w:rPr>
            </w:pPr>
            <w:r>
              <w:rPr>
                <w:rFonts w:hint="eastAsia" w:ascii="宋体" w:hAnsi="宋体"/>
                <w:szCs w:val="21"/>
                <w:lang w:val="zh-CN"/>
              </w:rPr>
              <w:t xml:space="preserve">预算金额100万元以下部分，费率为该部分预算金额的1.5%；</w:t>
            </w:r>
            <w:r/>
          </w:p>
          <w:p>
            <w:pPr>
              <w:spacing w:line="400" w:lineRule="exact"/>
              <w:rPr>
                <w:rFonts w:ascii="宋体" w:hAnsi="宋体"/>
                <w:szCs w:val="21"/>
                <w:lang w:val="zh-CN"/>
              </w:rPr>
            </w:pPr>
            <w:r>
              <w:rPr>
                <w:rFonts w:hint="eastAsia" w:ascii="宋体" w:hAnsi="宋体"/>
                <w:szCs w:val="21"/>
                <w:lang w:val="zh-CN"/>
              </w:rPr>
              <w:t xml:space="preserve">预算金额100万元（含）－500万元部分，费率为该部分预算金额的1.1%；</w:t>
            </w:r>
            <w:r/>
          </w:p>
          <w:p>
            <w:pPr>
              <w:spacing w:line="400" w:lineRule="exact"/>
              <w:rPr>
                <w:rFonts w:ascii="宋体" w:hAnsi="宋体"/>
                <w:szCs w:val="21"/>
                <w:lang w:val="zh-CN"/>
              </w:rPr>
            </w:pPr>
            <w:r>
              <w:rPr>
                <w:rFonts w:hint="eastAsia" w:ascii="宋体" w:hAnsi="宋体"/>
                <w:szCs w:val="21"/>
                <w:lang w:val="zh-CN"/>
              </w:rPr>
              <w:t xml:space="preserve">预算金额500万元（含）-1000万元部分，费率为该部分预算金额的0.8%；</w:t>
            </w:r>
            <w:r/>
          </w:p>
          <w:p>
            <w:pPr>
              <w:spacing w:line="400" w:lineRule="exact"/>
              <w:rPr>
                <w:rFonts w:ascii="宋体" w:hAnsi="宋体"/>
                <w:szCs w:val="21"/>
                <w:lang w:val="zh-CN"/>
              </w:rPr>
            </w:pPr>
            <w:r>
              <w:rPr>
                <w:rFonts w:hint="eastAsia" w:ascii="宋体" w:hAnsi="宋体"/>
                <w:szCs w:val="21"/>
                <w:lang w:val="zh-CN"/>
              </w:rPr>
              <w:t xml:space="preserve">预算金额1000万元（含）-5000万元部分，费率为该部分预算金额的0.5%；</w:t>
            </w:r>
            <w:r>
              <w:rPr>
                <w:rFonts w:hint="eastAsia" w:ascii="宋体" w:hAnsi="宋体"/>
                <w:szCs w:val="21"/>
                <w:lang w:val="zh-CN"/>
              </w:rPr>
              <w:tab/>
            </w:r>
            <w:r/>
          </w:p>
          <w:p>
            <w:pPr>
              <w:spacing w:line="400" w:lineRule="exact"/>
              <w:rPr>
                <w:rFonts w:ascii="宋体" w:hAnsi="宋体"/>
                <w:szCs w:val="21"/>
                <w:lang w:val="zh-CN"/>
              </w:rPr>
            </w:pPr>
            <w:r>
              <w:rPr>
                <w:rFonts w:hint="eastAsia" w:ascii="宋体" w:hAnsi="宋体"/>
                <w:szCs w:val="21"/>
                <w:lang w:val="zh-CN"/>
              </w:rPr>
              <w:t xml:space="preserve">预算金额5000万元以上部分，费率为该部分预算金额的0.25%。</w:t>
            </w:r>
            <w:r/>
          </w:p>
          <w:p>
            <w:pPr>
              <w:spacing w:line="400" w:lineRule="exact"/>
              <w:rPr>
                <w:rFonts w:ascii="宋体" w:hAnsi="宋体"/>
                <w:szCs w:val="21"/>
                <w:lang w:val="zh-CN"/>
              </w:rPr>
            </w:pPr>
            <w:r>
              <w:rPr>
                <w:rFonts w:hint="eastAsia" w:ascii="宋体" w:hAnsi="宋体"/>
                <w:szCs w:val="21"/>
                <w:lang w:val="zh-CN"/>
              </w:rPr>
              <w:t xml:space="preserve">服务费交纳账户：苏州华盛招投标咨询服务有限公司</w:t>
            </w:r>
            <w:r/>
          </w:p>
          <w:p>
            <w:pPr>
              <w:jc w:val="left"/>
              <w:spacing w:line="440" w:lineRule="exact"/>
              <w:tabs>
                <w:tab w:val="left" w:pos="420" w:leader="none"/>
              </w:tabs>
              <w:rPr>
                <w:rFonts w:ascii="宋体" w:hAnsi="宋体"/>
                <w:szCs w:val="21"/>
                <w:lang w:val="zh-CN"/>
              </w:rPr>
            </w:pPr>
            <w:r>
              <w:rPr>
                <w:rFonts w:hint="eastAsia" w:ascii="宋体" w:hAnsi="宋体"/>
                <w:szCs w:val="21"/>
                <w:lang w:val="zh-CN"/>
              </w:rPr>
              <w:t xml:space="preserve">账</w:t>
            </w:r>
            <w:r>
              <w:rPr>
                <w:rFonts w:hint="eastAsia" w:ascii="宋体" w:hAnsi="宋体"/>
                <w:szCs w:val="21"/>
              </w:rPr>
              <w:t xml:space="preserve">    </w:t>
            </w:r>
            <w:r>
              <w:rPr>
                <w:rFonts w:hint="eastAsia" w:ascii="宋体" w:hAnsi="宋体"/>
                <w:szCs w:val="21"/>
                <w:lang w:val="zh-CN"/>
              </w:rPr>
              <w:t xml:space="preserve">号：</w:t>
            </w:r>
            <w:r>
              <w:rPr>
                <w:rFonts w:ascii="SimSun" w:hAnsi="SimSun" w:eastAsia="SimSun" w:cs="SimSun"/>
                <w:color w:val="000000"/>
                <w:sz w:val="22"/>
              </w:rPr>
              <w:t xml:space="preserve">51189100001845</w:t>
            </w:r>
            <w:r>
              <w:rPr>
                <w:rFonts w:hint="eastAsia" w:ascii="宋体" w:hAnsi="宋体"/>
                <w:szCs w:val="21"/>
                <w:lang w:val="zh-CN"/>
              </w:rPr>
            </w:r>
            <w:r/>
          </w:p>
          <w:p>
            <w:pPr>
              <w:spacing w:line="400" w:lineRule="exact"/>
              <w:rPr>
                <w:rFonts w:ascii="宋体" w:hAnsi="宋体"/>
                <w:szCs w:val="21"/>
                <w:lang w:val="zh-CN"/>
              </w:rPr>
            </w:pPr>
            <w:r>
              <w:rPr>
                <w:rFonts w:hint="eastAsia" w:ascii="宋体" w:hAnsi="宋体"/>
                <w:szCs w:val="21"/>
                <w:lang w:val="zh-CN"/>
              </w:rPr>
              <w:t xml:space="preserve">开户银行：</w:t>
            </w:r>
            <w:r>
              <w:rPr>
                <w:rFonts w:ascii="SimSun" w:hAnsi="SimSun" w:eastAsia="SimSun" w:cs="SimSun"/>
                <w:color w:val="000000"/>
                <w:sz w:val="22"/>
              </w:rPr>
              <w:t xml:space="preserve">苏州银行股份有限公司高新技术产业开发区支行</w:t>
            </w:r>
            <w:r>
              <w:rPr>
                <w:rFonts w:hint="eastAsia" w:ascii="宋体" w:hAnsi="宋体"/>
                <w:szCs w:val="21"/>
                <w:lang w:val="zh-CN"/>
              </w:rPr>
            </w:r>
            <w:r/>
          </w:p>
        </w:tc>
      </w:tr>
      <w:tr>
        <w:trPr>
          <w:jc w:val="center"/>
          <w:trHeight w:val="349"/>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rPr>
              <w:t xml:space="preserve">12</w:t>
            </w:r>
            <w:r/>
          </w:p>
        </w:tc>
        <w:tc>
          <w:tcPr>
            <w:tcW w:w="1743" w:type="dxa"/>
            <w:vAlign w:val="center"/>
            <w:textDirection w:val="lrTb"/>
            <w:noWrap w:val="false"/>
          </w:tcPr>
          <w:p>
            <w:pPr>
              <w:jc w:val="center"/>
              <w:spacing w:line="400" w:lineRule="exact"/>
              <w:rPr>
                <w:rFonts w:ascii="宋体" w:hAnsi="宋体"/>
                <w:szCs w:val="21"/>
                <w:lang w:val="zh-CN"/>
              </w:rPr>
            </w:pPr>
            <w:r>
              <w:rPr>
                <w:rFonts w:ascii="宋体" w:hAnsi="宋体"/>
                <w:b/>
                <w:szCs w:val="21"/>
                <w:lang w:val="zh-CN"/>
              </w:rPr>
              <w:t xml:space="preserve">导致废标因素</w:t>
            </w:r>
            <w:r/>
          </w:p>
        </w:tc>
        <w:tc>
          <w:tcPr>
            <w:tcW w:w="6571"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lang w:val="zh-CN"/>
              </w:rPr>
            </w:pPr>
            <w:r>
              <w:rPr>
                <w:rFonts w:hint="eastAsia" w:ascii="宋体" w:hAnsi="宋体" w:cs="宋体"/>
                <w:b/>
                <w:szCs w:val="21"/>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szCs w:val="21"/>
                <w:lang w:val="zh-CN"/>
              </w:rPr>
            </w:pPr>
            <w:r>
              <w:rPr>
                <w:rFonts w:hint="eastAsia" w:ascii="宋体" w:hAnsi="宋体"/>
                <w:szCs w:val="21"/>
              </w:rPr>
              <w:t xml:space="preserve">13</w:t>
            </w:r>
            <w:r/>
          </w:p>
        </w:tc>
        <w:tc>
          <w:tcPr>
            <w:tcW w:w="1743" w:type="dxa"/>
            <w:vAlign w:val="center"/>
            <w:textDirection w:val="lrTb"/>
            <w:noWrap w:val="false"/>
          </w:tcPr>
          <w:p>
            <w:pPr>
              <w:jc w:val="center"/>
              <w:spacing w:line="400" w:lineRule="exact"/>
              <w:rPr>
                <w:rFonts w:ascii="宋体" w:hAnsi="宋体"/>
                <w:b/>
                <w:szCs w:val="21"/>
                <w:lang w:val="zh-CN"/>
              </w:rPr>
            </w:pPr>
            <w:r>
              <w:rPr>
                <w:rFonts w:ascii="宋体" w:hAnsi="宋体"/>
                <w:b/>
                <w:szCs w:val="21"/>
                <w:lang w:val="zh-CN"/>
              </w:rPr>
              <w:t xml:space="preserve">导致无效标因素</w:t>
            </w:r>
            <w:r/>
          </w:p>
        </w:tc>
        <w:tc>
          <w:tcPr>
            <w:tcW w:w="6571" w:type="dxa"/>
            <w:vAlign w:val="center"/>
            <w:textDirection w:val="lrTb"/>
            <w:noWrap w:val="false"/>
          </w:tcPr>
          <w:p>
            <w:pPr>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lang w:val="zh-CN"/>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rPr>
          <w:rFonts w:ascii="宋体" w:hAnsi="宋体"/>
          <w:sz w:val="52"/>
          <w:szCs w:val="52"/>
        </w:rPr>
      </w:pPr>
      <w:r>
        <w:rPr>
          <w:rFonts w:ascii="宋体" w:hAnsi="宋体"/>
          <w:sz w:val="52"/>
          <w:szCs w:val="52"/>
        </w:rPr>
      </w:r>
      <w:r/>
    </w:p>
    <w:p>
      <w:pPr>
        <w:rPr>
          <w:rFonts w:ascii="宋体" w:hAnsi="宋体"/>
          <w:sz w:val="52"/>
          <w:szCs w:val="52"/>
        </w:rPr>
      </w:pPr>
      <w:r>
        <w:rPr>
          <w:rFonts w:ascii="宋体" w:hAnsi="宋体"/>
          <w:sz w:val="52"/>
          <w:szCs w:val="52"/>
        </w:rPr>
      </w:r>
      <w:r/>
    </w:p>
    <w:p>
      <w:pPr>
        <w:jc w:val="center"/>
        <w:rPr>
          <w:rFonts w:ascii="宋体" w:hAnsi="宋体"/>
          <w:sz w:val="52"/>
        </w:rPr>
      </w:pPr>
      <w:r>
        <w:rPr>
          <w:rFonts w:hint="eastAsia" w:ascii="宋体" w:hAnsi="宋体"/>
          <w:sz w:val="52"/>
        </w:rPr>
        <w:t xml:space="preserve">目     录</w:t>
      </w:r>
      <w:r/>
    </w:p>
    <w:p>
      <w:pPr>
        <w:pStyle w:val="908"/>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合同一般条款</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第七章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w:t>
      </w:r>
      <w:r>
        <w:rPr>
          <w:rFonts w:hint="eastAsia"/>
          <w:b/>
          <w:bCs/>
          <w:sz w:val="32"/>
          <w:szCs w:val="20"/>
        </w:rPr>
        <w:t xml:space="preserve"> </w:t>
      </w:r>
      <w:r>
        <w:rPr>
          <w:rFonts w:hint="eastAsia"/>
          <w:b/>
          <w:bCs/>
          <w:sz w:val="32"/>
          <w:szCs w:val="20"/>
        </w:rPr>
        <w:t xml:space="preserve">投标邀请函</w:t>
      </w:r>
      <w:r/>
    </w:p>
    <w:p>
      <w:pPr>
        <w:ind w:firstLine="360"/>
        <w:spacing w:before="240" w:after="240" w:line="400" w:lineRule="exact"/>
        <w:rPr>
          <w:rFonts w:ascii="宋体" w:hAnsi="宋体"/>
          <w:sz w:val="16"/>
          <w:u w:val="single"/>
        </w:rPr>
      </w:pPr>
      <w:r>
        <w:rPr>
          <w:rFonts w:hint="eastAsia" w:ascii="宋体" w:hAnsi="宋体"/>
          <w:sz w:val="16"/>
          <w:szCs w:val="21"/>
          <w:u w:val="single"/>
        </w:rPr>
        <w:t xml:space="preserve">                               </w:t>
      </w:r>
      <w:r>
        <w:rPr>
          <w:rFonts w:hint="eastAsia" w:ascii="宋体" w:hAnsi="宋体"/>
          <w:sz w:val="16"/>
          <w:szCs w:val="21"/>
        </w:rPr>
        <w:t xml:space="preserve">：</w:t>
      </w:r>
      <w:r/>
    </w:p>
    <w:p>
      <w:pPr>
        <w:ind w:firstLine="420"/>
        <w:spacing w:line="400" w:lineRule="exact"/>
        <w:rPr>
          <w:rFonts w:ascii="宋体" w:hAnsi="宋体" w:cs="宋体"/>
          <w:sz w:val="22"/>
          <w:lang w:val="zh-CN"/>
        </w:rPr>
      </w:pPr>
      <w:r>
        <w:rPr>
          <w:rFonts w:hint="eastAsia" w:ascii="宋体" w:hAnsi="宋体" w:cs="宋体"/>
          <w:sz w:val="22"/>
          <w:lang w:val="zh-CN"/>
        </w:rPr>
        <w:t xml:space="preserve">苏州华盛招投标咨询服务有限公司受苏州市疾病预防控制中心委托，对其</w:t>
      </w:r>
      <w:r>
        <w:rPr>
          <w:rFonts w:hint="eastAsia" w:ascii="宋体" w:hAnsi="宋体" w:cs="宋体"/>
          <w:sz w:val="22"/>
          <w:lang w:val="zh-CN"/>
        </w:rPr>
        <w:t xml:space="preserve">苏州市疾控中心理化设备一批（样品保藏系统）</w:t>
      </w:r>
      <w:r>
        <w:rPr>
          <w:rFonts w:hint="eastAsia" w:ascii="宋体" w:hAnsi="宋体" w:cs="宋体"/>
          <w:sz w:val="22"/>
          <w:lang w:val="zh-CN"/>
        </w:rPr>
        <w:t xml:space="preserve">进行国内公开招标采购，欢迎符合招标公告投标资格条件的各公司前来报名参加投标。</w:t>
      </w:r>
      <w:r/>
    </w:p>
    <w:p>
      <w:pPr>
        <w:ind w:firstLine="420"/>
        <w:spacing w:line="400" w:lineRule="exact"/>
        <w:rPr>
          <w:rFonts w:ascii="宋体" w:hAnsi="宋体" w:cs="宋体"/>
          <w:sz w:val="22"/>
          <w:lang w:val="zh-CN"/>
        </w:rPr>
      </w:pPr>
      <w:r>
        <w:rPr>
          <w:rFonts w:hint="eastAsia" w:ascii="宋体" w:hAnsi="宋体" w:cs="宋体"/>
          <w:sz w:val="22"/>
          <w:lang w:val="zh-CN"/>
        </w:rPr>
        <w:t xml:space="preserve">1、采购编号：</w:t>
      </w:r>
      <w:r>
        <w:rPr>
          <w:rFonts w:hint="eastAsia" w:ascii="宋体" w:hAnsi="宋体" w:cs="宋体"/>
          <w:sz w:val="22"/>
          <w:lang w:val="zh-CN"/>
        </w:rPr>
        <w:t xml:space="preserve">JSZC-320500-HSZB-G2025-0006</w:t>
      </w:r>
      <w:r/>
    </w:p>
    <w:p>
      <w:pPr>
        <w:ind w:firstLine="420"/>
        <w:spacing w:line="400" w:lineRule="exact"/>
        <w:rPr>
          <w:rFonts w:ascii="宋体" w:hAnsi="宋体" w:cs="宋体"/>
          <w:sz w:val="22"/>
          <w:lang w:val="zh-CN"/>
        </w:rPr>
      </w:pPr>
      <w:r>
        <w:rPr>
          <w:rFonts w:hint="eastAsia" w:ascii="宋体" w:hAnsi="宋体" w:cs="宋体"/>
          <w:sz w:val="22"/>
          <w:lang w:val="zh-CN"/>
        </w:rPr>
        <w:t xml:space="preserve">2、采购项目名称：</w:t>
      </w:r>
      <w:r>
        <w:rPr>
          <w:rFonts w:hint="eastAsia" w:ascii="宋体" w:hAnsi="宋体" w:cs="宋体"/>
          <w:sz w:val="22"/>
          <w:lang w:val="zh-CN"/>
        </w:rPr>
        <w:t xml:space="preserve">苏州市疾控中心理化设备一批（样品保藏系统）</w:t>
      </w:r>
      <w:r/>
    </w:p>
    <w:p>
      <w:pPr>
        <w:ind w:firstLine="420"/>
        <w:spacing w:line="400" w:lineRule="exact"/>
        <w:rPr>
          <w:rFonts w:ascii="宋体" w:hAnsi="宋体" w:cs="宋体"/>
          <w:color w:val="000000"/>
          <w:sz w:val="22"/>
          <w:lang w:val="zh-CN"/>
        </w:rPr>
      </w:pPr>
      <w:r>
        <w:rPr>
          <w:rFonts w:hint="eastAsia" w:ascii="宋体" w:hAnsi="宋体" w:cs="宋体"/>
          <w:color w:val="000000"/>
          <w:sz w:val="22"/>
          <w:lang w:val="zh-CN"/>
        </w:rPr>
        <w:t xml:space="preserve">3、采购预算：</w:t>
      </w:r>
      <w:r>
        <w:rPr>
          <w:rFonts w:hint="eastAsia" w:ascii="宋体" w:hAnsi="宋体" w:cs="宋体"/>
          <w:color w:val="000000"/>
          <w:sz w:val="22"/>
        </w:rPr>
        <w:t xml:space="preserve">900000.00</w:t>
      </w:r>
      <w:r>
        <w:rPr>
          <w:rFonts w:hint="eastAsia" w:ascii="宋体" w:hAnsi="宋体" w:cs="宋体"/>
          <w:color w:val="000000"/>
          <w:sz w:val="22"/>
          <w:lang w:val="zh-CN"/>
        </w:rPr>
        <w:t xml:space="preserve">元</w:t>
      </w:r>
      <w:r/>
    </w:p>
    <w:p>
      <w:pPr>
        <w:pStyle w:val="752"/>
        <w:ind w:firstLine="780"/>
        <w:rPr>
          <w:rFonts w:ascii="宋体" w:hAnsi="宋体" w:cs="宋体"/>
          <w:sz w:val="22"/>
          <w:szCs w:val="22"/>
        </w:rPr>
      </w:pPr>
      <w:r>
        <w:rPr>
          <w:rFonts w:hint="eastAsia" w:ascii="宋体" w:hAnsi="宋体" w:cs="宋体"/>
          <w:sz w:val="22"/>
          <w:szCs w:val="22"/>
        </w:rPr>
        <w:t xml:space="preserve">第一标段：人民币</w:t>
      </w:r>
      <w:r>
        <w:rPr>
          <w:rFonts w:hint="eastAsia" w:ascii="宋体" w:hAnsi="宋体" w:cs="宋体"/>
          <w:sz w:val="22"/>
          <w:szCs w:val="22"/>
        </w:rPr>
        <w:t xml:space="preserve">玖拾万元整</w:t>
      </w:r>
      <w:r>
        <w:rPr>
          <w:rFonts w:hint="eastAsia" w:ascii="宋体" w:hAnsi="宋体" w:cs="宋体"/>
          <w:sz w:val="22"/>
          <w:szCs w:val="22"/>
        </w:rPr>
        <w:t xml:space="preserve">（￥</w:t>
      </w:r>
      <w:r>
        <w:rPr>
          <w:rFonts w:hint="eastAsia" w:ascii="宋体" w:hAnsi="宋体" w:cs="宋体"/>
          <w:sz w:val="22"/>
          <w:szCs w:val="22"/>
        </w:rPr>
        <w:t xml:space="preserve">900000.00</w:t>
      </w:r>
      <w:r>
        <w:rPr>
          <w:rFonts w:hint="eastAsia" w:ascii="宋体" w:hAnsi="宋体" w:cs="宋体"/>
          <w:sz w:val="22"/>
          <w:szCs w:val="22"/>
        </w:rPr>
        <w:t xml:space="preserve">元）</w:t>
      </w:r>
      <w:r/>
    </w:p>
    <w:p>
      <w:pPr>
        <w:ind w:firstLine="420"/>
        <w:spacing w:line="400" w:lineRule="exact"/>
        <w:rPr>
          <w:rFonts w:ascii="宋体" w:hAnsi="宋体" w:cs="宋体"/>
          <w:sz w:val="22"/>
          <w:lang w:val="zh-CN"/>
        </w:rPr>
      </w:pPr>
      <w:r>
        <w:rPr>
          <w:rFonts w:hint="eastAsia" w:ascii="宋体" w:hAnsi="宋体" w:cs="宋体"/>
          <w:sz w:val="22"/>
          <w:lang w:val="zh-CN"/>
        </w:rPr>
        <w:t xml:space="preserve">4、采购内容：详见采购文件</w:t>
      </w:r>
      <w:r/>
    </w:p>
    <w:p>
      <w:pPr>
        <w:ind w:firstLine="420"/>
        <w:spacing w:line="400" w:lineRule="exact"/>
        <w:rPr>
          <w:rFonts w:ascii="宋体" w:hAnsi="宋体" w:cs="宋体"/>
          <w:sz w:val="22"/>
          <w:lang w:val="zh-CN"/>
        </w:rPr>
      </w:pPr>
      <w:r>
        <w:rPr>
          <w:rFonts w:hint="eastAsia" w:ascii="宋体" w:hAnsi="宋体" w:cs="宋体"/>
          <w:sz w:val="22"/>
          <w:lang w:val="zh-CN"/>
        </w:rPr>
        <w:t xml:space="preserve">5、网上获取截止时间：202</w:t>
      </w:r>
      <w:r>
        <w:rPr>
          <w:rFonts w:hint="eastAsia" w:ascii="宋体" w:hAnsi="宋体" w:cs="宋体"/>
          <w:sz w:val="22"/>
        </w:rPr>
        <w:t xml:space="preserve">5</w:t>
      </w:r>
      <w:r>
        <w:rPr>
          <w:rFonts w:hint="eastAsia" w:ascii="宋体" w:hAnsi="宋体" w:cs="宋体"/>
          <w:sz w:val="22"/>
          <w:lang w:val="zh-CN"/>
        </w:rPr>
        <w:t xml:space="preserve">年10</w:t>
      </w:r>
      <w:r>
        <w:rPr>
          <w:rFonts w:hint="eastAsia" w:ascii="宋体" w:hAnsi="宋体" w:cs="宋体"/>
          <w:sz w:val="22"/>
        </w:rPr>
        <w:t xml:space="preserve">月25日</w:t>
      </w:r>
      <w:r/>
    </w:p>
    <w:p>
      <w:pPr>
        <w:ind w:firstLine="420"/>
        <w:spacing w:line="400" w:lineRule="exact"/>
        <w:rPr>
          <w:rFonts w:ascii="宋体" w:hAnsi="宋体" w:cs="宋体"/>
          <w:sz w:val="22"/>
          <w:lang w:val="zh-CN"/>
        </w:rPr>
      </w:pPr>
      <w:r>
        <w:rPr>
          <w:rFonts w:hint="eastAsia" w:ascii="宋体" w:hAnsi="宋体" w:cs="宋体"/>
          <w:sz w:val="22"/>
          <w:lang w:val="zh-CN"/>
        </w:rPr>
        <w:t xml:space="preserve">6、上传投标文件截止时间：</w:t>
      </w:r>
      <w:r>
        <w:rPr>
          <w:rFonts w:hint="eastAsia" w:ascii="宋体" w:hAnsi="宋体"/>
          <w:sz w:val="22"/>
        </w:rPr>
        <w:t xml:space="preserve">2025年11月12日13点30分</w:t>
      </w:r>
      <w:r/>
      <w:r>
        <w:rPr>
          <w:rFonts w:hint="eastAsia" w:ascii="宋体" w:hAnsi="宋体" w:cs="宋体"/>
          <w:sz w:val="22"/>
          <w:lang w:val="zh-CN"/>
        </w:rPr>
      </w:r>
      <w:r/>
    </w:p>
    <w:p>
      <w:pPr>
        <w:ind w:firstLine="420"/>
        <w:spacing w:line="400" w:lineRule="exact"/>
        <w:rPr>
          <w:rFonts w:ascii="宋体" w:hAnsi="宋体" w:cs="宋体"/>
          <w:sz w:val="22"/>
          <w:lang w:val="zh-CN"/>
        </w:rPr>
      </w:pPr>
      <w:r>
        <w:rPr>
          <w:rFonts w:hint="eastAsia" w:ascii="宋体" w:hAnsi="宋体" w:cs="宋体"/>
          <w:sz w:val="22"/>
          <w:lang w:val="zh-CN"/>
        </w:rPr>
        <w:t xml:space="preserve">7、开标时间：</w:t>
      </w:r>
      <w:r>
        <w:rPr>
          <w:rFonts w:hint="eastAsia" w:ascii="宋体" w:hAnsi="宋体"/>
          <w:sz w:val="22"/>
        </w:rPr>
        <w:t xml:space="preserve">2025年11月12日13点30分</w:t>
      </w:r>
      <w:r/>
      <w:r>
        <w:rPr>
          <w:rFonts w:hint="eastAsia" w:ascii="宋体" w:hAnsi="宋体" w:cs="宋体"/>
          <w:sz w:val="22"/>
          <w:lang w:val="zh-CN"/>
        </w:rPr>
      </w:r>
      <w:r/>
    </w:p>
    <w:p>
      <w:pPr>
        <w:ind w:right="-159" w:firstLine="420"/>
        <w:spacing w:line="400" w:lineRule="exact"/>
        <w:rPr>
          <w:rFonts w:ascii="宋体" w:hAnsi="宋体" w:cs="宋体"/>
          <w:sz w:val="22"/>
        </w:rPr>
      </w:pPr>
      <w:r>
        <w:rPr>
          <w:rFonts w:hint="eastAsia" w:ascii="宋体" w:hAnsi="宋体" w:cs="宋体"/>
          <w:sz w:val="22"/>
        </w:rPr>
        <w:t xml:space="preserve">8、开标地点：苏采云政府采购一体化平台开标大厅（网上不见面开标）</w:t>
      </w:r>
      <w:r/>
    </w:p>
    <w:p>
      <w:pPr>
        <w:ind w:right="-159" w:firstLine="422"/>
        <w:spacing w:line="400" w:lineRule="exact"/>
        <w:rPr>
          <w:rFonts w:ascii="宋体" w:hAnsi="宋体" w:cs="宋体"/>
          <w:sz w:val="22"/>
          <w:lang w:val="zh-CN"/>
        </w:rPr>
      </w:pPr>
      <w:r>
        <w:rPr>
          <w:rFonts w:hint="eastAsia" w:ascii="宋体" w:hAnsi="宋体" w:cs="宋体"/>
          <w:b/>
          <w:bCs/>
          <w:sz w:val="22"/>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s="宋体"/>
          <w:sz w:val="22"/>
          <w:lang w:val="zh-CN"/>
        </w:rPr>
      </w:pPr>
      <w:r>
        <w:rPr>
          <w:rFonts w:hint="eastAsia" w:ascii="宋体" w:hAnsi="宋体" w:cs="宋体"/>
          <w:sz w:val="22"/>
        </w:rPr>
        <w:t xml:space="preserve">9</w:t>
      </w:r>
      <w:r>
        <w:rPr>
          <w:rFonts w:hint="eastAsia" w:ascii="宋体" w:hAnsi="宋体" w:cs="宋体"/>
          <w:sz w:val="22"/>
          <w:lang w:val="zh-CN"/>
        </w:rPr>
        <w:t xml:space="preserve">、采购项目联系人及联系方式：</w:t>
      </w:r>
      <w:r/>
    </w:p>
    <w:p>
      <w:pPr>
        <w:ind w:firstLine="420"/>
        <w:spacing w:line="400" w:lineRule="exact"/>
        <w:rPr>
          <w:rFonts w:ascii="宋体" w:hAnsi="宋体" w:cs="宋体"/>
          <w:sz w:val="22"/>
          <w:lang w:val="zh-CN"/>
        </w:rPr>
      </w:pPr>
      <w:r>
        <w:rPr>
          <w:rFonts w:hint="eastAsia" w:ascii="宋体" w:hAnsi="宋体" w:cs="宋体"/>
          <w:sz w:val="22"/>
          <w:lang w:val="zh-CN"/>
        </w:rPr>
        <w:t xml:space="preserve">（1）采购人：苏州市疾病预防控制中心</w:t>
      </w:r>
      <w:r/>
    </w:p>
    <w:p>
      <w:pPr>
        <w:ind w:firstLine="420"/>
        <w:spacing w:line="400" w:lineRule="exact"/>
        <w:rPr>
          <w:rFonts w:ascii="宋体" w:hAnsi="宋体" w:cs="宋体"/>
          <w:sz w:val="22"/>
          <w:lang w:val="zh-CN"/>
        </w:rPr>
      </w:pPr>
      <w:r>
        <w:rPr>
          <w:rFonts w:hint="eastAsia" w:ascii="宋体" w:hAnsi="宋体" w:cs="宋体"/>
          <w:sz w:val="22"/>
          <w:lang w:val="zh-CN"/>
        </w:rPr>
        <w:t xml:space="preserve">联系人：孙忠保             联系电话：0512-68262512</w:t>
      </w:r>
      <w:r/>
    </w:p>
    <w:p>
      <w:pPr>
        <w:ind w:firstLine="420"/>
        <w:spacing w:line="400" w:lineRule="exact"/>
        <w:rPr>
          <w:rFonts w:ascii="宋体" w:hAnsi="宋体" w:cs="宋体"/>
          <w:sz w:val="22"/>
          <w:lang w:val="zh-CN"/>
        </w:rPr>
      </w:pPr>
      <w:r>
        <w:rPr>
          <w:rFonts w:hint="eastAsia" w:ascii="宋体" w:hAnsi="宋体" w:cs="宋体"/>
          <w:sz w:val="22"/>
          <w:lang w:val="zh-CN"/>
        </w:rPr>
        <w:t xml:space="preserve">（2）采购代理机构：苏州华盛招投标咨询服务有限公司</w:t>
      </w:r>
      <w:r/>
    </w:p>
    <w:p>
      <w:pPr>
        <w:ind w:firstLine="420"/>
        <w:spacing w:line="400" w:lineRule="exact"/>
        <w:rPr>
          <w:rFonts w:ascii="宋体" w:hAnsi="宋体" w:cs="宋体"/>
          <w:sz w:val="22"/>
          <w:lang w:val="zh-CN"/>
        </w:rPr>
      </w:pPr>
      <w:r>
        <w:rPr>
          <w:rFonts w:hint="eastAsia" w:ascii="宋体" w:hAnsi="宋体" w:cs="宋体"/>
          <w:sz w:val="22"/>
          <w:lang w:val="zh-CN"/>
        </w:rPr>
        <w:t xml:space="preserve">联系人：唐进、</w:t>
      </w:r>
      <w:r>
        <w:rPr>
          <w:rFonts w:hint="eastAsia" w:ascii="宋体" w:hAnsi="宋体" w:cs="宋体"/>
          <w:sz w:val="22"/>
        </w:rPr>
        <w:t xml:space="preserve">施红标</w:t>
      </w:r>
      <w:r>
        <w:rPr>
          <w:rFonts w:hint="eastAsia" w:ascii="宋体" w:hAnsi="宋体" w:cs="宋体"/>
          <w:sz w:val="22"/>
          <w:lang w:val="zh-CN"/>
        </w:rPr>
        <w:t xml:space="preserve">      联系电话：18012692289</w:t>
      </w:r>
      <w:r/>
    </w:p>
    <w:p>
      <w:pPr>
        <w:ind w:firstLine="420"/>
        <w:spacing w:line="400" w:lineRule="exact"/>
        <w:rPr>
          <w:rFonts w:ascii="宋体" w:hAnsi="宋体" w:cs="宋体"/>
          <w:sz w:val="22"/>
          <w:lang w:val="zh-CN"/>
        </w:rPr>
      </w:pPr>
      <w:r>
        <w:rPr>
          <w:rFonts w:hint="eastAsia" w:ascii="宋体" w:hAnsi="宋体" w:cs="宋体"/>
          <w:sz w:val="22"/>
          <w:lang w:val="zh-CN"/>
        </w:rPr>
        <w:t xml:space="preserve">地址：苏州市高新区鹿山路369号39幢309室    邮政编码： 215000</w:t>
      </w:r>
      <w:r/>
    </w:p>
    <w:p>
      <w:pPr>
        <w:ind w:firstLine="420"/>
        <w:spacing w:line="400" w:lineRule="exact"/>
        <w:rPr>
          <w:rFonts w:ascii="宋体" w:hAnsi="宋体" w:cs="宋体"/>
          <w:sz w:val="22"/>
          <w:lang w:val="zh-CN"/>
        </w:rPr>
      </w:pPr>
      <w:r>
        <w:rPr>
          <w:rFonts w:hint="eastAsia" w:ascii="宋体" w:hAnsi="宋体" w:cs="宋体"/>
          <w:sz w:val="22"/>
          <w:lang w:val="zh-CN"/>
        </w:rPr>
        <w:t xml:space="preserve">请贵单位购买本采购文件后，认真阅读各项内容，进行必要的投标准备，并按采购文件的要求详细填写和编制电子投标文件，并按“前附表”确定的时间、地点准时参加投标。</w:t>
      </w:r>
      <w:r/>
    </w:p>
    <w:p>
      <w:pPr>
        <w:pStyle w:val="955"/>
        <w:ind w:firstLine="420"/>
        <w:jc w:val="right"/>
        <w:spacing w:line="400" w:lineRule="exact"/>
        <w:rPr>
          <w:rFonts w:ascii="宋体" w:hAnsi="宋体" w:eastAsia="宋体"/>
          <w:sz w:val="20"/>
          <w:szCs w:val="20"/>
        </w:rPr>
      </w:pPr>
      <w:r>
        <w:rPr>
          <w:rFonts w:hint="eastAsia" w:ascii="宋体" w:hAnsi="宋体" w:eastAsia="宋体" w:cs="宋体"/>
          <w:sz w:val="22"/>
          <w:szCs w:val="22"/>
        </w:rPr>
        <w:t xml:space="preserve">苏州华盛招投标咨询服务有限公司</w:t>
      </w:r>
      <w:r/>
    </w:p>
    <w:p>
      <w:pPr>
        <w:pStyle w:val="955"/>
        <w:ind w:firstLine="420"/>
        <w:jc w:val="right"/>
        <w:spacing w:line="400" w:lineRule="exact"/>
        <w:rPr>
          <w:rFonts w:ascii="宋体" w:hAnsi="宋体" w:eastAsia="宋体"/>
          <w:sz w:val="20"/>
          <w:szCs w:val="20"/>
        </w:rPr>
      </w:pPr>
      <w:r>
        <w:rPr>
          <w:rFonts w:ascii="宋体" w:hAnsi="宋体" w:eastAsia="宋体"/>
          <w:sz w:val="20"/>
          <w:szCs w:val="20"/>
        </w:rPr>
      </w:r>
      <w:r/>
    </w:p>
    <w:p>
      <w:pPr>
        <w:jc w:val="center"/>
        <w:rPr>
          <w:rFonts w:ascii="宋体" w:hAnsi="宋体"/>
          <w:b/>
          <w:bCs/>
          <w:sz w:val="28"/>
          <w:szCs w:val="21"/>
        </w:rPr>
      </w:pPr>
      <w:r>
        <w:rPr>
          <w:rFonts w:hint="eastAsia" w:ascii="宋体" w:hAnsi="宋体"/>
          <w:b/>
          <w:bCs/>
          <w:spacing w:val="20"/>
          <w:sz w:val="28"/>
          <w:szCs w:val="21"/>
        </w:rPr>
        <w:br w:type="page" w:clear="all"/>
      </w:r>
      <w:bookmarkStart w:id="3" w:name="_Hlk99527734"/>
      <w:r>
        <w:rPr>
          <w:rFonts w:hint="eastAsia" w:ascii="宋体" w:hAnsi="宋体"/>
          <w:b/>
          <w:bCs/>
          <w:sz w:val="28"/>
          <w:szCs w:val="21"/>
        </w:rPr>
        <w:t xml:space="preserve">第二章 投标人须知</w:t>
      </w:r>
      <w:r/>
    </w:p>
    <w:p>
      <w:pPr>
        <w:rPr>
          <w:rFonts w:ascii="宋体" w:hAnsi="宋体"/>
          <w:b/>
          <w:bCs/>
          <w:sz w:val="22"/>
          <w:szCs w:val="21"/>
        </w:rPr>
      </w:pPr>
      <w:r>
        <w:rPr>
          <w:rFonts w:ascii="宋体" w:hAnsi="宋体"/>
          <w:b/>
          <w:bCs/>
          <w:sz w:val="22"/>
          <w:szCs w:val="21"/>
        </w:rPr>
      </w:r>
      <w:r/>
    </w:p>
    <w:p>
      <w:pPr>
        <w:ind w:firstLine="422"/>
        <w:spacing w:line="440" w:lineRule="exact"/>
        <w:rPr>
          <w:rFonts w:ascii="宋体" w:hAnsi="宋体" w:cs="宋体"/>
          <w:b/>
          <w:bCs/>
          <w:sz w:val="22"/>
        </w:rPr>
      </w:pPr>
      <w:r>
        <w:rPr>
          <w:rFonts w:hint="eastAsia" w:ascii="宋体" w:hAnsi="宋体" w:cs="宋体"/>
          <w:b/>
          <w:bCs/>
          <w:sz w:val="22"/>
          <w:lang w:val="zh-CN"/>
        </w:rPr>
        <w:t xml:space="preserve">一、说明和释义</w:t>
      </w:r>
      <w:r/>
    </w:p>
    <w:p>
      <w:pPr>
        <w:ind w:firstLine="422"/>
        <w:spacing w:line="440" w:lineRule="exact"/>
        <w:rPr>
          <w:rFonts w:ascii="宋体" w:hAnsi="宋体" w:cs="宋体"/>
          <w:bCs/>
          <w:sz w:val="22"/>
        </w:rPr>
      </w:pPr>
      <w:r>
        <w:rPr>
          <w:rFonts w:hint="eastAsia" w:ascii="宋体" w:hAnsi="宋体" w:cs="宋体"/>
          <w:bCs/>
          <w:sz w:val="22"/>
          <w:lang w:val="zh-CN"/>
        </w:rPr>
        <w:t xml:space="preserve">1、说明</w:t>
      </w:r>
      <w:r/>
    </w:p>
    <w:p>
      <w:pPr>
        <w:ind w:firstLine="422"/>
        <w:spacing w:line="440" w:lineRule="exact"/>
        <w:rPr>
          <w:rFonts w:ascii="宋体" w:hAnsi="宋体" w:cs="宋体"/>
          <w:sz w:val="22"/>
          <w:lang w:val="zh-CN"/>
        </w:rPr>
      </w:pPr>
      <w:r>
        <w:rPr>
          <w:rFonts w:hint="eastAsia" w:ascii="宋体" w:hAnsi="宋体" w:cs="宋体"/>
          <w:sz w:val="22"/>
          <w:lang w:val="zh-CN"/>
        </w:rPr>
        <w:t xml:space="preserve">1.1本采购文件仅适用于苏州华盛招投标咨询服务有限公司组织的采购活动。</w:t>
      </w:r>
      <w:r/>
    </w:p>
    <w:p>
      <w:pPr>
        <w:ind w:firstLine="422"/>
        <w:spacing w:line="440" w:lineRule="exact"/>
        <w:rPr>
          <w:rFonts w:ascii="宋体" w:hAnsi="宋体" w:cs="宋体"/>
          <w:sz w:val="22"/>
          <w:lang w:val="zh-CN"/>
        </w:rPr>
      </w:pPr>
      <w:r>
        <w:rPr>
          <w:rFonts w:hint="eastAsia" w:ascii="宋体" w:hAnsi="宋体" w:cs="宋体"/>
          <w:sz w:val="22"/>
          <w:lang w:val="zh-CN"/>
        </w:rPr>
        <w:t xml:space="preserve">1.2本次采购活动及因本次采购产生的合同受中国法律制约和保护。</w:t>
      </w:r>
      <w:r/>
    </w:p>
    <w:p>
      <w:pPr>
        <w:ind w:firstLine="422"/>
        <w:spacing w:line="440" w:lineRule="exact"/>
        <w:rPr>
          <w:rFonts w:ascii="宋体" w:hAnsi="宋体" w:cs="宋体"/>
          <w:sz w:val="22"/>
          <w:lang w:val="zh-CN"/>
        </w:rPr>
      </w:pPr>
      <w:r>
        <w:rPr>
          <w:rFonts w:hint="eastAsia" w:ascii="宋体" w:hAnsi="宋体" w:cs="宋体"/>
          <w:sz w:val="22"/>
          <w:lang w:val="zh-CN"/>
        </w:rPr>
        <w:t xml:space="preserve">1.3本采购文件的解释权属于苏州华盛招投标咨询服务有限公司及采购人。</w:t>
      </w:r>
      <w:r/>
    </w:p>
    <w:p>
      <w:pPr>
        <w:ind w:firstLine="422"/>
        <w:spacing w:line="440" w:lineRule="exact"/>
        <w:rPr>
          <w:rFonts w:ascii="宋体" w:hAnsi="宋体" w:cs="宋体"/>
          <w:bCs/>
          <w:sz w:val="22"/>
        </w:rPr>
      </w:pPr>
      <w:r>
        <w:rPr>
          <w:rFonts w:hint="eastAsia" w:ascii="宋体" w:hAnsi="宋体" w:cs="宋体"/>
          <w:bCs/>
          <w:sz w:val="22"/>
          <w:lang w:val="zh-CN"/>
        </w:rPr>
        <w:t xml:space="preserve">2、词语释义</w:t>
      </w:r>
      <w:r/>
    </w:p>
    <w:p>
      <w:pPr>
        <w:ind w:firstLine="422"/>
        <w:spacing w:line="440" w:lineRule="exact"/>
        <w:rPr>
          <w:rFonts w:ascii="宋体" w:hAnsi="宋体" w:cs="宋体"/>
          <w:sz w:val="22"/>
          <w:lang w:val="zh-CN"/>
        </w:rPr>
      </w:pPr>
      <w:r>
        <w:rPr>
          <w:rFonts w:hint="eastAsia" w:ascii="宋体" w:hAnsi="宋体" w:cs="宋体"/>
          <w:sz w:val="22"/>
          <w:lang w:val="zh-CN"/>
        </w:rPr>
        <w:t xml:space="preserve">2.1采购人（甲方）：合同中明确规定的实际购买货物和服务的法人或其他组织和自然人。</w:t>
      </w:r>
      <w:r/>
    </w:p>
    <w:p>
      <w:pPr>
        <w:ind w:firstLine="422"/>
        <w:spacing w:line="440" w:lineRule="exact"/>
        <w:rPr>
          <w:rFonts w:ascii="宋体" w:hAnsi="宋体" w:cs="宋体"/>
          <w:sz w:val="22"/>
          <w:lang w:val="zh-CN"/>
        </w:rPr>
      </w:pPr>
      <w:r>
        <w:rPr>
          <w:rFonts w:hint="eastAsia" w:ascii="宋体" w:hAnsi="宋体" w:cs="宋体"/>
          <w:sz w:val="22"/>
          <w:lang w:val="zh-CN"/>
        </w:rPr>
        <w:t xml:space="preserve">2.2采购代理机构：具体组织实施采购活动的法人。</w:t>
      </w:r>
      <w:r/>
    </w:p>
    <w:p>
      <w:pPr>
        <w:ind w:firstLine="422"/>
        <w:spacing w:line="440" w:lineRule="exact"/>
        <w:rPr>
          <w:rFonts w:ascii="宋体" w:hAnsi="宋体" w:cs="宋体"/>
          <w:sz w:val="22"/>
        </w:rPr>
      </w:pPr>
      <w:r>
        <w:rPr>
          <w:rFonts w:hint="eastAsia" w:ascii="宋体" w:hAnsi="宋体" w:cs="宋体"/>
          <w:sz w:val="22"/>
          <w:lang w:val="zh-CN"/>
        </w:rPr>
        <w:t xml:space="preserve">2.3投标人（供应商）：经认定有资格响应采购，参加投标竞争的法人或其他组织或自然人。</w:t>
      </w:r>
      <w:r/>
    </w:p>
    <w:p>
      <w:pPr>
        <w:ind w:firstLine="422"/>
        <w:spacing w:line="440" w:lineRule="exact"/>
        <w:rPr>
          <w:rFonts w:ascii="宋体" w:hAnsi="宋体" w:cs="宋体"/>
          <w:sz w:val="22"/>
          <w:lang w:val="zh-CN"/>
        </w:rPr>
      </w:pPr>
      <w:r>
        <w:rPr>
          <w:rFonts w:hint="eastAsia" w:ascii="宋体" w:hAnsi="宋体" w:cs="宋体"/>
          <w:sz w:val="22"/>
          <w:lang w:val="zh-CN"/>
        </w:rPr>
        <w:t xml:space="preserve">2.4响应：投标人根据采购代理机构发布的采购文件，编制投标文件并按规定投标的行为。</w:t>
      </w:r>
      <w:r/>
    </w:p>
    <w:p>
      <w:pPr>
        <w:ind w:firstLine="422"/>
        <w:spacing w:line="440" w:lineRule="exact"/>
        <w:rPr>
          <w:rFonts w:ascii="宋体" w:hAnsi="宋体" w:cs="宋体"/>
          <w:sz w:val="22"/>
        </w:rPr>
      </w:pPr>
      <w:r>
        <w:rPr>
          <w:rFonts w:hint="eastAsia" w:ascii="宋体" w:hAnsi="宋体" w:cs="宋体"/>
          <w:sz w:val="22"/>
          <w:lang w:val="zh-CN"/>
        </w:rPr>
        <w:t xml:space="preserve">2.5中标人（乙方）：合同中规定的向采购方提交货物和服务的法人或其他组织和自然人。</w:t>
      </w:r>
      <w:r/>
    </w:p>
    <w:p>
      <w:pPr>
        <w:ind w:firstLine="422"/>
        <w:spacing w:line="440" w:lineRule="exact"/>
        <w:rPr>
          <w:rFonts w:ascii="宋体" w:hAnsi="宋体" w:cs="宋体"/>
          <w:sz w:val="22"/>
        </w:rPr>
      </w:pPr>
      <w:r>
        <w:rPr>
          <w:rFonts w:hint="eastAsia" w:ascii="宋体" w:hAnsi="宋体" w:cs="宋体"/>
          <w:sz w:val="22"/>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s="宋体"/>
          <w:sz w:val="22"/>
          <w:lang w:val="zh-CN"/>
        </w:rPr>
      </w:pPr>
      <w:r>
        <w:rPr>
          <w:rFonts w:hint="eastAsia" w:ascii="宋体" w:hAnsi="宋体" w:cs="宋体"/>
          <w:sz w:val="22"/>
          <w:lang w:val="zh-CN"/>
        </w:rPr>
        <w:t xml:space="preserve">2.7货物：系指乙方按采购采购文件规定，应向甲方提供的一切设备、备品、备件、工具、手册及其它有关技术资料和材料。</w:t>
      </w:r>
      <w:r/>
    </w:p>
    <w:p>
      <w:pPr>
        <w:ind w:firstLine="422"/>
        <w:spacing w:line="440" w:lineRule="exact"/>
        <w:rPr>
          <w:rFonts w:ascii="宋体" w:hAnsi="宋体" w:cs="宋体"/>
          <w:sz w:val="22"/>
          <w:lang w:val="zh-CN"/>
        </w:rPr>
      </w:pPr>
      <w:r>
        <w:rPr>
          <w:rFonts w:hint="eastAsia" w:ascii="宋体" w:hAnsi="宋体" w:cs="宋体"/>
          <w:sz w:val="22"/>
          <w:lang w:val="zh-CN"/>
        </w:rPr>
        <w:t xml:space="preserve">2.8服务：系指本次招标采购文件规定中标人应承担的与提交货物和服务有关的辅助服务，比如运输、保险、安装、调试、提供技术援助、培训、配合措施、维修响应及合同中规定中标人应承担的其它义务。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cs="宋体"/>
          <w:sz w:val="22"/>
        </w:rPr>
      </w:pPr>
      <w:r>
        <w:rPr>
          <w:rFonts w:hint="eastAsia" w:ascii="宋体" w:hAnsi="宋体" w:cs="宋体"/>
          <w:sz w:val="22"/>
          <w:lang w:val="zh-CN"/>
        </w:rPr>
        <w:t xml:space="preserve">2.9知识产权：指专利权、商标权、著作权等无形财产专有权的统称。</w:t>
      </w:r>
      <w:r/>
    </w:p>
    <w:p>
      <w:pPr>
        <w:ind w:firstLine="422"/>
        <w:spacing w:line="440" w:lineRule="exact"/>
        <w:rPr>
          <w:rFonts w:ascii="宋体" w:hAnsi="宋体" w:cs="宋体"/>
          <w:sz w:val="22"/>
        </w:rPr>
      </w:pPr>
      <w:r>
        <w:rPr>
          <w:rFonts w:hint="eastAsia" w:ascii="宋体" w:hAnsi="宋体" w:cs="宋体"/>
          <w:sz w:val="22"/>
          <w:lang w:val="zh-CN"/>
        </w:rPr>
        <w:t xml:space="preserve">2.10天：日历日。</w:t>
      </w:r>
      <w:r/>
    </w:p>
    <w:p>
      <w:pPr>
        <w:ind w:firstLine="422"/>
        <w:spacing w:line="440" w:lineRule="exact"/>
        <w:rPr>
          <w:rFonts w:ascii="宋体" w:hAnsi="宋体" w:cs="宋体"/>
          <w:sz w:val="22"/>
        </w:rPr>
      </w:pPr>
      <w:r>
        <w:rPr>
          <w:rFonts w:hint="eastAsia" w:ascii="宋体" w:hAnsi="宋体" w:cs="宋体"/>
          <w:sz w:val="22"/>
          <w:lang w:val="zh-CN"/>
        </w:rPr>
        <w:t xml:space="preserve">2.11交货地点：合同中明确约定的乙方提交的货物和服务最终到达地点。</w:t>
      </w:r>
      <w:r/>
    </w:p>
    <w:p>
      <w:pPr>
        <w:ind w:firstLine="422"/>
        <w:spacing w:line="440" w:lineRule="exact"/>
        <w:rPr>
          <w:rFonts w:ascii="宋体" w:hAnsi="宋体" w:cs="宋体"/>
          <w:sz w:val="22"/>
        </w:rPr>
      </w:pPr>
      <w:r>
        <w:rPr>
          <w:rFonts w:hint="eastAsia" w:ascii="宋体" w:hAnsi="宋体" w:cs="宋体"/>
          <w:sz w:val="22"/>
          <w:lang w:val="zh-CN"/>
        </w:rPr>
        <w:t xml:space="preserve">2.12合同价款：根据合同规定，乙方在正确地履行合同义务后甲方应支付乙方的价款。</w:t>
      </w:r>
      <w:r/>
    </w:p>
    <w:p>
      <w:pPr>
        <w:ind w:firstLine="422"/>
        <w:spacing w:line="440" w:lineRule="exact"/>
        <w:rPr>
          <w:rFonts w:ascii="宋体" w:hAnsi="宋体" w:cs="宋体"/>
          <w:sz w:val="22"/>
          <w:lang w:val="zh-CN"/>
        </w:rPr>
      </w:pPr>
      <w:r>
        <w:rPr>
          <w:rFonts w:hint="eastAsia" w:ascii="宋体" w:hAnsi="宋体" w:cs="宋体"/>
          <w:sz w:val="22"/>
          <w:lang w:val="zh-CN"/>
        </w:rPr>
        <w:t xml:space="preserve">2.13产地：货物开采、生长、生产、最终制造、加工或提供服务的来源地。</w:t>
      </w:r>
      <w:r/>
    </w:p>
    <w:p>
      <w:pPr>
        <w:ind w:firstLine="422"/>
        <w:spacing w:line="440" w:lineRule="exact"/>
        <w:rPr>
          <w:rFonts w:ascii="宋体" w:hAnsi="宋体" w:cs="宋体"/>
          <w:sz w:val="22"/>
          <w:lang w:val="zh-CN"/>
        </w:rPr>
      </w:pPr>
      <w:r>
        <w:rPr>
          <w:rFonts w:hint="eastAsia" w:ascii="宋体" w:hAnsi="宋体" w:cs="宋体"/>
          <w:sz w:val="22"/>
          <w:lang w:val="zh-CN"/>
        </w:rPr>
        <w:t xml:space="preserve">2.14不可抗力：不能预见、不能避免并且不能克服的客观情况。</w:t>
      </w:r>
      <w:r/>
    </w:p>
    <w:p>
      <w:pPr>
        <w:ind w:firstLine="422"/>
        <w:spacing w:line="440" w:lineRule="exact"/>
        <w:rPr>
          <w:rFonts w:ascii="宋体" w:hAnsi="宋体" w:cs="宋体"/>
          <w:sz w:val="22"/>
          <w:lang w:val="zh-CN"/>
        </w:rPr>
      </w:pPr>
      <w:r>
        <w:rPr>
          <w:rFonts w:hint="eastAsia" w:ascii="宋体" w:hAnsi="宋体" w:cs="宋体"/>
          <w:sz w:val="22"/>
          <w:lang w:val="zh-CN"/>
        </w:rPr>
        <w:t xml:space="preserve">2.15实质响应：满足有关本次采购标的、数量、价款、质保期或者报酬、履行期</w:t>
      </w:r>
      <w:r>
        <w:rPr>
          <w:rFonts w:hint="eastAsia" w:ascii="宋体" w:hAnsi="宋体" w:cs="宋体"/>
          <w:sz w:val="22"/>
          <w:lang w:val="zh-CN"/>
        </w:rPr>
        <w:t xml:space="preserve">限、履行地点和方式、违约责任和解决争议方法等要求。</w:t>
      </w:r>
      <w:r/>
    </w:p>
    <w:p>
      <w:pPr>
        <w:ind w:firstLine="422"/>
        <w:spacing w:line="440" w:lineRule="exact"/>
        <w:rPr>
          <w:rFonts w:ascii="宋体" w:hAnsi="宋体" w:cs="宋体"/>
          <w:sz w:val="22"/>
          <w:lang w:val="zh-CN"/>
        </w:rPr>
      </w:pPr>
      <w:r>
        <w:rPr>
          <w:rFonts w:hint="eastAsia" w:ascii="宋体" w:hAnsi="宋体" w:cs="宋体"/>
          <w:sz w:val="22"/>
          <w:lang w:val="zh-CN"/>
        </w:rPr>
        <w:t xml:space="preserve">2.16进口产品：通过中国海关报关验放进入中国境内且产自关境外的产品。</w:t>
      </w:r>
      <w:r/>
    </w:p>
    <w:p>
      <w:pPr>
        <w:ind w:firstLine="422"/>
        <w:spacing w:line="440" w:lineRule="exact"/>
        <w:rPr>
          <w:rFonts w:ascii="宋体" w:hAnsi="宋体" w:cs="宋体"/>
          <w:sz w:val="22"/>
          <w:lang w:val="zh-CN"/>
        </w:rPr>
      </w:pPr>
      <w:r>
        <w:rPr>
          <w:rFonts w:hint="eastAsia" w:ascii="宋体" w:hAnsi="宋体" w:cs="宋体"/>
          <w:sz w:val="22"/>
          <w:lang w:val="zh-CN"/>
        </w:rPr>
        <w:t xml:space="preserve">2.17书面形式：指书面文字、合同书、信件和传真等可以有形地表现所载内容的形式。</w:t>
      </w:r>
      <w:r/>
    </w:p>
    <w:p>
      <w:pPr>
        <w:ind w:firstLine="420"/>
        <w:spacing w:line="440" w:lineRule="exact"/>
        <w:rPr>
          <w:rFonts w:ascii="宋体" w:hAnsi="宋体" w:cs="宋体"/>
          <w:bCs/>
          <w:sz w:val="22"/>
        </w:rPr>
      </w:pPr>
      <w:r>
        <w:rPr>
          <w:rFonts w:hint="eastAsia" w:ascii="宋体" w:hAnsi="宋体" w:cs="宋体"/>
          <w:sz w:val="22"/>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cs="宋体"/>
          <w:b/>
          <w:bCs/>
          <w:sz w:val="22"/>
          <w:lang w:val="zh-CN"/>
        </w:rPr>
      </w:pPr>
      <w:r>
        <w:rPr>
          <w:rFonts w:hint="eastAsia" w:ascii="宋体" w:hAnsi="宋体" w:cs="宋体"/>
          <w:b/>
          <w:bCs/>
          <w:sz w:val="22"/>
          <w:lang w:val="zh-CN"/>
        </w:rPr>
        <w:t xml:space="preserve">二、投标人（供应商）</w:t>
      </w:r>
      <w:r/>
    </w:p>
    <w:p>
      <w:pPr>
        <w:ind w:firstLine="420"/>
        <w:spacing w:line="400" w:lineRule="exact"/>
        <w:rPr>
          <w:rFonts w:ascii="宋体" w:hAnsi="宋体" w:cs="宋体"/>
          <w:b/>
          <w:bCs/>
          <w:sz w:val="22"/>
          <w:lang w:val="zh-CN"/>
        </w:rPr>
      </w:pPr>
      <w:r>
        <w:rPr>
          <w:rFonts w:hint="eastAsia" w:ascii="宋体" w:hAnsi="宋体" w:cs="宋体"/>
          <w:b/>
          <w:bCs/>
          <w:sz w:val="22"/>
          <w:lang w:val="zh-CN"/>
        </w:rPr>
        <w:t xml:space="preserve">3、供应商资格要求：</w:t>
      </w:r>
      <w:r/>
    </w:p>
    <w:p>
      <w:pPr>
        <w:ind w:firstLine="420"/>
        <w:spacing w:line="400" w:lineRule="exact"/>
        <w:rPr>
          <w:rFonts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1满足《中华人民共和国政府采购法》第二十二条规定，即：</w:t>
      </w:r>
      <w:r/>
    </w:p>
    <w:p>
      <w:pPr>
        <w:ind w:firstLine="420"/>
        <w:spacing w:line="400" w:lineRule="exact"/>
        <w:rPr>
          <w:rFonts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1.1具有独立承担民事责任的能力；</w:t>
      </w:r>
      <w:r/>
    </w:p>
    <w:p>
      <w:pPr>
        <w:ind w:firstLine="420"/>
        <w:spacing w:line="400" w:lineRule="exact"/>
        <w:rPr>
          <w:rFonts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1.2具有良好的商业信誉和健全的财务会计制度；</w:t>
      </w:r>
      <w:r/>
    </w:p>
    <w:p>
      <w:pPr>
        <w:ind w:firstLine="420"/>
        <w:spacing w:line="400" w:lineRule="exact"/>
        <w:rPr>
          <w:rFonts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1.3具有履行合同所必需的设备和专业技术能力；</w:t>
      </w:r>
      <w:r/>
    </w:p>
    <w:p>
      <w:pPr>
        <w:ind w:firstLine="420"/>
        <w:spacing w:line="400" w:lineRule="exact"/>
        <w:rPr>
          <w:rFonts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1.4有依法缴纳税收和社会保障资金的良好记录；</w:t>
      </w:r>
      <w:r/>
    </w:p>
    <w:p>
      <w:pPr>
        <w:ind w:firstLine="420"/>
        <w:spacing w:line="400" w:lineRule="exact"/>
        <w:rPr>
          <w:rFonts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1.5参加政府采购活动前三年内，在经营活动中没有重大违法记录；</w:t>
      </w:r>
      <w:r/>
    </w:p>
    <w:p>
      <w:pPr>
        <w:ind w:firstLine="420"/>
        <w:spacing w:line="400" w:lineRule="exact"/>
        <w:rPr>
          <w:rFonts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1.6法律、行政法规规定的其他条件。</w:t>
      </w:r>
      <w:r/>
    </w:p>
    <w:p>
      <w:pPr>
        <w:ind w:firstLine="420"/>
        <w:spacing w:line="400" w:lineRule="exact"/>
        <w:rPr>
          <w:rFonts w:ascii="宋体" w:hAnsi="宋体" w:cs="宋体"/>
          <w:sz w:val="22"/>
          <w:lang w:val="zh-CN"/>
        </w:rPr>
      </w:pPr>
      <w:r>
        <w:rPr>
          <w:rFonts w:hint="eastAsia" w:ascii="宋体" w:hAnsi="宋体" w:cs="宋体"/>
          <w:sz w:val="22"/>
        </w:rPr>
        <w:t xml:space="preserve">3.</w:t>
      </w:r>
      <w:r>
        <w:rPr>
          <w:rFonts w:hint="eastAsia" w:ascii="宋体" w:hAnsi="宋体" w:cs="宋体"/>
          <w:sz w:val="22"/>
          <w:lang w:val="zh-CN"/>
        </w:rPr>
        <w:t xml:space="preserve">2本项目的特定资格要求：</w:t>
      </w:r>
      <w:r>
        <w:rPr>
          <w:rFonts w:hint="eastAsia" w:ascii="宋体" w:hAnsi="宋体" w:cs="宋体"/>
          <w:sz w:val="22"/>
        </w:rPr>
        <w:t xml:space="preserve">无</w:t>
      </w:r>
      <w:r>
        <w:rPr>
          <w:rFonts w:hint="eastAsia" w:ascii="宋体" w:hAnsi="宋体" w:cs="宋体"/>
          <w:sz w:val="22"/>
          <w:lang w:val="zh-CN"/>
        </w:rPr>
        <w:t xml:space="preserve">。</w:t>
      </w:r>
      <w:r/>
    </w:p>
    <w:p>
      <w:pPr>
        <w:pStyle w:val="752"/>
        <w:rPr>
          <w:rFonts w:ascii="宋体" w:hAnsi="宋体" w:cs="宋体"/>
          <w:sz w:val="22"/>
          <w:szCs w:val="22"/>
        </w:rPr>
      </w:pPr>
      <w:r>
        <w:rPr>
          <w:rFonts w:ascii="宋体" w:hAnsi="宋体" w:cs="宋体"/>
          <w:sz w:val="22"/>
          <w:szCs w:val="22"/>
        </w:rPr>
      </w:r>
      <w:r/>
    </w:p>
    <w:p>
      <w:pPr>
        <w:ind w:firstLine="422"/>
        <w:spacing w:line="400" w:lineRule="exact"/>
        <w:rPr>
          <w:rFonts w:ascii="宋体" w:hAnsi="宋体" w:cs="宋体"/>
          <w:b/>
          <w:bCs/>
          <w:sz w:val="22"/>
        </w:rPr>
      </w:pPr>
      <w:r>
        <w:rPr>
          <w:rFonts w:hint="eastAsia" w:ascii="宋体" w:hAnsi="宋体" w:cs="宋体"/>
          <w:b/>
          <w:bCs/>
          <w:sz w:val="22"/>
          <w:lang w:val="zh-CN"/>
        </w:rPr>
        <w:t xml:space="preserve">4、投标人代表</w:t>
      </w:r>
      <w:r/>
    </w:p>
    <w:p>
      <w:pPr>
        <w:ind w:firstLine="420"/>
        <w:spacing w:line="400" w:lineRule="exact"/>
        <w:rPr>
          <w:rFonts w:ascii="宋体" w:hAnsi="宋体" w:cs="宋体"/>
          <w:sz w:val="22"/>
          <w:lang w:val="zh-CN"/>
        </w:rPr>
      </w:pPr>
      <w:r>
        <w:rPr>
          <w:rFonts w:hint="eastAsia" w:ascii="宋体" w:hAnsi="宋体" w:cs="宋体"/>
          <w:sz w:val="22"/>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cs="宋体"/>
          <w:b/>
          <w:bCs/>
          <w:sz w:val="22"/>
          <w:lang w:val="zh-CN"/>
        </w:rPr>
        <w:outlineLvl w:val="0"/>
      </w:pPr>
      <w:r>
        <w:rPr>
          <w:rFonts w:hint="eastAsia" w:ascii="宋体" w:hAnsi="宋体" w:cs="宋体"/>
          <w:b/>
          <w:bCs/>
          <w:sz w:val="22"/>
          <w:lang w:val="zh-CN"/>
        </w:rPr>
        <w:t xml:space="preserve">5、投标费用 </w:t>
      </w:r>
      <w:r/>
    </w:p>
    <w:p>
      <w:pPr>
        <w:ind w:firstLine="420"/>
        <w:spacing w:line="400" w:lineRule="exact"/>
        <w:rPr>
          <w:rFonts w:ascii="宋体" w:hAnsi="宋体" w:cs="宋体"/>
          <w:sz w:val="22"/>
        </w:rPr>
      </w:pPr>
      <w:r>
        <w:rPr>
          <w:rFonts w:hint="eastAsia" w:ascii="宋体" w:hAnsi="宋体" w:cs="宋体"/>
          <w:sz w:val="22"/>
          <w:lang w:val="zh-CN"/>
        </w:rPr>
        <w:t xml:space="preserve">5.1无论投标过程中的做法和结果如何，投标人自行承担所有与参加投标有关的全部费用。</w:t>
      </w:r>
      <w:r/>
    </w:p>
    <w:p>
      <w:pPr>
        <w:ind w:firstLine="422"/>
        <w:spacing w:line="400" w:lineRule="exact"/>
        <w:rPr>
          <w:rFonts w:ascii="宋体" w:hAnsi="宋体" w:cs="宋体"/>
          <w:b/>
          <w:bCs/>
          <w:sz w:val="22"/>
          <w:lang w:val="zh-CN"/>
        </w:rPr>
        <w:outlineLvl w:val="0"/>
      </w:pPr>
      <w:r>
        <w:rPr>
          <w:rFonts w:hint="eastAsia" w:ascii="宋体" w:hAnsi="宋体" w:cs="宋体"/>
          <w:b/>
          <w:bCs/>
          <w:sz w:val="22"/>
          <w:lang w:val="zh-CN"/>
        </w:rPr>
        <w:t xml:space="preserve">6、联合体投标</w:t>
      </w:r>
      <w:r/>
    </w:p>
    <w:p>
      <w:pPr>
        <w:ind w:firstLine="420"/>
        <w:spacing w:line="400" w:lineRule="exact"/>
        <w:rPr>
          <w:rFonts w:ascii="宋体" w:hAnsi="宋体" w:cs="宋体"/>
          <w:bCs/>
          <w:sz w:val="22"/>
          <w:lang w:val="zh-CN"/>
        </w:rPr>
      </w:pPr>
      <w:r>
        <w:rPr>
          <w:rFonts w:hint="eastAsia" w:ascii="宋体" w:hAnsi="宋体" w:cs="宋体"/>
          <w:bCs/>
          <w:sz w:val="22"/>
          <w:lang w:val="zh-CN"/>
        </w:rPr>
        <w:t xml:space="preserve">本采购项目不接受联合体投标。</w:t>
      </w:r>
      <w:r/>
    </w:p>
    <w:p>
      <w:pPr>
        <w:ind w:firstLine="422"/>
        <w:spacing w:line="400" w:lineRule="exact"/>
        <w:rPr>
          <w:rFonts w:ascii="宋体" w:hAnsi="宋体" w:cs="宋体"/>
          <w:b/>
          <w:bCs/>
          <w:sz w:val="22"/>
          <w:lang w:val="zh-CN"/>
        </w:rPr>
        <w:outlineLvl w:val="0"/>
      </w:pPr>
      <w:r>
        <w:rPr>
          <w:rFonts w:hint="eastAsia" w:ascii="宋体" w:hAnsi="宋体" w:cs="宋体"/>
          <w:b/>
          <w:bCs/>
          <w:sz w:val="22"/>
          <w:lang w:val="zh-CN"/>
        </w:rPr>
        <w:t xml:space="preserve">三、采购文件的说明</w:t>
      </w:r>
      <w:r/>
    </w:p>
    <w:p>
      <w:pPr>
        <w:ind w:firstLine="422"/>
        <w:spacing w:line="400" w:lineRule="exact"/>
        <w:rPr>
          <w:rFonts w:ascii="宋体" w:hAnsi="宋体" w:cs="宋体"/>
          <w:b/>
          <w:bCs/>
          <w:sz w:val="22"/>
          <w:lang w:val="zh-CN"/>
        </w:rPr>
        <w:outlineLvl w:val="0"/>
      </w:pPr>
      <w:r>
        <w:rPr>
          <w:rFonts w:hint="eastAsia" w:ascii="宋体" w:hAnsi="宋体" w:cs="宋体"/>
          <w:b/>
          <w:bCs/>
          <w:sz w:val="22"/>
          <w:lang w:val="zh-CN"/>
        </w:rPr>
        <w:t xml:space="preserve">7、采购文件</w:t>
      </w:r>
      <w:r/>
    </w:p>
    <w:p>
      <w:pPr>
        <w:ind w:firstLine="420"/>
        <w:spacing w:line="400" w:lineRule="exact"/>
        <w:rPr>
          <w:rFonts w:ascii="宋体" w:hAnsi="宋体" w:cs="宋体"/>
          <w:b/>
          <w:bCs/>
          <w:sz w:val="22"/>
          <w:lang w:val="zh-CN"/>
        </w:rPr>
        <w:outlineLvl w:val="0"/>
      </w:pPr>
      <w:r>
        <w:rPr>
          <w:rFonts w:hint="eastAsia" w:ascii="宋体" w:hAnsi="宋体" w:cs="宋体"/>
          <w:bCs/>
          <w:sz w:val="22"/>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cs="宋体"/>
          <w:b/>
          <w:bCs/>
          <w:sz w:val="22"/>
          <w:lang w:val="zh-CN"/>
        </w:rPr>
        <w:outlineLvl w:val="0"/>
      </w:pPr>
      <w:r>
        <w:rPr>
          <w:rFonts w:hint="eastAsia" w:ascii="宋体" w:hAnsi="宋体" w:cs="宋体"/>
          <w:b/>
          <w:bCs/>
          <w:sz w:val="22"/>
          <w:lang w:val="zh-CN"/>
        </w:rPr>
        <w:t xml:space="preserve">8、采购文件的询问与澄清</w:t>
      </w:r>
      <w:r/>
    </w:p>
    <w:p>
      <w:pPr>
        <w:ind w:firstLine="422"/>
        <w:spacing w:line="360" w:lineRule="auto"/>
        <w:rPr>
          <w:rFonts w:ascii="宋体" w:hAnsi="宋体" w:cs="宋体"/>
          <w:bCs/>
          <w:sz w:val="22"/>
          <w:lang w:val="zh-CN"/>
        </w:rPr>
      </w:pPr>
      <w:r>
        <w:rPr>
          <w:rFonts w:hint="eastAsia" w:ascii="宋体" w:hAnsi="宋体" w:cs="宋体"/>
          <w:bCs/>
          <w:sz w:val="22"/>
          <w:lang w:val="zh-CN"/>
        </w:rPr>
        <w:t xml:space="preserve">8.1投标人在收到采购文件后，若有问题需要询问，应于收到采购文件后</w:t>
      </w:r>
      <w:r>
        <w:rPr>
          <w:rFonts w:hint="eastAsia" w:ascii="宋体" w:hAnsi="宋体" w:cs="宋体"/>
          <w:bCs/>
          <w:sz w:val="22"/>
        </w:rPr>
        <w:t xml:space="preserve">向采购代理机构</w:t>
      </w:r>
      <w:r>
        <w:rPr>
          <w:rFonts w:hint="eastAsia" w:ascii="宋体" w:hAnsi="宋体" w:cs="宋体"/>
          <w:bCs/>
          <w:sz w:val="22"/>
          <w:lang w:val="zh-CN"/>
        </w:rPr>
        <w:t xml:space="preserve">提出，采购代理机构将予以解答。</w:t>
      </w:r>
      <w:r/>
    </w:p>
    <w:p>
      <w:pPr>
        <w:ind w:firstLine="422"/>
        <w:spacing w:line="360" w:lineRule="auto"/>
        <w:rPr>
          <w:rFonts w:ascii="宋体" w:hAnsi="宋体" w:cs="宋体"/>
          <w:bCs/>
          <w:sz w:val="22"/>
          <w:lang w:val="zh-CN"/>
        </w:rPr>
      </w:pPr>
      <w:r>
        <w:rPr>
          <w:rFonts w:hint="eastAsia" w:ascii="宋体" w:hAnsi="宋体" w:cs="宋体"/>
          <w:bCs/>
          <w:sz w:val="22"/>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cs="宋体"/>
          <w:bCs/>
          <w:sz w:val="22"/>
          <w:lang w:val="zh-CN"/>
        </w:rPr>
      </w:pPr>
      <w:r>
        <w:rPr>
          <w:rFonts w:hint="eastAsia" w:ascii="宋体" w:hAnsi="宋体" w:cs="宋体"/>
          <w:bCs/>
          <w:sz w:val="22"/>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cs="宋体"/>
          <w:bCs/>
          <w:sz w:val="22"/>
          <w:lang w:val="zh-CN"/>
        </w:rPr>
      </w:pPr>
      <w:r>
        <w:rPr>
          <w:rFonts w:hint="eastAsia" w:ascii="宋体" w:hAnsi="宋体" w:cs="宋体"/>
          <w:bCs/>
          <w:sz w:val="22"/>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cs="宋体"/>
          <w:b/>
          <w:bCs/>
          <w:sz w:val="22"/>
        </w:rPr>
      </w:pPr>
      <w:r>
        <w:rPr>
          <w:rFonts w:hint="eastAsia" w:ascii="宋体" w:hAnsi="宋体" w:cs="宋体"/>
          <w:b/>
          <w:bCs/>
          <w:sz w:val="22"/>
          <w:lang w:val="zh-CN"/>
        </w:rPr>
        <w:t xml:space="preserve">9、采购文件的修改</w:t>
      </w:r>
      <w:r/>
    </w:p>
    <w:p>
      <w:pPr>
        <w:ind w:firstLine="422"/>
        <w:spacing w:line="360" w:lineRule="auto"/>
        <w:rPr>
          <w:rFonts w:ascii="宋体" w:hAnsi="宋体" w:cs="宋体"/>
          <w:sz w:val="22"/>
          <w:lang w:val="zh-CN"/>
        </w:rPr>
      </w:pPr>
      <w:r>
        <w:rPr>
          <w:rFonts w:hint="eastAsia" w:ascii="宋体" w:hAnsi="宋体" w:cs="宋体"/>
          <w:sz w:val="22"/>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s="宋体"/>
          <w:sz w:val="22"/>
          <w:lang w:val="zh-CN"/>
        </w:rPr>
      </w:pPr>
      <w:r>
        <w:rPr>
          <w:rFonts w:hint="eastAsia" w:ascii="宋体" w:hAnsi="宋体" w:cs="宋体"/>
          <w:sz w:val="22"/>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s="宋体"/>
          <w:sz w:val="22"/>
          <w:lang w:val="zh-CN"/>
        </w:rPr>
      </w:pPr>
      <w:r>
        <w:rPr>
          <w:rFonts w:hint="eastAsia" w:ascii="宋体" w:hAnsi="宋体" w:cs="宋体"/>
          <w:sz w:val="22"/>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cs="宋体"/>
          <w:b/>
          <w:sz w:val="22"/>
          <w:lang w:val="zh-CN"/>
        </w:rPr>
      </w:pPr>
      <w:r>
        <w:rPr>
          <w:rFonts w:hint="eastAsia" w:ascii="宋体" w:hAnsi="宋体" w:cs="宋体"/>
          <w:b/>
          <w:sz w:val="22"/>
          <w:lang w:val="zh-CN"/>
        </w:rPr>
        <w:t xml:space="preserve">10、质疑</w:t>
      </w:r>
      <w:r/>
    </w:p>
    <w:p>
      <w:pPr>
        <w:ind w:firstLine="422"/>
        <w:spacing w:line="440" w:lineRule="exact"/>
        <w:rPr>
          <w:rFonts w:ascii="宋体" w:hAnsi="宋体" w:cs="宋体"/>
          <w:sz w:val="22"/>
          <w:lang w:val="zh-CN"/>
        </w:rPr>
      </w:pPr>
      <w:r>
        <w:rPr>
          <w:rFonts w:hint="eastAsia" w:ascii="宋体" w:hAnsi="宋体" w:cs="宋体"/>
          <w:sz w:val="22"/>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s="宋体"/>
          <w:sz w:val="22"/>
          <w:lang w:val="zh-CN"/>
        </w:rPr>
      </w:pPr>
      <w:r>
        <w:rPr>
          <w:rFonts w:hint="eastAsia" w:ascii="宋体" w:hAnsi="宋体" w:cs="宋体"/>
          <w:sz w:val="22"/>
          <w:lang w:val="zh-CN"/>
        </w:rPr>
        <w:t xml:space="preserve">10.2根据财政部94号令第十一条规定，提出质疑的供应商应当是参与所质疑项目采购活动的供应商。因此凡是对采购文件提出质疑的供应商，请将符合资格条件的证明材料及网上获取确认单与质疑函一起递交。</w:t>
      </w:r>
      <w:r/>
    </w:p>
    <w:p>
      <w:pPr>
        <w:ind w:firstLine="422"/>
        <w:spacing w:line="440" w:lineRule="exact"/>
        <w:rPr>
          <w:rFonts w:ascii="宋体" w:hAnsi="宋体" w:cs="宋体"/>
          <w:sz w:val="22"/>
          <w:lang w:val="zh-CN"/>
        </w:rPr>
      </w:pPr>
      <w:r>
        <w:rPr>
          <w:rFonts w:hint="eastAsia" w:ascii="宋体" w:hAnsi="宋体" w:cs="宋体"/>
          <w:sz w:val="22"/>
          <w:lang w:val="zh-CN"/>
        </w:rPr>
        <w:t xml:space="preserve">10.3未依照采购公告要求实行网上获取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s="宋体"/>
          <w:sz w:val="22"/>
          <w:lang w:val="zh-CN"/>
        </w:rPr>
      </w:pPr>
      <w:r>
        <w:rPr>
          <w:rFonts w:hint="eastAsia" w:ascii="宋体" w:hAnsi="宋体" w:cs="宋体"/>
          <w:sz w:val="22"/>
          <w:lang w:val="zh-CN"/>
        </w:rPr>
        <w:t xml:space="preserve">10.4供应商如对本项目提出质疑须在法定质疑期内一次性提出针对同一采购程序环节的质疑。</w:t>
      </w:r>
      <w:r/>
    </w:p>
    <w:p>
      <w:pPr>
        <w:ind w:firstLine="422"/>
        <w:spacing w:line="440" w:lineRule="exact"/>
        <w:rPr>
          <w:rFonts w:ascii="宋体" w:hAnsi="宋体" w:cs="宋体"/>
          <w:sz w:val="22"/>
          <w:lang w:val="zh-CN"/>
        </w:rPr>
      </w:pPr>
      <w:r>
        <w:rPr>
          <w:rFonts w:hint="eastAsia" w:ascii="宋体" w:hAnsi="宋体" w:cs="宋体"/>
          <w:sz w:val="22"/>
          <w:lang w:val="zh-CN"/>
        </w:rPr>
        <w:t xml:space="preserve">10.5接受质疑函的方式：当场送达或邮寄方式。</w:t>
      </w:r>
      <w:r/>
    </w:p>
    <w:p>
      <w:pPr>
        <w:ind w:firstLine="422"/>
        <w:spacing w:line="440" w:lineRule="exact"/>
        <w:rPr>
          <w:rFonts w:ascii="宋体" w:hAnsi="宋体" w:cs="宋体"/>
          <w:sz w:val="22"/>
          <w:lang w:val="zh-CN"/>
        </w:rPr>
      </w:pPr>
      <w:r>
        <w:rPr>
          <w:rFonts w:hint="eastAsia" w:ascii="宋体" w:hAnsi="宋体" w:cs="宋体"/>
          <w:sz w:val="22"/>
          <w:lang w:val="zh-CN"/>
        </w:rPr>
        <w:t xml:space="preserve">10.6联系单位：苏州华盛招投标咨询服务有限公司</w:t>
      </w:r>
      <w:r/>
    </w:p>
    <w:p>
      <w:pPr>
        <w:ind w:firstLine="422"/>
        <w:spacing w:line="440" w:lineRule="exact"/>
        <w:rPr>
          <w:rFonts w:ascii="宋体" w:hAnsi="宋体" w:cs="宋体"/>
          <w:sz w:val="22"/>
          <w:lang w:val="zh-CN"/>
        </w:rPr>
      </w:pPr>
      <w:r>
        <w:rPr>
          <w:rFonts w:hint="eastAsia" w:ascii="宋体" w:hAnsi="宋体" w:cs="宋体"/>
          <w:sz w:val="22"/>
          <w:lang w:val="zh-CN"/>
        </w:rPr>
        <w:t xml:space="preserve">10.7收件人：</w:t>
      </w:r>
      <w:r>
        <w:rPr>
          <w:rFonts w:hint="eastAsia" w:ascii="宋体" w:hAnsi="宋体" w:cs="宋体"/>
          <w:sz w:val="22"/>
        </w:rPr>
        <w:t xml:space="preserve">董海军</w:t>
      </w:r>
      <w:r/>
    </w:p>
    <w:p>
      <w:pPr>
        <w:ind w:firstLine="422"/>
        <w:spacing w:line="440" w:lineRule="exact"/>
        <w:rPr>
          <w:rFonts w:ascii="宋体" w:hAnsi="宋体" w:cs="宋体"/>
          <w:sz w:val="22"/>
          <w:lang w:val="zh-CN"/>
        </w:rPr>
      </w:pPr>
      <w:r>
        <w:rPr>
          <w:rFonts w:hint="eastAsia" w:ascii="宋体" w:hAnsi="宋体" w:cs="宋体"/>
          <w:sz w:val="22"/>
          <w:lang w:val="zh-CN"/>
        </w:rPr>
        <w:t xml:space="preserve">10.8联系电话：0512-66032278</w:t>
      </w:r>
      <w:r/>
    </w:p>
    <w:p>
      <w:pPr>
        <w:ind w:firstLine="420"/>
        <w:spacing w:line="400" w:lineRule="exact"/>
        <w:rPr>
          <w:rFonts w:ascii="宋体" w:hAnsi="宋体" w:cs="宋体"/>
          <w:sz w:val="22"/>
          <w:lang w:val="zh-CN"/>
        </w:rPr>
        <w:outlineLvl w:val="0"/>
      </w:pPr>
      <w:r>
        <w:rPr>
          <w:rFonts w:hint="eastAsia" w:ascii="宋体" w:hAnsi="宋体" w:cs="宋体"/>
          <w:sz w:val="22"/>
          <w:lang w:val="zh-CN"/>
        </w:rPr>
        <w:t xml:space="preserve">10.9通讯地址：苏州市高新区鹿山路369号39幢309室</w:t>
      </w:r>
      <w:r/>
    </w:p>
    <w:p>
      <w:pPr>
        <w:ind w:firstLine="422"/>
        <w:spacing w:line="400" w:lineRule="exact"/>
        <w:rPr>
          <w:rFonts w:ascii="宋体" w:hAnsi="宋体" w:cs="宋体"/>
          <w:sz w:val="22"/>
          <w:lang w:val="zh-CN"/>
        </w:rPr>
        <w:outlineLvl w:val="0"/>
      </w:pPr>
      <w:r>
        <w:rPr>
          <w:rFonts w:hint="eastAsia" w:ascii="宋体" w:hAnsi="宋体" w:cs="宋体"/>
          <w:b/>
          <w:bCs/>
          <w:sz w:val="22"/>
          <w:lang w:val="zh-CN"/>
        </w:rPr>
        <w:t xml:space="preserve">四、电子投标文件说明</w:t>
      </w:r>
      <w:r/>
    </w:p>
    <w:p>
      <w:pPr>
        <w:ind w:firstLine="422"/>
        <w:spacing w:line="400" w:lineRule="exact"/>
        <w:rPr>
          <w:rFonts w:ascii="宋体" w:hAnsi="宋体" w:cs="宋体"/>
          <w:sz w:val="22"/>
          <w:lang w:val="zh-CN"/>
        </w:rPr>
        <w:outlineLvl w:val="0"/>
      </w:pPr>
      <w:r>
        <w:rPr>
          <w:rFonts w:hint="eastAsia" w:ascii="宋体" w:hAnsi="宋体" w:cs="宋体"/>
          <w:b/>
          <w:bCs/>
          <w:sz w:val="22"/>
          <w:lang w:val="zh-CN"/>
        </w:rPr>
        <w:t xml:space="preserve">11、提示与要求</w:t>
      </w:r>
      <w:r/>
    </w:p>
    <w:p>
      <w:pPr>
        <w:ind w:firstLine="420"/>
        <w:spacing w:line="400" w:lineRule="exact"/>
        <w:rPr>
          <w:rFonts w:ascii="宋体" w:hAnsi="宋体" w:cs="宋体"/>
          <w:sz w:val="22"/>
          <w:lang w:val="zh-CN"/>
        </w:rPr>
        <w:outlineLvl w:val="0"/>
      </w:pPr>
      <w:r>
        <w:rPr>
          <w:rFonts w:hint="eastAsia" w:ascii="宋体" w:hAnsi="宋体" w:cs="宋体"/>
          <w:sz w:val="22"/>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s="宋体"/>
          <w:sz w:val="22"/>
          <w:lang w:val="zh-CN"/>
        </w:rPr>
        <w:outlineLvl w:val="0"/>
      </w:pPr>
      <w:r>
        <w:rPr>
          <w:rFonts w:hint="eastAsia" w:ascii="宋体" w:hAnsi="宋体" w:cs="宋体"/>
          <w:sz w:val="22"/>
          <w:lang w:val="zh-CN"/>
        </w:rPr>
        <w:t xml:space="preserve">11.2无论是否递交投标文件，投标人都应将采购文件及以后的所有通知、文件等视为保密文件。</w:t>
      </w:r>
      <w:r/>
    </w:p>
    <w:p>
      <w:pPr>
        <w:ind w:firstLine="422"/>
        <w:spacing w:line="400" w:lineRule="exact"/>
        <w:rPr>
          <w:rFonts w:ascii="宋体" w:hAnsi="宋体" w:cs="宋体"/>
          <w:b/>
          <w:bCs/>
          <w:sz w:val="22"/>
          <w:lang w:val="zh-CN"/>
        </w:rPr>
        <w:outlineLvl w:val="0"/>
      </w:pPr>
      <w:r>
        <w:rPr>
          <w:rFonts w:hint="eastAsia" w:ascii="宋体" w:hAnsi="宋体" w:cs="宋体"/>
          <w:b/>
          <w:bCs/>
          <w:sz w:val="22"/>
          <w:lang w:val="zh-CN"/>
        </w:rPr>
        <w:t xml:space="preserve">12、电子投标文件计量单位和使用文字</w:t>
      </w:r>
      <w:r/>
    </w:p>
    <w:p>
      <w:pPr>
        <w:ind w:firstLine="420"/>
        <w:spacing w:line="400" w:lineRule="exact"/>
        <w:rPr>
          <w:rFonts w:ascii="宋体" w:hAnsi="宋体" w:cs="宋体"/>
          <w:sz w:val="22"/>
          <w:lang w:val="zh-CN"/>
        </w:rPr>
        <w:outlineLvl w:val="0"/>
      </w:pPr>
      <w:r>
        <w:rPr>
          <w:rFonts w:hint="eastAsia" w:ascii="宋体" w:hAnsi="宋体" w:cs="宋体"/>
          <w:sz w:val="22"/>
          <w:lang w:val="zh-CN"/>
        </w:rPr>
        <w:t xml:space="preserve">12.1电子投标文件中所使用的计量单位，除采购文件中有特殊要求外，均应使用中华人民共和国法定计量单位。</w:t>
      </w:r>
      <w:r/>
    </w:p>
    <w:p>
      <w:pPr>
        <w:ind w:firstLine="420"/>
        <w:spacing w:line="400" w:lineRule="exact"/>
        <w:rPr>
          <w:rFonts w:ascii="宋体" w:hAnsi="宋体" w:cs="宋体"/>
          <w:sz w:val="22"/>
          <w:lang w:val="zh-CN"/>
        </w:rPr>
        <w:outlineLvl w:val="0"/>
      </w:pPr>
      <w:r>
        <w:rPr>
          <w:rFonts w:hint="eastAsia" w:ascii="宋体" w:hAnsi="宋体" w:cs="宋体"/>
          <w:sz w:val="22"/>
          <w:lang w:val="zh-CN"/>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cs="宋体"/>
          <w:b/>
          <w:bCs/>
          <w:sz w:val="22"/>
          <w:lang w:val="zh-CN"/>
        </w:rPr>
        <w:outlineLvl w:val="0"/>
      </w:pPr>
      <w:r>
        <w:rPr>
          <w:rFonts w:hint="eastAsia" w:ascii="宋体" w:hAnsi="宋体" w:cs="宋体"/>
          <w:b/>
          <w:bCs/>
          <w:sz w:val="22"/>
          <w:lang w:val="zh-CN"/>
        </w:rPr>
        <w:t xml:space="preserve">13、电子投标文件的组成</w:t>
      </w:r>
      <w:r/>
    </w:p>
    <w:p>
      <w:pPr>
        <w:ind w:right="-161" w:firstLine="422"/>
        <w:spacing w:line="400" w:lineRule="exact"/>
        <w:rPr>
          <w:rFonts w:ascii="宋体" w:hAnsi="宋体" w:cs="宋体"/>
          <w:b/>
          <w:bCs/>
          <w:sz w:val="22"/>
        </w:rPr>
      </w:pPr>
      <w:r>
        <w:rPr>
          <w:rFonts w:hint="eastAsia" w:ascii="宋体" w:hAnsi="宋体" w:cs="宋体"/>
          <w:b/>
          <w:bCs/>
          <w:sz w:val="22"/>
        </w:rPr>
        <w:t xml:space="preserve">13.1封面</w:t>
      </w:r>
      <w:r/>
    </w:p>
    <w:p>
      <w:pPr>
        <w:ind w:right="-161" w:firstLine="422"/>
        <w:spacing w:line="400" w:lineRule="exact"/>
        <w:rPr>
          <w:rFonts w:ascii="宋体" w:hAnsi="宋体" w:cs="宋体"/>
          <w:b/>
          <w:bCs/>
          <w:sz w:val="22"/>
        </w:rPr>
      </w:pPr>
      <w:r>
        <w:rPr>
          <w:rFonts w:hint="eastAsia" w:ascii="宋体" w:hAnsi="宋体" w:cs="宋体"/>
          <w:b/>
          <w:bCs/>
          <w:sz w:val="22"/>
        </w:rPr>
        <w:t xml:space="preserve">13.2开标一览表</w:t>
      </w:r>
      <w:r/>
    </w:p>
    <w:p>
      <w:pPr>
        <w:ind w:right="-161" w:firstLine="422"/>
        <w:spacing w:line="400" w:lineRule="exact"/>
        <w:rPr>
          <w:rFonts w:ascii="宋体" w:hAnsi="宋体" w:cs="宋体"/>
          <w:b/>
          <w:bCs/>
          <w:sz w:val="22"/>
        </w:rPr>
      </w:pPr>
      <w:r>
        <w:rPr>
          <w:rFonts w:hint="eastAsia" w:ascii="宋体" w:hAnsi="宋体" w:cs="宋体"/>
          <w:b/>
          <w:bCs/>
          <w:sz w:val="22"/>
        </w:rPr>
        <w:t xml:space="preserve">13.3资格审查响应文件</w:t>
      </w:r>
      <w:r/>
    </w:p>
    <w:p>
      <w:pPr>
        <w:ind w:right="-161" w:firstLine="420"/>
        <w:spacing w:line="400" w:lineRule="exact"/>
        <w:rPr>
          <w:rFonts w:ascii="宋体" w:hAnsi="宋体" w:cs="宋体"/>
          <w:sz w:val="22"/>
        </w:rPr>
      </w:pPr>
      <w:r>
        <w:rPr>
          <w:rFonts w:hint="eastAsia" w:ascii="宋体" w:hAnsi="宋体" w:cs="宋体"/>
          <w:sz w:val="22"/>
        </w:rPr>
        <w:t xml:space="preserve">（1）投标函、关于资格条件的声明函（详见第三章格式）；</w:t>
      </w:r>
      <w:r/>
    </w:p>
    <w:p>
      <w:pPr>
        <w:ind w:right="-161" w:firstLine="420"/>
        <w:spacing w:line="400" w:lineRule="exact"/>
        <w:rPr>
          <w:rFonts w:ascii="宋体" w:hAnsi="宋体" w:cs="宋体"/>
          <w:sz w:val="22"/>
        </w:rPr>
      </w:pPr>
      <w:r>
        <w:rPr>
          <w:rFonts w:hint="eastAsia" w:ascii="宋体" w:hAnsi="宋体" w:cs="宋体"/>
          <w:sz w:val="22"/>
        </w:rPr>
        <w:t xml:space="preserve">（2）投标单位情况表（详见第三章格式）；</w:t>
      </w:r>
      <w:r/>
    </w:p>
    <w:p>
      <w:pPr>
        <w:ind w:right="-161" w:firstLine="420"/>
        <w:spacing w:line="400" w:lineRule="exact"/>
        <w:rPr>
          <w:rFonts w:ascii="宋体" w:hAnsi="宋体" w:cs="宋体"/>
          <w:sz w:val="22"/>
        </w:rPr>
      </w:pPr>
      <w:r>
        <w:rPr>
          <w:rFonts w:hint="eastAsia" w:ascii="宋体" w:hAnsi="宋体" w:cs="宋体"/>
          <w:sz w:val="22"/>
        </w:rPr>
        <w:t xml:space="preserve">（3）合格供应商的资格条件</w:t>
      </w:r>
      <w:r/>
    </w:p>
    <w:p>
      <w:pPr>
        <w:ind w:firstLine="420"/>
        <w:spacing w:line="400" w:lineRule="exact"/>
        <w:rPr>
          <w:rFonts w:ascii="宋体" w:hAnsi="宋体" w:cs="宋体"/>
          <w:sz w:val="22"/>
        </w:rPr>
      </w:pPr>
      <w:r>
        <w:rPr>
          <w:rFonts w:hint="eastAsia" w:ascii="宋体" w:hAnsi="宋体" w:cs="宋体"/>
          <w:sz w:val="22"/>
        </w:rPr>
        <w:t xml:space="preserve">3.1法人或者其他组织的营业执照等证明文件，自然人的身份证明；（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ascii="宋体" w:hAnsi="宋体" w:cs="宋体"/>
          <w:sz w:val="22"/>
        </w:rPr>
      </w:pPr>
      <w:r>
        <w:rPr>
          <w:rFonts w:hint="eastAsia" w:ascii="宋体" w:hAnsi="宋体" w:cs="宋体"/>
          <w:sz w:val="22"/>
        </w:rPr>
        <w:t xml:space="preserve">3.2良好的商业信誉和健全的财务会计制度证明的相关材料（包括但不限于最近一期经审计的财务报告复印件或银行出具的资信证明原件的扫描件）；</w:t>
      </w:r>
      <w:r/>
    </w:p>
    <w:p>
      <w:pPr>
        <w:ind w:firstLine="420"/>
        <w:spacing w:line="400" w:lineRule="exact"/>
        <w:rPr>
          <w:rFonts w:ascii="宋体" w:hAnsi="宋体" w:cs="宋体"/>
          <w:sz w:val="22"/>
        </w:rPr>
      </w:pPr>
      <w:r>
        <w:rPr>
          <w:rFonts w:hint="eastAsia" w:ascii="宋体" w:hAnsi="宋体" w:cs="宋体"/>
          <w:sz w:val="22"/>
        </w:rPr>
        <w:t xml:space="preserve">3.3有依法缴纳税收和社会保障资金的良好记录的相关材料（最近一期依法缴纳税收的凭据复印件和最近一期依法缴纳社会保险的凭据复印件（专用收据或社会保险缴纳清单））；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ascii="宋体" w:hAnsi="宋体" w:cs="宋体"/>
          <w:sz w:val="22"/>
        </w:rPr>
      </w:pPr>
      <w:r>
        <w:rPr>
          <w:rFonts w:hint="eastAsia" w:ascii="宋体" w:hAnsi="宋体" w:cs="宋体"/>
          <w:sz w:val="22"/>
        </w:rPr>
        <w:t xml:space="preserve">3.4提供具有履行合同所必需的设备和专业技术能力的书面声明（详见第三章格式）；</w:t>
      </w:r>
      <w:r/>
    </w:p>
    <w:p>
      <w:pPr>
        <w:ind w:left="420"/>
        <w:spacing w:line="400" w:lineRule="exact"/>
        <w:rPr>
          <w:rFonts w:ascii="宋体" w:hAnsi="宋体" w:cs="宋体"/>
          <w:sz w:val="22"/>
        </w:rPr>
      </w:pPr>
      <w:r>
        <w:rPr>
          <w:rFonts w:hint="eastAsia" w:ascii="宋体" w:hAnsi="宋体" w:cs="宋体"/>
          <w:sz w:val="22"/>
        </w:rPr>
        <w:t xml:space="preserve">3.5参加政府采购活动前3年内在经营活动中没有重大违法记录的书面声明加盖公</w:t>
      </w:r>
      <w:r>
        <w:rPr>
          <w:rFonts w:hint="eastAsia" w:ascii="宋体" w:hAnsi="宋体" w:cs="宋体"/>
          <w:sz w:val="22"/>
        </w:rPr>
        <w:t xml:space="preserve">章。</w:t>
      </w:r>
      <w:r/>
    </w:p>
    <w:p>
      <w:pPr>
        <w:ind w:right="-161" w:firstLine="422"/>
        <w:spacing w:line="400" w:lineRule="exact"/>
        <w:rPr>
          <w:rFonts w:ascii="宋体" w:hAnsi="宋体" w:cs="宋体"/>
          <w:b/>
          <w:bCs/>
          <w:sz w:val="22"/>
        </w:rPr>
      </w:pPr>
      <w:r>
        <w:rPr>
          <w:rFonts w:hint="eastAsia" w:ascii="宋体" w:hAnsi="宋体" w:cs="宋体"/>
          <w:b/>
          <w:bCs/>
          <w:sz w:val="22"/>
        </w:rPr>
        <w:t xml:space="preserve">13.4符合性审查响应文件</w:t>
      </w:r>
      <w:r/>
    </w:p>
    <w:p>
      <w:pPr>
        <w:ind w:right="-161" w:firstLine="420"/>
        <w:spacing w:line="400" w:lineRule="exact"/>
        <w:rPr>
          <w:rFonts w:ascii="宋体" w:hAnsi="宋体" w:cs="宋体"/>
          <w:sz w:val="22"/>
        </w:rPr>
      </w:pPr>
      <w:r>
        <w:rPr>
          <w:rFonts w:hint="eastAsia" w:ascii="宋体" w:hAnsi="宋体" w:cs="宋体"/>
          <w:sz w:val="22"/>
        </w:rPr>
        <w:t xml:space="preserve">13.4.1投标报价明细表；</w:t>
      </w:r>
      <w:r/>
    </w:p>
    <w:p>
      <w:pPr>
        <w:ind w:right="-161" w:firstLine="420"/>
        <w:spacing w:line="400" w:lineRule="exact"/>
        <w:rPr>
          <w:rFonts w:ascii="宋体" w:hAnsi="宋体" w:cs="宋体"/>
          <w:sz w:val="22"/>
        </w:rPr>
      </w:pPr>
      <w:r>
        <w:rPr>
          <w:rFonts w:hint="eastAsia" w:ascii="宋体" w:hAnsi="宋体" w:cs="宋体"/>
          <w:sz w:val="22"/>
        </w:rPr>
        <w:t xml:space="preserve">13.4.2商务条款偏离表；（详见第三章格式）</w:t>
      </w:r>
      <w:r/>
    </w:p>
    <w:p>
      <w:pPr>
        <w:ind w:right="-161" w:firstLine="420"/>
        <w:spacing w:line="400" w:lineRule="exact"/>
        <w:rPr>
          <w:rFonts w:ascii="宋体" w:hAnsi="宋体" w:cs="宋体"/>
          <w:b/>
          <w:bCs/>
          <w:sz w:val="22"/>
        </w:rPr>
      </w:pPr>
      <w:r>
        <w:rPr>
          <w:rFonts w:hint="eastAsia" w:ascii="宋体" w:hAnsi="宋体" w:cs="宋体"/>
          <w:sz w:val="22"/>
        </w:rPr>
        <w:t xml:space="preserve">13.4.3投标产品技术偏离对照表；（详见第三章格式）</w:t>
      </w:r>
      <w:r/>
    </w:p>
    <w:p>
      <w:pPr>
        <w:ind w:right="-161" w:firstLine="422"/>
        <w:spacing w:line="400" w:lineRule="exact"/>
        <w:rPr>
          <w:rFonts w:ascii="宋体" w:hAnsi="宋体" w:cs="宋体"/>
          <w:sz w:val="22"/>
        </w:rPr>
      </w:pPr>
      <w:r>
        <w:rPr>
          <w:rFonts w:hint="eastAsia" w:ascii="宋体" w:hAnsi="宋体" w:cs="宋体"/>
          <w:b/>
          <w:bCs/>
          <w:sz w:val="22"/>
        </w:rPr>
        <w:t xml:space="preserve">13.5综合评审响应文件</w:t>
      </w:r>
      <w:r/>
    </w:p>
    <w:p>
      <w:pPr>
        <w:ind w:right="-161" w:firstLine="420"/>
        <w:spacing w:line="400" w:lineRule="exact"/>
        <w:rPr>
          <w:rFonts w:ascii="宋体" w:hAnsi="宋体" w:cs="宋体"/>
          <w:sz w:val="22"/>
          <w:lang w:val="zh-CN"/>
        </w:rPr>
      </w:pPr>
      <w:r>
        <w:rPr>
          <w:rFonts w:hint="eastAsia" w:ascii="宋体" w:hAnsi="宋体" w:cs="宋体"/>
          <w:sz w:val="22"/>
        </w:rPr>
        <w:t xml:space="preserve">13.5.1</w:t>
      </w:r>
      <w:r>
        <w:rPr>
          <w:rFonts w:hint="eastAsia" w:ascii="宋体" w:hAnsi="宋体" w:cs="宋体"/>
          <w:sz w:val="22"/>
          <w:lang w:val="zh-CN"/>
        </w:rPr>
        <w:t xml:space="preserve">与本次采购相关和评分标准中要求提供的其他证明材料；</w:t>
      </w:r>
      <w:r/>
    </w:p>
    <w:p>
      <w:pPr>
        <w:ind w:right="-161" w:firstLine="422"/>
        <w:spacing w:line="400" w:lineRule="exact"/>
        <w:rPr>
          <w:rFonts w:ascii="宋体" w:hAnsi="宋体" w:cs="宋体"/>
          <w:b/>
          <w:bCs/>
          <w:sz w:val="22"/>
        </w:rPr>
      </w:pPr>
      <w:r>
        <w:rPr>
          <w:rFonts w:hint="eastAsia" w:ascii="宋体" w:hAnsi="宋体" w:cs="宋体"/>
          <w:b/>
          <w:bCs/>
          <w:sz w:val="22"/>
        </w:rPr>
        <w:t xml:space="preserve">13.6企业报价折扣证明</w:t>
      </w:r>
      <w:r/>
    </w:p>
    <w:p>
      <w:pPr>
        <w:ind w:right="-161" w:firstLine="420"/>
        <w:spacing w:line="400" w:lineRule="exact"/>
        <w:rPr>
          <w:rFonts w:ascii="宋体" w:hAnsi="宋体" w:cs="宋体"/>
          <w:sz w:val="22"/>
          <w:lang w:val="zh-CN"/>
        </w:rPr>
      </w:pPr>
      <w:r>
        <w:rPr>
          <w:rFonts w:hint="eastAsia" w:ascii="宋体" w:hAnsi="宋体" w:cs="宋体"/>
          <w:sz w:val="22"/>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firstLine="420"/>
        <w:spacing w:line="400" w:lineRule="exact"/>
        <w:rPr>
          <w:rFonts w:ascii="宋体" w:hAnsi="宋体" w:cs="宋体"/>
          <w:sz w:val="22"/>
          <w:lang w:val="zh-CN"/>
        </w:rPr>
      </w:pPr>
      <w:r>
        <w:rPr>
          <w:rFonts w:hint="eastAsia" w:ascii="宋体" w:hAnsi="宋体" w:cs="宋体"/>
          <w:sz w:val="22"/>
          <w:lang w:val="zh-CN"/>
        </w:rPr>
        <w:t xml:space="preserve">13.</w:t>
      </w:r>
      <w:r>
        <w:rPr>
          <w:rFonts w:hint="eastAsia" w:ascii="宋体" w:hAnsi="宋体" w:cs="宋体"/>
          <w:sz w:val="22"/>
        </w:rPr>
        <w:t xml:space="preserve">7</w:t>
      </w:r>
      <w:r>
        <w:rPr>
          <w:rFonts w:hint="eastAsia" w:ascii="宋体" w:hAnsi="宋体" w:cs="宋体"/>
          <w:sz w:val="22"/>
          <w:lang w:val="zh-CN"/>
        </w:rPr>
        <w:t xml:space="preserve">投标文件由13.1</w:t>
      </w:r>
      <w:r>
        <w:rPr>
          <w:rFonts w:hint="eastAsia" w:ascii="宋体" w:hAnsi="宋体" w:cs="宋体"/>
          <w:sz w:val="22"/>
        </w:rPr>
        <w:t xml:space="preserve">至</w:t>
      </w:r>
      <w:r>
        <w:rPr>
          <w:rFonts w:hint="eastAsia" w:ascii="宋体" w:hAnsi="宋体" w:cs="宋体"/>
          <w:sz w:val="22"/>
          <w:lang w:val="zh-CN"/>
        </w:rPr>
        <w:t xml:space="preserve">13.</w:t>
      </w:r>
      <w:r>
        <w:rPr>
          <w:rFonts w:hint="eastAsia" w:ascii="宋体" w:hAnsi="宋体" w:cs="宋体"/>
          <w:sz w:val="22"/>
        </w:rPr>
        <w:t xml:space="preserve">6</w:t>
      </w:r>
      <w:r>
        <w:rPr>
          <w:rFonts w:hint="eastAsia" w:ascii="宋体" w:hAnsi="宋体" w:cs="宋体"/>
          <w:sz w:val="22"/>
          <w:lang w:val="zh-CN"/>
        </w:rPr>
        <w:t xml:space="preserve">款规定的内容共同组成。</w:t>
      </w:r>
      <w:r/>
    </w:p>
    <w:p>
      <w:pPr>
        <w:ind w:firstLine="422"/>
        <w:spacing w:line="400" w:lineRule="exact"/>
        <w:rPr>
          <w:rFonts w:ascii="宋体" w:hAnsi="宋体" w:cs="宋体"/>
          <w:b/>
          <w:bCs/>
          <w:sz w:val="22"/>
        </w:rPr>
      </w:pPr>
      <w:r>
        <w:rPr>
          <w:rFonts w:hint="eastAsia" w:ascii="宋体" w:hAnsi="宋体" w:cs="宋体"/>
          <w:b/>
          <w:bCs/>
          <w:sz w:val="22"/>
        </w:rPr>
        <w:t xml:space="preserve">14、电子投标文件编制要求</w:t>
      </w:r>
      <w:r/>
    </w:p>
    <w:p>
      <w:pPr>
        <w:ind w:firstLine="422"/>
        <w:spacing w:line="360" w:lineRule="auto"/>
        <w:rPr>
          <w:rFonts w:ascii="宋体" w:hAnsi="宋体" w:cs="宋体"/>
          <w:sz w:val="22"/>
        </w:rPr>
      </w:pPr>
      <w:r>
        <w:rPr>
          <w:rFonts w:hint="eastAsia" w:ascii="宋体" w:hAnsi="宋体" w:cs="宋体"/>
          <w:sz w:val="22"/>
        </w:rPr>
        <w:t xml:space="preserve">14.1电子投标文件按上述13.1-13.6统一顺序、统一格式编写，并编制“投标文件目录”。</w:t>
      </w:r>
      <w:r/>
    </w:p>
    <w:p>
      <w:pPr>
        <w:ind w:firstLine="422"/>
        <w:spacing w:line="360" w:lineRule="auto"/>
        <w:rPr>
          <w:rFonts w:ascii="宋体" w:hAnsi="宋体" w:cs="宋体"/>
          <w:sz w:val="22"/>
        </w:rPr>
      </w:pPr>
      <w:r>
        <w:rPr>
          <w:rFonts w:hint="eastAsia" w:ascii="宋体" w:hAnsi="宋体" w:cs="宋体"/>
          <w:sz w:val="22"/>
        </w:rPr>
        <w:t xml:space="preserve">14.2电子投标文件制作</w:t>
      </w:r>
      <w:r/>
    </w:p>
    <w:p>
      <w:pPr>
        <w:ind w:firstLine="422"/>
        <w:spacing w:line="360" w:lineRule="auto"/>
        <w:rPr>
          <w:rFonts w:ascii="宋体" w:hAnsi="宋体" w:cs="宋体"/>
          <w:sz w:val="22"/>
        </w:rPr>
      </w:pPr>
      <w:r>
        <w:rPr>
          <w:rFonts w:hint="eastAsia" w:ascii="宋体" w:hAnsi="宋体" w:cs="宋体"/>
          <w:sz w:val="22"/>
        </w:rPr>
        <w:t xml:space="preserve">（1）在苏采云系统中下载招标文件后，点击“客户端下载地址”，下载投标文件客户端，查看客户端使用说明。</w:t>
      </w:r>
      <w:r/>
    </w:p>
    <w:p>
      <w:pPr>
        <w:ind w:firstLine="422"/>
        <w:spacing w:line="360" w:lineRule="auto"/>
        <w:rPr>
          <w:rFonts w:ascii="宋体" w:hAnsi="宋体" w:cs="宋体"/>
          <w:sz w:val="22"/>
        </w:rPr>
      </w:pPr>
      <w:r>
        <w:rPr>
          <w:rFonts w:hint="eastAsia" w:ascii="宋体" w:hAnsi="宋体" w:cs="宋体"/>
          <w:sz w:val="22"/>
        </w:rPr>
        <w:t xml:space="preserve">（2）将下载的采购文件导入投标文件客户端，按照《操作手册》完成投标文件的编制和加盖电子签章。</w:t>
      </w:r>
      <w:r/>
    </w:p>
    <w:p>
      <w:pPr>
        <w:ind w:firstLine="422"/>
        <w:spacing w:line="360" w:lineRule="auto"/>
        <w:rPr>
          <w:rFonts w:ascii="宋体" w:hAnsi="宋体" w:cs="宋体"/>
          <w:sz w:val="22"/>
        </w:rPr>
      </w:pPr>
      <w:r>
        <w:rPr>
          <w:rFonts w:hint="eastAsia" w:ascii="宋体" w:hAnsi="宋体" w:cs="宋体"/>
          <w:sz w:val="22"/>
        </w:rPr>
        <w:t xml:space="preserve">（3）导出制作完成的投标文件，上传至苏采云系统。</w:t>
      </w:r>
      <w:r/>
    </w:p>
    <w:p>
      <w:pPr>
        <w:ind w:firstLine="422"/>
        <w:spacing w:line="360" w:lineRule="auto"/>
        <w:rPr>
          <w:rFonts w:ascii="宋体" w:hAnsi="宋体" w:cs="宋体"/>
          <w:sz w:val="22"/>
          <w:u w:val="single"/>
        </w:rPr>
      </w:pPr>
      <w:r>
        <w:rPr>
          <w:rFonts w:hint="eastAsia" w:ascii="宋体" w:hAnsi="宋体" w:cs="宋体"/>
          <w:sz w:val="22"/>
          <w:u w:val="single"/>
        </w:rPr>
        <w:t xml:space="preserve">注：具体投标文件编制教程查看苏采云系统中的客户端使用说明和供应商《操作手册》。</w:t>
      </w:r>
      <w:r>
        <w:rPr>
          <w:rFonts w:hint="eastAsia" w:ascii="宋体" w:hAnsi="宋体" w:cs="宋体"/>
          <w:sz w:val="22"/>
          <w:u w:val="single"/>
        </w:rPr>
        <w:object w:dxaOrig="1540" w:dyaOrig="112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5.8pt;mso-wrap-distance-left:0.0pt;mso-wrap-distance-top:0.0pt;mso-wrap-distance-right:0.0pt;mso-wrap-distance-bottom:0.0pt;" filled="f" stroked="f">
            <v:path textboxrect="0,0,0,0"/>
            <v:imagedata r:id="rId11" o:title=""/>
          </v:shape>
          <o:OLEObject DrawAspect="Content" r:id="rId12" ObjectID="_1525040" ProgID="Package" ShapeID="_x0000_i0" Type="Embed"/>
        </w:object>
      </w:r>
      <w:r/>
    </w:p>
    <w:p>
      <w:pPr>
        <w:ind w:firstLine="422"/>
        <w:spacing w:line="360" w:lineRule="auto"/>
        <w:rPr>
          <w:rFonts w:ascii="宋体" w:hAnsi="宋体" w:cs="宋体"/>
          <w:sz w:val="22"/>
        </w:rPr>
      </w:pPr>
      <w:r>
        <w:rPr>
          <w:rFonts w:hint="eastAsia" w:ascii="宋体" w:hAnsi="宋体" w:cs="宋体"/>
          <w:sz w:val="22"/>
        </w:rPr>
        <w:t xml:space="preserve">14.3电子投标文件中的资料应按采购文件的要求加盖投标人的电子签章或公章。</w:t>
      </w:r>
      <w:r/>
    </w:p>
    <w:p>
      <w:pPr>
        <w:ind w:firstLine="422"/>
        <w:spacing w:line="360" w:lineRule="auto"/>
        <w:rPr>
          <w:rFonts w:ascii="宋体" w:hAnsi="宋体" w:cs="宋体"/>
          <w:sz w:val="22"/>
        </w:rPr>
      </w:pPr>
      <w:r>
        <w:rPr>
          <w:rFonts w:hint="eastAsia" w:ascii="宋体" w:hAnsi="宋体" w:cs="宋体"/>
          <w:sz w:val="22"/>
        </w:rPr>
        <w:t xml:space="preserve">14.4未按照要求编制电子投标文件，未按照要求在电子投标文件上加盖电子签章的，均视为无效投标。</w:t>
      </w:r>
      <w:r/>
    </w:p>
    <w:p>
      <w:pPr>
        <w:ind w:firstLine="422"/>
        <w:spacing w:line="360" w:lineRule="auto"/>
        <w:rPr>
          <w:rFonts w:ascii="宋体" w:hAnsi="宋体" w:cs="宋体"/>
          <w:sz w:val="22"/>
        </w:rPr>
      </w:pPr>
      <w:r>
        <w:rPr>
          <w:rFonts w:hint="eastAsia" w:ascii="宋体" w:hAnsi="宋体" w:cs="宋体"/>
          <w:sz w:val="22"/>
        </w:rPr>
        <w:t xml:space="preserve">14.5投标报价（编制）要求的说明</w:t>
      </w:r>
      <w:r/>
    </w:p>
    <w:p>
      <w:pPr>
        <w:ind w:firstLine="422"/>
        <w:spacing w:line="360" w:lineRule="auto"/>
        <w:rPr>
          <w:rFonts w:ascii="宋体" w:hAnsi="宋体" w:cs="宋体"/>
          <w:sz w:val="22"/>
        </w:rPr>
      </w:pPr>
      <w:r>
        <w:rPr>
          <w:rFonts w:hint="eastAsia" w:ascii="宋体" w:hAnsi="宋体" w:cs="宋体"/>
          <w:sz w:val="22"/>
        </w:rPr>
        <w:t xml:space="preserve">14.5.1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s="宋体"/>
          <w:sz w:val="22"/>
        </w:rPr>
      </w:pPr>
      <w:r>
        <w:rPr>
          <w:rFonts w:hint="eastAsia" w:ascii="宋体" w:hAnsi="宋体" w:cs="宋体"/>
          <w:sz w:val="22"/>
        </w:rPr>
        <w:t xml:space="preserve">14.5.2投标人应按《投标报价表》中的全部货物和服务计算单价和总价。《投标报价表》中的每一单项均应计算并填写单价和总价，并由法定代表人或代理人签章。</w:t>
      </w:r>
      <w:r/>
    </w:p>
    <w:p>
      <w:pPr>
        <w:ind w:firstLine="422"/>
        <w:spacing w:line="360" w:lineRule="auto"/>
        <w:rPr>
          <w:rFonts w:ascii="宋体" w:hAnsi="宋体" w:cs="宋体"/>
          <w:sz w:val="22"/>
        </w:rPr>
      </w:pPr>
      <w:r>
        <w:rPr>
          <w:rFonts w:hint="eastAsia" w:ascii="宋体" w:hAnsi="宋体" w:cs="宋体"/>
          <w:sz w:val="22"/>
        </w:rPr>
        <w:t xml:space="preserve">14.5.3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s="宋体"/>
          <w:sz w:val="22"/>
        </w:rPr>
      </w:pPr>
      <w:r>
        <w:rPr>
          <w:rFonts w:hint="eastAsia" w:ascii="宋体" w:hAnsi="宋体" w:cs="宋体"/>
          <w:sz w:val="22"/>
        </w:rPr>
        <w:t xml:space="preserve">14.5.4一项投标内容只允许一个报价，采购代理机构不接受任何有选择性的投标报价。</w:t>
      </w:r>
      <w:r/>
    </w:p>
    <w:p>
      <w:pPr>
        <w:ind w:firstLine="422"/>
        <w:spacing w:line="360" w:lineRule="auto"/>
        <w:rPr>
          <w:rFonts w:ascii="宋体" w:hAnsi="宋体" w:cs="宋体"/>
          <w:sz w:val="22"/>
        </w:rPr>
      </w:pPr>
      <w:r>
        <w:rPr>
          <w:rFonts w:hint="eastAsia" w:ascii="宋体" w:hAnsi="宋体" w:cs="宋体"/>
          <w:sz w:val="22"/>
        </w:rPr>
        <w:t xml:space="preserve">14.5.5投标文件报价中的单价和总价全部采用人民币表示，除非合同的特殊条款另有规定。</w:t>
      </w:r>
      <w:r/>
    </w:p>
    <w:p>
      <w:pPr>
        <w:ind w:firstLine="422"/>
        <w:spacing w:line="360" w:lineRule="auto"/>
        <w:rPr>
          <w:rFonts w:ascii="宋体" w:hAnsi="宋体" w:cs="宋体"/>
          <w:sz w:val="22"/>
        </w:rPr>
      </w:pPr>
      <w:r>
        <w:rPr>
          <w:rFonts w:hint="eastAsia" w:ascii="宋体" w:hAnsi="宋体" w:cs="宋体"/>
          <w:sz w:val="22"/>
        </w:rPr>
        <w:t xml:space="preserve">14.5.6最低的投标报价或最高的折扣比例是中标的重要条件，但不是中标的唯一条件。</w:t>
      </w:r>
      <w:r/>
    </w:p>
    <w:p>
      <w:pPr>
        <w:ind w:firstLine="422"/>
        <w:spacing w:line="360" w:lineRule="auto"/>
        <w:rPr>
          <w:rFonts w:ascii="宋体" w:hAnsi="宋体" w:cs="宋体"/>
          <w:b/>
          <w:bCs/>
          <w:sz w:val="22"/>
          <w:lang w:val="zh-CN"/>
        </w:rPr>
      </w:pPr>
      <w:r>
        <w:rPr>
          <w:rFonts w:hint="eastAsia" w:ascii="宋体" w:hAnsi="宋体" w:cs="宋体"/>
          <w:b/>
          <w:bCs/>
          <w:sz w:val="22"/>
          <w:lang w:val="zh-CN"/>
        </w:rPr>
        <w:t xml:space="preserve">15、电子投标文件的签署</w:t>
      </w:r>
      <w:r/>
    </w:p>
    <w:p>
      <w:pPr>
        <w:ind w:firstLine="420"/>
        <w:spacing w:line="360" w:lineRule="auto"/>
        <w:rPr>
          <w:rFonts w:ascii="宋体" w:hAnsi="宋体" w:cs="宋体"/>
          <w:sz w:val="22"/>
          <w:lang w:val="zh-CN"/>
        </w:rPr>
      </w:pPr>
      <w:r>
        <w:rPr>
          <w:rFonts w:hint="eastAsia" w:ascii="宋体" w:hAnsi="宋体" w:cs="宋体"/>
          <w:sz w:val="22"/>
          <w:lang w:val="zh-CN"/>
        </w:rPr>
        <w:t xml:space="preserve">15.1投标人应按采购文件的规定，编制电子投标文件并上传系统。</w:t>
      </w:r>
      <w:r/>
    </w:p>
    <w:p>
      <w:pPr>
        <w:ind w:firstLine="422"/>
        <w:spacing w:line="360" w:lineRule="auto"/>
        <w:rPr>
          <w:rFonts w:ascii="宋体" w:hAnsi="宋体" w:cs="宋体"/>
          <w:sz w:val="22"/>
        </w:rPr>
      </w:pPr>
      <w:r>
        <w:rPr>
          <w:rFonts w:hint="eastAsia" w:ascii="宋体" w:hAnsi="宋体" w:cs="宋体"/>
          <w:sz w:val="22"/>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2"/>
        <w:spacing w:line="360" w:lineRule="auto"/>
        <w:rPr>
          <w:rFonts w:ascii="宋体" w:hAnsi="宋体" w:cs="宋体"/>
          <w:sz w:val="22"/>
          <w:lang w:val="zh-CN"/>
        </w:rPr>
      </w:pPr>
      <w:r>
        <w:rPr>
          <w:rFonts w:hint="eastAsia" w:ascii="宋体" w:hAnsi="宋体" w:cs="宋体"/>
          <w:sz w:val="22"/>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cs="宋体"/>
          <w:b/>
          <w:bCs/>
          <w:sz w:val="22"/>
        </w:rPr>
      </w:pPr>
      <w:r>
        <w:rPr>
          <w:rFonts w:hint="eastAsia" w:ascii="宋体" w:hAnsi="宋体" w:cs="宋体"/>
          <w:b/>
          <w:bCs/>
          <w:sz w:val="22"/>
          <w:lang w:val="zh-CN"/>
        </w:rPr>
        <w:t xml:space="preserve">16、投标保证金</w:t>
      </w:r>
      <w:r/>
    </w:p>
    <w:p>
      <w:pPr>
        <w:ind w:firstLine="420"/>
        <w:spacing w:line="360" w:lineRule="auto"/>
        <w:rPr>
          <w:rFonts w:ascii="宋体" w:hAnsi="宋体" w:cs="宋体"/>
          <w:bCs/>
          <w:sz w:val="22"/>
        </w:rPr>
      </w:pPr>
      <w:r>
        <w:rPr>
          <w:rFonts w:hint="eastAsia" w:ascii="宋体" w:hAnsi="宋体" w:cs="宋体"/>
          <w:sz w:val="22"/>
          <w:lang w:val="zh-CN"/>
        </w:rPr>
        <w:t xml:space="preserve">无。</w:t>
      </w:r>
      <w:r/>
    </w:p>
    <w:p>
      <w:pPr>
        <w:ind w:firstLine="422"/>
        <w:spacing w:line="360" w:lineRule="auto"/>
        <w:rPr>
          <w:rFonts w:ascii="宋体" w:hAnsi="宋体" w:cs="宋体"/>
          <w:b/>
          <w:sz w:val="22"/>
        </w:rPr>
      </w:pPr>
      <w:r>
        <w:rPr>
          <w:rFonts w:hint="eastAsia" w:ascii="宋体" w:hAnsi="宋体" w:cs="宋体"/>
          <w:b/>
          <w:bCs/>
          <w:sz w:val="22"/>
          <w:lang w:val="zh-CN"/>
        </w:rPr>
        <w:t xml:space="preserve">17、电子投标文件的有效期</w:t>
      </w:r>
      <w:r/>
    </w:p>
    <w:p>
      <w:pPr>
        <w:ind w:firstLine="420"/>
        <w:spacing w:line="360" w:lineRule="auto"/>
        <w:rPr>
          <w:rFonts w:ascii="宋体" w:hAnsi="宋体" w:cs="宋体"/>
          <w:sz w:val="22"/>
        </w:rPr>
      </w:pPr>
      <w:r>
        <w:rPr>
          <w:rFonts w:hint="eastAsia" w:ascii="宋体" w:hAnsi="宋体" w:cs="宋体"/>
          <w:sz w:val="22"/>
          <w:lang w:val="zh-CN"/>
        </w:rPr>
        <w:t xml:space="preserve">17.1自电子投标文件递交截止时间之日起90天内，投标书应保持有效。有效期短于这个规定期限的投标，将被拒绝。</w:t>
      </w:r>
      <w:r/>
    </w:p>
    <w:p>
      <w:pPr>
        <w:ind w:firstLine="420"/>
        <w:spacing w:line="360" w:lineRule="auto"/>
        <w:rPr>
          <w:rFonts w:ascii="宋体" w:hAnsi="宋体" w:cs="宋体"/>
          <w:b/>
          <w:bCs/>
          <w:sz w:val="22"/>
        </w:rPr>
      </w:pPr>
      <w:r>
        <w:rPr>
          <w:rFonts w:hint="eastAsia" w:ascii="宋体" w:hAnsi="宋体" w:cs="宋体"/>
          <w:sz w:val="22"/>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cs="宋体"/>
          <w:b/>
          <w:bCs/>
          <w:sz w:val="22"/>
        </w:rPr>
      </w:pPr>
      <w:r>
        <w:rPr>
          <w:rFonts w:hint="eastAsia" w:ascii="宋体" w:hAnsi="宋体" w:cs="宋体"/>
          <w:b/>
          <w:bCs/>
          <w:sz w:val="22"/>
          <w:lang w:val="zh-CN"/>
        </w:rPr>
        <w:t xml:space="preserve">五、电子投标文件的解密</w:t>
      </w:r>
      <w:r/>
    </w:p>
    <w:p>
      <w:pPr>
        <w:ind w:firstLine="420"/>
        <w:spacing w:line="360" w:lineRule="auto"/>
        <w:rPr>
          <w:rFonts w:ascii="宋体" w:hAnsi="宋体" w:cs="宋体"/>
          <w:sz w:val="22"/>
        </w:rPr>
      </w:pPr>
      <w:r/>
      <w:bookmarkStart w:id="4" w:name="_Hlk50468759"/>
      <w:r>
        <w:rPr>
          <w:rFonts w:hint="eastAsia" w:ascii="宋体" w:hAnsi="宋体" w:cs="宋体"/>
          <w:sz w:val="22"/>
        </w:rPr>
        <w:t xml:space="preserve">18、投标人必须使用数字证书（CA）登录苏采云系统开标大厅，到投标截止时间完成电子投标文件解密</w:t>
      </w:r>
      <w:bookmarkEnd w:id="4"/>
      <w:r>
        <w:rPr>
          <w:rFonts w:hint="eastAsia" w:ascii="宋体" w:hAnsi="宋体" w:cs="宋体"/>
          <w:sz w:val="22"/>
        </w:rPr>
        <w:t xml:space="preserve">。</w:t>
      </w:r>
      <w:r/>
    </w:p>
    <w:p>
      <w:pPr>
        <w:ind w:firstLine="420"/>
        <w:spacing w:line="360" w:lineRule="auto"/>
        <w:rPr>
          <w:rFonts w:ascii="宋体" w:hAnsi="宋体" w:cs="宋体"/>
          <w:sz w:val="22"/>
          <w:u w:val="single"/>
          <w:lang w:val="zh-CN"/>
        </w:rPr>
      </w:pPr>
      <w:r>
        <w:rPr>
          <w:rFonts w:hint="eastAsia" w:ascii="宋体" w:hAnsi="宋体" w:cs="宋体"/>
          <w:sz w:val="22"/>
          <w:u w:val="single"/>
          <w:lang w:val="zh-CN"/>
        </w:rPr>
        <w:t xml:space="preserve">至投标截止时间，完成解密的投标人不足3家的，不得开标。</w:t>
      </w:r>
      <w:r/>
    </w:p>
    <w:p>
      <w:pPr>
        <w:ind w:firstLine="422"/>
        <w:spacing w:line="400" w:lineRule="exact"/>
        <w:rPr>
          <w:rFonts w:ascii="宋体" w:hAnsi="宋体" w:cs="宋体"/>
          <w:b/>
          <w:bCs/>
          <w:sz w:val="22"/>
        </w:rPr>
      </w:pPr>
      <w:r>
        <w:rPr>
          <w:rFonts w:hint="eastAsia" w:ascii="宋体" w:hAnsi="宋体" w:cs="宋体"/>
          <w:b/>
          <w:bCs/>
          <w:sz w:val="22"/>
          <w:lang w:val="zh-CN"/>
        </w:rPr>
        <w:t xml:space="preserve">六、开标和评标</w:t>
      </w:r>
      <w:r/>
    </w:p>
    <w:p>
      <w:pPr>
        <w:ind w:firstLine="422"/>
        <w:spacing w:line="400" w:lineRule="exact"/>
        <w:rPr>
          <w:rFonts w:ascii="宋体" w:hAnsi="宋体" w:cs="宋体"/>
          <w:b/>
          <w:bCs/>
          <w:sz w:val="22"/>
        </w:rPr>
      </w:pPr>
      <w:r>
        <w:rPr>
          <w:rFonts w:hint="eastAsia" w:ascii="宋体" w:hAnsi="宋体" w:cs="宋体"/>
          <w:b/>
          <w:bCs/>
          <w:sz w:val="22"/>
          <w:lang w:val="zh-CN"/>
        </w:rPr>
        <w:t xml:space="preserve">19、投标截止时间</w:t>
      </w:r>
      <w:r/>
    </w:p>
    <w:p>
      <w:pPr>
        <w:ind w:firstLine="420"/>
        <w:spacing w:line="400" w:lineRule="exact"/>
        <w:rPr>
          <w:rFonts w:ascii="宋体" w:hAnsi="宋体" w:cs="宋体"/>
          <w:sz w:val="22"/>
          <w:lang w:val="zh-CN"/>
        </w:rPr>
      </w:pPr>
      <w:r>
        <w:rPr>
          <w:rFonts w:hint="eastAsia" w:ascii="宋体" w:hAnsi="宋体" w:cs="宋体"/>
          <w:sz w:val="22"/>
          <w:lang w:val="zh-CN"/>
        </w:rPr>
        <w:t xml:space="preserve">19.1 </w:t>
      </w:r>
      <w:r>
        <w:rPr>
          <w:rFonts w:hint="eastAsia" w:ascii="宋体" w:hAnsi="宋体" w:cs="宋体"/>
          <w:sz w:val="22"/>
          <w:u w:val="single"/>
          <w:lang w:val="zh-CN"/>
        </w:rPr>
        <w:t xml:space="preserve">投标人上传电子投标文件的时间不得迟于招标公告中规定的投标截止时间</w:t>
      </w:r>
      <w:r>
        <w:rPr>
          <w:rFonts w:hint="eastAsia" w:ascii="宋体" w:hAnsi="宋体" w:cs="宋体"/>
          <w:sz w:val="22"/>
          <w:lang w:val="zh-CN"/>
        </w:rPr>
        <w:t xml:space="preserve">。</w:t>
      </w:r>
      <w:r/>
    </w:p>
    <w:p>
      <w:pPr>
        <w:ind w:firstLine="420"/>
        <w:spacing w:line="400" w:lineRule="exact"/>
        <w:rPr>
          <w:rFonts w:ascii="宋体" w:hAnsi="宋体" w:cs="宋体"/>
          <w:sz w:val="22"/>
          <w:lang w:val="zh-CN"/>
        </w:rPr>
      </w:pPr>
      <w:r>
        <w:rPr>
          <w:rFonts w:hint="eastAsia" w:ascii="宋体" w:hAnsi="宋体" w:cs="宋体"/>
          <w:sz w:val="22"/>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s="宋体"/>
          <w:sz w:val="22"/>
          <w:lang w:val="zh-CN"/>
        </w:rPr>
      </w:pPr>
      <w:r>
        <w:rPr>
          <w:rFonts w:hint="eastAsia" w:ascii="宋体" w:hAnsi="宋体" w:cs="宋体"/>
          <w:sz w:val="22"/>
          <w:lang w:val="zh-CN"/>
        </w:rPr>
        <w:t xml:space="preserve">19.2</w:t>
      </w:r>
      <w:r>
        <w:rPr>
          <w:rFonts w:hint="eastAsia" w:ascii="宋体" w:hAnsi="宋体" w:cs="宋体"/>
          <w:sz w:val="22"/>
        </w:rPr>
        <w:t xml:space="preserve">代理机构</w:t>
      </w:r>
      <w:r>
        <w:rPr>
          <w:rFonts w:hint="eastAsia" w:ascii="宋体" w:hAnsi="宋体" w:cs="宋体"/>
          <w:sz w:val="22"/>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s="宋体"/>
          <w:sz w:val="22"/>
          <w:lang w:val="zh-CN"/>
        </w:rPr>
      </w:pPr>
      <w:r>
        <w:rPr>
          <w:rFonts w:hint="eastAsia" w:ascii="宋体" w:hAnsi="宋体" w:cs="宋体"/>
          <w:sz w:val="22"/>
          <w:lang w:val="zh-CN"/>
        </w:rPr>
        <w:t xml:space="preserve">19.3至投标截止时间，投标人不足3家的，不得开标。</w:t>
      </w:r>
      <w:r/>
    </w:p>
    <w:p>
      <w:pPr>
        <w:ind w:firstLine="422"/>
        <w:spacing w:line="400" w:lineRule="exact"/>
        <w:rPr>
          <w:rFonts w:ascii="宋体" w:hAnsi="宋体" w:cs="宋体"/>
          <w:b/>
          <w:sz w:val="22"/>
        </w:rPr>
      </w:pPr>
      <w:r>
        <w:rPr>
          <w:rFonts w:hint="eastAsia" w:ascii="宋体" w:hAnsi="宋体" w:cs="宋体"/>
          <w:b/>
          <w:sz w:val="22"/>
          <w:lang w:val="zh-CN"/>
        </w:rPr>
        <w:t xml:space="preserve">20、电子投标文件的修改和撤回、</w:t>
      </w:r>
      <w:r>
        <w:rPr>
          <w:rFonts w:hint="eastAsia" w:ascii="宋体" w:hAnsi="宋体" w:cs="宋体"/>
          <w:b/>
          <w:sz w:val="22"/>
        </w:rPr>
        <w:t xml:space="preserve">撤销</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0</w:t>
      </w:r>
      <w:r>
        <w:rPr>
          <w:rFonts w:hint="eastAsia" w:ascii="宋体" w:hAnsi="宋体" w:cs="宋体"/>
          <w:sz w:val="22"/>
          <w:lang w:val="zh-CN"/>
        </w:rPr>
        <w:t xml:space="preserve">.1 投标文件的撤回</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0</w:t>
      </w:r>
      <w:r>
        <w:rPr>
          <w:rFonts w:hint="eastAsia" w:ascii="宋体" w:hAnsi="宋体" w:cs="宋体"/>
          <w:sz w:val="22"/>
          <w:lang w:val="zh-CN"/>
        </w:rPr>
        <w:t xml:space="preserve">.1.1 电子投标文件的撤回</w:t>
      </w:r>
      <w:r/>
    </w:p>
    <w:p>
      <w:pPr>
        <w:ind w:firstLine="420"/>
        <w:spacing w:line="400" w:lineRule="exact"/>
        <w:rPr>
          <w:rFonts w:ascii="宋体" w:hAnsi="宋体" w:cs="宋体"/>
          <w:sz w:val="22"/>
          <w:lang w:val="zh-CN"/>
        </w:rPr>
      </w:pPr>
      <w:r>
        <w:rPr>
          <w:rFonts w:hint="eastAsia" w:ascii="宋体" w:hAnsi="宋体" w:cs="宋体"/>
          <w:sz w:val="22"/>
          <w:lang w:val="zh-CN"/>
        </w:rPr>
        <w:t xml:space="preserve">投标人可在投标截止时间前，撤回其电子投标文件，具体操作方法见《操作手册》。</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0</w:t>
      </w:r>
      <w:r>
        <w:rPr>
          <w:rFonts w:hint="eastAsia" w:ascii="宋体" w:hAnsi="宋体" w:cs="宋体"/>
          <w:sz w:val="22"/>
          <w:lang w:val="zh-CN"/>
        </w:rPr>
        <w:t xml:space="preserve">.1.2 投标人撤回电子投标文件，则认为其不再参与本项目投标活动。</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0</w:t>
      </w:r>
      <w:r>
        <w:rPr>
          <w:rFonts w:hint="eastAsia" w:ascii="宋体" w:hAnsi="宋体" w:cs="宋体"/>
          <w:sz w:val="22"/>
          <w:lang w:val="zh-CN"/>
        </w:rPr>
        <w:t xml:space="preserve">.2 投标文件的修改</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0</w:t>
      </w:r>
      <w:r>
        <w:rPr>
          <w:rFonts w:hint="eastAsia" w:ascii="宋体" w:hAnsi="宋体" w:cs="宋体"/>
          <w:sz w:val="22"/>
          <w:lang w:val="zh-CN"/>
        </w:rPr>
        <w:t xml:space="preserve">.2.1投标人可在投标截止时间前，对其电子投标文件进行修改，具体操作方法见《操作手册》。</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0</w:t>
      </w:r>
      <w:r>
        <w:rPr>
          <w:rFonts w:hint="eastAsia" w:ascii="宋体" w:hAnsi="宋体" w:cs="宋体"/>
          <w:sz w:val="22"/>
          <w:lang w:val="zh-CN"/>
        </w:rPr>
        <w:t xml:space="preserve">.2.2 在投标截止时间之后，投标人不得对其电子投标文件作任何修改。</w:t>
      </w:r>
      <w:r/>
    </w:p>
    <w:p>
      <w:pPr>
        <w:ind w:firstLine="420"/>
        <w:spacing w:line="400" w:lineRule="exact"/>
        <w:rPr>
          <w:rFonts w:ascii="宋体" w:hAnsi="宋体" w:cs="宋体"/>
          <w:sz w:val="22"/>
        </w:rPr>
      </w:pPr>
      <w:r>
        <w:rPr>
          <w:rFonts w:hint="eastAsia" w:ascii="宋体" w:hAnsi="宋体" w:cs="宋体"/>
          <w:sz w:val="22"/>
          <w:lang w:val="zh-CN"/>
        </w:rPr>
        <w:t xml:space="preserve">2</w:t>
      </w:r>
      <w:r>
        <w:rPr>
          <w:rFonts w:hint="eastAsia" w:ascii="宋体" w:hAnsi="宋体" w:cs="宋体"/>
          <w:sz w:val="22"/>
        </w:rPr>
        <w:t xml:space="preserve">0</w:t>
      </w:r>
      <w:r>
        <w:rPr>
          <w:rFonts w:hint="eastAsia" w:ascii="宋体" w:hAnsi="宋体" w:cs="宋体"/>
          <w:sz w:val="22"/>
          <w:lang w:val="zh-CN"/>
        </w:rPr>
        <w:t xml:space="preserve">.3 在投标截止时间至招标文件中规定的投标有效期满之间的这段时间内，投标人不得撤回其投标。</w:t>
      </w:r>
      <w:r/>
    </w:p>
    <w:p>
      <w:pPr>
        <w:ind w:firstLine="422"/>
        <w:spacing w:line="400" w:lineRule="exact"/>
        <w:rPr>
          <w:rFonts w:ascii="宋体" w:hAnsi="宋体" w:cs="宋体"/>
          <w:b/>
          <w:bCs/>
          <w:sz w:val="22"/>
        </w:rPr>
      </w:pPr>
      <w:r>
        <w:rPr>
          <w:rFonts w:hint="eastAsia" w:ascii="宋体" w:hAnsi="宋体" w:cs="宋体"/>
          <w:b/>
          <w:bCs/>
          <w:sz w:val="22"/>
          <w:lang w:val="zh-CN"/>
        </w:rPr>
        <w:t xml:space="preserve">21、开标</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1</w:t>
      </w:r>
      <w:r>
        <w:rPr>
          <w:rFonts w:hint="eastAsia" w:ascii="宋体" w:hAnsi="宋体" w:cs="宋体"/>
          <w:sz w:val="22"/>
          <w:lang w:val="zh-CN"/>
        </w:rPr>
        <w:t xml:space="preserve">.1 </w:t>
      </w:r>
      <w:r>
        <w:rPr>
          <w:rFonts w:hint="eastAsia" w:ascii="宋体" w:hAnsi="宋体" w:cs="宋体"/>
          <w:sz w:val="22"/>
        </w:rPr>
        <w:t xml:space="preserve">代理机构工作人员</w:t>
      </w:r>
      <w:r>
        <w:rPr>
          <w:rFonts w:hint="eastAsia" w:ascii="宋体" w:hAnsi="宋体" w:cs="宋体"/>
          <w:sz w:val="22"/>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1</w:t>
      </w:r>
      <w:r>
        <w:rPr>
          <w:rFonts w:hint="eastAsia" w:ascii="宋体" w:hAnsi="宋体" w:cs="宋体"/>
          <w:sz w:val="22"/>
          <w:lang w:val="zh-CN"/>
        </w:rPr>
        <w:t xml:space="preserve">.2开标仪式由</w:t>
      </w:r>
      <w:r>
        <w:rPr>
          <w:rFonts w:hint="eastAsia" w:ascii="宋体" w:hAnsi="宋体" w:cs="宋体"/>
          <w:sz w:val="22"/>
        </w:rPr>
        <w:t xml:space="preserve">代理机构</w:t>
      </w:r>
      <w:r>
        <w:rPr>
          <w:rFonts w:hint="eastAsia" w:ascii="宋体" w:hAnsi="宋体" w:cs="宋体"/>
          <w:sz w:val="22"/>
          <w:lang w:val="zh-CN"/>
        </w:rPr>
        <w:t xml:space="preserve">组织。苏采云系统将自动对项目进行开标，并宣布各投标人名称和投标价格。</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1</w:t>
      </w:r>
      <w:r>
        <w:rPr>
          <w:rFonts w:hint="eastAsia" w:ascii="宋体" w:hAnsi="宋体" w:cs="宋体"/>
          <w:sz w:val="22"/>
          <w:lang w:val="zh-CN"/>
        </w:rPr>
        <w:t xml:space="preserve">.3投标人在开标过程中涉及到的投标文件解密、开标结果确认等工作，应按照《操作手册》规定执行。</w:t>
      </w:r>
      <w:r/>
    </w:p>
    <w:p>
      <w:pPr>
        <w:ind w:firstLine="420"/>
        <w:spacing w:line="400" w:lineRule="exact"/>
        <w:rPr>
          <w:rFonts w:ascii="宋体" w:hAnsi="宋体" w:cs="宋体"/>
          <w:sz w:val="22"/>
          <w:lang w:val="zh-CN"/>
        </w:rPr>
      </w:pPr>
      <w:r>
        <w:rPr>
          <w:rFonts w:hint="eastAsia" w:ascii="宋体" w:hAnsi="宋体" w:cs="宋体"/>
          <w:sz w:val="22"/>
          <w:lang w:val="zh-CN"/>
        </w:rPr>
        <w:t xml:space="preserve">2</w:t>
      </w:r>
      <w:r>
        <w:rPr>
          <w:rFonts w:hint="eastAsia" w:ascii="宋体" w:hAnsi="宋体" w:cs="宋体"/>
          <w:sz w:val="22"/>
        </w:rPr>
        <w:t xml:space="preserve">1</w:t>
      </w:r>
      <w:r>
        <w:rPr>
          <w:rFonts w:hint="eastAsia" w:ascii="宋体" w:hAnsi="宋体" w:cs="宋体"/>
          <w:sz w:val="22"/>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cs="宋体"/>
          <w:b/>
          <w:bCs/>
          <w:sz w:val="22"/>
          <w:lang w:val="zh-CN"/>
        </w:rPr>
      </w:pPr>
      <w:r>
        <w:rPr>
          <w:rFonts w:hint="eastAsia" w:ascii="宋体" w:hAnsi="宋体" w:cs="宋体"/>
          <w:b/>
          <w:bCs/>
          <w:sz w:val="22"/>
          <w:lang w:val="zh-CN"/>
        </w:rPr>
        <w:t xml:space="preserve">22、投标文件的澄清</w:t>
      </w:r>
      <w:r/>
    </w:p>
    <w:p>
      <w:pPr>
        <w:ind w:firstLine="420"/>
        <w:spacing w:line="400" w:lineRule="exact"/>
        <w:rPr>
          <w:rFonts w:ascii="宋体" w:hAnsi="宋体" w:cs="宋体"/>
          <w:sz w:val="22"/>
          <w:lang w:val="zh-CN"/>
        </w:rPr>
      </w:pPr>
      <w:r>
        <w:rPr>
          <w:rFonts w:hint="eastAsia" w:ascii="宋体" w:hAnsi="宋体" w:cs="宋体"/>
          <w:sz w:val="22"/>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s="宋体"/>
          <w:sz w:val="22"/>
          <w:lang w:val="zh-CN"/>
        </w:rPr>
      </w:pPr>
      <w:r>
        <w:rPr>
          <w:rFonts w:hint="eastAsia" w:ascii="宋体" w:hAnsi="宋体" w:cs="宋体"/>
          <w:sz w:val="22"/>
          <w:lang w:val="zh-CN"/>
        </w:rPr>
        <w:t xml:space="preserve">投标人的澄清、说明或者补正不得超出投标文件的范围或者改变投标文件的实质性内容。</w:t>
      </w:r>
      <w:r/>
    </w:p>
    <w:p>
      <w:pPr>
        <w:ind w:firstLine="420"/>
        <w:spacing w:line="400" w:lineRule="exact"/>
        <w:rPr>
          <w:rFonts w:ascii="宋体" w:hAnsi="宋体" w:cs="宋体"/>
          <w:sz w:val="22"/>
          <w:lang w:val="zh-CN"/>
        </w:rPr>
      </w:pPr>
      <w:r>
        <w:rPr>
          <w:rFonts w:hint="eastAsia" w:ascii="宋体" w:hAnsi="宋体" w:cs="宋体"/>
          <w:sz w:val="22"/>
          <w:lang w:val="zh-CN"/>
        </w:rPr>
        <w:t xml:space="preserve">评标委员会并非对每个投标人都做澄清要求。</w:t>
      </w:r>
      <w:r/>
    </w:p>
    <w:p>
      <w:pPr>
        <w:ind w:firstLine="420"/>
        <w:spacing w:line="400" w:lineRule="exact"/>
        <w:rPr>
          <w:rFonts w:ascii="宋体" w:hAnsi="宋体" w:cs="宋体"/>
          <w:sz w:val="22"/>
          <w:lang w:val="zh-CN"/>
        </w:rPr>
      </w:pPr>
      <w:r>
        <w:rPr>
          <w:rFonts w:hint="eastAsia" w:ascii="宋体" w:hAnsi="宋体" w:cs="宋体"/>
          <w:sz w:val="22"/>
          <w:lang w:val="zh-CN"/>
        </w:rPr>
        <w:t xml:space="preserve">22.2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cs="宋体"/>
          <w:b/>
          <w:sz w:val="22"/>
          <w:lang w:val="zh-CN"/>
        </w:rPr>
      </w:pPr>
      <w:r>
        <w:rPr>
          <w:rFonts w:hint="eastAsia" w:ascii="宋体" w:hAnsi="宋体" w:cs="宋体"/>
          <w:sz w:val="22"/>
          <w:lang w:val="zh-CN"/>
        </w:rPr>
        <w:t xml:space="preserve">22.3接到评标委员会澄清、说明和补正要求的投标人如未按规定做出澄清、说明和补正，其风险由投标人自行承担。</w:t>
      </w:r>
      <w:r/>
    </w:p>
    <w:p>
      <w:pPr>
        <w:ind w:firstLine="422"/>
        <w:spacing w:line="400" w:lineRule="exact"/>
        <w:rPr>
          <w:rFonts w:ascii="宋体" w:hAnsi="宋体" w:cs="宋体"/>
          <w:b/>
          <w:sz w:val="22"/>
          <w:lang w:val="zh-CN"/>
        </w:rPr>
      </w:pPr>
      <w:r>
        <w:rPr>
          <w:rFonts w:hint="eastAsia" w:ascii="宋体" w:hAnsi="宋体" w:cs="宋体"/>
          <w:b/>
          <w:sz w:val="22"/>
          <w:lang w:val="zh-CN"/>
        </w:rPr>
        <w:t xml:space="preserve">23、对投标文件的初审</w:t>
      </w:r>
      <w:r/>
    </w:p>
    <w:p>
      <w:pPr>
        <w:ind w:firstLine="420"/>
        <w:spacing w:line="400" w:lineRule="exact"/>
        <w:rPr>
          <w:rFonts w:ascii="宋体" w:hAnsi="宋体" w:cs="宋体"/>
          <w:bCs/>
          <w:sz w:val="22"/>
          <w:lang w:val="zh-CN"/>
        </w:rPr>
      </w:pPr>
      <w:r>
        <w:rPr>
          <w:rFonts w:hint="eastAsia" w:ascii="宋体" w:hAnsi="宋体" w:cs="宋体"/>
          <w:bCs/>
          <w:sz w:val="22"/>
          <w:lang w:val="zh-CN"/>
        </w:rPr>
        <w:t xml:space="preserve">23.1投标文件初审分为资格审查和符合性审查。</w:t>
      </w:r>
      <w:r/>
    </w:p>
    <w:p>
      <w:pPr>
        <w:ind w:firstLine="420"/>
        <w:spacing w:line="400" w:lineRule="exact"/>
        <w:rPr>
          <w:rFonts w:ascii="宋体" w:hAnsi="宋体" w:cs="宋体"/>
          <w:bCs/>
          <w:sz w:val="22"/>
          <w:lang w:val="zh-CN"/>
        </w:rPr>
      </w:pPr>
      <w:r>
        <w:rPr>
          <w:rFonts w:hint="eastAsia" w:ascii="宋体" w:hAnsi="宋体" w:cs="宋体"/>
          <w:bCs/>
          <w:sz w:val="22"/>
          <w:lang w:val="zh-CN"/>
        </w:rPr>
        <w:t xml:space="preserve">23.1.1 资格审查：依据法律法规和招标文件的规定，由采购人</w:t>
      </w:r>
      <w:r>
        <w:rPr>
          <w:rFonts w:hint="eastAsia" w:ascii="宋体" w:hAnsi="宋体" w:cs="宋体"/>
          <w:bCs/>
          <w:sz w:val="22"/>
        </w:rPr>
        <w:t xml:space="preserve">代表</w:t>
      </w:r>
      <w:r>
        <w:rPr>
          <w:rFonts w:hint="eastAsia" w:ascii="宋体" w:hAnsi="宋体" w:cs="宋体"/>
          <w:bCs/>
          <w:sz w:val="22"/>
          <w:lang w:val="zh-CN"/>
        </w:rPr>
        <w:t xml:space="preserve">对投标文件中的资格证明文件进行审查。资格审查的结论，采购人</w:t>
      </w:r>
      <w:r>
        <w:rPr>
          <w:rFonts w:hint="eastAsia" w:ascii="宋体" w:hAnsi="宋体" w:cs="宋体"/>
          <w:bCs/>
          <w:sz w:val="22"/>
        </w:rPr>
        <w:t xml:space="preserve">代表</w:t>
      </w:r>
      <w:r>
        <w:rPr>
          <w:rFonts w:hint="eastAsia" w:ascii="宋体" w:hAnsi="宋体" w:cs="宋体"/>
          <w:bCs/>
          <w:sz w:val="22"/>
          <w:lang w:val="zh-CN"/>
        </w:rPr>
        <w:t xml:space="preserve">以书面形式向评标委员会进行反馈。</w:t>
      </w:r>
      <w:r/>
    </w:p>
    <w:p>
      <w:pPr>
        <w:ind w:firstLine="420"/>
        <w:spacing w:line="400" w:lineRule="exact"/>
        <w:rPr>
          <w:rFonts w:ascii="宋体" w:hAnsi="宋体" w:cs="宋体"/>
          <w:bCs/>
          <w:sz w:val="22"/>
          <w:lang w:val="zh-CN"/>
        </w:rPr>
      </w:pPr>
      <w:r>
        <w:rPr>
          <w:rFonts w:hint="eastAsia" w:ascii="宋体" w:hAnsi="宋体" w:cs="宋体"/>
          <w:bCs/>
          <w:sz w:val="22"/>
          <w:lang w:val="zh-CN"/>
        </w:rPr>
        <w:t xml:space="preserve">采购人</w:t>
      </w:r>
      <w:r>
        <w:rPr>
          <w:rFonts w:hint="eastAsia" w:ascii="宋体" w:hAnsi="宋体" w:cs="宋体"/>
          <w:bCs/>
          <w:sz w:val="22"/>
        </w:rPr>
        <w:t xml:space="preserve">代表</w:t>
      </w:r>
      <w:r>
        <w:rPr>
          <w:rFonts w:hint="eastAsia" w:ascii="宋体" w:hAnsi="宋体" w:cs="宋体"/>
          <w:bCs/>
          <w:sz w:val="22"/>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cs="宋体"/>
          <w:bCs/>
          <w:sz w:val="22"/>
          <w:lang w:val="zh-CN"/>
        </w:rPr>
      </w:pPr>
      <w:r>
        <w:rPr>
          <w:rFonts w:hint="eastAsia" w:ascii="宋体" w:hAnsi="宋体" w:cs="宋体"/>
          <w:bCs/>
          <w:sz w:val="22"/>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cs="宋体"/>
          <w:bCs/>
          <w:sz w:val="22"/>
          <w:lang w:val="zh-CN"/>
        </w:rPr>
      </w:pPr>
      <w:r>
        <w:rPr>
          <w:rFonts w:hint="eastAsia" w:ascii="宋体" w:hAnsi="宋体" w:cs="宋体"/>
          <w:bCs/>
          <w:sz w:val="22"/>
          <w:lang w:val="zh-CN"/>
        </w:rPr>
        <w:t xml:space="preserve">23.1.2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cs="宋体"/>
          <w:bCs/>
          <w:sz w:val="22"/>
          <w:lang w:val="zh-CN"/>
        </w:rPr>
      </w:pPr>
      <w:r>
        <w:rPr>
          <w:rFonts w:hint="eastAsia" w:ascii="宋体" w:hAnsi="宋体" w:cs="宋体"/>
          <w:bCs/>
          <w:sz w:val="22"/>
          <w:lang w:val="zh-CN"/>
        </w:rPr>
        <w:t xml:space="preserve">23.1.3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cs="宋体"/>
          <w:bCs/>
          <w:sz w:val="22"/>
          <w:lang w:val="zh-CN"/>
        </w:rPr>
      </w:pPr>
      <w:r>
        <w:rPr>
          <w:rFonts w:hint="eastAsia" w:ascii="宋体" w:hAnsi="宋体" w:cs="宋体"/>
          <w:bCs/>
          <w:sz w:val="22"/>
          <w:lang w:val="zh-CN"/>
        </w:rPr>
        <w:t xml:space="preserve">23.2在详细评标之前，评标委员会将首先审查每份投标文件是否实质性响应了招标文件的要求。实质性响应的投标应该是与招标文件要求的全部条款、条件和规格相符，没有重大偏离或保留的投标。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s="宋体"/>
          <w:sz w:val="22"/>
          <w:lang w:val="zh-CN"/>
        </w:rPr>
      </w:pPr>
      <w:r>
        <w:rPr>
          <w:rFonts w:hint="eastAsia" w:ascii="宋体" w:hAnsi="宋体" w:cs="宋体"/>
          <w:sz w:val="22"/>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s="宋体"/>
          <w:sz w:val="22"/>
          <w:lang w:val="zh-CN"/>
        </w:rPr>
      </w:pPr>
      <w:r>
        <w:rPr>
          <w:rFonts w:hint="eastAsia" w:ascii="宋体" w:hAnsi="宋体" w:cs="宋体"/>
          <w:sz w:val="22"/>
          <w:lang w:val="zh-CN"/>
        </w:rPr>
        <w:t xml:space="preserve">23.3如果投标文件实质上没有响应招标文件的要求，评标委员会将予以拒绝，投标人不得通过修改或撤销不合要求的偏离或保留而使其投标成为实质性响应的投标。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s="宋体"/>
          <w:sz w:val="22"/>
          <w:lang w:val="zh-CN"/>
        </w:rPr>
      </w:pPr>
      <w:r>
        <w:rPr>
          <w:rFonts w:hint="eastAsia" w:ascii="宋体" w:hAnsi="宋体" w:cs="宋体"/>
          <w:sz w:val="22"/>
          <w:lang w:val="zh-CN"/>
        </w:rPr>
        <w:t xml:space="preserve">23.4</w:t>
      </w:r>
      <w:r>
        <w:rPr>
          <w:rFonts w:hint="eastAsia" w:ascii="宋体" w:hAnsi="宋体" w:cs="宋体"/>
          <w:sz w:val="22"/>
        </w:rPr>
        <w:t xml:space="preserve">评标委员</w:t>
      </w:r>
      <w:r>
        <w:rPr>
          <w:rFonts w:hint="eastAsia" w:ascii="宋体" w:hAnsi="宋体" w:cs="宋体"/>
          <w:sz w:val="22"/>
          <w:lang w:val="zh-CN"/>
        </w:rPr>
        <w:t xml:space="preserve">会将对确定为实质性响应的投标进行进一步审核，看其是否有计算</w:t>
      </w:r>
      <w:r>
        <w:rPr>
          <w:rFonts w:hint="eastAsia" w:ascii="宋体" w:hAnsi="宋体" w:cs="宋体"/>
          <w:sz w:val="22"/>
          <w:lang w:val="zh-CN"/>
        </w:rPr>
        <w:t xml:space="preserve">上或累加上的算术错误，修正错误的原则如下：</w:t>
      </w:r>
      <w:r/>
    </w:p>
    <w:p>
      <w:pPr>
        <w:ind w:firstLine="420"/>
        <w:spacing w:line="400" w:lineRule="exact"/>
        <w:rPr>
          <w:rFonts w:ascii="宋体" w:hAnsi="宋体" w:cs="宋体"/>
          <w:sz w:val="22"/>
          <w:lang w:val="zh-CN"/>
        </w:rPr>
      </w:pPr>
      <w:r>
        <w:rPr>
          <w:rFonts w:hint="eastAsia" w:ascii="宋体" w:hAnsi="宋体" w:cs="宋体"/>
          <w:sz w:val="22"/>
          <w:lang w:val="zh-CN"/>
        </w:rPr>
        <w:t xml:space="preserve">（1）投标文件中开标一览表内容与投标文件中相应内容不一致的，以开标一览表为准。</w:t>
      </w:r>
      <w:r/>
    </w:p>
    <w:p>
      <w:pPr>
        <w:ind w:firstLine="420"/>
        <w:spacing w:line="400" w:lineRule="exact"/>
        <w:rPr>
          <w:rFonts w:ascii="宋体" w:hAnsi="宋体" w:cs="宋体"/>
          <w:sz w:val="22"/>
          <w:lang w:val="zh-CN"/>
        </w:rPr>
      </w:pPr>
      <w:r>
        <w:rPr>
          <w:rFonts w:hint="eastAsia" w:ascii="宋体" w:hAnsi="宋体" w:cs="宋体"/>
          <w:sz w:val="22"/>
          <w:lang w:val="zh-CN"/>
        </w:rPr>
        <w:t xml:space="preserve">（2）大写金额和小写金额不一致的，以大写金额为准。</w:t>
      </w:r>
      <w:r/>
    </w:p>
    <w:p>
      <w:pPr>
        <w:ind w:firstLine="420"/>
        <w:spacing w:line="400" w:lineRule="exact"/>
        <w:rPr>
          <w:rFonts w:ascii="宋体" w:hAnsi="宋体" w:cs="宋体"/>
          <w:sz w:val="22"/>
          <w:lang w:val="zh-CN"/>
        </w:rPr>
      </w:pPr>
      <w:r>
        <w:rPr>
          <w:rFonts w:hint="eastAsia" w:ascii="宋体" w:hAnsi="宋体" w:cs="宋体"/>
          <w:sz w:val="22"/>
          <w:lang w:val="zh-CN"/>
        </w:rPr>
        <w:t xml:space="preserve">（3）单价金额小数点或者百分比有明显错位的，以开标一览表的总价为准，并修改单价。</w:t>
      </w:r>
      <w:r/>
    </w:p>
    <w:p>
      <w:pPr>
        <w:ind w:firstLine="420"/>
        <w:spacing w:line="400" w:lineRule="exact"/>
        <w:rPr>
          <w:rFonts w:ascii="宋体" w:hAnsi="宋体" w:cs="宋体"/>
          <w:sz w:val="22"/>
          <w:lang w:val="zh-CN"/>
        </w:rPr>
      </w:pPr>
      <w:r>
        <w:rPr>
          <w:rFonts w:hint="eastAsia" w:ascii="宋体" w:hAnsi="宋体" w:cs="宋体"/>
          <w:sz w:val="22"/>
          <w:lang w:val="zh-CN"/>
        </w:rPr>
        <w:t xml:space="preserve">（4）总价金额与按单价汇总金额不一致的，以单价金额计算结果为准。</w:t>
      </w:r>
      <w:r/>
    </w:p>
    <w:p>
      <w:pPr>
        <w:ind w:firstLine="420"/>
        <w:spacing w:line="400" w:lineRule="exact"/>
        <w:rPr>
          <w:rFonts w:ascii="宋体" w:hAnsi="宋体" w:cs="宋体"/>
          <w:sz w:val="22"/>
          <w:lang w:val="zh-CN"/>
        </w:rPr>
      </w:pPr>
      <w:r>
        <w:rPr>
          <w:rFonts w:hint="eastAsia" w:ascii="宋体" w:hAnsi="宋体" w:cs="宋体"/>
          <w:sz w:val="22"/>
          <w:lang w:val="zh-CN"/>
        </w:rPr>
        <w:t xml:space="preserve">同时出现两种以上错误的，按照前款规定的顺序修正。</w:t>
      </w:r>
      <w:r/>
    </w:p>
    <w:p>
      <w:pPr>
        <w:ind w:firstLine="420"/>
        <w:spacing w:line="400" w:lineRule="exact"/>
        <w:rPr>
          <w:rFonts w:ascii="宋体" w:hAnsi="宋体" w:cs="宋体"/>
          <w:sz w:val="22"/>
          <w:lang w:val="zh-CN"/>
        </w:rPr>
      </w:pPr>
      <w:r>
        <w:rPr>
          <w:rFonts w:hint="eastAsia" w:ascii="宋体" w:hAnsi="宋体" w:cs="宋体"/>
          <w:sz w:val="22"/>
          <w:lang w:val="zh-CN"/>
        </w:rPr>
        <w:t xml:space="preserve">23.5评标委员会将按上述修正错误的方法调整投标文件中的投标报价，并通过苏采云系统告知投标人，调整后的价格应对投标人具有约束力。如果投标人不接受修正后的价格，则其投标将被拒绝。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sz w:val="22"/>
          <w:lang w:val="zh-CN"/>
        </w:rPr>
      </w:pPr>
      <w:r>
        <w:rPr>
          <w:rFonts w:hint="eastAsia" w:ascii="宋体" w:hAnsi="宋体" w:cs="宋体"/>
          <w:b/>
          <w:sz w:val="22"/>
          <w:lang w:val="zh-CN"/>
        </w:rPr>
        <w:t xml:space="preserve">23.6评标委员会认为投标人的报价明显低于其他通过符合性审查投标人的报价或低于预算价的50%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400" w:lineRule="exact"/>
        <w:rPr>
          <w:rFonts w:ascii="宋体" w:hAnsi="宋体" w:cs="宋体"/>
          <w:b/>
          <w:sz w:val="22"/>
        </w:rPr>
      </w:pPr>
      <w:r>
        <w:rPr>
          <w:rFonts w:hint="eastAsia" w:ascii="宋体" w:hAnsi="宋体" w:cs="宋体"/>
          <w:b/>
          <w:sz w:val="22"/>
        </w:rPr>
        <w:t xml:space="preserve">23.7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firstLine="420"/>
        <w:spacing w:line="400" w:lineRule="exact"/>
        <w:rPr>
          <w:rFonts w:ascii="宋体" w:hAnsi="宋体" w:cs="宋体"/>
          <w:sz w:val="22"/>
          <w:lang w:val="zh-CN"/>
        </w:rPr>
      </w:pPr>
      <w:r>
        <w:rPr>
          <w:rFonts w:hint="eastAsia" w:ascii="宋体" w:hAnsi="宋体" w:cs="宋体"/>
          <w:sz w:val="22"/>
          <w:lang w:val="zh-CN"/>
        </w:rPr>
        <w:t xml:space="preserve">23.</w:t>
      </w:r>
      <w:r>
        <w:rPr>
          <w:rFonts w:hint="eastAsia" w:ascii="宋体" w:hAnsi="宋体" w:cs="宋体"/>
          <w:sz w:val="22"/>
        </w:rPr>
        <w:t xml:space="preserve">8</w:t>
      </w:r>
      <w:r>
        <w:rPr>
          <w:rFonts w:hint="eastAsia" w:ascii="宋体" w:hAnsi="宋体" w:cs="宋体"/>
          <w:sz w:val="22"/>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s="宋体"/>
          <w:sz w:val="22"/>
          <w:lang w:val="zh-CN"/>
        </w:rPr>
      </w:pPr>
      <w:r>
        <w:rPr>
          <w:rFonts w:hint="eastAsia" w:ascii="宋体" w:hAnsi="宋体" w:cs="宋体"/>
          <w:sz w:val="22"/>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cs="宋体"/>
          <w:b/>
          <w:bCs/>
          <w:sz w:val="22"/>
          <w:lang w:val="zh-CN"/>
        </w:rPr>
      </w:pPr>
      <w:r>
        <w:rPr>
          <w:rFonts w:hint="eastAsia" w:ascii="宋体" w:hAnsi="宋体" w:cs="宋体"/>
          <w:sz w:val="22"/>
          <w:lang w:val="zh-CN"/>
        </w:rPr>
        <w:t xml:space="preserve">23.</w:t>
      </w:r>
      <w:r>
        <w:rPr>
          <w:rFonts w:hint="eastAsia" w:ascii="宋体" w:hAnsi="宋体" w:cs="宋体"/>
          <w:sz w:val="22"/>
        </w:rPr>
        <w:t xml:space="preserve">9</w:t>
      </w:r>
      <w:r>
        <w:rPr>
          <w:rFonts w:hint="eastAsia" w:ascii="宋体" w:hAnsi="宋体" w:cs="宋体"/>
          <w:sz w:val="22"/>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cs="宋体"/>
          <w:b/>
          <w:bCs/>
          <w:sz w:val="22"/>
        </w:rPr>
      </w:pPr>
      <w:r>
        <w:rPr>
          <w:rFonts w:hint="eastAsia" w:ascii="宋体" w:hAnsi="宋体" w:cs="宋体"/>
          <w:b/>
          <w:bCs/>
          <w:sz w:val="22"/>
          <w:lang w:val="zh-CN"/>
        </w:rPr>
        <w:t xml:space="preserve">24、评标委员会</w:t>
      </w:r>
      <w:r/>
    </w:p>
    <w:p>
      <w:pPr>
        <w:ind w:firstLine="420"/>
        <w:spacing w:line="400" w:lineRule="exact"/>
        <w:rPr>
          <w:rFonts w:ascii="宋体" w:hAnsi="宋体" w:cs="宋体"/>
          <w:sz w:val="22"/>
          <w:lang w:val="zh-CN"/>
        </w:rPr>
      </w:pPr>
      <w:r>
        <w:rPr>
          <w:rFonts w:hint="eastAsia" w:ascii="宋体" w:hAnsi="宋体" w:cs="宋体"/>
          <w:sz w:val="22"/>
          <w:lang w:val="zh-CN"/>
        </w:rPr>
        <w:t xml:space="preserve">24.1评标委员会（以下简称评标委员会）成员依法组建；</w:t>
      </w:r>
      <w:r/>
    </w:p>
    <w:p>
      <w:pPr>
        <w:ind w:firstLine="420"/>
        <w:spacing w:line="400" w:lineRule="exact"/>
        <w:rPr>
          <w:rFonts w:ascii="宋体" w:hAnsi="宋体" w:cs="宋体"/>
          <w:sz w:val="22"/>
          <w:lang w:val="zh-CN"/>
        </w:rPr>
      </w:pPr>
      <w:r>
        <w:rPr>
          <w:rFonts w:hint="eastAsia" w:ascii="宋体" w:hAnsi="宋体" w:cs="宋体"/>
          <w:sz w:val="22"/>
          <w:lang w:val="zh-CN"/>
        </w:rPr>
        <w:t xml:space="preserve">24.2评标委员会将对符合资格的投标人的电子投标文件进行符合性审查，以确定其是否满足采购文件的实质性要求。</w:t>
      </w:r>
      <w:r/>
    </w:p>
    <w:p>
      <w:pPr>
        <w:ind w:firstLine="420"/>
        <w:spacing w:line="400" w:lineRule="exact"/>
        <w:rPr>
          <w:rFonts w:ascii="宋体" w:hAnsi="宋体" w:cs="宋体"/>
          <w:sz w:val="22"/>
          <w:lang w:val="zh-CN"/>
        </w:rPr>
      </w:pPr>
      <w:r>
        <w:rPr>
          <w:rFonts w:hint="eastAsia" w:ascii="宋体" w:hAnsi="宋体" w:cs="宋体"/>
          <w:sz w:val="22"/>
          <w:lang w:val="zh-CN"/>
        </w:rPr>
        <w:t xml:space="preserve">24.3评标委员会组负责具体的评标事务，并独立履行以下职责：</w:t>
      </w:r>
      <w:r/>
    </w:p>
    <w:p>
      <w:pPr>
        <w:ind w:firstLine="420"/>
        <w:spacing w:line="400" w:lineRule="exact"/>
        <w:rPr>
          <w:rFonts w:ascii="宋体" w:hAnsi="宋体" w:cs="宋体"/>
          <w:sz w:val="22"/>
          <w:lang w:val="zh-CN"/>
        </w:rPr>
      </w:pPr>
      <w:r>
        <w:rPr>
          <w:rFonts w:hint="eastAsia" w:ascii="宋体" w:hAnsi="宋体" w:cs="宋体"/>
          <w:sz w:val="22"/>
          <w:lang w:val="zh-CN"/>
        </w:rPr>
        <w:t xml:space="preserve">24.3.1审查、评价电子投标文件是否符合采购文件的商务、技术等实质性要求；</w:t>
      </w:r>
      <w:r/>
    </w:p>
    <w:p>
      <w:pPr>
        <w:ind w:firstLine="420"/>
        <w:spacing w:line="400" w:lineRule="exact"/>
        <w:rPr>
          <w:rFonts w:ascii="宋体" w:hAnsi="宋体" w:cs="宋体"/>
          <w:sz w:val="22"/>
          <w:lang w:val="zh-CN"/>
        </w:rPr>
      </w:pPr>
      <w:r>
        <w:rPr>
          <w:rFonts w:hint="eastAsia" w:ascii="宋体" w:hAnsi="宋体" w:cs="宋体"/>
          <w:sz w:val="22"/>
          <w:lang w:val="zh-CN"/>
        </w:rPr>
        <w:t xml:space="preserve">24.3.2要求投标人对电子投标文件有关事项作出澄清或者说明；</w:t>
      </w:r>
      <w:r/>
    </w:p>
    <w:p>
      <w:pPr>
        <w:ind w:firstLine="420"/>
        <w:spacing w:line="400" w:lineRule="exact"/>
        <w:rPr>
          <w:rFonts w:ascii="宋体" w:hAnsi="宋体" w:cs="宋体"/>
          <w:sz w:val="22"/>
          <w:lang w:val="zh-CN"/>
        </w:rPr>
      </w:pPr>
      <w:r>
        <w:rPr>
          <w:rFonts w:hint="eastAsia" w:ascii="宋体" w:hAnsi="宋体" w:cs="宋体"/>
          <w:sz w:val="22"/>
          <w:lang w:val="zh-CN"/>
        </w:rPr>
        <w:t xml:space="preserve">24.3.3对电子投标文件进行比较和评价；</w:t>
      </w:r>
      <w:r/>
    </w:p>
    <w:p>
      <w:pPr>
        <w:ind w:firstLine="420"/>
        <w:spacing w:line="400" w:lineRule="exact"/>
        <w:rPr>
          <w:rFonts w:ascii="宋体" w:hAnsi="宋体" w:cs="宋体"/>
          <w:sz w:val="22"/>
          <w:lang w:val="zh-CN"/>
        </w:rPr>
      </w:pPr>
      <w:r>
        <w:rPr>
          <w:rFonts w:hint="eastAsia" w:ascii="宋体" w:hAnsi="宋体" w:cs="宋体"/>
          <w:sz w:val="22"/>
          <w:lang w:val="zh-CN"/>
        </w:rPr>
        <w:t xml:space="preserve">24.3.4签署评标报告、推荐中标候选人并根据采购方委托从中确定中标人；</w:t>
      </w:r>
      <w:r/>
    </w:p>
    <w:p>
      <w:pPr>
        <w:ind w:firstLine="420"/>
        <w:spacing w:line="400" w:lineRule="exact"/>
        <w:rPr>
          <w:rFonts w:ascii="宋体" w:hAnsi="宋体" w:cs="宋体"/>
          <w:sz w:val="22"/>
          <w:lang w:val="zh-CN"/>
        </w:rPr>
      </w:pPr>
      <w:r>
        <w:rPr>
          <w:rFonts w:hint="eastAsia" w:ascii="宋体" w:hAnsi="宋体" w:cs="宋体"/>
          <w:sz w:val="22"/>
          <w:lang w:val="zh-CN"/>
        </w:rPr>
        <w:t xml:space="preserve">24.3.5向采购人、采购代理机构或者有关部门报告评标中发现的违法行为。</w:t>
      </w:r>
      <w:r/>
    </w:p>
    <w:p>
      <w:pPr>
        <w:ind w:firstLine="420"/>
        <w:spacing w:line="400" w:lineRule="exact"/>
        <w:rPr>
          <w:rFonts w:ascii="宋体" w:hAnsi="宋体" w:cs="宋体"/>
          <w:sz w:val="22"/>
          <w:lang w:val="zh-CN"/>
        </w:rPr>
      </w:pPr>
      <w:r>
        <w:rPr>
          <w:rFonts w:hint="eastAsia" w:ascii="宋体" w:hAnsi="宋体" w:cs="宋体"/>
          <w:sz w:val="22"/>
          <w:lang w:val="zh-CN"/>
        </w:rPr>
        <w:t xml:space="preserve">24.4</w:t>
      </w:r>
      <w:r>
        <w:rPr>
          <w:rFonts w:hint="eastAsia" w:ascii="宋体" w:hAnsi="宋体" w:cs="宋体"/>
          <w:sz w:val="22"/>
        </w:rPr>
        <w:t xml:space="preserve"> </w:t>
      </w:r>
      <w:r>
        <w:rPr>
          <w:rFonts w:hint="eastAsia" w:ascii="宋体" w:hAnsi="宋体" w:cs="宋体"/>
          <w:sz w:val="22"/>
          <w:lang w:val="zh-CN"/>
        </w:rPr>
        <w:t xml:space="preserve">评标委员会成员应当履行下列义务：</w:t>
      </w:r>
      <w:r/>
    </w:p>
    <w:p>
      <w:pPr>
        <w:ind w:firstLine="420"/>
        <w:spacing w:line="400" w:lineRule="exact"/>
        <w:rPr>
          <w:rFonts w:ascii="宋体" w:hAnsi="宋体" w:cs="宋体"/>
          <w:sz w:val="22"/>
          <w:lang w:val="zh-CN"/>
        </w:rPr>
      </w:pPr>
      <w:r>
        <w:rPr>
          <w:rFonts w:hint="eastAsia" w:ascii="宋体" w:hAnsi="宋体" w:cs="宋体"/>
          <w:sz w:val="22"/>
          <w:lang w:val="zh-CN"/>
        </w:rPr>
        <w:t xml:space="preserve">24.4.1遵纪守法，客观、公正、廉洁地履行职责；</w:t>
      </w:r>
      <w:r/>
    </w:p>
    <w:p>
      <w:pPr>
        <w:ind w:firstLine="420"/>
        <w:spacing w:line="400" w:lineRule="exact"/>
        <w:rPr>
          <w:rFonts w:ascii="宋体" w:hAnsi="宋体" w:cs="宋体"/>
          <w:sz w:val="22"/>
          <w:lang w:val="zh-CN"/>
        </w:rPr>
      </w:pPr>
      <w:r>
        <w:rPr>
          <w:rFonts w:hint="eastAsia" w:ascii="宋体" w:hAnsi="宋体" w:cs="宋体"/>
          <w:sz w:val="22"/>
          <w:lang w:val="zh-CN"/>
        </w:rPr>
        <w:t xml:space="preserve">24.4.2按照采购文件规定的评标办法和评标标准进行评标，对评审意见承担个人责任；</w:t>
      </w:r>
      <w:r/>
    </w:p>
    <w:p>
      <w:pPr>
        <w:ind w:firstLine="420"/>
        <w:spacing w:line="400" w:lineRule="exact"/>
        <w:rPr>
          <w:rFonts w:ascii="宋体" w:hAnsi="宋体" w:cs="宋体"/>
          <w:sz w:val="22"/>
          <w:lang w:val="zh-CN"/>
        </w:rPr>
      </w:pPr>
      <w:r>
        <w:rPr>
          <w:rFonts w:hint="eastAsia" w:ascii="宋体" w:hAnsi="宋体" w:cs="宋体"/>
          <w:sz w:val="22"/>
          <w:lang w:val="zh-CN"/>
        </w:rPr>
        <w:t xml:space="preserve">24.4.3对评标过程和结果，以及投标人的商业秘密保密；</w:t>
      </w:r>
      <w:r/>
    </w:p>
    <w:p>
      <w:pPr>
        <w:ind w:firstLine="420"/>
        <w:spacing w:line="400" w:lineRule="exact"/>
        <w:rPr>
          <w:rFonts w:ascii="宋体" w:hAnsi="宋体" w:cs="宋体"/>
          <w:sz w:val="22"/>
          <w:lang w:val="zh-CN"/>
        </w:rPr>
      </w:pPr>
      <w:r>
        <w:rPr>
          <w:rFonts w:hint="eastAsia" w:ascii="宋体" w:hAnsi="宋体" w:cs="宋体"/>
          <w:sz w:val="22"/>
          <w:lang w:val="zh-CN"/>
        </w:rPr>
        <w:t xml:space="preserve">24.4.4参与评标报告的起草；</w:t>
      </w:r>
      <w:r/>
    </w:p>
    <w:p>
      <w:pPr>
        <w:ind w:firstLine="420"/>
        <w:spacing w:line="400" w:lineRule="exact"/>
        <w:rPr>
          <w:rFonts w:ascii="宋体" w:hAnsi="宋体" w:cs="宋体"/>
          <w:sz w:val="22"/>
          <w:lang w:val="zh-CN"/>
        </w:rPr>
      </w:pPr>
      <w:r>
        <w:rPr>
          <w:rFonts w:hint="eastAsia" w:ascii="宋体" w:hAnsi="宋体" w:cs="宋体"/>
          <w:sz w:val="22"/>
          <w:lang w:val="zh-CN"/>
        </w:rPr>
        <w:t xml:space="preserve">24.4.5配合招标采购人答复投标人提出的质疑；</w:t>
      </w:r>
      <w:r/>
    </w:p>
    <w:p>
      <w:pPr>
        <w:ind w:firstLine="420"/>
        <w:spacing w:line="400" w:lineRule="exact"/>
        <w:rPr>
          <w:rFonts w:ascii="宋体" w:hAnsi="宋体" w:cs="宋体"/>
          <w:sz w:val="22"/>
          <w:lang w:val="zh-CN"/>
        </w:rPr>
      </w:pPr>
      <w:r>
        <w:rPr>
          <w:rFonts w:hint="eastAsia" w:ascii="宋体" w:hAnsi="宋体" w:cs="宋体"/>
          <w:sz w:val="22"/>
          <w:lang w:val="zh-CN"/>
        </w:rPr>
        <w:t xml:space="preserve">24.4.6配合有关部门的投诉处理工作。</w:t>
      </w:r>
      <w:r/>
    </w:p>
    <w:p>
      <w:pPr>
        <w:ind w:firstLine="422"/>
        <w:spacing w:line="400" w:lineRule="exact"/>
        <w:rPr>
          <w:rFonts w:ascii="宋体" w:hAnsi="宋体" w:cs="宋体"/>
          <w:b/>
          <w:bCs/>
          <w:sz w:val="22"/>
        </w:rPr>
      </w:pPr>
      <w:r>
        <w:rPr>
          <w:rFonts w:hint="eastAsia" w:ascii="宋体" w:hAnsi="宋体" w:cs="宋体"/>
          <w:b/>
          <w:bCs/>
          <w:sz w:val="22"/>
          <w:lang w:val="zh-CN"/>
        </w:rPr>
        <w:t xml:space="preserve">25、评标内容的保密</w:t>
      </w:r>
      <w:r/>
    </w:p>
    <w:p>
      <w:pPr>
        <w:ind w:firstLine="420"/>
        <w:spacing w:line="400" w:lineRule="exact"/>
        <w:rPr>
          <w:rFonts w:ascii="宋体" w:hAnsi="宋体" w:cs="宋体"/>
          <w:sz w:val="22"/>
          <w:lang w:val="zh-CN"/>
        </w:rPr>
      </w:pPr>
      <w:r>
        <w:rPr>
          <w:rFonts w:hint="eastAsia" w:ascii="宋体" w:hAnsi="宋体" w:cs="宋体"/>
          <w:sz w:val="22"/>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s="宋体"/>
          <w:sz w:val="22"/>
        </w:rPr>
      </w:pPr>
      <w:r>
        <w:rPr>
          <w:rFonts w:hint="eastAsia" w:ascii="宋体" w:hAnsi="宋体" w:cs="宋体"/>
          <w:sz w:val="22"/>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s="宋体"/>
          <w:sz w:val="22"/>
        </w:rPr>
      </w:pPr>
      <w:r>
        <w:rPr>
          <w:rFonts w:hint="eastAsia" w:ascii="宋体" w:hAnsi="宋体" w:cs="宋体"/>
          <w:sz w:val="22"/>
          <w:lang w:val="zh-CN"/>
        </w:rPr>
        <w:t xml:space="preserve">25.3在评标期间，采购代理机构将通过指定联络人与投标人进行联系。</w:t>
      </w:r>
      <w:r/>
    </w:p>
    <w:p>
      <w:pPr>
        <w:ind w:firstLine="422"/>
        <w:spacing w:line="400" w:lineRule="exact"/>
        <w:rPr>
          <w:rFonts w:ascii="宋体" w:hAnsi="宋体" w:cs="宋体"/>
          <w:b/>
          <w:bCs/>
          <w:sz w:val="22"/>
        </w:rPr>
      </w:pPr>
      <w:r>
        <w:rPr>
          <w:rFonts w:hint="eastAsia" w:ascii="宋体" w:hAnsi="宋体" w:cs="宋体"/>
          <w:b/>
          <w:bCs/>
          <w:sz w:val="22"/>
          <w:lang w:val="zh-CN"/>
        </w:rPr>
        <w:t xml:space="preserve">26、废标</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26.1无效投标条款</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26.1.1投标人在苏采云系统规定的时间内未成功解密电子投标文件的。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26.1.2投标人未按照招标文件要求上传电子投标文件的。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26.1.3同一投标人提交两个（含两个）以上不同的投标报价的。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26.1.4投标人不具备招标文件中规定资格要求的。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26.1.5投标人的报价超过了采购预算或最高限价的。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26.1.6未通过符合性审查的。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26.1.7不符合招标文件中规定的实质性要求和条件的。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26.1.9投标文件含有采购人不能接受的附加条件的。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w:t>
      </w:r>
      <w:r>
        <w:rPr>
          <w:rFonts w:hint="eastAsia" w:ascii="宋体" w:hAnsi="宋体" w:cs="宋体"/>
          <w:b/>
          <w:sz w:val="22"/>
          <w:lang w:val="zh-CN"/>
        </w:rPr>
        <w:t xml:space="preserve">员会应当将其作为无效投标处理。</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26.1.11</w:t>
      </w:r>
      <w:r>
        <w:rPr>
          <w:rFonts w:hint="eastAsia" w:ascii="宋体" w:hAnsi="宋体" w:cs="宋体"/>
          <w:b/>
          <w:sz w:val="22"/>
        </w:rPr>
        <w:t xml:space="preserve">如</w:t>
      </w:r>
      <w:r>
        <w:rPr>
          <w:rFonts w:hint="eastAsia" w:ascii="宋体" w:hAnsi="宋体" w:cs="宋体"/>
          <w:b/>
          <w:sz w:val="22"/>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26.1.12投标文件未按照招标文件要求加盖CA电子公章的。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26.1.13其他法律、法规及本招标文件规定的属无效投标的情形。</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26.2废标条款</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26.2.1符合专业条件的供应商或者对招标文件作实质响应的供应商不足三家的。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w:t>
      </w:r>
      <w:r>
        <w:rPr>
          <w:rFonts w:hint="eastAsia" w:ascii="宋体" w:hAnsi="宋体" w:cs="宋体"/>
          <w:b/>
          <w:sz w:val="22"/>
        </w:rPr>
        <w:t xml:space="preserve">6</w:t>
      </w:r>
      <w:r>
        <w:rPr>
          <w:rFonts w:hint="eastAsia" w:ascii="宋体" w:hAnsi="宋体" w:cs="宋体"/>
          <w:b/>
          <w:sz w:val="22"/>
          <w:lang w:val="zh-CN"/>
        </w:rPr>
        <w:t xml:space="preserve">.2.2出现影响采购公正的违法、违规行为的。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26.2.</w:t>
      </w:r>
      <w:r>
        <w:rPr>
          <w:rFonts w:hint="eastAsia" w:ascii="宋体" w:hAnsi="宋体" w:cs="宋体"/>
          <w:b/>
          <w:sz w:val="22"/>
        </w:rPr>
        <w:t xml:space="preserve">3</w:t>
      </w:r>
      <w:r>
        <w:rPr>
          <w:rFonts w:hint="eastAsia" w:ascii="宋体" w:hAnsi="宋体" w:cs="宋体"/>
          <w:b/>
          <w:sz w:val="22"/>
          <w:lang w:val="zh-CN"/>
        </w:rPr>
        <w:t xml:space="preserve">因重大变故，采购任务取消的。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26.2.</w:t>
      </w:r>
      <w:r>
        <w:rPr>
          <w:rFonts w:hint="eastAsia" w:ascii="宋体" w:hAnsi="宋体" w:cs="宋体"/>
          <w:b/>
          <w:sz w:val="22"/>
        </w:rPr>
        <w:t xml:space="preserve">4</w:t>
      </w:r>
      <w:r>
        <w:rPr>
          <w:rFonts w:hint="eastAsia" w:ascii="宋体" w:hAnsi="宋体" w:cs="宋体"/>
          <w:b/>
          <w:sz w:val="22"/>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26.2.</w:t>
      </w:r>
      <w:r>
        <w:rPr>
          <w:rFonts w:hint="eastAsia" w:ascii="宋体" w:hAnsi="宋体" w:cs="宋体"/>
          <w:b/>
          <w:sz w:val="22"/>
        </w:rPr>
        <w:t xml:space="preserve">5</w:t>
      </w:r>
      <w:r>
        <w:rPr>
          <w:rFonts w:hint="eastAsia" w:ascii="宋体" w:hAnsi="宋体" w:cs="宋体"/>
          <w:b/>
          <w:sz w:val="22"/>
          <w:lang w:val="zh-CN"/>
        </w:rPr>
        <w:t xml:space="preserve">因苏采云系统系统故障原因造成开标不成功的。</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26.3投标截止时间结束后参加投标的供应商不足三家的处理：</w:t>
      </w:r>
      <w:r/>
    </w:p>
    <w:p>
      <w:pPr>
        <w:ind w:firstLine="422"/>
        <w:spacing w:line="400" w:lineRule="exact"/>
        <w:tabs>
          <w:tab w:val="left" w:pos="0" w:leader="none"/>
        </w:tabs>
        <w:rPr>
          <w:rFonts w:ascii="宋体" w:hAnsi="宋体" w:cs="宋体"/>
          <w:b/>
          <w:sz w:val="22"/>
          <w:lang w:val="zh-CN"/>
        </w:rPr>
      </w:pPr>
      <w:r>
        <w:rPr>
          <w:rFonts w:hint="eastAsia" w:ascii="宋体" w:hAnsi="宋体" w:cs="宋体"/>
          <w:b/>
          <w:sz w:val="22"/>
          <w:lang w:val="zh-CN"/>
        </w:rPr>
        <w:t xml:space="preserve">26.3.1如出现投标截止时间结束后参加投标的供应商或者在评标期间对招标文件做出实质响应的供应商不足三家情况，按政府采购相关规定执行。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cs="宋体"/>
          <w:b/>
          <w:bCs/>
          <w:sz w:val="22"/>
        </w:rPr>
      </w:pPr>
      <w:r>
        <w:rPr>
          <w:rFonts w:hint="eastAsia" w:ascii="宋体" w:hAnsi="宋体" w:cs="宋体"/>
          <w:b/>
          <w:bCs/>
          <w:sz w:val="22"/>
          <w:lang w:val="zh-CN"/>
        </w:rPr>
        <w:t xml:space="preserve">27、电子投标文件的评价和比较</w:t>
      </w:r>
      <w:r/>
    </w:p>
    <w:p>
      <w:pPr>
        <w:ind w:firstLine="420"/>
        <w:spacing w:line="400" w:lineRule="exact"/>
        <w:rPr>
          <w:rFonts w:ascii="宋体" w:hAnsi="宋体" w:cs="宋体"/>
          <w:b/>
          <w:bCs/>
          <w:sz w:val="22"/>
        </w:rPr>
      </w:pPr>
      <w:r>
        <w:rPr>
          <w:rFonts w:hint="eastAsia" w:ascii="宋体" w:hAnsi="宋体" w:cs="宋体"/>
          <w:sz w:val="22"/>
          <w:lang w:val="zh-CN"/>
        </w:rPr>
        <w:t xml:space="preserve">27.1评标委员会将仅对</w:t>
      </w:r>
      <w:r>
        <w:rPr>
          <w:rFonts w:hint="eastAsia" w:ascii="宋体" w:hAnsi="宋体" w:cs="宋体"/>
          <w:sz w:val="22"/>
        </w:rPr>
        <w:t xml:space="preserve">满足</w:t>
      </w:r>
      <w:r>
        <w:rPr>
          <w:rFonts w:hint="eastAsia" w:ascii="宋体" w:hAnsi="宋体" w:cs="宋体"/>
          <w:sz w:val="22"/>
          <w:lang w:val="zh-CN"/>
        </w:rPr>
        <w:t xml:space="preserve">采购文件</w:t>
      </w:r>
      <w:r>
        <w:rPr>
          <w:rFonts w:hint="eastAsia" w:ascii="宋体" w:hAnsi="宋体" w:cs="宋体"/>
          <w:sz w:val="22"/>
        </w:rPr>
        <w:t xml:space="preserve">实质性</w:t>
      </w:r>
      <w:r>
        <w:rPr>
          <w:rFonts w:hint="eastAsia" w:ascii="宋体" w:hAnsi="宋体" w:cs="宋体"/>
          <w:sz w:val="22"/>
          <w:lang w:val="zh-CN"/>
        </w:rPr>
        <w:t xml:space="preserve">要求的电子投标文件进行评价和比较。</w:t>
      </w:r>
      <w:r/>
    </w:p>
    <w:p>
      <w:pPr>
        <w:ind w:firstLine="420"/>
        <w:spacing w:line="400" w:lineRule="exact"/>
        <w:rPr>
          <w:rFonts w:ascii="宋体" w:hAnsi="宋体" w:cs="宋体"/>
          <w:b/>
          <w:bCs/>
          <w:sz w:val="22"/>
        </w:rPr>
      </w:pPr>
      <w:r>
        <w:rPr>
          <w:rFonts w:hint="eastAsia" w:ascii="宋体" w:hAnsi="宋体" w:cs="宋体"/>
          <w:sz w:val="22"/>
          <w:lang w:val="zh-CN"/>
        </w:rPr>
        <w:t xml:space="preserve">27.2评价和比较采用综合评分法，评标委员会严格按照采购文件的规定要求、条件、评分标准，对投标人所提交货物或服务的先进性、可靠性、售后服务承诺、质量保证承诺等实质性响应内容进行比较评价。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s="宋体"/>
          <w:sz w:val="22"/>
          <w:lang w:val="zh-CN"/>
        </w:rPr>
      </w:pPr>
      <w:r>
        <w:rPr>
          <w:rFonts w:hint="eastAsia" w:ascii="宋体" w:hAnsi="宋体" w:cs="宋体"/>
          <w:sz w:val="22"/>
          <w:lang w:val="zh-CN"/>
        </w:rPr>
        <w:t xml:space="preserve">27.3最低的投标报价或最高的折扣比例是中标的重要条件，但不是唯一条件。</w:t>
      </w:r>
      <w:r/>
    </w:p>
    <w:p>
      <w:pPr>
        <w:ind w:firstLine="422"/>
        <w:spacing w:line="400" w:lineRule="exact"/>
        <w:rPr>
          <w:rFonts w:ascii="宋体" w:hAnsi="宋体" w:cs="宋体"/>
          <w:b/>
          <w:bCs/>
          <w:sz w:val="22"/>
        </w:rPr>
      </w:pPr>
      <w:r>
        <w:rPr>
          <w:rFonts w:hint="eastAsia" w:ascii="宋体" w:hAnsi="宋体" w:cs="宋体"/>
          <w:b/>
          <w:bCs/>
          <w:sz w:val="22"/>
          <w:lang w:val="zh-CN"/>
        </w:rPr>
        <w:t xml:space="preserve">七、授予合同</w:t>
      </w:r>
      <w:r/>
    </w:p>
    <w:p>
      <w:pPr>
        <w:ind w:firstLine="422"/>
        <w:spacing w:line="400" w:lineRule="exact"/>
        <w:rPr>
          <w:rFonts w:ascii="宋体" w:hAnsi="宋体" w:cs="宋体"/>
          <w:b/>
          <w:bCs/>
          <w:sz w:val="22"/>
        </w:rPr>
      </w:pPr>
      <w:r>
        <w:rPr>
          <w:rFonts w:hint="eastAsia" w:ascii="宋体" w:hAnsi="宋体" w:cs="宋体"/>
          <w:b/>
          <w:bCs/>
          <w:sz w:val="22"/>
          <w:lang w:val="zh-CN"/>
        </w:rPr>
        <w:t xml:space="preserve">28、中标人的确认</w:t>
      </w:r>
      <w:r/>
    </w:p>
    <w:p>
      <w:pPr>
        <w:ind w:firstLine="420"/>
        <w:spacing w:line="400" w:lineRule="exact"/>
        <w:rPr>
          <w:rFonts w:ascii="宋体" w:hAnsi="宋体" w:cs="宋体"/>
          <w:sz w:val="22"/>
          <w:lang w:val="zh-CN"/>
        </w:rPr>
      </w:pPr>
      <w:r>
        <w:rPr>
          <w:rFonts w:hint="eastAsia" w:ascii="宋体" w:hAnsi="宋体" w:cs="宋体"/>
          <w:sz w:val="22"/>
          <w:lang w:val="zh-CN"/>
        </w:rPr>
        <w:t xml:space="preserve">28.1评标委员会按照评标办法和标准对合格投标人的电子投标文件进行评价和比较、打分，并确定中标人。</w:t>
      </w:r>
      <w:r/>
    </w:p>
    <w:p>
      <w:pPr>
        <w:ind w:firstLine="420"/>
        <w:spacing w:line="400" w:lineRule="exact"/>
        <w:rPr>
          <w:rFonts w:ascii="宋体" w:hAnsi="宋体" w:cs="宋体"/>
          <w:sz w:val="22"/>
          <w:lang w:val="zh-CN"/>
        </w:rPr>
      </w:pPr>
      <w:r>
        <w:rPr>
          <w:rFonts w:hint="eastAsia" w:ascii="宋体" w:hAnsi="宋体" w:cs="宋体"/>
          <w:sz w:val="22"/>
          <w:lang w:val="zh-CN"/>
        </w:rPr>
        <w:t xml:space="preserve">28.2采购代理机构在苏采云系统中向参与评审的未中标供应商发放《未中标通知书》。未中标供应商未按约定的时间和方式获取告知信息的，视为自动放弃并自行承担相应后果。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s="宋体"/>
          <w:sz w:val="22"/>
          <w:lang w:val="zh-CN"/>
        </w:rPr>
      </w:pPr>
      <w:r>
        <w:rPr>
          <w:rFonts w:hint="eastAsia" w:ascii="宋体" w:hAnsi="宋体" w:cs="宋体"/>
          <w:sz w:val="22"/>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w:t>
      </w:r>
      <w:r>
        <w:rPr>
          <w:rFonts w:hint="eastAsia" w:ascii="宋体" w:hAnsi="宋体" w:cs="宋体"/>
          <w:sz w:val="22"/>
          <w:lang w:val="zh-CN"/>
        </w:rPr>
        <w:t xml:space="preserve">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cs="宋体"/>
          <w:b/>
          <w:bCs/>
          <w:sz w:val="22"/>
        </w:rPr>
      </w:pPr>
      <w:r>
        <w:rPr>
          <w:rFonts w:hint="eastAsia" w:ascii="宋体" w:hAnsi="宋体" w:cs="宋体"/>
          <w:b/>
          <w:bCs/>
          <w:sz w:val="22"/>
          <w:lang w:val="zh-CN"/>
        </w:rPr>
        <w:t xml:space="preserve">29、合同授予标准</w:t>
      </w:r>
      <w:r/>
    </w:p>
    <w:p>
      <w:pPr>
        <w:ind w:firstLine="420"/>
        <w:spacing w:line="400" w:lineRule="exact"/>
        <w:rPr>
          <w:rFonts w:ascii="宋体" w:hAnsi="宋体" w:cs="宋体"/>
          <w:sz w:val="22"/>
          <w:lang w:val="zh-CN"/>
        </w:rPr>
      </w:pPr>
      <w:r>
        <w:rPr>
          <w:rFonts w:hint="eastAsia" w:ascii="宋体" w:hAnsi="宋体" w:cs="宋体"/>
          <w:sz w:val="22"/>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cs="宋体"/>
          <w:b/>
          <w:sz w:val="22"/>
          <w:lang w:val="zh-CN"/>
        </w:rPr>
      </w:pPr>
      <w:r>
        <w:rPr>
          <w:rFonts w:hint="eastAsia" w:ascii="宋体" w:hAnsi="宋体" w:cs="宋体"/>
          <w:b/>
          <w:sz w:val="22"/>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s="宋体"/>
          <w:sz w:val="22"/>
          <w:lang w:val="zh-CN"/>
        </w:rPr>
      </w:pPr>
      <w:r>
        <w:rPr>
          <w:rFonts w:hint="eastAsia" w:ascii="宋体" w:hAnsi="宋体" w:cs="宋体"/>
          <w:sz w:val="22"/>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cs="宋体"/>
          <w:b/>
          <w:bCs/>
          <w:sz w:val="22"/>
          <w:lang w:val="zh-CN"/>
        </w:rPr>
      </w:pPr>
      <w:r>
        <w:rPr>
          <w:rFonts w:hint="eastAsia" w:ascii="宋体" w:hAnsi="宋体" w:cs="宋体"/>
          <w:b/>
          <w:bCs/>
          <w:sz w:val="22"/>
          <w:lang w:val="zh-CN"/>
        </w:rPr>
        <w:t xml:space="preserve">30、中标通知书</w:t>
      </w:r>
      <w:r/>
    </w:p>
    <w:p>
      <w:pPr>
        <w:ind w:firstLine="420"/>
        <w:spacing w:line="400" w:lineRule="exact"/>
        <w:rPr>
          <w:rFonts w:ascii="宋体" w:hAnsi="宋体" w:cs="宋体"/>
          <w:sz w:val="22"/>
          <w:lang w:val="zh-CN"/>
        </w:rPr>
      </w:pPr>
      <w:r>
        <w:rPr>
          <w:rFonts w:hint="eastAsia" w:ascii="宋体" w:hAnsi="宋体" w:cs="宋体"/>
          <w:sz w:val="22"/>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s="宋体"/>
          <w:sz w:val="22"/>
          <w:lang w:val="zh-CN"/>
        </w:rPr>
      </w:pPr>
      <w:r>
        <w:rPr>
          <w:rFonts w:hint="eastAsia" w:ascii="宋体" w:hAnsi="宋体" w:cs="宋体"/>
          <w:sz w:val="22"/>
          <w:lang w:val="zh-CN"/>
        </w:rPr>
        <w:t xml:space="preserve">30.2中标通知书将成为合同的组成部分。</w:t>
      </w:r>
      <w:r/>
    </w:p>
    <w:p>
      <w:pPr>
        <w:ind w:firstLine="420"/>
        <w:spacing w:line="400" w:lineRule="exact"/>
        <w:rPr>
          <w:rFonts w:ascii="宋体" w:hAnsi="宋体" w:cs="宋体"/>
          <w:bCs/>
          <w:sz w:val="22"/>
        </w:rPr>
      </w:pPr>
      <w:r>
        <w:rPr>
          <w:rFonts w:hint="eastAsia" w:ascii="宋体" w:hAnsi="宋体" w:cs="宋体"/>
          <w:sz w:val="22"/>
          <w:lang w:val="zh-CN"/>
        </w:rPr>
        <w:t xml:space="preserve">30.3采购代理机构对未中标人不承担解释未中标原因的义务。</w:t>
      </w:r>
      <w:r/>
    </w:p>
    <w:p>
      <w:pPr>
        <w:ind w:firstLine="422"/>
        <w:spacing w:line="400" w:lineRule="exact"/>
        <w:rPr>
          <w:rFonts w:ascii="宋体" w:hAnsi="宋体" w:cs="宋体"/>
          <w:b/>
          <w:bCs/>
          <w:sz w:val="22"/>
        </w:rPr>
      </w:pPr>
      <w:r>
        <w:rPr>
          <w:rFonts w:hint="eastAsia" w:ascii="宋体" w:hAnsi="宋体" w:cs="宋体"/>
          <w:b/>
          <w:bCs/>
          <w:sz w:val="22"/>
          <w:lang w:val="zh-CN"/>
        </w:rPr>
        <w:t xml:space="preserve">31、合同的签订</w:t>
      </w:r>
      <w:r/>
    </w:p>
    <w:p>
      <w:pPr>
        <w:ind w:firstLine="420"/>
        <w:spacing w:line="400" w:lineRule="exact"/>
        <w:rPr>
          <w:rFonts w:ascii="宋体" w:hAnsi="宋体" w:cs="宋体"/>
          <w:sz w:val="22"/>
          <w:lang w:val="zh-CN"/>
        </w:rPr>
      </w:pPr>
      <w:r>
        <w:rPr>
          <w:rFonts w:hint="eastAsia" w:ascii="宋体" w:hAnsi="宋体" w:cs="宋体"/>
          <w:sz w:val="22"/>
          <w:lang w:val="zh-CN"/>
        </w:rPr>
        <w:t xml:space="preserve">31.1中标人应按中标通知书中规定的时间和地点与采购人签订政府采购合同。</w:t>
      </w:r>
      <w:r/>
    </w:p>
    <w:p>
      <w:pPr>
        <w:ind w:firstLine="420"/>
        <w:spacing w:line="400" w:lineRule="exact"/>
        <w:rPr>
          <w:rFonts w:ascii="宋体" w:hAnsi="宋体" w:cs="宋体"/>
          <w:sz w:val="22"/>
          <w:lang w:val="zh-CN"/>
        </w:rPr>
      </w:pPr>
      <w:r>
        <w:rPr>
          <w:rFonts w:hint="eastAsia" w:ascii="宋体" w:hAnsi="宋体" w:cs="宋体"/>
          <w:sz w:val="22"/>
          <w:lang w:val="zh-CN"/>
        </w:rPr>
        <w:t xml:space="preserve">31.2签订的合同及合同条款应以采购文件和中标人的电子投标文件及其澄清文件为依据。</w:t>
      </w:r>
      <w:r/>
    </w:p>
    <w:p>
      <w:pPr>
        <w:ind w:firstLine="420"/>
        <w:spacing w:line="400" w:lineRule="exact"/>
        <w:rPr>
          <w:rFonts w:ascii="宋体" w:hAnsi="宋体" w:cs="宋体"/>
          <w:sz w:val="22"/>
          <w:lang w:val="zh-CN"/>
        </w:rPr>
      </w:pPr>
      <w:r>
        <w:rPr>
          <w:rFonts w:hint="eastAsia" w:ascii="宋体" w:hAnsi="宋体" w:cs="宋体"/>
          <w:sz w:val="22"/>
          <w:lang w:val="zh-CN"/>
        </w:rPr>
        <w:t xml:space="preserve">31.3中标人无正当理由不得放弃中标。</w:t>
      </w:r>
      <w:r/>
    </w:p>
    <w:p>
      <w:pPr>
        <w:ind w:firstLine="422"/>
        <w:spacing w:line="400" w:lineRule="exact"/>
        <w:rPr>
          <w:rFonts w:ascii="宋体" w:hAnsi="宋体" w:cs="宋体"/>
          <w:b/>
          <w:bCs/>
          <w:sz w:val="22"/>
        </w:rPr>
      </w:pPr>
      <w:r>
        <w:rPr>
          <w:rFonts w:hint="eastAsia" w:ascii="宋体" w:hAnsi="宋体" w:cs="宋体"/>
          <w:b/>
          <w:bCs/>
          <w:sz w:val="22"/>
        </w:rPr>
        <w:t xml:space="preserve">32、履约保证金</w:t>
      </w:r>
      <w:r/>
    </w:p>
    <w:p>
      <w:pPr>
        <w:ind w:firstLine="420"/>
        <w:spacing w:line="400" w:lineRule="exact"/>
        <w:rPr>
          <w:rFonts w:ascii="宋体" w:hAnsi="宋体" w:cs="宋体"/>
          <w:sz w:val="22"/>
          <w:lang w:val="zh-CN"/>
        </w:rPr>
      </w:pPr>
      <w:r>
        <w:rPr>
          <w:rFonts w:hint="eastAsia" w:ascii="宋体" w:hAnsi="宋体" w:cs="宋体"/>
          <w:sz w:val="22"/>
          <w:lang w:val="zh-CN"/>
        </w:rPr>
        <w:t xml:space="preserve">无</w:t>
      </w:r>
      <w:r/>
    </w:p>
    <w:p>
      <w:pPr>
        <w:ind w:firstLine="422"/>
        <w:spacing w:line="400" w:lineRule="exact"/>
        <w:rPr>
          <w:rFonts w:ascii="宋体" w:hAnsi="宋体" w:cs="宋体"/>
          <w:b/>
          <w:bCs/>
          <w:sz w:val="22"/>
        </w:rPr>
      </w:pPr>
      <w:r>
        <w:rPr>
          <w:rFonts w:hint="eastAsia" w:ascii="宋体" w:hAnsi="宋体" w:cs="宋体"/>
          <w:b/>
          <w:bCs/>
          <w:sz w:val="22"/>
          <w:lang w:val="zh-CN"/>
        </w:rPr>
        <w:t xml:space="preserve">八、其他事项</w:t>
      </w:r>
      <w:r/>
    </w:p>
    <w:p>
      <w:pPr>
        <w:ind w:firstLine="422"/>
        <w:spacing w:line="400" w:lineRule="exact"/>
        <w:rPr>
          <w:rFonts w:ascii="宋体" w:hAnsi="宋体" w:cs="宋体"/>
          <w:b/>
          <w:bCs/>
          <w:sz w:val="22"/>
        </w:rPr>
      </w:pPr>
      <w:r>
        <w:rPr>
          <w:rFonts w:hint="eastAsia" w:ascii="宋体" w:hAnsi="宋体" w:cs="宋体"/>
          <w:b/>
          <w:bCs/>
          <w:sz w:val="22"/>
          <w:lang w:val="zh-CN"/>
        </w:rPr>
        <w:t xml:space="preserve">33、中标服务费</w:t>
      </w:r>
      <w:r/>
    </w:p>
    <w:p>
      <w:pPr>
        <w:ind w:firstLine="420"/>
        <w:spacing w:line="400" w:lineRule="exact"/>
        <w:rPr>
          <w:rFonts w:ascii="宋体" w:hAnsi="宋体" w:cs="宋体"/>
          <w:sz w:val="22"/>
        </w:rPr>
      </w:pPr>
      <w:r>
        <w:rPr>
          <w:rFonts w:hint="eastAsia" w:ascii="宋体" w:hAnsi="宋体" w:cs="宋体"/>
          <w:sz w:val="22"/>
          <w:lang w:val="zh-CN"/>
        </w:rPr>
        <w:t xml:space="preserve">33.1中标人应按前附表规定缴纳中标服务费。</w:t>
      </w:r>
      <w:r/>
    </w:p>
    <w:p>
      <w:pPr>
        <w:ind w:firstLine="420"/>
        <w:spacing w:line="400" w:lineRule="exact"/>
        <w:rPr>
          <w:rFonts w:ascii="宋体" w:hAnsi="宋体" w:cs="宋体"/>
          <w:sz w:val="22"/>
          <w:lang w:val="zh-CN"/>
        </w:rPr>
      </w:pPr>
      <w:r>
        <w:rPr>
          <w:rFonts w:hint="eastAsia" w:ascii="宋体" w:hAnsi="宋体" w:cs="宋体"/>
          <w:sz w:val="22"/>
          <w:lang w:val="zh-CN"/>
        </w:rPr>
        <w:t xml:space="preserve">33.2服务费交纳账户：苏州华盛招投标咨询服务有限公司</w:t>
      </w:r>
      <w:r/>
    </w:p>
    <w:p>
      <w:pPr>
        <w:ind w:firstLine="420"/>
        <w:spacing w:line="400" w:lineRule="exact"/>
        <w:rPr>
          <w:rFonts w:ascii="宋体" w:hAnsi="宋体" w:cs="宋体"/>
          <w:sz w:val="22"/>
          <w:lang w:val="zh-CN"/>
        </w:rPr>
      </w:pPr>
      <w:r>
        <w:rPr>
          <w:rFonts w:hint="eastAsia" w:ascii="宋体" w:hAnsi="宋体" w:cs="宋体"/>
          <w:sz w:val="22"/>
          <w:lang w:val="zh-CN"/>
        </w:rPr>
        <w:t xml:space="preserve">账号：51189100001845</w:t>
      </w:r>
      <w:r/>
    </w:p>
    <w:p>
      <w:pPr>
        <w:ind w:firstLine="420"/>
        <w:spacing w:line="400" w:lineRule="exact"/>
        <w:rPr>
          <w:rFonts w:ascii="宋体" w:hAnsi="宋体" w:cs="宋体"/>
          <w:sz w:val="22"/>
          <w:lang w:val="zh-CN"/>
        </w:rPr>
      </w:pPr>
      <w:r>
        <w:rPr>
          <w:rFonts w:hint="eastAsia" w:ascii="宋体" w:hAnsi="宋体" w:cs="宋体"/>
          <w:sz w:val="22"/>
          <w:lang w:val="zh-CN"/>
        </w:rPr>
        <w:t xml:space="preserve">开户银行：苏州银行股份有限公司高新技术产业开发区支行</w:t>
      </w:r>
      <w:r/>
    </w:p>
    <w:p>
      <w:pPr>
        <w:ind w:firstLine="420"/>
        <w:spacing w:line="400" w:lineRule="exact"/>
        <w:rPr>
          <w:rFonts w:ascii="宋体" w:hAnsi="宋体" w:cs="宋体"/>
          <w:sz w:val="22"/>
          <w:lang w:val="zh-CN"/>
        </w:rPr>
      </w:pPr>
      <w:r>
        <w:rPr>
          <w:rFonts w:hint="eastAsia" w:ascii="宋体" w:hAnsi="宋体" w:cs="宋体"/>
          <w:sz w:val="22"/>
          <w:lang w:val="zh-CN"/>
        </w:rPr>
        <w:t xml:space="preserve">33.3缴纳服务费时中标人需提供开票信息：单位公司名称、地址、电话、税号、开户银行、账号。</w:t>
      </w:r>
      <w:r/>
    </w:p>
    <w:p>
      <w:pPr>
        <w:ind w:firstLine="422"/>
        <w:spacing w:line="400" w:lineRule="exact"/>
        <w:rPr>
          <w:rFonts w:ascii="宋体" w:hAnsi="宋体" w:cs="宋体"/>
          <w:b/>
          <w:bCs/>
          <w:sz w:val="22"/>
        </w:rPr>
      </w:pPr>
      <w:r>
        <w:rPr>
          <w:rFonts w:hint="eastAsia" w:ascii="宋体" w:hAnsi="宋体" w:cs="宋体"/>
          <w:b/>
          <w:bCs/>
          <w:sz w:val="22"/>
          <w:lang w:val="zh-CN"/>
        </w:rPr>
        <w:t xml:space="preserve">34、监督和公证</w:t>
      </w:r>
      <w:r/>
    </w:p>
    <w:p>
      <w:pPr>
        <w:ind w:firstLine="420"/>
        <w:spacing w:line="400" w:lineRule="exact"/>
        <w:rPr>
          <w:rFonts w:ascii="宋体" w:hAnsi="宋体" w:cs="宋体"/>
          <w:sz w:val="22"/>
          <w:lang w:val="zh-CN"/>
        </w:rPr>
      </w:pPr>
      <w:r>
        <w:rPr>
          <w:rFonts w:hint="eastAsia" w:ascii="宋体" w:hAnsi="宋体" w:cs="宋体"/>
          <w:sz w:val="22"/>
          <w:lang w:val="zh-CN"/>
        </w:rPr>
        <w:t xml:space="preserve">34.1政府有关监督部门将对招投标全过程进行监督。</w:t>
      </w:r>
      <w:r/>
    </w:p>
    <w:p>
      <w:pPr>
        <w:ind w:firstLine="420"/>
        <w:spacing w:line="400" w:lineRule="exact"/>
        <w:rPr>
          <w:rFonts w:ascii="宋体" w:hAnsi="宋体" w:cs="宋体"/>
          <w:sz w:val="22"/>
          <w:lang w:val="zh-CN"/>
        </w:rPr>
      </w:pPr>
      <w:r>
        <w:rPr>
          <w:rFonts w:hint="eastAsia" w:ascii="宋体" w:hAnsi="宋体" w:cs="宋体"/>
          <w:sz w:val="22"/>
          <w:lang w:val="zh-CN"/>
        </w:rPr>
        <w:t xml:space="preserve">34.2采购代理机构的开标、评标过程将通过公证机关进行公证。</w:t>
      </w:r>
      <w:r/>
    </w:p>
    <w:p>
      <w:pPr>
        <w:ind w:firstLine="422"/>
        <w:spacing w:line="400" w:lineRule="exact"/>
        <w:rPr>
          <w:rFonts w:ascii="宋体" w:hAnsi="宋体" w:cs="宋体"/>
          <w:b/>
          <w:bCs/>
          <w:sz w:val="22"/>
        </w:rPr>
      </w:pPr>
      <w:r>
        <w:rPr>
          <w:rFonts w:hint="eastAsia" w:ascii="宋体" w:hAnsi="宋体" w:cs="宋体"/>
          <w:b/>
          <w:bCs/>
          <w:sz w:val="22"/>
          <w:lang w:val="zh-CN"/>
        </w:rPr>
        <w:t xml:space="preserve">35、未尽事宜</w:t>
      </w:r>
      <w:r/>
    </w:p>
    <w:p>
      <w:pPr>
        <w:ind w:firstLine="420"/>
        <w:spacing w:line="400" w:lineRule="exact"/>
        <w:rPr>
          <w:rFonts w:ascii="宋体" w:hAnsi="宋体"/>
          <w:sz w:val="20"/>
          <w:szCs w:val="20"/>
          <w:lang w:val="zh-CN"/>
        </w:rPr>
      </w:pPr>
      <w:r>
        <w:rPr>
          <w:rFonts w:hint="eastAsia" w:ascii="宋体" w:hAnsi="宋体" w:cs="宋体"/>
          <w:sz w:val="22"/>
          <w:lang w:val="zh-CN"/>
        </w:rPr>
        <w:t xml:space="preserve">按《中华人民共和国政府采购法》及其他有关政府采购的法律法规的规定执行。</w:t>
      </w:r>
      <w:bookmarkEnd w:id="3"/>
      <w:r/>
      <w:r/>
    </w:p>
    <w:p>
      <w:pPr>
        <w:jc w:val="center"/>
        <w:rPr>
          <w:sz w:val="20"/>
          <w:szCs w:val="21"/>
        </w:rPr>
      </w:pPr>
      <w:r>
        <w:rPr>
          <w:sz w:val="20"/>
          <w:szCs w:val="21"/>
        </w:rPr>
      </w:r>
      <w:r/>
    </w:p>
    <w:p>
      <w:pPr>
        <w:jc w:val="center"/>
        <w:rPr>
          <w:rFonts w:ascii="宋体" w:hAnsi="宋体"/>
          <w:b/>
          <w:bCs/>
          <w:sz w:val="32"/>
        </w:rPr>
      </w:pPr>
      <w:r>
        <w:rPr>
          <w:rFonts w:ascii="宋体" w:hAnsi="宋体"/>
          <w:b/>
          <w:bCs/>
          <w:sz w:val="32"/>
        </w:rPr>
        <w:br w:type="page" w:clear="all"/>
      </w:r>
      <w:bookmarkStart w:id="5" w:name="_Hlk99527780"/>
      <w:r/>
      <w:bookmarkStart w:id="6" w:name="_Hlk110604834"/>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31"/>
        <w:jc w:val="center"/>
        <w:spacing w:line="360" w:lineRule="auto"/>
        <w:rPr>
          <w:rFonts w:hAnsi="宋体"/>
          <w:b/>
          <w:bCs/>
          <w:sz w:val="36"/>
          <w:szCs w:val="36"/>
        </w:rPr>
      </w:pPr>
      <w:r>
        <w:rPr>
          <w:rFonts w:hAnsi="宋体"/>
          <w:b/>
          <w:bCs/>
          <w:sz w:val="36"/>
          <w:szCs w:val="36"/>
        </w:rPr>
      </w:r>
      <w:r/>
    </w:p>
    <w:p>
      <w:pPr>
        <w:pStyle w:val="731"/>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sz w:val="24"/>
          <w:szCs w:val="24"/>
        </w:rPr>
      </w:pPr>
      <w:r>
        <w:rPr>
          <w:rFonts w:hint="eastAsia" w:ascii="宋体" w:hAnsi="宋体"/>
          <w:sz w:val="24"/>
          <w:szCs w:val="24"/>
        </w:rPr>
        <w:t xml:space="preserve">本授权委托书声明：我 </w:t>
      </w:r>
      <w:r>
        <w:rPr>
          <w:rFonts w:hint="eastAsia" w:ascii="宋体" w:hAnsi="宋体"/>
          <w:sz w:val="24"/>
          <w:szCs w:val="24"/>
          <w:u w:val="single"/>
        </w:rPr>
        <w:t xml:space="preserve"> ××× </w:t>
      </w:r>
      <w:r>
        <w:rPr>
          <w:rFonts w:hint="eastAsia" w:ascii="宋体" w:hAnsi="宋体"/>
          <w:sz w:val="24"/>
          <w:szCs w:val="24"/>
        </w:rPr>
        <w:t xml:space="preserve">（姓名）系</w:t>
      </w:r>
      <w:r>
        <w:rPr>
          <w:rFonts w:hint="eastAsia" w:ascii="宋体" w:hAnsi="宋体"/>
          <w:sz w:val="24"/>
          <w:szCs w:val="24"/>
          <w:u w:val="single"/>
        </w:rPr>
        <w:t xml:space="preserve"> ××××××  </w:t>
      </w:r>
      <w:r>
        <w:rPr>
          <w:rFonts w:hint="eastAsia" w:ascii="宋体" w:hAnsi="宋体"/>
          <w:sz w:val="24"/>
          <w:szCs w:val="24"/>
        </w:rPr>
        <w:t xml:space="preserve">（投标单位名称）的法定代表人，现授权委托</w:t>
      </w:r>
      <w:r>
        <w:rPr>
          <w:rFonts w:hint="eastAsia" w:ascii="宋体" w:hAnsi="宋体"/>
          <w:sz w:val="24"/>
          <w:szCs w:val="24"/>
          <w:u w:val="single"/>
        </w:rPr>
        <w:t xml:space="preserve"> ×××××× </w:t>
      </w:r>
      <w:r>
        <w:rPr>
          <w:rFonts w:hint="eastAsia" w:ascii="宋体" w:hAnsi="宋体"/>
          <w:sz w:val="24"/>
          <w:szCs w:val="24"/>
        </w:rPr>
        <w:t xml:space="preserve">为我单位本项目代理人，以本单位的名义参加苏州华盛招投标咨询服务有限公司组织实施的编号为</w:t>
      </w:r>
      <w:r>
        <w:rPr>
          <w:rFonts w:hint="eastAsia" w:ascii="宋体" w:hAnsi="宋体"/>
          <w:sz w:val="24"/>
          <w:szCs w:val="24"/>
          <w:u w:val="single"/>
        </w:rPr>
        <w:t xml:space="preserve"> ××××××××× </w:t>
      </w:r>
      <w:r>
        <w:rPr>
          <w:rFonts w:hint="eastAsia" w:ascii="宋体" w:hAnsi="宋体"/>
          <w:sz w:val="24"/>
          <w:szCs w:val="24"/>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 w:val="24"/>
          <w:szCs w:val="24"/>
        </w:rPr>
      </w:pPr>
      <w:r>
        <w:rPr>
          <w:rFonts w:hint="eastAsia" w:ascii="宋体" w:hAnsi="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 w:val="24"/>
          <w:szCs w:val="24"/>
        </w:rPr>
      </w:pPr>
      <w:r>
        <w:rPr>
          <w:rFonts w:hint="eastAsia" w:ascii="宋体" w:hAnsi="宋体"/>
          <w:sz w:val="24"/>
          <w:szCs w:val="24"/>
        </w:rPr>
        <w:t xml:space="preserve">代理人无转委托权。特此委托。</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投标人：（公章）</w:t>
      </w:r>
      <w:r/>
    </w:p>
    <w:p>
      <w:pPr>
        <w:spacing w:line="360" w:lineRule="auto"/>
        <w:rPr>
          <w:rFonts w:ascii="宋体" w:hAnsi="宋体"/>
          <w:sz w:val="24"/>
          <w:szCs w:val="24"/>
        </w:rPr>
      </w:pPr>
      <w:r>
        <w:rPr>
          <w:rFonts w:hint="eastAsia" w:ascii="宋体" w:hAnsi="宋体"/>
          <w:sz w:val="24"/>
          <w:szCs w:val="24"/>
        </w:rPr>
        <w:t xml:space="preserve">法定代表人：（签名或签章）</w:t>
      </w:r>
      <w:r/>
    </w:p>
    <w:p>
      <w:pPr>
        <w:spacing w:line="360" w:lineRule="auto"/>
        <w:rPr>
          <w:rFonts w:ascii="宋体" w:hAnsi="宋体"/>
          <w:sz w:val="24"/>
          <w:szCs w:val="24"/>
        </w:rPr>
      </w:pPr>
      <w:r>
        <w:rPr>
          <w:rFonts w:hint="eastAsia" w:ascii="宋体" w:hAnsi="宋体"/>
          <w:sz w:val="24"/>
          <w:szCs w:val="24"/>
        </w:rPr>
        <w:t xml:space="preserve">代理人：（签名或签章）</w:t>
      </w:r>
      <w:r/>
    </w:p>
    <w:p>
      <w:pPr>
        <w:spacing w:line="360" w:lineRule="auto"/>
        <w:rPr>
          <w:rFonts w:ascii="宋体" w:hAnsi="宋体"/>
          <w:szCs w:val="21"/>
        </w:rPr>
      </w:pPr>
      <w:r>
        <w:rPr>
          <w:rFonts w:hint="eastAsia" w:ascii="宋体" w:hAnsi="宋体" w:cs="宋体"/>
          <w:sz w:val="24"/>
          <w:szCs w:val="24"/>
          <w:lang w:val="zh-CN"/>
        </w:rPr>
        <w:t xml:space="preserve">日期：        年     月     日</w:t>
      </w:r>
      <w:r/>
    </w:p>
    <w:p>
      <w:pPr>
        <w:spacing w:line="360" w:lineRule="auto"/>
        <w:rPr>
          <w:rFonts w:ascii="宋体" w:hAnsi="宋体"/>
          <w:szCs w:val="21"/>
        </w:rPr>
      </w:pPr>
      <w:r>
        <w:rPr>
          <w:rFonts w:ascii="宋体" w:hAnsi="宋体"/>
          <w:szCs w:val="21"/>
        </w:rPr>
      </w:r>
      <w:r/>
    </w:p>
    <w:p>
      <w:pPr>
        <w:pStyle w:val="902"/>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31"/>
        <w:jc w:val="center"/>
        <w:spacing w:line="360" w:lineRule="auto"/>
        <w:rPr>
          <w:rFonts w:hAnsi="宋体"/>
          <w:b/>
          <w:bCs/>
          <w:sz w:val="36"/>
          <w:szCs w:val="36"/>
        </w:rPr>
      </w:pPr>
      <w:r>
        <w:rPr>
          <w:rFonts w:hint="eastAsia" w:hAnsi="宋体"/>
          <w:b/>
          <w:bCs/>
          <w:sz w:val="36"/>
          <w:szCs w:val="36"/>
        </w:rPr>
        <w:t xml:space="preserve">投标函</w:t>
      </w:r>
      <w:r/>
    </w:p>
    <w:p>
      <w:pPr>
        <w:pStyle w:val="731"/>
        <w:spacing w:line="360" w:lineRule="exact"/>
        <w:rPr>
          <w:rFonts w:hAnsi="宋体"/>
          <w:bCs/>
          <w:sz w:val="21"/>
          <w:szCs w:val="21"/>
        </w:rPr>
      </w:pPr>
      <w:r>
        <w:rPr>
          <w:rFonts w:hAnsi="宋体"/>
          <w:bCs/>
          <w:sz w:val="21"/>
          <w:szCs w:val="21"/>
        </w:rPr>
      </w:r>
      <w:r/>
    </w:p>
    <w:p>
      <w:pPr>
        <w:pStyle w:val="731"/>
        <w:spacing w:line="360" w:lineRule="exact"/>
        <w:rPr>
          <w:rFonts w:hAnsi="宋体" w:eastAsia="宋体"/>
          <w:bCs/>
          <w:sz w:val="24"/>
          <w:szCs w:val="24"/>
        </w:rPr>
      </w:pPr>
      <w:r>
        <w:rPr>
          <w:rFonts w:hint="eastAsia" w:hAnsi="宋体" w:eastAsia="宋体"/>
          <w:bCs/>
          <w:sz w:val="24"/>
          <w:szCs w:val="24"/>
        </w:rPr>
        <w:t xml:space="preserve">苏州华盛招投标咨询服务有限公司 ：</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我方收到贵公司</w:t>
      </w:r>
      <w:r>
        <w:rPr>
          <w:rFonts w:hint="eastAsia" w:hAnsi="宋体" w:eastAsia="宋体"/>
          <w:sz w:val="24"/>
          <w:szCs w:val="24"/>
        </w:rPr>
        <w:t xml:space="preserve"> </w:t>
      </w:r>
      <w:r>
        <w:rPr>
          <w:rFonts w:hint="eastAsia" w:hAnsi="宋体" w:eastAsia="宋体"/>
          <w:sz w:val="24"/>
          <w:szCs w:val="24"/>
          <w:u w:val="single"/>
        </w:rPr>
        <w:t xml:space="preserve">                         </w:t>
      </w:r>
      <w:r>
        <w:rPr>
          <w:rFonts w:hint="eastAsia" w:hAnsi="宋体" w:eastAsia="宋体"/>
          <w:bCs/>
          <w:sz w:val="24"/>
          <w:szCs w:val="24"/>
        </w:rPr>
        <w:t xml:space="preserve">号采购文件，经仔细阅读和研究，我方决定参加投标。并向贵公司承诺：</w:t>
      </w:r>
      <w:r/>
    </w:p>
    <w:p>
      <w:pPr>
        <w:pStyle w:val="731"/>
        <w:ind w:firstLine="420"/>
        <w:spacing w:line="360" w:lineRule="exact"/>
        <w:rPr>
          <w:rFonts w:hAnsi="宋体" w:eastAsia="宋体"/>
          <w:sz w:val="24"/>
          <w:szCs w:val="24"/>
        </w:rPr>
      </w:pPr>
      <w:r>
        <w:rPr>
          <w:rFonts w:hint="eastAsia" w:hAnsi="宋体" w:eastAsia="宋体"/>
          <w:bCs/>
          <w:sz w:val="24"/>
          <w:szCs w:val="24"/>
        </w:rPr>
        <w:t xml:space="preserve">1、我方愿意按照采购文件的一切要求，提供本项目的所有内容，我方投标</w:t>
      </w:r>
      <w:r>
        <w:rPr>
          <w:rFonts w:hint="eastAsia" w:hAnsi="宋体" w:eastAsia="宋体"/>
          <w:sz w:val="24"/>
          <w:szCs w:val="24"/>
        </w:rPr>
        <w:t xml:space="preserve">的服务的报价包括完成本项工作所需的一切应有费用。</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2、如果我方的投标书被接受，我方将严格履行采购文件中规定的每一项要求，严格履行合同的责任和义务，保证按期、按质履行合同。完成合同所规定的全部内容。</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3、我方同意采购文件及更正文件中的规定。本投标书的有效期限为投标截止时间之日起90天。</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4、我方愿意提供招标方在采购文件中要求的所有资料，并保证所提供的资料全部是真实的、有效的，若有虚假，我方愿承担一切责任。</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5、我方愿意遵守招标公告及采购文件中所列的收费标准。</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6、我方承诺该项投标在开标后的全过程中保持有效，不作任何更改和变动。</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7、我方承诺在参加政府采购活动前三年内，在经营活动中没有重大违法记录。</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8、如果我方中标，我方愿意按采购文件规定支付中标服务费，如未按规定缴纳中标服务费，采购代理机构有权保留诉讼的权力；</w:t>
      </w:r>
      <w:r/>
    </w:p>
    <w:p>
      <w:pPr>
        <w:pStyle w:val="731"/>
        <w:ind w:firstLine="420"/>
        <w:spacing w:line="360" w:lineRule="exact"/>
        <w:rPr>
          <w:rFonts w:hAnsi="宋体" w:eastAsia="宋体"/>
          <w:bCs/>
          <w:sz w:val="24"/>
          <w:szCs w:val="24"/>
        </w:rPr>
      </w:pPr>
      <w:r>
        <w:rPr>
          <w:rFonts w:hint="eastAsia" w:hAnsi="宋体" w:eastAsia="宋体"/>
          <w:bCs/>
          <w:sz w:val="24"/>
          <w:szCs w:val="24"/>
        </w:rPr>
        <w:t xml:space="preserve">9、与本投标有关的通讯地址：</w:t>
      </w:r>
      <w:r/>
    </w:p>
    <w:p>
      <w:pPr>
        <w:pStyle w:val="731"/>
        <w:ind w:firstLine="420"/>
        <w:spacing w:line="360" w:lineRule="exact"/>
        <w:rPr>
          <w:rFonts w:hAnsi="宋体" w:eastAsia="宋体"/>
          <w:sz w:val="24"/>
          <w:szCs w:val="24"/>
          <w:u w:val="single"/>
        </w:rPr>
      </w:pPr>
      <w:r>
        <w:rPr>
          <w:rFonts w:hint="eastAsia" w:hAnsi="宋体" w:eastAsia="宋体"/>
          <w:bCs/>
          <w:sz w:val="24"/>
          <w:szCs w:val="24"/>
        </w:rPr>
        <w:t xml:space="preserve">单    位：</w:t>
      </w:r>
      <w:r>
        <w:rPr>
          <w:rFonts w:hint="eastAsia" w:hAnsi="宋体" w:eastAsia="宋体"/>
          <w:sz w:val="24"/>
          <w:szCs w:val="24"/>
          <w:u w:val="single"/>
        </w:rPr>
        <w:t xml:space="preserve">                       </w:t>
      </w:r>
      <w:r>
        <w:rPr>
          <w:rFonts w:hint="eastAsia" w:hAnsi="宋体" w:eastAsia="宋体"/>
          <w:bCs/>
          <w:sz w:val="24"/>
          <w:szCs w:val="24"/>
        </w:rPr>
        <w:t xml:space="preserve">联 系 人：_____________________                </w:t>
      </w:r>
      <w:r>
        <w:rPr>
          <w:rFonts w:hint="eastAsia" w:hAnsi="宋体" w:eastAsia="宋体"/>
          <w:sz w:val="24"/>
          <w:szCs w:val="24"/>
          <w:u w:val="single"/>
        </w:rPr>
        <w:t xml:space="preserve">                 </w:t>
      </w:r>
      <w:r/>
    </w:p>
    <w:p>
      <w:pPr>
        <w:pStyle w:val="731"/>
        <w:ind w:firstLine="420"/>
        <w:spacing w:line="360" w:lineRule="exact"/>
        <w:rPr>
          <w:rFonts w:hAnsi="宋体" w:eastAsia="宋体"/>
          <w:sz w:val="24"/>
          <w:szCs w:val="24"/>
          <w:u w:val="single"/>
        </w:rPr>
      </w:pPr>
      <w:r>
        <w:rPr>
          <w:rFonts w:hint="eastAsia" w:hAnsi="宋体" w:eastAsia="宋体"/>
          <w:bCs/>
          <w:sz w:val="24"/>
          <w:szCs w:val="24"/>
        </w:rPr>
        <w:t xml:space="preserve">地    址：</w:t>
      </w:r>
      <w:r>
        <w:rPr>
          <w:rFonts w:hint="eastAsia" w:hAnsi="宋体" w:eastAsia="宋体"/>
          <w:sz w:val="24"/>
          <w:szCs w:val="24"/>
          <w:u w:val="single"/>
        </w:rPr>
        <w:t xml:space="preserve">                       </w:t>
      </w:r>
      <w:r>
        <w:rPr>
          <w:rFonts w:hint="eastAsia" w:hAnsi="宋体" w:eastAsia="宋体"/>
          <w:sz w:val="24"/>
          <w:szCs w:val="24"/>
        </w:rPr>
        <w:t xml:space="preserve"> </w:t>
      </w:r>
      <w:r>
        <w:rPr>
          <w:rFonts w:hint="eastAsia" w:hAnsi="宋体" w:eastAsia="宋体"/>
          <w:bCs/>
          <w:sz w:val="24"/>
          <w:szCs w:val="24"/>
        </w:rPr>
        <w:t xml:space="preserve">邮政编码：_____________________</w:t>
      </w:r>
      <w:r/>
    </w:p>
    <w:p>
      <w:pPr>
        <w:pStyle w:val="731"/>
        <w:ind w:firstLine="420"/>
        <w:spacing w:line="360" w:lineRule="exact"/>
        <w:rPr>
          <w:rFonts w:hAnsi="宋体" w:eastAsia="宋体"/>
          <w:sz w:val="24"/>
          <w:szCs w:val="24"/>
          <w:u w:val="single"/>
        </w:rPr>
      </w:pPr>
      <w:r>
        <w:rPr>
          <w:rFonts w:hint="eastAsia" w:hAnsi="宋体" w:eastAsia="宋体"/>
          <w:bCs/>
          <w:sz w:val="24"/>
          <w:szCs w:val="24"/>
        </w:rPr>
        <w:t xml:space="preserve">联系电话（手机）：</w:t>
      </w:r>
      <w:r>
        <w:rPr>
          <w:rFonts w:hint="eastAsia" w:hAnsi="宋体" w:eastAsia="宋体"/>
          <w:sz w:val="24"/>
          <w:szCs w:val="24"/>
          <w:u w:val="single"/>
        </w:rPr>
        <w:t xml:space="preserve">                </w:t>
      </w:r>
      <w:r>
        <w:rPr>
          <w:rFonts w:hint="eastAsia" w:hAnsi="宋体" w:eastAsia="宋体"/>
          <w:sz w:val="24"/>
          <w:szCs w:val="24"/>
        </w:rPr>
        <w:t xml:space="preserve"> </w:t>
      </w:r>
      <w:r>
        <w:rPr>
          <w:rFonts w:hint="eastAsia" w:hAnsi="宋体" w:eastAsia="宋体"/>
          <w:bCs/>
          <w:sz w:val="24"/>
          <w:szCs w:val="24"/>
        </w:rPr>
        <w:t xml:space="preserve">传    真：____________________</w:t>
      </w:r>
      <w:r>
        <w:rPr>
          <w:rFonts w:hint="eastAsia" w:hAnsi="宋体" w:eastAsia="宋体"/>
          <w:sz w:val="24"/>
          <w:szCs w:val="24"/>
        </w:rPr>
        <w:t xml:space="preserve">        </w:t>
      </w:r>
      <w:r>
        <w:rPr>
          <w:rFonts w:hint="eastAsia" w:hAnsi="宋体" w:eastAsia="宋体"/>
          <w:sz w:val="24"/>
          <w:szCs w:val="24"/>
          <w:u w:val="single"/>
        </w:rPr>
        <w:t xml:space="preserve">         </w:t>
      </w:r>
      <w:r/>
    </w:p>
    <w:p>
      <w:pPr>
        <w:pStyle w:val="731"/>
        <w:ind w:firstLine="425"/>
        <w:spacing w:line="360" w:lineRule="exact"/>
        <w:rPr>
          <w:rFonts w:hAnsi="宋体" w:eastAsia="宋体"/>
          <w:sz w:val="24"/>
          <w:szCs w:val="24"/>
          <w:u w:val="single"/>
        </w:rPr>
      </w:pPr>
      <w:r>
        <w:rPr>
          <w:rFonts w:hint="eastAsia" w:hAnsi="宋体" w:eastAsia="宋体"/>
          <w:bCs/>
          <w:sz w:val="24"/>
          <w:szCs w:val="24"/>
        </w:rPr>
        <w:t xml:space="preserve">开户银行：</w:t>
      </w:r>
      <w:r>
        <w:rPr>
          <w:rFonts w:hint="eastAsia" w:hAnsi="宋体" w:eastAsia="宋体"/>
          <w:sz w:val="24"/>
          <w:szCs w:val="24"/>
          <w:u w:val="single"/>
        </w:rPr>
        <w:t xml:space="preserve">                       </w:t>
      </w:r>
      <w:r/>
    </w:p>
    <w:p>
      <w:pPr>
        <w:pStyle w:val="731"/>
        <w:ind w:firstLine="425"/>
        <w:spacing w:line="360" w:lineRule="exact"/>
        <w:rPr>
          <w:rFonts w:hAnsi="宋体" w:eastAsia="宋体"/>
          <w:sz w:val="24"/>
          <w:szCs w:val="24"/>
          <w:u w:val="single"/>
        </w:rPr>
      </w:pPr>
      <w:r>
        <w:rPr>
          <w:rFonts w:hint="eastAsia" w:hAnsi="宋体" w:eastAsia="宋体"/>
          <w:bCs/>
          <w:sz w:val="24"/>
          <w:szCs w:val="24"/>
        </w:rPr>
        <w:t xml:space="preserve">银行账号：</w:t>
      </w:r>
      <w:r>
        <w:rPr>
          <w:rFonts w:hint="eastAsia" w:hAnsi="宋体" w:eastAsia="宋体"/>
          <w:sz w:val="24"/>
          <w:szCs w:val="24"/>
          <w:u w:val="single"/>
        </w:rPr>
        <w:t xml:space="preserve">                       </w:t>
      </w:r>
      <w:r/>
    </w:p>
    <w:p>
      <w:pPr>
        <w:pStyle w:val="731"/>
        <w:ind w:firstLine="425"/>
        <w:spacing w:line="360" w:lineRule="exact"/>
        <w:rPr>
          <w:rFonts w:hAnsi="宋体" w:eastAsia="宋体"/>
          <w:bCs/>
          <w:sz w:val="24"/>
          <w:szCs w:val="24"/>
        </w:rPr>
      </w:pPr>
      <w:r>
        <w:rPr>
          <w:rFonts w:hAnsi="宋体" w:eastAsia="宋体"/>
          <w:bCs/>
          <w:sz w:val="24"/>
          <w:szCs w:val="24"/>
        </w:rPr>
      </w:r>
      <w:r/>
    </w:p>
    <w:p>
      <w:pPr>
        <w:pStyle w:val="731"/>
        <w:ind w:firstLine="425"/>
        <w:spacing w:line="360" w:lineRule="exact"/>
        <w:rPr>
          <w:rFonts w:hAnsi="宋体" w:eastAsia="宋体"/>
          <w:bCs/>
          <w:sz w:val="24"/>
          <w:szCs w:val="24"/>
        </w:rPr>
      </w:pPr>
      <w:r>
        <w:rPr>
          <w:rFonts w:hint="eastAsia" w:hAnsi="宋体" w:eastAsia="宋体"/>
          <w:bCs/>
          <w:sz w:val="24"/>
          <w:szCs w:val="24"/>
        </w:rPr>
        <w:t xml:space="preserve">投标人：（公章）</w:t>
      </w:r>
      <w:r/>
    </w:p>
    <w:p>
      <w:pPr>
        <w:ind w:firstLine="420"/>
        <w:spacing w:line="340" w:lineRule="exact"/>
        <w:rPr>
          <w:rFonts w:ascii="宋体" w:hAnsi="宋体"/>
          <w:sz w:val="24"/>
          <w:szCs w:val="24"/>
        </w:rPr>
      </w:pPr>
      <w:r>
        <w:rPr>
          <w:rFonts w:hint="eastAsia" w:ascii="宋体" w:hAnsi="宋体"/>
          <w:bCs/>
          <w:sz w:val="24"/>
          <w:szCs w:val="24"/>
        </w:rPr>
        <w:t xml:space="preserve">单位法定代表人或代理人：（签字或签章）           </w:t>
      </w:r>
      <w:r/>
    </w:p>
    <w:p>
      <w:pPr>
        <w:ind w:firstLine="420"/>
        <w:spacing w:line="340" w:lineRule="exact"/>
        <w:rPr>
          <w:rFonts w:ascii="宋体" w:hAnsi="宋体"/>
        </w:rPr>
      </w:pPr>
      <w:r>
        <w:rPr>
          <w:rFonts w:hint="eastAsia" w:ascii="宋体" w:hAnsi="宋体"/>
          <w:bCs/>
          <w:sz w:val="24"/>
          <w:szCs w:val="24"/>
        </w:rPr>
        <w:t xml:space="preserve">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31"/>
        <w:jc w:val="center"/>
        <w:spacing w:line="360" w:lineRule="auto"/>
        <w:rPr>
          <w:rFonts w:hAnsi="宋体" w:eastAsia="宋体"/>
          <w:b/>
          <w:bCs/>
          <w:sz w:val="36"/>
          <w:szCs w:val="36"/>
        </w:rPr>
      </w:pPr>
      <w:r>
        <w:rPr>
          <w:rFonts w:hint="eastAsia" w:hAnsi="宋体" w:eastAsia="宋体"/>
          <w:b/>
          <w:bCs/>
          <w:sz w:val="36"/>
          <w:szCs w:val="36"/>
        </w:rPr>
        <w:t xml:space="preserve">开标一览表</w:t>
      </w:r>
      <w:r/>
    </w:p>
    <w:p>
      <w:pPr>
        <w:jc w:val="center"/>
        <w:spacing w:line="300" w:lineRule="auto"/>
        <w:rPr>
          <w:rFonts w:ascii="宋体" w:hAnsi="宋体" w:cs="宋体"/>
          <w:spacing w:val="20"/>
          <w:sz w:val="24"/>
          <w:szCs w:val="24"/>
        </w:rPr>
      </w:pPr>
      <w:r>
        <w:rPr>
          <w:rFonts w:hint="eastAsia" w:ascii="宋体" w:hAnsi="宋体" w:cs="宋体"/>
          <w:spacing w:val="20"/>
          <w:sz w:val="24"/>
          <w:szCs w:val="24"/>
        </w:rPr>
        <w:t xml:space="preserve">（格式）</w:t>
      </w:r>
      <w:r/>
    </w:p>
    <w:p>
      <w:pPr>
        <w:spacing w:line="360" w:lineRule="auto"/>
        <w:rPr>
          <w:rFonts w:ascii="宋体" w:hAnsi="宋体" w:cs="宋体"/>
          <w:sz w:val="24"/>
          <w:szCs w:val="24"/>
        </w:rPr>
      </w:pPr>
      <w:r>
        <w:rPr>
          <w:rFonts w:hint="eastAsia" w:ascii="宋体" w:hAnsi="宋体" w:cs="宋体"/>
          <w:sz w:val="24"/>
          <w:szCs w:val="24"/>
        </w:rPr>
        <w:t xml:space="preserve">采购编号：：</w:t>
      </w:r>
      <w:r>
        <w:rPr>
          <w:rFonts w:hint="eastAsia" w:ascii="宋体" w:hAnsi="宋体" w:cs="宋体"/>
          <w:sz w:val="24"/>
          <w:szCs w:val="24"/>
        </w:rPr>
        <w:t xml:space="preserve">JSZC-320500-HSZB-G2025-0006</w:t>
      </w:r>
      <w:r>
        <w:rPr>
          <w:rFonts w:hint="eastAsia" w:ascii="宋体" w:hAnsi="宋体" w:cs="宋体"/>
          <w:sz w:val="24"/>
          <w:szCs w:val="24"/>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rFonts w:ascii="宋体" w:hAnsi="宋体" w:cs="宋体"/>
                <w:sz w:val="24"/>
                <w:szCs w:val="24"/>
                <w:lang w:val="zh-CN"/>
              </w:rPr>
            </w:pPr>
            <w:r>
              <w:rPr>
                <w:rFonts w:hint="eastAsia" w:ascii="宋体" w:hAnsi="宋体" w:cs="宋体"/>
                <w:sz w:val="24"/>
                <w:szCs w:val="24"/>
                <w:lang w:val="zh-CN"/>
              </w:rPr>
              <w:t xml:space="preserve">序号</w:t>
            </w:r>
            <w:r/>
          </w:p>
        </w:tc>
        <w:tc>
          <w:tcPr>
            <w:gridSpan w:val="2"/>
            <w:tcW w:w="2523" w:type="dxa"/>
            <w:vAlign w:val="center"/>
            <w:textDirection w:val="lrTb"/>
            <w:noWrap w:val="false"/>
          </w:tcPr>
          <w:p>
            <w:pPr>
              <w:jc w:val="center"/>
              <w:spacing w:line="360" w:lineRule="exact"/>
              <w:rPr>
                <w:rFonts w:ascii="宋体" w:hAnsi="宋体" w:cs="宋体"/>
                <w:sz w:val="24"/>
                <w:szCs w:val="24"/>
                <w:lang w:val="zh-CN"/>
              </w:rPr>
            </w:pPr>
            <w:r>
              <w:rPr>
                <w:rFonts w:hint="eastAsia" w:ascii="宋体" w:hAnsi="宋体" w:cs="宋体"/>
                <w:sz w:val="24"/>
                <w:szCs w:val="24"/>
                <w:lang w:val="zh-CN"/>
              </w:rPr>
              <w:t xml:space="preserve">项目名称</w:t>
            </w:r>
            <w:r/>
          </w:p>
        </w:tc>
        <w:tc>
          <w:tcPr>
            <w:tcW w:w="4308" w:type="dxa"/>
            <w:vAlign w:val="center"/>
            <w:textDirection w:val="lrTb"/>
            <w:noWrap w:val="false"/>
          </w:tcPr>
          <w:p>
            <w:pPr>
              <w:jc w:val="center"/>
              <w:spacing w:line="360" w:lineRule="exact"/>
              <w:rPr>
                <w:rFonts w:ascii="宋体" w:hAnsi="宋体" w:cs="宋体"/>
                <w:sz w:val="24"/>
                <w:szCs w:val="24"/>
                <w:lang w:val="zh-CN"/>
              </w:rPr>
            </w:pPr>
            <w:r>
              <w:rPr>
                <w:rFonts w:hint="eastAsia" w:ascii="宋体" w:hAnsi="宋体" w:cs="宋体"/>
                <w:sz w:val="24"/>
                <w:szCs w:val="24"/>
                <w:lang w:val="zh-CN"/>
              </w:rPr>
              <w:t xml:space="preserve">报价（元）</w:t>
            </w:r>
            <w:r/>
          </w:p>
        </w:tc>
        <w:tc>
          <w:tcPr>
            <w:tcW w:w="890" w:type="dxa"/>
            <w:vAlign w:val="center"/>
            <w:textDirection w:val="lrTb"/>
            <w:noWrap w:val="false"/>
          </w:tcPr>
          <w:p>
            <w:pPr>
              <w:jc w:val="center"/>
              <w:spacing w:line="360" w:lineRule="exact"/>
              <w:rPr>
                <w:rFonts w:ascii="宋体" w:hAnsi="宋体" w:cs="宋体"/>
                <w:sz w:val="24"/>
                <w:szCs w:val="24"/>
                <w:lang w:val="zh-CN"/>
              </w:rPr>
            </w:pPr>
            <w:r>
              <w:rPr>
                <w:rFonts w:hint="eastAsia" w:ascii="宋体" w:hAnsi="宋体" w:cs="宋体"/>
                <w:sz w:val="24"/>
                <w:szCs w:val="24"/>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rFonts w:ascii="宋体" w:hAnsi="宋体" w:cs="宋体"/>
                <w:sz w:val="24"/>
                <w:szCs w:val="24"/>
                <w:lang w:val="zh-CN"/>
              </w:rPr>
            </w:pPr>
            <w:r>
              <w:rPr>
                <w:rFonts w:hint="eastAsia" w:ascii="宋体" w:hAnsi="宋体" w:cs="宋体"/>
                <w:sz w:val="24"/>
                <w:szCs w:val="24"/>
                <w:lang w:val="zh-CN"/>
              </w:rPr>
              <w:t xml:space="preserve">1</w:t>
            </w:r>
            <w:r/>
          </w:p>
        </w:tc>
        <w:tc>
          <w:tcPr>
            <w:gridSpan w:val="2"/>
            <w:tcW w:w="2523" w:type="dxa"/>
            <w:vAlign w:val="center"/>
            <w:textDirection w:val="lrTb"/>
            <w:noWrap w:val="false"/>
          </w:tcPr>
          <w:p>
            <w:pPr>
              <w:jc w:val="center"/>
              <w:spacing w:line="360" w:lineRule="exact"/>
              <w:rPr>
                <w:rFonts w:ascii="宋体" w:hAnsi="宋体" w:cs="宋体"/>
                <w:sz w:val="24"/>
                <w:szCs w:val="24"/>
                <w:lang w:val="zh-CN"/>
              </w:rPr>
            </w:pPr>
            <w:r>
              <w:rPr>
                <w:rFonts w:ascii="宋体" w:hAnsi="宋体" w:cs="宋体"/>
                <w:sz w:val="24"/>
                <w:szCs w:val="24"/>
                <w:lang w:val="zh-CN"/>
              </w:rPr>
            </w:r>
            <w:r/>
          </w:p>
        </w:tc>
        <w:tc>
          <w:tcPr>
            <w:tcW w:w="4308" w:type="dxa"/>
            <w:vAlign w:val="center"/>
            <w:textDirection w:val="lrTb"/>
            <w:noWrap w:val="false"/>
          </w:tcPr>
          <w:p>
            <w:pPr>
              <w:jc w:val="center"/>
              <w:spacing w:line="360" w:lineRule="exact"/>
              <w:rPr>
                <w:rFonts w:ascii="宋体" w:hAnsi="宋体" w:cs="宋体"/>
                <w:sz w:val="24"/>
                <w:szCs w:val="24"/>
                <w:lang w:val="zh-CN"/>
              </w:rPr>
            </w:pPr>
            <w:r>
              <w:rPr>
                <w:rFonts w:ascii="宋体" w:hAnsi="宋体" w:cs="宋体"/>
                <w:sz w:val="24"/>
                <w:szCs w:val="24"/>
                <w:lang w:val="zh-CN"/>
              </w:rPr>
            </w:r>
            <w:r/>
          </w:p>
        </w:tc>
        <w:tc>
          <w:tcPr>
            <w:tcW w:w="890" w:type="dxa"/>
            <w:vAlign w:val="center"/>
            <w:textDirection w:val="lrTb"/>
            <w:noWrap w:val="false"/>
          </w:tcPr>
          <w:p>
            <w:pPr>
              <w:jc w:val="center"/>
              <w:spacing w:line="360" w:lineRule="exact"/>
              <w:rPr>
                <w:rFonts w:ascii="宋体" w:hAnsi="宋体" w:cs="宋体"/>
                <w:sz w:val="24"/>
                <w:szCs w:val="24"/>
                <w:lang w:val="zh-CN"/>
              </w:rPr>
            </w:pPr>
            <w:r>
              <w:rPr>
                <w:rFonts w:ascii="宋体" w:hAnsi="宋体" w:cs="宋体"/>
                <w:sz w:val="24"/>
                <w:szCs w:val="24"/>
                <w:lang w:val="zh-CN"/>
              </w:rPr>
            </w:r>
            <w:r/>
          </w:p>
        </w:tc>
      </w:tr>
      <w:tr>
        <w:trPr>
          <w:jc w:val="center"/>
          <w:trHeight w:val="454"/>
        </w:trPr>
        <w:tc>
          <w:tcPr>
            <w:gridSpan w:val="2"/>
            <w:tcW w:w="2216" w:type="dxa"/>
            <w:vAlign w:val="center"/>
            <w:textDirection w:val="lrTb"/>
            <w:noWrap w:val="false"/>
          </w:tcPr>
          <w:p>
            <w:pPr>
              <w:jc w:val="center"/>
              <w:spacing w:line="360" w:lineRule="exact"/>
              <w:rPr>
                <w:rFonts w:ascii="宋体" w:hAnsi="宋体" w:cs="宋体"/>
                <w:sz w:val="24"/>
                <w:szCs w:val="24"/>
                <w:lang w:val="zh-CN"/>
              </w:rPr>
            </w:pPr>
            <w:r>
              <w:rPr>
                <w:rFonts w:hint="eastAsia" w:ascii="宋体" w:hAnsi="宋体" w:cs="宋体"/>
                <w:sz w:val="24"/>
                <w:szCs w:val="24"/>
                <w:lang w:val="zh-CN"/>
              </w:rPr>
              <w:t xml:space="preserve">投标总报价：</w:t>
            </w:r>
            <w:r/>
          </w:p>
        </w:tc>
        <w:tc>
          <w:tcPr>
            <w:gridSpan w:val="4"/>
            <w:tcW w:w="6251" w:type="dxa"/>
            <w:textDirection w:val="lrTb"/>
            <w:noWrap w:val="false"/>
          </w:tcPr>
          <w:p>
            <w:pPr>
              <w:spacing w:line="360" w:lineRule="exact"/>
              <w:rPr>
                <w:rFonts w:ascii="宋体" w:hAnsi="宋体" w:cs="宋体"/>
                <w:sz w:val="24"/>
                <w:szCs w:val="24"/>
                <w:lang w:val="zh-CN"/>
              </w:rPr>
            </w:pPr>
            <w:r>
              <w:rPr>
                <w:rFonts w:hint="eastAsia" w:ascii="宋体" w:hAnsi="宋体" w:cs="宋体"/>
                <w:sz w:val="24"/>
                <w:szCs w:val="24"/>
                <w:lang w:val="zh-CN"/>
              </w:rPr>
              <w:t xml:space="preserve">（小写）：</w:t>
            </w:r>
            <w:r/>
          </w:p>
          <w:p>
            <w:pPr>
              <w:spacing w:line="360" w:lineRule="exact"/>
              <w:rPr>
                <w:rFonts w:ascii="宋体" w:hAnsi="宋体" w:cs="宋体"/>
                <w:sz w:val="24"/>
                <w:szCs w:val="24"/>
                <w:lang w:val="zh-CN"/>
              </w:rPr>
            </w:pPr>
            <w:r>
              <w:rPr>
                <w:rFonts w:hint="eastAsia" w:ascii="宋体" w:hAnsi="宋体" w:cs="宋体"/>
                <w:sz w:val="24"/>
                <w:szCs w:val="24"/>
                <w:lang w:val="zh-CN"/>
              </w:rPr>
              <w:t xml:space="preserve">（大写）：</w:t>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  </w:t>
      </w:r>
      <w:r/>
    </w:p>
    <w:p>
      <w:pPr>
        <w:spacing w:line="360" w:lineRule="auto"/>
        <w:rPr>
          <w:rFonts w:ascii="宋体" w:hAnsi="宋体" w:cs="宋体"/>
          <w:sz w:val="24"/>
          <w:szCs w:val="24"/>
        </w:rPr>
      </w:pPr>
      <w:r>
        <w:rPr>
          <w:rFonts w:hint="eastAsia" w:ascii="宋体" w:hAnsi="宋体" w:cs="宋体"/>
          <w:sz w:val="24"/>
          <w:szCs w:val="24"/>
        </w:rPr>
        <w:t xml:space="preserve">                     </w:t>
      </w:r>
      <w:r/>
    </w:p>
    <w:p>
      <w:pPr>
        <w:ind w:firstLine="210"/>
        <w:spacing w:line="360" w:lineRule="auto"/>
        <w:rPr>
          <w:rFonts w:ascii="宋体" w:hAnsi="宋体" w:cs="宋体"/>
          <w:sz w:val="24"/>
          <w:szCs w:val="24"/>
          <w:lang w:val="zh-CN"/>
        </w:rPr>
      </w:pPr>
      <w:r>
        <w:rPr>
          <w:rFonts w:ascii="宋体" w:hAnsi="宋体" w:cs="宋体"/>
          <w:sz w:val="24"/>
          <w:szCs w:val="24"/>
          <w:lang w:val="zh-CN"/>
        </w:rPr>
      </w:r>
      <w:r/>
    </w:p>
    <w:p>
      <w:pPr>
        <w:ind w:firstLine="210"/>
        <w:spacing w:line="360" w:lineRule="auto"/>
        <w:rPr>
          <w:rFonts w:ascii="宋体" w:hAnsi="宋体" w:cs="宋体"/>
          <w:sz w:val="24"/>
          <w:szCs w:val="24"/>
        </w:rPr>
      </w:pPr>
      <w:r>
        <w:rPr>
          <w:rFonts w:hint="eastAsia" w:ascii="宋体" w:hAnsi="宋体" w:cs="宋体"/>
          <w:sz w:val="24"/>
          <w:szCs w:val="24"/>
          <w:lang w:val="zh-CN"/>
        </w:rPr>
        <w:t xml:space="preserve">投标人（公章）：</w:t>
      </w:r>
      <w:r/>
    </w:p>
    <w:p>
      <w:pPr>
        <w:ind w:firstLine="210"/>
        <w:spacing w:line="360" w:lineRule="auto"/>
        <w:rPr>
          <w:rFonts w:ascii="宋体" w:hAnsi="宋体" w:cs="宋体"/>
          <w:sz w:val="24"/>
          <w:szCs w:val="24"/>
        </w:rPr>
      </w:pPr>
      <w:r>
        <w:rPr>
          <w:rFonts w:hint="eastAsia" w:ascii="宋体" w:hAnsi="宋体" w:cs="宋体"/>
          <w:sz w:val="24"/>
          <w:szCs w:val="24"/>
          <w:lang w:val="zh-CN"/>
        </w:rPr>
        <w:t xml:space="preserve">法定代表人或代理人：（签字或盖章）</w:t>
      </w:r>
      <w:r/>
    </w:p>
    <w:p>
      <w:pPr>
        <w:ind w:firstLine="210"/>
        <w:spacing w:line="360" w:lineRule="auto"/>
        <w:rPr>
          <w:rFonts w:ascii="宋体" w:hAnsi="宋体" w:cs="宋体"/>
          <w:sz w:val="24"/>
          <w:szCs w:val="24"/>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lang w:val="zh-CN"/>
        </w:rPr>
      </w:pPr>
      <w:r>
        <w:rPr>
          <w:rFonts w:hint="eastAsia" w:ascii="宋体" w:hAnsi="宋体"/>
          <w:b/>
          <w:lang w:val="zh-CN"/>
        </w:rPr>
        <w:t xml:space="preserve"> </w:t>
      </w:r>
      <w:r/>
    </w:p>
    <w:p>
      <w:pPr>
        <w:spacing w:line="400" w:lineRule="exact"/>
        <w:rPr>
          <w:b/>
          <w:bCs/>
          <w:szCs w:val="21"/>
          <w:lang w:val="zh-CN"/>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rFonts w:ascii="宋体" w:hAnsi="宋体" w:cs="宋体"/>
          <w:bCs/>
          <w:sz w:val="24"/>
          <w:szCs w:val="24"/>
        </w:rPr>
      </w:pPr>
      <w:r>
        <w:rPr>
          <w:rFonts w:hint="eastAsia" w:ascii="宋体" w:hAnsi="宋体" w:cs="宋体"/>
          <w:bCs/>
          <w:sz w:val="24"/>
          <w:szCs w:val="24"/>
        </w:rPr>
        <w:t xml:space="preserve">采购编号：                                                   </w:t>
      </w:r>
      <w:r/>
    </w:p>
    <w:tbl>
      <w:tblPr>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18"/>
        <w:gridCol w:w="1441"/>
        <w:gridCol w:w="1448"/>
        <w:gridCol w:w="1209"/>
        <w:gridCol w:w="725"/>
        <w:gridCol w:w="9"/>
        <w:gridCol w:w="734"/>
        <w:gridCol w:w="734"/>
        <w:gridCol w:w="726"/>
        <w:gridCol w:w="902"/>
      </w:tblGrid>
      <w:tr>
        <w:trPr>
          <w:jc w:val="center"/>
          <w:trHeight w:val="704"/>
        </w:trPr>
        <w:tc>
          <w:tcPr>
            <w:tcW w:w="718"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序号</w:t>
            </w:r>
            <w:r/>
          </w:p>
        </w:tc>
        <w:tc>
          <w:tcPr>
            <w:tcW w:w="1441"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标的物名称</w:t>
            </w:r>
            <w:r/>
          </w:p>
        </w:tc>
        <w:tc>
          <w:tcPr>
            <w:tcW w:w="1448"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品牌、规格</w:t>
            </w:r>
            <w:r/>
          </w:p>
        </w:tc>
        <w:tc>
          <w:tcPr>
            <w:tcW w:w="120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生产厂家</w:t>
            </w:r>
            <w:r/>
          </w:p>
        </w:tc>
        <w:tc>
          <w:tcPr>
            <w:gridSpan w:val="2"/>
            <w:tcW w:w="73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单位</w:t>
            </w:r>
            <w:r/>
          </w:p>
        </w:tc>
        <w:tc>
          <w:tcPr>
            <w:tcW w:w="73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数量</w:t>
            </w:r>
            <w:r/>
          </w:p>
        </w:tc>
        <w:tc>
          <w:tcPr>
            <w:tcW w:w="73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单价</w:t>
            </w:r>
            <w:r/>
          </w:p>
        </w:tc>
        <w:tc>
          <w:tcPr>
            <w:tcW w:w="726"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总价</w:t>
            </w:r>
            <w:r/>
          </w:p>
        </w:tc>
        <w:tc>
          <w:tcPr>
            <w:tcW w:w="902"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备注</w:t>
            </w:r>
            <w:r/>
          </w:p>
        </w:tc>
      </w:tr>
      <w:tr>
        <w:trPr>
          <w:jc w:val="center"/>
          <w:trHeight w:val="597"/>
        </w:trPr>
        <w:tc>
          <w:tcPr>
            <w:tcW w:w="71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209"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5"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gridSpan w:val="2"/>
            <w:tcW w:w="743"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34"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6"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902"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jc w:val="center"/>
          <w:trHeight w:val="597"/>
        </w:trPr>
        <w:tc>
          <w:tcPr>
            <w:tcW w:w="71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209"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5"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gridSpan w:val="2"/>
            <w:tcW w:w="743"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34"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6"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902"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jc w:val="center"/>
          <w:trHeight w:val="597"/>
        </w:trPr>
        <w:tc>
          <w:tcPr>
            <w:tcW w:w="71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209"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5"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gridSpan w:val="2"/>
            <w:tcW w:w="743"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34"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6"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902"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jc w:val="center"/>
          <w:trHeight w:val="597"/>
        </w:trPr>
        <w:tc>
          <w:tcPr>
            <w:tcW w:w="71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209"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5"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gridSpan w:val="2"/>
            <w:tcW w:w="743"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34"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6"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902"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jc w:val="center"/>
          <w:trHeight w:val="597"/>
        </w:trPr>
        <w:tc>
          <w:tcPr>
            <w:tcW w:w="71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209"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5"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gridSpan w:val="2"/>
            <w:tcW w:w="743"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34"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6"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902"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jc w:val="center"/>
          <w:trHeight w:val="597"/>
        </w:trPr>
        <w:tc>
          <w:tcPr>
            <w:tcW w:w="71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209"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5"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gridSpan w:val="2"/>
            <w:tcW w:w="743"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34"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6"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902"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jc w:val="center"/>
          <w:trHeight w:val="597"/>
        </w:trPr>
        <w:tc>
          <w:tcPr>
            <w:tcW w:w="71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1"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448"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1209"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5"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gridSpan w:val="2"/>
            <w:tcW w:w="743"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34"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726"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c>
          <w:tcPr>
            <w:tcW w:w="902"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r>
        <w:trPr>
          <w:jc w:val="center"/>
          <w:trHeight w:val="698"/>
        </w:trPr>
        <w:tc>
          <w:tcPr>
            <w:gridSpan w:val="2"/>
            <w:tcW w:w="2159" w:type="dxa"/>
            <w:vAlign w:val="center"/>
            <w:textDirection w:val="lrTb"/>
            <w:noWrap w:val="false"/>
          </w:tcPr>
          <w:p>
            <w:pPr>
              <w:rPr>
                <w:rFonts w:ascii="宋体" w:hAnsi="宋体" w:cs="宋体"/>
                <w:bCs/>
                <w:sz w:val="24"/>
                <w:szCs w:val="24"/>
              </w:rPr>
            </w:pPr>
            <w:r>
              <w:rPr>
                <w:rFonts w:hint="eastAsia" w:ascii="宋体" w:hAnsi="宋体" w:cs="宋体"/>
                <w:bCs/>
                <w:sz w:val="24"/>
                <w:szCs w:val="24"/>
              </w:rPr>
              <w:t xml:space="preserve">投标总报价：</w:t>
            </w:r>
            <w:r/>
          </w:p>
        </w:tc>
        <w:tc>
          <w:tcPr>
            <w:gridSpan w:val="8"/>
            <w:tcW w:w="6487" w:type="dxa"/>
            <w:vAlign w:val="center"/>
            <w:textDirection w:val="lrTb"/>
            <w:noWrap w:val="false"/>
          </w:tcPr>
          <w:p>
            <w:pPr>
              <w:rPr>
                <w:rFonts w:ascii="宋体" w:hAnsi="宋体" w:cs="宋体"/>
                <w:bCs/>
                <w:sz w:val="24"/>
                <w:szCs w:val="24"/>
              </w:rPr>
            </w:pPr>
            <w:r>
              <w:rPr>
                <w:rFonts w:hint="eastAsia" w:ascii="宋体" w:hAnsi="宋体" w:cs="宋体"/>
                <w:bCs/>
                <w:sz w:val="24"/>
                <w:szCs w:val="24"/>
              </w:rPr>
              <w:t xml:space="preserve">大写：                                          元</w:t>
            </w:r>
            <w:r/>
          </w:p>
        </w:tc>
      </w:tr>
      <w:tr>
        <w:trPr>
          <w:jc w:val="center"/>
          <w:trHeight w:val="698"/>
        </w:trPr>
        <w:tc>
          <w:tcPr>
            <w:gridSpan w:val="10"/>
            <w:tcW w:w="8646" w:type="dxa"/>
            <w:vAlign w:val="center"/>
            <w:textDirection w:val="lrTb"/>
            <w:noWrap w:val="false"/>
          </w:tcPr>
          <w:p>
            <w:pPr>
              <w:rPr>
                <w:rFonts w:ascii="宋体" w:hAnsi="宋体" w:cs="宋体"/>
                <w:bCs/>
                <w:sz w:val="24"/>
                <w:szCs w:val="24"/>
              </w:rPr>
            </w:pPr>
            <w:r>
              <w:rPr>
                <w:rFonts w:hint="eastAsia" w:ascii="宋体" w:hAnsi="宋体" w:cs="宋体"/>
                <w:bCs/>
                <w:sz w:val="24"/>
                <w:szCs w:val="24"/>
              </w:rPr>
              <w:t xml:space="preserve">交货期限：</w:t>
            </w:r>
            <w:r/>
          </w:p>
          <w:p>
            <w:pPr>
              <w:rPr>
                <w:rFonts w:ascii="宋体" w:hAnsi="宋体" w:cs="宋体"/>
                <w:sz w:val="24"/>
                <w:szCs w:val="24"/>
              </w:rPr>
            </w:pPr>
            <w:r>
              <w:rPr>
                <w:rFonts w:hint="eastAsia" w:ascii="宋体" w:hAnsi="宋体" w:cs="宋体"/>
                <w:bCs/>
                <w:sz w:val="24"/>
                <w:szCs w:val="24"/>
              </w:rPr>
              <w:t xml:space="preserve">验收期限：</w:t>
            </w:r>
            <w:r/>
          </w:p>
        </w:tc>
      </w:tr>
    </w:tbl>
    <w:p>
      <w:pPr>
        <w:rPr>
          <w:rFonts w:ascii="宋体" w:hAnsi="宋体" w:cs="宋体"/>
          <w:sz w:val="24"/>
          <w:szCs w:val="24"/>
        </w:rPr>
      </w:pPr>
      <w:r>
        <w:rPr>
          <w:rFonts w:ascii="宋体" w:hAnsi="宋体" w:cs="宋体"/>
          <w:sz w:val="24"/>
          <w:szCs w:val="24"/>
        </w:rPr>
      </w:r>
      <w:r/>
    </w:p>
    <w:p>
      <w:pPr>
        <w:ind w:firstLine="210"/>
        <w:spacing w:line="360" w:lineRule="auto"/>
        <w:rPr>
          <w:rFonts w:ascii="宋体" w:hAnsi="宋体" w:cs="宋体"/>
          <w:sz w:val="24"/>
          <w:szCs w:val="24"/>
        </w:rPr>
      </w:pPr>
      <w:r>
        <w:rPr>
          <w:rFonts w:hint="eastAsia" w:ascii="宋体" w:hAnsi="宋体" w:cs="宋体"/>
          <w:sz w:val="24"/>
          <w:szCs w:val="24"/>
          <w:lang w:val="zh-CN"/>
        </w:rPr>
        <w:t xml:space="preserve">投标人（公章）：</w:t>
      </w:r>
      <w:r/>
    </w:p>
    <w:p>
      <w:pPr>
        <w:ind w:firstLine="210"/>
        <w:spacing w:line="360" w:lineRule="auto"/>
        <w:rPr>
          <w:rFonts w:ascii="宋体" w:hAnsi="宋体" w:cs="宋体"/>
          <w:sz w:val="24"/>
          <w:szCs w:val="24"/>
        </w:rPr>
      </w:pPr>
      <w:r>
        <w:rPr>
          <w:rFonts w:hint="eastAsia" w:ascii="宋体" w:hAnsi="宋体" w:cs="宋体"/>
          <w:sz w:val="24"/>
          <w:szCs w:val="24"/>
          <w:lang w:val="zh-CN"/>
        </w:rPr>
        <w:t xml:space="preserve">法定代表人或代理人：（签字或盖章）</w:t>
      </w:r>
      <w:r/>
    </w:p>
    <w:p>
      <w:pPr>
        <w:ind w:firstLine="210"/>
        <w:spacing w:line="360" w:lineRule="auto"/>
        <w:rPr>
          <w:rFonts w:ascii="宋体" w:hAnsi="宋体" w:cs="宋体"/>
          <w:sz w:val="24"/>
          <w:szCs w:val="24"/>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pStyle w:val="1050"/>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w:t>
      </w:r>
      <w:r>
        <w:rPr>
          <w:rFonts w:ascii="Times New Roman" w:hAnsi="Times New Roman" w:eastAsia="宋体"/>
          <w:b/>
          <w:bCs/>
          <w:sz w:val="21"/>
          <w:szCs w:val="21"/>
          <w:lang w:val="en-US"/>
        </w:rPr>
        <w:t xml:space="preserve">5</w:t>
      </w:r>
      <w:r>
        <w:rPr>
          <w:rFonts w:ascii="Times New Roman" w:hAnsi="Times New Roman" w:eastAsia="宋体"/>
          <w:b/>
          <w:bCs/>
          <w:sz w:val="21"/>
          <w:szCs w:val="21"/>
          <w:lang w:val="en-US"/>
        </w:rPr>
        <w:t xml:space="preserve">、投标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lang w:val="zh-CN"/>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 w:val="24"/>
          <w:szCs w:val="24"/>
        </w:rPr>
      </w:pPr>
      <w:r>
        <w:rPr>
          <w:rFonts w:hAnsi="宋体"/>
          <w:bCs/>
          <w:sz w:val="24"/>
          <w:szCs w:val="24"/>
        </w:rPr>
        <w:t xml:space="preserve">采购编号：</w:t>
      </w:r>
      <w:r>
        <w:rPr>
          <w:rFonts w:hint="eastAsia" w:hAnsi="宋体"/>
          <w:bCs/>
          <w:sz w:val="24"/>
          <w:szCs w:val="24"/>
        </w:rPr>
        <w:t xml:space="preserve"> </w:t>
      </w:r>
      <w:r/>
    </w:p>
    <w:tbl>
      <w:tblPr>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lang w:val="zh-CN"/>
              </w:rPr>
            </w:pPr>
            <w:r>
              <w:rPr>
                <w:rFonts w:hAnsi="宋体"/>
                <w:szCs w:val="21"/>
                <w:lang w:val="zh-CN"/>
              </w:rPr>
              <w:t xml:space="preserve">序号</w:t>
            </w:r>
            <w:r/>
          </w:p>
        </w:tc>
        <w:tc>
          <w:tcPr>
            <w:tcW w:w="2524" w:type="dxa"/>
            <w:vAlign w:val="center"/>
            <w:textDirection w:val="lrTb"/>
            <w:noWrap w:val="false"/>
          </w:tcPr>
          <w:p>
            <w:pPr>
              <w:jc w:val="center"/>
              <w:rPr>
                <w:szCs w:val="21"/>
                <w:lang w:val="zh-CN"/>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lang w:val="zh-CN"/>
              </w:rPr>
            </w:pPr>
            <w:r>
              <w:rPr>
                <w:rFonts w:hAnsi="宋体"/>
                <w:szCs w:val="21"/>
                <w:lang w:val="zh-CN"/>
              </w:rPr>
              <w:t xml:space="preserve">投标文件响应条款描述</w:t>
            </w:r>
            <w:r/>
          </w:p>
        </w:tc>
        <w:tc>
          <w:tcPr>
            <w:tcW w:w="1913" w:type="dxa"/>
            <w:vAlign w:val="center"/>
            <w:textDirection w:val="lrTb"/>
            <w:noWrap w:val="false"/>
          </w:tcPr>
          <w:p>
            <w:pPr>
              <w:jc w:val="center"/>
              <w:rPr>
                <w:szCs w:val="21"/>
                <w:lang w:val="zh-CN"/>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lang w:val="zh-CN"/>
              </w:rPr>
            </w:pPr>
            <w:r>
              <w:rPr>
                <w:rFonts w:hAnsi="宋体"/>
                <w:szCs w:val="21"/>
                <w:lang w:val="zh-CN"/>
              </w:rPr>
              <w:t xml:space="preserve">对应页码</w:t>
            </w:r>
            <w:r/>
          </w:p>
        </w:tc>
        <w:tc>
          <w:tcPr>
            <w:tcW w:w="714" w:type="dxa"/>
            <w:vAlign w:val="center"/>
            <w:textDirection w:val="lrTb"/>
            <w:noWrap w:val="false"/>
          </w:tcPr>
          <w:p>
            <w:pPr>
              <w:jc w:val="center"/>
              <w:rPr>
                <w:szCs w:val="21"/>
                <w:lang w:val="zh-CN"/>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bl>
    <w:p>
      <w:pPr>
        <w:spacing w:line="360" w:lineRule="auto"/>
        <w:rPr>
          <w:sz w:val="24"/>
          <w:szCs w:val="24"/>
          <w:lang w:val="zh-CN"/>
        </w:rPr>
      </w:pPr>
      <w:r>
        <w:rPr>
          <w:sz w:val="24"/>
          <w:szCs w:val="24"/>
          <w:lang w:val="zh-CN"/>
        </w:rPr>
      </w:r>
      <w:r/>
    </w:p>
    <w:p>
      <w:pPr>
        <w:ind w:firstLine="210"/>
        <w:spacing w:line="360" w:lineRule="auto"/>
        <w:rPr>
          <w:bCs/>
          <w:sz w:val="24"/>
          <w:szCs w:val="24"/>
        </w:rPr>
      </w:pPr>
      <w:r>
        <w:rPr>
          <w:rFonts w:hAnsi="宋体"/>
          <w:bCs/>
          <w:sz w:val="24"/>
          <w:szCs w:val="24"/>
        </w:rPr>
        <w:t xml:space="preserve">投标人（公章）：</w:t>
      </w:r>
      <w:r/>
    </w:p>
    <w:p>
      <w:pPr>
        <w:ind w:firstLine="210"/>
        <w:spacing w:line="360" w:lineRule="auto"/>
        <w:rPr>
          <w:bCs/>
          <w:sz w:val="24"/>
          <w:szCs w:val="24"/>
        </w:rPr>
      </w:pPr>
      <w:r>
        <w:rPr>
          <w:rFonts w:hAnsi="宋体"/>
          <w:bCs/>
          <w:sz w:val="24"/>
          <w:szCs w:val="24"/>
        </w:rPr>
        <w:t xml:space="preserve">法定代表人或代理人：（签字或签章）</w:t>
      </w:r>
      <w:r/>
    </w:p>
    <w:p>
      <w:pPr>
        <w:ind w:firstLine="210"/>
        <w:spacing w:line="360" w:lineRule="auto"/>
        <w:rPr>
          <w:bCs/>
          <w:sz w:val="24"/>
          <w:szCs w:val="24"/>
        </w:rPr>
      </w:pPr>
      <w:r>
        <w:rPr>
          <w:rFonts w:hAnsi="宋体"/>
          <w:bCs/>
          <w:sz w:val="24"/>
          <w:szCs w:val="24"/>
        </w:rPr>
        <w:t xml:space="preserve">日期：</w:t>
      </w:r>
      <w:r>
        <w:rPr>
          <w:bCs/>
          <w:sz w:val="24"/>
          <w:szCs w:val="24"/>
        </w:rPr>
        <w:t xml:space="preserve">        </w:t>
      </w:r>
      <w:r>
        <w:rPr>
          <w:rFonts w:hAnsi="宋体"/>
          <w:bCs/>
          <w:sz w:val="24"/>
          <w:szCs w:val="24"/>
        </w:rPr>
        <w:t xml:space="preserve">年</w:t>
      </w:r>
      <w:r>
        <w:rPr>
          <w:bCs/>
          <w:sz w:val="24"/>
          <w:szCs w:val="24"/>
        </w:rPr>
        <w:t xml:space="preserve">     </w:t>
      </w:r>
      <w:r>
        <w:rPr>
          <w:rFonts w:hAnsi="宋体"/>
          <w:bCs/>
          <w:sz w:val="24"/>
          <w:szCs w:val="24"/>
        </w:rPr>
        <w:t xml:space="preserve">月</w:t>
      </w:r>
      <w:r>
        <w:rPr>
          <w:bCs/>
          <w:sz w:val="24"/>
          <w:szCs w:val="24"/>
        </w:rPr>
        <w:t xml:space="preserve">     </w:t>
      </w:r>
      <w:r>
        <w:rPr>
          <w:rFonts w:hAnsi="宋体"/>
          <w:bCs/>
          <w:sz w:val="24"/>
          <w:szCs w:val="24"/>
        </w:rPr>
        <w:t xml:space="preserve">日</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Ansi="宋体"/>
          <w:bCs/>
          <w:sz w:val="24"/>
          <w:szCs w:val="24"/>
        </w:rPr>
        <w:t xml:space="preserve">注：</w:t>
      </w:r>
      <w:r>
        <w:rPr>
          <w:bCs/>
          <w:sz w:val="24"/>
          <w:szCs w:val="24"/>
        </w:rPr>
        <w:t xml:space="preserve">1</w:t>
      </w:r>
      <w:r>
        <w:rPr>
          <w:rFonts w:hAnsi="宋体"/>
          <w:bCs/>
          <w:sz w:val="24"/>
          <w:szCs w:val="24"/>
        </w:rPr>
        <w:t xml:space="preserve">、各投标人可参照上述格式自制《投标设备（货物）技术对照表》投标</w:t>
      </w:r>
      <w:r/>
    </w:p>
    <w:p>
      <w:pPr>
        <w:ind w:firstLine="411"/>
        <w:spacing w:line="360" w:lineRule="auto"/>
        <w:rPr>
          <w:bCs/>
          <w:szCs w:val="21"/>
        </w:rPr>
      </w:pPr>
      <w:r>
        <w:rPr>
          <w:bCs/>
          <w:sz w:val="24"/>
          <w:szCs w:val="24"/>
        </w:rPr>
        <w:t xml:space="preserve">2</w:t>
      </w:r>
      <w:r>
        <w:rPr>
          <w:rFonts w:hAnsi="宋体"/>
          <w:bCs/>
          <w:sz w:val="24"/>
          <w:szCs w:val="24"/>
        </w:rPr>
        <w:t xml:space="preserve">、投标人须</w:t>
      </w:r>
      <w:r>
        <w:rPr>
          <w:rFonts w:hAnsi="宋体"/>
          <w:b/>
          <w:sz w:val="24"/>
          <w:szCs w:val="24"/>
          <w:u w:val="single"/>
        </w:rPr>
        <w:t xml:space="preserve">对照</w:t>
      </w:r>
      <w:r>
        <w:rPr>
          <w:rFonts w:hint="eastAsia" w:hAnsi="宋体"/>
          <w:b/>
          <w:sz w:val="24"/>
          <w:szCs w:val="24"/>
          <w:u w:val="single"/>
        </w:rPr>
        <w:t xml:space="preserve">采购</w:t>
      </w:r>
      <w:r>
        <w:rPr>
          <w:rFonts w:hAnsi="宋体"/>
          <w:b/>
          <w:sz w:val="24"/>
          <w:szCs w:val="24"/>
          <w:u w:val="single"/>
        </w:rPr>
        <w:t xml:space="preserve">技术参数要求逐条列出并对比</w:t>
      </w:r>
      <w:r>
        <w:rPr>
          <w:rFonts w:hAnsi="宋体"/>
          <w:bCs/>
          <w:sz w:val="24"/>
          <w:szCs w:val="24"/>
        </w:rPr>
        <w:t xml:space="preserve">，其中</w:t>
      </w:r>
      <w:r>
        <w:rPr>
          <w:bCs/>
          <w:sz w:val="24"/>
          <w:szCs w:val="24"/>
        </w:rPr>
        <w:t xml:space="preserve">“</w:t>
      </w:r>
      <w:r>
        <w:rPr>
          <w:rFonts w:hAnsi="宋体"/>
          <w:bCs/>
          <w:sz w:val="24"/>
          <w:szCs w:val="24"/>
        </w:rPr>
        <w:t xml:space="preserve">投标设备技术指标描述</w:t>
      </w:r>
      <w:r>
        <w:rPr>
          <w:bCs/>
          <w:sz w:val="24"/>
          <w:szCs w:val="24"/>
        </w:rPr>
        <w:t xml:space="preserve">”</w:t>
      </w:r>
      <w:r>
        <w:rPr>
          <w:rFonts w:hAnsi="宋体"/>
          <w:bCs/>
          <w:sz w:val="24"/>
          <w:szCs w:val="24"/>
        </w:rPr>
        <w:t xml:space="preserve">一栏须详细说明投标产品的具体量化参数，如照抄采购文件要求或只写</w:t>
      </w:r>
      <w:r>
        <w:rPr>
          <w:bCs/>
          <w:sz w:val="24"/>
          <w:szCs w:val="24"/>
        </w:rPr>
        <w:t xml:space="preserve">“</w:t>
      </w:r>
      <w:r>
        <w:rPr>
          <w:rFonts w:hAnsi="宋体"/>
          <w:bCs/>
          <w:sz w:val="24"/>
          <w:szCs w:val="24"/>
        </w:rPr>
        <w:t xml:space="preserve">完全响应</w:t>
      </w:r>
      <w:r>
        <w:rPr>
          <w:bCs/>
          <w:sz w:val="24"/>
          <w:szCs w:val="24"/>
        </w:rPr>
        <w:t xml:space="preserve">“</w:t>
      </w:r>
      <w:r>
        <w:rPr>
          <w:rFonts w:hAnsi="宋体"/>
          <w:bCs/>
          <w:sz w:val="24"/>
          <w:szCs w:val="24"/>
        </w:rPr>
        <w:t xml:space="preserve">等字样的技术参数部分不得分</w:t>
      </w:r>
      <w:r>
        <w:rPr>
          <w:rFonts w:hAnsi="宋体"/>
          <w:bCs/>
          <w:szCs w:val="21"/>
        </w:rPr>
        <w:t xml:space="preserve">。</w:t>
      </w:r>
      <w:r/>
    </w:p>
    <w:p>
      <w:pPr>
        <w:pStyle w:val="1050"/>
        <w:spacing w:line="360" w:lineRule="auto"/>
        <w:rPr>
          <w:bCs/>
          <w:sz w:val="21"/>
          <w:szCs w:val="21"/>
        </w:rPr>
      </w:pPr>
      <w:r>
        <w:br w:type="page" w:clear="all"/>
      </w:r>
      <w:r>
        <w:rPr>
          <w:rFonts w:ascii="Times New Roman" w:hAnsi="Times New Roman" w:eastAsia="宋体"/>
          <w:b/>
          <w:bCs/>
          <w:sz w:val="21"/>
          <w:szCs w:val="21"/>
          <w:lang w:val="en-US"/>
        </w:rPr>
        <w:t xml:space="preserve">格式</w:t>
      </w:r>
      <w:r>
        <w:rPr>
          <w:rFonts w:ascii="Times New Roman" w:hAnsi="Times New Roman" w:eastAsia="宋体"/>
          <w:b/>
          <w:bCs/>
          <w:sz w:val="21"/>
          <w:szCs w:val="21"/>
          <w:lang w:val="en-US"/>
        </w:rPr>
        <w:t xml:space="preserve">6</w:t>
      </w:r>
      <w:r>
        <w:rPr>
          <w:rFonts w:ascii="Times New Roman" w:hAnsi="Times New Roman" w:eastAsia="宋体"/>
          <w:b/>
          <w:bCs/>
          <w:sz w:val="21"/>
          <w:szCs w:val="21"/>
          <w:lang w:val="en-US"/>
        </w:rPr>
        <w:t xml:space="preserve">、</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p>
    <w:p>
      <w:pPr>
        <w:jc w:val="center"/>
        <w:rPr>
          <w:rFonts w:ascii="宋体" w:hAnsi="宋体" w:cs="宋体"/>
          <w:szCs w:val="21"/>
        </w:rPr>
      </w:pPr>
      <w:r>
        <w:rPr>
          <w:rFonts w:hint="eastAsia" w:ascii="宋体" w:hAnsi="宋体" w:cs="宋体"/>
          <w:b/>
          <w:sz w:val="30"/>
          <w:szCs w:val="20"/>
          <w:lang w:val="zh-CN"/>
        </w:rPr>
        <w:t xml:space="preserve">设备、材料清单表</w:t>
      </w:r>
      <w:r/>
    </w:p>
    <w:p>
      <w:pPr>
        <w:spacing w:line="360" w:lineRule="auto"/>
        <w:rPr>
          <w:rFonts w:ascii="宋体" w:hAnsi="宋体" w:cs="宋体"/>
          <w:sz w:val="24"/>
          <w:szCs w:val="24"/>
        </w:rPr>
      </w:pPr>
      <w:r>
        <w:rPr>
          <w:rFonts w:hint="eastAsia" w:ascii="宋体" w:hAnsi="宋体" w:cs="宋体"/>
          <w:sz w:val="24"/>
          <w:szCs w:val="24"/>
        </w:rPr>
        <w:t xml:space="preserve">采购编号：</w:t>
      </w:r>
      <w:r>
        <w:rPr>
          <w:rFonts w:hint="eastAsia" w:ascii="宋体" w:hAnsi="宋体" w:cs="宋体"/>
          <w:sz w:val="24"/>
          <w:szCs w:val="24"/>
          <w:u w:val="single"/>
          <w:lang w:val="zh-CN"/>
        </w:rPr>
        <w:t xml:space="preserve">                                 </w:t>
      </w:r>
      <w:r/>
    </w:p>
    <w:tbl>
      <w:tblPr>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序号</w:t>
            </w:r>
            <w:r/>
          </w:p>
        </w:tc>
        <w:tc>
          <w:tcPr>
            <w:tcW w:w="144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名称</w:t>
            </w:r>
            <w:r/>
          </w:p>
        </w:tc>
        <w:tc>
          <w:tcPr>
            <w:tcW w:w="144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型号/规格</w:t>
            </w:r>
            <w:r/>
          </w:p>
        </w:tc>
        <w:tc>
          <w:tcPr>
            <w:tcW w:w="144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生产厂家</w:t>
            </w:r>
            <w:r/>
          </w:p>
        </w:tc>
        <w:tc>
          <w:tcPr>
            <w:tcW w:w="144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单位</w:t>
            </w:r>
            <w:r/>
          </w:p>
        </w:tc>
        <w:tc>
          <w:tcPr>
            <w:tcW w:w="1523"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数量</w:t>
            </w:r>
            <w:r/>
          </w:p>
        </w:tc>
        <w:tc>
          <w:tcPr>
            <w:tcW w:w="101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备注</w:t>
            </w:r>
            <w:r/>
          </w:p>
        </w:tc>
      </w:tr>
      <w:tr>
        <w:trPr>
          <w:trHeight w:val="454" w:hRule="exact"/>
        </w:trPr>
        <w:tc>
          <w:tcPr>
            <w:tcW w:w="1337"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523" w:type="dxa"/>
            <w:textDirection w:val="lrTb"/>
            <w:noWrap w:val="false"/>
          </w:tcPr>
          <w:p>
            <w:pPr>
              <w:rPr>
                <w:rFonts w:ascii="宋体" w:hAnsi="宋体" w:cs="宋体"/>
                <w:sz w:val="24"/>
                <w:szCs w:val="24"/>
              </w:rPr>
            </w:pPr>
            <w:r>
              <w:rPr>
                <w:rFonts w:ascii="宋体" w:hAnsi="宋体" w:cs="宋体"/>
                <w:sz w:val="24"/>
                <w:szCs w:val="24"/>
              </w:rPr>
            </w:r>
            <w:r/>
          </w:p>
        </w:tc>
        <w:tc>
          <w:tcPr>
            <w:tcW w:w="1015" w:type="dxa"/>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523" w:type="dxa"/>
            <w:textDirection w:val="lrTb"/>
            <w:noWrap w:val="false"/>
          </w:tcPr>
          <w:p>
            <w:pPr>
              <w:rPr>
                <w:rFonts w:ascii="宋体" w:hAnsi="宋体" w:cs="宋体"/>
                <w:sz w:val="24"/>
                <w:szCs w:val="24"/>
              </w:rPr>
            </w:pPr>
            <w:r>
              <w:rPr>
                <w:rFonts w:ascii="宋体" w:hAnsi="宋体" w:cs="宋体"/>
                <w:sz w:val="24"/>
                <w:szCs w:val="24"/>
              </w:rPr>
            </w:r>
            <w:r/>
          </w:p>
        </w:tc>
        <w:tc>
          <w:tcPr>
            <w:tcW w:w="1015" w:type="dxa"/>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523" w:type="dxa"/>
            <w:textDirection w:val="lrTb"/>
            <w:noWrap w:val="false"/>
          </w:tcPr>
          <w:p>
            <w:pPr>
              <w:rPr>
                <w:rFonts w:ascii="宋体" w:hAnsi="宋体" w:cs="宋体"/>
                <w:sz w:val="24"/>
                <w:szCs w:val="24"/>
              </w:rPr>
            </w:pPr>
            <w:r>
              <w:rPr>
                <w:rFonts w:ascii="宋体" w:hAnsi="宋体" w:cs="宋体"/>
                <w:sz w:val="24"/>
                <w:szCs w:val="24"/>
              </w:rPr>
            </w:r>
            <w:r/>
          </w:p>
        </w:tc>
        <w:tc>
          <w:tcPr>
            <w:tcW w:w="1015" w:type="dxa"/>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523" w:type="dxa"/>
            <w:textDirection w:val="lrTb"/>
            <w:noWrap w:val="false"/>
          </w:tcPr>
          <w:p>
            <w:pPr>
              <w:rPr>
                <w:rFonts w:ascii="宋体" w:hAnsi="宋体" w:cs="宋体"/>
                <w:sz w:val="24"/>
                <w:szCs w:val="24"/>
              </w:rPr>
            </w:pPr>
            <w:r>
              <w:rPr>
                <w:rFonts w:ascii="宋体" w:hAnsi="宋体" w:cs="宋体"/>
                <w:sz w:val="24"/>
                <w:szCs w:val="24"/>
              </w:rPr>
            </w:r>
            <w:r/>
          </w:p>
        </w:tc>
        <w:tc>
          <w:tcPr>
            <w:tcW w:w="1015" w:type="dxa"/>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523" w:type="dxa"/>
            <w:textDirection w:val="lrTb"/>
            <w:noWrap w:val="false"/>
          </w:tcPr>
          <w:p>
            <w:pPr>
              <w:rPr>
                <w:rFonts w:ascii="宋体" w:hAnsi="宋体" w:cs="宋体"/>
                <w:sz w:val="24"/>
                <w:szCs w:val="24"/>
              </w:rPr>
            </w:pPr>
            <w:r>
              <w:rPr>
                <w:rFonts w:ascii="宋体" w:hAnsi="宋体" w:cs="宋体"/>
                <w:sz w:val="24"/>
                <w:szCs w:val="24"/>
              </w:rPr>
            </w:r>
            <w:r/>
          </w:p>
        </w:tc>
        <w:tc>
          <w:tcPr>
            <w:tcW w:w="1015" w:type="dxa"/>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523" w:type="dxa"/>
            <w:textDirection w:val="lrTb"/>
            <w:noWrap w:val="false"/>
          </w:tcPr>
          <w:p>
            <w:pPr>
              <w:rPr>
                <w:rFonts w:ascii="宋体" w:hAnsi="宋体" w:cs="宋体"/>
                <w:sz w:val="24"/>
                <w:szCs w:val="24"/>
              </w:rPr>
            </w:pPr>
            <w:r>
              <w:rPr>
                <w:rFonts w:ascii="宋体" w:hAnsi="宋体" w:cs="宋体"/>
                <w:sz w:val="24"/>
                <w:szCs w:val="24"/>
              </w:rPr>
            </w:r>
            <w:r/>
          </w:p>
        </w:tc>
        <w:tc>
          <w:tcPr>
            <w:tcW w:w="1015" w:type="dxa"/>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445" w:type="dxa"/>
            <w:textDirection w:val="lrTb"/>
            <w:noWrap w:val="false"/>
          </w:tcPr>
          <w:p>
            <w:pPr>
              <w:rPr>
                <w:rFonts w:ascii="宋体" w:hAnsi="宋体" w:cs="宋体"/>
                <w:sz w:val="24"/>
                <w:szCs w:val="24"/>
              </w:rPr>
            </w:pPr>
            <w:r>
              <w:rPr>
                <w:rFonts w:ascii="宋体" w:hAnsi="宋体" w:cs="宋体"/>
                <w:sz w:val="24"/>
                <w:szCs w:val="24"/>
              </w:rPr>
            </w:r>
            <w:r/>
          </w:p>
        </w:tc>
        <w:tc>
          <w:tcPr>
            <w:tcW w:w="1523" w:type="dxa"/>
            <w:textDirection w:val="lrTb"/>
            <w:noWrap w:val="false"/>
          </w:tcPr>
          <w:p>
            <w:pPr>
              <w:rPr>
                <w:rFonts w:ascii="宋体" w:hAnsi="宋体" w:cs="宋体"/>
                <w:sz w:val="24"/>
                <w:szCs w:val="24"/>
              </w:rPr>
            </w:pPr>
            <w:r>
              <w:rPr>
                <w:rFonts w:ascii="宋体" w:hAnsi="宋体" w:cs="宋体"/>
                <w:sz w:val="24"/>
                <w:szCs w:val="24"/>
              </w:rPr>
            </w:r>
            <w:r/>
          </w:p>
        </w:tc>
        <w:tc>
          <w:tcPr>
            <w:tcW w:w="1015" w:type="dxa"/>
            <w:textDirection w:val="lrTb"/>
            <w:noWrap w:val="false"/>
          </w:tcPr>
          <w:p>
            <w:pPr>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ascii="宋体" w:hAnsi="宋体" w:cs="宋体"/>
          <w:sz w:val="24"/>
          <w:szCs w:val="24"/>
        </w:rPr>
      </w:r>
      <w:r/>
    </w:p>
    <w:p>
      <w:pPr>
        <w:ind w:firstLine="210"/>
        <w:spacing w:line="360" w:lineRule="auto"/>
        <w:rPr>
          <w:bCs/>
          <w:sz w:val="24"/>
          <w:szCs w:val="24"/>
        </w:rPr>
      </w:pPr>
      <w:r>
        <w:rPr>
          <w:rFonts w:hAnsi="宋体"/>
          <w:bCs/>
          <w:sz w:val="24"/>
          <w:szCs w:val="24"/>
        </w:rPr>
        <w:t xml:space="preserve">投标人（公章）：</w:t>
      </w:r>
      <w:r/>
    </w:p>
    <w:p>
      <w:pPr>
        <w:ind w:firstLine="210"/>
        <w:spacing w:line="360" w:lineRule="auto"/>
        <w:rPr>
          <w:bCs/>
          <w:sz w:val="24"/>
          <w:szCs w:val="24"/>
        </w:rPr>
      </w:pPr>
      <w:r>
        <w:rPr>
          <w:rFonts w:hAnsi="宋体"/>
          <w:bCs/>
          <w:sz w:val="24"/>
          <w:szCs w:val="24"/>
        </w:rPr>
        <w:t xml:space="preserve">法定代表人或代理人：（签字或签章）</w:t>
      </w:r>
      <w:r/>
    </w:p>
    <w:p>
      <w:pPr>
        <w:ind w:firstLine="210"/>
        <w:spacing w:line="360" w:lineRule="auto"/>
        <w:rPr>
          <w:bCs/>
          <w:sz w:val="24"/>
          <w:szCs w:val="24"/>
        </w:rPr>
      </w:pPr>
      <w:r>
        <w:rPr>
          <w:rFonts w:hAnsi="宋体"/>
          <w:bCs/>
          <w:sz w:val="24"/>
          <w:szCs w:val="24"/>
        </w:rPr>
        <w:t xml:space="preserve">日期：</w:t>
      </w:r>
      <w:r>
        <w:rPr>
          <w:bCs/>
          <w:sz w:val="24"/>
          <w:szCs w:val="24"/>
        </w:rPr>
        <w:t xml:space="preserve">        </w:t>
      </w:r>
      <w:r>
        <w:rPr>
          <w:rFonts w:hAnsi="宋体"/>
          <w:bCs/>
          <w:sz w:val="24"/>
          <w:szCs w:val="24"/>
        </w:rPr>
        <w:t xml:space="preserve">年</w:t>
      </w:r>
      <w:r>
        <w:rPr>
          <w:bCs/>
          <w:sz w:val="24"/>
          <w:szCs w:val="24"/>
        </w:rPr>
        <w:t xml:space="preserve">     </w:t>
      </w:r>
      <w:r>
        <w:rPr>
          <w:rFonts w:hAnsi="宋体"/>
          <w:bCs/>
          <w:sz w:val="24"/>
          <w:szCs w:val="24"/>
        </w:rPr>
        <w:t xml:space="preserve">月</w:t>
      </w:r>
      <w:r>
        <w:rPr>
          <w:bCs/>
          <w:sz w:val="24"/>
          <w:szCs w:val="24"/>
        </w:rPr>
        <w:t xml:space="preserve">     </w:t>
      </w:r>
      <w:r>
        <w:rPr>
          <w:rFonts w:hAnsi="宋体"/>
          <w:bCs/>
          <w:sz w:val="24"/>
          <w:szCs w:val="24"/>
        </w:rPr>
        <w:t xml:space="preserve">日</w: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bCs/>
          <w:sz w:val="24"/>
          <w:szCs w:val="24"/>
        </w:rPr>
      </w:pPr>
      <w:r>
        <w:rPr>
          <w:rFonts w:hAnsi="宋体"/>
          <w:bCs/>
          <w:sz w:val="24"/>
          <w:szCs w:val="24"/>
        </w:rPr>
        <w:t xml:space="preserve">注：</w:t>
      </w:r>
      <w:r>
        <w:rPr>
          <w:bCs/>
          <w:sz w:val="24"/>
          <w:szCs w:val="24"/>
        </w:rPr>
        <w:t xml:space="preserve">1</w:t>
      </w:r>
      <w:r>
        <w:rPr>
          <w:rFonts w:hAnsi="宋体"/>
          <w:bCs/>
          <w:sz w:val="24"/>
          <w:szCs w:val="24"/>
        </w:rPr>
        <w:t xml:space="preserve">、各投标人可参照上述格式自制《设备</w:t>
      </w:r>
      <w:r>
        <w:rPr>
          <w:rFonts w:hint="eastAsia" w:hAnsi="宋体"/>
          <w:bCs/>
          <w:sz w:val="24"/>
          <w:szCs w:val="24"/>
        </w:rPr>
        <w:t xml:space="preserve">、材料</w:t>
      </w:r>
      <w:r>
        <w:rPr>
          <w:rFonts w:hAnsi="宋体"/>
          <w:bCs/>
          <w:sz w:val="24"/>
          <w:szCs w:val="24"/>
        </w:rPr>
        <w:t xml:space="preserve">清单表》投标。</w:t>
      </w:r>
      <w:r/>
    </w:p>
    <w:p>
      <w:pPr>
        <w:spacing w:line="360" w:lineRule="auto"/>
        <w:rPr>
          <w:bCs/>
          <w:sz w:val="24"/>
          <w:szCs w:val="24"/>
        </w:rPr>
      </w:pPr>
      <w:r>
        <w:rPr>
          <w:bCs/>
          <w:sz w:val="24"/>
          <w:szCs w:val="24"/>
        </w:rPr>
        <w:t xml:space="preserve">    2</w:t>
      </w:r>
      <w:r>
        <w:rPr>
          <w:rFonts w:hAnsi="宋体"/>
          <w:bCs/>
          <w:sz w:val="24"/>
          <w:szCs w:val="24"/>
        </w:rPr>
        <w:t xml:space="preserve">、各投标人必须附详细配置清单。</w:t>
      </w:r>
      <w:r/>
    </w:p>
    <w:p>
      <w:pPr>
        <w:pStyle w:val="908"/>
        <w:ind w:firstLine="360"/>
        <w:spacing w:line="360" w:lineRule="auto"/>
        <w:rPr>
          <w:lang w:val="zh-CN"/>
        </w:rPr>
      </w:pPr>
      <w:r>
        <w:rPr>
          <w:lang w:val="zh-CN"/>
        </w:rPr>
      </w:r>
      <w:r/>
    </w:p>
    <w:p>
      <w:pPr>
        <w:spacing w:line="360" w:lineRule="auto"/>
      </w:pPr>
      <w:r/>
      <w:r/>
    </w:p>
    <w:p>
      <w:pPr>
        <w:pStyle w:val="908"/>
        <w:ind w:firstLine="0"/>
        <w:spacing w:line="360" w:lineRule="auto"/>
      </w:pPr>
      <w:r>
        <w:br w:type="page" w:clear="all"/>
      </w:r>
      <w:r/>
    </w:p>
    <w:p>
      <w:pPr>
        <w:pStyle w:val="1050"/>
        <w:spacing w:line="360" w:lineRule="auto"/>
        <w:rPr>
          <w:rFonts w:ascii="Times New Roman" w:hAnsi="Times New Roman" w:eastAsia="宋体"/>
          <w:b/>
          <w:bCs/>
          <w:sz w:val="21"/>
          <w:szCs w:val="21"/>
          <w:lang w:val="en-US"/>
        </w:rPr>
      </w:pPr>
      <w:r>
        <w:rPr>
          <w:rFonts w:hint="eastAsia" w:ascii="Times New Roman" w:hAnsi="Times New Roman" w:eastAsia="宋体"/>
          <w:b/>
          <w:bCs/>
          <w:sz w:val="21"/>
          <w:szCs w:val="21"/>
          <w:lang w:val="en-US"/>
        </w:rPr>
        <w:t xml:space="preserve">格式</w:t>
      </w:r>
      <w:r>
        <w:rPr>
          <w:rFonts w:hint="eastAsia" w:ascii="Times New Roman" w:hAnsi="Times New Roman" w:eastAsia="宋体"/>
          <w:b/>
          <w:bCs/>
          <w:sz w:val="21"/>
          <w:szCs w:val="21"/>
          <w:lang w:val="en-US"/>
        </w:rPr>
        <w:t xml:space="preserve">7</w:t>
      </w:r>
      <w:r>
        <w:rPr>
          <w:rFonts w:hint="eastAsia" w:ascii="Times New Roman" w:hAnsi="Times New Roman" w:eastAsia="宋体"/>
          <w:b/>
          <w:bCs/>
          <w:sz w:val="21"/>
          <w:szCs w:val="21"/>
          <w:lang w:val="en-US"/>
        </w:rPr>
        <w:t xml:space="preserve">、备品备件、易损件一览表</w:t>
      </w:r>
      <w:r/>
    </w:p>
    <w:p>
      <w:pPr>
        <w:jc w:val="center"/>
        <w:spacing w:line="360" w:lineRule="auto"/>
        <w:rPr>
          <w:rFonts w:ascii="宋体" w:hAnsi="宋体" w:cs="宋体"/>
          <w:b/>
          <w:sz w:val="30"/>
          <w:szCs w:val="30"/>
          <w:lang w:val="zh-CN"/>
        </w:rPr>
      </w:pPr>
      <w:r>
        <w:rPr>
          <w:rFonts w:ascii="宋体" w:hAnsi="宋体" w:cs="宋体"/>
          <w:b/>
          <w:sz w:val="30"/>
          <w:szCs w:val="30"/>
          <w:lang w:val="zh-CN"/>
        </w:rPr>
      </w:r>
      <w:r/>
    </w:p>
    <w:p>
      <w:pPr>
        <w:jc w:val="center"/>
        <w:spacing w:line="360" w:lineRule="auto"/>
        <w:rPr>
          <w:rFonts w:ascii="宋体" w:hAnsi="宋体" w:cs="宋体"/>
          <w:b/>
          <w:sz w:val="30"/>
          <w:szCs w:val="30"/>
          <w:lang w:val="zh-CN"/>
        </w:rPr>
      </w:pPr>
      <w:r>
        <w:rPr>
          <w:rFonts w:hint="eastAsia" w:ascii="宋体" w:hAnsi="宋体" w:cs="宋体"/>
          <w:b/>
          <w:sz w:val="30"/>
          <w:szCs w:val="30"/>
          <w:lang w:val="zh-CN"/>
        </w:rPr>
        <w:t xml:space="preserve">备品备件、易损件一览表</w:t>
      </w:r>
      <w:r/>
    </w:p>
    <w:p>
      <w:pPr>
        <w:spacing w:line="360" w:lineRule="auto"/>
        <w:rPr>
          <w:rFonts w:ascii="宋体" w:hAnsi="宋体" w:cs="宋体"/>
          <w:spacing w:val="20"/>
          <w:sz w:val="24"/>
          <w:szCs w:val="24"/>
        </w:rPr>
      </w:pPr>
      <w:r>
        <w:rPr>
          <w:rFonts w:hint="eastAsia" w:ascii="宋体" w:hAnsi="宋体" w:cs="宋体"/>
          <w:spacing w:val="20"/>
          <w:szCs w:val="21"/>
        </w:rPr>
        <w:t xml:space="preserve"> </w:t>
      </w:r>
      <w:r>
        <w:rPr>
          <w:rFonts w:hint="eastAsia" w:ascii="宋体" w:hAnsi="宋体" w:cs="宋体"/>
          <w:spacing w:val="20"/>
          <w:sz w:val="24"/>
          <w:szCs w:val="24"/>
          <w:lang w:val="zh-CN"/>
        </w:rPr>
        <w:t xml:space="preserve">招标编号：</w:t>
      </w:r>
      <w:r>
        <w:rPr>
          <w:rFonts w:hint="eastAsia" w:ascii="宋体" w:hAnsi="宋体" w:cs="宋体"/>
          <w:spacing w:val="20"/>
          <w:sz w:val="24"/>
          <w:szCs w:val="24"/>
          <w:u w:val="single"/>
        </w:rPr>
        <w:t xml:space="preserve">                   </w:t>
      </w:r>
      <w:r/>
    </w:p>
    <w:tbl>
      <w:tblPr>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设备（配件）名称</w:t>
            </w:r>
            <w:r/>
          </w:p>
        </w:tc>
        <w:tc>
          <w:tcPr>
            <w:tcW w:w="319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型号规格</w:t>
            </w:r>
            <w:r/>
          </w:p>
        </w:tc>
        <w:tc>
          <w:tcPr>
            <w:tcW w:w="14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数量</w:t>
            </w:r>
            <w:r/>
          </w:p>
        </w:tc>
        <w:tc>
          <w:tcPr>
            <w:tcW w:w="18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备注</w:t>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bl>
    <w:p>
      <w:pPr>
        <w:spacing w:line="360" w:lineRule="auto"/>
        <w:rPr>
          <w:rFonts w:ascii="宋体" w:hAnsi="宋体" w:cs="宋体"/>
          <w:sz w:val="24"/>
          <w:szCs w:val="24"/>
        </w:rPr>
      </w:pPr>
      <w:r>
        <w:rPr>
          <w:rFonts w:hint="eastAsia" w:ascii="宋体" w:hAnsi="宋体" w:cs="宋体"/>
          <w:sz w:val="24"/>
          <w:szCs w:val="24"/>
          <w:lang w:val="zh-CN"/>
        </w:rPr>
        <w:t xml:space="preserve">投标人：（公章）</w:t>
      </w:r>
      <w:r/>
    </w:p>
    <w:p>
      <w:pPr>
        <w:spacing w:line="360" w:lineRule="auto"/>
        <w:rPr>
          <w:rFonts w:ascii="宋体" w:hAnsi="宋体" w:cs="宋体"/>
          <w:sz w:val="24"/>
          <w:szCs w:val="24"/>
        </w:rPr>
      </w:pPr>
      <w:r>
        <w:rPr>
          <w:rFonts w:hint="eastAsia" w:ascii="宋体" w:hAnsi="宋体" w:cs="宋体"/>
          <w:sz w:val="24"/>
          <w:szCs w:val="24"/>
          <w:lang w:val="zh-CN"/>
        </w:rPr>
        <w:t xml:space="preserve">法定代表人或代理人：（签字或盖章）</w:t>
      </w:r>
      <w:r/>
    </w:p>
    <w:p>
      <w:pPr>
        <w:spacing w:line="360" w:lineRule="auto"/>
        <w:rPr>
          <w:rFonts w:ascii="宋体" w:hAnsi="宋体" w:cs="宋体"/>
          <w:b/>
          <w:bCs/>
          <w:sz w:val="24"/>
          <w:szCs w:val="24"/>
        </w:rPr>
      </w:pPr>
      <w:r>
        <w:rPr>
          <w:rFonts w:hint="eastAsia" w:ascii="宋体" w:hAnsi="宋体" w:cs="宋体"/>
          <w:sz w:val="24"/>
          <w:szCs w:val="24"/>
          <w:lang w:val="zh-CN"/>
        </w:rPr>
        <w:t xml:space="preserve">日期：         年         月       日</w:t>
      </w:r>
      <w:r/>
    </w:p>
    <w:p>
      <w:pPr>
        <w:pStyle w:val="908"/>
        <w:ind w:firstLine="0"/>
        <w:spacing w:line="360" w:lineRule="auto"/>
        <w:rPr>
          <w:rFonts w:hAnsi="宋体"/>
          <w:bCs/>
          <w:sz w:val="21"/>
          <w:szCs w:val="21"/>
        </w:rPr>
      </w:pPr>
      <w:r>
        <w:rPr>
          <w:rFonts w:hAnsi="宋体"/>
          <w:bCs/>
          <w:sz w:val="21"/>
          <w:szCs w:val="21"/>
        </w:rPr>
      </w:r>
      <w:r/>
    </w:p>
    <w:p>
      <w:pPr>
        <w:pStyle w:val="908"/>
        <w:ind w:firstLine="0"/>
        <w:spacing w:line="360" w:lineRule="auto"/>
        <w:rPr>
          <w:rFonts w:hAnsi="宋体"/>
          <w:sz w:val="21"/>
          <w:szCs w:val="21"/>
        </w:rPr>
      </w:pPr>
      <w:r>
        <w:rPr>
          <w:rFonts w:hAnsi="宋体"/>
          <w:sz w:val="21"/>
          <w:szCs w:val="21"/>
        </w:rPr>
      </w:r>
      <w:r/>
    </w:p>
    <w:p>
      <w:pPr>
        <w:pStyle w:val="908"/>
        <w:ind w:firstLine="0"/>
        <w:spacing w:line="360" w:lineRule="auto"/>
        <w:rPr>
          <w:rFonts w:hAnsi="宋体"/>
          <w:sz w:val="21"/>
          <w:szCs w:val="21"/>
        </w:rPr>
      </w:pPr>
      <w:r>
        <w:rPr>
          <w:rFonts w:hAnsi="宋体"/>
          <w:sz w:val="21"/>
          <w:szCs w:val="21"/>
        </w:rPr>
      </w:r>
      <w:r/>
    </w:p>
    <w:p>
      <w:r/>
      <w:r/>
    </w:p>
    <w:p>
      <w:pPr>
        <w:pStyle w:val="908"/>
        <w:ind w:firstLine="0"/>
        <w:spacing w:line="360" w:lineRule="auto"/>
        <w:rPr>
          <w:rFonts w:ascii="宋体" w:hAnsi="宋体" w:eastAsia="宋体"/>
          <w:b/>
          <w:bCs/>
          <w:sz w:val="21"/>
          <w:szCs w:val="21"/>
        </w:rPr>
      </w:pPr>
      <w:r>
        <w:rPr>
          <w:rFonts w:ascii="宋体" w:hAnsi="宋体" w:eastAsia="宋体"/>
          <w:b/>
          <w:bCs/>
          <w:sz w:val="21"/>
          <w:szCs w:val="21"/>
        </w:rPr>
        <w:t xml:space="preserve">格式8、商务条款偏离表</w:t>
      </w:r>
      <w:r/>
    </w:p>
    <w:p>
      <w:pPr>
        <w:pStyle w:val="908"/>
        <w:ind w:left="480" w:firstLine="0"/>
        <w:jc w:val="center"/>
        <w:spacing w:line="360" w:lineRule="auto"/>
        <w:rPr>
          <w:rFonts w:eastAsia="黑体"/>
          <w:b/>
          <w:sz w:val="28"/>
          <w:szCs w:val="28"/>
          <w:lang w:val="zh-CN"/>
        </w:rPr>
      </w:pPr>
      <w:r>
        <w:rPr>
          <w:rFonts w:eastAsia="黑体"/>
          <w:b/>
          <w:sz w:val="28"/>
          <w:szCs w:val="28"/>
          <w:lang w:val="zh-CN"/>
        </w:rPr>
        <w:t xml:space="preserve">商务条款偏离表</w:t>
      </w:r>
      <w:r/>
    </w:p>
    <w:p>
      <w:pPr>
        <w:pStyle w:val="908"/>
        <w:ind w:firstLine="0"/>
        <w:spacing w:line="360" w:lineRule="auto"/>
        <w:rPr>
          <w:rFonts w:ascii="宋体" w:hAnsi="宋体" w:eastAsia="宋体" w:cs="宋体"/>
          <w:bCs/>
          <w:szCs w:val="24"/>
        </w:rPr>
      </w:pPr>
      <w:r>
        <w:rPr>
          <w:rFonts w:hint="eastAsia" w:ascii="宋体" w:hAnsi="宋体" w:eastAsia="宋体" w:cs="宋体"/>
          <w:bCs/>
          <w:szCs w:val="24"/>
        </w:rPr>
        <w:t xml:space="preserve">采购编号：                                              </w:t>
      </w:r>
      <w:r/>
    </w:p>
    <w:tbl>
      <w:tblPr>
        <w:tblW w:w="0" w:type="auto"/>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序号</w:t>
            </w:r>
            <w:r/>
          </w:p>
        </w:tc>
        <w:tc>
          <w:tcPr>
            <w:tcW w:w="3240"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采购文件的商务条款</w:t>
            </w:r>
            <w:r/>
          </w:p>
        </w:tc>
        <w:tc>
          <w:tcPr>
            <w:tcW w:w="3060"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投标文件的商务条款</w:t>
            </w:r>
            <w:r/>
          </w:p>
        </w:tc>
        <w:tc>
          <w:tcPr>
            <w:tcW w:w="1260"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说明</w:t>
            </w:r>
            <w:r/>
          </w:p>
        </w:tc>
      </w:tr>
      <w:tr>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r>
        <w:trPr>
          <w:trHeight w:val="297"/>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r>
        <w:trPr>
          <w:trHeight w:val="70"/>
        </w:trPr>
        <w:tc>
          <w:tcPr>
            <w:tcW w:w="828"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24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30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c>
          <w:tcPr>
            <w:tcW w:w="1260" w:type="dxa"/>
            <w:vAlign w:val="center"/>
            <w:textDirection w:val="lrTb"/>
            <w:noWrap w:val="false"/>
          </w:tcPr>
          <w:p>
            <w:pPr>
              <w:spacing w:before="240" w:after="240"/>
              <w:rPr>
                <w:rFonts w:ascii="宋体" w:hAnsi="宋体" w:cs="宋体"/>
                <w:sz w:val="24"/>
                <w:szCs w:val="24"/>
              </w:rPr>
            </w:pPr>
            <w:r>
              <w:rPr>
                <w:rFonts w:ascii="宋体" w:hAnsi="宋体" w:cs="宋体"/>
                <w:sz w:val="24"/>
                <w:szCs w:val="24"/>
              </w:rPr>
            </w:r>
            <w:r/>
          </w:p>
        </w:tc>
      </w:tr>
    </w:tbl>
    <w:p>
      <w:pPr>
        <w:spacing w:line="360" w:lineRule="auto"/>
        <w:rPr>
          <w:rFonts w:ascii="宋体" w:hAnsi="宋体" w:cs="宋体"/>
          <w:bCs/>
          <w:sz w:val="24"/>
          <w:szCs w:val="24"/>
        </w:rPr>
      </w:pPr>
      <w:r>
        <w:rPr>
          <w:rFonts w:hint="eastAsia" w:ascii="宋体" w:hAnsi="宋体" w:cs="宋体"/>
          <w:bCs/>
          <w:sz w:val="24"/>
          <w:szCs w:val="24"/>
        </w:rPr>
        <w:t xml:space="preserve">注：投标人的投标文件（除技术规格部分）与采购文件规定的有偏离的，应在此表中说明。未在上表中说明的，将被认为完全响应采购文件的规定。</w:t>
      </w:r>
      <w:r/>
    </w:p>
    <w:p>
      <w:pPr>
        <w:pStyle w:val="908"/>
        <w:ind w:firstLine="0"/>
        <w:spacing w:line="360" w:lineRule="auto"/>
        <w:rPr>
          <w:rFonts w:ascii="宋体" w:hAnsi="宋体" w:eastAsia="宋体" w:cs="宋体"/>
          <w:bCs/>
          <w:szCs w:val="24"/>
        </w:rPr>
      </w:pPr>
      <w:r>
        <w:rPr>
          <w:rFonts w:ascii="宋体" w:hAnsi="宋体" w:eastAsia="宋体" w:cs="宋体"/>
          <w:bCs/>
          <w:szCs w:val="24"/>
        </w:rPr>
      </w:r>
      <w:r/>
    </w:p>
    <w:p>
      <w:pPr>
        <w:ind w:firstLine="210"/>
        <w:spacing w:line="360" w:lineRule="auto"/>
        <w:rPr>
          <w:rFonts w:ascii="宋体" w:hAnsi="宋体" w:cs="宋体"/>
          <w:bCs/>
          <w:sz w:val="24"/>
          <w:szCs w:val="24"/>
        </w:rPr>
      </w:pPr>
      <w:r>
        <w:rPr>
          <w:rFonts w:hint="eastAsia" w:ascii="宋体" w:hAnsi="宋体" w:cs="宋体"/>
          <w:bCs/>
          <w:sz w:val="24"/>
          <w:szCs w:val="24"/>
        </w:rPr>
        <w:t xml:space="preserve">投标人（公章）：</w:t>
      </w:r>
      <w:r/>
    </w:p>
    <w:p>
      <w:pPr>
        <w:ind w:firstLine="210"/>
        <w:spacing w:line="360" w:lineRule="auto"/>
        <w:rPr>
          <w:rFonts w:ascii="宋体" w:hAnsi="宋体" w:cs="宋体"/>
          <w:bCs/>
          <w:sz w:val="24"/>
          <w:szCs w:val="24"/>
        </w:rPr>
      </w:pPr>
      <w:r>
        <w:rPr>
          <w:rFonts w:hint="eastAsia" w:ascii="宋体" w:hAnsi="宋体" w:cs="宋体"/>
          <w:bCs/>
          <w:sz w:val="24"/>
          <w:szCs w:val="24"/>
        </w:rPr>
        <w:t xml:space="preserve">法定代表人或代理人：（签字或签章）</w:t>
      </w:r>
      <w:r/>
    </w:p>
    <w:p>
      <w:pPr>
        <w:ind w:firstLine="210"/>
        <w:spacing w:line="360" w:lineRule="auto"/>
        <w:rPr>
          <w:rFonts w:hAnsi="宋体"/>
          <w:bCs/>
          <w:szCs w:val="21"/>
        </w:rPr>
      </w:pPr>
      <w:r>
        <w:rPr>
          <w:rFonts w:hint="eastAsia" w:ascii="宋体" w:hAnsi="宋体" w:cs="宋体"/>
          <w:bCs/>
          <w:sz w:val="24"/>
          <w:szCs w:val="24"/>
        </w:rPr>
        <w:t xml:space="preserve">日期：        年     月     日</w:t>
      </w:r>
      <w:r/>
    </w:p>
    <w:p>
      <w:r>
        <w:br w:type="page" w:clear="all"/>
      </w:r>
      <w:r/>
    </w:p>
    <w:p>
      <w:pPr>
        <w:spacing w:before="25" w:after="25" w:line="360" w:lineRule="auto"/>
        <w:rPr>
          <w:b/>
          <w:bCs/>
          <w:szCs w:val="21"/>
        </w:rPr>
      </w:pPr>
      <w:r>
        <w:rPr>
          <w:b/>
          <w:bCs/>
          <w:szCs w:val="21"/>
        </w:rPr>
        <w:t xml:space="preserve">格式</w:t>
      </w:r>
      <w:r>
        <w:rPr>
          <w:b/>
          <w:bCs/>
          <w:szCs w:val="21"/>
        </w:rPr>
        <w:t xml:space="preserve">9</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908"/>
        <w:ind w:firstLine="0"/>
        <w:jc w:val="both"/>
        <w:spacing w:line="360" w:lineRule="auto"/>
        <w:rPr>
          <w:rFonts w:ascii="宋体" w:hAnsi="宋体" w:eastAsia="宋体" w:cs="宋体"/>
          <w:bCs/>
          <w:szCs w:val="24"/>
        </w:rPr>
      </w:pPr>
      <w:r>
        <w:rPr>
          <w:rFonts w:hint="eastAsia" w:ascii="宋体" w:hAnsi="宋体" w:eastAsia="宋体" w:cs="宋体"/>
          <w:szCs w:val="24"/>
          <w:lang w:val="zh-CN"/>
        </w:rPr>
        <w:t xml:space="preserve">采购编号：</w:t>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序号</w:t>
            </w:r>
            <w:r/>
          </w:p>
        </w:tc>
        <w:tc>
          <w:tcPr>
            <w:tcW w:w="1453"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项目名称</w:t>
            </w:r>
            <w:r/>
          </w:p>
        </w:tc>
        <w:tc>
          <w:tcPr>
            <w:tcW w:w="1453"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采购单位</w:t>
            </w:r>
            <w:r/>
          </w:p>
        </w:tc>
        <w:tc>
          <w:tcPr>
            <w:tcW w:w="1729"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签订时间</w:t>
            </w:r>
            <w:r/>
          </w:p>
        </w:tc>
        <w:tc>
          <w:tcPr>
            <w:tcW w:w="1874"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合同金额（万元）</w:t>
            </w:r>
            <w:r/>
          </w:p>
        </w:tc>
        <w:tc>
          <w:tcPr>
            <w:tcW w:w="961"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备注</w:t>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1</w:t>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2</w:t>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3</w:t>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4</w:t>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hint="eastAsia" w:ascii="宋体" w:hAnsi="宋体" w:eastAsia="宋体" w:cs="宋体"/>
                <w:bCs/>
                <w:szCs w:val="24"/>
              </w:rPr>
              <w:t xml:space="preserve">5</w:t>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tbRlV"/>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r>
        <w:trPr>
          <w:cantSplit/>
          <w:trHeight w:val="510" w:hRule="exact"/>
        </w:trPr>
        <w:tc>
          <w:tcPr>
            <w:tcW w:w="898"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453"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729"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1874"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c>
          <w:tcPr>
            <w:tcW w:w="961" w:type="dxa"/>
            <w:vAlign w:val="center"/>
            <w:textDirection w:val="lrTb"/>
            <w:noWrap w:val="false"/>
          </w:tcPr>
          <w:p>
            <w:pPr>
              <w:pStyle w:val="908"/>
              <w:ind w:firstLine="0"/>
              <w:jc w:val="center"/>
              <w:rPr>
                <w:rFonts w:ascii="宋体" w:hAnsi="宋体" w:eastAsia="宋体" w:cs="宋体"/>
                <w:bCs/>
                <w:szCs w:val="24"/>
              </w:rPr>
            </w:pPr>
            <w:r>
              <w:rPr>
                <w:rFonts w:ascii="宋体" w:hAnsi="宋体" w:eastAsia="宋体" w:cs="宋体"/>
                <w:bCs/>
                <w:szCs w:val="24"/>
              </w:rPr>
            </w:r>
            <w:r/>
          </w:p>
        </w:tc>
      </w:tr>
    </w:tbl>
    <w:p>
      <w:pPr>
        <w:pStyle w:val="908"/>
        <w:ind w:firstLine="0"/>
        <w:jc w:val="both"/>
        <w:spacing w:line="360" w:lineRule="auto"/>
        <w:rPr>
          <w:rFonts w:ascii="宋体" w:hAnsi="宋体" w:eastAsia="宋体" w:cs="宋体"/>
          <w:bCs/>
          <w:szCs w:val="24"/>
        </w:rPr>
      </w:pPr>
      <w:r>
        <w:rPr>
          <w:rFonts w:ascii="宋体" w:hAnsi="宋体" w:eastAsia="宋体" w:cs="宋体"/>
          <w:bCs/>
          <w:szCs w:val="24"/>
        </w:rPr>
      </w:r>
      <w:r/>
    </w:p>
    <w:p>
      <w:pPr>
        <w:pStyle w:val="908"/>
        <w:ind w:firstLine="0"/>
        <w:jc w:val="both"/>
        <w:spacing w:line="360" w:lineRule="auto"/>
        <w:rPr>
          <w:rFonts w:ascii="宋体" w:hAnsi="宋体" w:eastAsia="宋体" w:cs="宋体"/>
          <w:bCs/>
          <w:szCs w:val="24"/>
        </w:rPr>
      </w:pPr>
      <w:r>
        <w:rPr>
          <w:rFonts w:hint="eastAsia" w:ascii="宋体" w:hAnsi="宋体" w:eastAsia="宋体" w:cs="宋体"/>
          <w:bCs/>
          <w:szCs w:val="24"/>
        </w:rPr>
        <w:t xml:space="preserve">注：投标人应提供双方签订合同的复印件并加盖投标人公章（公章），否则将不作为评标的依据。</w:t>
      </w:r>
      <w:r/>
    </w:p>
    <w:p>
      <w:pPr>
        <w:pStyle w:val="908"/>
        <w:ind w:firstLine="0"/>
        <w:jc w:val="center"/>
        <w:spacing w:line="360" w:lineRule="auto"/>
        <w:rPr>
          <w:rFonts w:ascii="宋体" w:hAnsi="宋体" w:eastAsia="宋体" w:cs="宋体"/>
          <w:bCs/>
          <w:szCs w:val="24"/>
        </w:rPr>
      </w:pPr>
      <w:r>
        <w:rPr>
          <w:rFonts w:ascii="宋体" w:hAnsi="宋体" w:eastAsia="宋体" w:cs="宋体"/>
          <w:bCs/>
          <w:szCs w:val="24"/>
        </w:rPr>
      </w:r>
      <w:r/>
    </w:p>
    <w:p>
      <w:pPr>
        <w:pStyle w:val="908"/>
        <w:ind w:firstLine="0"/>
        <w:jc w:val="center"/>
        <w:spacing w:line="360" w:lineRule="auto"/>
        <w:rPr>
          <w:rFonts w:ascii="宋体" w:hAnsi="宋体" w:eastAsia="宋体" w:cs="宋体"/>
          <w:bCs/>
          <w:szCs w:val="24"/>
        </w:rPr>
      </w:pPr>
      <w:r>
        <w:rPr>
          <w:rFonts w:ascii="宋体" w:hAnsi="宋体" w:eastAsia="宋体" w:cs="宋体"/>
          <w:bCs/>
          <w:szCs w:val="24"/>
        </w:rPr>
      </w:r>
      <w:r/>
    </w:p>
    <w:p>
      <w:pPr>
        <w:ind w:firstLine="210"/>
        <w:spacing w:line="360" w:lineRule="auto"/>
        <w:rPr>
          <w:rFonts w:ascii="宋体" w:hAnsi="宋体" w:cs="宋体"/>
          <w:sz w:val="24"/>
          <w:szCs w:val="24"/>
        </w:rPr>
      </w:pPr>
      <w:r>
        <w:rPr>
          <w:rFonts w:hint="eastAsia" w:ascii="宋体" w:hAnsi="宋体" w:cs="宋体"/>
          <w:sz w:val="24"/>
          <w:szCs w:val="24"/>
          <w:lang w:val="zh-CN"/>
        </w:rPr>
        <w:t xml:space="preserve">投标人（公章）：</w:t>
      </w:r>
      <w:r/>
    </w:p>
    <w:p>
      <w:pPr>
        <w:ind w:firstLine="210"/>
        <w:spacing w:line="360" w:lineRule="auto"/>
        <w:rPr>
          <w:rFonts w:ascii="宋体" w:hAnsi="宋体" w:cs="宋体"/>
          <w:sz w:val="24"/>
          <w:szCs w:val="24"/>
        </w:rPr>
      </w:pPr>
      <w:r>
        <w:rPr>
          <w:rFonts w:hint="eastAsia" w:ascii="宋体" w:hAnsi="宋体" w:cs="宋体"/>
          <w:sz w:val="24"/>
          <w:szCs w:val="24"/>
          <w:lang w:val="zh-CN"/>
        </w:rPr>
        <w:t xml:space="preserve">法定代表人或代理人：（签字或签章）</w:t>
      </w:r>
      <w:r/>
    </w:p>
    <w:p>
      <w:pPr>
        <w:ind w:firstLine="210"/>
        <w:spacing w:line="360" w:lineRule="auto"/>
        <w:rPr>
          <w:szCs w:val="21"/>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w:t>
      </w:r>
      <w:r>
        <w:rPr>
          <w:rFonts w:hint="eastAsia" w:hAnsi="宋体"/>
          <w:b/>
          <w:szCs w:val="21"/>
        </w:rPr>
        <w:t xml:space="preserve">10</w:t>
      </w:r>
      <w:r>
        <w:rPr>
          <w:rFonts w:hint="eastAsia" w:hAnsi="宋体"/>
          <w:b/>
          <w:szCs w:val="21"/>
        </w:rPr>
        <w:t xml:space="preserve">、资格证明文件</w:t>
      </w:r>
      <w:r/>
    </w:p>
    <w:p>
      <w:pPr>
        <w:pStyle w:val="908"/>
        <w:ind w:firstLine="0"/>
        <w:rPr>
          <w:b/>
          <w:sz w:val="21"/>
          <w:szCs w:val="21"/>
        </w:rPr>
      </w:pPr>
      <w:r>
        <w:rPr>
          <w:b/>
          <w:sz w:val="21"/>
          <w:szCs w:val="21"/>
        </w:rPr>
      </w:r>
      <w:r/>
    </w:p>
    <w:p>
      <w:pPr>
        <w:pStyle w:val="908"/>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908"/>
        <w:ind w:firstLine="0"/>
        <w:rPr>
          <w:b/>
          <w:sz w:val="21"/>
          <w:szCs w:val="21"/>
        </w:rPr>
      </w:pPr>
      <w:r>
        <w:rPr>
          <w:b/>
          <w:sz w:val="21"/>
          <w:szCs w:val="21"/>
        </w:rPr>
      </w:r>
      <w:r/>
    </w:p>
    <w:p>
      <w:pPr>
        <w:pStyle w:val="908"/>
        <w:ind w:firstLine="0"/>
        <w:rPr>
          <w:b/>
        </w:rPr>
      </w:pPr>
      <w:r>
        <w:rPr>
          <w:b/>
        </w:rPr>
      </w:r>
      <w:r/>
    </w:p>
    <w:p>
      <w:pPr>
        <w:pStyle w:val="731"/>
        <w:ind w:firstLine="643"/>
        <w:jc w:val="center"/>
        <w:spacing w:line="400" w:lineRule="exact"/>
        <w:rPr>
          <w:rFonts w:hAnsi="宋体"/>
          <w:b/>
          <w:sz w:val="32"/>
          <w:szCs w:val="32"/>
        </w:rPr>
      </w:pPr>
      <w:r>
        <w:rPr>
          <w:rFonts w:hAnsi="宋体"/>
          <w:b/>
          <w:sz w:val="32"/>
          <w:szCs w:val="32"/>
        </w:rPr>
      </w:r>
      <w:r/>
    </w:p>
    <w:p>
      <w:pPr>
        <w:pStyle w:val="731"/>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908"/>
        <w:jc w:val="center"/>
        <w:rPr>
          <w:rFonts w:ascii="Times New Roman"/>
        </w:rPr>
      </w:pPr>
      <w:r>
        <w:rPr>
          <w:rFonts w:ascii="Times New Roman"/>
        </w:rPr>
      </w:r>
      <w:r/>
    </w:p>
    <w:p>
      <w:pPr>
        <w:pStyle w:val="908"/>
        <w:jc w:val="center"/>
      </w:pPr>
      <w:r/>
      <w:r/>
    </w:p>
    <w:p>
      <w:pPr>
        <w:pStyle w:val="731"/>
        <w:spacing w:line="400" w:lineRule="exact"/>
        <w:rPr>
          <w:rFonts w:hAnsi="宋体" w:eastAsia="宋体"/>
          <w:sz w:val="22"/>
          <w:szCs w:val="22"/>
        </w:rPr>
      </w:pPr>
      <w:r>
        <w:rPr>
          <w:rFonts w:hint="eastAsia" w:hAnsi="宋体" w:eastAsia="宋体"/>
          <w:sz w:val="22"/>
          <w:szCs w:val="22"/>
          <w:u w:val="single"/>
        </w:rPr>
        <w:t xml:space="preserve">苏州华盛招投标咨询服务有限公司</w:t>
      </w:r>
      <w:r>
        <w:rPr>
          <w:rFonts w:hint="eastAsia" w:hAnsi="宋体" w:eastAsia="宋体"/>
          <w:sz w:val="22"/>
          <w:szCs w:val="22"/>
        </w:rPr>
        <w:t xml:space="preserve">：</w:t>
      </w:r>
      <w:r/>
    </w:p>
    <w:p>
      <w:pPr>
        <w:pStyle w:val="908"/>
        <w:jc w:val="both"/>
        <w:spacing w:line="400" w:lineRule="exact"/>
        <w:rPr>
          <w:rFonts w:ascii="Times New Roman"/>
          <w:sz w:val="22"/>
          <w:szCs w:val="22"/>
        </w:rPr>
      </w:pPr>
      <w:r>
        <w:rPr>
          <w:rFonts w:ascii="Times New Roman"/>
          <w:sz w:val="22"/>
          <w:szCs w:val="22"/>
        </w:rPr>
      </w:r>
      <w:r/>
    </w:p>
    <w:p>
      <w:pPr>
        <w:ind w:firstLine="420"/>
        <w:spacing w:line="480" w:lineRule="auto"/>
        <w:rPr>
          <w:sz w:val="22"/>
        </w:rPr>
      </w:pPr>
      <w:r>
        <w:rPr>
          <w:rFonts w:hint="eastAsia"/>
          <w:sz w:val="22"/>
          <w:lang w:val="zh-CN"/>
        </w:rPr>
        <w:t xml:space="preserve">本公司愿就由贵公司组织实施的编号为</w:t>
      </w:r>
      <w:r>
        <w:rPr>
          <w:sz w:val="22"/>
          <w:u w:val="single"/>
          <w:lang w:val="zh-CN"/>
        </w:rPr>
        <w:t xml:space="preserve">                              </w:t>
      </w:r>
      <w:r>
        <w:rPr>
          <w:rFonts w:hint="eastAsia"/>
          <w:sz w:val="22"/>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 w:val="22"/>
        </w:rPr>
      </w:pPr>
      <w:r>
        <w:rPr>
          <w:sz w:val="22"/>
        </w:rPr>
      </w:r>
      <w:r/>
    </w:p>
    <w:p>
      <w:pPr>
        <w:ind w:firstLine="425"/>
        <w:spacing w:line="480" w:lineRule="auto"/>
        <w:rPr>
          <w:sz w:val="22"/>
        </w:rPr>
      </w:pPr>
      <w:r>
        <w:rPr>
          <w:sz w:val="22"/>
        </w:rPr>
      </w:r>
      <w:r/>
    </w:p>
    <w:p>
      <w:pPr>
        <w:ind w:firstLine="4410"/>
        <w:jc w:val="left"/>
        <w:spacing w:line="480" w:lineRule="auto"/>
        <w:rPr>
          <w:rFonts w:ascii="宋体" w:hAnsi="宋体"/>
          <w:sz w:val="22"/>
        </w:rPr>
      </w:pPr>
      <w:r>
        <w:rPr>
          <w:rFonts w:hint="eastAsia" w:ascii="宋体" w:hAnsi="宋体"/>
          <w:sz w:val="22"/>
          <w:lang w:val="zh-CN"/>
        </w:rPr>
        <w:t xml:space="preserve">投标人法定代表人签字：</w:t>
      </w:r>
      <w:r/>
    </w:p>
    <w:p>
      <w:pPr>
        <w:ind w:firstLine="4410"/>
        <w:jc w:val="left"/>
        <w:spacing w:line="480" w:lineRule="auto"/>
        <w:rPr>
          <w:rFonts w:ascii="宋体" w:hAnsi="宋体"/>
          <w:sz w:val="22"/>
        </w:rPr>
      </w:pPr>
      <w:r>
        <w:rPr>
          <w:rFonts w:hint="eastAsia" w:ascii="宋体" w:hAnsi="宋体"/>
          <w:sz w:val="22"/>
          <w:lang w:val="zh-CN"/>
        </w:rPr>
        <w:t xml:space="preserve">投标人：（公章）</w:t>
      </w:r>
      <w:r/>
    </w:p>
    <w:p>
      <w:pPr>
        <w:ind w:firstLine="4410"/>
        <w:jc w:val="left"/>
        <w:spacing w:line="480" w:lineRule="auto"/>
        <w:rPr>
          <w:rFonts w:ascii="宋体" w:hAnsi="宋体"/>
          <w:szCs w:val="21"/>
        </w:rPr>
      </w:pPr>
      <w:r>
        <w:rPr>
          <w:rFonts w:hint="eastAsia" w:ascii="宋体" w:hAnsi="宋体"/>
          <w:sz w:val="22"/>
          <w:lang w:val="zh-CN"/>
        </w:rPr>
        <w:t xml:space="preserve">日</w:t>
      </w:r>
      <w:r>
        <w:rPr>
          <w:rFonts w:ascii="宋体" w:hAnsi="宋体"/>
          <w:sz w:val="22"/>
          <w:lang w:val="zh-CN"/>
        </w:rPr>
        <w:t xml:space="preserve">  </w:t>
      </w:r>
      <w:r>
        <w:rPr>
          <w:rFonts w:hint="eastAsia" w:ascii="宋体" w:hAnsi="宋体"/>
          <w:sz w:val="22"/>
          <w:lang w:val="zh-CN"/>
        </w:rPr>
        <w:t xml:space="preserve">期：</w:t>
      </w:r>
      <w:r>
        <w:rPr>
          <w:rFonts w:ascii="宋体" w:hAnsi="宋体"/>
          <w:sz w:val="22"/>
          <w:lang w:val="zh-CN"/>
        </w:rPr>
        <w:t xml:space="preserve">          </w:t>
      </w:r>
      <w:r>
        <w:rPr>
          <w:rFonts w:hint="eastAsia" w:ascii="宋体" w:hAnsi="宋体"/>
          <w:sz w:val="22"/>
          <w:lang w:val="zh-CN"/>
        </w:rPr>
        <w:t xml:space="preserve">年</w:t>
      </w:r>
      <w:r>
        <w:rPr>
          <w:rFonts w:ascii="宋体" w:hAnsi="宋体"/>
          <w:sz w:val="22"/>
          <w:lang w:val="zh-CN"/>
        </w:rPr>
        <w:t xml:space="preserve">     </w:t>
      </w:r>
      <w:r>
        <w:rPr>
          <w:rFonts w:hint="eastAsia" w:ascii="宋体" w:hAnsi="宋体"/>
          <w:sz w:val="22"/>
          <w:lang w:val="zh-CN"/>
        </w:rPr>
        <w:t xml:space="preserve">月</w:t>
      </w:r>
      <w:r>
        <w:rPr>
          <w:rFonts w:ascii="宋体" w:hAnsi="宋体"/>
          <w:sz w:val="22"/>
          <w:lang w:val="zh-CN"/>
        </w:rPr>
        <w:t xml:space="preserve">     </w:t>
      </w:r>
      <w:r>
        <w:rPr>
          <w:rFonts w:hint="eastAsia" w:ascii="宋体" w:hAnsi="宋体"/>
          <w:sz w:val="22"/>
          <w:lang w:val="zh-CN"/>
        </w:rPr>
        <w:t xml:space="preserve">日</w:t>
      </w:r>
      <w:r/>
    </w:p>
    <w:p>
      <w:pPr>
        <w:pStyle w:val="908"/>
        <w:ind w:firstLine="0"/>
        <w:spacing w:line="400" w:lineRule="exact"/>
        <w:rPr>
          <w:sz w:val="21"/>
          <w:szCs w:val="21"/>
        </w:rPr>
      </w:pPr>
      <w:r>
        <w:rPr>
          <w:sz w:val="21"/>
          <w:szCs w:val="21"/>
        </w:rPr>
      </w:r>
      <w:r/>
    </w:p>
    <w:p>
      <w:pPr>
        <w:pStyle w:val="908"/>
        <w:ind w:firstLine="0"/>
      </w:pPr>
      <w:r/>
      <w:r/>
    </w:p>
    <w:p>
      <w:pPr>
        <w:pStyle w:val="908"/>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908"/>
        <w:ind w:firstLine="0"/>
        <w:rPr>
          <w:rFonts w:ascii="宋体" w:hAnsi="宋体"/>
        </w:rPr>
      </w:pPr>
      <w:r>
        <w:rPr>
          <w:rFonts w:ascii="宋体" w:hAnsi="宋体"/>
        </w:rPr>
      </w:r>
      <w:r/>
    </w:p>
    <w:p>
      <w:pPr>
        <w:pStyle w:val="731"/>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597"/>
        <w:gridCol w:w="1605"/>
        <w:gridCol w:w="840"/>
        <w:gridCol w:w="1283"/>
        <w:gridCol w:w="445"/>
        <w:gridCol w:w="734"/>
        <w:gridCol w:w="707"/>
        <w:gridCol w:w="583"/>
        <w:gridCol w:w="1669"/>
      </w:tblGrid>
      <w:tr>
        <w:trPr>
          <w:trHeight w:val="645"/>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W w:w="1605"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W w:w="2568"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W w:w="1441"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W w:w="2252" w:type="dxa"/>
            <w:vAlign w:val="center"/>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W w:w="1605"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W w:w="6261"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W w:w="1605"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W w:w="6261" w:type="dxa"/>
            <w:vAlign w:val="center"/>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W w:w="1605"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W w:w="2123" w:type="dxa"/>
            <w:vAlign w:val="center"/>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W w:w="2959" w:type="dxa"/>
            <w:vAlign w:val="center"/>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W w:w="1605"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W w:w="2123" w:type="dxa"/>
            <w:vAlign w:val="center"/>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W w:w="2959" w:type="dxa"/>
            <w:vAlign w:val="center"/>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W w:w="1605"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W w:w="2123" w:type="dxa"/>
            <w:vAlign w:val="center"/>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908"/>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W w:w="2959" w:type="dxa"/>
            <w:vAlign w:val="center"/>
            <w:textDirection w:val="lrTb"/>
            <w:noWrap w:val="false"/>
          </w:tcPr>
          <w:p>
            <w:pPr>
              <w:pStyle w:val="908"/>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W w:w="1605" w:type="dxa"/>
            <w:vAlign w:val="center"/>
            <w:textDirection w:val="lrTb"/>
            <w:noWrap w:val="false"/>
          </w:tcPr>
          <w:p>
            <w:pPr>
              <w:pStyle w:val="908"/>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W w:w="2123" w:type="dxa"/>
            <w:vAlign w:val="center"/>
            <w:textDirection w:val="lrTb"/>
            <w:noWrap w:val="false"/>
          </w:tcPr>
          <w:p>
            <w:pPr>
              <w:pStyle w:val="908"/>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W w:w="2469" w:type="dxa"/>
            <w:vAlign w:val="center"/>
            <w:textDirection w:val="lrTb"/>
            <w:noWrap w:val="false"/>
          </w:tcPr>
          <w:p>
            <w:pPr>
              <w:pStyle w:val="908"/>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3年总营业收入</w:t>
            </w:r>
            <w:r/>
          </w:p>
        </w:tc>
        <w:tc>
          <w:tcPr>
            <w:tcW w:w="1669" w:type="dxa"/>
            <w:vAlign w:val="center"/>
            <w:textDirection w:val="lrTb"/>
            <w:noWrap w:val="false"/>
          </w:tcPr>
          <w:p>
            <w:pPr>
              <w:pStyle w:val="908"/>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W w:w="7866" w:type="dxa"/>
            <w:vAlign w:val="center"/>
            <w:textDirection w:val="lrTb"/>
            <w:noWrap w:val="false"/>
          </w:tcPr>
          <w:p>
            <w:pPr>
              <w:pStyle w:val="908"/>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W w:w="7866" w:type="dxa"/>
            <w:vAlign w:val="center"/>
            <w:textDirection w:val="lrTb"/>
            <w:noWrap w:val="false"/>
          </w:tcPr>
          <w:p>
            <w:pPr>
              <w:pStyle w:val="908"/>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908"/>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908"/>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908"/>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W w:w="2445" w:type="dxa"/>
            <w:textDirection w:val="lrTb"/>
            <w:noWrap w:val="false"/>
          </w:tcPr>
          <w:p>
            <w:pPr>
              <w:pStyle w:val="908"/>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W w:w="5421" w:type="dxa"/>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W w:w="2445" w:type="dxa"/>
            <w:textDirection w:val="lrTb"/>
            <w:noWrap w:val="false"/>
          </w:tcPr>
          <w:p>
            <w:pPr>
              <w:pStyle w:val="908"/>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W w:w="5421" w:type="dxa"/>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W w:w="597" w:type="dxa"/>
            <w:vAlign w:val="center"/>
            <w:textDirection w:val="lrTb"/>
            <w:noWrap w:val="false"/>
          </w:tcPr>
          <w:p>
            <w:pPr>
              <w:pStyle w:val="908"/>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W w:w="2445" w:type="dxa"/>
            <w:vAlign w:val="center"/>
            <w:textDirection w:val="lrTb"/>
            <w:noWrap w:val="false"/>
          </w:tcPr>
          <w:p>
            <w:pPr>
              <w:pStyle w:val="908"/>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W w:w="5421" w:type="dxa"/>
            <w:vAlign w:val="center"/>
            <w:textDirection w:val="lrTb"/>
            <w:noWrap w:val="false"/>
          </w:tcPr>
          <w:p>
            <w:pPr>
              <w:pStyle w:val="908"/>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908"/>
        <w:ind w:firstLine="0"/>
        <w:spacing w:line="400" w:lineRule="exact"/>
        <w:rPr>
          <w:rFonts w:ascii="Times New Roman"/>
          <w:b/>
          <w:sz w:val="21"/>
          <w:szCs w:val="21"/>
        </w:rPr>
      </w:pPr>
      <w:r>
        <w:rPr>
          <w:rFonts w:ascii="Times New Roman"/>
          <w:b/>
          <w:sz w:val="21"/>
          <w:szCs w:val="21"/>
        </w:rPr>
      </w:r>
      <w:r/>
    </w:p>
    <w:p>
      <w:pPr>
        <w:rPr>
          <w:b/>
          <w:szCs w:val="21"/>
        </w:rPr>
      </w:pPr>
      <w:r>
        <w:rPr>
          <w:b/>
          <w:szCs w:val="21"/>
        </w:rPr>
        <w:br w:type="page" w:clear="all"/>
      </w:r>
      <w:r>
        <w:rPr>
          <w:rFonts w:hint="eastAsia"/>
          <w:b/>
          <w:szCs w:val="21"/>
        </w:rPr>
        <w:t xml:space="preserve">格式</w:t>
      </w:r>
      <w:r>
        <w:rPr>
          <w:rFonts w:hint="eastAsia"/>
          <w:b/>
          <w:szCs w:val="21"/>
        </w:rPr>
        <w:t xml:space="preserve">11</w:t>
      </w:r>
      <w:r>
        <w:rPr>
          <w:rFonts w:hint="eastAsia"/>
          <w:b/>
          <w:szCs w:val="21"/>
        </w:rPr>
        <w:t xml:space="preserve">、技术方案</w:t>
      </w:r>
      <w:r/>
    </w:p>
    <w:p>
      <w:pPr>
        <w:pStyle w:val="731"/>
        <w:ind w:firstLine="643"/>
        <w:jc w:val="center"/>
        <w:spacing w:line="400" w:lineRule="exact"/>
        <w:rPr>
          <w:rFonts w:hAnsi="宋体" w:eastAsia="宋体"/>
          <w:b/>
          <w:sz w:val="32"/>
          <w:szCs w:val="32"/>
        </w:rPr>
      </w:pPr>
      <w:r>
        <w:rPr>
          <w:rFonts w:hint="eastAsia" w:hAnsi="宋体" w:eastAsia="宋体"/>
          <w:b/>
          <w:sz w:val="32"/>
          <w:szCs w:val="32"/>
        </w:rPr>
        <w:t xml:space="preserve">技术方案</w:t>
      </w:r>
      <w:r/>
    </w:p>
    <w:tbl>
      <w:tblPr>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szCs w:val="21"/>
              </w:rPr>
            </w:pPr>
            <w:r>
              <w:rPr>
                <w:rFonts w:hint="eastAsia"/>
                <w:szCs w:val="21"/>
              </w:rPr>
              <w:t xml:space="preserve">提示：</w:t>
            </w:r>
            <w:r/>
          </w:p>
          <w:p>
            <w:pPr>
              <w:spacing w:line="360" w:lineRule="auto"/>
              <w:rPr>
                <w:b/>
                <w:bCs/>
                <w:szCs w:val="21"/>
              </w:rPr>
            </w:pPr>
            <w:r>
              <w:rPr>
                <w:szCs w:val="21"/>
              </w:rPr>
              <w:t xml:space="preserve">1</w:t>
            </w:r>
            <w:r>
              <w:rPr>
                <w:rFonts w:hint="eastAsia"/>
                <w:szCs w:val="21"/>
              </w:rPr>
              <w:t xml:space="preserve">、投标人应针对本次招标项目特点编写公司所采取的技术方案，从</w:t>
            </w:r>
            <w:r>
              <w:rPr>
                <w:rFonts w:hint="eastAsia" w:hAnsi="宋体"/>
                <w:szCs w:val="21"/>
              </w:rPr>
              <w:t xml:space="preserve">产品的设计先进性、结构（外形）合理性、操作便捷性和安全性、质量可靠性和稳定性、经济适用性</w:t>
            </w:r>
            <w:r>
              <w:rPr>
                <w:rFonts w:hint="eastAsia"/>
                <w:szCs w:val="21"/>
              </w:rPr>
              <w:t xml:space="preserve">等方面，阐述</w:t>
            </w:r>
            <w:r>
              <w:rPr>
                <w:rFonts w:hAnsi="宋体"/>
                <w:szCs w:val="21"/>
              </w:rPr>
              <w:t xml:space="preserve">产品的技术先进性</w:t>
            </w:r>
            <w:r>
              <w:rPr>
                <w:rFonts w:hint="eastAsia"/>
                <w:szCs w:val="21"/>
              </w:rPr>
              <w:t xml:space="preserve">。</w:t>
            </w:r>
            <w:r/>
          </w:p>
          <w:p>
            <w:pPr>
              <w:spacing w:line="360" w:lineRule="auto"/>
              <w:rPr>
                <w:szCs w:val="21"/>
              </w:rPr>
            </w:pPr>
            <w:r>
              <w:rPr>
                <w:szCs w:val="21"/>
              </w:rPr>
              <w:t xml:space="preserve">2</w:t>
            </w:r>
            <w:r>
              <w:rPr>
                <w:rFonts w:hint="eastAsia"/>
                <w:szCs w:val="21"/>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rPr>
          <w:b/>
          <w:szCs w:val="21"/>
        </w:rPr>
      </w:pPr>
      <w:r>
        <w:rPr>
          <w:b/>
          <w:szCs w:val="21"/>
        </w:rPr>
      </w:r>
      <w:r/>
    </w:p>
    <w:p>
      <w:pPr>
        <w:rPr>
          <w:b/>
          <w:szCs w:val="21"/>
        </w:rPr>
      </w:pPr>
      <w:r>
        <w:rPr>
          <w:b/>
          <w:szCs w:val="21"/>
        </w:rPr>
      </w:r>
      <w:r/>
    </w:p>
    <w:p>
      <w:pPr>
        <w:rPr>
          <w:b/>
          <w:bCs/>
        </w:rPr>
      </w:pPr>
      <w:r>
        <w:rPr>
          <w:b/>
          <w:bCs/>
        </w:rPr>
      </w:r>
      <w:r/>
    </w:p>
    <w:p>
      <w:pPr>
        <w:rPr>
          <w:b/>
          <w:bCs/>
        </w:rPr>
      </w:pPr>
      <w:r>
        <w:rPr>
          <w:b/>
          <w:bCs/>
        </w:rPr>
      </w:r>
      <w:r/>
    </w:p>
    <w:p>
      <w:pPr>
        <w:rPr>
          <w:b/>
          <w:bCs/>
        </w:rPr>
      </w:pPr>
      <w:r>
        <w:rPr>
          <w:b/>
          <w:bCs/>
        </w:rPr>
      </w:r>
      <w:r/>
    </w:p>
    <w:p>
      <w:pPr>
        <w:rPr>
          <w:rFonts w:ascii="宋体" w:hAnsi="宋体"/>
          <w:b/>
          <w:bCs/>
          <w:sz w:val="24"/>
        </w:rPr>
      </w:pPr>
      <w:r>
        <w:rPr>
          <w:rFonts w:hint="eastAsia"/>
          <w:b/>
          <w:szCs w:val="21"/>
        </w:rPr>
        <w:t xml:space="preserve">格式</w:t>
      </w:r>
      <w:r>
        <w:rPr>
          <w:rFonts w:hint="eastAsia"/>
          <w:b/>
          <w:szCs w:val="21"/>
        </w:rPr>
        <w:t xml:space="preserve">12</w:t>
      </w:r>
      <w:r>
        <w:rPr>
          <w:rFonts w:hint="eastAsia"/>
          <w:b/>
          <w:szCs w:val="21"/>
        </w:rPr>
        <w:t xml:space="preserve">、培训方案</w:t>
      </w:r>
      <w:r/>
    </w:p>
    <w:p>
      <w:pPr>
        <w:pStyle w:val="731"/>
        <w:ind w:firstLine="643"/>
        <w:jc w:val="center"/>
        <w:spacing w:line="400" w:lineRule="exact"/>
        <w:rPr>
          <w:rFonts w:hAnsi="宋体" w:eastAsia="宋体"/>
          <w:b/>
          <w:sz w:val="32"/>
          <w:szCs w:val="32"/>
        </w:rPr>
      </w:pPr>
      <w:r>
        <w:rPr>
          <w:rFonts w:hint="eastAsia" w:hAnsi="宋体" w:eastAsia="宋体"/>
          <w:b/>
          <w:sz w:val="32"/>
          <w:szCs w:val="32"/>
        </w:rPr>
        <w:t xml:space="preserve">培训方案</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szCs w:val="21"/>
              </w:rPr>
            </w:pPr>
            <w:r>
              <w:rPr>
                <w:rFonts w:hint="eastAsia"/>
                <w:szCs w:val="21"/>
              </w:rPr>
              <w:t xml:space="preserve">提示：</w:t>
            </w:r>
            <w:r/>
          </w:p>
          <w:p>
            <w:pPr>
              <w:spacing w:line="360" w:lineRule="auto"/>
              <w:rPr>
                <w:b/>
                <w:bCs/>
                <w:szCs w:val="21"/>
              </w:rPr>
            </w:pPr>
            <w:r>
              <w:rPr>
                <w:szCs w:val="21"/>
              </w:rPr>
              <w:t xml:space="preserve">1</w:t>
            </w:r>
            <w:r>
              <w:rPr>
                <w:rFonts w:hint="eastAsia"/>
                <w:szCs w:val="21"/>
              </w:rPr>
              <w:t xml:space="preserve">、投标人应针对本次招标项目特点编写公司中标后拟采取的培训方案。</w:t>
            </w:r>
            <w:r/>
          </w:p>
          <w:p>
            <w:pPr>
              <w:spacing w:line="360" w:lineRule="auto"/>
              <w:rPr>
                <w:szCs w:val="21"/>
              </w:rPr>
            </w:pPr>
            <w:r>
              <w:rPr>
                <w:szCs w:val="21"/>
              </w:rPr>
              <w:t xml:space="preserve">2</w:t>
            </w:r>
            <w:r>
              <w:rPr>
                <w:rFonts w:hint="eastAsia"/>
                <w:szCs w:val="21"/>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spacing w:line="360" w:lineRule="auto"/>
        <w:tabs>
          <w:tab w:val="left" w:pos="1320" w:leader="none"/>
        </w:tabs>
        <w:rPr>
          <w:rFonts w:ascii="宋体" w:hAnsi="宋体"/>
          <w:b/>
          <w:bCs/>
          <w:sz w:val="24"/>
        </w:rPr>
      </w:pPr>
      <w:r>
        <w:rPr>
          <w:rFonts w:ascii="宋体" w:hAnsi="宋体"/>
          <w:b/>
          <w:bCs/>
          <w:sz w:val="24"/>
        </w:rPr>
      </w:r>
      <w:r/>
    </w:p>
    <w:p>
      <w:pPr>
        <w:spacing w:line="360" w:lineRule="auto"/>
        <w:tabs>
          <w:tab w:val="left" w:pos="1320" w:leader="none"/>
        </w:tabs>
        <w:rPr>
          <w:b/>
          <w:bCs/>
          <w:szCs w:val="21"/>
        </w:rPr>
      </w:pPr>
      <w:r>
        <w:rPr>
          <w:rFonts w:hint="eastAsia" w:ascii="宋体" w:hAnsi="宋体"/>
          <w:b/>
          <w:bCs/>
        </w:rPr>
        <w:br w:type="page" w:clear="all"/>
      </w:r>
      <w:r>
        <w:rPr>
          <w:rFonts w:hint="eastAsia" w:hAnsi="宋体"/>
          <w:b/>
          <w:bCs/>
          <w:szCs w:val="21"/>
        </w:rPr>
        <w:t xml:space="preserve">格式</w:t>
      </w:r>
      <w:r>
        <w:rPr>
          <w:rFonts w:hint="eastAsia"/>
          <w:b/>
          <w:bCs/>
          <w:szCs w:val="21"/>
        </w:rPr>
        <w:t xml:space="preserve">13</w:t>
      </w:r>
      <w:r>
        <w:rPr>
          <w:rFonts w:hint="eastAsia" w:hAnsi="宋体"/>
          <w:b/>
          <w:bCs/>
          <w:szCs w:val="21"/>
        </w:rPr>
        <w:t xml:space="preserve">、售后服务方案</w:t>
      </w:r>
      <w:r/>
    </w:p>
    <w:p>
      <w:pPr>
        <w:pStyle w:val="731"/>
        <w:ind w:firstLine="643"/>
        <w:jc w:val="center"/>
        <w:spacing w:line="400" w:lineRule="exact"/>
        <w:rPr>
          <w:rFonts w:hAnsi="宋体" w:eastAsia="宋体"/>
          <w:b/>
          <w:sz w:val="32"/>
          <w:szCs w:val="32"/>
        </w:rPr>
      </w:pPr>
      <w:r>
        <w:rPr>
          <w:rFonts w:hint="eastAsia" w:hAnsi="宋体" w:eastAsia="宋体"/>
          <w:b/>
          <w:sz w:val="32"/>
          <w:szCs w:val="32"/>
        </w:rPr>
        <w:t xml:space="preserve">售后服务方案</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szCs w:val="21"/>
              </w:rPr>
            </w:pPr>
            <w:r>
              <w:rPr>
                <w:rFonts w:hint="eastAsia"/>
                <w:szCs w:val="21"/>
              </w:rPr>
              <w:t xml:space="preserve">提示：</w:t>
            </w:r>
            <w:r/>
          </w:p>
          <w:p>
            <w:pPr>
              <w:spacing w:line="360" w:lineRule="auto"/>
              <w:tabs>
                <w:tab w:val="left" w:pos="1320" w:leader="none"/>
              </w:tabs>
              <w:rPr>
                <w:szCs w:val="21"/>
              </w:rPr>
            </w:pPr>
            <w:r>
              <w:rPr>
                <w:szCs w:val="21"/>
              </w:rPr>
              <w:t xml:space="preserve">1</w:t>
            </w:r>
            <w:r>
              <w:rPr>
                <w:rFonts w:hint="eastAsia"/>
                <w:szCs w:val="21"/>
              </w:rPr>
              <w:t xml:space="preserve">、投标人应针对本次招标项目特点编写公司中标后拟采取的售后服务方案。</w:t>
            </w:r>
            <w:r/>
          </w:p>
          <w:p>
            <w:pPr>
              <w:spacing w:line="360" w:lineRule="auto"/>
              <w:rPr>
                <w:szCs w:val="21"/>
              </w:rPr>
            </w:pPr>
            <w:r>
              <w:rPr>
                <w:szCs w:val="21"/>
              </w:rPr>
              <w:t xml:space="preserve">2</w:t>
            </w:r>
            <w:r>
              <w:rPr>
                <w:rFonts w:hint="eastAsia"/>
                <w:szCs w:val="21"/>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jc w:val="center"/>
        <w:spacing w:before="50" w:line="400" w:lineRule="exact"/>
        <w:rPr>
          <w:rFonts w:ascii="黑体" w:hAnsi="宋体" w:eastAsia="黑体"/>
          <w:b/>
          <w:sz w:val="36"/>
          <w:szCs w:val="36"/>
        </w:rPr>
      </w:pPr>
      <w:r>
        <w:rPr>
          <w:rFonts w:ascii="黑体" w:hAnsi="宋体" w:eastAsia="黑体"/>
          <w:b/>
          <w:sz w:val="36"/>
          <w:szCs w:val="36"/>
        </w:rPr>
      </w:r>
      <w:r/>
    </w:p>
    <w:p>
      <w:pPr>
        <w:rPr>
          <w:szCs w:val="21"/>
        </w:rPr>
      </w:pPr>
      <w:r>
        <w:rPr>
          <w:szCs w:val="21"/>
        </w:rPr>
        <w:t xml:space="preserve"> </w:t>
      </w:r>
      <w:r/>
    </w:p>
    <w:p>
      <w:pPr>
        <w:spacing w:line="400" w:lineRule="exact"/>
        <w:rPr>
          <w:rFonts w:ascii="宋体" w:hAnsi="宋体"/>
          <w:b/>
          <w:szCs w:val="21"/>
        </w:rPr>
      </w:pPr>
      <w:r>
        <w:rPr>
          <w:b/>
          <w:bCs/>
          <w:szCs w:val="21"/>
          <w:lang w:val="zh-CN"/>
        </w:rPr>
        <w:br w:type="page" w:clear="all"/>
      </w:r>
      <w:r>
        <w:rPr>
          <w:rFonts w:hint="eastAsia" w:ascii="宋体" w:hAnsi="宋体"/>
          <w:b/>
          <w:szCs w:val="21"/>
        </w:rPr>
        <w:t xml:space="preserve">格式14、中小企业声明函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lang w:val="zh-CN"/>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苏州华盛招投标咨询服务有限公司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5"/>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5"/>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b/>
          <w:bCs/>
          <w:szCs w:val="21"/>
        </w:rPr>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格式15、残疾人福利性单位声明函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31"/>
        <w:ind w:firstLine="643"/>
        <w:jc w:val="center"/>
        <w:spacing w:line="400" w:lineRule="exact"/>
        <w:rPr>
          <w:rFonts w:hAnsi="宋体"/>
          <w:b/>
          <w:sz w:val="32"/>
          <w:szCs w:val="32"/>
        </w:rPr>
      </w:pPr>
      <w:r>
        <w:rPr>
          <w:rFonts w:hint="eastAsia" w:hAnsi="宋体"/>
          <w:b/>
          <w:sz w:val="32"/>
          <w:szCs w:val="32"/>
        </w:rPr>
        <w:t xml:space="preserve"> </w:t>
      </w:r>
      <w:r/>
    </w:p>
    <w:p>
      <w:pPr>
        <w:pStyle w:val="731"/>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31"/>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0"/>
      <w:r/>
      <w:bookmarkEnd w:id="1"/>
      <w:r/>
      <w:bookmarkEnd w:id="5"/>
      <w:r/>
      <w:bookmarkEnd w:id="6"/>
      <w:r/>
      <w:r/>
    </w:p>
    <w:p>
      <w:pPr>
        <w:spacing w:line="360" w:lineRule="auto"/>
        <w:rPr>
          <w:rFonts w:ascii="宋体" w:hAnsi="宋体"/>
          <w:szCs w:val="21"/>
        </w:rPr>
      </w:pPr>
      <w:r>
        <w:rPr>
          <w:rFonts w:ascii="宋体" w:hAnsi="宋体"/>
          <w:szCs w:val="21"/>
        </w:rPr>
      </w:r>
      <w:r/>
    </w:p>
    <w:p>
      <w:pPr>
        <w:pStyle w:val="931"/>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spacing w:line="440" w:lineRule="exact"/>
        <w:rPr>
          <w:rFonts w:ascii="宋体" w:hAnsi="宋体" w:cs="宋体"/>
          <w:b/>
          <w:bCs/>
          <w:szCs w:val="21"/>
        </w:rPr>
      </w:pPr>
      <w:r>
        <w:rPr>
          <w:rFonts w:hint="eastAsia" w:ascii="宋体" w:hAnsi="宋体" w:cs="宋体"/>
          <w:b/>
          <w:szCs w:val="21"/>
          <w:lang w:bidi="ar"/>
        </w:rPr>
        <w:t xml:space="preserve">格式16：</w:t>
      </w:r>
      <w:r>
        <w:rPr>
          <w:rFonts w:hint="eastAsia" w:ascii="宋体" w:hAnsi="宋体" w:cs="宋体"/>
          <w:b/>
          <w:bCs/>
          <w:szCs w:val="21"/>
          <w:lang w:bidi="ar"/>
        </w:rPr>
        <w:t xml:space="preserve">具备履行合同所必需的设备和专业技术能力的书面声明</w:t>
      </w:r>
      <w:r/>
    </w:p>
    <w:p>
      <w:pPr>
        <w:spacing w:line="440" w:lineRule="exact"/>
        <w:rPr>
          <w:rFonts w:ascii="宋体" w:hAnsi="宋体" w:cs="宋体"/>
          <w:b/>
          <w:bCs/>
          <w:szCs w:val="21"/>
        </w:rPr>
      </w:pPr>
      <w:r>
        <w:rPr>
          <w:rFonts w:hint="eastAsia" w:ascii="宋体" w:hAnsi="宋体" w:cs="宋体"/>
          <w:b/>
          <w:bCs/>
          <w:szCs w:val="21"/>
          <w:lang w:bidi="ar"/>
        </w:rPr>
        <w:t xml:space="preserve"> </w:t>
      </w:r>
      <w:r/>
    </w:p>
    <w:p>
      <w:pPr>
        <w:spacing w:line="440" w:lineRule="exact"/>
        <w:rPr>
          <w:rFonts w:ascii="宋体" w:hAnsi="宋体" w:cs="宋体"/>
          <w:b/>
          <w:bCs/>
          <w:szCs w:val="21"/>
        </w:rPr>
      </w:pPr>
      <w:r>
        <w:rPr>
          <w:rFonts w:hint="eastAsia" w:ascii="宋体" w:hAnsi="宋体" w:cs="宋体"/>
          <w:b/>
          <w:bCs/>
          <w:szCs w:val="21"/>
          <w:lang w:bidi="ar"/>
        </w:rPr>
        <w:t xml:space="preserve"> </w:t>
      </w:r>
      <w:r/>
    </w:p>
    <w:p>
      <w:pPr>
        <w:spacing w:line="440" w:lineRule="exact"/>
        <w:rPr>
          <w:rFonts w:ascii="宋体" w:hAnsi="宋体" w:cs="宋体"/>
          <w:b/>
          <w:bCs/>
          <w:szCs w:val="21"/>
        </w:rPr>
      </w:pPr>
      <w:r>
        <w:rPr>
          <w:rFonts w:hint="eastAsia" w:ascii="宋体" w:hAnsi="宋体" w:cs="宋体"/>
          <w:b/>
          <w:bCs/>
          <w:szCs w:val="21"/>
          <w:lang w:bidi="ar"/>
        </w:rPr>
        <w:t xml:space="preserve"> </w:t>
      </w:r>
      <w:r/>
    </w:p>
    <w:p>
      <w:pPr>
        <w:jc w:val="center"/>
        <w:spacing w:line="440" w:lineRule="exact"/>
        <w:rPr>
          <w:rFonts w:ascii="宋体" w:hAnsi="宋体" w:cs="宋体"/>
          <w:b/>
          <w:bCs/>
          <w:sz w:val="32"/>
          <w:szCs w:val="32"/>
        </w:rPr>
      </w:pPr>
      <w:r>
        <w:rPr>
          <w:rFonts w:hint="eastAsia" w:ascii="宋体" w:hAnsi="宋体" w:cs="宋体"/>
          <w:b/>
          <w:bCs/>
          <w:sz w:val="32"/>
          <w:szCs w:val="32"/>
          <w:lang w:bidi="ar"/>
        </w:rPr>
        <w:t xml:space="preserve">声    明</w:t>
      </w:r>
      <w:r/>
    </w:p>
    <w:p>
      <w:pPr>
        <w:ind w:firstLine="440"/>
        <w:jc w:val="left"/>
        <w:spacing w:line="440" w:lineRule="exact"/>
        <w:rPr>
          <w:rFonts w:ascii="宋体" w:hAnsi="宋体" w:cs="宋体"/>
          <w:szCs w:val="21"/>
        </w:rPr>
      </w:pPr>
      <w:r>
        <w:rPr>
          <w:rFonts w:hint="eastAsia" w:ascii="宋体" w:hAnsi="宋体" w:cs="宋体"/>
          <w:szCs w:val="21"/>
          <w:lang w:bidi="ar"/>
        </w:rPr>
        <w:t xml:space="preserve"> </w:t>
      </w:r>
      <w:r/>
    </w:p>
    <w:p>
      <w:pPr>
        <w:ind w:firstLine="440"/>
        <w:jc w:val="left"/>
        <w:spacing w:line="440" w:lineRule="exact"/>
        <w:rPr>
          <w:rFonts w:ascii="宋体" w:hAnsi="宋体" w:cs="宋体"/>
          <w:szCs w:val="21"/>
        </w:rPr>
      </w:pPr>
      <w:r>
        <w:rPr>
          <w:rFonts w:hint="eastAsia" w:ascii="宋体" w:hAnsi="宋体" w:cs="宋体"/>
          <w:szCs w:val="21"/>
          <w:lang w:bidi="ar"/>
        </w:rPr>
        <w:t xml:space="preserve"> </w:t>
      </w:r>
      <w:r/>
    </w:p>
    <w:p>
      <w:pPr>
        <w:jc w:val="left"/>
        <w:spacing w:line="440" w:lineRule="exact"/>
        <w:rPr>
          <w:rFonts w:ascii="宋体" w:hAnsi="宋体" w:cs="宋体"/>
          <w:szCs w:val="21"/>
        </w:rPr>
      </w:pPr>
      <w:r>
        <w:rPr>
          <w:rFonts w:hint="eastAsia" w:ascii="宋体" w:hAnsi="宋体" w:cs="宋体"/>
          <w:szCs w:val="21"/>
          <w:lang w:bidi="ar"/>
        </w:rPr>
        <w:t xml:space="preserve">我单位郑重声明：</w:t>
      </w:r>
      <w:r/>
    </w:p>
    <w:p>
      <w:pPr>
        <w:ind w:firstLine="440"/>
        <w:jc w:val="left"/>
        <w:spacing w:line="440" w:lineRule="exact"/>
        <w:rPr>
          <w:rFonts w:ascii="宋体" w:hAnsi="宋体" w:cs="宋体"/>
          <w:szCs w:val="21"/>
        </w:rPr>
      </w:pPr>
      <w:r>
        <w:rPr>
          <w:rFonts w:hint="eastAsia" w:ascii="宋体" w:hAnsi="宋体" w:cs="宋体"/>
          <w:szCs w:val="21"/>
          <w:lang w:bidi="ar"/>
        </w:rPr>
        <w:t xml:space="preserve">我单位具备履行本项采购合同所必需的设备和专业技术能力。</w:t>
      </w:r>
      <w:r/>
    </w:p>
    <w:p>
      <w:pPr>
        <w:ind w:firstLine="440"/>
        <w:jc w:val="left"/>
        <w:spacing w:line="440" w:lineRule="exact"/>
        <w:rPr>
          <w:rFonts w:ascii="宋体" w:hAnsi="宋体" w:cs="宋体"/>
          <w:szCs w:val="21"/>
        </w:rPr>
      </w:pPr>
      <w:r>
        <w:rPr>
          <w:rFonts w:hint="eastAsia" w:ascii="宋体" w:hAnsi="宋体" w:cs="宋体"/>
          <w:szCs w:val="21"/>
          <w:lang w:bidi="ar"/>
        </w:rPr>
        <w:t xml:space="preserve"> </w:t>
      </w:r>
      <w:r/>
    </w:p>
    <w:p>
      <w:pPr>
        <w:ind w:firstLine="440"/>
        <w:jc w:val="left"/>
        <w:spacing w:line="440" w:lineRule="exact"/>
        <w:rPr>
          <w:rFonts w:ascii="宋体" w:hAnsi="宋体" w:cs="宋体"/>
          <w:szCs w:val="21"/>
        </w:rPr>
      </w:pPr>
      <w:r>
        <w:rPr>
          <w:rFonts w:hint="eastAsia" w:ascii="宋体" w:hAnsi="宋体" w:cs="宋体"/>
          <w:szCs w:val="21"/>
          <w:lang w:bidi="ar"/>
        </w:rPr>
        <w:t xml:space="preserve"> </w:t>
      </w:r>
      <w:r/>
    </w:p>
    <w:p>
      <w:pPr>
        <w:ind w:firstLine="440"/>
        <w:jc w:val="left"/>
        <w:spacing w:line="440" w:lineRule="exact"/>
        <w:rPr>
          <w:rFonts w:ascii="宋体" w:hAnsi="宋体" w:cs="宋体"/>
          <w:szCs w:val="21"/>
        </w:rPr>
      </w:pPr>
      <w:r>
        <w:rPr>
          <w:rFonts w:hint="eastAsia" w:ascii="宋体" w:hAnsi="宋体" w:cs="宋体"/>
          <w:szCs w:val="21"/>
          <w:lang w:bidi="ar"/>
        </w:rPr>
        <w:t xml:space="preserve"> </w:t>
      </w:r>
      <w:r/>
    </w:p>
    <w:p>
      <w:pPr>
        <w:ind w:firstLine="440"/>
        <w:jc w:val="left"/>
        <w:spacing w:line="440" w:lineRule="exact"/>
        <w:rPr>
          <w:rFonts w:ascii="宋体" w:hAnsi="宋体" w:cs="宋体"/>
          <w:szCs w:val="21"/>
        </w:rPr>
      </w:pPr>
      <w:r>
        <w:rPr>
          <w:rFonts w:hint="eastAsia" w:ascii="宋体" w:hAnsi="宋体" w:cs="宋体"/>
          <w:szCs w:val="21"/>
          <w:lang w:bidi="ar"/>
        </w:rPr>
        <w:t xml:space="preserve">                               投标单位（加盖公章）：</w:t>
      </w:r>
      <w:r/>
    </w:p>
    <w:p>
      <w:pPr>
        <w:jc w:val="center"/>
        <w:rPr>
          <w:rFonts w:ascii="宋体" w:hAnsi="宋体"/>
          <w:spacing w:val="20"/>
          <w:sz w:val="24"/>
        </w:rPr>
      </w:pPr>
      <w:r>
        <w:rPr>
          <w:rFonts w:hint="eastAsia" w:ascii="宋体" w:hAnsi="宋体" w:cs="宋体"/>
          <w:szCs w:val="21"/>
          <w:lang w:bidi="ar"/>
        </w:rPr>
        <w:t xml:space="preserve">                                     年    月     日</w:t>
      </w:r>
      <w:r>
        <w:rPr>
          <w:rFonts w:ascii="宋体" w:hAnsi="宋体"/>
          <w:b/>
          <w:bCs/>
          <w:spacing w:val="20"/>
          <w:sz w:val="30"/>
        </w:rPr>
        <w:br w:type="page" w:clear="all"/>
      </w:r>
      <w:bookmarkStart w:id="7" w:name="_Hlk99527844"/>
      <w:r/>
      <w:bookmarkStart w:id="8" w:name="_Hlk110604870"/>
      <w:r>
        <w:rPr>
          <w:rFonts w:hint="eastAsia" w:ascii="宋体" w:hAnsi="宋体"/>
          <w:b/>
          <w:bCs/>
          <w:spacing w:val="20"/>
          <w:sz w:val="30"/>
        </w:rPr>
        <w:t xml:space="preserve">第四章 采购书</w:t>
      </w:r>
      <w:r/>
    </w:p>
    <w:p>
      <w:pPr>
        <w:ind w:firstLine="420"/>
        <w:spacing w:line="580" w:lineRule="exact"/>
        <w:rPr>
          <w:rFonts w:ascii="宋体" w:hAnsi="宋体"/>
          <w:szCs w:val="21"/>
        </w:rPr>
      </w:pPr>
      <w:r>
        <w:rPr>
          <w:rFonts w:hint="eastAsia" w:ascii="宋体" w:hAnsi="宋体"/>
          <w:szCs w:val="21"/>
          <w:lang w:val="zh-CN"/>
        </w:rPr>
        <w:t xml:space="preserve">苏州华盛招投标咨询服务有限公司受苏州市疾病预防控制中心委托，对其</w:t>
      </w:r>
      <w:r>
        <w:rPr>
          <w:rFonts w:hint="eastAsia" w:ascii="宋体" w:hAnsi="宋体"/>
          <w:szCs w:val="21"/>
          <w:u w:val="single"/>
          <w:lang w:val="zh-CN"/>
        </w:rPr>
        <w:t xml:space="preserve"> </w:t>
      </w:r>
      <w:r>
        <w:rPr>
          <w:rFonts w:hint="eastAsia" w:ascii="宋体" w:hAnsi="宋体"/>
          <w:szCs w:val="21"/>
          <w:u w:val="single"/>
          <w:lang w:val="zh-CN"/>
        </w:rPr>
        <w:t xml:space="preserve">苏州市疾控中心理化设备一批（样品保藏系统）</w:t>
      </w:r>
      <w:r>
        <w:rPr>
          <w:rFonts w:hint="eastAsia" w:ascii="宋体" w:hAnsi="宋体"/>
          <w:szCs w:val="21"/>
          <w:u w:val="single"/>
        </w:rPr>
        <w:t xml:space="preserve"> </w:t>
      </w:r>
      <w:r>
        <w:rPr>
          <w:rFonts w:hint="eastAsia" w:ascii="宋体" w:hAnsi="宋体"/>
          <w:szCs w:val="21"/>
          <w:lang w:val="zh-CN"/>
        </w:rPr>
        <w:t xml:space="preserve">项目进行国内公开招标采购，欢迎符合招标公告投标资格条件的各公司前来报</w:t>
      </w:r>
      <w:r>
        <w:rPr>
          <w:rFonts w:hint="eastAsia" w:ascii="宋体" w:hAnsi="宋体"/>
          <w:szCs w:val="21"/>
        </w:rPr>
        <w:t xml:space="preserve">名参加投标。</w:t>
      </w:r>
      <w:r/>
    </w:p>
    <w:p>
      <w:pPr>
        <w:ind w:firstLine="420"/>
        <w:spacing w:line="580" w:lineRule="exact"/>
        <w:rPr>
          <w:rFonts w:ascii="宋体" w:hAnsi="宋体"/>
          <w:szCs w:val="21"/>
        </w:rPr>
      </w:pPr>
      <w:r>
        <w:rPr>
          <w:rFonts w:hint="eastAsia" w:ascii="宋体" w:hAnsi="宋体"/>
          <w:szCs w:val="21"/>
        </w:rPr>
        <w:t xml:space="preserve">一、采购编号：</w:t>
      </w:r>
      <w:r>
        <w:rPr>
          <w:rFonts w:hint="eastAsia" w:ascii="宋体" w:hAnsi="宋体"/>
          <w:szCs w:val="21"/>
        </w:rPr>
        <w:t xml:space="preserve">JSZC-320500-HSZB-G2025-0006</w:t>
      </w:r>
      <w:r/>
    </w:p>
    <w:p>
      <w:pPr>
        <w:ind w:firstLine="420"/>
        <w:spacing w:line="580" w:lineRule="exact"/>
        <w:rPr>
          <w:rFonts w:ascii="宋体" w:hAnsi="宋体"/>
          <w:szCs w:val="21"/>
        </w:rPr>
      </w:pPr>
      <w:r>
        <w:rPr>
          <w:rFonts w:hint="eastAsia" w:ascii="宋体" w:hAnsi="宋体"/>
          <w:szCs w:val="21"/>
        </w:rPr>
        <w:t xml:space="preserve">二、采购项目名称：</w:t>
      </w:r>
      <w:r>
        <w:rPr>
          <w:rFonts w:hint="eastAsia" w:ascii="宋体" w:hAnsi="宋体"/>
          <w:szCs w:val="21"/>
        </w:rPr>
        <w:t xml:space="preserve">苏州市疾控中心理化设备一批（样品保藏系统）</w:t>
      </w:r>
      <w:r/>
    </w:p>
    <w:p>
      <w:pPr>
        <w:ind w:firstLine="420"/>
        <w:spacing w:line="580" w:lineRule="exact"/>
        <w:rPr>
          <w:rFonts w:ascii="宋体" w:hAnsi="宋体"/>
          <w:szCs w:val="21"/>
        </w:rPr>
      </w:pPr>
      <w:r>
        <w:rPr>
          <w:rFonts w:hint="eastAsia" w:ascii="宋体" w:hAnsi="宋体"/>
          <w:szCs w:val="21"/>
        </w:rPr>
        <w:t xml:space="preserve">三、采购设备清单：</w:t>
      </w:r>
      <w:bookmarkEnd w:id="7"/>
      <w:r/>
      <w:r/>
    </w:p>
    <w:tbl>
      <w:tblPr>
        <w:tblW w:w="69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7"/>
        <w:gridCol w:w="3685"/>
        <w:gridCol w:w="2411"/>
      </w:tblGrid>
      <w:tr>
        <w:trPr>
          <w:jc w:val="center"/>
          <w:trHeight w:val="291"/>
        </w:trPr>
        <w:tc>
          <w:tcPr>
            <w:tcW w:w="857" w:type="dxa"/>
            <w:textDirection w:val="lrTb"/>
            <w:noWrap w:val="false"/>
          </w:tcPr>
          <w:p>
            <w:pPr>
              <w:jc w:val="center"/>
              <w:rPr>
                <w:rFonts w:ascii="宋体" w:hAnsi="宋体" w:cs="宋体"/>
                <w:sz w:val="22"/>
              </w:rPr>
            </w:pPr>
            <w:r>
              <w:rPr>
                <w:rFonts w:hint="eastAsia" w:ascii="宋体" w:hAnsi="宋体" w:cs="宋体"/>
                <w:sz w:val="22"/>
              </w:rPr>
              <w:t xml:space="preserve">序号</w:t>
            </w:r>
            <w:r/>
          </w:p>
        </w:tc>
        <w:tc>
          <w:tcPr>
            <w:tcW w:w="3685" w:type="dxa"/>
            <w:textDirection w:val="lrTb"/>
            <w:noWrap w:val="false"/>
          </w:tcPr>
          <w:p>
            <w:pPr>
              <w:jc w:val="center"/>
              <w:rPr>
                <w:rFonts w:ascii="宋体" w:hAnsi="宋体" w:cs="宋体"/>
                <w:sz w:val="22"/>
              </w:rPr>
            </w:pPr>
            <w:r>
              <w:rPr>
                <w:rFonts w:hint="eastAsia" w:ascii="宋体" w:hAnsi="宋体" w:cs="宋体"/>
                <w:sz w:val="22"/>
              </w:rPr>
              <w:t xml:space="preserve">采购设备名称</w:t>
            </w:r>
            <w:r/>
          </w:p>
        </w:tc>
        <w:tc>
          <w:tcPr>
            <w:tcW w:w="2411" w:type="dxa"/>
            <w:textDirection w:val="lrTb"/>
            <w:noWrap w:val="false"/>
          </w:tcPr>
          <w:p>
            <w:pPr>
              <w:jc w:val="center"/>
              <w:rPr>
                <w:rFonts w:ascii="宋体" w:hAnsi="宋体" w:cs="宋体"/>
                <w:sz w:val="22"/>
              </w:rPr>
            </w:pPr>
            <w:r>
              <w:rPr>
                <w:rFonts w:hint="eastAsia" w:ascii="宋体" w:hAnsi="宋体" w:cs="宋体"/>
                <w:sz w:val="22"/>
              </w:rPr>
              <w:t xml:space="preserve">备注</w:t>
            </w:r>
            <w:r/>
          </w:p>
        </w:tc>
      </w:tr>
      <w:tr>
        <w:trPr>
          <w:jc w:val="center"/>
          <w:trHeight w:val="427"/>
        </w:trPr>
        <w:tc>
          <w:tcPr>
            <w:tcW w:w="857" w:type="dxa"/>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tcW w:w="3685" w:type="dxa"/>
            <w:vAlign w:val="center"/>
            <w:textDirection w:val="lrTb"/>
            <w:noWrap w:val="false"/>
          </w:tcPr>
          <w:p>
            <w:pPr>
              <w:jc w:val="center"/>
              <w:rPr>
                <w:rFonts w:ascii="宋体" w:hAnsi="宋体" w:cs="宋体"/>
                <w:sz w:val="22"/>
              </w:rPr>
            </w:pPr>
            <w:r>
              <w:rPr>
                <w:rFonts w:hint="eastAsia" w:ascii="宋体" w:hAnsi="宋体" w:cs="宋体"/>
                <w:szCs w:val="21"/>
              </w:rPr>
              <w:t xml:space="preserve">智能AGV流转系统</w:t>
            </w:r>
            <w:r/>
          </w:p>
        </w:tc>
        <w:tc>
          <w:tcPr>
            <w:tcW w:w="2411" w:type="dxa"/>
            <w:vAlign w:val="center"/>
            <w:textDirection w:val="lrTb"/>
            <w:noWrap w:val="false"/>
          </w:tcPr>
          <w:p>
            <w:pPr>
              <w:jc w:val="center"/>
              <w:rPr>
                <w:rFonts w:ascii="宋体" w:hAnsi="宋体" w:cs="宋体"/>
                <w:sz w:val="22"/>
              </w:rPr>
            </w:pPr>
            <w:r>
              <w:rPr>
                <w:rFonts w:hint="eastAsia" w:ascii="宋体" w:hAnsi="宋体" w:cs="宋体"/>
                <w:color w:val="ff0000"/>
                <w:sz w:val="22"/>
              </w:rPr>
              <w:t xml:space="preserve">不接受</w:t>
            </w:r>
            <w:r>
              <w:rPr>
                <w:rFonts w:hint="eastAsia" w:ascii="宋体" w:hAnsi="宋体" w:cs="宋体"/>
                <w:sz w:val="22"/>
              </w:rPr>
              <w:t xml:space="preserve">进口产品投标</w:t>
            </w:r>
            <w:r/>
          </w:p>
        </w:tc>
      </w:tr>
    </w:tbl>
    <w:p>
      <w:pPr>
        <w:ind w:firstLine="420"/>
        <w:spacing w:line="580" w:lineRule="exact"/>
        <w:rPr>
          <w:rFonts w:ascii="宋体" w:hAnsi="宋体"/>
          <w:szCs w:val="21"/>
        </w:rPr>
      </w:pPr>
      <w:r>
        <w:rPr>
          <w:rFonts w:hint="eastAsia" w:ascii="宋体" w:hAnsi="宋体"/>
          <w:szCs w:val="21"/>
        </w:rPr>
        <w:t xml:space="preserve">四、采购设备技术要求：</w:t>
      </w:r>
      <w:r/>
    </w:p>
    <w:p>
      <w:pPr>
        <w:ind w:firstLine="420"/>
        <w:jc w:val="center"/>
        <w:spacing w:line="580" w:lineRule="exact"/>
        <w:rPr>
          <w:rFonts w:ascii="宋体" w:hAnsi="宋体"/>
          <w:sz w:val="28"/>
          <w:szCs w:val="28"/>
        </w:rPr>
      </w:pPr>
      <w:r>
        <w:rPr>
          <w:rFonts w:hint="eastAsia" w:ascii="宋体" w:hAnsi="宋体"/>
          <w:b/>
          <w:bCs/>
          <w:sz w:val="28"/>
          <w:szCs w:val="28"/>
        </w:rPr>
        <w:t xml:space="preserve">智能AGV流转系统</w:t>
      </w:r>
      <w:r>
        <w:rPr>
          <w:rFonts w:hint="eastAsia" w:ascii="宋体" w:hAnsi="宋体"/>
          <w:b/>
          <w:bCs/>
          <w:sz w:val="28"/>
          <w:szCs w:val="28"/>
        </w:rPr>
        <w:t xml:space="preserve">招标技术参数</w:t>
      </w:r>
      <w:r/>
    </w:p>
    <w:p>
      <w:pPr>
        <w:spacing w:line="360" w:lineRule="auto"/>
        <w:rPr>
          <w:rFonts w:ascii="宋体" w:hAnsi="宋体"/>
          <w:b/>
          <w:szCs w:val="21"/>
        </w:rPr>
      </w:pPr>
      <w:r>
        <w:rPr>
          <w:rFonts w:hint="eastAsia" w:ascii="宋体" w:hAnsi="宋体"/>
          <w:b/>
          <w:szCs w:val="21"/>
        </w:rPr>
        <w:t xml:space="preserve">一、基本功能要求（作为验收标准）</w:t>
      </w:r>
      <w:r/>
    </w:p>
    <w:p>
      <w:pPr>
        <w:spacing w:line="360" w:lineRule="auto"/>
        <w:rPr>
          <w:rFonts w:ascii="宋体" w:hAnsi="宋体" w:cs="宋体"/>
          <w:bCs/>
          <w:szCs w:val="21"/>
        </w:rPr>
      </w:pPr>
      <w:r>
        <w:rPr>
          <w:rFonts w:hint="eastAsia" w:ascii="宋体" w:hAnsi="宋体" w:cs="宋体"/>
          <w:bCs/>
          <w:szCs w:val="21"/>
        </w:rPr>
        <w:t xml:space="preserve">1.满足实验室样品流转需求；</w:t>
      </w:r>
      <w:r/>
    </w:p>
    <w:p>
      <w:pPr>
        <w:spacing w:line="360" w:lineRule="auto"/>
        <w:rPr>
          <w:rFonts w:ascii="宋体" w:hAnsi="宋体"/>
          <w:szCs w:val="21"/>
        </w:rPr>
      </w:pPr>
      <w:r>
        <w:rPr>
          <w:rFonts w:hint="eastAsia" w:ascii="宋体" w:hAnsi="宋体"/>
          <w:szCs w:val="21"/>
        </w:rPr>
        <w:t xml:space="preserve">2.投标产品必须为投标品牌在售同类产品最新型号；</w:t>
      </w:r>
      <w:r/>
    </w:p>
    <w:p>
      <w:pPr>
        <w:spacing w:line="360" w:lineRule="auto"/>
        <w:rPr>
          <w:rFonts w:ascii="宋体" w:hAnsi="宋体"/>
          <w:szCs w:val="21"/>
        </w:rPr>
      </w:pPr>
      <w:r>
        <w:rPr>
          <w:rFonts w:hint="eastAsia" w:ascii="宋体" w:hAnsi="宋体"/>
          <w:szCs w:val="21"/>
        </w:rPr>
        <w:t xml:space="preserve">3.该系统的操作软件简便易操作，便于实验人员调取所需样品。</w:t>
      </w:r>
      <w:r/>
    </w:p>
    <w:p>
      <w:pPr>
        <w:spacing w:line="360" w:lineRule="auto"/>
        <w:rPr>
          <w:rFonts w:ascii="宋体" w:hAnsi="宋体"/>
          <w:szCs w:val="21"/>
        </w:rPr>
      </w:pPr>
      <w:r>
        <w:rPr>
          <w:rFonts w:hint="eastAsia" w:ascii="宋体" w:hAnsi="宋体"/>
          <w:szCs w:val="21"/>
        </w:rPr>
        <w:t xml:space="preserve">4.系统实现样品库的数字化管理，数智化样品库管理模式。</w:t>
      </w:r>
      <w:r/>
    </w:p>
    <w:p>
      <w:pPr>
        <w:spacing w:line="360" w:lineRule="auto"/>
        <w:rPr>
          <w:rFonts w:ascii="宋体" w:hAnsi="宋体"/>
          <w:b/>
          <w:sz w:val="24"/>
        </w:rPr>
      </w:pPr>
      <w:r>
        <w:rPr>
          <w:rFonts w:hint="eastAsia" w:ascii="宋体" w:hAnsi="宋体"/>
          <w:b/>
          <w:sz w:val="24"/>
        </w:rPr>
        <w:t xml:space="preserve">1.仪器总体</w:t>
      </w:r>
      <w:r>
        <w:rPr>
          <w:rFonts w:ascii="宋体" w:hAnsi="宋体"/>
          <w:b/>
          <w:sz w:val="24"/>
        </w:rPr>
        <w:t xml:space="preserve">要求</w:t>
      </w:r>
      <w:r/>
    </w:p>
    <w:p>
      <w:pPr>
        <w:spacing w:line="360" w:lineRule="auto"/>
        <w:rPr>
          <w:rFonts w:ascii="宋体" w:hAnsi="宋体"/>
          <w:szCs w:val="21"/>
        </w:rPr>
      </w:pPr>
      <w:r>
        <w:rPr>
          <w:rFonts w:hint="eastAsia" w:ascii="宋体" w:hAnsi="宋体"/>
          <w:szCs w:val="21"/>
        </w:rPr>
        <w:t xml:space="preserve">▲1、该系统的流转效能满足实验室每日所需的样品流转量，最大效能必须涵盖最大样品进出量的每日500个样品的需求</w:t>
      </w:r>
      <w:r>
        <w:rPr>
          <w:rFonts w:hint="eastAsia" w:ascii="宋体" w:hAnsi="宋体"/>
          <w:color w:val="000000"/>
          <w:szCs w:val="21"/>
        </w:rPr>
        <w:t xml:space="preserve">。</w:t>
      </w:r>
      <w:r/>
    </w:p>
    <w:p>
      <w:pPr>
        <w:spacing w:line="360" w:lineRule="auto"/>
      </w:pPr>
      <w:r>
        <w:rPr>
          <w:rFonts w:hint="eastAsia" w:ascii="宋体" w:hAnsi="宋体"/>
          <w:szCs w:val="21"/>
        </w:rPr>
        <w:t xml:space="preserve">▲</w:t>
      </w:r>
      <w:r>
        <w:rPr>
          <w:rFonts w:hint="eastAsia"/>
        </w:rPr>
        <w:t xml:space="preserve">2</w:t>
      </w:r>
      <w:r>
        <w:rPr>
          <w:rFonts w:hint="eastAsia"/>
        </w:rPr>
        <w:t xml:space="preserve">、该系统所需流转的样品瓶为</w:t>
      </w:r>
      <w:r>
        <w:rPr>
          <w:rFonts w:hint="eastAsia"/>
        </w:rPr>
        <w:t xml:space="preserve">1L</w:t>
      </w:r>
      <w:r>
        <w:rPr>
          <w:rFonts w:hint="eastAsia"/>
        </w:rPr>
        <w:t xml:space="preserve">棕色玻璃瓶及</w:t>
      </w:r>
      <w:r>
        <w:rPr>
          <w:rFonts w:hint="eastAsia"/>
        </w:rPr>
        <w:t xml:space="preserve">1L</w:t>
      </w:r>
      <w:r>
        <w:rPr>
          <w:rFonts w:hint="eastAsia"/>
        </w:rPr>
        <w:t xml:space="preserve">白色塑料瓶两种，机械臂夹爪需要适配两种不同的样品瓶。</w:t>
      </w:r>
      <w:r/>
    </w:p>
    <w:p>
      <w:pPr>
        <w:spacing w:line="360" w:lineRule="auto"/>
      </w:pPr>
      <w:r>
        <w:rPr>
          <w:rFonts w:hint="eastAsia" w:ascii="宋体" w:hAnsi="宋体"/>
          <w:bCs/>
          <w:szCs w:val="21"/>
        </w:rPr>
        <w:t xml:space="preserve">3、系统在保质保量进行样品流转任务的同时，应当配备安全避障功能，在样品管理区、流转途中及实验室内对路过行人及障碍物进行避障，保证生产安全</w:t>
      </w:r>
      <w:r>
        <w:t xml:space="preserve">。</w:t>
      </w:r>
      <w:r/>
    </w:p>
    <w:p>
      <w:pPr>
        <w:spacing w:line="360" w:lineRule="auto"/>
        <w:rPr>
          <w:rFonts w:ascii="宋体" w:hAnsi="宋体"/>
          <w:b/>
          <w:sz w:val="24"/>
        </w:rPr>
      </w:pPr>
      <w:r>
        <w:rPr>
          <w:rFonts w:hint="eastAsia" w:ascii="宋体" w:hAnsi="宋体"/>
          <w:b/>
          <w:sz w:val="24"/>
        </w:rPr>
        <w:t xml:space="preserve">2.</w:t>
      </w:r>
      <w:r>
        <w:rPr>
          <w:rFonts w:ascii="宋体" w:hAnsi="宋体"/>
          <w:b/>
          <w:sz w:val="24"/>
        </w:rPr>
        <w:t xml:space="preserve">仪器工作环境</w:t>
      </w:r>
      <w:r/>
    </w:p>
    <w:p>
      <w:pPr>
        <w:spacing w:line="360" w:lineRule="auto"/>
        <w:rPr>
          <w:rFonts w:ascii="宋体" w:hAnsi="宋体"/>
          <w:szCs w:val="21"/>
        </w:rPr>
      </w:pPr>
      <w:r>
        <w:rPr>
          <w:rFonts w:ascii="宋体" w:hAnsi="宋体"/>
          <w:szCs w:val="21"/>
        </w:rPr>
        <w:t xml:space="preserve">2.1工作环境温度： 1</w:t>
      </w:r>
      <w:r>
        <w:rPr>
          <w:rFonts w:hint="eastAsia" w:ascii="宋体" w:hAnsi="宋体"/>
          <w:szCs w:val="21"/>
        </w:rPr>
        <w:t xml:space="preserve">0</w:t>
      </w:r>
      <w:r>
        <w:rPr>
          <w:rFonts w:ascii="宋体" w:hAnsi="宋体"/>
          <w:szCs w:val="21"/>
        </w:rPr>
        <w:t xml:space="preserve">-30℃；</w:t>
      </w:r>
      <w:r/>
    </w:p>
    <w:p>
      <w:pPr>
        <w:spacing w:line="360" w:lineRule="auto"/>
        <w:rPr>
          <w:rFonts w:ascii="宋体" w:hAnsi="宋体"/>
          <w:szCs w:val="21"/>
        </w:rPr>
      </w:pPr>
      <w:r>
        <w:rPr>
          <w:rFonts w:ascii="宋体" w:hAnsi="宋体"/>
          <w:szCs w:val="21"/>
        </w:rPr>
        <w:t xml:space="preserve">2.2工作环境湿度： ＜ 80% （无冷凝）；</w:t>
      </w:r>
      <w:r/>
    </w:p>
    <w:p>
      <w:pPr>
        <w:spacing w:line="360" w:lineRule="auto"/>
        <w:rPr>
          <w:rFonts w:ascii="宋体" w:hAnsi="宋体"/>
          <w:szCs w:val="21"/>
        </w:rPr>
      </w:pPr>
      <w:r>
        <w:rPr>
          <w:rFonts w:hint="eastAsia" w:ascii="宋体" w:hAnsi="宋体"/>
          <w:szCs w:val="21"/>
        </w:rPr>
        <w:t xml:space="preserve">2.3</w:t>
      </w:r>
      <w:r>
        <w:rPr>
          <w:rFonts w:ascii="宋体" w:hAnsi="宋体"/>
          <w:szCs w:val="21"/>
        </w:rPr>
        <w:t xml:space="preserve">电源：单相200-240V ，50 Hz；</w:t>
      </w:r>
      <w:r/>
    </w:p>
    <w:p>
      <w:pPr>
        <w:numPr>
          <w:ilvl w:val="0"/>
          <w:numId w:val="8"/>
        </w:numPr>
        <w:spacing w:line="360" w:lineRule="auto"/>
        <w:rPr>
          <w:rFonts w:ascii="宋体" w:hAnsi="宋体"/>
          <w:b/>
          <w:bCs/>
          <w:szCs w:val="21"/>
        </w:rPr>
      </w:pPr>
      <w:r>
        <w:rPr>
          <w:rFonts w:hint="eastAsia" w:ascii="宋体" w:hAnsi="宋体"/>
          <w:b/>
          <w:bCs/>
          <w:szCs w:val="21"/>
        </w:rPr>
        <w:t xml:space="preserve">仪器技术要求</w:t>
      </w:r>
      <w:r/>
    </w:p>
    <w:p>
      <w:pPr>
        <w:spacing w:line="360" w:lineRule="auto"/>
        <w:rPr>
          <w:b/>
          <w:bCs/>
          <w:szCs w:val="21"/>
        </w:rPr>
      </w:pPr>
      <w:r>
        <w:rPr>
          <w:b/>
          <w:bCs/>
          <w:szCs w:val="21"/>
        </w:rPr>
        <w:t xml:space="preserve">主要功能</w:t>
      </w:r>
      <w:r/>
    </w:p>
    <w:p>
      <w:pPr>
        <w:spacing w:line="360" w:lineRule="auto"/>
        <w:rPr>
          <w:szCs w:val="21"/>
        </w:rPr>
      </w:pPr>
      <w:r>
        <w:rPr>
          <w:szCs w:val="21"/>
        </w:rPr>
        <w:t xml:space="preserve">①</w:t>
      </w:r>
      <w:r>
        <w:rPr>
          <w:szCs w:val="21"/>
        </w:rPr>
        <w:t xml:space="preserve">采用激光</w:t>
      </w:r>
      <w:r>
        <w:rPr>
          <w:szCs w:val="21"/>
        </w:rPr>
        <w:t xml:space="preserve">SLAM</w:t>
      </w:r>
      <w:r>
        <w:rPr>
          <w:szCs w:val="21"/>
        </w:rPr>
        <w:t xml:space="preserve">导航，可根据设备的位置规划路线，不受限于固定位置、固定场所和固定路径</w:t>
      </w:r>
      <w:r>
        <w:rPr>
          <w:rFonts w:hint="eastAsia"/>
          <w:szCs w:val="21"/>
        </w:rPr>
        <w:t xml:space="preserve">，</w:t>
      </w:r>
      <w:r>
        <w:rPr>
          <w:szCs w:val="21"/>
        </w:rPr>
        <w:t xml:space="preserve">实施维护简单；</w:t>
      </w:r>
      <w:r/>
    </w:p>
    <w:p>
      <w:pPr>
        <w:spacing w:line="360" w:lineRule="auto"/>
        <w:rPr>
          <w:szCs w:val="21"/>
        </w:rPr>
      </w:pPr>
      <w:r>
        <w:rPr>
          <w:szCs w:val="21"/>
        </w:rPr>
        <w:t xml:space="preserve">②</w:t>
      </w:r>
      <w:r>
        <w:rPr>
          <w:rFonts w:hint="eastAsia"/>
          <w:szCs w:val="21"/>
        </w:rPr>
        <w:t xml:space="preserve">配备六轴机械臂，稳定性及动作精确度高</w:t>
      </w:r>
      <w:r>
        <w:rPr>
          <w:szCs w:val="21"/>
        </w:rPr>
        <w:t xml:space="preserve">；</w:t>
      </w:r>
      <w:r/>
    </w:p>
    <w:p>
      <w:pPr>
        <w:spacing w:line="360" w:lineRule="auto"/>
        <w:rPr>
          <w:szCs w:val="21"/>
        </w:rPr>
      </w:pPr>
      <w:r>
        <w:rPr>
          <w:szCs w:val="21"/>
        </w:rPr>
        <w:t xml:space="preserve">③</w:t>
      </w:r>
      <w:r>
        <w:rPr>
          <w:szCs w:val="21"/>
        </w:rPr>
        <w:t xml:space="preserve">AGV</w:t>
      </w:r>
      <w:r>
        <w:rPr>
          <w:szCs w:val="21"/>
        </w:rPr>
        <w:t xml:space="preserve">可根据需要携带</w:t>
      </w:r>
      <w:r>
        <w:rPr>
          <w:rFonts w:hint="eastAsia"/>
          <w:szCs w:val="21"/>
        </w:rPr>
        <w:t xml:space="preserve">相应规格的样品瓶（可定制）</w:t>
      </w:r>
      <w:r>
        <w:rPr>
          <w:szCs w:val="21"/>
        </w:rPr>
        <w:t xml:space="preserve">；</w:t>
      </w:r>
      <w:r/>
    </w:p>
    <w:p>
      <w:pPr>
        <w:spacing w:line="360" w:lineRule="auto"/>
        <w:rPr>
          <w:szCs w:val="21"/>
        </w:rPr>
      </w:pPr>
      <w:r>
        <w:rPr>
          <w:szCs w:val="21"/>
        </w:rPr>
        <w:t xml:space="preserve">④</w:t>
      </w:r>
      <w:r>
        <w:rPr>
          <w:rFonts w:hint="eastAsia"/>
          <w:szCs w:val="21"/>
        </w:rPr>
        <w:t xml:space="preserve">AGV</w:t>
      </w:r>
      <w:r>
        <w:rPr>
          <w:rFonts w:hint="eastAsia"/>
          <w:szCs w:val="21"/>
        </w:rPr>
        <w:t xml:space="preserve">可携带多个样品托盘（可根据客户需求进行定制），每个托盘可放置</w:t>
      </w:r>
      <w:r>
        <w:rPr>
          <w:rFonts w:hint="eastAsia"/>
          <w:szCs w:val="21"/>
        </w:rPr>
        <w:t xml:space="preserve">1~4</w:t>
      </w:r>
      <w:r>
        <w:rPr>
          <w:rFonts w:hint="eastAsia"/>
          <w:szCs w:val="21"/>
        </w:rPr>
        <w:t xml:space="preserve">个样品瓶</w:t>
      </w:r>
      <w:r>
        <w:rPr>
          <w:szCs w:val="21"/>
        </w:rPr>
        <w:t xml:space="preserve">；</w:t>
      </w:r>
      <w:r/>
    </w:p>
    <w:p>
      <w:pPr>
        <w:spacing w:line="360" w:lineRule="auto"/>
        <w:rPr>
          <w:szCs w:val="21"/>
        </w:rPr>
      </w:pPr>
      <w:r>
        <w:rPr>
          <w:szCs w:val="21"/>
        </w:rPr>
        <w:t xml:space="preserve">⑤</w:t>
      </w:r>
      <w:r>
        <w:rPr>
          <w:rFonts w:hint="eastAsia"/>
          <w:szCs w:val="21"/>
        </w:rPr>
        <w:t xml:space="preserve">机械臂配备视觉二次定位，定位精度≤</w:t>
      </w:r>
      <w:r>
        <w:rPr>
          <w:rFonts w:hint="eastAsia"/>
          <w:szCs w:val="21"/>
        </w:rPr>
        <w:t xml:space="preserve">0.5mm</w:t>
      </w:r>
      <w:r>
        <w:rPr>
          <w:rFonts w:hint="eastAsia"/>
          <w:szCs w:val="21"/>
        </w:rPr>
        <w:t xml:space="preserve">，样品取放精确度高</w:t>
      </w:r>
      <w:r>
        <w:rPr>
          <w:szCs w:val="21"/>
        </w:rPr>
        <w:t xml:space="preserve">；</w:t>
      </w:r>
      <w:r/>
    </w:p>
    <w:p>
      <w:pPr>
        <w:spacing w:line="360" w:lineRule="auto"/>
        <w:rPr>
          <w:szCs w:val="21"/>
        </w:rPr>
      </w:pPr>
      <w:r>
        <w:rPr>
          <w:szCs w:val="21"/>
        </w:rPr>
        <w:t xml:space="preserve">⑥</w:t>
      </w:r>
      <w:r>
        <w:rPr>
          <w:szCs w:val="21"/>
        </w:rPr>
        <w:t xml:space="preserve">全面激光防护</w:t>
      </w:r>
      <w:r>
        <w:rPr>
          <w:szCs w:val="21"/>
        </w:rPr>
        <w:t xml:space="preserve">+</w:t>
      </w:r>
      <w:r>
        <w:rPr>
          <w:szCs w:val="21"/>
        </w:rPr>
        <w:t xml:space="preserve">物理防护，安全可靠。</w:t>
      </w:r>
      <w:r/>
    </w:p>
    <w:p>
      <w:pPr>
        <w:spacing w:line="360" w:lineRule="auto"/>
        <w:rPr>
          <w:szCs w:val="21"/>
        </w:rPr>
      </w:pPr>
      <w:r>
        <w:rPr>
          <w:rFonts w:hint="eastAsia" w:ascii="宋体" w:hAnsi="宋体"/>
          <w:szCs w:val="21"/>
        </w:rPr>
        <w:t xml:space="preserve">▲</w:t>
      </w:r>
      <w:r>
        <w:rPr>
          <w:szCs w:val="21"/>
        </w:rPr>
        <w:t xml:space="preserve">⑦</w:t>
      </w:r>
      <w:r>
        <w:rPr>
          <w:rFonts w:hint="eastAsia"/>
          <w:szCs w:val="21"/>
        </w:rPr>
        <w:t xml:space="preserve">智能扫码，配备扫码功能，实现样品编码一一对应，样品流转信息全程可追溯，可识别二维码、条形码等多种编码类型。</w:t>
      </w:r>
      <w:r/>
    </w:p>
    <w:p>
      <w:pPr>
        <w:spacing w:line="360" w:lineRule="auto"/>
        <w:rPr>
          <w:szCs w:val="21"/>
        </w:rPr>
      </w:pPr>
      <w:r>
        <w:rPr>
          <w:szCs w:val="21"/>
        </w:rPr>
        <w:t xml:space="preserve">⑧</w:t>
      </w:r>
      <w:r>
        <w:rPr>
          <w:rFonts w:hint="eastAsia"/>
          <w:szCs w:val="21"/>
        </w:rPr>
        <w:t xml:space="preserve">中控数据库终端，实现样品管理数智化，全流程无人化操作，提供便捷易操作的控制软件，便于实验人员随时取用所需的样品。</w:t>
      </w:r>
      <w:r/>
    </w:p>
    <w:p>
      <w:pPr>
        <w:spacing w:line="360" w:lineRule="auto"/>
        <w:rPr>
          <w:b/>
          <w:bCs/>
          <w:szCs w:val="21"/>
        </w:rPr>
      </w:pPr>
      <w:r>
        <w:rPr>
          <w:b/>
          <w:bCs/>
          <w:szCs w:val="21"/>
        </w:rPr>
        <w:t xml:space="preserve">技术参数</w:t>
      </w:r>
      <w:r/>
    </w:p>
    <w:p>
      <w:pPr>
        <w:spacing w:line="360" w:lineRule="auto"/>
        <w:rPr>
          <w:szCs w:val="21"/>
        </w:rPr>
      </w:pPr>
      <w:r>
        <w:rPr>
          <w:szCs w:val="21"/>
        </w:rPr>
        <w:t xml:space="preserve">①</w:t>
      </w:r>
      <w:r>
        <w:rPr>
          <w:szCs w:val="21"/>
        </w:rPr>
        <w:t xml:space="preserve">运载方式：托盘式，可调节托盘高度；</w:t>
      </w:r>
      <w:r/>
    </w:p>
    <w:p>
      <w:pPr>
        <w:spacing w:line="360" w:lineRule="auto"/>
        <w:rPr>
          <w:szCs w:val="21"/>
        </w:rPr>
      </w:pPr>
      <w:r>
        <w:rPr>
          <w:rFonts w:hint="eastAsia" w:ascii="宋体" w:hAnsi="宋体"/>
          <w:szCs w:val="21"/>
        </w:rPr>
        <w:t xml:space="preserve">▲</w:t>
      </w:r>
      <w:r>
        <w:rPr>
          <w:szCs w:val="21"/>
        </w:rPr>
        <w:t xml:space="preserve">②</w:t>
      </w:r>
      <w:r>
        <w:rPr>
          <w:szCs w:val="21"/>
        </w:rPr>
        <w:t xml:space="preserve">机器人手臂负载：</w:t>
      </w:r>
      <w:r>
        <w:rPr>
          <w:szCs w:val="21"/>
        </w:rPr>
        <w:t xml:space="preserve">≥</w:t>
      </w:r>
      <w:r>
        <w:rPr>
          <w:rFonts w:hint="eastAsia"/>
          <w:szCs w:val="21"/>
        </w:rPr>
        <w:t xml:space="preserve">1</w:t>
      </w:r>
      <w:r>
        <w:rPr>
          <w:szCs w:val="21"/>
        </w:rPr>
        <w:t xml:space="preserve">0kg</w:t>
      </w:r>
      <w:r/>
    </w:p>
    <w:p>
      <w:pPr>
        <w:spacing w:line="360" w:lineRule="auto"/>
        <w:rPr>
          <w:szCs w:val="21"/>
        </w:rPr>
      </w:pPr>
      <w:r>
        <w:rPr>
          <w:szCs w:val="21"/>
        </w:rPr>
        <w:t xml:space="preserve">③</w:t>
      </w:r>
      <w:r>
        <w:rPr>
          <w:szCs w:val="21"/>
        </w:rPr>
        <w:t xml:space="preserve">控制方式：数字化控制，远程操控；</w:t>
      </w:r>
      <w:r/>
    </w:p>
    <w:p>
      <w:pPr>
        <w:spacing w:line="360" w:lineRule="auto"/>
        <w:rPr>
          <w:szCs w:val="21"/>
        </w:rPr>
      </w:pPr>
      <w:r>
        <w:rPr>
          <w:szCs w:val="21"/>
        </w:rPr>
        <w:t xml:space="preserve">④</w:t>
      </w:r>
      <w:r>
        <w:rPr>
          <w:szCs w:val="21"/>
        </w:rPr>
        <w:t xml:space="preserve">负载：</w:t>
      </w:r>
      <w:r>
        <w:rPr>
          <w:szCs w:val="21"/>
        </w:rPr>
        <w:t xml:space="preserve">≥50kg</w:t>
      </w:r>
      <w:r>
        <w:rPr>
          <w:szCs w:val="21"/>
        </w:rPr>
        <w:t xml:space="preserve">；</w:t>
      </w:r>
      <w:r>
        <w:rPr>
          <w:szCs w:val="21"/>
        </w:rPr>
        <w:t xml:space="preserve"> </w:t>
      </w:r>
      <w:r/>
    </w:p>
    <w:p>
      <w:pPr>
        <w:spacing w:line="360" w:lineRule="auto"/>
        <w:rPr>
          <w:szCs w:val="21"/>
        </w:rPr>
      </w:pPr>
      <w:r>
        <w:rPr>
          <w:rFonts w:hint="eastAsia" w:ascii="宋体" w:hAnsi="宋体"/>
          <w:szCs w:val="21"/>
        </w:rPr>
        <w:t xml:space="preserve">▲</w:t>
      </w:r>
      <w:r>
        <w:rPr>
          <w:szCs w:val="21"/>
        </w:rPr>
        <w:t xml:space="preserve">⑤</w:t>
      </w:r>
      <w:r>
        <w:rPr>
          <w:szCs w:val="21"/>
        </w:rPr>
        <w:t xml:space="preserve">防水等级：</w:t>
      </w:r>
      <w:r>
        <w:rPr>
          <w:szCs w:val="21"/>
        </w:rPr>
        <w:t xml:space="preserve">IP65</w:t>
      </w:r>
      <w:r>
        <w:rPr>
          <w:szCs w:val="21"/>
        </w:rPr>
        <w:t xml:space="preserve">；</w:t>
      </w:r>
      <w:r/>
    </w:p>
    <w:p>
      <w:pPr>
        <w:spacing w:line="360" w:lineRule="auto"/>
        <w:rPr>
          <w:szCs w:val="21"/>
        </w:rPr>
      </w:pPr>
      <w:r>
        <w:rPr>
          <w:szCs w:val="21"/>
        </w:rPr>
        <w:t xml:space="preserve">⑥</w:t>
      </w:r>
      <w:r>
        <w:rPr>
          <w:szCs w:val="21"/>
        </w:rPr>
        <w:t xml:space="preserve">续航：</w:t>
      </w:r>
      <w:r>
        <w:rPr>
          <w:szCs w:val="21"/>
        </w:rPr>
        <w:t xml:space="preserve">8</w:t>
      </w:r>
      <w:r>
        <w:rPr>
          <w:rFonts w:hint="eastAsia"/>
          <w:szCs w:val="21"/>
        </w:rPr>
        <w:t xml:space="preserve">.5</w:t>
      </w:r>
      <w:r>
        <w:rPr>
          <w:szCs w:val="21"/>
        </w:rPr>
        <w:t xml:space="preserve">h</w:t>
      </w:r>
      <w:r>
        <w:rPr>
          <w:szCs w:val="21"/>
        </w:rPr>
        <w:t xml:space="preserve">；</w:t>
      </w:r>
      <w:r/>
    </w:p>
    <w:p>
      <w:pPr>
        <w:spacing w:line="360" w:lineRule="auto"/>
        <w:rPr>
          <w:szCs w:val="21"/>
        </w:rPr>
      </w:pPr>
      <w:r>
        <w:rPr>
          <w:szCs w:val="21"/>
        </w:rPr>
        <w:t xml:space="preserve">⑦</w:t>
      </w:r>
      <w:r>
        <w:rPr>
          <w:szCs w:val="21"/>
        </w:rPr>
        <w:t xml:space="preserve">行进速度：</w:t>
      </w:r>
      <w:r>
        <w:rPr>
          <w:szCs w:val="21"/>
        </w:rPr>
        <w:t xml:space="preserve">2m/s</w:t>
      </w:r>
      <w:r/>
    </w:p>
    <w:p>
      <w:pPr>
        <w:spacing w:line="360" w:lineRule="auto"/>
        <w:rPr>
          <w:szCs w:val="21"/>
        </w:rPr>
      </w:pPr>
      <w:r>
        <w:rPr>
          <w:szCs w:val="21"/>
        </w:rPr>
        <w:t xml:space="preserve">⑧</w:t>
      </w:r>
      <w:r>
        <w:rPr>
          <w:szCs w:val="21"/>
        </w:rPr>
        <w:t xml:space="preserve">具备自动充电功能</w:t>
      </w:r>
      <w:r>
        <w:rPr>
          <w:rFonts w:hint="eastAsia"/>
          <w:szCs w:val="21"/>
        </w:rPr>
        <w:t xml:space="preserve">，</w:t>
      </w:r>
      <w:r>
        <w:rPr>
          <w:szCs w:val="21"/>
        </w:rPr>
        <w:t xml:space="preserve">配备自动充电桩，最大输出电流：</w:t>
      </w:r>
      <w:r>
        <w:rPr>
          <w:szCs w:val="21"/>
        </w:rPr>
        <w:t xml:space="preserve">≥20A</w:t>
      </w:r>
      <w:r>
        <w:rPr>
          <w:szCs w:val="21"/>
        </w:rPr>
        <w:t xml:space="preserve">，最大输出功率：</w:t>
      </w:r>
      <w:r>
        <w:rPr>
          <w:szCs w:val="21"/>
        </w:rPr>
        <w:t xml:space="preserve">≥1000W</w:t>
      </w:r>
      <w:r>
        <w:rPr>
          <w:szCs w:val="21"/>
        </w:rPr>
        <w:t xml:space="preserve">。</w:t>
      </w:r>
      <w:r>
        <w:rPr>
          <w:szCs w:val="21"/>
        </w:rPr>
        <w:t xml:space="preserve"> </w:t>
      </w:r>
      <w:r/>
    </w:p>
    <w:p>
      <w:pPr>
        <w:spacing w:line="360" w:lineRule="auto"/>
        <w:rPr>
          <w:b/>
          <w:bCs/>
          <w:szCs w:val="21"/>
        </w:rPr>
      </w:pPr>
      <w:r>
        <w:rPr>
          <w:rFonts w:hint="eastAsia"/>
          <w:b/>
          <w:bCs/>
          <w:szCs w:val="21"/>
        </w:rPr>
        <w:t xml:space="preserve">工作流程</w:t>
      </w:r>
      <w:r/>
    </w:p>
    <w:p>
      <w:pPr>
        <w:spacing w:line="360" w:lineRule="auto"/>
        <w:rPr>
          <w:b/>
          <w:bCs/>
          <w:szCs w:val="21"/>
        </w:rPr>
      </w:pPr>
      <w:r>
        <w:rPr>
          <w:rFonts w:hint="eastAsia"/>
          <w:b/>
          <w:bCs/>
          <w:szCs w:val="21"/>
        </w:rPr>
        <w:t xml:space="preserve">样品入库：</w:t>
      </w:r>
      <w:r/>
    </w:p>
    <w:p>
      <w:pPr>
        <w:numPr>
          <w:ilvl w:val="0"/>
          <w:numId w:val="9"/>
        </w:numPr>
        <w:spacing w:line="360" w:lineRule="auto"/>
        <w:rPr>
          <w:szCs w:val="21"/>
        </w:rPr>
      </w:pPr>
      <w:r>
        <w:rPr>
          <w:rFonts w:hint="eastAsia"/>
          <w:szCs w:val="21"/>
        </w:rPr>
        <w:t xml:space="preserve">智能</w:t>
      </w:r>
      <w:r>
        <w:rPr>
          <w:rFonts w:hint="eastAsia"/>
          <w:szCs w:val="21"/>
        </w:rPr>
        <w:t xml:space="preserve">AGV</w:t>
      </w:r>
      <w:r>
        <w:rPr>
          <w:rFonts w:hint="eastAsia"/>
          <w:szCs w:val="21"/>
        </w:rPr>
        <w:t xml:space="preserve">流转机器人接到任务指令，行进至人工放样平台。</w:t>
      </w:r>
      <w:r/>
    </w:p>
    <w:p>
      <w:pPr>
        <w:numPr>
          <w:ilvl w:val="0"/>
          <w:numId w:val="9"/>
        </w:numPr>
        <w:spacing w:line="360" w:lineRule="auto"/>
        <w:rPr>
          <w:szCs w:val="21"/>
        </w:rPr>
      </w:pPr>
      <w:r>
        <w:rPr>
          <w:rFonts w:hint="eastAsia"/>
          <w:szCs w:val="21"/>
        </w:rPr>
        <w:t xml:space="preserve">智能</w:t>
      </w:r>
      <w:r>
        <w:rPr>
          <w:rFonts w:hint="eastAsia"/>
          <w:szCs w:val="21"/>
        </w:rPr>
        <w:t xml:space="preserve">AGV</w:t>
      </w:r>
      <w:r>
        <w:rPr>
          <w:rFonts w:hint="eastAsia"/>
          <w:szCs w:val="21"/>
        </w:rPr>
        <w:t xml:space="preserve">流转机器人通过软件获取到样品信息，确认样品舱位及行进路线。</w:t>
      </w:r>
      <w:r/>
    </w:p>
    <w:p>
      <w:pPr>
        <w:numPr>
          <w:ilvl w:val="0"/>
          <w:numId w:val="9"/>
        </w:numPr>
        <w:spacing w:line="360" w:lineRule="auto"/>
        <w:rPr>
          <w:szCs w:val="21"/>
        </w:rPr>
      </w:pPr>
      <w:r>
        <w:rPr>
          <w:rFonts w:hint="eastAsia"/>
          <w:szCs w:val="21"/>
        </w:rPr>
        <w:t xml:space="preserve">智能</w:t>
      </w:r>
      <w:r>
        <w:rPr>
          <w:rFonts w:hint="eastAsia"/>
          <w:szCs w:val="21"/>
        </w:rPr>
        <w:t xml:space="preserve">AGV</w:t>
      </w:r>
      <w:r>
        <w:rPr>
          <w:rFonts w:hint="eastAsia"/>
          <w:szCs w:val="21"/>
        </w:rPr>
        <w:t xml:space="preserve">流转机器人通过六轴机械臂，将箱体内的样品转移至智能</w:t>
      </w:r>
      <w:r>
        <w:rPr>
          <w:rFonts w:hint="eastAsia"/>
          <w:szCs w:val="21"/>
        </w:rPr>
        <w:t xml:space="preserve">AGV</w:t>
      </w:r>
      <w:r>
        <w:rPr>
          <w:rFonts w:hint="eastAsia"/>
          <w:szCs w:val="21"/>
        </w:rPr>
        <w:t xml:space="preserve">流转机器人的样品托盘上，并运送至指定样品架。</w:t>
      </w:r>
      <w:r/>
    </w:p>
    <w:p>
      <w:pPr>
        <w:numPr>
          <w:ilvl w:val="0"/>
          <w:numId w:val="9"/>
        </w:numPr>
        <w:spacing w:line="360" w:lineRule="auto"/>
        <w:rPr>
          <w:szCs w:val="21"/>
        </w:rPr>
      </w:pPr>
      <w:r>
        <w:rPr>
          <w:rFonts w:hint="eastAsia"/>
          <w:szCs w:val="21"/>
        </w:rPr>
        <w:t xml:space="preserve">到达指定位置后，六轴机械臂将智能</w:t>
      </w:r>
      <w:r>
        <w:rPr>
          <w:rFonts w:hint="eastAsia"/>
          <w:szCs w:val="21"/>
        </w:rPr>
        <w:t xml:space="preserve">AGV</w:t>
      </w:r>
      <w:r>
        <w:rPr>
          <w:rFonts w:hint="eastAsia"/>
          <w:szCs w:val="21"/>
        </w:rPr>
        <w:t xml:space="preserve">流转机器人托盘上的样品取放置样品架的固定样品瓶框中。完成样品归还。</w:t>
      </w:r>
      <w:r/>
    </w:p>
    <w:p>
      <w:pPr>
        <w:spacing w:line="360" w:lineRule="auto"/>
        <w:rPr>
          <w:b/>
          <w:bCs/>
          <w:szCs w:val="21"/>
        </w:rPr>
      </w:pPr>
      <w:r>
        <w:rPr>
          <w:rFonts w:hint="eastAsia"/>
          <w:b/>
          <w:bCs/>
          <w:szCs w:val="21"/>
        </w:rPr>
        <w:t xml:space="preserve">样品取用：</w:t>
      </w:r>
      <w:r/>
    </w:p>
    <w:p>
      <w:pPr>
        <w:numPr>
          <w:ilvl w:val="0"/>
          <w:numId w:val="10"/>
        </w:numPr>
        <w:spacing w:line="360" w:lineRule="auto"/>
        <w:rPr>
          <w:szCs w:val="21"/>
        </w:rPr>
      </w:pPr>
      <w:r>
        <w:rPr>
          <w:rFonts w:hint="eastAsia"/>
          <w:szCs w:val="21"/>
        </w:rPr>
        <w:t xml:space="preserve">智能</w:t>
      </w:r>
      <w:r>
        <w:rPr>
          <w:rFonts w:hint="eastAsia"/>
          <w:szCs w:val="21"/>
        </w:rPr>
        <w:t xml:space="preserve">AGV</w:t>
      </w:r>
      <w:r>
        <w:rPr>
          <w:rFonts w:hint="eastAsia"/>
          <w:szCs w:val="21"/>
        </w:rPr>
        <w:t xml:space="preserve">流转机器人接收到样品取用指令，在数据库中检索样品所处位置，确认样品舱位及行进路线。</w:t>
      </w:r>
      <w:r/>
    </w:p>
    <w:p>
      <w:pPr>
        <w:numPr>
          <w:ilvl w:val="0"/>
          <w:numId w:val="10"/>
        </w:numPr>
        <w:spacing w:line="360" w:lineRule="auto"/>
        <w:rPr>
          <w:szCs w:val="21"/>
        </w:rPr>
      </w:pPr>
      <w:r>
        <w:rPr>
          <w:rFonts w:hint="eastAsia"/>
          <w:szCs w:val="21"/>
        </w:rPr>
        <w:t xml:space="preserve">智能</w:t>
      </w:r>
      <w:r>
        <w:rPr>
          <w:rFonts w:hint="eastAsia"/>
          <w:szCs w:val="21"/>
        </w:rPr>
        <w:t xml:space="preserve">AGV</w:t>
      </w:r>
      <w:r>
        <w:rPr>
          <w:rFonts w:hint="eastAsia"/>
          <w:szCs w:val="21"/>
        </w:rPr>
        <w:t xml:space="preserve">流转机器人前往指定样品架位置，六轴机械臂夹爪将样品瓶从固定样品瓶框中取下，放置于</w:t>
      </w:r>
      <w:r>
        <w:rPr>
          <w:rFonts w:hint="eastAsia"/>
          <w:szCs w:val="21"/>
        </w:rPr>
        <w:t xml:space="preserve">AGV</w:t>
      </w:r>
      <w:r>
        <w:rPr>
          <w:rFonts w:hint="eastAsia"/>
          <w:szCs w:val="21"/>
        </w:rPr>
        <w:t xml:space="preserve">的样品瓶托盘中，运送至实验室收货平台。</w:t>
      </w:r>
      <w:r/>
    </w:p>
    <w:p>
      <w:pPr>
        <w:numPr>
          <w:ilvl w:val="0"/>
          <w:numId w:val="10"/>
        </w:numPr>
        <w:spacing w:line="360" w:lineRule="auto"/>
        <w:rPr>
          <w:szCs w:val="21"/>
        </w:rPr>
      </w:pPr>
      <w:r>
        <w:rPr>
          <w:rFonts w:hint="eastAsia"/>
          <w:szCs w:val="21"/>
        </w:rPr>
        <w:t xml:space="preserve">六轴机械臂将样品瓶取出并放置于实验室收货平台。样品取用完成。</w:t>
      </w:r>
      <w:r/>
    </w:p>
    <w:p>
      <w:pPr>
        <w:spacing w:line="360" w:lineRule="auto"/>
        <w:rPr>
          <w:b/>
          <w:bCs/>
          <w:szCs w:val="21"/>
        </w:rPr>
      </w:pPr>
      <w:r>
        <w:rPr>
          <w:rFonts w:hint="eastAsia"/>
          <w:b/>
          <w:bCs/>
          <w:szCs w:val="21"/>
        </w:rPr>
        <w:t xml:space="preserve">工作环境：</w:t>
      </w:r>
      <w:r/>
    </w:p>
    <w:p>
      <w:pPr>
        <w:numPr>
          <w:ilvl w:val="0"/>
          <w:numId w:val="11"/>
        </w:numPr>
        <w:spacing w:line="360" w:lineRule="auto"/>
        <w:rPr>
          <w:szCs w:val="21"/>
        </w:rPr>
      </w:pPr>
      <w:r>
        <w:rPr>
          <w:rFonts w:hint="eastAsia"/>
          <w:szCs w:val="21"/>
        </w:rPr>
        <w:t xml:space="preserve">对样品库、走廊及实验室整体进行地图扫描，确认各样品架点位。</w:t>
      </w:r>
      <w:r/>
    </w:p>
    <w:p>
      <w:pPr>
        <w:numPr>
          <w:ilvl w:val="0"/>
          <w:numId w:val="11"/>
        </w:numPr>
        <w:spacing w:line="360" w:lineRule="auto"/>
        <w:rPr>
          <w:rFonts w:ascii="宋体" w:hAnsi="宋体"/>
          <w:b/>
          <w:bCs/>
          <w:szCs w:val="21"/>
        </w:rPr>
      </w:pPr>
      <w:r>
        <w:rPr>
          <w:rFonts w:hint="eastAsia"/>
          <w:szCs w:val="21"/>
        </w:rPr>
        <w:t xml:space="preserve">在样品架上安装样品瓶架，对每个样品瓶的位置进行固定。</w:t>
      </w:r>
      <w:r/>
    </w:p>
    <w:p>
      <w:pPr>
        <w:spacing w:line="360" w:lineRule="auto"/>
        <w:rPr>
          <w:rFonts w:ascii="宋体" w:hAnsi="宋体"/>
          <w:b/>
          <w:bCs/>
          <w:szCs w:val="21"/>
        </w:rPr>
      </w:pPr>
      <w:r>
        <w:rPr>
          <w:rFonts w:hint="eastAsia" w:ascii="宋体" w:hAnsi="宋体"/>
          <w:b/>
          <w:bCs/>
          <w:szCs w:val="21"/>
        </w:rPr>
        <w:t xml:space="preserve">三、配置要求：</w:t>
      </w:r>
      <w:r/>
    </w:p>
    <w:p>
      <w:pPr>
        <w:pStyle w:val="728"/>
        <w:spacing w:line="360" w:lineRule="auto"/>
        <w:rPr>
          <w:rFonts w:hAnsi="宋体"/>
          <w:bCs/>
          <w:sz w:val="21"/>
          <w:szCs w:val="21"/>
        </w:rPr>
      </w:pPr>
      <w:r>
        <w:rPr>
          <w:rFonts w:hint="eastAsia" w:hAnsi="宋体"/>
          <w:bCs/>
          <w:sz w:val="21"/>
          <w:szCs w:val="21"/>
        </w:rPr>
        <w:t xml:space="preserve">仪器配置：</w:t>
      </w:r>
      <w:r/>
    </w:p>
    <w:p>
      <w:pPr>
        <w:pStyle w:val="728"/>
        <w:numPr>
          <w:ilvl w:val="0"/>
          <w:numId w:val="12"/>
        </w:numPr>
        <w:spacing w:line="360" w:lineRule="auto"/>
        <w:rPr>
          <w:rFonts w:hAnsi="宋体"/>
          <w:bCs/>
          <w:sz w:val="21"/>
          <w:szCs w:val="21"/>
        </w:rPr>
      </w:pPr>
      <w:r>
        <w:rPr>
          <w:rFonts w:hint="eastAsia" w:hAnsi="宋体"/>
          <w:bCs/>
          <w:sz w:val="21"/>
          <w:szCs w:val="21"/>
        </w:rPr>
        <w:t xml:space="preserve">六轴机械臂1台；</w:t>
      </w:r>
      <w:r/>
    </w:p>
    <w:p>
      <w:pPr>
        <w:pStyle w:val="728"/>
        <w:numPr>
          <w:ilvl w:val="0"/>
          <w:numId w:val="12"/>
        </w:numPr>
        <w:spacing w:line="360" w:lineRule="auto"/>
        <w:rPr>
          <w:rFonts w:hAnsi="宋体"/>
          <w:bCs/>
          <w:sz w:val="21"/>
          <w:szCs w:val="21"/>
        </w:rPr>
      </w:pPr>
      <w:r>
        <w:rPr>
          <w:rFonts w:hint="eastAsia" w:hAnsi="宋体"/>
          <w:bCs/>
          <w:sz w:val="21"/>
          <w:szCs w:val="21"/>
        </w:rPr>
        <w:t xml:space="preserve">智能AGV移动平台1套；</w:t>
      </w:r>
      <w:r/>
    </w:p>
    <w:p>
      <w:pPr>
        <w:pStyle w:val="728"/>
        <w:numPr>
          <w:ilvl w:val="0"/>
          <w:numId w:val="12"/>
        </w:numPr>
        <w:spacing w:line="360" w:lineRule="auto"/>
        <w:rPr>
          <w:rFonts w:hAnsi="宋体"/>
          <w:bCs/>
          <w:sz w:val="21"/>
          <w:szCs w:val="21"/>
        </w:rPr>
      </w:pPr>
      <w:r>
        <w:rPr>
          <w:rFonts w:hint="eastAsia" w:hAnsi="宋体"/>
          <w:bCs/>
          <w:sz w:val="21"/>
          <w:szCs w:val="21"/>
        </w:rPr>
        <w:t xml:space="preserve">样品瓶托盘及固定样品架1套；</w:t>
      </w:r>
      <w:r/>
    </w:p>
    <w:p>
      <w:pPr>
        <w:pStyle w:val="728"/>
        <w:spacing w:line="360" w:lineRule="auto"/>
        <w:rPr>
          <w:rFonts w:hAnsi="宋体"/>
          <w:bCs/>
          <w:sz w:val="21"/>
          <w:szCs w:val="21"/>
        </w:rPr>
      </w:pPr>
      <w:r>
        <w:rPr>
          <w:rFonts w:hint="eastAsia" w:hAnsi="宋体"/>
          <w:bCs/>
          <w:sz w:val="21"/>
          <w:szCs w:val="21"/>
        </w:rPr>
        <w:t xml:space="preserve">4. 样品库智能流转软件控制系统1套。</w:t>
      </w:r>
      <w:r/>
    </w:p>
    <w:p>
      <w:pPr>
        <w:ind w:firstLine="420"/>
        <w:spacing w:line="580" w:lineRule="exact"/>
        <w:rPr>
          <w:rFonts w:ascii="宋体" w:hAnsi="宋体"/>
          <w:szCs w:val="21"/>
        </w:rPr>
      </w:pPr>
      <w:r>
        <w:rPr>
          <w:rFonts w:hint="eastAsia" w:ascii="宋体" w:hAnsi="宋体"/>
          <w:szCs w:val="21"/>
        </w:rPr>
        <w:t xml:space="preserve">五、售后服务</w:t>
      </w:r>
      <w:r/>
    </w:p>
    <w:p>
      <w:pPr>
        <w:ind w:firstLine="420"/>
        <w:spacing w:line="580" w:lineRule="exact"/>
        <w:rPr>
          <w:rFonts w:ascii="宋体" w:hAnsi="宋体"/>
          <w:szCs w:val="21"/>
        </w:rPr>
      </w:pPr>
      <w:r>
        <w:rPr>
          <w:rFonts w:hint="eastAsia" w:ascii="宋体" w:hAnsi="宋体"/>
          <w:szCs w:val="21"/>
        </w:rPr>
        <w:t xml:space="preserve">5.1 供应商提供仪器的现场安装调试，并达到投标书中所响应的技术性能，如果现场安装测试指标未达到投标书中所响应的技术/功能指标，用户有权要求退货并要求赔偿损失。</w:t>
      </w:r>
      <w:r/>
    </w:p>
    <w:p>
      <w:pPr>
        <w:ind w:firstLine="420"/>
        <w:spacing w:line="580" w:lineRule="exact"/>
        <w:rPr>
          <w:rFonts w:ascii="宋体" w:hAnsi="宋体"/>
          <w:szCs w:val="21"/>
        </w:rPr>
      </w:pPr>
      <w:r>
        <w:rPr>
          <w:rFonts w:hint="eastAsia" w:ascii="宋体" w:hAnsi="宋体"/>
          <w:szCs w:val="21"/>
        </w:rPr>
        <w:t xml:space="preserve">5.2 保修期自验收合格日期起2年，仪器在调试通过后提供保修服务，在保修期内，所有服务及配件全部免费。 </w:t>
      </w:r>
      <w:r/>
    </w:p>
    <w:p>
      <w:pPr>
        <w:ind w:firstLine="420"/>
        <w:spacing w:line="580" w:lineRule="exact"/>
        <w:rPr>
          <w:rFonts w:ascii="宋体" w:hAnsi="宋体"/>
          <w:szCs w:val="21"/>
        </w:rPr>
      </w:pPr>
      <w:r>
        <w:rPr>
          <w:rFonts w:hint="eastAsia" w:ascii="宋体" w:hAnsi="宋体"/>
          <w:szCs w:val="21"/>
        </w:rPr>
        <w:t xml:space="preserve">5.3 必须为买方2位人员提供至少四天的培训时间，培训内容包括仪器的基本原理、操作及一般仪器维护保养知识。</w:t>
      </w:r>
      <w:r/>
    </w:p>
    <w:p>
      <w:pPr>
        <w:ind w:firstLine="420"/>
        <w:spacing w:line="580" w:lineRule="exact"/>
        <w:rPr>
          <w:rFonts w:ascii="宋体" w:hAnsi="宋体"/>
          <w:szCs w:val="21"/>
        </w:rPr>
      </w:pPr>
      <w:r>
        <w:rPr>
          <w:rFonts w:hint="eastAsia" w:ascii="宋体" w:hAnsi="宋体"/>
          <w:szCs w:val="21"/>
        </w:rPr>
        <w:t xml:space="preserve">5.4 生产厂家在江苏和上海有办事处，苏州当地至少有1位有常驻工程师，设备出现故障后投标人及厂家的维修人员需在2小时内电话响应，在48小时内到达现场；具备非常完善的售后服务体系，具备培训中心和厂家应用实验室,有专职应用工程师负责提供技术支</w:t>
      </w:r>
      <w:r/>
    </w:p>
    <w:p>
      <w:pPr>
        <w:spacing w:line="580" w:lineRule="exact"/>
        <w:rPr>
          <w:rFonts w:ascii="宋体" w:hAnsi="宋体"/>
          <w:szCs w:val="21"/>
        </w:rPr>
      </w:pPr>
      <w:r>
        <w:rPr>
          <w:rFonts w:hint="eastAsia" w:ascii="宋体" w:hAnsi="宋体"/>
          <w:szCs w:val="21"/>
        </w:rPr>
        <w:t xml:space="preserve">持，保证仪器的正常操作，并协助用户进行方法开发。</w:t>
      </w:r>
      <w:r/>
    </w:p>
    <w:p>
      <w:pPr>
        <w:pStyle w:val="751"/>
        <w:ind w:firstLine="420"/>
        <w:rPr>
          <w:rFonts w:ascii="宋体" w:hAnsi="宋体" w:eastAsia="宋体" w:cs="Times New Roman"/>
          <w:color w:val="auto"/>
          <w:sz w:val="21"/>
          <w:szCs w:val="21"/>
        </w:rPr>
      </w:pPr>
      <w:r>
        <w:rPr>
          <w:rFonts w:ascii="宋体" w:hAnsi="宋体" w:eastAsia="宋体" w:cs="Times New Roman"/>
          <w:color w:val="auto"/>
          <w:sz w:val="21"/>
          <w:szCs w:val="21"/>
        </w:rPr>
      </w:r>
      <w:r/>
    </w:p>
    <w:p>
      <w:pPr>
        <w:pStyle w:val="751"/>
        <w:ind w:firstLine="420"/>
        <w:rPr>
          <w:rFonts w:ascii="宋体" w:hAnsi="宋体" w:eastAsia="宋体" w:cs="Times New Roman"/>
          <w:color w:val="auto"/>
          <w:sz w:val="21"/>
          <w:szCs w:val="21"/>
        </w:rPr>
      </w:pPr>
      <w:r>
        <w:rPr>
          <w:rFonts w:ascii="宋体" w:hAnsi="宋体" w:eastAsia="宋体" w:cs="Times New Roman"/>
          <w:color w:val="auto"/>
          <w:sz w:val="21"/>
          <w:szCs w:val="21"/>
        </w:rPr>
        <w:t xml:space="preserve">5.5对设备要求预留数据接口，免费提供给采购人进行数据对接。</w:t>
      </w:r>
      <w:r/>
    </w:p>
    <w:p>
      <w:pPr>
        <w:ind w:firstLine="420"/>
        <w:spacing w:line="580" w:lineRule="exact"/>
        <w:rPr>
          <w:rFonts w:ascii="宋体" w:hAnsi="宋体"/>
          <w:b/>
          <w:bCs/>
          <w:szCs w:val="21"/>
        </w:rPr>
      </w:pPr>
      <w:r>
        <w:rPr>
          <w:rFonts w:hint="eastAsia" w:ascii="宋体" w:hAnsi="宋体"/>
          <w:b/>
          <w:bCs/>
          <w:szCs w:val="21"/>
        </w:rPr>
        <w:t xml:space="preserve">六、产品质量要求：</w:t>
      </w:r>
      <w:r/>
    </w:p>
    <w:p>
      <w:pPr>
        <w:ind w:firstLine="420"/>
        <w:spacing w:line="580" w:lineRule="exact"/>
        <w:rPr>
          <w:rFonts w:ascii="宋体" w:hAnsi="宋体"/>
          <w:szCs w:val="21"/>
        </w:rPr>
      </w:pPr>
      <w:r>
        <w:rPr>
          <w:rFonts w:hint="eastAsia" w:ascii="宋体" w:hAnsi="宋体"/>
          <w:szCs w:val="21"/>
        </w:rPr>
        <w:t xml:space="preserve">1、产品质量及安装符合国家质量标准和验收规范，并响应招标文件所规定技术性能要求，以及中标人承诺的其他指标。</w:t>
      </w:r>
      <w:r/>
    </w:p>
    <w:p>
      <w:pPr>
        <w:ind w:firstLine="420"/>
        <w:spacing w:line="580" w:lineRule="exact"/>
        <w:rPr>
          <w:rFonts w:ascii="宋体" w:hAnsi="宋体"/>
          <w:szCs w:val="21"/>
        </w:rPr>
      </w:pPr>
      <w:r>
        <w:rPr>
          <w:rFonts w:hint="eastAsia" w:ascii="宋体" w:hAnsi="宋体"/>
          <w:szCs w:val="21"/>
        </w:rPr>
        <w:t xml:space="preserve">2、国家具有强制性标准的，所投产品须符合国家强制性标准。 </w:t>
      </w:r>
      <w:r/>
    </w:p>
    <w:p>
      <w:pPr>
        <w:ind w:firstLine="420"/>
        <w:spacing w:line="580" w:lineRule="exact"/>
        <w:rPr>
          <w:rFonts w:ascii="宋体" w:hAnsi="宋体"/>
          <w:szCs w:val="21"/>
        </w:rPr>
      </w:pPr>
      <w:r>
        <w:rPr>
          <w:rFonts w:hint="eastAsia" w:ascii="宋体" w:hAnsi="宋体"/>
          <w:szCs w:val="21"/>
        </w:rPr>
        <w:t xml:space="preserve">3、所有设备在到达安装现场时须经采购单位技术人员记录验收后才可进行设备安装，</w:t>
      </w:r>
      <w:r>
        <w:rPr>
          <w:rFonts w:hint="eastAsia" w:ascii="宋体" w:hAnsi="宋体"/>
          <w:szCs w:val="21"/>
        </w:rPr>
        <w:t xml:space="preserve">验货时须提交该产品的原厂质量合格证明及服务质保证明文件。</w:t>
      </w:r>
      <w:r/>
    </w:p>
    <w:p>
      <w:pPr>
        <w:ind w:firstLine="420"/>
        <w:spacing w:line="580" w:lineRule="exact"/>
        <w:rPr>
          <w:rFonts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580" w:lineRule="exact"/>
        <w:rPr>
          <w:rFonts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580" w:lineRule="exact"/>
        <w:rPr>
          <w:rFonts w:ascii="宋体" w:hAnsi="宋体"/>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ind w:firstLine="420"/>
        <w:spacing w:line="580" w:lineRule="exact"/>
        <w:rPr>
          <w:rFonts w:ascii="宋体" w:hAnsi="宋体"/>
          <w:b/>
          <w:bCs/>
          <w:szCs w:val="21"/>
        </w:rPr>
      </w:pPr>
      <w:r>
        <w:rPr>
          <w:rFonts w:hint="eastAsia" w:ascii="宋体" w:hAnsi="宋体"/>
          <w:b/>
          <w:bCs/>
          <w:szCs w:val="21"/>
        </w:rPr>
        <w:t xml:space="preserve">七、验收要求及标准：</w:t>
      </w:r>
      <w:r/>
    </w:p>
    <w:p>
      <w:pPr>
        <w:ind w:firstLine="420"/>
        <w:spacing w:line="580" w:lineRule="exact"/>
        <w:rPr>
          <w:rFonts w:ascii="宋体" w:hAnsi="宋体"/>
          <w:szCs w:val="21"/>
        </w:rPr>
      </w:pPr>
      <w:r>
        <w:rPr>
          <w:rFonts w:hint="eastAsia" w:ascii="宋体" w:hAnsi="宋体"/>
          <w:szCs w:val="21"/>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580" w:lineRule="exact"/>
        <w:rPr>
          <w:rFonts w:ascii="宋体" w:hAnsi="宋体"/>
          <w:szCs w:val="21"/>
        </w:rPr>
      </w:pPr>
      <w:r>
        <w:rPr>
          <w:rFonts w:hint="eastAsia" w:ascii="宋体" w:hAnsi="宋体"/>
          <w:szCs w:val="21"/>
        </w:rPr>
        <w:t xml:space="preserve">2、验收时，乙方必须参加，由双方签署验收单。</w:t>
      </w:r>
      <w:r/>
    </w:p>
    <w:p>
      <w:pPr>
        <w:ind w:firstLine="420"/>
        <w:spacing w:line="580" w:lineRule="exact"/>
        <w:rPr>
          <w:rFonts w:ascii="宋体" w:hAnsi="宋体"/>
          <w:szCs w:val="21"/>
        </w:rPr>
      </w:pPr>
      <w:r>
        <w:rPr>
          <w:rFonts w:hint="eastAsia" w:ascii="宋体" w:hAnsi="宋体"/>
          <w:szCs w:val="21"/>
        </w:rPr>
        <w:t xml:space="preserve">3、项目完成后，供方需提供所投产品生产厂家的授权书、质保书、保修证明等书面资料，并按国家制造和安装的标准要求检测验收。</w:t>
      </w:r>
      <w:r/>
    </w:p>
    <w:p>
      <w:pPr>
        <w:ind w:firstLine="420"/>
        <w:spacing w:line="580" w:lineRule="exact"/>
        <w:rPr>
          <w:rFonts w:ascii="宋体" w:hAnsi="宋体"/>
          <w:szCs w:val="21"/>
        </w:rPr>
      </w:pPr>
      <w:r>
        <w:rPr>
          <w:rFonts w:hint="eastAsia" w:ascii="宋体" w:hAnsi="宋体"/>
          <w:szCs w:val="21"/>
        </w:rPr>
        <w:t xml:space="preserve">4、本次采购全部内容为“交钥匙”项目，一切费用均包含在报价内，请各投标单位认真考虑其各种风险。</w:t>
      </w:r>
      <w:r/>
    </w:p>
    <w:p>
      <w:pPr>
        <w:ind w:firstLine="420"/>
        <w:spacing w:line="580" w:lineRule="exact"/>
        <w:rPr>
          <w:rFonts w:ascii="宋体" w:hAnsi="宋体"/>
          <w:szCs w:val="21"/>
        </w:rPr>
      </w:pPr>
      <w:r>
        <w:rPr>
          <w:rFonts w:hint="eastAsia" w:ascii="宋体" w:hAnsi="宋体"/>
          <w:szCs w:val="21"/>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580" w:lineRule="exact"/>
        <w:rPr>
          <w:rFonts w:ascii="宋体" w:hAnsi="宋体"/>
          <w:szCs w:val="21"/>
        </w:rPr>
      </w:pPr>
      <w:r>
        <w:rPr>
          <w:rFonts w:hint="eastAsia" w:ascii="宋体" w:hAnsi="宋体"/>
          <w:szCs w:val="21"/>
        </w:rPr>
        <w:t xml:space="preserve">6、由中标人负责产品的保管。</w:t>
      </w:r>
      <w:r/>
    </w:p>
    <w:p>
      <w:pPr>
        <w:ind w:firstLine="420"/>
        <w:spacing w:line="580" w:lineRule="exact"/>
        <w:rPr>
          <w:rFonts w:ascii="宋体" w:hAnsi="宋体"/>
          <w:szCs w:val="21"/>
        </w:rPr>
      </w:pPr>
      <w:r>
        <w:rPr>
          <w:rFonts w:hint="eastAsia" w:ascii="宋体" w:hAnsi="宋体"/>
          <w:szCs w:val="21"/>
        </w:rPr>
        <w:t xml:space="preserve">7、交货过程中如发现不符合本次采购文件所定产品，供方应无条件退换。</w:t>
      </w:r>
      <w:r/>
    </w:p>
    <w:p>
      <w:pPr>
        <w:ind w:firstLine="420"/>
        <w:spacing w:line="580" w:lineRule="exact"/>
        <w:rPr>
          <w:rFonts w:ascii="宋体" w:hAnsi="宋体"/>
          <w:b/>
          <w:bCs/>
          <w:szCs w:val="21"/>
        </w:rPr>
      </w:pPr>
      <w:r>
        <w:rPr>
          <w:rFonts w:hint="eastAsia" w:ascii="宋体" w:hAnsi="宋体"/>
          <w:b/>
          <w:bCs/>
          <w:szCs w:val="21"/>
        </w:rPr>
        <w:t xml:space="preserve">八、综合说明及其它要求：</w:t>
      </w:r>
      <w:r/>
    </w:p>
    <w:p>
      <w:pPr>
        <w:ind w:firstLine="420"/>
        <w:spacing w:line="580" w:lineRule="exact"/>
        <w:rPr>
          <w:rFonts w:ascii="宋体" w:hAnsi="宋体"/>
          <w:szCs w:val="21"/>
        </w:rPr>
      </w:pPr>
      <w:r>
        <w:rPr>
          <w:rFonts w:hint="eastAsia" w:ascii="宋体" w:hAnsi="宋体"/>
          <w:szCs w:val="21"/>
        </w:rPr>
        <w:t xml:space="preserve">1、投标人须明确所投设备生产厂家、品牌、型号等；须按照投标技术对照表格式对技术参数进行逐条应答、写出具体的数值，投标人必须对所有技术应答负责。</w:t>
      </w:r>
      <w:r/>
    </w:p>
    <w:p>
      <w:pPr>
        <w:ind w:firstLine="420"/>
        <w:spacing w:line="580" w:lineRule="exact"/>
        <w:rPr>
          <w:rFonts w:ascii="宋体" w:hAnsi="宋体"/>
          <w:szCs w:val="21"/>
        </w:rPr>
      </w:pPr>
      <w:r>
        <w:rPr>
          <w:rFonts w:hint="eastAsia" w:ascii="宋体" w:hAnsi="宋体"/>
          <w:szCs w:val="21"/>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580" w:lineRule="exact"/>
        <w:rPr>
          <w:rFonts w:ascii="宋体" w:hAnsi="宋体"/>
          <w:szCs w:val="21"/>
        </w:rPr>
      </w:pPr>
      <w:r/>
      <w:bookmarkStart w:id="9" w:name="OLE_LINK3"/>
      <w:r/>
      <w:bookmarkStart w:id="10" w:name="OLE_LINK4"/>
      <w:r>
        <w:rPr>
          <w:rFonts w:hint="eastAsia" w:ascii="宋体" w:hAnsi="宋体"/>
          <w:szCs w:val="21"/>
        </w:rPr>
        <w:t xml:space="preserve">3、设备如涉及易损件，需详细提供设备涉及的所有易损件名称、价格。成交后出现未列出的易损件的，视为免费使用，或者视为虚假应标。</w:t>
      </w:r>
      <w:bookmarkEnd w:id="9"/>
      <w:r/>
      <w:bookmarkEnd w:id="10"/>
      <w:r/>
      <w:r/>
    </w:p>
    <w:p>
      <w:pPr>
        <w:ind w:firstLine="420"/>
        <w:spacing w:line="580" w:lineRule="exact"/>
        <w:rPr>
          <w:rFonts w:ascii="宋体" w:hAnsi="宋体"/>
          <w:szCs w:val="21"/>
        </w:rPr>
      </w:pPr>
      <w:r>
        <w:rPr>
          <w:rFonts w:hint="eastAsia" w:ascii="宋体" w:hAnsi="宋体"/>
          <w:szCs w:val="21"/>
        </w:rPr>
        <w:t xml:space="preserve">4、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p>
    <w:p>
      <w:pPr>
        <w:ind w:firstLine="420"/>
        <w:spacing w:line="580" w:lineRule="exact"/>
        <w:rPr>
          <w:rFonts w:ascii="宋体" w:hAnsi="宋体"/>
          <w:szCs w:val="21"/>
        </w:rPr>
      </w:pPr>
      <w:r>
        <w:rPr>
          <w:rFonts w:hint="eastAsia" w:ascii="宋体" w:hAnsi="宋体"/>
          <w:szCs w:val="21"/>
        </w:rPr>
        <w:t xml:space="preserve">5、投标人应提供软件版本免费升级服务（如有，在不涉及硬件情况下）。</w:t>
      </w:r>
      <w:r/>
    </w:p>
    <w:p>
      <w:pPr>
        <w:ind w:firstLine="420"/>
        <w:spacing w:line="580" w:lineRule="exact"/>
        <w:rPr>
          <w:rFonts w:ascii="宋体" w:hAnsi="宋体"/>
          <w:szCs w:val="21"/>
        </w:rPr>
      </w:pPr>
      <w:r>
        <w:rPr>
          <w:rFonts w:hint="eastAsia" w:ascii="宋体" w:hAnsi="宋体"/>
          <w:szCs w:val="21"/>
        </w:rPr>
        <w:t xml:space="preserve">投标人不得以“密码”制约用户。如用户工作和维修需要，应无条件免费开放密码。</w:t>
      </w:r>
      <w:r/>
    </w:p>
    <w:p>
      <w:pPr>
        <w:ind w:firstLine="420"/>
        <w:spacing w:line="580" w:lineRule="exact"/>
        <w:rPr>
          <w:rFonts w:ascii="宋体" w:hAnsi="宋体"/>
          <w:szCs w:val="21"/>
        </w:rPr>
      </w:pPr>
      <w:r>
        <w:rPr>
          <w:rFonts w:hint="eastAsia" w:ascii="宋体" w:hAnsi="宋体"/>
          <w:szCs w:val="21"/>
        </w:rPr>
        <w:t xml:space="preserve">投标人品对采购人以后设备、系统永久无偿开放。</w:t>
      </w:r>
      <w:r/>
    </w:p>
    <w:p>
      <w:pPr>
        <w:ind w:firstLine="420"/>
        <w:spacing w:line="580" w:lineRule="exact"/>
        <w:rPr>
          <w:rFonts w:ascii="宋体" w:hAnsi="宋体"/>
          <w:szCs w:val="21"/>
        </w:rPr>
      </w:pPr>
      <w:r>
        <w:rPr>
          <w:rFonts w:hint="eastAsia" w:ascii="宋体" w:hAnsi="宋体"/>
          <w:szCs w:val="21"/>
        </w:rPr>
        <w:t xml:space="preserve">如发生投标人怠于提供上述义务而导致采购人损失等,采购人有权要求投标人予以赔偿。</w:t>
      </w:r>
      <w:r/>
    </w:p>
    <w:p>
      <w:pPr>
        <w:ind w:firstLine="420"/>
        <w:spacing w:line="580" w:lineRule="exact"/>
        <w:rPr>
          <w:rFonts w:ascii="宋体" w:hAnsi="宋体"/>
          <w:szCs w:val="21"/>
        </w:rPr>
      </w:pPr>
      <w:r>
        <w:rPr>
          <w:rFonts w:hint="eastAsia" w:ascii="宋体" w:hAnsi="宋体"/>
          <w:szCs w:val="21"/>
        </w:rPr>
        <w:t xml:space="preserve">6、采购人在院内设备维护、信息系统升级、他方软件接入等情况时，投标方无条件免费开放接口，并配合甲方工作。</w:t>
      </w:r>
      <w:r/>
    </w:p>
    <w:p>
      <w:pPr>
        <w:ind w:firstLine="420"/>
        <w:spacing w:line="580" w:lineRule="exact"/>
        <w:rPr>
          <w:rFonts w:ascii="宋体" w:hAnsi="宋体"/>
          <w:szCs w:val="21"/>
        </w:rPr>
      </w:pPr>
      <w:r>
        <w:rPr>
          <w:rFonts w:hint="eastAsia" w:ascii="宋体" w:hAnsi="宋体"/>
          <w:szCs w:val="21"/>
        </w:rPr>
        <w:t xml:space="preserve">7、报价要求：投标总报价一次报定，包括全部内容的产品、材料、安装、调试、人工、机械、保险、运费、劳保、各种税费以及质保期间的一切费用。</w:t>
      </w:r>
      <w:r/>
    </w:p>
    <w:p>
      <w:pPr>
        <w:ind w:firstLine="420"/>
        <w:spacing w:line="580" w:lineRule="exact"/>
        <w:rPr>
          <w:rFonts w:ascii="宋体" w:hAnsi="宋体"/>
          <w:szCs w:val="21"/>
        </w:rPr>
      </w:pPr>
      <w:r>
        <w:rPr>
          <w:rFonts w:hint="eastAsia" w:ascii="宋体" w:hAnsi="宋体"/>
          <w:szCs w:val="21"/>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580" w:lineRule="exact"/>
        <w:rPr>
          <w:rFonts w:ascii="宋体" w:hAnsi="宋体"/>
          <w:szCs w:val="21"/>
        </w:rPr>
      </w:pPr>
      <w:r>
        <w:rPr>
          <w:rFonts w:hint="eastAsia" w:ascii="宋体" w:hAnsi="宋体"/>
          <w:szCs w:val="21"/>
        </w:rPr>
        <w:t xml:space="preserve">9、付款方式：详见合同条款。</w:t>
      </w:r>
      <w:r/>
    </w:p>
    <w:p>
      <w:pPr>
        <w:ind w:firstLine="420"/>
        <w:spacing w:line="580" w:lineRule="exact"/>
        <w:rPr>
          <w:rFonts w:ascii="宋体" w:hAnsi="宋体"/>
          <w:szCs w:val="21"/>
        </w:rPr>
      </w:pPr>
      <w:r>
        <w:rPr>
          <w:rFonts w:hint="eastAsia" w:ascii="宋体" w:hAnsi="宋体"/>
          <w:szCs w:val="21"/>
        </w:rPr>
        <w:t xml:space="preserve">10、交货要求：合同签订后1个月所有产品安装调试完毕并交付使用（具体按照采购单位要求）。</w:t>
      </w:r>
      <w:r/>
    </w:p>
    <w:p>
      <w:pPr>
        <w:ind w:firstLine="420"/>
        <w:spacing w:line="580" w:lineRule="exact"/>
        <w:rPr>
          <w:rFonts w:ascii="宋体" w:hAnsi="宋体"/>
          <w:szCs w:val="21"/>
        </w:rPr>
      </w:pPr>
      <w:r>
        <w:rPr>
          <w:rFonts w:hint="eastAsia" w:ascii="宋体" w:hAnsi="宋体"/>
          <w:szCs w:val="21"/>
        </w:rPr>
        <w:t xml:space="preserve">11、交货及安装地点：招标人指定地点。</w:t>
      </w:r>
      <w:r/>
    </w:p>
    <w:p>
      <w:pPr>
        <w:ind w:firstLine="420"/>
        <w:spacing w:line="580" w:lineRule="exact"/>
        <w:rPr>
          <w:rFonts w:ascii="宋体" w:hAnsi="宋体"/>
          <w:szCs w:val="21"/>
        </w:rPr>
      </w:pPr>
      <w:r>
        <w:rPr>
          <w:rFonts w:hint="eastAsia" w:ascii="宋体" w:hAnsi="宋体"/>
          <w:szCs w:val="21"/>
        </w:rPr>
        <w:t xml:space="preserve">12、凡涉及采购文件的补充说明和修改，均以江苏政府采购网、苏州政府采购网上发布的通知为准。</w:t>
      </w:r>
      <w:bookmarkEnd w:id="8"/>
      <w:r/>
      <w:r/>
    </w:p>
    <w:p>
      <w:pPr>
        <w:ind w:firstLine="420"/>
        <w:jc w:val="center"/>
        <w:spacing w:line="580" w:lineRule="exact"/>
        <w:rPr>
          <w:rFonts w:ascii="宋体" w:hAnsi="宋体"/>
          <w:b/>
          <w:bCs/>
          <w:sz w:val="32"/>
          <w:szCs w:val="32"/>
        </w:rPr>
      </w:pPr>
      <w:r/>
      <w:bookmarkStart w:id="11" w:name="_Hlk99527961"/>
      <w:r>
        <w:rPr>
          <w:rFonts w:hint="eastAsia" w:ascii="宋体" w:hAnsi="宋体"/>
          <w:szCs w:val="21"/>
        </w:rPr>
        <w:br w:type="page" w:clear="all"/>
      </w:r>
      <w:r>
        <w:rPr>
          <w:rFonts w:hint="eastAsia" w:ascii="宋体" w:hAnsi="宋体"/>
          <w:b/>
          <w:bCs/>
          <w:sz w:val="32"/>
          <w:szCs w:val="32"/>
        </w:rPr>
        <w:t xml:space="preserve">第五章  合同一般条款</w:t>
      </w:r>
      <w:r/>
    </w:p>
    <w:p>
      <w:pPr>
        <w:ind w:firstLine="420"/>
        <w:spacing w:line="580" w:lineRule="exact"/>
        <w:rPr>
          <w:rFonts w:ascii="宋体" w:hAnsi="宋体"/>
          <w:szCs w:val="21"/>
        </w:rPr>
      </w:pPr>
      <w:r>
        <w:rPr>
          <w:rFonts w:hint="eastAsia" w:ascii="宋体" w:hAnsi="宋体"/>
          <w:szCs w:val="21"/>
          <w:lang w:val="zh-CN"/>
        </w:rPr>
        <w:t xml:space="preserve">一、合同文件</w:t>
      </w:r>
      <w:r/>
    </w:p>
    <w:p>
      <w:pPr>
        <w:ind w:firstLine="420"/>
        <w:spacing w:line="580" w:lineRule="exact"/>
        <w:rPr>
          <w:rFonts w:ascii="宋体" w:hAnsi="宋体"/>
          <w:szCs w:val="21"/>
        </w:rPr>
      </w:pPr>
      <w:r>
        <w:rPr>
          <w:rFonts w:hint="eastAsia" w:ascii="宋体" w:hAnsi="宋体"/>
          <w:szCs w:val="21"/>
        </w:rPr>
        <w:t xml:space="preserve">1. </w:t>
      </w:r>
      <w:r>
        <w:rPr>
          <w:rFonts w:hint="eastAsia" w:ascii="宋体" w:hAnsi="宋体"/>
          <w:szCs w:val="21"/>
          <w:lang w:val="zh-CN"/>
        </w:rPr>
        <w:t xml:space="preserve">合同文件适用法律</w:t>
      </w:r>
      <w:r/>
    </w:p>
    <w:p>
      <w:pPr>
        <w:ind w:firstLine="420"/>
        <w:spacing w:line="580" w:lineRule="exact"/>
        <w:rPr>
          <w:rFonts w:ascii="宋体" w:hAnsi="宋体"/>
          <w:szCs w:val="21"/>
          <w:lang w:val="zh-CN"/>
        </w:rPr>
      </w:pPr>
      <w:r>
        <w:rPr>
          <w:rFonts w:hint="eastAsia" w:ascii="宋体" w:hAnsi="宋体"/>
          <w:szCs w:val="21"/>
          <w:lang w:val="zh-CN"/>
        </w:rPr>
        <w:t xml:space="preserve">1.1适用于合同文件的法律是中华人民共和国现行法律、法规及甲方所在地的地方性法规。</w:t>
      </w:r>
      <w:r/>
    </w:p>
    <w:p>
      <w:pPr>
        <w:ind w:firstLine="420"/>
        <w:spacing w:line="580" w:lineRule="exact"/>
        <w:rPr>
          <w:rFonts w:ascii="宋体" w:hAnsi="宋体"/>
          <w:szCs w:val="21"/>
        </w:rPr>
      </w:pPr>
      <w:r>
        <w:rPr>
          <w:rFonts w:hint="eastAsia" w:ascii="宋体" w:hAnsi="宋体"/>
          <w:szCs w:val="21"/>
          <w:lang w:val="zh-CN"/>
        </w:rPr>
        <w:t xml:space="preserve">2. 合同文件组成和解释顺序</w:t>
      </w:r>
      <w:r/>
    </w:p>
    <w:p>
      <w:pPr>
        <w:ind w:firstLine="420"/>
        <w:spacing w:line="580" w:lineRule="exact"/>
        <w:rPr>
          <w:rFonts w:ascii="宋体" w:hAnsi="宋体"/>
          <w:szCs w:val="21"/>
        </w:rPr>
      </w:pPr>
      <w:r>
        <w:rPr>
          <w:rFonts w:hint="eastAsia" w:ascii="宋体" w:hAnsi="宋体"/>
          <w:szCs w:val="21"/>
          <w:lang w:val="zh-CN"/>
        </w:rPr>
        <w:t xml:space="preserve">2.1合同文件的组成和解释顺序如下：</w:t>
      </w:r>
      <w:r/>
    </w:p>
    <w:p>
      <w:pPr>
        <w:ind w:firstLine="420"/>
        <w:spacing w:line="580" w:lineRule="exact"/>
        <w:rPr>
          <w:rFonts w:ascii="宋体" w:hAnsi="宋体"/>
          <w:szCs w:val="21"/>
        </w:rPr>
      </w:pPr>
      <w:r>
        <w:rPr>
          <w:rFonts w:hint="eastAsia" w:ascii="宋体" w:hAnsi="宋体"/>
          <w:szCs w:val="21"/>
          <w:lang w:val="zh-CN"/>
        </w:rPr>
        <w:t xml:space="preserve">2.1.1 合同的特殊性条款</w:t>
      </w:r>
      <w:r/>
    </w:p>
    <w:p>
      <w:pPr>
        <w:ind w:firstLine="420"/>
        <w:spacing w:line="580" w:lineRule="exact"/>
        <w:rPr>
          <w:rFonts w:ascii="宋体" w:hAnsi="宋体"/>
          <w:szCs w:val="21"/>
        </w:rPr>
      </w:pPr>
      <w:r>
        <w:rPr>
          <w:rFonts w:hint="eastAsia" w:ascii="宋体" w:hAnsi="宋体"/>
          <w:szCs w:val="21"/>
          <w:lang w:val="zh-CN"/>
        </w:rPr>
        <w:t xml:space="preserve">2.1.2 合同的一般性条款</w:t>
      </w:r>
      <w:r/>
    </w:p>
    <w:p>
      <w:pPr>
        <w:ind w:firstLine="420"/>
        <w:spacing w:line="580" w:lineRule="exact"/>
        <w:rPr>
          <w:rFonts w:ascii="宋体" w:hAnsi="宋体"/>
          <w:szCs w:val="21"/>
        </w:rPr>
      </w:pPr>
      <w:r>
        <w:rPr>
          <w:rFonts w:hint="eastAsia" w:ascii="宋体" w:hAnsi="宋体"/>
          <w:szCs w:val="21"/>
          <w:lang w:val="zh-CN"/>
        </w:rPr>
        <w:t xml:space="preserve">2.1.3 洽商、变更等明确双方权利义务的纪要、协议</w:t>
      </w:r>
      <w:r/>
    </w:p>
    <w:p>
      <w:pPr>
        <w:ind w:firstLine="420"/>
        <w:spacing w:line="580" w:lineRule="exact"/>
        <w:rPr>
          <w:rFonts w:ascii="宋体" w:hAnsi="宋体"/>
          <w:szCs w:val="21"/>
        </w:rPr>
      </w:pPr>
      <w:r>
        <w:rPr>
          <w:rFonts w:hint="eastAsia" w:ascii="宋体" w:hAnsi="宋体"/>
          <w:szCs w:val="21"/>
          <w:lang w:val="zh-CN"/>
        </w:rPr>
        <w:t xml:space="preserve">2.1.4 中标通知书、投标书和采购文件</w:t>
      </w:r>
      <w:r/>
    </w:p>
    <w:p>
      <w:pPr>
        <w:ind w:firstLine="420"/>
        <w:spacing w:line="580" w:lineRule="exact"/>
        <w:rPr>
          <w:rFonts w:ascii="宋体" w:hAnsi="宋体"/>
          <w:szCs w:val="21"/>
        </w:rPr>
      </w:pPr>
      <w:r>
        <w:rPr>
          <w:rFonts w:hint="eastAsia" w:ascii="宋体" w:hAnsi="宋体"/>
          <w:szCs w:val="21"/>
          <w:lang w:val="zh-CN"/>
        </w:rPr>
        <w:t xml:space="preserve">2.1.5 标准、规范和其它有关技术资料、技术要求</w:t>
      </w:r>
      <w:r/>
    </w:p>
    <w:p>
      <w:pPr>
        <w:ind w:firstLine="420"/>
        <w:spacing w:line="580" w:lineRule="exact"/>
        <w:rPr>
          <w:rFonts w:ascii="宋体" w:hAnsi="宋体"/>
          <w:szCs w:val="21"/>
        </w:rPr>
      </w:pPr>
      <w:r>
        <w:rPr>
          <w:rFonts w:hint="eastAsia" w:ascii="宋体" w:hAnsi="宋体"/>
          <w:szCs w:val="21"/>
          <w:lang w:val="zh-CN"/>
        </w:rPr>
        <w:t xml:space="preserve">2.2 合同的特殊性条款的效力优于合同的一般性条款的效力</w:t>
      </w:r>
      <w:r/>
    </w:p>
    <w:p>
      <w:pPr>
        <w:ind w:firstLine="420"/>
        <w:spacing w:line="580" w:lineRule="exact"/>
        <w:rPr>
          <w:rFonts w:ascii="宋体" w:hAnsi="宋体"/>
          <w:szCs w:val="21"/>
        </w:rPr>
      </w:pPr>
      <w:r>
        <w:rPr>
          <w:rFonts w:hint="eastAsia" w:ascii="宋体" w:hAnsi="宋体"/>
          <w:szCs w:val="21"/>
          <w:lang w:val="zh-CN"/>
        </w:rPr>
        <w:t xml:space="preserve">3. 合同文件使用文字</w:t>
      </w:r>
      <w:r/>
    </w:p>
    <w:p>
      <w:pPr>
        <w:ind w:firstLine="420"/>
        <w:spacing w:line="580" w:lineRule="exact"/>
        <w:rPr>
          <w:rFonts w:ascii="宋体" w:hAnsi="宋体"/>
          <w:szCs w:val="21"/>
        </w:rPr>
      </w:pPr>
      <w:r>
        <w:rPr>
          <w:rFonts w:hint="eastAsia" w:ascii="宋体" w:hAnsi="宋体"/>
          <w:szCs w:val="21"/>
          <w:lang w:val="zh-CN"/>
        </w:rPr>
        <w:t xml:space="preserve">3.1 合同文件使用中文书写、解释和说明</w:t>
      </w:r>
      <w:r/>
    </w:p>
    <w:p>
      <w:pPr>
        <w:ind w:firstLine="420"/>
        <w:spacing w:line="580" w:lineRule="exact"/>
        <w:rPr>
          <w:rFonts w:ascii="宋体" w:hAnsi="宋体"/>
          <w:szCs w:val="21"/>
        </w:rPr>
      </w:pPr>
      <w:r>
        <w:rPr>
          <w:rFonts w:hint="eastAsia" w:ascii="宋体" w:hAnsi="宋体"/>
          <w:szCs w:val="21"/>
        </w:rPr>
        <w:t xml:space="preserve">3</w:t>
      </w:r>
      <w:r>
        <w:rPr>
          <w:rFonts w:hint="eastAsia" w:ascii="宋体" w:hAnsi="宋体"/>
          <w:szCs w:val="21"/>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hint="eastAsia" w:ascii="宋体" w:hAnsi="宋体"/>
          <w:szCs w:val="21"/>
          <w:lang w:val="zh-CN"/>
        </w:rPr>
        <w:t xml:space="preserve">二、标的物的一般条款</w:t>
      </w:r>
      <w:r/>
    </w:p>
    <w:p>
      <w:pPr>
        <w:ind w:firstLine="420"/>
        <w:spacing w:line="580" w:lineRule="exact"/>
        <w:rPr>
          <w:rFonts w:ascii="宋体" w:hAnsi="宋体"/>
          <w:szCs w:val="21"/>
        </w:rPr>
      </w:pPr>
      <w:r>
        <w:rPr>
          <w:rFonts w:hint="eastAsia" w:ascii="宋体" w:hAnsi="宋体"/>
          <w:szCs w:val="21"/>
          <w:lang w:val="zh-CN"/>
        </w:rPr>
        <w:t xml:space="preserve">4.  完整物权</w:t>
      </w:r>
      <w:r/>
    </w:p>
    <w:p>
      <w:pPr>
        <w:ind w:firstLine="420"/>
        <w:spacing w:line="580" w:lineRule="exact"/>
        <w:rPr>
          <w:rFonts w:ascii="宋体" w:hAnsi="宋体"/>
          <w:szCs w:val="21"/>
        </w:rPr>
      </w:pP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对于出卖的标的物，乙方应当拥有完整物权，并且乙方负有保证第三人不得向甲方主张任何权利（包括知识产权）的义务。</w:t>
      </w:r>
      <w:r/>
    </w:p>
    <w:p>
      <w:pPr>
        <w:ind w:firstLine="420"/>
        <w:spacing w:line="580" w:lineRule="exact"/>
        <w:rPr>
          <w:rFonts w:ascii="宋体" w:hAnsi="宋体"/>
          <w:szCs w:val="21"/>
        </w:rPr>
      </w:pPr>
      <w:r>
        <w:rPr>
          <w:rFonts w:hint="eastAsia" w:ascii="宋体" w:hAnsi="宋体"/>
          <w:szCs w:val="21"/>
          <w:lang w:val="zh-CN"/>
        </w:rPr>
        <w:t xml:space="preserve">5.  质量保证</w:t>
      </w:r>
      <w:r/>
    </w:p>
    <w:p>
      <w:pPr>
        <w:ind w:firstLine="420"/>
        <w:spacing w:line="580" w:lineRule="exact"/>
        <w:rPr>
          <w:rFonts w:ascii="宋体" w:hAnsi="宋体"/>
          <w:szCs w:val="21"/>
        </w:rPr>
      </w:pPr>
      <w:r>
        <w:rPr>
          <w:rFonts w:hint="eastAsia" w:ascii="宋体" w:hAnsi="宋体"/>
          <w:szCs w:val="21"/>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580" w:lineRule="exact"/>
        <w:rPr>
          <w:rFonts w:ascii="宋体" w:hAnsi="宋体"/>
          <w:szCs w:val="21"/>
        </w:rPr>
      </w:pPr>
      <w:r>
        <w:rPr>
          <w:rFonts w:hint="eastAsia" w:ascii="宋体" w:hAnsi="宋体"/>
          <w:szCs w:val="21"/>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580" w:lineRule="exact"/>
        <w:rPr>
          <w:rFonts w:ascii="宋体" w:hAnsi="宋体"/>
          <w:szCs w:val="21"/>
          <w:lang w:val="zh-CN"/>
        </w:rPr>
      </w:pPr>
      <w:r>
        <w:rPr>
          <w:rFonts w:hint="eastAsia" w:ascii="宋体" w:hAnsi="宋体"/>
          <w:szCs w:val="21"/>
          <w:lang w:val="zh-CN"/>
        </w:rPr>
        <w:t xml:space="preserve">5.3  除合同特殊条款规定外，合同条款中标的物的质量保证期均自标的物通过最终验收之日起计算，且质量保证期不低于</w:t>
      </w:r>
      <w:r>
        <w:rPr>
          <w:rFonts w:hint="eastAsia" w:ascii="宋体" w:hAnsi="宋体"/>
          <w:szCs w:val="21"/>
        </w:rPr>
        <w:t xml:space="preserve">    </w:t>
      </w:r>
      <w:r>
        <w:rPr>
          <w:rFonts w:hint="eastAsia" w:ascii="宋体" w:hAnsi="宋体"/>
          <w:szCs w:val="21"/>
          <w:lang w:val="zh-CN"/>
        </w:rPr>
        <w:t xml:space="preserve">年。</w:t>
      </w:r>
      <w:r/>
    </w:p>
    <w:p>
      <w:pPr>
        <w:ind w:firstLine="420"/>
        <w:spacing w:line="580" w:lineRule="exact"/>
        <w:rPr>
          <w:rFonts w:ascii="宋体" w:hAnsi="宋体"/>
          <w:szCs w:val="21"/>
        </w:rPr>
      </w:pPr>
      <w:r>
        <w:rPr>
          <w:rFonts w:hint="eastAsia" w:ascii="宋体" w:hAnsi="宋体"/>
          <w:szCs w:val="21"/>
          <w:lang w:val="zh-CN"/>
        </w:rPr>
        <w:t xml:space="preserve">6.  包装</w:t>
      </w:r>
      <w:r/>
    </w:p>
    <w:p>
      <w:pPr>
        <w:ind w:firstLine="420"/>
        <w:spacing w:line="580" w:lineRule="exact"/>
        <w:rPr>
          <w:rFonts w:ascii="宋体" w:hAnsi="宋体"/>
          <w:szCs w:val="21"/>
        </w:rPr>
      </w:pPr>
      <w:r>
        <w:rPr>
          <w:rFonts w:hint="eastAsia" w:ascii="宋体" w:hAnsi="宋体"/>
          <w:szCs w:val="21"/>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580" w:lineRule="exact"/>
        <w:rPr>
          <w:rFonts w:ascii="宋体" w:hAnsi="宋体"/>
          <w:szCs w:val="21"/>
          <w:lang w:val="zh-CN"/>
        </w:rPr>
      </w:pPr>
      <w:r>
        <w:rPr>
          <w:rFonts w:hint="eastAsia" w:ascii="宋体" w:hAnsi="宋体"/>
          <w:szCs w:val="21"/>
          <w:lang w:val="zh-CN"/>
        </w:rPr>
        <w:t xml:space="preserve">7. </w:t>
      </w:r>
      <w:r>
        <w:rPr>
          <w:rFonts w:hint="eastAsia" w:ascii="宋体" w:hAnsi="宋体"/>
          <w:szCs w:val="21"/>
        </w:rPr>
        <w:t xml:space="preserve"> </w:t>
      </w:r>
      <w:r>
        <w:rPr>
          <w:rFonts w:hint="eastAsia" w:ascii="宋体" w:hAnsi="宋体"/>
          <w:szCs w:val="21"/>
          <w:lang w:val="zh-CN"/>
        </w:rPr>
        <w:t xml:space="preserve">售后服务</w:t>
      </w:r>
      <w:r/>
    </w:p>
    <w:p>
      <w:pPr>
        <w:ind w:firstLine="420"/>
        <w:spacing w:line="580" w:lineRule="exact"/>
        <w:rPr>
          <w:rFonts w:ascii="宋体" w:hAnsi="宋体"/>
          <w:szCs w:val="21"/>
          <w:lang w:val="zh-CN"/>
        </w:rPr>
      </w:pPr>
      <w:r>
        <w:rPr>
          <w:rFonts w:hint="eastAsia" w:ascii="宋体" w:hAnsi="宋体"/>
          <w:szCs w:val="21"/>
          <w:lang w:val="zh-CN"/>
        </w:rPr>
        <w:t xml:space="preserve">7.1设备质保   </w:t>
      </w:r>
      <w:r>
        <w:rPr>
          <w:rFonts w:hint="eastAsia" w:ascii="宋体" w:hAnsi="宋体"/>
          <w:szCs w:val="21"/>
        </w:rPr>
        <w:t xml:space="preserve"> </w:t>
      </w:r>
      <w:r>
        <w:rPr>
          <w:rFonts w:hint="eastAsia" w:ascii="宋体" w:hAnsi="宋体"/>
          <w:szCs w:val="21"/>
          <w:lang w:val="zh-CN"/>
        </w:rPr>
        <w:t xml:space="preserve">  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0"/>
        <w:spacing w:line="580" w:lineRule="exact"/>
        <w:rPr>
          <w:rFonts w:ascii="宋体" w:hAnsi="宋体"/>
          <w:szCs w:val="21"/>
          <w:lang w:val="zh-CN"/>
        </w:rPr>
      </w:pPr>
      <w:r>
        <w:rPr>
          <w:rFonts w:hint="eastAsia" w:ascii="宋体" w:hAnsi="宋体"/>
          <w:szCs w:val="21"/>
          <w:lang w:val="zh-CN"/>
        </w:rPr>
        <w:t xml:space="preserve">7.2按合同定期到货，安装前乙方需把设备资料报甲方审核；</w:t>
      </w:r>
      <w:r/>
    </w:p>
    <w:p>
      <w:pPr>
        <w:ind w:firstLine="420"/>
        <w:spacing w:line="580" w:lineRule="exact"/>
        <w:rPr>
          <w:rFonts w:ascii="宋体" w:hAnsi="宋体"/>
          <w:szCs w:val="21"/>
          <w:lang w:val="zh-CN"/>
        </w:rPr>
      </w:pPr>
      <w:r>
        <w:rPr>
          <w:rFonts w:hint="eastAsia" w:ascii="宋体" w:hAnsi="宋体"/>
          <w:szCs w:val="21"/>
          <w:lang w:val="zh-CN"/>
        </w:rPr>
        <w:t xml:space="preserve">7.3终身维修并标明保修期后的具体维修维护事宜；</w:t>
      </w:r>
      <w:r/>
    </w:p>
    <w:p>
      <w:pPr>
        <w:ind w:firstLine="420"/>
        <w:spacing w:line="580" w:lineRule="exact"/>
        <w:rPr>
          <w:rFonts w:ascii="宋体" w:hAnsi="宋体"/>
          <w:szCs w:val="21"/>
          <w:lang w:val="zh-CN"/>
        </w:rPr>
      </w:pPr>
      <w:r>
        <w:rPr>
          <w:rFonts w:hint="eastAsia" w:ascii="宋体" w:hAnsi="宋体"/>
          <w:szCs w:val="21"/>
          <w:lang w:val="zh-CN"/>
        </w:rPr>
        <w:t xml:space="preserve">7.4在质保期满后，乙方需长期提供优惠价格的主要零配件；</w:t>
      </w:r>
      <w:r/>
    </w:p>
    <w:p>
      <w:pPr>
        <w:ind w:firstLine="420"/>
        <w:spacing w:line="580" w:lineRule="exact"/>
        <w:rPr>
          <w:rFonts w:ascii="宋体" w:hAnsi="宋体"/>
          <w:szCs w:val="21"/>
          <w:lang w:val="zh-CN"/>
        </w:rPr>
      </w:pPr>
      <w:r>
        <w:rPr>
          <w:rFonts w:hint="eastAsia" w:ascii="宋体" w:hAnsi="宋体"/>
          <w:szCs w:val="21"/>
          <w:lang w:val="zh-CN"/>
        </w:rPr>
        <w:t xml:space="preserve">7.5乙方保证接到故障电话后能保证2小时内到现场，如需更换设备或送修，必须在48小时内负责解决，且更换维修期间须提供备用设备以保证系统的正常运行。</w:t>
      </w:r>
      <w:r/>
    </w:p>
    <w:p>
      <w:pPr>
        <w:ind w:firstLine="420"/>
        <w:spacing w:line="580" w:lineRule="exact"/>
        <w:rPr>
          <w:rFonts w:ascii="宋体" w:hAnsi="宋体"/>
          <w:szCs w:val="21"/>
          <w:lang w:val="zh-CN"/>
        </w:rPr>
      </w:pPr>
      <w:r>
        <w:rPr>
          <w:rFonts w:hint="eastAsia" w:ascii="宋体" w:hAnsi="宋体"/>
          <w:szCs w:val="21"/>
          <w:lang w:val="zh-CN"/>
        </w:rPr>
        <w:t xml:space="preserve">7.6伴随服务：质保期满后，提供设备最优惠的维修保养及零配件供应价格（具体细</w:t>
      </w:r>
      <w:r>
        <w:rPr>
          <w:rFonts w:hint="eastAsia" w:ascii="宋体" w:hAnsi="宋体"/>
          <w:szCs w:val="21"/>
          <w:lang w:val="zh-CN"/>
        </w:rPr>
        <w:t xml:space="preserve">则由投标人在电子投标文件中投报）。</w:t>
      </w:r>
      <w:r/>
    </w:p>
    <w:p>
      <w:pPr>
        <w:ind w:firstLine="420"/>
        <w:spacing w:line="580" w:lineRule="exact"/>
        <w:rPr>
          <w:rFonts w:ascii="宋体" w:hAnsi="宋体"/>
          <w:szCs w:val="21"/>
        </w:rPr>
      </w:pPr>
      <w:r>
        <w:rPr>
          <w:rFonts w:hint="eastAsia" w:ascii="宋体" w:hAnsi="宋体"/>
          <w:szCs w:val="21"/>
          <w:lang w:val="zh-CN"/>
        </w:rPr>
        <w:t xml:space="preserve">三、标的物的交付、检验和验收</w:t>
      </w:r>
      <w:r/>
    </w:p>
    <w:p>
      <w:pPr>
        <w:ind w:firstLine="420"/>
        <w:spacing w:line="580" w:lineRule="exact"/>
        <w:rPr>
          <w:rFonts w:ascii="宋体" w:hAnsi="宋体"/>
          <w:szCs w:val="21"/>
        </w:rPr>
      </w:pPr>
      <w:r>
        <w:rPr>
          <w:rFonts w:hint="eastAsia" w:ascii="宋体" w:hAnsi="宋体"/>
          <w:szCs w:val="21"/>
          <w:lang w:val="zh-CN"/>
        </w:rPr>
        <w:t xml:space="preserve">8.</w:t>
      </w:r>
      <w:r>
        <w:rPr>
          <w:rFonts w:hint="eastAsia" w:ascii="宋体" w:hAnsi="宋体"/>
          <w:szCs w:val="21"/>
        </w:rPr>
        <w:t xml:space="preserve"> </w:t>
      </w:r>
      <w:r>
        <w:rPr>
          <w:rFonts w:hint="eastAsia" w:ascii="宋体" w:hAnsi="宋体"/>
          <w:szCs w:val="21"/>
          <w:lang w:val="zh-CN"/>
        </w:rPr>
        <w:t xml:space="preserve">标的物的交付</w:t>
      </w:r>
      <w:r/>
    </w:p>
    <w:p>
      <w:pPr>
        <w:ind w:firstLine="420"/>
        <w:spacing w:line="580" w:lineRule="exact"/>
        <w:rPr>
          <w:rFonts w:ascii="宋体" w:hAnsi="宋体"/>
          <w:szCs w:val="21"/>
        </w:rPr>
      </w:pPr>
      <w:r>
        <w:rPr>
          <w:rFonts w:hint="eastAsia" w:ascii="宋体" w:hAnsi="宋体"/>
          <w:szCs w:val="21"/>
          <w:lang w:val="zh-CN"/>
        </w:rPr>
        <w:t xml:space="preserve">8.1 标的物的所有权自标的物交付时转移。</w:t>
      </w:r>
      <w:r/>
    </w:p>
    <w:p>
      <w:pPr>
        <w:ind w:firstLine="420"/>
        <w:spacing w:line="580" w:lineRule="exact"/>
        <w:rPr>
          <w:rFonts w:ascii="宋体" w:hAnsi="宋体"/>
          <w:szCs w:val="21"/>
        </w:rPr>
      </w:pPr>
      <w:r>
        <w:rPr>
          <w:rFonts w:hint="eastAsia" w:ascii="宋体" w:hAnsi="宋体"/>
          <w:szCs w:val="21"/>
          <w:lang w:val="zh-CN"/>
        </w:rPr>
        <w:t xml:space="preserve">8.2 乙方应当按照约定的期限和约定的地点交付标的物。</w:t>
      </w:r>
      <w:r/>
    </w:p>
    <w:p>
      <w:pPr>
        <w:ind w:firstLine="420"/>
        <w:spacing w:line="580" w:lineRule="exact"/>
        <w:rPr>
          <w:rFonts w:ascii="宋体" w:hAnsi="宋体"/>
          <w:szCs w:val="21"/>
        </w:rPr>
      </w:pPr>
      <w:r>
        <w:rPr>
          <w:rFonts w:hint="eastAsia" w:ascii="宋体" w:hAnsi="宋体"/>
          <w:szCs w:val="21"/>
          <w:lang w:val="zh-CN"/>
        </w:rPr>
        <w:t xml:space="preserve">8.3 乙方应当按照约定或者交易习惯向甲方交付提取标的物单证以外的有关单证和资料。</w:t>
      </w:r>
      <w:r/>
    </w:p>
    <w:p>
      <w:pPr>
        <w:ind w:firstLine="420"/>
        <w:spacing w:line="580" w:lineRule="exact"/>
        <w:rPr>
          <w:rFonts w:ascii="宋体" w:hAnsi="宋体"/>
          <w:szCs w:val="21"/>
          <w:lang w:val="zh-CN"/>
        </w:rPr>
      </w:pPr>
      <w:r>
        <w:rPr>
          <w:rFonts w:hint="eastAsia" w:ascii="宋体" w:hAnsi="宋体"/>
          <w:szCs w:val="21"/>
          <w:lang w:val="zh-CN"/>
        </w:rPr>
        <w:t xml:space="preserve">9. 验收标准和方式</w:t>
      </w:r>
      <w:r/>
    </w:p>
    <w:p>
      <w:pPr>
        <w:ind w:firstLine="420"/>
        <w:spacing w:line="580" w:lineRule="exact"/>
        <w:rPr>
          <w:rFonts w:ascii="宋体" w:hAnsi="宋体"/>
          <w:szCs w:val="21"/>
          <w:lang w:val="zh-CN"/>
        </w:rPr>
      </w:pPr>
      <w:r>
        <w:rPr>
          <w:rFonts w:hint="eastAsia" w:ascii="宋体" w:hAnsi="宋体"/>
          <w:szCs w:val="21"/>
          <w:lang w:val="zh-CN"/>
        </w:rPr>
        <w:t xml:space="preserve">9.1验收条件：</w:t>
      </w:r>
      <w:r/>
    </w:p>
    <w:p>
      <w:pPr>
        <w:ind w:firstLine="420"/>
        <w:spacing w:line="580" w:lineRule="exact"/>
        <w:rPr>
          <w:rFonts w:ascii="宋体" w:hAnsi="宋体"/>
          <w:szCs w:val="21"/>
          <w:lang w:val="zh-CN"/>
        </w:rPr>
      </w:pPr>
      <w:r>
        <w:rPr>
          <w:rFonts w:hint="eastAsia" w:ascii="宋体" w:hAnsi="宋体"/>
          <w:szCs w:val="21"/>
          <w:lang w:val="zh-CN"/>
        </w:rPr>
        <w:t xml:space="preserve">（1）乙方应在电子投标文件中提供一份验收大纲，在甲方确认后作为甲方验收的依据；</w:t>
      </w:r>
      <w:r/>
    </w:p>
    <w:p>
      <w:pPr>
        <w:ind w:firstLine="420"/>
        <w:spacing w:line="580" w:lineRule="exact"/>
        <w:rPr>
          <w:rFonts w:ascii="宋体" w:hAnsi="宋体"/>
          <w:szCs w:val="21"/>
          <w:lang w:val="zh-CN"/>
        </w:rPr>
      </w:pPr>
      <w:r>
        <w:rPr>
          <w:rFonts w:hint="eastAsia" w:ascii="宋体" w:hAnsi="宋体"/>
          <w:szCs w:val="21"/>
          <w:lang w:val="zh-CN"/>
        </w:rPr>
        <w:t xml:space="preserve">（2）投标设备由甲方及有关部门进行验收；</w:t>
      </w:r>
      <w:r/>
    </w:p>
    <w:p>
      <w:pPr>
        <w:ind w:firstLine="420"/>
        <w:spacing w:line="580" w:lineRule="exact"/>
        <w:rPr>
          <w:rFonts w:ascii="宋体" w:hAnsi="宋体"/>
          <w:szCs w:val="21"/>
          <w:lang w:val="zh-CN"/>
        </w:rPr>
      </w:pPr>
      <w:r>
        <w:rPr>
          <w:rFonts w:hint="eastAsia" w:ascii="宋体" w:hAnsi="宋体"/>
          <w:szCs w:val="21"/>
          <w:lang w:val="zh-CN"/>
        </w:rPr>
        <w:t xml:space="preserve">（3）设备到达采购方指定地点，应提前通知甲方，由甲方会同专业人员根据有关清单进行验收；</w:t>
      </w:r>
      <w:r/>
    </w:p>
    <w:p>
      <w:pPr>
        <w:ind w:firstLine="420"/>
        <w:spacing w:line="580" w:lineRule="exact"/>
        <w:rPr>
          <w:rFonts w:ascii="宋体" w:hAnsi="宋体"/>
          <w:szCs w:val="21"/>
          <w:lang w:val="zh-CN"/>
        </w:rPr>
      </w:pPr>
      <w:r>
        <w:rPr>
          <w:rFonts w:hint="eastAsia" w:ascii="宋体" w:hAnsi="宋体"/>
          <w:szCs w:val="21"/>
          <w:lang w:val="zh-CN"/>
        </w:rPr>
        <w:t xml:space="preserve">（4）设备安装调试完成后，乙方需提供质保书、保修证明等书面资料，并按合同文件、国家制造和安装的标准等要求进行检测验收，质保期自出具验收合格报告之日起算。</w:t>
      </w:r>
      <w:r/>
    </w:p>
    <w:p>
      <w:pPr>
        <w:ind w:firstLine="420"/>
        <w:spacing w:line="580" w:lineRule="exact"/>
        <w:rPr>
          <w:rFonts w:ascii="宋体" w:hAnsi="宋体"/>
          <w:szCs w:val="21"/>
          <w:lang w:val="zh-CN"/>
        </w:rPr>
      </w:pPr>
      <w:r>
        <w:rPr>
          <w:rFonts w:hint="eastAsia" w:ascii="宋体" w:hAnsi="宋体"/>
          <w:szCs w:val="21"/>
          <w:lang w:val="zh-CN"/>
        </w:rPr>
        <w:t xml:space="preserve">9.2验收方式：</w:t>
      </w:r>
      <w:r/>
    </w:p>
    <w:p>
      <w:pPr>
        <w:ind w:firstLine="420"/>
        <w:spacing w:line="580" w:lineRule="exact"/>
        <w:rPr>
          <w:rFonts w:ascii="宋体" w:hAnsi="宋体"/>
          <w:szCs w:val="21"/>
          <w:lang w:val="zh-CN"/>
        </w:rPr>
      </w:pPr>
      <w:r>
        <w:rPr>
          <w:rFonts w:hint="eastAsia" w:ascii="宋体" w:hAnsi="宋体"/>
          <w:szCs w:val="21"/>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0"/>
        <w:spacing w:line="580" w:lineRule="exact"/>
        <w:rPr>
          <w:rFonts w:ascii="宋体" w:hAnsi="宋体"/>
          <w:szCs w:val="21"/>
          <w:lang w:val="zh-CN"/>
        </w:rPr>
      </w:pPr>
      <w:r>
        <w:rPr>
          <w:rFonts w:hint="eastAsia" w:ascii="宋体" w:hAnsi="宋体"/>
          <w:szCs w:val="21"/>
          <w:lang w:val="zh-CN"/>
        </w:rPr>
        <w:t xml:space="preserve">（2）验收合格后，甲乙双方共同签署验收报告</w:t>
      </w:r>
      <w:r/>
    </w:p>
    <w:p>
      <w:pPr>
        <w:ind w:firstLine="420"/>
        <w:spacing w:line="580" w:lineRule="exact"/>
        <w:rPr>
          <w:rFonts w:ascii="宋体" w:hAnsi="宋体"/>
          <w:szCs w:val="21"/>
        </w:rPr>
      </w:pPr>
      <w:r>
        <w:rPr>
          <w:rFonts w:hint="eastAsia" w:ascii="宋体" w:hAnsi="宋体"/>
          <w:szCs w:val="21"/>
          <w:lang w:val="zh-CN"/>
        </w:rPr>
        <w:t xml:space="preserve">四、对标的物提出异议的时间和办法</w:t>
      </w:r>
      <w:r/>
    </w:p>
    <w:p>
      <w:pPr>
        <w:ind w:firstLine="420"/>
        <w:spacing w:line="580" w:lineRule="exact"/>
        <w:rPr>
          <w:rFonts w:ascii="宋体" w:hAnsi="宋体"/>
          <w:szCs w:val="21"/>
          <w:lang w:val="zh-CN"/>
        </w:rPr>
      </w:pPr>
      <w:r>
        <w:rPr>
          <w:rFonts w:hint="eastAsia" w:ascii="宋体" w:hAnsi="宋体"/>
          <w:szCs w:val="21"/>
          <w:lang w:val="zh-CN"/>
        </w:rPr>
        <w:t xml:space="preserve">10.  对标的物提出异议的时间和办法 </w:t>
      </w:r>
      <w:r/>
    </w:p>
    <w:p>
      <w:pPr>
        <w:ind w:firstLine="420"/>
        <w:spacing w:line="580" w:lineRule="exact"/>
        <w:rPr>
          <w:rFonts w:ascii="宋体" w:hAnsi="宋体"/>
          <w:szCs w:val="21"/>
        </w:rPr>
      </w:pPr>
      <w:r>
        <w:rPr>
          <w:rFonts w:hint="eastAsia" w:ascii="宋体" w:hAnsi="宋体"/>
          <w:szCs w:val="21"/>
          <w:lang w:val="zh-CN"/>
        </w:rPr>
        <w:t xml:space="preserve">10.1甲方在验收过程中，应当于双方约定的检验期间内将标的物的数量或质量不符合</w:t>
      </w:r>
      <w:r>
        <w:rPr>
          <w:rFonts w:hint="eastAsia" w:ascii="宋体" w:hAnsi="宋体"/>
          <w:szCs w:val="21"/>
          <w:lang w:val="zh-CN"/>
        </w:rPr>
        <w:t xml:space="preserve">约定的情形及处理方式以书面形式通知乙方。</w:t>
      </w:r>
      <w:r/>
    </w:p>
    <w:p>
      <w:pPr>
        <w:ind w:firstLine="420"/>
        <w:spacing w:line="580" w:lineRule="exact"/>
        <w:rPr>
          <w:rFonts w:ascii="宋体" w:hAnsi="宋体"/>
          <w:szCs w:val="21"/>
          <w:lang w:val="zh-CN"/>
        </w:rPr>
      </w:pPr>
      <w:r>
        <w:rPr>
          <w:rFonts w:hint="eastAsia" w:ascii="宋体" w:hAnsi="宋体"/>
          <w:szCs w:val="21"/>
          <w:lang w:val="zh-CN"/>
        </w:rPr>
        <w:t xml:space="preserve">10.2如甲方在验收期满后既不出具验收合格证明又未提出书面异议的视为乙方所交标的物符合合同规定。</w:t>
      </w:r>
      <w:r/>
    </w:p>
    <w:p>
      <w:pPr>
        <w:ind w:firstLine="420"/>
        <w:spacing w:line="580" w:lineRule="exact"/>
        <w:rPr>
          <w:rFonts w:ascii="宋体" w:hAnsi="宋体"/>
          <w:szCs w:val="21"/>
        </w:rPr>
      </w:pPr>
      <w:r>
        <w:rPr>
          <w:rFonts w:hint="eastAsia" w:ascii="宋体" w:hAnsi="宋体"/>
          <w:szCs w:val="21"/>
          <w:lang w:val="zh-CN"/>
        </w:rPr>
        <w:t xml:space="preserve">10.3乙方应在收到甲方书面异议后七天内负责处理问题，否则将视为默认甲方提出的异议和处理意见。</w:t>
      </w:r>
      <w:r/>
    </w:p>
    <w:p>
      <w:pPr>
        <w:ind w:firstLine="420"/>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hint="eastAsia" w:ascii="宋体" w:hAnsi="宋体"/>
          <w:szCs w:val="21"/>
          <w:lang w:val="zh-CN"/>
        </w:rPr>
        <w:t xml:space="preserve">五、合同价款和支付</w:t>
      </w:r>
      <w:r/>
    </w:p>
    <w:p>
      <w:pPr>
        <w:ind w:firstLine="420"/>
        <w:spacing w:line="580" w:lineRule="exact"/>
        <w:rPr>
          <w:rFonts w:ascii="宋体" w:hAnsi="宋体"/>
          <w:szCs w:val="21"/>
        </w:rPr>
      </w:pPr>
      <w:r>
        <w:rPr>
          <w:rFonts w:hint="eastAsia" w:ascii="宋体" w:hAnsi="宋体"/>
          <w:szCs w:val="21"/>
        </w:rPr>
        <w:t xml:space="preserve">11.  </w:t>
      </w:r>
      <w:r>
        <w:rPr>
          <w:rFonts w:hint="eastAsia" w:ascii="宋体" w:hAnsi="宋体"/>
          <w:szCs w:val="21"/>
          <w:lang w:val="zh-CN"/>
        </w:rPr>
        <w:t xml:space="preserve">合同价款和支付</w:t>
      </w:r>
      <w:r/>
    </w:p>
    <w:p>
      <w:pPr>
        <w:ind w:firstLine="420"/>
        <w:spacing w:line="580" w:lineRule="exact"/>
        <w:rPr>
          <w:rFonts w:ascii="宋体" w:hAnsi="宋体"/>
          <w:szCs w:val="21"/>
        </w:rPr>
      </w:pPr>
      <w:r>
        <w:rPr>
          <w:rFonts w:hint="eastAsia" w:ascii="宋体" w:hAnsi="宋体"/>
          <w:szCs w:val="21"/>
          <w:lang w:val="zh-CN"/>
        </w:rPr>
        <w:t xml:space="preserve">11.1本合同的结算货币为人民币，单位元。</w:t>
      </w:r>
      <w:r/>
    </w:p>
    <w:p>
      <w:pPr>
        <w:ind w:firstLine="420"/>
        <w:spacing w:line="580" w:lineRule="exact"/>
        <w:rPr>
          <w:rFonts w:ascii="宋体" w:hAnsi="宋体"/>
          <w:szCs w:val="21"/>
        </w:rPr>
      </w:pPr>
      <w:r>
        <w:rPr>
          <w:rFonts w:hint="eastAsia" w:ascii="宋体" w:hAnsi="宋体"/>
          <w:szCs w:val="21"/>
          <w:lang w:val="zh-CN"/>
        </w:rPr>
        <w:t xml:space="preserve">11.2乙方应按照双方签订的合同规定交货并在合同特殊条款规定的期限内持下列单据结算货款。</w:t>
      </w:r>
      <w:r/>
    </w:p>
    <w:p>
      <w:pPr>
        <w:ind w:firstLine="420"/>
        <w:spacing w:line="580" w:lineRule="exact"/>
        <w:rPr>
          <w:rFonts w:ascii="宋体" w:hAnsi="宋体"/>
          <w:szCs w:val="21"/>
        </w:rPr>
      </w:pPr>
      <w:r>
        <w:rPr>
          <w:rFonts w:hint="eastAsia" w:ascii="宋体" w:hAnsi="宋体"/>
          <w:szCs w:val="21"/>
          <w:lang w:val="zh-CN"/>
        </w:rPr>
        <w:t xml:space="preserve">11.2.1合格的销售发票；</w:t>
      </w:r>
      <w:r/>
    </w:p>
    <w:p>
      <w:pPr>
        <w:ind w:firstLine="420"/>
        <w:spacing w:line="580" w:lineRule="exact"/>
        <w:rPr>
          <w:rFonts w:ascii="宋体" w:hAnsi="宋体"/>
          <w:szCs w:val="21"/>
        </w:rPr>
      </w:pPr>
      <w:r>
        <w:rPr>
          <w:rFonts w:hint="eastAsia" w:ascii="宋体" w:hAnsi="宋体"/>
          <w:szCs w:val="21"/>
          <w:lang w:val="zh-CN"/>
        </w:rPr>
        <w:t xml:space="preserve">11.2.2甲方签收后的送货回单和验收合格证明。</w:t>
      </w:r>
      <w:r/>
    </w:p>
    <w:p>
      <w:pPr>
        <w:ind w:firstLine="420"/>
        <w:spacing w:line="580" w:lineRule="exact"/>
        <w:rPr>
          <w:rFonts w:ascii="宋体" w:hAnsi="宋体"/>
          <w:szCs w:val="21"/>
        </w:rPr>
      </w:pPr>
      <w:r>
        <w:rPr>
          <w:rFonts w:hint="eastAsia" w:ascii="宋体" w:hAnsi="宋体"/>
          <w:szCs w:val="21"/>
          <w:lang w:val="zh-CN"/>
        </w:rPr>
        <w:t xml:space="preserve">11.3 甲方应按合同特殊条款规定的期限和方式付款。</w:t>
      </w:r>
      <w:r/>
    </w:p>
    <w:p>
      <w:pPr>
        <w:ind w:firstLine="420"/>
        <w:spacing w:line="580" w:lineRule="exact"/>
        <w:rPr>
          <w:rFonts w:ascii="宋体" w:hAnsi="宋体"/>
          <w:szCs w:val="21"/>
        </w:rPr>
      </w:pPr>
      <w:r>
        <w:rPr>
          <w:rFonts w:hint="eastAsia" w:ascii="宋体" w:hAnsi="宋体"/>
          <w:szCs w:val="21"/>
          <w:lang w:val="zh-CN"/>
        </w:rPr>
        <w:t xml:space="preserve">11.4根据现行税法对甲方征收的与本合同有关的一切税费均由甲方承担；根据现行税法对乙方征收的与本合同有关的一切税费均由乙方承担。</w:t>
      </w:r>
      <w:r/>
    </w:p>
    <w:p>
      <w:pPr>
        <w:ind w:firstLine="420"/>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hint="eastAsia" w:ascii="宋体" w:hAnsi="宋体"/>
          <w:szCs w:val="21"/>
          <w:lang w:val="zh-CN"/>
        </w:rPr>
        <w:t xml:space="preserve">六、违约责任</w:t>
      </w:r>
      <w:r/>
    </w:p>
    <w:p>
      <w:pPr>
        <w:ind w:firstLine="420"/>
        <w:spacing w:line="580" w:lineRule="exact"/>
        <w:rPr>
          <w:rFonts w:ascii="宋体" w:hAnsi="宋体"/>
          <w:szCs w:val="21"/>
        </w:rPr>
      </w:pPr>
      <w:r>
        <w:rPr>
          <w:rFonts w:hint="eastAsia" w:ascii="宋体" w:hAnsi="宋体"/>
          <w:szCs w:val="21"/>
          <w:lang w:val="zh-CN"/>
        </w:rPr>
        <w:t xml:space="preserve">12.1合同一方不履行合同义务或者履行合同义务不符合约定的，应当承担继续履行、采取补救措施或者赔偿损失等违约责任。</w:t>
      </w:r>
      <w:r/>
    </w:p>
    <w:p>
      <w:pPr>
        <w:ind w:firstLine="420"/>
        <w:spacing w:line="580" w:lineRule="exact"/>
        <w:rPr>
          <w:rFonts w:ascii="宋体" w:hAnsi="宋体"/>
          <w:szCs w:val="21"/>
        </w:rPr>
      </w:pPr>
      <w:r>
        <w:rPr>
          <w:rFonts w:hint="eastAsia" w:ascii="宋体" w:hAnsi="宋体"/>
          <w:szCs w:val="21"/>
          <w:lang w:val="zh-CN"/>
        </w:rPr>
        <w:t xml:space="preserve">12.2甲方违约责任</w:t>
      </w:r>
      <w:r/>
    </w:p>
    <w:p>
      <w:pPr>
        <w:ind w:firstLine="420"/>
        <w:spacing w:line="580" w:lineRule="exact"/>
        <w:rPr>
          <w:rFonts w:ascii="宋体" w:hAnsi="宋体"/>
          <w:szCs w:val="21"/>
        </w:rPr>
      </w:pPr>
      <w:r>
        <w:rPr>
          <w:rFonts w:hint="eastAsia" w:ascii="宋体" w:hAnsi="宋体"/>
          <w:szCs w:val="21"/>
          <w:lang w:val="zh-CN"/>
        </w:rPr>
        <w:t xml:space="preserve">12.2.1在合同生效后，甲方要求退货的，应向乙方偿付合同总价款5%的违约金，违约金不足以补偿损失的，乙方有权要求甲方补足。</w:t>
      </w:r>
      <w:r/>
    </w:p>
    <w:p>
      <w:pPr>
        <w:ind w:firstLine="420"/>
        <w:spacing w:line="580" w:lineRule="exact"/>
        <w:rPr>
          <w:rFonts w:ascii="宋体" w:hAnsi="宋体"/>
          <w:szCs w:val="21"/>
        </w:rPr>
      </w:pPr>
      <w:r>
        <w:rPr>
          <w:rFonts w:hint="eastAsia" w:ascii="宋体" w:hAnsi="宋体"/>
          <w:szCs w:val="21"/>
        </w:rPr>
        <w:t xml:space="preserve">12.2.2</w:t>
      </w:r>
      <w:r>
        <w:rPr>
          <w:rFonts w:hint="eastAsia" w:ascii="宋体" w:hAnsi="宋体"/>
          <w:szCs w:val="21"/>
          <w:lang w:val="zh-CN"/>
        </w:rPr>
        <w:t xml:space="preserve">甲方逾期付款的应按照逾期付款金额的每天万分之四支付逾期付款违约金。</w:t>
      </w:r>
      <w:r/>
    </w:p>
    <w:p>
      <w:pPr>
        <w:ind w:firstLine="420"/>
        <w:spacing w:line="580" w:lineRule="exact"/>
        <w:rPr>
          <w:rFonts w:ascii="宋体" w:hAnsi="宋体"/>
          <w:szCs w:val="21"/>
        </w:rPr>
      </w:pPr>
      <w:r>
        <w:rPr>
          <w:rFonts w:hint="eastAsia" w:ascii="宋体" w:hAnsi="宋体"/>
          <w:szCs w:val="21"/>
        </w:rPr>
        <w:t xml:space="preserve">12.2.3</w:t>
      </w:r>
      <w:r>
        <w:rPr>
          <w:rFonts w:hint="eastAsia" w:ascii="宋体" w:hAnsi="宋体"/>
          <w:szCs w:val="21"/>
          <w:lang w:val="zh-CN"/>
        </w:rPr>
        <w:t xml:space="preserve">甲方违反合同规定，拒绝接收乙方交付的合格标的物，应当承担乙方由此造成的损失。</w:t>
      </w:r>
      <w:r/>
    </w:p>
    <w:p>
      <w:pPr>
        <w:ind w:firstLine="420"/>
        <w:spacing w:line="580" w:lineRule="exact"/>
        <w:rPr>
          <w:rFonts w:ascii="宋体" w:hAnsi="宋体"/>
          <w:szCs w:val="21"/>
        </w:rPr>
      </w:pPr>
      <w:r>
        <w:rPr>
          <w:rFonts w:hint="eastAsia" w:ascii="宋体" w:hAnsi="宋体"/>
          <w:szCs w:val="21"/>
        </w:rPr>
        <w:t xml:space="preserve">12.3</w:t>
      </w:r>
      <w:r>
        <w:rPr>
          <w:rFonts w:hint="eastAsia" w:ascii="宋体" w:hAnsi="宋体"/>
          <w:szCs w:val="21"/>
          <w:lang w:val="zh-CN"/>
        </w:rPr>
        <w:t xml:space="preserve">乙方违约责任</w:t>
      </w:r>
      <w:r/>
    </w:p>
    <w:p>
      <w:pPr>
        <w:ind w:firstLine="420"/>
        <w:spacing w:line="580" w:lineRule="exact"/>
        <w:rPr>
          <w:rFonts w:ascii="宋体" w:hAnsi="宋体"/>
          <w:szCs w:val="21"/>
        </w:rPr>
      </w:pPr>
      <w:r>
        <w:rPr>
          <w:rFonts w:hint="eastAsia" w:ascii="宋体" w:hAnsi="宋体"/>
          <w:szCs w:val="21"/>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580" w:lineRule="exact"/>
        <w:rPr>
          <w:rFonts w:ascii="宋体" w:hAnsi="宋体"/>
          <w:szCs w:val="21"/>
        </w:rPr>
      </w:pPr>
      <w:r>
        <w:rPr>
          <w:rFonts w:hint="eastAsia" w:ascii="宋体" w:hAnsi="宋体"/>
          <w:szCs w:val="21"/>
        </w:rPr>
        <w:t xml:space="preserve">12.3.2</w:t>
      </w:r>
      <w:r>
        <w:rPr>
          <w:rFonts w:hint="eastAsia" w:ascii="宋体" w:hAnsi="宋体"/>
          <w:szCs w:val="21"/>
          <w:lang w:val="zh-CN"/>
        </w:rPr>
        <w:t xml:space="preserve">乙方逾期交货的，应在发货前与甲方协商，甲方仍需求的，乙方应立即发货并应按照逾期交货部分货款的每天万分之四支付逾期交货违约金，同时承担甲方因此遭致的损失费用。</w:t>
      </w:r>
      <w:r/>
    </w:p>
    <w:p>
      <w:pPr>
        <w:ind w:firstLine="420"/>
        <w:spacing w:line="580" w:lineRule="exact"/>
        <w:rPr>
          <w:rFonts w:ascii="宋体" w:hAnsi="宋体"/>
          <w:szCs w:val="21"/>
        </w:rPr>
      </w:pPr>
      <w:r>
        <w:rPr>
          <w:rFonts w:hint="eastAsia" w:ascii="宋体" w:hAnsi="宋体"/>
          <w:szCs w:val="21"/>
        </w:rPr>
        <w:t xml:space="preserve">七、</w:t>
      </w:r>
      <w:r>
        <w:rPr>
          <w:rFonts w:hint="eastAsia" w:ascii="宋体" w:hAnsi="宋体"/>
          <w:szCs w:val="21"/>
          <w:lang w:val="zh-CN"/>
        </w:rPr>
        <w:t xml:space="preserve">不可抗力</w:t>
      </w:r>
      <w:r/>
    </w:p>
    <w:p>
      <w:pPr>
        <w:ind w:firstLine="420"/>
        <w:spacing w:line="580" w:lineRule="exact"/>
        <w:rPr>
          <w:rFonts w:ascii="宋体" w:hAnsi="宋体"/>
          <w:szCs w:val="21"/>
        </w:rPr>
      </w:pPr>
      <w:r>
        <w:rPr>
          <w:rFonts w:hint="eastAsia" w:ascii="宋体" w:hAnsi="宋体"/>
          <w:szCs w:val="21"/>
          <w:lang w:val="zh-CN"/>
        </w:rPr>
        <w:t xml:space="preserve">13.1 因不可抗力不能履行合同的，根据不可抗力的影响，部分或者全部免除责任。但合同一方迟延履行后发生不可抗力的，不能免除责任。</w:t>
      </w:r>
      <w:r/>
    </w:p>
    <w:p>
      <w:pPr>
        <w:ind w:firstLine="420"/>
        <w:spacing w:line="580" w:lineRule="exact"/>
        <w:rPr>
          <w:rFonts w:ascii="宋体" w:hAnsi="宋体"/>
          <w:szCs w:val="21"/>
        </w:rPr>
      </w:pPr>
      <w:r>
        <w:rPr>
          <w:rFonts w:hint="eastAsia" w:ascii="宋体" w:hAnsi="宋体"/>
          <w:szCs w:val="21"/>
          <w:lang w:val="zh-CN"/>
        </w:rPr>
        <w:t xml:space="preserve">13.2 合同一方因不可抗力不能履行合同的，应当及时通知对方，以减轻可能给对方造成的损失，并应当在合理期限内提供证明。</w:t>
      </w:r>
      <w:r/>
    </w:p>
    <w:p>
      <w:pPr>
        <w:ind w:firstLine="420"/>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hint="eastAsia" w:ascii="宋体" w:hAnsi="宋体"/>
          <w:szCs w:val="21"/>
          <w:lang w:val="zh-CN"/>
        </w:rPr>
        <w:t xml:space="preserve">八、索赔</w:t>
      </w:r>
      <w:r/>
    </w:p>
    <w:p>
      <w:pPr>
        <w:ind w:firstLine="420"/>
        <w:spacing w:line="580" w:lineRule="exact"/>
        <w:rPr>
          <w:rFonts w:ascii="宋体" w:hAnsi="宋体"/>
          <w:szCs w:val="21"/>
        </w:rPr>
      </w:pPr>
      <w:r>
        <w:rPr>
          <w:rFonts w:hint="eastAsia" w:ascii="宋体" w:hAnsi="宋体"/>
          <w:szCs w:val="21"/>
          <w:lang w:val="zh-CN"/>
        </w:rPr>
        <w:t xml:space="preserve">14. 索赔</w:t>
      </w:r>
      <w:r/>
    </w:p>
    <w:p>
      <w:pPr>
        <w:ind w:firstLine="420"/>
        <w:spacing w:line="580" w:lineRule="exact"/>
        <w:rPr>
          <w:rFonts w:ascii="宋体" w:hAnsi="宋体"/>
          <w:szCs w:val="21"/>
        </w:rPr>
      </w:pPr>
      <w:r>
        <w:rPr>
          <w:rFonts w:hint="eastAsia" w:ascii="宋体" w:hAnsi="宋体"/>
          <w:szCs w:val="21"/>
          <w:lang w:val="zh-CN"/>
        </w:rPr>
        <w:t xml:space="preserve">14.1甲方有权根据当地产品质量检验机构或其它有权部门出具的检验证书向乙方提出索赔。</w:t>
      </w:r>
      <w:r/>
    </w:p>
    <w:p>
      <w:pPr>
        <w:ind w:firstLine="420"/>
        <w:spacing w:line="580" w:lineRule="exact"/>
        <w:rPr>
          <w:rFonts w:ascii="宋体" w:hAnsi="宋体"/>
          <w:szCs w:val="21"/>
        </w:rPr>
      </w:pPr>
      <w:r>
        <w:rPr>
          <w:rFonts w:hint="eastAsia" w:ascii="宋体" w:hAnsi="宋体"/>
          <w:szCs w:val="21"/>
          <w:lang w:val="zh-CN"/>
        </w:rPr>
        <w:t xml:space="preserve">14.2 在本合同规定的检验期和质量保证期内，如果乙方对甲方提出的索赔或差异有责任，则乙方应按甲方同意的下列一种或多种方式解决索赔事宜：</w:t>
      </w:r>
      <w:r/>
    </w:p>
    <w:p>
      <w:pPr>
        <w:ind w:firstLine="420"/>
        <w:spacing w:line="580" w:lineRule="exact"/>
        <w:rPr>
          <w:rFonts w:ascii="宋体" w:hAnsi="宋体"/>
          <w:szCs w:val="21"/>
        </w:rPr>
      </w:pPr>
      <w:r>
        <w:rPr>
          <w:rFonts w:hint="eastAsia" w:ascii="宋体" w:hAnsi="宋体"/>
          <w:szCs w:val="21"/>
          <w:lang w:val="zh-CN"/>
        </w:rPr>
        <w:t xml:space="preserve">14.2.1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580" w:lineRule="exact"/>
        <w:rPr>
          <w:rFonts w:ascii="宋体" w:hAnsi="宋体"/>
          <w:szCs w:val="21"/>
        </w:rPr>
      </w:pPr>
      <w:r>
        <w:rPr>
          <w:rFonts w:hint="eastAsia" w:ascii="宋体" w:hAnsi="宋体"/>
          <w:szCs w:val="21"/>
          <w:lang w:val="zh-CN"/>
        </w:rPr>
        <w:t xml:space="preserve">14.2.2 根据标的物的低劣程度、损坏程度以及甲方遭受损失的数额，经双方协商确定降低标的物的价格。</w:t>
      </w:r>
      <w:r/>
    </w:p>
    <w:p>
      <w:pPr>
        <w:ind w:firstLine="420"/>
        <w:spacing w:line="580" w:lineRule="exact"/>
        <w:rPr>
          <w:rFonts w:ascii="宋体" w:hAnsi="宋体"/>
          <w:szCs w:val="21"/>
        </w:rPr>
      </w:pPr>
      <w:r>
        <w:rPr>
          <w:rFonts w:hint="eastAsia" w:ascii="宋体" w:hAnsi="宋体"/>
          <w:szCs w:val="21"/>
          <w:lang w:val="zh-CN"/>
        </w:rPr>
        <w:t xml:space="preserve">14.2.3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580" w:lineRule="exact"/>
        <w:rPr>
          <w:rFonts w:ascii="宋体" w:hAnsi="宋体"/>
          <w:szCs w:val="21"/>
        </w:rPr>
      </w:pPr>
      <w:r>
        <w:rPr>
          <w:rFonts w:hint="eastAsia" w:ascii="宋体" w:hAnsi="宋体"/>
          <w:szCs w:val="21"/>
          <w:lang w:val="zh-CN"/>
        </w:rPr>
        <w:t xml:space="preserve">14.3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580" w:lineRule="exact"/>
        <w:rPr>
          <w:rFonts w:ascii="宋体" w:hAnsi="宋体"/>
          <w:szCs w:val="21"/>
        </w:rPr>
      </w:pPr>
      <w:r>
        <w:rPr>
          <w:rFonts w:hint="eastAsia" w:ascii="宋体" w:hAnsi="宋体"/>
          <w:szCs w:val="21"/>
          <w:lang w:val="zh-CN"/>
        </w:rPr>
        <w:t xml:space="preserve">14.4  甲方提出索赔的书面材料应报政府采购监督管理部门备案。同时乙方同意的索赔方案也应报政府采购监督管理部门备案。</w:t>
      </w:r>
      <w:r/>
    </w:p>
    <w:p>
      <w:pPr>
        <w:ind w:firstLine="420"/>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hint="eastAsia" w:ascii="宋体" w:hAnsi="宋体"/>
          <w:szCs w:val="21"/>
          <w:lang w:val="zh-CN"/>
        </w:rPr>
        <w:t xml:space="preserve">九、合同的解除和转让</w:t>
      </w:r>
      <w:r/>
    </w:p>
    <w:p>
      <w:pPr>
        <w:ind w:firstLine="420"/>
        <w:spacing w:line="580" w:lineRule="exact"/>
        <w:rPr>
          <w:rFonts w:ascii="宋体" w:hAnsi="宋体"/>
          <w:szCs w:val="21"/>
        </w:rPr>
      </w:pPr>
      <w:r>
        <w:rPr>
          <w:rFonts w:hint="eastAsia" w:ascii="宋体" w:hAnsi="宋体"/>
          <w:szCs w:val="21"/>
        </w:rPr>
        <w:t xml:space="preserve">15. </w:t>
      </w:r>
      <w:r>
        <w:rPr>
          <w:rFonts w:hint="eastAsia" w:ascii="宋体" w:hAnsi="宋体"/>
          <w:szCs w:val="21"/>
          <w:lang w:val="zh-CN"/>
        </w:rPr>
        <w:t xml:space="preserve">合同的解除</w:t>
      </w:r>
      <w:r/>
    </w:p>
    <w:p>
      <w:pPr>
        <w:ind w:firstLine="420"/>
        <w:spacing w:line="580" w:lineRule="exact"/>
        <w:rPr>
          <w:rFonts w:ascii="宋体" w:hAnsi="宋体"/>
          <w:szCs w:val="21"/>
        </w:rPr>
      </w:pPr>
      <w:r>
        <w:rPr>
          <w:rFonts w:hint="eastAsia" w:ascii="宋体" w:hAnsi="宋体"/>
          <w:szCs w:val="21"/>
        </w:rPr>
        <w:t xml:space="preserve">15.1</w:t>
      </w:r>
      <w:r>
        <w:rPr>
          <w:rFonts w:hint="eastAsia" w:ascii="宋体" w:hAnsi="宋体"/>
          <w:szCs w:val="21"/>
          <w:lang w:val="zh-CN"/>
        </w:rPr>
        <w:t xml:space="preserve">有下列情形之一</w:t>
      </w:r>
      <w:r>
        <w:rPr>
          <w:rFonts w:hint="eastAsia" w:ascii="宋体" w:hAnsi="宋体"/>
          <w:szCs w:val="21"/>
        </w:rPr>
        <w:t xml:space="preserve">，</w:t>
      </w:r>
      <w:r>
        <w:rPr>
          <w:rFonts w:hint="eastAsia" w:ascii="宋体" w:hAnsi="宋体"/>
          <w:szCs w:val="21"/>
          <w:lang w:val="zh-CN"/>
        </w:rPr>
        <w:t xml:space="preserve">合同一方可以解除合同</w:t>
      </w:r>
      <w:r>
        <w:rPr>
          <w:rFonts w:hint="eastAsia" w:ascii="宋体" w:hAnsi="宋体"/>
          <w:szCs w:val="21"/>
        </w:rPr>
        <w:t xml:space="preserve">：</w:t>
      </w:r>
      <w:r/>
    </w:p>
    <w:p>
      <w:pPr>
        <w:ind w:firstLine="420"/>
        <w:spacing w:line="580" w:lineRule="exact"/>
        <w:rPr>
          <w:rFonts w:ascii="宋体" w:hAnsi="宋体"/>
          <w:szCs w:val="21"/>
        </w:rPr>
      </w:pPr>
      <w:r>
        <w:rPr>
          <w:rFonts w:hint="eastAsia" w:ascii="宋体" w:hAnsi="宋体"/>
          <w:szCs w:val="21"/>
          <w:lang w:val="zh-CN"/>
        </w:rPr>
        <w:t xml:space="preserve">15.1.1 因不可抗力致使不能实现合同目的，未受不可抗力影响的一方有权解除合同；</w:t>
      </w:r>
      <w:r/>
    </w:p>
    <w:p>
      <w:pPr>
        <w:ind w:firstLine="420"/>
        <w:spacing w:line="580" w:lineRule="exact"/>
        <w:rPr>
          <w:rFonts w:ascii="宋体" w:hAnsi="宋体"/>
          <w:szCs w:val="21"/>
        </w:rPr>
      </w:pPr>
      <w:r>
        <w:rPr>
          <w:rFonts w:hint="eastAsia" w:ascii="宋体" w:hAnsi="宋体"/>
          <w:szCs w:val="21"/>
          <w:lang w:val="zh-CN"/>
        </w:rPr>
        <w:t xml:space="preserve">15.1.2 因合同一方违约导致合同不能履行，另一方有权解除合同；</w:t>
      </w:r>
      <w:r/>
    </w:p>
    <w:p>
      <w:pPr>
        <w:ind w:firstLine="420"/>
        <w:spacing w:line="580" w:lineRule="exact"/>
        <w:rPr>
          <w:rFonts w:ascii="宋体" w:hAnsi="宋体"/>
          <w:szCs w:val="21"/>
        </w:rPr>
      </w:pPr>
      <w:r>
        <w:rPr>
          <w:rFonts w:hint="eastAsia" w:ascii="宋体" w:hAnsi="宋体"/>
          <w:szCs w:val="21"/>
          <w:lang w:val="zh-CN"/>
        </w:rPr>
        <w:t xml:space="preserve">15.2 有权解除合同的一方，应当在违约事实或不可抗力发生之后三十天内书面通知对方以主张解除合同，合同在书面通知到达对方时解除。</w:t>
      </w:r>
      <w:r/>
    </w:p>
    <w:p>
      <w:pPr>
        <w:ind w:firstLine="420"/>
        <w:spacing w:line="580" w:lineRule="exact"/>
        <w:rPr>
          <w:rFonts w:ascii="宋体" w:hAnsi="宋体"/>
          <w:szCs w:val="21"/>
        </w:rPr>
      </w:pPr>
      <w:r>
        <w:rPr>
          <w:rFonts w:hint="eastAsia" w:ascii="宋体" w:hAnsi="宋体"/>
          <w:szCs w:val="21"/>
          <w:lang w:val="zh-CN"/>
        </w:rPr>
        <w:t xml:space="preserve">16. 合同的转让</w:t>
      </w:r>
      <w:r/>
    </w:p>
    <w:p>
      <w:pPr>
        <w:ind w:firstLine="420"/>
        <w:spacing w:line="580" w:lineRule="exact"/>
        <w:rPr>
          <w:rFonts w:ascii="宋体" w:hAnsi="宋体"/>
          <w:szCs w:val="21"/>
        </w:rPr>
      </w:pPr>
      <w:r>
        <w:rPr>
          <w:rFonts w:hint="eastAsia" w:ascii="宋体" w:hAnsi="宋体"/>
          <w:szCs w:val="21"/>
        </w:rPr>
        <w:t xml:space="preserve">合同不得转让。</w:t>
      </w:r>
      <w:r/>
    </w:p>
    <w:p>
      <w:pPr>
        <w:ind w:firstLine="420"/>
        <w:spacing w:line="580" w:lineRule="exact"/>
        <w:rPr>
          <w:rFonts w:ascii="宋体" w:hAnsi="宋体"/>
          <w:szCs w:val="21"/>
        </w:rPr>
      </w:pPr>
      <w:r>
        <w:rPr>
          <w:rFonts w:hint="eastAsia" w:ascii="宋体" w:hAnsi="宋体"/>
          <w:szCs w:val="21"/>
        </w:rPr>
        <w:t xml:space="preserve">十</w:t>
      </w:r>
      <w:r>
        <w:rPr>
          <w:rFonts w:hint="eastAsia" w:ascii="宋体" w:hAnsi="宋体"/>
          <w:szCs w:val="21"/>
          <w:lang w:val="zh-CN"/>
        </w:rPr>
        <w:t xml:space="preserve">、争议解决</w:t>
      </w:r>
      <w:r>
        <w:rPr>
          <w:rFonts w:hint="eastAsia" w:ascii="宋体" w:hAnsi="宋体"/>
          <w:szCs w:val="21"/>
        </w:rPr>
        <w:t xml:space="preserve">及未尽事宜</w:t>
      </w:r>
      <w:r/>
    </w:p>
    <w:p>
      <w:pPr>
        <w:ind w:firstLine="420"/>
        <w:spacing w:line="580" w:lineRule="exact"/>
        <w:rPr>
          <w:rFonts w:ascii="宋体" w:hAnsi="宋体"/>
          <w:szCs w:val="21"/>
        </w:rPr>
      </w:pPr>
      <w:r>
        <w:rPr>
          <w:rFonts w:hint="eastAsia" w:ascii="宋体" w:hAnsi="宋体"/>
          <w:szCs w:val="21"/>
        </w:rPr>
        <w:t xml:space="preserve">17.争议解决</w:t>
      </w:r>
      <w:r/>
    </w:p>
    <w:p>
      <w:pPr>
        <w:ind w:firstLine="420"/>
        <w:spacing w:line="580" w:lineRule="exact"/>
        <w:rPr>
          <w:rFonts w:ascii="宋体" w:hAnsi="宋体"/>
          <w:szCs w:val="21"/>
        </w:rPr>
      </w:pPr>
      <w:r>
        <w:rPr>
          <w:rFonts w:hint="eastAsia" w:ascii="宋体" w:hAnsi="宋体"/>
          <w:szCs w:val="21"/>
        </w:rPr>
        <w:t xml:space="preserve">甲乙双方因合同发生争议，应在代理机构的主持下进行调解，协商不成，任何一方可</w:t>
      </w:r>
      <w:r>
        <w:rPr>
          <w:rFonts w:hint="eastAsia" w:ascii="宋体" w:hAnsi="宋体"/>
          <w:szCs w:val="21"/>
        </w:rPr>
        <w:t xml:space="preserve">以向甲方所在地人民法院起诉。</w:t>
      </w:r>
      <w:r/>
    </w:p>
    <w:p>
      <w:pPr>
        <w:ind w:firstLine="420"/>
        <w:spacing w:line="580" w:lineRule="exact"/>
        <w:rPr>
          <w:rFonts w:ascii="宋体" w:hAnsi="宋体"/>
          <w:szCs w:val="21"/>
        </w:rPr>
      </w:pPr>
      <w:r>
        <w:rPr>
          <w:rFonts w:hint="eastAsia" w:ascii="宋体" w:hAnsi="宋体"/>
          <w:szCs w:val="21"/>
          <w:lang w:val="zh-CN"/>
        </w:rPr>
        <w:t xml:space="preserve">十一、附则</w:t>
      </w:r>
      <w:r/>
    </w:p>
    <w:p>
      <w:pPr>
        <w:ind w:firstLine="420"/>
        <w:spacing w:line="580" w:lineRule="exact"/>
        <w:rPr>
          <w:rFonts w:ascii="宋体" w:hAnsi="宋体"/>
          <w:szCs w:val="21"/>
        </w:rPr>
      </w:pPr>
      <w:r>
        <w:rPr>
          <w:rFonts w:hint="eastAsia" w:ascii="宋体" w:hAnsi="宋体"/>
          <w:szCs w:val="21"/>
          <w:lang w:val="zh-CN"/>
        </w:rPr>
        <w:t xml:space="preserve">18. 合同份数。</w:t>
      </w:r>
      <w:r/>
    </w:p>
    <w:p>
      <w:pPr>
        <w:ind w:firstLine="420"/>
        <w:spacing w:line="580" w:lineRule="exact"/>
        <w:rPr>
          <w:rFonts w:ascii="宋体" w:hAnsi="宋体"/>
          <w:szCs w:val="21"/>
        </w:rPr>
      </w:pPr>
      <w:r>
        <w:rPr>
          <w:rFonts w:hint="eastAsia" w:ascii="宋体" w:hAnsi="宋体"/>
          <w:szCs w:val="21"/>
          <w:lang w:val="zh-CN"/>
        </w:rPr>
        <w:t xml:space="preserve">本合同一式四份，甲、乙方双方各执一份，采购代理机构一份，政府采购监管部门一份。</w:t>
      </w:r>
      <w:r/>
    </w:p>
    <w:p>
      <w:pPr>
        <w:ind w:firstLine="420"/>
        <w:spacing w:line="580" w:lineRule="exact"/>
        <w:rPr>
          <w:rFonts w:ascii="宋体" w:hAnsi="宋体"/>
          <w:szCs w:val="21"/>
        </w:rPr>
      </w:pPr>
      <w:r>
        <w:rPr>
          <w:rFonts w:hint="eastAsia" w:ascii="宋体" w:hAnsi="宋体"/>
          <w:szCs w:val="21"/>
          <w:lang w:val="zh-CN"/>
        </w:rPr>
        <w:t xml:space="preserve">19. 未尽事宜</w:t>
      </w:r>
      <w:r/>
    </w:p>
    <w:p>
      <w:pPr>
        <w:ind w:firstLine="420"/>
        <w:spacing w:line="580" w:lineRule="exact"/>
        <w:rPr>
          <w:rFonts w:ascii="宋体" w:hAnsi="宋体"/>
          <w:szCs w:val="21"/>
        </w:rPr>
      </w:pPr>
      <w:r>
        <w:rPr>
          <w:rFonts w:hint="eastAsia" w:ascii="宋体" w:hAnsi="宋体"/>
          <w:szCs w:val="21"/>
        </w:rPr>
        <w:t xml:space="preserve">本合同未尽事宜应按《中华人民共和国政府采购法》及其它有关政府采购的法律法规的规定执行。</w:t>
      </w:r>
      <w:r/>
    </w:p>
    <w:p>
      <w:pPr>
        <w:ind w:firstLine="420"/>
        <w:spacing w:line="580" w:lineRule="exact"/>
        <w:rPr>
          <w:rFonts w:ascii="宋体" w:hAnsi="宋体"/>
          <w:szCs w:val="21"/>
        </w:rPr>
      </w:pPr>
      <w:r>
        <w:rPr>
          <w:rFonts w:hint="eastAsia" w:ascii="宋体" w:hAnsi="宋体"/>
          <w:szCs w:val="21"/>
        </w:rPr>
        <w:br w:type="page" w:clear="all"/>
      </w:r>
      <w:r>
        <w:rPr>
          <w:rFonts w:hint="eastAsia" w:ascii="宋体" w:hAnsi="宋体"/>
          <w:szCs w:val="21"/>
        </w:rPr>
        <w:t xml:space="preserve">第六章  合同特殊条款</w:t>
      </w:r>
      <w:r/>
    </w:p>
    <w:p>
      <w:pPr>
        <w:ind w:firstLine="420"/>
        <w:spacing w:line="580" w:lineRule="exact"/>
        <w:rPr>
          <w:rFonts w:ascii="宋体" w:hAnsi="宋体"/>
          <w:szCs w:val="21"/>
          <w:lang w:val="zh-CN"/>
        </w:rPr>
      </w:pPr>
      <w:r>
        <w:rPr>
          <w:rFonts w:ascii="宋体" w:hAnsi="宋体"/>
          <w:szCs w:val="21"/>
          <w:lang w:val="zh-CN"/>
        </w:rPr>
      </w:r>
      <w:r/>
    </w:p>
    <w:p>
      <w:pPr>
        <w:ind w:firstLine="420"/>
        <w:spacing w:line="580" w:lineRule="exact"/>
        <w:rPr>
          <w:rFonts w:ascii="宋体" w:hAnsi="宋体"/>
          <w:szCs w:val="21"/>
          <w:lang w:val="zh-CN"/>
        </w:rPr>
      </w:pPr>
      <w:r>
        <w:rPr>
          <w:rFonts w:hint="eastAsia" w:ascii="宋体" w:hAnsi="宋体"/>
          <w:szCs w:val="21"/>
          <w:lang w:val="zh-CN"/>
        </w:rPr>
        <w:t xml:space="preserve">甲方：                  </w:t>
      </w:r>
      <w:r/>
    </w:p>
    <w:p>
      <w:pPr>
        <w:ind w:firstLine="420"/>
        <w:spacing w:line="580" w:lineRule="exact"/>
        <w:rPr>
          <w:rFonts w:ascii="宋体" w:hAnsi="宋体"/>
          <w:szCs w:val="21"/>
          <w:lang w:val="zh-CN"/>
        </w:rPr>
      </w:pPr>
      <w:r>
        <w:rPr>
          <w:rFonts w:hint="eastAsia" w:ascii="宋体" w:hAnsi="宋体"/>
          <w:szCs w:val="21"/>
          <w:lang w:val="zh-CN"/>
        </w:rPr>
        <w:t xml:space="preserve">乙方：                </w:t>
      </w:r>
      <w:r/>
    </w:p>
    <w:p>
      <w:pPr>
        <w:ind w:firstLine="420"/>
        <w:spacing w:line="580" w:lineRule="exact"/>
        <w:rPr>
          <w:rFonts w:ascii="宋体" w:hAnsi="宋体"/>
          <w:szCs w:val="21"/>
        </w:rPr>
      </w:pPr>
      <w:r>
        <w:rPr>
          <w:rFonts w:hint="eastAsia" w:ascii="宋体" w:hAnsi="宋体"/>
          <w:szCs w:val="21"/>
          <w:lang w:val="zh-CN"/>
        </w:rPr>
        <w:t xml:space="preserve">根据苏州市政府采购编号</w:t>
      </w:r>
      <w:r>
        <w:rPr>
          <w:rFonts w:hint="eastAsia" w:ascii="宋体" w:hAnsi="宋体"/>
          <w:szCs w:val="21"/>
        </w:rPr>
        <w:t xml:space="preserve">            </w:t>
      </w:r>
      <w:r>
        <w:rPr>
          <w:rFonts w:hint="eastAsia" w:ascii="宋体" w:hAnsi="宋体"/>
          <w:szCs w:val="21"/>
          <w:lang w:val="zh-CN"/>
        </w:rPr>
        <w:t xml:space="preserve">号采购文件及乙方中标的投标文件和中标通知书，甲乙双方就此次中标的</w:t>
      </w:r>
      <w:r>
        <w:rPr>
          <w:rFonts w:hint="eastAsia" w:ascii="宋体" w:hAnsi="宋体"/>
          <w:szCs w:val="21"/>
        </w:rPr>
        <w:t xml:space="preserve">                  </w:t>
      </w:r>
      <w:r>
        <w:rPr>
          <w:rFonts w:hint="eastAsia" w:ascii="宋体" w:hAnsi="宋体"/>
          <w:szCs w:val="21"/>
          <w:lang w:val="zh-CN"/>
        </w:rPr>
        <w:t xml:space="preserve">事宜，签订本合同书。</w:t>
      </w:r>
      <w:r/>
    </w:p>
    <w:p>
      <w:pPr>
        <w:ind w:firstLine="420"/>
        <w:spacing w:line="580" w:lineRule="exact"/>
        <w:rPr>
          <w:rFonts w:ascii="宋体" w:hAnsi="宋体"/>
          <w:szCs w:val="21"/>
        </w:rPr>
      </w:pPr>
      <w:r>
        <w:rPr>
          <w:rFonts w:hint="eastAsia" w:ascii="宋体" w:hAnsi="宋体"/>
          <w:szCs w:val="21"/>
          <w:lang w:val="zh-CN"/>
        </w:rPr>
        <w:t xml:space="preserve">一、合同内容：</w:t>
      </w:r>
      <w:r/>
    </w:p>
    <w:p>
      <w:pPr>
        <w:ind w:firstLine="420"/>
        <w:spacing w:line="580" w:lineRule="exact"/>
        <w:rPr>
          <w:rFonts w:ascii="宋体" w:hAnsi="宋体"/>
          <w:szCs w:val="21"/>
        </w:rPr>
      </w:pPr>
      <w:r>
        <w:rPr>
          <w:rFonts w:hint="eastAsia" w:ascii="宋体" w:hAnsi="宋体"/>
          <w:szCs w:val="21"/>
        </w:rPr>
        <w:t xml:space="preserve">1</w:t>
      </w:r>
      <w:r>
        <w:rPr>
          <w:rFonts w:hint="eastAsia" w:ascii="宋体" w:hAnsi="宋体"/>
          <w:szCs w:val="21"/>
          <w:lang w:val="zh-CN"/>
        </w:rPr>
        <w:t xml:space="preserve">、乙方负责完成甲方的</w:t>
      </w:r>
      <w:r>
        <w:rPr>
          <w:rFonts w:hint="eastAsia" w:ascii="宋体" w:hAnsi="宋体"/>
          <w:szCs w:val="21"/>
        </w:rPr>
        <w:t xml:space="preserve">                               </w:t>
      </w:r>
      <w:r>
        <w:rPr>
          <w:rFonts w:hint="eastAsia" w:ascii="宋体" w:hAnsi="宋体"/>
          <w:szCs w:val="21"/>
          <w:lang w:val="zh-CN"/>
        </w:rPr>
        <w:t xml:space="preserve">，详见《标的物清单》。</w:t>
      </w:r>
      <w:r/>
    </w:p>
    <w:p>
      <w:pPr>
        <w:ind w:firstLine="420"/>
        <w:spacing w:line="580" w:lineRule="exact"/>
        <w:rPr>
          <w:rFonts w:ascii="宋体" w:hAnsi="宋体"/>
          <w:szCs w:val="21"/>
        </w:rPr>
      </w:pPr>
      <w:r>
        <w:rPr>
          <w:rFonts w:hint="eastAsia" w:ascii="宋体" w:hAnsi="宋体"/>
          <w:szCs w:val="21"/>
        </w:rPr>
        <w:t xml:space="preserve">2</w:t>
      </w:r>
      <w:r>
        <w:rPr>
          <w:rFonts w:hint="eastAsia" w:ascii="宋体" w:hAnsi="宋体"/>
          <w:szCs w:val="21"/>
          <w:lang w:val="zh-CN"/>
        </w:rPr>
        <w:t xml:space="preserve">、下列文件为本合同不可分割部分：</w:t>
      </w:r>
      <w:r/>
    </w:p>
    <w:p>
      <w:pPr>
        <w:ind w:firstLine="420"/>
        <w:spacing w:line="580" w:lineRule="exact"/>
        <w:rPr>
          <w:rFonts w:ascii="宋体" w:hAnsi="宋体"/>
          <w:szCs w:val="21"/>
        </w:rPr>
      </w:pPr>
      <w:r>
        <w:rPr>
          <w:rFonts w:hint="eastAsia" w:ascii="宋体" w:hAnsi="宋体"/>
          <w:szCs w:val="21"/>
          <w:lang w:val="zh-CN"/>
        </w:rPr>
        <w:t xml:space="preserve">2.1采购文件；</w:t>
      </w:r>
      <w:r/>
    </w:p>
    <w:p>
      <w:pPr>
        <w:ind w:firstLine="420"/>
        <w:spacing w:line="580" w:lineRule="exact"/>
        <w:rPr>
          <w:rFonts w:ascii="宋体" w:hAnsi="宋体"/>
          <w:szCs w:val="21"/>
        </w:rPr>
      </w:pPr>
      <w:r>
        <w:rPr>
          <w:rFonts w:hint="eastAsia" w:ascii="宋体" w:hAnsi="宋体"/>
          <w:szCs w:val="21"/>
          <w:lang w:val="zh-CN"/>
        </w:rPr>
        <w:t xml:space="preserve">2.2乙方中标的投标书；</w:t>
      </w:r>
      <w:r/>
    </w:p>
    <w:p>
      <w:pPr>
        <w:ind w:firstLine="420"/>
        <w:spacing w:line="580" w:lineRule="exact"/>
        <w:rPr>
          <w:rFonts w:ascii="宋体" w:hAnsi="宋体"/>
          <w:szCs w:val="21"/>
        </w:rPr>
      </w:pPr>
      <w:r>
        <w:rPr>
          <w:rFonts w:hint="eastAsia" w:ascii="宋体" w:hAnsi="宋体"/>
          <w:szCs w:val="21"/>
          <w:lang w:val="zh-CN"/>
        </w:rPr>
        <w:t xml:space="preserve">2.3乙方在招投标过程中所作的其他承诺、声明、书面澄清等；</w:t>
      </w:r>
      <w:r/>
    </w:p>
    <w:p>
      <w:pPr>
        <w:ind w:firstLine="420"/>
        <w:spacing w:line="580" w:lineRule="exact"/>
        <w:rPr>
          <w:rFonts w:ascii="宋体" w:hAnsi="宋体"/>
          <w:szCs w:val="21"/>
        </w:rPr>
      </w:pPr>
      <w:r>
        <w:rPr>
          <w:rFonts w:hint="eastAsia" w:ascii="宋体" w:hAnsi="宋体"/>
          <w:szCs w:val="21"/>
          <w:lang w:val="zh-CN"/>
        </w:rPr>
        <w:t xml:space="preserve">2.4中标通知书。</w:t>
      </w:r>
      <w:r/>
    </w:p>
    <w:p>
      <w:pPr>
        <w:ind w:firstLine="420"/>
        <w:spacing w:line="580" w:lineRule="exact"/>
        <w:rPr>
          <w:rFonts w:ascii="宋体" w:hAnsi="宋体"/>
          <w:szCs w:val="21"/>
        </w:rPr>
      </w:pPr>
      <w:r>
        <w:rPr>
          <w:rFonts w:hint="eastAsia" w:ascii="宋体" w:hAnsi="宋体"/>
          <w:szCs w:val="21"/>
          <w:lang w:val="zh-CN"/>
        </w:rPr>
        <w:t xml:space="preserve">二、价格与支付：</w:t>
      </w:r>
      <w:r/>
    </w:p>
    <w:p>
      <w:pPr>
        <w:ind w:firstLine="420"/>
        <w:spacing w:line="580" w:lineRule="exact"/>
        <w:rPr>
          <w:rFonts w:ascii="宋体" w:hAnsi="宋体"/>
          <w:szCs w:val="21"/>
        </w:rPr>
      </w:pPr>
      <w:r>
        <w:rPr>
          <w:rFonts w:hint="eastAsia" w:ascii="宋体" w:hAnsi="宋体"/>
          <w:szCs w:val="21"/>
          <w:lang w:val="zh-CN"/>
        </w:rPr>
        <w:t xml:space="preserve">1、合同价格按此次中标价格执行，合同总金额为人民币         元，投标总价一次报定，</w:t>
      </w:r>
      <w:r>
        <w:rPr>
          <w:rFonts w:hint="eastAsia" w:ascii="宋体" w:hAnsi="宋体"/>
          <w:szCs w:val="21"/>
        </w:rPr>
        <w:t xml:space="preserve">总报价</w:t>
      </w:r>
      <w:r>
        <w:rPr>
          <w:rFonts w:hint="eastAsia" w:ascii="宋体" w:hAnsi="宋体"/>
          <w:szCs w:val="21"/>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szCs w:val="21"/>
        </w:rPr>
        <w:t xml:space="preserve">总包</w:t>
      </w:r>
      <w:r>
        <w:rPr>
          <w:rFonts w:hint="eastAsia" w:ascii="宋体" w:hAnsi="宋体"/>
          <w:szCs w:val="21"/>
          <w:lang w:val="zh-CN"/>
        </w:rPr>
        <w:t xml:space="preserve">现场施工配合费等各项应有费用</w:t>
      </w:r>
      <w:r>
        <w:rPr>
          <w:rFonts w:hint="eastAsia" w:ascii="宋体" w:hAnsi="宋体"/>
          <w:szCs w:val="21"/>
        </w:rPr>
        <w:t xml:space="preserve">。</w:t>
      </w:r>
      <w:r/>
    </w:p>
    <w:p>
      <w:pPr>
        <w:ind w:firstLine="420"/>
        <w:spacing w:line="580" w:lineRule="exact"/>
        <w:rPr>
          <w:rFonts w:ascii="宋体" w:hAnsi="宋体"/>
          <w:szCs w:val="21"/>
        </w:rPr>
      </w:pPr>
      <w:r>
        <w:rPr>
          <w:rFonts w:hint="eastAsia" w:ascii="宋体" w:hAnsi="宋体"/>
          <w:szCs w:val="21"/>
        </w:rPr>
        <w:t xml:space="preserve">2、付款方式：</w:t>
      </w:r>
      <w:r/>
    </w:p>
    <w:p>
      <w:pPr>
        <w:ind w:firstLine="420"/>
        <w:spacing w:line="580" w:lineRule="exact"/>
        <w:rPr>
          <w:rFonts w:ascii="宋体" w:hAnsi="宋体"/>
          <w:szCs w:val="21"/>
        </w:rPr>
      </w:pPr>
      <w:r>
        <w:rPr>
          <w:rFonts w:hint="eastAsia" w:ascii="宋体" w:hAnsi="宋体"/>
          <w:szCs w:val="21"/>
        </w:rPr>
        <w:t xml:space="preserve">（1）在政府采购合同签订生效后，由甲方预付合同金额30%货款给乙方；待全部货物到达甲方指定地点，经验收合格，并向甲方提供下列单据（A、B、C）后，由甲方向乙方一次性付清剩余款项。</w:t>
      </w:r>
      <w:r/>
    </w:p>
    <w:p>
      <w:pPr>
        <w:ind w:firstLine="420"/>
        <w:spacing w:line="580" w:lineRule="exact"/>
        <w:rPr>
          <w:rFonts w:ascii="宋体" w:hAnsi="宋体"/>
          <w:szCs w:val="21"/>
        </w:rPr>
      </w:pPr>
      <w:r>
        <w:rPr>
          <w:rFonts w:hint="eastAsia" w:ascii="宋体" w:hAnsi="宋体"/>
          <w:szCs w:val="21"/>
        </w:rPr>
        <w:t xml:space="preserve">（2）付款前，乙方应开具正规合格的增值税专用发票原件提交甲方，甲方将支付相应款项。</w:t>
      </w:r>
      <w:r/>
    </w:p>
    <w:p>
      <w:pPr>
        <w:ind w:firstLine="420"/>
        <w:spacing w:line="580" w:lineRule="exact"/>
        <w:rPr>
          <w:rFonts w:ascii="宋体" w:hAnsi="宋体"/>
          <w:szCs w:val="21"/>
          <w:lang w:val="zh-CN"/>
        </w:rPr>
      </w:pPr>
      <w:r>
        <w:rPr>
          <w:rFonts w:hint="eastAsia" w:ascii="宋体" w:hAnsi="宋体"/>
          <w:szCs w:val="21"/>
        </w:rPr>
        <w:t xml:space="preserve">（3）在签订合同时，乙方明确表示无需预付款或者主动要求降低预付款比例的，甲方可不适用上述关于预付款的规定。</w:t>
      </w:r>
      <w:r/>
    </w:p>
    <w:p>
      <w:pPr>
        <w:ind w:firstLine="420"/>
        <w:spacing w:line="580" w:lineRule="exact"/>
        <w:rPr>
          <w:rFonts w:ascii="宋体" w:hAnsi="宋体"/>
          <w:szCs w:val="21"/>
        </w:rPr>
      </w:pPr>
      <w:r>
        <w:rPr>
          <w:rFonts w:hint="eastAsia" w:ascii="宋体" w:hAnsi="宋体"/>
          <w:szCs w:val="21"/>
        </w:rPr>
        <w:t xml:space="preserve">A、甲方签收的送货回单。</w:t>
      </w:r>
      <w:r/>
    </w:p>
    <w:p>
      <w:pPr>
        <w:ind w:firstLine="420"/>
        <w:spacing w:line="580" w:lineRule="exact"/>
        <w:rPr>
          <w:rFonts w:ascii="宋体" w:hAnsi="宋体"/>
          <w:szCs w:val="21"/>
        </w:rPr>
      </w:pPr>
      <w:r>
        <w:rPr>
          <w:rFonts w:hint="eastAsia" w:ascii="宋体" w:hAnsi="宋体"/>
          <w:szCs w:val="21"/>
        </w:rPr>
        <w:t xml:space="preserve">B、合格销售发票。</w:t>
      </w:r>
      <w:r/>
    </w:p>
    <w:p>
      <w:pPr>
        <w:ind w:firstLine="420"/>
        <w:spacing w:line="580" w:lineRule="exact"/>
        <w:rPr>
          <w:rFonts w:ascii="宋体" w:hAnsi="宋体"/>
          <w:szCs w:val="21"/>
        </w:rPr>
      </w:pPr>
      <w:r>
        <w:rPr>
          <w:rFonts w:hint="eastAsia" w:ascii="宋体" w:hAnsi="宋体"/>
          <w:szCs w:val="21"/>
        </w:rPr>
        <w:t xml:space="preserve">C、由甲乙双方及采购代理机构签章的《苏州市政府采购合同履行验收报告》</w:t>
      </w:r>
      <w:r/>
    </w:p>
    <w:p>
      <w:pPr>
        <w:ind w:firstLine="420"/>
        <w:spacing w:line="580" w:lineRule="exact"/>
        <w:rPr>
          <w:rFonts w:ascii="宋体" w:hAnsi="宋体"/>
          <w:szCs w:val="21"/>
        </w:rPr>
      </w:pPr>
      <w:r>
        <w:rPr>
          <w:rFonts w:hint="eastAsia" w:ascii="宋体" w:hAnsi="宋体"/>
          <w:szCs w:val="21"/>
        </w:rPr>
        <w:t xml:space="preserve">账户信息：</w:t>
      </w:r>
      <w:r/>
    </w:p>
    <w:p>
      <w:pPr>
        <w:ind w:firstLine="420"/>
        <w:spacing w:line="580" w:lineRule="exact"/>
        <w:rPr>
          <w:rFonts w:ascii="宋体" w:hAnsi="宋体"/>
          <w:szCs w:val="21"/>
        </w:rPr>
      </w:pPr>
      <w:r>
        <w:rPr>
          <w:rFonts w:hint="eastAsia" w:ascii="宋体" w:hAnsi="宋体"/>
          <w:szCs w:val="21"/>
        </w:rPr>
        <w:t xml:space="preserve">乙方开户名称：</w:t>
      </w:r>
      <w:r/>
    </w:p>
    <w:p>
      <w:pPr>
        <w:ind w:firstLine="420"/>
        <w:spacing w:line="580" w:lineRule="exact"/>
        <w:rPr>
          <w:rFonts w:ascii="宋体" w:hAnsi="宋体"/>
          <w:szCs w:val="21"/>
        </w:rPr>
      </w:pPr>
      <w:r>
        <w:rPr>
          <w:rFonts w:hint="eastAsia" w:ascii="宋体" w:hAnsi="宋体"/>
          <w:szCs w:val="21"/>
        </w:rPr>
        <w:t xml:space="preserve">开户银行：</w:t>
      </w:r>
      <w:r/>
    </w:p>
    <w:p>
      <w:pPr>
        <w:ind w:firstLine="420"/>
        <w:spacing w:line="580" w:lineRule="exact"/>
        <w:rPr>
          <w:rFonts w:ascii="宋体" w:hAnsi="宋体"/>
          <w:szCs w:val="21"/>
        </w:rPr>
      </w:pPr>
      <w:r>
        <w:rPr>
          <w:rFonts w:hint="eastAsia" w:ascii="宋体" w:hAnsi="宋体"/>
          <w:szCs w:val="21"/>
        </w:rPr>
        <w:t xml:space="preserve">银行账号：</w:t>
      </w:r>
      <w:r/>
    </w:p>
    <w:p>
      <w:pPr>
        <w:ind w:firstLine="420"/>
        <w:spacing w:line="580" w:lineRule="exact"/>
        <w:rPr>
          <w:rFonts w:ascii="宋体" w:hAnsi="宋体"/>
          <w:szCs w:val="21"/>
        </w:rPr>
      </w:pPr>
      <w:r>
        <w:rPr>
          <w:rFonts w:hint="eastAsia" w:ascii="宋体" w:hAnsi="宋体"/>
          <w:szCs w:val="21"/>
          <w:lang w:val="zh-CN"/>
        </w:rPr>
        <w:t xml:space="preserve">三、质量与验收：</w:t>
      </w:r>
      <w:r/>
    </w:p>
    <w:p>
      <w:pPr>
        <w:ind w:firstLine="420"/>
        <w:spacing w:line="580" w:lineRule="exact"/>
        <w:rPr>
          <w:rFonts w:ascii="宋体" w:hAnsi="宋体"/>
          <w:szCs w:val="21"/>
        </w:rPr>
      </w:pPr>
      <w:r>
        <w:rPr>
          <w:rFonts w:hint="eastAsia" w:ascii="宋体" w:hAnsi="宋体"/>
          <w:szCs w:val="21"/>
          <w:lang w:val="zh-CN"/>
        </w:rPr>
        <w:t xml:space="preserve">1、乙方应按照标书的有关规定提供合格设备；</w:t>
      </w:r>
      <w:r/>
    </w:p>
    <w:p>
      <w:pPr>
        <w:ind w:firstLine="420"/>
        <w:spacing w:line="580" w:lineRule="exact"/>
        <w:rPr>
          <w:rFonts w:ascii="宋体" w:hAnsi="宋体"/>
          <w:szCs w:val="21"/>
        </w:rPr>
      </w:pPr>
      <w:r>
        <w:rPr>
          <w:rFonts w:hint="eastAsia" w:ascii="宋体" w:hAnsi="宋体"/>
          <w:szCs w:val="21"/>
          <w:lang w:val="zh-CN"/>
        </w:rPr>
        <w:t xml:space="preserve">2、质保期内设备质量出现问题，乙方负责包修、包退、包换，费用由乙方承担；</w:t>
      </w:r>
      <w:r/>
    </w:p>
    <w:p>
      <w:pPr>
        <w:ind w:firstLine="420"/>
        <w:spacing w:line="580" w:lineRule="exact"/>
        <w:rPr>
          <w:rFonts w:ascii="宋体" w:hAnsi="宋体"/>
          <w:szCs w:val="21"/>
        </w:rPr>
      </w:pPr>
      <w:r>
        <w:rPr>
          <w:rFonts w:hint="eastAsia" w:ascii="宋体" w:hAnsi="宋体"/>
          <w:szCs w:val="21"/>
          <w:lang w:val="zh-CN"/>
        </w:rPr>
        <w:t xml:space="preserve">3、设备的验收包括：数量、外观、质量、性能、质保单、包装和乙方承诺的其它指标；</w:t>
      </w:r>
      <w:r/>
    </w:p>
    <w:p>
      <w:pPr>
        <w:ind w:firstLine="420"/>
        <w:spacing w:line="580" w:lineRule="exact"/>
        <w:rPr>
          <w:rFonts w:ascii="宋体" w:hAnsi="宋体"/>
          <w:szCs w:val="21"/>
          <w:lang w:val="zh-CN"/>
        </w:rPr>
      </w:pPr>
      <w:r>
        <w:rPr>
          <w:rFonts w:hint="eastAsia" w:ascii="宋体" w:hAnsi="宋体"/>
          <w:szCs w:val="21"/>
          <w:lang w:val="zh-CN"/>
        </w:rPr>
        <w:t xml:space="preserve">4、验收标准：根据标书要求及有关规定并按国家最新行业标准进行验收通过；</w:t>
      </w:r>
      <w:r/>
    </w:p>
    <w:p>
      <w:pPr>
        <w:ind w:firstLine="420"/>
        <w:spacing w:line="580" w:lineRule="exact"/>
        <w:rPr>
          <w:rFonts w:ascii="宋体" w:hAnsi="宋体"/>
          <w:szCs w:val="21"/>
          <w:lang w:val="zh-CN"/>
        </w:rPr>
      </w:pPr>
      <w:r>
        <w:rPr>
          <w:rFonts w:hint="eastAsia" w:ascii="宋体" w:hAnsi="宋体"/>
          <w:szCs w:val="21"/>
          <w:lang w:val="zh-CN"/>
        </w:rPr>
        <w:t xml:space="preserve">5、乙方交付验收时应先用书面方式通告甲方；</w:t>
      </w:r>
      <w:r/>
    </w:p>
    <w:p>
      <w:pPr>
        <w:ind w:firstLine="420"/>
        <w:spacing w:line="580" w:lineRule="exact"/>
        <w:rPr>
          <w:rFonts w:ascii="宋体" w:hAnsi="宋体"/>
          <w:szCs w:val="21"/>
          <w:lang w:val="zh-CN"/>
        </w:rPr>
      </w:pPr>
      <w:r>
        <w:rPr>
          <w:rFonts w:hint="eastAsia" w:ascii="宋体" w:hAnsi="宋体"/>
          <w:szCs w:val="21"/>
          <w:lang w:val="zh-CN"/>
        </w:rPr>
        <w:t xml:space="preserve">四、售后服务：</w:t>
      </w:r>
      <w:r/>
    </w:p>
    <w:p>
      <w:pPr>
        <w:ind w:firstLine="420"/>
        <w:spacing w:line="580" w:lineRule="exact"/>
        <w:rPr>
          <w:rFonts w:ascii="宋体" w:hAnsi="宋体"/>
          <w:szCs w:val="21"/>
        </w:rPr>
      </w:pPr>
      <w:r>
        <w:rPr>
          <w:rFonts w:hint="eastAsia" w:ascii="宋体" w:hAnsi="宋体"/>
          <w:szCs w:val="21"/>
        </w:rPr>
        <w:t xml:space="preserve">1、质保期为        年；</w:t>
      </w:r>
      <w:r/>
    </w:p>
    <w:p>
      <w:pPr>
        <w:ind w:firstLine="420"/>
        <w:spacing w:line="580" w:lineRule="exact"/>
        <w:rPr>
          <w:rFonts w:ascii="宋体" w:hAnsi="宋体"/>
          <w:szCs w:val="21"/>
        </w:rPr>
      </w:pPr>
      <w:r>
        <w:rPr>
          <w:rFonts w:hint="eastAsia" w:ascii="宋体" w:hAnsi="宋体"/>
          <w:szCs w:val="21"/>
        </w:rPr>
        <w:t xml:space="preserve">2、按照采购文件和乙方在投标书中承诺的服务执行。</w:t>
      </w:r>
      <w:r/>
    </w:p>
    <w:p>
      <w:pPr>
        <w:ind w:firstLine="420"/>
        <w:spacing w:line="580" w:lineRule="exact"/>
        <w:rPr>
          <w:rFonts w:ascii="宋体" w:hAnsi="宋体"/>
          <w:szCs w:val="21"/>
        </w:rPr>
      </w:pPr>
      <w:r>
        <w:rPr>
          <w:rFonts w:hint="eastAsia" w:ascii="宋体" w:hAnsi="宋体"/>
          <w:szCs w:val="21"/>
        </w:rPr>
        <w:t xml:space="preserve">五、交货和安装：</w:t>
      </w:r>
      <w:r/>
    </w:p>
    <w:p>
      <w:pPr>
        <w:ind w:firstLine="420"/>
        <w:spacing w:line="580" w:lineRule="exact"/>
        <w:rPr>
          <w:rFonts w:ascii="宋体" w:hAnsi="宋体"/>
          <w:szCs w:val="21"/>
        </w:rPr>
      </w:pPr>
      <w:r>
        <w:rPr>
          <w:rFonts w:hint="eastAsia" w:ascii="宋体" w:hAnsi="宋体"/>
          <w:szCs w:val="21"/>
        </w:rPr>
        <w:t xml:space="preserve">1、交货时间：      年      月      日，发货前应书面通知甲方；</w:t>
      </w:r>
      <w:r/>
    </w:p>
    <w:p>
      <w:pPr>
        <w:ind w:firstLine="420"/>
        <w:spacing w:line="580" w:lineRule="exact"/>
        <w:rPr>
          <w:rFonts w:ascii="宋体" w:hAnsi="宋体"/>
          <w:szCs w:val="21"/>
        </w:rPr>
      </w:pPr>
      <w:r>
        <w:rPr>
          <w:rFonts w:hint="eastAsia" w:ascii="宋体" w:hAnsi="宋体"/>
          <w:szCs w:val="21"/>
        </w:rPr>
        <w:t xml:space="preserve">2、交货地点：由供方负责办理运输将标的物送到甲方所在地。</w:t>
      </w:r>
      <w:r/>
    </w:p>
    <w:p>
      <w:pPr>
        <w:ind w:firstLine="420"/>
        <w:spacing w:line="580" w:lineRule="exact"/>
        <w:rPr>
          <w:rFonts w:ascii="宋体" w:hAnsi="宋体"/>
          <w:szCs w:val="21"/>
        </w:rPr>
      </w:pPr>
      <w:r>
        <w:rPr>
          <w:rFonts w:hint="eastAsia" w:ascii="宋体" w:hAnsi="宋体"/>
          <w:szCs w:val="21"/>
        </w:rPr>
        <w:t xml:space="preserve">3、如本项目标的物涉及商品包装及快递包装的情况，则乙方需要按照以下法规通知标</w:t>
      </w:r>
      <w:r>
        <w:rPr>
          <w:rFonts w:hint="eastAsia" w:ascii="宋体" w:hAnsi="宋体"/>
          <w:szCs w:val="21"/>
        </w:rPr>
        <w:t xml:space="preserve">准执行政府采购商品包装和快递包装要求。详见：关于《财政部办公厅 生态环境部办公厅 国家邮政局办公室关于印发〈商品包装政府采购需求标准（试行）〉、〈快递包装政府采购需求标准（试行）〉的通知》的通知（苏财办购〔2020〕8号）。</w:t>
      </w:r>
      <w:r/>
    </w:p>
    <w:p>
      <w:pPr>
        <w:ind w:firstLine="420"/>
        <w:spacing w:line="580" w:lineRule="exact"/>
        <w:rPr>
          <w:rFonts w:ascii="宋体" w:hAnsi="宋体"/>
          <w:szCs w:val="21"/>
        </w:rPr>
      </w:pPr>
      <w:r>
        <w:rPr>
          <w:rFonts w:hint="eastAsia" w:ascii="宋体" w:hAnsi="宋体"/>
          <w:szCs w:val="21"/>
        </w:rPr>
        <w:t xml:space="preserve">六、违约责任：</w:t>
      </w:r>
      <w:r/>
    </w:p>
    <w:p>
      <w:pPr>
        <w:ind w:firstLine="420"/>
        <w:spacing w:line="580" w:lineRule="exact"/>
        <w:rPr>
          <w:rFonts w:ascii="宋体" w:hAnsi="宋体"/>
          <w:szCs w:val="21"/>
        </w:rPr>
      </w:pPr>
      <w:r>
        <w:rPr>
          <w:rFonts w:hint="eastAsia" w:ascii="宋体" w:hAnsi="宋体"/>
          <w:szCs w:val="21"/>
        </w:rPr>
        <w:t xml:space="preserve">按采购文件的规定执行。</w:t>
      </w:r>
      <w:r/>
    </w:p>
    <w:p>
      <w:pPr>
        <w:ind w:firstLine="420"/>
        <w:spacing w:line="580" w:lineRule="exact"/>
        <w:rPr>
          <w:rFonts w:ascii="宋体" w:hAnsi="宋体"/>
          <w:szCs w:val="21"/>
        </w:rPr>
      </w:pPr>
      <w:r>
        <w:rPr>
          <w:rFonts w:hint="eastAsia" w:ascii="宋体" w:hAnsi="宋体"/>
          <w:szCs w:val="21"/>
        </w:rPr>
        <w:t xml:space="preserve">七、合同生效及其它：</w:t>
      </w:r>
      <w:r/>
    </w:p>
    <w:p>
      <w:pPr>
        <w:ind w:firstLine="420"/>
        <w:spacing w:line="580" w:lineRule="exact"/>
        <w:rPr>
          <w:rFonts w:ascii="宋体" w:hAnsi="宋体"/>
          <w:szCs w:val="21"/>
        </w:rPr>
      </w:pPr>
      <w:r>
        <w:rPr>
          <w:rFonts w:hint="eastAsia" w:ascii="宋体" w:hAnsi="宋体"/>
          <w:szCs w:val="21"/>
        </w:rPr>
        <w:t xml:space="preserve">1、本合同在双方签名盖章后即生效。</w:t>
      </w:r>
      <w:r/>
    </w:p>
    <w:p>
      <w:pPr>
        <w:ind w:firstLine="420"/>
        <w:spacing w:line="580" w:lineRule="exact"/>
        <w:rPr>
          <w:rFonts w:ascii="宋体" w:hAnsi="宋体"/>
          <w:szCs w:val="21"/>
        </w:rPr>
      </w:pPr>
      <w:r>
        <w:rPr>
          <w:rFonts w:hint="eastAsia" w:ascii="宋体" w:hAnsi="宋体"/>
          <w:szCs w:val="21"/>
        </w:rPr>
        <w:t xml:space="preserve">2、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1"/>
      <w:r/>
      <w:r/>
    </w:p>
    <w:p>
      <w:pPr>
        <w:ind w:firstLine="420"/>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bookmarkStart w:id="12" w:name="_Hlk110605095"/>
      <w:r/>
      <w:bookmarkStart w:id="13" w:name="_Hlk99527987"/>
      <w:r>
        <w:rPr>
          <w:rFonts w:hint="eastAsia" w:ascii="宋体" w:hAnsi="宋体"/>
          <w:szCs w:val="21"/>
          <w:lang w:val="zh-CN"/>
        </w:rPr>
        <w:br w:type="page" w:clear="all"/>
      </w:r>
      <w:bookmarkStart w:id="14" w:name="_Hlk63064420"/>
      <w:r>
        <w:rPr>
          <w:rFonts w:hint="eastAsia" w:ascii="宋体" w:hAnsi="宋体"/>
          <w:szCs w:val="21"/>
        </w:rPr>
        <w:t xml:space="preserve">第七章 评标方法、评分标准</w:t>
      </w:r>
      <w:bookmarkEnd w:id="14"/>
      <w:r/>
      <w:r/>
    </w:p>
    <w:p>
      <w:pPr>
        <w:ind w:firstLine="420"/>
        <w:spacing w:line="580" w:lineRule="exact"/>
        <w:rPr>
          <w:rFonts w:ascii="宋体" w:hAnsi="宋体"/>
          <w:szCs w:val="21"/>
        </w:rPr>
      </w:pPr>
      <w:r/>
      <w:bookmarkStart w:id="15" w:name="_Hlk124435630"/>
      <w:r>
        <w:rPr>
          <w:rFonts w:hint="eastAsia" w:ascii="宋体" w:hAnsi="宋体"/>
          <w:szCs w:val="21"/>
        </w:rPr>
        <w:t xml:space="preserve">一、评标方法：</w:t>
      </w:r>
      <w:r/>
    </w:p>
    <w:p>
      <w:pPr>
        <w:ind w:firstLine="420"/>
        <w:spacing w:line="580" w:lineRule="exact"/>
        <w:rPr>
          <w:rFonts w:ascii="宋体" w:hAnsi="宋体"/>
          <w:szCs w:val="21"/>
        </w:rPr>
      </w:pPr>
      <w:r>
        <w:rPr>
          <w:rFonts w:hint="eastAsia" w:ascii="宋体" w:hAnsi="宋体"/>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ind w:firstLine="420"/>
        <w:spacing w:line="580" w:lineRule="exact"/>
        <w:rPr>
          <w:rFonts w:ascii="宋体" w:hAnsi="宋体"/>
          <w:szCs w:val="21"/>
        </w:rPr>
      </w:pPr>
      <w:r>
        <w:rPr>
          <w:rFonts w:hint="eastAsia" w:ascii="宋体" w:hAnsi="宋体"/>
          <w:szCs w:val="21"/>
        </w:rPr>
        <w:t xml:space="preserve">2、综合评分的主要因素为：价格、技术水平、履约能力、售后服务等，对采购文件的响应程度，以及相应的商务标和技术标比重或者分值等。</w:t>
      </w:r>
      <w:r/>
    </w:p>
    <w:p>
      <w:pPr>
        <w:ind w:firstLine="420"/>
        <w:spacing w:line="580" w:lineRule="exact"/>
        <w:rPr>
          <w:rFonts w:ascii="宋体" w:hAnsi="宋体"/>
          <w:szCs w:val="21"/>
        </w:rPr>
      </w:pPr>
      <w:r>
        <w:rPr>
          <w:rFonts w:hint="eastAsia" w:ascii="宋体" w:hAnsi="宋体"/>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580" w:lineRule="exact"/>
        <w:rPr>
          <w:rFonts w:ascii="宋体" w:hAnsi="宋体"/>
          <w:szCs w:val="21"/>
        </w:rPr>
      </w:pPr>
      <w:r>
        <w:rPr>
          <w:rFonts w:hint="eastAsia" w:ascii="宋体" w:hAnsi="宋体"/>
          <w:szCs w:val="21"/>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spacing w:line="580" w:lineRule="exact"/>
        <w:rPr>
          <w:rFonts w:ascii="宋体" w:hAnsi="宋体"/>
          <w:szCs w:val="21"/>
        </w:rPr>
      </w:pPr>
      <w:r>
        <w:rPr>
          <w:rFonts w:hint="eastAsia" w:ascii="宋体" w:hAnsi="宋体"/>
          <w:szCs w:val="21"/>
        </w:rPr>
        <w:t xml:space="preserve">评标结果按评审后得分由高到低顺序排列。</w:t>
      </w:r>
      <w:bookmarkStart w:id="16" w:name="_Hlk124435667"/>
      <w:r>
        <w:rPr>
          <w:rFonts w:hint="eastAsia" w:ascii="宋体" w:hAnsi="宋体"/>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6"/>
      <w:r/>
      <w:r/>
    </w:p>
    <w:p>
      <w:pPr>
        <w:ind w:firstLine="420"/>
        <w:spacing w:line="580" w:lineRule="exact"/>
        <w:rPr>
          <w:rFonts w:ascii="宋体" w:hAnsi="宋体"/>
          <w:szCs w:val="21"/>
        </w:rPr>
      </w:pPr>
      <w:r>
        <w:rPr>
          <w:rFonts w:hint="eastAsia" w:ascii="宋体" w:hAnsi="宋体"/>
          <w:szCs w:val="21"/>
        </w:rPr>
        <w:t xml:space="preserve">5、采购人已书面授权评标委员会直接确定中标供应商。</w:t>
      </w:r>
      <w:r/>
    </w:p>
    <w:p>
      <w:pPr>
        <w:ind w:firstLine="420"/>
        <w:spacing w:line="580" w:lineRule="exact"/>
        <w:rPr>
          <w:rFonts w:ascii="宋体" w:hAnsi="宋体"/>
          <w:szCs w:val="21"/>
        </w:rPr>
      </w:pPr>
      <w:r>
        <w:rPr>
          <w:rFonts w:hint="eastAsia" w:ascii="宋体" w:hAnsi="宋体"/>
          <w:szCs w:val="21"/>
        </w:rPr>
        <w:t xml:space="preserve">二、政府采购政策执行办法：</w:t>
      </w:r>
      <w:r/>
    </w:p>
    <w:p>
      <w:pPr>
        <w:ind w:firstLine="420"/>
        <w:spacing w:line="580" w:lineRule="exact"/>
        <w:rPr>
          <w:rFonts w:ascii="宋体" w:hAnsi="宋体"/>
          <w:szCs w:val="21"/>
        </w:rPr>
      </w:pPr>
      <w:r>
        <w:rPr>
          <w:rFonts w:hint="eastAsia" w:ascii="宋体" w:hAnsi="宋体"/>
          <w:szCs w:val="21"/>
        </w:rPr>
        <w:t xml:space="preserve">1、本次采购的评标方法采用综合评分法，总分值为100分。</w:t>
      </w:r>
      <w:r/>
    </w:p>
    <w:p>
      <w:pPr>
        <w:ind w:firstLine="420"/>
        <w:spacing w:line="580" w:lineRule="exact"/>
        <w:rPr>
          <w:rFonts w:ascii="宋体" w:hAnsi="宋体"/>
          <w:szCs w:val="21"/>
        </w:rPr>
      </w:pPr>
      <w:r>
        <w:rPr>
          <w:rFonts w:hint="eastAsia" w:ascii="宋体" w:hAnsi="宋体"/>
          <w:szCs w:val="21"/>
        </w:rPr>
        <w:t xml:space="preserve">2、针对小微型企业的评审：</w:t>
      </w:r>
      <w:r/>
    </w:p>
    <w:p>
      <w:pPr>
        <w:ind w:firstLine="420"/>
        <w:spacing w:line="580" w:lineRule="exact"/>
        <w:rPr>
          <w:rFonts w:ascii="宋体" w:hAnsi="宋体"/>
          <w:szCs w:val="21"/>
        </w:rPr>
      </w:pPr>
      <w:r>
        <w:rPr>
          <w:rFonts w:hint="eastAsia" w:ascii="宋体" w:hAnsi="宋体"/>
          <w:szCs w:val="21"/>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580" w:lineRule="exact"/>
        <w:rPr>
          <w:rFonts w:ascii="宋体" w:hAnsi="宋体"/>
          <w:szCs w:val="21"/>
        </w:rPr>
      </w:pPr>
      <w:r>
        <w:rPr>
          <w:rFonts w:hint="eastAsia" w:ascii="宋体" w:hAnsi="宋体"/>
          <w:szCs w:val="21"/>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ind w:firstLine="420"/>
        <w:spacing w:line="580" w:lineRule="exact"/>
        <w:rPr>
          <w:rFonts w:ascii="宋体" w:hAnsi="宋体"/>
          <w:szCs w:val="21"/>
        </w:rPr>
      </w:pPr>
      <w:r>
        <w:rPr>
          <w:rFonts w:hint="eastAsia" w:ascii="宋体" w:hAnsi="宋体"/>
          <w:szCs w:val="21"/>
        </w:rPr>
        <w:t xml:space="preserve">在本次货物采购项目中，货物由小微企业制造，即货物由小微企业生产且使用该小微企业商号或者注册商标的，可享受价格评审优惠。</w:t>
      </w:r>
      <w:r/>
    </w:p>
    <w:p>
      <w:pPr>
        <w:ind w:firstLine="420"/>
        <w:spacing w:line="580" w:lineRule="exact"/>
        <w:rPr>
          <w:rFonts w:ascii="宋体" w:hAnsi="宋体"/>
          <w:szCs w:val="21"/>
        </w:rPr>
      </w:pPr>
      <w:r>
        <w:rPr>
          <w:rFonts w:hint="eastAsia" w:ascii="宋体" w:hAnsi="宋体"/>
          <w:szCs w:val="21"/>
        </w:rPr>
        <w:t xml:space="preserve">投标人提供的货物既有中小企业制造货物，也有大型企业制造货物的，不享受优惠政策。</w:t>
      </w:r>
      <w:r/>
    </w:p>
    <w:p>
      <w:pPr>
        <w:ind w:firstLine="420"/>
        <w:spacing w:line="580" w:lineRule="exact"/>
        <w:rPr>
          <w:rFonts w:ascii="宋体" w:hAnsi="宋体"/>
          <w:szCs w:val="21"/>
        </w:rPr>
      </w:pPr>
      <w:r>
        <w:rPr>
          <w:rFonts w:hint="eastAsia" w:ascii="宋体" w:hAnsi="宋体"/>
          <w:szCs w:val="21"/>
        </w:rPr>
        <w:t xml:space="preserve">残疾人企业和监狱企业视同小微企业，享受价格评审优惠政策。</w:t>
      </w:r>
      <w:r/>
    </w:p>
    <w:p>
      <w:pPr>
        <w:ind w:firstLine="420"/>
        <w:spacing w:line="580" w:lineRule="exact"/>
        <w:rPr>
          <w:rFonts w:ascii="宋体" w:hAnsi="宋体"/>
          <w:szCs w:val="21"/>
        </w:rPr>
      </w:pPr>
      <w:r>
        <w:rPr>
          <w:rFonts w:hint="eastAsia" w:ascii="宋体" w:hAnsi="宋体"/>
          <w:szCs w:val="21"/>
        </w:rPr>
        <w:t xml:space="preserve">残疾人企业和监狱企业属于小型、微型企业的，不重复享受价格评审优惠政策。</w:t>
      </w:r>
      <w:r/>
    </w:p>
    <w:p>
      <w:pPr>
        <w:ind w:firstLine="420"/>
        <w:spacing w:line="580" w:lineRule="exact"/>
        <w:rPr>
          <w:rFonts w:ascii="宋体" w:hAnsi="宋体"/>
          <w:szCs w:val="21"/>
        </w:rPr>
      </w:pPr>
      <w:r>
        <w:rPr>
          <w:rFonts w:hint="eastAsia" w:ascii="宋体" w:hAnsi="宋体"/>
          <w:szCs w:val="21"/>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firstLine="420"/>
        <w:spacing w:line="580" w:lineRule="exact"/>
        <w:rPr>
          <w:rFonts w:ascii="宋体" w:hAnsi="宋体"/>
          <w:szCs w:val="21"/>
        </w:rPr>
      </w:pPr>
      <w:r>
        <w:rPr>
          <w:rFonts w:hint="eastAsia" w:ascii="宋体" w:hAnsi="宋体"/>
          <w:szCs w:val="21"/>
        </w:rPr>
        <w:t xml:space="preserve">如投标人提供虚假材料，将按“政府采购法”相关规定处理并由政府监管部门给予严肃处理。</w:t>
      </w:r>
      <w:bookmarkEnd w:id="15"/>
      <w:r/>
      <w:r/>
    </w:p>
    <w:p>
      <w:pPr>
        <w:ind w:firstLine="420"/>
        <w:spacing w:line="580" w:lineRule="exact"/>
        <w:rPr>
          <w:rFonts w:ascii="宋体" w:hAnsi="宋体"/>
          <w:szCs w:val="21"/>
        </w:rPr>
      </w:pPr>
      <w:r>
        <w:rPr>
          <w:rFonts w:hint="eastAsia" w:ascii="宋体" w:hAnsi="宋体"/>
          <w:szCs w:val="21"/>
        </w:rPr>
        <w:t xml:space="preserve">三、评分标准：</w:t>
      </w:r>
      <w:r/>
    </w:p>
    <w:p>
      <w:pPr>
        <w:ind w:firstLine="420"/>
        <w:spacing w:line="580" w:lineRule="exact"/>
        <w:rPr>
          <w:rFonts w:ascii="宋体" w:hAnsi="宋体"/>
          <w:szCs w:val="21"/>
        </w:rPr>
      </w:pPr>
      <w:r>
        <w:rPr>
          <w:rFonts w:hint="eastAsia" w:ascii="宋体" w:hAnsi="宋体"/>
          <w:szCs w:val="21"/>
        </w:rPr>
        <w:t xml:space="preserve">本次采购的评标方法采用综合评分法，总分值为100分。</w:t>
      </w:r>
      <w:r/>
    </w:p>
    <w:p>
      <w:pPr>
        <w:ind w:firstLine="420"/>
        <w:spacing w:line="580" w:lineRule="exact"/>
        <w:rPr>
          <w:rFonts w:ascii="宋体" w:hAnsi="宋体"/>
          <w:szCs w:val="21"/>
        </w:rPr>
      </w:pPr>
      <w:r>
        <w:rPr>
          <w:rFonts w:hint="eastAsia" w:ascii="宋体" w:hAnsi="宋体"/>
          <w:szCs w:val="21"/>
        </w:rPr>
        <w:t xml:space="preserve">（一）价格（30分）</w:t>
      </w:r>
      <w:r/>
    </w:p>
    <w:p>
      <w:pPr>
        <w:ind w:firstLine="420"/>
        <w:spacing w:line="580" w:lineRule="exact"/>
        <w:rPr>
          <w:rFonts w:ascii="宋体" w:hAnsi="宋体"/>
          <w:szCs w:val="21"/>
        </w:rPr>
      </w:pPr>
      <w:r>
        <w:rPr>
          <w:rFonts w:hint="eastAsia" w:ascii="宋体" w:hAnsi="宋体"/>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580" w:lineRule="exact"/>
        <w:rPr>
          <w:rFonts w:ascii="宋体" w:hAnsi="宋体"/>
          <w:szCs w:val="21"/>
        </w:rPr>
      </w:pPr>
      <w:r>
        <w:rPr>
          <w:rFonts w:hint="eastAsia" w:ascii="宋体" w:hAnsi="宋体"/>
          <w:szCs w:val="21"/>
        </w:rPr>
        <w:t xml:space="preserve">投标报价得分=（评标基准价/投标报价）X价格权值X100（价格权值为30%）</w:t>
      </w:r>
      <w:r/>
    </w:p>
    <w:p>
      <w:pPr>
        <w:ind w:firstLine="420"/>
        <w:spacing w:line="580" w:lineRule="exact"/>
        <w:rPr>
          <w:rFonts w:ascii="宋体" w:hAnsi="宋体"/>
          <w:szCs w:val="21"/>
        </w:rPr>
      </w:pPr>
      <w:r>
        <w:rPr>
          <w:rFonts w:hint="eastAsia" w:ascii="宋体" w:hAnsi="宋体"/>
          <w:szCs w:val="21"/>
        </w:rPr>
        <w:t xml:space="preserve">（二）投标设备的技术与质量（最高为</w:t>
      </w:r>
      <w:r>
        <w:rPr>
          <w:rFonts w:hint="eastAsia" w:ascii="宋体" w:hAnsi="宋体"/>
          <w:szCs w:val="21"/>
        </w:rPr>
        <w:t xml:space="preserve">34</w:t>
      </w:r>
      <w:r>
        <w:rPr>
          <w:rFonts w:hint="eastAsia" w:ascii="宋体" w:hAnsi="宋体"/>
          <w:szCs w:val="21"/>
        </w:rPr>
        <w:t xml:space="preserve">分）</w:t>
      </w:r>
      <w:r/>
    </w:p>
    <w:p>
      <w:pPr>
        <w:ind w:firstLine="420"/>
        <w:spacing w:line="580" w:lineRule="exact"/>
        <w:rPr>
          <w:rFonts w:ascii="宋体" w:hAnsi="宋体"/>
          <w:szCs w:val="21"/>
        </w:rPr>
      </w:pPr>
      <w:r>
        <w:rPr>
          <w:rFonts w:hint="eastAsia" w:ascii="宋体" w:hAnsi="宋体"/>
          <w:szCs w:val="21"/>
        </w:rPr>
        <w:t xml:space="preserve">1、技术参数符合性情况（</w:t>
      </w:r>
      <w:r>
        <w:rPr>
          <w:rFonts w:hint="eastAsia" w:ascii="宋体" w:hAnsi="宋体"/>
          <w:szCs w:val="21"/>
        </w:rPr>
        <w:t xml:space="preserve">34</w:t>
      </w:r>
      <w:r>
        <w:rPr>
          <w:rFonts w:hint="eastAsia" w:ascii="宋体" w:hAnsi="宋体"/>
          <w:szCs w:val="21"/>
        </w:rPr>
        <w:t xml:space="preserve">分）：所投设备的技术参数满足或高于招标文件要求的得</w:t>
      </w:r>
      <w:r>
        <w:rPr>
          <w:rFonts w:hint="eastAsia" w:ascii="宋体" w:hAnsi="宋体"/>
          <w:szCs w:val="21"/>
        </w:rPr>
        <w:t xml:space="preserve">34</w:t>
      </w:r>
      <w:r>
        <w:rPr>
          <w:rFonts w:hint="eastAsia" w:ascii="宋体" w:hAnsi="宋体"/>
          <w:szCs w:val="21"/>
        </w:rPr>
        <w:t xml:space="preserve">分；标注“▲”的指标必须提供证明资料，出现一个负偏离或不提供证明材料的扣3分，扣完为止；其他技术指标出现一个负偏离扣0.5分，扣完为止。打“▲”项参数需按招标文件要求提供对应佐证资料，招标文件未作要求的，各投标人可提供技术白皮书、厂家盖章的技术参数表或技术参数彩页等作为佐证资料，否则评委可视为负偏离；其他技术参数指标投标人可提供盖章的技术响应对照表或其他证明资料。</w:t>
      </w:r>
      <w:bookmarkStart w:id="17" w:name="_GoBack"/>
      <w:r/>
      <w:bookmarkEnd w:id="17"/>
      <w:r/>
      <w:r/>
    </w:p>
    <w:p>
      <w:pPr>
        <w:ind w:firstLine="420"/>
        <w:spacing w:line="580" w:lineRule="exact"/>
        <w:rPr>
          <w:rFonts w:ascii="宋体" w:hAnsi="宋体"/>
          <w:szCs w:val="21"/>
        </w:rPr>
      </w:pPr>
      <w:r>
        <w:rPr>
          <w:rFonts w:hint="eastAsia" w:ascii="宋体" w:hAnsi="宋体"/>
          <w:szCs w:val="21"/>
        </w:rPr>
        <w:t xml:space="preserve">（三）技术服务及售后服务方案（3</w:t>
      </w:r>
      <w:r>
        <w:rPr>
          <w:rFonts w:hint="eastAsia" w:ascii="宋体" w:hAnsi="宋体"/>
          <w:szCs w:val="21"/>
        </w:rPr>
        <w:t xml:space="preserve">0</w:t>
      </w:r>
      <w:r>
        <w:rPr>
          <w:rFonts w:hint="eastAsia" w:ascii="宋体" w:hAnsi="宋体"/>
          <w:szCs w:val="21"/>
        </w:rPr>
        <w:t xml:space="preserve">分）</w:t>
      </w:r>
      <w:r/>
    </w:p>
    <w:p>
      <w:pPr>
        <w:ind w:firstLine="420"/>
        <w:spacing w:line="580" w:lineRule="exact"/>
        <w:rPr>
          <w:rFonts w:ascii="宋体" w:hAnsi="宋体"/>
          <w:szCs w:val="21"/>
        </w:rPr>
      </w:pPr>
      <w:r>
        <w:rPr>
          <w:rFonts w:hint="eastAsia" w:ascii="宋体" w:hAnsi="宋体"/>
          <w:szCs w:val="21"/>
        </w:rPr>
        <w:t xml:space="preserve">1、针对本项目的技术服务体系（包括专业技术人员保障及服务技术力量配置等）（最高为6分）：技术服务体系内容阐述合理、描述详细、科学合理可行性高的得6分；技术服务体系内容阐述详实程度较好，科学合理性可实施性较好的得3分；技术服务体系内容阐述详实程度较好，科学合理性可实施性一般的得1分；技术服务体系内容阐述合理性差或不详细不够具体全面的得0.5分，未提供相关说明或所提供技术服务体系内容存在逻辑错误、前后矛盾的不得分。</w:t>
      </w:r>
      <w:r/>
    </w:p>
    <w:p>
      <w:pPr>
        <w:ind w:firstLine="420"/>
        <w:spacing w:line="580" w:lineRule="exact"/>
        <w:rPr>
          <w:rFonts w:ascii="宋体" w:hAnsi="宋体"/>
          <w:szCs w:val="21"/>
        </w:rPr>
      </w:pPr>
      <w:r>
        <w:rPr>
          <w:rFonts w:hint="eastAsia" w:ascii="宋体" w:hAnsi="宋体"/>
          <w:szCs w:val="21"/>
        </w:rPr>
        <w:t xml:space="preserve">2、针对本项目的售后服务内容（最高为6分）：售后服务内容详实具体科学可行合理性高的得6分；售后服务内容较为详细较为合理可行的得3分；售后服务内容不够详细合理性可行性一般的得1分；售后服务内容不够详细合理性可行性较差的得0.5分；未提供相关说明或或存在逻辑错误、前后矛盾的不得分。</w:t>
      </w:r>
      <w:r/>
    </w:p>
    <w:p>
      <w:pPr>
        <w:ind w:firstLine="420"/>
        <w:spacing w:line="580" w:lineRule="exact"/>
        <w:rPr>
          <w:rFonts w:ascii="宋体" w:hAnsi="宋体"/>
          <w:szCs w:val="21"/>
        </w:rPr>
      </w:pPr>
      <w:r>
        <w:rPr>
          <w:rFonts w:hint="eastAsia" w:ascii="宋体" w:hAnsi="宋体"/>
          <w:szCs w:val="21"/>
        </w:rPr>
        <w:t xml:space="preserve">3、针对本项目的应急和重大故障解决方案（包括应急和重大故障预防措施，以及出现</w:t>
      </w:r>
      <w:r>
        <w:rPr>
          <w:rFonts w:hint="eastAsia" w:ascii="宋体" w:hAnsi="宋体"/>
          <w:szCs w:val="21"/>
        </w:rPr>
        <w:t xml:space="preserve">问题的响应时间、补救措施等）（最高为6分）：方案考虑详实具体全面周到、应对措施科学合理可行的得6分；方案考虑较为详细较为合理可行的得3分；方案考虑不够详细合理性可行性一般的得1分；方案考虑不够全面合理性可行性较差的得0.5分；未提供相关说明或存在逻辑错误、前后矛盾的不得分。</w:t>
      </w:r>
      <w:r/>
    </w:p>
    <w:p>
      <w:pPr>
        <w:ind w:firstLine="420"/>
        <w:spacing w:line="580" w:lineRule="exact"/>
        <w:rPr>
          <w:rFonts w:ascii="宋体" w:hAnsi="宋体"/>
          <w:szCs w:val="21"/>
        </w:rPr>
      </w:pPr>
      <w:r>
        <w:rPr>
          <w:rFonts w:hint="eastAsia" w:ascii="宋体" w:hAnsi="宋体"/>
          <w:szCs w:val="21"/>
        </w:rPr>
        <w:t xml:space="preserve">4、针对本项目使用方人员的技术培训方案（最高为6分）</w:t>
      </w:r>
      <w:r/>
    </w:p>
    <w:p>
      <w:pPr>
        <w:ind w:firstLine="420"/>
        <w:spacing w:line="580" w:lineRule="exact"/>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6分；培训服务方案较为详细、针对性、可实施性较好得3分；培训服务方案不够详细，针对性、可实施性一般的得1分；培训服务方案不够详细，针对性、可实施性较差的得0.5分，未提供相关说明或存在逻辑错误、前后矛盾的不得分。</w:t>
      </w:r>
      <w:r/>
    </w:p>
    <w:p>
      <w:pPr>
        <w:numPr>
          <w:ilvl w:val="0"/>
          <w:numId w:val="7"/>
        </w:numPr>
        <w:ind w:firstLine="420"/>
        <w:spacing w:line="580" w:lineRule="exact"/>
        <w:rPr>
          <w:rFonts w:ascii="宋体" w:hAnsi="宋体"/>
          <w:szCs w:val="21"/>
        </w:rPr>
      </w:pPr>
      <w:r>
        <w:rPr>
          <w:rFonts w:hint="eastAsia" w:ascii="宋体" w:hAnsi="宋体"/>
          <w:szCs w:val="21"/>
        </w:rPr>
        <w:t xml:space="preserve">针对本项目交货进度计划及安装调试验收方案（最高为6分）：投标单位提供针对本项目的交货进度计划及安装调试验收方案：交货进度计划及安装调试验收方案详实具体，有相关保障措施，科学合理可行性高为6分；交货进度计划及安装调试验收方案较为详细，合理性可行性较好为3分；交货进度计划及安装调试验收方案不够详细，合理性和可行性一般为1分；交货进度计划及安装调试验收方案内容简单，合理性可行性较差为0.5分；未提供相关说明不得分。</w:t>
      </w:r>
      <w:r/>
    </w:p>
    <w:p>
      <w:pPr>
        <w:pStyle w:val="728"/>
        <w:ind w:firstLine="420"/>
        <w:spacing w:line="580" w:lineRule="exact"/>
        <w:rPr>
          <w:rFonts w:hAnsi="宋体"/>
          <w:sz w:val="21"/>
          <w:szCs w:val="21"/>
        </w:rPr>
      </w:pPr>
      <w:r>
        <w:rPr>
          <w:rFonts w:hAnsi="宋体"/>
          <w:sz w:val="21"/>
          <w:szCs w:val="21"/>
        </w:rPr>
      </w:r>
      <w:r/>
    </w:p>
    <w:p>
      <w:pPr>
        <w:ind w:firstLine="420"/>
        <w:spacing w:line="580" w:lineRule="exact"/>
        <w:rPr>
          <w:rFonts w:ascii="宋体" w:hAnsi="宋体"/>
          <w:szCs w:val="21"/>
        </w:rPr>
      </w:pPr>
      <w:r>
        <w:rPr>
          <w:rFonts w:hint="eastAsia" w:ascii="宋体" w:hAnsi="宋体"/>
          <w:szCs w:val="21"/>
        </w:rPr>
        <w:t xml:space="preserve">（四）响应单位履约能力（6分）</w:t>
      </w:r>
      <w:r/>
    </w:p>
    <w:p>
      <w:pPr>
        <w:ind w:firstLine="420"/>
        <w:spacing w:line="580" w:lineRule="exact"/>
        <w:rPr>
          <w:rFonts w:ascii="宋体" w:hAnsi="宋体"/>
          <w:szCs w:val="21"/>
        </w:rPr>
      </w:pPr>
      <w:r>
        <w:rPr>
          <w:rFonts w:hint="eastAsia" w:ascii="宋体" w:hAnsi="宋体"/>
          <w:szCs w:val="21"/>
        </w:rPr>
        <w:t xml:space="preserve">1、投标单位具有质量管理体系认证证书得2分、环境管理体系认证证书得2分、职业健康安全管理体系认证证书得2分。最高得6分 （述体系认证业务范围必须涉及保安及其相关服务。证书须在有效期内，响应文件中提供证书复印件及该证书在中国国家认证认可监督管理委员会网站 http://www.cnca.gov.cn/上查询的页面截图，以上材料加盖响应单位公章，未按上述要求提供证明材料的，对应项不得分。）</w:t>
      </w:r>
      <w:r/>
    </w:p>
    <w:p>
      <w:pPr>
        <w:ind w:firstLine="420"/>
        <w:spacing w:line="580" w:lineRule="exact"/>
        <w:rPr>
          <w:rFonts w:ascii="宋体" w:hAnsi="宋体"/>
          <w:szCs w:val="21"/>
        </w:rPr>
      </w:pPr>
      <w:r>
        <w:rPr>
          <w:rFonts w:hint="eastAsia" w:ascii="宋体" w:hAnsi="宋体"/>
          <w:szCs w:val="21"/>
        </w:rPr>
        <w:t xml:space="preserve">备注：</w:t>
      </w:r>
      <w:r/>
    </w:p>
    <w:p>
      <w:pPr>
        <w:ind w:firstLine="420"/>
        <w:spacing w:line="580" w:lineRule="exact"/>
        <w:rPr>
          <w:rFonts w:ascii="宋体" w:hAnsi="宋体"/>
          <w:szCs w:val="21"/>
        </w:rPr>
      </w:pPr>
      <w:r>
        <w:rPr>
          <w:rFonts w:hint="eastAsia" w:ascii="宋体" w:hAnsi="宋体"/>
          <w:szCs w:val="21"/>
        </w:rPr>
        <w:t xml:space="preserve">1.付款步骤、交货期限如有负偏离的不得中标。</w:t>
      </w:r>
      <w:r/>
    </w:p>
    <w:p>
      <w:pPr>
        <w:ind w:firstLine="420"/>
        <w:spacing w:line="580" w:lineRule="exact"/>
        <w:rPr>
          <w:rFonts w:ascii="宋体" w:hAnsi="宋体"/>
          <w:szCs w:val="21"/>
        </w:rPr>
      </w:pPr>
      <w:r>
        <w:rPr>
          <w:rFonts w:hint="eastAsia" w:ascii="宋体" w:hAnsi="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580" w:lineRule="exact"/>
        <w:rPr>
          <w:rFonts w:ascii="宋体" w:hAnsi="宋体"/>
          <w:szCs w:val="21"/>
        </w:rPr>
      </w:pPr>
      <w:r>
        <w:rPr>
          <w:rFonts w:hint="eastAsia" w:ascii="宋体" w:hAnsi="宋体"/>
          <w:szCs w:val="21"/>
        </w:rPr>
        <w:t xml:space="preserve">3.要求加盖公章的，电子投标文件中可用电子签章（除特别说明外）。</w:t>
      </w:r>
      <w:r/>
    </w:p>
    <w:p>
      <w:pPr>
        <w:ind w:firstLine="420"/>
        <w:spacing w:line="580" w:lineRule="exact"/>
        <w:rPr>
          <w:rFonts w:ascii="宋体" w:hAnsi="宋体"/>
          <w:szCs w:val="21"/>
        </w:rPr>
      </w:pPr>
      <w:r>
        <w:rPr>
          <w:rFonts w:hint="eastAsia" w:ascii="宋体" w:hAnsi="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spacing w:line="580" w:lineRule="exact"/>
        <w:rPr>
          <w:rFonts w:ascii="宋体" w:hAnsi="宋体"/>
          <w:szCs w:val="21"/>
        </w:rPr>
      </w:pPr>
      <w:r>
        <w:rPr>
          <w:rFonts w:hint="eastAsia" w:ascii="宋体" w:hAnsi="宋体"/>
          <w:szCs w:val="21"/>
        </w:rPr>
        <w:t xml:space="preserve">（全文完）</w:t>
      </w:r>
      <w:bookmarkEnd w:id="12"/>
      <w:r/>
      <w:bookmarkEnd w:id="13"/>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Sun">
    <w:panose1 w:val="02010600030101010101"/>
  </w:font>
  <w:font w:name="Helvetica">
    <w:panose1 w:val="020B0604020202020204"/>
  </w:font>
  <w:font w:name="Microsoft Sans Serif">
    <w:panose1 w:val="020B0604020202020204"/>
  </w:font>
  <w:font w:name="MingLiU">
    <w:panose1 w:val="02020500000000000000"/>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仿宋">
    <w:panose1 w:val="02010609060101010101"/>
  </w:font>
  <w:font w:name="等线 Light">
    <w:panose1 w:val="02010600030101010101"/>
  </w:font>
  <w:font w:name="等线">
    <w:panose1 w:val="0201060003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rPr>
        <w:rFonts w:hint="eastAsia"/>
      </w:rPr>
      <w:t xml:space="preserve">第</w:t>
    </w:r>
    <w:r>
      <w:fldChar w:fldCharType="begin"/>
    </w:r>
    <w:r>
      <w:instrText xml:space="preserve">PAGE   \* MERGEFORMAT</w:instrText>
    </w:r>
    <w:r>
      <w:fldChar w:fldCharType="separate"/>
    </w:r>
    <w:r>
      <w:rPr>
        <w:lang w:val="zh-CN"/>
      </w:rPr>
      <w:t xml:space="preserve">58</w:t>
    </w:r>
    <w:r>
      <w:fldChar w:fldCharType="end"/>
    </w:r>
    <w:r>
      <w:rPr>
        <w:rFonts w:hint="eastAsia"/>
      </w:rPr>
      <w:t xml:space="preserve">页</w:t>
    </w:r>
    <w:r>
      <w:rPr>
        <w:rFonts w:hint="eastAsia"/>
      </w:rPr>
      <w:t xml:space="preserve"> </w:t>
    </w:r>
    <w:r>
      <w:rPr>
        <w:rFonts w:hint="eastAsia"/>
      </w:rPr>
      <w:t xml:space="preserve">共</w:t>
    </w:r>
    <w:r>
      <w:rPr>
        <w:rFonts w:hint="eastAsia"/>
      </w:rPr>
      <w:t xml:space="preserve">66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u w:val="single"/>
      </w:rPr>
    </w:pPr>
    <w:r>
      <w:rPr>
        <w:u w:val="single"/>
      </w:rPr>
      <w:t xml:space="preserve">                  </w:t>
    </w:r>
    <w:r>
      <w:rPr>
        <w:rFonts w:hint="eastAsia"/>
        <w:u w:val="single"/>
      </w:rPr>
      <w:t xml:space="preserve">                                            </w:t>
    </w:r>
    <w:r>
      <w:rPr>
        <w:rFonts w:hint="eastAsia"/>
        <w:u w:val="single"/>
      </w:rPr>
      <w:t xml:space="preserve">苏州华盛招投标咨询服务有限公司</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rPr>
        <w:rFonts w:hint="default"/>
      </w:rPr>
    </w:lvl>
    <w:lvl w:ilvl="1">
      <w:start w:val="1"/>
      <w:numFmt w:val="decimal"/>
      <w:isLgl w:val="false"/>
      <w:suff w:val="tab"/>
      <w:lvlText w:val="%1.%2"/>
      <w:lvlJc w:val="left"/>
      <w:pPr>
        <w:ind w:left="644" w:hanging="360"/>
      </w:pPr>
      <w:rPr>
        <w:rFonts w:hint="default" w:ascii="Times New Roman" w:hAnsi="Times New Roman" w:cs="Times New Roman"/>
        <w:b w:val="0"/>
      </w:rPr>
    </w:lvl>
    <w:lvl w:ilvl="2">
      <w:start w:val="1"/>
      <w:numFmt w:val="decimal"/>
      <w:pStyle w:val="1197"/>
      <w:isLgl w:val="false"/>
      <w:suff w:val="tab"/>
      <w:lvlText w:val="%1.%2.%3"/>
      <w:lvlJc w:val="left"/>
      <w:pPr>
        <w:ind w:left="720" w:hanging="720"/>
      </w:pPr>
      <w:rPr>
        <w:rFonts w:hint="default"/>
        <w:b w:val="0"/>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0"/>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5">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pStyle w:val="110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num>
  <w:num w:numId="3">
    <w:abstractNumId w:val="4"/>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2"/>
  </w:num>
  <w:num w:numId="9">
    <w:abstractNumId w:val="8"/>
  </w:num>
  <w:num w:numId="10">
    <w:abstractNumId w:val="10"/>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723"/>
    <w:link w:val="714"/>
    <w:uiPriority w:val="9"/>
    <w:rPr>
      <w:rFonts w:ascii="Arial" w:hAnsi="Arial" w:eastAsia="Arial" w:cs="Arial"/>
      <w:sz w:val="40"/>
      <w:szCs w:val="40"/>
    </w:rPr>
  </w:style>
  <w:style w:type="character" w:styleId="696">
    <w:name w:val="Heading 2 Char"/>
    <w:basedOn w:val="723"/>
    <w:link w:val="715"/>
    <w:uiPriority w:val="9"/>
    <w:rPr>
      <w:rFonts w:ascii="Arial" w:hAnsi="Arial" w:eastAsia="Arial" w:cs="Arial"/>
      <w:sz w:val="34"/>
    </w:rPr>
  </w:style>
  <w:style w:type="character" w:styleId="697">
    <w:name w:val="Heading 3 Char"/>
    <w:basedOn w:val="723"/>
    <w:link w:val="716"/>
    <w:uiPriority w:val="9"/>
    <w:rPr>
      <w:rFonts w:ascii="Arial" w:hAnsi="Arial" w:eastAsia="Arial" w:cs="Arial"/>
      <w:sz w:val="30"/>
      <w:szCs w:val="30"/>
    </w:rPr>
  </w:style>
  <w:style w:type="character" w:styleId="698">
    <w:name w:val="Heading 4 Char"/>
    <w:basedOn w:val="723"/>
    <w:link w:val="717"/>
    <w:uiPriority w:val="9"/>
    <w:rPr>
      <w:rFonts w:ascii="Arial" w:hAnsi="Arial" w:eastAsia="Arial" w:cs="Arial"/>
      <w:b/>
      <w:bCs/>
      <w:sz w:val="26"/>
      <w:szCs w:val="26"/>
    </w:rPr>
  </w:style>
  <w:style w:type="character" w:styleId="699">
    <w:name w:val="Heading 5 Char"/>
    <w:basedOn w:val="723"/>
    <w:link w:val="718"/>
    <w:uiPriority w:val="9"/>
    <w:rPr>
      <w:rFonts w:ascii="Arial" w:hAnsi="Arial" w:eastAsia="Arial" w:cs="Arial"/>
      <w:b/>
      <w:bCs/>
      <w:sz w:val="24"/>
      <w:szCs w:val="24"/>
    </w:rPr>
  </w:style>
  <w:style w:type="character" w:styleId="700">
    <w:name w:val="Heading 6 Char"/>
    <w:basedOn w:val="723"/>
    <w:link w:val="719"/>
    <w:uiPriority w:val="9"/>
    <w:rPr>
      <w:rFonts w:ascii="Arial" w:hAnsi="Arial" w:eastAsia="Arial" w:cs="Arial"/>
      <w:b/>
      <w:bCs/>
      <w:sz w:val="22"/>
      <w:szCs w:val="22"/>
    </w:rPr>
  </w:style>
  <w:style w:type="character" w:styleId="701">
    <w:name w:val="Heading 7 Char"/>
    <w:basedOn w:val="723"/>
    <w:link w:val="720"/>
    <w:uiPriority w:val="9"/>
    <w:rPr>
      <w:rFonts w:ascii="Arial" w:hAnsi="Arial" w:eastAsia="Arial" w:cs="Arial"/>
      <w:b/>
      <w:bCs/>
      <w:i/>
      <w:iCs/>
      <w:sz w:val="22"/>
      <w:szCs w:val="22"/>
    </w:rPr>
  </w:style>
  <w:style w:type="character" w:styleId="702">
    <w:name w:val="Heading 8 Char"/>
    <w:basedOn w:val="723"/>
    <w:link w:val="721"/>
    <w:uiPriority w:val="9"/>
    <w:rPr>
      <w:rFonts w:ascii="Arial" w:hAnsi="Arial" w:eastAsia="Arial" w:cs="Arial"/>
      <w:i/>
      <w:iCs/>
      <w:sz w:val="22"/>
      <w:szCs w:val="22"/>
    </w:rPr>
  </w:style>
  <w:style w:type="character" w:styleId="703">
    <w:name w:val="Heading 9 Char"/>
    <w:basedOn w:val="723"/>
    <w:link w:val="722"/>
    <w:uiPriority w:val="9"/>
    <w:rPr>
      <w:rFonts w:ascii="Arial" w:hAnsi="Arial" w:eastAsia="Arial" w:cs="Arial"/>
      <w:i/>
      <w:iCs/>
      <w:sz w:val="21"/>
      <w:szCs w:val="21"/>
    </w:rPr>
  </w:style>
  <w:style w:type="character" w:styleId="704">
    <w:name w:val="Title Char"/>
    <w:basedOn w:val="723"/>
    <w:link w:val="745"/>
    <w:uiPriority w:val="10"/>
    <w:rPr>
      <w:sz w:val="48"/>
      <w:szCs w:val="48"/>
    </w:rPr>
  </w:style>
  <w:style w:type="character" w:styleId="705">
    <w:name w:val="Subtitle Char"/>
    <w:basedOn w:val="723"/>
    <w:link w:val="738"/>
    <w:uiPriority w:val="11"/>
    <w:rPr>
      <w:sz w:val="24"/>
      <w:szCs w:val="24"/>
    </w:rPr>
  </w:style>
  <w:style w:type="character" w:styleId="706">
    <w:name w:val="Quote Char"/>
    <w:link w:val="765"/>
    <w:uiPriority w:val="29"/>
    <w:rPr>
      <w:i/>
    </w:rPr>
  </w:style>
  <w:style w:type="character" w:styleId="707">
    <w:name w:val="Intense Quote Char"/>
    <w:link w:val="767"/>
    <w:uiPriority w:val="30"/>
    <w:rPr>
      <w:i/>
    </w:rPr>
  </w:style>
  <w:style w:type="character" w:styleId="708">
    <w:name w:val="Header Char"/>
    <w:basedOn w:val="723"/>
    <w:link w:val="735"/>
    <w:uiPriority w:val="99"/>
  </w:style>
  <w:style w:type="character" w:styleId="709">
    <w:name w:val="Caption Char"/>
    <w:basedOn w:val="727"/>
    <w:link w:val="734"/>
    <w:uiPriority w:val="99"/>
  </w:style>
  <w:style w:type="character" w:styleId="710">
    <w:name w:val="Footnote Text Char"/>
    <w:link w:val="739"/>
    <w:uiPriority w:val="99"/>
    <w:rPr>
      <w:sz w:val="18"/>
    </w:rPr>
  </w:style>
  <w:style w:type="character" w:styleId="711">
    <w:name w:val="Endnote Text Char"/>
    <w:link w:val="733"/>
    <w:uiPriority w:val="99"/>
    <w:rPr>
      <w:sz w:val="20"/>
    </w:rPr>
  </w:style>
  <w:style w:type="paragraph" w:styleId="712">
    <w:name w:val="TOC Heading"/>
    <w:uiPriority w:val="39"/>
    <w:unhideWhenUsed/>
  </w:style>
  <w:style w:type="paragraph" w:styleId="713" w:default="1">
    <w:name w:val="Normal"/>
    <w:link w:val="1195"/>
    <w:qFormat/>
    <w:pPr>
      <w:jc w:val="both"/>
      <w:widowControl w:val="off"/>
    </w:pPr>
    <w:rPr>
      <w:sz w:val="21"/>
      <w:szCs w:val="22"/>
    </w:rPr>
  </w:style>
  <w:style w:type="paragraph" w:styleId="714">
    <w:name w:val="Heading 1"/>
    <w:basedOn w:val="713"/>
    <w:next w:val="713"/>
    <w:link w:val="753"/>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54"/>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5"/>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6"/>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7"/>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8"/>
    <w:uiPriority w:val="9"/>
    <w:unhideWhenUsed/>
    <w:qFormat/>
    <w:pPr>
      <w:keepLines/>
      <w:keepNext/>
      <w:spacing w:before="320" w:after="200"/>
      <w:outlineLvl w:val="5"/>
    </w:pPr>
    <w:rPr>
      <w:rFonts w:ascii="Arial" w:hAnsi="Arial" w:eastAsia="Arial" w:cs="Arial"/>
      <w:b/>
      <w:bCs/>
      <w:sz w:val="22"/>
    </w:rPr>
  </w:style>
  <w:style w:type="paragraph" w:styleId="720">
    <w:name w:val="Heading 7"/>
    <w:basedOn w:val="713"/>
    <w:next w:val="713"/>
    <w:link w:val="759"/>
    <w:uiPriority w:val="9"/>
    <w:unhideWhenUsed/>
    <w:qFormat/>
    <w:pPr>
      <w:keepLines/>
      <w:keepNext/>
      <w:spacing w:before="320" w:after="200"/>
      <w:outlineLvl w:val="6"/>
    </w:pPr>
    <w:rPr>
      <w:rFonts w:ascii="Arial" w:hAnsi="Arial" w:eastAsia="Arial" w:cs="Arial"/>
      <w:b/>
      <w:bCs/>
      <w:i/>
      <w:iCs/>
      <w:sz w:val="22"/>
    </w:rPr>
  </w:style>
  <w:style w:type="paragraph" w:styleId="721">
    <w:name w:val="Heading 8"/>
    <w:basedOn w:val="713"/>
    <w:next w:val="713"/>
    <w:link w:val="760"/>
    <w:uiPriority w:val="9"/>
    <w:unhideWhenUsed/>
    <w:qFormat/>
    <w:pPr>
      <w:keepLines/>
      <w:keepNext/>
      <w:spacing w:before="320" w:after="200"/>
      <w:outlineLvl w:val="7"/>
    </w:pPr>
    <w:rPr>
      <w:rFonts w:ascii="Arial" w:hAnsi="Arial" w:eastAsia="Arial" w:cs="Arial"/>
      <w:i/>
      <w:iCs/>
      <w:sz w:val="22"/>
    </w:rPr>
  </w:style>
  <w:style w:type="paragraph" w:styleId="722">
    <w:name w:val="Heading 9"/>
    <w:basedOn w:val="713"/>
    <w:next w:val="713"/>
    <w:link w:val="761"/>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paragraph" w:styleId="726">
    <w:name w:val="toc 7"/>
    <w:basedOn w:val="713"/>
    <w:next w:val="713"/>
    <w:uiPriority w:val="39"/>
    <w:unhideWhenUsed/>
    <w:qFormat/>
    <w:pPr>
      <w:ind w:left="1701"/>
      <w:spacing w:after="57"/>
    </w:pPr>
  </w:style>
  <w:style w:type="paragraph" w:styleId="727">
    <w:name w:val="Caption"/>
    <w:basedOn w:val="713"/>
    <w:next w:val="713"/>
    <w:uiPriority w:val="35"/>
    <w:semiHidden/>
    <w:unhideWhenUsed/>
    <w:qFormat/>
    <w:pPr>
      <w:spacing w:line="276" w:lineRule="auto"/>
    </w:pPr>
    <w:rPr>
      <w:b/>
      <w:bCs/>
      <w:color w:val="4f81bd" w:themeColor="accent1"/>
      <w:sz w:val="18"/>
      <w:szCs w:val="18"/>
    </w:rPr>
  </w:style>
  <w:style w:type="paragraph" w:styleId="728">
    <w:name w:val="Body Text"/>
    <w:basedOn w:val="713"/>
    <w:next w:val="713"/>
    <w:qFormat/>
    <w:rPr>
      <w:rFonts w:ascii="宋体"/>
      <w:sz w:val="28"/>
    </w:rPr>
  </w:style>
  <w:style w:type="paragraph" w:styleId="729">
    <w:name w:val="toc 5"/>
    <w:basedOn w:val="713"/>
    <w:next w:val="713"/>
    <w:uiPriority w:val="39"/>
    <w:unhideWhenUsed/>
    <w:qFormat/>
    <w:pPr>
      <w:ind w:left="1134"/>
      <w:spacing w:after="57"/>
    </w:pPr>
  </w:style>
  <w:style w:type="paragraph" w:styleId="730">
    <w:name w:val="toc 3"/>
    <w:basedOn w:val="713"/>
    <w:next w:val="713"/>
    <w:uiPriority w:val="39"/>
    <w:unhideWhenUsed/>
    <w:qFormat/>
    <w:pPr>
      <w:ind w:left="567"/>
      <w:spacing w:after="57"/>
    </w:pPr>
  </w:style>
  <w:style w:type="paragraph" w:styleId="731">
    <w:name w:val="Plain Text"/>
    <w:basedOn w:val="713"/>
    <w:link w:val="980"/>
    <w:qFormat/>
    <w:rPr>
      <w:rFonts w:ascii="宋体" w:hAnsi="Courier New" w:eastAsia="楷体_GB2312"/>
      <w:sz w:val="26"/>
      <w:szCs w:val="20"/>
    </w:rPr>
  </w:style>
  <w:style w:type="paragraph" w:styleId="732">
    <w:name w:val="toc 8"/>
    <w:basedOn w:val="713"/>
    <w:next w:val="713"/>
    <w:uiPriority w:val="39"/>
    <w:unhideWhenUsed/>
    <w:qFormat/>
    <w:pPr>
      <w:ind w:left="1984"/>
      <w:spacing w:after="57"/>
    </w:pPr>
  </w:style>
  <w:style w:type="paragraph" w:styleId="733">
    <w:name w:val="endnote text"/>
    <w:basedOn w:val="713"/>
    <w:link w:val="898"/>
    <w:uiPriority w:val="99"/>
    <w:semiHidden/>
    <w:unhideWhenUsed/>
    <w:qFormat/>
    <w:rPr>
      <w:sz w:val="20"/>
    </w:rPr>
  </w:style>
  <w:style w:type="paragraph" w:styleId="734">
    <w:name w:val="Footer"/>
    <w:basedOn w:val="713"/>
    <w:link w:val="771"/>
    <w:uiPriority w:val="99"/>
    <w:unhideWhenUsed/>
    <w:qFormat/>
    <w:pPr>
      <w:tabs>
        <w:tab w:val="center" w:pos="7143" w:leader="none"/>
        <w:tab w:val="right" w:pos="14287" w:leader="none"/>
      </w:tabs>
    </w:pPr>
  </w:style>
  <w:style w:type="paragraph" w:styleId="735">
    <w:name w:val="Header"/>
    <w:basedOn w:val="713"/>
    <w:link w:val="769"/>
    <w:uiPriority w:val="99"/>
    <w:unhideWhenUsed/>
    <w:qFormat/>
    <w:pPr>
      <w:tabs>
        <w:tab w:val="center" w:pos="7143" w:leader="none"/>
        <w:tab w:val="right" w:pos="14287" w:leader="none"/>
      </w:tabs>
    </w:pPr>
  </w:style>
  <w:style w:type="paragraph" w:styleId="736">
    <w:name w:val="toc 1"/>
    <w:basedOn w:val="713"/>
    <w:next w:val="713"/>
    <w:uiPriority w:val="39"/>
    <w:unhideWhenUsed/>
    <w:qFormat/>
    <w:pPr>
      <w:spacing w:after="57"/>
    </w:pPr>
  </w:style>
  <w:style w:type="paragraph" w:styleId="737">
    <w:name w:val="toc 4"/>
    <w:basedOn w:val="713"/>
    <w:next w:val="713"/>
    <w:uiPriority w:val="39"/>
    <w:unhideWhenUsed/>
    <w:qFormat/>
    <w:pPr>
      <w:ind w:left="850"/>
      <w:spacing w:after="57"/>
    </w:pPr>
  </w:style>
  <w:style w:type="paragraph" w:styleId="738">
    <w:name w:val="Subtitle"/>
    <w:basedOn w:val="713"/>
    <w:next w:val="713"/>
    <w:link w:val="764"/>
    <w:uiPriority w:val="11"/>
    <w:qFormat/>
    <w:pPr>
      <w:spacing w:before="200" w:after="200"/>
    </w:pPr>
    <w:rPr>
      <w:sz w:val="24"/>
      <w:szCs w:val="24"/>
    </w:rPr>
  </w:style>
  <w:style w:type="paragraph" w:styleId="739">
    <w:name w:val="footnote text"/>
    <w:basedOn w:val="713"/>
    <w:link w:val="897"/>
    <w:uiPriority w:val="99"/>
    <w:semiHidden/>
    <w:unhideWhenUsed/>
    <w:qFormat/>
    <w:pPr>
      <w:spacing w:after="40"/>
    </w:pPr>
    <w:rPr>
      <w:sz w:val="18"/>
    </w:rPr>
  </w:style>
  <w:style w:type="paragraph" w:styleId="740">
    <w:name w:val="toc 6"/>
    <w:basedOn w:val="713"/>
    <w:next w:val="713"/>
    <w:uiPriority w:val="39"/>
    <w:unhideWhenUsed/>
    <w:qFormat/>
    <w:pPr>
      <w:ind w:left="1417"/>
      <w:spacing w:after="57"/>
    </w:pPr>
  </w:style>
  <w:style w:type="paragraph" w:styleId="741">
    <w:name w:val="table of figures"/>
    <w:basedOn w:val="713"/>
    <w:next w:val="713"/>
    <w:uiPriority w:val="99"/>
    <w:unhideWhenUsed/>
    <w:qFormat/>
  </w:style>
  <w:style w:type="paragraph" w:styleId="742">
    <w:name w:val="toc 2"/>
    <w:basedOn w:val="713"/>
    <w:next w:val="713"/>
    <w:uiPriority w:val="39"/>
    <w:unhideWhenUsed/>
    <w:qFormat/>
    <w:pPr>
      <w:ind w:left="283"/>
      <w:spacing w:after="57"/>
    </w:pPr>
  </w:style>
  <w:style w:type="paragraph" w:styleId="743">
    <w:name w:val="toc 9"/>
    <w:basedOn w:val="713"/>
    <w:next w:val="713"/>
    <w:uiPriority w:val="39"/>
    <w:unhideWhenUsed/>
    <w:qFormat/>
    <w:pPr>
      <w:ind w:left="2268"/>
      <w:spacing w:after="57"/>
    </w:pPr>
  </w:style>
  <w:style w:type="paragraph" w:styleId="744">
    <w:name w:val="Normal (Web)"/>
    <w:basedOn w:val="713"/>
    <w:qFormat/>
    <w:pPr>
      <w:contextualSpacing/>
      <w:ind w:firstLine="200"/>
      <w:jc w:val="left"/>
      <w:spacing w:line="360" w:lineRule="auto"/>
      <w:widowControl/>
    </w:pPr>
    <w:rPr>
      <w:rFonts w:ascii="ˎ̥" w:hAnsi="ˎ̥" w:cs="宋体"/>
      <w:color w:val="000000"/>
      <w:sz w:val="13"/>
      <w:szCs w:val="13"/>
    </w:rPr>
  </w:style>
  <w:style w:type="paragraph" w:styleId="745">
    <w:name w:val="Title"/>
    <w:basedOn w:val="713"/>
    <w:link w:val="763"/>
    <w:uiPriority w:val="10"/>
    <w:qFormat/>
    <w:pPr>
      <w:contextualSpacing/>
      <w:spacing w:before="300" w:after="200"/>
    </w:pPr>
    <w:rPr>
      <w:sz w:val="48"/>
      <w:szCs w:val="48"/>
    </w:rPr>
  </w:style>
  <w:style w:type="paragraph" w:styleId="746">
    <w:name w:val="Body Text First Indent"/>
    <w:basedOn w:val="728"/>
    <w:qFormat/>
    <w:pPr>
      <w:ind w:firstLine="100"/>
    </w:p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rPr>
  </w:style>
  <w:style w:type="character" w:styleId="750">
    <w:name w:val="footnote reference"/>
    <w:uiPriority w:val="99"/>
    <w:unhideWhenUsed/>
    <w:qFormat/>
    <w:rPr>
      <w:vertAlign w:val="superscript"/>
    </w:rPr>
  </w:style>
  <w:style w:type="paragraph" w:styleId="751" w:customStyle="1">
    <w:name w:val="Default"/>
    <w:qFormat/>
    <w:pPr>
      <w:widowControl w:val="off"/>
    </w:pPr>
    <w:rPr>
      <w:rFonts w:ascii="Arial Unicode MS" w:eastAsia="Times New Roman" w:cs="Arial Unicode MS"/>
      <w:color w:val="000000"/>
      <w:sz w:val="24"/>
      <w:szCs w:val="24"/>
    </w:rPr>
  </w:style>
  <w:style w:type="paragraph" w:styleId="752" w:customStyle="1">
    <w:name w:val="正文文本缩进1"/>
    <w:basedOn w:val="713"/>
    <w:next w:val="713"/>
    <w:link w:val="912"/>
    <w:unhideWhenUsed/>
    <w:qFormat/>
    <w:pPr>
      <w:ind w:right="-159" w:firstLine="246"/>
      <w:spacing w:line="240" w:lineRule="atLeast"/>
    </w:pPr>
    <w:rPr>
      <w:spacing w:val="20"/>
      <w:szCs w:val="24"/>
    </w:rPr>
  </w:style>
  <w:style w:type="character" w:styleId="753" w:customStyle="1">
    <w:name w:val="标题 1 Char1"/>
    <w:link w:val="714"/>
    <w:uiPriority w:val="9"/>
    <w:qFormat/>
    <w:rPr>
      <w:rFonts w:ascii="Arial" w:hAnsi="Arial" w:eastAsia="Arial" w:cs="Arial"/>
      <w:sz w:val="40"/>
      <w:szCs w:val="40"/>
    </w:rPr>
  </w:style>
  <w:style w:type="character" w:styleId="754" w:customStyle="1">
    <w:name w:val="标题 2 Char1"/>
    <w:link w:val="715"/>
    <w:uiPriority w:val="9"/>
    <w:qFormat/>
    <w:rPr>
      <w:rFonts w:ascii="Arial" w:hAnsi="Arial" w:eastAsia="Arial" w:cs="Arial"/>
      <w:sz w:val="34"/>
    </w:rPr>
  </w:style>
  <w:style w:type="character" w:styleId="755" w:customStyle="1">
    <w:name w:val="标题 3 Char1"/>
    <w:link w:val="716"/>
    <w:uiPriority w:val="9"/>
    <w:qFormat/>
    <w:rPr>
      <w:rFonts w:ascii="Arial" w:hAnsi="Arial" w:eastAsia="Arial" w:cs="Arial"/>
      <w:sz w:val="30"/>
      <w:szCs w:val="30"/>
    </w:rPr>
  </w:style>
  <w:style w:type="character" w:styleId="756" w:customStyle="1">
    <w:name w:val="标题 4 Char1"/>
    <w:link w:val="717"/>
    <w:uiPriority w:val="9"/>
    <w:qFormat/>
    <w:rPr>
      <w:rFonts w:ascii="Arial" w:hAnsi="Arial" w:eastAsia="Arial" w:cs="Arial"/>
      <w:b/>
      <w:bCs/>
      <w:sz w:val="26"/>
      <w:szCs w:val="26"/>
    </w:rPr>
  </w:style>
  <w:style w:type="character" w:styleId="757" w:customStyle="1">
    <w:name w:val="标题 5 Char1"/>
    <w:link w:val="718"/>
    <w:uiPriority w:val="9"/>
    <w:qFormat/>
    <w:rPr>
      <w:rFonts w:ascii="Arial" w:hAnsi="Arial" w:eastAsia="Arial" w:cs="Arial"/>
      <w:b/>
      <w:bCs/>
      <w:sz w:val="24"/>
      <w:szCs w:val="24"/>
    </w:rPr>
  </w:style>
  <w:style w:type="character" w:styleId="758" w:customStyle="1">
    <w:name w:val="标题 6 Char1"/>
    <w:link w:val="719"/>
    <w:uiPriority w:val="9"/>
    <w:qFormat/>
    <w:rPr>
      <w:rFonts w:ascii="Arial" w:hAnsi="Arial" w:eastAsia="Arial" w:cs="Arial"/>
      <w:b/>
      <w:bCs/>
      <w:sz w:val="22"/>
      <w:szCs w:val="22"/>
    </w:rPr>
  </w:style>
  <w:style w:type="character" w:styleId="759" w:customStyle="1">
    <w:name w:val="标题 7 Char1"/>
    <w:link w:val="720"/>
    <w:uiPriority w:val="9"/>
    <w:qFormat/>
    <w:rPr>
      <w:rFonts w:ascii="Arial" w:hAnsi="Arial" w:eastAsia="Arial" w:cs="Arial"/>
      <w:b/>
      <w:bCs/>
      <w:i/>
      <w:iCs/>
      <w:sz w:val="22"/>
      <w:szCs w:val="22"/>
    </w:rPr>
  </w:style>
  <w:style w:type="character" w:styleId="760" w:customStyle="1">
    <w:name w:val="标题 8 Char"/>
    <w:link w:val="721"/>
    <w:uiPriority w:val="9"/>
    <w:qFormat/>
    <w:rPr>
      <w:rFonts w:ascii="Arial" w:hAnsi="Arial" w:eastAsia="Arial" w:cs="Arial"/>
      <w:i/>
      <w:iCs/>
      <w:sz w:val="22"/>
      <w:szCs w:val="22"/>
    </w:rPr>
  </w:style>
  <w:style w:type="character" w:styleId="761" w:customStyle="1">
    <w:name w:val="标题 9 Char"/>
    <w:link w:val="722"/>
    <w:uiPriority w:val="9"/>
    <w:qFormat/>
    <w:rPr>
      <w:rFonts w:ascii="Arial" w:hAnsi="Arial" w:eastAsia="Arial" w:cs="Arial"/>
      <w:i/>
      <w:iCs/>
      <w:sz w:val="21"/>
      <w:szCs w:val="21"/>
    </w:rPr>
  </w:style>
  <w:style w:type="paragraph" w:styleId="762">
    <w:name w:val="No Spacing"/>
    <w:uiPriority w:val="1"/>
    <w:qFormat/>
  </w:style>
  <w:style w:type="character" w:styleId="763" w:customStyle="1">
    <w:name w:val="标题 Char1"/>
    <w:link w:val="745"/>
    <w:uiPriority w:val="10"/>
    <w:qFormat/>
    <w:rPr>
      <w:sz w:val="48"/>
      <w:szCs w:val="48"/>
    </w:rPr>
  </w:style>
  <w:style w:type="character" w:styleId="764" w:customStyle="1">
    <w:name w:val="副标题 Char1"/>
    <w:link w:val="738"/>
    <w:uiPriority w:val="11"/>
    <w:qFormat/>
    <w:rPr>
      <w:sz w:val="24"/>
      <w:szCs w:val="24"/>
    </w:rPr>
  </w:style>
  <w:style w:type="paragraph" w:styleId="765">
    <w:name w:val="Quote"/>
    <w:basedOn w:val="713"/>
    <w:next w:val="713"/>
    <w:link w:val="766"/>
    <w:uiPriority w:val="29"/>
    <w:qFormat/>
    <w:pPr>
      <w:ind w:left="720" w:right="720"/>
    </w:pPr>
    <w:rPr>
      <w:i/>
    </w:rPr>
  </w:style>
  <w:style w:type="character" w:styleId="766" w:customStyle="1">
    <w:name w:val="引用 Char"/>
    <w:link w:val="765"/>
    <w:uiPriority w:val="29"/>
    <w:qFormat/>
    <w:rPr>
      <w:i/>
    </w:rPr>
  </w:style>
  <w:style w:type="paragraph" w:styleId="767">
    <w:name w:val="Intense Quote"/>
    <w:basedOn w:val="713"/>
    <w:next w:val="713"/>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Char"/>
    <w:link w:val="767"/>
    <w:uiPriority w:val="30"/>
    <w:qFormat/>
    <w:rPr>
      <w:i/>
    </w:rPr>
  </w:style>
  <w:style w:type="character" w:styleId="769" w:customStyle="1">
    <w:name w:val="页眉 Char1"/>
    <w:link w:val="735"/>
    <w:uiPriority w:val="99"/>
    <w:qFormat/>
  </w:style>
  <w:style w:type="character" w:styleId="770" w:customStyle="1">
    <w:name w:val="Footer Char"/>
    <w:uiPriority w:val="99"/>
    <w:qFormat/>
  </w:style>
  <w:style w:type="character" w:styleId="771" w:customStyle="1">
    <w:name w:val="页脚 Char1"/>
    <w:link w:val="734"/>
    <w:uiPriority w:val="99"/>
    <w:qFormat/>
  </w:style>
  <w:style w:type="table" w:styleId="77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73"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0"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2"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9"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Char"/>
    <w:link w:val="739"/>
    <w:uiPriority w:val="99"/>
    <w:qFormat/>
    <w:rPr>
      <w:sz w:val="18"/>
    </w:rPr>
  </w:style>
  <w:style w:type="character" w:styleId="898" w:customStyle="1">
    <w:name w:val="尾注文本 Char"/>
    <w:link w:val="733"/>
    <w:uiPriority w:val="99"/>
    <w:qFormat/>
    <w:rPr>
      <w:sz w:val="20"/>
    </w:rPr>
  </w:style>
  <w:style w:type="paragraph" w:styleId="899" w:customStyle="1">
    <w:name w:val="TOC 标题1"/>
    <w:uiPriority w:val="39"/>
    <w:unhideWhenUsed/>
    <w:qFormat/>
  </w:style>
  <w:style w:type="paragraph" w:styleId="900" w:customStyle="1">
    <w:name w:val="标题 11"/>
    <w:basedOn w:val="713"/>
    <w:next w:val="713"/>
    <w:link w:val="913"/>
    <w:qFormat/>
    <w:pPr>
      <w:keepLines/>
      <w:keepNext/>
      <w:spacing w:before="340" w:after="330" w:line="576" w:lineRule="auto"/>
      <w:outlineLvl w:val="0"/>
    </w:pPr>
    <w:rPr>
      <w:rFonts w:eastAsia="楷体_GB2312"/>
      <w:b/>
      <w:sz w:val="44"/>
      <w:szCs w:val="20"/>
    </w:rPr>
  </w:style>
  <w:style w:type="paragraph" w:styleId="901" w:customStyle="1">
    <w:name w:val="标题 21"/>
    <w:basedOn w:val="713"/>
    <w:next w:val="713"/>
    <w:link w:val="914"/>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902" w:customStyle="1">
    <w:name w:val="标题 31"/>
    <w:basedOn w:val="713"/>
    <w:next w:val="713"/>
    <w:link w:val="915"/>
    <w:qFormat/>
    <w:pPr>
      <w:jc w:val="left"/>
      <w:keepLines/>
      <w:keepNext/>
      <w:spacing w:before="260" w:after="260" w:line="415" w:lineRule="auto"/>
      <w:widowControl/>
      <w:outlineLvl w:val="2"/>
    </w:pPr>
    <w:rPr>
      <w:b/>
      <w:bCs/>
      <w:sz w:val="32"/>
      <w:szCs w:val="32"/>
    </w:rPr>
  </w:style>
  <w:style w:type="paragraph" w:styleId="903" w:customStyle="1">
    <w:name w:val="标题 41"/>
    <w:basedOn w:val="713"/>
    <w:next w:val="713"/>
    <w:link w:val="916"/>
    <w:qFormat/>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904" w:customStyle="1">
    <w:name w:val="标题 51"/>
    <w:basedOn w:val="713"/>
    <w:next w:val="713"/>
    <w:link w:val="917"/>
    <w:qFormat/>
    <w:pPr>
      <w:jc w:val="left"/>
      <w:keepLines/>
      <w:keepNext/>
      <w:spacing w:before="280" w:after="290" w:line="374" w:lineRule="auto"/>
      <w:widowControl/>
      <w:outlineLvl w:val="4"/>
    </w:pPr>
    <w:rPr>
      <w:b/>
      <w:bCs/>
      <w:sz w:val="28"/>
      <w:szCs w:val="28"/>
    </w:rPr>
  </w:style>
  <w:style w:type="paragraph" w:styleId="905" w:customStyle="1">
    <w:name w:val="标题 61"/>
    <w:basedOn w:val="713"/>
    <w:next w:val="713"/>
    <w:link w:val="918"/>
    <w:qFormat/>
    <w:pPr>
      <w:jc w:val="left"/>
      <w:keepLines/>
      <w:keepNext/>
      <w:spacing w:before="240" w:after="64" w:line="319" w:lineRule="auto"/>
      <w:widowControl/>
      <w:outlineLvl w:val="5"/>
    </w:pPr>
    <w:rPr>
      <w:rFonts w:ascii="Arial" w:hAnsi="Arial" w:eastAsia="黑体"/>
      <w:b/>
      <w:bCs/>
      <w:sz w:val="24"/>
      <w:szCs w:val="24"/>
    </w:rPr>
  </w:style>
  <w:style w:type="paragraph" w:styleId="906" w:customStyle="1">
    <w:name w:val="标题 71"/>
    <w:basedOn w:val="713"/>
    <w:next w:val="713"/>
    <w:link w:val="919"/>
    <w:qFormat/>
    <w:pPr>
      <w:jc w:val="left"/>
      <w:keepLines/>
      <w:keepNext/>
      <w:spacing w:before="240" w:after="64" w:line="319" w:lineRule="auto"/>
      <w:widowControl/>
      <w:outlineLvl w:val="6"/>
    </w:pPr>
    <w:rPr>
      <w:b/>
      <w:bCs/>
      <w:sz w:val="24"/>
      <w:szCs w:val="24"/>
    </w:rPr>
  </w:style>
  <w:style w:type="paragraph" w:styleId="907" w:customStyle="1">
    <w:name w:val="标题 81"/>
    <w:basedOn w:val="713"/>
    <w:next w:val="908"/>
    <w:link w:val="92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908" w:customStyle="1">
    <w:name w:val="正文缩进1"/>
    <w:basedOn w:val="713"/>
    <w:next w:val="713"/>
    <w:link w:val="921"/>
    <w:unhideWhenUsed/>
    <w:qFormat/>
    <w:pPr>
      <w:ind w:firstLine="420"/>
      <w:jc w:val="left"/>
    </w:pPr>
    <w:rPr>
      <w:rFonts w:ascii="楷体_GB2312" w:eastAsia="楷体_GB2312"/>
      <w:sz w:val="24"/>
      <w:szCs w:val="20"/>
    </w:rPr>
  </w:style>
  <w:style w:type="paragraph" w:styleId="909" w:customStyle="1">
    <w:name w:val="标题 91"/>
    <w:basedOn w:val="713"/>
    <w:next w:val="908"/>
    <w:link w:val="922"/>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910" w:customStyle="1">
    <w:name w:val="默认段落字体1"/>
    <w:uiPriority w:val="1"/>
    <w:unhideWhenUsed/>
    <w:qFormat/>
  </w:style>
  <w:style w:type="table" w:styleId="911" w:customStyle="1">
    <w:name w:val="普通表格1"/>
    <w:uiPriority w:val="99"/>
    <w:unhideWhenUsed/>
    <w:qFormat/>
    <w:tblPr>
      <w:tblCellMar>
        <w:left w:w="0" w:type="dxa"/>
        <w:top w:w="0" w:type="dxa"/>
        <w:right w:w="0" w:type="dxa"/>
        <w:bottom w:w="0" w:type="dxa"/>
      </w:tblCellMar>
    </w:tblPr>
  </w:style>
  <w:style w:type="character" w:styleId="912" w:customStyle="1">
    <w:name w:val="正文文本缩进 字符2"/>
    <w:link w:val="752"/>
    <w:qFormat/>
    <w:rPr>
      <w:rFonts w:ascii="Times New Roman" w:hAnsi="Times New Roman"/>
      <w:spacing w:val="20"/>
      <w:sz w:val="21"/>
      <w:szCs w:val="24"/>
    </w:rPr>
  </w:style>
  <w:style w:type="character" w:styleId="913" w:customStyle="1">
    <w:name w:val="标题 1 字符1"/>
    <w:link w:val="900"/>
    <w:qFormat/>
    <w:rPr>
      <w:rFonts w:ascii="Times New Roman" w:hAnsi="Times New Roman" w:eastAsia="楷体_GB2312"/>
      <w:b/>
      <w:sz w:val="44"/>
    </w:rPr>
  </w:style>
  <w:style w:type="character" w:styleId="914" w:customStyle="1">
    <w:name w:val="标题 2 字符1"/>
    <w:link w:val="901"/>
    <w:semiHidden/>
    <w:qFormat/>
    <w:rPr>
      <w:rFonts w:ascii="等线 Light" w:hAnsi="等线 Light" w:eastAsia="等线 Light"/>
      <w:b/>
      <w:bCs/>
      <w:sz w:val="32"/>
      <w:szCs w:val="32"/>
    </w:rPr>
  </w:style>
  <w:style w:type="character" w:styleId="915" w:customStyle="1">
    <w:name w:val="标题 3 字符1"/>
    <w:link w:val="902"/>
    <w:qFormat/>
    <w:rPr>
      <w:rFonts w:ascii="Times New Roman" w:hAnsi="Times New Roman"/>
      <w:b/>
      <w:bCs/>
      <w:sz w:val="32"/>
      <w:szCs w:val="32"/>
    </w:rPr>
  </w:style>
  <w:style w:type="character" w:styleId="916" w:customStyle="1">
    <w:name w:val="标题 4 字符1"/>
    <w:link w:val="903"/>
    <w:qFormat/>
    <w:rPr>
      <w:rFonts w:ascii="宋体" w:hAnsi="宋体" w:eastAsia="等线"/>
      <w:b/>
      <w:bCs/>
      <w:sz w:val="24"/>
      <w:szCs w:val="24"/>
      <w:u w:val="single"/>
    </w:rPr>
  </w:style>
  <w:style w:type="character" w:styleId="917" w:customStyle="1">
    <w:name w:val="标题 5 字符1"/>
    <w:link w:val="904"/>
    <w:semiHidden/>
    <w:qFormat/>
    <w:rPr>
      <w:rFonts w:ascii="Times New Roman" w:hAnsi="Times New Roman"/>
      <w:b/>
      <w:bCs/>
      <w:sz w:val="28"/>
      <w:szCs w:val="28"/>
    </w:rPr>
  </w:style>
  <w:style w:type="character" w:styleId="918" w:customStyle="1">
    <w:name w:val="标题 6 字符1"/>
    <w:link w:val="905"/>
    <w:semiHidden/>
    <w:qFormat/>
    <w:rPr>
      <w:rFonts w:ascii="Arial" w:hAnsi="Arial" w:eastAsia="黑体"/>
      <w:b/>
      <w:bCs/>
      <w:sz w:val="24"/>
      <w:szCs w:val="24"/>
    </w:rPr>
  </w:style>
  <w:style w:type="character" w:styleId="919" w:customStyle="1">
    <w:name w:val="标题 7 字符1"/>
    <w:link w:val="906"/>
    <w:semiHidden/>
    <w:qFormat/>
    <w:rPr>
      <w:rFonts w:ascii="Times New Roman" w:hAnsi="Times New Roman"/>
      <w:b/>
      <w:bCs/>
      <w:sz w:val="24"/>
      <w:szCs w:val="24"/>
    </w:rPr>
  </w:style>
  <w:style w:type="character" w:styleId="920" w:customStyle="1">
    <w:name w:val="标题 8 字符1"/>
    <w:link w:val="907"/>
    <w:qFormat/>
    <w:rPr>
      <w:rFonts w:ascii="Arial" w:hAnsi="Arial" w:eastAsia="黑体"/>
      <w:sz w:val="24"/>
    </w:rPr>
  </w:style>
  <w:style w:type="character" w:styleId="921" w:customStyle="1">
    <w:name w:val="正文缩进 字符1"/>
    <w:link w:val="908"/>
    <w:qFormat/>
    <w:rPr>
      <w:rFonts w:ascii="楷体_GB2312" w:eastAsia="楷体_GB2312"/>
      <w:sz w:val="24"/>
    </w:rPr>
  </w:style>
  <w:style w:type="character" w:styleId="922" w:customStyle="1">
    <w:name w:val="标题 9 字符1"/>
    <w:link w:val="909"/>
    <w:qFormat/>
    <w:rPr>
      <w:rFonts w:ascii="Arial" w:hAnsi="Arial" w:eastAsia="黑体"/>
      <w:sz w:val="21"/>
    </w:rPr>
  </w:style>
  <w:style w:type="paragraph" w:styleId="923" w:customStyle="1">
    <w:name w:val="列表 31"/>
    <w:basedOn w:val="713"/>
    <w:qFormat/>
    <w:pPr>
      <w:contextualSpacing/>
      <w:ind w:left="100" w:hanging="200"/>
      <w:jc w:val="left"/>
      <w:spacing w:line="360" w:lineRule="auto"/>
    </w:pPr>
    <w:rPr>
      <w:rFonts w:ascii="宋体" w:hAnsi="宋体"/>
      <w:sz w:val="24"/>
      <w:szCs w:val="20"/>
    </w:rPr>
  </w:style>
  <w:style w:type="paragraph" w:styleId="924" w:customStyle="1">
    <w:name w:val="题注1"/>
    <w:basedOn w:val="713"/>
    <w:next w:val="713"/>
    <w:qFormat/>
    <w:pPr>
      <w:contextualSpacing/>
      <w:ind w:firstLine="200"/>
      <w:jc w:val="left"/>
      <w:spacing w:line="360" w:lineRule="auto"/>
      <w:widowControl/>
    </w:pPr>
    <w:rPr>
      <w:rFonts w:ascii="Cambria" w:hAnsi="Cambria" w:eastAsia="黑体"/>
      <w:sz w:val="20"/>
      <w:szCs w:val="20"/>
    </w:rPr>
  </w:style>
  <w:style w:type="paragraph" w:styleId="925" w:customStyle="1">
    <w:name w:val="文档结构图1"/>
    <w:basedOn w:val="713"/>
    <w:link w:val="926"/>
    <w:unhideWhenUsed/>
    <w:qFormat/>
    <w:pPr>
      <w:jc w:val="left"/>
      <w:shd w:val="clear" w:color="auto" w:fill="000080"/>
      <w:widowControl/>
    </w:pPr>
    <w:rPr>
      <w:sz w:val="24"/>
      <w:szCs w:val="24"/>
    </w:rPr>
  </w:style>
  <w:style w:type="character" w:styleId="926" w:customStyle="1">
    <w:name w:val="文档结构图 字符"/>
    <w:link w:val="925"/>
    <w:qFormat/>
    <w:rPr>
      <w:rFonts w:ascii="Times New Roman" w:hAnsi="Times New Roman"/>
      <w:sz w:val="24"/>
      <w:szCs w:val="24"/>
      <w:shd w:val="clear" w:color="auto" w:fill="000080"/>
    </w:rPr>
  </w:style>
  <w:style w:type="paragraph" w:styleId="927" w:customStyle="1">
    <w:name w:val="批注文字1"/>
    <w:basedOn w:val="713"/>
    <w:link w:val="928"/>
    <w:unhideWhenUsed/>
    <w:qFormat/>
    <w:pPr>
      <w:jc w:val="left"/>
      <w:widowControl/>
    </w:pPr>
    <w:rPr>
      <w:sz w:val="24"/>
      <w:szCs w:val="24"/>
    </w:rPr>
  </w:style>
  <w:style w:type="character" w:styleId="928" w:customStyle="1">
    <w:name w:val="批注文字 字符1"/>
    <w:link w:val="927"/>
    <w:qFormat/>
    <w:rPr>
      <w:rFonts w:ascii="Times New Roman" w:hAnsi="Times New Roman"/>
      <w:sz w:val="24"/>
      <w:szCs w:val="24"/>
    </w:rPr>
  </w:style>
  <w:style w:type="paragraph" w:styleId="929" w:customStyle="1">
    <w:name w:val="正文文本 311"/>
    <w:basedOn w:val="713"/>
    <w:link w:val="930"/>
    <w:qFormat/>
    <w:pPr>
      <w:contextualSpacing/>
      <w:ind w:firstLine="200"/>
      <w:jc w:val="center"/>
      <w:spacing w:line="440" w:lineRule="atLeast"/>
    </w:pPr>
    <w:rPr>
      <w:rFonts w:ascii="楷体_GB2312" w:hAnsi="宋体" w:eastAsia="楷体_GB2312"/>
      <w:b/>
      <w:color w:val="000000"/>
      <w:sz w:val="30"/>
      <w:szCs w:val="24"/>
    </w:rPr>
  </w:style>
  <w:style w:type="character" w:styleId="930" w:customStyle="1">
    <w:name w:val="正文文本 3 字符"/>
    <w:link w:val="929"/>
    <w:qFormat/>
    <w:rPr>
      <w:rFonts w:ascii="楷体_GB2312" w:hAnsi="宋体" w:eastAsia="楷体_GB2312"/>
      <w:b/>
      <w:color w:val="000000"/>
      <w:sz w:val="30"/>
      <w:szCs w:val="24"/>
    </w:rPr>
  </w:style>
  <w:style w:type="paragraph" w:styleId="931" w:customStyle="1">
    <w:name w:val="正文文本11"/>
    <w:basedOn w:val="713"/>
    <w:next w:val="713"/>
    <w:link w:val="932"/>
    <w:uiPriority w:val="99"/>
    <w:qFormat/>
    <w:pPr>
      <w:jc w:val="left"/>
      <w:spacing w:line="360" w:lineRule="auto"/>
      <w:widowControl/>
    </w:pPr>
    <w:rPr>
      <w:sz w:val="24"/>
      <w:szCs w:val="20"/>
    </w:rPr>
  </w:style>
  <w:style w:type="character" w:styleId="932" w:customStyle="1">
    <w:name w:val="正文文本 字符"/>
    <w:link w:val="931"/>
    <w:uiPriority w:val="99"/>
    <w:qFormat/>
    <w:rPr>
      <w:rFonts w:ascii="Times New Roman" w:hAnsi="Times New Roman"/>
      <w:sz w:val="24"/>
    </w:rPr>
  </w:style>
  <w:style w:type="paragraph" w:styleId="933" w:customStyle="1">
    <w:name w:val="列表 21"/>
    <w:basedOn w:val="713"/>
    <w:qFormat/>
    <w:pPr>
      <w:contextualSpacing/>
      <w:ind w:left="100" w:hanging="200"/>
      <w:jc w:val="left"/>
      <w:spacing w:line="360" w:lineRule="auto"/>
    </w:pPr>
    <w:rPr>
      <w:rFonts w:ascii="宋体" w:hAnsi="宋体"/>
      <w:sz w:val="24"/>
      <w:szCs w:val="24"/>
    </w:rPr>
  </w:style>
  <w:style w:type="paragraph" w:styleId="934" w:customStyle="1">
    <w:name w:val="文本块1"/>
    <w:basedOn w:val="713"/>
    <w:unhideWhenUsed/>
    <w:qFormat/>
    <w:pPr>
      <w:ind w:left="630" w:right="-609" w:firstLine="420"/>
      <w:spacing w:line="360" w:lineRule="auto"/>
    </w:pPr>
    <w:rPr>
      <w:rFonts w:ascii="仿宋_GB2312" w:eastAsia="仿宋_GB2312"/>
      <w:szCs w:val="20"/>
    </w:rPr>
  </w:style>
  <w:style w:type="paragraph" w:styleId="935" w:customStyle="1">
    <w:name w:val="纯文本111"/>
    <w:basedOn w:val="713"/>
    <w:link w:val="936"/>
    <w:unhideWhenUsed/>
    <w:qFormat/>
    <w:pPr>
      <w:jc w:val="left"/>
      <w:widowControl/>
    </w:pPr>
    <w:rPr>
      <w:rFonts w:ascii="宋体" w:hAnsi="Courier New" w:eastAsia="楷体_GB2312"/>
      <w:sz w:val="26"/>
      <w:szCs w:val="20"/>
    </w:rPr>
  </w:style>
  <w:style w:type="character" w:styleId="936" w:customStyle="1">
    <w:name w:val="纯文本 字符"/>
    <w:link w:val="935"/>
    <w:qFormat/>
    <w:rPr>
      <w:rFonts w:ascii="宋体" w:hAnsi="Courier New" w:eastAsia="楷体_GB2312"/>
      <w:sz w:val="26"/>
    </w:rPr>
  </w:style>
  <w:style w:type="paragraph" w:styleId="937" w:customStyle="1">
    <w:name w:val="日期1"/>
    <w:basedOn w:val="713"/>
    <w:next w:val="713"/>
    <w:link w:val="938"/>
    <w:uiPriority w:val="99"/>
    <w:unhideWhenUsed/>
    <w:qFormat/>
    <w:pPr>
      <w:ind w:left="100"/>
    </w:pPr>
    <w:rPr>
      <w:b/>
      <w:bCs/>
      <w:spacing w:val="20"/>
      <w:szCs w:val="24"/>
    </w:rPr>
  </w:style>
  <w:style w:type="character" w:styleId="938" w:customStyle="1">
    <w:name w:val="日期 字符"/>
    <w:link w:val="937"/>
    <w:uiPriority w:val="99"/>
    <w:qFormat/>
    <w:rPr>
      <w:rFonts w:ascii="Times New Roman" w:hAnsi="Times New Roman"/>
      <w:b/>
      <w:bCs/>
      <w:spacing w:val="20"/>
      <w:sz w:val="21"/>
      <w:szCs w:val="24"/>
    </w:rPr>
  </w:style>
  <w:style w:type="paragraph" w:styleId="939" w:customStyle="1">
    <w:name w:val="正文文本缩进 21"/>
    <w:basedOn w:val="713"/>
    <w:link w:val="940"/>
    <w:unhideWhenUsed/>
    <w:qFormat/>
    <w:pPr>
      <w:ind w:firstLine="460"/>
      <w:jc w:val="left"/>
      <w:spacing w:line="360" w:lineRule="auto"/>
      <w:widowControl/>
    </w:pPr>
    <w:rPr>
      <w:spacing w:val="20"/>
      <w:szCs w:val="24"/>
    </w:rPr>
  </w:style>
  <w:style w:type="character" w:styleId="940" w:customStyle="1">
    <w:name w:val="正文文本缩进 2 字符2"/>
    <w:link w:val="939"/>
    <w:qFormat/>
    <w:rPr>
      <w:rFonts w:ascii="Times New Roman" w:hAnsi="Times New Roman"/>
      <w:spacing w:val="20"/>
      <w:sz w:val="21"/>
      <w:szCs w:val="24"/>
    </w:rPr>
  </w:style>
  <w:style w:type="paragraph" w:styleId="941" w:customStyle="1">
    <w:name w:val="批注框文本1"/>
    <w:basedOn w:val="713"/>
    <w:link w:val="942"/>
    <w:uiPriority w:val="99"/>
    <w:unhideWhenUsed/>
    <w:qFormat/>
    <w:pPr>
      <w:jc w:val="left"/>
      <w:widowControl/>
    </w:pPr>
    <w:rPr>
      <w:sz w:val="18"/>
      <w:szCs w:val="18"/>
    </w:rPr>
  </w:style>
  <w:style w:type="character" w:styleId="942" w:customStyle="1">
    <w:name w:val="批注框文本 字符"/>
    <w:link w:val="941"/>
    <w:uiPriority w:val="99"/>
    <w:qFormat/>
    <w:rPr>
      <w:rFonts w:ascii="Times New Roman" w:hAnsi="Times New Roman"/>
      <w:sz w:val="18"/>
      <w:szCs w:val="18"/>
    </w:rPr>
  </w:style>
  <w:style w:type="paragraph" w:styleId="943" w:customStyle="1">
    <w:name w:val="页脚1"/>
    <w:basedOn w:val="713"/>
    <w:link w:val="944"/>
    <w:uiPriority w:val="99"/>
    <w:unhideWhenUsed/>
    <w:qFormat/>
    <w:pPr>
      <w:jc w:val="left"/>
      <w:tabs>
        <w:tab w:val="center" w:pos="4153" w:leader="none"/>
        <w:tab w:val="right" w:pos="8306" w:leader="none"/>
      </w:tabs>
    </w:pPr>
    <w:rPr>
      <w:sz w:val="18"/>
      <w:szCs w:val="18"/>
    </w:rPr>
  </w:style>
  <w:style w:type="character" w:styleId="944" w:customStyle="1">
    <w:name w:val="页脚 字符"/>
    <w:link w:val="943"/>
    <w:uiPriority w:val="99"/>
    <w:qFormat/>
    <w:rPr>
      <w:rFonts w:ascii="Times New Roman" w:hAnsi="Times New Roman"/>
      <w:sz w:val="18"/>
      <w:szCs w:val="18"/>
    </w:rPr>
  </w:style>
  <w:style w:type="paragraph" w:styleId="945" w:customStyle="1">
    <w:name w:val="页眉1"/>
    <w:basedOn w:val="713"/>
    <w:link w:val="946"/>
    <w:uiPriority w:val="99"/>
    <w:unhideWhenUsed/>
    <w:qFormat/>
    <w:pPr>
      <w:jc w:val="center"/>
      <w:tabs>
        <w:tab w:val="center" w:pos="4153" w:leader="none"/>
        <w:tab w:val="right" w:pos="8306" w:leader="none"/>
      </w:tabs>
    </w:pPr>
    <w:rPr>
      <w:sz w:val="18"/>
      <w:szCs w:val="18"/>
    </w:rPr>
  </w:style>
  <w:style w:type="character" w:styleId="946" w:customStyle="1">
    <w:name w:val="页眉 字符2"/>
    <w:link w:val="945"/>
    <w:uiPriority w:val="99"/>
    <w:qFormat/>
    <w:rPr>
      <w:rFonts w:ascii="Times New Roman" w:hAnsi="Times New Roman"/>
      <w:sz w:val="18"/>
      <w:szCs w:val="18"/>
    </w:rPr>
  </w:style>
  <w:style w:type="paragraph" w:styleId="947" w:customStyle="1">
    <w:name w:val="目录 11"/>
    <w:basedOn w:val="713"/>
    <w:next w:val="713"/>
    <w:uiPriority w:val="39"/>
    <w:unhideWhenUsed/>
    <w:qFormat/>
  </w:style>
  <w:style w:type="paragraph" w:styleId="948" w:customStyle="1">
    <w:name w:val="副标题1"/>
    <w:basedOn w:val="713"/>
    <w:next w:val="713"/>
    <w:link w:val="949"/>
    <w:qFormat/>
    <w:pPr>
      <w:ind w:left="1920" w:right="1920"/>
      <w:jc w:val="left"/>
      <w:keepLines/>
      <w:keepNext/>
      <w:spacing w:line="480" w:lineRule="auto"/>
      <w:widowControl/>
    </w:pPr>
    <w:rPr>
      <w:sz w:val="24"/>
      <w:szCs w:val="24"/>
    </w:rPr>
  </w:style>
  <w:style w:type="character" w:styleId="949" w:customStyle="1">
    <w:name w:val="副标题 字符2"/>
    <w:link w:val="948"/>
    <w:qFormat/>
    <w:rPr>
      <w:rFonts w:ascii="Times New Roman" w:hAnsi="Times New Roman" w:cs="宋体"/>
      <w:sz w:val="24"/>
      <w:szCs w:val="24"/>
    </w:rPr>
  </w:style>
  <w:style w:type="paragraph" w:styleId="950" w:customStyle="1">
    <w:name w:val="列表1"/>
    <w:basedOn w:val="713"/>
    <w:qFormat/>
    <w:pPr>
      <w:contextualSpacing/>
      <w:ind w:left="200" w:hanging="200"/>
      <w:jc w:val="left"/>
      <w:spacing w:line="360" w:lineRule="auto"/>
    </w:pPr>
    <w:rPr>
      <w:rFonts w:ascii="宋体" w:hAnsi="宋体"/>
      <w:sz w:val="24"/>
      <w:szCs w:val="24"/>
    </w:rPr>
  </w:style>
  <w:style w:type="paragraph" w:styleId="951" w:customStyle="1">
    <w:name w:val="脚注文本1"/>
    <w:basedOn w:val="713"/>
    <w:link w:val="952"/>
    <w:unhideWhenUsed/>
    <w:qFormat/>
    <w:pPr>
      <w:contextualSpacing/>
      <w:jc w:val="left"/>
    </w:pPr>
    <w:rPr>
      <w:sz w:val="18"/>
      <w:szCs w:val="18"/>
    </w:rPr>
  </w:style>
  <w:style w:type="character" w:styleId="952" w:customStyle="1">
    <w:name w:val="脚注文本 字符1"/>
    <w:link w:val="951"/>
    <w:qFormat/>
    <w:rPr>
      <w:rFonts w:ascii="Times New Roman" w:hAnsi="Times New Roman"/>
      <w:sz w:val="18"/>
      <w:szCs w:val="18"/>
    </w:rPr>
  </w:style>
  <w:style w:type="paragraph" w:styleId="953" w:customStyle="1">
    <w:name w:val="目录 61"/>
    <w:basedOn w:val="713"/>
    <w:next w:val="713"/>
    <w:unhideWhenUsed/>
    <w:qFormat/>
    <w:pPr>
      <w:ind w:left="1050"/>
    </w:pPr>
    <w:rPr>
      <w:rFonts w:ascii="Calibri" w:hAnsi="Calibri" w:cs="Calibri"/>
      <w:sz w:val="18"/>
      <w:szCs w:val="18"/>
    </w:rPr>
  </w:style>
  <w:style w:type="paragraph" w:styleId="954" w:customStyle="1">
    <w:name w:val="列表 51"/>
    <w:basedOn w:val="713"/>
    <w:qFormat/>
    <w:pPr>
      <w:contextualSpacing/>
      <w:ind w:left="100" w:hanging="200"/>
      <w:jc w:val="left"/>
      <w:spacing w:line="360" w:lineRule="auto"/>
    </w:pPr>
    <w:rPr>
      <w:rFonts w:ascii="宋体" w:hAnsi="宋体"/>
      <w:sz w:val="24"/>
      <w:szCs w:val="20"/>
    </w:rPr>
  </w:style>
  <w:style w:type="paragraph" w:styleId="955" w:customStyle="1">
    <w:name w:val="正文文本缩进 31"/>
    <w:basedOn w:val="713"/>
    <w:link w:val="956"/>
    <w:uiPriority w:val="99"/>
    <w:qFormat/>
    <w:pPr>
      <w:ind w:left="420"/>
      <w:spacing w:after="120"/>
    </w:pPr>
    <w:rPr>
      <w:rFonts w:eastAsia="楷体_GB2312"/>
      <w:sz w:val="16"/>
      <w:szCs w:val="16"/>
    </w:rPr>
  </w:style>
  <w:style w:type="character" w:styleId="956" w:customStyle="1">
    <w:name w:val="正文文本缩进 3 字符"/>
    <w:link w:val="955"/>
    <w:uiPriority w:val="99"/>
    <w:qFormat/>
    <w:rPr>
      <w:rFonts w:ascii="Times New Roman" w:hAnsi="Times New Roman" w:eastAsia="楷体_GB2312"/>
      <w:sz w:val="16"/>
      <w:szCs w:val="16"/>
    </w:rPr>
  </w:style>
  <w:style w:type="paragraph" w:styleId="957" w:customStyle="1">
    <w:name w:val="正文文本 21"/>
    <w:basedOn w:val="713"/>
    <w:link w:val="958"/>
    <w:unhideWhenUsed/>
    <w:qFormat/>
    <w:pPr>
      <w:jc w:val="left"/>
      <w:spacing w:after="120" w:line="480" w:lineRule="auto"/>
      <w:widowControl/>
    </w:pPr>
    <w:rPr>
      <w:sz w:val="24"/>
      <w:szCs w:val="24"/>
    </w:rPr>
  </w:style>
  <w:style w:type="character" w:styleId="958" w:customStyle="1">
    <w:name w:val="正文文本 2 字符"/>
    <w:link w:val="957"/>
    <w:qFormat/>
    <w:rPr>
      <w:rFonts w:ascii="Times New Roman" w:hAnsi="Times New Roman"/>
      <w:sz w:val="24"/>
      <w:szCs w:val="24"/>
    </w:rPr>
  </w:style>
  <w:style w:type="paragraph" w:styleId="959" w:customStyle="1">
    <w:name w:val="列表 41"/>
    <w:basedOn w:val="713"/>
    <w:qFormat/>
    <w:pPr>
      <w:contextualSpacing/>
      <w:ind w:left="100" w:hanging="200"/>
      <w:jc w:val="left"/>
      <w:spacing w:line="360" w:lineRule="auto"/>
    </w:pPr>
    <w:rPr>
      <w:rFonts w:ascii="宋体" w:hAnsi="宋体"/>
      <w:sz w:val="24"/>
      <w:szCs w:val="20"/>
    </w:rPr>
  </w:style>
  <w:style w:type="paragraph" w:styleId="960" w:customStyle="1">
    <w:name w:val="HTML 预设格式1"/>
    <w:basedOn w:val="713"/>
    <w:link w:val="961"/>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1" w:customStyle="1">
    <w:name w:val="HTML 预设格式 字符"/>
    <w:link w:val="960"/>
    <w:qFormat/>
    <w:rPr>
      <w:rFonts w:ascii="宋体" w:hAnsi="宋体" w:cs="宋体"/>
      <w:sz w:val="24"/>
      <w:szCs w:val="24"/>
    </w:rPr>
  </w:style>
  <w:style w:type="paragraph" w:styleId="962" w:customStyle="1">
    <w:name w:val="普通(网站)1"/>
    <w:basedOn w:val="713"/>
    <w:unhideWhenUsed/>
    <w:qFormat/>
    <w:pPr>
      <w:jc w:val="left"/>
      <w:spacing w:before="100" w:beforeAutospacing="1" w:after="100" w:afterAutospacing="1"/>
      <w:widowControl/>
    </w:pPr>
    <w:rPr>
      <w:rFonts w:ascii="宋体" w:hAnsi="宋体" w:cs="宋体"/>
      <w:sz w:val="24"/>
      <w:szCs w:val="24"/>
    </w:rPr>
  </w:style>
  <w:style w:type="paragraph" w:styleId="963" w:customStyle="1">
    <w:name w:val="索引 11"/>
    <w:basedOn w:val="713"/>
    <w:next w:val="713"/>
    <w:qFormat/>
    <w:pPr>
      <w:contextualSpacing/>
      <w:ind w:firstLine="200"/>
      <w:jc w:val="center"/>
      <w:spacing w:line="360" w:lineRule="auto"/>
      <w:widowControl/>
    </w:pPr>
    <w:rPr>
      <w:rFonts w:ascii="Arial" w:hAnsi="Arial" w:cs="Arial"/>
      <w:sz w:val="24"/>
      <w:szCs w:val="24"/>
    </w:rPr>
  </w:style>
  <w:style w:type="paragraph" w:styleId="964" w:customStyle="1">
    <w:name w:val="标题1"/>
    <w:basedOn w:val="713"/>
    <w:link w:val="965"/>
    <w:qFormat/>
    <w:pPr>
      <w:jc w:val="center"/>
      <w:spacing w:before="240" w:after="60"/>
      <w:widowControl/>
      <w:outlineLvl w:val="0"/>
    </w:pPr>
    <w:rPr>
      <w:rFonts w:ascii="Cambria" w:hAnsi="Cambria"/>
      <w:b/>
      <w:bCs/>
      <w:sz w:val="32"/>
      <w:szCs w:val="32"/>
    </w:rPr>
  </w:style>
  <w:style w:type="character" w:styleId="965" w:customStyle="1">
    <w:name w:val="标题 字符"/>
    <w:link w:val="964"/>
    <w:qFormat/>
    <w:rPr>
      <w:rFonts w:ascii="Cambria" w:hAnsi="Cambria"/>
      <w:b/>
      <w:bCs/>
      <w:sz w:val="32"/>
      <w:szCs w:val="32"/>
    </w:rPr>
  </w:style>
  <w:style w:type="paragraph" w:styleId="966" w:customStyle="1">
    <w:name w:val="批注主题1"/>
    <w:basedOn w:val="927"/>
    <w:next w:val="927"/>
    <w:link w:val="967"/>
    <w:unhideWhenUsed/>
    <w:qFormat/>
    <w:rPr>
      <w:b/>
      <w:bCs/>
    </w:rPr>
  </w:style>
  <w:style w:type="character" w:styleId="967" w:customStyle="1">
    <w:name w:val="批注主题 字符2"/>
    <w:link w:val="966"/>
    <w:qFormat/>
    <w:rPr>
      <w:rFonts w:ascii="Times New Roman" w:hAnsi="Times New Roman"/>
      <w:b/>
      <w:bCs/>
      <w:sz w:val="24"/>
      <w:szCs w:val="24"/>
    </w:rPr>
  </w:style>
  <w:style w:type="paragraph" w:styleId="968" w:customStyle="1">
    <w:name w:val="正文首行缩进1"/>
    <w:basedOn w:val="931"/>
    <w:link w:val="969"/>
    <w:uiPriority w:val="99"/>
    <w:unhideWhenUsed/>
    <w:qFormat/>
    <w:pPr>
      <w:ind w:firstLine="420"/>
      <w:jc w:val="both"/>
      <w:spacing w:after="120" w:line="240" w:lineRule="auto"/>
      <w:widowControl w:val="off"/>
    </w:pPr>
    <w:rPr>
      <w:sz w:val="21"/>
      <w:szCs w:val="22"/>
    </w:rPr>
  </w:style>
  <w:style w:type="character" w:styleId="969" w:customStyle="1">
    <w:name w:val="正文文本首行缩进 字符"/>
    <w:link w:val="968"/>
    <w:uiPriority w:val="99"/>
    <w:semiHidden/>
    <w:qFormat/>
    <w:rPr>
      <w:rFonts w:ascii="Times New Roman" w:hAnsi="Times New Roman"/>
      <w:sz w:val="21"/>
      <w:szCs w:val="22"/>
    </w:rPr>
  </w:style>
  <w:style w:type="paragraph" w:styleId="970" w:customStyle="1">
    <w:name w:val="正文首行缩进 21"/>
    <w:basedOn w:val="752"/>
    <w:link w:val="971"/>
    <w:uiPriority w:val="99"/>
    <w:unhideWhenUsed/>
    <w:qFormat/>
    <w:pPr>
      <w:ind w:left="420" w:right="0" w:firstLine="420"/>
      <w:jc w:val="left"/>
      <w:spacing w:after="120" w:line="240" w:lineRule="auto"/>
      <w:widowControl/>
    </w:pPr>
    <w:rPr>
      <w:sz w:val="24"/>
    </w:rPr>
  </w:style>
  <w:style w:type="character" w:styleId="971" w:customStyle="1">
    <w:name w:val="正文文本首行缩进 2 字符1"/>
    <w:link w:val="970"/>
    <w:uiPriority w:val="99"/>
    <w:qFormat/>
    <w:rPr>
      <w:rFonts w:ascii="Times New Roman" w:hAnsi="Times New Roman"/>
      <w:spacing w:val="20"/>
      <w:sz w:val="24"/>
      <w:szCs w:val="24"/>
    </w:rPr>
  </w:style>
  <w:style w:type="table" w:styleId="972" w:customStyle="1">
    <w:name w:val="网格型11"/>
    <w:basedOn w:val="911"/>
    <w:uiPriority w:val="39"/>
    <w:qFormat/>
    <w:pPr>
      <w:jc w:val="both"/>
      <w:widowControl w:val="off"/>
    </w:pPr>
    <w:tblPr/>
  </w:style>
  <w:style w:type="character" w:styleId="973" w:customStyle="1">
    <w:name w:val="要点1"/>
    <w:qFormat/>
    <w:rPr>
      <w:b/>
    </w:rPr>
  </w:style>
  <w:style w:type="character" w:styleId="974" w:customStyle="1">
    <w:name w:val="页码1"/>
    <w:unhideWhenUsed/>
    <w:qFormat/>
  </w:style>
  <w:style w:type="character" w:styleId="975" w:customStyle="1">
    <w:name w:val="已访问的超链接1"/>
    <w:unhideWhenUsed/>
    <w:qFormat/>
    <w:rPr>
      <w:color w:val="800080"/>
      <w:u w:val="single"/>
    </w:rPr>
  </w:style>
  <w:style w:type="character" w:styleId="976" w:customStyle="1">
    <w:name w:val="强调1"/>
    <w:qFormat/>
    <w:rPr>
      <w:color w:val="cc0033"/>
    </w:rPr>
  </w:style>
  <w:style w:type="character" w:styleId="977" w:customStyle="1">
    <w:name w:val="超链接1"/>
    <w:uiPriority w:val="99"/>
    <w:unhideWhenUsed/>
    <w:qFormat/>
    <w:rPr>
      <w:color w:val="0000ff"/>
      <w:u w:val="single"/>
    </w:rPr>
  </w:style>
  <w:style w:type="character" w:styleId="978" w:customStyle="1">
    <w:name w:val="批注引用1"/>
    <w:unhideWhenUsed/>
    <w:qFormat/>
    <w:rPr>
      <w:sz w:val="21"/>
      <w:szCs w:val="21"/>
    </w:rPr>
  </w:style>
  <w:style w:type="character" w:styleId="979" w:customStyle="1">
    <w:name w:val="脚注引用1"/>
    <w:unhideWhenUsed/>
    <w:qFormat/>
    <w:rPr>
      <w:rFonts w:cs="Times New Roman"/>
      <w:vertAlign w:val="superscript"/>
    </w:rPr>
  </w:style>
  <w:style w:type="character" w:styleId="980" w:customStyle="1">
    <w:name w:val="纯文本 Char1"/>
    <w:link w:val="731"/>
    <w:qFormat/>
    <w:rPr>
      <w:rFonts w:ascii="宋体" w:hAnsi="Courier New" w:eastAsia="楷体_GB2312"/>
      <w:sz w:val="26"/>
    </w:rPr>
  </w:style>
  <w:style w:type="paragraph" w:styleId="981" w:customStyle="1">
    <w:name w:val="纯文本2"/>
    <w:basedOn w:val="713"/>
    <w:qFormat/>
    <w:pPr>
      <w:jc w:val="left"/>
      <w:widowControl/>
    </w:pPr>
    <w:rPr>
      <w:rFonts w:ascii="宋体" w:hAnsi="Courier New" w:eastAsia="楷体_GB2312"/>
      <w:sz w:val="26"/>
      <w:szCs w:val="20"/>
    </w:rPr>
  </w:style>
  <w:style w:type="character" w:styleId="982" w:customStyle="1">
    <w:name w:val="标题 1 字符"/>
    <w:uiPriority w:val="9"/>
    <w:qFormat/>
    <w:rPr>
      <w:b/>
      <w:bCs/>
      <w:sz w:val="44"/>
      <w:szCs w:val="44"/>
    </w:rPr>
  </w:style>
  <w:style w:type="character" w:styleId="983" w:customStyle="1">
    <w:name w:val="标题 2 字符"/>
    <w:uiPriority w:val="9"/>
    <w:semiHidden/>
    <w:qFormat/>
    <w:rPr>
      <w:rFonts w:ascii="Cambria" w:hAnsi="Cambria" w:eastAsia="宋体" w:cs="Times New Roman"/>
      <w:b/>
      <w:bCs/>
      <w:sz w:val="32"/>
      <w:szCs w:val="32"/>
    </w:rPr>
  </w:style>
  <w:style w:type="character" w:styleId="984" w:customStyle="1">
    <w:name w:val="标题 3 字符"/>
    <w:uiPriority w:val="9"/>
    <w:semiHidden/>
    <w:qFormat/>
    <w:rPr>
      <w:b/>
      <w:bCs/>
      <w:sz w:val="32"/>
      <w:szCs w:val="32"/>
    </w:rPr>
  </w:style>
  <w:style w:type="character" w:styleId="985" w:customStyle="1">
    <w:name w:val="标题 4 字符"/>
    <w:uiPriority w:val="9"/>
    <w:semiHidden/>
    <w:qFormat/>
    <w:rPr>
      <w:rFonts w:ascii="Cambria" w:hAnsi="Cambria" w:eastAsia="宋体" w:cs="Times New Roman"/>
      <w:b/>
      <w:bCs/>
      <w:sz w:val="28"/>
      <w:szCs w:val="28"/>
    </w:rPr>
  </w:style>
  <w:style w:type="character" w:styleId="986" w:customStyle="1">
    <w:name w:val="标题 5 字符"/>
    <w:uiPriority w:val="9"/>
    <w:semiHidden/>
    <w:qFormat/>
    <w:rPr>
      <w:b/>
      <w:bCs/>
      <w:sz w:val="28"/>
      <w:szCs w:val="28"/>
    </w:rPr>
  </w:style>
  <w:style w:type="character" w:styleId="987" w:customStyle="1">
    <w:name w:val="标题 6 字符"/>
    <w:uiPriority w:val="9"/>
    <w:semiHidden/>
    <w:qFormat/>
    <w:rPr>
      <w:rFonts w:ascii="Cambria" w:hAnsi="Cambria" w:eastAsia="宋体" w:cs="Times New Roman"/>
      <w:b/>
      <w:bCs/>
      <w:sz w:val="24"/>
      <w:szCs w:val="24"/>
    </w:rPr>
  </w:style>
  <w:style w:type="character" w:styleId="988" w:customStyle="1">
    <w:name w:val="标题 7 字符"/>
    <w:uiPriority w:val="9"/>
    <w:semiHidden/>
    <w:qFormat/>
    <w:rPr>
      <w:b/>
      <w:bCs/>
      <w:sz w:val="24"/>
      <w:szCs w:val="24"/>
    </w:rPr>
  </w:style>
  <w:style w:type="paragraph" w:styleId="989" w:customStyle="1">
    <w:name w:val="msonormal"/>
    <w:basedOn w:val="713"/>
    <w:qFormat/>
    <w:pPr>
      <w:jc w:val="left"/>
      <w:spacing w:before="100" w:beforeAutospacing="1" w:after="100" w:afterAutospacing="1"/>
      <w:widowControl/>
    </w:pPr>
    <w:rPr>
      <w:rFonts w:ascii="宋体" w:hAnsi="宋体" w:cs="宋体"/>
      <w:sz w:val="24"/>
      <w:szCs w:val="24"/>
    </w:rPr>
  </w:style>
  <w:style w:type="character" w:styleId="990" w:customStyle="1">
    <w:name w:val="批注文字 字符"/>
    <w:qFormat/>
    <w:rPr>
      <w:sz w:val="21"/>
      <w:szCs w:val="22"/>
    </w:rPr>
  </w:style>
  <w:style w:type="character" w:styleId="991" w:customStyle="1">
    <w:name w:val="页眉 字符"/>
    <w:uiPriority w:val="99"/>
    <w:qFormat/>
    <w:rPr>
      <w:sz w:val="18"/>
      <w:szCs w:val="18"/>
    </w:rPr>
  </w:style>
  <w:style w:type="character" w:styleId="992" w:customStyle="1">
    <w:name w:val="正文文本缩进 字符"/>
    <w:qFormat/>
    <w:rPr>
      <w:sz w:val="21"/>
      <w:szCs w:val="22"/>
    </w:rPr>
  </w:style>
  <w:style w:type="character" w:styleId="993" w:customStyle="1">
    <w:name w:val="副标题 字符"/>
    <w:qFormat/>
    <w:rPr>
      <w:rFonts w:ascii="Cambria" w:hAnsi="Cambria" w:cs="Times New Roman"/>
      <w:b/>
      <w:bCs/>
      <w:sz w:val="32"/>
      <w:szCs w:val="32"/>
    </w:rPr>
  </w:style>
  <w:style w:type="character" w:styleId="994" w:customStyle="1">
    <w:name w:val="正文文本首行缩进 2 字符"/>
    <w:uiPriority w:val="99"/>
    <w:qFormat/>
  </w:style>
  <w:style w:type="character" w:styleId="995" w:customStyle="1">
    <w:name w:val="正文文本缩进 2 字符"/>
    <w:qFormat/>
    <w:rPr>
      <w:sz w:val="21"/>
      <w:szCs w:val="22"/>
    </w:rPr>
  </w:style>
  <w:style w:type="character" w:styleId="996" w:customStyle="1">
    <w:name w:val="批注主题 字符"/>
    <w:qFormat/>
    <w:rPr>
      <w:b/>
      <w:bCs/>
      <w:sz w:val="21"/>
      <w:szCs w:val="22"/>
    </w:rPr>
  </w:style>
  <w:style w:type="paragraph" w:styleId="997" w:customStyle="1">
    <w:name w:val="无间隔1"/>
    <w:uiPriority w:val="1"/>
    <w:qFormat/>
    <w:pPr>
      <w:jc w:val="both"/>
      <w:spacing w:line="360" w:lineRule="auto"/>
      <w:widowControl w:val="off"/>
    </w:pPr>
    <w:rPr>
      <w:sz w:val="24"/>
      <w:szCs w:val="22"/>
    </w:rPr>
  </w:style>
  <w:style w:type="character" w:styleId="998" w:customStyle="1">
    <w:name w:val="列表段落 字符"/>
    <w:link w:val="999"/>
    <w:uiPriority w:val="34"/>
    <w:qFormat/>
    <w:rPr>
      <w:rFonts w:cs="Calibri"/>
      <w:sz w:val="21"/>
      <w:szCs w:val="22"/>
    </w:rPr>
  </w:style>
  <w:style w:type="paragraph" w:styleId="999" w:customStyle="1">
    <w:name w:val="列表段落"/>
    <w:basedOn w:val="713"/>
    <w:link w:val="998"/>
    <w:uiPriority w:val="34"/>
    <w:qFormat/>
    <w:pPr>
      <w:ind w:firstLine="420"/>
      <w:jc w:val="left"/>
      <w:widowControl/>
    </w:pPr>
  </w:style>
  <w:style w:type="paragraph" w:styleId="1000" w:customStyle="1">
    <w:name w:val="Plain Text1"/>
    <w:basedOn w:val="713"/>
    <w:qFormat/>
    <w:rPr>
      <w:rFonts w:ascii="宋体" w:hAnsi="Courier New" w:eastAsia="楷体_GB2312"/>
      <w:sz w:val="26"/>
      <w:szCs w:val="20"/>
    </w:rPr>
  </w:style>
  <w:style w:type="paragraph" w:styleId="1001" w:customStyle="1">
    <w:name w:val="Char1 Char Char Char"/>
    <w:basedOn w:val="713"/>
    <w:qFormat/>
    <w:rPr>
      <w:szCs w:val="24"/>
    </w:rPr>
  </w:style>
  <w:style w:type="paragraph" w:styleId="1002" w:customStyle="1">
    <w:name w:val="符号列表"/>
    <w:basedOn w:val="713"/>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03" w:customStyle="1">
    <w:name w:val="xl71"/>
    <w:basedOn w:val="71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4" w:customStyle="1">
    <w:name w:val="段"/>
    <w:next w:val="713"/>
    <w:qFormat/>
    <w:pPr>
      <w:ind w:firstLine="200"/>
      <w:jc w:val="both"/>
      <w:spacing w:line="360" w:lineRule="auto"/>
    </w:pPr>
    <w:rPr>
      <w:rFonts w:ascii="宋体" w:hAnsi="宋体" w:cs="宋体"/>
      <w:sz w:val="24"/>
      <w:szCs w:val="22"/>
    </w:rPr>
  </w:style>
  <w:style w:type="paragraph" w:styleId="1005" w:customStyle="1">
    <w:name w:val="纯文本3"/>
    <w:basedOn w:val="713"/>
    <w:qFormat/>
    <w:pPr>
      <w:jc w:val="left"/>
      <w:widowControl/>
    </w:pPr>
    <w:rPr>
      <w:rFonts w:ascii="宋体" w:hAnsi="Courier New" w:eastAsia="楷体_GB2312"/>
      <w:sz w:val="26"/>
      <w:szCs w:val="20"/>
    </w:rPr>
  </w:style>
  <w:style w:type="paragraph" w:styleId="1006" w:customStyle="1">
    <w:name w:val="xl94"/>
    <w:basedOn w:val="71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7" w:customStyle="1">
    <w:name w:val="列出段落1"/>
    <w:basedOn w:val="713"/>
    <w:link w:val="1008"/>
    <w:qFormat/>
    <w:pPr>
      <w:ind w:firstLine="420"/>
    </w:pPr>
  </w:style>
  <w:style w:type="character" w:styleId="1008" w:customStyle="1">
    <w:name w:val="List Paragraph Char"/>
    <w:link w:val="1007"/>
    <w:qFormat/>
    <w:rPr>
      <w:sz w:val="21"/>
      <w:szCs w:val="22"/>
    </w:rPr>
  </w:style>
  <w:style w:type="paragraph" w:styleId="1009" w:customStyle="1">
    <w:name w:val="xl82"/>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0" w:customStyle="1">
    <w:name w:val="xl101"/>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1" w:customStyle="1">
    <w:name w:val="Char Char2"/>
    <w:basedOn w:val="925"/>
    <w:qFormat/>
    <w:pPr>
      <w:spacing w:line="360" w:lineRule="auto"/>
    </w:pPr>
    <w:rPr>
      <w:rFonts w:ascii="等线" w:hAnsi="等线" w:eastAsia="等线"/>
    </w:rPr>
  </w:style>
  <w:style w:type="paragraph" w:styleId="1012" w:customStyle="1">
    <w:name w:val="xl99"/>
    <w:basedOn w:val="71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3" w:customStyle="1">
    <w:name w:val="Char"/>
    <w:basedOn w:val="925"/>
    <w:qFormat/>
    <w:pPr>
      <w:jc w:val="both"/>
      <w:spacing w:line="360" w:lineRule="auto"/>
      <w:widowControl w:val="off"/>
    </w:pPr>
    <w:rPr>
      <w:sz w:val="21"/>
    </w:rPr>
  </w:style>
  <w:style w:type="paragraph" w:styleId="1014" w:customStyle="1">
    <w:name w:val="xl100"/>
    <w:basedOn w:val="71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5" w:customStyle="1">
    <w:name w:val="xl87"/>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98"/>
    <w:basedOn w:val="71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7" w:customStyle="1">
    <w:name w:val="xl72"/>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xl95"/>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9" w:customStyle="1">
    <w:name w:val="xl90"/>
    <w:basedOn w:val="7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0" w:customStyle="1">
    <w:name w:val="xl102"/>
    <w:basedOn w:val="71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21" w:customStyle="1">
    <w:name w:val="正文文本 3 Char"/>
    <w:link w:val="1022"/>
    <w:qFormat/>
    <w:rPr>
      <w:rFonts w:ascii="仿宋_GB2312" w:eastAsia="仿宋_GB2312"/>
      <w:sz w:val="16"/>
      <w:szCs w:val="16"/>
    </w:rPr>
  </w:style>
  <w:style w:type="paragraph" w:styleId="1022" w:customStyle="1">
    <w:name w:val="正文文本 31"/>
    <w:basedOn w:val="713"/>
    <w:link w:val="1021"/>
    <w:qFormat/>
    <w:pPr>
      <w:spacing w:after="120"/>
      <w:widowControl/>
    </w:pPr>
    <w:rPr>
      <w:rFonts w:ascii="仿宋_GB2312" w:eastAsia="仿宋_GB2312"/>
      <w:sz w:val="16"/>
      <w:szCs w:val="16"/>
    </w:rPr>
  </w:style>
  <w:style w:type="paragraph" w:styleId="1023" w:customStyle="1">
    <w:name w:val="xl79"/>
    <w:basedOn w:val="7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4" w:customStyle="1">
    <w:name w:val="Char1"/>
    <w:basedOn w:val="713"/>
    <w:qFormat/>
    <w:rPr>
      <w:rFonts w:ascii="Tahoma" w:hAnsi="Tahoma"/>
      <w:sz w:val="24"/>
      <w:szCs w:val="20"/>
    </w:rPr>
  </w:style>
  <w:style w:type="paragraph" w:styleId="1025" w:customStyle="1">
    <w:name w:val="a6"/>
    <w:basedOn w:val="713"/>
    <w:qFormat/>
    <w:pPr>
      <w:jc w:val="left"/>
      <w:spacing w:before="100" w:beforeAutospacing="1" w:after="100" w:afterAutospacing="1"/>
      <w:widowControl/>
    </w:pPr>
    <w:rPr>
      <w:rFonts w:ascii="宋体" w:hAnsi="宋体" w:cs="宋体"/>
      <w:sz w:val="24"/>
      <w:szCs w:val="24"/>
    </w:rPr>
  </w:style>
  <w:style w:type="paragraph" w:styleId="1026" w:customStyle="1">
    <w:name w:val="_Style 107"/>
    <w:next w:val="713"/>
    <w:qFormat/>
    <w:rPr>
      <w:sz w:val="24"/>
      <w:szCs w:val="24"/>
    </w:rPr>
  </w:style>
  <w:style w:type="paragraph" w:styleId="1027" w:customStyle="1">
    <w:name w:val="xl97"/>
    <w:basedOn w:val="713"/>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8">
    <w:name w:val="List Paragraph"/>
    <w:basedOn w:val="713"/>
    <w:uiPriority w:val="34"/>
    <w:qFormat/>
    <w:pPr>
      <w:ind w:firstLine="420"/>
    </w:pPr>
  </w:style>
  <w:style w:type="paragraph" w:styleId="1029" w:customStyle="1">
    <w:name w:val="正文2"/>
    <w:basedOn w:val="713"/>
    <w:qFormat/>
    <w:pPr>
      <w:ind w:firstLine="200"/>
      <w:jc w:val="left"/>
      <w:spacing w:after="160" w:line="360" w:lineRule="auto"/>
      <w:widowControl/>
    </w:pPr>
    <w:rPr>
      <w:rFonts w:ascii="Verdana" w:hAnsi="Verdana" w:eastAsia="黑体"/>
      <w:szCs w:val="20"/>
      <w:lang w:eastAsia="en-US"/>
    </w:rPr>
  </w:style>
  <w:style w:type="paragraph" w:styleId="1030" w:customStyle="1">
    <w:name w:val="正文1"/>
    <w:basedOn w:val="713"/>
    <w:next w:val="713"/>
    <w:qFormat/>
    <w:pPr>
      <w:ind w:left="420" w:firstLine="527"/>
      <w:spacing w:before="120" w:line="360" w:lineRule="auto"/>
    </w:pPr>
    <w:rPr>
      <w:rFonts w:ascii="宋体" w:hAnsi="宋体"/>
      <w:sz w:val="24"/>
      <w:szCs w:val="20"/>
    </w:rPr>
  </w:style>
  <w:style w:type="paragraph" w:styleId="1031" w:customStyle="1">
    <w:name w:val="xl85"/>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_Style 49"/>
    <w:basedOn w:val="925"/>
    <w:qFormat/>
    <w:pPr>
      <w:spacing w:line="360" w:lineRule="auto"/>
    </w:pPr>
  </w:style>
  <w:style w:type="paragraph" w:styleId="1033" w:customStyle="1">
    <w:name w:val="xl92"/>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4" w:customStyle="1">
    <w:name w:val="xl88"/>
    <w:basedOn w:val="7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5" w:customStyle="1">
    <w:name w:val="xl80"/>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6" w:customStyle="1">
    <w:name w:val="xl77"/>
    <w:basedOn w:val="7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7" w:customStyle="1">
    <w:name w:val="Char Char Char Char Char Char Char Char Char Char"/>
    <w:basedOn w:val="713"/>
    <w:qFormat/>
    <w:pPr>
      <w:ind w:firstLine="420"/>
      <w:tabs>
        <w:tab w:val="left" w:pos="360" w:leader="none"/>
        <w:tab w:val="left" w:pos="960" w:leader="none"/>
      </w:tabs>
    </w:pPr>
    <w:rPr>
      <w:sz w:val="24"/>
      <w:szCs w:val="24"/>
    </w:rPr>
  </w:style>
  <w:style w:type="paragraph" w:styleId="1038" w:customStyle="1">
    <w:name w:val="Char Char Char Char Char Char Char Char Char1 Char"/>
    <w:basedOn w:val="925"/>
    <w:qFormat/>
    <w:pPr>
      <w:jc w:val="both"/>
      <w:spacing w:line="360" w:lineRule="auto"/>
      <w:widowControl w:val="off"/>
    </w:pPr>
    <w:rPr>
      <w:rFonts w:ascii="Tahoma" w:hAnsi="Tahoma"/>
    </w:rPr>
  </w:style>
  <w:style w:type="paragraph" w:styleId="1039" w:customStyle="1">
    <w:name w:val="xl103"/>
    <w:basedOn w:val="713"/>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40" w:customStyle="1">
    <w:name w:val="xl96"/>
    <w:basedOn w:val="713"/>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1" w:customStyle="1">
    <w:name w:val="xl76"/>
    <w:basedOn w:val="71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2" w:customStyle="1">
    <w:name w:val="xl84"/>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43" w:customStyle="1">
    <w:name w:val="表格 Char"/>
    <w:link w:val="1044"/>
    <w:qFormat/>
    <w:rPr>
      <w:rFonts w:ascii="仿宋" w:hAnsi="仿宋" w:eastAsia="仿宋"/>
      <w:sz w:val="21"/>
      <w:szCs w:val="22"/>
      <w:lang w:val="en-US" w:eastAsia="zh-CN" w:bidi="ar-SA"/>
    </w:rPr>
  </w:style>
  <w:style w:type="paragraph" w:styleId="1044" w:customStyle="1">
    <w:name w:val="表格"/>
    <w:link w:val="1043"/>
    <w:qFormat/>
    <w:pPr>
      <w:jc w:val="center"/>
    </w:pPr>
    <w:rPr>
      <w:rFonts w:ascii="仿宋" w:hAnsi="仿宋" w:eastAsia="仿宋"/>
      <w:sz w:val="21"/>
      <w:szCs w:val="22"/>
    </w:rPr>
  </w:style>
  <w:style w:type="character" w:styleId="1045" w:customStyle="1">
    <w:name w:val="1级 Char Char"/>
    <w:link w:val="1046"/>
    <w:qFormat/>
    <w:rPr>
      <w:rFonts w:cs="Calibri"/>
      <w:sz w:val="36"/>
      <w:szCs w:val="36"/>
      <w:lang w:eastAsia="en-US" w:bidi="en-US"/>
    </w:rPr>
  </w:style>
  <w:style w:type="paragraph" w:styleId="1046" w:customStyle="1">
    <w:name w:val="1级"/>
    <w:basedOn w:val="713"/>
    <w:link w:val="1045"/>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7" w:customStyle="1">
    <w:name w:val="xl67"/>
    <w:basedOn w:val="7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8" w:customStyle="1">
    <w:name w:val="表格文字"/>
    <w:basedOn w:val="713"/>
    <w:qFormat/>
    <w:pPr>
      <w:jc w:val="left"/>
      <w:spacing w:line="288" w:lineRule="auto"/>
    </w:pPr>
    <w:rPr>
      <w:rFonts w:ascii="宋体"/>
      <w:sz w:val="34"/>
      <w:szCs w:val="20"/>
    </w:rPr>
  </w:style>
  <w:style w:type="paragraph" w:styleId="1049" w:customStyle="1">
    <w:name w:val="默认段落字体 Para Char Char Char Char Char Char Char Char Char Char Char Char Char"/>
    <w:basedOn w:val="713"/>
    <w:qFormat/>
    <w:rPr>
      <w:rFonts w:ascii="等线" w:hAnsi="等线" w:eastAsia="等线"/>
      <w:szCs w:val="24"/>
    </w:rPr>
  </w:style>
  <w:style w:type="paragraph" w:styleId="1050" w:customStyle="1">
    <w:name w:val="纯文本5"/>
    <w:basedOn w:val="713"/>
    <w:qFormat/>
    <w:rPr>
      <w:rFonts w:ascii="宋体" w:hAnsi="Courier New" w:eastAsia="楷体_GB2312"/>
      <w:sz w:val="26"/>
      <w:szCs w:val="20"/>
      <w:lang w:val="zh-CN"/>
    </w:rPr>
  </w:style>
  <w:style w:type="paragraph" w:styleId="1051" w:customStyle="1">
    <w:name w:val="_Style 12"/>
    <w:basedOn w:val="925"/>
    <w:qFormat/>
    <w:pPr>
      <w:spacing w:line="360" w:lineRule="auto"/>
    </w:pPr>
  </w:style>
  <w:style w:type="paragraph" w:styleId="1052" w:customStyle="1">
    <w:name w:val="Char Char Char"/>
    <w:basedOn w:val="713"/>
    <w:qFormat/>
    <w:pPr>
      <w:ind w:left="795" w:hanging="360"/>
      <w:tabs>
        <w:tab w:val="left" w:pos="795" w:leader="none"/>
      </w:tabs>
    </w:pPr>
    <w:rPr>
      <w:sz w:val="24"/>
      <w:szCs w:val="24"/>
    </w:rPr>
  </w:style>
  <w:style w:type="paragraph" w:styleId="1053" w:customStyle="1">
    <w:name w:val="xl89"/>
    <w:basedOn w:val="713"/>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4" w:customStyle="1">
    <w:name w:val="xl63"/>
    <w:basedOn w:val="713"/>
    <w:qFormat/>
    <w:pPr>
      <w:jc w:val="left"/>
      <w:spacing w:before="100" w:beforeAutospacing="1" w:after="100" w:afterAutospacing="1"/>
      <w:widowControl/>
    </w:pPr>
    <w:rPr>
      <w:rFonts w:ascii="宋体" w:hAnsi="宋体" w:cs="宋体"/>
      <w:sz w:val="24"/>
      <w:szCs w:val="24"/>
    </w:rPr>
  </w:style>
  <w:style w:type="paragraph" w:styleId="1055" w:customStyle="1">
    <w:name w:val="xl70"/>
    <w:basedOn w:val="71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6" w:customStyle="1">
    <w:name w:val="Char Char Char1 Char Char Char Char"/>
    <w:basedOn w:val="713"/>
    <w:qFormat/>
    <w:pPr>
      <w:jc w:val="left"/>
      <w:spacing w:after="160" w:line="240" w:lineRule="exact"/>
      <w:widowControl/>
    </w:pPr>
    <w:rPr>
      <w:sz w:val="24"/>
      <w:szCs w:val="24"/>
    </w:rPr>
  </w:style>
  <w:style w:type="paragraph" w:styleId="1057" w:customStyle="1">
    <w:name w:val="Char Char Char Char"/>
    <w:basedOn w:val="925"/>
    <w:qFormat/>
    <w:pPr>
      <w:jc w:val="both"/>
      <w:spacing w:line="360" w:lineRule="auto"/>
      <w:widowControl w:val="off"/>
    </w:pPr>
    <w:rPr>
      <w:szCs w:val="20"/>
    </w:rPr>
  </w:style>
  <w:style w:type="paragraph" w:styleId="1058" w:customStyle="1">
    <w:name w:val="xl83"/>
    <w:basedOn w:val="713"/>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9" w:customStyle="1">
    <w:name w:val="p0"/>
    <w:basedOn w:val="713"/>
    <w:qFormat/>
    <w:pPr>
      <w:jc w:val="left"/>
      <w:widowControl/>
    </w:pPr>
    <w:rPr>
      <w:sz w:val="24"/>
      <w:szCs w:val="24"/>
    </w:rPr>
  </w:style>
  <w:style w:type="paragraph" w:styleId="1060" w:customStyle="1">
    <w:name w:val="xl74"/>
    <w:basedOn w:val="713"/>
    <w:qFormat/>
    <w:pPr>
      <w:jc w:val="left"/>
      <w:spacing w:before="100" w:beforeAutospacing="1" w:after="100" w:afterAutospacing="1"/>
      <w:widowControl/>
    </w:pPr>
    <w:rPr>
      <w:rFonts w:ascii="宋体" w:hAnsi="宋体" w:cs="宋体"/>
      <w:sz w:val="24"/>
      <w:szCs w:val="24"/>
    </w:rPr>
  </w:style>
  <w:style w:type="paragraph" w:styleId="1061" w:customStyle="1">
    <w:name w:val="xl68"/>
    <w:basedOn w:val="7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2" w:customStyle="1">
    <w:name w:val="xl75"/>
    <w:basedOn w:val="7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customStyle="1">
    <w:name w:val="_Style 3"/>
    <w:basedOn w:val="713"/>
    <w:qFormat/>
    <w:pPr>
      <w:ind w:left="795" w:hanging="360"/>
      <w:tabs>
        <w:tab w:val="left" w:pos="540" w:leader="none"/>
        <w:tab w:val="left" w:pos="795" w:leader="none"/>
      </w:tabs>
    </w:pPr>
    <w:rPr>
      <w:sz w:val="24"/>
      <w:szCs w:val="24"/>
    </w:rPr>
  </w:style>
  <w:style w:type="paragraph" w:styleId="1064" w:customStyle="1">
    <w:name w:val="_Style 1"/>
    <w:basedOn w:val="713"/>
    <w:uiPriority w:val="34"/>
    <w:qFormat/>
    <w:pPr>
      <w:ind w:firstLine="420"/>
      <w:jc w:val="left"/>
      <w:widowControl/>
    </w:pPr>
    <w:rPr>
      <w:sz w:val="24"/>
      <w:szCs w:val="24"/>
    </w:rPr>
  </w:style>
  <w:style w:type="paragraph" w:styleId="1065" w:customStyle="1">
    <w:name w:val="xl104"/>
    <w:basedOn w:val="71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6" w:customStyle="1">
    <w:name w:val="xl73"/>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_Style 79"/>
    <w:basedOn w:val="713"/>
    <w:qFormat/>
    <w:pPr>
      <w:spacing w:after="160" w:line="240" w:lineRule="exact"/>
    </w:pPr>
    <w:rPr>
      <w:szCs w:val="24"/>
    </w:rPr>
  </w:style>
  <w:style w:type="paragraph" w:styleId="1068" w:customStyle="1">
    <w:name w:val="纯文本1"/>
    <w:basedOn w:val="713"/>
    <w:qFormat/>
    <w:rPr>
      <w:rFonts w:ascii="宋体" w:hAnsi="Courier New" w:eastAsia="楷体_GB2312"/>
      <w:sz w:val="28"/>
      <w:szCs w:val="20"/>
    </w:rPr>
  </w:style>
  <w:style w:type="paragraph" w:styleId="1069" w:customStyle="1">
    <w:name w:val="xl78"/>
    <w:basedOn w:val="71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0" w:customStyle="1">
    <w:name w:val="xl66"/>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1" w:customStyle="1">
    <w:name w:val="p18"/>
    <w:basedOn w:val="713"/>
    <w:qFormat/>
    <w:pPr>
      <w:ind w:firstLine="420"/>
      <w:jc w:val="left"/>
      <w:widowControl/>
    </w:pPr>
    <w:rPr>
      <w:sz w:val="24"/>
      <w:szCs w:val="24"/>
    </w:rPr>
  </w:style>
  <w:style w:type="paragraph" w:styleId="1072" w:customStyle="1">
    <w:name w:val="xl93"/>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3" w:customStyle="1">
    <w:name w:val="默认段落字体 Para Char Char Char Char Char Char Char Char Char1 Char Char Char Char Char Char Char"/>
    <w:basedOn w:val="925"/>
    <w:qFormat/>
    <w:pPr>
      <w:jc w:val="both"/>
      <w:widowControl w:val="off"/>
    </w:pPr>
    <w:rPr>
      <w:sz w:val="21"/>
    </w:rPr>
  </w:style>
  <w:style w:type="paragraph" w:styleId="1074" w:customStyle="1">
    <w:name w:val="font5"/>
    <w:basedOn w:val="713"/>
    <w:qFormat/>
    <w:pPr>
      <w:jc w:val="left"/>
      <w:spacing w:before="100" w:beforeAutospacing="1" w:after="100" w:afterAutospacing="1"/>
      <w:widowControl/>
    </w:pPr>
    <w:rPr>
      <w:rFonts w:ascii="宋体" w:hAnsi="宋体" w:cs="宋体"/>
      <w:sz w:val="18"/>
      <w:szCs w:val="18"/>
    </w:rPr>
  </w:style>
  <w:style w:type="character" w:styleId="1075" w:customStyle="1">
    <w:name w:val="正文文本_"/>
    <w:link w:val="1076"/>
    <w:qFormat/>
    <w:rPr>
      <w:rFonts w:ascii="MingLiU" w:hAnsi="MingLiU" w:eastAsia="MingLiU"/>
      <w:szCs w:val="21"/>
      <w:shd w:val="clear" w:color="auto" w:fill="ffffff"/>
    </w:rPr>
  </w:style>
  <w:style w:type="paragraph" w:styleId="1076" w:customStyle="1">
    <w:name w:val="正文文本1"/>
    <w:basedOn w:val="713"/>
    <w:link w:val="1075"/>
    <w:qFormat/>
    <w:pPr>
      <w:jc w:val="left"/>
      <w:spacing w:line="403" w:lineRule="exact"/>
      <w:shd w:val="clear" w:color="auto" w:fill="ffffff"/>
    </w:pPr>
    <w:rPr>
      <w:rFonts w:ascii="MingLiU" w:hAnsi="MingLiU" w:eastAsia="MingLiU"/>
      <w:sz w:val="20"/>
      <w:szCs w:val="21"/>
    </w:rPr>
  </w:style>
  <w:style w:type="paragraph" w:styleId="1077" w:customStyle="1">
    <w:name w:val="xl81"/>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8" w:customStyle="1">
    <w:name w:val="Char Char1 Char Char Char Char Char Char Char"/>
    <w:basedOn w:val="713"/>
    <w:qFormat/>
    <w:rPr>
      <w:rFonts w:ascii="Tahoma" w:hAnsi="Tahoma" w:eastAsia="等线"/>
      <w:sz w:val="24"/>
      <w:szCs w:val="20"/>
    </w:rPr>
  </w:style>
  <w:style w:type="paragraph" w:styleId="1079" w:customStyle="1">
    <w:name w:val="xl91"/>
    <w:basedOn w:val="71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customStyle="1">
    <w:name w:val="xl69"/>
    <w:basedOn w:val="7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xl64"/>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82" w:customStyle="1">
    <w:name w:val="_Style 36"/>
    <w:basedOn w:val="925"/>
    <w:qFormat/>
    <w:pPr>
      <w:spacing w:line="360" w:lineRule="auto"/>
    </w:pPr>
  </w:style>
  <w:style w:type="paragraph" w:styleId="1083" w:customStyle="1">
    <w:name w:val="_Style 26"/>
    <w:basedOn w:val="925"/>
    <w:qFormat/>
    <w:pPr>
      <w:spacing w:line="360" w:lineRule="auto"/>
    </w:pPr>
  </w:style>
  <w:style w:type="paragraph" w:styleId="1084" w:customStyle="1">
    <w:name w:val="H-TextFormat"/>
    <w:qFormat/>
    <w:rPr>
      <w:rFonts w:ascii="Arial" w:hAnsi="Arial"/>
      <w:sz w:val="22"/>
      <w:lang w:val="en-GB" w:eastAsia="en-US"/>
    </w:rPr>
  </w:style>
  <w:style w:type="paragraph" w:styleId="1085" w:customStyle="1">
    <w:name w:val="文字"/>
    <w:basedOn w:val="713"/>
    <w:qFormat/>
    <w:pPr>
      <w:ind w:right="-210" w:firstLine="556"/>
      <w:spacing w:line="312" w:lineRule="auto"/>
      <w:tabs>
        <w:tab w:val="left" w:pos="8520" w:leader="none"/>
      </w:tabs>
    </w:pPr>
    <w:rPr>
      <w:rFonts w:ascii="宋体" w:hAnsi="宋体"/>
      <w:sz w:val="28"/>
      <w:szCs w:val="20"/>
    </w:rPr>
  </w:style>
  <w:style w:type="paragraph" w:styleId="1086" w:customStyle="1">
    <w:name w:val="xl86"/>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7" w:customStyle="1">
    <w:name w:val="xl65"/>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8" w:customStyle="1">
    <w:name w:val="批注框文本 Char"/>
    <w:qFormat/>
    <w:rPr>
      <w:sz w:val="18"/>
      <w:szCs w:val="18"/>
    </w:rPr>
  </w:style>
  <w:style w:type="character" w:styleId="1089" w:customStyle="1">
    <w:name w:val="纯文本 Char2"/>
    <w:uiPriority w:val="99"/>
    <w:semiHidden/>
    <w:qFormat/>
    <w:rPr>
      <w:rFonts w:hint="eastAsia" w:ascii="宋体" w:hAnsi="Courier New" w:eastAsia="宋体" w:cs="Courier New"/>
      <w:sz w:val="21"/>
      <w:szCs w:val="21"/>
    </w:rPr>
  </w:style>
  <w:style w:type="character" w:styleId="1090" w:customStyle="1">
    <w:name w:val="批注文字 Char"/>
    <w:qFormat/>
    <w:rPr>
      <w:sz w:val="24"/>
      <w:szCs w:val="24"/>
    </w:rPr>
  </w:style>
  <w:style w:type="character" w:styleId="1091" w:customStyle="1">
    <w:name w:val="纯文本 Char"/>
    <w:qFormat/>
    <w:rPr>
      <w:rFonts w:hint="eastAsia" w:ascii="宋体" w:hAnsi="Courier New" w:eastAsia="楷体_GB2312"/>
      <w:sz w:val="26"/>
    </w:rPr>
  </w:style>
  <w:style w:type="character" w:styleId="1092" w:customStyle="1">
    <w:name w:val="文档结构图 Char"/>
    <w:qFormat/>
    <w:rPr>
      <w:sz w:val="24"/>
      <w:szCs w:val="24"/>
      <w:shd w:val="clear" w:color="auto" w:fill="000080"/>
    </w:rPr>
  </w:style>
  <w:style w:type="character" w:styleId="1093" w:customStyle="1">
    <w:name w:val="正文文本 + Microsoft Sans Serif"/>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94" w:customStyle="1">
    <w:name w:val="页脚 Char"/>
    <w:uiPriority w:val="99"/>
    <w:qFormat/>
    <w:rPr>
      <w:sz w:val="18"/>
      <w:szCs w:val="18"/>
    </w:rPr>
  </w:style>
  <w:style w:type="character" w:styleId="1095" w:customStyle="1">
    <w:name w:val="标题 Char"/>
    <w:qFormat/>
    <w:rPr>
      <w:rFonts w:ascii="Cambria" w:hAnsi="Cambria"/>
      <w:b/>
      <w:bCs/>
      <w:sz w:val="32"/>
      <w:szCs w:val="32"/>
    </w:rPr>
  </w:style>
  <w:style w:type="character" w:styleId="1096" w:customStyle="1">
    <w:name w:val="Plain Text Char Char"/>
    <w:qFormat/>
    <w:rPr>
      <w:rFonts w:hint="eastAsia" w:ascii="宋体" w:hAnsi="Courier New" w:eastAsia="楷体_GB2312"/>
      <w:sz w:val="26"/>
    </w:rPr>
  </w:style>
  <w:style w:type="character" w:styleId="1097" w:customStyle="1">
    <w:name w:val="正文文本 Char"/>
    <w:qFormat/>
    <w:rPr>
      <w:sz w:val="24"/>
      <w:szCs w:val="24"/>
    </w:rPr>
  </w:style>
  <w:style w:type="character" w:styleId="1098" w:customStyle="1">
    <w:name w:val="font01"/>
    <w:qFormat/>
    <w:rPr>
      <w:rFonts w:hint="eastAsia" w:ascii="宋体" w:hAnsi="宋体" w:eastAsia="宋体" w:cs="宋体"/>
      <w:color w:val="000000"/>
      <w:sz w:val="24"/>
      <w:szCs w:val="24"/>
      <w:u w:val="none"/>
    </w:rPr>
  </w:style>
  <w:style w:type="character" w:styleId="1099" w:customStyle="1">
    <w:name w:val="font71"/>
    <w:qFormat/>
    <w:rPr>
      <w:rFonts w:ascii="Times New Roman" w:hAnsi="Times New Roman" w:cs="Times New Roman"/>
      <w:color w:val="000000"/>
      <w:sz w:val="24"/>
      <w:szCs w:val="24"/>
      <w:u w:val="none"/>
    </w:rPr>
  </w:style>
  <w:style w:type="character" w:styleId="1100" w:customStyle="1">
    <w:name w:val="正文文本缩进 3 字符2"/>
    <w:qFormat/>
    <w:rPr>
      <w:sz w:val="24"/>
      <w:szCs w:val="24"/>
    </w:rPr>
  </w:style>
  <w:style w:type="character" w:styleId="1101" w:customStyle="1">
    <w:name w:val="标题 2 Char"/>
    <w:qFormat/>
    <w:rPr>
      <w:rFonts w:ascii="Cambria" w:hAnsi="Cambria" w:eastAsia="宋体" w:cs="Times New Roman"/>
      <w:b/>
      <w:bCs/>
      <w:sz w:val="32"/>
      <w:szCs w:val="32"/>
    </w:rPr>
  </w:style>
  <w:style w:type="paragraph" w:styleId="1102" w:customStyle="1">
    <w:name w:val="2级"/>
    <w:basedOn w:val="1046"/>
    <w:link w:val="1103"/>
    <w:qFormat/>
    <w:pPr>
      <w:numPr>
        <w:numId w:val="2"/>
      </w:numPr>
      <w:tabs>
        <w:tab w:val="left" w:pos="960" w:leader="none"/>
      </w:tabs>
      <w:outlineLvl w:val="1"/>
    </w:pPr>
    <w:rPr>
      <w:sz w:val="32"/>
      <w:szCs w:val="32"/>
    </w:rPr>
  </w:style>
  <w:style w:type="character" w:styleId="1103" w:customStyle="1">
    <w:name w:val="2级 Char Char"/>
    <w:link w:val="1102"/>
    <w:qFormat/>
    <w:rPr>
      <w:rFonts w:cs="Calibri"/>
      <w:sz w:val="32"/>
      <w:szCs w:val="32"/>
      <w:lang w:eastAsia="en-US" w:bidi="en-US"/>
    </w:rPr>
  </w:style>
  <w:style w:type="character" w:styleId="1104" w:customStyle="1">
    <w:name w:val="正文文本缩进 2 Char1"/>
    <w:semiHidden/>
    <w:qFormat/>
    <w:rPr>
      <w:rFonts w:hint="eastAsia" w:ascii="等线" w:hAnsi="等线" w:eastAsia="等线" w:cs="Times New Roman"/>
      <w:sz w:val="24"/>
      <w:szCs w:val="24"/>
    </w:rPr>
  </w:style>
  <w:style w:type="character" w:styleId="1105" w:customStyle="1">
    <w:name w:val="日期 Char"/>
    <w:uiPriority w:val="99"/>
    <w:qFormat/>
    <w:rPr>
      <w:b/>
      <w:bCs/>
      <w:spacing w:val="20"/>
      <w:sz w:val="21"/>
      <w:szCs w:val="24"/>
    </w:rPr>
  </w:style>
  <w:style w:type="character" w:styleId="1106" w:customStyle="1">
    <w:name w:val="正文文本 2 Char"/>
    <w:qFormat/>
    <w:rPr>
      <w:sz w:val="24"/>
      <w:szCs w:val="24"/>
    </w:rPr>
  </w:style>
  <w:style w:type="character" w:styleId="1107" w:customStyle="1">
    <w:name w:val="纯文本 字符1"/>
    <w:uiPriority w:val="99"/>
    <w:semiHidden/>
    <w:qFormat/>
    <w:rPr>
      <w:rFonts w:hint="eastAsia" w:ascii="等线" w:hAnsi="Courier New" w:eastAsia="等线" w:cs="Courier New"/>
      <w:sz w:val="24"/>
      <w:szCs w:val="24"/>
    </w:rPr>
  </w:style>
  <w:style w:type="character" w:styleId="1108" w:customStyle="1">
    <w:name w:val="批注框文本 字符1"/>
    <w:uiPriority w:val="99"/>
    <w:semiHidden/>
    <w:qFormat/>
    <w:rPr>
      <w:sz w:val="18"/>
      <w:szCs w:val="18"/>
    </w:rPr>
  </w:style>
  <w:style w:type="character" w:styleId="1109" w:customStyle="1">
    <w:name w:val="文档结构图 字符1"/>
    <w:uiPriority w:val="99"/>
    <w:semiHidden/>
    <w:qFormat/>
    <w:rPr>
      <w:rFonts w:hint="eastAsia" w:ascii="Microsoft YaHei UI" w:hAnsi="Microsoft YaHei UI" w:eastAsia="Microsoft YaHei UI"/>
      <w:sz w:val="18"/>
      <w:szCs w:val="18"/>
    </w:rPr>
  </w:style>
  <w:style w:type="character" w:styleId="1110" w:customStyle="1">
    <w:name w:val="正文文本缩进 3 字符1"/>
    <w:qFormat/>
    <w:rPr>
      <w:sz w:val="16"/>
      <w:szCs w:val="16"/>
    </w:rPr>
  </w:style>
  <w:style w:type="character" w:styleId="1111" w:customStyle="1">
    <w:name w:val="批注主题 字符1"/>
    <w:uiPriority w:val="99"/>
    <w:semiHidden/>
    <w:qFormat/>
    <w:rPr>
      <w:b/>
      <w:bCs/>
      <w:sz w:val="24"/>
      <w:szCs w:val="24"/>
    </w:rPr>
  </w:style>
  <w:style w:type="character" w:styleId="1112" w:customStyle="1">
    <w:name w:val="日期 字符1"/>
    <w:uiPriority w:val="99"/>
    <w:semiHidden/>
    <w:qFormat/>
    <w:rPr>
      <w:sz w:val="24"/>
      <w:szCs w:val="24"/>
    </w:rPr>
  </w:style>
  <w:style w:type="character" w:styleId="1113" w:customStyle="1">
    <w:name w:val="正文文本缩进 2 字符1"/>
    <w:uiPriority w:val="99"/>
    <w:semiHidden/>
    <w:qFormat/>
    <w:rPr>
      <w:sz w:val="24"/>
      <w:szCs w:val="24"/>
    </w:rPr>
  </w:style>
  <w:style w:type="character" w:styleId="1114" w:customStyle="1">
    <w:name w:val="正文文本 2 字符1"/>
    <w:uiPriority w:val="99"/>
    <w:semiHidden/>
    <w:qFormat/>
    <w:rPr>
      <w:sz w:val="24"/>
      <w:szCs w:val="24"/>
    </w:rPr>
  </w:style>
  <w:style w:type="character" w:styleId="1115" w:customStyle="1">
    <w:name w:val="正文文本缩进 字符1"/>
    <w:uiPriority w:val="99"/>
    <w:semiHidden/>
    <w:qFormat/>
    <w:rPr>
      <w:sz w:val="24"/>
      <w:szCs w:val="24"/>
    </w:rPr>
  </w:style>
  <w:style w:type="character" w:styleId="1116" w:customStyle="1">
    <w:name w:val="副标题 字符1"/>
    <w:uiPriority w:val="11"/>
    <w:qFormat/>
    <w:rPr>
      <w:rFonts w:hint="eastAsia" w:ascii="等线" w:hAnsi="等线" w:eastAsia="等线" w:cs="Times New Roman"/>
      <w:b/>
      <w:bCs/>
      <w:sz w:val="32"/>
      <w:szCs w:val="32"/>
    </w:rPr>
  </w:style>
  <w:style w:type="character" w:styleId="1117" w:customStyle="1">
    <w:name w:val="正文文本 字符1"/>
    <w:uiPriority w:val="99"/>
    <w:semiHidden/>
    <w:qFormat/>
    <w:rPr>
      <w:sz w:val="24"/>
      <w:szCs w:val="24"/>
    </w:rPr>
  </w:style>
  <w:style w:type="character" w:styleId="1118" w:customStyle="1">
    <w:name w:val="标题 字符1"/>
    <w:uiPriority w:val="10"/>
    <w:qFormat/>
    <w:rPr>
      <w:rFonts w:hint="eastAsia" w:ascii="等线 Light" w:hAnsi="等线 Light" w:eastAsia="等线 Light" w:cs="Times New Roman"/>
      <w:b/>
      <w:bCs/>
      <w:sz w:val="32"/>
      <w:szCs w:val="32"/>
    </w:rPr>
  </w:style>
  <w:style w:type="character" w:styleId="1119" w:customStyle="1">
    <w:name w:val="页眉 字符1"/>
    <w:uiPriority w:val="99"/>
    <w:semiHidden/>
    <w:qFormat/>
    <w:rPr>
      <w:sz w:val="18"/>
      <w:szCs w:val="18"/>
    </w:rPr>
  </w:style>
  <w:style w:type="character" w:styleId="1120" w:customStyle="1">
    <w:name w:val="页脚 字符1"/>
    <w:uiPriority w:val="99"/>
    <w:semiHidden/>
    <w:qFormat/>
    <w:rPr>
      <w:sz w:val="18"/>
      <w:szCs w:val="18"/>
    </w:rPr>
  </w:style>
  <w:style w:type="table" w:styleId="1121" w:customStyle="1">
    <w:name w:val="网格型1"/>
    <w:basedOn w:val="911"/>
    <w:qFormat/>
    <w:pPr>
      <w:jc w:val="both"/>
      <w:widowControl w:val="off"/>
    </w:pPr>
    <w:tblPr/>
  </w:style>
  <w:style w:type="paragraph" w:styleId="1122" w:customStyle="1">
    <w:name w:val="font0"/>
    <w:basedOn w:val="713"/>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3" w:customStyle="1">
    <w:name w:val="font1"/>
    <w:basedOn w:val="713"/>
    <w:qFormat/>
    <w:pPr>
      <w:jc w:val="left"/>
      <w:spacing w:before="100" w:beforeAutospacing="1" w:after="100" w:afterAutospacing="1"/>
      <w:widowControl/>
    </w:pPr>
    <w:rPr>
      <w:rFonts w:ascii="宋体" w:hAnsi="宋体" w:cs="宋体"/>
      <w:color w:val="000000"/>
      <w:sz w:val="22"/>
    </w:rPr>
  </w:style>
  <w:style w:type="paragraph" w:styleId="1124" w:customStyle="1">
    <w:name w:val="font2"/>
    <w:basedOn w:val="713"/>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5" w:customStyle="1">
    <w:name w:val="et3"/>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6" w:customStyle="1">
    <w:name w:val="et4"/>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7" w:customStyle="1">
    <w:name w:val="et5"/>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et6"/>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9" w:customStyle="1">
    <w:name w:val="et7"/>
    <w:basedOn w:val="7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0" w:customStyle="1">
    <w:name w:val="et8"/>
    <w:basedOn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1" w:customStyle="1">
    <w:name w:val="font3"/>
    <w:basedOn w:val="713"/>
    <w:qFormat/>
    <w:pPr>
      <w:jc w:val="left"/>
      <w:spacing w:before="100" w:beforeAutospacing="1" w:after="100" w:afterAutospacing="1"/>
      <w:widowControl/>
    </w:pPr>
    <w:rPr>
      <w:rFonts w:cs="Calibri"/>
      <w:color w:val="000000"/>
      <w:szCs w:val="21"/>
    </w:rPr>
  </w:style>
  <w:style w:type="paragraph" w:styleId="1132" w:customStyle="1">
    <w:name w:val="font4"/>
    <w:basedOn w:val="713"/>
    <w:qFormat/>
    <w:pPr>
      <w:jc w:val="left"/>
      <w:spacing w:before="100" w:beforeAutospacing="1" w:after="100" w:afterAutospacing="1"/>
      <w:widowControl/>
    </w:pPr>
    <w:rPr>
      <w:rFonts w:ascii="宋体" w:hAnsi="宋体" w:cs="宋体"/>
      <w:color w:val="000000"/>
      <w:szCs w:val="21"/>
    </w:rPr>
  </w:style>
  <w:style w:type="character" w:styleId="1133" w:customStyle="1">
    <w:name w:val="font31"/>
    <w:qFormat/>
    <w:rPr>
      <w:rFonts w:ascii="Calibri" w:hAnsi="Calibri" w:cs="Calibri"/>
      <w:color w:val="000000"/>
      <w:sz w:val="21"/>
      <w:szCs w:val="21"/>
      <w:u w:val="none"/>
    </w:rPr>
  </w:style>
  <w:style w:type="character" w:styleId="1134" w:customStyle="1">
    <w:name w:val="font41"/>
    <w:qFormat/>
    <w:rPr>
      <w:rFonts w:hint="eastAsia" w:ascii="宋体" w:hAnsi="宋体" w:eastAsia="宋体"/>
      <w:color w:val="000000"/>
      <w:sz w:val="21"/>
      <w:szCs w:val="21"/>
      <w:u w:val="none"/>
    </w:rPr>
  </w:style>
  <w:style w:type="paragraph" w:styleId="1135" w:customStyle="1">
    <w:name w:val="修订1"/>
    <w:uiPriority w:val="99"/>
    <w:semiHidden/>
    <w:qFormat/>
    <w:rPr>
      <w:sz w:val="21"/>
      <w:szCs w:val="22"/>
    </w:rPr>
  </w:style>
  <w:style w:type="character" w:styleId="1136" w:customStyle="1">
    <w:name w:val="标题 8 字符"/>
    <w:uiPriority w:val="9"/>
    <w:semiHidden/>
    <w:qFormat/>
    <w:rPr>
      <w:rFonts w:ascii="等线 Light" w:hAnsi="等线 Light" w:eastAsia="等线 Light" w:cs="Times New Roman"/>
      <w:sz w:val="24"/>
      <w:szCs w:val="24"/>
    </w:rPr>
  </w:style>
  <w:style w:type="character" w:styleId="1137" w:customStyle="1">
    <w:name w:val="标题 9 字符"/>
    <w:uiPriority w:val="9"/>
    <w:semiHidden/>
    <w:qFormat/>
    <w:rPr>
      <w:rFonts w:ascii="等线 Light" w:hAnsi="等线 Light" w:eastAsia="等线 Light" w:cs="Times New Roman"/>
      <w:sz w:val="21"/>
      <w:szCs w:val="21"/>
    </w:rPr>
  </w:style>
  <w:style w:type="character" w:styleId="1138" w:customStyle="1">
    <w:name w:val="标题 1 Char"/>
    <w:qFormat/>
    <w:rPr>
      <w:rFonts w:ascii="宋体" w:hAnsi="宋体"/>
      <w:b/>
      <w:color w:val="000000"/>
      <w:sz w:val="36"/>
      <w:szCs w:val="24"/>
    </w:rPr>
  </w:style>
  <w:style w:type="character" w:styleId="1139" w:customStyle="1">
    <w:name w:val="标题 3 Char"/>
    <w:qFormat/>
    <w:rPr>
      <w:rFonts w:ascii="宋体" w:hAnsi="宋体"/>
      <w:b/>
      <w:sz w:val="30"/>
    </w:rPr>
  </w:style>
  <w:style w:type="character" w:styleId="1140" w:customStyle="1">
    <w:name w:val="标题 4 Char"/>
    <w:qFormat/>
    <w:rPr>
      <w:rFonts w:ascii="宋体" w:hAnsi="宋体"/>
      <w:b/>
      <w:sz w:val="28"/>
    </w:rPr>
  </w:style>
  <w:style w:type="character" w:styleId="1141" w:customStyle="1">
    <w:name w:val="正文缩进 Char"/>
    <w:qFormat/>
    <w:rPr>
      <w:rFonts w:eastAsia="宋体"/>
      <w:sz w:val="21"/>
      <w:szCs w:val="24"/>
      <w:lang w:val="en-US" w:eastAsia="zh-CN" w:bidi="ar-SA"/>
    </w:rPr>
  </w:style>
  <w:style w:type="character" w:styleId="1142" w:customStyle="1">
    <w:name w:val="标题 5 Char"/>
    <w:qFormat/>
    <w:rPr>
      <w:rFonts w:ascii="宋体" w:hAnsi="宋体" w:eastAsia="宋体"/>
      <w:b/>
      <w:sz w:val="28"/>
    </w:rPr>
  </w:style>
  <w:style w:type="character" w:styleId="1143" w:customStyle="1">
    <w:name w:val="标题 6 Char"/>
    <w:qFormat/>
    <w:rPr>
      <w:rFonts w:ascii="宋体" w:hAnsi="宋体"/>
      <w:b/>
      <w:sz w:val="24"/>
    </w:rPr>
  </w:style>
  <w:style w:type="character" w:styleId="1144" w:customStyle="1">
    <w:name w:val="标题 7 Char"/>
    <w:qFormat/>
    <w:rPr>
      <w:b/>
      <w:sz w:val="24"/>
    </w:rPr>
  </w:style>
  <w:style w:type="paragraph" w:styleId="1145" w:customStyle="1">
    <w:name w:val="_Style 235"/>
    <w:basedOn w:val="713"/>
    <w:next w:val="999"/>
    <w:link w:val="1146"/>
    <w:qFormat/>
    <w:pPr>
      <w:contextualSpacing/>
      <w:ind w:firstLine="420"/>
      <w:jc w:val="left"/>
      <w:spacing w:line="360" w:lineRule="auto"/>
    </w:pPr>
    <w:rPr>
      <w:szCs w:val="24"/>
    </w:rPr>
  </w:style>
  <w:style w:type="character" w:styleId="1146" w:customStyle="1">
    <w:name w:val="列出段落 Char"/>
    <w:link w:val="1145"/>
    <w:qFormat/>
    <w:rPr>
      <w:sz w:val="21"/>
      <w:szCs w:val="24"/>
    </w:rPr>
  </w:style>
  <w:style w:type="character" w:styleId="1147" w:customStyle="1">
    <w:name w:val="页眉 Char"/>
    <w:qFormat/>
    <w:rPr>
      <w:rFonts w:eastAsia="宋体"/>
      <w:sz w:val="18"/>
      <w:szCs w:val="18"/>
      <w:lang w:val="en-US" w:eastAsia="zh-CN" w:bidi="ar-SA"/>
    </w:rPr>
  </w:style>
  <w:style w:type="character" w:styleId="1148" w:customStyle="1">
    <w:name w:val="副标题 Char"/>
    <w:qFormat/>
    <w:rPr>
      <w:rFonts w:ascii="Cambria" w:hAnsi="Cambria" w:eastAsia="宋体"/>
      <w:b/>
      <w:bCs/>
      <w:sz w:val="32"/>
      <w:szCs w:val="32"/>
      <w:lang w:val="en-US" w:eastAsia="zh-CN" w:bidi="ar-SA"/>
    </w:rPr>
  </w:style>
  <w:style w:type="character" w:styleId="1149" w:customStyle="1">
    <w:name w:val="脚注文本 字符"/>
    <w:uiPriority w:val="99"/>
    <w:semiHidden/>
    <w:qFormat/>
    <w:rPr>
      <w:sz w:val="18"/>
      <w:szCs w:val="18"/>
    </w:rPr>
  </w:style>
  <w:style w:type="table" w:styleId="1150" w:customStyle="1">
    <w:name w:val="网格型2"/>
    <w:basedOn w:val="911"/>
    <w:uiPriority w:val="59"/>
    <w:qFormat/>
    <w:tblPr/>
  </w:style>
  <w:style w:type="character" w:styleId="1151" w:customStyle="1">
    <w:name w:val="Char Char3"/>
    <w:qFormat/>
    <w:rPr>
      <w:rFonts w:ascii="Arial" w:hAnsi="Arial" w:eastAsia="宋体"/>
      <w:b/>
      <w:bCs/>
      <w:sz w:val="21"/>
      <w:szCs w:val="32"/>
      <w:lang w:val="en-US" w:eastAsia="zh-CN" w:bidi="ar-SA"/>
    </w:rPr>
  </w:style>
  <w:style w:type="character" w:styleId="1152" w:customStyle="1">
    <w:name w:val="dy_biao_content1"/>
    <w:qFormat/>
    <w:rPr>
      <w:rFonts w:hint="eastAsia" w:ascii="宋体" w:hAnsi="宋体" w:eastAsia="宋体"/>
      <w:sz w:val="24"/>
      <w:szCs w:val="24"/>
    </w:rPr>
  </w:style>
  <w:style w:type="character" w:styleId="1153" w:customStyle="1">
    <w:name w:val="Char Char9"/>
    <w:qFormat/>
    <w:rPr>
      <w:sz w:val="18"/>
      <w:szCs w:val="18"/>
    </w:rPr>
  </w:style>
  <w:style w:type="character" w:styleId="1154" w:customStyle="1">
    <w:name w:val="NormalCharacter1"/>
    <w:semiHidden/>
    <w:qFormat/>
    <w:rPr>
      <w:rFonts w:ascii="宋体" w:hAnsi="宋体"/>
      <w:sz w:val="24"/>
      <w:szCs w:val="24"/>
      <w:lang w:val="en-US" w:eastAsia="zh-CN" w:bidi="ar-SA"/>
    </w:rPr>
  </w:style>
  <w:style w:type="character" w:styleId="1155" w:customStyle="1">
    <w:name w:val="普通文字 Char Char1"/>
    <w:qFormat/>
    <w:rPr>
      <w:rFonts w:ascii="宋体" w:hAnsi="Courier New" w:eastAsia="宋体"/>
      <w:sz w:val="21"/>
      <w:lang w:val="en-US" w:eastAsia="zh-CN" w:bidi="ar-SA"/>
    </w:rPr>
  </w:style>
  <w:style w:type="character" w:styleId="1156" w:customStyle="1">
    <w:name w:val="Char Char Char Char Char"/>
    <w:qFormat/>
    <w:rPr>
      <w:rFonts w:ascii="Courier New" w:eastAsia="Courier New"/>
      <w:color w:val="ff0000"/>
      <w:sz w:val="24"/>
      <w:szCs w:val="24"/>
      <w:u w:val="single"/>
      <w:lang w:val="en-US" w:eastAsia="zh-CN" w:bidi="ar-SA"/>
    </w:rPr>
  </w:style>
  <w:style w:type="character" w:styleId="1157" w:customStyle="1">
    <w:name w:val="样式1 Char Char Char"/>
    <w:qFormat/>
    <w:rPr>
      <w:rFonts w:ascii="Arial" w:hAnsi="Arial" w:eastAsia="宋体"/>
      <w:sz w:val="21"/>
      <w:szCs w:val="24"/>
      <w:lang w:val="en-US" w:eastAsia="zh-CN" w:bidi="ar-SA"/>
    </w:rPr>
  </w:style>
  <w:style w:type="character" w:styleId="1158" w:customStyle="1">
    <w:name w:val="样式1 Char"/>
    <w:qFormat/>
    <w:rPr>
      <w:rFonts w:ascii="Arial" w:hAnsi="Arial" w:eastAsia="宋体"/>
      <w:sz w:val="21"/>
      <w:szCs w:val="24"/>
      <w:lang w:val="en-US" w:eastAsia="zh-CN" w:bidi="ar-SA"/>
    </w:rPr>
  </w:style>
  <w:style w:type="character" w:styleId="1159" w:customStyle="1">
    <w:name w:val="zbggmain style9"/>
    <w:qFormat/>
  </w:style>
  <w:style w:type="character" w:styleId="1160" w:customStyle="1">
    <w:name w:val="unnamed51"/>
    <w:qFormat/>
    <w:rPr>
      <w:sz w:val="22"/>
      <w:szCs w:val="22"/>
    </w:rPr>
  </w:style>
  <w:style w:type="character" w:styleId="1161" w:customStyle="1">
    <w:name w:val="普通文字 Char1"/>
    <w:qFormat/>
    <w:rPr>
      <w:rFonts w:ascii="宋体" w:hAnsi="Courier New" w:eastAsia="宋体"/>
      <w:sz w:val="21"/>
      <w:lang w:val="en-US" w:eastAsia="zh-CN"/>
    </w:rPr>
  </w:style>
  <w:style w:type="character" w:styleId="1162" w:customStyle="1">
    <w:name w:val="样式1 Char Char"/>
    <w:link w:val="1163"/>
    <w:qFormat/>
    <w:rPr>
      <w:rFonts w:ascii="Arial" w:hAnsi="Arial"/>
      <w:sz w:val="21"/>
      <w:szCs w:val="24"/>
    </w:rPr>
  </w:style>
  <w:style w:type="paragraph" w:styleId="1163" w:customStyle="1">
    <w:name w:val="样式1"/>
    <w:basedOn w:val="713"/>
    <w:link w:val="1162"/>
    <w:qFormat/>
    <w:pPr>
      <w:contextualSpacing/>
      <w:ind w:firstLine="200"/>
      <w:jc w:val="left"/>
      <w:spacing w:line="360" w:lineRule="exact"/>
    </w:pPr>
    <w:rPr>
      <w:rFonts w:ascii="Arial" w:hAnsi="Arial"/>
      <w:szCs w:val="24"/>
    </w:rPr>
  </w:style>
  <w:style w:type="paragraph" w:styleId="1164" w:customStyle="1">
    <w:name w:val="Normal1"/>
    <w:qFormat/>
    <w:pPr>
      <w:jc w:val="both"/>
      <w:widowControl w:val="off"/>
    </w:pPr>
    <w:rPr>
      <w:rFonts w:hint="eastAsia"/>
      <w:sz w:val="21"/>
    </w:rPr>
  </w:style>
  <w:style w:type="paragraph" w:styleId="1165" w:customStyle="1">
    <w:name w:val="正文－恩普"/>
    <w:basedOn w:val="908"/>
    <w:qFormat/>
    <w:pPr>
      <w:contextualSpacing/>
      <w:ind w:firstLine="480"/>
      <w:spacing w:after="156" w:line="360" w:lineRule="auto"/>
      <w:widowControl/>
    </w:pPr>
    <w:rPr>
      <w:rFonts w:ascii="Times New Roman" w:eastAsia="宋体"/>
    </w:rPr>
  </w:style>
  <w:style w:type="paragraph" w:styleId="1166" w:customStyle="1">
    <w:name w:val="UserStyle_0"/>
    <w:qFormat/>
    <w:pPr>
      <w:jc w:val="both"/>
      <w:spacing w:after="160" w:line="259" w:lineRule="auto"/>
    </w:pPr>
    <w:rPr>
      <w:rFonts w:ascii="Arial" w:hAnsi="Arial"/>
      <w:sz w:val="21"/>
      <w:szCs w:val="21"/>
      <w:lang w:val="zh-CN"/>
    </w:rPr>
  </w:style>
  <w:style w:type="paragraph" w:styleId="1167" w:customStyle="1">
    <w:name w:val="正文段"/>
    <w:basedOn w:val="713"/>
    <w:qFormat/>
    <w:pPr>
      <w:contextualSpacing/>
      <w:ind w:firstLine="200"/>
      <w:jc w:val="left"/>
      <w:spacing w:after="50" w:line="360" w:lineRule="auto"/>
      <w:widowControl/>
    </w:pPr>
    <w:rPr>
      <w:rFonts w:ascii="宋体" w:hAnsi="宋体"/>
      <w:sz w:val="24"/>
      <w:szCs w:val="20"/>
    </w:rPr>
  </w:style>
  <w:style w:type="paragraph" w:styleId="1168" w:customStyle="1">
    <w:name w:val="题目 2"/>
    <w:next w:val="713"/>
    <w:qFormat/>
    <w:pPr>
      <w:keepNext/>
      <w:outlineLvl w:val="1"/>
    </w:pPr>
    <w:rPr>
      <w:rFonts w:ascii="Helvetica" w:hAnsi="Helvetica" w:eastAsia="ヒラギノ角ゴ Pro W3"/>
      <w:b/>
      <w:color w:val="000000"/>
      <w:sz w:val="24"/>
    </w:rPr>
  </w:style>
  <w:style w:type="paragraph" w:styleId="1169" w:customStyle="1">
    <w:name w:val="题目 3"/>
    <w:next w:val="713"/>
    <w:qFormat/>
    <w:pPr>
      <w:keepNext/>
      <w:outlineLvl w:val="2"/>
    </w:pPr>
    <w:rPr>
      <w:rFonts w:ascii="Helvetica" w:hAnsi="Helvetica" w:eastAsia="ヒラギノ角ゴ Pro W3"/>
      <w:b/>
      <w:color w:val="000000"/>
      <w:sz w:val="24"/>
    </w:rPr>
  </w:style>
  <w:style w:type="paragraph" w:styleId="1170" w:customStyle="1">
    <w:name w:val="默认段落字体 Para Char"/>
    <w:basedOn w:val="713"/>
    <w:qFormat/>
    <w:pPr>
      <w:numPr>
        <w:numId w:val="3"/>
      </w:numPr>
      <w:contextualSpacing/>
      <w:jc w:val="left"/>
      <w:spacing w:line="360" w:lineRule="auto"/>
      <w:tabs>
        <w:tab w:val="left" w:pos="454" w:leader="none"/>
      </w:tabs>
    </w:pPr>
    <w:rPr>
      <w:rFonts w:ascii="宋体" w:hAnsi="宋体"/>
      <w:sz w:val="24"/>
      <w:szCs w:val="24"/>
    </w:rPr>
  </w:style>
  <w:style w:type="paragraph" w:styleId="1171" w:customStyle="1">
    <w:name w:val="179"/>
    <w:qFormat/>
    <w:pPr>
      <w:ind w:firstLine="420"/>
      <w:jc w:val="both"/>
      <w:spacing w:after="160" w:line="259" w:lineRule="auto"/>
    </w:pPr>
    <w:rPr>
      <w:sz w:val="21"/>
      <w:szCs w:val="24"/>
    </w:rPr>
  </w:style>
  <w:style w:type="paragraph" w:styleId="1172" w:customStyle="1">
    <w:name w:val="Char Char Char"/>
    <w:basedOn w:val="713"/>
    <w:qFormat/>
    <w:pPr>
      <w:contextualSpacing/>
      <w:ind w:firstLine="200"/>
      <w:jc w:val="left"/>
      <w:spacing w:line="360" w:lineRule="auto"/>
    </w:pPr>
    <w:rPr>
      <w:rFonts w:ascii="仿宋_GB2312" w:hAnsi="宋体" w:eastAsia="仿宋_GB2312"/>
      <w:b/>
      <w:sz w:val="32"/>
      <w:szCs w:val="32"/>
    </w:rPr>
  </w:style>
  <w:style w:type="paragraph" w:styleId="1173" w:customStyle="1">
    <w:name w:val="Char1 Char Char Char"/>
    <w:basedOn w:val="713"/>
    <w:qFormat/>
    <w:pPr>
      <w:contextualSpacing/>
      <w:ind w:firstLine="200"/>
      <w:jc w:val="left"/>
      <w:spacing w:line="360" w:lineRule="auto"/>
    </w:pPr>
    <w:rPr>
      <w:rFonts w:ascii="宋体" w:hAnsi="宋体"/>
      <w:sz w:val="24"/>
      <w:szCs w:val="20"/>
    </w:rPr>
  </w:style>
  <w:style w:type="paragraph" w:styleId="1174" w:customStyle="1">
    <w:name w:val="Char1"/>
    <w:basedOn w:val="713"/>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5" w:customStyle="1">
    <w:name w:val="正文格式（宋体、12号、间距1.5）"/>
    <w:qFormat/>
    <w:pPr>
      <w:ind w:firstLine="496"/>
      <w:spacing w:line="360" w:lineRule="auto"/>
      <w:widowControl w:val="off"/>
    </w:pPr>
    <w:rPr>
      <w:rFonts w:ascii="宋体" w:hAnsi="宋体" w:eastAsia="ヒラギノ角ゴ Pro W3"/>
      <w:color w:val="000000"/>
      <w:sz w:val="24"/>
    </w:rPr>
  </w:style>
  <w:style w:type="paragraph" w:styleId="1176" w:customStyle="1">
    <w:name w:val="UserStyle_1"/>
    <w:next w:val="1171"/>
    <w:qFormat/>
    <w:pPr>
      <w:ind w:firstLine="420"/>
      <w:jc w:val="both"/>
    </w:pPr>
    <w:rPr>
      <w:sz w:val="21"/>
      <w:szCs w:val="22"/>
    </w:rPr>
  </w:style>
  <w:style w:type="paragraph" w:styleId="1177" w:customStyle="1">
    <w:name w:val="Char2"/>
    <w:basedOn w:val="713"/>
    <w:qFormat/>
    <w:pPr>
      <w:contextualSpacing/>
      <w:ind w:firstLine="200"/>
      <w:jc w:val="left"/>
      <w:spacing w:line="360" w:lineRule="auto"/>
    </w:pPr>
    <w:rPr>
      <w:rFonts w:ascii="仿宋_GB2312" w:hAnsi="宋体" w:eastAsia="仿宋_GB2312"/>
      <w:b/>
      <w:sz w:val="32"/>
      <w:szCs w:val="32"/>
    </w:rPr>
  </w:style>
  <w:style w:type="paragraph" w:styleId="1178" w:customStyle="1">
    <w:name w:val="Char Char Char Char Char Char"/>
    <w:basedOn w:val="713"/>
    <w:qFormat/>
    <w:pPr>
      <w:contextualSpacing/>
      <w:ind w:firstLine="200"/>
      <w:jc w:val="left"/>
      <w:spacing w:line="360" w:lineRule="auto"/>
    </w:pPr>
    <w:rPr>
      <w:rFonts w:ascii="Tahoma" w:hAnsi="Tahoma"/>
      <w:sz w:val="24"/>
      <w:szCs w:val="20"/>
    </w:rPr>
  </w:style>
  <w:style w:type="paragraph" w:styleId="1179" w:customStyle="1">
    <w:name w:val="Heading21"/>
    <w:next w:val="713"/>
    <w:qFormat/>
    <w:pPr>
      <w:jc w:val="both"/>
      <w:keepLines/>
      <w:keepNext/>
      <w:spacing w:before="260" w:after="260" w:line="415" w:lineRule="auto"/>
    </w:pPr>
    <w:rPr>
      <w:rFonts w:ascii="Arial" w:hAnsi="Arial" w:eastAsia="黑体"/>
      <w:b/>
      <w:bCs/>
      <w:sz w:val="32"/>
      <w:szCs w:val="32"/>
    </w:rPr>
  </w:style>
  <w:style w:type="paragraph" w:styleId="1180" w:customStyle="1">
    <w:name w:val="正文文字缩进 2"/>
    <w:basedOn w:val="713"/>
    <w:qFormat/>
    <w:pPr>
      <w:contextualSpacing/>
      <w:ind w:firstLine="481"/>
      <w:jc w:val="left"/>
      <w:spacing w:line="351" w:lineRule="atLeast"/>
      <w:widowControl/>
    </w:pPr>
    <w:rPr>
      <w:rFonts w:ascii="仿宋_GB2312" w:hAnsi="宋体" w:eastAsia="仿宋_GB2312"/>
      <w:color w:val="000000"/>
      <w:sz w:val="24"/>
      <w:szCs w:val="20"/>
    </w:rPr>
  </w:style>
  <w:style w:type="paragraph" w:styleId="1181" w:customStyle="1">
    <w:name w:val="1"/>
    <w:basedOn w:val="713"/>
    <w:next w:val="955"/>
    <w:qFormat/>
    <w:pPr>
      <w:contextualSpacing/>
      <w:ind w:firstLine="480"/>
      <w:jc w:val="left"/>
      <w:spacing w:line="440" w:lineRule="atLeast"/>
      <w:widowControl/>
    </w:pPr>
    <w:rPr>
      <w:rFonts w:ascii="宋体" w:hAnsi="宋体"/>
      <w:sz w:val="24"/>
      <w:szCs w:val="20"/>
    </w:rPr>
  </w:style>
  <w:style w:type="paragraph" w:styleId="1182" w:customStyle="1">
    <w:name w:val="Char1 Char Char Char Char Char Char"/>
    <w:basedOn w:val="713"/>
    <w:qFormat/>
    <w:pPr>
      <w:contextualSpacing/>
      <w:ind w:firstLine="200"/>
      <w:jc w:val="left"/>
      <w:spacing w:line="360" w:lineRule="auto"/>
    </w:pPr>
    <w:rPr>
      <w:rFonts w:ascii="仿宋_GB2312" w:hAnsi="宋体" w:eastAsia="仿宋_GB2312"/>
      <w:b/>
      <w:sz w:val="32"/>
      <w:szCs w:val="32"/>
    </w:rPr>
  </w:style>
  <w:style w:type="paragraph" w:styleId="1183" w:customStyle="1">
    <w:name w:val="正文文字缩进 3"/>
    <w:basedOn w:val="713"/>
    <w:qFormat/>
    <w:pPr>
      <w:contextualSpacing/>
      <w:ind w:left="719" w:firstLine="481"/>
      <w:jc w:val="left"/>
      <w:spacing w:before="119" w:line="272" w:lineRule="atLeast"/>
      <w:widowControl/>
    </w:pPr>
    <w:rPr>
      <w:rFonts w:ascii="宋体" w:hAnsi="宋体"/>
      <w:color w:val="000000"/>
      <w:sz w:val="24"/>
      <w:szCs w:val="20"/>
    </w:rPr>
  </w:style>
  <w:style w:type="paragraph" w:styleId="1184" w:customStyle="1">
    <w:name w:val="自由格式"/>
    <w:qFormat/>
    <w:rPr>
      <w:rFonts w:ascii="Helvetica" w:hAnsi="Helvetica" w:eastAsia="ヒラギノ角ゴ Pro W3"/>
      <w:color w:val="000000"/>
      <w:sz w:val="24"/>
    </w:rPr>
  </w:style>
  <w:style w:type="paragraph" w:styleId="1185" w:customStyle="1">
    <w:name w:val="样式4"/>
    <w:basedOn w:val="943"/>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6" w:customStyle="1">
    <w:name w:val="Char"/>
    <w:basedOn w:val="713"/>
    <w:qFormat/>
    <w:pPr>
      <w:contextualSpacing/>
      <w:ind w:firstLine="200"/>
      <w:jc w:val="left"/>
      <w:spacing w:line="360" w:lineRule="auto"/>
    </w:pPr>
    <w:rPr>
      <w:rFonts w:ascii="仿宋_GB2312" w:hAnsi="宋体" w:eastAsia="仿宋_GB2312"/>
      <w:b/>
      <w:sz w:val="32"/>
      <w:szCs w:val="32"/>
    </w:rPr>
  </w:style>
  <w:style w:type="paragraph" w:styleId="1187" w:customStyle="1">
    <w:name w:val="NormalIndent1"/>
    <w:qFormat/>
    <w:pPr>
      <w:ind w:firstLine="200"/>
      <w:jc w:val="both"/>
      <w:spacing w:after="160" w:line="259" w:lineRule="auto"/>
    </w:pPr>
    <w:rPr>
      <w:sz w:val="21"/>
      <w:szCs w:val="24"/>
    </w:rPr>
  </w:style>
  <w:style w:type="paragraph" w:styleId="1188" w:customStyle="1">
    <w:name w:val="Char4"/>
    <w:basedOn w:val="908"/>
    <w:qFormat/>
    <w:pPr>
      <w:contextualSpacing/>
      <w:ind w:firstLine="480"/>
      <w:spacing w:after="156" w:line="360" w:lineRule="auto"/>
      <w:widowControl/>
    </w:pPr>
    <w:rPr>
      <w:rFonts w:ascii="Times New Roman" w:eastAsia="宋体"/>
      <w:sz w:val="21"/>
      <w:szCs w:val="24"/>
    </w:rPr>
  </w:style>
  <w:style w:type="paragraph" w:styleId="1189" w:customStyle="1">
    <w:name w:val="g11"/>
    <w:basedOn w:val="713"/>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90" w:customStyle="1">
    <w:name w:val="普通文字"/>
    <w:basedOn w:val="713"/>
    <w:qFormat/>
    <w:pPr>
      <w:contextualSpacing/>
      <w:ind w:firstLine="419"/>
      <w:jc w:val="left"/>
      <w:spacing w:line="351" w:lineRule="atLeast"/>
      <w:widowControl/>
    </w:pPr>
    <w:rPr>
      <w:rFonts w:ascii="宋体" w:hAnsi="宋体"/>
      <w:color w:val="000000"/>
      <w:sz w:val="24"/>
      <w:szCs w:val="20"/>
    </w:rPr>
  </w:style>
  <w:style w:type="paragraph" w:styleId="1191" w:customStyle="1">
    <w:name w:val="样式 样式 标题 3 + (符号) 宋体 四号 加粗 黑色 段前: 0 磅 段后: 0 磅 行距: 固定值 22 磅 + 段前:..."/>
    <w:basedOn w:val="713"/>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92" w:customStyle="1">
    <w:name w:val="内文正文"/>
    <w:basedOn w:val="935"/>
    <w:qFormat/>
    <w:pPr>
      <w:contextualSpacing/>
      <w:ind w:firstLine="200"/>
      <w:spacing w:line="400" w:lineRule="exact"/>
      <w:widowControl w:val="off"/>
    </w:pPr>
    <w:rPr>
      <w:rFonts w:ascii="Arial" w:hAnsi="Arial" w:eastAsia="宋体" w:cs="Courier New"/>
      <w:color w:val="000000"/>
      <w:sz w:val="21"/>
      <w:szCs w:val="21"/>
    </w:rPr>
  </w:style>
  <w:style w:type="paragraph" w:styleId="1193" w:customStyle="1">
    <w:name w:val="style11"/>
    <w:basedOn w:val="713"/>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94" w:customStyle="1">
    <w:name w:val="纯文本11"/>
    <w:basedOn w:val="713"/>
    <w:qFormat/>
    <w:pPr>
      <w:jc w:val="left"/>
      <w:widowControl/>
    </w:pPr>
    <w:rPr>
      <w:rFonts w:ascii="宋体" w:hAnsi="Courier New" w:eastAsia="楷体_GB2312"/>
      <w:sz w:val="26"/>
    </w:rPr>
  </w:style>
  <w:style w:type="character" w:styleId="1195" w:customStyle="1">
    <w:name w:val="正文缩进 字符"/>
    <w:qFormat/>
    <w:rPr>
      <w:sz w:val="24"/>
      <w:szCs w:val="24"/>
    </w:rPr>
  </w:style>
  <w:style w:type="paragraph" w:styleId="1196" w:customStyle="1">
    <w:name w:val="首行缩进"/>
    <w:basedOn w:val="713"/>
    <w:qFormat/>
    <w:pPr>
      <w:ind w:firstLine="480"/>
    </w:pPr>
    <w:rPr>
      <w:lang w:val="zh-CN"/>
    </w:rPr>
  </w:style>
  <w:style w:type="paragraph" w:styleId="1197" w:customStyle="1">
    <w:name w:val="head 1.1.1"/>
    <w:basedOn w:val="1028"/>
    <w:qFormat/>
    <w:pPr>
      <w:numPr>
        <w:ilvl w:val="2"/>
        <w:numId w:val="4"/>
      </w:numPr>
      <w:ind w:firstLine="0"/>
    </w:pPr>
    <w:rPr>
      <w:bCs/>
    </w:rPr>
  </w:style>
  <w:style w:type="character" w:styleId="1198" w:customStyle="1">
    <w:name w:val="样式 仿宋"/>
    <w:qFormat/>
    <w:rPr>
      <w:rFonts w:ascii="仿宋" w:hAnsi="仿宋" w:eastAsia="仿宋"/>
    </w:rPr>
  </w:style>
  <w:style w:type="paragraph" w:styleId="1199" w:customStyle="1">
    <w:name w:val="Table Text"/>
    <w:basedOn w:val="713"/>
    <w:semiHidden/>
    <w:qFormat/>
    <w:rPr>
      <w:rFonts w:ascii="宋体" w:hAnsi="宋体" w:cs="宋体"/>
      <w:sz w:val="22"/>
      <w:lang w:eastAsia="en-US"/>
    </w:rPr>
  </w:style>
  <w:style w:type="table" w:styleId="1200"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QBPC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唐进</cp:lastModifiedBy>
  <cp:revision>16</cp:revision>
  <dcterms:created xsi:type="dcterms:W3CDTF">2024-10-21T06:35:00Z</dcterms:created>
  <dcterms:modified xsi:type="dcterms:W3CDTF">2025-10-20T07:11:17Z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12668C3CDF384A0996CA920F688907C9_13</vt:lpwstr>
  </property>
  <property fmtid="{D5CDD505-2E9C-101B-9397-08002B2CF9AE}" pid="4" name="KSOTemplateDocerSaveRecord">
    <vt:lpwstr>eyJoZGlkIjoiMGE0ODhmOGM2NTlhMzBiNjI3MjhjMjMzNWZlMWI4YzAiLCJ1c2VySWQiOiI0NDQ0Nzg1MTUifQ==</vt:lpwstr>
  </property>
</Properties>
</file>