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spacing w:line="360" w:lineRule="auto"/>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r>
      <w:r/>
    </w:p>
    <w:p>
      <w:pPr>
        <w:pStyle w:val="875"/>
        <w:jc w:val="center"/>
        <w:spacing w:line="300" w:lineRule="auto"/>
        <w:rPr>
          <w:rFonts w:hint="eastAsia" w:ascii="宋体" w:hAnsi="宋体" w:eastAsia="宋体" w:cs="宋体"/>
          <w:b/>
          <w:bCs w:val="0"/>
          <w:color w:val="000000"/>
          <w:spacing w:val="20"/>
          <w:sz w:val="72"/>
          <w:szCs w:val="72"/>
          <w:highlight w:val="none"/>
        </w:rPr>
      </w:pPr>
      <w:r>
        <w:rPr>
          <w:rFonts w:hint="eastAsia" w:ascii="宋体" w:hAnsi="宋体" w:eastAsia="宋体" w:cs="宋体"/>
          <w:b/>
          <w:bCs w:val="0"/>
          <w:color w:val="000000"/>
          <w:spacing w:val="20"/>
          <w:sz w:val="72"/>
          <w:szCs w:val="72"/>
          <w:highlight w:val="none"/>
        </w:rPr>
        <w:t xml:space="preserve">无</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锡</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市</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政</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府</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采</w:t>
      </w:r>
      <w:r>
        <w:rPr>
          <w:rFonts w:hint="eastAsia" w:ascii="宋体" w:hAnsi="宋体" w:cs="宋体"/>
          <w:b/>
          <w:bCs w:val="0"/>
          <w:color w:val="000000"/>
          <w:spacing w:val="20"/>
          <w:sz w:val="72"/>
          <w:szCs w:val="72"/>
          <w:highlight w:val="none"/>
          <w:lang w:val="en-US" w:eastAsia="zh-CN"/>
        </w:rPr>
        <w:t xml:space="preserve"> </w:t>
      </w:r>
      <w:r>
        <w:rPr>
          <w:rFonts w:hint="eastAsia" w:ascii="宋体" w:hAnsi="宋体" w:eastAsia="宋体" w:cs="宋体"/>
          <w:b/>
          <w:bCs w:val="0"/>
          <w:color w:val="000000"/>
          <w:spacing w:val="20"/>
          <w:sz w:val="72"/>
          <w:szCs w:val="72"/>
          <w:highlight w:val="none"/>
        </w:rPr>
        <w:t xml:space="preserve">购</w:t>
      </w:r>
      <w:r>
        <w:rPr>
          <w:rFonts w:hint="eastAsia" w:ascii="宋体" w:hAnsi="宋体" w:eastAsia="宋体" w:cs="宋体"/>
          <w:b/>
          <w:bCs w:val="0"/>
          <w:color w:val="000000"/>
          <w:spacing w:val="20"/>
          <w:sz w:val="72"/>
          <w:szCs w:val="72"/>
          <w:highlight w:val="none"/>
        </w:rPr>
      </w:r>
      <w:r/>
    </w:p>
    <w:p>
      <w:pPr>
        <w:pStyle w:val="875"/>
        <w:spacing w:line="30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75"/>
        <w:spacing w:line="300" w:lineRule="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875"/>
        <w:jc w:val="center"/>
        <w:spacing w:line="300" w:lineRule="auto"/>
        <w:rPr>
          <w:rFonts w:hint="eastAsia" w:ascii="宋体" w:hAnsi="宋体" w:eastAsia="宋体" w:cs="宋体"/>
          <w:b/>
          <w:color w:val="000000"/>
          <w:spacing w:val="20"/>
          <w:sz w:val="72"/>
          <w:szCs w:val="72"/>
          <w:highlight w:val="none"/>
        </w:rPr>
      </w:pPr>
      <w:r>
        <w:rPr>
          <w:rFonts w:hint="eastAsia" w:ascii="宋体" w:hAnsi="宋体" w:eastAsia="宋体" w:cs="宋体"/>
          <w:b/>
          <w:color w:val="000000"/>
          <w:spacing w:val="20"/>
          <w:sz w:val="72"/>
          <w:szCs w:val="72"/>
          <w:highlight w:val="none"/>
        </w:rPr>
        <w:t xml:space="preserve">公   开</w:t>
      </w:r>
      <w:r>
        <w:rPr>
          <w:rFonts w:hint="eastAsia" w:ascii="宋体" w:hAnsi="宋体" w:eastAsia="宋体" w:cs="宋体"/>
          <w:b/>
          <w:color w:val="000000"/>
          <w:spacing w:val="20"/>
          <w:sz w:val="72"/>
          <w:szCs w:val="72"/>
          <w:highlight w:val="none"/>
        </w:rPr>
      </w:r>
      <w:r/>
    </w:p>
    <w:p>
      <w:pPr>
        <w:pStyle w:val="875"/>
        <w:jc w:val="center"/>
        <w:spacing w:line="300" w:lineRule="auto"/>
        <w:rPr>
          <w:rFonts w:hint="eastAsia" w:ascii="宋体" w:hAnsi="宋体" w:eastAsia="宋体" w:cs="宋体"/>
          <w:b/>
          <w:color w:val="000000"/>
          <w:spacing w:val="20"/>
          <w:sz w:val="72"/>
          <w:szCs w:val="72"/>
          <w:highlight w:val="none"/>
        </w:rPr>
      </w:pPr>
      <w:r>
        <w:rPr>
          <w:rFonts w:hint="eastAsia" w:ascii="宋体" w:hAnsi="宋体" w:eastAsia="宋体" w:cs="宋体"/>
          <w:b/>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visibility:visible;" from="-8.9pt,15.6pt" to="-8.9pt,15.6pt" fillcolor="#FFFFFF" strokecolor="#000000"/>
            </w:pict>
          </mc:Fallback>
        </mc:AlternateContent>
      </w:r>
      <w:r>
        <w:rPr>
          <w:rFonts w:hint="eastAsia" w:ascii="宋体" w:hAnsi="宋体" w:eastAsia="宋体" w:cs="宋体"/>
          <w:b/>
          <w:color w:val="000000"/>
          <w:spacing w:val="20"/>
          <w:sz w:val="72"/>
          <w:szCs w:val="72"/>
          <w:highlight w:val="none"/>
        </w:rPr>
        <w:t xml:space="preserve">招  标  文 件</w:t>
      </w:r>
      <w:r>
        <w:rPr>
          <w:rFonts w:hint="eastAsia" w:ascii="宋体" w:hAnsi="宋体" w:eastAsia="宋体" w:cs="宋体"/>
          <w:b/>
          <w:color w:val="000000"/>
          <w:spacing w:val="20"/>
          <w:sz w:val="72"/>
          <w:szCs w:val="72"/>
          <w:highlight w:val="none"/>
        </w:rPr>
      </w:r>
      <w:r/>
    </w:p>
    <w:p>
      <w:pPr>
        <w:pStyle w:val="875"/>
        <w:jc w:val="center"/>
        <w:tabs>
          <w:tab w:val="left" w:pos="9921" w:leader="none"/>
        </w:tabs>
        <w:rPr>
          <w:rFonts w:hint="eastAsia" w:ascii="宋体" w:hAnsi="宋体" w:eastAsia="宋体" w:cs="宋体"/>
          <w:b/>
          <w:bCs w:val="0"/>
          <w:color w:val="000000"/>
          <w:sz w:val="30"/>
          <w:highlight w:val="none"/>
        </w:rPr>
      </w:pPr>
      <w:r>
        <w:rPr>
          <w:rFonts w:hint="eastAsia" w:ascii="宋体" w:hAnsi="宋体" w:eastAsia="宋体" w:cs="宋体"/>
          <w:b/>
          <w:bCs w:val="0"/>
          <w:color w:val="000000"/>
          <w:sz w:val="30"/>
          <w:highlight w:val="none"/>
        </w:rPr>
        <w:t xml:space="preserve">（全流程电子化</w:t>
      </w:r>
      <w:r>
        <w:rPr>
          <w:rFonts w:hint="eastAsia" w:ascii="宋体" w:hAnsi="宋体" w:cs="宋体"/>
          <w:b/>
          <w:bCs w:val="0"/>
          <w:color w:val="000000"/>
          <w:sz w:val="30"/>
          <w:highlight w:val="none"/>
          <w:lang w:val="en-US" w:eastAsia="zh-CN"/>
        </w:rPr>
        <w:t xml:space="preserve">,暗标</w:t>
      </w:r>
      <w:r>
        <w:rPr>
          <w:rFonts w:hint="eastAsia" w:ascii="宋体" w:hAnsi="宋体" w:eastAsia="宋体" w:cs="宋体"/>
          <w:b/>
          <w:bCs w:val="0"/>
          <w:color w:val="000000"/>
          <w:sz w:val="30"/>
          <w:highlight w:val="none"/>
        </w:rPr>
        <w:t xml:space="preserve">）</w:t>
      </w:r>
      <w:r>
        <w:rPr>
          <w:rFonts w:hint="eastAsia" w:ascii="宋体" w:hAnsi="宋体" w:eastAsia="宋体" w:cs="宋体"/>
          <w:b/>
          <w:bCs w:val="0"/>
          <w:color w:val="000000"/>
          <w:sz w:val="30"/>
          <w:highlight w:val="none"/>
        </w:rPr>
      </w:r>
      <w:r/>
    </w:p>
    <w:p>
      <w:pPr>
        <w:pStyle w:val="875"/>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09"/>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ind w:firstLine="6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政府采购编号：</w:t>
      </w:r>
      <w:r>
        <w:rPr>
          <w:rFonts w:hint="eastAsia" w:ascii="宋体" w:hAnsi="宋体" w:eastAsia="宋体" w:cs="宋体"/>
          <w:b/>
          <w:color w:val="000000"/>
          <w:sz w:val="32"/>
          <w:szCs w:val="32"/>
          <w:highlight w:val="none"/>
          <w:lang w:val="en-US" w:eastAsia="zh-CN"/>
        </w:rPr>
        <w:t xml:space="preserve">J</w:t>
      </w:r>
      <w:r>
        <w:rPr>
          <w:rFonts w:hint="eastAsia" w:ascii="宋体" w:hAnsi="宋体" w:eastAsia="宋体" w:cs="宋体"/>
          <w:b/>
          <w:color w:val="000000"/>
          <w:sz w:val="32"/>
          <w:szCs w:val="32"/>
          <w:highlight w:val="none"/>
        </w:rPr>
        <w:t xml:space="preserve">SZC-320213-</w:t>
      </w:r>
      <w:r>
        <w:rPr>
          <w:rFonts w:hint="eastAsia" w:ascii="宋体" w:hAnsi="宋体" w:eastAsia="宋体" w:cs="宋体"/>
          <w:b/>
          <w:color w:val="000000"/>
          <w:sz w:val="32"/>
          <w:szCs w:val="32"/>
          <w:highlight w:val="none"/>
          <w:lang w:val="en-US" w:eastAsia="zh-CN"/>
        </w:rPr>
        <w:t xml:space="preserve">KYJL</w:t>
      </w:r>
      <w:r>
        <w:rPr>
          <w:rFonts w:hint="eastAsia" w:ascii="宋体" w:hAnsi="宋体" w:eastAsia="宋体" w:cs="宋体"/>
          <w:b/>
          <w:color w:val="000000"/>
          <w:sz w:val="32"/>
          <w:szCs w:val="32"/>
          <w:highlight w:val="none"/>
        </w:rPr>
        <w:t xml:space="preserve">-G2024-0033</w:t>
      </w:r>
      <w:r>
        <w:rPr>
          <w:rFonts w:hint="eastAsia" w:ascii="宋体" w:hAnsi="宋体" w:eastAsia="宋体" w:cs="宋体"/>
          <w:b/>
          <w:color w:val="000000"/>
          <w:sz w:val="32"/>
          <w:szCs w:val="32"/>
          <w:highlight w:val="none"/>
          <w:lang w:val="en-US" w:eastAsia="zh-CN"/>
        </w:rPr>
      </w:r>
      <w:r/>
    </w:p>
    <w:p>
      <w:pPr>
        <w:pStyle w:val="875"/>
        <w:ind w:left="2878" w:hanging="22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采购项目名称：</w:t>
      </w:r>
      <w:r>
        <w:rPr>
          <w:rFonts w:hint="eastAsia" w:ascii="宋体" w:hAnsi="宋体" w:cs="宋体"/>
          <w:b/>
          <w:color w:val="000000"/>
          <w:sz w:val="32"/>
          <w:szCs w:val="32"/>
          <w:highlight w:val="none"/>
          <w:lang w:eastAsia="zh-CN"/>
        </w:rPr>
        <w:t xml:space="preserve">无锡市梁溪区智慧排水管网平台二期采购项目</w:t>
      </w:r>
      <w:r>
        <w:rPr>
          <w:rFonts w:hint="eastAsia" w:ascii="宋体" w:hAnsi="宋体" w:eastAsia="宋体" w:cs="宋体"/>
          <w:b/>
          <w:color w:val="000000"/>
          <w:sz w:val="32"/>
          <w:szCs w:val="32"/>
          <w:highlight w:val="none"/>
          <w:lang w:eastAsia="zh-CN"/>
        </w:rPr>
      </w:r>
      <w:r/>
    </w:p>
    <w:p>
      <w:pPr>
        <w:pStyle w:val="875"/>
        <w:ind w:firstLine="640"/>
        <w:keepLines w:val="0"/>
        <w:keepNext w:val="0"/>
        <w:pageBreakBefore w:val="0"/>
        <w:spacing w:before="95" w:after="95" w:line="432" w:lineRule="auto"/>
        <w:widowControl w:val="off"/>
        <w:rPr>
          <w:rFonts w:hint="eastAsia" w:ascii="宋体" w:hAnsi="宋体" w:eastAsia="宋体" w:cs="宋体"/>
          <w:b/>
          <w:color w:val="000000"/>
          <w:sz w:val="24"/>
          <w:highlight w:val="none"/>
          <w:lang w:eastAsia="zh-CN"/>
        </w:rPr>
      </w:pPr>
      <w:r>
        <w:rPr>
          <w:rFonts w:hint="eastAsia" w:ascii="宋体" w:hAnsi="宋体" w:eastAsia="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无锡市梁溪区水利局</w:t>
      </w:r>
      <w:r>
        <w:rPr>
          <w:rFonts w:hint="eastAsia" w:ascii="宋体" w:hAnsi="宋体" w:eastAsia="宋体" w:cs="宋体"/>
          <w:b/>
          <w:color w:val="000000"/>
          <w:sz w:val="24"/>
          <w:highlight w:val="none"/>
          <w:lang w:eastAsia="zh-CN"/>
        </w:rPr>
      </w:r>
      <w:r/>
    </w:p>
    <w:p>
      <w:pPr>
        <w:pStyle w:val="875"/>
        <w:ind w:firstLine="640"/>
        <w:keepLines w:val="0"/>
        <w:keepNext w:val="0"/>
        <w:pageBreakBefore w:val="0"/>
        <w:spacing w:before="95" w:after="95" w:line="432" w:lineRule="auto"/>
        <w:widowControl w:val="off"/>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江苏开源工程咨询监理有限公司</w:t>
      </w:r>
      <w:r>
        <w:rPr>
          <w:rFonts w:hint="eastAsia" w:ascii="宋体" w:hAnsi="宋体" w:eastAsia="宋体" w:cs="宋体"/>
          <w:b/>
          <w:color w:val="000000"/>
          <w:sz w:val="32"/>
          <w:szCs w:val="32"/>
          <w:highlight w:val="none"/>
          <w:lang w:eastAsia="zh-CN"/>
        </w:rPr>
      </w:r>
      <w:r/>
    </w:p>
    <w:p>
      <w:pPr>
        <w:pStyle w:val="875"/>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二○二</w:t>
      </w:r>
      <w:r>
        <w:rPr>
          <w:rFonts w:hint="eastAsia" w:ascii="宋体" w:hAnsi="宋体" w:eastAsia="宋体" w:cs="宋体"/>
          <w:b/>
          <w:color w:val="000000"/>
          <w:sz w:val="32"/>
          <w:szCs w:val="32"/>
          <w:highlight w:val="none"/>
          <w:lang w:val="en-US" w:eastAsia="zh-CN"/>
        </w:rPr>
        <w:t xml:space="preserve">四年</w:t>
      </w:r>
      <w:r>
        <w:rPr>
          <w:rFonts w:hint="eastAsia" w:ascii="宋体" w:hAnsi="宋体" w:cs="宋体"/>
          <w:b/>
          <w:color w:val="000000"/>
          <w:sz w:val="32"/>
          <w:szCs w:val="32"/>
          <w:highlight w:val="none"/>
          <w:lang w:val="en-US" w:eastAsia="zh-CN"/>
        </w:rPr>
        <w:t xml:space="preserve">十一</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875"/>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目</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录</w:t>
      </w:r>
      <w:r>
        <w:rPr>
          <w:rFonts w:hint="eastAsia" w:ascii="宋体" w:hAnsi="宋体" w:eastAsia="宋体" w:cs="宋体"/>
          <w:b/>
          <w:color w:val="000000"/>
          <w:sz w:val="44"/>
          <w:szCs w:val="44"/>
          <w:highlight w:val="none"/>
        </w:rPr>
      </w:r>
      <w:r/>
    </w:p>
    <w:p>
      <w:pPr>
        <w:pStyle w:val="875"/>
        <w:spacing w:line="1000" w:lineRule="exact"/>
        <w:tabs>
          <w:tab w:val="left" w:pos="8000" w:leader="none"/>
        </w:tabs>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投标邀请</w:t>
      </w:r>
      <w:r>
        <w:rPr>
          <w:rFonts w:hint="eastAsia" w:ascii="宋体" w:hAnsi="宋体" w:eastAsia="宋体" w:cs="宋体"/>
          <w:b/>
          <w:color w:val="000000"/>
          <w:sz w:val="30"/>
          <w:szCs w:val="30"/>
          <w:highlight w:val="none"/>
        </w:rPr>
      </w:r>
      <w:r/>
    </w:p>
    <w:p>
      <w:pPr>
        <w:pStyle w:val="875"/>
        <w:spacing w:line="1000" w:lineRule="exact"/>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第二部分    投标供应商须知</w:t>
      </w:r>
      <w:r>
        <w:rPr>
          <w:rFonts w:hint="eastAsia" w:ascii="宋体" w:hAnsi="宋体" w:eastAsia="宋体" w:cs="宋体"/>
          <w:b/>
          <w:color w:val="000000"/>
          <w:sz w:val="30"/>
          <w:szCs w:val="30"/>
          <w:highlight w:val="none"/>
          <w:lang w:eastAsia="zh-CN"/>
        </w:rPr>
      </w:r>
      <w:r/>
    </w:p>
    <w:p>
      <w:pPr>
        <w:pStyle w:val="875"/>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第三部分    采购需求</w:t>
      </w:r>
      <w:r>
        <w:rPr>
          <w:rFonts w:hint="eastAsia" w:ascii="宋体" w:hAnsi="宋体" w:eastAsia="宋体" w:cs="宋体"/>
          <w:b/>
          <w:color w:val="000000"/>
          <w:sz w:val="30"/>
          <w:szCs w:val="30"/>
          <w:highlight w:val="none"/>
          <w:lang w:val="en-US" w:eastAsia="zh-CN"/>
        </w:rPr>
      </w:r>
      <w:r/>
    </w:p>
    <w:p>
      <w:pPr>
        <w:pStyle w:val="875"/>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第四部分    合同条款及格式</w:t>
      </w:r>
      <w:r>
        <w:rPr>
          <w:rFonts w:hint="eastAsia" w:ascii="宋体" w:hAnsi="宋体" w:eastAsia="宋体" w:cs="宋体"/>
          <w:b/>
          <w:color w:val="000000"/>
          <w:sz w:val="30"/>
          <w:szCs w:val="30"/>
          <w:highlight w:val="none"/>
          <w:lang w:val="en-US" w:eastAsia="zh-CN"/>
        </w:rPr>
      </w:r>
      <w:r/>
    </w:p>
    <w:p>
      <w:pPr>
        <w:pStyle w:val="875"/>
        <w:spacing w:line="1000" w:lineRule="exact"/>
        <w:rPr>
          <w:rFonts w:hint="eastAsia" w:ascii="宋体" w:hAnsi="宋体" w:eastAsia="宋体" w:cs="宋体"/>
          <w:b/>
          <w:color w:val="000000"/>
          <w:sz w:val="30"/>
          <w:szCs w:val="30"/>
          <w:highlight w:val="none"/>
          <w:lang w:val="en-US" w:eastAsia="zh-CN"/>
        </w:rPr>
      </w:pPr>
      <w:r>
        <w:rPr>
          <w:rFonts w:hint="eastAsia" w:ascii="宋体" w:hAnsi="宋体" w:eastAsia="宋体" w:cs="宋体"/>
          <w:b/>
          <w:color w:val="000000"/>
          <w:sz w:val="30"/>
          <w:szCs w:val="30"/>
          <w:highlight w:val="none"/>
        </w:rPr>
        <w:t xml:space="preserve">第五部分    附件（投标文件格式）</w:t>
      </w:r>
      <w:r>
        <w:rPr>
          <w:rFonts w:hint="eastAsia" w:ascii="宋体" w:hAnsi="宋体" w:eastAsia="宋体" w:cs="宋体"/>
          <w:b/>
          <w:color w:val="000000"/>
          <w:sz w:val="30"/>
          <w:szCs w:val="30"/>
          <w:highlight w:val="none"/>
          <w:lang w:val="en-US" w:eastAsia="zh-CN"/>
        </w:rPr>
      </w:r>
      <w:r/>
    </w:p>
    <w:p>
      <w:pPr>
        <w:pStyle w:val="875"/>
        <w:spacing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75"/>
        <w:spacing w:line="360" w:lineRule="auto"/>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75"/>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spacing w:before="470"/>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75"/>
        <w:jc w:val="center"/>
        <w:spacing w:line="360" w:lineRule="auto"/>
        <w:widowControl/>
        <w:rPr>
          <w:rFonts w:hint="eastAsia" w:ascii="宋体" w:hAnsi="宋体" w:eastAsia="宋体" w:cs="宋体"/>
          <w:color w:val="000000"/>
          <w:sz w:val="24"/>
          <w:highlight w:val="none"/>
          <w:lang w:eastAsia="zh-CN"/>
        </w:rPr>
        <w:outlineLvl w:val="0"/>
      </w:pPr>
      <w:r>
        <w:rPr>
          <w:rFonts w:hint="eastAsia" w:ascii="宋体" w:hAnsi="宋体" w:eastAsia="宋体" w:cs="宋体"/>
          <w:b/>
          <w:color w:val="000000"/>
          <w:sz w:val="24"/>
          <w:highlight w:val="none"/>
        </w:rPr>
        <w:br w:type="page" w:clear="all"/>
      </w:r>
      <w:r>
        <w:rPr>
          <w:rFonts w:hint="eastAsia" w:ascii="宋体" w:hAnsi="宋体" w:cs="宋体"/>
          <w:b/>
          <w:color w:val="000000"/>
          <w:sz w:val="44"/>
          <w:szCs w:val="44"/>
          <w:highlight w:val="none"/>
          <w:lang w:val="en-US" w:eastAsia="zh-CN"/>
        </w:rPr>
        <w:t xml:space="preserve">第一部分</w:t>
      </w:r>
      <w:r>
        <w:rPr>
          <w:rFonts w:hint="eastAsia" w:ascii="宋体" w:hAnsi="宋体" w:eastAsia="宋体" w:cs="宋体"/>
          <w:b/>
          <w:color w:val="000000"/>
          <w:sz w:val="44"/>
          <w:szCs w:val="44"/>
          <w:highlight w:val="none"/>
          <w:lang w:eastAsia="zh-CN"/>
        </w:rPr>
        <w:t xml:space="preserve">．投标邀请函</w:t>
      </w:r>
      <w:r>
        <w:rPr>
          <w:rFonts w:hint="eastAsia" w:ascii="宋体" w:hAnsi="宋体" w:eastAsia="宋体" w:cs="宋体"/>
          <w:color w:val="000000"/>
          <w:sz w:val="24"/>
          <w:highlight w:val="none"/>
          <w:lang w:eastAsia="zh-CN"/>
        </w:rPr>
      </w:r>
      <w:r/>
    </w:p>
    <w:p>
      <w:pPr>
        <w:pStyle w:val="875"/>
        <w:ind w:firstLine="480"/>
        <w:spacing w:line="360" w:lineRule="auto"/>
        <w:widowControl/>
        <w:rPr>
          <w:rFonts w:hint="eastAsia" w:ascii="宋体" w:hAnsi="宋体" w:eastAsia="宋体" w:cs="宋体"/>
          <w:b/>
          <w:color w:val="000000"/>
          <w:sz w:val="44"/>
          <w:szCs w:val="44"/>
          <w:highlight w:val="none"/>
        </w:rPr>
      </w:pPr>
      <w:r>
        <w:rPr>
          <w:rFonts w:hint="eastAsia" w:ascii="宋体" w:hAnsi="宋体" w:cs="宋体"/>
          <w:color w:val="000000"/>
          <w:sz w:val="24"/>
          <w:highlight w:val="none"/>
          <w:lang w:eastAsia="zh-CN"/>
        </w:rPr>
        <w:t xml:space="preserve">江苏开源工程咨询监理有限公司</w:t>
      </w:r>
      <w:r>
        <w:rPr>
          <w:rFonts w:hint="eastAsia" w:ascii="宋体" w:hAnsi="宋体" w:eastAsia="宋体" w:cs="宋体"/>
          <w:color w:val="000000"/>
          <w:sz w:val="24"/>
          <w:highlight w:val="none"/>
          <w:lang w:eastAsia="zh-CN"/>
        </w:rPr>
        <w:t xml:space="preserve">受</w:t>
      </w:r>
      <w:r>
        <w:rPr>
          <w:rFonts w:hint="eastAsia" w:ascii="宋体" w:hAnsi="宋体" w:cs="宋体"/>
          <w:color w:val="000000"/>
          <w:sz w:val="24"/>
          <w:highlight w:val="none"/>
          <w:lang w:eastAsia="zh-CN"/>
        </w:rPr>
        <w:t xml:space="preserve">无锡市梁溪区水利局</w:t>
      </w:r>
      <w:r>
        <w:rPr>
          <w:rFonts w:hint="eastAsia" w:ascii="宋体" w:hAnsi="宋体" w:eastAsia="宋体" w:cs="宋体"/>
          <w:color w:val="000000"/>
          <w:sz w:val="24"/>
          <w:highlight w:val="none"/>
          <w:lang w:eastAsia="zh-CN"/>
        </w:rPr>
        <w:t xml:space="preserve">的委托，对其</w:t>
      </w:r>
      <w:r>
        <w:rPr>
          <w:rFonts w:hint="eastAsia" w:ascii="宋体" w:hAnsi="宋体" w:cs="宋体"/>
          <w:color w:val="000000"/>
          <w:sz w:val="24"/>
          <w:highlight w:val="none"/>
          <w:lang w:eastAsia="zh-CN"/>
        </w:rPr>
        <w:t xml:space="preserve">无锡市梁溪区智慧排水管网平台二期采购项目</w:t>
      </w:r>
      <w:r>
        <w:rPr>
          <w:rFonts w:hint="eastAsia" w:ascii="宋体" w:hAnsi="宋体" w:eastAsia="宋体" w:cs="宋体"/>
          <w:color w:val="000000"/>
          <w:sz w:val="24"/>
          <w:highlight w:val="none"/>
          <w:lang w:eastAsia="zh-CN"/>
        </w:rPr>
        <w:t xml:space="preserve">进行公开招标，欢迎你单位参加投标并提请注意下列附表中的相关事项：</w:t>
      </w:r>
      <w:r>
        <w:rPr>
          <w:rFonts w:hint="eastAsia" w:ascii="宋体" w:hAnsi="宋体" w:eastAsia="宋体" w:cs="宋体"/>
          <w:b/>
          <w:color w:val="000000"/>
          <w:sz w:val="44"/>
          <w:szCs w:val="4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8623"/>
      </w:tblGrid>
      <w:tr>
        <w:trPr>
          <w:trHeight w:val="460"/>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8623"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8623" w:type="dxa"/>
            <w:vAlign w:val="center"/>
            <w:textDirection w:val="lrTb"/>
            <w:noWrap w:val="false"/>
          </w:tcPr>
          <w:p>
            <w:pPr>
              <w:pStyle w:val="875"/>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无锡市梁溪区智慧排水管网平台二期采购项目</w:t>
            </w:r>
            <w:r>
              <w:rPr>
                <w:rFonts w:hint="eastAsia" w:ascii="宋体" w:hAnsi="宋体" w:eastAsia="宋体" w:cs="宋体"/>
                <w:color w:val="000000"/>
                <w:sz w:val="24"/>
                <w:highlight w:val="none"/>
                <w:lang w:eastAsia="zh-CN"/>
              </w:rPr>
            </w:r>
            <w:r/>
          </w:p>
          <w:p>
            <w:pPr>
              <w:pStyle w:val="875"/>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政府采购编号：</w:t>
            </w:r>
            <w:r>
              <w:rPr>
                <w:rFonts w:hint="eastAsia" w:ascii="宋体" w:hAnsi="宋体" w:eastAsia="宋体" w:cs="宋体"/>
                <w:b w:val="0"/>
                <w:color w:val="000000"/>
                <w:sz w:val="24"/>
                <w:szCs w:val="24"/>
                <w:highlight w:val="none"/>
                <w:lang w:val="en-US" w:eastAsia="zh-CN"/>
              </w:rPr>
              <w:t xml:space="preserve">J</w:t>
            </w:r>
            <w:r>
              <w:rPr>
                <w:rFonts w:hint="eastAsia" w:ascii="宋体" w:hAnsi="宋体" w:eastAsia="宋体" w:cs="宋体"/>
                <w:b w:val="0"/>
                <w:color w:val="000000"/>
                <w:sz w:val="24"/>
                <w:szCs w:val="24"/>
                <w:highlight w:val="none"/>
              </w:rPr>
              <w:t xml:space="preserve">SZC-320213-</w:t>
            </w:r>
            <w:r>
              <w:rPr>
                <w:rFonts w:hint="eastAsia" w:ascii="宋体" w:hAnsi="宋体" w:eastAsia="宋体" w:cs="宋体"/>
                <w:b w:val="0"/>
                <w:color w:val="000000"/>
                <w:sz w:val="24"/>
                <w:szCs w:val="24"/>
                <w:highlight w:val="none"/>
                <w:lang w:val="en-US" w:eastAsia="zh-CN"/>
              </w:rPr>
              <w:t xml:space="preserve">KYJL</w:t>
            </w:r>
            <w:r>
              <w:rPr>
                <w:rFonts w:hint="eastAsia" w:ascii="宋体" w:hAnsi="宋体" w:eastAsia="宋体" w:cs="宋体"/>
                <w:b w:val="0"/>
                <w:color w:val="000000"/>
                <w:sz w:val="24"/>
                <w:szCs w:val="24"/>
                <w:highlight w:val="none"/>
              </w:rPr>
              <w:t xml:space="preserve">-G2024-0033</w:t>
            </w:r>
            <w:r>
              <w:rPr>
                <w:rFonts w:hint="eastAsia" w:ascii="宋体" w:hAnsi="宋体" w:eastAsia="宋体" w:cs="宋体"/>
                <w:color w:val="000000"/>
                <w:sz w:val="24"/>
                <w:highlight w:val="none"/>
                <w:lang w:val="en-US" w:eastAsia="zh-CN"/>
              </w:rPr>
            </w:r>
            <w:r/>
          </w:p>
          <w:p>
            <w:pPr>
              <w:pStyle w:val="875"/>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采购方式：公开招标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暗标</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8623" w:type="dxa"/>
            <w:vAlign w:val="center"/>
            <w:textDirection w:val="lrTb"/>
            <w:noWrap w:val="false"/>
          </w:tcPr>
          <w:p>
            <w:pPr>
              <w:pStyle w:val="875"/>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无锡市梁溪区水利局</w:t>
            </w:r>
            <w:r>
              <w:rPr>
                <w:rFonts w:hint="eastAsia" w:ascii="宋体" w:hAnsi="宋体" w:eastAsia="宋体" w:cs="宋体"/>
                <w:color w:val="000000"/>
                <w:sz w:val="24"/>
                <w:highlight w:val="none"/>
                <w:lang w:eastAsia="zh-CN"/>
              </w:rPr>
            </w:r>
            <w:r/>
          </w:p>
          <w:p>
            <w:pPr>
              <w:pStyle w:val="875"/>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cs="宋体"/>
                <w:color w:val="000000"/>
                <w:sz w:val="24"/>
                <w:szCs w:val="24"/>
                <w:highlight w:val="none"/>
                <w:lang w:val="en-US" w:eastAsia="zh-CN"/>
              </w:rPr>
              <w:t xml:space="preserve">无锡市梁溪区通扬南路280号</w:t>
            </w:r>
            <w:r>
              <w:rPr>
                <w:rFonts w:hint="eastAsia" w:ascii="宋体" w:hAnsi="宋体" w:eastAsia="宋体" w:cs="宋体"/>
                <w:color w:val="000000"/>
                <w:sz w:val="24"/>
                <w:highlight w:val="none"/>
                <w:lang w:eastAsia="zh-CN"/>
              </w:rPr>
            </w:r>
            <w:r/>
          </w:p>
          <w:p>
            <w:pPr>
              <w:pStyle w:val="875"/>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江苏开源工程咨询监理有限公司</w:t>
            </w:r>
            <w:r>
              <w:rPr>
                <w:rFonts w:hint="eastAsia" w:ascii="宋体" w:hAnsi="宋体" w:eastAsia="宋体" w:cs="宋体"/>
                <w:color w:val="000000"/>
                <w:sz w:val="24"/>
                <w:highlight w:val="none"/>
                <w:lang w:eastAsia="zh-CN"/>
              </w:rPr>
            </w:r>
            <w:r/>
          </w:p>
          <w:p>
            <w:pPr>
              <w:pStyle w:val="875"/>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采购机构地址：</w:t>
            </w:r>
            <w:r>
              <w:rPr>
                <w:rFonts w:hint="eastAsia" w:ascii="宋体" w:hAnsi="宋体" w:cs="宋体"/>
                <w:color w:val="000000"/>
                <w:sz w:val="24"/>
                <w:highlight w:val="none"/>
                <w:lang w:val="en-US" w:eastAsia="zh-CN"/>
              </w:rPr>
              <w:t xml:space="preserve">无锡市惠山大道88号明都大厦9号楼16楼1609室</w:t>
            </w:r>
            <w:r>
              <w:rPr>
                <w:rFonts w:ascii="宋体" w:hAnsi="宋体" w:eastAsia="宋体" w:cs="宋体"/>
                <w:color w:val="000000"/>
                <w:sz w:val="24"/>
                <w:szCs w:val="24"/>
                <w:highlight w:val="none"/>
                <w:lang w:val="en-US" w:eastAsia="zh-CN" w:bidi="ar-SA"/>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8623" w:type="dxa"/>
            <w:vAlign w:val="center"/>
            <w:textDirection w:val="lrTb"/>
            <w:noWrap w:val="false"/>
          </w:tcPr>
          <w:p>
            <w:pPr>
              <w:pStyle w:val="875"/>
              <w:jc w:val="left"/>
              <w:spacing w:line="4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采购项目概况、要求：</w:t>
            </w:r>
            <w:r>
              <w:rPr>
                <w:rFonts w:hint="eastAsia" w:ascii="宋体" w:hAnsi="宋体" w:eastAsia="宋体" w:cs="宋体"/>
                <w:color w:val="000000"/>
                <w:sz w:val="24"/>
                <w:szCs w:val="24"/>
                <w:highlight w:val="none"/>
              </w:rPr>
            </w:r>
            <w:r/>
          </w:p>
          <w:p>
            <w:pPr>
              <w:pStyle w:val="875"/>
              <w:numPr>
                <w:ilvl w:val="0"/>
                <w:numId w:val="0"/>
              </w:numPr>
              <w:ind w:firstLine="0"/>
              <w:jc w:val="left"/>
              <w:spacing w:line="470" w:lineRule="exact"/>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项目概况：</w:t>
            </w: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highlight w:val="none"/>
                <w:lang w:eastAsia="zh-CN"/>
              </w:rPr>
              <w:t xml:space="preserve">无锡市梁溪区智慧排水管网平台二期采购项目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对无锡市梁溪区100 座污水提升泵站、74座截污泵站、42座雨水泵站，以及517千米市政雨水管网进行信息化改造的内容进行采购。具体内容有：泵站信息化、物联感知体系建设、智慧应用体系建设、管理中心改造、智慧排水管网二期平台(定制开发)、标准规范建设、数据处理和存储系统建设、网络系统建设、安全系统建设，包括供货、运输、装卸、安装、调试、技术资料的提供、人员培训以及质量保修期内的维护保养、售后服务等内容。</w:t>
            </w:r>
            <w:r>
              <w:rPr>
                <w:rFonts w:hint="eastAsia" w:ascii="宋体" w:hAnsi="宋体" w:eastAsia="宋体" w:cs="宋体"/>
                <w:color w:val="000000"/>
                <w:sz w:val="24"/>
                <w:szCs w:val="24"/>
                <w:highlight w:val="none"/>
                <w:lang w:val="en-US" w:eastAsia="zh-CN"/>
              </w:rPr>
              <w:t xml:space="preserve">具体要求</w:t>
            </w: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val="en-US" w:eastAsia="zh-CN"/>
              </w:rPr>
              <w:t xml:space="preserve">采购需求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5"/>
              <w:jc w:val="left"/>
              <w:spacing w:line="47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招标范围：清单范围内的含运货到发包人指定地点，所产生的所有内容，包括供货、运输、装卸、安装、调试、技术资料的提供、人员培训、安装时的配套服务以及质量保修期内的维护保养、售后服务等；</w:t>
            </w:r>
            <w:r>
              <w:rPr>
                <w:rFonts w:hint="eastAsia" w:ascii="宋体" w:hAnsi="宋体" w:eastAsia="宋体" w:cs="宋体"/>
                <w:color w:val="000000"/>
                <w:sz w:val="24"/>
                <w:szCs w:val="24"/>
                <w:highlight w:val="none"/>
                <w:lang w:eastAsia="zh-CN"/>
              </w:rPr>
            </w:r>
            <w:r/>
          </w:p>
          <w:p>
            <w:pPr>
              <w:pStyle w:val="875"/>
              <w:numPr>
                <w:ilvl w:val="0"/>
                <w:numId w:val="0"/>
              </w:numPr>
              <w:ind w:firstLine="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供货期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385个日历天（包括完成设备安装、调试及试运行，其中试运行期90个日历天）；</w:t>
            </w:r>
            <w:r>
              <w:rPr>
                <w:rFonts w:hint="eastAsia" w:ascii="宋体" w:hAnsi="宋体" w:eastAsia="宋体" w:cs="宋体"/>
                <w:color w:val="000000"/>
                <w:sz w:val="24"/>
                <w:szCs w:val="24"/>
                <w:highlight w:val="none"/>
                <w:lang w:val="en-US" w:eastAsia="zh-CN"/>
              </w:rPr>
            </w:r>
            <w:r/>
          </w:p>
          <w:p>
            <w:pPr>
              <w:pStyle w:val="875"/>
              <w:numPr>
                <w:ilvl w:val="0"/>
                <w:numId w:val="0"/>
              </w:numPr>
              <w:ind w:firstLine="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4.误期违约金：每延误一日，应按签约合同价的万分之五的标准向发包人支付违约金。</w:t>
            </w:r>
            <w:r>
              <w:rPr>
                <w:rFonts w:hint="eastAsia" w:ascii="宋体" w:hAnsi="宋体" w:eastAsia="宋体" w:cs="宋体"/>
                <w:color w:val="000000"/>
                <w:sz w:val="24"/>
                <w:szCs w:val="24"/>
                <w:highlight w:val="none"/>
                <w:lang w:val="en-US" w:eastAsia="zh-CN"/>
              </w:rPr>
            </w:r>
            <w:r/>
          </w:p>
          <w:p>
            <w:pPr>
              <w:pStyle w:val="875"/>
              <w:numPr>
                <w:ilvl w:val="0"/>
                <w:numId w:val="0"/>
              </w:numPr>
              <w:ind w:firstLine="0"/>
              <w:jc w:val="left"/>
              <w:spacing w:line="470" w:lineRule="exact"/>
              <w:widowControl/>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质量标准：符合国家验收标准，一次性验收通过100%合格；</w:t>
            </w:r>
            <w:r>
              <w:rPr>
                <w:rFonts w:hint="eastAsia" w:ascii="宋体" w:hAnsi="宋体" w:cs="宋体"/>
                <w:color w:val="000000"/>
                <w:sz w:val="24"/>
                <w:szCs w:val="24"/>
                <w:highlight w:val="none"/>
                <w:lang w:val="en-US" w:eastAsia="zh-CN"/>
              </w:rPr>
            </w:r>
            <w:r/>
          </w:p>
          <w:p>
            <w:pPr>
              <w:pStyle w:val="875"/>
              <w:numPr>
                <w:ilvl w:val="0"/>
                <w:numId w:val="0"/>
              </w:numPr>
              <w:ind w:firstLine="240"/>
              <w:jc w:val="left"/>
              <w:spacing w:line="47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质量违约金：由于承包人原因一次性验收未达到100%合格，承包人须支付合同价款的5%至采购人作为质量违约金。</w:t>
            </w:r>
            <w:r>
              <w:rPr>
                <w:rFonts w:hint="eastAsia" w:ascii="宋体" w:hAnsi="宋体" w:cs="宋体"/>
                <w:color w:val="000000"/>
                <w:sz w:val="24"/>
                <w:szCs w:val="24"/>
                <w:highlight w:val="none"/>
                <w:lang w:val="en-US" w:eastAsia="zh-CN"/>
              </w:rPr>
            </w:r>
            <w:r/>
          </w:p>
          <w:p>
            <w:pPr>
              <w:pStyle w:val="875"/>
              <w:numPr>
                <w:ilvl w:val="0"/>
                <w:numId w:val="0"/>
              </w:numPr>
              <w:ind w:firstLine="240"/>
              <w:jc w:val="left"/>
              <w:spacing w:line="470" w:lineRule="exact"/>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质量保修期：软件 3 年，硬件5年。（质量保修期：自本项目验收合格之日起开始起算（包括软硬件等全部内容））；</w:t>
            </w:r>
            <w:r>
              <w:rPr>
                <w:rFonts w:hint="eastAsia" w:ascii="宋体" w:hAnsi="宋体" w:cs="宋体"/>
                <w:color w:val="000000"/>
                <w:sz w:val="24"/>
                <w:szCs w:val="24"/>
                <w:highlight w:val="none"/>
                <w:lang w:val="en-US" w:eastAsia="zh-CN"/>
              </w:rPr>
            </w:r>
            <w:r/>
          </w:p>
          <w:p>
            <w:pPr>
              <w:pStyle w:val="875"/>
              <w:numPr>
                <w:ilvl w:val="0"/>
                <w:numId w:val="0"/>
              </w:numPr>
              <w:ind w:firstLine="24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运维期：</w:t>
            </w:r>
            <w:r>
              <w:rPr>
                <w:rFonts w:hint="eastAsia" w:ascii="宋体" w:hAnsi="宋体" w:cs="宋体"/>
                <w:color w:val="000000"/>
                <w:sz w:val="24"/>
                <w:szCs w:val="24"/>
                <w:highlight w:val="none"/>
                <w:lang w:val="en-US" w:eastAsia="zh-CN"/>
              </w:rPr>
              <w:t xml:space="preserve">5年。（运维期：自本项目验收合格之日起开始起算）；</w:t>
            </w:r>
            <w:r>
              <w:rPr>
                <w:rFonts w:hint="eastAsia" w:ascii="宋体" w:hAnsi="宋体" w:eastAsia="宋体" w:cs="宋体"/>
                <w:color w:val="000000"/>
                <w:sz w:val="24"/>
                <w:szCs w:val="24"/>
                <w:highlight w:val="none"/>
                <w:lang w:val="en-US" w:eastAsia="zh-CN"/>
              </w:rPr>
            </w:r>
            <w:r/>
          </w:p>
          <w:p>
            <w:pPr>
              <w:pStyle w:val="875"/>
              <w:numPr>
                <w:ilvl w:val="0"/>
                <w:numId w:val="0"/>
              </w:numPr>
              <w:ind w:firstLine="0"/>
              <w:jc w:val="left"/>
              <w:spacing w:line="470" w:lineRule="exact"/>
              <w:widowControl/>
              <w:rPr>
                <w:rFonts w:hint="eastAsia" w:ascii="宋体" w:hAnsi="宋体" w:eastAsia="宋体" w:cs="宋体"/>
                <w:bCs w:val="0"/>
                <w:color w:val="000000"/>
                <w:sz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bCs w:val="0"/>
                <w:color w:val="000000"/>
                <w:sz w:val="24"/>
                <w:highlight w:val="none"/>
              </w:rPr>
              <w:t xml:space="preserve">本项目是否专门面向中小微企业：</w:t>
            </w:r>
            <w:r>
              <w:rPr>
                <w:rFonts w:hint="eastAsia" w:ascii="宋体" w:hAnsi="宋体" w:eastAsia="宋体" w:cs="宋体"/>
                <w:bCs w:val="0"/>
                <w:color w:val="000000"/>
                <w:sz w:val="24"/>
                <w:highlight w:val="none"/>
                <w:lang w:val="en-US" w:eastAsia="zh-CN"/>
              </w:rPr>
              <w:t xml:space="preserve">否</w:t>
            </w:r>
            <w:r>
              <w:rPr>
                <w:rFonts w:hint="eastAsia" w:ascii="宋体" w:hAnsi="宋体" w:eastAsia="宋体" w:cs="宋体"/>
                <w:bCs w:val="0"/>
                <w:color w:val="000000"/>
                <w:sz w:val="24"/>
                <w:highlight w:val="none"/>
              </w:rPr>
              <w:t xml:space="preserve">；</w:t>
            </w:r>
            <w:r>
              <w:rPr>
                <w:rFonts w:hint="eastAsia" w:ascii="宋体" w:hAnsi="宋体" w:eastAsia="宋体" w:cs="宋体"/>
                <w:bCs w:val="0"/>
                <w:color w:val="000000"/>
                <w:sz w:val="24"/>
                <w:highlight w:val="none"/>
              </w:rPr>
            </w:r>
            <w:r/>
          </w:p>
          <w:p>
            <w:pPr>
              <w:pStyle w:val="875"/>
              <w:ind w:firstLine="0"/>
              <w:jc w:val="left"/>
              <w:spacing w:line="47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本项目标的所属行业：</w:t>
            </w:r>
            <w:r>
              <w:rPr>
                <w:rFonts w:hint="eastAsia" w:ascii="宋体" w:hAnsi="宋体" w:eastAsia="宋体" w:cs="宋体"/>
                <w:color w:val="000000"/>
                <w:sz w:val="24"/>
                <w:highlight w:val="none"/>
                <w:lang w:val="en-US" w:eastAsia="zh-CN"/>
              </w:rPr>
              <w:t xml:space="preserve">零售业。根据工信部联企业〔2011〕300号规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highlight w:val="none"/>
              </w:rPr>
            </w:r>
            <w:r/>
          </w:p>
          <w:p>
            <w:pPr>
              <w:pStyle w:val="875"/>
              <w:jc w:val="left"/>
              <w:spacing w:line="47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w:t>
            </w:r>
            <w:r>
              <w:rPr>
                <w:rFonts w:hint="eastAsia" w:ascii="宋体" w:hAnsi="宋体" w:eastAsia="宋体" w:cs="宋体"/>
                <w:b/>
                <w:bCs/>
                <w:color w:val="000000"/>
                <w:sz w:val="24"/>
                <w:szCs w:val="24"/>
                <w:highlight w:val="none"/>
                <w:lang w:val="en-US" w:eastAsia="zh-CN"/>
              </w:rPr>
              <w:t xml:space="preserve">采购预算金额：2568.705418万元。</w:t>
            </w:r>
            <w:r>
              <w:rPr>
                <w:rFonts w:hint="eastAsia" w:ascii="宋体" w:hAnsi="宋体" w:eastAsia="宋体" w:cs="宋体"/>
                <w:b/>
                <w:bCs/>
                <w:color w:val="000000"/>
                <w:sz w:val="24"/>
                <w:highlight w:val="none"/>
              </w:rPr>
            </w:r>
            <w:r/>
          </w:p>
          <w:p>
            <w:pPr>
              <w:pStyle w:val="875"/>
              <w:ind w:firstLine="0"/>
              <w:spacing w:line="46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val="en-US" w:eastAsia="zh-CN"/>
              </w:rPr>
              <w:t xml:space="preserve">本项目面向中小企业预留的采购份额如下：不低于中标金额的40.00%；</w:t>
            </w:r>
            <w:r>
              <w:rPr>
                <w:rFonts w:hint="eastAsia" w:ascii="宋体" w:hAnsi="宋体" w:cs="宋体"/>
                <w:color w:val="000000"/>
                <w:sz w:val="24"/>
                <w:highlight w:val="none"/>
              </w:rPr>
            </w:r>
            <w:r/>
          </w:p>
          <w:p>
            <w:pPr>
              <w:pStyle w:val="875"/>
              <w:ind w:left="0" w:right="0" w:firstLine="0"/>
              <w:jc w:val="left"/>
              <w:spacing w:before="0" w:after="0" w:line="47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本项目投标最高限价（人民币）：</w:t>
            </w:r>
            <w:r>
              <w:rPr>
                <w:rFonts w:hint="eastAsia" w:ascii="宋体" w:hAnsi="宋体" w:eastAsia="宋体" w:cs="宋体"/>
                <w:b/>
                <w:bCs/>
                <w:color w:val="000000"/>
                <w:sz w:val="24"/>
                <w:szCs w:val="24"/>
                <w:highlight w:val="none"/>
                <w:lang w:val="en-US" w:eastAsia="zh-CN"/>
              </w:rPr>
              <w:t xml:space="preserve">2568.705418</w:t>
            </w:r>
            <w:r>
              <w:rPr>
                <w:rFonts w:hint="eastAsia" w:ascii="宋体" w:hAnsi="宋体" w:eastAsia="宋体" w:cs="宋体"/>
                <w:b/>
                <w:bCs/>
                <w:color w:val="000000"/>
                <w:sz w:val="24"/>
                <w:szCs w:val="24"/>
                <w:highlight w:val="none"/>
                <w:lang w:val="en-US" w:eastAsia="zh-CN"/>
              </w:rPr>
              <w:t xml:space="preserve">万元。超过最高限价的按无效响应文件处理。</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8623" w:type="dxa"/>
            <w:vAlign w:val="center"/>
            <w:textDirection w:val="lrTb"/>
            <w:noWrap w:val="false"/>
          </w:tcPr>
          <w:p>
            <w:pPr>
              <w:pStyle w:val="875"/>
              <w:numPr>
                <w:ilvl w:val="0"/>
                <w:numId w:val="0"/>
              </w:numPr>
              <w:ind w:firstLine="0"/>
              <w:jc w:val="left"/>
              <w:spacing w:line="360" w:lineRule="auto"/>
              <w:widowControl/>
              <w:rPr>
                <w:rFonts w:hint="eastAsia" w:ascii="宋体" w:hAnsi="宋体" w:eastAsia="宋体" w:cs="宋体"/>
                <w:color w:val="000000"/>
                <w:highlight w:val="none"/>
                <w:lang w:eastAsia="zh-CN"/>
              </w:rPr>
            </w:pPr>
            <w:r>
              <w:rPr>
                <w:rFonts w:hint="eastAsia" w:ascii="宋体" w:hAnsi="宋体" w:cs="宋体"/>
                <w:b/>
                <w:bCs/>
                <w:color w:val="000000"/>
                <w:sz w:val="24"/>
                <w:highlight w:val="none"/>
              </w:rPr>
              <w:t xml:space="preserve">（一）</w:t>
            </w:r>
            <w:r>
              <w:rPr>
                <w:rFonts w:hint="eastAsia" w:ascii="宋体" w:hAnsi="宋体" w:eastAsia="宋体" w:cs="宋体"/>
                <w:color w:val="000000"/>
                <w:sz w:val="24"/>
                <w:highlight w:val="none"/>
              </w:rPr>
              <w:t xml:space="preserve">满足《中华人民共和国政府采购法》第二十二条规定</w:t>
            </w:r>
            <w:r>
              <w:rPr>
                <w:rFonts w:hint="eastAsia" w:ascii="宋体" w:hAnsi="宋体" w:cs="宋体"/>
                <w:color w:val="000000"/>
                <w:sz w:val="24"/>
                <w:highlight w:val="none"/>
                <w:lang w:eastAsia="zh-CN"/>
              </w:rPr>
              <w:t xml:space="preserve">：</w:t>
            </w:r>
            <w:r>
              <w:rPr>
                <w:rFonts w:hint="eastAsia" w:ascii="宋体" w:hAnsi="宋体" w:eastAsia="宋体" w:cs="宋体"/>
                <w:color w:val="000000"/>
                <w:highlight w:val="none"/>
                <w:lang w:eastAsia="zh-CN"/>
              </w:rPr>
            </w:r>
            <w:r/>
          </w:p>
          <w:p>
            <w:pPr>
              <w:pStyle w:val="875"/>
              <w:numPr>
                <w:ilvl w:val="0"/>
                <w:numId w:val="0"/>
              </w:num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1.投标供应商应为中华人民共和国境内注册、具有独立法人资格；</w:t>
            </w:r>
            <w:r>
              <w:rPr>
                <w:rFonts w:hint="eastAsia" w:ascii="宋体" w:hAnsi="宋体" w:eastAsia="宋体" w:cs="宋体"/>
                <w:color w:val="000000"/>
                <w:sz w:val="24"/>
                <w:highlight w:val="none"/>
                <w:lang w:val="en-US" w:eastAsia="zh-CN"/>
              </w:rPr>
            </w:r>
            <w:r/>
          </w:p>
          <w:p>
            <w:pPr>
              <w:pStyle w:val="875"/>
              <w:numPr>
                <w:ilvl w:val="0"/>
                <w:numId w:val="0"/>
              </w:num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shd w:val="clear" w:color="auto" w:fill="ffffff"/>
                <w:lang w:val="en-US" w:eastAsia="zh-CN" w:bidi="ar"/>
              </w:rPr>
              <w:t xml:space="preserve">2.</w:t>
            </w:r>
            <w:r>
              <w:rPr>
                <w:rFonts w:hint="eastAsia" w:ascii="宋体" w:hAnsi="宋体" w:eastAsia="宋体" w:cs="宋体"/>
                <w:color w:val="000000"/>
                <w:sz w:val="24"/>
                <w:szCs w:val="24"/>
                <w:highlight w:val="none"/>
                <w:shd w:val="clear" w:color="auto" w:fill="ffffff"/>
                <w:lang w:eastAsia="zh-CN" w:bidi="ar"/>
              </w:rPr>
              <w:t xml:space="preserve">[拟派项目负责人和授权委托人]提供[与本企业签订的劳动合同和本企业为其缴纳的近一年中任意一个月（不含投标当月）社保机构出具的社会保险的证明（法人除外）]（如供应商成立时间迟于要求的开始月份，则时间要求为供应商成立时间至截止时间；法定代表人亲自参加投标的除外)；</w:t>
            </w:r>
            <w:r>
              <w:rPr>
                <w:rFonts w:hint="eastAsia" w:ascii="宋体" w:hAnsi="宋体" w:eastAsia="宋体" w:cs="宋体"/>
                <w:color w:val="000000"/>
                <w:sz w:val="24"/>
                <w:highlight w:val="none"/>
                <w:lang w:val="en-US" w:eastAsia="zh-CN"/>
              </w:rPr>
            </w:r>
            <w:r/>
          </w:p>
          <w:p>
            <w:pPr>
              <w:pStyle w:val="875"/>
              <w:numPr>
                <w:ilvl w:val="0"/>
                <w:numId w:val="0"/>
              </w:num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具有投资参股关系的关联供应商，或具有直接管理和被管理关系的母子公司，或同一母公司的子公司，或法定代表人或单位负责人为同一个人的两个及两个以上供应商，不得同时参加本项目的投标，否则其投标均作为无效报价处理。</w:t>
            </w:r>
            <w:r>
              <w:rPr>
                <w:rFonts w:hint="eastAsia" w:ascii="宋体" w:hAnsi="宋体" w:eastAsia="宋体" w:cs="宋体"/>
                <w:color w:val="000000"/>
                <w:sz w:val="24"/>
                <w:highlight w:val="none"/>
              </w:rPr>
            </w:r>
            <w:r/>
          </w:p>
          <w:p>
            <w:pPr>
              <w:pStyle w:val="875"/>
              <w:ind w:firstLine="480"/>
              <w:spacing w:line="440" w:lineRule="exact"/>
              <w:tabs>
                <w:tab w:val="left" w:pos="0" w:leader="none"/>
              </w:tabs>
              <w:rPr>
                <w:rFonts w:hint="eastAsia" w:ascii="宋体" w:hAnsi="宋体" w:cs="宋体"/>
                <w:b/>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t xml:space="preserve">本项目非专门面向中小企业采购（残疾人福利性单位、监狱企业视同小型、微型企业）</w:t>
            </w:r>
            <w:r>
              <w:rPr>
                <w:rFonts w:hint="eastAsia" w:ascii="宋体" w:hAnsi="宋体" w:eastAsia="宋体" w:cs="宋体"/>
                <w:color w:val="000000"/>
                <w:sz w:val="24"/>
                <w:highlight w:val="none"/>
                <w:lang w:eastAsia="zh-CN"/>
              </w:rPr>
              <w:t xml:space="preserve">；</w:t>
            </w:r>
            <w:r>
              <w:rPr>
                <w:rFonts w:hint="eastAsia" w:ascii="宋体" w:hAnsi="宋体" w:cs="宋体"/>
                <w:b/>
                <w:color w:val="000000"/>
                <w:sz w:val="24"/>
                <w:highlight w:val="none"/>
              </w:rPr>
              <w:t xml:space="preserve">供应商若为大型企业，须将不低于</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报价金额的</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lang w:eastAsia="zh-CN"/>
              </w:rPr>
              <w:t xml:space="preserve">0.00%</w:t>
            </w:r>
            <w:r>
              <w:rPr>
                <w:rFonts w:hint="eastAsia" w:ascii="宋体" w:hAnsi="宋体" w:cs="宋体"/>
                <w:b/>
                <w:color w:val="000000"/>
                <w:sz w:val="24"/>
                <w:highlight w:val="none"/>
              </w:rPr>
              <w:t xml:space="preserve">份额分包给一家或者多家中小企业。提供供应商与分包单位签订的分包意向协议，并明确分包比例及金额。</w:t>
            </w:r>
            <w:r>
              <w:rPr>
                <w:rFonts w:hint="eastAsia" w:ascii="宋体" w:hAnsi="宋体" w:cs="宋体"/>
                <w:b/>
                <w:color w:val="000000"/>
                <w:sz w:val="24"/>
                <w:highlight w:val="none"/>
              </w:rPr>
            </w:r>
            <w:r/>
          </w:p>
          <w:p>
            <w:pPr>
              <w:pStyle w:val="875"/>
              <w:spacing w:line="44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注：接受分包合同的中小企业与分包企业之间不得存在直接控股、管理关系。</w:t>
            </w:r>
            <w:r>
              <w:rPr>
                <w:rFonts w:hint="eastAsia" w:ascii="宋体" w:hAnsi="宋体" w:cs="宋体"/>
                <w:color w:val="000000"/>
                <w:sz w:val="24"/>
                <w:highlight w:val="none"/>
              </w:rPr>
            </w:r>
            <w:r/>
          </w:p>
          <w:p>
            <w:pPr>
              <w:pStyle w:val="875"/>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rPr>
            </w:r>
            <w:r/>
          </w:p>
          <w:p>
            <w:pPr>
              <w:pStyle w:val="87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投标供应商未被“信用中国”（www.creditchina.gov.cn）、中国政府采购网（www.ccgp.gov.cn）列入失信被执行人、重大税收违法案件当事人名单、政府采购严重违法失信行为记录名单。</w:t>
            </w:r>
            <w:r>
              <w:rPr>
                <w:rFonts w:hint="eastAsia" w:ascii="宋体" w:hAnsi="宋体" w:eastAsia="宋体" w:cs="宋体"/>
                <w:color w:val="000000"/>
                <w:sz w:val="24"/>
                <w:highlight w:val="none"/>
              </w:rPr>
            </w:r>
            <w:r/>
          </w:p>
          <w:p>
            <w:pPr>
              <w:pStyle w:val="875"/>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（二）本项目接受联合体参与投标。</w:t>
            </w:r>
            <w:r>
              <w:rPr>
                <w:rFonts w:hint="eastAsia" w:ascii="宋体" w:hAnsi="宋体" w:eastAsia="宋体" w:cs="宋体"/>
                <w:i w:val="0"/>
                <w:iCs w:val="0"/>
                <w:caps w:val="0"/>
                <w:color w:val="000000"/>
                <w:spacing w:val="0"/>
                <w:sz w:val="24"/>
                <w:szCs w:val="24"/>
                <w:highlight w:val="none"/>
                <w:u w:val="none"/>
                <w:shd w:val="clear" w:color="auto" w:fill="auto"/>
                <w:lang w:val="zh-CN" w:eastAsia="zh-CN" w:bidi="ar"/>
              </w:rPr>
              <w:t xml:space="preserve">组成</w:t>
            </w:r>
            <w:r>
              <w:rPr>
                <w:rFonts w:hint="eastAsia" w:ascii="宋体" w:hAnsi="宋体" w:eastAsia="宋体" w:cs="宋体"/>
                <w:i w:val="0"/>
                <w:iCs w:val="0"/>
                <w:caps w:val="0"/>
                <w:color w:val="000000"/>
                <w:spacing w:val="0"/>
                <w:sz w:val="24"/>
                <w:szCs w:val="24"/>
                <w:highlight w:val="none"/>
                <w:u w:val="none"/>
                <w:shd w:val="clear" w:color="auto" w:fill="auto"/>
                <w:lang w:val="zh-CN" w:bidi="ar"/>
              </w:rPr>
              <w:t xml:space="preserve">联合体投标的：1）</w:t>
            </w:r>
            <w:r>
              <w:rPr>
                <w:rFonts w:hint="eastAsia" w:ascii="宋体" w:hAnsi="宋体" w:eastAsia="宋体" w:cs="宋体"/>
                <w:color w:val="000000"/>
                <w:sz w:val="24"/>
                <w:highlight w:val="none"/>
                <w:lang w:val="zh-CN"/>
              </w:rPr>
              <w:t xml:space="preserve">项目</w:t>
            </w:r>
            <w:r>
              <w:rPr>
                <w:rFonts w:hint="eastAsia" w:ascii="宋体" w:hAnsi="宋体" w:eastAsia="宋体" w:cs="宋体"/>
                <w:color w:val="000000"/>
                <w:sz w:val="24"/>
                <w:highlight w:val="none"/>
                <w:lang w:val="zh-CN" w:eastAsia="zh-CN"/>
              </w:rPr>
              <w:t xml:space="preserve">负责人</w:t>
            </w:r>
            <w:r>
              <w:rPr>
                <w:rFonts w:hint="eastAsia" w:ascii="宋体" w:hAnsi="宋体" w:eastAsia="宋体" w:cs="宋体"/>
                <w:color w:val="000000"/>
                <w:sz w:val="24"/>
                <w:highlight w:val="none"/>
                <w:lang w:val="zh-CN"/>
              </w:rPr>
              <w:t xml:space="preserve">须</w:t>
            </w:r>
            <w:r>
              <w:rPr>
                <w:rFonts w:hint="eastAsia" w:ascii="宋体" w:hAnsi="宋体" w:eastAsia="宋体" w:cs="宋体"/>
                <w:color w:val="000000"/>
                <w:sz w:val="24"/>
                <w:highlight w:val="none"/>
                <w:lang w:val="zh-CN" w:eastAsia="zh-CN"/>
              </w:rPr>
              <w:t xml:space="preserve">为</w:t>
            </w:r>
            <w:r>
              <w:rPr>
                <w:rFonts w:hint="eastAsia" w:ascii="宋体" w:hAnsi="宋体" w:eastAsia="宋体" w:cs="宋体"/>
                <w:color w:val="000000"/>
                <w:sz w:val="24"/>
                <w:highlight w:val="none"/>
                <w:lang w:val="zh-CN"/>
              </w:rPr>
              <w:t xml:space="preserve">联合体牵头单位的在职员工；</w:t>
            </w:r>
            <w:r>
              <w:rPr>
                <w:rFonts w:hint="eastAsia" w:ascii="宋体" w:hAnsi="宋体" w:eastAsia="宋体" w:cs="宋体"/>
                <w:color w:val="000000"/>
                <w:sz w:val="24"/>
                <w:highlight w:val="none"/>
                <w:lang w:val="zh-CN" w:eastAsia="zh-CN"/>
              </w:rPr>
              <w:t xml:space="preserve">2）</w:t>
            </w:r>
            <w:r>
              <w:rPr>
                <w:rFonts w:hint="eastAsia" w:ascii="宋体" w:hAnsi="宋体" w:eastAsia="宋体" w:cs="宋体"/>
                <w:color w:val="000000"/>
                <w:sz w:val="24"/>
                <w:highlight w:val="none"/>
                <w:lang w:val="zh-CN"/>
              </w:rPr>
              <w:t xml:space="preserve">提交联合体各成员单位共同签订的联合体投标协议书。联合体投标时应签订联合体协议，协议中须明确联合体牵头人</w:t>
            </w:r>
            <w:r>
              <w:rPr>
                <w:rFonts w:hint="eastAsia" w:ascii="宋体" w:hAnsi="宋体" w:eastAsia="宋体" w:cs="宋体"/>
                <w:i w:val="0"/>
                <w:iCs w:val="0"/>
                <w:caps w:val="0"/>
                <w:color w:val="000000"/>
                <w:spacing w:val="0"/>
                <w:sz w:val="24"/>
                <w:szCs w:val="24"/>
                <w:highlight w:val="none"/>
                <w:shd w:val="clear" w:color="auto" w:fill="auto"/>
                <w:lang w:val="zh-CN" w:bidi="ar"/>
              </w:rPr>
              <w:t xml:space="preserve">；</w:t>
            </w:r>
            <w:r>
              <w:rPr>
                <w:rFonts w:hint="eastAsia" w:ascii="宋体" w:hAnsi="宋体" w:eastAsia="宋体" w:cs="宋体"/>
                <w:i w:val="0"/>
                <w:iCs w:val="0"/>
                <w:caps w:val="0"/>
                <w:color w:val="000000"/>
                <w:spacing w:val="0"/>
                <w:sz w:val="24"/>
                <w:szCs w:val="24"/>
                <w:highlight w:val="none"/>
                <w:u w:val="none"/>
                <w:shd w:val="clear" w:color="auto" w:fill="auto"/>
                <w:lang w:val="zh-CN" w:eastAsia="zh-CN" w:bidi="ar"/>
              </w:rPr>
              <w:t xml:space="preserve">3</w:t>
            </w:r>
            <w:r>
              <w:rPr>
                <w:rFonts w:hint="eastAsia" w:ascii="宋体" w:hAnsi="宋体" w:eastAsia="宋体" w:cs="宋体"/>
                <w:i w:val="0"/>
                <w:iCs w:val="0"/>
                <w:caps w:val="0"/>
                <w:color w:val="000000"/>
                <w:spacing w:val="0"/>
                <w:sz w:val="24"/>
                <w:szCs w:val="24"/>
                <w:highlight w:val="none"/>
                <w:shd w:val="clear" w:color="auto" w:fill="auto"/>
                <w:lang w:val="zh-CN" w:bidi="ar"/>
              </w:rPr>
              <w:t xml:space="preserve">）</w:t>
            </w:r>
            <w:r>
              <w:rPr>
                <w:rFonts w:hint="eastAsia" w:ascii="宋体" w:hAnsi="宋体" w:eastAsia="宋体" w:cs="宋体"/>
                <w:color w:val="000000"/>
                <w:sz w:val="24"/>
                <w:highlight w:val="none"/>
                <w:lang w:val="zh-CN"/>
              </w:rPr>
              <w:t xml:space="preserve">联合体各成员单位应当具备与联合体协议中约定的分工相适应的资质条件</w:t>
            </w:r>
            <w:r>
              <w:rPr>
                <w:rFonts w:hint="eastAsia" w:ascii="宋体" w:hAnsi="宋体" w:eastAsia="宋体" w:cs="宋体"/>
                <w:color w:val="000000"/>
                <w:sz w:val="24"/>
                <w:highlight w:val="none"/>
                <w:lang w:val="zh-CN" w:eastAsia="zh-CN"/>
              </w:rPr>
              <w:t xml:space="preserve">；4）</w:t>
            </w:r>
            <w:r>
              <w:rPr>
                <w:rFonts w:hint="eastAsia" w:ascii="宋体" w:hAnsi="宋体" w:eastAsia="宋体" w:cs="宋体"/>
                <w:color w:val="000000"/>
                <w:sz w:val="24"/>
                <w:highlight w:val="none"/>
                <w:lang w:val="zh-CN"/>
              </w:rPr>
              <w:t xml:space="preserve">联合体各方签订联合体投标协议书后，不得再以自己的名义单独或者以其他联合体成员的名义申请本工程的投标；</w:t>
            </w:r>
            <w:r>
              <w:rPr>
                <w:rFonts w:hint="eastAsia" w:ascii="宋体" w:hAnsi="宋体" w:eastAsia="宋体" w:cs="宋体"/>
                <w:color w:val="000000"/>
                <w:sz w:val="24"/>
                <w:highlight w:val="none"/>
                <w:lang w:val="zh-CN" w:eastAsia="zh-CN"/>
              </w:rPr>
              <w:t xml:space="preserve">5）</w:t>
            </w:r>
            <w:r>
              <w:rPr>
                <w:rFonts w:hint="eastAsia" w:ascii="宋体" w:hAnsi="宋体" w:eastAsia="宋体" w:cs="宋体"/>
                <w:color w:val="000000"/>
                <w:sz w:val="24"/>
                <w:highlight w:val="none"/>
                <w:lang w:val="zh-CN"/>
              </w:rPr>
              <w:t xml:space="preserve">联合体一旦中标，联合体各方应当共同与招标人签订合同，就中标项目向招标人承担连带责任；</w:t>
            </w:r>
            <w:r>
              <w:rPr>
                <w:rFonts w:hint="eastAsia" w:ascii="宋体" w:hAnsi="宋体" w:eastAsia="宋体" w:cs="宋体"/>
                <w:color w:val="000000"/>
                <w:sz w:val="24"/>
                <w:highlight w:val="none"/>
                <w:lang w:val="zh-CN" w:eastAsia="zh-CN"/>
              </w:rPr>
              <w:t xml:space="preserve">6）</w:t>
            </w:r>
            <w:r>
              <w:rPr>
                <w:rFonts w:hint="eastAsia" w:ascii="宋体" w:hAnsi="宋体" w:eastAsia="宋体" w:cs="宋体"/>
                <w:i w:val="0"/>
                <w:iCs w:val="0"/>
                <w:caps w:val="0"/>
                <w:color w:val="000000"/>
                <w:spacing w:val="0"/>
                <w:sz w:val="24"/>
                <w:szCs w:val="24"/>
                <w:highlight w:val="none"/>
                <w:shd w:val="clear" w:color="auto" w:fill="auto"/>
                <w:lang w:val="zh-CN"/>
              </w:rPr>
              <w:t xml:space="preserve">联合体最多由两家单位组成</w:t>
            </w:r>
            <w:r>
              <w:rPr>
                <w:rFonts w:hint="eastAsia" w:ascii="宋体" w:hAnsi="宋体" w:eastAsia="宋体" w:cs="宋体"/>
                <w:i w:val="0"/>
                <w:iCs w:val="0"/>
                <w:caps w:val="0"/>
                <w:color w:val="000000"/>
                <w:spacing w:val="0"/>
                <w:sz w:val="24"/>
                <w:szCs w:val="24"/>
                <w:highlight w:val="none"/>
                <w:shd w:val="clear" w:color="auto" w:fill="auto"/>
                <w:lang w:val="zh-CN" w:eastAsia="zh-CN"/>
              </w:rPr>
              <w:t xml:space="preserve">。</w:t>
            </w:r>
            <w:r>
              <w:rPr>
                <w:rFonts w:hint="eastAsia" w:ascii="宋体" w:hAnsi="宋体" w:eastAsia="宋体" w:cs="宋体"/>
                <w:b/>
                <w:bCs/>
                <w:color w:val="000000"/>
                <w:sz w:val="24"/>
                <w:highlight w:val="none"/>
              </w:rPr>
            </w:r>
            <w:r/>
          </w:p>
          <w:p>
            <w:pPr>
              <w:pStyle w:val="875"/>
              <w:ind w:firstLine="0"/>
              <w:jc w:val="left"/>
              <w:spacing w:line="360" w:lineRule="auto"/>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注：</w:t>
            </w:r>
            <w:r>
              <w:rPr>
                <w:rFonts w:hint="eastAsia" w:ascii="宋体" w:hAnsi="宋体" w:eastAsia="宋体" w:cs="宋体"/>
                <w:b/>
                <w:bCs/>
                <w:color w:val="000000"/>
                <w:sz w:val="24"/>
                <w:highlight w:val="none"/>
                <w:lang w:val="zh-CN"/>
              </w:rPr>
            </w:r>
            <w:r/>
          </w:p>
          <w:p>
            <w:pPr>
              <w:pStyle w:val="87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采购人及采购代理机构有权对以上资格条件进行核查，如供应商有弄虚作假行为或不具备以上条件的将取消投标资格。</w:t>
            </w:r>
            <w:r>
              <w:rPr>
                <w:rFonts w:hint="eastAsia" w:ascii="宋体" w:hAnsi="宋体" w:eastAsia="宋体" w:cs="宋体"/>
                <w:color w:val="000000"/>
                <w:sz w:val="24"/>
                <w:highlight w:val="none"/>
              </w:rPr>
            </w:r>
            <w:r/>
          </w:p>
          <w:p>
            <w:pPr>
              <w:pStyle w:val="875"/>
              <w:ind w:firstLine="48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w:t>
            </w: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color w:val="000000"/>
                <w:sz w:val="24"/>
                <w:highlight w:val="none"/>
              </w:rPr>
            </w:r>
            <w:r/>
          </w:p>
          <w:p>
            <w:pPr>
              <w:pStyle w:val="875"/>
              <w:ind w:firstLine="480"/>
              <w:jc w:val="left"/>
              <w:spacing w:line="360" w:lineRule="auto"/>
              <w:rPr>
                <w:rFonts w:hint="eastAsia" w:ascii="宋体" w:hAnsi="宋体" w:eastAsia="宋体" w:cs="宋体"/>
                <w:color w:val="000000"/>
                <w:sz w:val="24"/>
                <w:highlight w:val="none"/>
              </w:rPr>
            </w:pPr>
            <w:r>
              <w:rPr>
                <w:rFonts w:hint="eastAsia" w:ascii="宋体" w:hAnsi="宋体" w:cs="宋体"/>
                <w:b/>
                <w:bCs/>
                <w:color w:val="000000"/>
                <w:sz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 </w:t>
            </w:r>
            <w:r>
              <w:rPr>
                <w:rFonts w:hint="eastAsia" w:ascii="宋体" w:hAnsi="宋体" w:eastAsia="宋体" w:cs="宋体"/>
                <w:color w:val="000000"/>
                <w:sz w:val="24"/>
                <w:highlight w:val="none"/>
              </w:rPr>
            </w:r>
            <w:r/>
          </w:p>
        </w:tc>
      </w:tr>
      <w:tr>
        <w:trPr>
          <w:trHeight w:val="644"/>
        </w:trPr>
        <w:tc>
          <w:tcPr>
            <w:tcW w:w="827" w:type="dxa"/>
            <w:vAlign w:val="center"/>
            <w:textDirection w:val="lrTb"/>
            <w:noWrap w:val="false"/>
          </w:tcPr>
          <w:p>
            <w:pPr>
              <w:pStyle w:val="87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8623" w:type="dxa"/>
            <w:vAlign w:val="center"/>
            <w:textDirection w:val="lrTb"/>
            <w:noWrap w:val="false"/>
          </w:tcPr>
          <w:p>
            <w:pPr>
              <w:pStyle w:val="875"/>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获取招标文件的方式</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地点</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75"/>
              <w:ind w:firstLine="480"/>
              <w:spacing w:line="360" w:lineRule="auto"/>
              <w:rPr>
                <w:rFonts w:hint="eastAsia" w:ascii="宋体" w:hAnsi="宋体"/>
                <w:b/>
                <w:bCs w:val="0"/>
                <w:color w:val="000000"/>
                <w:sz w:val="24"/>
                <w:szCs w:val="24"/>
                <w:highlight w:val="none"/>
                <w:lang w:val="en-US" w:eastAsia="zh-CN"/>
              </w:rPr>
            </w:pPr>
            <w:r>
              <w:rPr>
                <w:rFonts w:hint="eastAsia" w:ascii="宋体" w:hAnsi="宋体"/>
                <w:b/>
                <w:bCs w:val="0"/>
                <w:color w:val="000000"/>
                <w:sz w:val="24"/>
                <w:szCs w:val="24"/>
                <w:highlight w:val="none"/>
              </w:rPr>
              <w:t xml:space="preserve">1.</w:t>
            </w:r>
            <w:r>
              <w:rPr>
                <w:rFonts w:hint="eastAsia" w:ascii="宋体" w:hAnsi="宋体"/>
                <w:b/>
                <w:bCs w:val="0"/>
                <w:color w:val="000000"/>
                <w:sz w:val="24"/>
                <w:szCs w:val="24"/>
                <w:highlight w:val="none"/>
                <w:lang w:val="en-US" w:eastAsia="zh-CN"/>
              </w:rPr>
              <w:t xml:space="preserve">组成联合体投标的，只需使用联合体牵头单位CA即可。</w:t>
            </w:r>
            <w:r>
              <w:rPr>
                <w:rFonts w:hint="eastAsia" w:ascii="宋体" w:hAnsi="宋体"/>
                <w:b/>
                <w:bCs w:val="0"/>
                <w:color w:val="000000"/>
                <w:sz w:val="24"/>
                <w:szCs w:val="24"/>
                <w:highlight w:val="none"/>
                <w:lang w:val="en-US" w:eastAsia="zh-CN"/>
              </w:rPr>
            </w:r>
            <w:r/>
          </w:p>
          <w:p>
            <w:pPr>
              <w:pStyle w:val="875"/>
              <w:ind w:firstLine="480"/>
              <w:spacing w:line="360" w:lineRule="auto"/>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潜在投标供应商可在项目招标公告附件中查看公开招标文件，如确定投标，必须在苏采云平台（http://jszfcg.jscz.gov.cn/jszc/login）中免费下载公开招标文件（</w:t>
            </w:r>
            <w:r>
              <w:rPr>
                <w:rFonts w:hint="eastAsia" w:ascii="宋体" w:hAnsi="宋体"/>
                <w:color w:val="000000"/>
                <w:sz w:val="24"/>
                <w:highlight w:val="none"/>
              </w:rPr>
              <w:t xml:space="preserve">“无锡政府采购网--江苏省政府采购（苏采云）平台或“政府采购客户端（苏采云）”</w:t>
            </w:r>
            <w:r>
              <w:rPr>
                <w:rFonts w:ascii="宋体" w:hAnsi="宋体"/>
                <w:color w:val="000000"/>
                <w:sz w:val="24"/>
                <w:highlight w:val="none"/>
              </w:rPr>
              <w:t xml:space="preserve">中免费下载文件（“项目参与”——找到需要获取</w:t>
            </w:r>
            <w:r>
              <w:rPr>
                <w:rFonts w:hint="eastAsia" w:ascii="宋体" w:hAnsi="宋体"/>
                <w:color w:val="000000"/>
                <w:sz w:val="24"/>
                <w:highlight w:val="none"/>
              </w:rPr>
              <w:t xml:space="preserve">招标文件</w:t>
            </w:r>
            <w:r>
              <w:rPr>
                <w:rFonts w:ascii="宋体" w:hAnsi="宋体"/>
                <w:color w:val="000000"/>
                <w:sz w:val="24"/>
                <w:highlight w:val="none"/>
              </w:rPr>
              <w:t xml:space="preserve">的项目，点击“我要参与”——“参与投标”</w:t>
            </w:r>
            <w:r>
              <w:rPr>
                <w:rFonts w:hint="eastAsia" w:ascii="宋体" w:hAnsi="宋体"/>
                <w:color w:val="000000"/>
                <w:sz w:val="24"/>
                <w:highlight w:val="none"/>
              </w:rPr>
              <w:t xml:space="preserve">——“</w:t>
            </w:r>
            <w:r>
              <w:rPr>
                <w:rFonts w:ascii="宋体" w:hAnsi="宋体"/>
                <w:color w:val="000000"/>
                <w:sz w:val="24"/>
                <w:highlight w:val="none"/>
              </w:rPr>
              <w:t xml:space="preserve">下载文件</w:t>
            </w:r>
            <w:r>
              <w:rPr>
                <w:rFonts w:hint="eastAsia" w:ascii="宋体" w:hAnsi="宋体"/>
                <w:color w:val="000000"/>
                <w:sz w:val="24"/>
                <w:highlight w:val="none"/>
              </w:rPr>
              <w:t xml:space="preserve">”</w:t>
            </w:r>
            <w:r>
              <w:rPr>
                <w:rFonts w:ascii="宋体" w:hAnsi="宋体"/>
                <w:color w:val="000000"/>
                <w:sz w:val="24"/>
                <w:highlight w:val="none"/>
              </w:rPr>
              <w:t xml:space="preserve">）</w:t>
            </w:r>
            <w:r>
              <w:rPr>
                <w:rFonts w:hint="eastAsia" w:ascii="宋体" w:hAnsi="宋体"/>
                <w:bCs/>
                <w:color w:val="000000"/>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ascii="宋体" w:hAnsi="宋体" w:eastAsia="宋体"/>
                <w:bCs/>
                <w:color w:val="000000"/>
                <w:sz w:val="24"/>
                <w:szCs w:val="24"/>
                <w:highlight w:val="none"/>
                <w:lang w:val="en-US" w:eastAsia="zh-CN"/>
              </w:rPr>
            </w:r>
            <w:r/>
          </w:p>
          <w:p>
            <w:pPr>
              <w:pStyle w:val="87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bCs/>
                <w:color w:val="000000"/>
                <w:sz w:val="24"/>
                <w:szCs w:val="24"/>
                <w:highlight w:val="none"/>
              </w:rPr>
            </w:r>
            <w:r/>
          </w:p>
          <w:p>
            <w:pPr>
              <w:pStyle w:val="875"/>
              <w:ind w:firstLine="480"/>
              <w:jc w:val="left"/>
              <w:spacing w:line="420" w:lineRule="exact"/>
              <w:rPr>
                <w:rFonts w:hint="eastAsia" w:ascii="宋体" w:hAnsi="宋体" w:eastAsia="宋体" w:cs="宋体"/>
                <w:bCs/>
                <w:color w:val="000000"/>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4"/>
                <w:highlight w:val="none"/>
              </w:rPr>
            </w:r>
            <w:r/>
          </w:p>
          <w:p>
            <w:pPr>
              <w:pStyle w:val="875"/>
              <w:ind w:firstLine="480"/>
              <w:jc w:val="left"/>
              <w:spacing w:line="420" w:lineRule="exact"/>
              <w:rPr>
                <w:rFonts w:hint="eastAsia" w:ascii="宋体" w:hAnsi="宋体" w:eastAsia="宋体" w:cs="宋体"/>
                <w:color w:val="000000"/>
                <w:sz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.招标文件获取时间：本项目采购公告发布之日起五个工作日内(</w:t>
            </w:r>
            <w:r>
              <w:rPr>
                <w:rFonts w:hint="eastAsia" w:ascii="宋体" w:hAnsi="宋体" w:eastAsia="宋体" w:cs="宋体"/>
                <w:bCs/>
                <w:color w:val="000000"/>
                <w:sz w:val="24"/>
                <w:szCs w:val="24"/>
                <w:highlight w:val="none"/>
                <w:lang w:val="zh-CN"/>
              </w:rPr>
              <w:t xml:space="preserve">法定假日休息)，每天</w:t>
            </w:r>
            <w:r>
              <w:rPr>
                <w:rFonts w:hint="eastAsia" w:ascii="宋体" w:hAnsi="宋体" w:cs="宋体"/>
                <w:bCs/>
                <w:color w:val="000000"/>
                <w:sz w:val="24"/>
                <w:szCs w:val="24"/>
                <w:highlight w:val="none"/>
                <w:lang w:val="en-US" w:eastAsia="zh-CN"/>
              </w:rPr>
              <w:t xml:space="preserve">00</w:t>
            </w:r>
            <w:r>
              <w:rPr>
                <w:rFonts w:hint="eastAsia" w:ascii="宋体" w:hAnsi="宋体" w:eastAsia="宋体" w:cs="宋体"/>
                <w:bCs/>
                <w:color w:val="000000"/>
                <w:sz w:val="24"/>
                <w:szCs w:val="24"/>
                <w:highlight w:val="none"/>
                <w:lang w:val="zh-CN"/>
              </w:rPr>
              <w:t xml:space="preserve">:00-1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00</w:t>
            </w:r>
            <w:r>
              <w:rPr>
                <w:rFonts w:hint="eastAsia" w:ascii="宋体" w:hAnsi="宋体" w:eastAsia="宋体" w:cs="宋体"/>
                <w:bCs/>
                <w:color w:val="000000"/>
                <w:sz w:val="24"/>
                <w:szCs w:val="24"/>
                <w:highlight w:val="none"/>
                <w:lang w:val="zh-CN"/>
              </w:rPr>
              <w:t xml:space="preserve">，1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zh-CN"/>
              </w:rPr>
              <w:t xml:space="preserve">0-</w:t>
            </w:r>
            <w:r>
              <w:rPr>
                <w:rFonts w:hint="eastAsia" w:ascii="宋体" w:hAnsi="宋体" w:cs="宋体"/>
                <w:bCs/>
                <w:color w:val="000000"/>
                <w:sz w:val="24"/>
                <w:szCs w:val="24"/>
                <w:highlight w:val="none"/>
                <w:lang w:val="en-US" w:eastAsia="zh-CN"/>
              </w:rPr>
              <w:t xml:space="preserve">23</w:t>
            </w:r>
            <w:r>
              <w:rPr>
                <w:rFonts w:hint="eastAsia" w:ascii="宋体" w:hAnsi="宋体" w:eastAsia="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59</w:t>
            </w:r>
            <w:r>
              <w:rPr>
                <w:rFonts w:hint="eastAsia" w:ascii="宋体" w:hAnsi="宋体" w:eastAsia="宋体" w:cs="宋体"/>
                <w:bCs/>
                <w:color w:val="000000"/>
                <w:sz w:val="24"/>
                <w:szCs w:val="24"/>
                <w:highlight w:val="none"/>
                <w:lang w:val="zh-CN"/>
              </w:rPr>
              <w:t xml:space="preserve">时</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8623" w:type="dxa"/>
            <w:vAlign w:val="center"/>
            <w:textDirection w:val="lrTb"/>
            <w:noWrap w:val="false"/>
          </w:tcPr>
          <w:p>
            <w:pPr>
              <w:pStyle w:val="87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投标供应商要求澄清招标文件的截止时间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11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19 </w:t>
            </w:r>
            <w:r>
              <w:rPr>
                <w:rFonts w:hint="eastAsia" w:ascii="宋体" w:hAnsi="宋体" w:eastAsia="宋体" w:cs="宋体"/>
                <w:color w:val="000000"/>
                <w:sz w:val="24"/>
                <w:highlight w:val="none"/>
              </w:rPr>
              <w:t xml:space="preserve">日1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00</w:t>
            </w:r>
            <w:r>
              <w:rPr>
                <w:rFonts w:hint="eastAsia" w:ascii="宋体" w:hAnsi="宋体" w:eastAsia="宋体" w:cs="宋体"/>
                <w:color w:val="000000"/>
                <w:sz w:val="24"/>
                <w:highlight w:val="none"/>
              </w:rPr>
              <w:t xml:space="preserve">时前，以书面形式和电子邮件形式发送给采购代理机构。（采购代理机构电子邮箱</w:t>
            </w:r>
            <w:r>
              <w:rPr>
                <w:rFonts w:hint="eastAsia" w:ascii="宋体" w:hAnsi="宋体" w:cs="宋体"/>
                <w:color w:val="000000"/>
                <w:sz w:val="24"/>
                <w:szCs w:val="24"/>
                <w:highlight w:val="none"/>
                <w:lang w:val="en-US" w:eastAsia="zh-CN"/>
              </w:rPr>
              <w:t xml:space="preserve">769258757</w:t>
            </w:r>
            <w:r>
              <w:rPr>
                <w:rFonts w:hint="eastAsia" w:ascii="宋体" w:hAnsi="宋体" w:cs="宋体"/>
                <w:color w:val="000000"/>
                <w:sz w:val="24"/>
                <w:szCs w:val="24"/>
                <w:highlight w:val="none"/>
                <w:lang w:val="en-US" w:eastAsia="zh-CN"/>
              </w:rPr>
              <w:t xml:space="preserve">@qq.com</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采购人对招标文件澄清、修改的时间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投标截止时间15日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以书面（或电子邮件）形式通知所有</w:t>
            </w:r>
            <w:r>
              <w:rPr>
                <w:rFonts w:hint="eastAsia" w:ascii="宋体" w:hAnsi="宋体" w:eastAsia="宋体" w:cs="宋体"/>
                <w:bCs/>
                <w:color w:val="000000"/>
                <w:sz w:val="24"/>
                <w:szCs w:val="24"/>
                <w:highlight w:val="none"/>
              </w:rPr>
              <w:t xml:space="preserve">获取招标文件的潜在</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en-US" w:eastAsia="zh-CN"/>
              </w:rPr>
              <w:t xml:space="preserve">并</w:t>
            </w:r>
            <w:r>
              <w:rPr>
                <w:rFonts w:hint="eastAsia" w:ascii="宋体" w:hAnsi="宋体" w:eastAsia="宋体" w:cs="宋体"/>
                <w:color w:val="000000"/>
                <w:sz w:val="24"/>
                <w:highlight w:val="none"/>
              </w:rPr>
              <w:t xml:space="preserve">发布更正公告</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7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zh-CN"/>
              </w:rPr>
              <w:t xml:space="preserve">现场踏勘：</w:t>
            </w:r>
            <w:r>
              <w:rPr>
                <w:rFonts w:hint="eastAsia" w:ascii="宋体" w:hAnsi="宋体" w:eastAsia="宋体" w:cs="宋体"/>
                <w:bCs/>
                <w:color w:val="000000"/>
                <w:sz w:val="24"/>
                <w:szCs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color w:val="000000"/>
                <w:sz w:val="24"/>
                <w:szCs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8623" w:type="dxa"/>
            <w:vAlign w:val="top"/>
            <w:textDirection w:val="lrTb"/>
            <w:noWrap w:val="false"/>
          </w:tcPr>
          <w:p>
            <w:pPr>
              <w:pStyle w:val="875"/>
              <w:jc w:val="left"/>
              <w:spacing w:line="380" w:lineRule="exac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投标保证金：响应苏财购【2020】52号文要求，本项目不要求递交投标保证金</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7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投标有效期：投标截止之日起90天</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8623" w:type="dxa"/>
            <w:vAlign w:val="center"/>
            <w:textDirection w:val="lrTb"/>
            <w:noWrap w:val="false"/>
          </w:tcPr>
          <w:p>
            <w:pPr>
              <w:pStyle w:val="87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投标文件接收信息：</w:t>
            </w:r>
            <w:r>
              <w:rPr>
                <w:rFonts w:hint="eastAsia" w:ascii="宋体" w:hAnsi="宋体" w:eastAsia="宋体" w:cs="宋体"/>
                <w:color w:val="000000"/>
                <w:sz w:val="24"/>
                <w:szCs w:val="24"/>
                <w:highlight w:val="none"/>
              </w:rPr>
            </w:r>
            <w:r/>
          </w:p>
          <w:p>
            <w:pPr>
              <w:pStyle w:val="87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网上报价截止时间：</w:t>
            </w:r>
            <w:r>
              <w:rPr>
                <w:rFonts w:hint="eastAsia" w:ascii="宋体" w:hAnsi="宋体" w:eastAsia="宋体" w:cs="宋体"/>
                <w:b/>
                <w:bCs/>
                <w:color w:val="000000"/>
                <w:sz w:val="24"/>
                <w:szCs w:val="24"/>
                <w:highlight w:val="none"/>
                <w:lang w:val="zh-CN"/>
              </w:rPr>
              <w:t xml:space="preserve">2024年</w:t>
            </w:r>
            <w:r>
              <w:rPr>
                <w:rFonts w:hint="eastAsia" w:ascii="宋体" w:hAnsi="宋体" w:cs="宋体"/>
                <w:b/>
                <w:bCs/>
                <w:color w:val="000000"/>
                <w:sz w:val="24"/>
                <w:szCs w:val="24"/>
                <w:highlight w:val="none"/>
                <w:lang w:val="en-US" w:eastAsia="zh-CN"/>
              </w:rPr>
              <w:t xml:space="preserve"> 12  </w:t>
            </w:r>
            <w:r>
              <w:rPr>
                <w:rFonts w:hint="eastAsia" w:ascii="宋体" w:hAnsi="宋体" w:eastAsia="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  6 </w:t>
            </w:r>
            <w:r>
              <w:rPr>
                <w:rFonts w:hint="eastAsia" w:ascii="宋体" w:hAnsi="宋体" w:eastAsia="宋体" w:cs="宋体"/>
                <w:b/>
                <w:bCs/>
                <w:color w:val="000000"/>
                <w:sz w:val="24"/>
                <w:szCs w:val="24"/>
                <w:highlight w:val="none"/>
                <w:lang w:val="zh-CN"/>
              </w:rPr>
              <w:t xml:space="preserve">日</w:t>
            </w:r>
            <w:r>
              <w:rPr>
                <w:rFonts w:hint="eastAsia" w:ascii="宋体" w:hAnsi="宋体" w:cs="宋体"/>
                <w:b/>
                <w:bCs/>
                <w:color w:val="000000"/>
                <w:sz w:val="24"/>
                <w:szCs w:val="24"/>
                <w:highlight w:val="none"/>
                <w:lang w:val="en-US" w:eastAsia="zh-CN"/>
              </w:rPr>
              <w:t xml:space="preserve">09：30</w:t>
            </w:r>
            <w:r>
              <w:rPr>
                <w:rFonts w:hint="eastAsia" w:ascii="宋体" w:hAnsi="宋体" w:eastAsia="宋体" w:cs="宋体"/>
                <w:color w:val="000000"/>
                <w:sz w:val="24"/>
                <w:szCs w:val="24"/>
                <w:highlight w:val="none"/>
                <w:lang w:val="zh-CN"/>
              </w:rPr>
              <w:t xml:space="preserve">（报价截止时间后的投标文件恕不接受）</w:t>
            </w:r>
            <w:r>
              <w:rPr>
                <w:rFonts w:hint="eastAsia" w:ascii="宋体" w:hAnsi="宋体" w:eastAsia="宋体" w:cs="宋体"/>
                <w:color w:val="000000"/>
                <w:sz w:val="24"/>
                <w:szCs w:val="24"/>
                <w:highlight w:val="none"/>
              </w:rPr>
            </w:r>
            <w:r/>
          </w:p>
          <w:p>
            <w:pPr>
              <w:pStyle w:val="875"/>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lang w:val="zh-CN"/>
              </w:rPr>
              <w:t xml:space="preserve">网上解密时间：</w:t>
            </w:r>
            <w:r>
              <w:rPr>
                <w:rFonts w:hint="eastAsia" w:ascii="宋体" w:hAnsi="宋体" w:eastAsia="宋体" w:cs="宋体"/>
                <w:b/>
                <w:bCs/>
                <w:color w:val="000000"/>
                <w:sz w:val="24"/>
                <w:szCs w:val="24"/>
                <w:highlight w:val="none"/>
                <w:lang w:val="zh-CN"/>
              </w:rPr>
              <w:t xml:space="preserve">2024年</w:t>
            </w:r>
            <w:r>
              <w:rPr>
                <w:rFonts w:hint="eastAsia" w:ascii="宋体" w:hAnsi="宋体" w:cs="宋体"/>
                <w:b/>
                <w:bCs/>
                <w:color w:val="000000"/>
                <w:sz w:val="24"/>
                <w:szCs w:val="24"/>
                <w:highlight w:val="none"/>
                <w:lang w:val="en-US" w:eastAsia="zh-CN"/>
              </w:rPr>
              <w:t xml:space="preserve">  12 </w:t>
            </w:r>
            <w:r>
              <w:rPr>
                <w:rFonts w:hint="eastAsia" w:ascii="宋体" w:hAnsi="宋体" w:eastAsia="宋体" w:cs="宋体"/>
                <w:b/>
                <w:bCs/>
                <w:color w:val="000000"/>
                <w:sz w:val="24"/>
                <w:szCs w:val="24"/>
                <w:highlight w:val="none"/>
                <w:lang w:val="zh-CN"/>
              </w:rPr>
              <w:t xml:space="preserve">月</w:t>
            </w:r>
            <w:r>
              <w:rPr>
                <w:rFonts w:hint="eastAsia" w:ascii="宋体" w:hAnsi="宋体" w:cs="宋体"/>
                <w:b/>
                <w:bCs/>
                <w:color w:val="000000"/>
                <w:sz w:val="24"/>
                <w:szCs w:val="24"/>
                <w:highlight w:val="none"/>
                <w:lang w:val="en-US" w:eastAsia="zh-CN"/>
              </w:rPr>
              <w:t xml:space="preserve">  6 </w:t>
            </w:r>
            <w:r>
              <w:rPr>
                <w:rFonts w:hint="eastAsia" w:ascii="宋体" w:hAnsi="宋体" w:eastAsia="宋体" w:cs="宋体"/>
                <w:b/>
                <w:bCs/>
                <w:color w:val="000000"/>
                <w:sz w:val="24"/>
                <w:szCs w:val="24"/>
                <w:highlight w:val="none"/>
                <w:lang w:val="zh-CN"/>
              </w:rPr>
              <w:t xml:space="preserve">日</w:t>
            </w:r>
            <w:r>
              <w:rPr>
                <w:rFonts w:hint="eastAsia" w:ascii="宋体" w:hAnsi="宋体" w:cs="宋体"/>
                <w:b/>
                <w:bCs/>
                <w:color w:val="000000"/>
                <w:sz w:val="24"/>
                <w:szCs w:val="24"/>
                <w:highlight w:val="none"/>
                <w:lang w:val="en-US" w:eastAsia="zh-CN"/>
              </w:rPr>
              <w:t xml:space="preserve">09：30</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875"/>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rPr>
                <w:rFonts w:hint="eastAsia" w:ascii="宋体" w:hAnsi="宋体" w:eastAsia="宋体" w:cs="宋体"/>
                <w:b/>
                <w:bCs/>
                <w:color w:val="000000"/>
                <w:sz w:val="24"/>
                <w:szCs w:val="24"/>
                <w:highlight w:val="none"/>
              </w:rPr>
            </w:r>
            <w:r/>
          </w:p>
          <w:p>
            <w:pPr>
              <w:pStyle w:val="875"/>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递交地点</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rPr>
                <w:rFonts w:hint="eastAsia" w:ascii="宋体" w:hAnsi="宋体" w:eastAsia="宋体" w:cs="宋体"/>
                <w:color w:val="000000"/>
                <w:sz w:val="24"/>
                <w:szCs w:val="24"/>
                <w:highlight w:val="none"/>
              </w:rPr>
            </w:r>
            <w:r/>
          </w:p>
          <w:p>
            <w:pPr>
              <w:pStyle w:val="875"/>
              <w:keepLines w:val="0"/>
              <w:keepNext w:val="0"/>
              <w:pageBreakBefore w:val="0"/>
              <w:spacing w:line="360" w:lineRule="auto"/>
              <w:widowControl/>
              <w:rPr>
                <w:rFonts w:hint="eastAsia" w:ascii="宋体" w:hAnsi="宋体" w:eastAsia="宋体" w:cs="宋体"/>
                <w:b/>
                <w:color w:val="000000"/>
                <w:sz w:val="24"/>
                <w:highlight w:val="none"/>
              </w:rPr>
            </w:pPr>
            <w:r>
              <w:rPr>
                <w:rFonts w:hint="eastAsia" w:ascii="宋体" w:hAnsi="宋体" w:eastAsia="宋体" w:cs="宋体"/>
                <w:color w:val="000000"/>
                <w:sz w:val="24"/>
                <w:szCs w:val="24"/>
                <w:highlight w:val="none"/>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color w:val="000000"/>
                <w:sz w:val="24"/>
                <w:highlight w:val="none"/>
              </w:rPr>
              <w:t xml:space="preserve">特别提醒：</w:t>
            </w:r>
            <w:r>
              <w:rPr>
                <w:rFonts w:hint="eastAsia" w:ascii="宋体" w:hAnsi="宋体" w:eastAsia="宋体" w:cs="宋体"/>
                <w:b/>
                <w:color w:val="000000"/>
                <w:sz w:val="24"/>
                <w:highlight w:val="none"/>
              </w:rPr>
            </w:r>
            <w:r/>
          </w:p>
          <w:p>
            <w:pPr>
              <w:pStyle w:val="875"/>
              <w:spacing w:line="360" w:lineRule="auto"/>
              <w:widowControl/>
              <w:rPr>
                <w:rFonts w:hint="eastAsia" w:ascii="宋体" w:hAnsi="宋体" w:eastAsia="宋体" w:cs="宋体"/>
                <w:b/>
                <w:color w:val="000000"/>
                <w:sz w:val="24"/>
                <w:highlight w:val="none"/>
              </w:rPr>
            </w:pPr>
            <w:r>
              <w:rPr>
                <w:rFonts w:hint="eastAsia" w:ascii="宋体" w:hAnsi="宋体" w:eastAsia="宋体" w:cs="宋体"/>
                <w:b/>
                <w:bCs/>
                <w:color w:val="000000"/>
                <w:sz w:val="24"/>
                <w:highlight w:val="none"/>
                <w:lang w:val="en-US" w:eastAsia="zh-CN"/>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rPr>
                <w:rFonts w:hint="eastAsia" w:ascii="宋体" w:hAnsi="宋体" w:eastAsia="宋体" w:cs="宋体"/>
                <w:b/>
                <w:color w:val="000000"/>
                <w:sz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7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12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6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r>
            <w:r/>
          </w:p>
          <w:p>
            <w:pPr>
              <w:pStyle w:val="87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评审地点：</w:t>
            </w:r>
            <w:r>
              <w:rPr>
                <w:rFonts w:hint="eastAsia" w:ascii="宋体" w:hAnsi="宋体" w:eastAsia="宋体" w:cs="宋体"/>
                <w:color w:val="000000"/>
                <w:sz w:val="24"/>
                <w:highlight w:val="none"/>
                <w:lang w:val="en-US" w:eastAsia="zh-CN"/>
              </w:rPr>
              <w:t xml:space="preserve">苏采云平台（http://jszfcg.jscz.gov.cn/jszc/login）</w:t>
            </w:r>
            <w:r>
              <w:rPr>
                <w:rFonts w:hint="eastAsia" w:ascii="宋体" w:hAnsi="宋体" w:eastAsia="宋体" w:cs="宋体"/>
                <w:color w:val="000000"/>
                <w:sz w:val="24"/>
                <w:highlight w:val="none"/>
              </w:rPr>
            </w:r>
            <w:r/>
          </w:p>
        </w:tc>
      </w:tr>
      <w:tr>
        <w:trPr>
          <w:trHeight w:val="516"/>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75"/>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确定中标单位时间：202</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12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6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75"/>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投标文件制作要求：</w:t>
            </w:r>
            <w:r>
              <w:rPr>
                <w:rFonts w:hint="eastAsia" w:ascii="宋体" w:hAnsi="宋体" w:eastAsia="宋体" w:cs="宋体"/>
                <w:color w:val="000000"/>
                <w:sz w:val="24"/>
                <w:szCs w:val="24"/>
                <w:highlight w:val="none"/>
              </w:rPr>
            </w:r>
            <w:r/>
          </w:p>
          <w:p>
            <w:pPr>
              <w:pStyle w:val="8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1.因本项目作为采用线上电子开评标</w:t>
            </w:r>
            <w:r>
              <w:rPr>
                <w:rFonts w:hint="eastAsia" w:ascii="宋体" w:hAnsi="宋体" w:eastAsia="宋体" w:cs="宋体"/>
                <w:b/>
                <w:bCs/>
                <w:color w:val="000000"/>
                <w:sz w:val="24"/>
                <w:szCs w:val="24"/>
                <w:highlight w:val="none"/>
              </w:rPr>
              <w:t xml:space="preserve">（网上不见面开标）</w:t>
            </w:r>
            <w:r>
              <w:rPr>
                <w:rFonts w:hint="eastAsia" w:ascii="宋体" w:hAnsi="宋体" w:eastAsia="宋体" w:cs="宋体"/>
                <w:color w:val="000000"/>
                <w:sz w:val="24"/>
                <w:szCs w:val="24"/>
                <w:highlight w:val="none"/>
              </w:rPr>
              <w:t xml:space="preserve">，供应商在苏采云系统规定的时间内对投标文件进行解密。</w:t>
            </w:r>
            <w:r>
              <w:rPr>
                <w:rFonts w:hint="eastAsia" w:ascii="宋体" w:hAnsi="宋体" w:eastAsia="宋体" w:cs="宋体"/>
                <w:color w:val="000000"/>
                <w:sz w:val="24"/>
                <w:szCs w:val="24"/>
                <w:highlight w:val="none"/>
              </w:rPr>
            </w:r>
            <w:r/>
          </w:p>
          <w:p>
            <w:pPr>
              <w:pStyle w:val="8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2.中标供应商在收到中标通知书后与采购人签订合同前，必须提供与系统中电子投标文件一致的纸质投标文件一式三份。</w:t>
            </w:r>
            <w:r>
              <w:rPr>
                <w:rFonts w:hint="eastAsia" w:ascii="宋体" w:hAnsi="宋体" w:eastAsia="宋体" w:cs="宋体"/>
                <w:b/>
                <w:bCs/>
                <w:color w:val="000000"/>
                <w:sz w:val="24"/>
                <w:szCs w:val="24"/>
                <w:highlight w:val="none"/>
              </w:rPr>
            </w:r>
            <w:r/>
          </w:p>
          <w:p>
            <w:pPr>
              <w:pStyle w:val="875"/>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3.供应商请仔细阅读供应商注册流程和公开招标文件中关于电子开评标等相关事项，如有问题可发送邮件或移动电话咨询。</w:t>
            </w:r>
            <w:r>
              <w:rPr>
                <w:rFonts w:hint="eastAsia" w:ascii="宋体" w:hAnsi="宋体" w:eastAsia="宋体" w:cs="宋体"/>
                <w:b/>
                <w:bCs/>
                <w:color w:val="000000"/>
                <w:sz w:val="24"/>
                <w:szCs w:val="24"/>
                <w:highlight w:val="none"/>
              </w:rPr>
            </w:r>
            <w:r/>
          </w:p>
          <w:p>
            <w:pPr>
              <w:pStyle w:val="875"/>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szCs w:val="24"/>
                <w:highlight w:val="none"/>
              </w:rPr>
              <w:t xml:space="preserve">4.本次采购采用“苏采云”系统进行采购活动，招标文件发布、报价、评审和中标结果发布全程电子化。</w:t>
            </w:r>
            <w:r>
              <w:rPr>
                <w:rFonts w:hint="eastAsia" w:ascii="宋体" w:hAnsi="宋体" w:eastAsia="宋体" w:cs="宋体"/>
                <w:color w:val="000000"/>
                <w:sz w:val="24"/>
                <w:highlight w:val="none"/>
              </w:rPr>
            </w:r>
            <w:r/>
          </w:p>
        </w:tc>
      </w:tr>
      <w:tr>
        <w:trPr/>
        <w:tc>
          <w:tcPr>
            <w:tcW w:w="827" w:type="dxa"/>
            <w:vAlign w:val="center"/>
            <w:textDirection w:val="lrTb"/>
            <w:noWrap w:val="false"/>
          </w:tcPr>
          <w:p>
            <w:pPr>
              <w:pStyle w:val="875"/>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875"/>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本项目监督管理部门：</w:t>
            </w:r>
            <w:r>
              <w:rPr>
                <w:rFonts w:hint="eastAsia" w:ascii="宋体" w:hAnsi="宋体" w:cs="宋体"/>
                <w:b/>
                <w:bCs/>
                <w:color w:val="000000"/>
                <w:sz w:val="24"/>
                <w:szCs w:val="24"/>
                <w:highlight w:val="none"/>
                <w:lang w:eastAsia="zh-CN"/>
              </w:rPr>
              <w:t xml:space="preserve">无锡市梁溪区财政局</w:t>
            </w:r>
            <w:r>
              <w:rPr>
                <w:rFonts w:hint="eastAsia" w:ascii="宋体" w:hAnsi="宋体" w:eastAsia="宋体" w:cs="宋体"/>
                <w:b/>
                <w:bCs/>
                <w:color w:val="000000"/>
                <w:sz w:val="24"/>
                <w:szCs w:val="24"/>
                <w:highlight w:val="none"/>
                <w:lang w:eastAsia="zh-CN"/>
              </w:rPr>
            </w:r>
            <w:r/>
          </w:p>
        </w:tc>
      </w:tr>
      <w:tr>
        <w:trPr>
          <w:trHeight w:val="558"/>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7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有关本次采购活动程序方面的问题，可来人、来函（传真）或电话联系。</w:t>
            </w:r>
            <w:r>
              <w:rPr>
                <w:rFonts w:hint="eastAsia" w:ascii="宋体" w:hAnsi="宋体" w:eastAsia="宋体" w:cs="宋体"/>
                <w:color w:val="000000"/>
                <w:sz w:val="24"/>
                <w:szCs w:val="24"/>
                <w:highlight w:val="none"/>
              </w:rPr>
            </w:r>
            <w:r/>
          </w:p>
          <w:p>
            <w:pPr>
              <w:pStyle w:val="875"/>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无锡市梁溪区水利局</w:t>
            </w:r>
            <w:r>
              <w:rPr>
                <w:rFonts w:hint="eastAsia" w:ascii="宋体" w:hAnsi="宋体" w:eastAsia="宋体" w:cs="宋体"/>
                <w:color w:val="000000"/>
                <w:sz w:val="24"/>
                <w:szCs w:val="24"/>
                <w:highlight w:val="none"/>
                <w:lang w:eastAsia="zh-CN"/>
              </w:rPr>
            </w:r>
            <w:r/>
          </w:p>
          <w:p>
            <w:pPr>
              <w:pStyle w:val="875"/>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统一信用代码：</w:t>
            </w:r>
            <w:r>
              <w:rPr>
                <w:rFonts w:hint="eastAsia" w:ascii="宋体" w:hAnsi="宋体" w:eastAsia="宋体" w:cs="宋体"/>
                <w:color w:val="000000"/>
                <w:sz w:val="24"/>
                <w:szCs w:val="24"/>
                <w:highlight w:val="none"/>
              </w:rPr>
              <w:t xml:space="preserve">11320213MB19781749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5"/>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孙畅</w:t>
            </w:r>
            <w:r>
              <w:rPr>
                <w:rFonts w:hint="eastAsia" w:ascii="宋体" w:hAnsi="宋体" w:eastAsia="宋体" w:cs="宋体"/>
                <w:color w:val="000000"/>
                <w:sz w:val="24"/>
                <w:szCs w:val="24"/>
                <w:highlight w:val="none"/>
                <w:lang w:val="en-US" w:eastAsia="zh-CN"/>
              </w:rPr>
            </w:r>
            <w:r/>
          </w:p>
          <w:p>
            <w:pPr>
              <w:pStyle w:val="875"/>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hint="eastAsia" w:ascii="宋体" w:hAnsi="宋体" w:cs="宋体"/>
                <w:bCs/>
                <w:color w:val="000000"/>
                <w:sz w:val="24"/>
                <w:highlight w:val="none"/>
              </w:rPr>
              <w:t xml:space="preserve">0510-82851082</w:t>
            </w:r>
            <w:r>
              <w:rPr>
                <w:rFonts w:hint="eastAsia" w:ascii="宋体" w:hAnsi="宋体" w:eastAsia="宋体" w:cs="宋体"/>
                <w:color w:val="000000"/>
                <w:sz w:val="24"/>
                <w:szCs w:val="24"/>
                <w:highlight w:val="none"/>
                <w:lang w:eastAsia="zh-CN"/>
              </w:rPr>
            </w:r>
            <w:r/>
          </w:p>
          <w:p>
            <w:pPr>
              <w:pStyle w:val="875"/>
              <w:spacing w:line="360" w:lineRule="auto"/>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联系地址：</w:t>
            </w:r>
            <w:r>
              <w:rPr>
                <w:rFonts w:hint="eastAsia" w:ascii="宋体" w:hAnsi="宋体" w:cs="宋体"/>
                <w:color w:val="000000"/>
                <w:sz w:val="24"/>
                <w:szCs w:val="24"/>
                <w:highlight w:val="none"/>
                <w:lang w:eastAsia="zh-CN"/>
              </w:rPr>
              <w:t xml:space="preserve">无锡市梁溪区通扬南路280号</w:t>
            </w:r>
            <w:r>
              <w:rPr>
                <w:rFonts w:hint="eastAsia" w:ascii="宋体" w:hAnsi="宋体" w:cs="宋体"/>
                <w:color w:val="000000"/>
                <w:sz w:val="24"/>
                <w:szCs w:val="24"/>
                <w:highlight w:val="none"/>
                <w:lang w:eastAsia="zh-CN"/>
              </w:rPr>
            </w:r>
            <w:r/>
          </w:p>
          <w:p>
            <w:pPr>
              <w:pStyle w:val="875"/>
              <w:spacing w:line="360" w:lineRule="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r>
            <w:r/>
          </w:p>
          <w:p>
            <w:pPr>
              <w:pStyle w:val="875"/>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cs="宋体"/>
                <w:color w:val="000000"/>
                <w:sz w:val="24"/>
                <w:highlight w:val="none"/>
                <w:lang w:eastAsia="zh-CN"/>
              </w:rPr>
              <w:t xml:space="preserve">江苏开源工程咨询监理有限公司</w:t>
            </w:r>
            <w:r>
              <w:rPr>
                <w:rFonts w:hint="eastAsia" w:ascii="宋体" w:hAnsi="宋体" w:eastAsia="宋体" w:cs="宋体"/>
                <w:color w:val="000000"/>
                <w:sz w:val="24"/>
                <w:szCs w:val="24"/>
                <w:highlight w:val="none"/>
                <w:lang w:eastAsia="zh-CN"/>
              </w:rPr>
            </w:r>
            <w:r/>
          </w:p>
          <w:p>
            <w:pPr>
              <w:pStyle w:val="875"/>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代理机构统一社会信用代码：</w:t>
            </w:r>
            <w:r>
              <w:rPr>
                <w:rFonts w:hint="eastAsia" w:ascii="宋体" w:hAnsi="宋体" w:cs="宋体"/>
                <w:i w:val="0"/>
                <w:iCs w:val="0"/>
                <w:caps w:val="0"/>
                <w:color w:val="000000"/>
                <w:spacing w:val="0"/>
                <w:sz w:val="24"/>
                <w:szCs w:val="24"/>
                <w:highlight w:val="none"/>
                <w:shd w:val="clear" w:color="auto" w:fill="auto"/>
                <w:lang w:eastAsia="zh-CN"/>
              </w:rPr>
              <w:t xml:space="preserve">9132000060895833XB</w:t>
            </w:r>
            <w:r>
              <w:rPr>
                <w:rFonts w:hint="eastAsia" w:ascii="宋体" w:hAnsi="宋体" w:eastAsia="宋体" w:cs="宋体"/>
                <w:color w:val="000000"/>
                <w:sz w:val="24"/>
                <w:szCs w:val="24"/>
                <w:highlight w:val="none"/>
                <w:lang w:eastAsia="zh-CN"/>
              </w:rPr>
            </w:r>
            <w:r/>
          </w:p>
          <w:p>
            <w:pPr>
              <w:pStyle w:val="875"/>
              <w:spacing w:line="360" w:lineRule="auto"/>
              <w:widowControl/>
              <w:rPr>
                <w:rFonts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高金龙、夏乐乐</w:t>
            </w:r>
            <w:r>
              <w:rPr>
                <w:rFonts w:ascii="宋体" w:hAnsi="宋体" w:cs="宋体"/>
                <w:color w:val="000000"/>
                <w:sz w:val="24"/>
                <w:szCs w:val="24"/>
                <w:highlight w:val="none"/>
                <w:lang w:val="en-US" w:eastAsia="zh-CN"/>
              </w:rPr>
            </w:r>
            <w:r/>
          </w:p>
          <w:p>
            <w:pPr>
              <w:pStyle w:val="875"/>
              <w:spacing w:line="360" w:lineRule="auto"/>
              <w:widowControl/>
              <w:rPr>
                <w:rFonts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color w:val="000000"/>
                <w:sz w:val="24"/>
                <w:szCs w:val="24"/>
                <w:highlight w:val="none"/>
              </w:rPr>
              <w:t xml:space="preserve"> 0510-</w:t>
            </w:r>
            <w:r>
              <w:rPr>
                <w:rFonts w:hint="eastAsia" w:ascii="宋体" w:hAnsi="宋体"/>
                <w:color w:val="000000"/>
                <w:sz w:val="24"/>
                <w:szCs w:val="24"/>
                <w:highlight w:val="none"/>
                <w:lang w:val="en-US" w:eastAsia="zh-CN"/>
              </w:rPr>
              <w:t xml:space="preserve">68507881</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13814276331</w:t>
            </w:r>
            <w:r>
              <w:rPr>
                <w:rFonts w:ascii="宋体" w:hAnsi="宋体" w:eastAsia="宋体"/>
                <w:color w:val="000000"/>
                <w:sz w:val="24"/>
                <w:szCs w:val="24"/>
                <w:highlight w:val="none"/>
                <w:lang w:val="en-US" w:eastAsia="zh-CN"/>
              </w:rPr>
            </w:r>
            <w:r/>
          </w:p>
          <w:p>
            <w:pPr>
              <w:pStyle w:val="875"/>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无锡市惠山大道88号明都大厦9号楼16楼1609室</w:t>
            </w:r>
            <w:r>
              <w:rPr>
                <w:rFonts w:ascii="宋体" w:hAnsi="宋体" w:eastAsia="宋体" w:cs="宋体"/>
                <w:color w:val="000000"/>
                <w:sz w:val="24"/>
                <w:szCs w:val="24"/>
                <w:highlight w:val="none"/>
                <w:lang w:val="en-US" w:eastAsia="zh-CN"/>
              </w:rPr>
            </w:r>
            <w:r/>
          </w:p>
          <w:p>
            <w:pPr>
              <w:pStyle w:val="875"/>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邮箱：</w:t>
            </w:r>
            <w:r>
              <w:rPr>
                <w:rFonts w:hint="eastAsia" w:ascii="宋体" w:hAnsi="宋体" w:cs="宋体"/>
                <w:color w:val="000000"/>
                <w:sz w:val="24"/>
                <w:szCs w:val="24"/>
                <w:highlight w:val="none"/>
                <w:lang w:val="en-US" w:eastAsia="zh-CN"/>
              </w:rPr>
              <w:t xml:space="preserve">769258757</w:t>
            </w:r>
            <w:r>
              <w:rPr>
                <w:rFonts w:hint="eastAsia" w:ascii="宋体" w:hAnsi="宋体" w:eastAsia="宋体" w:cs="宋体"/>
                <w:color w:val="000000"/>
                <w:sz w:val="24"/>
                <w:szCs w:val="24"/>
                <w:highlight w:val="none"/>
              </w:rPr>
              <w:t xml:space="preserve">@qq.com </w:t>
            </w:r>
            <w:r>
              <w:rPr>
                <w:rFonts w:hint="eastAsia" w:ascii="宋体" w:hAnsi="宋体" w:eastAsia="宋体" w:cs="宋体"/>
                <w:color w:val="000000"/>
                <w:sz w:val="24"/>
                <w:highlight w:val="none"/>
              </w:rPr>
            </w:r>
            <w:r/>
          </w:p>
        </w:tc>
      </w:tr>
      <w:tr>
        <w:trPr>
          <w:trHeight w:val="558"/>
        </w:trPr>
        <w:tc>
          <w:tcPr>
            <w:tcW w:w="827" w:type="dxa"/>
            <w:vAlign w:val="center"/>
            <w:textDirection w:val="lrTb"/>
            <w:noWrap w:val="false"/>
          </w:tcPr>
          <w:p>
            <w:pPr>
              <w:pStyle w:val="875"/>
              <w:jc w:val="center"/>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8623" w:type="dxa"/>
            <w:vAlign w:val="center"/>
            <w:textDirection w:val="lrTb"/>
            <w:noWrap w:val="false"/>
          </w:tcPr>
          <w:p>
            <w:pPr>
              <w:pStyle w:val="875"/>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rPr>
                <w:rFonts w:hint="eastAsia" w:ascii="宋体" w:hAnsi="宋体" w:eastAsia="宋体" w:cs="宋体"/>
                <w:b/>
                <w:bCs/>
                <w:color w:val="000000"/>
                <w:sz w:val="24"/>
                <w:szCs w:val="24"/>
                <w:highlight w:val="none"/>
              </w:rPr>
            </w:r>
            <w:r/>
          </w:p>
          <w:p>
            <w:pPr>
              <w:pStyle w:val="87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请有意参加本项目投标的供应商按以下流程进行操作：</w:t>
            </w:r>
            <w:r>
              <w:rPr>
                <w:rFonts w:hint="eastAsia" w:ascii="宋体" w:hAnsi="宋体" w:eastAsia="宋体" w:cs="宋体"/>
                <w:color w:val="000000"/>
                <w:sz w:val="24"/>
                <w:szCs w:val="24"/>
                <w:highlight w:val="none"/>
              </w:rPr>
            </w:r>
            <w:r/>
          </w:p>
          <w:p>
            <w:pPr>
              <w:pStyle w:val="87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b/>
                <w:bCs w:val="0"/>
                <w:color w:val="000000"/>
                <w:sz w:val="24"/>
                <w:szCs w:val="24"/>
                <w:highlight w:val="none"/>
                <w:lang w:val="en-US" w:eastAsia="zh-CN"/>
              </w:rPr>
              <w:t xml:space="preserve">组成联合体投标的，只需使用联合体牵头单位CA即可。</w:t>
            </w:r>
            <w:r>
              <w:rPr>
                <w:rFonts w:hint="eastAsia" w:ascii="宋体" w:hAnsi="宋体" w:eastAsia="宋体" w:cs="宋体"/>
                <w:color w:val="000000"/>
                <w:sz w:val="24"/>
                <w:szCs w:val="24"/>
                <w:highlight w:val="none"/>
              </w:rPr>
            </w:r>
            <w:r/>
          </w:p>
          <w:p>
            <w:pPr>
              <w:pStyle w:val="87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潜在供应商访问江苏省政府采购（苏采云）平台的方法：“苏采云”系统用户注册--获取“CA数字证书”--CA绑定与登录--网上报名--下载</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文件（后缀名为“.kedt”）--将后缀名为“.kedt”的</w:t>
            </w:r>
            <w:r>
              <w:rPr>
                <w:rFonts w:hint="eastAsia" w:ascii="宋体" w:hAnsi="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文件导入政府采购客户端工具--制作投标文件--导出加密的投标文件（后缀名为zip）--通过“苏采云”系统上传投标文件。</w:t>
            </w:r>
            <w:r>
              <w:rPr>
                <w:rFonts w:hint="eastAsia" w:ascii="宋体" w:hAnsi="宋体" w:eastAsia="宋体" w:cs="宋体"/>
                <w:color w:val="000000"/>
                <w:sz w:val="24"/>
                <w:szCs w:val="24"/>
                <w:highlight w:val="none"/>
              </w:rPr>
            </w:r>
            <w:r/>
          </w:p>
          <w:p>
            <w:pPr>
              <w:pStyle w:val="875"/>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宋体"/>
                <w:color w:val="000000"/>
                <w:sz w:val="24"/>
                <w:szCs w:val="24"/>
                <w:highlight w:val="none"/>
              </w:rPr>
            </w:r>
            <w:r/>
          </w:p>
          <w:p>
            <w:pPr>
              <w:pStyle w:val="875"/>
              <w:spacing w:line="420" w:lineRule="exact"/>
              <w:rPr>
                <w:rFonts w:hint="eastAsia" w:ascii="宋体" w:hAnsi="宋体" w:eastAsia="宋体" w:cs="宋体"/>
                <w:color w:val="000000"/>
                <w:sz w:val="24"/>
                <w:szCs w:val="24"/>
                <w:highlight w:val="none"/>
              </w:rPr>
            </w:pPr>
            <w:r/>
            <w:bookmarkStart w:id="0" w:name="OLE_LINK1"/>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）咨询电话：供应商注册：0519-86722801、0519-86722806，CA及电子加盖公章或签电子公章：0510-81827781，其他事项：0510-81827730。</w:t>
            </w:r>
            <w:r>
              <w:rPr>
                <w:rFonts w:hint="eastAsia" w:ascii="宋体" w:hAnsi="宋体" w:eastAsia="宋体" w:cs="宋体"/>
                <w:color w:val="000000"/>
                <w:sz w:val="24"/>
                <w:szCs w:val="24"/>
                <w:highlight w:val="none"/>
              </w:rPr>
            </w:r>
            <w:r/>
          </w:p>
          <w:p>
            <w:pPr>
              <w:pStyle w:val="875"/>
              <w:spacing w:line="420" w:lineRule="exact"/>
              <w:rPr>
                <w:rFonts w:hint="eastAsia" w:ascii="宋体" w:hAnsi="宋体" w:eastAsia="宋体" w:cs="宋体"/>
                <w:color w:val="000000"/>
                <w:sz w:val="24"/>
                <w:szCs w:val="24"/>
                <w:highlight w:val="none"/>
              </w:rPr>
            </w:pPr>
            <w:r/>
            <w:bookmarkEnd w:id="0"/>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）潜在供应商访问“苏采云”系统的网络地址和方法：“苏采云”系统的网址：http://jszfcg.jsczt.cn/。</w:t>
            </w:r>
            <w:r>
              <w:rPr>
                <w:rFonts w:hint="eastAsia" w:ascii="宋体" w:hAnsi="宋体" w:eastAsia="宋体" w:cs="宋体"/>
                <w:color w:val="000000"/>
                <w:sz w:val="24"/>
                <w:szCs w:val="24"/>
                <w:highlight w:val="none"/>
              </w:rPr>
            </w:r>
            <w:r/>
          </w:p>
          <w:p>
            <w:pPr>
              <w:pStyle w:val="87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）采购文件（后缀名为“.kedt”）、供应商操作手册及政府采购客户端工具也可通过“苏采云”系统--已报名项目--报名详情页面内相应链接进行下载。</w:t>
            </w:r>
            <w:r>
              <w:rPr>
                <w:rFonts w:hint="eastAsia" w:ascii="宋体" w:hAnsi="宋体" w:eastAsia="宋体" w:cs="宋体"/>
                <w:color w:val="000000"/>
                <w:sz w:val="24"/>
                <w:szCs w:val="24"/>
                <w:highlight w:val="none"/>
              </w:rPr>
            </w:r>
            <w:r/>
          </w:p>
          <w:p>
            <w:pPr>
              <w:pStyle w:val="875"/>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）招标代理机构（采购代理机构）将数据电文形式的采购文件加载至“苏采云”系统，供潜在供应商下载或者查阅。     </w:t>
            </w:r>
            <w:r>
              <w:rPr>
                <w:rFonts w:hint="eastAsia" w:ascii="宋体" w:hAnsi="宋体" w:eastAsia="宋体" w:cs="宋体"/>
                <w:color w:val="000000"/>
                <w:sz w:val="24"/>
                <w:szCs w:val="24"/>
                <w:highlight w:val="none"/>
              </w:rPr>
            </w:r>
            <w:r/>
          </w:p>
          <w:p>
            <w:pPr>
              <w:pStyle w:val="875"/>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）苏采云系统使用谷歌浏览器参与不见面开标。</w:t>
            </w:r>
            <w:r>
              <w:rPr>
                <w:rFonts w:hint="eastAsia" w:ascii="宋体" w:hAnsi="宋体" w:eastAsia="宋体" w:cs="宋体"/>
                <w:color w:val="000000"/>
                <w:highlight w:val="none"/>
                <w:lang w:val="en-US" w:eastAsia="zh-CN"/>
              </w:rPr>
            </w:r>
            <w:r/>
          </w:p>
        </w:tc>
      </w:tr>
      <w:tr>
        <w:trPr>
          <w:trHeight w:val="558"/>
        </w:trPr>
        <w:tc>
          <w:tcPr>
            <w:tcW w:w="827" w:type="dxa"/>
            <w:vAlign w:val="center"/>
            <w:textDirection w:val="lrTb"/>
            <w:noWrap w:val="false"/>
          </w:tcPr>
          <w:p>
            <w:pPr>
              <w:pStyle w:val="875"/>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8623" w:type="dxa"/>
            <w:vAlign w:val="center"/>
            <w:textDirection w:val="lrTb"/>
            <w:noWrap w:val="false"/>
          </w:tcPr>
          <w:p>
            <w:pPr>
              <w:pStyle w:val="875"/>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本项目图纸获取方式：请各潜在投标供应商通过</w:t>
            </w:r>
            <w:r>
              <w:rPr>
                <w:rFonts w:hint="eastAsia" w:ascii="宋体" w:hAnsi="宋体" w:eastAsia="宋体" w:cs="宋体"/>
                <w:b/>
                <w:bCs/>
                <w:color w:val="000000"/>
                <w:sz w:val="24"/>
                <w:highlight w:val="none"/>
              </w:rPr>
              <w:t xml:space="preserve">电子邮件形式</w:t>
            </w:r>
            <w:r>
              <w:rPr>
                <w:rFonts w:hint="eastAsia" w:ascii="宋体" w:hAnsi="宋体" w:cs="宋体"/>
                <w:b/>
                <w:bCs/>
                <w:color w:val="000000"/>
                <w:sz w:val="24"/>
                <w:szCs w:val="24"/>
                <w:highlight w:val="none"/>
                <w:lang w:val="en-US" w:eastAsia="zh-CN"/>
              </w:rPr>
              <w:t xml:space="preserve">联系采购代理机构，采购代理机构将图纸</w:t>
            </w:r>
            <w:r>
              <w:rPr>
                <w:rFonts w:hint="eastAsia" w:ascii="宋体" w:hAnsi="宋体" w:eastAsia="宋体" w:cs="宋体"/>
                <w:b/>
                <w:bCs/>
                <w:color w:val="000000"/>
                <w:sz w:val="24"/>
                <w:highlight w:val="none"/>
              </w:rPr>
              <w:t xml:space="preserve">以电子邮件形式发送给</w:t>
            </w:r>
            <w:r>
              <w:rPr>
                <w:rFonts w:hint="eastAsia" w:ascii="宋体" w:hAnsi="宋体" w:cs="宋体"/>
                <w:b/>
                <w:bCs/>
                <w:color w:val="000000"/>
                <w:sz w:val="24"/>
                <w:szCs w:val="24"/>
                <w:highlight w:val="none"/>
                <w:lang w:val="en-US" w:eastAsia="zh-CN"/>
              </w:rPr>
              <w:t xml:space="preserve">各潜在投标供应商</w:t>
            </w:r>
            <w:r>
              <w:rPr>
                <w:rFonts w:hint="eastAsia" w:ascii="宋体" w:hAnsi="宋体" w:eastAsia="宋体" w:cs="宋体"/>
                <w:b/>
                <w:bCs/>
                <w:color w:val="000000"/>
                <w:sz w:val="24"/>
                <w:highlight w:val="none"/>
              </w:rPr>
              <w:t xml:space="preserve">。（采购代理机构电子邮箱</w:t>
            </w:r>
            <w:r>
              <w:rPr>
                <w:rFonts w:hint="eastAsia" w:ascii="宋体" w:hAnsi="宋体" w:cs="宋体"/>
                <w:b/>
                <w:bCs/>
                <w:color w:val="000000"/>
                <w:sz w:val="24"/>
                <w:szCs w:val="24"/>
                <w:highlight w:val="none"/>
                <w:lang w:val="en-US" w:eastAsia="zh-CN"/>
              </w:rPr>
              <w:t xml:space="preserve">769258757@qq.com</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szCs w:val="24"/>
                <w:highlight w:val="none"/>
              </w:rPr>
            </w:r>
            <w:r/>
          </w:p>
        </w:tc>
      </w:tr>
    </w:tbl>
    <w:p>
      <w:pPr>
        <w:pStyle w:val="875"/>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44"/>
          <w:szCs w:val="44"/>
          <w:highlight w:val="none"/>
        </w:rPr>
        <w:t xml:space="preserve">第二部分. 供应商须知</w:t>
      </w:r>
      <w:r>
        <w:rPr>
          <w:rFonts w:hint="eastAsia" w:ascii="宋体" w:hAnsi="宋体" w:eastAsia="宋体" w:cs="宋体"/>
          <w:b/>
          <w:color w:val="000000"/>
          <w:sz w:val="44"/>
          <w:szCs w:val="44"/>
          <w:highlight w:val="none"/>
        </w:rPr>
      </w:r>
      <w:r/>
    </w:p>
    <w:p>
      <w:pPr>
        <w:pStyle w:val="875"/>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（一）遵循原则：</w:t>
      </w:r>
      <w:r>
        <w:rPr>
          <w:rFonts w:hint="eastAsia" w:ascii="宋体" w:hAnsi="宋体" w:eastAsia="宋体" w:cs="宋体"/>
          <w:color w:val="000000"/>
          <w:sz w:val="24"/>
          <w:highlight w:val="none"/>
        </w:rPr>
      </w:r>
      <w:r/>
    </w:p>
    <w:p>
      <w:pPr>
        <w:pStyle w:val="875"/>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rPr>
          <w:rFonts w:hint="eastAsia" w:ascii="宋体" w:hAnsi="宋体" w:eastAsia="宋体" w:cs="宋体"/>
          <w:color w:val="000000"/>
          <w:sz w:val="24"/>
          <w:highlight w:val="none"/>
        </w:rPr>
      </w:r>
      <w:r/>
    </w:p>
    <w:p>
      <w:pPr>
        <w:pStyle w:val="875"/>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（二）采购文件：</w:t>
      </w:r>
      <w:r>
        <w:rPr>
          <w:rFonts w:hint="eastAsia" w:ascii="宋体" w:hAnsi="宋体" w:eastAsia="宋体" w:cs="宋体"/>
          <w:color w:val="000000"/>
          <w:sz w:val="24"/>
          <w:highlight w:val="none"/>
        </w:rPr>
      </w:r>
      <w:r/>
    </w:p>
    <w:p>
      <w:pPr>
        <w:pStyle w:val="875"/>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1.采购文件包括文件目录所列全部内容，供应商应仔细阅读，并在投标文件中充分响应采购文件的所有要求。</w:t>
      </w:r>
      <w:r>
        <w:rPr>
          <w:rFonts w:hint="eastAsia" w:ascii="宋体" w:hAnsi="宋体" w:eastAsia="宋体" w:cs="宋体"/>
          <w:color w:val="000000"/>
          <w:sz w:val="24"/>
          <w:highlight w:val="none"/>
        </w:rPr>
      </w:r>
      <w:r/>
    </w:p>
    <w:p>
      <w:pPr>
        <w:pStyle w:val="875"/>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w:t>
      </w:r>
      <w:r>
        <w:rPr>
          <w:rFonts w:hint="eastAsia" w:ascii="宋体" w:hAnsi="宋体" w:eastAsia="宋体" w:cs="宋体"/>
          <w:color w:val="000000"/>
          <w:sz w:val="24"/>
          <w:highlight w:val="none"/>
          <w:lang w:val="zh-CN"/>
        </w:rPr>
        <w:t xml:space="preserve">供应商登录</w:t>
      </w:r>
      <w:r>
        <w:rPr>
          <w:rFonts w:hint="eastAsia" w:ascii="宋体" w:hAnsi="宋体" w:eastAsia="宋体" w:cs="宋体"/>
          <w:b/>
          <w:bCs/>
          <w:color w:val="000000"/>
          <w:sz w:val="24"/>
          <w:highlight w:val="none"/>
          <w:lang w:val="zh-CN"/>
        </w:rPr>
        <w:t xml:space="preserve">“苏采云”系统（网址：http://jszfcg.jsczt.cn/）</w:t>
      </w:r>
      <w:r>
        <w:rPr>
          <w:rFonts w:hint="eastAsia" w:ascii="宋体" w:hAnsi="宋体" w:eastAsia="宋体" w:cs="宋体"/>
          <w:color w:val="000000"/>
          <w:sz w:val="24"/>
          <w:highlight w:val="none"/>
          <w:lang w:val="zh-CN"/>
        </w:rPr>
        <w:t xml:space="preserve">在线申请获取采购文件</w:t>
      </w:r>
      <w:r>
        <w:rPr>
          <w:rFonts w:hint="eastAsia" w:ascii="宋体" w:hAnsi="宋体" w:eastAsia="宋体" w:cs="宋体"/>
          <w:color w:val="000000"/>
          <w:sz w:val="24"/>
          <w:highlight w:val="none"/>
        </w:rPr>
        <w:t xml:space="preserve">及有关资料，按采购文件要求提交全部资料并对采购文件各项内容做出实质性响应，否则投标无效</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r>
      <w:r/>
    </w:p>
    <w:p>
      <w:pPr>
        <w:pStyle w:val="875"/>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3.投标供应商一旦参加本项目投标，即表明承诺接受了本采购文件中所有条件和规定。</w:t>
      </w:r>
      <w:r>
        <w:rPr>
          <w:rFonts w:hint="eastAsia" w:ascii="宋体" w:hAnsi="宋体" w:eastAsia="宋体" w:cs="宋体"/>
          <w:color w:val="000000"/>
          <w:sz w:val="24"/>
          <w:highlight w:val="none"/>
        </w:rPr>
      </w:r>
      <w:r/>
    </w:p>
    <w:p>
      <w:pPr>
        <w:pStyle w:val="875"/>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4.采购文件仅作为本次采购招标使用。</w:t>
      </w:r>
      <w:r>
        <w:rPr>
          <w:rFonts w:hint="eastAsia" w:ascii="宋体" w:hAnsi="宋体" w:eastAsia="宋体" w:cs="宋体"/>
          <w:color w:val="000000"/>
          <w:sz w:val="24"/>
          <w:highlight w:val="none"/>
        </w:rPr>
      </w:r>
      <w:r/>
    </w:p>
    <w:p>
      <w:pPr>
        <w:pStyle w:val="875"/>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（三）采购文件的解释：</w:t>
      </w:r>
      <w:r>
        <w:rPr>
          <w:rFonts w:hint="eastAsia" w:ascii="宋体" w:hAnsi="宋体" w:eastAsia="宋体" w:cs="宋体"/>
          <w:color w:val="000000"/>
          <w:sz w:val="24"/>
          <w:highlight w:val="none"/>
        </w:rPr>
      </w:r>
      <w:r/>
    </w:p>
    <w:p>
      <w:pPr>
        <w:pStyle w:val="875"/>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1.供应商如有需要对采购文件要求澄清的问题，请以书面提出，并按“投标邀请”规定的时间将书面及电子邮件（两种形式均须发送）至</w:t>
      </w:r>
      <w:r>
        <w:rPr>
          <w:rFonts w:hint="eastAsia" w:ascii="宋体" w:hAnsi="宋体" w:cs="宋体"/>
          <w:color w:val="000000"/>
          <w:sz w:val="24"/>
          <w:highlight w:val="none"/>
          <w:lang w:eastAsia="zh-CN"/>
        </w:rPr>
        <w:t xml:space="preserve">江苏开源工程咨询监理有限公司</w:t>
      </w:r>
      <w:r>
        <w:rPr>
          <w:rFonts w:hint="eastAsia" w:ascii="宋体" w:hAnsi="宋体" w:eastAsia="宋体" w:cs="宋体"/>
          <w:color w:val="000000"/>
          <w:sz w:val="24"/>
          <w:highlight w:val="none"/>
        </w:rPr>
        <w:t xml:space="preserve">，联系方式详见投标邀请。</w:t>
      </w:r>
      <w:r>
        <w:rPr>
          <w:rFonts w:hint="eastAsia" w:ascii="宋体" w:hAnsi="宋体" w:eastAsia="宋体" w:cs="宋体"/>
          <w:color w:val="000000"/>
          <w:sz w:val="24"/>
          <w:highlight w:val="none"/>
        </w:rPr>
      </w:r>
      <w:r/>
    </w:p>
    <w:p>
      <w:pPr>
        <w:pStyle w:val="875"/>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2.采购人、</w:t>
      </w:r>
      <w:r>
        <w:rPr>
          <w:rFonts w:hint="eastAsia" w:ascii="宋体" w:hAnsi="宋体" w:cs="宋体"/>
          <w:color w:val="000000"/>
          <w:sz w:val="24"/>
          <w:highlight w:val="none"/>
          <w:lang w:eastAsia="zh-CN"/>
        </w:rPr>
        <w:t xml:space="preserve">江苏开源工程咨询监理有限公司</w:t>
      </w:r>
      <w:r>
        <w:rPr>
          <w:rFonts w:hint="eastAsia" w:ascii="宋体" w:hAnsi="宋体" w:eastAsia="宋体" w:cs="宋体"/>
          <w:color w:val="000000"/>
          <w:sz w:val="24"/>
          <w:highlight w:val="none"/>
        </w:rPr>
        <w:t xml:space="preserve">将按“投标邀请”规定的时间对供应商针对采购文件书面提出的要求澄清的问题进行答疑。</w:t>
      </w:r>
      <w:r>
        <w:rPr>
          <w:rFonts w:hint="eastAsia" w:ascii="宋体" w:hAnsi="宋体" w:eastAsia="宋体" w:cs="宋体"/>
          <w:color w:val="000000"/>
          <w:sz w:val="24"/>
          <w:highlight w:val="none"/>
        </w:rPr>
      </w:r>
      <w:r/>
    </w:p>
    <w:p>
      <w:pPr>
        <w:pStyle w:val="875"/>
        <w:ind w:firstLine="36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3.本文件的最终解释权归采购人。</w:t>
      </w:r>
      <w:r>
        <w:rPr>
          <w:rFonts w:hint="eastAsia" w:ascii="宋体" w:hAnsi="宋体" w:eastAsia="宋体" w:cs="宋体"/>
          <w:color w:val="000000"/>
          <w:sz w:val="24"/>
          <w:highlight w:val="none"/>
        </w:rPr>
      </w:r>
      <w:r/>
    </w:p>
    <w:p>
      <w:pPr>
        <w:pStyle w:val="875"/>
        <w:ind w:firstLine="24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（四）采购文件的补充或修正：</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rPr>
          <w:rFonts w:hint="eastAsia" w:ascii="宋体" w:hAnsi="宋体" w:eastAsia="宋体" w:cs="宋体"/>
          <w:color w:val="000000"/>
          <w:sz w:val="24"/>
          <w:highlight w:val="none"/>
        </w:rPr>
      </w:r>
      <w:r/>
    </w:p>
    <w:p>
      <w:pPr>
        <w:pStyle w:val="875"/>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2.澄清或者修改的内容可能影响投标文件编制的，采购人或者采购代理机构将在投标截止时间至少15日前，</w:t>
      </w:r>
      <w:r>
        <w:rPr>
          <w:rFonts w:hint="eastAsia" w:ascii="宋体" w:hAnsi="宋体" w:eastAsia="宋体" w:cs="宋体"/>
          <w:color w:val="000000"/>
          <w:sz w:val="24"/>
          <w:szCs w:val="22"/>
          <w:highlight w:val="none"/>
        </w:rPr>
        <w:t xml:space="preserve">在</w:t>
      </w:r>
      <w:r>
        <w:rPr>
          <w:rFonts w:hint="eastAsia" w:ascii="宋体" w:hAnsi="宋体" w:eastAsia="宋体" w:cs="宋体"/>
          <w:color w:val="000000"/>
          <w:sz w:val="24"/>
          <w:highlight w:val="none"/>
        </w:rPr>
        <w:t xml:space="preserve">江苏政府采购网、无锡政府采购网</w:t>
      </w:r>
      <w:r>
        <w:rPr>
          <w:rFonts w:hint="eastAsia" w:ascii="宋体" w:hAnsi="宋体" w:eastAsia="宋体" w:cs="宋体"/>
          <w:color w:val="000000"/>
          <w:sz w:val="24"/>
          <w:szCs w:val="22"/>
          <w:highlight w:val="none"/>
        </w:rPr>
        <w:t xml:space="preserve">上发布更正公告</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highlight w:val="none"/>
        </w:rPr>
        <w:t xml:space="preserve">并用书面（或电子邮件）形式通知所有</w:t>
      </w:r>
      <w:r>
        <w:rPr>
          <w:rFonts w:hint="eastAsia" w:ascii="宋体" w:hAnsi="宋体" w:eastAsia="宋体" w:cs="宋体"/>
          <w:bCs/>
          <w:color w:val="000000"/>
          <w:sz w:val="24"/>
          <w:szCs w:val="24"/>
          <w:highlight w:val="none"/>
        </w:rPr>
        <w:t xml:space="preserve">获取招标文件的潜在</w:t>
      </w:r>
      <w:r>
        <w:rPr>
          <w:rFonts w:hint="eastAsia" w:ascii="宋体" w:hAnsi="宋体" w:eastAsia="宋体" w:cs="宋体"/>
          <w:color w:val="000000"/>
          <w:sz w:val="24"/>
          <w:highlight w:val="none"/>
        </w:rPr>
        <w:t xml:space="preserve">供应商；不足15日的，采购人或者采购代理机构应当顺延提交投标文件的截止时间。</w:t>
      </w:r>
      <w:r>
        <w:rPr>
          <w:rFonts w:hint="eastAsia" w:ascii="宋体" w:hAnsi="宋体" w:eastAsia="宋体" w:cs="宋体"/>
          <w:color w:val="000000"/>
          <w:sz w:val="24"/>
          <w:highlight w:val="none"/>
        </w:rPr>
      </w:r>
      <w:r/>
    </w:p>
    <w:p>
      <w:pPr>
        <w:pStyle w:val="875"/>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2"/>
          <w:highlight w:val="none"/>
        </w:rPr>
        <w:t xml:space="preserve">投标供应商应于投标截止之日前以书面回函</w:t>
      </w:r>
      <w:r>
        <w:rPr>
          <w:rFonts w:hint="eastAsia" w:ascii="宋体" w:hAnsi="宋体" w:cs="宋体"/>
          <w:color w:val="000000"/>
          <w:sz w:val="24"/>
          <w:szCs w:val="22"/>
          <w:highlight w:val="none"/>
          <w:lang w:eastAsia="zh-CN"/>
        </w:rPr>
        <w:t xml:space="preserve">江苏开源工程咨询监理有限公司</w:t>
      </w:r>
      <w:r>
        <w:rPr>
          <w:rFonts w:hint="eastAsia" w:ascii="宋体" w:hAnsi="宋体" w:eastAsia="宋体" w:cs="宋体"/>
          <w:color w:val="000000"/>
          <w:sz w:val="24"/>
          <w:szCs w:val="22"/>
          <w:highlight w:val="none"/>
        </w:rPr>
        <w:t xml:space="preserve">，确认已收到修改文件或延期开标通知，逾期不回视同收到此公告。因供应商未及时全面地关注更正公告导致其提交的响应材料不符合采购人要求，而造成的损失及风险（包括但不限于未中标）由投标供应商自行承担。</w:t>
      </w:r>
      <w:r>
        <w:rPr>
          <w:rFonts w:hint="eastAsia" w:ascii="宋体" w:hAnsi="宋体" w:eastAsia="宋体" w:cs="宋体"/>
          <w:color w:val="000000"/>
          <w:sz w:val="24"/>
          <w:highlight w:val="none"/>
        </w:rPr>
      </w:r>
      <w:r/>
    </w:p>
    <w:p>
      <w:pPr>
        <w:pStyle w:val="875"/>
        <w:ind w:firstLine="240"/>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（五）投标文件的组成（相应内容上传至投标客户端）：</w:t>
      </w:r>
      <w:r>
        <w:rPr>
          <w:rFonts w:hint="eastAsia" w:ascii="宋体" w:hAnsi="宋体" w:eastAsia="宋体" w:cs="宋体"/>
          <w:color w:val="000000"/>
          <w:sz w:val="24"/>
          <w:highlight w:val="none"/>
        </w:rPr>
      </w:r>
      <w:r/>
    </w:p>
    <w:p>
      <w:pPr>
        <w:pStyle w:val="875"/>
        <w:ind w:firstLine="480"/>
        <w:spacing w:line="470" w:lineRule="exact"/>
        <w:tabs>
          <w:tab w:val="left" w:pos="52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color w:val="000000"/>
          <w:sz w:val="24"/>
          <w:highlight w:val="none"/>
        </w:rPr>
        <w:t xml:space="preserve"> 资格、资信</w:t>
      </w:r>
      <w:r>
        <w:rPr>
          <w:rFonts w:hint="eastAsia" w:ascii="宋体" w:hAnsi="宋体" w:eastAsia="宋体" w:cs="宋体"/>
          <w:b/>
          <w:bCs/>
          <w:color w:val="000000"/>
          <w:sz w:val="24"/>
          <w:highlight w:val="none"/>
        </w:rPr>
        <w:t xml:space="preserve">证明文件（相关证明材料扫描后上传）：</w:t>
      </w:r>
      <w:r>
        <w:rPr>
          <w:rFonts w:hint="eastAsia" w:ascii="宋体" w:hAnsi="宋体" w:eastAsia="宋体" w:cs="宋体"/>
          <w:b/>
          <w:bCs/>
          <w:color w:val="000000"/>
          <w:sz w:val="24"/>
          <w:highlight w:val="none"/>
        </w:rPr>
      </w:r>
      <w:r/>
    </w:p>
    <w:p>
      <w:pPr>
        <w:pStyle w:val="875"/>
        <w:ind w:firstLine="480"/>
        <w:spacing w:line="470" w:lineRule="exact"/>
        <w:tabs>
          <w:tab w:val="left" w:pos="42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（2）具有独立承担民事责任能力的投标供应商营业执照原件扫描件</w:t>
      </w:r>
      <w:r>
        <w:rPr>
          <w:rFonts w:hint="eastAsia" w:ascii="宋体" w:hAnsi="宋体" w:eastAsia="宋体" w:cs="宋体"/>
          <w:b/>
          <w:bCs/>
          <w:color w:val="000000"/>
          <w:sz w:val="24"/>
          <w:highlight w:val="none"/>
        </w:rPr>
        <w:t xml:space="preserve">；</w:t>
      </w:r>
      <w:r>
        <w:rPr>
          <w:rFonts w:hint="eastAsia" w:ascii="宋体" w:hAnsi="宋体" w:cs="宋体"/>
          <w:b/>
          <w:bCs/>
          <w:color w:val="000000"/>
          <w:sz w:val="24"/>
          <w:szCs w:val="22"/>
          <w:highlight w:val="none"/>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cs="宋体"/>
          <w:b/>
          <w:bCs/>
          <w:color w:val="000000"/>
          <w:sz w:val="24"/>
          <w:szCs w:val="22"/>
          <w:highlight w:val="none"/>
        </w:rPr>
        <w:t xml:space="preserve">）</w:t>
      </w:r>
      <w:r>
        <w:rPr>
          <w:rFonts w:hint="eastAsia" w:ascii="宋体" w:hAnsi="宋体" w:eastAsia="宋体" w:cs="宋体"/>
          <w:color w:val="000000"/>
          <w:sz w:val="24"/>
          <w:highlight w:val="none"/>
        </w:rPr>
      </w:r>
      <w:r/>
    </w:p>
    <w:p>
      <w:pPr>
        <w:pStyle w:val="875"/>
        <w:ind w:firstLine="42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b/>
          <w:bCs/>
          <w:color w:val="000000"/>
          <w:sz w:val="24"/>
          <w:highlight w:val="none"/>
        </w:rPr>
        <w:t xml:space="preserve">（法定代表人亲自参与投标的除外，格式见附件,供应商如为分支机构的，请自行将 “法定代表人”更改为“负责人”，如分支机构投标时涉及到</w:t>
      </w:r>
      <w:r>
        <w:rPr>
          <w:rFonts w:hint="eastAsia" w:ascii="宋体" w:hAnsi="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文件中“法定代表人”要求的部分，其具体要求视同本条规定）</w:t>
      </w:r>
      <w:r>
        <w:rPr>
          <w:rFonts w:hint="eastAsia" w:ascii="宋体" w:hAnsi="宋体" w:cs="宋体"/>
          <w:b/>
          <w:color w:val="000000"/>
          <w:sz w:val="24"/>
          <w:szCs w:val="32"/>
          <w:highlight w:val="none"/>
        </w:rPr>
        <w:t xml:space="preserve">（</w:t>
      </w:r>
      <w:r>
        <w:rPr>
          <w:rFonts w:hint="eastAsia" w:ascii="宋体" w:hAnsi="宋体" w:cs="宋体"/>
          <w:b/>
          <w:bCs/>
          <w:color w:val="000000"/>
          <w:sz w:val="24"/>
          <w:szCs w:val="32"/>
          <w:highlight w:val="none"/>
        </w:rPr>
        <w:t xml:space="preserve">法定代表人亲自到场投标的除外，格式见附件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各方均须盖章</w:t>
      </w:r>
      <w:r>
        <w:rPr>
          <w:rFonts w:hint="eastAsia" w:ascii="宋体" w:hAnsi="宋体" w:cs="宋体"/>
          <w:b/>
          <w:color w:val="000000"/>
          <w:sz w:val="24"/>
          <w:szCs w:val="32"/>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eastAsia="宋体" w:cs="宋体"/>
          <w:b/>
          <w:bCs/>
          <w:color w:val="000000"/>
          <w:sz w:val="24"/>
          <w:highlight w:val="none"/>
        </w:rPr>
        <w:t xml:space="preserve">（提供正、反面原件扫描件）</w:t>
      </w:r>
      <w:r>
        <w:rPr>
          <w:rFonts w:hint="eastAsia" w:ascii="宋体" w:hAnsi="宋体" w:cs="宋体"/>
          <w:b/>
          <w:color w:val="000000"/>
          <w:sz w:val="24"/>
          <w:highlight w:val="none"/>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szCs w:val="24"/>
          <w:highlight w:val="none"/>
          <w:shd w:val="clear" w:color="auto" w:fill="ffffff"/>
          <w:lang w:eastAsia="zh-CN" w:bidi="ar"/>
        </w:rPr>
        <w:t xml:space="preserve">[拟派项目负责人和授权委托人]提供[与本企业签订的劳动合同和本企业为其缴纳的近一年中任意一个月（不含投标当月）社保机构出具的社会保险的证明（法人除外）]</w:t>
      </w:r>
      <w:r>
        <w:rPr>
          <w:rFonts w:hint="eastAsia" w:ascii="宋体" w:hAnsi="宋体" w:eastAsia="宋体" w:cs="宋体"/>
          <w:b/>
          <w:bCs/>
          <w:color w:val="000000"/>
          <w:sz w:val="24"/>
          <w:highlight w:val="none"/>
          <w:lang w:eastAsia="zh-CN"/>
        </w:rPr>
        <w:t xml:space="preserve">(提供劳动合同原件扫描件</w:t>
      </w:r>
      <w:r>
        <w:rPr>
          <w:rFonts w:hint="eastAsia" w:ascii="宋体" w:hAnsi="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本企业为其缴纳的含有县(区)级及以上社保部门电子签章或带二维码验证的社保</w:t>
      </w:r>
      <w:r>
        <w:rPr>
          <w:rFonts w:hint="eastAsia" w:ascii="宋体" w:hAnsi="宋体" w:cs="宋体"/>
          <w:b/>
          <w:bCs/>
          <w:color w:val="000000"/>
          <w:sz w:val="24"/>
          <w:highlight w:val="none"/>
          <w:lang w:val="en-US" w:eastAsia="zh-CN"/>
        </w:rPr>
        <w:t xml:space="preserve">证明</w:t>
      </w:r>
      <w:r>
        <w:rPr>
          <w:rFonts w:hint="eastAsia" w:ascii="宋体" w:hAnsi="宋体" w:eastAsia="宋体" w:cs="宋体"/>
          <w:b/>
          <w:bCs/>
          <w:color w:val="000000"/>
          <w:sz w:val="24"/>
          <w:highlight w:val="none"/>
          <w:lang w:eastAsia="zh-CN"/>
        </w:rPr>
        <w:t xml:space="preserve">扫描件；如供应商成立时间迟于要求的开始月份，则时间要求为供应商成立时间至截止时间；法定代表人亲自参加投标的除外</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牵头单位盖章即可</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r>
      <w:r/>
    </w:p>
    <w:p>
      <w:pPr>
        <w:pStyle w:val="875"/>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近三个月中任意一个月份(不含投标当月)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cs="宋体"/>
          <w:bCs/>
          <w:color w:val="000000"/>
          <w:sz w:val="24"/>
          <w:highlight w:val="none"/>
          <w:lang w:val="en-US" w:eastAsia="zh-CN"/>
        </w:rPr>
        <w:t xml:space="preserve">]</w:t>
      </w:r>
      <w:r>
        <w:rPr>
          <w:rFonts w:hint="eastAsia" w:ascii="宋体" w:hAnsi="宋体" w:eastAsia="宋体" w:cs="宋体"/>
          <w:b/>
          <w:bCs/>
          <w:color w:val="000000"/>
          <w:sz w:val="24"/>
          <w:highlight w:val="none"/>
        </w:rPr>
        <w:t xml:space="preserve">（提供原件扫描件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eastAsia="宋体" w:cs="宋体"/>
          <w:b/>
          <w:bCs/>
          <w:color w:val="000000"/>
          <w:sz w:val="24"/>
          <w:highlight w:val="none"/>
        </w:rPr>
        <w:t xml:space="preserve">）</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eastAsia="zh-CN"/>
        </w:rPr>
      </w:r>
      <w:r/>
    </w:p>
    <w:p>
      <w:pPr>
        <w:pStyle w:val="875"/>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的依法缴纳税收的相关材料扫描件（提供相关主管部门证明或银行代扣证明）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widowControl/>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的依法缴纳社会保障资金的相关材料扫描件（提供相关主管部门证明或银行代扣证明）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eastAsia="宋体" w:cs="宋体"/>
          <w:b w:val="0"/>
          <w:bCs w:val="0"/>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before="0" w:line="470" w:lineRule="exact"/>
        <w:widowControl/>
        <w:tabs>
          <w:tab w:val="left" w:pos="0" w:leader="none"/>
        </w:tabs>
        <w:rPr>
          <w:rFonts w:hint="eastAsia" w:ascii="宋体" w:hAnsi="宋体" w:eastAsia="宋体" w:cs="宋体"/>
          <w:b/>
          <w:bCs/>
          <w:color w:val="000000"/>
          <w:sz w:val="24"/>
          <w:highlight w:val="none"/>
          <w:lang w:val="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承诺书</w:t>
      </w:r>
      <w:r>
        <w:rPr>
          <w:rFonts w:hint="eastAsia" w:ascii="宋体" w:hAnsi="宋体" w:eastAsia="宋体" w:cs="宋体"/>
          <w:b/>
          <w:bCs/>
          <w:color w:val="000000"/>
          <w:sz w:val="24"/>
          <w:highlight w:val="none"/>
          <w:lang w:val="zh-CN" w:eastAsia="zh-CN"/>
        </w:rPr>
        <w:t xml:space="preserve">（格式见附件，</w:t>
      </w:r>
      <w:r>
        <w:rPr>
          <w:rFonts w:hint="eastAsia" w:ascii="宋体" w:hAnsi="宋体" w:eastAsia="宋体" w:cs="宋体"/>
          <w:b/>
          <w:bCs/>
          <w:color w:val="000000"/>
          <w:sz w:val="24"/>
          <w:highlight w:val="none"/>
          <w:lang w:val="en-US"/>
        </w:rPr>
        <w:t xml:space="preserve">联合体</w:t>
      </w:r>
      <w:r>
        <w:rPr>
          <w:rFonts w:hint="eastAsia" w:ascii="宋体" w:hAnsi="宋体" w:eastAsia="宋体" w:cs="宋体"/>
          <w:b/>
          <w:bCs/>
          <w:color w:val="000000"/>
          <w:sz w:val="24"/>
          <w:highlight w:val="none"/>
          <w:lang w:val="zh-CN" w:eastAsia="zh-CN"/>
        </w:rPr>
        <w:t xml:space="preserve">各方均须盖章</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zh-CN"/>
        </w:rPr>
      </w:r>
      <w:r/>
    </w:p>
    <w:p>
      <w:pPr>
        <w:pStyle w:val="875"/>
        <w:ind w:firstLine="480"/>
        <w:spacing w:line="470" w:lineRule="exact"/>
        <w:widowControl/>
        <w:tabs>
          <w:tab w:val="left" w:pos="0" w:leader="none"/>
        </w:tabs>
        <w:rPr>
          <w:rFonts w:hint="eastAsia" w:ascii="宋体" w:hAnsi="宋体" w:eastAsia="宋体" w:cs="宋体"/>
          <w:b/>
          <w:bCs/>
          <w:color w:val="000000"/>
          <w:sz w:val="24"/>
          <w:highlight w:val="none"/>
          <w:lang w:val="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联合体协议书</w:t>
      </w:r>
      <w:r>
        <w:rPr>
          <w:rFonts w:hint="eastAsia" w:ascii="宋体" w:hAnsi="宋体" w:eastAsia="宋体" w:cs="宋体"/>
          <w:b/>
          <w:bCs/>
          <w:color w:val="000000"/>
          <w:sz w:val="24"/>
          <w:highlight w:val="none"/>
          <w:lang w:val="zh-CN"/>
        </w:rPr>
        <w:t xml:space="preserve">（格式见附件）；（</w:t>
      </w:r>
      <w:r>
        <w:rPr>
          <w:rFonts w:hint="eastAsia" w:ascii="宋体" w:hAnsi="宋体" w:eastAsia="宋体" w:cs="宋体"/>
          <w:b/>
          <w:bCs/>
          <w:color w:val="000000"/>
          <w:sz w:val="24"/>
          <w:highlight w:val="none"/>
          <w:lang w:val="en-US"/>
        </w:rPr>
        <w:t xml:space="preserve">联合体</w:t>
      </w:r>
      <w:r>
        <w:rPr>
          <w:rFonts w:hint="eastAsia" w:ascii="宋体" w:hAnsi="宋体" w:eastAsia="宋体" w:cs="宋体"/>
          <w:b/>
          <w:bCs/>
          <w:color w:val="000000"/>
          <w:sz w:val="24"/>
          <w:highlight w:val="none"/>
          <w:lang w:val="zh-CN" w:eastAsia="zh-CN"/>
        </w:rPr>
        <w:t xml:space="preserve">各方均须盖章</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zh-CN"/>
        </w:rPr>
      </w:r>
      <w:r/>
    </w:p>
    <w:p>
      <w:pPr>
        <w:pStyle w:val="875"/>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它可在中国大陆有效居留的许可证明。 </w:t>
      </w:r>
      <w:r>
        <w:rPr>
          <w:rFonts w:hint="eastAsia" w:ascii="宋体" w:hAnsi="宋体" w:eastAsia="宋体" w:cs="宋体"/>
          <w:b/>
          <w:color w:val="000000"/>
          <w:sz w:val="24"/>
          <w:highlight w:val="none"/>
        </w:rPr>
      </w:r>
      <w:r/>
    </w:p>
    <w:p>
      <w:pPr>
        <w:pStyle w:val="875"/>
        <w:ind w:firstLine="480"/>
        <w:spacing w:line="47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2.</w:t>
      </w:r>
      <w:r>
        <w:rPr>
          <w:rFonts w:hint="eastAsia" w:ascii="宋体" w:hAnsi="宋体" w:eastAsia="宋体" w:cs="宋体"/>
          <w:b/>
          <w:bCs w:val="0"/>
          <w:color w:val="000000"/>
          <w:sz w:val="24"/>
          <w:highlight w:val="none"/>
        </w:rPr>
        <w:t xml:space="preserve">补充证明文件：</w:t>
      </w:r>
      <w:r>
        <w:rPr>
          <w:rFonts w:hint="eastAsia" w:ascii="宋体" w:hAnsi="宋体" w:eastAsia="宋体" w:cs="宋体"/>
          <w:b/>
          <w:bCs w:val="0"/>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bookmarkStart w:id="1" w:name="OLE_LINK5"/>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bookmarkEnd w:id="1"/>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拟投入的主要机械设备表（格式见附件）</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中小企业声明函；（投标供应商为中小企业的必须提供，格式见附件）</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省级以上监狱管理局、戒毒管理局（含新疆生产建设兵团）出具的属于监狱企业的证明文件；（供应商为监狱企业的必须提供）</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875"/>
        <w:numPr>
          <w:ilvl w:val="0"/>
          <w:numId w:val="5"/>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认为有必要提供的证明资料</w:t>
      </w:r>
      <w:r>
        <w:rPr>
          <w:rFonts w:hint="eastAsia" w:ascii="宋体" w:hAnsi="宋体" w:eastAsia="宋体" w:cs="宋体"/>
          <w:b/>
          <w:bCs/>
          <w:color w:val="000000"/>
          <w:sz w:val="24"/>
          <w:highlight w:val="none"/>
        </w:rPr>
        <w:t xml:space="preserve">（参考评分标准）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before="181" w:line="360" w:lineRule="auto"/>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.投标函部分：</w:t>
      </w:r>
      <w:r>
        <w:rPr>
          <w:rFonts w:hint="eastAsia" w:ascii="宋体" w:hAnsi="宋体" w:eastAsia="宋体" w:cs="宋体"/>
          <w:b/>
          <w:color w:val="000000"/>
          <w:sz w:val="24"/>
          <w:highlight w:val="none"/>
        </w:rPr>
      </w:r>
      <w:r/>
    </w:p>
    <w:p>
      <w:pPr>
        <w:pStyle w:val="875"/>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5"/>
        <w:ind w:firstLine="480"/>
        <w:spacing w:before="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5"/>
        <w:ind w:firstLine="482"/>
        <w:spacing w:before="181" w:line="360" w:lineRule="auto"/>
        <w:widowControl w:val="off"/>
        <w:rPr>
          <w:color w:val="000000"/>
          <w:sz w:val="24"/>
          <w:szCs w:val="24"/>
          <w:highlight w:val="none"/>
        </w:rPr>
      </w:pPr>
      <w:r>
        <w:rPr>
          <w:rFonts w:hint="eastAsia"/>
          <w:b/>
          <w:bCs/>
          <w:color w:val="000000"/>
          <w:sz w:val="24"/>
          <w:szCs w:val="24"/>
          <w:highlight w:val="none"/>
          <w:lang w:val="en-US" w:eastAsia="zh-CN"/>
        </w:rPr>
        <w:t xml:space="preserve">4</w:t>
      </w:r>
      <w:r>
        <w:rPr>
          <w:b/>
          <w:bCs/>
          <w:color w:val="000000"/>
          <w:sz w:val="24"/>
          <w:szCs w:val="24"/>
          <w:highlight w:val="none"/>
        </w:rPr>
        <w:t xml:space="preserve">.报价文件（格式见附件）</w:t>
      </w:r>
      <w:r>
        <w:rPr>
          <w:color w:val="000000"/>
          <w:highlight w:val="none"/>
        </w:rPr>
        <w:t xml:space="preserve"> </w:t>
      </w:r>
      <w:r>
        <w:rPr>
          <w:color w:val="000000"/>
          <w:sz w:val="24"/>
          <w:szCs w:val="24"/>
          <w:highlight w:val="none"/>
        </w:rPr>
      </w:r>
      <w:r/>
    </w:p>
    <w:p>
      <w:pPr>
        <w:pStyle w:val="875"/>
        <w:ind w:firstLine="480"/>
        <w:spacing w:before="18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报价明细表；</w:t>
      </w:r>
      <w:r>
        <w:rPr>
          <w:rFonts w:hint="eastAsia" w:ascii="宋体" w:hAnsi="宋体" w:eastAsia="宋体" w:cs="宋体"/>
          <w:b/>
          <w:bCs/>
          <w:color w:val="000000"/>
          <w:sz w:val="24"/>
          <w:szCs w:val="24"/>
          <w:highlight w:val="none"/>
        </w:rPr>
        <w:t xml:space="preserve">（格式见附件）</w:t>
      </w:r>
      <w:r>
        <w:rPr>
          <w:rFonts w:hint="eastAsia" w:ascii="宋体" w:hAnsi="宋体" w:cs="宋体"/>
          <w:color w:val="000000"/>
          <w:sz w:val="24"/>
          <w:highlight w:val="none"/>
        </w:rPr>
      </w:r>
      <w:r/>
    </w:p>
    <w:p>
      <w:pPr>
        <w:pStyle w:val="875"/>
        <w:ind w:firstLine="480"/>
        <w:spacing w:before="181" w:line="360" w:lineRule="auto"/>
        <w:rPr>
          <w:rFonts w:hint="eastAsia" w:ascii="宋体" w:hAnsi="宋体" w:eastAsia="宋体" w:cs="宋体"/>
          <w:b/>
          <w:bCs/>
          <w:color w:val="000000"/>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）属于小、微型企业产品细目报价表；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875"/>
        <w:ind w:firstLine="480"/>
        <w:spacing w:before="181"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（1）针对本项目提供的</w:t>
      </w:r>
      <w:r>
        <w:rPr>
          <w:rFonts w:hint="eastAsia" w:ascii="宋体" w:hAnsi="宋体" w:eastAsia="宋体" w:cs="宋体"/>
          <w:color w:val="000000"/>
          <w:sz w:val="24"/>
          <w:highlight w:val="none"/>
        </w:rPr>
        <w:t xml:space="preserve">服务方案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）应急处理方案、售后处理程序以及重难点分析</w:t>
      </w:r>
      <w:r>
        <w:rPr>
          <w:rFonts w:hint="eastAsia" w:ascii="宋体" w:hAnsi="宋体" w:eastAsia="宋体" w:cs="宋体"/>
          <w:color w:val="000000"/>
          <w:sz w:val="24"/>
          <w:highlight w:val="none"/>
        </w:rPr>
        <w:t xml:space="preserve">、响应及处理时间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质量保证措施</w:t>
      </w:r>
      <w:r>
        <w:rPr>
          <w:rFonts w:hint="eastAsia" w:ascii="宋体" w:hAnsi="宋体" w:eastAsia="宋体" w:cs="宋体"/>
          <w:color w:val="000000"/>
          <w:sz w:val="24"/>
          <w:highlight w:val="none"/>
          <w:lang w:val="en-US" w:eastAsia="zh-CN"/>
        </w:rPr>
        <w:t xml:space="preserve">、人员培训方案和专业技术人员保障措施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服务方式 （上门或送修）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75"/>
        <w:spacing w:line="360" w:lineRule="auto"/>
        <w:rPr>
          <w:rFonts w:hint="eastAsia" w:ascii="宋体" w:hAnsi="宋体" w:eastAsia="宋体" w:cs="宋体"/>
          <w:b/>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）免费质保期后服务承诺方案</w:t>
      </w:r>
      <w:r>
        <w:rPr>
          <w:rFonts w:hint="eastAsia" w:ascii="宋体" w:hAnsi="宋体" w:eastAsia="宋体" w:cs="宋体"/>
          <w:color w:val="000000"/>
          <w:sz w:val="24"/>
          <w:highlight w:val="none"/>
        </w:rPr>
        <w:t xml:space="preserve">等</w:t>
      </w:r>
      <w:r>
        <w:rPr>
          <w:rFonts w:hint="eastAsia" w:ascii="宋体" w:hAnsi="宋体" w:eastAsia="宋体" w:cs="宋体"/>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75"/>
        <w:ind w:firstLine="480"/>
        <w:jc w:val="left"/>
        <w:spacing w:line="360" w:lineRule="auto"/>
        <w:widowControl/>
        <w:tabs>
          <w:tab w:val="left" w:pos="42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（六）报价要求：</w:t>
      </w:r>
      <w:r>
        <w:rPr>
          <w:rFonts w:hint="eastAsia" w:ascii="宋体" w:hAnsi="宋体" w:eastAsia="宋体" w:cs="宋体"/>
          <w:bCs/>
          <w:color w:val="000000"/>
          <w:sz w:val="24"/>
          <w:highlight w:val="none"/>
        </w:rPr>
      </w:r>
      <w:r/>
    </w:p>
    <w:p>
      <w:pPr>
        <w:pStyle w:val="875"/>
        <w:ind w:firstLine="48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1.本项目为固定</w:t>
      </w:r>
      <w:r>
        <w:rPr>
          <w:rFonts w:hint="eastAsia" w:ascii="宋体" w:hAnsi="宋体" w:eastAsia="宋体" w:cs="宋体"/>
          <w:color w:val="000000"/>
          <w:sz w:val="24"/>
          <w:szCs w:val="24"/>
          <w:highlight w:val="none"/>
          <w:shd w:val="clear" w:color="auto" w:fill="auto"/>
          <w:lang w:val="en-US" w:eastAsia="zh-CN"/>
        </w:rPr>
        <w:t xml:space="preserve">单价</w:t>
      </w:r>
      <w:r>
        <w:rPr>
          <w:rFonts w:hint="eastAsia" w:ascii="宋体" w:hAnsi="宋体" w:eastAsia="宋体" w:cs="宋体"/>
          <w:color w:val="000000"/>
          <w:sz w:val="24"/>
          <w:szCs w:val="24"/>
          <w:highlight w:val="none"/>
          <w:shd w:val="clear" w:color="auto" w:fill="auto"/>
        </w:rPr>
        <w:t xml:space="preserve">合同。</w:t>
      </w:r>
      <w:r>
        <w:rPr>
          <w:rFonts w:hint="eastAsia" w:ascii="宋体" w:hAnsi="宋体" w:eastAsia="宋体" w:cs="宋体"/>
          <w:color w:val="000000"/>
          <w:sz w:val="24"/>
          <w:szCs w:val="24"/>
          <w:highlight w:val="none"/>
          <w:shd w:val="clear" w:color="auto" w:fill="auto"/>
        </w:rPr>
      </w:r>
      <w:r/>
    </w:p>
    <w:p>
      <w:pPr>
        <w:pStyle w:val="87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应在</w:t>
      </w:r>
      <w:r>
        <w:rPr>
          <w:rFonts w:hint="eastAsia" w:ascii="宋体" w:hAnsi="宋体" w:eastAsia="宋体" w:cs="宋体"/>
          <w:color w:val="000000"/>
          <w:sz w:val="24"/>
          <w:highlight w:val="none"/>
          <w:lang w:eastAsia="zh-CN"/>
        </w:rPr>
        <w:t xml:space="preserve">投标文件</w:t>
      </w:r>
      <w:r>
        <w:rPr>
          <w:rFonts w:hint="eastAsia" w:ascii="宋体" w:hAnsi="宋体" w:eastAsia="宋体" w:cs="宋体"/>
          <w:color w:val="000000"/>
          <w:sz w:val="24"/>
          <w:highlight w:val="none"/>
        </w:rPr>
        <w:t xml:space="preserve">中的投标报价表上标明本合同拟提供货物或服务的单价和总价。任何有选择的报价将不予接受，每种规格货物只允许有一个报价。</w:t>
      </w:r>
      <w:r>
        <w:rPr>
          <w:rFonts w:hint="eastAsia" w:ascii="宋体" w:hAnsi="宋体" w:eastAsia="宋体" w:cs="宋体"/>
          <w:color w:val="000000"/>
          <w:sz w:val="24"/>
          <w:highlight w:val="none"/>
        </w:rPr>
      </w:r>
      <w:r/>
    </w:p>
    <w:p>
      <w:pPr>
        <w:pStyle w:val="875"/>
        <w:ind w:firstLine="24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投标报价表上的价格应按格式要求填写。</w:t>
      </w:r>
      <w:r>
        <w:rPr>
          <w:rFonts w:hint="eastAsia" w:ascii="宋体" w:hAnsi="宋体" w:eastAsia="宋体" w:cs="宋体"/>
          <w:color w:val="000000"/>
          <w:sz w:val="24"/>
          <w:highlight w:val="none"/>
        </w:rPr>
      </w:r>
      <w:r/>
    </w:p>
    <w:p>
      <w:pPr>
        <w:pStyle w:val="875"/>
        <w:ind w:firstLine="24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货物的总价：包括</w:t>
      </w:r>
      <w:r>
        <w:rPr>
          <w:rFonts w:hint="eastAsia" w:ascii="宋体" w:hAnsi="宋体" w:eastAsia="宋体" w:cs="宋体"/>
          <w:color w:val="000000"/>
          <w:sz w:val="24"/>
          <w:highlight w:val="none"/>
          <w:lang w:val="en-US" w:eastAsia="zh-CN"/>
        </w:rPr>
        <w:t xml:space="preserve">送货、</w:t>
      </w:r>
      <w:r>
        <w:rPr>
          <w:rFonts w:hint="eastAsia" w:ascii="宋体" w:hAnsi="宋体" w:eastAsia="宋体" w:cs="宋体"/>
          <w:color w:val="000000"/>
          <w:sz w:val="24"/>
          <w:highlight w:val="none"/>
        </w:rPr>
        <w:t xml:space="preserve">安装、调试、培训、使用、售后服务的费用及货物本身相关</w:t>
      </w:r>
      <w:r>
        <w:rPr>
          <w:rFonts w:hint="eastAsia" w:ascii="宋体" w:hAnsi="宋体" w:eastAsia="宋体" w:cs="宋体"/>
          <w:color w:val="000000"/>
          <w:sz w:val="24"/>
          <w:highlight w:val="none"/>
          <w:lang w:val="en-US" w:eastAsia="zh-CN"/>
        </w:rPr>
        <w:t xml:space="preserve">的全部</w:t>
      </w:r>
      <w:r>
        <w:rPr>
          <w:rFonts w:hint="eastAsia" w:ascii="宋体" w:hAnsi="宋体" w:eastAsia="宋体" w:cs="宋体"/>
          <w:color w:val="000000"/>
          <w:sz w:val="24"/>
          <w:highlight w:val="none"/>
        </w:rPr>
        <w:t xml:space="preserve">费用；</w:t>
      </w:r>
      <w:r>
        <w:rPr>
          <w:rFonts w:hint="eastAsia" w:ascii="宋体" w:hAnsi="宋体" w:eastAsia="宋体" w:cs="宋体"/>
          <w:color w:val="000000"/>
          <w:sz w:val="24"/>
          <w:highlight w:val="none"/>
        </w:rPr>
      </w:r>
      <w:r/>
    </w:p>
    <w:p>
      <w:pPr>
        <w:pStyle w:val="875"/>
        <w:ind w:firstLine="24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技术规格中特别要求的备件价格；</w:t>
      </w:r>
      <w:r>
        <w:rPr>
          <w:rFonts w:hint="eastAsia" w:ascii="宋体" w:hAnsi="宋体" w:eastAsia="宋体" w:cs="宋体"/>
          <w:color w:val="000000"/>
          <w:sz w:val="24"/>
          <w:highlight w:val="none"/>
        </w:rPr>
      </w:r>
      <w:r/>
    </w:p>
    <w:p>
      <w:pPr>
        <w:pStyle w:val="875"/>
        <w:ind w:firstLine="24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技术规格要求的安装、校准、调试和培训的费用应包括在投标报价中。</w:t>
      </w:r>
      <w:r>
        <w:rPr>
          <w:rFonts w:hint="eastAsia" w:ascii="宋体" w:hAnsi="宋体" w:eastAsia="宋体" w:cs="宋体"/>
          <w:color w:val="000000"/>
          <w:sz w:val="24"/>
          <w:highlight w:val="none"/>
        </w:rPr>
      </w:r>
      <w:r/>
    </w:p>
    <w:p>
      <w:pPr>
        <w:pStyle w:val="87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投标报价应以人民币为货币单位。</w:t>
      </w:r>
      <w:r>
        <w:rPr>
          <w:rFonts w:hint="eastAsia" w:ascii="宋体" w:hAnsi="宋体" w:eastAsia="宋体" w:cs="宋体"/>
          <w:color w:val="000000"/>
          <w:sz w:val="24"/>
          <w:highlight w:val="none"/>
        </w:rPr>
      </w:r>
      <w:r/>
    </w:p>
    <w:p>
      <w:pPr>
        <w:pStyle w:val="875"/>
        <w:ind w:firstLine="480"/>
        <w:spacing w:line="500" w:lineRule="exact"/>
        <w:rPr>
          <w:rFonts w:hint="eastAsia" w:ascii="宋体" w:hAnsi="宋体" w:eastAsia="宋体" w:cs="宋体"/>
          <w:bCs/>
          <w:color w:val="000000"/>
          <w:sz w:val="24"/>
          <w:highlight w:val="none"/>
          <w:shd w:val="clear" w:color="auto" w:fill="auto"/>
        </w:rPr>
      </w:pPr>
      <w:r>
        <w:rPr>
          <w:rFonts w:hint="eastAsia" w:ascii="宋体" w:hAnsi="宋体" w:eastAsia="宋体" w:cs="宋体"/>
          <w:bCs/>
          <w:color w:val="000000"/>
          <w:sz w:val="24"/>
          <w:highlight w:val="none"/>
          <w:shd w:val="clear" w:color="auto" w:fill="auto"/>
          <w:lang w:val="en-US" w:eastAsia="zh-CN"/>
        </w:rPr>
        <w:t xml:space="preserve">8</w:t>
      </w:r>
      <w:r>
        <w:rPr>
          <w:rFonts w:hint="eastAsia" w:ascii="宋体" w:hAnsi="宋体" w:eastAsia="宋体" w:cs="宋体"/>
          <w:bCs/>
          <w:color w:val="000000"/>
          <w:sz w:val="24"/>
          <w:highlight w:val="none"/>
          <w:shd w:val="clear" w:color="auto" w:fill="auto"/>
        </w:rPr>
        <w:t xml:space="preserve">.本项目采用营改增后一般计税方法。</w:t>
      </w:r>
      <w:r>
        <w:rPr>
          <w:rFonts w:hint="eastAsia" w:ascii="宋体" w:hAnsi="宋体" w:eastAsia="宋体" w:cs="宋体"/>
          <w:bCs/>
          <w:color w:val="000000"/>
          <w:sz w:val="24"/>
          <w:highlight w:val="none"/>
          <w:shd w:val="clear" w:color="auto" w:fill="auto"/>
        </w:rPr>
      </w:r>
      <w:r/>
    </w:p>
    <w:p>
      <w:pPr>
        <w:pStyle w:val="875"/>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2"/>
          <w:highlight w:val="none"/>
          <w:shd w:val="clear" w:color="auto" w:fill="auto"/>
          <w:lang w:val="en-US" w:eastAsia="zh-CN" w:bidi="ar-SA"/>
        </w:rPr>
        <w:t xml:space="preserve">9.投标供应商应综合考虑，本次项目不接受任何有选择的报价，投标单价包含服务期费用和招标代理相关费用。</w:t>
      </w:r>
      <w:r>
        <w:rPr>
          <w:rFonts w:hint="eastAsia" w:ascii="宋体" w:hAnsi="宋体" w:eastAsia="宋体" w:cs="宋体"/>
          <w:color w:val="000000"/>
          <w:sz w:val="24"/>
          <w:highlight w:val="none"/>
        </w:rPr>
      </w:r>
      <w:r/>
    </w:p>
    <w:p>
      <w:pPr>
        <w:pStyle w:val="875"/>
        <w:ind w:firstLine="482"/>
        <w:keepLines w:val="0"/>
        <w:keepNext w:val="0"/>
        <w:pageBreakBefore w:val="0"/>
        <w:spacing w:line="360" w:lineRule="auto"/>
        <w:rPr>
          <w:rFonts w:hint="eastAsia" w:ascii="宋体" w:hAnsi="宋体" w:cs="宋体"/>
          <w:b/>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.投标供应商的投标报价明显低于其他通过符合性审查投标供应商的报价，有可能影响产品质量或者不能诚信履约的，投标供应商必须在</w:t>
      </w:r>
      <w:r>
        <w:rPr>
          <w:rFonts w:hint="eastAsia" w:ascii="宋体" w:hAnsi="宋体" w:eastAsia="宋体" w:cs="宋体"/>
          <w:color w:val="000000"/>
          <w:sz w:val="24"/>
          <w:highlight w:val="none"/>
          <w:lang w:eastAsia="zh-CN"/>
        </w:rPr>
        <w:t xml:space="preserve">30分钟内</w:t>
      </w:r>
      <w:r>
        <w:rPr>
          <w:rFonts w:hint="eastAsia" w:ascii="宋体" w:hAnsi="宋体" w:eastAsia="宋体" w:cs="宋体"/>
          <w:color w:val="000000"/>
          <w:sz w:val="24"/>
          <w:highlight w:val="none"/>
        </w:rPr>
        <w:t xml:space="preserve">提供书面说明，必要时提交相关证明材料以证明其报价合理性。投标供应商不能证明其报价合理性的，评标委员会应当将其作为无效投标处理。</w:t>
      </w:r>
      <w:r>
        <w:rPr>
          <w:rFonts w:hint="eastAsia" w:ascii="宋体" w:hAnsi="宋体" w:cs="宋体"/>
          <w:b/>
          <w:color w:val="000000"/>
          <w:sz w:val="24"/>
          <w:highlight w:val="none"/>
        </w:rPr>
      </w:r>
      <w:r/>
    </w:p>
    <w:p>
      <w:pPr>
        <w:pStyle w:val="875"/>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（七）投标文件的编制要求：</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所有文件、往来函件均应使用简体中文（规格、型号辅助符号除外）。</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投标文件由投标供应商按给定格式如实填写（编写），须有法人（盖章）、法定代表人或法定代表人授权代表签字或盖章，方为有效，未尽事宜可自行补充。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如无特别说明，投标供应商报价一律以人民币为报价结算货币，结算单位为“元”。</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投标文件格式部分，应由投标供应商按给定格式提供，不得更改。</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5．投标文件应按“投标文件的组成”的顺序制作。</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val="en-US" w:eastAsia="zh-CN"/>
        </w:rPr>
        <w:t xml:space="preserve">投标费用自理。</w:t>
      </w:r>
      <w:r>
        <w:rPr>
          <w:rFonts w:hint="eastAsia" w:ascii="宋体" w:hAnsi="宋体" w:eastAsia="宋体" w:cs="宋体"/>
          <w:color w:val="000000"/>
          <w:sz w:val="24"/>
          <w:highlight w:val="none"/>
          <w:lang w:val="en-US" w:eastAsia="zh-CN"/>
        </w:rPr>
      </w:r>
      <w:r/>
    </w:p>
    <w:p>
      <w:pPr>
        <w:pStyle w:val="875"/>
        <w:ind w:firstLine="482"/>
        <w:spacing w:line="500" w:lineRule="exact"/>
        <w:rPr>
          <w:rFonts w:hint="eastAsia" w:ascii="宋体" w:hAnsi="宋体"/>
          <w:b/>
          <w:color w:val="000000"/>
          <w:sz w:val="24"/>
          <w:highlight w:val="none"/>
          <w:u w:val="single"/>
        </w:rPr>
      </w:pP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rPr>
        <w:t xml:space="preserve">暗标编制要求：</w:t>
      </w:r>
      <w:r>
        <w:rPr>
          <w:rFonts w:hint="eastAsia" w:ascii="宋体" w:hAnsi="宋体"/>
          <w:b/>
          <w:color w:val="000000"/>
          <w:sz w:val="24"/>
          <w:highlight w:val="none"/>
          <w:u w:val="single"/>
        </w:rPr>
        <w:t xml:space="preserve">本项目采用暗标形式，</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须按评</w:t>
      </w:r>
      <w:r>
        <w:rPr>
          <w:rFonts w:hint="eastAsia" w:ascii="宋体" w:hAnsi="宋体"/>
          <w:b/>
          <w:color w:val="000000"/>
          <w:sz w:val="24"/>
          <w:highlight w:val="none"/>
          <w:u w:val="single"/>
          <w:lang w:val="en-US" w:eastAsia="zh-CN"/>
        </w:rPr>
        <w:t xml:space="preserve">分</w:t>
      </w:r>
      <w:r>
        <w:rPr>
          <w:rFonts w:hint="eastAsia" w:ascii="宋体" w:hAnsi="宋体"/>
          <w:b/>
          <w:color w:val="000000"/>
          <w:sz w:val="24"/>
          <w:highlight w:val="none"/>
          <w:u w:val="single"/>
        </w:rPr>
        <w:t xml:space="preserve">标准的相关要求对商务部分和技术部分分别进行制作。其中技术部分属于暗标，</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在制作技术部分相关内容时不得有体现</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身份的内容，否则投标无效。</w:t>
      </w:r>
      <w:r>
        <w:rPr>
          <w:rFonts w:hint="eastAsia" w:ascii="宋体" w:hAnsi="宋体"/>
          <w:b/>
          <w:color w:val="000000"/>
          <w:sz w:val="24"/>
          <w:highlight w:val="none"/>
          <w:u w:val="single"/>
        </w:rPr>
      </w:r>
      <w:r/>
    </w:p>
    <w:p>
      <w:pPr>
        <w:pStyle w:val="875"/>
        <w:ind w:firstLine="482"/>
        <w:spacing w:line="500" w:lineRule="exact"/>
        <w:rPr>
          <w:rFonts w:hint="eastAsia" w:ascii="宋体" w:hAnsi="宋体"/>
          <w:b/>
          <w:color w:val="000000"/>
          <w:sz w:val="24"/>
          <w:highlight w:val="none"/>
          <w:u w:val="single"/>
        </w:rPr>
      </w:pPr>
      <w:r>
        <w:rPr>
          <w:rFonts w:hint="eastAsia" w:ascii="宋体" w:hAnsi="宋体"/>
          <w:b/>
          <w:color w:val="000000"/>
          <w:sz w:val="24"/>
          <w:highlight w:val="none"/>
        </w:rPr>
        <w:t xml:space="preserve">上述</w:t>
      </w:r>
      <w:r>
        <w:rPr>
          <w:rFonts w:hint="eastAsia" w:ascii="宋体" w:hAnsi="宋体"/>
          <w:b/>
          <w:color w:val="000000"/>
          <w:sz w:val="24"/>
          <w:highlight w:val="none"/>
          <w:lang w:val="en-US" w:eastAsia="zh-CN"/>
        </w:rPr>
        <w:t xml:space="preserve">评分标准</w:t>
      </w:r>
      <w:r>
        <w:rPr>
          <w:rFonts w:hint="eastAsia" w:ascii="宋体" w:hAnsi="宋体"/>
          <w:b/>
          <w:color w:val="000000"/>
          <w:sz w:val="24"/>
          <w:highlight w:val="none"/>
        </w:rPr>
        <w:t xml:space="preserve">中技术部分不得有体现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身份的内容是指：</w:t>
      </w:r>
      <w:r>
        <w:rPr>
          <w:rFonts w:hint="eastAsia" w:ascii="宋体" w:hAnsi="宋体"/>
          <w:b/>
          <w:color w:val="000000"/>
          <w:sz w:val="24"/>
          <w:highlight w:val="none"/>
          <w:u w:val="single"/>
        </w:rPr>
      </w:r>
      <w:r/>
    </w:p>
    <w:p>
      <w:pPr>
        <w:pStyle w:val="875"/>
        <w:ind w:firstLine="482"/>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技术部分不得出现能够体现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身份、名称的相关描述、材料、文件等内容；</w:t>
      </w:r>
      <w:r>
        <w:rPr>
          <w:rFonts w:hint="eastAsia" w:ascii="宋体" w:hAnsi="宋体"/>
          <w:b/>
          <w:color w:val="000000"/>
          <w:sz w:val="24"/>
          <w:highlight w:val="none"/>
        </w:rPr>
      </w:r>
      <w:r/>
    </w:p>
    <w:p>
      <w:pPr>
        <w:pStyle w:val="875"/>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技术部分不得更改，不得在其中涂改、标注或做任何可以辨认</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及所属人员身份的名称、印章、商标等标记；</w:t>
      </w:r>
      <w:r>
        <w:rPr>
          <w:rFonts w:hint="eastAsia" w:ascii="宋体" w:hAnsi="宋体"/>
          <w:b/>
          <w:color w:val="000000"/>
          <w:sz w:val="24"/>
          <w:highlight w:val="none"/>
        </w:rPr>
      </w:r>
      <w:r/>
    </w:p>
    <w:p>
      <w:pPr>
        <w:pStyle w:val="875"/>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技术部分应当版面整洁、字迹清楚、不许批注或进行底纹、阴影、水印等特殊设置，不得采用任何不符合常规、有别于其他</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的特殊做法；</w:t>
      </w:r>
      <w:r>
        <w:rPr>
          <w:rFonts w:hint="eastAsia" w:ascii="宋体" w:hAnsi="宋体"/>
          <w:b/>
          <w:color w:val="000000"/>
          <w:sz w:val="24"/>
          <w:highlight w:val="none"/>
        </w:rPr>
      </w:r>
      <w:r/>
    </w:p>
    <w:p>
      <w:pPr>
        <w:pStyle w:val="875"/>
        <w:ind w:firstLine="482"/>
        <w:spacing w:line="50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不得有其他体现</w:t>
      </w:r>
      <w:r>
        <w:rPr>
          <w:rFonts w:hint="eastAsia" w:ascii="宋体" w:hAnsi="宋体"/>
          <w:b/>
          <w:color w:val="000000"/>
          <w:sz w:val="24"/>
          <w:highlight w:val="none"/>
          <w:lang w:eastAsia="zh-CN"/>
        </w:rPr>
        <w:t xml:space="preserve">投标供应商</w:t>
      </w:r>
      <w:r>
        <w:rPr>
          <w:rFonts w:hint="eastAsia" w:ascii="宋体" w:hAnsi="宋体"/>
          <w:b/>
          <w:color w:val="000000"/>
          <w:sz w:val="24"/>
          <w:highlight w:val="none"/>
        </w:rPr>
        <w:t xml:space="preserve">身份的内容。</w:t>
      </w:r>
      <w:r>
        <w:rPr>
          <w:rFonts w:hint="eastAsia" w:ascii="宋体" w:hAnsi="宋体"/>
          <w:b/>
          <w:color w:val="000000"/>
          <w:sz w:val="24"/>
          <w:highlight w:val="none"/>
        </w:rPr>
      </w:r>
      <w:r/>
    </w:p>
    <w:p>
      <w:pPr>
        <w:pStyle w:val="875"/>
        <w:ind w:firstLine="482"/>
        <w:spacing w:line="500" w:lineRule="exact"/>
        <w:rPr>
          <w:rFonts w:hint="eastAsia" w:ascii="宋体" w:hAnsi="宋体" w:cs="宋体"/>
          <w:b/>
          <w:color w:val="000000"/>
          <w:sz w:val="24"/>
          <w:highlight w:val="none"/>
          <w:lang w:val="en-US" w:eastAsia="zh-CN"/>
        </w:rPr>
      </w:pPr>
      <w:r>
        <w:rPr>
          <w:rFonts w:hint="eastAsia" w:ascii="宋体" w:hAnsi="宋体"/>
          <w:b/>
          <w:color w:val="000000"/>
          <w:sz w:val="24"/>
          <w:highlight w:val="none"/>
          <w:lang w:val="en-US" w:eastAsia="zh-CN"/>
        </w:rPr>
        <w:t xml:space="preserve">5）</w:t>
      </w:r>
      <w:r>
        <w:rPr>
          <w:rFonts w:hint="eastAsia" w:ascii="宋体" w:hAnsi="宋体" w:eastAsia="宋体" w:cs="宋体"/>
          <w:b/>
          <w:color w:val="000000"/>
          <w:sz w:val="24"/>
          <w:highlight w:val="none"/>
        </w:rPr>
        <w:t xml:space="preserve">排版要求：使用word文件形式</w:t>
      </w:r>
      <w:r>
        <w:rPr>
          <w:rFonts w:hint="eastAsia" w:ascii="宋体" w:hAnsi="宋体" w:eastAsia="宋体" w:cs="宋体"/>
          <w:b/>
          <w:color w:val="000000"/>
          <w:sz w:val="24"/>
          <w:szCs w:val="22"/>
          <w:highlight w:val="none"/>
        </w:rPr>
        <w:t xml:space="preserve">，页边距上下左右各为2.5厘米，字体</w:t>
      </w:r>
      <w:r>
        <w:rPr>
          <w:rFonts w:hint="eastAsia" w:ascii="宋体" w:hAnsi="宋体" w:eastAsia="宋体" w:cs="宋体"/>
          <w:b/>
          <w:color w:val="000000"/>
          <w:sz w:val="24"/>
          <w:highlight w:val="none"/>
        </w:rPr>
        <w:t xml:space="preserve">为小四号宋体，不得出现手写；单倍行间距；不得有任何加粗、斜体、下划线、边框、底纹、阴影等标记；</w:t>
      </w:r>
      <w:r>
        <w:rPr>
          <w:rFonts w:hint="eastAsia" w:ascii="宋体" w:hAnsi="宋体" w:eastAsia="宋体" w:cs="宋体"/>
          <w:b/>
          <w:bCs/>
          <w:color w:val="000000"/>
          <w:sz w:val="24"/>
          <w:szCs w:val="24"/>
          <w:highlight w:val="none"/>
        </w:rPr>
        <w:t xml:space="preserve">不得有空白页</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color w:val="000000"/>
          <w:sz w:val="24"/>
          <w:highlight w:val="none"/>
        </w:rPr>
        <w:t xml:space="preserve">不得设置页眉，</w:t>
      </w:r>
      <w:r>
        <w:rPr>
          <w:rFonts w:hint="eastAsia" w:ascii="宋体" w:hAnsi="宋体" w:eastAsia="宋体" w:cs="宋体"/>
          <w:b/>
          <w:bCs/>
          <w:color w:val="000000"/>
          <w:sz w:val="24"/>
          <w:szCs w:val="24"/>
          <w:highlight w:val="none"/>
        </w:rPr>
        <w:t xml:space="preserve">页脚只准出现页码，设在页脚对中位置，页码应当连续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编制目录，从目录页后开始编制页码，页码采用宋体五号阿拉伯数字小写（如1、2、3…）</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段落设置时“</w:t>
      </w:r>
      <w:r>
        <w:rPr>
          <w:color w:val="000000"/>
          <w:highlight w:val="none"/>
        </w:rPr>
        <mc:AlternateContent>
          <mc:Choice Requires="wpg">
            <w:drawing>
              <wp:inline xmlns:wp="http://schemas.openxmlformats.org/drawingml/2006/wordprocessingDrawing" distT="0" distB="0" distL="0" distR="0">
                <wp:extent cx="1902943" cy="28970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902943" cy="2897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8pt;height:22.8pt;mso-wrap-distance-left:0.0pt;mso-wrap-distance-top:0.0pt;mso-wrap-distance-right:0.0pt;mso-wrap-distance-bottom:0.0pt;" stroked="f">
                <v:path textboxrect="0,0,0,0"/>
                <v:imagedata r:id="rId11" o:title=""/>
              </v:shape>
            </w:pict>
          </mc:Fallback>
        </mc:AlternateContent>
      </w:r>
      <w:r>
        <w:rPr>
          <w:rFonts w:hint="eastAsia" w:ascii="宋体" w:hAnsi="宋体" w:cs="宋体"/>
          <w:b/>
          <w:color w:val="000000"/>
          <w:sz w:val="24"/>
          <w:highlight w:val="none"/>
          <w:lang w:val="en-US" w:eastAsia="zh-CN"/>
        </w:rPr>
        <w:t xml:space="preserve">”“不勾选”。</w:t>
      </w:r>
      <w:r>
        <w:rPr>
          <w:rFonts w:hint="eastAsia" w:ascii="宋体" w:hAnsi="宋体" w:cs="宋体"/>
          <w:b/>
          <w:color w:val="000000"/>
          <w:sz w:val="24"/>
          <w:highlight w:val="none"/>
          <w:lang w:val="en-US" w:eastAsia="zh-CN"/>
        </w:rPr>
      </w:r>
      <w:r/>
    </w:p>
    <w:p>
      <w:pPr>
        <w:pStyle w:val="875"/>
        <w:ind w:firstLine="482"/>
        <w:spacing w:line="500" w:lineRule="exact"/>
        <w:rPr>
          <w:rFonts w:hint="eastAsia" w:ascii="宋体" w:hAnsi="宋体" w:eastAsia="宋体" w:cs="宋体"/>
          <w:color w:val="000000"/>
          <w:sz w:val="24"/>
          <w:highlight w:val="none"/>
          <w:lang w:val="en-US" w:eastAsia="zh-CN"/>
        </w:rPr>
      </w:pPr>
      <w:r>
        <w:rPr>
          <w:rFonts w:hint="eastAsia" w:ascii="宋体" w:hAnsi="宋体" w:cs="宋体"/>
          <w:b/>
          <w:bCs/>
          <w:color w:val="000000"/>
          <w:sz w:val="24"/>
          <w:highlight w:val="none"/>
        </w:rPr>
        <w:t xml:space="preserve">图表中字体用宋体字，字号不作限制。</w:t>
      </w:r>
      <w:r>
        <w:rPr>
          <w:rFonts w:hint="eastAsia" w:ascii="宋体" w:hAnsi="宋体" w:eastAsia="宋体" w:cs="宋体"/>
          <w:color w:val="000000"/>
          <w:sz w:val="24"/>
          <w:highlight w:val="none"/>
          <w:lang w:val="en-US" w:eastAsia="zh-CN"/>
        </w:rPr>
      </w:r>
      <w:r/>
    </w:p>
    <w:p>
      <w:pPr>
        <w:pStyle w:val="875"/>
        <w:ind w:firstLine="482"/>
        <w:keepLines w:val="0"/>
        <w:keepNext w:val="0"/>
        <w:pageBreakBefore w:val="0"/>
        <w:spacing w:before="181"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应由其法定代表人或法定代表人授权代表在规定的网上投标时间内，凭CA数字证书登陆江苏省政府采购（苏采云）平台获取招标文件，并在投标截止时间之前上传投标文件。</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应对CA数字证书妥善保管，如被他人盗用投标，后果自负。</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按招标文件规定的网上解密时间进行解密，如未按时解密后果自负。</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应当对招标文件提出的要求和条件作出实质性响应，并在电子投标系统逐条应答。</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cs="宋体"/>
          <w:color w:val="000000"/>
          <w:sz w:val="24"/>
          <w:highlight w:val="none"/>
          <w:lang w:val="en-US" w:eastAsia="zh-CN"/>
        </w:rPr>
        <w:t xml:space="preserve">投标供应商</w:t>
      </w:r>
      <w:r>
        <w:rPr>
          <w:rFonts w:hint="eastAsia" w:ascii="宋体" w:hAnsi="宋体" w:eastAsia="宋体" w:cs="宋体"/>
          <w:color w:val="000000"/>
          <w:sz w:val="24"/>
          <w:highlight w:val="none"/>
          <w:lang w:val="en-US" w:eastAsia="zh-CN"/>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lang w:val="en-US" w:eastAsia="zh-CN"/>
        </w:rPr>
      </w:r>
      <w:r/>
    </w:p>
    <w:p>
      <w:pPr>
        <w:pStyle w:val="875"/>
        <w:ind w:firstLine="513"/>
        <w:jc w:val="both"/>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．投标供应商进行网上报价请参照《江苏省政府采购管理交易系统（苏采云）供应商操作指南》（网址：</w:t>
      </w:r>
      <w:r>
        <w:rPr>
          <w:rFonts w:hint="eastAsia" w:ascii="宋体" w:hAnsi="宋体" w:eastAsia="宋体" w:cs="宋体"/>
          <w:color w:val="000000"/>
          <w:sz w:val="24"/>
          <w:highlight w:val="none"/>
          <w:lang w:val="en-US" w:eastAsia="zh-CN"/>
        </w:rPr>
        <w:fldChar w:fldCharType="begin"/>
      </w:r>
      <w:r>
        <w:rPr>
          <w:rFonts w:hint="eastAsia" w:ascii="宋体" w:hAnsi="宋体" w:eastAsia="宋体" w:cs="宋体"/>
          <w:color w:val="000000"/>
          <w:sz w:val="24"/>
          <w:highlight w:val="none"/>
          <w:lang w:val="en-US" w:eastAsia="zh-CN"/>
        </w:rPr>
        <w:instrText xml:space="preserve"> HYPERLINK "http://www.ccgp-jiangsu.gov.cn/jiangsu/zlxz/ee/ee3a4bc5a3454aa2b0d9312230633ce9.html）。" </w:instrText>
      </w:r>
      <w:r>
        <w:rPr>
          <w:rFonts w:hint="eastAsia" w:ascii="宋体" w:hAnsi="宋体" w:eastAsia="宋体" w:cs="宋体"/>
          <w:color w:val="000000"/>
          <w:sz w:val="24"/>
          <w:highlight w:val="none"/>
          <w:lang w:val="en-US" w:eastAsia="zh-CN"/>
        </w:rPr>
        <w:fldChar w:fldCharType="separate"/>
      </w:r>
      <w:r>
        <w:rPr>
          <w:rStyle w:val="897"/>
          <w:rFonts w:hint="eastAsia" w:ascii="宋体" w:hAnsi="宋体" w:eastAsia="宋体" w:cs="宋体"/>
          <w:color w:val="000000"/>
          <w:sz w:val="24"/>
          <w:highlight w:val="none"/>
          <w:lang w:val="en-US" w:eastAsia="zh-CN"/>
        </w:rPr>
        <w:t xml:space="preserve">http://www.ccgp-jiangsu.gov.cn/jiangsu/zlxz/ee/ee3a4bc5a3454aa2b0d9312230633ce9.html）。</w:t>
      </w:r>
      <w:r>
        <w:rPr>
          <w:rFonts w:hint="eastAsia" w:ascii="宋体" w:hAnsi="宋体" w:eastAsia="宋体" w:cs="宋体"/>
          <w:color w:val="000000"/>
          <w:sz w:val="24"/>
          <w:highlight w:val="none"/>
          <w:lang w:val="en-US" w:eastAsia="zh-CN"/>
        </w:rPr>
        <w:fldChar w:fldCharType="end"/>
      </w:r>
      <w:r>
        <w:rPr>
          <w:rFonts w:hint="eastAsia" w:ascii="宋体" w:hAnsi="宋体" w:eastAsia="宋体" w:cs="宋体"/>
          <w:color w:val="000000"/>
          <w:sz w:val="24"/>
          <w:highlight w:val="none"/>
          <w:lang w:val="en-US" w:eastAsia="zh-CN"/>
        </w:rPr>
      </w:r>
      <w:r/>
    </w:p>
    <w:p>
      <w:pPr>
        <w:pStyle w:val="875"/>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（八）无效投标文件的确认：</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供应商有下列情况之一者，其投标文件无效：</w:t>
      </w:r>
      <w:r>
        <w:rPr>
          <w:rFonts w:hint="eastAsia" w:ascii="宋体" w:hAnsi="宋体" w:eastAsia="宋体" w:cs="宋体"/>
          <w:color w:val="000000"/>
          <w:sz w:val="24"/>
          <w:highlight w:val="none"/>
          <w:lang w:val="en-US" w:eastAsia="zh-CN"/>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未按规定在江苏省政府采购管理交易系统（苏采云）首页入口进行供应商注册的； </w:t>
      </w:r>
      <w:r>
        <w:rPr>
          <w:rFonts w:hint="eastAsia" w:ascii="宋体" w:hAnsi="宋体" w:eastAsia="宋体" w:cs="宋体"/>
          <w:color w:val="000000"/>
          <w:sz w:val="24"/>
          <w:szCs w:val="24"/>
          <w:highlight w:val="none"/>
          <w:lang w:val="en-US" w:eastAsia="zh-CN"/>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电子投标文件未按规定期限报价的，纸质投标文件（如有）未按规定的期限、地点送达的；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电子投标文件未按采购文件要求签章的；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投标供应商未按采购文件要求解密投标文件的；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投标供应商的法定代表人授权代表无法定代表人授权委托书的；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为分支机构，无委托投标授权书的；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不具备采购文件中规定的资格要求及未按招标文件规定的要求提供资格证明文件的；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投标文件未按招标文件规定的格式、内容和要求填写、制作的；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投标文件书写潦草、字迹模糊不清、无法辨认的；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投标文件中有招标文件未允许提供的选择性内容的；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恶意串通其他投标供应商，故意哄抬价格或压价的；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提供虚假材料的（包括工商营业执照、财务报表、资格证明文件等）；</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不同投标供应商投标文件中的项目相关人员出现同一人的；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不同投标供应商聘请同一人为其投标提供技术或经济咨询服务的；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不同投标供应商的单位负责人为同一人或者存在直接控股、管理关系的；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不同投标供应商的投标文件异常一致或者投标报价呈规律性差异；</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w:t>
      </w:r>
      <w:r>
        <w:rPr>
          <w:rFonts w:hint="eastAsia" w:ascii="宋体" w:hAnsi="宋体" w:cs="宋体"/>
          <w:color w:val="000000"/>
          <w:sz w:val="24"/>
          <w:highlight w:val="none"/>
        </w:rPr>
        <w:t xml:space="preserve">（明标）</w:t>
      </w:r>
      <w:r>
        <w:rPr>
          <w:rFonts w:hint="eastAsia" w:ascii="宋体" w:hAnsi="宋体" w:eastAsia="宋体" w:cs="宋体"/>
          <w:color w:val="000000"/>
          <w:sz w:val="24"/>
          <w:szCs w:val="24"/>
          <w:highlight w:val="none"/>
        </w:rPr>
        <w:t xml:space="preserve">中同一方案有选择性报价且未声明以哪一个为准的；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商务标（明标）和技术方案（暗标）</w:t>
      </w:r>
      <w:r>
        <w:rPr>
          <w:rFonts w:hint="eastAsia" w:ascii="宋体" w:hAnsi="宋体" w:eastAsia="宋体" w:cs="宋体"/>
          <w:color w:val="000000"/>
          <w:sz w:val="24"/>
          <w:szCs w:val="24"/>
          <w:highlight w:val="none"/>
        </w:rPr>
        <w:t xml:space="preserve">，</w:t>
      </w:r>
      <w:r>
        <w:rPr>
          <w:rFonts w:hint="eastAsia" w:ascii="宋体" w:hAnsi="宋体" w:cs="宋体"/>
          <w:color w:val="000000"/>
          <w:sz w:val="24"/>
          <w:highlight w:val="none"/>
        </w:rPr>
        <w:t xml:space="preserve">未分别制作的；</w:t>
      </w:r>
      <w:r>
        <w:rPr>
          <w:rFonts w:hint="eastAsia" w:ascii="宋体" w:hAnsi="宋体" w:eastAsia="宋体" w:cs="宋体"/>
          <w:color w:val="000000"/>
          <w:sz w:val="24"/>
          <w:szCs w:val="24"/>
          <w:highlight w:val="none"/>
        </w:rPr>
        <w:t xml:space="preserve">其中某一标被本项目评委确认为无效投标文件的；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未按要求提供技术文件的；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投标文件商务标开标一览表中的投标报价与系统报价确认环节的投标报价不一致的；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超过招标文件规定的最高限价的；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认为投标供应商的报价明显低于其他通过符合性审查投标供应商的报价，有可能影响产品质量或者不能诚信履约的，要求其在规定的时间内提供书面说明，必要时提交相关证明材料；投标供应商不能证明其报价合理性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未通过初步资格性审查、投标文件资格性检查、投标文件符合性检查的；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不同投标供应商的投标文件的目录序号、排版格式、文字风格等存在明显的相似性或一致性，特征显示由同一单位或者同一个人编制的；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不同投标供应商的委托代理人、项目负责人以及其他相关人员有在同一个单位缴纳社会保险的；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同一投标文件中单位名称落款与公章不是同一单位的；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不同投标供应商委托同一单位或者个人办理投标事宜的；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不同投标供应商的投标文件由同一台电脑编制或者同一把数字证书加密锁加密或者同一台附属设备打印的；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各投标供应商的投标文件上传使用的MAC地址和IP地址一致的，不同投标文件留有相同标记标识、存在两处以上一致性错误或雷同等情况，视为投标供应商相互围标、串标,其投标无效；</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单位负责人为同一人或者存在直接控股、管理关系的不同供应商；</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电子投标文件与招标文件要求格式不一致而无法导入计算机评标系统；</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启用投标文件电子文本的项目，投标供应商因自身原因造成投标文件电子文本无法导入应急开评标系统的，视为放弃其投标；</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投标文件内容不全或不符合法律法规和招标文件中规定的其他实质性要求的。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技术方案（暗标）中出现该投标供应商单位名称、简称、人员姓名、Logo、商标、电话号码等任何标识标记及其他暗示性标志的；</w:t>
      </w:r>
      <w:r>
        <w:rPr>
          <w:rFonts w:hint="eastAsia" w:ascii="宋体" w:hAnsi="宋体" w:eastAsia="宋体" w:cs="宋体"/>
          <w:color w:val="000000"/>
          <w:sz w:val="24"/>
          <w:szCs w:val="24"/>
          <w:highlight w:val="none"/>
        </w:rPr>
      </w:r>
      <w:r/>
    </w:p>
    <w:p>
      <w:pPr>
        <w:pStyle w:val="875"/>
        <w:numPr>
          <w:ilvl w:val="0"/>
          <w:numId w:val="6"/>
        </w:numPr>
        <w:ind w:left="0" w:firstLine="420"/>
        <w:keepLines w:val="0"/>
        <w:keepNext w:val="0"/>
        <w:pageBreakBefore w:val="0"/>
        <w:spacing w:line="360" w:lineRule="auto"/>
        <w:widowControl w:val="off"/>
        <w:tabs>
          <w:tab w:val="left" w:pos="425" w:leader="none"/>
        </w:tabs>
        <w:rPr>
          <w:rFonts w:hint="eastAsia" w:ascii="宋体" w:hAnsi="宋体" w:eastAsia="宋体" w:cs="宋体"/>
          <w:color w:val="000000"/>
          <w:sz w:val="24"/>
          <w:szCs w:val="24"/>
          <w:highlight w:val="none"/>
        </w:rPr>
      </w:pPr>
      <w:r>
        <w:rPr>
          <w:rFonts w:hint="eastAsia" w:ascii="宋体" w:hAnsi="宋体" w:cs="宋体"/>
          <w:color w:val="000000"/>
          <w:sz w:val="24"/>
          <w:highlight w:val="none"/>
        </w:rPr>
        <w:t xml:space="preserve">商务标（明标）和技术方案（暗标），其中某一标被本项目评委确认为无效投标文件的；</w:t>
      </w:r>
      <w:r>
        <w:rPr>
          <w:rFonts w:hint="eastAsia" w:ascii="宋体" w:hAnsi="宋体" w:eastAsia="宋体" w:cs="宋体"/>
          <w:color w:val="000000"/>
          <w:sz w:val="24"/>
          <w:szCs w:val="24"/>
          <w:highlight w:val="none"/>
        </w:rPr>
      </w:r>
      <w:r/>
    </w:p>
    <w:p>
      <w:pPr>
        <w:pStyle w:val="875"/>
        <w:ind w:left="0" w:firstLine="480"/>
        <w:jc w:val="left"/>
        <w:spacing w:line="360" w:lineRule="auto"/>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t xml:space="preserve">（九） 开标、评标：</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2.开标仪式由代理机构组织。苏采云系统将自动对项目进行开标，并宣布各投标供应商名称和投标价格。</w:t>
      </w:r>
      <w:r>
        <w:rPr>
          <w:rFonts w:hint="eastAsia"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投标供应商在开标过程中涉及的投标文件解密、开标结果确认等工作，应按照《“苏采云”系统供应商操作手册》规定执行。 </w:t>
      </w:r>
      <w:r>
        <w:rPr>
          <w:rFonts w:hint="eastAsia" w:ascii="宋体" w:hAnsi="宋体" w:eastAsia="宋体" w:cs="宋体"/>
          <w:color w:val="000000"/>
          <w:sz w:val="24"/>
          <w:szCs w:val="24"/>
          <w:highlight w:val="none"/>
        </w:rPr>
      </w:r>
      <w:r/>
    </w:p>
    <w:p>
      <w:pPr>
        <w:pStyle w:val="899"/>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投标人如果对开标过程和开标记录有疑义，应当根据《“苏采云”系统供应商操作手册》规定提出，如苏采云系统中《开标记录表》宣布后5分钟内未提出的，视同认可开标结果。</w:t>
      </w:r>
      <w:r>
        <w:rPr>
          <w:rFonts w:ascii="宋体" w:hAnsi="宋体" w:eastAsia="宋体" w:cs="宋体"/>
          <w:color w:val="000000"/>
          <w:sz w:val="24"/>
          <w:szCs w:val="24"/>
          <w:highlight w:val="none"/>
          <w:lang w:val="en-US" w:eastAsia="zh-CN"/>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．解密时，供应商须自行准备设备（包括但不限于笔记本电脑、无线网络）登录“</w:t>
      </w:r>
      <w:r>
        <w:rPr>
          <w:rFonts w:hint="eastAsia" w:ascii="宋体" w:hAnsi="宋体" w:eastAsia="宋体" w:cs="宋体"/>
          <w:color w:val="000000"/>
          <w:sz w:val="24"/>
          <w:szCs w:val="24"/>
          <w:highlight w:val="none"/>
          <w:lang w:eastAsia="zh-CN"/>
        </w:rPr>
        <w:t xml:space="preserve">江苏省政府采购（苏采云）平台</w:t>
      </w:r>
      <w:r>
        <w:rPr>
          <w:rFonts w:hint="eastAsia" w:ascii="宋体" w:hAnsi="宋体" w:eastAsia="宋体" w:cs="宋体"/>
          <w:color w:val="000000"/>
          <w:sz w:val="24"/>
          <w:szCs w:val="24"/>
          <w:highlight w:val="none"/>
        </w:rPr>
        <w:t xml:space="preserve">”，按采购文件规定时间解密后，在评审过程中保持在线，等待评标委员会的询问，并等待评审结果，中途不得离开。如未按要求应答，由此所产生的损失及风险由供应商自行承担。</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．投标截止时间后参加投标的供应商或解密投标文件的供应商不足三家的，不开标；开标后，所有投标供应商可在线上开标大厅中看到所有</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的投标报价。</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．投标文件的审查</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投标文件报价出现前后不一致的，按照下列规定修正： </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②大写金额和小写金额不一致的，以大写金额为准；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④总价金额与按单价汇总金额不一致的，以单价金额计算结果为准。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(2)电子投标文件与纸质投标文件（如有）不符的，以电子投标文件为准。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未参加开标的，视同认可开标结果。</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．评标程序</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8.1公开招标采购项目开标结束后，投标文件资格性检查由采购人或采购代理机构组建的资格审查小组负责。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8.2</w:t>
      </w:r>
      <w:r>
        <w:rPr>
          <w:rFonts w:hint="eastAsia" w:ascii="宋体" w:hAnsi="宋体" w:eastAsia="宋体" w:cs="宋体"/>
          <w:color w:val="000000"/>
          <w:sz w:val="24"/>
          <w:szCs w:val="24"/>
          <w:highlight w:val="none"/>
        </w:rPr>
        <w:t xml:space="preserve">投标文件初审。初审分为资格性检查和符合性检查。</w:t>
      </w:r>
      <w:r>
        <w:rPr>
          <w:rFonts w:hint="eastAsia" w:ascii="宋体" w:hAnsi="宋体" w:eastAsia="宋体" w:cs="宋体"/>
          <w:color w:val="000000"/>
          <w:sz w:val="24"/>
          <w:szCs w:val="24"/>
          <w:highlight w:val="none"/>
        </w:rPr>
      </w:r>
      <w:r/>
    </w:p>
    <w:p>
      <w:pPr>
        <w:pStyle w:val="875"/>
        <w:ind w:firstLine="480"/>
        <w:spacing w:line="360" w:lineRule="auto"/>
        <w:tabs>
          <w:tab w:val="left" w:pos="525" w:leader="none"/>
          <w:tab w:val="left" w:pos="840" w:leader="none"/>
          <w:tab w:val="left" w:pos="1050" w:leader="none"/>
          <w:tab w:val="left" w:pos="1146" w:leader="none"/>
          <w:tab w:val="left" w:pos="177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A．资格性检查。</w:t>
      </w:r>
      <w:r>
        <w:rPr>
          <w:rFonts w:hint="eastAsia" w:ascii="宋体" w:hAnsi="宋体" w:eastAsia="宋体" w:cs="宋体"/>
          <w:color w:val="000000"/>
          <w:sz w:val="24"/>
          <w:szCs w:val="24"/>
          <w:highlight w:val="none"/>
          <w:lang w:val="en-US" w:eastAsia="zh-CN"/>
        </w:rPr>
        <w:t xml:space="preserve">采购人或</w:t>
      </w:r>
      <w:r>
        <w:rPr>
          <w:rFonts w:hint="eastAsia" w:ascii="宋体" w:hAnsi="宋体" w:eastAsia="宋体" w:cs="宋体"/>
          <w:color w:val="000000"/>
          <w:sz w:val="24"/>
          <w:szCs w:val="24"/>
          <w:highlight w:val="none"/>
        </w:rPr>
        <w:t xml:space="preserve">采购代理机构依据法律法规和招标文件的规定，对投标文件中的资格、资信证明文件等进行审查；</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截止时间前通过“信用中国”网站（www.creditchina.gov.cn）、中国政府采购网(www.ccgp.gov.cn)</w:t>
      </w:r>
      <w:r>
        <w:rPr>
          <w:rFonts w:hint="eastAsia" w:ascii="宋体" w:hAnsi="宋体" w:eastAsia="宋体" w:cs="宋体"/>
          <w:color w:val="000000"/>
          <w:sz w:val="24"/>
          <w:highlight w:val="none"/>
        </w:rPr>
        <w:t xml:space="preserve">等渠道</w:t>
      </w:r>
      <w:r>
        <w:rPr>
          <w:rFonts w:hint="eastAsia" w:ascii="宋体" w:hAnsi="宋体" w:eastAsia="宋体" w:cs="宋体"/>
          <w:color w:val="000000"/>
          <w:sz w:val="24"/>
          <w:szCs w:val="24"/>
          <w:highlight w:val="none"/>
        </w:rPr>
        <w:t xml:space="preserve">查询相关供应商主体信用记录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(2)澄清有关问题。对投标文件中含义不明确、同类问题表述不一致或者有明显文字和计算错误的内容，评标委员会可以通过江苏省政府采购（苏采云）平台发起询标，要求</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作出必要的澄清、说明或者纠正。</w:t>
      </w: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评标委员会组长</w:t>
      </w:r>
      <w:r>
        <w:rPr>
          <w:rFonts w:hint="eastAsia" w:ascii="宋体" w:hAnsi="宋体" w:eastAsia="宋体" w:cs="宋体"/>
          <w:color w:val="000000"/>
          <w:sz w:val="24"/>
          <w:szCs w:val="24"/>
          <w:highlight w:val="none"/>
        </w:rPr>
        <w:t xml:space="preserve">负责具体的评标事务，并独立履行以下职责：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.3.1审查、评价投标文件是否符合招标文件的商务、技术等实质性要求；</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.3.2要求投标供应商对投标文件有关事项作出澄清或者说明；</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.3.3对投标文件进行比较和评价；</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.3.4根据招标文件评分办法，向采购人推荐3名中标候选供应商；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.3.5向采购人、采购代理机构或者有关部门报告评标中发现的违法行为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.4评委会成员应当履行下列义务：</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.4.1遵纪守法，客观、公正、廉洁地履行职责；</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.4.2按照招标文件规定的评标办法和评标标准进行评标，对评审意见承担个人责任；</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.4.3对评标过程和结果，以及投标供应商的商业秘密保密；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.4.4参与评标报告的起草；</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.4.5配合采购人及采购代理机构答复投标供应商提出的质疑；</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.4.6配合有关部门的投诉处理工作。</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．评标标准：</w:t>
      </w:r>
      <w:r>
        <w:rPr>
          <w:rFonts w:hint="eastAsia" w:ascii="宋体" w:hAnsi="宋体" w:eastAsia="宋体" w:cs="宋体"/>
          <w:color w:val="000000"/>
          <w:sz w:val="24"/>
          <w:szCs w:val="24"/>
          <w:highlight w:val="none"/>
        </w:rPr>
      </w:r>
      <w:r/>
    </w:p>
    <w:p>
      <w:pPr>
        <w:pStyle w:val="89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投标供应商</w:t>
      </w:r>
      <w:r>
        <w:rPr>
          <w:rFonts w:hint="eastAsia" w:ascii="宋体" w:hAnsi="宋体" w:eastAsia="宋体" w:cs="宋体"/>
          <w:color w:val="000000"/>
          <w:sz w:val="24"/>
          <w:szCs w:val="24"/>
          <w:highlight w:val="none"/>
        </w:rPr>
        <w:t xml:space="preserve">通过资格性与符合性审查的，方可进入比较与评价程序。</w:t>
      </w:r>
      <w:r>
        <w:rPr>
          <w:rFonts w:hint="eastAsia" w:ascii="宋体" w:hAnsi="宋体" w:eastAsia="宋体" w:cs="宋体"/>
          <w:color w:val="000000"/>
          <w:sz w:val="24"/>
          <w:szCs w:val="24"/>
          <w:highlight w:val="none"/>
        </w:rPr>
      </w:r>
      <w:r/>
    </w:p>
    <w:p>
      <w:pPr>
        <w:pStyle w:val="875"/>
        <w:ind w:firstLine="480"/>
        <w:spacing w:line="470" w:lineRule="exact"/>
        <w:rPr>
          <w:rFonts w:hint="eastAsia" w:ascii="宋体" w:hAnsi="宋体" w:eastAsia="宋体" w:cs="宋体"/>
          <w:color w:val="000000"/>
          <w:sz w:val="24"/>
          <w:highlight w:val="none"/>
        </w:rPr>
      </w:pPr>
      <w:r>
        <w:rPr>
          <w:rFonts w:hint="eastAsia" w:ascii="宋体" w:hAnsi="宋体" w:cs="宋体"/>
          <w:b/>
          <w:bCs/>
          <w:color w:val="000000"/>
          <w:sz w:val="24"/>
          <w:highlight w:val="none"/>
        </w:rPr>
        <w:t xml:space="preserve">比较与评价采用综合评分法（计分均保留2位小数），评</w:t>
      </w:r>
      <w:r>
        <w:rPr>
          <w:rFonts w:hint="eastAsia" w:ascii="宋体" w:hAnsi="宋体" w:cs="宋体"/>
          <w:b/>
          <w:bCs/>
          <w:color w:val="000000"/>
          <w:sz w:val="24"/>
          <w:highlight w:val="none"/>
          <w:lang w:val="en-US" w:eastAsia="zh-CN"/>
        </w:rPr>
        <w:t xml:space="preserve">标</w:t>
      </w:r>
      <w:r>
        <w:rPr>
          <w:rFonts w:hint="eastAsia" w:ascii="宋体" w:hAnsi="宋体" w:cs="宋体"/>
          <w:b/>
          <w:bCs/>
          <w:color w:val="000000"/>
          <w:sz w:val="24"/>
          <w:highlight w:val="none"/>
        </w:rPr>
        <w:t xml:space="preserve">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未列入本评分标准的其他条件不作为评分内容。</w:t>
      </w:r>
      <w:r>
        <w:rPr>
          <w:rFonts w:hint="eastAsia" w:ascii="宋体" w:hAnsi="宋体" w:eastAsia="宋体" w:cs="宋体"/>
          <w:color w:val="000000"/>
          <w:sz w:val="24"/>
          <w:highlight w:val="none"/>
        </w:rPr>
      </w:r>
      <w:r/>
    </w:p>
    <w:p>
      <w:pPr>
        <w:pStyle w:val="875"/>
        <w:ind w:firstLine="482"/>
        <w:spacing w:line="440" w:lineRule="exact"/>
        <w:tabs>
          <w:tab w:val="left" w:pos="1365" w:leader="none"/>
        </w:tabs>
        <w:rPr>
          <w:rFonts w:hint="eastAsia" w:ascii="宋体" w:hAnsi="宋体" w:eastAsia="宋体" w:cs="宋体"/>
          <w:b/>
          <w:bCs/>
          <w:color w:val="000000"/>
          <w:sz w:val="24"/>
          <w:highlight w:val="none"/>
        </w:rPr>
      </w:pPr>
      <w:r>
        <w:rPr>
          <w:rFonts w:hint="eastAsia" w:ascii="宋体" w:hAnsi="宋体" w:cs="宋体"/>
          <w:b/>
          <w:bCs/>
          <w:color w:val="000000"/>
          <w:sz w:val="24"/>
          <w:highlight w:val="none"/>
        </w:rPr>
        <w:t xml:space="preserve">本项目核心产品为</w:t>
      </w:r>
      <w:r>
        <w:rPr>
          <w:rFonts w:hint="eastAsia" w:ascii="宋体" w:hAnsi="宋体" w:eastAsia="宋体" w:cs="宋体"/>
          <w:b/>
          <w:bCs w:val="0"/>
          <w:color w:val="000000"/>
          <w:sz w:val="24"/>
          <w:highlight w:val="none"/>
        </w:rPr>
        <w:t xml:space="preserve">监控摄像设备★</w:t>
      </w:r>
      <w:r>
        <w:rPr>
          <w:rFonts w:hint="eastAsia" w:ascii="宋体" w:hAnsi="宋体" w:cs="宋体"/>
          <w:b/>
          <w:bCs/>
          <w:color w:val="000000"/>
          <w:sz w:val="24"/>
          <w:highlight w:val="none"/>
        </w:rPr>
        <w:t xml:space="preserve">，核心产品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b/>
          <w:bCs/>
          <w:color w:val="000000"/>
          <w:sz w:val="24"/>
          <w:highlight w:val="none"/>
        </w:rPr>
      </w:r>
      <w:r/>
    </w:p>
    <w:p>
      <w:pPr>
        <w:pStyle w:val="875"/>
        <w:ind w:firstLine="482"/>
        <w:keepLines w:val="0"/>
        <w:keepNext w:val="0"/>
        <w:pageBreakBefore w:val="0"/>
        <w:spacing w:before="181" w:line="360" w:lineRule="auto"/>
        <w:widowControl w:val="off"/>
        <w:tabs>
          <w:tab w:val="left" w:pos="525" w:leader="none"/>
          <w:tab w:val="left" w:pos="1050" w:leader="none"/>
          <w:tab w:val="left" w:pos="120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.1评分项目及分值（总分100分）</w:t>
      </w:r>
      <w:r>
        <w:rPr>
          <w:rFonts w:hint="eastAsia" w:ascii="宋体" w:hAnsi="宋体" w:cs="宋体"/>
          <w:b/>
          <w:bCs/>
          <w:color w:val="000000"/>
          <w:sz w:val="24"/>
          <w:highlight w:val="none"/>
        </w:rPr>
      </w:r>
      <w:r/>
    </w:p>
    <w:p>
      <w:pPr>
        <w:pStyle w:val="875"/>
        <w:ind w:firstLine="60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b/>
          <w:color w:val="000000"/>
          <w:sz w:val="24"/>
          <w:highlight w:val="none"/>
          <w:u w:val="single"/>
        </w:rPr>
        <w:t xml:space="preserve">本项目采用暗标形式，</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须按评</w:t>
      </w:r>
      <w:r>
        <w:rPr>
          <w:rFonts w:hint="eastAsia" w:ascii="宋体" w:hAnsi="宋体"/>
          <w:b/>
          <w:color w:val="000000"/>
          <w:sz w:val="24"/>
          <w:highlight w:val="none"/>
          <w:u w:val="single"/>
          <w:lang w:val="en-US" w:eastAsia="zh-CN"/>
        </w:rPr>
        <w:t xml:space="preserve">分</w:t>
      </w:r>
      <w:r>
        <w:rPr>
          <w:rFonts w:hint="eastAsia" w:ascii="宋体" w:hAnsi="宋体"/>
          <w:b/>
          <w:color w:val="000000"/>
          <w:sz w:val="24"/>
          <w:highlight w:val="none"/>
          <w:u w:val="single"/>
        </w:rPr>
        <w:t xml:space="preserve">标准的相关要求对商务部分和技术部分分别进行制作。其中技术部分属于暗标，</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在制作技术部分相关内容时不得有体现</w:t>
      </w:r>
      <w:r>
        <w:rPr>
          <w:rFonts w:hint="eastAsia" w:ascii="宋体" w:hAnsi="宋体"/>
          <w:b/>
          <w:color w:val="000000"/>
          <w:sz w:val="24"/>
          <w:highlight w:val="none"/>
          <w:u w:val="single"/>
          <w:lang w:eastAsia="zh-CN"/>
        </w:rPr>
        <w:t xml:space="preserve">投标供应商</w:t>
      </w:r>
      <w:r>
        <w:rPr>
          <w:rFonts w:hint="eastAsia" w:ascii="宋体" w:hAnsi="宋体"/>
          <w:b/>
          <w:color w:val="000000"/>
          <w:sz w:val="24"/>
          <w:highlight w:val="none"/>
          <w:u w:val="single"/>
        </w:rPr>
        <w:t xml:space="preserve">身份的内容，否则投标无效。</w:t>
      </w:r>
      <w:r>
        <w:rPr>
          <w:rFonts w:hint="eastAsia" w:ascii="宋体" w:hAnsi="宋体" w:cs="宋体"/>
          <w:color w:val="000000"/>
          <w:sz w:val="24"/>
          <w:highlight w:val="none"/>
        </w:rPr>
      </w:r>
      <w:r/>
    </w:p>
    <w:p>
      <w:pPr>
        <w:pStyle w:val="875"/>
        <w:ind w:firstLine="470"/>
        <w:spacing w:line="312"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p>
      <w:pPr>
        <w:pStyle w:val="875"/>
        <w:spacing w:line="312"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商务部分（明标）：</w:t>
      </w:r>
      <w:r>
        <w:rPr>
          <w:rFonts w:ascii="宋体" w:hAnsi="宋体" w:eastAsia="宋体" w:cs="宋体"/>
          <w:b/>
          <w:bCs/>
          <w:color w:val="000000"/>
          <w:sz w:val="24"/>
          <w:highlight w:val="none"/>
          <w:lang w:val="en-US" w:eastAsia="zh-CN"/>
        </w:rPr>
      </w:r>
      <w:r/>
    </w:p>
    <w:p>
      <w:pPr>
        <w:pStyle w:val="875"/>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（1）投标报价                                 </w:t>
      </w:r>
      <w:r>
        <w:rPr>
          <w:rFonts w:hint="eastAsia" w:ascii="宋体" w:hAnsi="宋体" w:cs="宋体"/>
          <w:b/>
          <w:bCs/>
          <w:color w:val="000000"/>
          <w:sz w:val="24"/>
          <w:highlight w:val="none"/>
          <w:lang w:val="en-US" w:eastAsia="zh-CN"/>
        </w:rPr>
        <w:t xml:space="preserve">30</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875"/>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（2）投标供应商评价                           </w:t>
      </w:r>
      <w:r>
        <w:rPr>
          <w:rFonts w:hint="eastAsia" w:ascii="宋体" w:hAnsi="宋体" w:cs="宋体"/>
          <w:b/>
          <w:bCs/>
          <w:color w:val="000000"/>
          <w:sz w:val="24"/>
          <w:highlight w:val="none"/>
          <w:lang w:val="en-US" w:eastAsia="zh-CN"/>
        </w:rPr>
        <w:t xml:space="preserve">24</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p>
      <w:pPr>
        <w:pStyle w:val="875"/>
        <w:ind w:firstLine="470"/>
        <w:spacing w:line="312"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75"/>
        <w:spacing w:line="312" w:lineRule="auto"/>
        <w:rPr>
          <w:rFonts w:hint="eastAsia" w:ascii="宋体" w:hAnsi="宋体" w:eastAsia="宋体" w:cs="宋体"/>
          <w:b/>
          <w:bCs/>
          <w:color w:val="000000"/>
          <w:sz w:val="24"/>
          <w:highlight w:val="none"/>
          <w:lang w:eastAsia="zh-CN"/>
        </w:rPr>
      </w:pPr>
      <w:r>
        <w:rPr>
          <w:rFonts w:hint="eastAsia" w:ascii="宋体" w:hAnsi="宋体"/>
          <w:b/>
          <w:color w:val="000000"/>
          <w:sz w:val="24"/>
          <w:highlight w:val="none"/>
          <w:u w:val="none"/>
        </w:rPr>
        <w:t xml:space="preserve">技术部分</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val="en-US" w:eastAsia="zh-CN"/>
        </w:rPr>
        <w:t xml:space="preserve">暗标</w:t>
      </w:r>
      <w:r>
        <w:rPr>
          <w:rFonts w:hint="eastAsia" w:ascii="宋体" w:hAnsi="宋体"/>
          <w:b/>
          <w:color w:val="000000"/>
          <w:sz w:val="24"/>
          <w:highlight w:val="none"/>
          <w:u w:val="none"/>
          <w:lang w:eastAsia="zh-CN"/>
        </w:rPr>
        <w:t xml:space="preserve">）：</w:t>
      </w:r>
      <w:r>
        <w:rPr>
          <w:rFonts w:hint="eastAsia" w:ascii="宋体" w:hAnsi="宋体" w:eastAsia="宋体" w:cs="宋体"/>
          <w:b/>
          <w:bCs/>
          <w:color w:val="000000"/>
          <w:sz w:val="24"/>
          <w:highlight w:val="none"/>
          <w:lang w:eastAsia="zh-CN"/>
        </w:rPr>
      </w:r>
      <w:r/>
    </w:p>
    <w:p>
      <w:pPr>
        <w:pStyle w:val="875"/>
        <w:ind w:firstLine="470"/>
        <w:spacing w:line="312"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）技术标                                   </w:t>
      </w:r>
      <w:r>
        <w:rPr>
          <w:rFonts w:hint="eastAsia" w:ascii="宋体" w:hAnsi="宋体" w:cs="宋体"/>
          <w:b/>
          <w:bCs/>
          <w:color w:val="000000"/>
          <w:sz w:val="24"/>
          <w:highlight w:val="none"/>
          <w:lang w:val="en-US" w:eastAsia="zh-CN"/>
        </w:rPr>
        <w:t xml:space="preserve">46</w:t>
      </w:r>
      <w:r>
        <w:rPr>
          <w:rFonts w:hint="eastAsia" w:ascii="宋体" w:hAnsi="宋体" w:cs="宋体"/>
          <w:b/>
          <w:bCs/>
          <w:color w:val="000000"/>
          <w:sz w:val="24"/>
          <w:highlight w:val="none"/>
        </w:rPr>
        <w:t xml:space="preserve">分</w:t>
      </w:r>
      <w:r>
        <w:rPr>
          <w:rFonts w:hint="eastAsia" w:ascii="宋体" w:hAnsi="宋体" w:cs="宋体"/>
          <w:color w:val="000000"/>
          <w:sz w:val="24"/>
          <w:highlight w:val="none"/>
        </w:rPr>
      </w:r>
      <w:r/>
    </w:p>
    <w:p>
      <w:pPr>
        <w:pStyle w:val="875"/>
        <w:ind w:firstLine="600"/>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5"/>
        <w:ind w:firstLine="600"/>
        <w:spacing w:line="312" w:lineRule="auto"/>
        <w:rPr>
          <w:rFonts w:hint="eastAsia" w:ascii="宋体" w:hAnsi="宋体" w:cs="宋体"/>
          <w:color w:val="000000"/>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.2各项目评分标准</w:t>
      </w:r>
      <w:r>
        <w:rPr>
          <w:rFonts w:hint="eastAsia" w:ascii="宋体" w:hAnsi="宋体" w:cs="宋体"/>
          <w:color w:val="000000"/>
          <w:highlight w:val="none"/>
        </w:rPr>
      </w:r>
      <w:r/>
    </w:p>
    <w:p>
      <w:pPr>
        <w:pStyle w:val="875"/>
        <w:spacing w:line="312"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商务部分（明标）：</w:t>
      </w:r>
      <w:r>
        <w:rPr>
          <w:rFonts w:ascii="宋体" w:hAnsi="宋体" w:eastAsia="宋体" w:cs="宋体"/>
          <w:b/>
          <w:bCs/>
          <w:color w:val="000000"/>
          <w:sz w:val="24"/>
          <w:highlight w:val="none"/>
          <w:lang w:val="en-US" w:eastAsia="zh-CN"/>
        </w:rPr>
      </w:r>
      <w:r/>
    </w:p>
    <w:p>
      <w:pPr>
        <w:pStyle w:val="875"/>
        <w:ind w:firstLine="475"/>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（1）投标报价（</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875"/>
        <w:ind w:firstLine="72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1）本项目</w:t>
      </w:r>
      <w:r>
        <w:rPr>
          <w:rFonts w:hint="eastAsia" w:ascii="宋体" w:hAnsi="宋体" w:cs="宋体"/>
          <w:color w:val="000000"/>
          <w:sz w:val="24"/>
          <w:highlight w:val="none"/>
        </w:rPr>
        <w:t xml:space="preserve">采购人设最高限价，高于最高限价的按无效报价处理。</w:t>
      </w:r>
      <w:r>
        <w:rPr>
          <w:rFonts w:hint="eastAsia" w:ascii="宋体" w:hAnsi="宋体" w:cs="宋体"/>
          <w:color w:val="000000"/>
          <w:sz w:val="24"/>
          <w:highlight w:val="none"/>
        </w:rPr>
      </w:r>
      <w:r/>
    </w:p>
    <w:p>
      <w:pPr>
        <w:pStyle w:val="875"/>
        <w:ind w:firstLine="72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rPr>
        <w:t xml:space="preserve">文件要求且投标价格最低的投标报价为评标基准价，其价格分为满分。</w:t>
      </w:r>
      <w:r>
        <w:rPr>
          <w:rFonts w:hint="eastAsia" w:ascii="宋体" w:hAnsi="宋体" w:cs="宋体"/>
          <w:bCs/>
          <w:color w:val="000000"/>
          <w:sz w:val="24"/>
          <w:highlight w:val="none"/>
        </w:rPr>
        <w:t xml:space="preserve">其他投标供应商的价格分统一按照下列公式计算：</w:t>
      </w:r>
      <w:r>
        <w:rPr>
          <w:rFonts w:hint="eastAsia" w:ascii="宋体" w:hAnsi="宋体" w:cs="宋体"/>
          <w:bCs/>
          <w:color w:val="000000"/>
          <w:sz w:val="24"/>
          <w:highlight w:val="none"/>
        </w:rPr>
      </w:r>
      <w:r/>
    </w:p>
    <w:p>
      <w:pPr>
        <w:pStyle w:val="875"/>
        <w:ind w:firstLine="720"/>
        <w:spacing w:line="360" w:lineRule="auto"/>
        <w:rPr>
          <w:rFonts w:ascii="宋体" w:hAnsi="宋体" w:cs="宋体"/>
          <w:bCs/>
          <w:color w:val="000000"/>
          <w:sz w:val="24"/>
          <w:highlight w:val="none"/>
          <w:lang w:val="en-US"/>
        </w:rPr>
      </w:pPr>
      <w:r>
        <w:rPr>
          <w:rFonts w:hint="eastAsia" w:ascii="宋体" w:hAnsi="宋体" w:cs="宋体"/>
          <w:bCs/>
          <w:color w:val="000000"/>
          <w:sz w:val="24"/>
          <w:highlight w:val="none"/>
        </w:rPr>
        <w:t xml:space="preserve">投标报价得分=（评标基准价／投标报价）×</w:t>
      </w:r>
      <w:r>
        <w:rPr>
          <w:rFonts w:hint="eastAsia" w:ascii="宋体" w:hAnsi="宋体" w:cs="宋体"/>
          <w:bCs/>
          <w:color w:val="000000"/>
          <w:sz w:val="24"/>
          <w:highlight w:val="none"/>
          <w:lang w:val="en-US" w:eastAsia="zh-CN"/>
        </w:rPr>
        <w:t xml:space="preserve">30</w:t>
      </w:r>
      <w:r>
        <w:rPr>
          <w:rFonts w:ascii="宋体" w:hAnsi="宋体" w:cs="宋体"/>
          <w:bCs/>
          <w:color w:val="000000"/>
          <w:sz w:val="24"/>
          <w:highlight w:val="none"/>
          <w:lang w:val="en-US"/>
        </w:rPr>
      </w:r>
      <w:r/>
    </w:p>
    <w:p>
      <w:pPr>
        <w:pStyle w:val="875"/>
        <w:ind w:firstLine="472"/>
        <w:spacing w:line="360" w:lineRule="auto"/>
        <w:rPr>
          <w:rFonts w:ascii="宋体" w:hAnsi="宋体"/>
          <w:bCs/>
          <w:color w:val="000000"/>
          <w:sz w:val="24"/>
          <w:szCs w:val="20"/>
          <w:highlight w:val="none"/>
        </w:rPr>
      </w:pPr>
      <w:r>
        <w:rPr>
          <w:rFonts w:hint="eastAsia" w:ascii="宋体" w:hAnsi="宋体"/>
          <w:bCs/>
          <w:color w:val="000000"/>
          <w:sz w:val="24"/>
          <w:highlight w:val="none"/>
        </w:rPr>
        <w:t xml:space="preserve">备注：</w:t>
      </w:r>
      <w:r>
        <w:rPr>
          <w:rFonts w:hint="eastAsia" w:ascii="宋体" w:hAnsi="宋体"/>
          <w:bCs/>
          <w:color w:val="000000"/>
          <w:sz w:val="24"/>
          <w:szCs w:val="20"/>
          <w:highlight w:val="none"/>
        </w:rPr>
        <w:t xml:space="preserve">a.对小型和微型企业价格给予10%的扣除，用扣除后的价格参与评审。</w:t>
      </w:r>
      <w:r>
        <w:rPr>
          <w:rFonts w:hint="eastAsia" w:ascii="宋体" w:hAnsi="宋体"/>
          <w:bCs/>
          <w:color w:val="000000"/>
          <w:sz w:val="24"/>
          <w:szCs w:val="20"/>
          <w:highlight w:val="none"/>
          <w:lang w:val="en-US" w:eastAsia="zh-CN"/>
        </w:rPr>
        <w:t xml:space="preserve">如</w:t>
      </w:r>
      <w:r>
        <w:rPr>
          <w:rFonts w:hint="eastAsia" w:ascii="宋体" w:hAnsi="宋体"/>
          <w:bCs/>
          <w:color w:val="000000"/>
          <w:sz w:val="24"/>
          <w:szCs w:val="20"/>
          <w:highlight w:val="none"/>
        </w:rPr>
        <w:t xml:space="preserve">大中型企业与小微企业组</w:t>
      </w:r>
      <w:r>
        <w:rPr>
          <w:rFonts w:ascii="宋体" w:hAnsi="宋体"/>
          <w:bCs/>
          <w:color w:val="000000"/>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000000"/>
          <w:sz w:val="24"/>
          <w:szCs w:val="20"/>
          <w:highlight w:val="none"/>
          <w:lang w:val="en-US" w:eastAsia="zh-CN"/>
        </w:rPr>
        <w:t xml:space="preserve">4</w:t>
      </w:r>
      <w:r>
        <w:rPr>
          <w:rFonts w:ascii="宋体" w:hAnsi="宋体"/>
          <w:bCs/>
          <w:color w:val="000000"/>
          <w:sz w:val="24"/>
          <w:szCs w:val="20"/>
          <w:highlight w:val="none"/>
        </w:rPr>
        <w:t xml:space="preserve">0%以上的，采购人、采购代理机构要对联合体或者大中型企业的报价给予4%的扣除。</w:t>
      </w:r>
      <w:r>
        <w:rPr>
          <w:rFonts w:hint="eastAsia" w:ascii="宋体" w:hAnsi="宋体"/>
          <w:bCs/>
          <w:color w:val="000000"/>
          <w:sz w:val="24"/>
          <w:szCs w:val="20"/>
          <w:highlight w:val="none"/>
        </w:rPr>
        <w:t xml:space="preserve">参加报价的中小企业，应当按照《政府采购促进中小企业发展暂行办法》（财库[2020]46号）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rPr>
          <w:rFonts w:ascii="宋体" w:hAnsi="宋体"/>
          <w:bCs/>
          <w:color w:val="000000"/>
          <w:sz w:val="24"/>
          <w:szCs w:val="20"/>
          <w:highlight w:val="none"/>
        </w:rPr>
      </w:r>
      <w:r/>
    </w:p>
    <w:p>
      <w:pPr>
        <w:pStyle w:val="875"/>
        <w:ind w:firstLine="472"/>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rPr>
          <w:rFonts w:ascii="宋体" w:hAnsi="宋体"/>
          <w:bCs/>
          <w:color w:val="000000"/>
          <w:sz w:val="24"/>
          <w:szCs w:val="20"/>
          <w:highlight w:val="none"/>
        </w:rPr>
      </w:r>
      <w:r/>
    </w:p>
    <w:p>
      <w:pPr>
        <w:pStyle w:val="875"/>
        <w:ind w:firstLine="472"/>
        <w:spacing w:line="360" w:lineRule="auto"/>
        <w:rPr>
          <w:rFonts w:ascii="宋体" w:hAnsi="宋体"/>
          <w:bCs/>
          <w:color w:val="000000"/>
          <w:sz w:val="24"/>
          <w:szCs w:val="20"/>
          <w:highlight w:val="none"/>
        </w:rPr>
      </w:pPr>
      <w:r>
        <w:rPr>
          <w:rFonts w:hint="eastAsia" w:ascii="宋体" w:hAnsi="宋体"/>
          <w:bCs/>
          <w:color w:val="000000"/>
          <w:sz w:val="24"/>
          <w:szCs w:val="20"/>
          <w:highlight w:val="none"/>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ascii="宋体" w:hAnsi="宋体"/>
          <w:bCs/>
          <w:color w:val="000000"/>
          <w:sz w:val="24"/>
          <w:szCs w:val="20"/>
          <w:highlight w:val="none"/>
        </w:rPr>
      </w:r>
      <w:r/>
    </w:p>
    <w:p>
      <w:pPr>
        <w:pStyle w:val="875"/>
        <w:ind w:firstLine="475"/>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注：同一供应商，上述三项价格扣除优惠不得重复享受。</w:t>
      </w:r>
      <w:r>
        <w:rPr>
          <w:rFonts w:hint="eastAsia" w:ascii="宋体" w:hAnsi="宋体" w:cs="宋体"/>
          <w:b/>
          <w:color w:val="000000"/>
          <w:sz w:val="24"/>
          <w:highlight w:val="none"/>
        </w:rPr>
      </w:r>
      <w:r/>
    </w:p>
    <w:p>
      <w:pPr>
        <w:pStyle w:val="87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5"/>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（2）投标供应商评价（</w:t>
      </w:r>
      <w:r>
        <w:rPr>
          <w:rFonts w:hint="eastAsia" w:ascii="宋体" w:hAnsi="宋体" w:cs="宋体"/>
          <w:b/>
          <w:color w:val="000000"/>
          <w:sz w:val="24"/>
          <w:highlight w:val="none"/>
          <w:lang w:val="en-US" w:eastAsia="zh-CN"/>
        </w:rPr>
        <w:t xml:space="preserve">24</w:t>
      </w:r>
      <w:r>
        <w:rPr>
          <w:rFonts w:hint="eastAsia" w:ascii="宋体" w:hAnsi="宋体" w:cs="宋体"/>
          <w:b/>
          <w:color w:val="000000"/>
          <w:sz w:val="24"/>
          <w:highlight w:val="none"/>
        </w:rPr>
        <w:t xml:space="preserve">分） </w:t>
      </w:r>
      <w:r>
        <w:rPr>
          <w:rFonts w:hint="eastAsia" w:ascii="宋体" w:hAnsi="宋体" w:eastAsia="宋体" w:cs="宋体"/>
          <w:b/>
          <w:color w:val="000000"/>
          <w:sz w:val="24"/>
          <w:highlight w:val="none"/>
          <w:lang w:eastAsia="zh-CN"/>
        </w:rPr>
      </w:r>
      <w:r/>
    </w:p>
    <w:p>
      <w:pPr>
        <w:pStyle w:val="875"/>
        <w:ind w:firstLine="480"/>
        <w:spacing w:before="0" w:line="360" w:lineRule="auto"/>
        <w:rPr>
          <w:rFonts w:hint="eastAsia" w:ascii="宋体" w:hAnsi="宋体" w:eastAsia="宋体" w:cs="宋体"/>
          <w:bCs w:val="0"/>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eastAsia="宋体" w:cs="宋体"/>
          <w:bCs w:val="0"/>
          <w:color w:val="000000"/>
          <w:sz w:val="24"/>
          <w:szCs w:val="24"/>
          <w:highlight w:val="none"/>
        </w:rPr>
        <w:t xml:space="preserve">）投标供应商具有有效的</w:t>
      </w:r>
      <w:r>
        <w:rPr>
          <w:rFonts w:hint="eastAsia" w:ascii="宋体" w:hAnsi="宋体" w:eastAsia="宋体" w:cs="宋体"/>
          <w:bCs w:val="0"/>
          <w:color w:val="000000"/>
          <w:sz w:val="24"/>
          <w:szCs w:val="24"/>
          <w:highlight w:val="none"/>
          <w:lang w:eastAsia="zh-CN"/>
        </w:rPr>
        <w:t xml:space="preserve">信息安全管理体系认证证书</w:t>
      </w:r>
      <w:r>
        <w:rPr>
          <w:rFonts w:hint="eastAsia" w:ascii="宋体" w:hAnsi="宋体" w:eastAsia="宋体" w:cs="宋体"/>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得1分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本项最高得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（投标时需提供</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认证证书和“全国认证认可信息公共服务平台”http://cx.cnca.cn 查询截图</w:t>
      </w:r>
      <w:r>
        <w:rPr>
          <w:rFonts w:hint="eastAsia" w:ascii="宋体" w:hAnsi="宋体" w:eastAsia="宋体" w:cs="宋体"/>
          <w:b/>
          <w:bCs/>
          <w:color w:val="000000"/>
          <w:sz w:val="24"/>
          <w:szCs w:val="24"/>
          <w:highlight w:val="none"/>
          <w:lang w:val="en-US" w:eastAsia="zh-CN"/>
        </w:rPr>
        <w:t xml:space="preserve">的]原件</w:t>
      </w:r>
      <w:r>
        <w:rPr>
          <w:rFonts w:hint="eastAsia" w:ascii="宋体" w:hAnsi="宋体" w:eastAsia="宋体" w:cs="宋体"/>
          <w:b/>
          <w:bCs/>
          <w:color w:val="000000"/>
          <w:sz w:val="24"/>
          <w:szCs w:val="24"/>
          <w:highlight w:val="none"/>
        </w:rPr>
        <w:t xml:space="preserve">扫描件并</w:t>
      </w:r>
      <w:r>
        <w:rPr>
          <w:rFonts w:hint="eastAsia" w:ascii="宋体" w:hAnsi="宋体" w:eastAsia="宋体" w:cs="宋体"/>
          <w:b/>
          <w:bCs/>
          <w:color w:val="000000"/>
          <w:sz w:val="24"/>
          <w:szCs w:val="24"/>
          <w:highlight w:val="none"/>
          <w:lang w:val="en-US" w:eastAsia="zh-CN"/>
        </w:rPr>
        <w:t xml:space="preserve">加盖</w:t>
      </w:r>
      <w:r>
        <w:rPr>
          <w:rFonts w:hint="eastAsia" w:ascii="宋体" w:hAnsi="宋体"/>
          <w:b/>
          <w:color w:val="000000"/>
          <w:sz w:val="24"/>
          <w:highlight w:val="none"/>
          <w:lang w:val="en-US" w:eastAsia="zh-CN"/>
        </w:rPr>
        <w:t xml:space="preserve">联合体牵头单位</w:t>
      </w:r>
      <w:r>
        <w:rPr>
          <w:rFonts w:hint="eastAsia" w:ascii="宋体" w:hAnsi="宋体" w:eastAsia="宋体" w:cs="宋体"/>
          <w:b/>
          <w:bCs/>
          <w:color w:val="000000"/>
          <w:sz w:val="24"/>
          <w:szCs w:val="24"/>
          <w:highlight w:val="none"/>
          <w:lang w:val="en-US" w:eastAsia="zh-CN"/>
        </w:rPr>
        <w:t xml:space="preserve">电子签章上传</w:t>
      </w:r>
      <w:r>
        <w:rPr>
          <w:rFonts w:hint="eastAsia" w:ascii="宋体" w:hAnsi="宋体" w:eastAsia="宋体" w:cs="宋体"/>
          <w:b/>
          <w:bCs/>
          <w:color w:val="000000"/>
          <w:sz w:val="24"/>
          <w:szCs w:val="24"/>
          <w:highlight w:val="none"/>
        </w:rPr>
        <w:t xml:space="preserve">在投标文件中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未按要求提供的不得分。）</w:t>
      </w:r>
      <w:r>
        <w:rPr>
          <w:rFonts w:hint="eastAsia" w:ascii="宋体" w:hAnsi="宋体" w:eastAsia="宋体" w:cs="宋体"/>
          <w:bCs w:val="0"/>
          <w:color w:val="000000"/>
          <w:sz w:val="24"/>
          <w:szCs w:val="24"/>
          <w:highlight w:val="none"/>
        </w:rPr>
      </w:r>
      <w:r/>
    </w:p>
    <w:p>
      <w:pPr>
        <w:pStyle w:val="875"/>
        <w:ind w:firstLine="480"/>
        <w:spacing w:before="0"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Cs w:val="0"/>
          <w:color w:val="000000"/>
          <w:sz w:val="24"/>
          <w:szCs w:val="24"/>
          <w:highlight w:val="none"/>
        </w:rPr>
        <w:t xml:space="preserve">投标供应商具有有效的</w:t>
      </w:r>
      <w:r>
        <w:rPr>
          <w:rFonts w:hint="eastAsia" w:ascii="宋体" w:hAnsi="宋体" w:cs="Times New Roman"/>
          <w:bCs/>
          <w:color w:val="000000"/>
          <w:sz w:val="24"/>
          <w:szCs w:val="24"/>
          <w:highlight w:val="none"/>
          <w:lang w:eastAsia="zh-CN"/>
        </w:rPr>
        <w:t xml:space="preserve">信息</w:t>
      </w:r>
      <w:r>
        <w:rPr>
          <w:rFonts w:hint="eastAsia" w:ascii="宋体" w:hAnsi="宋体" w:cs="Times New Roman"/>
          <w:bCs/>
          <w:color w:val="000000"/>
          <w:sz w:val="24"/>
          <w:szCs w:val="24"/>
          <w:highlight w:val="none"/>
          <w:lang w:val="en-US" w:eastAsia="zh-CN"/>
        </w:rPr>
        <w:t xml:space="preserve">安全服务资质</w:t>
      </w:r>
      <w:r>
        <w:rPr>
          <w:rFonts w:hint="eastAsia" w:ascii="宋体" w:hAnsi="宋体" w:cs="Times New Roman"/>
          <w:bCs/>
          <w:color w:val="000000"/>
          <w:sz w:val="24"/>
          <w:szCs w:val="24"/>
          <w:highlight w:val="none"/>
          <w:lang w:eastAsia="zh-CN"/>
        </w:rPr>
        <w:t xml:space="preserve">认证证书（</w:t>
      </w:r>
      <w:r>
        <w:rPr>
          <w:rFonts w:hint="eastAsia" w:ascii="宋体" w:hAnsi="宋体" w:cs="Times New Roman"/>
          <w:bCs/>
          <w:color w:val="000000"/>
          <w:sz w:val="24"/>
          <w:szCs w:val="24"/>
          <w:highlight w:val="none"/>
          <w:lang w:val="en-US" w:eastAsia="zh-CN"/>
        </w:rPr>
        <w:t xml:space="preserve">软件安全开发</w:t>
      </w:r>
      <w:r>
        <w:rPr>
          <w:rFonts w:hint="eastAsia" w:ascii="宋体" w:hAnsi="宋体" w:cs="Times New Roman"/>
          <w:bCs/>
          <w:color w:val="000000"/>
          <w:sz w:val="24"/>
          <w:szCs w:val="24"/>
          <w:highlight w:val="none"/>
          <w:lang w:eastAsia="zh-CN"/>
        </w:rPr>
        <w:t xml:space="preserve">）的</w:t>
      </w:r>
      <w:r>
        <w:rPr>
          <w:rFonts w:hint="eastAsia" w:ascii="宋体" w:hAnsi="宋体" w:eastAsia="宋体" w:cs="宋体"/>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得1分，本项最高得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（投标时需提供认证证书</w:t>
      </w:r>
      <w:r>
        <w:rPr>
          <w:rFonts w:hint="eastAsia" w:ascii="宋体" w:hAnsi="宋体" w:eastAsia="宋体" w:cs="宋体"/>
          <w:b/>
          <w:bCs/>
          <w:color w:val="000000"/>
          <w:sz w:val="24"/>
          <w:szCs w:val="24"/>
          <w:highlight w:val="none"/>
          <w:lang w:val="en-US" w:eastAsia="zh-CN"/>
        </w:rPr>
        <w:t xml:space="preserve">原件</w:t>
      </w:r>
      <w:r>
        <w:rPr>
          <w:rFonts w:hint="eastAsia" w:ascii="宋体" w:hAnsi="宋体" w:eastAsia="宋体" w:cs="宋体"/>
          <w:b/>
          <w:bCs/>
          <w:color w:val="000000"/>
          <w:sz w:val="24"/>
          <w:szCs w:val="24"/>
          <w:highlight w:val="none"/>
        </w:rPr>
        <w:t xml:space="preserve">扫描件并</w:t>
      </w:r>
      <w:r>
        <w:rPr>
          <w:rFonts w:hint="eastAsia" w:ascii="宋体" w:hAnsi="宋体" w:eastAsia="宋体" w:cs="宋体"/>
          <w:b/>
          <w:bCs/>
          <w:color w:val="000000"/>
          <w:sz w:val="24"/>
          <w:szCs w:val="24"/>
          <w:highlight w:val="none"/>
          <w:lang w:val="en-US" w:eastAsia="zh-CN"/>
        </w:rPr>
        <w:t xml:space="preserve">加盖</w:t>
      </w:r>
      <w:r>
        <w:rPr>
          <w:rFonts w:hint="eastAsia" w:ascii="宋体" w:hAnsi="宋体"/>
          <w:b/>
          <w:color w:val="000000"/>
          <w:sz w:val="24"/>
          <w:highlight w:val="none"/>
          <w:lang w:val="en-US" w:eastAsia="zh-CN"/>
        </w:rPr>
        <w:t xml:space="preserve">联合体牵头单位</w:t>
      </w:r>
      <w:r>
        <w:rPr>
          <w:rFonts w:hint="eastAsia" w:ascii="宋体" w:hAnsi="宋体" w:eastAsia="宋体" w:cs="宋体"/>
          <w:b/>
          <w:bCs/>
          <w:color w:val="000000"/>
          <w:sz w:val="24"/>
          <w:szCs w:val="24"/>
          <w:highlight w:val="none"/>
          <w:lang w:val="en-US" w:eastAsia="zh-CN"/>
        </w:rPr>
        <w:t xml:space="preserve">电子签章上传</w:t>
      </w:r>
      <w:r>
        <w:rPr>
          <w:rFonts w:hint="eastAsia" w:ascii="宋体" w:hAnsi="宋体" w:eastAsia="宋体" w:cs="宋体"/>
          <w:b/>
          <w:bCs/>
          <w:color w:val="000000"/>
          <w:sz w:val="24"/>
          <w:szCs w:val="24"/>
          <w:highlight w:val="none"/>
        </w:rPr>
        <w:t xml:space="preserve">在投标文件中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未按要求提供的不得分。）</w:t>
      </w:r>
      <w:r>
        <w:rPr>
          <w:rFonts w:hint="eastAsia" w:ascii="宋体" w:hAnsi="宋体" w:eastAsia="宋体" w:cs="宋体"/>
          <w:b/>
          <w:bCs/>
          <w:color w:val="000000"/>
          <w:sz w:val="24"/>
          <w:szCs w:val="24"/>
          <w:highlight w:val="none"/>
        </w:rPr>
      </w:r>
      <w:r/>
    </w:p>
    <w:p>
      <w:pPr>
        <w:pStyle w:val="917"/>
        <w:ind w:firstLine="480"/>
        <w:keepLines w:val="0"/>
        <w:keepNext w:val="0"/>
        <w:pageBreakBefore w:val="0"/>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bCs w:val="0"/>
          <w:color w:val="000000"/>
          <w:sz w:val="24"/>
          <w:szCs w:val="24"/>
          <w:highlight w:val="none"/>
        </w:rPr>
        <w:t xml:space="preserve">投标供应商具有有效的</w:t>
      </w:r>
      <w:r>
        <w:rPr>
          <w:rFonts w:hint="eastAsia" w:ascii="宋体" w:hAnsi="宋体" w:eastAsia="宋体" w:cs="宋体"/>
          <w:bCs/>
          <w:color w:val="000000"/>
          <w:sz w:val="24"/>
          <w:szCs w:val="24"/>
          <w:highlight w:val="none"/>
          <w:lang w:eastAsia="zh-CN"/>
        </w:rPr>
        <w:t xml:space="preserve">信息</w:t>
      </w:r>
      <w:r>
        <w:rPr>
          <w:rFonts w:hint="eastAsia" w:ascii="宋体" w:hAnsi="宋体" w:eastAsia="宋体" w:cs="宋体"/>
          <w:bCs/>
          <w:color w:val="000000"/>
          <w:sz w:val="24"/>
          <w:szCs w:val="24"/>
          <w:highlight w:val="none"/>
          <w:lang w:val="en-US" w:eastAsia="zh-CN"/>
        </w:rPr>
        <w:t xml:space="preserve">安全服务资质</w:t>
      </w:r>
      <w:r>
        <w:rPr>
          <w:rFonts w:hint="eastAsia" w:ascii="宋体" w:hAnsi="宋体" w:eastAsia="宋体" w:cs="宋体"/>
          <w:bCs/>
          <w:color w:val="000000"/>
          <w:sz w:val="24"/>
          <w:szCs w:val="24"/>
          <w:highlight w:val="none"/>
          <w:lang w:eastAsia="zh-CN"/>
        </w:rPr>
        <w:t xml:space="preserve">认证证书（</w:t>
      </w:r>
      <w:r>
        <w:rPr>
          <w:rFonts w:hint="eastAsia" w:ascii="宋体" w:hAnsi="宋体" w:eastAsia="宋体" w:cs="宋体"/>
          <w:bCs/>
          <w:color w:val="000000"/>
          <w:sz w:val="24"/>
          <w:szCs w:val="24"/>
          <w:highlight w:val="none"/>
          <w:lang w:val="en-US" w:eastAsia="zh-CN"/>
        </w:rPr>
        <w:t xml:space="preserve">信息系统安全集成</w:t>
      </w:r>
      <w:r>
        <w:rPr>
          <w:rFonts w:hint="eastAsia" w:ascii="宋体" w:hAnsi="宋体" w:eastAsia="宋体" w:cs="宋体"/>
          <w:bCs/>
          <w:color w:val="000000"/>
          <w:sz w:val="24"/>
          <w:szCs w:val="24"/>
          <w:highlight w:val="none"/>
          <w:lang w:eastAsia="zh-CN"/>
        </w:rPr>
        <w:t xml:space="preserve">）的</w:t>
      </w:r>
      <w:r>
        <w:rPr>
          <w:rFonts w:hint="eastAsia" w:ascii="宋体" w:hAnsi="宋体" w:eastAsia="宋体" w:cs="宋体"/>
          <w:bCs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得1分，本项最高得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（投标时需提供认证证书</w:t>
      </w:r>
      <w:r>
        <w:rPr>
          <w:rFonts w:hint="eastAsia" w:ascii="宋体" w:hAnsi="宋体" w:eastAsia="宋体" w:cs="宋体"/>
          <w:b/>
          <w:bCs/>
          <w:color w:val="000000"/>
          <w:sz w:val="24"/>
          <w:szCs w:val="24"/>
          <w:highlight w:val="none"/>
          <w:lang w:val="en-US" w:eastAsia="zh-CN"/>
        </w:rPr>
        <w:t xml:space="preserve">原件</w:t>
      </w:r>
      <w:r>
        <w:rPr>
          <w:rFonts w:hint="eastAsia" w:ascii="宋体" w:hAnsi="宋体" w:eastAsia="宋体" w:cs="宋体"/>
          <w:b/>
          <w:bCs/>
          <w:color w:val="000000"/>
          <w:sz w:val="24"/>
          <w:szCs w:val="24"/>
          <w:highlight w:val="none"/>
        </w:rPr>
        <w:t xml:space="preserve">扫描件并</w:t>
      </w:r>
      <w:r>
        <w:rPr>
          <w:rFonts w:hint="eastAsia" w:ascii="宋体" w:hAnsi="宋体" w:eastAsia="宋体" w:cs="宋体"/>
          <w:b/>
          <w:bCs/>
          <w:color w:val="000000"/>
          <w:sz w:val="24"/>
          <w:szCs w:val="24"/>
          <w:highlight w:val="none"/>
          <w:lang w:val="en-US" w:eastAsia="zh-CN"/>
        </w:rPr>
        <w:t xml:space="preserve">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eastAsia="宋体" w:cs="宋体"/>
          <w:b/>
          <w:bCs/>
          <w:color w:val="000000"/>
          <w:sz w:val="24"/>
          <w:szCs w:val="24"/>
          <w:highlight w:val="none"/>
          <w:lang w:val="en-US" w:eastAsia="zh-CN"/>
        </w:rPr>
        <w:t xml:space="preserve">电子签章上传</w:t>
      </w:r>
      <w:r>
        <w:rPr>
          <w:rFonts w:hint="eastAsia" w:ascii="宋体" w:hAnsi="宋体" w:eastAsia="宋体" w:cs="宋体"/>
          <w:b/>
          <w:bCs/>
          <w:color w:val="000000"/>
          <w:sz w:val="24"/>
          <w:szCs w:val="24"/>
          <w:highlight w:val="none"/>
        </w:rPr>
        <w:t xml:space="preserve">在投标文件中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未按要求提供的不得分。）</w:t>
      </w:r>
      <w:r>
        <w:rPr>
          <w:rFonts w:hint="eastAsia" w:ascii="宋体" w:hAnsi="宋体" w:eastAsia="宋体" w:cs="宋体"/>
          <w:color w:val="000000"/>
          <w:sz w:val="24"/>
          <w:szCs w:val="24"/>
          <w:highlight w:val="none"/>
        </w:rPr>
      </w:r>
      <w:r/>
    </w:p>
    <w:p>
      <w:pPr>
        <w:pStyle w:val="917"/>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t xml:space="preserve">供应商自2021年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月1日以来承担过类似项目的</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有一个得1分，最高得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bCs/>
          <w:color w:val="000000"/>
          <w:sz w:val="24"/>
          <w:szCs w:val="24"/>
          <w:highlight w:val="none"/>
        </w:rPr>
        <w:t xml:space="preserve">（时间以合同签订时间为准，投标时需提供合同原件扫描件</w:t>
      </w:r>
      <w:r>
        <w:rPr>
          <w:rFonts w:hint="eastAsia" w:ascii="宋体" w:hAnsi="宋体" w:eastAsia="宋体" w:cs="宋体"/>
          <w:b/>
          <w:bCs/>
          <w:color w:val="000000"/>
          <w:sz w:val="24"/>
          <w:szCs w:val="24"/>
          <w:highlight w:val="none"/>
          <w:lang w:val="en-US" w:eastAsia="zh-CN"/>
        </w:rPr>
        <w:t xml:space="preserve">并加盖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eastAsia="宋体" w:cs="宋体"/>
          <w:b/>
          <w:bCs/>
          <w:color w:val="000000"/>
          <w:sz w:val="24"/>
          <w:szCs w:val="24"/>
          <w:highlight w:val="none"/>
          <w:lang w:val="en-US" w:eastAsia="zh-CN"/>
        </w:rPr>
        <w:t xml:space="preserve">电子签章上传</w:t>
      </w:r>
      <w:r>
        <w:rPr>
          <w:rFonts w:hint="eastAsia" w:ascii="宋体" w:hAnsi="宋体" w:eastAsia="宋体" w:cs="宋体"/>
          <w:b/>
          <w:bCs/>
          <w:color w:val="000000"/>
          <w:sz w:val="24"/>
          <w:szCs w:val="24"/>
          <w:highlight w:val="none"/>
        </w:rPr>
        <w:t xml:space="preserve">在投标文件中，未按要求提供的不得分。）</w:t>
      </w:r>
      <w:r>
        <w:rPr>
          <w:rFonts w:hint="eastAsia" w:ascii="宋体" w:hAnsi="宋体" w:eastAsia="宋体" w:cs="宋体"/>
          <w:color w:val="000000"/>
          <w:sz w:val="24"/>
          <w:szCs w:val="24"/>
          <w:highlight w:val="none"/>
        </w:rPr>
      </w:r>
      <w:r/>
    </w:p>
    <w:p>
      <w:pPr>
        <w:pStyle w:val="875"/>
        <w:ind w:firstLine="480"/>
        <w:spacing w:line="360" w:lineRule="auto"/>
        <w:rPr>
          <w:rFonts w:hint="eastAsia" w:ascii="宋体" w:hAnsi="宋体" w:eastAsia="宋体" w:cs="宋体"/>
          <w:b/>
          <w:color w:val="000000"/>
          <w:sz w:val="24"/>
          <w:highlight w:val="none"/>
          <w:lang w:val="en-US" w:eastAsia="zh-CN"/>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s="宋体"/>
          <w:b/>
          <w:bCs w:val="0"/>
          <w:color w:val="000000"/>
          <w:sz w:val="24"/>
          <w:highlight w:val="none"/>
        </w:rPr>
        <w:t xml:space="preserve">人员配备（</w:t>
      </w:r>
      <w:r>
        <w:rPr>
          <w:rFonts w:hint="eastAsia" w:ascii="宋体" w:hAnsi="宋体" w:cs="宋体"/>
          <w:b/>
          <w:bCs w:val="0"/>
          <w:color w:val="000000"/>
          <w:sz w:val="24"/>
          <w:highlight w:val="none"/>
          <w:lang w:val="en-US" w:eastAsia="zh-CN"/>
        </w:rPr>
        <w:t xml:space="preserve">8</w:t>
      </w:r>
      <w:r>
        <w:rPr>
          <w:rFonts w:hint="eastAsia" w:ascii="宋体" w:hAnsi="宋体" w:cs="宋体"/>
          <w:b/>
          <w:bCs w:val="0"/>
          <w:color w:val="000000"/>
          <w:sz w:val="24"/>
          <w:highlight w:val="none"/>
        </w:rPr>
        <w:t xml:space="preserve">分）</w:t>
      </w:r>
      <w:r>
        <w:rPr>
          <w:rFonts w:hint="eastAsia" w:ascii="宋体" w:hAnsi="宋体" w:eastAsia="宋体" w:cs="宋体"/>
          <w:b/>
          <w:color w:val="000000"/>
          <w:sz w:val="24"/>
          <w:highlight w:val="none"/>
          <w:lang w:val="en-US" w:eastAsia="zh-CN"/>
        </w:rPr>
      </w:r>
      <w:r/>
    </w:p>
    <w:p>
      <w:pPr>
        <w:pStyle w:val="875"/>
        <w:ind w:firstLine="480"/>
        <w:spacing w:line="360" w:lineRule="auto"/>
        <w:shd w:val="clear" w:color="auto" w:fill="auto"/>
        <w:rPr>
          <w:rFonts w:hint="eastAsia" w:ascii="宋体" w:hAnsi="宋体" w:cs="宋体"/>
          <w:b w:val="0"/>
          <w:bCs/>
          <w:color w:val="000000"/>
          <w:sz w:val="24"/>
          <w:highlight w:val="none"/>
        </w:rPr>
        <w:outlineLvl w:val="9"/>
      </w:pPr>
      <w:r>
        <w:rPr>
          <w:rFonts w:hint="eastAsia" w:ascii="宋体" w:hAnsi="宋体" w:cs="宋体"/>
          <w:b w:val="0"/>
          <w:bCs/>
          <w:color w:val="000000"/>
          <w:sz w:val="24"/>
          <w:highlight w:val="none"/>
          <w:lang w:val="en-US" w:eastAsia="zh-CN"/>
        </w:rPr>
        <w:t xml:space="preserve">A.</w:t>
      </w:r>
      <w:r>
        <w:rPr>
          <w:rFonts w:hint="eastAsia" w:ascii="宋体" w:hAnsi="宋体" w:cs="宋体"/>
          <w:b w:val="0"/>
          <w:bCs/>
          <w:color w:val="000000"/>
          <w:sz w:val="24"/>
          <w:highlight w:val="none"/>
        </w:rPr>
        <w:t xml:space="preserve">项目技术负责人（</w:t>
      </w:r>
      <w:r>
        <w:rPr>
          <w:rFonts w:hint="eastAsia" w:ascii="宋体" w:hAnsi="宋体" w:cs="宋体"/>
          <w:b w:val="0"/>
          <w:bCs/>
          <w:color w:val="000000"/>
          <w:sz w:val="24"/>
          <w:highlight w:val="none"/>
          <w:lang w:val="en-US" w:eastAsia="zh-CN"/>
        </w:rPr>
        <w:t xml:space="preserve">6</w:t>
      </w:r>
      <w:r>
        <w:rPr>
          <w:rFonts w:hint="eastAsia" w:ascii="宋体" w:hAnsi="宋体" w:cs="宋体"/>
          <w:b w:val="0"/>
          <w:bCs/>
          <w:color w:val="000000"/>
          <w:sz w:val="24"/>
          <w:highlight w:val="none"/>
        </w:rPr>
        <w:t xml:space="preserve">分）：</w:t>
      </w:r>
      <w:r>
        <w:rPr>
          <w:rFonts w:hint="eastAsia" w:ascii="宋体" w:hAnsi="宋体" w:cs="宋体"/>
          <w:b w:val="0"/>
          <w:bCs/>
          <w:color w:val="000000"/>
          <w:sz w:val="24"/>
          <w:highlight w:val="none"/>
        </w:rPr>
      </w:r>
      <w:r/>
    </w:p>
    <w:p>
      <w:pPr>
        <w:pStyle w:val="875"/>
        <w:ind w:firstLine="480"/>
        <w:spacing w:line="360" w:lineRule="auto"/>
        <w:shd w:val="clear" w:color="auto" w:fill="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具备有效的高级</w:t>
      </w:r>
      <w:r>
        <w:rPr>
          <w:rFonts w:hint="eastAsia" w:ascii="宋体" w:hAnsi="宋体" w:eastAsia="宋体" w:cs="宋体"/>
          <w:color w:val="000000"/>
          <w:sz w:val="24"/>
          <w:highlight w:val="none"/>
          <w:lang w:val="en-US" w:eastAsia="zh-CN"/>
        </w:rPr>
        <w:t xml:space="preserve">及以上</w:t>
      </w:r>
      <w:r>
        <w:rPr>
          <w:rFonts w:hint="eastAsia" w:ascii="宋体" w:hAnsi="宋体" w:eastAsia="宋体" w:cs="宋体"/>
          <w:color w:val="000000"/>
          <w:sz w:val="24"/>
          <w:highlight w:val="none"/>
          <w:lang w:eastAsia="zh-CN"/>
        </w:rPr>
        <w:t xml:space="preserve">工程师</w:t>
      </w:r>
      <w:r>
        <w:rPr>
          <w:rFonts w:hint="eastAsia" w:ascii="宋体" w:hAnsi="宋体" w:eastAsia="宋体" w:cs="宋体"/>
          <w:color w:val="000000"/>
          <w:sz w:val="24"/>
          <w:highlight w:val="none"/>
          <w:lang w:val="en-US" w:eastAsia="zh-CN"/>
        </w:rPr>
        <w:t xml:space="preserve">职称</w:t>
      </w:r>
      <w:r>
        <w:rPr>
          <w:rFonts w:hint="eastAsia" w:ascii="宋体" w:hAnsi="宋体" w:eastAsia="宋体" w:cs="宋体"/>
          <w:color w:val="000000"/>
          <w:sz w:val="24"/>
          <w:highlight w:val="none"/>
          <w:lang w:eastAsia="zh-CN"/>
        </w:rPr>
        <w:t xml:space="preserve">证书的（</w:t>
      </w:r>
      <w:r>
        <w:rPr>
          <w:rFonts w:hint="eastAsia" w:ascii="宋体" w:hAnsi="宋体" w:eastAsia="宋体" w:cs="宋体"/>
          <w:color w:val="000000"/>
          <w:sz w:val="24"/>
          <w:highlight w:val="none"/>
          <w:lang w:val="en-US" w:eastAsia="zh-CN"/>
        </w:rPr>
        <w:t xml:space="preserve">网络信息类</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t xml:space="preserve">具备有效的</w:t>
      </w:r>
      <w:r>
        <w:rPr>
          <w:rFonts w:hint="eastAsia" w:ascii="宋体" w:hAnsi="宋体" w:eastAsia="宋体" w:cs="宋体"/>
          <w:color w:val="000000"/>
          <w:sz w:val="24"/>
          <w:highlight w:val="none"/>
          <w:lang w:val="en-US" w:eastAsia="zh-CN"/>
        </w:rPr>
        <w:t xml:space="preserve">中级</w:t>
      </w:r>
      <w:r>
        <w:rPr>
          <w:rFonts w:hint="eastAsia" w:ascii="宋体" w:hAnsi="宋体" w:eastAsia="宋体" w:cs="宋体"/>
          <w:color w:val="000000"/>
          <w:sz w:val="24"/>
          <w:highlight w:val="none"/>
          <w:lang w:eastAsia="zh-CN"/>
        </w:rPr>
        <w:t xml:space="preserve">工程师</w:t>
      </w:r>
      <w:r>
        <w:rPr>
          <w:rFonts w:hint="eastAsia" w:ascii="宋体" w:hAnsi="宋体" w:eastAsia="宋体" w:cs="宋体"/>
          <w:color w:val="000000"/>
          <w:sz w:val="24"/>
          <w:highlight w:val="none"/>
          <w:lang w:val="en-US" w:eastAsia="zh-CN"/>
        </w:rPr>
        <w:t xml:space="preserve">职称</w:t>
      </w:r>
      <w:r>
        <w:rPr>
          <w:rFonts w:hint="eastAsia" w:ascii="宋体" w:hAnsi="宋体" w:eastAsia="宋体" w:cs="宋体"/>
          <w:color w:val="000000"/>
          <w:sz w:val="24"/>
          <w:highlight w:val="none"/>
          <w:lang w:eastAsia="zh-CN"/>
        </w:rPr>
        <w:t xml:space="preserve">证书的（</w:t>
      </w:r>
      <w:r>
        <w:rPr>
          <w:rFonts w:hint="eastAsia" w:ascii="宋体" w:hAnsi="宋体" w:eastAsia="宋体" w:cs="宋体"/>
          <w:color w:val="000000"/>
          <w:sz w:val="24"/>
          <w:highlight w:val="none"/>
          <w:lang w:val="en-US" w:eastAsia="zh-CN"/>
        </w:rPr>
        <w:t xml:space="preserve">网络信息类</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75"/>
        <w:ind w:firstLine="480"/>
        <w:spacing w:line="360" w:lineRule="auto"/>
        <w:shd w:val="clear" w:color="auto" w:fill="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具备有效的注册信息安全管理人员（CISP)证书的，得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eastAsia="zh-CN"/>
        </w:rPr>
      </w:r>
      <w:r/>
    </w:p>
    <w:p>
      <w:pPr>
        <w:pStyle w:val="875"/>
        <w:ind w:firstLine="480"/>
        <w:spacing w:line="360" w:lineRule="auto"/>
        <w:shd w:val="clear" w:color="auto" w:fill="auto"/>
        <w:rPr>
          <w:rFonts w:hint="eastAsia" w:ascii="宋体" w:hAnsi="宋体" w:eastAsia="宋体" w:cs="宋体"/>
          <w:b w:val="0"/>
          <w:bCs/>
          <w:color w:val="000000"/>
          <w:sz w:val="24"/>
          <w:highlight w:val="none"/>
        </w:rPr>
        <w:outlineLvl w:val="9"/>
      </w:pPr>
      <w:r>
        <w:rPr>
          <w:rFonts w:hint="eastAsia" w:ascii="宋体" w:hAnsi="宋体" w:eastAsia="宋体" w:cs="宋体"/>
          <w:color w:val="000000"/>
          <w:sz w:val="24"/>
          <w:highlight w:val="none"/>
          <w:lang w:eastAsia="zh-CN"/>
        </w:rPr>
        <w:t xml:space="preserve">具备有效的</w:t>
      </w:r>
      <w:bookmarkStart w:id="2" w:name="_Toc72943207"/>
      <w:r/>
      <w:bookmarkStart w:id="3" w:name="_Toc21073"/>
      <w:r>
        <w:rPr>
          <w:rFonts w:hint="eastAsia" w:ascii="宋体" w:hAnsi="宋体" w:eastAsia="宋体" w:cs="宋体"/>
          <w:color w:val="000000"/>
          <w:sz w:val="24"/>
          <w:highlight w:val="none"/>
          <w:lang w:val="zh-CN" w:eastAsia="zh-CN"/>
        </w:rPr>
        <w:t xml:space="preserve">网络与信息安全应急人员（技术I级）</w:t>
      </w:r>
      <w:bookmarkEnd w:id="2"/>
      <w:r/>
      <w:bookmarkEnd w:id="3"/>
      <w:r>
        <w:rPr>
          <w:rFonts w:hint="eastAsia" w:ascii="宋体" w:hAnsi="宋体" w:eastAsia="宋体" w:cs="宋体"/>
          <w:color w:val="000000"/>
          <w:sz w:val="24"/>
          <w:highlight w:val="none"/>
          <w:lang w:val="en-US" w:eastAsia="zh-CN"/>
        </w:rPr>
        <w:t xml:space="preserve">及以上证书的，得2分；</w:t>
      </w:r>
      <w:r>
        <w:rPr>
          <w:rFonts w:hint="eastAsia" w:ascii="宋体" w:hAnsi="宋体" w:eastAsia="宋体" w:cs="宋体"/>
          <w:b w:val="0"/>
          <w:bCs/>
          <w:color w:val="000000"/>
          <w:sz w:val="24"/>
          <w:highlight w:val="none"/>
        </w:rPr>
      </w:r>
      <w:r/>
    </w:p>
    <w:p>
      <w:pPr>
        <w:pStyle w:val="875"/>
        <w:ind w:firstLine="480"/>
        <w:spacing w:line="360" w:lineRule="auto"/>
        <w:shd w:val="clear" w:color="auto" w:fill="auto"/>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本项最高得6分。</w:t>
      </w:r>
      <w:r>
        <w:rPr>
          <w:rFonts w:hint="eastAsia" w:ascii="宋体" w:hAnsi="宋体" w:eastAsia="宋体" w:cs="宋体"/>
          <w:b w:val="0"/>
          <w:bCs/>
          <w:color w:val="000000"/>
          <w:sz w:val="24"/>
          <w:highlight w:val="none"/>
          <w:lang w:val="en-US" w:eastAsia="zh-CN"/>
        </w:rPr>
      </w:r>
      <w:r/>
    </w:p>
    <w:p>
      <w:pPr>
        <w:pStyle w:val="875"/>
        <w:ind w:firstLine="480"/>
        <w:spacing w:line="360" w:lineRule="auto"/>
        <w:shd w:val="clear" w:color="auto" w:fill="auto"/>
        <w:rPr>
          <w:rFonts w:hint="eastAsia" w:ascii="宋体" w:hAnsi="宋体" w:cs="宋体"/>
          <w:b w:val="0"/>
          <w:bCs/>
          <w:color w:val="000000"/>
          <w:sz w:val="24"/>
          <w:highlight w:val="none"/>
        </w:rPr>
        <w:outlineLvl w:val="9"/>
      </w:pPr>
      <w:r>
        <w:rPr>
          <w:rFonts w:hint="eastAsia" w:ascii="宋体" w:hAnsi="宋体" w:cs="宋体"/>
          <w:b w:val="0"/>
          <w:bCs/>
          <w:color w:val="000000"/>
          <w:sz w:val="24"/>
          <w:highlight w:val="none"/>
          <w:lang w:val="en-US" w:eastAsia="zh-CN"/>
        </w:rPr>
        <w:t xml:space="preserve">B.其他</w:t>
      </w:r>
      <w:r>
        <w:rPr>
          <w:rFonts w:hint="eastAsia" w:ascii="宋体" w:hAnsi="宋体" w:cs="宋体"/>
          <w:b w:val="0"/>
          <w:bCs/>
          <w:color w:val="000000"/>
          <w:sz w:val="24"/>
          <w:highlight w:val="none"/>
        </w:rPr>
        <w:t xml:space="preserve">人员</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项目负责人、</w:t>
      </w:r>
      <w:r>
        <w:rPr>
          <w:rFonts w:hint="eastAsia" w:ascii="宋体" w:hAnsi="宋体" w:cs="宋体"/>
          <w:b/>
          <w:bCs w:val="0"/>
          <w:color w:val="000000"/>
          <w:sz w:val="24"/>
          <w:highlight w:val="none"/>
          <w:lang w:eastAsia="zh-CN"/>
        </w:rPr>
        <w:t xml:space="preserve">技术负责人</w:t>
      </w:r>
      <w:r>
        <w:rPr>
          <w:rFonts w:hint="eastAsia" w:ascii="宋体" w:hAnsi="宋体" w:cs="宋体"/>
          <w:b/>
          <w:bCs w:val="0"/>
          <w:color w:val="000000"/>
          <w:sz w:val="24"/>
          <w:highlight w:val="none"/>
          <w:lang w:val="en-US" w:eastAsia="zh-CN"/>
        </w:rPr>
        <w:t xml:space="preserve">除外</w:t>
      </w:r>
      <w:r>
        <w:rPr>
          <w:rFonts w:hint="eastAsia" w:ascii="宋体" w:hAnsi="宋体" w:cs="宋体"/>
          <w:b/>
          <w:bCs w:val="0"/>
          <w:color w:val="000000"/>
          <w:sz w:val="24"/>
          <w:highlight w:val="none"/>
        </w:rPr>
        <w:t xml:space="preserve">）</w:t>
      </w:r>
      <w:r>
        <w:rPr>
          <w:rFonts w:hint="eastAsia" w:ascii="宋体" w:hAnsi="宋体" w:cs="宋体"/>
          <w:b w:val="0"/>
          <w:bCs/>
          <w:color w:val="000000"/>
          <w:sz w:val="24"/>
          <w:highlight w:val="none"/>
        </w:rPr>
        <w:t xml:space="preserve">（</w:t>
      </w:r>
      <w:r>
        <w:rPr>
          <w:rFonts w:hint="eastAsia" w:ascii="宋体" w:hAnsi="宋体" w:cs="宋体"/>
          <w:b w:val="0"/>
          <w:bCs/>
          <w:color w:val="000000"/>
          <w:sz w:val="24"/>
          <w:highlight w:val="none"/>
          <w:lang w:val="en-US" w:eastAsia="zh-CN"/>
        </w:rPr>
        <w:t xml:space="preserve">2</w:t>
      </w:r>
      <w:r>
        <w:rPr>
          <w:rFonts w:hint="eastAsia" w:ascii="宋体" w:hAnsi="宋体" w:cs="宋体"/>
          <w:b w:val="0"/>
          <w:bCs/>
          <w:color w:val="000000"/>
          <w:sz w:val="24"/>
          <w:highlight w:val="none"/>
        </w:rPr>
        <w:t xml:space="preserve">分）</w:t>
      </w:r>
      <w:r>
        <w:rPr>
          <w:rFonts w:hint="eastAsia" w:ascii="宋体" w:hAnsi="宋体" w:cs="宋体"/>
          <w:b w:val="0"/>
          <w:bCs/>
          <w:color w:val="000000"/>
          <w:sz w:val="24"/>
          <w:highlight w:val="none"/>
        </w:rPr>
      </w:r>
      <w:r/>
    </w:p>
    <w:p>
      <w:pPr>
        <w:pStyle w:val="875"/>
        <w:ind w:firstLine="480"/>
        <w:spacing w:line="360" w:lineRule="auto"/>
        <w:shd w:val="clear" w:color="auto" w:fill="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项目组成员具备有效的</w:t>
      </w:r>
      <w:bookmarkStart w:id="4" w:name="_Toc72943224"/>
      <w:r/>
      <w:bookmarkStart w:id="5" w:name="_Toc30215"/>
      <w:r>
        <w:rPr>
          <w:rFonts w:hint="eastAsia" w:ascii="宋体" w:hAnsi="宋体" w:eastAsia="宋体" w:cs="宋体"/>
          <w:color w:val="000000"/>
          <w:sz w:val="24"/>
          <w:highlight w:val="none"/>
          <w:lang w:val="zh-CN" w:eastAsia="zh-CN"/>
        </w:rPr>
        <w:t xml:space="preserve">物联网应用工程师</w:t>
      </w:r>
      <w:bookmarkEnd w:id="4"/>
      <w:r/>
      <w:bookmarkEnd w:id="5"/>
      <w:r>
        <w:rPr>
          <w:rFonts w:hint="eastAsia" w:ascii="宋体" w:hAnsi="宋体" w:eastAsia="宋体" w:cs="宋体"/>
          <w:color w:val="000000"/>
          <w:sz w:val="24"/>
          <w:highlight w:val="none"/>
          <w:lang w:eastAsia="zh-CN"/>
        </w:rPr>
        <w:t xml:space="preserve">证书的，</w:t>
      </w:r>
      <w:r>
        <w:rPr>
          <w:rFonts w:hint="eastAsia" w:ascii="宋体" w:hAnsi="宋体" w:eastAsia="宋体" w:cs="宋体"/>
          <w:color w:val="000000"/>
          <w:sz w:val="24"/>
          <w:highlight w:val="none"/>
          <w:lang w:val="en-US" w:eastAsia="zh-CN"/>
        </w:rPr>
        <w:t xml:space="preserve">有1人，</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val="en-US" w:eastAsia="zh-CN"/>
        </w:rPr>
        <w:t xml:space="preserve">最高得1分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shd w:val="clear" w:color="auto" w:fill="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项目组成员具备有效的智能化系统工程师证书的，</w:t>
      </w:r>
      <w:r>
        <w:rPr>
          <w:rFonts w:hint="eastAsia" w:ascii="宋体" w:hAnsi="宋体" w:eastAsia="宋体" w:cs="宋体"/>
          <w:color w:val="000000"/>
          <w:sz w:val="24"/>
          <w:highlight w:val="none"/>
          <w:lang w:val="en-US" w:eastAsia="zh-CN"/>
        </w:rPr>
        <w:t xml:space="preserve">有1人，</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w:t>
      </w:r>
      <w:r>
        <w:rPr>
          <w:rFonts w:hint="eastAsia" w:ascii="宋体" w:hAnsi="宋体" w:eastAsia="宋体" w:cs="宋体"/>
          <w:color w:val="000000"/>
          <w:sz w:val="24"/>
          <w:highlight w:val="none"/>
          <w:lang w:val="en-US" w:eastAsia="zh-CN"/>
        </w:rPr>
        <w:t xml:space="preserve">最高得1分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shd w:val="clear" w:color="auto" w:fill="auto"/>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b w:val="0"/>
          <w:bCs/>
          <w:color w:val="000000"/>
          <w:sz w:val="24"/>
          <w:highlight w:val="none"/>
          <w:lang w:val="en-US" w:eastAsia="zh-CN"/>
        </w:rPr>
        <w:t xml:space="preserve">本项最高得2分。</w:t>
      </w:r>
      <w:r>
        <w:rPr>
          <w:rFonts w:hint="eastAsia" w:ascii="宋体" w:hAnsi="宋体" w:eastAsia="宋体" w:cs="宋体"/>
          <w:b w:val="0"/>
          <w:bCs/>
          <w:color w:val="000000"/>
          <w:sz w:val="24"/>
          <w:highlight w:val="none"/>
          <w:lang w:val="en-US" w:eastAsia="zh-CN"/>
        </w:rPr>
      </w:r>
      <w:r/>
    </w:p>
    <w:p>
      <w:pPr>
        <w:pStyle w:val="875"/>
        <w:ind w:firstLine="480"/>
        <w:spacing w:line="360" w:lineRule="auto"/>
        <w:shd w:val="clear" w:color="auto" w:fill="auto"/>
        <w:rPr>
          <w:rFonts w:hint="eastAsia" w:ascii="宋体" w:hAnsi="宋体" w:cs="宋体"/>
          <w:b/>
          <w:color w:val="000000"/>
          <w:sz w:val="24"/>
          <w:highlight w:val="none"/>
        </w:rPr>
        <w:outlineLvl w:val="9"/>
      </w:pPr>
      <w:r>
        <w:rPr>
          <w:rFonts w:hint="eastAsia" w:ascii="宋体" w:hAnsi="宋体" w:cs="宋体"/>
          <w:b/>
          <w:bCs w:val="0"/>
          <w:color w:val="000000"/>
          <w:sz w:val="24"/>
          <w:highlight w:val="none"/>
        </w:rPr>
        <w:t xml:space="preserve">注：</w:t>
      </w:r>
      <w:r>
        <w:rPr>
          <w:rFonts w:hint="eastAsia" w:ascii="宋体" w:hAnsi="宋体" w:eastAsia="宋体" w:cs="宋体"/>
          <w:b/>
          <w:bCs w:val="0"/>
          <w:color w:val="000000"/>
          <w:sz w:val="24"/>
          <w:highlight w:val="none"/>
        </w:rPr>
        <w:t xml:space="preserve">以上所有项目服务人员同一人员的证书不重复计分，以得分较高者计。</w:t>
      </w:r>
      <w:r>
        <w:rPr>
          <w:rFonts w:hint="eastAsia" w:ascii="宋体" w:hAnsi="宋体" w:cs="宋体"/>
          <w:b/>
          <w:bCs w:val="0"/>
          <w:color w:val="000000"/>
          <w:sz w:val="24"/>
          <w:highlight w:val="none"/>
          <w:lang w:eastAsia="zh-CN"/>
        </w:rPr>
        <w:t xml:space="preserve">投标文件须</w:t>
      </w:r>
      <w:r>
        <w:rPr>
          <w:rFonts w:hint="eastAsia" w:ascii="宋体" w:hAnsi="宋体" w:cs="宋体"/>
          <w:b/>
          <w:bCs w:val="0"/>
          <w:color w:val="000000"/>
          <w:sz w:val="24"/>
          <w:highlight w:val="none"/>
          <w:lang w:val="en-US" w:eastAsia="zh-CN"/>
        </w:rPr>
        <w:t xml:space="preserve">提供</w:t>
      </w:r>
      <w:r>
        <w:rPr>
          <w:rFonts w:hint="eastAsia" w:ascii="宋体" w:hAnsi="宋体" w:cs="宋体"/>
          <w:b/>
          <w:bCs w:val="0"/>
          <w:color w:val="000000"/>
          <w:sz w:val="24"/>
          <w:highlight w:val="none"/>
          <w:lang w:eastAsia="zh-CN"/>
        </w:rPr>
        <w:t xml:space="preserve">上述人员</w:t>
      </w:r>
      <w:r>
        <w:rPr>
          <w:rFonts w:hint="eastAsia" w:ascii="宋体" w:hAnsi="宋体" w:cs="宋体"/>
          <w:b/>
          <w:bCs w:val="0"/>
          <w:color w:val="000000"/>
          <w:sz w:val="24"/>
          <w:highlight w:val="none"/>
          <w:lang w:val="en-US" w:eastAsia="zh-CN"/>
        </w:rPr>
        <w:t xml:space="preserve">有效</w:t>
      </w:r>
      <w:r>
        <w:rPr>
          <w:rFonts w:hint="eastAsia" w:ascii="宋体" w:hAnsi="宋体" w:cs="宋体"/>
          <w:b/>
          <w:bCs w:val="0"/>
          <w:color w:val="000000"/>
          <w:sz w:val="24"/>
          <w:highlight w:val="none"/>
          <w:lang w:eastAsia="zh-CN"/>
        </w:rPr>
        <w:t xml:space="preserve">的</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eastAsia="zh-CN"/>
        </w:rPr>
        <w:t xml:space="preserve">相关证书</w:t>
      </w:r>
      <w:r>
        <w:rPr>
          <w:rFonts w:hint="eastAsia" w:ascii="宋体" w:hAnsi="宋体" w:cs="宋体"/>
          <w:b/>
          <w:bCs w:val="0"/>
          <w:color w:val="000000"/>
          <w:sz w:val="24"/>
          <w:highlight w:val="none"/>
          <w:lang w:val="en-US" w:eastAsia="zh-CN"/>
        </w:rPr>
        <w:t xml:space="preserve">原件、与本企业签订的劳动合同原件、（</w:t>
      </w:r>
      <w:r>
        <w:rPr>
          <w:rFonts w:hint="eastAsia" w:ascii="宋体" w:hAnsi="宋体" w:cs="宋体"/>
          <w:b/>
          <w:bCs w:val="0"/>
          <w:color w:val="000000"/>
          <w:sz w:val="24"/>
          <w:highlight w:val="none"/>
          <w:lang w:eastAsia="zh-CN"/>
        </w:rPr>
        <w:t xml:space="preserve">由社保收缴部门出具的本企业为</w:t>
      </w:r>
      <w:r>
        <w:rPr>
          <w:rFonts w:hint="eastAsia" w:ascii="宋体" w:hAnsi="宋体" w:cs="宋体"/>
          <w:b/>
          <w:bCs w:val="0"/>
          <w:color w:val="000000"/>
          <w:sz w:val="24"/>
          <w:highlight w:val="none"/>
          <w:lang w:val="en-US" w:eastAsia="zh-CN"/>
        </w:rPr>
        <w:t xml:space="preserve">其</w:t>
      </w:r>
      <w:r>
        <w:rPr>
          <w:rFonts w:hint="eastAsia" w:ascii="宋体" w:hAnsi="宋体" w:cs="宋体"/>
          <w:b/>
          <w:bCs w:val="0"/>
          <w:color w:val="000000"/>
          <w:sz w:val="24"/>
          <w:highlight w:val="none"/>
          <w:lang w:eastAsia="zh-CN"/>
        </w:rPr>
        <w:t xml:space="preserve">依法缴纳的</w:t>
      </w:r>
      <w:r>
        <w:rPr>
          <w:rFonts w:hint="eastAsia" w:ascii="宋体" w:hAnsi="宋体" w:cs="宋体"/>
          <w:b/>
          <w:bCs w:val="0"/>
          <w:color w:val="000000"/>
          <w:sz w:val="24"/>
          <w:highlight w:val="none"/>
          <w:lang w:val="en-US" w:eastAsia="zh-CN"/>
        </w:rPr>
        <w:t xml:space="preserve">近一年中任意一个月（不含投标当月）</w:t>
      </w:r>
      <w:r>
        <w:rPr>
          <w:rFonts w:hint="eastAsia" w:ascii="宋体" w:hAnsi="宋体" w:cs="宋体"/>
          <w:b/>
          <w:bCs w:val="0"/>
          <w:color w:val="000000"/>
          <w:sz w:val="24"/>
          <w:highlight w:val="none"/>
          <w:lang w:eastAsia="zh-CN"/>
        </w:rPr>
        <w:t xml:space="preserve">的带有社保部门红章或含有县(区)级及以上社保部门电子签章或带二维码验证的原件（如投标供应商新成立确实无法提供的，须</w:t>
      </w:r>
      <w:r>
        <w:rPr>
          <w:rFonts w:hint="eastAsia" w:ascii="宋体" w:hAnsi="宋体" w:cs="宋体"/>
          <w:b/>
          <w:bCs w:val="0"/>
          <w:color w:val="000000"/>
          <w:sz w:val="24"/>
          <w:highlight w:val="none"/>
          <w:lang w:val="en-US" w:eastAsia="zh-CN"/>
        </w:rPr>
        <w:t xml:space="preserve">提供与本企业签订的劳动合同</w:t>
      </w:r>
      <w:r>
        <w:rPr>
          <w:rFonts w:hint="eastAsia" w:ascii="宋体" w:hAnsi="宋体" w:cs="宋体"/>
          <w:b/>
          <w:bCs w:val="0"/>
          <w:color w:val="000000"/>
          <w:sz w:val="24"/>
          <w:highlight w:val="none"/>
          <w:lang w:eastAsia="zh-CN"/>
        </w:rPr>
        <w:t xml:space="preserve">原件）</w:t>
      </w:r>
      <w:r>
        <w:rPr>
          <w:rFonts w:hint="eastAsia" w:ascii="宋体" w:hAnsi="宋体" w:cs="宋体"/>
          <w:b/>
          <w:bCs w:val="0"/>
          <w:color w:val="000000"/>
          <w:sz w:val="24"/>
          <w:highlight w:val="none"/>
          <w:lang w:val="en-US" w:eastAsia="zh-CN"/>
        </w:rPr>
        <w:t xml:space="preserve">）]</w:t>
      </w:r>
      <w:r>
        <w:rPr>
          <w:rFonts w:hint="eastAsia" w:ascii="宋体" w:hAnsi="宋体" w:cs="宋体"/>
          <w:b/>
          <w:bCs w:val="0"/>
          <w:color w:val="000000"/>
          <w:sz w:val="24"/>
          <w:highlight w:val="none"/>
          <w:lang w:eastAsia="zh-CN"/>
        </w:rPr>
        <w:t xml:space="preserve">扫描件</w:t>
      </w:r>
      <w:r>
        <w:rPr>
          <w:rFonts w:hint="eastAsia" w:ascii="宋体" w:hAnsi="宋体" w:cs="宋体"/>
          <w:b/>
          <w:bCs w:val="0"/>
          <w:color w:val="000000"/>
          <w:sz w:val="24"/>
          <w:highlight w:val="none"/>
          <w:lang w:eastAsia="zh-CN"/>
        </w:rPr>
        <w:t xml:space="preserve">并</w:t>
      </w:r>
      <w:r>
        <w:rPr>
          <w:rFonts w:hint="eastAsia" w:ascii="宋体" w:hAnsi="宋体" w:cs="宋体"/>
          <w:b/>
          <w:bCs w:val="0"/>
          <w:color w:val="000000"/>
          <w:sz w:val="24"/>
          <w:highlight w:val="none"/>
          <w:lang w:val="en-US" w:eastAsia="zh-CN"/>
        </w:rPr>
        <w:t xml:space="preserve">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val="0"/>
          <w:color w:val="000000"/>
          <w:sz w:val="24"/>
          <w:highlight w:val="none"/>
          <w:lang w:val="en-US" w:eastAsia="zh-CN"/>
        </w:rPr>
        <w:t xml:space="preserve">电子签章</w:t>
      </w:r>
      <w:r>
        <w:rPr>
          <w:rFonts w:hint="eastAsia" w:ascii="宋体" w:hAnsi="宋体" w:cs="宋体"/>
          <w:b/>
          <w:bCs w:val="0"/>
          <w:color w:val="000000"/>
          <w:sz w:val="24"/>
          <w:highlight w:val="none"/>
          <w:lang w:eastAsia="zh-CN"/>
        </w:rPr>
        <w:t xml:space="preserve">放入补充证明文件中，不提供不得分</w:t>
      </w:r>
      <w:r>
        <w:rPr>
          <w:rFonts w:hint="eastAsia" w:ascii="宋体" w:hAnsi="宋体" w:cs="宋体"/>
          <w:b/>
          <w:bCs w:val="0"/>
          <w:color w:val="000000"/>
          <w:sz w:val="24"/>
          <w:highlight w:val="none"/>
        </w:rPr>
        <w:t xml:space="preserve">。</w:t>
      </w:r>
      <w:r>
        <w:rPr>
          <w:rFonts w:hint="eastAsia" w:ascii="宋体" w:hAnsi="宋体" w:cs="宋体"/>
          <w:b/>
          <w:color w:val="000000"/>
          <w:sz w:val="24"/>
          <w:highlight w:val="none"/>
        </w:rPr>
      </w:r>
      <w:r/>
    </w:p>
    <w:p>
      <w:pPr>
        <w:pStyle w:val="875"/>
        <w:ind w:firstLine="482"/>
        <w:keepLines w:val="0"/>
        <w:keepNext w:val="0"/>
        <w:pageBreakBefore w:val="0"/>
        <w:spacing w:line="360" w:lineRule="auto"/>
        <w:rPr>
          <w:rFonts w:hint="eastAsia" w:ascii="宋体" w:hAnsi="宋体" w:eastAsia="宋体" w:cs="宋体"/>
          <w:b/>
          <w:color w:val="000000"/>
          <w:sz w:val="24"/>
          <w:szCs w:val="24"/>
          <w:highlight w:val="none"/>
          <w:lang w:eastAsia="zh-CN"/>
        </w:rPr>
      </w:pPr>
      <w:r>
        <w:rPr>
          <w:rFonts w:hint="eastAsia" w:ascii="宋体" w:hAnsi="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w:t>
      </w:r>
      <w:r>
        <w:rPr>
          <w:rFonts w:hint="eastAsia" w:ascii="宋体" w:hAnsi="宋体" w:eastAsia="宋体" w:cs="宋体"/>
          <w:b/>
          <w:color w:val="000000"/>
          <w:sz w:val="24"/>
          <w:highlight w:val="none"/>
        </w:rPr>
        <w:t xml:space="preserve">产品</w:t>
      </w:r>
      <w:r>
        <w:rPr>
          <w:rFonts w:hint="eastAsia" w:ascii="宋体" w:hAnsi="宋体" w:eastAsia="宋体" w:cs="宋体"/>
          <w:b/>
          <w:color w:val="000000"/>
          <w:sz w:val="24"/>
          <w:highlight w:val="none"/>
          <w:lang w:val="en-US" w:eastAsia="zh-CN"/>
        </w:rPr>
        <w:t xml:space="preserve">性能</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8分</w:t>
      </w: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875"/>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①</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2分</w:t>
      </w:r>
      <w:r>
        <w:rPr>
          <w:rFonts w:hint="eastAsia" w:ascii="宋体" w:hAnsi="宋体" w:cs="宋体"/>
          <w:b/>
          <w:color w:val="000000"/>
          <w:sz w:val="24"/>
          <w:szCs w:val="24"/>
          <w:highlight w:val="none"/>
          <w:lang w:eastAsia="zh-CN"/>
        </w:rPr>
        <w:t xml:space="preserve">）</w:t>
      </w:r>
      <w:r>
        <w:rPr>
          <w:rFonts w:hint="eastAsia" w:ascii="宋体" w:hAnsi="宋体" w:eastAsia="宋体" w:cs="宋体"/>
          <w:b/>
          <w:bCs/>
          <w:color w:val="000000"/>
          <w:sz w:val="24"/>
          <w:highlight w:val="none"/>
        </w:rPr>
        <w:t xml:space="preserve">雷达式水位计</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▲防护等级：</w:t>
      </w:r>
      <w:r>
        <w:rPr>
          <w:rFonts w:hint="eastAsia" w:ascii="宋体" w:hAnsi="宋体" w:eastAsia="宋体" w:cs="宋体"/>
          <w:color w:val="000000"/>
          <w:sz w:val="24"/>
          <w:highlight w:val="none"/>
          <w:lang w:val="en-US" w:eastAsia="zh-CN"/>
        </w:rPr>
        <w:t xml:space="preserve">达到</w:t>
      </w:r>
      <w:r>
        <w:rPr>
          <w:rFonts w:hint="eastAsia" w:ascii="宋体" w:hAnsi="宋体" w:eastAsia="宋体" w:cs="宋体"/>
          <w:color w:val="000000"/>
          <w:sz w:val="24"/>
          <w:highlight w:val="none"/>
          <w:lang w:eastAsia="zh-CN"/>
        </w:rPr>
        <w:t xml:space="preserve">IP68</w:t>
      </w:r>
      <w:r>
        <w:rPr>
          <w:rFonts w:hint="eastAsia" w:ascii="宋体" w:hAnsi="宋体" w:eastAsia="宋体" w:cs="宋体"/>
          <w:color w:val="000000"/>
          <w:sz w:val="24"/>
          <w:highlight w:val="none"/>
          <w:lang w:val="en-US" w:eastAsia="zh-CN"/>
        </w:rPr>
        <w:t xml:space="preserve">及以上的，得1分；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▲防爆等级：</w:t>
      </w:r>
      <w:r>
        <w:rPr>
          <w:rFonts w:hint="eastAsia" w:ascii="宋体" w:hAnsi="宋体" w:eastAsia="宋体" w:cs="宋体"/>
          <w:color w:val="000000"/>
          <w:sz w:val="24"/>
          <w:highlight w:val="none"/>
          <w:lang w:val="en-US" w:eastAsia="zh-CN"/>
        </w:rPr>
        <w:t xml:space="preserve">达到</w:t>
      </w:r>
      <w:r>
        <w:rPr>
          <w:rFonts w:hint="eastAsia" w:ascii="宋体" w:hAnsi="宋体" w:eastAsia="宋体" w:cs="宋体"/>
          <w:color w:val="000000"/>
          <w:sz w:val="24"/>
          <w:highlight w:val="none"/>
          <w:lang w:eastAsia="zh-CN"/>
        </w:rPr>
        <w:t xml:space="preserve">ExiaIIC T6 Ga</w:t>
      </w:r>
      <w:r>
        <w:rPr>
          <w:rFonts w:hint="eastAsia" w:ascii="宋体" w:hAnsi="宋体" w:eastAsia="宋体" w:cs="宋体"/>
          <w:color w:val="000000"/>
          <w:sz w:val="24"/>
          <w:highlight w:val="none"/>
          <w:lang w:val="en-US" w:eastAsia="zh-CN"/>
        </w:rPr>
        <w:t xml:space="preserve">的，得1分；</w:t>
      </w:r>
      <w:r>
        <w:rPr>
          <w:rFonts w:hint="eastAsia" w:ascii="宋体" w:hAnsi="宋体" w:eastAsia="宋体" w:cs="宋体"/>
          <w:b/>
          <w:bCs/>
          <w:color w:val="000000"/>
          <w:sz w:val="24"/>
          <w:highlight w:val="none"/>
          <w:lang w:eastAsia="zh-CN"/>
        </w:rPr>
        <w:t xml:space="preserve">（提供</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和具有国家防爆标志的防爆合格证]</w:t>
      </w:r>
      <w:r>
        <w:rPr>
          <w:rFonts w:hint="eastAsia" w:ascii="宋体" w:hAnsi="宋体" w:eastAsia="宋体" w:cs="宋体"/>
          <w:b/>
          <w:bCs/>
          <w:color w:val="000000"/>
          <w:sz w:val="24"/>
          <w:highlight w:val="none"/>
          <w:lang w:val="en-US" w:eastAsia="zh-CN"/>
        </w:rPr>
        <w:t xml:space="preserve">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75"/>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b/>
          <w:bCs/>
          <w:color w:val="000000"/>
          <w:sz w:val="24"/>
          <w:highlight w:val="none"/>
        </w:rPr>
        <w:t xml:space="preserve">②</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2分</w:t>
      </w:r>
      <w:r>
        <w:rPr>
          <w:rFonts w:hint="eastAsia" w:ascii="宋体" w:hAnsi="宋体" w:cs="宋体"/>
          <w:b/>
          <w:color w:val="000000"/>
          <w:sz w:val="24"/>
          <w:szCs w:val="24"/>
          <w:highlight w:val="none"/>
          <w:lang w:eastAsia="zh-CN"/>
        </w:rPr>
        <w:t xml:space="preserve">）</w:t>
      </w:r>
      <w:r>
        <w:rPr>
          <w:rFonts w:hint="eastAsia" w:ascii="宋体" w:hAnsi="宋体" w:eastAsia="宋体" w:cs="宋体"/>
          <w:b/>
          <w:bCs/>
          <w:color w:val="000000"/>
          <w:sz w:val="24"/>
          <w:highlight w:val="none"/>
        </w:rPr>
        <w:t xml:space="preserve">压力式水位计</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▲防护等级：</w:t>
      </w:r>
      <w:r>
        <w:rPr>
          <w:rFonts w:hint="eastAsia" w:ascii="宋体" w:hAnsi="宋体" w:eastAsia="宋体" w:cs="宋体"/>
          <w:color w:val="000000"/>
          <w:sz w:val="24"/>
          <w:highlight w:val="none"/>
          <w:lang w:val="en-US" w:eastAsia="zh-CN"/>
        </w:rPr>
        <w:t xml:space="preserve">达到</w:t>
      </w:r>
      <w:r>
        <w:rPr>
          <w:rFonts w:hint="eastAsia" w:ascii="宋体" w:hAnsi="宋体" w:eastAsia="宋体" w:cs="宋体"/>
          <w:color w:val="000000"/>
          <w:sz w:val="24"/>
          <w:highlight w:val="none"/>
          <w:lang w:eastAsia="zh-CN"/>
        </w:rPr>
        <w:t xml:space="preserve">IP68</w:t>
      </w:r>
      <w:r>
        <w:rPr>
          <w:rFonts w:hint="eastAsia" w:ascii="宋体" w:hAnsi="宋体" w:eastAsia="宋体" w:cs="宋体"/>
          <w:color w:val="000000"/>
          <w:sz w:val="24"/>
          <w:highlight w:val="none"/>
          <w:lang w:val="en-US" w:eastAsia="zh-CN"/>
        </w:rPr>
        <w:t xml:space="preserve">及以上的，得1分；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▲防爆等级：</w:t>
      </w:r>
      <w:r>
        <w:rPr>
          <w:rFonts w:hint="eastAsia" w:ascii="宋体" w:hAnsi="宋体" w:eastAsia="宋体" w:cs="宋体"/>
          <w:color w:val="000000"/>
          <w:sz w:val="24"/>
          <w:highlight w:val="none"/>
          <w:lang w:val="en-US" w:eastAsia="zh-CN"/>
        </w:rPr>
        <w:t xml:space="preserve">达到</w:t>
      </w:r>
      <w:r>
        <w:rPr>
          <w:rFonts w:hint="eastAsia" w:ascii="宋体" w:hAnsi="宋体" w:eastAsia="宋体" w:cs="宋体"/>
          <w:color w:val="000000"/>
          <w:sz w:val="24"/>
          <w:highlight w:val="none"/>
          <w:lang w:eastAsia="zh-CN"/>
        </w:rPr>
        <w:t xml:space="preserve">ExiaIIC T6 Ga</w:t>
      </w:r>
      <w:r>
        <w:rPr>
          <w:rFonts w:hint="eastAsia" w:ascii="宋体" w:hAnsi="宋体" w:eastAsia="宋体" w:cs="宋体"/>
          <w:color w:val="000000"/>
          <w:sz w:val="24"/>
          <w:highlight w:val="none"/>
          <w:lang w:val="en-US" w:eastAsia="zh-CN"/>
        </w:rPr>
        <w:t xml:space="preserve">的，得1分；</w:t>
      </w:r>
      <w:r>
        <w:rPr>
          <w:rFonts w:hint="eastAsia" w:ascii="宋体" w:hAnsi="宋体" w:eastAsia="宋体" w:cs="宋体"/>
          <w:b/>
          <w:bCs/>
          <w:color w:val="000000"/>
          <w:sz w:val="24"/>
          <w:highlight w:val="none"/>
          <w:lang w:eastAsia="zh-CN"/>
        </w:rPr>
        <w:t xml:space="preserve">（提供</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和具有国家防爆标志的防爆合格证]原件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75"/>
        <w:ind w:firstLine="482"/>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③</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2分</w:t>
      </w:r>
      <w:r>
        <w:rPr>
          <w:rFonts w:hint="eastAsia" w:ascii="宋体" w:hAnsi="宋体" w:cs="宋体"/>
          <w:b/>
          <w:color w:val="000000"/>
          <w:sz w:val="24"/>
          <w:szCs w:val="24"/>
          <w:highlight w:val="none"/>
          <w:lang w:eastAsia="zh-CN"/>
        </w:rPr>
        <w:t xml:space="preserve">）</w:t>
      </w:r>
      <w:r>
        <w:rPr>
          <w:rFonts w:hint="eastAsia" w:ascii="宋体" w:hAnsi="宋体" w:eastAsia="宋体" w:cs="宋体"/>
          <w:b/>
          <w:bCs/>
          <w:color w:val="000000"/>
          <w:sz w:val="24"/>
          <w:highlight w:val="none"/>
        </w:rPr>
        <w:t xml:space="preserve">化学需氧量COD传感器</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▲防护等级：达到</w:t>
      </w:r>
      <w:r>
        <w:rPr>
          <w:rFonts w:hint="eastAsia" w:ascii="宋体" w:hAnsi="宋体" w:eastAsia="宋体" w:cs="宋体"/>
          <w:color w:val="000000"/>
          <w:sz w:val="24"/>
          <w:highlight w:val="none"/>
          <w:lang w:eastAsia="zh-CN"/>
        </w:rPr>
        <w:t xml:space="preserve">IP68</w:t>
      </w:r>
      <w:r>
        <w:rPr>
          <w:rFonts w:hint="eastAsia" w:ascii="宋体" w:hAnsi="宋体" w:eastAsia="宋体" w:cs="宋体"/>
          <w:color w:val="000000"/>
          <w:sz w:val="24"/>
          <w:highlight w:val="none"/>
          <w:lang w:val="en-US" w:eastAsia="zh-CN"/>
        </w:rPr>
        <w:t xml:space="preserve">及以上的，得1分；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▲防爆等级：达到</w:t>
      </w:r>
      <w:r>
        <w:rPr>
          <w:rFonts w:hint="eastAsia" w:ascii="宋体" w:hAnsi="宋体" w:eastAsia="宋体" w:cs="宋体"/>
          <w:color w:val="000000"/>
          <w:sz w:val="24"/>
          <w:highlight w:val="none"/>
          <w:lang w:eastAsia="zh-CN"/>
        </w:rPr>
        <w:t xml:space="preserve">ExiaIIC T6 Ga</w:t>
      </w:r>
      <w:r>
        <w:rPr>
          <w:rFonts w:hint="eastAsia" w:ascii="宋体" w:hAnsi="宋体" w:eastAsia="宋体" w:cs="宋体"/>
          <w:color w:val="000000"/>
          <w:sz w:val="24"/>
          <w:highlight w:val="none"/>
          <w:lang w:val="en-US" w:eastAsia="zh-CN"/>
        </w:rPr>
        <w:t xml:space="preserve">的，得1分；</w:t>
      </w:r>
      <w:r>
        <w:rPr>
          <w:rFonts w:hint="eastAsia" w:ascii="宋体" w:hAnsi="宋体" w:eastAsia="宋体" w:cs="宋体"/>
          <w:b/>
          <w:bCs/>
          <w:color w:val="000000"/>
          <w:sz w:val="24"/>
          <w:highlight w:val="none"/>
          <w:lang w:eastAsia="zh-CN"/>
        </w:rPr>
        <w:t xml:space="preserve">（提供</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和具有国家防爆标志的防爆合格证]原件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④</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2分</w:t>
      </w:r>
      <w:r>
        <w:rPr>
          <w:rFonts w:hint="eastAsia" w:ascii="宋体" w:hAnsi="宋体" w:cs="宋体"/>
          <w:b/>
          <w:color w:val="000000"/>
          <w:sz w:val="24"/>
          <w:szCs w:val="24"/>
          <w:highlight w:val="none"/>
          <w:lang w:eastAsia="zh-CN"/>
        </w:rPr>
        <w:t xml:space="preserve">）</w:t>
      </w:r>
      <w:r>
        <w:rPr>
          <w:rFonts w:hint="eastAsia" w:ascii="宋体" w:hAnsi="宋体" w:eastAsia="宋体" w:cs="宋体"/>
          <w:b/>
          <w:bCs/>
          <w:color w:val="000000"/>
          <w:sz w:val="24"/>
          <w:highlight w:val="none"/>
        </w:rPr>
        <w:t xml:space="preserve">氨氮传感器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▲防护等级：达到</w:t>
      </w:r>
      <w:r>
        <w:rPr>
          <w:rFonts w:hint="eastAsia" w:ascii="宋体" w:hAnsi="宋体" w:eastAsia="宋体" w:cs="宋体"/>
          <w:color w:val="000000"/>
          <w:sz w:val="24"/>
          <w:highlight w:val="none"/>
          <w:lang w:eastAsia="zh-CN"/>
        </w:rPr>
        <w:t xml:space="preserve">IP68</w:t>
      </w:r>
      <w:r>
        <w:rPr>
          <w:rFonts w:hint="eastAsia" w:ascii="宋体" w:hAnsi="宋体" w:eastAsia="宋体" w:cs="宋体"/>
          <w:color w:val="000000"/>
          <w:sz w:val="24"/>
          <w:highlight w:val="none"/>
          <w:lang w:val="en-US" w:eastAsia="zh-CN"/>
        </w:rPr>
        <w:t xml:space="preserve">及以上的，得1分；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▲防爆等级：达到</w:t>
      </w:r>
      <w:r>
        <w:rPr>
          <w:rFonts w:hint="eastAsia" w:ascii="宋体" w:hAnsi="宋体" w:eastAsia="宋体" w:cs="宋体"/>
          <w:color w:val="000000"/>
          <w:sz w:val="24"/>
          <w:highlight w:val="none"/>
          <w:lang w:eastAsia="zh-CN"/>
        </w:rPr>
        <w:t xml:space="preserve">ExiaIIC T6 Ga</w:t>
      </w:r>
      <w:r>
        <w:rPr>
          <w:rFonts w:hint="eastAsia" w:ascii="宋体" w:hAnsi="宋体" w:eastAsia="宋体" w:cs="宋体"/>
          <w:color w:val="000000"/>
          <w:sz w:val="24"/>
          <w:highlight w:val="none"/>
          <w:lang w:val="en-US" w:eastAsia="zh-CN"/>
        </w:rPr>
        <w:t xml:space="preserve">的，得1分；</w:t>
      </w:r>
      <w:r>
        <w:rPr>
          <w:rFonts w:hint="eastAsia" w:ascii="宋体" w:hAnsi="宋体" w:eastAsia="宋体" w:cs="宋体"/>
          <w:b/>
          <w:bCs/>
          <w:color w:val="000000"/>
          <w:sz w:val="24"/>
          <w:highlight w:val="none"/>
          <w:lang w:eastAsia="zh-CN"/>
        </w:rPr>
        <w:t xml:space="preserve">（提供</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eastAsia="zh-CN"/>
        </w:rPr>
        <w:t xml:space="preserve">具有CMA标识的有效检测报告</w:t>
      </w:r>
      <w:r>
        <w:rPr>
          <w:rFonts w:hint="eastAsia" w:ascii="宋体" w:hAnsi="宋体" w:eastAsia="宋体" w:cs="宋体"/>
          <w:b/>
          <w:bCs/>
          <w:color w:val="000000"/>
          <w:sz w:val="24"/>
          <w:highlight w:val="none"/>
          <w:lang w:val="en-US" w:eastAsia="zh-CN"/>
        </w:rPr>
        <w:t xml:space="preserve">和具有国家防爆标志的防爆合格证]原件</w:t>
      </w:r>
      <w:r>
        <w:rPr>
          <w:rFonts w:hint="eastAsia" w:ascii="宋体" w:hAnsi="宋体" w:cs="宋体"/>
          <w:b/>
          <w:bCs/>
          <w:color w:val="000000"/>
          <w:sz w:val="24"/>
          <w:highlight w:val="none"/>
          <w:lang w:eastAsia="zh-CN"/>
        </w:rPr>
        <w:t xml:space="preserve">扫描件</w:t>
      </w:r>
      <w:r>
        <w:rPr>
          <w:rFonts w:hint="eastAsia" w:ascii="宋体" w:hAnsi="宋体" w:cs="宋体"/>
          <w:b/>
          <w:bCs/>
          <w:color w:val="000000"/>
          <w:sz w:val="24"/>
          <w:highlight w:val="none"/>
          <w:lang w:val="en-US" w:eastAsia="zh-CN"/>
        </w:rPr>
        <w:t xml:space="preserve">加盖原厂公章</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lang w:val="en-US" w:eastAsia="zh-CN"/>
        </w:rPr>
        <w:t xml:space="preserve">同时加盖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提供《服务响应及处理时间承诺书》，格式自拟（</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分）。内容须包括（但不限于）以下内容：</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A.投标供应商接到业主报修通知不多于2小时内做出明确响应和安排，并</w:t>
      </w:r>
      <w:r>
        <w:rPr>
          <w:rFonts w:hint="eastAsia" w:ascii="宋体" w:hAnsi="宋体" w:eastAsia="宋体" w:cs="宋体"/>
          <w:color w:val="000000"/>
          <w:sz w:val="24"/>
          <w:highlight w:val="none"/>
          <w:lang w:val="en-US" w:eastAsia="zh-CN"/>
        </w:rPr>
        <w:t xml:space="preserve">在2小时内</w:t>
      </w:r>
      <w:r>
        <w:rPr>
          <w:rFonts w:hint="eastAsia" w:ascii="宋体" w:hAnsi="宋体" w:eastAsia="宋体" w:cs="宋体"/>
          <w:color w:val="000000"/>
          <w:sz w:val="24"/>
          <w:highlight w:val="none"/>
          <w:lang w:eastAsia="zh-CN"/>
        </w:rPr>
        <w:t xml:space="preserve">给出故障诊断报告；</w:t>
      </w:r>
      <w:r>
        <w:rPr>
          <w:rFonts w:hint="eastAsia" w:ascii="宋体" w:hAnsi="宋体" w:eastAsia="宋体" w:cs="宋体"/>
          <w:color w:val="000000"/>
          <w:sz w:val="24"/>
          <w:highlight w:val="none"/>
          <w:lang w:val="en-US" w:eastAsia="zh-CN"/>
        </w:rPr>
        <w:t xml:space="preserve">1小时以内的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分；1</w:t>
      </w:r>
      <w:r>
        <w:rPr>
          <w:rFonts w:hint="eastAsia" w:ascii="宋体" w:hAnsi="宋体" w:eastAsia="宋体" w:cs="宋体"/>
          <w:color w:val="000000"/>
          <w:sz w:val="24"/>
          <w:highlight w:val="none"/>
          <w:lang w:val="en-US" w:eastAsia="zh-CN"/>
        </w:rPr>
        <w:t xml:space="preserve">-2小时</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lang w:eastAsia="zh-CN"/>
        </w:rPr>
        <w:t xml:space="preserve">分；超出2小时的，得0分；</w:t>
      </w:r>
      <w:r>
        <w:rPr>
          <w:rFonts w:hint="eastAsia" w:ascii="宋体" w:hAnsi="宋体" w:eastAsia="宋体" w:cs="宋体"/>
          <w:color w:val="000000"/>
          <w:sz w:val="24"/>
          <w:highlight w:val="none"/>
          <w:lang w:eastAsia="zh-CN"/>
        </w:rPr>
      </w:r>
      <w:r/>
    </w:p>
    <w:p>
      <w:pPr>
        <w:pStyle w:val="87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B.如需现场服务的，具有解决故障能力的专业人员应在不多于</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小时内到达现场；</w:t>
      </w:r>
      <w:r>
        <w:rPr>
          <w:rFonts w:hint="eastAsia" w:ascii="宋体" w:hAnsi="宋体" w:eastAsia="宋体" w:cs="宋体"/>
          <w:color w:val="000000"/>
          <w:sz w:val="24"/>
          <w:highlight w:val="none"/>
          <w:lang w:val="en-US" w:eastAsia="zh-CN"/>
        </w:rPr>
        <w:t xml:space="preserve">1小时以内的</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分；1</w:t>
      </w:r>
      <w:r>
        <w:rPr>
          <w:rFonts w:hint="eastAsia" w:ascii="宋体" w:hAnsi="宋体" w:eastAsia="宋体" w:cs="宋体"/>
          <w:color w:val="000000"/>
          <w:sz w:val="24"/>
          <w:highlight w:val="none"/>
          <w:lang w:val="en-US" w:eastAsia="zh-CN"/>
        </w:rPr>
        <w:t xml:space="preserve">-2小时</w:t>
      </w:r>
      <w:r>
        <w:rPr>
          <w:rFonts w:hint="eastAsia" w:ascii="宋体" w:hAnsi="宋体" w:eastAsia="宋体" w:cs="宋体"/>
          <w:color w:val="000000"/>
          <w:sz w:val="24"/>
          <w:highlight w:val="none"/>
          <w:lang w:eastAsia="zh-CN"/>
        </w:rPr>
        <w:t xml:space="preserve">，得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lang w:eastAsia="zh-CN"/>
        </w:rPr>
        <w:t xml:space="preserve">分；超出2小时的，得0分；</w:t>
      </w:r>
      <w:r>
        <w:rPr>
          <w:rFonts w:hint="eastAsia" w:ascii="宋体" w:hAnsi="宋体" w:eastAsia="宋体" w:cs="宋体"/>
          <w:color w:val="000000"/>
          <w:sz w:val="24"/>
          <w:highlight w:val="none"/>
          <w:lang w:eastAsia="zh-CN"/>
        </w:rPr>
      </w:r>
      <w:r/>
    </w:p>
    <w:p>
      <w:pPr>
        <w:pStyle w:val="875"/>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rPr>
        <w:t xml:space="preserve">（a.须附能够体现响应时间的证明材料；b.</w:t>
      </w:r>
      <w:r>
        <w:rPr>
          <w:rFonts w:hint="eastAsia" w:ascii="宋体" w:hAnsi="宋体" w:eastAsia="宋体" w:cs="宋体"/>
          <w:b/>
          <w:bCs/>
          <w:color w:val="000000"/>
          <w:sz w:val="24"/>
          <w:highlight w:val="none"/>
          <w:lang w:eastAsia="zh-CN"/>
        </w:rPr>
        <w:t xml:space="preserve">投标供应商</w:t>
      </w:r>
      <w:r>
        <w:rPr>
          <w:rFonts w:hint="eastAsia" w:ascii="宋体" w:hAnsi="宋体" w:eastAsia="宋体" w:cs="宋体"/>
          <w:b/>
          <w:bCs/>
          <w:color w:val="000000"/>
          <w:sz w:val="24"/>
          <w:highlight w:val="none"/>
        </w:rPr>
        <w:t xml:space="preserve">在无锡有固定的服务售后人员，提供相关售后人员</w:t>
      </w:r>
      <w:r>
        <w:rPr>
          <w:rFonts w:hint="eastAsia" w:ascii="宋体" w:hAnsi="宋体" w:eastAsia="宋体" w:cs="宋体"/>
          <w:b/>
          <w:bCs/>
          <w:color w:val="000000"/>
          <w:sz w:val="24"/>
          <w:highlight w:val="none"/>
          <w:lang w:eastAsia="zh-CN"/>
        </w:rPr>
        <w:t xml:space="preserve">一年中任意一个月份</w:t>
      </w:r>
      <w:r>
        <w:rPr>
          <w:rFonts w:hint="eastAsia" w:ascii="宋体" w:hAnsi="宋体" w:eastAsia="宋体" w:cs="宋体"/>
          <w:b/>
          <w:bCs/>
          <w:color w:val="000000"/>
          <w:sz w:val="24"/>
          <w:highlight w:val="none"/>
        </w:rPr>
        <w:t xml:space="preserve">（不含投标当月）的社保缴纳证明材料；以上a和b</w:t>
      </w:r>
      <w:r>
        <w:rPr>
          <w:rFonts w:hint="eastAsia" w:ascii="宋体" w:hAnsi="宋体" w:eastAsia="宋体" w:cs="宋体"/>
          <w:b/>
          <w:bCs/>
          <w:color w:val="000000"/>
          <w:sz w:val="24"/>
          <w:highlight w:val="none"/>
          <w:lang w:val="en-US" w:eastAsia="zh-CN"/>
        </w:rPr>
        <w:t xml:space="preserve">均须</w:t>
      </w:r>
      <w:r>
        <w:rPr>
          <w:rFonts w:hint="eastAsia" w:ascii="宋体" w:hAnsi="宋体" w:eastAsia="宋体" w:cs="宋体"/>
          <w:b/>
          <w:bCs/>
          <w:color w:val="000000"/>
          <w:sz w:val="24"/>
          <w:highlight w:val="none"/>
        </w:rPr>
        <w:t xml:space="preserve">满足；提供《服务响应及处理时间承诺书》</w:t>
      </w:r>
      <w:r>
        <w:rPr>
          <w:rFonts w:hint="eastAsia" w:ascii="宋体" w:hAnsi="宋体" w:eastAsia="宋体" w:cs="宋体"/>
          <w:b/>
          <w:bCs/>
          <w:color w:val="000000"/>
          <w:sz w:val="24"/>
          <w:highlight w:val="none"/>
          <w:lang w:val="en-US" w:eastAsia="zh-CN"/>
        </w:rPr>
        <w:t xml:space="preserve">原件</w:t>
      </w:r>
      <w:r>
        <w:rPr>
          <w:rFonts w:hint="eastAsia" w:ascii="宋体" w:hAnsi="宋体" w:cs="宋体"/>
          <w:b/>
          <w:bCs/>
          <w:color w:val="000000"/>
          <w:sz w:val="24"/>
          <w:highlight w:val="none"/>
          <w:lang w:eastAsia="zh-CN"/>
        </w:rPr>
        <w:t xml:space="preserve">扫描件并</w:t>
      </w:r>
      <w:r>
        <w:rPr>
          <w:rFonts w:hint="eastAsia" w:ascii="宋体" w:hAnsi="宋体" w:cs="宋体"/>
          <w:b/>
          <w:bCs/>
          <w:color w:val="000000"/>
          <w:sz w:val="24"/>
          <w:highlight w:val="none"/>
          <w:lang w:val="en-US" w:eastAsia="zh-CN"/>
        </w:rPr>
        <w:t xml:space="preserve">加盖</w:t>
      </w:r>
      <w:r>
        <w:rPr>
          <w:rFonts w:hint="eastAsia" w:ascii="宋体" w:hAnsi="宋体" w:eastAsia="宋体" w:cs="宋体"/>
          <w:b/>
          <w:color w:val="000000"/>
          <w:sz w:val="24"/>
          <w:highlight w:val="none"/>
          <w:lang w:val="en-US" w:eastAsia="zh-CN"/>
        </w:rPr>
        <w:t xml:space="preserve">联合体牵头单位</w:t>
      </w:r>
      <w:r>
        <w:rPr>
          <w:rFonts w:hint="eastAsia" w:ascii="宋体" w:hAnsi="宋体" w:cs="宋体"/>
          <w:b/>
          <w:bCs/>
          <w:color w:val="000000"/>
          <w:sz w:val="24"/>
          <w:highlight w:val="none"/>
          <w:lang w:val="en-US" w:eastAsia="zh-CN"/>
        </w:rPr>
        <w:t xml:space="preserve">电子签章</w:t>
      </w:r>
      <w:r>
        <w:rPr>
          <w:rFonts w:hint="eastAsia" w:ascii="宋体" w:hAnsi="宋体" w:cs="宋体"/>
          <w:b/>
          <w:bCs/>
          <w:color w:val="000000"/>
          <w:sz w:val="24"/>
          <w:highlight w:val="none"/>
          <w:lang w:eastAsia="zh-CN"/>
        </w:rPr>
        <w:t xml:space="preserve">放入补充证明文件中，不提供不得分</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r>
      <w:r/>
    </w:p>
    <w:p>
      <w:pPr>
        <w:pStyle w:val="875"/>
        <w:ind w:firstLine="480"/>
        <w:jc w:val="left"/>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r>
      <w:r/>
    </w:p>
    <w:p>
      <w:pPr>
        <w:pStyle w:val="875"/>
        <w:ind w:firstLine="470"/>
        <w:spacing w:line="312" w:lineRule="auto"/>
        <w:rPr>
          <w:rFonts w:hint="eastAsia" w:ascii="宋体" w:hAnsi="宋体"/>
          <w:b/>
          <w:color w:val="000000"/>
          <w:sz w:val="24"/>
          <w:highlight w:val="none"/>
          <w:u w:val="none"/>
          <w:lang w:eastAsia="zh-CN"/>
        </w:rPr>
      </w:pPr>
      <w:r>
        <w:rPr>
          <w:rFonts w:hint="eastAsia" w:ascii="宋体" w:hAnsi="宋体"/>
          <w:b/>
          <w:color w:val="000000"/>
          <w:sz w:val="24"/>
          <w:highlight w:val="none"/>
          <w:u w:val="none"/>
        </w:rPr>
        <w:t xml:space="preserve">技术部分</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val="en-US" w:eastAsia="zh-CN"/>
        </w:rPr>
        <w:t xml:space="preserve">暗标</w:t>
      </w:r>
      <w:r>
        <w:rPr>
          <w:rFonts w:hint="eastAsia" w:ascii="宋体" w:hAnsi="宋体"/>
          <w:b/>
          <w:color w:val="000000"/>
          <w:sz w:val="24"/>
          <w:highlight w:val="none"/>
          <w:u w:val="none"/>
          <w:lang w:eastAsia="zh-CN"/>
        </w:rPr>
        <w:t xml:space="preserve">）：</w:t>
      </w:r>
      <w:r>
        <w:rPr>
          <w:rFonts w:hint="eastAsia" w:ascii="宋体" w:hAnsi="宋体"/>
          <w:b/>
          <w:color w:val="000000"/>
          <w:sz w:val="24"/>
          <w:highlight w:val="none"/>
          <w:u w:val="none"/>
          <w:lang w:eastAsia="zh-CN"/>
        </w:rPr>
      </w:r>
      <w:r/>
    </w:p>
    <w:p>
      <w:pPr>
        <w:pStyle w:val="875"/>
        <w:ind w:firstLine="470"/>
        <w:spacing w:line="312" w:lineRule="auto"/>
        <w:rPr>
          <w:rFonts w:hint="eastAsia" w:ascii="宋体" w:hAnsi="宋体" w:eastAsia="宋体" w:cs="宋体"/>
          <w:b/>
          <w:bCs/>
          <w:color w:val="000000"/>
          <w:sz w:val="24"/>
          <w:highlight w:val="none"/>
          <w:u w:val="none"/>
          <w:lang w:eastAsia="zh-CN"/>
        </w:rPr>
      </w:pPr>
      <w:r>
        <w:rPr>
          <w:rFonts w:hint="eastAsia" w:ascii="宋体" w:hAnsi="宋体"/>
          <w:b/>
          <w:color w:val="000000"/>
          <w:sz w:val="24"/>
          <w:highlight w:val="none"/>
          <w:u w:val="none"/>
        </w:rPr>
        <w:t xml:space="preserve">技术部分属于暗标，</w:t>
      </w:r>
      <w:r>
        <w:rPr>
          <w:rFonts w:hint="eastAsia" w:ascii="宋体" w:hAnsi="宋体"/>
          <w:b/>
          <w:color w:val="000000"/>
          <w:sz w:val="24"/>
          <w:highlight w:val="none"/>
          <w:u w:val="none"/>
          <w:lang w:eastAsia="zh-CN"/>
        </w:rPr>
        <w:t xml:space="preserve">投标供应商</w:t>
      </w:r>
      <w:r>
        <w:rPr>
          <w:rFonts w:hint="eastAsia" w:ascii="宋体" w:hAnsi="宋体"/>
          <w:b/>
          <w:color w:val="000000"/>
          <w:sz w:val="24"/>
          <w:highlight w:val="none"/>
          <w:u w:val="none"/>
        </w:rPr>
        <w:t xml:space="preserve">在制作技术部分相关内容时不得有体现</w:t>
      </w:r>
      <w:r>
        <w:rPr>
          <w:rFonts w:hint="eastAsia" w:ascii="宋体" w:hAnsi="宋体"/>
          <w:b/>
          <w:color w:val="000000"/>
          <w:sz w:val="24"/>
          <w:highlight w:val="none"/>
          <w:u w:val="none"/>
          <w:lang w:eastAsia="zh-CN"/>
        </w:rPr>
        <w:t xml:space="preserve">投标供应商</w:t>
      </w:r>
      <w:r>
        <w:rPr>
          <w:rFonts w:hint="eastAsia" w:ascii="宋体" w:hAnsi="宋体"/>
          <w:b/>
          <w:color w:val="000000"/>
          <w:sz w:val="24"/>
          <w:highlight w:val="none"/>
          <w:u w:val="none"/>
        </w:rPr>
        <w:t xml:space="preserve">身份的内容，否则投标无效。</w:t>
      </w:r>
      <w:r>
        <w:rPr>
          <w:rFonts w:hint="eastAsia" w:ascii="宋体" w:hAnsi="宋体" w:eastAsia="宋体" w:cs="宋体"/>
          <w:b/>
          <w:bCs/>
          <w:color w:val="000000"/>
          <w:sz w:val="24"/>
          <w:highlight w:val="none"/>
          <w:u w:val="none"/>
          <w:lang w:eastAsia="zh-CN"/>
        </w:rPr>
      </w:r>
      <w:r/>
    </w:p>
    <w:p>
      <w:pPr>
        <w:pStyle w:val="875"/>
        <w:ind w:firstLine="480"/>
        <w:jc w:val="left"/>
        <w:spacing w:line="312" w:lineRule="auto"/>
        <w:rPr>
          <w:rFonts w:ascii="宋体" w:hAnsi="宋体" w:eastAsia="宋体" w:cs="宋体"/>
          <w:b/>
          <w:color w:val="000000"/>
          <w:sz w:val="24"/>
          <w:highlight w:val="none"/>
          <w:lang w:val="en-US" w:eastAsia="zh-CN"/>
        </w:rPr>
        <w:outlineLvl w:val="0"/>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）技术标（</w:t>
      </w:r>
      <w:r>
        <w:rPr>
          <w:rFonts w:hint="eastAsia" w:ascii="宋体" w:hAnsi="宋体" w:cs="宋体"/>
          <w:b/>
          <w:color w:val="000000"/>
          <w:sz w:val="24"/>
          <w:highlight w:val="none"/>
          <w:lang w:val="en-US" w:eastAsia="zh-CN"/>
        </w:rPr>
        <w:t xml:space="preserve">46</w:t>
      </w:r>
      <w:r>
        <w:rPr>
          <w:rFonts w:hint="eastAsia" w:ascii="宋体" w:hAnsi="宋体" w:cs="宋体"/>
          <w:b/>
          <w:color w:val="000000"/>
          <w:sz w:val="24"/>
          <w:highlight w:val="none"/>
        </w:rPr>
        <w:t xml:space="preserve">分）</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ascii="宋体" w:hAnsi="宋体" w:eastAsia="宋体" w:cs="宋体"/>
          <w:b/>
          <w:color w:val="000000"/>
          <w:sz w:val="24"/>
          <w:highlight w:val="none"/>
          <w:lang w:val="en-US" w:eastAsia="zh-CN"/>
        </w:rPr>
      </w:r>
      <w:r/>
    </w:p>
    <w:p>
      <w:pPr>
        <w:pStyle w:val="907"/>
        <w:numPr>
          <w:ilvl w:val="0"/>
          <w:numId w:val="0"/>
        </w:numPr>
        <w:ind w:firstLine="482"/>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b/>
          <w:bCs/>
          <w:color w:val="000000"/>
          <w:spacing w:val="0"/>
          <w:sz w:val="24"/>
          <w:szCs w:val="22"/>
          <w:highlight w:val="none"/>
          <w:lang w:val="en-US" w:eastAsia="zh-CN" w:bidi="ar-SA"/>
        </w:rPr>
        <w:t xml:space="preserve">1）（20分）针对本项目提供的服务方案：</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①（5分）现状分析以及供货服务体系</w:t>
      </w:r>
      <w:r>
        <w:rPr>
          <w:rFonts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对本项目现状分析以及供货服务体系内容详实、与采购需求贴合度高且条理清晰的，得5分；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对本项目现状分析以及供货服务体系内容简略、基本满足采购需求且有逻辑性的，得3分；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对本项目现状分析以及供货服务体系</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无本项目现状分析以及供货服务体系或存在逻辑错误、前后矛盾，或存在违反现行相关规范的不得分。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②（4分）安装调试方案</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对本项目安装调试方案</w:t>
      </w:r>
      <w:r>
        <w:rPr>
          <w:rFonts w:hint="eastAsia" w:ascii="宋体" w:hAnsi="宋体" w:eastAsia="宋体" w:cs="宋体"/>
          <w:color w:val="000000"/>
          <w:spacing w:val="0"/>
          <w:sz w:val="24"/>
          <w:szCs w:val="22"/>
          <w:highlight w:val="none"/>
          <w:lang w:val="en-US" w:eastAsia="zh-CN" w:bidi="ar-SA"/>
        </w:rPr>
        <w:t xml:space="preserve">内容详实、与采购需求贴合度高且条理清晰的，得4分；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对本项目安装调试方案</w:t>
      </w:r>
      <w:r>
        <w:rPr>
          <w:rFonts w:hint="eastAsia" w:ascii="宋体" w:hAnsi="宋体" w:eastAsia="宋体" w:cs="宋体"/>
          <w:color w:val="000000"/>
          <w:spacing w:val="0"/>
          <w:sz w:val="24"/>
          <w:szCs w:val="22"/>
          <w:highlight w:val="none"/>
          <w:lang w:val="en-US" w:eastAsia="zh-CN" w:bidi="ar-SA"/>
        </w:rPr>
        <w:t xml:space="preserve">内容简略、基本满足采购需求且有逻辑性的，得2分；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对本项目安装调试方案</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无本项目安装调试方案或存在逻辑错误、前后矛盾，或存在违反现行相关规范的不得分。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③（4分）出现质量问题时解决的措施及效率</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w:t>
      </w:r>
      <w:r>
        <w:rPr>
          <w:rFonts w:hint="eastAsia" w:ascii="宋体" w:hAnsi="宋体" w:eastAsia="宋体" w:cs="宋体"/>
          <w:color w:val="000000"/>
          <w:spacing w:val="0"/>
          <w:sz w:val="24"/>
          <w:szCs w:val="22"/>
          <w:highlight w:val="none"/>
          <w:lang w:val="en-US" w:eastAsia="zh-CN" w:bidi="ar-SA"/>
        </w:rPr>
        <w:t xml:space="preserve">出现质量问题时解决的措施及效率内容详实、与采购需求贴合度高且条理清晰的，得4分；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w:t>
      </w:r>
      <w:r>
        <w:rPr>
          <w:rFonts w:hint="eastAsia" w:ascii="宋体" w:hAnsi="宋体" w:eastAsia="宋体" w:cs="宋体"/>
          <w:color w:val="000000"/>
          <w:spacing w:val="0"/>
          <w:sz w:val="24"/>
          <w:szCs w:val="22"/>
          <w:highlight w:val="none"/>
          <w:lang w:val="en-US" w:eastAsia="zh-CN" w:bidi="ar-SA"/>
        </w:rPr>
        <w:t xml:space="preserve">出现质量问题时解决的措施及效率内容简略、基本满足采购需求且有逻辑性的，得2分；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w:t>
      </w:r>
      <w:r>
        <w:rPr>
          <w:rFonts w:hint="eastAsia" w:ascii="宋体" w:hAnsi="宋体" w:eastAsia="宋体" w:cs="宋体"/>
          <w:color w:val="000000"/>
          <w:spacing w:val="0"/>
          <w:sz w:val="24"/>
          <w:szCs w:val="22"/>
          <w:highlight w:val="none"/>
          <w:lang w:val="en-US" w:eastAsia="zh-CN" w:bidi="ar-SA"/>
        </w:rPr>
        <w:t xml:space="preserve">出现质量问题时解决的措施及效率</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无本项目出现质量问题时解决的措施及效率或存在逻辑错误、前后矛盾，或存在违反现行相关规范的不得分。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④（4分）维护措施方案</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对本项目维护措施方案</w:t>
      </w:r>
      <w:r>
        <w:rPr>
          <w:rFonts w:hint="eastAsia" w:ascii="宋体" w:hAnsi="宋体" w:eastAsia="宋体" w:cs="宋体"/>
          <w:color w:val="000000"/>
          <w:spacing w:val="0"/>
          <w:sz w:val="24"/>
          <w:szCs w:val="22"/>
          <w:highlight w:val="none"/>
          <w:lang w:val="en-US" w:eastAsia="zh-CN" w:bidi="ar-SA"/>
        </w:rPr>
        <w:t xml:space="preserve">内容详实、与采购需求贴合度高且条理清晰的，得4分；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对本项目维护措施方案</w:t>
      </w:r>
      <w:r>
        <w:rPr>
          <w:rFonts w:hint="eastAsia" w:ascii="宋体" w:hAnsi="宋体" w:eastAsia="宋体" w:cs="宋体"/>
          <w:color w:val="000000"/>
          <w:spacing w:val="0"/>
          <w:sz w:val="24"/>
          <w:szCs w:val="22"/>
          <w:highlight w:val="none"/>
          <w:lang w:val="en-US" w:eastAsia="zh-CN" w:bidi="ar-SA"/>
        </w:rPr>
        <w:t xml:space="preserve">内容简略、基本满足采购需求且有逻辑性的，得2分；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对本项目维护措施方案</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无本项目维护措施方案或存在逻辑错误、前后矛盾，或存在违反现行相关规范的不得分。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⑤（3分）</w:t>
      </w:r>
      <w:r>
        <w:rPr>
          <w:rFonts w:hint="eastAsia" w:ascii="宋体" w:hAnsi="宋体" w:eastAsia="宋体" w:cs="宋体"/>
          <w:color w:val="000000"/>
          <w:sz w:val="24"/>
          <w:highlight w:val="none"/>
        </w:rPr>
        <w:t xml:space="preserve">智慧排水管网二期平台（定制开发）</w:t>
      </w:r>
      <w:r>
        <w:rPr>
          <w:rFonts w:ascii="宋体" w:hAnsi="宋体" w:eastAsia="宋体" w:cs="宋体"/>
          <w:color w:val="000000"/>
          <w:spacing w:val="0"/>
          <w:sz w:val="24"/>
          <w:szCs w:val="22"/>
          <w:highlight w:val="none"/>
          <w:lang w:val="en-US" w:eastAsia="zh-CN" w:bidi="ar-SA"/>
        </w:rPr>
        <w:t xml:space="preserve">功能模块原型图</w:t>
      </w:r>
      <w:r>
        <w:rPr>
          <w:rFonts w:hint="eastAsia" w:ascii="宋体" w:hAnsi="宋体" w:eastAsia="宋体" w:cs="宋体"/>
          <w:color w:val="000000"/>
          <w:spacing w:val="0"/>
          <w:sz w:val="24"/>
          <w:szCs w:val="22"/>
          <w:highlight w:val="none"/>
          <w:lang w:val="en-US" w:eastAsia="zh-CN" w:bidi="ar-SA"/>
        </w:rPr>
        <w:t xml:space="preserve">；</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ascii="宋体" w:hAnsi="宋体" w:eastAsia="宋体" w:cs="宋体"/>
          <w:color w:val="000000"/>
          <w:spacing w:val="0"/>
          <w:sz w:val="24"/>
          <w:szCs w:val="22"/>
          <w:highlight w:val="none"/>
          <w:lang w:val="en-US" w:eastAsia="zh-CN" w:bidi="ar-SA"/>
        </w:rPr>
        <w:t xml:space="preserve">功能模块原型图</w:t>
      </w:r>
      <w:r>
        <w:rPr>
          <w:rFonts w:hint="eastAsia" w:ascii="宋体" w:hAnsi="宋体" w:eastAsia="宋体" w:cs="宋体"/>
          <w:color w:val="000000"/>
          <w:spacing w:val="0"/>
          <w:sz w:val="24"/>
          <w:szCs w:val="22"/>
          <w:highlight w:val="none"/>
          <w:lang w:val="en-US" w:eastAsia="zh-CN" w:bidi="ar-SA"/>
        </w:rPr>
        <w:t xml:space="preserve">贴合需求得3分；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ascii="宋体" w:hAnsi="宋体" w:eastAsia="宋体" w:cs="宋体"/>
          <w:color w:val="000000"/>
          <w:spacing w:val="0"/>
          <w:sz w:val="24"/>
          <w:szCs w:val="22"/>
          <w:highlight w:val="none"/>
          <w:lang w:val="en-US" w:eastAsia="zh-CN" w:bidi="ar-SA"/>
        </w:rPr>
        <w:t xml:space="preserve">功能模块原型图</w:t>
      </w:r>
      <w:r>
        <w:rPr>
          <w:rFonts w:hint="eastAsia" w:ascii="宋体" w:hAnsi="宋体" w:eastAsia="宋体" w:cs="宋体"/>
          <w:color w:val="000000"/>
          <w:spacing w:val="0"/>
          <w:sz w:val="24"/>
          <w:szCs w:val="22"/>
          <w:highlight w:val="none"/>
          <w:lang w:val="en-US" w:eastAsia="zh-CN" w:bidi="ar-SA"/>
        </w:rPr>
        <w:t xml:space="preserve">基本贴合需求得2分；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hint="eastAsia" w:ascii="宋体" w:hAnsi="宋体" w:eastAsia="宋体" w:cs="宋体"/>
          <w:color w:val="000000"/>
          <w:spacing w:val="0"/>
          <w:sz w:val="24"/>
          <w:szCs w:val="22"/>
          <w:highlight w:val="none"/>
          <w:lang w:val="en-US" w:eastAsia="zh-CN" w:bidi="ar-SA"/>
        </w:rPr>
      </w:pPr>
      <w:r>
        <w:rPr>
          <w:rFonts w:ascii="宋体" w:hAnsi="宋体" w:eastAsia="宋体" w:cs="宋体"/>
          <w:color w:val="000000"/>
          <w:spacing w:val="0"/>
          <w:sz w:val="24"/>
          <w:szCs w:val="22"/>
          <w:highlight w:val="none"/>
          <w:lang w:val="en-US" w:eastAsia="zh-CN" w:bidi="ar-SA"/>
        </w:rPr>
        <w:t xml:space="preserve">功能模块原型图</w:t>
      </w:r>
      <w:r>
        <w:rPr>
          <w:rFonts w:hint="eastAsia" w:ascii="宋体" w:hAnsi="宋体" w:eastAsia="宋体" w:cs="宋体"/>
          <w:color w:val="000000"/>
          <w:spacing w:val="0"/>
          <w:sz w:val="24"/>
          <w:szCs w:val="22"/>
          <w:highlight w:val="none"/>
          <w:lang w:val="en-US" w:eastAsia="zh-CN" w:bidi="ar-SA"/>
        </w:rPr>
        <w:t xml:space="preserve">不贴合需求得1分；</w:t>
      </w:r>
      <w:r>
        <w:rPr>
          <w:rFonts w:hint="eastAsia" w:ascii="宋体" w:hAnsi="宋体" w:eastAsia="宋体" w:cs="宋体"/>
          <w:color w:val="000000"/>
          <w:spacing w:val="0"/>
          <w:sz w:val="24"/>
          <w:szCs w:val="22"/>
          <w:highlight w:val="none"/>
          <w:lang w:val="en-US" w:eastAsia="zh-CN" w:bidi="ar-SA"/>
        </w:rPr>
      </w:r>
      <w:r/>
    </w:p>
    <w:p>
      <w:pPr>
        <w:pStyle w:val="907"/>
        <w:numPr>
          <w:ilvl w:val="0"/>
          <w:numId w:val="0"/>
        </w:numPr>
        <w:ind w:firstLine="480"/>
        <w:spacing w:line="440" w:lineRule="exact"/>
        <w:rPr>
          <w:rFonts w:ascii="宋体" w:hAnsi="宋体" w:eastAsia="宋体" w:cs="宋体"/>
          <w:color w:val="000000"/>
          <w:spacing w:val="0"/>
          <w:sz w:val="24"/>
          <w:szCs w:val="22"/>
          <w:highlight w:val="none"/>
          <w:lang w:val="en-US" w:eastAsia="zh-CN" w:bidi="ar-SA"/>
        </w:rPr>
      </w:pPr>
      <w:r>
        <w:rPr>
          <w:rFonts w:hint="eastAsia" w:ascii="宋体" w:hAnsi="宋体" w:eastAsia="宋体" w:cs="宋体"/>
          <w:color w:val="000000"/>
          <w:spacing w:val="0"/>
          <w:sz w:val="24"/>
          <w:szCs w:val="22"/>
          <w:highlight w:val="none"/>
          <w:lang w:val="en-US" w:eastAsia="zh-CN" w:bidi="ar-SA"/>
        </w:rPr>
        <w:t xml:space="preserve">无</w:t>
      </w:r>
      <w:r>
        <w:rPr>
          <w:rFonts w:ascii="宋体" w:hAnsi="宋体" w:eastAsia="宋体" w:cs="宋体"/>
          <w:color w:val="000000"/>
          <w:spacing w:val="0"/>
          <w:sz w:val="24"/>
          <w:szCs w:val="22"/>
          <w:highlight w:val="none"/>
          <w:lang w:val="en-US" w:eastAsia="zh-CN" w:bidi="ar-SA"/>
        </w:rPr>
        <w:t xml:space="preserve">功能模块原型图</w:t>
      </w:r>
      <w:r>
        <w:rPr>
          <w:rFonts w:hint="eastAsia" w:ascii="宋体" w:hAnsi="宋体" w:eastAsia="宋体" w:cs="宋体"/>
          <w:color w:val="000000"/>
          <w:spacing w:val="0"/>
          <w:sz w:val="24"/>
          <w:szCs w:val="22"/>
          <w:highlight w:val="none"/>
          <w:lang w:val="en-US" w:eastAsia="zh-CN" w:bidi="ar-SA"/>
        </w:rPr>
        <w:t xml:space="preserve">得0分。</w:t>
      </w:r>
      <w:r>
        <w:rPr>
          <w:rFonts w:ascii="宋体" w:hAnsi="宋体" w:eastAsia="宋体" w:cs="宋体"/>
          <w:color w:val="000000"/>
          <w:spacing w:val="0"/>
          <w:sz w:val="24"/>
          <w:szCs w:val="22"/>
          <w:highlight w:val="none"/>
          <w:lang w:val="en-US" w:eastAsia="zh-CN" w:bidi="ar-SA"/>
        </w:rPr>
      </w:r>
      <w:r/>
    </w:p>
    <w:p>
      <w:pPr>
        <w:pStyle w:val="907"/>
        <w:numPr>
          <w:ilvl w:val="0"/>
          <w:numId w:val="0"/>
        </w:numPr>
        <w:ind w:firstLine="482"/>
        <w:spacing w:line="440" w:lineRule="exact"/>
        <w:rPr>
          <w:rFonts w:hint="eastAsia" w:ascii="宋体" w:hAnsi="宋体" w:eastAsia="宋体" w:cs="宋体"/>
          <w:color w:val="000000"/>
          <w:spacing w:val="0"/>
          <w:sz w:val="24"/>
          <w:highlight w:val="none"/>
          <w:lang w:eastAsia="zh-CN"/>
        </w:rPr>
      </w:pPr>
      <w:r>
        <w:rPr>
          <w:rFonts w:hint="eastAsia" w:ascii="宋体" w:hAnsi="宋体" w:eastAsia="宋体" w:cs="宋体"/>
          <w:b/>
          <w:bCs/>
          <w:color w:val="000000"/>
          <w:spacing w:val="0"/>
          <w:sz w:val="24"/>
          <w:highlight w:val="none"/>
          <w:lang w:val="en-US" w:eastAsia="zh-CN"/>
        </w:rPr>
        <w:t xml:space="preserve">2）</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b/>
          <w:bCs/>
          <w:color w:val="000000"/>
          <w:spacing w:val="0"/>
          <w:sz w:val="24"/>
          <w:highlight w:val="none"/>
          <w:lang w:val="en-US" w:eastAsia="zh-CN"/>
        </w:rPr>
        <w:t xml:space="preserve">10分</w:t>
      </w:r>
      <w:r>
        <w:rPr>
          <w:rFonts w:hint="eastAsia" w:ascii="宋体" w:hAnsi="宋体" w:eastAsia="宋体" w:cs="宋体"/>
          <w:b/>
          <w:bCs/>
          <w:color w:val="000000"/>
          <w:spacing w:val="0"/>
          <w:sz w:val="24"/>
          <w:highlight w:val="none"/>
          <w:lang w:eastAsia="zh-CN"/>
        </w:rPr>
        <w:t xml:space="preserve">）应急处理方案、售后处理程序以及重难点分析：</w:t>
      </w:r>
      <w:r>
        <w:rPr>
          <w:rFonts w:hint="eastAsia" w:ascii="宋体" w:hAnsi="宋体" w:eastAsia="宋体" w:cs="宋体"/>
          <w:color w:val="000000"/>
          <w:spacing w:val="0"/>
          <w:sz w:val="24"/>
          <w:highlight w:val="none"/>
          <w:lang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eastAsia="zh-CN"/>
        </w:rPr>
      </w:pPr>
      <w:r>
        <w:rPr>
          <w:rFonts w:hint="eastAsia" w:ascii="宋体" w:hAnsi="宋体" w:eastAsia="宋体" w:cs="宋体"/>
          <w:color w:val="000000"/>
          <w:spacing w:val="0"/>
          <w:sz w:val="24"/>
          <w:highlight w:val="none"/>
          <w:lang w:val="en-US" w:eastAsia="zh-CN"/>
        </w:rPr>
        <w:t xml:space="preserve">①</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lang w:val="en-US" w:eastAsia="zh-CN"/>
        </w:rPr>
        <w:t xml:space="preserve">5分</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rPr>
        <w:t xml:space="preserve">应急处理方案</w:t>
      </w:r>
      <w:r>
        <w:rPr>
          <w:rFonts w:hint="eastAsia" w:ascii="宋体" w:hAnsi="宋体" w:eastAsia="宋体" w:cs="宋体"/>
          <w:color w:val="000000"/>
          <w:spacing w:val="0"/>
          <w:sz w:val="24"/>
          <w:highlight w:val="none"/>
          <w:lang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eastAsia="zh-CN"/>
        </w:rPr>
      </w:pPr>
      <w:r>
        <w:rPr>
          <w:rFonts w:hint="eastAsia" w:ascii="宋体" w:hAnsi="宋体" w:eastAsia="宋体" w:cs="宋体"/>
          <w:color w:val="000000"/>
          <w:spacing w:val="0"/>
          <w:sz w:val="24"/>
          <w:highlight w:val="none"/>
          <w:lang w:eastAsia="zh-CN"/>
        </w:rPr>
        <w:t xml:space="preserve">对本项目应急处理方案</w:t>
      </w:r>
      <w:r>
        <w:rPr>
          <w:rFonts w:hint="eastAsia" w:ascii="宋体" w:hAnsi="宋体" w:eastAsia="宋体" w:cs="宋体"/>
          <w:color w:val="000000"/>
          <w:spacing w:val="0"/>
          <w:sz w:val="24"/>
          <w:szCs w:val="22"/>
          <w:highlight w:val="none"/>
          <w:lang w:val="en-US" w:eastAsia="zh-CN" w:bidi="ar-SA"/>
        </w:rPr>
        <w:t xml:space="preserve">内容详实、与采购需求贴合度高且条理清晰的，得5分；</w:t>
      </w:r>
      <w:r>
        <w:rPr>
          <w:rFonts w:hint="eastAsia" w:ascii="宋体" w:hAnsi="宋体" w:eastAsia="宋体" w:cs="宋体"/>
          <w:color w:val="000000"/>
          <w:spacing w:val="0"/>
          <w:sz w:val="24"/>
          <w:highlight w:val="none"/>
          <w:lang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eastAsia="zh-CN"/>
        </w:rPr>
      </w:pPr>
      <w:r>
        <w:rPr>
          <w:rFonts w:hint="eastAsia" w:ascii="宋体" w:hAnsi="宋体" w:eastAsia="宋体" w:cs="宋体"/>
          <w:color w:val="000000"/>
          <w:spacing w:val="0"/>
          <w:sz w:val="24"/>
          <w:highlight w:val="none"/>
          <w:lang w:eastAsia="zh-CN"/>
        </w:rPr>
        <w:t xml:space="preserve">对本项目应急处理方案</w:t>
      </w:r>
      <w:r>
        <w:rPr>
          <w:rFonts w:hint="eastAsia" w:ascii="宋体" w:hAnsi="宋体" w:eastAsia="宋体" w:cs="宋体"/>
          <w:color w:val="000000"/>
          <w:spacing w:val="0"/>
          <w:sz w:val="24"/>
          <w:szCs w:val="22"/>
          <w:highlight w:val="none"/>
          <w:lang w:val="en-US" w:eastAsia="zh-CN" w:bidi="ar-SA"/>
        </w:rPr>
        <w:t xml:space="preserve">内容简略、基本满足采购需求且有逻辑性的，得3分；</w:t>
      </w:r>
      <w:r>
        <w:rPr>
          <w:rFonts w:hint="eastAsia" w:ascii="宋体" w:hAnsi="宋体" w:eastAsia="宋体" w:cs="宋体"/>
          <w:color w:val="000000"/>
          <w:spacing w:val="0"/>
          <w:sz w:val="24"/>
          <w:highlight w:val="none"/>
          <w:lang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eastAsia="zh-CN"/>
        </w:rPr>
      </w:pPr>
      <w:r>
        <w:rPr>
          <w:rFonts w:hint="eastAsia" w:ascii="宋体" w:hAnsi="宋体" w:eastAsia="宋体" w:cs="宋体"/>
          <w:color w:val="000000"/>
          <w:spacing w:val="0"/>
          <w:sz w:val="24"/>
          <w:highlight w:val="none"/>
          <w:lang w:eastAsia="zh-CN"/>
        </w:rPr>
        <w:t xml:space="preserve">对本项目应急处理方案</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color w:val="000000"/>
          <w:spacing w:val="0"/>
          <w:sz w:val="24"/>
          <w:highlight w:val="none"/>
          <w:lang w:eastAsia="zh-CN"/>
        </w:rPr>
      </w:r>
      <w:r/>
    </w:p>
    <w:p>
      <w:pPr>
        <w:pStyle w:val="907"/>
        <w:numPr>
          <w:ilvl w:val="0"/>
          <w:numId w:val="0"/>
        </w:numPr>
        <w:ind w:firstLine="480"/>
        <w:spacing w:line="440" w:lineRule="exact"/>
        <w:rPr>
          <w:rFonts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szCs w:val="22"/>
          <w:highlight w:val="none"/>
          <w:lang w:val="en-US" w:eastAsia="zh-CN" w:bidi="ar-SA"/>
        </w:rPr>
        <w:t xml:space="preserve">无本项目</w:t>
      </w:r>
      <w:r>
        <w:rPr>
          <w:rFonts w:hint="eastAsia" w:ascii="宋体" w:hAnsi="宋体" w:eastAsia="宋体" w:cs="宋体"/>
          <w:color w:val="000000"/>
          <w:spacing w:val="0"/>
          <w:sz w:val="24"/>
          <w:highlight w:val="none"/>
        </w:rPr>
        <w:t xml:space="preserve">应急处理方案</w:t>
      </w:r>
      <w:r>
        <w:rPr>
          <w:rFonts w:hint="eastAsia" w:ascii="宋体" w:hAnsi="宋体" w:eastAsia="宋体" w:cs="宋体"/>
          <w:color w:val="000000"/>
          <w:spacing w:val="0"/>
          <w:sz w:val="24"/>
          <w:szCs w:val="22"/>
          <w:highlight w:val="none"/>
          <w:lang w:val="en-US" w:eastAsia="zh-CN" w:bidi="ar-SA"/>
        </w:rPr>
        <w:t xml:space="preserve">或存在逻辑错误、前后矛盾，或存在违反现行相关规范的不得分。</w:t>
      </w:r>
      <w:r>
        <w:rPr>
          <w:rFonts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bCs/>
          <w:color w:val="000000"/>
          <w:spacing w:val="0"/>
          <w:sz w:val="24"/>
          <w:szCs w:val="24"/>
          <w:highlight w:val="none"/>
          <w:lang w:val="en-US" w:eastAsia="zh-CN"/>
        </w:rPr>
      </w:pPr>
      <w:r>
        <w:rPr>
          <w:rFonts w:hint="eastAsia" w:ascii="宋体" w:hAnsi="宋体" w:eastAsia="宋体" w:cs="宋体"/>
          <w:color w:val="000000"/>
          <w:spacing w:val="0"/>
          <w:sz w:val="24"/>
          <w:highlight w:val="none"/>
          <w:lang w:val="en-US" w:eastAsia="zh-CN"/>
        </w:rPr>
        <w:t xml:space="preserve">②</w:t>
      </w:r>
      <w:r>
        <w:rPr>
          <w:rFonts w:hint="eastAsia" w:ascii="宋体" w:hAnsi="宋体" w:eastAsia="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lang w:val="en-US" w:eastAsia="zh-CN"/>
        </w:rPr>
        <w:t xml:space="preserve">5分</w:t>
      </w:r>
      <w:r>
        <w:rPr>
          <w:rFonts w:hint="eastAsia" w:ascii="宋体" w:hAnsi="宋体" w:eastAsia="宋体" w:cs="宋体"/>
          <w:bCs/>
          <w:color w:val="000000"/>
          <w:spacing w:val="0"/>
          <w:sz w:val="24"/>
          <w:szCs w:val="24"/>
          <w:highlight w:val="none"/>
          <w:lang w:eastAsia="zh-CN"/>
        </w:rPr>
        <w:t xml:space="preserve">）</w:t>
      </w:r>
      <w:r>
        <w:rPr>
          <w:rFonts w:hint="eastAsia" w:ascii="宋体" w:hAnsi="宋体" w:eastAsia="宋体" w:cs="宋体"/>
          <w:b w:val="0"/>
          <w:bCs w:val="0"/>
          <w:color w:val="000000"/>
          <w:spacing w:val="0"/>
          <w:sz w:val="24"/>
          <w:highlight w:val="none"/>
          <w:lang w:eastAsia="zh-CN"/>
        </w:rPr>
        <w:t xml:space="preserve">售后处理程序以及重难点分析</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lang w:val="en-US" w:eastAsia="zh-CN"/>
        </w:rPr>
        <w:t xml:space="preserve">须体现处理程序详细流程，包括</w:t>
      </w:r>
      <w:r>
        <w:rPr>
          <w:rFonts w:hint="eastAsia" w:ascii="宋体" w:hAnsi="宋体" w:eastAsia="宋体" w:cs="宋体"/>
          <w:bCs/>
          <w:color w:val="000000"/>
          <w:spacing w:val="0"/>
          <w:sz w:val="24"/>
          <w:szCs w:val="24"/>
          <w:highlight w:val="none"/>
        </w:rPr>
        <w:t xml:space="preserve">安装、调试</w:t>
      </w:r>
      <w:r>
        <w:rPr>
          <w:rFonts w:hint="eastAsia" w:ascii="宋体" w:hAnsi="宋体" w:eastAsia="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验收实施方案</w:t>
      </w:r>
      <w:r>
        <w:rPr>
          <w:rFonts w:hint="eastAsia" w:ascii="宋体" w:hAnsi="宋体" w:eastAsia="宋体" w:cs="宋体"/>
          <w:bCs/>
          <w:color w:val="000000"/>
          <w:spacing w:val="0"/>
          <w:sz w:val="24"/>
          <w:szCs w:val="24"/>
          <w:highlight w:val="none"/>
          <w:lang w:val="en-US" w:eastAsia="zh-CN"/>
        </w:rPr>
        <w:t xml:space="preserve">以及</w:t>
      </w:r>
      <w:r>
        <w:rPr>
          <w:rFonts w:hint="eastAsia" w:ascii="宋体" w:hAnsi="宋体" w:eastAsia="宋体" w:cs="宋体"/>
          <w:b w:val="0"/>
          <w:bCs w:val="0"/>
          <w:color w:val="000000"/>
          <w:spacing w:val="0"/>
          <w:sz w:val="24"/>
          <w:highlight w:val="none"/>
          <w:lang w:eastAsia="zh-CN"/>
        </w:rPr>
        <w:t xml:space="preserve">重难点分析；</w:t>
      </w:r>
      <w:r>
        <w:rPr>
          <w:rFonts w:hint="eastAsia" w:ascii="宋体" w:hAnsi="宋体" w:eastAsia="宋体" w:cs="宋体"/>
          <w:bCs/>
          <w:color w:val="000000"/>
          <w:spacing w:val="0"/>
          <w:sz w:val="24"/>
          <w:szCs w:val="24"/>
          <w:highlight w:val="none"/>
          <w:lang w:val="en-US" w:eastAsia="zh-CN"/>
        </w:rPr>
      </w:r>
      <w:r/>
    </w:p>
    <w:p>
      <w:pPr>
        <w:pStyle w:val="907"/>
        <w:numPr>
          <w:ilvl w:val="0"/>
          <w:numId w:val="0"/>
        </w:numPr>
        <w:ind w:firstLine="480"/>
        <w:spacing w:line="440" w:lineRule="exact"/>
        <w:rPr>
          <w:rFonts w:hint="eastAsia" w:ascii="宋体" w:hAnsi="宋体" w:eastAsia="宋体" w:cs="宋体"/>
          <w:bCs/>
          <w:color w:val="000000"/>
          <w:spacing w:val="0"/>
          <w:sz w:val="24"/>
          <w:szCs w:val="24"/>
          <w:highlight w:val="none"/>
          <w:lang w:eastAsia="zh-CN"/>
        </w:rPr>
      </w:pPr>
      <w:r>
        <w:rPr>
          <w:rFonts w:hint="eastAsia" w:ascii="宋体" w:hAnsi="宋体" w:eastAsia="宋体" w:cs="宋体"/>
          <w:bCs/>
          <w:color w:val="000000"/>
          <w:spacing w:val="0"/>
          <w:sz w:val="24"/>
          <w:szCs w:val="24"/>
          <w:highlight w:val="none"/>
          <w:lang w:eastAsia="zh-CN"/>
        </w:rPr>
        <w:t xml:space="preserve">对本项目</w:t>
      </w:r>
      <w:r>
        <w:rPr>
          <w:rFonts w:hint="eastAsia" w:ascii="宋体" w:hAnsi="宋体" w:eastAsia="宋体" w:cs="宋体"/>
          <w:b w:val="0"/>
          <w:bCs w:val="0"/>
          <w:color w:val="000000"/>
          <w:spacing w:val="0"/>
          <w:sz w:val="24"/>
          <w:highlight w:val="none"/>
          <w:lang w:eastAsia="zh-CN"/>
        </w:rPr>
        <w:t xml:space="preserve">售后处理程序以及重难点分析</w:t>
      </w:r>
      <w:r>
        <w:rPr>
          <w:rFonts w:hint="eastAsia" w:ascii="宋体" w:hAnsi="宋体" w:eastAsia="宋体" w:cs="宋体"/>
          <w:b w:val="0"/>
          <w:bCs w:val="0"/>
          <w:color w:val="000000"/>
          <w:spacing w:val="0"/>
          <w:sz w:val="24"/>
          <w:highlight w:val="none"/>
          <w:lang w:val="en-US" w:eastAsia="zh-CN"/>
        </w:rPr>
        <w:t xml:space="preserve">内容详实、与采购需求贴合度高且条理清晰的，得5分；</w:t>
      </w:r>
      <w:r>
        <w:rPr>
          <w:rFonts w:hint="eastAsia" w:ascii="宋体" w:hAnsi="宋体" w:eastAsia="宋体" w:cs="宋体"/>
          <w:bCs/>
          <w:color w:val="000000"/>
          <w:spacing w:val="0"/>
          <w:sz w:val="24"/>
          <w:szCs w:val="24"/>
          <w:highlight w:val="none"/>
          <w:lang w:eastAsia="zh-CN"/>
        </w:rPr>
      </w:r>
      <w:r/>
    </w:p>
    <w:p>
      <w:pPr>
        <w:pStyle w:val="907"/>
        <w:numPr>
          <w:ilvl w:val="0"/>
          <w:numId w:val="0"/>
        </w:numPr>
        <w:ind w:firstLine="480"/>
        <w:spacing w:line="440" w:lineRule="exact"/>
        <w:rPr>
          <w:rFonts w:hint="eastAsia" w:ascii="宋体" w:hAnsi="宋体" w:eastAsia="宋体" w:cs="宋体"/>
          <w:bCs/>
          <w:color w:val="000000"/>
          <w:spacing w:val="0"/>
          <w:sz w:val="24"/>
          <w:szCs w:val="24"/>
          <w:highlight w:val="none"/>
          <w:lang w:eastAsia="zh-CN"/>
        </w:rPr>
      </w:pPr>
      <w:r>
        <w:rPr>
          <w:rFonts w:hint="eastAsia" w:ascii="宋体" w:hAnsi="宋体" w:eastAsia="宋体" w:cs="宋体"/>
          <w:bCs/>
          <w:color w:val="000000"/>
          <w:spacing w:val="0"/>
          <w:sz w:val="24"/>
          <w:szCs w:val="24"/>
          <w:highlight w:val="none"/>
          <w:lang w:eastAsia="zh-CN"/>
        </w:rPr>
        <w:t xml:space="preserve">对本项目</w:t>
      </w:r>
      <w:r>
        <w:rPr>
          <w:rFonts w:hint="eastAsia" w:ascii="宋体" w:hAnsi="宋体" w:eastAsia="宋体" w:cs="宋体"/>
          <w:b w:val="0"/>
          <w:bCs w:val="0"/>
          <w:color w:val="000000"/>
          <w:spacing w:val="0"/>
          <w:sz w:val="24"/>
          <w:highlight w:val="none"/>
          <w:lang w:eastAsia="zh-CN"/>
        </w:rPr>
        <w:t xml:space="preserve">售后处理程序以及重难点分析</w:t>
      </w:r>
      <w:r>
        <w:rPr>
          <w:rFonts w:hint="eastAsia" w:ascii="宋体" w:hAnsi="宋体" w:eastAsia="宋体" w:cs="宋体"/>
          <w:color w:val="000000"/>
          <w:spacing w:val="0"/>
          <w:sz w:val="24"/>
          <w:szCs w:val="22"/>
          <w:highlight w:val="none"/>
          <w:lang w:val="en-US" w:eastAsia="zh-CN" w:bidi="ar-SA"/>
        </w:rPr>
        <w:t xml:space="preserve">内容简略、基本满足采购需求且有逻辑性的，得3分；</w:t>
      </w:r>
      <w:r>
        <w:rPr>
          <w:rFonts w:hint="eastAsia" w:ascii="宋体" w:hAnsi="宋体" w:eastAsia="宋体" w:cs="宋体"/>
          <w:bCs/>
          <w:color w:val="000000"/>
          <w:spacing w:val="0"/>
          <w:sz w:val="24"/>
          <w:szCs w:val="24"/>
          <w:highlight w:val="none"/>
          <w:lang w:eastAsia="zh-CN"/>
        </w:rPr>
      </w:r>
      <w:r/>
    </w:p>
    <w:p>
      <w:pPr>
        <w:pStyle w:val="907"/>
        <w:numPr>
          <w:ilvl w:val="0"/>
          <w:numId w:val="0"/>
        </w:numPr>
        <w:ind w:firstLine="480"/>
        <w:spacing w:line="440" w:lineRule="exact"/>
        <w:rPr>
          <w:rFonts w:hint="eastAsia" w:ascii="宋体" w:hAnsi="宋体" w:eastAsia="宋体" w:cs="宋体"/>
          <w:bCs/>
          <w:color w:val="000000"/>
          <w:spacing w:val="0"/>
          <w:sz w:val="24"/>
          <w:szCs w:val="24"/>
          <w:highlight w:val="none"/>
          <w:lang w:eastAsia="zh-CN"/>
        </w:rPr>
      </w:pPr>
      <w:r>
        <w:rPr>
          <w:rFonts w:hint="eastAsia" w:ascii="宋体" w:hAnsi="宋体" w:eastAsia="宋体" w:cs="宋体"/>
          <w:bCs/>
          <w:color w:val="000000"/>
          <w:spacing w:val="0"/>
          <w:sz w:val="24"/>
          <w:szCs w:val="24"/>
          <w:highlight w:val="none"/>
          <w:lang w:eastAsia="zh-CN"/>
        </w:rPr>
        <w:t xml:space="preserve">对本项目</w:t>
      </w:r>
      <w:r>
        <w:rPr>
          <w:rFonts w:hint="eastAsia" w:ascii="宋体" w:hAnsi="宋体" w:eastAsia="宋体" w:cs="宋体"/>
          <w:b w:val="0"/>
          <w:bCs w:val="0"/>
          <w:color w:val="000000"/>
          <w:spacing w:val="0"/>
          <w:sz w:val="24"/>
          <w:highlight w:val="none"/>
          <w:lang w:eastAsia="zh-CN"/>
        </w:rPr>
        <w:t xml:space="preserve">售后处理程序以及重难点分析</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bCs/>
          <w:color w:val="000000"/>
          <w:spacing w:val="0"/>
          <w:sz w:val="24"/>
          <w:szCs w:val="24"/>
          <w:highlight w:val="none"/>
          <w:lang w:eastAsia="zh-CN"/>
        </w:rPr>
      </w:r>
      <w:r/>
    </w:p>
    <w:p>
      <w:pPr>
        <w:pStyle w:val="907"/>
        <w:numPr>
          <w:ilvl w:val="0"/>
          <w:numId w:val="0"/>
        </w:numPr>
        <w:ind w:firstLine="480"/>
        <w:spacing w:line="440" w:lineRule="exact"/>
        <w:rPr>
          <w:rFonts w:hint="eastAsia" w:ascii="宋体" w:hAnsi="宋体" w:eastAsia="宋体" w:cs="宋体"/>
          <w:b/>
          <w:bCs w:val="0"/>
          <w:color w:val="000000"/>
          <w:spacing w:val="0"/>
          <w:sz w:val="24"/>
          <w:highlight w:val="none"/>
        </w:rPr>
      </w:pPr>
      <w:r>
        <w:rPr>
          <w:rFonts w:hint="eastAsia" w:ascii="宋体" w:hAnsi="宋体" w:eastAsia="宋体" w:cs="宋体"/>
          <w:color w:val="000000"/>
          <w:spacing w:val="0"/>
          <w:sz w:val="24"/>
          <w:szCs w:val="22"/>
          <w:highlight w:val="none"/>
          <w:lang w:val="en-US" w:eastAsia="zh-CN" w:bidi="ar-SA"/>
        </w:rPr>
        <w:t xml:space="preserve">无本项目</w:t>
      </w:r>
      <w:r>
        <w:rPr>
          <w:rFonts w:hint="eastAsia" w:ascii="宋体" w:hAnsi="宋体" w:eastAsia="宋体" w:cs="宋体"/>
          <w:b w:val="0"/>
          <w:bCs w:val="0"/>
          <w:color w:val="000000"/>
          <w:spacing w:val="0"/>
          <w:sz w:val="24"/>
          <w:highlight w:val="none"/>
          <w:lang w:eastAsia="zh-CN"/>
        </w:rPr>
        <w:t xml:space="preserve">售后处理程序以及重难点分析</w:t>
      </w:r>
      <w:r>
        <w:rPr>
          <w:rFonts w:hint="eastAsia" w:ascii="宋体" w:hAnsi="宋体" w:eastAsia="宋体" w:cs="宋体"/>
          <w:color w:val="000000"/>
          <w:spacing w:val="0"/>
          <w:sz w:val="24"/>
          <w:szCs w:val="22"/>
          <w:highlight w:val="none"/>
          <w:lang w:val="en-US" w:eastAsia="zh-CN" w:bidi="ar-SA"/>
        </w:rPr>
        <w:t xml:space="preserve">或存在逻辑错误、前后矛盾，或存在违反现行相关规范的不得分。</w:t>
      </w:r>
      <w:r>
        <w:rPr>
          <w:rFonts w:hint="eastAsia" w:ascii="宋体" w:hAnsi="宋体" w:eastAsia="宋体" w:cs="宋体"/>
          <w:b/>
          <w:bCs w:val="0"/>
          <w:color w:val="000000"/>
          <w:spacing w:val="0"/>
          <w:sz w:val="24"/>
          <w:highlight w:val="none"/>
        </w:rPr>
      </w:r>
      <w:r/>
    </w:p>
    <w:p>
      <w:pPr>
        <w:pStyle w:val="907"/>
        <w:numPr>
          <w:ilvl w:val="0"/>
          <w:numId w:val="0"/>
        </w:numPr>
        <w:ind w:firstLine="482"/>
        <w:spacing w:line="440" w:lineRule="exact"/>
        <w:rPr>
          <w:rFonts w:hint="eastAsia" w:ascii="宋体" w:hAnsi="宋体" w:eastAsia="宋体" w:cs="宋体"/>
          <w:color w:val="000000"/>
          <w:spacing w:val="0"/>
          <w:sz w:val="24"/>
          <w:highlight w:val="none"/>
          <w:lang w:eastAsia="zh-CN"/>
        </w:rPr>
      </w:pPr>
      <w:r>
        <w:rPr>
          <w:rFonts w:hint="eastAsia" w:ascii="宋体" w:hAnsi="宋体" w:eastAsia="宋体" w:cs="宋体"/>
          <w:b/>
          <w:bCs/>
          <w:color w:val="000000"/>
          <w:spacing w:val="0"/>
          <w:sz w:val="24"/>
          <w:highlight w:val="none"/>
          <w:lang w:val="en-US" w:eastAsia="zh-CN"/>
        </w:rPr>
        <w:t xml:space="preserve">3）</w:t>
      </w:r>
      <w:r>
        <w:rPr>
          <w:rFonts w:hint="eastAsia" w:ascii="宋体" w:hAnsi="宋体" w:eastAsia="宋体" w:cs="宋体"/>
          <w:b/>
          <w:bCs/>
          <w:color w:val="000000"/>
          <w:spacing w:val="0"/>
          <w:sz w:val="24"/>
          <w:szCs w:val="24"/>
          <w:highlight w:val="none"/>
          <w:shd w:val="clear" w:color="auto" w:fill="auto"/>
          <w:lang w:eastAsia="zh-CN"/>
        </w:rPr>
        <w:t xml:space="preserve">（</w:t>
      </w:r>
      <w:r>
        <w:rPr>
          <w:rFonts w:hint="eastAsia" w:ascii="宋体" w:hAnsi="宋体" w:eastAsia="宋体" w:cs="宋体"/>
          <w:b/>
          <w:bCs/>
          <w:color w:val="000000"/>
          <w:spacing w:val="0"/>
          <w:sz w:val="24"/>
          <w:szCs w:val="24"/>
          <w:highlight w:val="none"/>
          <w:shd w:val="clear" w:color="auto" w:fill="auto"/>
          <w:lang w:val="en-US" w:eastAsia="zh-CN"/>
        </w:rPr>
        <w:t xml:space="preserve">10分</w:t>
      </w:r>
      <w:r>
        <w:rPr>
          <w:rFonts w:hint="eastAsia" w:ascii="宋体" w:hAnsi="宋体" w:eastAsia="宋体" w:cs="宋体"/>
          <w:b/>
          <w:bCs/>
          <w:color w:val="000000"/>
          <w:spacing w:val="0"/>
          <w:sz w:val="24"/>
          <w:szCs w:val="24"/>
          <w:highlight w:val="none"/>
          <w:shd w:val="clear" w:color="auto" w:fill="auto"/>
          <w:lang w:eastAsia="zh-CN"/>
        </w:rPr>
        <w:t xml:space="preserve">）</w:t>
      </w:r>
      <w:r>
        <w:rPr>
          <w:rFonts w:hint="eastAsia" w:ascii="宋体" w:hAnsi="宋体" w:eastAsia="宋体" w:cs="宋体"/>
          <w:b/>
          <w:bCs/>
          <w:color w:val="000000"/>
          <w:spacing w:val="0"/>
          <w:sz w:val="24"/>
          <w:highlight w:val="none"/>
        </w:rPr>
        <w:t xml:space="preserve">质量保证措施</w:t>
      </w:r>
      <w:r>
        <w:rPr>
          <w:rFonts w:hint="eastAsia" w:ascii="宋体" w:hAnsi="宋体" w:eastAsia="宋体" w:cs="宋体"/>
          <w:b/>
          <w:bCs/>
          <w:color w:val="000000"/>
          <w:spacing w:val="0"/>
          <w:sz w:val="24"/>
          <w:highlight w:val="none"/>
          <w:lang w:val="en-US" w:eastAsia="zh-CN"/>
        </w:rPr>
        <w:t xml:space="preserve">、人员培训方案和专业技术人员保障措施</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color w:val="000000"/>
          <w:spacing w:val="0"/>
          <w:sz w:val="24"/>
          <w:highlight w:val="none"/>
          <w:lang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①（5分）质量保证措施</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对本项目质量保证措施</w:t>
      </w:r>
      <w:r>
        <w:rPr>
          <w:rFonts w:hint="eastAsia" w:ascii="宋体" w:hAnsi="宋体" w:eastAsia="宋体" w:cs="宋体"/>
          <w:b w:val="0"/>
          <w:bCs w:val="0"/>
          <w:color w:val="000000"/>
          <w:spacing w:val="0"/>
          <w:sz w:val="24"/>
          <w:highlight w:val="none"/>
          <w:lang w:val="en-US" w:eastAsia="zh-CN"/>
        </w:rPr>
        <w:t xml:space="preserve">内容详实、与采购需求贴合度高且条理清晰的，得5分；</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对本项目质量保证措施</w:t>
      </w:r>
      <w:r>
        <w:rPr>
          <w:rFonts w:hint="eastAsia" w:ascii="宋体" w:hAnsi="宋体" w:eastAsia="宋体" w:cs="宋体"/>
          <w:color w:val="000000"/>
          <w:spacing w:val="0"/>
          <w:sz w:val="24"/>
          <w:szCs w:val="22"/>
          <w:highlight w:val="none"/>
          <w:lang w:val="en-US" w:eastAsia="zh-CN" w:bidi="ar-SA"/>
        </w:rPr>
        <w:t xml:space="preserve">内容简略、基本满足采购需求且有逻辑性的，得3分；</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对本项目质量保证措施</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szCs w:val="22"/>
          <w:highlight w:val="none"/>
          <w:lang w:val="en-US" w:eastAsia="zh-CN" w:bidi="ar-SA"/>
        </w:rPr>
        <w:t xml:space="preserve">无本项目</w:t>
      </w:r>
      <w:r>
        <w:rPr>
          <w:rFonts w:hint="eastAsia" w:ascii="宋体" w:hAnsi="宋体" w:eastAsia="宋体" w:cs="宋体"/>
          <w:color w:val="000000"/>
          <w:spacing w:val="0"/>
          <w:sz w:val="24"/>
          <w:highlight w:val="none"/>
          <w:lang w:val="en-US" w:eastAsia="zh-CN"/>
        </w:rPr>
        <w:t xml:space="preserve">质量保证措施</w:t>
      </w:r>
      <w:r>
        <w:rPr>
          <w:rFonts w:hint="eastAsia" w:ascii="宋体" w:hAnsi="宋体" w:eastAsia="宋体" w:cs="宋体"/>
          <w:color w:val="000000"/>
          <w:spacing w:val="0"/>
          <w:sz w:val="24"/>
          <w:szCs w:val="22"/>
          <w:highlight w:val="none"/>
          <w:lang w:val="en-US" w:eastAsia="zh-CN" w:bidi="ar-SA"/>
        </w:rPr>
        <w:t xml:space="preserve">或存在逻辑错误、前后矛盾，或存在违反现行相关规范的不得分。</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②（5分）</w:t>
      </w:r>
      <w:r>
        <w:rPr>
          <w:rFonts w:hint="eastAsia" w:ascii="宋体" w:hAnsi="宋体" w:cs="宋体"/>
          <w:color w:val="000000"/>
          <w:spacing w:val="0"/>
          <w:sz w:val="24"/>
          <w:highlight w:val="none"/>
        </w:rPr>
        <w:t xml:space="preserve">人员培训方案和</w:t>
      </w:r>
      <w:r>
        <w:rPr>
          <w:rFonts w:hint="eastAsia" w:ascii="宋体" w:hAnsi="宋体" w:eastAsia="宋体" w:cs="宋体"/>
          <w:color w:val="000000"/>
          <w:spacing w:val="0"/>
          <w:sz w:val="24"/>
          <w:highlight w:val="none"/>
          <w:lang w:val="en-US" w:eastAsia="zh-CN"/>
        </w:rPr>
        <w:t xml:space="preserve">专业技术人员保障措施</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对本项目</w:t>
      </w:r>
      <w:r>
        <w:rPr>
          <w:rFonts w:hint="eastAsia" w:ascii="宋体" w:hAnsi="宋体" w:cs="宋体"/>
          <w:color w:val="000000"/>
          <w:spacing w:val="0"/>
          <w:sz w:val="24"/>
          <w:highlight w:val="none"/>
        </w:rPr>
        <w:t xml:space="preserve">人员培训方案和</w:t>
      </w:r>
      <w:r>
        <w:rPr>
          <w:rFonts w:hint="eastAsia" w:ascii="宋体" w:hAnsi="宋体" w:eastAsia="宋体" w:cs="宋体"/>
          <w:color w:val="000000"/>
          <w:spacing w:val="0"/>
          <w:sz w:val="24"/>
          <w:highlight w:val="none"/>
          <w:lang w:val="en-US" w:eastAsia="zh-CN"/>
        </w:rPr>
        <w:t xml:space="preserve">专业技术人员保障措施</w:t>
      </w:r>
      <w:r>
        <w:rPr>
          <w:rFonts w:hint="eastAsia" w:ascii="宋体" w:hAnsi="宋体" w:eastAsia="宋体" w:cs="宋体"/>
          <w:b w:val="0"/>
          <w:bCs w:val="0"/>
          <w:color w:val="000000"/>
          <w:spacing w:val="0"/>
          <w:sz w:val="24"/>
          <w:highlight w:val="none"/>
          <w:lang w:val="en-US" w:eastAsia="zh-CN"/>
        </w:rPr>
        <w:t xml:space="preserve">内容详实、与采购需求贴合度高且条理清晰的，得5分；</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对本项目</w:t>
      </w:r>
      <w:r>
        <w:rPr>
          <w:rFonts w:hint="eastAsia" w:ascii="宋体" w:hAnsi="宋体" w:cs="宋体"/>
          <w:color w:val="000000"/>
          <w:spacing w:val="0"/>
          <w:sz w:val="24"/>
          <w:highlight w:val="none"/>
        </w:rPr>
        <w:t xml:space="preserve">人员培训方案和</w:t>
      </w:r>
      <w:r>
        <w:rPr>
          <w:rFonts w:hint="eastAsia" w:ascii="宋体" w:hAnsi="宋体" w:eastAsia="宋体" w:cs="宋体"/>
          <w:color w:val="000000"/>
          <w:spacing w:val="0"/>
          <w:sz w:val="24"/>
          <w:highlight w:val="none"/>
          <w:lang w:val="en-US" w:eastAsia="zh-CN"/>
        </w:rPr>
        <w:t xml:space="preserve">专业技术人员保障措施</w:t>
      </w:r>
      <w:r>
        <w:rPr>
          <w:rFonts w:hint="eastAsia" w:ascii="宋体" w:hAnsi="宋体" w:eastAsia="宋体" w:cs="宋体"/>
          <w:color w:val="000000"/>
          <w:spacing w:val="0"/>
          <w:sz w:val="24"/>
          <w:szCs w:val="22"/>
          <w:highlight w:val="none"/>
          <w:lang w:val="en-US" w:eastAsia="zh-CN" w:bidi="ar-SA"/>
        </w:rPr>
        <w:t xml:space="preserve">内容简略、基本满足采购需求且有逻辑性的，得3分；</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highlight w:val="none"/>
          <w:lang w:val="en-US" w:eastAsia="zh-CN"/>
        </w:rPr>
        <w:t xml:space="preserve">对本项目</w:t>
      </w:r>
      <w:r>
        <w:rPr>
          <w:rFonts w:hint="eastAsia" w:ascii="宋体" w:hAnsi="宋体" w:cs="宋体"/>
          <w:color w:val="000000"/>
          <w:spacing w:val="0"/>
          <w:sz w:val="24"/>
          <w:highlight w:val="none"/>
        </w:rPr>
        <w:t xml:space="preserve">人员培训方案和</w:t>
      </w:r>
      <w:r>
        <w:rPr>
          <w:rFonts w:hint="eastAsia" w:ascii="宋体" w:hAnsi="宋体" w:eastAsia="宋体" w:cs="宋体"/>
          <w:color w:val="000000"/>
          <w:spacing w:val="0"/>
          <w:sz w:val="24"/>
          <w:highlight w:val="none"/>
          <w:lang w:val="en-US" w:eastAsia="zh-CN"/>
        </w:rPr>
        <w:t xml:space="preserve">专业技术人员保障措施</w:t>
      </w:r>
      <w:r>
        <w:rPr>
          <w:rFonts w:hint="eastAsia" w:ascii="宋体" w:hAnsi="宋体" w:eastAsia="宋体" w:cs="宋体"/>
          <w:bCs/>
          <w:color w:val="000000"/>
          <w:sz w:val="24"/>
          <w:szCs w:val="24"/>
          <w:highlight w:val="none"/>
          <w:lang w:eastAsia="zh-CN"/>
        </w:rPr>
        <w:t xml:space="preserve">简单且方案存在瑕疵的</w:t>
      </w:r>
      <w:r>
        <w:rPr>
          <w:rFonts w:hint="eastAsia" w:ascii="宋体" w:hAnsi="宋体" w:cs="宋体"/>
          <w:b w:val="0"/>
          <w:bCs/>
          <w:color w:val="000000"/>
          <w:sz w:val="24"/>
          <w:highlight w:val="none"/>
          <w:lang w:val="en-US" w:eastAsia="zh-CN"/>
        </w:rPr>
        <w:t xml:space="preserve">，</w:t>
      </w:r>
      <w:r>
        <w:rPr>
          <w:rFonts w:hint="eastAsia" w:ascii="宋体" w:hAnsi="宋体" w:eastAsia="宋体" w:cs="宋体"/>
          <w:b w:val="0"/>
          <w:bCs/>
          <w:color w:val="000000"/>
          <w:sz w:val="24"/>
          <w:highlight w:val="none"/>
          <w:lang w:val="en-US" w:eastAsia="zh-CN"/>
        </w:rPr>
        <w:t xml:space="preserve">得</w:t>
      </w:r>
      <w:r>
        <w:rPr>
          <w:rFonts w:hint="eastAsia" w:ascii="宋体" w:hAnsi="宋体" w:cs="宋体"/>
          <w:b w:val="0"/>
          <w:bCs/>
          <w:color w:val="000000"/>
          <w:sz w:val="24"/>
          <w:highlight w:val="none"/>
          <w:lang w:val="en-US" w:eastAsia="zh-CN"/>
        </w:rPr>
        <w:t xml:space="preserve">1</w:t>
      </w:r>
      <w:r>
        <w:rPr>
          <w:rFonts w:hint="eastAsia" w:ascii="宋体" w:hAnsi="宋体" w:eastAsia="宋体" w:cs="宋体"/>
          <w:b w:val="0"/>
          <w:bCs/>
          <w:color w:val="000000"/>
          <w:sz w:val="24"/>
          <w:highlight w:val="none"/>
          <w:lang w:val="en-US" w:eastAsia="zh-CN"/>
        </w:rPr>
        <w:t xml:space="preserve">分；</w:t>
      </w:r>
      <w:r>
        <w:rPr>
          <w:rFonts w:hint="eastAsia" w:ascii="宋体" w:hAnsi="宋体" w:eastAsia="宋体" w:cs="宋体"/>
          <w:color w:val="000000"/>
          <w:spacing w:val="0"/>
          <w:sz w:val="24"/>
          <w:highlight w:val="none"/>
          <w:lang w:val="en-US" w:eastAsia="zh-CN"/>
        </w:rPr>
      </w:r>
      <w:r/>
    </w:p>
    <w:p>
      <w:pPr>
        <w:pStyle w:val="907"/>
        <w:numPr>
          <w:ilvl w:val="0"/>
          <w:numId w:val="0"/>
        </w:numPr>
        <w:ind w:firstLine="480"/>
        <w:spacing w:line="440" w:lineRule="exact"/>
        <w:rPr>
          <w:rFonts w:hint="eastAsia" w:ascii="宋体" w:hAnsi="宋体" w:eastAsia="宋体" w:cs="宋体"/>
          <w:color w:val="000000"/>
          <w:spacing w:val="0"/>
          <w:sz w:val="24"/>
          <w:highlight w:val="none"/>
          <w:lang w:val="en-US" w:eastAsia="zh-CN"/>
        </w:rPr>
      </w:pPr>
      <w:r>
        <w:rPr>
          <w:rFonts w:hint="eastAsia" w:ascii="宋体" w:hAnsi="宋体" w:eastAsia="宋体" w:cs="宋体"/>
          <w:color w:val="000000"/>
          <w:spacing w:val="0"/>
          <w:sz w:val="24"/>
          <w:szCs w:val="22"/>
          <w:highlight w:val="none"/>
          <w:lang w:val="en-US" w:eastAsia="zh-CN" w:bidi="ar-SA"/>
        </w:rPr>
        <w:t xml:space="preserve">无本项目</w:t>
      </w:r>
      <w:r>
        <w:rPr>
          <w:rFonts w:hint="eastAsia" w:ascii="宋体" w:hAnsi="宋体" w:cs="宋体"/>
          <w:color w:val="000000"/>
          <w:spacing w:val="0"/>
          <w:sz w:val="24"/>
          <w:highlight w:val="none"/>
        </w:rPr>
        <w:t xml:space="preserve">人员培训方案和</w:t>
      </w:r>
      <w:r>
        <w:rPr>
          <w:rFonts w:hint="eastAsia" w:ascii="宋体" w:hAnsi="宋体" w:eastAsia="宋体" w:cs="宋体"/>
          <w:color w:val="000000"/>
          <w:spacing w:val="0"/>
          <w:sz w:val="24"/>
          <w:highlight w:val="none"/>
          <w:lang w:val="en-US" w:eastAsia="zh-CN"/>
        </w:rPr>
        <w:t xml:space="preserve">专业技术人员保障措施</w:t>
      </w:r>
      <w:r>
        <w:rPr>
          <w:rFonts w:hint="eastAsia" w:ascii="宋体" w:hAnsi="宋体" w:eastAsia="宋体" w:cs="宋体"/>
          <w:color w:val="000000"/>
          <w:spacing w:val="0"/>
          <w:sz w:val="24"/>
          <w:szCs w:val="22"/>
          <w:highlight w:val="none"/>
          <w:lang w:val="en-US" w:eastAsia="zh-CN" w:bidi="ar-SA"/>
        </w:rPr>
        <w:t xml:space="preserve">或存在逻辑错误、前后矛盾，或存在违反现行相关规范的不得分。</w:t>
      </w:r>
      <w:r>
        <w:rPr>
          <w:rFonts w:hint="eastAsia" w:ascii="宋体" w:hAnsi="宋体" w:eastAsia="宋体" w:cs="宋体"/>
          <w:color w:val="000000"/>
          <w:spacing w:val="0"/>
          <w:sz w:val="24"/>
          <w:highlight w:val="none"/>
          <w:lang w:val="en-US" w:eastAsia="zh-CN"/>
        </w:rPr>
      </w:r>
      <w:r/>
    </w:p>
    <w:p>
      <w:pPr>
        <w:pStyle w:val="907"/>
        <w:ind w:left="0" w:firstLine="482"/>
        <w:spacing w:line="360" w:lineRule="auto"/>
        <w:rPr>
          <w:rFonts w:hint="eastAsia" w:ascii="宋体" w:hAnsi="宋体" w:eastAsia="宋体" w:cs="宋体"/>
          <w:b/>
          <w:bCs/>
          <w:color w:val="000000"/>
          <w:spacing w:val="0"/>
          <w:sz w:val="24"/>
          <w:szCs w:val="24"/>
          <w:highlight w:val="none"/>
          <w:shd w:val="clear" w:color="auto" w:fill="auto"/>
          <w:lang w:eastAsia="zh-CN"/>
        </w:rPr>
      </w:pPr>
      <w:r>
        <w:rPr>
          <w:rFonts w:hint="eastAsia" w:ascii="宋体" w:hAnsi="宋体" w:eastAsia="宋体" w:cs="宋体"/>
          <w:b/>
          <w:bCs/>
          <w:color w:val="000000"/>
          <w:spacing w:val="0"/>
          <w:sz w:val="24"/>
          <w:szCs w:val="22"/>
          <w:highlight w:val="none"/>
          <w:lang w:val="en-US" w:eastAsia="zh-CN" w:bidi="ar-SA"/>
        </w:rPr>
        <w:t xml:space="preserve">4）</w:t>
      </w:r>
      <w:r>
        <w:rPr>
          <w:rFonts w:hint="eastAsia" w:ascii="宋体" w:hAnsi="宋体" w:eastAsia="宋体" w:cs="宋体"/>
          <w:b/>
          <w:bCs/>
          <w:color w:val="000000"/>
          <w:spacing w:val="0"/>
          <w:sz w:val="24"/>
          <w:highlight w:val="none"/>
        </w:rPr>
        <w:t xml:space="preserve">服务方式 （上门或送修）</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b/>
          <w:bCs/>
          <w:color w:val="000000"/>
          <w:spacing w:val="0"/>
          <w:sz w:val="24"/>
          <w:highlight w:val="none"/>
        </w:rPr>
        <w:t xml:space="preserve"> </w:t>
      </w:r>
      <w:r>
        <w:rPr>
          <w:rFonts w:hint="eastAsia" w:ascii="宋体" w:hAnsi="宋体" w:eastAsia="宋体" w:cs="宋体"/>
          <w:b/>
          <w:bCs/>
          <w:color w:val="000000"/>
          <w:spacing w:val="0"/>
          <w:sz w:val="24"/>
          <w:szCs w:val="22"/>
          <w:highlight w:val="none"/>
          <w:lang w:val="en-US" w:eastAsia="zh-CN" w:bidi="ar-SA"/>
        </w:rPr>
        <w:t xml:space="preserve">须提供</w:t>
      </w:r>
      <w:r>
        <w:rPr>
          <w:rFonts w:hint="eastAsia" w:ascii="宋体" w:hAnsi="宋体" w:eastAsia="宋体" w:cs="宋体"/>
          <w:b/>
          <w:bCs/>
          <w:color w:val="000000"/>
          <w:spacing w:val="0"/>
          <w:sz w:val="24"/>
          <w:szCs w:val="24"/>
          <w:highlight w:val="none"/>
          <w:shd w:val="clear" w:color="auto" w:fill="auto"/>
        </w:rPr>
        <w:t xml:space="preserve">《服务</w:t>
      </w:r>
      <w:r>
        <w:rPr>
          <w:rFonts w:hint="eastAsia" w:ascii="宋体" w:hAnsi="宋体" w:eastAsia="宋体" w:cs="宋体"/>
          <w:b/>
          <w:bCs/>
          <w:color w:val="000000"/>
          <w:spacing w:val="0"/>
          <w:sz w:val="24"/>
          <w:szCs w:val="24"/>
          <w:highlight w:val="none"/>
          <w:shd w:val="clear" w:color="auto" w:fill="auto"/>
          <w:lang w:val="en-US" w:eastAsia="zh-CN"/>
        </w:rPr>
        <w:t xml:space="preserve">方式</w:t>
      </w:r>
      <w:r>
        <w:rPr>
          <w:rFonts w:hint="eastAsia" w:ascii="宋体" w:hAnsi="宋体" w:eastAsia="宋体" w:cs="宋体"/>
          <w:b/>
          <w:bCs/>
          <w:color w:val="000000"/>
          <w:spacing w:val="0"/>
          <w:sz w:val="24"/>
          <w:szCs w:val="24"/>
          <w:highlight w:val="none"/>
          <w:shd w:val="clear" w:color="auto" w:fill="auto"/>
        </w:rPr>
        <w:t xml:space="preserve">承诺书》</w:t>
      </w:r>
      <w:r>
        <w:rPr>
          <w:rFonts w:hint="eastAsia" w:ascii="宋体" w:hAnsi="宋体" w:eastAsia="宋体" w:cs="宋体"/>
          <w:b/>
          <w:bCs/>
          <w:color w:val="000000"/>
          <w:spacing w:val="0"/>
          <w:sz w:val="24"/>
          <w:szCs w:val="22"/>
          <w:highlight w:val="none"/>
        </w:rPr>
        <w:t xml:space="preserve">，格式自拟</w:t>
      </w:r>
      <w:r>
        <w:rPr>
          <w:rFonts w:hint="eastAsia" w:ascii="宋体" w:hAnsi="宋体" w:eastAsia="宋体" w:cs="宋体"/>
          <w:b/>
          <w:bCs/>
          <w:color w:val="000000"/>
          <w:spacing w:val="0"/>
          <w:sz w:val="24"/>
          <w:szCs w:val="24"/>
          <w:highlight w:val="none"/>
          <w:shd w:val="clear" w:color="auto" w:fill="auto"/>
          <w:lang w:eastAsia="zh-CN"/>
        </w:rPr>
        <w:t xml:space="preserve">。（</w:t>
      </w:r>
      <w:r>
        <w:rPr>
          <w:rFonts w:hint="eastAsia" w:ascii="宋体" w:hAnsi="宋体" w:eastAsia="宋体" w:cs="宋体"/>
          <w:b/>
          <w:bCs/>
          <w:color w:val="000000"/>
          <w:spacing w:val="0"/>
          <w:sz w:val="24"/>
          <w:szCs w:val="24"/>
          <w:highlight w:val="none"/>
          <w:shd w:val="clear" w:color="auto" w:fill="auto"/>
          <w:lang w:val="en-US" w:eastAsia="zh-CN"/>
        </w:rPr>
        <w:t xml:space="preserve">2分</w:t>
      </w:r>
      <w:r>
        <w:rPr>
          <w:rFonts w:hint="eastAsia" w:ascii="宋体" w:hAnsi="宋体" w:eastAsia="宋体" w:cs="宋体"/>
          <w:b/>
          <w:bCs/>
          <w:color w:val="000000"/>
          <w:spacing w:val="0"/>
          <w:sz w:val="24"/>
          <w:szCs w:val="24"/>
          <w:highlight w:val="none"/>
          <w:shd w:val="clear" w:color="auto" w:fill="auto"/>
          <w:lang w:eastAsia="zh-CN"/>
        </w:rPr>
        <w:t xml:space="preserve">）</w:t>
      </w:r>
      <w:r>
        <w:rPr>
          <w:rFonts w:hint="eastAsia" w:ascii="宋体" w:hAnsi="宋体" w:eastAsia="宋体" w:cs="宋体"/>
          <w:b/>
          <w:bCs/>
          <w:color w:val="000000"/>
          <w:spacing w:val="0"/>
          <w:sz w:val="24"/>
          <w:szCs w:val="24"/>
          <w:highlight w:val="none"/>
          <w:shd w:val="clear" w:color="auto" w:fill="auto"/>
          <w:lang w:eastAsia="zh-CN"/>
        </w:rPr>
      </w:r>
      <w:r/>
    </w:p>
    <w:p>
      <w:pPr>
        <w:pStyle w:val="907"/>
        <w:ind w:left="0" w:firstLine="480"/>
        <w:spacing w:line="360" w:lineRule="auto"/>
        <w:rPr>
          <w:rFonts w:hint="eastAsia" w:ascii="宋体" w:hAnsi="宋体" w:eastAsia="宋体" w:cs="宋体"/>
          <w:b w:val="0"/>
          <w:bCs w:val="0"/>
          <w:color w:val="000000"/>
          <w:spacing w:val="0"/>
          <w:sz w:val="24"/>
          <w:szCs w:val="22"/>
          <w:highlight w:val="none"/>
          <w:lang w:eastAsia="zh-CN"/>
        </w:rPr>
      </w:pPr>
      <w:r>
        <w:rPr>
          <w:rFonts w:hint="eastAsia" w:ascii="宋体" w:hAnsi="宋体" w:eastAsia="宋体" w:cs="宋体"/>
          <w:b w:val="0"/>
          <w:bCs w:val="0"/>
          <w:color w:val="000000"/>
          <w:spacing w:val="0"/>
          <w:sz w:val="24"/>
          <w:szCs w:val="22"/>
          <w:highlight w:val="none"/>
          <w:lang w:eastAsia="zh-CN"/>
        </w:rPr>
        <w:t xml:space="preserve">内容详实、需求贴合度高且条理清晰的该条得</w:t>
      </w:r>
      <w:r>
        <w:rPr>
          <w:rFonts w:hint="eastAsia" w:ascii="宋体" w:hAnsi="宋体" w:cs="宋体"/>
          <w:b w:val="0"/>
          <w:bCs w:val="0"/>
          <w:color w:val="000000"/>
          <w:spacing w:val="0"/>
          <w:sz w:val="24"/>
          <w:szCs w:val="22"/>
          <w:highlight w:val="none"/>
          <w:lang w:val="en-US" w:eastAsia="zh-CN"/>
        </w:rPr>
        <w:t xml:space="preserve">2</w:t>
      </w:r>
      <w:r>
        <w:rPr>
          <w:rFonts w:hint="eastAsia" w:ascii="宋体" w:hAnsi="宋体" w:eastAsia="宋体" w:cs="宋体"/>
          <w:b w:val="0"/>
          <w:bCs w:val="0"/>
          <w:color w:val="000000"/>
          <w:spacing w:val="0"/>
          <w:sz w:val="24"/>
          <w:szCs w:val="22"/>
          <w:highlight w:val="none"/>
          <w:lang w:eastAsia="zh-CN"/>
        </w:rPr>
        <w:t xml:space="preserve">分；</w:t>
      </w:r>
      <w:r>
        <w:rPr>
          <w:rFonts w:hint="eastAsia" w:ascii="宋体" w:hAnsi="宋体" w:eastAsia="宋体" w:cs="宋体"/>
          <w:b w:val="0"/>
          <w:bCs w:val="0"/>
          <w:color w:val="000000"/>
          <w:spacing w:val="0"/>
          <w:sz w:val="24"/>
          <w:szCs w:val="22"/>
          <w:highlight w:val="none"/>
          <w:lang w:eastAsia="zh-CN"/>
        </w:rPr>
      </w:r>
      <w:r/>
    </w:p>
    <w:p>
      <w:pPr>
        <w:pStyle w:val="907"/>
        <w:ind w:firstLine="480"/>
        <w:spacing w:line="360" w:lineRule="auto"/>
        <w:rPr>
          <w:rFonts w:hint="eastAsia" w:ascii="宋体" w:hAnsi="宋体" w:eastAsia="宋体" w:cs="宋体"/>
          <w:b w:val="0"/>
          <w:bCs w:val="0"/>
          <w:color w:val="000000"/>
          <w:spacing w:val="0"/>
          <w:sz w:val="24"/>
          <w:szCs w:val="22"/>
          <w:highlight w:val="none"/>
          <w:lang w:eastAsia="zh-CN"/>
        </w:rPr>
      </w:pPr>
      <w:r>
        <w:rPr>
          <w:rFonts w:hint="eastAsia" w:ascii="宋体" w:hAnsi="宋体" w:eastAsia="宋体" w:cs="宋体"/>
          <w:b w:val="0"/>
          <w:bCs w:val="0"/>
          <w:color w:val="000000"/>
          <w:spacing w:val="0"/>
          <w:sz w:val="24"/>
          <w:szCs w:val="22"/>
          <w:highlight w:val="none"/>
          <w:lang w:eastAsia="zh-CN"/>
        </w:rPr>
        <w:t xml:space="preserve">内容较为简单、可行、细节待完善的该条得</w:t>
      </w:r>
      <w:r>
        <w:rPr>
          <w:rFonts w:hint="eastAsia" w:ascii="宋体" w:hAnsi="宋体" w:cs="宋体"/>
          <w:b w:val="0"/>
          <w:bCs w:val="0"/>
          <w:color w:val="000000"/>
          <w:spacing w:val="0"/>
          <w:sz w:val="24"/>
          <w:szCs w:val="22"/>
          <w:highlight w:val="none"/>
          <w:lang w:val="en-US" w:eastAsia="zh-CN"/>
        </w:rPr>
        <w:t xml:space="preserve">1</w:t>
      </w:r>
      <w:r>
        <w:rPr>
          <w:rFonts w:hint="eastAsia" w:ascii="宋体" w:hAnsi="宋体" w:eastAsia="宋体" w:cs="宋体"/>
          <w:b w:val="0"/>
          <w:bCs w:val="0"/>
          <w:color w:val="000000"/>
          <w:spacing w:val="0"/>
          <w:sz w:val="24"/>
          <w:szCs w:val="22"/>
          <w:highlight w:val="none"/>
          <w:lang w:eastAsia="zh-CN"/>
        </w:rPr>
        <w:t xml:space="preserve">分；</w:t>
      </w:r>
      <w:r>
        <w:rPr>
          <w:rFonts w:hint="eastAsia" w:ascii="宋体" w:hAnsi="宋体" w:eastAsia="宋体" w:cs="宋体"/>
          <w:b w:val="0"/>
          <w:bCs w:val="0"/>
          <w:color w:val="000000"/>
          <w:spacing w:val="0"/>
          <w:sz w:val="24"/>
          <w:szCs w:val="22"/>
          <w:highlight w:val="none"/>
          <w:lang w:eastAsia="zh-CN"/>
        </w:rPr>
      </w:r>
      <w:r/>
    </w:p>
    <w:p>
      <w:pPr>
        <w:pStyle w:val="907"/>
        <w:ind w:firstLine="480"/>
        <w:spacing w:line="360" w:lineRule="auto"/>
        <w:rPr>
          <w:rFonts w:hint="eastAsia" w:ascii="宋体" w:hAnsi="宋体" w:eastAsia="宋体" w:cs="宋体"/>
          <w:b w:val="0"/>
          <w:bCs w:val="0"/>
          <w:color w:val="000000"/>
          <w:spacing w:val="0"/>
          <w:sz w:val="24"/>
          <w:szCs w:val="22"/>
          <w:highlight w:val="none"/>
          <w:lang w:eastAsia="zh-CN"/>
        </w:rPr>
      </w:pPr>
      <w:r>
        <w:rPr>
          <w:rFonts w:hint="eastAsia" w:ascii="宋体" w:hAnsi="宋体" w:eastAsia="宋体" w:cs="宋体"/>
          <w:b w:val="0"/>
          <w:bCs w:val="0"/>
          <w:color w:val="000000"/>
          <w:spacing w:val="0"/>
          <w:sz w:val="24"/>
          <w:szCs w:val="22"/>
          <w:highlight w:val="none"/>
          <w:lang w:eastAsia="zh-CN"/>
        </w:rPr>
        <w:t xml:space="preserve">内容粗略、无针对性、基本满足本项目需求的该条得</w:t>
      </w:r>
      <w:r>
        <w:rPr>
          <w:rFonts w:hint="eastAsia" w:ascii="宋体" w:hAnsi="宋体" w:cs="宋体"/>
          <w:b w:val="0"/>
          <w:bCs w:val="0"/>
          <w:color w:val="000000"/>
          <w:spacing w:val="0"/>
          <w:sz w:val="24"/>
          <w:szCs w:val="22"/>
          <w:highlight w:val="none"/>
          <w:lang w:val="en-US" w:eastAsia="zh-CN"/>
        </w:rPr>
        <w:t xml:space="preserve">0.5</w:t>
      </w:r>
      <w:r>
        <w:rPr>
          <w:rFonts w:hint="eastAsia" w:ascii="宋体" w:hAnsi="宋体" w:eastAsia="宋体" w:cs="宋体"/>
          <w:b w:val="0"/>
          <w:bCs w:val="0"/>
          <w:color w:val="000000"/>
          <w:spacing w:val="0"/>
          <w:sz w:val="24"/>
          <w:szCs w:val="22"/>
          <w:highlight w:val="none"/>
          <w:lang w:eastAsia="zh-CN"/>
        </w:rPr>
        <w:t xml:space="preserve">分，</w:t>
      </w:r>
      <w:r>
        <w:rPr>
          <w:rFonts w:hint="eastAsia" w:ascii="宋体" w:hAnsi="宋体" w:eastAsia="宋体" w:cs="宋体"/>
          <w:b w:val="0"/>
          <w:bCs w:val="0"/>
          <w:color w:val="000000"/>
          <w:spacing w:val="0"/>
          <w:sz w:val="24"/>
          <w:szCs w:val="22"/>
          <w:highlight w:val="none"/>
          <w:lang w:eastAsia="zh-CN"/>
        </w:rPr>
      </w:r>
      <w:r/>
    </w:p>
    <w:p>
      <w:pPr>
        <w:pStyle w:val="907"/>
        <w:ind w:firstLine="480"/>
        <w:spacing w:line="360" w:lineRule="auto"/>
        <w:rPr>
          <w:rFonts w:hint="eastAsia" w:ascii="宋体" w:hAnsi="宋体" w:eastAsia="宋体" w:cs="宋体"/>
          <w:b w:val="0"/>
          <w:bCs w:val="0"/>
          <w:color w:val="000000"/>
          <w:spacing w:val="0"/>
          <w:sz w:val="24"/>
          <w:szCs w:val="22"/>
          <w:highlight w:val="none"/>
        </w:rPr>
      </w:pPr>
      <w:r>
        <w:rPr>
          <w:rFonts w:hint="eastAsia" w:ascii="宋体" w:hAnsi="宋体" w:eastAsia="宋体" w:cs="宋体"/>
          <w:b w:val="0"/>
          <w:bCs w:val="0"/>
          <w:color w:val="000000"/>
          <w:spacing w:val="0"/>
          <w:sz w:val="24"/>
          <w:szCs w:val="22"/>
          <w:highlight w:val="none"/>
          <w:lang w:eastAsia="zh-CN"/>
        </w:rPr>
        <w:t xml:space="preserve">不提供不得分。</w:t>
      </w:r>
      <w:r>
        <w:rPr>
          <w:rFonts w:hint="eastAsia" w:ascii="宋体" w:hAnsi="宋体" w:eastAsia="宋体" w:cs="宋体"/>
          <w:b w:val="0"/>
          <w:bCs w:val="0"/>
          <w:color w:val="000000"/>
          <w:spacing w:val="0"/>
          <w:sz w:val="24"/>
          <w:szCs w:val="22"/>
          <w:highlight w:val="none"/>
        </w:rPr>
      </w:r>
      <w:r/>
    </w:p>
    <w:p>
      <w:pPr>
        <w:pStyle w:val="907"/>
        <w:numPr>
          <w:ilvl w:val="0"/>
          <w:numId w:val="0"/>
        </w:numPr>
        <w:ind w:firstLine="482"/>
        <w:spacing w:line="440" w:lineRule="exact"/>
        <w:rPr>
          <w:rFonts w:hint="eastAsia" w:ascii="宋体" w:hAnsi="宋体" w:eastAsia="宋体" w:cs="宋体"/>
          <w:color w:val="000000"/>
          <w:spacing w:val="0"/>
          <w:sz w:val="24"/>
          <w:szCs w:val="22"/>
          <w:highlight w:val="none"/>
          <w:lang w:val="en-US" w:eastAsia="zh-CN" w:bidi="ar-SA"/>
        </w:rPr>
      </w:pPr>
      <w:r>
        <w:rPr>
          <w:rFonts w:hint="eastAsia" w:ascii="宋体" w:hAnsi="宋体" w:eastAsia="宋体" w:cs="宋体"/>
          <w:b/>
          <w:bCs/>
          <w:color w:val="000000"/>
          <w:spacing w:val="0"/>
          <w:sz w:val="24"/>
          <w:highlight w:val="none"/>
          <w:lang w:val="en-US" w:eastAsia="zh-CN"/>
        </w:rPr>
        <w:t xml:space="preserve">5）</w:t>
      </w:r>
      <w:r>
        <w:rPr>
          <w:rFonts w:hint="eastAsia" w:ascii="宋体" w:hAnsi="宋体" w:eastAsia="宋体" w:cs="宋体"/>
          <w:b/>
          <w:bCs/>
          <w:color w:val="000000"/>
          <w:spacing w:val="0"/>
          <w:sz w:val="24"/>
          <w:highlight w:val="none"/>
          <w:lang w:val="en-US" w:eastAsia="zh-CN"/>
        </w:rPr>
        <w:t xml:space="preserve">免费质保期后服务承诺方案：</w:t>
      </w:r>
      <w:r>
        <w:rPr>
          <w:rFonts w:hint="eastAsia" w:ascii="宋体" w:hAnsi="宋体" w:eastAsia="宋体" w:cs="宋体"/>
          <w:b/>
          <w:bCs/>
          <w:color w:val="000000"/>
          <w:sz w:val="24"/>
          <w:highlight w:val="none"/>
          <w:lang w:eastAsia="zh-CN"/>
        </w:rPr>
        <w:t xml:space="preserve">包括定期巡检、设备维护、系统升级、数据备份与恢复等</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b/>
          <w:bCs/>
          <w:color w:val="000000"/>
          <w:spacing w:val="0"/>
          <w:sz w:val="24"/>
          <w:highlight w:val="none"/>
          <w:lang w:val="en-US" w:eastAsia="zh-CN"/>
        </w:rPr>
        <w:t xml:space="preserve">4分</w:t>
      </w:r>
      <w:r>
        <w:rPr>
          <w:rFonts w:hint="eastAsia" w:ascii="宋体" w:hAnsi="宋体" w:eastAsia="宋体" w:cs="宋体"/>
          <w:b/>
          <w:bCs/>
          <w:color w:val="000000"/>
          <w:spacing w:val="0"/>
          <w:sz w:val="24"/>
          <w:highlight w:val="none"/>
          <w:lang w:eastAsia="zh-CN"/>
        </w:rPr>
        <w:t xml:space="preserve">）</w:t>
      </w:r>
      <w:r>
        <w:rPr>
          <w:rFonts w:hint="eastAsia" w:ascii="宋体" w:hAnsi="宋体" w:eastAsia="宋体" w:cs="宋体"/>
          <w:color w:val="000000"/>
          <w:spacing w:val="0"/>
          <w:sz w:val="24"/>
          <w:szCs w:val="22"/>
          <w:highlight w:val="none"/>
          <w:lang w:val="en-US" w:eastAsia="zh-CN" w:bidi="ar-SA"/>
        </w:rPr>
      </w:r>
      <w:r/>
    </w:p>
    <w:p>
      <w:pPr>
        <w:pStyle w:val="875"/>
        <w:ind w:firstLine="424"/>
        <w:spacing w:line="360" w:lineRule="auto"/>
        <w:rPr>
          <w:rFonts w:hint="eastAsia" w:ascii="宋体" w:hAnsi="宋体" w:eastAsia="宋体" w:cs="宋体"/>
          <w:color w:val="000000"/>
          <w:spacing w:val="0"/>
          <w:sz w:val="24"/>
          <w:szCs w:val="24"/>
          <w:highlight w:val="none"/>
          <w:shd w:val="clear" w:color="auto" w:fill="auto"/>
        </w:rPr>
      </w:pPr>
      <w:r>
        <w:rPr>
          <w:rFonts w:hint="eastAsia" w:ascii="宋体" w:hAnsi="宋体" w:eastAsia="宋体" w:cs="宋体"/>
          <w:color w:val="000000"/>
          <w:spacing w:val="0"/>
          <w:sz w:val="24"/>
          <w:szCs w:val="24"/>
          <w:highlight w:val="none"/>
          <w:shd w:val="clear" w:color="auto" w:fill="auto"/>
        </w:rPr>
        <w:t xml:space="preserve">对本项目</w:t>
      </w:r>
      <w:r>
        <w:rPr>
          <w:rFonts w:hint="eastAsia" w:ascii="宋体" w:hAnsi="宋体" w:cs="宋体"/>
          <w:color w:val="000000"/>
          <w:spacing w:val="0"/>
          <w:sz w:val="24"/>
          <w:szCs w:val="24"/>
          <w:highlight w:val="none"/>
          <w:shd w:val="clear" w:color="auto" w:fill="auto"/>
          <w:lang w:eastAsia="zh-CN"/>
        </w:rPr>
        <w:t xml:space="preserve">免费质保期后服务承诺方案</w:t>
      </w:r>
      <w:r>
        <w:rPr>
          <w:rFonts w:hint="eastAsia" w:ascii="宋体" w:hAnsi="宋体" w:eastAsia="宋体" w:cs="宋体"/>
          <w:b w:val="0"/>
          <w:bCs w:val="0"/>
          <w:color w:val="000000"/>
          <w:spacing w:val="0"/>
          <w:sz w:val="24"/>
          <w:highlight w:val="none"/>
          <w:lang w:val="en-US" w:eastAsia="zh-CN"/>
        </w:rPr>
        <w:t xml:space="preserve">内容详实、与采购需求贴合度高且条理清晰的，得4分；</w:t>
      </w:r>
      <w:r>
        <w:rPr>
          <w:rFonts w:hint="eastAsia" w:ascii="宋体" w:hAnsi="宋体" w:eastAsia="宋体" w:cs="宋体"/>
          <w:color w:val="000000"/>
          <w:spacing w:val="0"/>
          <w:sz w:val="24"/>
          <w:szCs w:val="24"/>
          <w:highlight w:val="none"/>
          <w:shd w:val="clear" w:color="auto" w:fill="auto"/>
        </w:rPr>
      </w:r>
      <w:r/>
    </w:p>
    <w:p>
      <w:pPr>
        <w:pStyle w:val="875"/>
        <w:ind w:firstLine="424"/>
        <w:spacing w:line="360" w:lineRule="auto"/>
        <w:rPr>
          <w:rFonts w:hint="eastAsia" w:ascii="宋体" w:hAnsi="宋体" w:eastAsia="宋体" w:cs="宋体"/>
          <w:color w:val="000000"/>
          <w:spacing w:val="0"/>
          <w:sz w:val="24"/>
          <w:szCs w:val="24"/>
          <w:highlight w:val="none"/>
          <w:shd w:val="clear" w:color="auto" w:fill="auto"/>
        </w:rPr>
      </w:pPr>
      <w:r>
        <w:rPr>
          <w:rFonts w:hint="eastAsia" w:ascii="宋体" w:hAnsi="宋体" w:eastAsia="宋体" w:cs="宋体"/>
          <w:color w:val="000000"/>
          <w:spacing w:val="0"/>
          <w:sz w:val="24"/>
          <w:szCs w:val="24"/>
          <w:highlight w:val="none"/>
          <w:shd w:val="clear" w:color="auto" w:fill="auto"/>
        </w:rPr>
        <w:t xml:space="preserve">对本项目</w:t>
      </w:r>
      <w:r>
        <w:rPr>
          <w:rFonts w:hint="eastAsia" w:ascii="宋体" w:hAnsi="宋体" w:cs="宋体"/>
          <w:color w:val="000000"/>
          <w:spacing w:val="0"/>
          <w:sz w:val="24"/>
          <w:szCs w:val="24"/>
          <w:highlight w:val="none"/>
          <w:shd w:val="clear" w:color="auto" w:fill="auto"/>
          <w:lang w:eastAsia="zh-CN"/>
        </w:rPr>
        <w:t xml:space="preserve">免费质保期后服务承诺方案</w:t>
      </w:r>
      <w:r>
        <w:rPr>
          <w:rFonts w:hint="eastAsia" w:ascii="宋体" w:hAnsi="宋体" w:eastAsia="宋体" w:cs="宋体"/>
          <w:color w:val="000000"/>
          <w:spacing w:val="0"/>
          <w:sz w:val="24"/>
          <w:szCs w:val="22"/>
          <w:highlight w:val="none"/>
          <w:lang w:val="en-US" w:eastAsia="zh-CN" w:bidi="ar-SA"/>
        </w:rPr>
        <w:t xml:space="preserve">内容简略、基本满足采购需求且有逻辑性的，得2分；</w:t>
      </w:r>
      <w:r>
        <w:rPr>
          <w:rFonts w:hint="eastAsia" w:ascii="宋体" w:hAnsi="宋体" w:eastAsia="宋体" w:cs="宋体"/>
          <w:color w:val="000000"/>
          <w:spacing w:val="0"/>
          <w:sz w:val="24"/>
          <w:szCs w:val="24"/>
          <w:highlight w:val="none"/>
          <w:shd w:val="clear" w:color="auto" w:fill="auto"/>
        </w:rPr>
      </w:r>
      <w:r/>
    </w:p>
    <w:p>
      <w:pPr>
        <w:pStyle w:val="875"/>
        <w:ind w:firstLine="424"/>
        <w:spacing w:line="360" w:lineRule="auto"/>
        <w:rPr>
          <w:rFonts w:hint="eastAsia" w:ascii="宋体" w:hAnsi="宋体" w:eastAsia="宋体" w:cs="宋体"/>
          <w:color w:val="000000"/>
          <w:spacing w:val="0"/>
          <w:sz w:val="24"/>
          <w:szCs w:val="24"/>
          <w:highlight w:val="none"/>
          <w:shd w:val="clear" w:color="auto" w:fill="auto"/>
        </w:rPr>
      </w:pPr>
      <w:r>
        <w:rPr>
          <w:rFonts w:hint="eastAsia" w:ascii="宋体" w:hAnsi="宋体" w:eastAsia="宋体" w:cs="宋体"/>
          <w:color w:val="000000"/>
          <w:spacing w:val="0"/>
          <w:sz w:val="24"/>
          <w:szCs w:val="24"/>
          <w:highlight w:val="none"/>
          <w:shd w:val="clear" w:color="auto" w:fill="auto"/>
        </w:rPr>
        <w:t xml:space="preserve">对本项目</w:t>
      </w:r>
      <w:r>
        <w:rPr>
          <w:rFonts w:hint="eastAsia" w:ascii="宋体" w:hAnsi="宋体" w:cs="宋体"/>
          <w:color w:val="000000"/>
          <w:spacing w:val="0"/>
          <w:sz w:val="24"/>
          <w:szCs w:val="24"/>
          <w:highlight w:val="none"/>
          <w:shd w:val="clear" w:color="auto" w:fill="auto"/>
          <w:lang w:eastAsia="zh-CN"/>
        </w:rPr>
        <w:t xml:space="preserve">免费质保期后服务承诺方案简单且方案存在瑕疵的</w:t>
      </w:r>
      <w:r>
        <w:rPr>
          <w:rFonts w:hint="eastAsia" w:ascii="宋体" w:hAnsi="宋体" w:cs="宋体"/>
          <w:color w:val="000000"/>
          <w:spacing w:val="0"/>
          <w:sz w:val="24"/>
          <w:szCs w:val="24"/>
          <w:highlight w:val="none"/>
          <w:shd w:val="clear" w:color="auto" w:fill="auto"/>
          <w:lang w:val="en-US" w:eastAsia="zh-CN"/>
        </w:rPr>
        <w:t xml:space="preserve">，得1分；</w:t>
      </w:r>
      <w:r>
        <w:rPr>
          <w:rFonts w:hint="eastAsia" w:ascii="宋体" w:hAnsi="宋体" w:eastAsia="宋体" w:cs="宋体"/>
          <w:color w:val="000000"/>
          <w:spacing w:val="0"/>
          <w:sz w:val="24"/>
          <w:szCs w:val="24"/>
          <w:highlight w:val="none"/>
          <w:shd w:val="clear" w:color="auto" w:fill="auto"/>
        </w:rPr>
      </w:r>
      <w:r/>
    </w:p>
    <w:p>
      <w:pPr>
        <w:pStyle w:val="875"/>
        <w:ind w:firstLine="424"/>
        <w:jc w:val="left"/>
        <w:spacing w:line="360" w:lineRule="auto"/>
        <w:rPr>
          <w:rFonts w:hint="eastAsia" w:ascii="宋体" w:hAnsi="宋体" w:eastAsia="宋体" w:cs="宋体"/>
          <w:bCs w:val="0"/>
          <w:color w:val="000000"/>
          <w:sz w:val="24"/>
          <w:highlight w:val="none"/>
          <w:shd w:val="clear" w:color="auto" w:fill="auto"/>
          <w:lang w:eastAsia="zh-CN"/>
        </w:rPr>
      </w:pPr>
      <w:r>
        <w:rPr>
          <w:rFonts w:hint="eastAsia" w:ascii="宋体" w:hAnsi="宋体" w:eastAsia="宋体" w:cs="宋体"/>
          <w:color w:val="000000"/>
          <w:spacing w:val="0"/>
          <w:sz w:val="24"/>
          <w:szCs w:val="24"/>
          <w:highlight w:val="none"/>
          <w:shd w:val="clear" w:color="auto" w:fill="auto"/>
          <w:lang w:val="en-US" w:eastAsia="zh-CN" w:bidi="ar-SA"/>
        </w:rPr>
        <w:t xml:space="preserve">无本项目免费质保期后服务承诺方案或存在逻辑错误、前后矛盾，或存在违反现行相关规范的不得分。</w:t>
      </w:r>
      <w:r>
        <w:rPr>
          <w:rFonts w:hint="eastAsia" w:ascii="宋体" w:hAnsi="宋体" w:eastAsia="宋体" w:cs="宋体"/>
          <w:bCs w:val="0"/>
          <w:color w:val="000000"/>
          <w:sz w:val="24"/>
          <w:highlight w:val="none"/>
          <w:shd w:val="clear" w:color="auto" w:fill="auto"/>
          <w:lang w:eastAsia="zh-CN"/>
        </w:rPr>
      </w:r>
      <w:r/>
    </w:p>
    <w:p>
      <w:pPr>
        <w:pStyle w:val="875"/>
        <w:ind w:firstLine="480"/>
        <w:jc w:val="left"/>
        <w:spacing w:line="312" w:lineRule="auto"/>
        <w:rPr>
          <w:rFonts w:hint="eastAsia" w:ascii="宋体" w:hAnsi="宋体" w:cs="宋体"/>
          <w:b/>
          <w:bCs w:val="0"/>
          <w:color w:val="000000"/>
          <w:sz w:val="24"/>
          <w:highlight w:val="none"/>
        </w:rPr>
        <w:outlineLvl w:val="9"/>
      </w:pPr>
      <w:r>
        <w:rPr>
          <w:rFonts w:hint="eastAsia" w:ascii="宋体" w:hAnsi="宋体" w:cs="宋体"/>
          <w:b/>
          <w:bCs w:val="0"/>
          <w:color w:val="000000"/>
          <w:sz w:val="24"/>
          <w:highlight w:val="none"/>
        </w:rPr>
      </w:r>
      <w:r/>
    </w:p>
    <w:p>
      <w:pPr>
        <w:pStyle w:val="875"/>
        <w:ind w:firstLine="480"/>
        <w:jc w:val="left"/>
        <w:spacing w:line="312" w:lineRule="auto"/>
        <w:rPr>
          <w:rFonts w:hint="eastAsia" w:ascii="宋体" w:hAnsi="宋体" w:cs="宋体"/>
          <w:b/>
          <w:bCs w:val="0"/>
          <w:color w:val="000000"/>
          <w:sz w:val="24"/>
          <w:highlight w:val="none"/>
        </w:rPr>
        <w:outlineLvl w:val="9"/>
      </w:pPr>
      <w:r>
        <w:rPr>
          <w:rFonts w:hint="eastAsia" w:ascii="宋体" w:hAnsi="宋体" w:cs="宋体"/>
          <w:b/>
          <w:bCs w:val="0"/>
          <w:color w:val="000000"/>
          <w:sz w:val="24"/>
          <w:highlight w:val="none"/>
        </w:rPr>
        <w:t xml:space="preserve">评标委员会为5人以上的单数（含5人）时，计算分项得分时取平均值为报价单位的得分，各分项得分合计即为报价单位的总得分。投标文件无相应评分内容时，该项目为零分。报价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r>
        <w:rPr>
          <w:rFonts w:hint="eastAsia" w:ascii="宋体" w:hAnsi="宋体" w:cs="宋体"/>
          <w:b/>
          <w:bCs w:val="0"/>
          <w:color w:val="000000"/>
          <w:sz w:val="24"/>
          <w:highlight w:val="none"/>
        </w:rPr>
      </w:r>
      <w:r/>
    </w:p>
    <w:p>
      <w:pPr>
        <w:pStyle w:val="875"/>
        <w:ind w:firstLine="480"/>
        <w:jc w:val="left"/>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75"/>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w:t>
      </w:r>
      <w:r>
        <w:rPr>
          <w:rFonts w:hint="eastAsia" w:ascii="宋体" w:hAnsi="宋体" w:eastAsia="宋体" w:cs="宋体"/>
          <w:bCs/>
          <w:color w:val="000000"/>
          <w:sz w:val="24"/>
          <w:highlight w:val="none"/>
        </w:rPr>
        <w:t xml:space="preserve"> 确定中标供应商：</w:t>
      </w:r>
      <w:r>
        <w:rPr>
          <w:rFonts w:hint="eastAsia" w:ascii="宋体" w:hAnsi="宋体" w:eastAsia="宋体" w:cs="宋体"/>
          <w:bCs/>
          <w:color w:val="000000"/>
          <w:sz w:val="24"/>
          <w:highlight w:val="none"/>
        </w:rPr>
      </w:r>
      <w:r/>
    </w:p>
    <w:p>
      <w:pPr>
        <w:pStyle w:val="875"/>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评标委员会根据采购文件规定的评标方法和评标标准进行评审，最终得分最高者将推荐为中标候选人，</w:t>
      </w:r>
      <w:r>
        <w:rPr>
          <w:rFonts w:hint="eastAsia" w:ascii="宋体" w:hAnsi="宋体" w:eastAsia="宋体" w:cs="宋体"/>
          <w:color w:val="000000"/>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江苏开源工程咨询监理有限公司</w:t>
      </w:r>
      <w:r>
        <w:rPr>
          <w:rFonts w:hint="eastAsia" w:ascii="宋体" w:hAnsi="宋体" w:eastAsia="宋体" w:cs="宋体"/>
          <w:color w:val="000000"/>
          <w:sz w:val="24"/>
          <w:highlight w:val="none"/>
        </w:rPr>
        <w:t xml:space="preserve">自中标供应商确定之日起2个工作日内，发出成交通知书并</w:t>
      </w:r>
      <w:r>
        <w:rPr>
          <w:rFonts w:hint="eastAsia" w:ascii="宋体" w:hAnsi="宋体" w:eastAsia="宋体" w:cs="宋体"/>
          <w:bCs/>
          <w:color w:val="000000"/>
          <w:sz w:val="24"/>
          <w:highlight w:val="none"/>
        </w:rPr>
        <w:t xml:space="preserve">在财政部门指定的政府采购信息发布媒体（</w:t>
      </w:r>
      <w:r>
        <w:rPr>
          <w:rFonts w:hint="eastAsia" w:ascii="宋体" w:hAnsi="宋体" w:eastAsia="宋体" w:cs="宋体"/>
          <w:color w:val="000000"/>
          <w:sz w:val="24"/>
          <w:highlight w:val="none"/>
        </w:rPr>
        <w:t xml:space="preserve">江苏政府采购网、无锡政府采购网</w:t>
      </w:r>
      <w:r>
        <w:rPr>
          <w:rFonts w:hint="eastAsia" w:ascii="宋体" w:hAnsi="宋体" w:eastAsia="宋体" w:cs="宋体"/>
          <w:bCs/>
          <w:color w:val="000000"/>
          <w:sz w:val="24"/>
          <w:highlight w:val="none"/>
        </w:rPr>
        <w:t xml:space="preserve">上）发布公告中标、成交结果公告。</w:t>
      </w:r>
      <w:r>
        <w:rPr>
          <w:rFonts w:hint="eastAsia" w:ascii="宋体" w:hAnsi="宋体" w:eastAsia="宋体" w:cs="宋体"/>
          <w:bCs/>
          <w:color w:val="000000"/>
          <w:sz w:val="24"/>
          <w:highlight w:val="none"/>
        </w:rPr>
      </w:r>
      <w:r/>
    </w:p>
    <w:p>
      <w:pPr>
        <w:pStyle w:val="875"/>
        <w:ind w:firstLine="480"/>
        <w:spacing w:line="470"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如有质疑，应在法定质疑期限内，即中标公告期限届满之日起7个工作日内，以书面形式送达采购人。质疑函应当列明具体的质疑事项及事实根据，认为自己合法权益受到损害的</w:t>
      </w:r>
      <w:r>
        <w:rPr>
          <w:rFonts w:hint="eastAsia" w:ascii="宋体" w:hAnsi="宋体" w:eastAsia="宋体" w:cs="宋体"/>
          <w:bCs/>
          <w:color w:val="000000"/>
          <w:sz w:val="24"/>
          <w:highlight w:val="none"/>
        </w:rPr>
        <w:t xml:space="preserve">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hint="eastAsia" w:ascii="宋体" w:hAnsi="宋体" w:eastAsia="宋体" w:cs="宋体"/>
          <w:bCs/>
          <w:color w:val="000000"/>
          <w:sz w:val="24"/>
          <w:highlight w:val="none"/>
        </w:rPr>
      </w:r>
      <w:r/>
    </w:p>
    <w:p>
      <w:pPr>
        <w:pStyle w:val="875"/>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投标、开标及定标的整个过程均接受</w:t>
      </w:r>
      <w:r>
        <w:rPr>
          <w:rFonts w:hint="eastAsia" w:ascii="宋体" w:hAnsi="宋体" w:eastAsia="宋体" w:cs="宋体"/>
          <w:color w:val="000000"/>
          <w:sz w:val="24"/>
          <w:highlight w:val="none"/>
        </w:rPr>
        <w:t xml:space="preserve">政府采购监管部门</w:t>
      </w:r>
      <w:r>
        <w:rPr>
          <w:rFonts w:hint="eastAsia" w:ascii="宋体" w:hAnsi="宋体" w:eastAsia="宋体" w:cs="宋体"/>
          <w:bCs/>
          <w:color w:val="000000"/>
          <w:sz w:val="24"/>
          <w:highlight w:val="none"/>
        </w:rPr>
        <w:t xml:space="preserve">的监督</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tabs>
          <w:tab w:val="left" w:pos="525" w:leader="none"/>
          <w:tab w:val="left" w:pos="94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3、在发布中标公告的同时，</w:t>
      </w:r>
      <w:r>
        <w:rPr>
          <w:rFonts w:hint="eastAsia" w:ascii="宋体" w:hAnsi="宋体" w:cs="宋体"/>
          <w:color w:val="000000"/>
          <w:sz w:val="24"/>
          <w:highlight w:val="none"/>
          <w:lang w:eastAsia="zh-CN"/>
        </w:rPr>
        <w:t xml:space="preserve">江苏开源工程咨询监理有限公司</w:t>
      </w:r>
      <w:r>
        <w:rPr>
          <w:rFonts w:hint="eastAsia" w:ascii="宋体" w:hAnsi="宋体" w:eastAsia="宋体" w:cs="宋体"/>
          <w:color w:val="000000"/>
          <w:sz w:val="24"/>
          <w:highlight w:val="none"/>
        </w:rPr>
        <w:t xml:space="preserve">将向中标供应商发出中标通知书。</w:t>
      </w:r>
      <w:r>
        <w:rPr>
          <w:rFonts w:hint="eastAsia" w:ascii="宋体" w:hAnsi="宋体" w:eastAsia="宋体" w:cs="宋体"/>
          <w:color w:val="000000"/>
          <w:sz w:val="24"/>
          <w:highlight w:val="none"/>
        </w:rPr>
      </w:r>
      <w:r/>
    </w:p>
    <w:p>
      <w:pPr>
        <w:pStyle w:val="875"/>
        <w:ind w:left="0" w:firstLine="480"/>
        <w:spacing w:line="470" w:lineRule="exact"/>
        <w:tabs>
          <w:tab w:val="left" w:pos="525" w:leader="none"/>
          <w:tab w:val="left" w:pos="945"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p>
      <w:pPr>
        <w:pStyle w:val="875"/>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（十一） </w:t>
      </w:r>
      <w:r>
        <w:rPr>
          <w:rFonts w:hint="eastAsia" w:ascii="宋体" w:hAnsi="宋体" w:eastAsia="宋体" w:cs="宋体"/>
          <w:bCs/>
          <w:color w:val="000000"/>
          <w:sz w:val="24"/>
          <w:highlight w:val="none"/>
        </w:rPr>
        <w:t xml:space="preserve">废标的确认：</w:t>
      </w:r>
      <w:r>
        <w:rPr>
          <w:rFonts w:hint="eastAsia" w:ascii="宋体" w:hAnsi="宋体" w:eastAsia="宋体" w:cs="宋体"/>
          <w:bCs/>
          <w:color w:val="000000"/>
          <w:sz w:val="24"/>
          <w:highlight w:val="none"/>
        </w:rPr>
      </w:r>
      <w:r/>
    </w:p>
    <w:p>
      <w:pPr>
        <w:pStyle w:val="875"/>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rPr>
          <w:rFonts w:hint="eastAsia" w:ascii="宋体" w:hAnsi="宋体" w:eastAsia="宋体" w:cs="宋体"/>
          <w:bCs/>
          <w:color w:val="000000"/>
          <w:sz w:val="24"/>
          <w:highlight w:val="none"/>
        </w:rPr>
      </w:r>
      <w:r/>
    </w:p>
    <w:p>
      <w:pPr>
        <w:pStyle w:val="875"/>
        <w:numPr>
          <w:ilvl w:val="0"/>
          <w:numId w:val="7"/>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符合专业条件的投标供应商或者对采购文件作出实质性响应的供应商不足三家；</w:t>
      </w:r>
      <w:r>
        <w:rPr>
          <w:rFonts w:hint="eastAsia" w:ascii="宋体" w:hAnsi="宋体" w:eastAsia="宋体" w:cs="宋体"/>
          <w:bCs/>
          <w:color w:val="000000"/>
          <w:sz w:val="24"/>
          <w:highlight w:val="none"/>
        </w:rPr>
      </w:r>
      <w:r/>
    </w:p>
    <w:p>
      <w:pPr>
        <w:pStyle w:val="875"/>
        <w:numPr>
          <w:ilvl w:val="0"/>
          <w:numId w:val="7"/>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出现影响采购公正的违法、违规行为；</w:t>
      </w:r>
      <w:r>
        <w:rPr>
          <w:rFonts w:hint="eastAsia" w:ascii="宋体" w:hAnsi="宋体" w:eastAsia="宋体" w:cs="宋体"/>
          <w:bCs/>
          <w:color w:val="000000"/>
          <w:sz w:val="24"/>
          <w:highlight w:val="none"/>
        </w:rPr>
      </w:r>
      <w:r/>
    </w:p>
    <w:p>
      <w:pPr>
        <w:pStyle w:val="875"/>
        <w:numPr>
          <w:ilvl w:val="0"/>
          <w:numId w:val="7"/>
        </w:numPr>
        <w:ind w:left="0" w:firstLine="630"/>
        <w:spacing w:line="360" w:lineRule="auto"/>
        <w:tabs>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供应商的报价均超过采购预算，采购人不能支付的；</w:t>
      </w:r>
      <w:r>
        <w:rPr>
          <w:rFonts w:hint="eastAsia" w:ascii="宋体" w:hAnsi="宋体" w:eastAsia="宋体" w:cs="宋体"/>
          <w:bCs/>
          <w:color w:val="000000"/>
          <w:sz w:val="24"/>
          <w:highlight w:val="none"/>
        </w:rPr>
      </w:r>
      <w:r/>
    </w:p>
    <w:p>
      <w:pPr>
        <w:pStyle w:val="875"/>
        <w:numPr>
          <w:ilvl w:val="0"/>
          <w:numId w:val="7"/>
        </w:numPr>
        <w:ind w:left="0" w:firstLine="630"/>
        <w:spacing w:line="360" w:lineRule="auto"/>
        <w:tabs>
          <w:tab w:val="right" w:pos="180" w:leader="none"/>
          <w:tab w:val="left" w:pos="525" w:leader="none"/>
          <w:tab w:val="left" w:pos="57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因重大变故，采购任务取消。</w:t>
      </w:r>
      <w:r>
        <w:rPr>
          <w:rFonts w:hint="eastAsia" w:ascii="宋体" w:hAnsi="宋体" w:eastAsia="宋体" w:cs="宋体"/>
          <w:bCs/>
          <w:color w:val="000000"/>
          <w:sz w:val="24"/>
          <w:highlight w:val="none"/>
        </w:rPr>
      </w:r>
      <w:r/>
    </w:p>
    <w:p>
      <w:pPr>
        <w:pStyle w:val="875"/>
        <w:ind w:left="0" w:firstLine="0"/>
        <w:spacing w:line="47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75"/>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（十二）</w:t>
      </w:r>
      <w:r>
        <w:rPr>
          <w:rFonts w:hint="eastAsia" w:ascii="宋体" w:hAnsi="宋体" w:eastAsia="宋体" w:cs="宋体"/>
          <w:b w:val="0"/>
          <w:bCs/>
          <w:color w:val="000000"/>
          <w:sz w:val="24"/>
          <w:highlight w:val="none"/>
        </w:rPr>
        <w:t xml:space="preserve">中标无效的确认：</w:t>
      </w:r>
      <w:r>
        <w:rPr>
          <w:rFonts w:hint="eastAsia" w:ascii="宋体" w:hAnsi="宋体" w:eastAsia="宋体" w:cs="宋体"/>
          <w:b/>
          <w:bCs w:val="0"/>
          <w:color w:val="000000"/>
          <w:sz w:val="24"/>
          <w:highlight w:val="none"/>
        </w:rPr>
      </w:r>
      <w:r/>
    </w:p>
    <w:p>
      <w:pPr>
        <w:pStyle w:val="875"/>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（1）提供虚假材料谋取中标的；</w:t>
      </w:r>
      <w:r>
        <w:rPr>
          <w:rFonts w:hint="eastAsia" w:ascii="宋体" w:hAnsi="宋体" w:eastAsia="宋体" w:cs="宋体"/>
          <w:bCs/>
          <w:color w:val="000000"/>
          <w:sz w:val="24"/>
          <w:highlight w:val="none"/>
        </w:rPr>
      </w:r>
      <w:r/>
    </w:p>
    <w:p>
      <w:pPr>
        <w:pStyle w:val="875"/>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（2）采取不正当手段诋毁、排挤其他投标供应商的；</w:t>
      </w:r>
      <w:r>
        <w:rPr>
          <w:rFonts w:hint="eastAsia" w:ascii="宋体" w:hAnsi="宋体" w:eastAsia="宋体" w:cs="宋体"/>
          <w:bCs/>
          <w:color w:val="000000"/>
          <w:sz w:val="24"/>
          <w:highlight w:val="none"/>
        </w:rPr>
      </w:r>
      <w:r/>
    </w:p>
    <w:p>
      <w:pPr>
        <w:pStyle w:val="875"/>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rPr>
          <w:rFonts w:hint="eastAsia" w:ascii="宋体" w:hAnsi="宋体" w:eastAsia="宋体" w:cs="宋体"/>
          <w:bCs/>
          <w:color w:val="000000"/>
          <w:sz w:val="24"/>
          <w:highlight w:val="none"/>
        </w:rPr>
      </w:r>
      <w:r/>
    </w:p>
    <w:p>
      <w:pPr>
        <w:pStyle w:val="875"/>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rPr>
          <w:rFonts w:hint="eastAsia" w:ascii="宋体" w:hAnsi="宋体" w:eastAsia="宋体" w:cs="宋体"/>
          <w:bCs/>
          <w:color w:val="000000"/>
          <w:sz w:val="24"/>
          <w:highlight w:val="none"/>
        </w:rPr>
      </w:r>
      <w:r/>
    </w:p>
    <w:p>
      <w:pPr>
        <w:pStyle w:val="875"/>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（5）在招标过程中与采购人进行协商谈判、不按照采购文件和中标供应商的投标文件订立合同，或者与采购人另行订立背离合同实质性内容的协议的；</w:t>
      </w:r>
      <w:r>
        <w:rPr>
          <w:rFonts w:hint="eastAsia" w:ascii="宋体" w:hAnsi="宋体" w:eastAsia="宋体" w:cs="宋体"/>
          <w:bCs/>
          <w:color w:val="000000"/>
          <w:sz w:val="24"/>
          <w:highlight w:val="none"/>
        </w:rPr>
      </w:r>
      <w:r/>
    </w:p>
    <w:p>
      <w:pPr>
        <w:pStyle w:val="875"/>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rPr>
          <w:rFonts w:hint="eastAsia" w:ascii="宋体" w:hAnsi="宋体" w:eastAsia="宋体" w:cs="宋体"/>
          <w:bCs/>
          <w:color w:val="000000"/>
          <w:sz w:val="24"/>
          <w:highlight w:val="none"/>
        </w:rPr>
      </w:r>
      <w:r/>
    </w:p>
    <w:p>
      <w:pPr>
        <w:pStyle w:val="875"/>
        <w:ind w:firstLine="480"/>
        <w:spacing w:line="47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highlight w:val="none"/>
        </w:rPr>
      </w:r>
      <w:r/>
    </w:p>
    <w:p>
      <w:pPr>
        <w:pStyle w:val="875"/>
        <w:ind w:left="0" w:firstLine="480"/>
        <w:spacing w:line="470" w:lineRule="exact"/>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75"/>
        <w:ind w:left="0" w:firstLine="480"/>
        <w:jc w:val="left"/>
        <w:spacing w:line="312" w:lineRule="auto"/>
        <w:rPr>
          <w:rFonts w:hint="eastAsia" w:ascii="宋体" w:hAnsi="宋体" w:eastAsia="宋体" w:cs="宋体"/>
          <w:bCs/>
          <w:color w:val="000000"/>
          <w:sz w:val="24"/>
          <w:highlight w:val="none"/>
        </w:rPr>
        <w:outlineLvl w:val="9"/>
      </w:pPr>
      <w:r>
        <w:rPr>
          <w:rFonts w:hint="eastAsia" w:ascii="宋体" w:hAnsi="宋体" w:eastAsia="宋体" w:cs="宋体"/>
          <w:b/>
          <w:bCs w:val="0"/>
          <w:color w:val="000000"/>
          <w:sz w:val="24"/>
          <w:highlight w:val="none"/>
        </w:rPr>
        <w:t xml:space="preserve">（十三）</w:t>
      </w:r>
      <w:r>
        <w:rPr>
          <w:rFonts w:hint="eastAsia" w:ascii="宋体" w:hAnsi="宋体" w:eastAsia="宋体" w:cs="宋体"/>
          <w:b w:val="0"/>
          <w:bCs/>
          <w:color w:val="000000"/>
          <w:sz w:val="24"/>
          <w:highlight w:val="none"/>
        </w:rPr>
        <w:t xml:space="preserve">签订、履行合</w:t>
      </w:r>
      <w:r>
        <w:rPr>
          <w:rFonts w:hint="eastAsia" w:ascii="宋体" w:hAnsi="宋体" w:eastAsia="宋体" w:cs="宋体"/>
          <w:bCs/>
          <w:color w:val="000000"/>
          <w:sz w:val="24"/>
          <w:highlight w:val="none"/>
        </w:rPr>
        <w:t xml:space="preserve">同：</w:t>
      </w:r>
      <w:r>
        <w:rPr>
          <w:rFonts w:hint="eastAsia" w:ascii="宋体" w:hAnsi="宋体" w:eastAsia="宋体" w:cs="宋体"/>
          <w:bCs/>
          <w:color w:val="000000"/>
          <w:sz w:val="24"/>
          <w:highlight w:val="none"/>
        </w:rPr>
      </w:r>
      <w:r/>
    </w:p>
    <w:p>
      <w:pPr>
        <w:pStyle w:val="875"/>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1、采购人应当自中标通知书发出之日起</w:t>
      </w:r>
      <w:r>
        <w:rPr>
          <w:rFonts w:hint="eastAsia" w:ascii="宋体" w:hAnsi="宋体" w:cs="宋体"/>
          <w:bCs/>
          <w:color w:val="000000"/>
          <w:sz w:val="24"/>
          <w:highlight w:val="none"/>
          <w:lang w:val="en-US" w:eastAsia="zh-CN"/>
        </w:rPr>
        <w:t xml:space="preserve">十五</w:t>
      </w:r>
      <w:r>
        <w:rPr>
          <w:rFonts w:hint="eastAsia" w:ascii="宋体" w:hAnsi="宋体" w:eastAsia="宋体" w:cs="宋体"/>
          <w:bCs/>
          <w:color w:val="000000"/>
          <w:sz w:val="24"/>
          <w:highlight w:val="none"/>
        </w:rPr>
        <w:t xml:space="preserve">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color w:val="000000"/>
          <w:sz w:val="24"/>
          <w:highlight w:val="none"/>
          <w:lang w:eastAsia="zh-CN"/>
        </w:rPr>
        <w:t xml:space="preserve">江苏开源工程咨询监理有限公司</w:t>
      </w:r>
      <w:r>
        <w:rPr>
          <w:rFonts w:hint="eastAsia" w:ascii="宋体" w:hAnsi="宋体" w:eastAsia="宋体" w:cs="宋体"/>
          <w:bCs/>
          <w:color w:val="000000"/>
          <w:sz w:val="24"/>
          <w:highlight w:val="none"/>
        </w:rPr>
        <w:t xml:space="preserve">见证后生效。</w:t>
      </w:r>
      <w:r>
        <w:rPr>
          <w:rFonts w:hint="eastAsia" w:ascii="宋体" w:hAnsi="宋体" w:eastAsia="宋体" w:cs="宋体"/>
          <w:bCs/>
          <w:color w:val="000000"/>
          <w:sz w:val="24"/>
          <w:highlight w:val="none"/>
        </w:rPr>
      </w:r>
      <w:r/>
    </w:p>
    <w:p>
      <w:pPr>
        <w:pStyle w:val="875"/>
        <w:ind w:firstLine="480"/>
        <w:spacing w:line="470" w:lineRule="exact"/>
        <w:tabs>
          <w:tab w:val="left" w:pos="525" w:leader="none"/>
          <w:tab w:val="left" w:pos="105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本项目无需履约保证金。</w:t>
      </w:r>
      <w:r>
        <w:rPr>
          <w:rFonts w:hint="eastAsia" w:ascii="宋体" w:hAnsi="宋体" w:eastAsia="宋体" w:cs="宋体"/>
          <w:bCs/>
          <w:color w:val="000000"/>
          <w:sz w:val="24"/>
          <w:highlight w:val="none"/>
          <w:lang w:val="en-US" w:eastAsia="zh-CN"/>
        </w:rPr>
      </w:r>
      <w:r/>
    </w:p>
    <w:p>
      <w:pPr>
        <w:pStyle w:val="875"/>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江苏开源工程咨询监理有限公司</w:t>
      </w:r>
      <w:r>
        <w:rPr>
          <w:rFonts w:hint="eastAsia" w:ascii="宋体" w:hAnsi="宋体" w:eastAsia="宋体" w:cs="宋体"/>
          <w:bCs/>
          <w:color w:val="000000"/>
          <w:sz w:val="24"/>
          <w:highlight w:val="none"/>
        </w:rPr>
        <w:t xml:space="preserve">监督合同的履行。中标方非因不可抗力未履行招、投标文件和合同规定的义务，一经查实，采购代理机构将根据具体情况提请政府采购管理部门作出相应处理。</w:t>
      </w:r>
      <w:r>
        <w:rPr>
          <w:rFonts w:hint="eastAsia" w:ascii="宋体" w:hAnsi="宋体" w:eastAsia="宋体" w:cs="宋体"/>
          <w:bCs/>
          <w:color w:val="000000"/>
          <w:sz w:val="24"/>
          <w:highlight w:val="none"/>
        </w:rPr>
      </w:r>
      <w:r/>
    </w:p>
    <w:p>
      <w:pPr>
        <w:pStyle w:val="875"/>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r>
      <w:r/>
    </w:p>
    <w:p>
      <w:pPr>
        <w:pStyle w:val="875"/>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w:t>
      </w:r>
      <w:r>
        <w:rPr>
          <w:rFonts w:hint="eastAsia" w:ascii="宋体" w:hAnsi="宋体" w:cs="宋体"/>
          <w:b/>
          <w:bCs w:val="0"/>
          <w:color w:val="000000"/>
          <w:sz w:val="24"/>
          <w:highlight w:val="none"/>
          <w:lang w:val="en-US" w:eastAsia="zh-CN"/>
        </w:rPr>
        <w:t xml:space="preserve">四</w:t>
      </w:r>
      <w:r>
        <w:rPr>
          <w:rFonts w:hint="eastAsia" w:ascii="宋体" w:hAnsi="宋体" w:eastAsia="宋体" w:cs="宋体"/>
          <w:b/>
          <w:bCs w:val="0"/>
          <w:color w:val="000000"/>
          <w:sz w:val="24"/>
          <w:highlight w:val="none"/>
        </w:rPr>
        <w:t xml:space="preserve">）</w:t>
      </w:r>
      <w:r>
        <w:rPr>
          <w:rFonts w:hint="eastAsia" w:ascii="宋体" w:hAnsi="宋体" w:eastAsia="宋体" w:cs="宋体"/>
          <w:b w:val="0"/>
          <w:bCs/>
          <w:color w:val="000000"/>
          <w:sz w:val="24"/>
          <w:highlight w:val="none"/>
        </w:rPr>
        <w:t xml:space="preserve">代理服务费：</w:t>
      </w:r>
      <w:r>
        <w:rPr>
          <w:rFonts w:hint="eastAsia" w:ascii="宋体" w:hAnsi="宋体" w:eastAsia="宋体" w:cs="宋体"/>
          <w:b/>
          <w:bCs w:val="0"/>
          <w:color w:val="000000"/>
          <w:sz w:val="24"/>
          <w:highlight w:val="none"/>
        </w:rPr>
      </w:r>
      <w:r/>
    </w:p>
    <w:p>
      <w:pPr>
        <w:pStyle w:val="875"/>
        <w:ind w:firstLine="480"/>
        <w:spacing w:line="470" w:lineRule="exact"/>
        <w:tabs>
          <w:tab w:val="left" w:pos="52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本次招标代理费由</w:t>
      </w:r>
      <w:r>
        <w:rPr>
          <w:rFonts w:hint="eastAsia" w:ascii="宋体" w:hAnsi="宋体" w:eastAsia="宋体" w:cs="宋体"/>
          <w:bCs/>
          <w:color w:val="000000"/>
          <w:sz w:val="24"/>
          <w:highlight w:val="none"/>
          <w:lang w:val="en-US" w:eastAsia="zh-CN"/>
        </w:rPr>
        <w:t xml:space="preserve">中标供应商</w:t>
      </w:r>
      <w:r>
        <w:rPr>
          <w:rFonts w:hint="eastAsia" w:ascii="宋体" w:hAnsi="宋体" w:eastAsia="宋体" w:cs="宋体"/>
          <w:bCs/>
          <w:color w:val="000000"/>
          <w:sz w:val="24"/>
          <w:highlight w:val="none"/>
        </w:rPr>
        <w:t xml:space="preserve">支付，</w:t>
      </w:r>
      <w:r>
        <w:rPr>
          <w:rFonts w:hint="eastAsia" w:ascii="宋体" w:hAnsi="宋体" w:eastAsia="宋体" w:cs="宋体"/>
          <w:bCs/>
          <w:color w:val="000000"/>
          <w:sz w:val="24"/>
          <w:highlight w:val="none"/>
          <w:lang w:val="en-US" w:eastAsia="zh-CN"/>
        </w:rPr>
        <w:t xml:space="preserve">采购代理服务费的收费按差额定率累进法，收费标准为：中标金额100万以下费率为中标金额的1.035%；100万-500万费率为中标金额的0.759%；500万-1000万费率为中标金额的0.552%；1000万-3000万费率为中标金额的0.345%；编标费参照苏建价协[2022]7号文件规定标准的59%计取方式收取；</w:t>
      </w:r>
      <w:r>
        <w:rPr>
          <w:rFonts w:hint="eastAsia" w:ascii="宋体" w:hAnsi="宋体" w:eastAsia="宋体" w:cs="宋体"/>
          <w:bCs/>
          <w:color w:val="000000"/>
          <w:sz w:val="24"/>
          <w:highlight w:val="none"/>
        </w:rPr>
      </w:r>
      <w:r/>
    </w:p>
    <w:p>
      <w:pPr>
        <w:pStyle w:val="875"/>
        <w:ind w:left="0" w:firstLine="0"/>
        <w:spacing w:line="470" w:lineRule="exact"/>
        <w:tabs>
          <w:tab w:val="left" w:pos="525" w:leader="none"/>
          <w:tab w:val="left" w:pos="1050" w:leader="none"/>
        </w:tabs>
        <w:rPr>
          <w:rFonts w:hint="eastAsia" w:ascii="宋体" w:hAnsi="宋体" w:eastAsia="宋体" w:cs="宋体"/>
          <w:bCs/>
          <w:color w:val="000000"/>
          <w:sz w:val="24"/>
          <w:highlight w:val="none"/>
        </w:rPr>
        <w:outlineLvl w:val="9"/>
      </w:pPr>
      <w:r>
        <w:rPr>
          <w:rFonts w:hint="eastAsia" w:ascii="宋体" w:hAnsi="宋体" w:eastAsia="宋体" w:cs="宋体"/>
          <w:bCs/>
          <w:color w:val="000000"/>
          <w:sz w:val="24"/>
          <w:highlight w:val="none"/>
        </w:rPr>
      </w:r>
      <w:r/>
    </w:p>
    <w:p>
      <w:pPr>
        <w:pStyle w:val="875"/>
        <w:ind w:left="0"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（十五）其他：</w:t>
      </w:r>
      <w:r>
        <w:rPr>
          <w:rFonts w:hint="eastAsia" w:ascii="宋体" w:hAnsi="宋体" w:eastAsia="宋体" w:cs="宋体"/>
          <w:b/>
          <w:bCs w:val="0"/>
          <w:color w:val="000000"/>
          <w:sz w:val="24"/>
          <w:highlight w:val="none"/>
        </w:rPr>
      </w:r>
      <w:r/>
    </w:p>
    <w:p>
      <w:pPr>
        <w:pStyle w:val="875"/>
        <w:ind w:firstLine="480"/>
        <w:spacing w:line="470" w:lineRule="exact"/>
        <w:tabs>
          <w:tab w:val="left" w:pos="525" w:leader="none"/>
          <w:tab w:val="left" w:pos="1050" w:leader="none"/>
        </w:tabs>
        <w:rPr>
          <w:rFonts w:hint="eastAsia" w:ascii="宋体" w:hAnsi="宋体" w:eastAsia="宋体" w:cs="宋体"/>
          <w:color w:val="000000"/>
          <w:sz w:val="24"/>
          <w:highlight w:val="none"/>
        </w:rPr>
        <w:outlineLvl w:val="9"/>
      </w:pPr>
      <w:r>
        <w:rPr>
          <w:rFonts w:hint="eastAsia" w:ascii="宋体" w:hAnsi="宋体" w:eastAsia="宋体" w:cs="宋体"/>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hint="eastAsia" w:ascii="宋体" w:hAnsi="宋体" w:eastAsia="宋体" w:cs="宋体"/>
          <w:color w:val="000000"/>
          <w:sz w:val="24"/>
          <w:highlight w:val="none"/>
        </w:rPr>
      </w:r>
      <w:r/>
    </w:p>
    <w:p>
      <w:pPr>
        <w:pStyle w:val="875"/>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75"/>
        <w:ind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（十六）政府采购履约担保</w:t>
      </w:r>
      <w:r>
        <w:rPr>
          <w:rFonts w:hint="eastAsia" w:ascii="宋体" w:hAnsi="宋体" w:eastAsia="宋体" w:cs="宋体"/>
          <w:b/>
          <w:bCs w:val="0"/>
          <w:color w:val="000000"/>
          <w:sz w:val="24"/>
          <w:highlight w:val="none"/>
        </w:rPr>
      </w:r>
      <w:r/>
    </w:p>
    <w:p>
      <w:pPr>
        <w:pStyle w:val="875"/>
        <w:ind w:firstLine="480"/>
        <w:spacing w:line="360" w:lineRule="auto"/>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
          <w:color w:val="000000"/>
          <w:sz w:val="24"/>
          <w:highlight w:val="none"/>
          <w:shd w:val="clear" w:color="auto" w:fill="ffffff"/>
        </w:rPr>
      </w:r>
      <w:r/>
    </w:p>
    <w:p>
      <w:pPr>
        <w:pStyle w:val="875"/>
        <w:ind w:firstLine="480"/>
        <w:spacing w:line="360" w:lineRule="auto"/>
        <w:rPr>
          <w:rFonts w:hint="eastAsia" w:ascii="宋体" w:hAnsi="宋体" w:eastAsia="宋体" w:cs="宋体"/>
          <w:b/>
          <w:color w:val="000000"/>
          <w:sz w:val="24"/>
          <w:highlight w:val="none"/>
          <w:shd w:val="clear" w:color="auto" w:fill="ffffff"/>
        </w:rPr>
        <w:outlineLvl w:val="9"/>
      </w:pPr>
      <w:r>
        <w:rPr>
          <w:rFonts w:hint="eastAsia" w:ascii="宋体" w:hAnsi="宋体" w:eastAsia="宋体" w:cs="宋体"/>
          <w:b/>
          <w:color w:val="000000"/>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eastAsia="宋体" w:cs="宋体"/>
          <w:b/>
          <w:color w:val="000000"/>
          <w:sz w:val="24"/>
          <w:highlight w:val="none"/>
          <w:shd w:val="clear" w:color="auto" w:fill="ffffff"/>
        </w:rPr>
      </w:r>
      <w:r/>
    </w:p>
    <w:p>
      <w:pPr>
        <w:pStyle w:val="875"/>
        <w:ind w:firstLine="480"/>
        <w:jc w:val="left"/>
        <w:keepLines w:val="0"/>
        <w:keepNext w:val="0"/>
        <w:spacing w:line="360" w:lineRule="auto"/>
        <w:widowControl/>
        <w:rPr>
          <w:rFonts w:hint="eastAsia" w:ascii="宋体" w:hAnsi="宋体" w:eastAsia="宋体" w:cs="宋体"/>
          <w:b/>
          <w:color w:val="000000"/>
          <w:sz w:val="24"/>
          <w:highlight w:val="none"/>
          <w:shd w:val="clear" w:color="auto" w:fill="ffffff"/>
        </w:rPr>
        <w:outlineLvl w:val="9"/>
        <w:suppressLineNumbers w:val="0"/>
      </w:pPr>
      <w:r>
        <w:rPr>
          <w:rFonts w:hint="eastAsia" w:ascii="宋体" w:hAnsi="宋体" w:eastAsia="宋体" w:cs="宋体"/>
          <w:b/>
          <w:color w:val="000000"/>
          <w:sz w:val="24"/>
          <w:szCs w:val="24"/>
          <w:highlight w:val="none"/>
          <w:shd w:val="clear" w:color="auto" w:fill="ffffff"/>
          <w:lang w:val="en-US" w:eastAsia="zh-CN" w:bidi="ar"/>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号）文件内容，提升政府采购便利度，持续优化政府采购营商环境，进一步全面推广政府采购电子履约保函，具体流程中标供应商可通过江苏政府采购网下载“政府采购电子履约保函（保险）操作手册”，具 体 地址 为 ：http://www.ccgp-jiangsu.gov.cn/jiangsu/zlxz/ </w:t>
      </w:r>
      <w:r>
        <w:rPr>
          <w:rFonts w:hint="eastAsia" w:ascii="宋体" w:hAnsi="宋体" w:eastAsia="宋体" w:cs="宋体"/>
          <w:b/>
          <w:color w:val="000000"/>
          <w:sz w:val="24"/>
          <w:highlight w:val="none"/>
          <w:shd w:val="clear" w:color="auto" w:fill="ffffff"/>
        </w:rPr>
      </w:r>
      <w:r/>
    </w:p>
    <w:p>
      <w:pPr>
        <w:pStyle w:val="875"/>
        <w:ind w:firstLine="480"/>
        <w:jc w:val="left"/>
        <w:spacing w:line="312" w:lineRule="auto"/>
        <w:rPr>
          <w:rFonts w:hint="eastAsia" w:ascii="宋体" w:hAnsi="宋体" w:eastAsia="宋体" w:cs="宋体"/>
          <w:b/>
          <w:color w:val="000000"/>
          <w:sz w:val="24"/>
          <w:highlight w:val="none"/>
        </w:rPr>
        <w:outlineLvl w:val="9"/>
      </w:pPr>
      <w:r>
        <w:rPr>
          <w:rFonts w:hint="eastAsia" w:ascii="宋体" w:hAnsi="宋体" w:eastAsia="宋体" w:cs="宋体"/>
          <w:b/>
          <w:color w:val="000000"/>
          <w:sz w:val="24"/>
          <w:highlight w:val="none"/>
        </w:rPr>
      </w:r>
      <w:r/>
    </w:p>
    <w:p>
      <w:pPr>
        <w:pStyle w:val="875"/>
        <w:ind w:firstLine="480"/>
        <w:jc w:val="left"/>
        <w:spacing w:line="312" w:lineRule="auto"/>
        <w:rPr>
          <w:rFonts w:hint="eastAsia" w:ascii="宋体" w:hAnsi="宋体" w:eastAsia="宋体" w:cs="宋体"/>
          <w:b/>
          <w:bCs w:val="0"/>
          <w:color w:val="000000"/>
          <w:sz w:val="24"/>
          <w:highlight w:val="none"/>
        </w:rPr>
        <w:outlineLvl w:val="9"/>
      </w:pPr>
      <w:r>
        <w:rPr>
          <w:rFonts w:hint="eastAsia" w:ascii="宋体" w:hAnsi="宋体" w:eastAsia="宋体" w:cs="宋体"/>
          <w:b/>
          <w:bCs w:val="0"/>
          <w:color w:val="000000"/>
          <w:sz w:val="24"/>
          <w:highlight w:val="none"/>
        </w:rPr>
        <w:t xml:space="preserve">（十七）政府采购合同融资</w:t>
      </w:r>
      <w:r>
        <w:rPr>
          <w:rFonts w:hint="eastAsia" w:ascii="宋体" w:hAnsi="宋体" w:eastAsia="宋体" w:cs="宋体"/>
          <w:b/>
          <w:bCs w:val="0"/>
          <w:color w:val="000000"/>
          <w:sz w:val="24"/>
          <w:highlight w:val="none"/>
        </w:rPr>
      </w:r>
      <w:r/>
    </w:p>
    <w:p>
      <w:pPr>
        <w:pStyle w:val="875"/>
        <w:ind w:firstLine="480"/>
        <w:spacing w:line="360" w:lineRule="auto"/>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t xml:space="preserve">根据无锡市《关于开展政府采购合同融资工作的通知》（锡财购〔2020〕17号）要求：合同融资，是指参与政府采购的供应商，凭借中标、中标通知</w:t>
      </w:r>
      <w:r>
        <w:rPr>
          <w:rFonts w:hint="eastAsia" w:ascii="宋体" w:hAnsi="宋体" w:eastAsia="宋体" w:cs="宋体"/>
          <w:b/>
          <w:color w:val="000000"/>
          <w:sz w:val="24"/>
          <w:highlight w:val="none"/>
          <w:shd w:val="clear" w:color="auto" w:fill="ffffff"/>
          <w:lang w:eastAsia="zh-CN"/>
        </w:rPr>
        <w:t xml:space="preserve">书</w:t>
      </w:r>
      <w:r>
        <w:rPr>
          <w:rFonts w:hint="eastAsia" w:ascii="宋体" w:hAnsi="宋体" w:eastAsia="宋体" w:cs="宋体"/>
          <w:b/>
          <w:color w:val="000000"/>
          <w:sz w:val="24"/>
          <w:highlight w:val="none"/>
          <w:shd w:val="clear" w:color="auto" w:fill="ffffff"/>
        </w:rPr>
        <w:t xml:space="preserve">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w:t>
      </w:r>
      <w:r>
        <w:rPr>
          <w:rFonts w:hint="eastAsia" w:ascii="宋体" w:hAnsi="宋体" w:eastAsia="宋体" w:cs="宋体"/>
          <w:b/>
          <w:color w:val="000000"/>
          <w:sz w:val="24"/>
          <w:highlight w:val="none"/>
          <w:shd w:val="clear" w:color="auto" w:fill="ffffff"/>
          <w:lang w:eastAsia="zh-CN"/>
        </w:rPr>
        <w:t xml:space="preserve">书</w:t>
      </w:r>
      <w:r>
        <w:rPr>
          <w:rFonts w:hint="eastAsia" w:ascii="宋体" w:hAnsi="宋体" w:eastAsia="宋体" w:cs="宋体"/>
          <w:b/>
          <w:color w:val="000000"/>
          <w:sz w:val="24"/>
          <w:highlight w:val="none"/>
          <w:shd w:val="clear" w:color="auto" w:fill="ffffff"/>
        </w:rPr>
        <w:t xml:space="preserve">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
          <w:color w:val="000000"/>
          <w:sz w:val="24"/>
          <w:highlight w:val="none"/>
          <w:shd w:val="clear" w:color="auto" w:fill="ffffff"/>
        </w:rPr>
      </w:r>
      <w:r/>
    </w:p>
    <w:p>
      <w:pPr>
        <w:pStyle w:val="875"/>
        <w:ind w:firstLine="480"/>
        <w:spacing w:line="540" w:lineRule="exact"/>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宋体"/>
          <w:b/>
          <w:color w:val="000000"/>
          <w:sz w:val="24"/>
          <w:highlight w:val="none"/>
          <w:shd w:val="clear" w:color="auto" w:fill="ffffff"/>
        </w:rPr>
        <w:br w:type="page" w:clear="all"/>
      </w:r>
      <w:r>
        <w:rPr>
          <w:rFonts w:hint="eastAsia" w:ascii="宋体" w:hAnsi="宋体" w:eastAsia="宋体" w:cs="宋体"/>
          <w:bCs/>
          <w:color w:val="000000"/>
          <w:sz w:val="24"/>
          <w:highlight w:val="none"/>
        </w:rPr>
        <w:t xml:space="preserve">附件1                      </w:t>
      </w:r>
      <w:r>
        <w:rPr>
          <w:rFonts w:hint="eastAsia" w:ascii="宋体" w:hAnsi="宋体" w:eastAsia="宋体" w:cs="宋体"/>
          <w:color w:val="000000"/>
          <w:sz w:val="24"/>
          <w:highlight w:val="none"/>
        </w:rPr>
        <w:t xml:space="preserve">政府采购履约担保函（项目用）</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编号：</w:t>
      </w:r>
      <w:r>
        <w:rPr>
          <w:rFonts w:hint="eastAsia" w:ascii="宋体" w:hAnsi="宋体" w:eastAsia="宋体" w:cs="宋体"/>
          <w:color w:val="000000"/>
          <w:sz w:val="24"/>
          <w:highlight w:val="none"/>
        </w:rPr>
      </w:r>
      <w:r/>
    </w:p>
    <w:p>
      <w:pPr>
        <w:pStyle w:val="875"/>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（招标人）：</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鉴于你方与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（以下简称供应商）于   年  月  日</w:t>
      </w:r>
      <w:r>
        <w:rPr>
          <w:rFonts w:hint="eastAsia" w:ascii="宋体" w:hAnsi="宋体" w:eastAsia="宋体" w:cs="宋体"/>
          <w:color w:val="000000"/>
          <w:sz w:val="24"/>
          <w:highlight w:val="none"/>
          <w:lang w:eastAsia="zh-CN"/>
        </w:rPr>
        <w:t xml:space="preserve">签订</w:t>
      </w:r>
      <w:r>
        <w:rPr>
          <w:rFonts w:hint="eastAsia" w:ascii="宋体" w:hAnsi="宋体" w:eastAsia="宋体" w:cs="宋体"/>
          <w:color w:val="000000"/>
          <w:sz w:val="24"/>
          <w:highlight w:val="none"/>
        </w:rPr>
        <w:t xml:space="preserve">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一、保证责任的情形及保证金额</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（一）在供应商出现下列情形之一时，我方承担保证责任：</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1．将中标项目转让给他人，或者在投标文件中未说明，且未经采购招标机构人同意，将中标项目分包给他人的；</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2．主合同约定的应当缴纳履约保证金的情形: </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（1）未按主合同约定的质量、数量和期限供应货物/提供服务/完成工程的；</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（二）我方的保证范围是主合同约定的合同价款总额的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%数额为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），币种为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。（即主合同履约保证金金额）</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二、保证的方式及保证期间</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我方保证的方式为：连带责任保证。</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我方保证的期间为：自本合同生效之日起至供应商按照主合同约定的供货/完工期限届满后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日内。</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如果供应商未按主合同约定向贵方供应货物/提供服务/完成工程的，由我方在保证金额内向你方支付上述款项。</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三、承担保证责任的程序</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1．你方要求我方承担保证责任的，应在本保函保证期间内向我方发出书面索赔通知。索赔通知应写明要求索赔的金额，支付款项应到达</w:t>
      </w:r>
      <w:r>
        <w:rPr>
          <w:rFonts w:hint="eastAsia" w:ascii="宋体" w:hAnsi="宋体" w:eastAsia="宋体" w:cs="宋体"/>
          <w:color w:val="000000"/>
          <w:sz w:val="24"/>
          <w:highlight w:val="none"/>
          <w:lang w:eastAsia="zh-CN"/>
        </w:rPr>
        <w:t xml:space="preserve">的账号</w:t>
      </w:r>
      <w:r>
        <w:rPr>
          <w:rFonts w:hint="eastAsia" w:ascii="宋体" w:hAnsi="宋体" w:eastAsia="宋体" w:cs="宋体"/>
          <w:color w:val="000000"/>
          <w:sz w:val="24"/>
          <w:highlight w:val="none"/>
        </w:rPr>
        <w:t xml:space="preserve">。并附有证明供应商违约事实的证明材料。</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我方收到你方的书面索赔通知及相应证明材料，在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工作日内进行核定后按照本保函的承诺承担保证责任。</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四、保证责任的终止</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2．我方按照本保函向你方履行了保证责任后，自我方向你方支付款项（支付款项从我方账户划出）之日起，保证责任即终止。</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3．按照法律法规的规定或出现应终止我方保证责任</w:t>
      </w:r>
      <w:r>
        <w:rPr>
          <w:rFonts w:hint="eastAsia" w:ascii="宋体" w:hAnsi="宋体" w:eastAsia="宋体" w:cs="宋体"/>
          <w:color w:val="000000"/>
          <w:sz w:val="24"/>
          <w:highlight w:val="none"/>
          <w:lang w:eastAsia="zh-CN"/>
        </w:rPr>
        <w:t xml:space="preserve">的其他情形</w:t>
      </w:r>
      <w:r>
        <w:rPr>
          <w:rFonts w:hint="eastAsia" w:ascii="宋体" w:hAnsi="宋体" w:eastAsia="宋体" w:cs="宋体"/>
          <w:color w:val="000000"/>
          <w:sz w:val="24"/>
          <w:highlight w:val="none"/>
        </w:rPr>
        <w:t xml:space="preserve">的，我方在本保函项下的保证责任亦终止。</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五、免责条款</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1．因你方违反主合同约定致使供应商不能履行义务的，我方不承担保证责任。</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2．依照法律法规的规定或你方与供应商的另行约定，全部或者部分免除供应商应缴纳的保证金义务的，我方亦免除相应的保证责任。</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3．因不可抗力造成供应商不能履行供货义务的，我方不承担保证责任。</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六、争议的解决</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因本保函发生的纠纷，由你我双方协商解决，协商不成的，通过诉讼程序解决，诉讼管辖地法院为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法院。</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七、保函的生效</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本保函自我方加盖公章之日起生效。</w:t>
      </w:r>
      <w:r>
        <w:rPr>
          <w:rFonts w:hint="eastAsia" w:ascii="宋体" w:hAnsi="宋体" w:eastAsia="宋体" w:cs="宋体"/>
          <w:color w:val="000000"/>
          <w:sz w:val="24"/>
          <w:highlight w:val="none"/>
        </w:rPr>
      </w:r>
      <w:r/>
    </w:p>
    <w:p>
      <w:pPr>
        <w:pStyle w:val="875"/>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保证人：（公章）</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5"/>
        <w:ind w:firstLine="360"/>
        <w:jc w:val="left"/>
        <w:spacing w:line="440"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875"/>
        <w:spacing w:after="312" w:line="580" w:lineRule="exact"/>
        <w:rPr>
          <w:rFonts w:hint="eastAsia" w:ascii="宋体" w:hAnsi="宋体" w:eastAsia="宋体" w:cs="宋体"/>
          <w:bCs/>
          <w:color w:val="000000"/>
          <w:sz w:val="24"/>
          <w:highlight w:val="none"/>
        </w:rPr>
      </w:pPr>
      <w:r>
        <w:rPr>
          <w:rFonts w:hint="eastAsia" w:ascii="宋体" w:hAnsi="宋体" w:eastAsia="宋体" w:cs="宋体"/>
          <w:color w:val="000000"/>
          <w:highlight w:val="none"/>
        </w:rPr>
        <w:br w:type="page" w:clear="all"/>
      </w:r>
      <w:r>
        <w:rPr>
          <w:rFonts w:hint="eastAsia" w:ascii="宋体" w:hAnsi="宋体" w:eastAsia="宋体" w:cs="宋体"/>
          <w:bCs/>
          <w:color w:val="000000"/>
          <w:sz w:val="24"/>
          <w:highlight w:val="none"/>
        </w:rPr>
        <w:t xml:space="preserve">附件2：</w:t>
      </w:r>
      <w:r>
        <w:rPr>
          <w:rFonts w:hint="eastAsia" w:ascii="宋体" w:hAnsi="宋体" w:eastAsia="宋体" w:cs="宋体"/>
          <w:bCs/>
          <w:color w:val="000000"/>
          <w:sz w:val="24"/>
          <w:highlight w:val="none"/>
        </w:rPr>
      </w:r>
      <w:r/>
    </w:p>
    <w:p>
      <w:pPr>
        <w:pStyle w:val="875"/>
        <w:ind w:firstLine="4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rPr>
          <w:rFonts w:hint="eastAsia" w:ascii="宋体" w:hAnsi="宋体" w:eastAsia="宋体" w:cs="宋体"/>
          <w:color w:val="000000"/>
          <w:sz w:val="24"/>
          <w:highlight w:val="none"/>
        </w:rPr>
      </w:r>
      <w:r/>
    </w:p>
    <w:p>
      <w:pPr>
        <w:pStyle w:val="875"/>
        <w:spacing w:after="312" w:line="5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rPr>
          <w:rFonts w:hint="eastAsia" w:ascii="宋体" w:hAnsi="宋体" w:eastAsia="宋体" w:cs="宋体"/>
          <w:color w:val="000000"/>
          <w:sz w:val="24"/>
          <w:highlight w:val="none"/>
        </w:rPr>
      </w:r>
      <w:r/>
    </w:p>
    <w:p>
      <w:pPr>
        <w:pStyle w:val="875"/>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rPr>
          <w:rFonts w:hint="eastAsia" w:ascii="宋体" w:hAnsi="宋体" w:eastAsia="宋体" w:cs="宋体"/>
          <w:color w:val="000000"/>
          <w:sz w:val="24"/>
          <w:highlight w:val="none"/>
        </w:rPr>
      </w:r>
      <w:r/>
    </w:p>
    <w:p>
      <w:pPr>
        <w:pStyle w:val="875"/>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w:t>
      </w:r>
      <w:r>
        <w:rPr>
          <w:rFonts w:hint="eastAsia" w:ascii="宋体" w:hAnsi="宋体" w:eastAsia="宋体" w:cs="宋体"/>
          <w:color w:val="000000"/>
          <w:sz w:val="24"/>
          <w:highlight w:val="none"/>
          <w:lang w:val="en-US" w:eastAsia="zh-CN"/>
        </w:rPr>
        <w:t xml:space="preserve">无锡政府采购网无锡市政府采购交易管理一体化 </w:t>
      </w:r>
      <w:r>
        <w:rPr>
          <w:rFonts w:hint="eastAsia" w:ascii="宋体" w:hAnsi="宋体" w:eastAsia="宋体" w:cs="宋体"/>
          <w:color w:val="000000"/>
          <w:sz w:val="24"/>
          <w:highlight w:val="none"/>
        </w:rPr>
      </w:r>
      <w:r/>
    </w:p>
    <w:p>
      <w:pPr>
        <w:pStyle w:val="875"/>
        <w:ind w:firstLine="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系统查询联系。</w:t>
      </w:r>
      <w:r>
        <w:rPr>
          <w:rFonts w:hint="eastAsia" w:ascii="宋体" w:hAnsi="宋体" w:eastAsia="宋体" w:cs="宋体"/>
          <w:color w:val="000000"/>
          <w:sz w:val="24"/>
          <w:highlight w:val="none"/>
        </w:rPr>
      </w:r>
      <w:r/>
    </w:p>
    <w:p>
      <w:pPr>
        <w:pStyle w:val="875"/>
        <w:ind w:firstLine="480"/>
        <w:jc w:val="left"/>
        <w:spacing w:line="360" w:lineRule="auto"/>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5"/>
        <w:ind w:firstLine="480"/>
        <w:spacing w:line="540" w:lineRule="exact"/>
        <w:rPr>
          <w:rFonts w:hint="eastAsia" w:ascii="宋体" w:hAnsi="宋体" w:eastAsia="宋体" w:cs="宋体"/>
          <w:b/>
          <w:color w:val="000000"/>
          <w:sz w:val="24"/>
          <w:highlight w:val="none"/>
          <w:shd w:val="clear" w:color="auto" w:fill="ffffff"/>
        </w:rPr>
      </w:pPr>
      <w:r>
        <w:rPr>
          <w:rFonts w:hint="eastAsia" w:ascii="宋体" w:hAnsi="宋体" w:eastAsia="宋体" w:cs="宋体"/>
          <w:b/>
          <w:color w:val="000000"/>
          <w:sz w:val="24"/>
          <w:highlight w:val="none"/>
          <w:shd w:val="clear" w:color="auto" w:fill="ffffff"/>
        </w:rPr>
      </w:r>
      <w:r/>
    </w:p>
    <w:p>
      <w:pPr>
        <w:pStyle w:val="875"/>
        <w:jc w:val="center"/>
        <w:spacing w:line="360" w:lineRule="auto"/>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t xml:space="preserve">第三部分.</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采购需求</w:t>
      </w:r>
      <w:r>
        <w:rPr>
          <w:rFonts w:hint="eastAsia" w:ascii="宋体" w:hAnsi="宋体" w:eastAsia="宋体" w:cs="宋体"/>
          <w:b/>
          <w:color w:val="000000"/>
          <w:sz w:val="44"/>
          <w:szCs w:val="44"/>
          <w:highlight w:val="none"/>
        </w:rPr>
      </w:r>
      <w:r/>
    </w:p>
    <w:p>
      <w:pPr>
        <w:pStyle w:val="875"/>
        <w:ind w:firstLine="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bookmarkStart w:id="6" w:name="_Hlk102593438"/>
      <w:r>
        <w:rPr>
          <w:rFonts w:hint="eastAsia" w:ascii="宋体" w:hAnsi="宋体" w:cs="宋体"/>
          <w:b/>
          <w:bCs/>
          <w:color w:val="000000"/>
          <w:sz w:val="24"/>
          <w:szCs w:val="24"/>
          <w:highlight w:val="none"/>
          <w:lang w:val="en-US" w:eastAsia="zh-CN"/>
        </w:rPr>
        <w:t xml:space="preserve">（一）采购标的需实现的功能或者目标，以及为落实政府采购政策需满足的要求：</w:t>
      </w:r>
      <w:r>
        <w:rPr>
          <w:rFonts w:hint="eastAsia" w:ascii="宋体" w:hAnsi="宋体" w:cs="宋体"/>
          <w:color w:val="000000"/>
          <w:sz w:val="24"/>
          <w:szCs w:val="24"/>
          <w:highlight w:val="none"/>
          <w:lang w:val="en-US" w:eastAsia="zh-CN"/>
        </w:rPr>
      </w:r>
      <w:r/>
    </w:p>
    <w:p>
      <w:pPr>
        <w:pStyle w:val="87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rPr>
        <w:t xml:space="preserve">无锡市梁溪区智慧排水管网平台二期项目旨在提升梁溪区排水管理水平，覆盖</w:t>
      </w:r>
      <w:r>
        <w:rPr>
          <w:rFonts w:hint="eastAsia" w:ascii="宋体" w:hAnsi="宋体" w:eastAsia="宋体" w:cs="宋体"/>
          <w:color w:val="000000"/>
          <w:sz w:val="24"/>
          <w:highlight w:val="none"/>
          <w:lang w:val="en-US" w:eastAsia="zh-CN"/>
        </w:rPr>
        <w:t xml:space="preserve">梁溪区市政雨水管网</w:t>
      </w:r>
      <w:r>
        <w:rPr>
          <w:rFonts w:hint="eastAsia" w:ascii="宋体" w:hAnsi="宋体" w:eastAsia="宋体" w:cs="宋体"/>
          <w:color w:val="000000"/>
          <w:sz w:val="24"/>
          <w:highlight w:val="none"/>
          <w:lang w:eastAsia="zh-CN"/>
        </w:rPr>
        <w:t xml:space="preserve">、排水户数据等相关信息，</w:t>
      </w:r>
      <w:r>
        <w:rPr>
          <w:rFonts w:hint="eastAsia" w:ascii="宋体" w:hAnsi="宋体" w:eastAsia="宋体" w:cs="宋体"/>
          <w:color w:val="000000"/>
          <w:sz w:val="24"/>
          <w:highlight w:val="none"/>
          <w:lang w:val="en-US" w:eastAsia="zh-CN"/>
        </w:rPr>
        <w:t xml:space="preserve">提升</w:t>
      </w:r>
      <w:r>
        <w:rPr>
          <w:rFonts w:hint="eastAsia" w:ascii="宋体" w:hAnsi="宋体" w:eastAsia="宋体" w:cs="宋体"/>
          <w:color w:val="000000"/>
          <w:sz w:val="24"/>
          <w:highlight w:val="none"/>
          <w:lang w:eastAsia="zh-CN"/>
        </w:rPr>
        <w:t xml:space="preserve">智慧管网排查</w:t>
      </w:r>
      <w:r>
        <w:rPr>
          <w:rFonts w:hint="eastAsia" w:ascii="宋体" w:hAnsi="宋体" w:eastAsia="宋体" w:cs="宋体"/>
          <w:color w:val="000000"/>
          <w:sz w:val="24"/>
          <w:highlight w:val="none"/>
          <w:lang w:val="en-US" w:eastAsia="zh-CN"/>
        </w:rPr>
        <w:t xml:space="preserve">工作效率。</w:t>
      </w:r>
      <w:r>
        <w:rPr>
          <w:rFonts w:hint="eastAsia" w:ascii="宋体" w:hAnsi="宋体" w:eastAsia="宋体" w:cs="宋体"/>
          <w:color w:val="000000"/>
          <w:sz w:val="24"/>
          <w:highlight w:val="none"/>
          <w:lang w:eastAsia="zh-CN"/>
        </w:rPr>
        <w:t xml:space="preserve">对梁溪区各泵站进行</w:t>
      </w:r>
      <w:r>
        <w:rPr>
          <w:rFonts w:hint="eastAsia" w:ascii="宋体" w:hAnsi="宋体" w:eastAsia="宋体" w:cs="宋体"/>
          <w:color w:val="000000"/>
          <w:sz w:val="24"/>
          <w:highlight w:val="none"/>
          <w:lang w:val="en-US" w:eastAsia="zh-CN"/>
        </w:rPr>
        <w:t xml:space="preserve">信息化</w:t>
      </w:r>
      <w:r>
        <w:rPr>
          <w:rFonts w:hint="eastAsia" w:ascii="宋体" w:hAnsi="宋体" w:eastAsia="宋体" w:cs="宋体"/>
          <w:color w:val="000000"/>
          <w:sz w:val="24"/>
          <w:highlight w:val="none"/>
          <w:lang w:eastAsia="zh-CN"/>
        </w:rPr>
        <w:t xml:space="preserve">改造，实现泵站运行及工控数据的实时监控；泵站远程调控</w:t>
      </w:r>
      <w:r>
        <w:rPr>
          <w:rFonts w:hint="eastAsia" w:ascii="宋体" w:hAnsi="宋体" w:eastAsia="宋体" w:cs="宋体"/>
          <w:color w:val="000000"/>
          <w:sz w:val="24"/>
          <w:highlight w:val="none"/>
          <w:lang w:val="en-US" w:eastAsia="zh-CN"/>
        </w:rPr>
        <w:t xml:space="preserve">功能</w:t>
      </w:r>
      <w:r>
        <w:rPr>
          <w:rFonts w:hint="eastAsia" w:ascii="宋体" w:hAnsi="宋体" w:eastAsia="宋体" w:cs="宋体"/>
          <w:color w:val="000000"/>
          <w:sz w:val="24"/>
          <w:highlight w:val="none"/>
          <w:lang w:eastAsia="zh-CN"/>
        </w:rPr>
        <w:t xml:space="preserve">纳入</w:t>
      </w:r>
      <w:r>
        <w:rPr>
          <w:rFonts w:hint="eastAsia" w:ascii="宋体" w:hAnsi="宋体" w:eastAsia="宋体" w:cs="宋体"/>
          <w:color w:val="000000"/>
          <w:sz w:val="24"/>
          <w:highlight w:val="none"/>
          <w:lang w:val="en-US" w:eastAsia="zh-CN"/>
        </w:rPr>
        <w:t xml:space="preserve">到</w:t>
      </w:r>
      <w:r>
        <w:rPr>
          <w:rFonts w:hint="eastAsia" w:ascii="宋体" w:hAnsi="宋体" w:eastAsia="宋体" w:cs="宋体"/>
          <w:color w:val="000000"/>
          <w:sz w:val="24"/>
          <w:highlight w:val="none"/>
        </w:rPr>
        <w:t xml:space="preserve">二期</w:t>
      </w:r>
      <w:r>
        <w:rPr>
          <w:rFonts w:hint="eastAsia" w:ascii="宋体" w:hAnsi="宋体" w:eastAsia="宋体" w:cs="宋体"/>
          <w:color w:val="000000"/>
          <w:sz w:val="24"/>
          <w:highlight w:val="none"/>
          <w:lang w:eastAsia="zh-CN"/>
        </w:rPr>
        <w:t xml:space="preserve">平台。构建涵盖排水设施运行状态监测、数据采集与处理、智能应用及决策管理的综合智慧排水管理体系。</w:t>
      </w:r>
      <w:r>
        <w:rPr>
          <w:rFonts w:hint="eastAsia" w:ascii="宋体" w:hAnsi="宋体" w:eastAsia="宋体" w:cs="宋体"/>
          <w:color w:val="000000"/>
          <w:sz w:val="24"/>
          <w:szCs w:val="24"/>
          <w:highlight w:val="none"/>
          <w:lang w:val="en-US" w:eastAsia="zh-CN"/>
        </w:rPr>
      </w:r>
      <w:r/>
    </w:p>
    <w:p>
      <w:pPr>
        <w:pStyle w:val="875"/>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1.项目对无锡市梁溪区100 座污水提升泵站、74座截污泵站、42座雨水泵站，以及517千米市政雨水管网进行信息化改造的内容进行采购。具体内容有：泵站信息化、物联感知体系建设、智慧应用体系建设、管理中心改造、智慧排水管网二期平台(定制开发)、标准规范建设、数据处理和存储系统建设、网络系统建设、安全系统建设，包括供货、运输、装卸、安装、调试、技术资料的提供、人员培训以及质量保修期内的维护保养、售后服务等内容。</w:t>
      </w:r>
      <w:r>
        <w:rPr>
          <w:rFonts w:hint="eastAsia" w:ascii="宋体" w:hAnsi="宋体" w:cs="宋体"/>
          <w:color w:val="000000"/>
          <w:sz w:val="24"/>
          <w:szCs w:val="24"/>
          <w:highlight w:val="none"/>
          <w:lang w:val="en-US" w:eastAsia="zh-CN"/>
        </w:rPr>
      </w:r>
      <w:r/>
    </w:p>
    <w:p>
      <w:pPr>
        <w:pStyle w:val="875"/>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招标范围：清单范围内的含运货到发包人指定地点，所产生的所有内容，包括供货、运输、装卸、安装、调试、技术资料的提供、人员培训、安装时的配套服务以及质量保修期内的维护保养、售后服务等；</w:t>
      </w:r>
      <w:r>
        <w:rPr>
          <w:rFonts w:hint="eastAsia" w:ascii="宋体" w:hAnsi="宋体" w:eastAsia="宋体" w:cs="宋体"/>
          <w:color w:val="000000"/>
          <w:sz w:val="24"/>
          <w:szCs w:val="24"/>
          <w:highlight w:val="none"/>
          <w:lang w:val="en-US" w:eastAsia="zh-CN"/>
        </w:rPr>
      </w:r>
      <w:r/>
    </w:p>
    <w:p>
      <w:pPr>
        <w:pStyle w:val="875"/>
        <w:numPr>
          <w:ilvl w:val="0"/>
          <w:numId w:val="8"/>
        </w:numPr>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为落实政府采购政策需满足的要求：</w:t>
      </w:r>
      <w:r>
        <w:rPr>
          <w:rFonts w:hint="eastAsia" w:ascii="宋体" w:hAnsi="宋体" w:cs="宋体"/>
          <w:color w:val="000000"/>
          <w:sz w:val="24"/>
          <w:szCs w:val="24"/>
          <w:highlight w:val="none"/>
          <w:lang w:val="en-US" w:eastAsia="zh-CN"/>
        </w:rPr>
      </w:r>
      <w:r/>
    </w:p>
    <w:p>
      <w:pPr>
        <w:pStyle w:val="875"/>
        <w:ind w:firstLine="480"/>
        <w:jc w:val="left"/>
        <w:spacing w:line="440" w:lineRule="exact"/>
        <w:shd w:val="clear" w:color="auto" w:fill="ffffff"/>
        <w:widowControl/>
        <w:rPr>
          <w:rFonts w:ascii="宋体" w:hAnsi="宋体" w:cs="Arial"/>
          <w:color w:val="000000"/>
          <w:sz w:val="24"/>
          <w:szCs w:val="20"/>
          <w:highlight w:val="none"/>
        </w:rPr>
      </w:pPr>
      <w:r/>
      <w:bookmarkStart w:id="7" w:name="_Hlk62691319"/>
      <w:r>
        <w:rPr>
          <w:rFonts w:ascii="宋体" w:hAnsi="宋体" w:cs="Arial"/>
          <w:color w:val="000000"/>
          <w:sz w:val="24"/>
          <w:szCs w:val="20"/>
          <w:highlight w:val="none"/>
        </w:rPr>
        <w:t xml:space="preserve">1</w:t>
      </w:r>
      <w:bookmarkEnd w:id="7"/>
      <w:r>
        <w:rPr>
          <w:rFonts w:hint="eastAsia" w:ascii="宋体" w:hAnsi="宋体" w:cs="Arial"/>
          <w:color w:val="000000"/>
          <w:sz w:val="24"/>
          <w:szCs w:val="20"/>
          <w:highlight w:val="none"/>
        </w:rPr>
        <w:t xml:space="preserve">）对小型和微型企业、监狱企业、残疾人单位报价给予10%的扣除，用扣除后的价格进行评审。</w:t>
      </w:r>
      <w:r>
        <w:rPr>
          <w:rFonts w:hint="eastAsia" w:ascii="宋体" w:hAnsi="宋体"/>
          <w:bCs/>
          <w:color w:val="000000"/>
          <w:sz w:val="24"/>
          <w:szCs w:val="20"/>
          <w:highlight w:val="none"/>
          <w:lang w:val="en-US" w:eastAsia="zh-CN"/>
        </w:rPr>
        <w:t xml:space="preserve">如</w:t>
      </w:r>
      <w:r>
        <w:rPr>
          <w:rFonts w:hint="eastAsia" w:ascii="宋体" w:hAnsi="宋体"/>
          <w:bCs/>
          <w:color w:val="000000"/>
          <w:sz w:val="24"/>
          <w:szCs w:val="20"/>
          <w:highlight w:val="none"/>
        </w:rPr>
        <w:t xml:space="preserve">大中型企业与小微企业组</w:t>
      </w:r>
      <w:r>
        <w:rPr>
          <w:rFonts w:ascii="宋体" w:hAnsi="宋体"/>
          <w:bCs/>
          <w:color w:val="000000"/>
          <w:sz w:val="24"/>
          <w:szCs w:val="20"/>
          <w:highlight w:val="none"/>
        </w:rPr>
        <w:t xml:space="preserve">成联合体或者大中型企业向小微企业分包的，对联合协议或者分包意向协议约定小微企业合同份额占到合同总金额</w:t>
      </w:r>
      <w:r>
        <w:rPr>
          <w:rFonts w:hint="eastAsia" w:ascii="宋体" w:hAnsi="宋体"/>
          <w:bCs/>
          <w:color w:val="000000"/>
          <w:sz w:val="24"/>
          <w:szCs w:val="20"/>
          <w:highlight w:val="none"/>
          <w:lang w:val="en-US" w:eastAsia="zh-CN"/>
        </w:rPr>
        <w:t xml:space="preserve">4</w:t>
      </w:r>
      <w:r>
        <w:rPr>
          <w:rFonts w:ascii="宋体" w:hAnsi="宋体"/>
          <w:bCs/>
          <w:color w:val="000000"/>
          <w:sz w:val="24"/>
          <w:szCs w:val="20"/>
          <w:highlight w:val="none"/>
        </w:rPr>
        <w:t xml:space="preserve">0%以上的，采购人、采购代理机构要对联合体或者大中型企业的报价给予4%的扣除。</w:t>
      </w:r>
      <w:r>
        <w:rPr>
          <w:rFonts w:hint="eastAsia" w:ascii="宋体" w:hAnsi="宋体" w:cs="Arial"/>
          <w:color w:val="000000"/>
          <w:sz w:val="24"/>
          <w:szCs w:val="20"/>
          <w:highlight w:val="none"/>
        </w:rPr>
        <w:t xml:space="preserve">参加报价的中小企业，应当按照《政府采购促进中小企业发展管理办法》（财库〔2020〕46号）的规定提供《中小企业声明函》（格式见附件，中标供应商的《中小企业声明函》将随中标公告进行公示）。（中小企业划型标准详见《关于印发中小企业划型标准规定的通知》工信部联企业〔2011〕300号）。</w:t>
      </w:r>
      <w:r>
        <w:rPr>
          <w:rFonts w:ascii="宋体" w:hAnsi="宋体" w:cs="Arial"/>
          <w:color w:val="000000"/>
          <w:sz w:val="24"/>
          <w:szCs w:val="20"/>
          <w:highlight w:val="none"/>
        </w:rPr>
      </w:r>
      <w:r/>
    </w:p>
    <w:p>
      <w:pPr>
        <w:pStyle w:val="875"/>
        <w:ind w:firstLine="480"/>
        <w:jc w:val="left"/>
        <w:spacing w:line="440" w:lineRule="exact"/>
        <w:shd w:val="clear" w:color="auto" w:fill="ffffff"/>
        <w:widowControl/>
        <w:rPr>
          <w:rFonts w:ascii="宋体" w:hAnsi="宋体" w:cs="Arial"/>
          <w:color w:val="000000"/>
          <w:sz w:val="24"/>
          <w:szCs w:val="20"/>
          <w:highlight w:val="none"/>
        </w:rPr>
      </w:pPr>
      <w:r>
        <w:rPr>
          <w:rFonts w:ascii="宋体" w:hAnsi="宋体" w:cs="Arial"/>
          <w:color w:val="000000"/>
          <w:sz w:val="24"/>
          <w:szCs w:val="20"/>
          <w:highlight w:val="none"/>
        </w:rPr>
        <w:t xml:space="preserve">2</w:t>
      </w:r>
      <w:r>
        <w:rPr>
          <w:rFonts w:hint="eastAsia" w:ascii="宋体" w:hAnsi="宋体" w:cs="Arial"/>
          <w:color w:val="000000"/>
          <w:sz w:val="24"/>
          <w:szCs w:val="20"/>
          <w:highlight w:val="none"/>
        </w:rPr>
        <w:t xml:space="preserve">）按照财政部《司法部关于政府采购支持监狱企业发展有关问题》（财库〔2014〕68号）的规定，监狱和戒毒企业参加政府采购活动视同小型、微型企业，享受评审价格扣除10%的政府采购优惠政策。 </w:t>
      </w:r>
      <w:r>
        <w:rPr>
          <w:rFonts w:ascii="宋体" w:hAnsi="宋体" w:cs="Arial"/>
          <w:color w:val="000000"/>
          <w:sz w:val="24"/>
          <w:szCs w:val="20"/>
          <w:highlight w:val="none"/>
        </w:rPr>
      </w:r>
      <w:r/>
    </w:p>
    <w:p>
      <w:pPr>
        <w:pStyle w:val="875"/>
        <w:ind w:firstLine="480"/>
        <w:jc w:val="left"/>
        <w:spacing w:line="440" w:lineRule="exact"/>
        <w:shd w:val="clear" w:color="auto" w:fill="ffffff"/>
        <w:widowControl/>
        <w:rPr>
          <w:rFonts w:ascii="宋体" w:hAnsi="宋体" w:cs="Arial"/>
          <w:color w:val="000000"/>
          <w:sz w:val="24"/>
          <w:szCs w:val="20"/>
          <w:highlight w:val="none"/>
        </w:rPr>
      </w:pPr>
      <w:r>
        <w:rPr>
          <w:rFonts w:ascii="宋体" w:hAnsi="宋体" w:cs="Arial"/>
          <w:color w:val="000000"/>
          <w:sz w:val="24"/>
          <w:szCs w:val="20"/>
          <w:highlight w:val="none"/>
        </w:rPr>
        <w:t xml:space="preserve">3</w:t>
      </w:r>
      <w:r>
        <w:rPr>
          <w:rFonts w:hint="eastAsia" w:ascii="宋体" w:hAnsi="宋体" w:cs="Arial"/>
          <w:color w:val="000000"/>
          <w:sz w:val="24"/>
          <w:szCs w:val="20"/>
          <w:highlight w:val="none"/>
        </w:rPr>
        <w:t xml:space="preserve">）按照财政部民政部《中国残疾人联合会关于促进残疾人就业政府采购政策的通知》(财库[2017]141号)的规定，残疾人福利性单位参加政府采购活动视同小型、微型企业，享受评审价格扣除10%的政府采购优惠政策。</w:t>
      </w:r>
      <w:r>
        <w:rPr>
          <w:rFonts w:ascii="宋体" w:hAnsi="宋体" w:cs="Arial"/>
          <w:color w:val="000000"/>
          <w:sz w:val="24"/>
          <w:szCs w:val="20"/>
          <w:highlight w:val="none"/>
        </w:rPr>
      </w:r>
      <w:r/>
    </w:p>
    <w:p>
      <w:pPr>
        <w:pStyle w:val="875"/>
        <w:numPr>
          <w:ilvl w:val="0"/>
          <w:numId w:val="0"/>
        </w:numPr>
        <w:ind w:firstLine="480"/>
        <w:jc w:val="left"/>
        <w:spacing w:line="460" w:lineRule="exact"/>
        <w:widowControl/>
        <w:rPr>
          <w:rFonts w:hint="eastAsia" w:ascii="宋体" w:hAnsi="宋体" w:cs="Arial"/>
          <w:color w:val="000000"/>
          <w:sz w:val="24"/>
          <w:szCs w:val="20"/>
          <w:highlight w:val="none"/>
        </w:rPr>
      </w:pPr>
      <w:r>
        <w:rPr>
          <w:rFonts w:hint="eastAsia" w:ascii="宋体" w:hAnsi="宋体" w:cs="Arial"/>
          <w:color w:val="000000"/>
          <w:sz w:val="24"/>
          <w:szCs w:val="20"/>
          <w:highlight w:val="none"/>
        </w:rPr>
        <w:t xml:space="preserve">注：如为同一投标供应商，上述三项价格扣除优惠不得重复享受。</w:t>
      </w:r>
      <w:r>
        <w:rPr>
          <w:rFonts w:hint="eastAsia" w:ascii="宋体" w:hAnsi="宋体" w:cs="Arial"/>
          <w:color w:val="000000"/>
          <w:sz w:val="24"/>
          <w:szCs w:val="20"/>
          <w:highlight w:val="none"/>
        </w:rPr>
      </w:r>
      <w:r/>
    </w:p>
    <w:p>
      <w:pPr>
        <w:pStyle w:val="875"/>
        <w:numPr>
          <w:ilvl w:val="0"/>
          <w:numId w:val="9"/>
        </w:numPr>
        <w:ind w:firstLine="470"/>
        <w:jc w:val="left"/>
        <w:spacing w:line="460" w:lineRule="exact"/>
        <w:widowControl/>
        <w:rPr>
          <w:rFonts w:hint="eastAsia" w:ascii="宋体" w:hAnsi="宋体" w:cs="Arial"/>
          <w:color w:val="000000"/>
          <w:sz w:val="24"/>
          <w:szCs w:val="20"/>
          <w:highlight w:val="none"/>
        </w:rPr>
      </w:pPr>
      <w:r>
        <w:rPr>
          <w:rFonts w:hint="eastAsia" w:ascii="宋体" w:hAnsi="宋体" w:cs="Arial"/>
          <w:color w:val="000000"/>
          <w:sz w:val="24"/>
          <w:szCs w:val="20"/>
          <w:highlight w:val="none"/>
        </w:rPr>
        <w:t xml:space="preserve">供应商若为大型企业，供应商须承诺项目预算总额的 </w:t>
      </w:r>
      <w:r>
        <w:rPr>
          <w:rFonts w:hint="eastAsia" w:ascii="宋体" w:hAnsi="宋体" w:cs="Arial"/>
          <w:color w:val="000000"/>
          <w:sz w:val="24"/>
          <w:szCs w:val="20"/>
          <w:highlight w:val="none"/>
          <w:lang w:val="en-US" w:eastAsia="zh-CN"/>
        </w:rPr>
        <w:t xml:space="preserve">4</w:t>
      </w:r>
      <w:r>
        <w:rPr>
          <w:rFonts w:hint="eastAsia" w:ascii="宋体" w:hAnsi="宋体" w:cs="Arial"/>
          <w:color w:val="000000"/>
          <w:sz w:val="24"/>
          <w:szCs w:val="20"/>
          <w:highlight w:val="none"/>
          <w:lang w:eastAsia="zh-CN"/>
        </w:rPr>
        <w:t xml:space="preserve">0.00%</w:t>
      </w:r>
      <w:r>
        <w:rPr>
          <w:rFonts w:hint="eastAsia" w:ascii="宋体" w:hAnsi="宋体" w:cs="Arial"/>
          <w:color w:val="000000"/>
          <w:sz w:val="24"/>
          <w:szCs w:val="20"/>
          <w:highlight w:val="none"/>
        </w:rPr>
        <w:t xml:space="preserve">以上专门面向中小企业采购，相关承诺须</w:t>
      </w:r>
      <w:r>
        <w:rPr>
          <w:rFonts w:hint="eastAsia" w:ascii="宋体" w:hAnsi="宋体" w:cs="Arial"/>
          <w:color w:val="000000"/>
          <w:sz w:val="24"/>
          <w:szCs w:val="20"/>
          <w:highlight w:val="none"/>
          <w:lang w:val="en-US" w:eastAsia="zh-CN"/>
        </w:rPr>
        <w:t xml:space="preserve">提供承诺书（格式详见附件）</w:t>
      </w:r>
      <w:r>
        <w:rPr>
          <w:rFonts w:hint="eastAsia" w:ascii="宋体" w:hAnsi="宋体" w:cs="Arial"/>
          <w:color w:val="000000"/>
          <w:sz w:val="24"/>
          <w:szCs w:val="20"/>
          <w:highlight w:val="none"/>
        </w:rPr>
        <w:t xml:space="preserve">，否则投标无效。若中标后没有达到招标文件规定要求，采购人有权终止合同，一切损失由中标单位负责。</w:t>
      </w:r>
      <w:r>
        <w:rPr>
          <w:rFonts w:hint="eastAsia" w:ascii="宋体" w:hAnsi="宋体" w:cs="Arial"/>
          <w:color w:val="000000"/>
          <w:sz w:val="24"/>
          <w:szCs w:val="20"/>
          <w:highlight w:val="none"/>
        </w:rPr>
      </w:r>
      <w:r/>
    </w:p>
    <w:p>
      <w:pPr>
        <w:pStyle w:val="875"/>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75"/>
        <w:ind w:firstLine="0"/>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（二）采购标的需执行的国家相关标准、行业标准、地方标准或者其他标准、规范：</w:t>
      </w:r>
      <w:r>
        <w:rPr>
          <w:rFonts w:hint="eastAsia" w:ascii="宋体" w:hAnsi="宋体" w:cs="宋体"/>
          <w:b/>
          <w:bCs/>
          <w:color w:val="000000"/>
          <w:sz w:val="24"/>
          <w:szCs w:val="24"/>
          <w:highlight w:val="none"/>
          <w:lang w:val="en-US" w:eastAsia="zh-CN"/>
        </w:rPr>
      </w:r>
      <w:r/>
    </w:p>
    <w:p>
      <w:pPr>
        <w:pStyle w:val="875"/>
        <w:numPr>
          <w:ilvl w:val="0"/>
          <w:numId w:val="0"/>
        </w:numPr>
        <w:ind w:firstLine="480"/>
        <w:spacing w:line="360" w:lineRule="auto"/>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相关法律法规以及江苏省和无锡市行业主管部门颁布的相关文件规定，如地方法规与国家法规相抵触，按国家法规执行，合同作业期间如有新规范、新标准、新细则按最新要求实施。</w:t>
      </w:r>
      <w:r>
        <w:rPr>
          <w:rFonts w:hint="eastAsia" w:ascii="宋体" w:hAnsi="宋体" w:cs="宋体"/>
          <w:b w:val="0"/>
          <w:bCs w:val="0"/>
          <w:color w:val="000000"/>
          <w:sz w:val="24"/>
          <w:szCs w:val="24"/>
          <w:highlight w:val="none"/>
          <w:lang w:val="en-US" w:eastAsia="zh-CN"/>
        </w:rPr>
      </w:r>
      <w:r/>
    </w:p>
    <w:p>
      <w:pPr>
        <w:pStyle w:val="875"/>
        <w:numPr>
          <w:ilvl w:val="0"/>
          <w:numId w:val="0"/>
        </w:numPr>
        <w:ind w:firstLine="0"/>
        <w:spacing w:line="360" w:lineRule="auto"/>
        <w:widowControl/>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（三）采购标的需满足的质量、安全、技术规格、物理特性等要求：</w:t>
      </w:r>
      <w:r>
        <w:rPr>
          <w:rFonts w:hint="eastAsia" w:ascii="宋体" w:hAnsi="宋体" w:cs="宋体"/>
          <w:b/>
          <w:bCs/>
          <w:color w:val="000000"/>
          <w:sz w:val="24"/>
          <w:szCs w:val="24"/>
          <w:highlight w:val="none"/>
          <w:lang w:val="en-US" w:eastAsia="zh-CN"/>
        </w:rPr>
      </w:r>
      <w:r/>
    </w:p>
    <w:p>
      <w:pPr>
        <w:pStyle w:val="875"/>
        <w:numPr>
          <w:ilvl w:val="0"/>
          <w:numId w:val="0"/>
        </w:numPr>
        <w:ind w:firstLine="48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1.质量标准：符合国家验收标准，一次性验收通过100%合格；</w:t>
      </w:r>
      <w:r>
        <w:rPr>
          <w:rFonts w:hint="eastAsia" w:ascii="宋体" w:hAnsi="宋体" w:cs="宋体"/>
          <w:color w:val="000000"/>
          <w:sz w:val="24"/>
          <w:szCs w:val="24"/>
          <w:highlight w:val="none"/>
          <w:lang w:val="en-US" w:eastAsia="zh-CN"/>
        </w:rPr>
      </w:r>
      <w:r/>
    </w:p>
    <w:p>
      <w:pPr>
        <w:pStyle w:val="875"/>
        <w:numPr>
          <w:ilvl w:val="0"/>
          <w:numId w:val="0"/>
        </w:numPr>
        <w:ind w:firstLine="48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质量违约金：由于承包人原因一次性验收未达到100%合格，承包人须支付合同价款的5%至采购人作为质量违约金。</w:t>
      </w:r>
      <w:r>
        <w:rPr>
          <w:rFonts w:hint="eastAsia" w:ascii="宋体" w:hAnsi="宋体" w:cs="宋体"/>
          <w:color w:val="000000"/>
          <w:sz w:val="24"/>
          <w:szCs w:val="24"/>
          <w:highlight w:val="none"/>
          <w:lang w:val="en-US" w:eastAsia="zh-CN"/>
        </w:rPr>
      </w:r>
      <w:r/>
    </w:p>
    <w:p>
      <w:pPr>
        <w:pStyle w:val="875"/>
        <w:numPr>
          <w:ilvl w:val="0"/>
          <w:numId w:val="0"/>
        </w:numPr>
        <w:ind w:firstLine="480"/>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质量保修期：软件 3 年，硬件5年。（质量保修期：自本项目验收合格之日起开始起算（包括软硬件等全部内容））；</w:t>
      </w:r>
      <w:r>
        <w:rPr>
          <w:rFonts w:hint="eastAsia" w:ascii="宋体" w:hAnsi="宋体" w:cs="宋体"/>
          <w:color w:val="000000"/>
          <w:sz w:val="24"/>
          <w:szCs w:val="24"/>
          <w:highlight w:val="none"/>
          <w:lang w:val="en-US" w:eastAsia="zh-CN"/>
        </w:rPr>
      </w:r>
      <w:r/>
    </w:p>
    <w:p>
      <w:pPr>
        <w:pStyle w:val="875"/>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运维期：5年。（运维期：自本项目验收合格之日起开始起算）；</w:t>
      </w:r>
      <w:r>
        <w:rPr>
          <w:rFonts w:hint="eastAsia" w:ascii="宋体" w:hAnsi="宋体" w:eastAsia="宋体" w:cs="宋体"/>
          <w:color w:val="000000"/>
          <w:sz w:val="24"/>
          <w:szCs w:val="24"/>
          <w:highlight w:val="none"/>
          <w:lang w:val="en-US" w:eastAsia="zh-CN"/>
        </w:rPr>
      </w:r>
      <w:r/>
    </w:p>
    <w:p>
      <w:pPr>
        <w:pStyle w:val="875"/>
        <w:numPr>
          <w:ilvl w:val="0"/>
          <w:numId w:val="0"/>
        </w:numPr>
        <w:ind w:firstLine="48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2.安全要求：遵守政府有关安全法律法规，有相应的安全保障措施，并对其现场的人员、设备的安全负责；</w:t>
      </w:r>
      <w:r>
        <w:rPr>
          <w:rFonts w:hint="eastAsia" w:ascii="宋体" w:hAnsi="宋体" w:cs="宋体"/>
          <w:color w:val="000000"/>
          <w:sz w:val="24"/>
          <w:szCs w:val="24"/>
          <w:highlight w:val="none"/>
          <w:lang w:val="en-US" w:eastAsia="zh-CN"/>
        </w:rPr>
      </w:r>
      <w:r/>
    </w:p>
    <w:p>
      <w:pPr>
        <w:pStyle w:val="875"/>
        <w:numPr>
          <w:ilvl w:val="0"/>
          <w:numId w:val="0"/>
        </w:numPr>
        <w:ind w:firstLine="480"/>
        <w:spacing w:line="360" w:lineRule="auto"/>
        <w:widowControl/>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3．技术要求：投标供应商应满足招标文件中采购技术要求。</w:t>
      </w:r>
      <w:r>
        <w:rPr>
          <w:rFonts w:hint="eastAsia" w:ascii="宋体" w:hAnsi="宋体" w:cs="宋体"/>
          <w:color w:val="000000"/>
          <w:sz w:val="24"/>
          <w:szCs w:val="24"/>
          <w:highlight w:val="none"/>
          <w:lang w:val="en-US" w:eastAsia="zh-CN"/>
        </w:rPr>
      </w:r>
      <w:r/>
    </w:p>
    <w:p>
      <w:pPr>
        <w:pStyle w:val="875"/>
        <w:numPr>
          <w:ilvl w:val="0"/>
          <w:numId w:val="0"/>
        </w:numPr>
        <w:ind w:firstLine="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（四）采购标的的数量、采购项目交付或者实施的时间和地点：</w:t>
      </w:r>
      <w:r>
        <w:rPr>
          <w:rFonts w:hint="eastAsia" w:ascii="宋体" w:hAnsi="宋体" w:eastAsia="宋体" w:cs="宋体"/>
          <w:color w:val="000000"/>
          <w:sz w:val="24"/>
          <w:szCs w:val="24"/>
          <w:highlight w:val="none"/>
          <w:lang w:val="en-US" w:eastAsia="zh-CN"/>
        </w:rPr>
      </w:r>
      <w:r/>
    </w:p>
    <w:p>
      <w:pPr>
        <w:pStyle w:val="875"/>
        <w:numPr>
          <w:ilvl w:val="0"/>
          <w:numId w:val="0"/>
        </w:num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1．采购标的数量：1个；</w:t>
      </w:r>
      <w:r>
        <w:rPr>
          <w:rFonts w:hint="eastAsia" w:ascii="宋体" w:hAnsi="宋体" w:eastAsia="宋体" w:cs="宋体"/>
          <w:color w:val="000000"/>
          <w:sz w:val="24"/>
          <w:szCs w:val="24"/>
          <w:highlight w:val="none"/>
          <w:lang w:val="en-US" w:eastAsia="zh-CN"/>
        </w:rPr>
      </w:r>
      <w:r/>
    </w:p>
    <w:p>
      <w:pPr>
        <w:pStyle w:val="875"/>
        <w:numPr>
          <w:ilvl w:val="0"/>
          <w:numId w:val="0"/>
        </w:numPr>
        <w:ind w:firstLine="48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2．实施地点：采购人指定地点。</w:t>
      </w:r>
      <w:r>
        <w:rPr>
          <w:rFonts w:hint="eastAsia" w:ascii="宋体" w:hAnsi="宋体" w:eastAsia="宋体" w:cs="宋体"/>
          <w:color w:val="000000"/>
          <w:sz w:val="24"/>
          <w:szCs w:val="24"/>
          <w:highlight w:val="none"/>
          <w:lang w:val="en-US" w:eastAsia="zh-CN"/>
        </w:rPr>
      </w:r>
      <w:r/>
    </w:p>
    <w:p>
      <w:pPr>
        <w:pStyle w:val="875"/>
        <w:numPr>
          <w:ilvl w:val="0"/>
          <w:numId w:val="0"/>
        </w:numPr>
        <w:ind w:firstLine="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五</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采购标的需满足的服务标准、期限、效率等要求：</w:t>
      </w:r>
      <w:r>
        <w:rPr>
          <w:rFonts w:hint="eastAsia" w:ascii="宋体" w:hAnsi="宋体" w:eastAsia="宋体" w:cs="宋体"/>
          <w:b/>
          <w:bCs/>
          <w:color w:val="000000"/>
          <w:sz w:val="24"/>
          <w:highlight w:val="none"/>
        </w:rPr>
      </w:r>
      <w:r/>
    </w:p>
    <w:p>
      <w:pPr>
        <w:pStyle w:val="875"/>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供货期：385个日历天（包括完成设备安装、调试及试运行，其中试运行期90个日历天）；</w:t>
      </w:r>
      <w:r>
        <w:rPr>
          <w:rFonts w:hint="eastAsia" w:ascii="宋体" w:hAnsi="宋体" w:eastAsia="宋体" w:cs="宋体"/>
          <w:b w:val="0"/>
          <w:bCs w:val="0"/>
          <w:color w:val="000000"/>
          <w:sz w:val="24"/>
          <w:szCs w:val="24"/>
          <w:highlight w:val="none"/>
          <w:lang w:val="en-US" w:eastAsia="zh-CN"/>
        </w:rPr>
      </w:r>
      <w:r/>
    </w:p>
    <w:p>
      <w:pPr>
        <w:pStyle w:val="875"/>
        <w:numPr>
          <w:ilvl w:val="0"/>
          <w:numId w:val="0"/>
        </w:numPr>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误期违约金：每延误一日，应按签约合同价的万分之五的标准向发包人支付违约金。</w:t>
      </w:r>
      <w:r>
        <w:rPr>
          <w:rFonts w:hint="eastAsia" w:ascii="宋体" w:hAnsi="宋体" w:eastAsia="宋体" w:cs="宋体"/>
          <w:b w:val="0"/>
          <w:bCs w:val="0"/>
          <w:color w:val="000000"/>
          <w:sz w:val="24"/>
          <w:szCs w:val="24"/>
          <w:highlight w:val="none"/>
          <w:lang w:val="en-US" w:eastAsia="zh-CN"/>
        </w:rPr>
      </w:r>
      <w:r/>
    </w:p>
    <w:p>
      <w:pPr>
        <w:pStyle w:val="875"/>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采购预算金额：</w:t>
      </w:r>
      <w:r>
        <w:rPr>
          <w:rFonts w:hint="eastAsia" w:ascii="宋体" w:hAnsi="宋体" w:eastAsia="宋体" w:cs="宋体"/>
          <w:b/>
          <w:bCs/>
          <w:color w:val="000000"/>
          <w:sz w:val="24"/>
          <w:szCs w:val="24"/>
          <w:highlight w:val="none"/>
          <w:lang w:val="en-US" w:eastAsia="zh-CN"/>
        </w:rPr>
        <w:t xml:space="preserve">2568.705418</w:t>
      </w:r>
      <w:r>
        <w:rPr>
          <w:rFonts w:hint="eastAsia" w:ascii="宋体" w:hAnsi="宋体" w:cs="宋体"/>
          <w:b/>
          <w:bCs/>
          <w:color w:val="000000"/>
          <w:sz w:val="24"/>
          <w:highlight w:val="none"/>
        </w:rPr>
        <w:t xml:space="preserve">万元</w:t>
      </w:r>
      <w:r>
        <w:rPr>
          <w:rFonts w:hint="eastAsia" w:ascii="宋体" w:hAnsi="宋体" w:cs="宋体"/>
          <w:b/>
          <w:bCs/>
          <w:color w:val="000000"/>
          <w:sz w:val="24"/>
          <w:highlight w:val="none"/>
        </w:rPr>
      </w:r>
      <w:r/>
    </w:p>
    <w:p>
      <w:pPr>
        <w:pStyle w:val="907"/>
        <w:spacing w:line="360" w:lineRule="auto"/>
        <w:rPr>
          <w:rFonts w:hint="eastAsia"/>
          <w:color w:val="000000"/>
          <w:highlight w:val="none"/>
          <w:lang w:val="en-US" w:eastAsia="zh-CN"/>
        </w:rPr>
      </w:pPr>
      <w:r>
        <w:rPr>
          <w:rFonts w:hint="eastAsia" w:ascii="宋体" w:hAnsi="宋体" w:cs="宋体"/>
          <w:b/>
          <w:bCs/>
          <w:color w:val="000000"/>
          <w:sz w:val="24"/>
          <w:highlight w:val="none"/>
        </w:rPr>
        <w:t xml:space="preserve">最高限价：</w:t>
      </w:r>
      <w:r>
        <w:rPr>
          <w:rFonts w:hint="eastAsia" w:ascii="宋体" w:hAnsi="宋体" w:eastAsia="宋体" w:cs="宋体"/>
          <w:b/>
          <w:bCs/>
          <w:color w:val="000000"/>
          <w:sz w:val="24"/>
          <w:szCs w:val="24"/>
          <w:highlight w:val="none"/>
          <w:lang w:val="en-US" w:eastAsia="zh-CN"/>
        </w:rPr>
        <w:t xml:space="preserve">2568.705418</w:t>
      </w:r>
      <w:r>
        <w:rPr>
          <w:rFonts w:hint="eastAsia" w:ascii="宋体" w:hAnsi="宋体" w:cs="宋体"/>
          <w:b/>
          <w:bCs/>
          <w:color w:val="000000"/>
          <w:sz w:val="24"/>
          <w:highlight w:val="none"/>
        </w:rPr>
        <w:t xml:space="preserve">万元，超过最高限价的按无效投标文件处理。</w:t>
      </w:r>
      <w:r>
        <w:rPr>
          <w:rFonts w:hint="eastAsia"/>
          <w:color w:val="000000"/>
          <w:highlight w:val="none"/>
          <w:lang w:val="en-US" w:eastAsia="zh-CN"/>
        </w:rPr>
      </w:r>
      <w:r/>
    </w:p>
    <w:p>
      <w:pPr>
        <w:pStyle w:val="875"/>
        <w:numPr>
          <w:ilvl w:val="0"/>
          <w:numId w:val="0"/>
        </w:numPr>
        <w:ind w:firstLine="0"/>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eastAsia="zh-CN"/>
        </w:rPr>
        <w:t xml:space="preserve">）</w:t>
      </w:r>
      <w:r>
        <w:rPr>
          <w:rFonts w:hint="eastAsia" w:ascii="宋体" w:hAnsi="宋体" w:cs="宋体"/>
          <w:b/>
          <w:bCs/>
          <w:color w:val="000000"/>
          <w:sz w:val="24"/>
          <w:szCs w:val="24"/>
          <w:highlight w:val="none"/>
          <w:lang w:val="en-US" w:eastAsia="zh-CN"/>
        </w:rPr>
        <w:t xml:space="preserve">采购标的的验收标准：</w:t>
      </w:r>
      <w:r>
        <w:rPr>
          <w:rFonts w:hint="eastAsia" w:ascii="宋体" w:hAnsi="宋体" w:cs="宋体"/>
          <w:b/>
          <w:bCs/>
          <w:color w:val="000000"/>
          <w:sz w:val="24"/>
          <w:szCs w:val="24"/>
          <w:highlight w:val="none"/>
          <w:lang w:val="en-US" w:eastAsia="zh-CN"/>
        </w:rPr>
      </w:r>
      <w:r/>
    </w:p>
    <w:p>
      <w:pPr>
        <w:pStyle w:val="875"/>
        <w:numPr>
          <w:ilvl w:val="0"/>
          <w:numId w:val="0"/>
        </w:numPr>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按国家规范严格执行,采购人根据国家有关规定、招标文件、中标供应商的投标文件以及合同约定的内容和验收标准进行验收。</w:t>
      </w:r>
      <w:r>
        <w:rPr>
          <w:rFonts w:hint="eastAsia" w:ascii="宋体" w:hAnsi="宋体" w:cs="宋体"/>
          <w:b w:val="0"/>
          <w:bCs w:val="0"/>
          <w:color w:val="000000"/>
          <w:sz w:val="24"/>
          <w:szCs w:val="24"/>
          <w:highlight w:val="none"/>
          <w:lang w:val="en-US" w:eastAsia="zh-CN"/>
        </w:rPr>
      </w:r>
      <w:r/>
    </w:p>
    <w:p>
      <w:pPr>
        <w:pStyle w:val="875"/>
        <w:numPr>
          <w:ilvl w:val="0"/>
          <w:numId w:val="0"/>
        </w:numPr>
        <w:ind w:firstLine="0"/>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七</w:t>
      </w:r>
      <w:r>
        <w:rPr>
          <w:rFonts w:hint="eastAsia" w:ascii="宋体" w:hAnsi="宋体" w:cs="宋体"/>
          <w:b/>
          <w:color w:val="000000"/>
          <w:sz w:val="24"/>
          <w:highlight w:val="none"/>
          <w:lang w:eastAsia="zh-CN"/>
        </w:rPr>
        <w:t xml:space="preserve">）</w:t>
      </w:r>
      <w:r>
        <w:rPr>
          <w:rFonts w:hint="eastAsia" w:ascii="宋体" w:hAnsi="宋体" w:cs="宋体"/>
          <w:b/>
          <w:bCs/>
          <w:color w:val="000000"/>
          <w:sz w:val="24"/>
          <w:highlight w:val="none"/>
        </w:rPr>
        <w:t xml:space="preserve">采购标的的其他技术、服务等要求：</w:t>
      </w:r>
      <w:r>
        <w:rPr>
          <w:rFonts w:hint="eastAsia" w:ascii="宋体" w:hAnsi="宋体" w:cs="宋体"/>
          <w:b/>
          <w:bCs/>
          <w:color w:val="000000"/>
          <w:sz w:val="24"/>
          <w:szCs w:val="24"/>
          <w:highlight w:val="none"/>
          <w:lang w:val="en-US" w:eastAsia="zh-CN"/>
        </w:rPr>
      </w:r>
      <w:r/>
    </w:p>
    <w:p>
      <w:pPr>
        <w:pStyle w:val="875"/>
        <w:numPr>
          <w:ilvl w:val="0"/>
          <w:numId w:val="0"/>
        </w:numPr>
        <w:ind w:firstLine="480"/>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color w:val="000000"/>
          <w:sz w:val="24"/>
          <w:szCs w:val="24"/>
          <w:highlight w:val="none"/>
        </w:rPr>
        <w:t xml:space="preserve">1.资金来源：财政性资金；</w:t>
      </w:r>
      <w:r>
        <w:rPr>
          <w:rFonts w:hint="eastAsia" w:ascii="宋体" w:hAnsi="宋体" w:cs="宋体"/>
          <w:b/>
          <w:bCs/>
          <w:color w:val="000000"/>
          <w:sz w:val="24"/>
          <w:szCs w:val="24"/>
          <w:highlight w:val="none"/>
          <w:lang w:val="en-US" w:eastAsia="zh-CN"/>
        </w:rPr>
      </w:r>
      <w:r/>
    </w:p>
    <w:p>
      <w:pPr>
        <w:pStyle w:val="875"/>
        <w:numPr>
          <w:ilvl w:val="0"/>
          <w:numId w:val="0"/>
        </w:numPr>
        <w:ind w:firstLine="480"/>
        <w:keepLines w:val="0"/>
        <w:keepNext w:val="0"/>
        <w:pageBreakBefore w:val="0"/>
        <w:spacing w:line="360" w:lineRule="auto"/>
        <w:widowControl w:val="off"/>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2.付款方式：</w:t>
      </w:r>
      <w:r>
        <w:rPr>
          <w:rFonts w:hint="eastAsia" w:ascii="宋体" w:hAnsi="宋体" w:cs="宋体"/>
          <w:b w:val="0"/>
          <w:bCs w:val="0"/>
          <w:color w:val="000000"/>
          <w:sz w:val="24"/>
          <w:szCs w:val="24"/>
          <w:highlight w:val="none"/>
          <w:lang w:val="en-US" w:eastAsia="zh-CN"/>
        </w:rPr>
        <w:t xml:space="preserve">合同签订后支付合同价款10%的预付款，验收合格后付至合同价款的60%，审计结束后支付至审定价的90%，余款质保期满后付清。</w:t>
      </w:r>
      <w:r>
        <w:rPr>
          <w:rFonts w:hint="eastAsia" w:ascii="宋体" w:hAnsi="宋体" w:cs="宋体"/>
          <w:b/>
          <w:color w:val="000000"/>
          <w:sz w:val="24"/>
          <w:highlight w:val="none"/>
        </w:rPr>
        <w:t xml:space="preserve">每次支付前，乙方均需提供付款申请书以及正式等额税务发票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提供发票后10日内付清。</w:t>
      </w:r>
      <w:r>
        <w:rPr>
          <w:rFonts w:hint="eastAsia" w:ascii="宋体" w:hAnsi="宋体" w:cs="宋体"/>
          <w:b w:val="0"/>
          <w:bCs w:val="0"/>
          <w:color w:val="000000"/>
          <w:sz w:val="24"/>
          <w:szCs w:val="24"/>
          <w:highlight w:val="none"/>
          <w:lang w:val="en-US" w:eastAsia="zh-CN"/>
        </w:rPr>
      </w:r>
      <w:r/>
    </w:p>
    <w:p>
      <w:pPr>
        <w:pStyle w:val="885"/>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eastAsia="zh-CN"/>
        </w:rPr>
        <w:t xml:space="preserve">投标供应商</w:t>
      </w:r>
      <w:r>
        <w:rPr>
          <w:rFonts w:hint="eastAsia" w:ascii="宋体" w:hAnsi="宋体" w:eastAsia="宋体" w:cs="宋体"/>
          <w:bCs w:val="0"/>
          <w:color w:val="000000"/>
          <w:sz w:val="24"/>
          <w:szCs w:val="24"/>
          <w:highlight w:val="none"/>
        </w:rPr>
        <w:t xml:space="preserve">的投标报价的总额应是</w:t>
      </w:r>
      <w:r>
        <w:rPr>
          <w:rFonts w:hint="eastAsia" w:ascii="宋体" w:hAnsi="宋体" w:cs="宋体"/>
          <w:color w:val="000000"/>
          <w:sz w:val="24"/>
          <w:highlight w:val="none"/>
        </w:rPr>
        <w:t xml:space="preserve">包括送货、安装、调试、培训、使用、售后服务的费用及货物本身相关的全部费用</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rPr>
      </w:r>
      <w:r/>
    </w:p>
    <w:p>
      <w:pPr>
        <w:pStyle w:val="885"/>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4</w:t>
      </w:r>
      <w:r>
        <w:rPr>
          <w:rFonts w:hint="eastAsia" w:ascii="宋体" w:hAnsi="宋体" w:eastAsia="宋体" w:cs="宋体"/>
          <w:bCs w:val="0"/>
          <w:color w:val="000000"/>
          <w:sz w:val="24"/>
          <w:szCs w:val="24"/>
          <w:highlight w:val="none"/>
        </w:rPr>
        <w:t xml:space="preserve">.中标供应商应指定项目负责人与采购人保持联系，及时充分协调项目实施阶段各项工作。</w:t>
      </w:r>
      <w:r>
        <w:rPr>
          <w:rFonts w:hint="eastAsia" w:ascii="宋体" w:hAnsi="宋体" w:eastAsia="宋体" w:cs="宋体"/>
          <w:bCs w:val="0"/>
          <w:color w:val="000000"/>
          <w:sz w:val="24"/>
          <w:szCs w:val="24"/>
          <w:highlight w:val="none"/>
        </w:rPr>
      </w:r>
      <w:r/>
    </w:p>
    <w:p>
      <w:pPr>
        <w:pStyle w:val="885"/>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5</w:t>
      </w:r>
      <w:r>
        <w:rPr>
          <w:rFonts w:hint="eastAsia" w:ascii="宋体" w:hAnsi="宋体" w:eastAsia="宋体" w:cs="宋体"/>
          <w:bCs w:val="0"/>
          <w:color w:val="000000"/>
          <w:sz w:val="24"/>
          <w:szCs w:val="24"/>
          <w:highlight w:val="none"/>
        </w:rPr>
        <w:t xml:space="preserve">.中标供应商应重视安全生产，要按规定采取安全措施，确保施工安全。施工中发生事故由中标供应商负责。</w:t>
      </w:r>
      <w:r>
        <w:rPr>
          <w:rFonts w:hint="eastAsia" w:ascii="宋体" w:hAnsi="宋体" w:eastAsia="宋体" w:cs="宋体"/>
          <w:bCs w:val="0"/>
          <w:color w:val="000000"/>
          <w:sz w:val="24"/>
          <w:szCs w:val="24"/>
          <w:highlight w:val="none"/>
        </w:rPr>
      </w:r>
      <w:r/>
    </w:p>
    <w:p>
      <w:pPr>
        <w:pStyle w:val="885"/>
        <w:ind w:firstLine="480"/>
        <w:jc w:val="left"/>
        <w:spacing w:line="360"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rPr>
        <w:t xml:space="preserve">.中标供应商应文明施工，注意保护好环境，严格按照道路、交通、城管等相关规定要求施工。</w:t>
      </w:r>
      <w:r>
        <w:rPr>
          <w:rFonts w:hint="eastAsia" w:ascii="宋体" w:hAnsi="宋体" w:eastAsia="宋体" w:cs="宋体"/>
          <w:bCs w:val="0"/>
          <w:color w:val="000000"/>
          <w:sz w:val="24"/>
          <w:szCs w:val="24"/>
          <w:highlight w:val="none"/>
        </w:rPr>
      </w:r>
      <w:r/>
    </w:p>
    <w:p>
      <w:pPr>
        <w:pStyle w:val="875"/>
        <w:ind w:firstLine="480"/>
        <w:jc w:val="left"/>
        <w:keepLines w:val="0"/>
        <w:keepNext w:val="0"/>
        <w:pageBreakBefore w:val="0"/>
        <w:spacing w:line="360" w:lineRule="auto"/>
        <w:widowControl/>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.质量及验收：采购人根据国家有关规定、招标文件、中标方的投标文件以及合同约定的内容和验收标准进行验收。验收情况作为支付货款的依据。</w:t>
      </w:r>
      <w:bookmarkEnd w:id="6"/>
      <w:r>
        <w:rPr>
          <w:rFonts w:hint="eastAsia" w:ascii="宋体" w:hAnsi="宋体" w:eastAsia="宋体" w:cs="宋体"/>
          <w:color w:val="000000"/>
          <w:sz w:val="24"/>
          <w:szCs w:val="24"/>
          <w:highlight w:val="none"/>
        </w:rPr>
      </w:r>
      <w:r/>
    </w:p>
    <w:p>
      <w:pPr>
        <w:pStyle w:val="876"/>
        <w:numPr>
          <w:ilvl w:val="0"/>
          <w:numId w:val="0"/>
        </w:numPr>
        <w:ind w:left="0"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八</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总体要求</w:t>
      </w:r>
      <w:r>
        <w:rPr>
          <w:rFonts w:hint="eastAsia" w:ascii="宋体" w:hAnsi="宋体" w:eastAsia="宋体" w:cs="宋体"/>
          <w:bCs/>
          <w:color w:val="000000"/>
          <w:sz w:val="24"/>
          <w:highlight w:val="none"/>
        </w:rPr>
      </w:r>
      <w:r/>
    </w:p>
    <w:p>
      <w:pPr>
        <w:pStyle w:val="878"/>
        <w:numPr>
          <w:ilvl w:val="0"/>
          <w:numId w:val="0"/>
        </w:numPr>
        <w:ind w:left="0" w:firstLine="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1.建设目标及范围</w:t>
      </w:r>
      <w:r>
        <w:rPr>
          <w:rFonts w:hint="eastAsia" w:ascii="宋体" w:hAnsi="宋体" w:eastAsia="宋体" w:cs="宋体"/>
          <w:color w:val="000000"/>
          <w:sz w:val="24"/>
          <w:highlight w:val="none"/>
          <w:lang w:val="en-US" w:eastAsia="zh-CN"/>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建设目标。</w:t>
      </w:r>
      <w:r>
        <w:rPr>
          <w:rFonts w:hint="eastAsia" w:ascii="宋体" w:hAnsi="宋体" w:eastAsia="宋体" w:cs="宋体"/>
          <w:color w:val="000000"/>
          <w:sz w:val="24"/>
          <w:highlight w:val="none"/>
        </w:rPr>
        <w:t xml:space="preserve">本次项目服务旨在提升梁溪区排水管理水平，建设内容涵盖污水提升泵站、截污泵站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雨水泵站信息化改造，</w:t>
      </w:r>
      <w:r>
        <w:rPr>
          <w:rFonts w:hint="eastAsia" w:ascii="宋体" w:hAnsi="宋体" w:eastAsia="宋体" w:cs="宋体"/>
          <w:color w:val="000000"/>
          <w:sz w:val="24"/>
          <w:highlight w:val="none"/>
          <w:lang w:val="en-US" w:eastAsia="zh-CN"/>
        </w:rPr>
        <w:t xml:space="preserve">市政管网信息展示，</w:t>
      </w:r>
      <w:r>
        <w:rPr>
          <w:rFonts w:hint="eastAsia" w:ascii="宋体" w:hAnsi="宋体" w:eastAsia="宋体" w:cs="宋体"/>
          <w:color w:val="000000"/>
          <w:sz w:val="24"/>
          <w:highlight w:val="none"/>
        </w:rPr>
        <w:t xml:space="preserve">管网液位、排水户水质和内涝</w:t>
      </w:r>
      <w:r>
        <w:rPr>
          <w:rFonts w:hint="eastAsia" w:ascii="宋体" w:hAnsi="宋体" w:eastAsia="宋体" w:cs="宋体"/>
          <w:color w:val="000000"/>
          <w:sz w:val="24"/>
          <w:highlight w:val="none"/>
          <w:lang w:val="en-US" w:eastAsia="zh-CN"/>
        </w:rPr>
        <w:t xml:space="preserve">风险</w:t>
      </w:r>
      <w:r>
        <w:rPr>
          <w:rFonts w:hint="eastAsia" w:ascii="宋体" w:hAnsi="宋体" w:eastAsia="宋体" w:cs="宋体"/>
          <w:color w:val="000000"/>
          <w:sz w:val="24"/>
          <w:highlight w:val="none"/>
        </w:rPr>
        <w:t xml:space="preserve">点的在线监测系统，构建智慧排水综合管理平台，为全区排水设施的运行管理、应急响应和决策提供有力支撑。</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建设范围。</w:t>
      </w:r>
      <w:r>
        <w:rPr>
          <w:rFonts w:hint="eastAsia" w:ascii="宋体" w:hAnsi="宋体" w:eastAsia="宋体" w:cs="宋体"/>
          <w:color w:val="000000"/>
          <w:sz w:val="24"/>
          <w:highlight w:val="none"/>
        </w:rPr>
        <w:t xml:space="preserve">覆盖无锡市梁溪区全区100座污水提升泵站、74座截污泵站、42座雨水泵站和517km市政雨水管网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7"/>
        <w:spacing w:before="0" w:after="0" w:line="360" w:lineRule="auto"/>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2.具体建设要求</w:t>
      </w:r>
      <w:r>
        <w:rPr>
          <w:rFonts w:hint="eastAsia" w:ascii="宋体" w:hAnsi="宋体" w:eastAsia="宋体" w:cs="宋体"/>
          <w:color w:val="000000"/>
          <w:sz w:val="24"/>
          <w:szCs w:val="24"/>
          <w:highlight w:val="none"/>
          <w:lang w:val="en-US" w:eastAsia="zh-CN"/>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泵站信息化改造</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对梁溪区污水提升泵站、截污泵站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雨水泵站进行信息化改造，配置液位监测、自动化控制设备及</w:t>
      </w:r>
      <w:r>
        <w:rPr>
          <w:rFonts w:hint="eastAsia" w:ascii="宋体" w:hAnsi="宋体" w:eastAsia="宋体" w:cs="宋体"/>
          <w:color w:val="000000"/>
          <w:sz w:val="24"/>
          <w:highlight w:val="none"/>
          <w:lang w:val="en-US" w:eastAsia="zh-CN"/>
        </w:rPr>
        <w:t xml:space="preserve">视频</w:t>
      </w:r>
      <w:r>
        <w:rPr>
          <w:rFonts w:hint="eastAsia" w:ascii="宋体" w:hAnsi="宋体" w:eastAsia="宋体" w:cs="宋体"/>
          <w:color w:val="000000"/>
          <w:sz w:val="24"/>
          <w:highlight w:val="none"/>
        </w:rPr>
        <w:t xml:space="preserve">监控系统，实现泵站工控数据的实时监测与远程调控。</w:t>
      </w:r>
      <w:r>
        <w:rPr>
          <w:rFonts w:hint="eastAsia" w:ascii="宋体" w:hAnsi="宋体" w:eastAsia="宋体" w:cs="宋体"/>
          <w:color w:val="000000"/>
          <w:sz w:val="24"/>
          <w:highlight w:val="none"/>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物联感知体系建设</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配置智能</w:t>
      </w:r>
      <w:r>
        <w:rPr>
          <w:rFonts w:hint="eastAsia" w:ascii="宋体" w:hAnsi="宋体" w:eastAsia="宋体" w:cs="宋体"/>
          <w:color w:val="000000"/>
          <w:sz w:val="24"/>
          <w:highlight w:val="none"/>
          <w:lang w:val="en-US" w:eastAsia="zh-CN"/>
        </w:rPr>
        <w:t xml:space="preserve">监测设备</w:t>
      </w:r>
      <w:r>
        <w:rPr>
          <w:rFonts w:hint="eastAsia" w:ascii="宋体" w:hAnsi="宋体" w:eastAsia="宋体" w:cs="宋体"/>
          <w:color w:val="000000"/>
          <w:sz w:val="24"/>
          <w:highlight w:val="none"/>
        </w:rPr>
        <w:t xml:space="preserve">和视频监控等物联网设备，将采集数据接入智慧排水管网平台，</w:t>
      </w:r>
      <w:r>
        <w:rPr>
          <w:rFonts w:hint="eastAsia" w:ascii="宋体" w:hAnsi="宋体" w:eastAsia="宋体" w:cs="宋体"/>
          <w:color w:val="000000"/>
          <w:sz w:val="24"/>
          <w:szCs w:val="24"/>
          <w:highlight w:val="none"/>
        </w:rPr>
        <w:t xml:space="preserve">实现数据采集与监测。</w:t>
      </w:r>
      <w:r>
        <w:rPr>
          <w:rFonts w:hint="eastAsia" w:ascii="宋体" w:hAnsi="宋体" w:eastAsia="宋体" w:cs="宋体"/>
          <w:color w:val="000000"/>
          <w:sz w:val="24"/>
          <w:highlight w:val="none"/>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智慧应用体系建设</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实现</w:t>
      </w:r>
      <w:r>
        <w:rPr>
          <w:rFonts w:hint="eastAsia" w:ascii="宋体" w:hAnsi="宋体" w:eastAsia="宋体" w:cs="宋体"/>
          <w:color w:val="000000"/>
          <w:sz w:val="24"/>
          <w:highlight w:val="none"/>
          <w:lang w:val="en-US" w:eastAsia="zh-CN"/>
        </w:rPr>
        <w:t xml:space="preserve">梁溪区</w:t>
      </w:r>
      <w:r>
        <w:rPr>
          <w:rFonts w:hint="eastAsia" w:ascii="宋体" w:hAnsi="宋体" w:eastAsia="宋体" w:cs="宋体"/>
          <w:color w:val="000000"/>
          <w:sz w:val="24"/>
          <w:highlight w:val="none"/>
        </w:rPr>
        <w:t xml:space="preserve">市政雨水管网的局部物探及GIS数据接入，构建智能运维和管控的信息化支撑体系，提高运管服务水平。</w:t>
      </w:r>
      <w:r>
        <w:rPr>
          <w:rFonts w:hint="eastAsia" w:ascii="宋体" w:hAnsi="宋体" w:eastAsia="宋体" w:cs="宋体"/>
          <w:color w:val="000000"/>
          <w:sz w:val="24"/>
          <w:highlight w:val="none"/>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管理中心改造</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改造升级</w:t>
      </w:r>
      <w:r>
        <w:rPr>
          <w:rFonts w:hint="eastAsia" w:ascii="宋体" w:hAnsi="宋体" w:eastAsia="宋体" w:cs="宋体"/>
          <w:color w:val="000000"/>
          <w:sz w:val="24"/>
          <w:highlight w:val="none"/>
        </w:rPr>
        <w:t xml:space="preserve">现有管理中心的终端设备，为平台实施后的日常管理工作和指挥调度提供数据展示和操作环境。</w:t>
      </w:r>
      <w:r>
        <w:rPr>
          <w:rFonts w:hint="eastAsia" w:ascii="宋体" w:hAnsi="宋体" w:eastAsia="宋体" w:cs="宋体"/>
          <w:color w:val="000000"/>
          <w:sz w:val="24"/>
          <w:highlight w:val="none"/>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智慧排水管网二期平台（定制开发）</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实现实时数据采集与分析、智能预警、动态数据展示及管理，为智慧排水的全流程提供高效、精准、智能化的技术支撑，提升梁溪区整体排水管理能力和应急响应水平。</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与一期平台相连</w:t>
      </w:r>
      <w:r>
        <w:rPr>
          <w:rFonts w:hint="eastAsia" w:ascii="宋体" w:hAnsi="宋体" w:eastAsia="宋体" w:cs="宋体"/>
          <w:color w:val="000000"/>
          <w:sz w:val="24"/>
          <w:highlight w:val="none"/>
          <w:lang w:val="en-US" w:eastAsia="zh-CN"/>
        </w:rPr>
        <w:t xml:space="preserve">接，</w:t>
      </w:r>
      <w:r>
        <w:rPr>
          <w:rFonts w:hint="eastAsia" w:ascii="宋体" w:hAnsi="宋体" w:eastAsia="宋体" w:cs="宋体"/>
          <w:color w:val="000000"/>
          <w:sz w:val="24"/>
          <w:highlight w:val="none"/>
        </w:rPr>
        <w:t xml:space="preserve">整合一期平台等功能及要求</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rPr>
        <w:t xml:space="preserve">标准规范建设</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编制总体标准、业务标准、应用标准、平台标准、集成标准、数据资源标准、网络安全标准和评价标准等文档，规范项目建设、管理及后期运维，为项目可持续发展提供制度保障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数据处理与存储系统建设</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建设视频管理平台及政务云数据平台的租赁服务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支撑智慧排水管网平台的整体运行。</w:t>
      </w:r>
      <w:r>
        <w:rPr>
          <w:rFonts w:hint="eastAsia" w:ascii="宋体" w:hAnsi="宋体" w:eastAsia="宋体" w:cs="宋体"/>
          <w:color w:val="000000"/>
          <w:sz w:val="24"/>
          <w:highlight w:val="none"/>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网络系统建设</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构建泵站、数据平台、视频管理平台、物联网设备与管理中心之间的视频图像和数据传输网络，保障数据传输的稳定与安全。</w:t>
      </w:r>
      <w:r>
        <w:rPr>
          <w:rFonts w:hint="eastAsia" w:ascii="宋体" w:hAnsi="宋体" w:eastAsia="宋体" w:cs="宋体"/>
          <w:color w:val="000000"/>
          <w:sz w:val="24"/>
          <w:highlight w:val="none"/>
        </w:rPr>
      </w:r>
      <w:r/>
    </w:p>
    <w:p>
      <w:pPr>
        <w:pStyle w:val="878"/>
        <w:numPr>
          <w:ilvl w:val="0"/>
          <w:numId w:val="0"/>
        </w:numPr>
        <w:ind w:left="0" w:firstLine="482"/>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安全系统建设</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符合信息系统二级等级保护要求，采用防火墙、云WAF、日志审计、云备份、主机安全和漏洞扫描服务，确保平台的安全性。</w:t>
      </w:r>
      <w:r>
        <w:rPr>
          <w:rFonts w:hint="eastAsia" w:ascii="宋体" w:hAnsi="宋体" w:eastAsia="宋体" w:cs="宋体"/>
          <w:color w:val="000000"/>
          <w:sz w:val="24"/>
          <w:highlight w:val="none"/>
        </w:rPr>
      </w:r>
      <w:r/>
    </w:p>
    <w:p>
      <w:pPr>
        <w:pStyle w:val="876"/>
        <w:numPr>
          <w:ilvl w:val="0"/>
          <w:numId w:val="0"/>
        </w:numPr>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质量要求</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实现全区泵站远程启停控制</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利用SCADA系统对改造范围内的污水提升泵站、截污泵站进行启停控制。无锡市梁溪区智慧排水管网平台二期项目泵站改造设备的远程控制率达到98%；</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管网GIS地图数据实时查看</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对主管网的GIS信息进行接入，支持地图块展示管网信息。主干管网录入完成率达到95%；</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泵站远程视频监控</w:t>
      </w:r>
      <w:r>
        <w:rPr>
          <w:rFonts w:hint="eastAsia" w:ascii="宋体" w:hAnsi="宋体" w:eastAsia="宋体" w:cs="宋体"/>
          <w:color w:val="000000"/>
          <w:sz w:val="24"/>
          <w:highlight w:val="none"/>
        </w:rPr>
      </w:r>
      <w:r/>
    </w:p>
    <w:p>
      <w:pPr>
        <w:pStyle w:val="87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无锡市梁溪区智慧排水管网平台二期项目新增视频监控信息在线查看。新建视频监控点位上线率达到98%。</w:t>
      </w:r>
      <w:r>
        <w:rPr>
          <w:rFonts w:hint="eastAsia" w:ascii="宋体" w:hAnsi="宋体" w:eastAsia="宋体" w:cs="宋体"/>
          <w:color w:val="000000"/>
          <w:sz w:val="24"/>
          <w:highlight w:val="none"/>
        </w:rPr>
      </w:r>
      <w:r/>
    </w:p>
    <w:p>
      <w:pPr>
        <w:pStyle w:val="876"/>
        <w:numPr>
          <w:ilvl w:val="0"/>
          <w:numId w:val="0"/>
        </w:numPr>
        <w:ind w:left="0"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4.建设清单</w:t>
      </w:r>
      <w:r>
        <w:rPr>
          <w:rFonts w:hint="eastAsia" w:ascii="宋体" w:hAnsi="宋体" w:eastAsia="宋体" w:cs="宋体"/>
          <w:color w:val="000000"/>
          <w:sz w:val="24"/>
          <w:highlight w:val="none"/>
        </w:rPr>
      </w:r>
      <w:r/>
    </w:p>
    <w:p>
      <w:pPr>
        <w:pStyle w:val="875"/>
        <w:ind w:left="0"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供应商所投货物技术参数应达到技术参数要求，若有关设备和材料涉及品牌或品牌导向的，仅作参考，投标供应商在投标时可选用替代品牌型号产品，并在《明细报价表》中列明所投品牌。但替代品须实质上相当于或优于招标技术性能参数要求（如有偏离，投标供应商应在投标文件的有关表格中做出详细说明，因表述含糊导致的评标风险将由投标供应商自行承担）。</w:t>
      </w:r>
      <w:r>
        <w:rPr>
          <w:rFonts w:hint="eastAsia" w:ascii="宋体" w:hAnsi="宋体" w:eastAsia="宋体" w:cs="宋体"/>
          <w:b/>
          <w:bCs/>
          <w:color w:val="000000"/>
          <w:sz w:val="24"/>
          <w:szCs w:val="24"/>
          <w:highlight w:val="none"/>
        </w:rPr>
      </w:r>
      <w:r/>
    </w:p>
    <w:p>
      <w:pPr>
        <w:pStyle w:val="875"/>
        <w:ind w:left="0" w:firstLine="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75"/>
        <w:ind w:left="0" w:firstLine="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875"/>
        <w:ind w:left="0" w:firstLine="0"/>
        <w:rPr>
          <w:rFonts w:hint="eastAsia" w:ascii="宋体" w:hAnsi="宋体" w:eastAsia="宋体" w:cs="宋体"/>
          <w:color w:val="000000"/>
          <w:sz w:val="24"/>
          <w:highlight w:val="none"/>
          <w:lang w:eastAsia="zh-CN"/>
        </w:rPr>
        <w:sectPr>
          <w:footnotePr/>
          <w:endnotePr/>
          <w:type w:val="nextPage"/>
          <w:pgSz w:w="11906" w:h="16838" w:orient="portrait"/>
          <w:pgMar w:top="1440" w:right="1417" w:bottom="1440" w:left="1304" w:header="851" w:footer="992" w:gutter="0"/>
          <w:cols w:num="1" w:sep="0" w:space="1701" w:equalWidth="1"/>
          <w:docGrid w:linePitch="360"/>
        </w:sect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具体详见附件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0"/>
        <w:jc w:val="center"/>
        <w:spacing w:line="540" w:lineRule="exact"/>
        <w:rPr>
          <w:rFonts w:hint="eastAsia" w:ascii="宋体" w:hAnsi="宋体" w:eastAsia="宋体" w:cs="宋体"/>
          <w:b/>
          <w:color w:val="000000"/>
          <w:sz w:val="44"/>
          <w:szCs w:val="44"/>
          <w:highlight w:val="none"/>
        </w:rPr>
        <w:outlineLvl w:val="0"/>
      </w:pPr>
      <w:r>
        <w:rPr>
          <w:rFonts w:hint="eastAsia" w:ascii="宋体" w:hAnsi="宋体" w:cs="宋体"/>
          <w:b/>
          <w:color w:val="000000"/>
          <w:sz w:val="44"/>
          <w:szCs w:val="44"/>
          <w:highlight w:val="none"/>
          <w:lang w:val="en-US" w:eastAsia="zh-CN"/>
        </w:rPr>
        <w:t xml:space="preserve">第</w:t>
      </w:r>
      <w:r>
        <w:rPr>
          <w:rFonts w:hint="eastAsia" w:ascii="宋体" w:hAnsi="宋体" w:eastAsia="宋体" w:cs="宋体"/>
          <w:b/>
          <w:color w:val="000000"/>
          <w:sz w:val="44"/>
          <w:szCs w:val="44"/>
          <w:highlight w:val="none"/>
        </w:rPr>
        <w:t xml:space="preserve">四</w:t>
      </w:r>
      <w:r>
        <w:rPr>
          <w:rFonts w:hint="eastAsia" w:ascii="宋体" w:hAnsi="宋体" w:cs="宋体"/>
          <w:b/>
          <w:color w:val="000000"/>
          <w:sz w:val="44"/>
          <w:szCs w:val="44"/>
          <w:highlight w:val="none"/>
          <w:lang w:val="en-US" w:eastAsia="zh-CN"/>
        </w:rPr>
        <w:t xml:space="preserve">部分. </w:t>
      </w:r>
      <w:r>
        <w:rPr>
          <w:rFonts w:hint="eastAsia" w:ascii="宋体" w:hAnsi="宋体" w:eastAsia="宋体" w:cs="宋体"/>
          <w:b/>
          <w:color w:val="000000"/>
          <w:sz w:val="44"/>
          <w:szCs w:val="44"/>
          <w:highlight w:val="none"/>
        </w:rPr>
        <w:t xml:space="preserve">合同书（格式文本）</w:t>
      </w:r>
      <w:r>
        <w:rPr>
          <w:rFonts w:hint="eastAsia" w:ascii="宋体" w:hAnsi="宋体" w:eastAsia="宋体" w:cs="宋体"/>
          <w:b/>
          <w:color w:val="000000"/>
          <w:sz w:val="44"/>
          <w:szCs w:val="44"/>
          <w:highlight w:val="none"/>
        </w:rPr>
      </w:r>
      <w:r/>
    </w:p>
    <w:p>
      <w:pPr>
        <w:pStyle w:val="875"/>
        <w:ind w:firstLine="0"/>
        <w:jc w:val="center"/>
        <w:spacing w:line="360" w:lineRule="auto"/>
        <w:rPr>
          <w:rFonts w:hint="eastAsia" w:ascii="宋体" w:hAnsi="宋体" w:eastAsia="宋体" w:cs="宋体"/>
          <w:b/>
          <w:color w:val="000000"/>
          <w:sz w:val="15"/>
          <w:szCs w:val="15"/>
          <w:highlight w:val="none"/>
        </w:rPr>
        <w:outlineLvl w:val="0"/>
      </w:pPr>
      <w:r>
        <w:rPr>
          <w:rFonts w:hint="eastAsia" w:ascii="宋体" w:hAnsi="宋体" w:eastAsia="宋体" w:cs="宋体"/>
          <w:b/>
          <w:color w:val="000000"/>
          <w:sz w:val="15"/>
          <w:szCs w:val="15"/>
          <w:highlight w:val="none"/>
        </w:rPr>
      </w:r>
      <w:r/>
    </w:p>
    <w:p>
      <w:pPr>
        <w:pStyle w:val="87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需方（采购人）：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政府采购编号：</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采购内容：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中标总金额：</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（大写）；</w:t>
      </w:r>
      <w:r>
        <w:rPr>
          <w:rFonts w:hint="eastAsia" w:ascii="宋体" w:hAnsi="宋体" w:cs="宋体"/>
          <w:bCs/>
          <w:color w:val="000000"/>
          <w:sz w:val="24"/>
          <w:highlight w:val="none"/>
        </w:rPr>
      </w:r>
      <w:r/>
    </w:p>
    <w:p>
      <w:pPr>
        <w:pStyle w:val="875"/>
        <w:ind w:firstLine="2400"/>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（小写）</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质量和包装要求及验收标准：</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交货期或供货期：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交货地点和方式：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货款支付步骤和办法：</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售后服务：</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违约责任：</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解决争议的方式：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其它事项：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合同不可分割部分：</w:t>
      </w:r>
      <w:r>
        <w:rPr>
          <w:rFonts w:hint="eastAsia" w:ascii="宋体" w:hAnsi="宋体" w:cs="宋体"/>
          <w:bCs/>
          <w:color w:val="000000"/>
          <w:sz w:val="24"/>
          <w:highlight w:val="none"/>
        </w:rPr>
      </w:r>
      <w:r/>
    </w:p>
    <w:p>
      <w:pPr>
        <w:pStyle w:val="875"/>
        <w:ind w:firstLine="480"/>
        <w:spacing w:line="440" w:lineRule="exact"/>
        <w:tabs>
          <w:tab w:val="left" w:pos="210" w:leader="none"/>
          <w:tab w:val="left" w:pos="420" w:leader="none"/>
          <w:tab w:val="left" w:pos="1155" w:leader="none"/>
        </w:tabs>
        <w:rPr>
          <w:rFonts w:hint="eastAsia" w:ascii="宋体" w:hAnsi="宋体" w:cs="宋体"/>
          <w:bCs/>
          <w:color w:val="000000"/>
          <w:sz w:val="24"/>
          <w:highlight w:val="none"/>
        </w:rPr>
      </w:pP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文件、投标文件、合同条款及中标通知书，供方在投标价、评审过程中所作其它有关承诺、声明、书面澄清等均为合同不可分割的部分，与主合同具有同等法律效力。</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合同备案：</w:t>
      </w:r>
      <w:r>
        <w:rPr>
          <w:rFonts w:hint="eastAsia" w:ascii="宋体" w:hAnsi="宋体" w:cs="宋体"/>
          <w:bCs/>
          <w:color w:val="000000"/>
          <w:sz w:val="24"/>
          <w:highlight w:val="none"/>
        </w:rPr>
      </w:r>
      <w:r/>
    </w:p>
    <w:p>
      <w:pPr>
        <w:pStyle w:val="875"/>
        <w:ind w:firstLine="480"/>
        <w:spacing w:line="440" w:lineRule="exact"/>
        <w:tabs>
          <w:tab w:val="left" w:pos="210" w:leader="none"/>
          <w:tab w:val="left" w:pos="73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合同一式六份，供需双方各执二份，</w:t>
      </w:r>
      <w:r>
        <w:rPr>
          <w:rFonts w:hint="eastAsia" w:ascii="宋体" w:hAnsi="宋体" w:cs="宋体"/>
          <w:bCs/>
          <w:color w:val="000000"/>
          <w:sz w:val="24"/>
          <w:highlight w:val="none"/>
          <w:lang w:eastAsia="zh-CN"/>
        </w:rPr>
        <w:t xml:space="preserve">江苏开源工程咨询监理有限公司</w:t>
      </w:r>
      <w:r>
        <w:rPr>
          <w:rFonts w:hint="eastAsia" w:ascii="宋体" w:hAnsi="宋体" w:cs="宋体"/>
          <w:bCs/>
          <w:color w:val="000000"/>
          <w:sz w:val="24"/>
          <w:highlight w:val="none"/>
        </w:rPr>
        <w:t xml:space="preserve">二份。</w:t>
      </w:r>
      <w:r>
        <w:rPr>
          <w:rFonts w:hint="eastAsia" w:ascii="宋体" w:hAnsi="宋体" w:cs="宋体"/>
          <w:bCs/>
          <w:color w:val="000000"/>
          <w:sz w:val="24"/>
          <w:highlight w:val="none"/>
        </w:rPr>
      </w:r>
      <w:r/>
    </w:p>
    <w:p>
      <w:pPr>
        <w:pStyle w:val="875"/>
        <w:numPr>
          <w:ilvl w:val="0"/>
          <w:numId w:val="10"/>
        </w:numPr>
        <w:ind w:left="0" w:firstLine="523"/>
        <w:spacing w:line="440" w:lineRule="exact"/>
        <w:tabs>
          <w:tab w:val="left" w:pos="210" w:leader="none"/>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合同生效：</w:t>
      </w:r>
      <w:r>
        <w:rPr>
          <w:rFonts w:hint="eastAsia" w:ascii="宋体" w:hAnsi="宋体" w:cs="宋体"/>
          <w:bCs/>
          <w:color w:val="000000"/>
          <w:sz w:val="24"/>
          <w:highlight w:val="none"/>
        </w:rPr>
      </w:r>
      <w:r/>
    </w:p>
    <w:p>
      <w:pPr>
        <w:pStyle w:val="875"/>
        <w:ind w:firstLine="480"/>
        <w:spacing w:line="440" w:lineRule="exact"/>
        <w:tabs>
          <w:tab w:val="left" w:pos="210" w:leader="none"/>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本合同由供需双方签字、盖章，并经</w:t>
      </w:r>
      <w:r>
        <w:rPr>
          <w:rFonts w:hint="eastAsia" w:ascii="宋体" w:hAnsi="宋体" w:cs="宋体"/>
          <w:bCs/>
          <w:color w:val="000000"/>
          <w:sz w:val="24"/>
          <w:highlight w:val="none"/>
          <w:lang w:eastAsia="zh-CN"/>
        </w:rPr>
        <w:t xml:space="preserve">江苏开源工程咨询监理有限公司</w:t>
      </w:r>
      <w:r>
        <w:rPr>
          <w:rFonts w:hint="eastAsia" w:ascii="宋体" w:hAnsi="宋体" w:cs="宋体"/>
          <w:bCs/>
          <w:color w:val="000000"/>
          <w:sz w:val="24"/>
          <w:highlight w:val="none"/>
        </w:rPr>
        <w:t xml:space="preserve">见证后生效。</w:t>
      </w:r>
      <w:r>
        <w:rPr>
          <w:rFonts w:hint="eastAsia" w:ascii="宋体" w:hAnsi="宋体" w:cs="宋体"/>
          <w:bCs/>
          <w:color w:val="000000"/>
          <w:sz w:val="24"/>
          <w:highlight w:val="none"/>
        </w:rPr>
      </w:r>
      <w:r/>
    </w:p>
    <w:p>
      <w:pPr>
        <w:pStyle w:val="875"/>
        <w:ind w:left="420" w:firstLine="420"/>
        <w:spacing w:line="440" w:lineRule="exact"/>
        <w:tabs>
          <w:tab w:val="left" w:pos="210" w:leader="none"/>
          <w:tab w:val="left" w:pos="84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5"/>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需方（采购人）：（盖章）                      供方（中标方）：（盖章）</w:t>
      </w:r>
      <w:r>
        <w:rPr>
          <w:rFonts w:hint="eastAsia" w:ascii="宋体" w:hAnsi="宋体" w:cs="宋体"/>
          <w:bCs/>
          <w:color w:val="000000"/>
          <w:sz w:val="24"/>
          <w:highlight w:val="none"/>
          <w:u w:val="single"/>
        </w:rPr>
      </w:r>
      <w:r/>
    </w:p>
    <w:p>
      <w:pPr>
        <w:pStyle w:val="875"/>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法定（授权）代表人：                          法定（授权）代表人：</w:t>
      </w:r>
      <w:r>
        <w:rPr>
          <w:rFonts w:hint="eastAsia" w:ascii="宋体" w:hAnsi="宋体" w:cs="宋体"/>
          <w:bCs/>
          <w:color w:val="000000"/>
          <w:sz w:val="24"/>
          <w:highlight w:val="none"/>
          <w:u w:val="single"/>
        </w:rPr>
      </w:r>
      <w:r/>
    </w:p>
    <w:p>
      <w:pPr>
        <w:pStyle w:val="875"/>
        <w:spacing w:line="440" w:lineRule="exact"/>
        <w:rPr>
          <w:rFonts w:hint="eastAsia" w:ascii="宋体" w:hAnsi="宋体" w:cs="宋体"/>
          <w:bCs/>
          <w:color w:val="000000"/>
          <w:sz w:val="24"/>
          <w:szCs w:val="20"/>
          <w:highlight w:val="none"/>
          <w:u w:val="single"/>
        </w:rPr>
      </w:pPr>
      <w:r>
        <w:rPr>
          <w:rFonts w:hint="eastAsia" w:ascii="宋体" w:hAnsi="宋体" w:cs="宋体"/>
          <w:bCs/>
          <w:color w:val="000000"/>
          <w:sz w:val="24"/>
          <w:highlight w:val="none"/>
        </w:rPr>
        <w:t xml:space="preserve">地址：                                        地址：</w:t>
      </w:r>
      <w:r>
        <w:rPr>
          <w:rFonts w:hint="eastAsia" w:ascii="宋体" w:hAnsi="宋体" w:cs="宋体"/>
          <w:bCs/>
          <w:color w:val="000000"/>
          <w:sz w:val="24"/>
          <w:szCs w:val="20"/>
          <w:highlight w:val="none"/>
          <w:u w:val="single"/>
        </w:rPr>
      </w:r>
      <w:r/>
    </w:p>
    <w:p>
      <w:pPr>
        <w:pStyle w:val="875"/>
        <w:ind w:firstLine="144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年 月 日                                  年 月 日</w:t>
      </w:r>
      <w:r>
        <w:rPr>
          <w:rFonts w:hint="eastAsia" w:ascii="宋体" w:hAnsi="宋体" w:cs="宋体"/>
          <w:bCs/>
          <w:color w:val="000000"/>
          <w:sz w:val="24"/>
          <w:highlight w:val="none"/>
        </w:rPr>
      </w:r>
      <w:r/>
    </w:p>
    <w:p>
      <w:pPr>
        <w:pStyle w:val="875"/>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见证方：</w:t>
      </w:r>
      <w:r>
        <w:rPr>
          <w:rFonts w:hint="eastAsia" w:ascii="宋体" w:hAnsi="宋体" w:cs="宋体"/>
          <w:bCs/>
          <w:color w:val="000000"/>
          <w:sz w:val="24"/>
          <w:highlight w:val="none"/>
          <w:lang w:eastAsia="zh-CN"/>
        </w:rPr>
        <w:t xml:space="preserve">江苏开源工程咨询监理有限公司</w:t>
      </w:r>
      <w:r>
        <w:rPr>
          <w:rFonts w:hint="eastAsia" w:ascii="宋体" w:hAnsi="宋体" w:cs="宋体"/>
          <w:bCs/>
          <w:color w:val="000000"/>
          <w:sz w:val="24"/>
          <w:highlight w:val="none"/>
        </w:rPr>
        <w:t xml:space="preserve">（盖章）                            </w:t>
      </w:r>
      <w:r>
        <w:rPr>
          <w:rFonts w:hint="eastAsia" w:ascii="宋体" w:hAnsi="宋体" w:cs="宋体"/>
          <w:bCs/>
          <w:color w:val="000000"/>
          <w:sz w:val="24"/>
          <w:highlight w:val="none"/>
          <w:u w:val="single"/>
        </w:rPr>
      </w:r>
      <w:r/>
    </w:p>
    <w:p>
      <w:pPr>
        <w:pStyle w:val="875"/>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年月日  </w:t>
      </w:r>
      <w:r>
        <w:rPr>
          <w:rFonts w:hint="eastAsia" w:ascii="宋体" w:hAnsi="宋体" w:cs="宋体"/>
          <w:bCs/>
          <w:color w:val="000000"/>
          <w:sz w:val="24"/>
          <w:highlight w:val="none"/>
          <w:u w:val="single"/>
        </w:rPr>
      </w:r>
      <w:r/>
    </w:p>
    <w:p>
      <w:pPr>
        <w:pStyle w:val="875"/>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
          <w:bCs/>
          <w:color w:val="000000"/>
          <w:sz w:val="24"/>
          <w:highlight w:val="none"/>
        </w:rPr>
        <w:t xml:space="preserve">备注：</w:t>
      </w:r>
      <w:r>
        <w:rPr>
          <w:rFonts w:hint="eastAsia" w:ascii="宋体" w:hAnsi="宋体" w:cs="宋体"/>
          <w:bCs/>
          <w:color w:val="000000"/>
          <w:sz w:val="24"/>
          <w:highlight w:val="none"/>
        </w:rPr>
        <w:t xml:space="preserve">供需双方必须以本格式文本拟订合同。</w:t>
      </w:r>
      <w:bookmarkStart w:id="8" w:name="五．合同条款"/>
      <w:r/>
      <w:bookmarkEnd w:id="8"/>
      <w:r>
        <w:rPr>
          <w:rFonts w:hint="eastAsia" w:ascii="宋体" w:hAnsi="宋体" w:cs="宋体"/>
          <w:bCs/>
          <w:color w:val="000000"/>
          <w:sz w:val="24"/>
          <w:highlight w:val="none"/>
        </w:rPr>
      </w:r>
      <w:r/>
    </w:p>
    <w:p>
      <w:pPr>
        <w:pStyle w:val="875"/>
        <w:jc w:val="center"/>
        <w:keepLines/>
        <w:keepNext/>
        <w:tabs>
          <w:tab w:val="left" w:pos="1800" w:leader="none"/>
        </w:tabs>
        <w:rPr>
          <w:rFonts w:hint="eastAsia" w:ascii="宋体" w:hAnsi="宋体" w:cs="宋体"/>
          <w:b/>
          <w:color w:val="000000"/>
          <w:sz w:val="32"/>
          <w:szCs w:val="44"/>
          <w:highlight w:val="none"/>
          <w:lang w:val="zh-CN"/>
        </w:rPr>
        <w:outlineLvl w:val="0"/>
      </w:pPr>
      <w:r>
        <w:rPr>
          <w:rFonts w:hint="eastAsia" w:ascii="宋体" w:hAnsi="宋体" w:cs="宋体"/>
          <w:b/>
          <w:bCs/>
          <w:color w:val="000000"/>
          <w:sz w:val="44"/>
          <w:szCs w:val="44"/>
          <w:highlight w:val="none"/>
          <w:lang w:val="zh-CN"/>
        </w:rPr>
        <w:t xml:space="preserve">合同协议书</w:t>
      </w:r>
      <w:r>
        <w:rPr>
          <w:rFonts w:hint="eastAsia" w:ascii="宋体" w:hAnsi="宋体" w:cs="宋体"/>
          <w:b/>
          <w:color w:val="000000"/>
          <w:sz w:val="32"/>
          <w:szCs w:val="44"/>
          <w:highlight w:val="none"/>
          <w:lang w:val="zh-CN"/>
        </w:rPr>
      </w:r>
      <w:r/>
    </w:p>
    <w:p>
      <w:pPr>
        <w:pStyle w:val="87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需方（采购人）：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875"/>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供方（中标方）：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875"/>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合同订立时间：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月</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日</w:t>
      </w:r>
      <w:r>
        <w:rPr>
          <w:rFonts w:hint="eastAsia" w:ascii="宋体" w:hAnsi="宋体" w:cs="宋体"/>
          <w:color w:val="000000"/>
          <w:sz w:val="24"/>
          <w:szCs w:val="20"/>
          <w:highlight w:val="none"/>
        </w:rPr>
      </w:r>
      <w:r/>
    </w:p>
    <w:p>
      <w:pPr>
        <w:pStyle w:val="875"/>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合同订立地点：</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发包人因承担</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u w:val="single"/>
          <w:lang w:val="en-US" w:eastAsia="zh-CN"/>
        </w:rPr>
        <w:t xml:space="preserve">                   </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的建设需要，现向承包人采购设备及相关附件。为明确各方职责、义务和权利，确保工程质量，高效顺利进行，依照《中华人民共和国民法典》及其他有关法律、法规，遵循平等、自愿、公平和诚实信用的原则，就本项目材料供应及现场施工等事项协商一致，订立本合同。</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一、 项目概况</w:t>
      </w:r>
      <w:r>
        <w:rPr>
          <w:rFonts w:hint="eastAsia" w:ascii="宋体" w:hAnsi="宋体" w:cs="宋体"/>
          <w:bCs/>
          <w:color w:val="000000"/>
          <w:sz w:val="24"/>
          <w:highlight w:val="none"/>
        </w:rPr>
      </w:r>
      <w:r/>
    </w:p>
    <w:p>
      <w:pPr>
        <w:pStyle w:val="875"/>
        <w:ind w:firstLine="480"/>
        <w:spacing w:line="500" w:lineRule="exact"/>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rPr>
        <w:t xml:space="preserve">项目名称：</w:t>
      </w:r>
      <w:r>
        <w:rPr>
          <w:rFonts w:hint="eastAsia" w:ascii="宋体" w:hAnsi="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lang w:eastAsia="zh-CN"/>
        </w:rPr>
      </w:r>
      <w:r/>
    </w:p>
    <w:p>
      <w:pPr>
        <w:pStyle w:val="875"/>
        <w:ind w:firstLine="480"/>
        <w:spacing w:line="500" w:lineRule="exact"/>
        <w:rPr>
          <w:rFonts w:hint="eastAsia" w:ascii="宋体" w:hAnsi="宋体" w:eastAsia="宋体" w:cs="宋体"/>
          <w:color w:val="000000"/>
          <w:sz w:val="24"/>
          <w:szCs w:val="20"/>
          <w:highlight w:val="none"/>
          <w:lang w:eastAsia="zh-CN"/>
        </w:rPr>
      </w:pPr>
      <w:r>
        <w:rPr>
          <w:rFonts w:hint="eastAsia" w:ascii="宋体" w:hAnsi="宋体" w:cs="宋体"/>
          <w:color w:val="000000"/>
          <w:sz w:val="24"/>
          <w:szCs w:val="20"/>
          <w:highlight w:val="none"/>
        </w:rPr>
        <w:t xml:space="preserve">项目地点：</w:t>
      </w:r>
      <w:r>
        <w:rPr>
          <w:rFonts w:hint="eastAsia" w:ascii="宋体" w:hAnsi="宋体" w:cs="宋体"/>
          <w:color w:val="000000"/>
          <w:sz w:val="24"/>
          <w:szCs w:val="20"/>
          <w:highlight w:val="none"/>
          <w:lang w:val="en-US" w:eastAsia="zh-CN"/>
        </w:rPr>
        <w:t xml:space="preserve"> </w:t>
      </w:r>
      <w:r>
        <w:rPr>
          <w:rFonts w:hint="eastAsia" w:ascii="宋体" w:hAnsi="宋体" w:eastAsia="宋体" w:cs="宋体"/>
          <w:color w:val="000000"/>
          <w:sz w:val="24"/>
          <w:szCs w:val="20"/>
          <w:highlight w:val="none"/>
          <w:lang w:eastAsia="zh-CN"/>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资金来源：财政性资金</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二、承包范围及工程质量标准</w:t>
      </w:r>
      <w:r>
        <w:rPr>
          <w:rFonts w:hint="eastAsia" w:ascii="宋体" w:hAnsi="宋体" w:cs="宋体"/>
          <w:bCs/>
          <w:color w:val="000000"/>
          <w:sz w:val="24"/>
          <w:highlight w:val="none"/>
        </w:rPr>
        <w:tab/>
      </w:r>
      <w:r>
        <w:rPr>
          <w:rFonts w:hint="eastAsia" w:ascii="宋体" w:hAnsi="宋体" w:cs="宋体"/>
          <w:bCs/>
          <w:color w:val="000000"/>
          <w:sz w:val="24"/>
          <w:highlight w:val="none"/>
        </w:rPr>
      </w:r>
      <w:r/>
    </w:p>
    <w:p>
      <w:pPr>
        <w:pStyle w:val="875"/>
        <w:ind w:firstLine="480"/>
        <w:spacing w:line="360" w:lineRule="auto"/>
        <w:rPr>
          <w:rFonts w:hint="eastAsia" w:ascii="宋体" w:hAnsi="宋体" w:cs="宋体"/>
          <w:b w:val="0"/>
          <w:bCs/>
          <w:color w:val="000000"/>
          <w:sz w:val="24"/>
          <w:szCs w:val="20"/>
          <w:highlight w:val="none"/>
          <w:lang w:val="zh-CN"/>
        </w:rPr>
      </w:pPr>
      <w:r>
        <w:rPr>
          <w:rFonts w:hint="eastAsia" w:ascii="宋体" w:hAnsi="宋体" w:cs="宋体"/>
          <w:b w:val="0"/>
          <w:bCs/>
          <w:color w:val="000000"/>
          <w:sz w:val="24"/>
          <w:szCs w:val="20"/>
          <w:highlight w:val="none"/>
          <w:lang w:val="zh-CN"/>
        </w:rPr>
        <w:t xml:space="preserve">本项目为无锡市梁溪区智慧排水管网平台二期采购项目，对无锡市梁溪区100 座污水提升泵站、74座截污泵站、42座雨水泵站，以及517千米市政雨水管网进行信息化改造的内容进行采购。具体内容有：泵站信息化、物联感知体系建设、智慧应用体系建设、管理中心改造、智慧排水管网二期平台(定制开发)、标准规范建设、数据处理和存储系统建设、网络系统建设、安全系统建设，包括供货、运输、装卸、安装、调试、技术资料的提供、人员培训以及质量保修期内的维护保养、售后服务等内容。</w:t>
      </w:r>
      <w:r>
        <w:rPr>
          <w:rFonts w:hint="eastAsia" w:ascii="宋体" w:hAnsi="宋体" w:cs="宋体"/>
          <w:b w:val="0"/>
          <w:bCs/>
          <w:color w:val="000000"/>
          <w:sz w:val="24"/>
          <w:szCs w:val="20"/>
          <w:highlight w:val="none"/>
          <w:lang w:val="zh-CN"/>
        </w:rPr>
      </w:r>
      <w:r/>
    </w:p>
    <w:p>
      <w:pPr>
        <w:pStyle w:val="875"/>
        <w:ind w:firstLine="482"/>
        <w:spacing w:line="360" w:lineRule="auto"/>
        <w:rPr>
          <w:rFonts w:ascii="宋体" w:hAnsi="宋体" w:eastAsia="宋体" w:cs="宋体"/>
          <w:bCs/>
          <w:color w:val="000000"/>
          <w:sz w:val="24"/>
          <w:highlight w:val="none"/>
          <w:lang w:val="en-US" w:eastAsia="zh-CN"/>
        </w:rPr>
      </w:pPr>
      <w:r>
        <w:rPr>
          <w:rFonts w:hint="eastAsia" w:ascii="宋体" w:hAnsi="宋体" w:cs="宋体"/>
          <w:b/>
          <w:color w:val="000000"/>
          <w:sz w:val="24"/>
          <w:szCs w:val="20"/>
          <w:highlight w:val="none"/>
          <w:lang w:val="zh-CN"/>
        </w:rPr>
        <w:t xml:space="preserve">承包范围</w:t>
      </w:r>
      <w:r>
        <w:rPr>
          <w:rFonts w:hint="eastAsia" w:ascii="宋体" w:hAnsi="宋体" w:cs="宋体"/>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清单范围内的含运货到发包人指定地点，所产生的所有内容，包括供货、运输、装卸、安装、调试、技术资料的提供、人员培训、安装时的配套服务以及质量保修期内的维护保养、售后服务等；</w:t>
      </w:r>
      <w:r>
        <w:rPr>
          <w:rFonts w:hint="eastAsia" w:ascii="宋体" w:hAnsi="宋体" w:cs="宋体"/>
          <w:color w:val="000000"/>
          <w:sz w:val="24"/>
          <w:szCs w:val="20"/>
          <w:highlight w:val="none"/>
          <w:lang w:val="en-US" w:eastAsia="zh-CN"/>
        </w:rPr>
        <w:t xml:space="preserve">                      </w:t>
      </w:r>
      <w:r>
        <w:rPr>
          <w:rFonts w:ascii="宋体" w:hAnsi="宋体" w:eastAsia="宋体" w:cs="宋体"/>
          <w:bCs/>
          <w:color w:val="000000"/>
          <w:sz w:val="24"/>
          <w:highlight w:val="none"/>
          <w:lang w:val="en-US" w:eastAsia="zh-CN"/>
        </w:rPr>
      </w:r>
      <w:r/>
    </w:p>
    <w:p>
      <w:pPr>
        <w:pStyle w:val="875"/>
        <w:numPr>
          <w:ilvl w:val="0"/>
          <w:numId w:val="0"/>
        </w:numPr>
        <w:ind w:firstLine="482"/>
        <w:jc w:val="left"/>
        <w:spacing w:line="360" w:lineRule="auto"/>
        <w:widowControl/>
        <w:rPr>
          <w:rFonts w:hint="eastAsia" w:ascii="宋体" w:hAnsi="宋体" w:cs="宋体"/>
          <w:color w:val="000000"/>
          <w:sz w:val="24"/>
          <w:szCs w:val="24"/>
          <w:highlight w:val="none"/>
          <w:lang w:val="en-US" w:eastAsia="zh-CN"/>
        </w:rPr>
      </w:pPr>
      <w:r>
        <w:rPr>
          <w:rFonts w:hint="eastAsia" w:ascii="宋体" w:hAnsi="宋体" w:cs="宋体"/>
          <w:b/>
          <w:color w:val="000000"/>
          <w:sz w:val="24"/>
          <w:szCs w:val="20"/>
          <w:highlight w:val="none"/>
          <w:lang w:val="zh-CN"/>
        </w:rPr>
        <w:t xml:space="preserve">质量标准</w:t>
      </w:r>
      <w:r>
        <w:rPr>
          <w:rFonts w:hint="eastAsia" w:ascii="宋体" w:hAnsi="宋体" w:cs="宋体"/>
          <w:color w:val="000000"/>
          <w:sz w:val="24"/>
          <w:szCs w:val="20"/>
          <w:highlight w:val="none"/>
          <w:lang w:val="zh-CN"/>
        </w:rPr>
        <w:t xml:space="preserve">：</w:t>
      </w:r>
      <w:r>
        <w:rPr>
          <w:rFonts w:hint="eastAsia" w:ascii="宋体" w:hAnsi="宋体" w:cs="宋体"/>
          <w:color w:val="000000"/>
          <w:sz w:val="24"/>
          <w:szCs w:val="20"/>
          <w:highlight w:val="none"/>
          <w:lang w:val="en-US" w:eastAsia="zh-CN"/>
        </w:rPr>
        <w:t xml:space="preserve"> </w:t>
      </w:r>
      <w:r>
        <w:rPr>
          <w:rFonts w:hint="eastAsia" w:ascii="宋体" w:hAnsi="宋体" w:cs="宋体"/>
          <w:color w:val="000000"/>
          <w:sz w:val="24"/>
          <w:szCs w:val="24"/>
          <w:highlight w:val="none"/>
          <w:lang w:val="en-US" w:eastAsia="zh-CN"/>
        </w:rPr>
        <w:t xml:space="preserve">符合国家验收标准，一次性验收通过100%合格；</w:t>
      </w:r>
      <w:r>
        <w:rPr>
          <w:rFonts w:hint="eastAsia" w:ascii="宋体" w:hAnsi="宋体" w:cs="宋体"/>
          <w:color w:val="000000"/>
          <w:sz w:val="24"/>
          <w:szCs w:val="24"/>
          <w:highlight w:val="none"/>
          <w:lang w:val="en-US" w:eastAsia="zh-CN"/>
        </w:rPr>
      </w:r>
      <w:r/>
    </w:p>
    <w:p>
      <w:pPr>
        <w:pStyle w:val="875"/>
        <w:numPr>
          <w:ilvl w:val="0"/>
          <w:numId w:val="0"/>
        </w:numPr>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szCs w:val="20"/>
          <w:highlight w:val="none"/>
        </w:rPr>
        <w:t xml:space="preserve">质量违约金：</w:t>
      </w:r>
      <w:r>
        <w:rPr>
          <w:rFonts w:hint="eastAsia" w:ascii="宋体" w:hAnsi="宋体" w:cs="宋体"/>
          <w:color w:val="000000"/>
          <w:sz w:val="24"/>
          <w:szCs w:val="20"/>
          <w:highlight w:val="none"/>
          <w:u w:val="single"/>
          <w:lang w:val="en-US" w:eastAsia="zh-CN"/>
        </w:rPr>
        <w:t xml:space="preserve"> </w:t>
      </w:r>
      <w:r>
        <w:rPr>
          <w:rFonts w:hint="eastAsia" w:ascii="宋体" w:hAnsi="宋体" w:cs="宋体"/>
          <w:color w:val="000000"/>
          <w:sz w:val="24"/>
          <w:highlight w:val="none"/>
        </w:rPr>
        <w:t xml:space="preserve">由于承包人原因一次性验收未达到100%合格，承包人须支付合同价款的5%至采购人作为质量违约金。</w:t>
      </w:r>
      <w:r>
        <w:rPr>
          <w:rFonts w:hint="eastAsia" w:ascii="宋体" w:hAnsi="宋体" w:cs="宋体"/>
          <w:color w:val="000000"/>
          <w:sz w:val="24"/>
          <w:highlight w:val="none"/>
        </w:rPr>
      </w:r>
      <w:r/>
    </w:p>
    <w:p>
      <w:pPr>
        <w:pStyle w:val="875"/>
        <w:numPr>
          <w:ilvl w:val="0"/>
          <w:numId w:val="0"/>
        </w:numPr>
        <w:ind w:firstLine="240"/>
        <w:jc w:val="left"/>
        <w:spacing w:line="470" w:lineRule="exact"/>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质量保修期：软件 3 年，硬件5年</w:t>
      </w:r>
      <w:r>
        <w:rPr>
          <w:rFonts w:hint="eastAsia" w:ascii="宋体" w:hAnsi="宋体" w:cs="宋体"/>
          <w:color w:val="000000"/>
          <w:sz w:val="24"/>
          <w:highlight w:val="none"/>
        </w:rPr>
        <w:t xml:space="preserve">。（质量保修期：</w:t>
      </w:r>
      <w:r>
        <w:rPr>
          <w:rFonts w:hint="eastAsia" w:ascii="宋体" w:hAnsi="宋体" w:cs="宋体"/>
          <w:color w:val="000000"/>
          <w:sz w:val="24"/>
          <w:highlight w:val="none"/>
          <w:lang w:eastAsia="zh-CN"/>
        </w:rPr>
        <w:t xml:space="preserve">自本项目验收合格之日起开始起算（包括软硬件等全部内容）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5"/>
        <w:numPr>
          <w:ilvl w:val="0"/>
          <w:numId w:val="0"/>
        </w:numPr>
        <w:ind w:firstLine="24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运维期：5年。（运维期：自本项目验收合格之日起开始起算）；</w:t>
      </w:r>
      <w:r>
        <w:rPr>
          <w:rFonts w:hint="eastAsia" w:ascii="宋体" w:hAnsi="宋体" w:eastAsia="宋体" w:cs="宋体"/>
          <w:color w:val="000000"/>
          <w:sz w:val="24"/>
          <w:szCs w:val="24"/>
          <w:highlight w:val="none"/>
          <w:lang w:val="en-US" w:eastAsia="zh-CN"/>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三、合同工期：</w:t>
      </w:r>
      <w:r>
        <w:rPr>
          <w:rFonts w:hint="eastAsia" w:ascii="宋体" w:hAnsi="宋体" w:cs="宋体"/>
          <w:bCs/>
          <w:color w:val="000000"/>
          <w:sz w:val="24"/>
          <w:highlight w:val="none"/>
        </w:rPr>
      </w:r>
      <w:r/>
    </w:p>
    <w:p>
      <w:pPr>
        <w:pStyle w:val="875"/>
        <w:ind w:firstLine="480"/>
        <w:spacing w:line="500" w:lineRule="exact"/>
        <w:rPr>
          <w:rFonts w:hint="eastAsia" w:ascii="宋体" w:hAnsi="宋体" w:cs="宋体"/>
          <w:color w:val="000000"/>
          <w:sz w:val="24"/>
          <w:szCs w:val="20"/>
          <w:highlight w:val="none"/>
          <w:u w:val="single"/>
        </w:rPr>
      </w:pPr>
      <w:r>
        <w:rPr>
          <w:rFonts w:hint="eastAsia" w:ascii="宋体" w:hAnsi="宋体" w:cs="宋体"/>
          <w:color w:val="000000"/>
          <w:sz w:val="24"/>
          <w:szCs w:val="20"/>
          <w:highlight w:val="none"/>
        </w:rPr>
        <w:t xml:space="preserve">供货期： 合同生效后</w:t>
      </w:r>
      <w:r>
        <w:rPr>
          <w:rFonts w:hint="eastAsia" w:ascii="宋体" w:hAnsi="宋体" w:cs="宋体"/>
          <w:color w:val="000000"/>
          <w:sz w:val="24"/>
          <w:szCs w:val="20"/>
          <w:highlight w:val="none"/>
          <w:u w:val="single"/>
        </w:rPr>
        <w:t xml:space="preserve">    个</w:t>
      </w:r>
      <w:r>
        <w:rPr>
          <w:rFonts w:hint="eastAsia" w:ascii="宋体" w:hAnsi="宋体" w:cs="宋体"/>
          <w:color w:val="000000"/>
          <w:sz w:val="24"/>
          <w:szCs w:val="20"/>
          <w:highlight w:val="none"/>
        </w:rPr>
        <w:t xml:space="preserve">日历天内</w:t>
      </w:r>
      <w:r>
        <w:rPr>
          <w:rFonts w:hint="eastAsia" w:ascii="宋体" w:hAnsi="宋体" w:cs="宋体"/>
          <w:color w:val="000000"/>
          <w:sz w:val="24"/>
          <w:szCs w:val="20"/>
          <w:highlight w:val="none"/>
          <w:lang w:eastAsia="zh-CN"/>
        </w:rPr>
        <w:t xml:space="preserve">(包括完成设备安装、调试及试运行,其中试运行期90个日历天)</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u w:val="singl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误期违约责任：每延误一日，应按签约合同价的万分之五的标准向发包人支付违约金。不设上限。</w:t>
      </w:r>
      <w:r>
        <w:rPr>
          <w:rFonts w:hint="eastAsia" w:ascii="宋体" w:hAnsi="宋体" w:cs="宋体"/>
          <w:color w:val="000000"/>
          <w:sz w:val="24"/>
          <w:szCs w:val="20"/>
          <w:highlight w:val="none"/>
        </w:rPr>
      </w:r>
      <w:r/>
    </w:p>
    <w:p>
      <w:pPr>
        <w:pStyle w:val="875"/>
        <w:ind w:firstLine="480"/>
        <w:jc w:val="left"/>
        <w:spacing w:line="500" w:lineRule="exact"/>
        <w:widowControl/>
        <w:rPr>
          <w:rFonts w:hint="eastAsia" w:ascii="宋体" w:hAnsi="宋体" w:cs="宋体"/>
          <w:bCs/>
          <w:color w:val="000000"/>
          <w:sz w:val="24"/>
          <w:szCs w:val="20"/>
          <w:highlight w:val="none"/>
          <w:lang w:val="zh-CN"/>
        </w:rPr>
      </w:pPr>
      <w:r>
        <w:rPr>
          <w:rFonts w:hint="eastAsia" w:ascii="宋体" w:hAnsi="宋体" w:cs="宋体"/>
          <w:bCs/>
          <w:color w:val="000000"/>
          <w:sz w:val="24"/>
          <w:szCs w:val="20"/>
          <w:highlight w:val="none"/>
          <w:lang w:val="zh-CN"/>
        </w:rPr>
        <w:t xml:space="preserve">交货地点：需方指定位置；</w:t>
      </w:r>
      <w:r>
        <w:rPr>
          <w:rFonts w:hint="eastAsia" w:ascii="宋体" w:hAnsi="宋体" w:cs="宋体"/>
          <w:bCs/>
          <w:color w:val="000000"/>
          <w:sz w:val="24"/>
          <w:szCs w:val="20"/>
          <w:highlight w:val="none"/>
          <w:lang w:val="zh-CN"/>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四、合同价款与付款方式</w:t>
      </w:r>
      <w:r>
        <w:rPr>
          <w:rFonts w:hint="eastAsia" w:ascii="宋体" w:hAnsi="宋体" w:cs="宋体"/>
          <w:bCs/>
          <w:color w:val="000000"/>
          <w:sz w:val="24"/>
          <w:highlight w:val="none"/>
        </w:rPr>
      </w:r>
      <w:r/>
    </w:p>
    <w:p>
      <w:pPr>
        <w:pStyle w:val="875"/>
        <w:ind w:firstLine="480"/>
        <w:spacing w:line="500" w:lineRule="exact"/>
        <w:rPr>
          <w:rFonts w:hint="eastAsia" w:ascii="宋体" w:hAnsi="宋体" w:cs="宋体"/>
          <w:color w:val="000000"/>
          <w:sz w:val="24"/>
          <w:szCs w:val="20"/>
          <w:highlight w:val="none"/>
        </w:rPr>
        <w:outlineLvl w:val="0"/>
      </w:pPr>
      <w:r>
        <w:rPr>
          <w:rFonts w:hint="eastAsia" w:ascii="宋体" w:hAnsi="宋体" w:cs="宋体"/>
          <w:color w:val="000000"/>
          <w:sz w:val="24"/>
          <w:szCs w:val="20"/>
          <w:highlight w:val="none"/>
        </w:rPr>
        <w:t xml:space="preserve">1、本项目合同总价款：￥</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元；</w:t>
      </w:r>
      <w:r>
        <w:rPr>
          <w:rFonts w:hint="eastAsia" w:ascii="宋体" w:hAnsi="宋体" w:cs="宋体"/>
          <w:color w:val="000000"/>
          <w:sz w:val="24"/>
          <w:szCs w:val="20"/>
          <w:highlight w:val="none"/>
        </w:rPr>
      </w:r>
      <w:r/>
    </w:p>
    <w:p>
      <w:pPr>
        <w:pStyle w:val="875"/>
        <w:ind w:firstLine="360"/>
        <w:spacing w:line="500" w:lineRule="exact"/>
        <w:rPr>
          <w:rFonts w:hint="eastAsia" w:ascii="宋体" w:hAnsi="宋体" w:cs="宋体"/>
          <w:color w:val="000000"/>
          <w:sz w:val="24"/>
          <w:szCs w:val="20"/>
          <w:highlight w:val="none"/>
        </w:rPr>
        <w:outlineLvl w:val="0"/>
      </w:pPr>
      <w:r>
        <w:rPr>
          <w:rFonts w:hint="eastAsia" w:ascii="宋体" w:hAnsi="宋体" w:cs="宋体"/>
          <w:color w:val="000000"/>
          <w:sz w:val="24"/>
          <w:szCs w:val="20"/>
          <w:highlight w:val="none"/>
        </w:rPr>
        <w:t xml:space="preserve">（大写）：人民币 ：</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（人民币）；</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2、本合同价款采用</w:t>
      </w:r>
      <w:r>
        <w:rPr>
          <w:rFonts w:hint="eastAsia" w:ascii="宋体" w:hAnsi="宋体" w:cs="宋体"/>
          <w:color w:val="000000"/>
          <w:sz w:val="24"/>
          <w:szCs w:val="20"/>
          <w:highlight w:val="none"/>
          <w:u w:val="single"/>
        </w:rPr>
        <w:t xml:space="preserve">  固定单价合同  </w:t>
      </w:r>
      <w:r>
        <w:rPr>
          <w:rFonts w:hint="eastAsia" w:ascii="宋体" w:hAnsi="宋体" w:cs="宋体"/>
          <w:color w:val="000000"/>
          <w:sz w:val="24"/>
          <w:szCs w:val="20"/>
          <w:highlight w:val="none"/>
        </w:rPr>
        <w:t xml:space="preserve">方式确定。</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bCs/>
          <w:color w:val="000000"/>
          <w:sz w:val="24"/>
          <w:szCs w:val="20"/>
          <w:highlight w:val="none"/>
        </w:rPr>
      </w:pPr>
      <w:r>
        <w:rPr>
          <w:rFonts w:hint="eastAsia" w:ascii="宋体" w:hAnsi="宋体" w:cs="宋体"/>
          <w:color w:val="000000"/>
          <w:sz w:val="24"/>
          <w:szCs w:val="20"/>
          <w:highlight w:val="none"/>
        </w:rPr>
        <w:t xml:space="preserve">3、采用固定单价合同，报价详见投标报价清单，含运货到发包人指定地点所产生的一切</w:t>
      </w:r>
      <w:r>
        <w:rPr>
          <w:rFonts w:hint="eastAsia" w:ascii="宋体" w:hAnsi="宋体" w:cs="宋体"/>
          <w:bCs/>
          <w:color w:val="000000"/>
          <w:sz w:val="24"/>
          <w:szCs w:val="20"/>
          <w:highlight w:val="none"/>
        </w:rPr>
        <w:t xml:space="preserve">所有配合安装、供货、运输、装卸、调试、检验、人员培训以及质量期内的维护保养、售后服务等直至交付发包人使用所产生的一切费用。</w:t>
      </w:r>
      <w:r>
        <w:rPr>
          <w:rFonts w:hint="eastAsia" w:ascii="宋体" w:hAnsi="宋体" w:cs="宋体"/>
          <w:bCs/>
          <w:color w:val="000000"/>
          <w:sz w:val="24"/>
          <w:szCs w:val="20"/>
          <w:highlight w:val="none"/>
        </w:rPr>
      </w:r>
      <w:r/>
    </w:p>
    <w:p>
      <w:pPr>
        <w:pStyle w:val="875"/>
        <w:ind w:firstLine="480"/>
        <w:spacing w:line="450" w:lineRule="exact"/>
        <w:tabs>
          <w:tab w:val="left" w:pos="0" w:leader="none"/>
          <w:tab w:val="left" w:pos="13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知识产权：供方应保证需方在使用其交付物、服务及其任何部分时不受到第三方关于侵犯专利权、商标权或软件著作权等知识产权的指控。任何第三方如果提出侵权指控，供方应承担可能发生的一切法律责任和费用。</w:t>
      </w:r>
      <w:r>
        <w:rPr>
          <w:rFonts w:hint="eastAsia" w:ascii="宋体" w:hAnsi="宋体" w:cs="宋体"/>
          <w:bCs/>
          <w:color w:val="000000"/>
          <w:sz w:val="24"/>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5、设备供货及现场安装过程中，须列入合同总价的相关费用包括但不限于下列内容：</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5.1需投标供应商承担的成品保护费用：需承包人承担成品保护的部分，相关费用由投标供应商综合考虑，计入投标总价中，结算时不作调整。</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5.2仓储费：因现场不满足安装要求等情况导致的延期交货所产生的仓储保管费由承包人综合考虑，已列入合同总价中，结算时，合同总价不作调整。</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5.3检测费：设备在交付发包人使用之前必须按国家标准及招标文件规定的技术规范进行质量检测，检测所需的试验、检测费用已列入合同总价中，结算时合同总价不作调整。</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5.4承包人在供货前已至工地现场踏勘，已充分了解工地位置、情况、道路、储存空间、装卸限制、运输方案等情况，任何因忽视或误解工地情况而导致的索赔申请将不被批准。</w:t>
      </w:r>
      <w:r>
        <w:rPr>
          <w:rFonts w:hint="eastAsia" w:ascii="宋体" w:hAnsi="宋体" w:cs="宋体"/>
          <w:color w:val="000000"/>
          <w:sz w:val="24"/>
          <w:szCs w:val="20"/>
          <w:highlight w:val="none"/>
        </w:rPr>
      </w:r>
      <w:r/>
    </w:p>
    <w:p>
      <w:pPr>
        <w:pStyle w:val="875"/>
        <w:ind w:firstLine="482"/>
        <w:spacing w:line="500" w:lineRule="exact"/>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6、付款方法：</w:t>
      </w:r>
      <w:r>
        <w:rPr>
          <w:rFonts w:hint="eastAsia" w:ascii="宋体" w:hAnsi="宋体" w:cs="宋体"/>
          <w:b/>
          <w:bCs/>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
          <w:bCs/>
          <w:color w:val="000000"/>
          <w:sz w:val="24"/>
          <w:highlight w:val="none"/>
        </w:rPr>
        <w:outlineLvl w:val="4"/>
      </w:pPr>
      <w:r>
        <w:rPr>
          <w:rFonts w:hint="eastAsia" w:ascii="宋体" w:hAnsi="宋体" w:cs="宋体"/>
          <w:b w:val="0"/>
          <w:bCs w:val="0"/>
          <w:color w:val="000000"/>
          <w:sz w:val="24"/>
          <w:szCs w:val="24"/>
          <w:highlight w:val="none"/>
          <w:lang w:val="en-US" w:eastAsia="zh-CN"/>
        </w:rPr>
        <w:t xml:space="preserve">合同签订后支付合同价款10%的预付款，验收合格后付至合同价款的60%，审计结束后支付至审定价的90%，余款质保期满后付清。</w:t>
      </w:r>
      <w:r>
        <w:rPr>
          <w:rFonts w:hint="eastAsia" w:ascii="宋体" w:hAnsi="宋体" w:cs="宋体"/>
          <w:b/>
          <w:color w:val="000000"/>
          <w:sz w:val="24"/>
          <w:highlight w:val="none"/>
        </w:rPr>
        <w:t xml:space="preserve">每次支付前，乙方均需提供付款申请书以及正式等额税务发票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提供发票后10日内付清。</w:t>
      </w:r>
      <w:r>
        <w:rPr>
          <w:rFonts w:hint="eastAsia" w:ascii="宋体" w:hAnsi="宋体" w:cs="宋体"/>
          <w:b/>
          <w:bCs/>
          <w:color w:val="000000"/>
          <w:sz w:val="24"/>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五、交货要求</w:t>
      </w:r>
      <w:r>
        <w:rPr>
          <w:rFonts w:hint="eastAsia" w:ascii="宋体" w:hAnsi="宋体" w:cs="宋体"/>
          <w:bCs/>
          <w:color w:val="000000"/>
          <w:sz w:val="24"/>
          <w:highlight w:val="none"/>
        </w:rPr>
      </w:r>
      <w:r/>
    </w:p>
    <w:p>
      <w:pPr>
        <w:pStyle w:val="875"/>
        <w:ind w:firstLine="480"/>
        <w:spacing w:line="500" w:lineRule="exact"/>
        <w:rPr>
          <w:rFonts w:hint="eastAsia" w:ascii="宋体" w:hAnsi="宋体" w:cs="宋体"/>
          <w:bCs/>
          <w:color w:val="000000"/>
          <w:sz w:val="24"/>
          <w:highlight w:val="none"/>
        </w:rPr>
      </w:pPr>
      <w:r>
        <w:rPr>
          <w:rFonts w:hint="eastAsia" w:ascii="宋体" w:hAnsi="宋体" w:cs="宋体"/>
          <w:color w:val="000000"/>
          <w:sz w:val="24"/>
          <w:szCs w:val="20"/>
          <w:highlight w:val="none"/>
        </w:rPr>
        <w:t xml:space="preserve">1、</w:t>
      </w:r>
      <w:r>
        <w:rPr>
          <w:rFonts w:hint="eastAsia" w:ascii="宋体" w:hAnsi="宋体" w:cs="宋体"/>
          <w:bCs/>
          <w:color w:val="000000"/>
          <w:sz w:val="24"/>
          <w:highlight w:val="none"/>
        </w:rPr>
        <w:t xml:space="preserve">交货日期（或供货期）：</w:t>
      </w:r>
      <w:r>
        <w:rPr>
          <w:rFonts w:hint="eastAsia" w:ascii="宋体" w:hAnsi="宋体" w:cs="宋体"/>
          <w:bCs/>
          <w:color w:val="000000"/>
          <w:sz w:val="24"/>
          <w:highlight w:val="none"/>
        </w:rPr>
      </w:r>
      <w:r/>
    </w:p>
    <w:p>
      <w:pPr>
        <w:pStyle w:val="875"/>
        <w:ind w:firstLine="760"/>
        <w:spacing w:line="450" w:lineRule="exact"/>
        <w:tabs>
          <w:tab w:val="left" w:pos="115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交货地点：工地现场发包人指定位置。</w:t>
      </w:r>
      <w:r>
        <w:rPr>
          <w:rFonts w:hint="eastAsia" w:ascii="宋体" w:hAnsi="宋体" w:cs="宋体"/>
          <w:color w:val="000000"/>
          <w:sz w:val="24"/>
          <w:szCs w:val="20"/>
          <w:highlight w:val="none"/>
        </w:rPr>
      </w:r>
      <w:r/>
    </w:p>
    <w:p>
      <w:pPr>
        <w:pStyle w:val="875"/>
        <w:ind w:firstLine="480"/>
        <w:spacing w:line="450" w:lineRule="exact"/>
        <w:tabs>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2、供方在验收时应先用信函、传真、电子邮件等书面方式通知需方。</w:t>
      </w:r>
      <w:r>
        <w:rPr>
          <w:rFonts w:hint="eastAsia" w:ascii="宋体" w:hAnsi="宋体" w:cs="宋体"/>
          <w:bCs/>
          <w:color w:val="000000"/>
          <w:sz w:val="24"/>
          <w:highlight w:val="none"/>
        </w:rPr>
      </w:r>
      <w:r/>
    </w:p>
    <w:p>
      <w:pPr>
        <w:pStyle w:val="875"/>
        <w:ind w:firstLine="480"/>
        <w:spacing w:line="450" w:lineRule="exact"/>
        <w:tabs>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hint="eastAsia" w:ascii="宋体" w:hAnsi="宋体" w:cs="宋体"/>
          <w:bCs/>
          <w:color w:val="000000"/>
          <w:sz w:val="24"/>
          <w:highlight w:val="none"/>
        </w:rPr>
      </w:r>
      <w:r/>
    </w:p>
    <w:p>
      <w:pPr>
        <w:pStyle w:val="875"/>
        <w:ind w:firstLine="480"/>
        <w:spacing w:line="450" w:lineRule="exact"/>
        <w:tabs>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4、货物交货时，所有货物必须带有货物质量检验合格证书、中文质保单、装箱单、中文货物安装使用说明书。其它附件所有部件必须原包装。</w:t>
      </w:r>
      <w:r>
        <w:rPr>
          <w:rFonts w:hint="eastAsia" w:ascii="宋体" w:hAnsi="宋体" w:cs="宋体"/>
          <w:bCs/>
          <w:color w:val="000000"/>
          <w:sz w:val="24"/>
          <w:highlight w:val="none"/>
        </w:rPr>
      </w:r>
      <w:r/>
    </w:p>
    <w:p>
      <w:pPr>
        <w:pStyle w:val="875"/>
        <w:ind w:firstLine="480"/>
        <w:spacing w:line="450" w:lineRule="exact"/>
        <w:tabs>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5、运输及到货地点：由供方负责办理运输并承担所有费用，直接送到需方指定地点，即：以合同书上的地点为准。</w:t>
      </w:r>
      <w:r>
        <w:rPr>
          <w:rFonts w:hint="eastAsia" w:ascii="宋体" w:hAnsi="宋体" w:cs="宋体"/>
          <w:bCs/>
          <w:color w:val="000000"/>
          <w:sz w:val="24"/>
          <w:highlight w:val="none"/>
        </w:rPr>
      </w:r>
      <w:r/>
    </w:p>
    <w:p>
      <w:pPr>
        <w:pStyle w:val="875"/>
        <w:spacing w:line="45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六、安装调试及售后服务</w:t>
      </w:r>
      <w:r>
        <w:rPr>
          <w:rFonts w:hint="eastAsia" w:ascii="宋体" w:hAnsi="宋体" w:cs="宋体"/>
          <w:bCs/>
          <w:color w:val="000000"/>
          <w:sz w:val="24"/>
          <w:highlight w:val="none"/>
        </w:rPr>
      </w:r>
      <w:r/>
    </w:p>
    <w:p>
      <w:pPr>
        <w:pStyle w:val="875"/>
        <w:ind w:firstLine="480"/>
        <w:spacing w:line="450" w:lineRule="exact"/>
        <w:tabs>
          <w:tab w:val="left" w:pos="525" w:leader="none"/>
          <w:tab w:val="left" w:pos="840"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1、供方负责本项目的安装和调试，并保证其提供的货物符合国家、行业、地方、</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文件及合同规定的质量、性能和标准，并正确且安全地安装。</w:t>
      </w:r>
      <w:r>
        <w:rPr>
          <w:rFonts w:hint="eastAsia" w:ascii="宋体" w:hAnsi="宋体" w:cs="宋体"/>
          <w:bCs/>
          <w:color w:val="000000"/>
          <w:sz w:val="24"/>
          <w:highlight w:val="none"/>
        </w:rPr>
      </w:r>
      <w:r/>
    </w:p>
    <w:p>
      <w:pPr>
        <w:pStyle w:val="875"/>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2、供方提供的服务全部按照国家有关法律法规规章和“三包”规定以及按</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文件要求和供方投标文件中的承诺执行。</w:t>
      </w:r>
      <w:r>
        <w:rPr>
          <w:rFonts w:hint="eastAsia" w:ascii="宋体" w:hAnsi="宋体" w:cs="宋体"/>
          <w:bCs/>
          <w:color w:val="000000"/>
          <w:sz w:val="24"/>
          <w:highlight w:val="none"/>
        </w:rPr>
      </w:r>
      <w:r/>
    </w:p>
    <w:p>
      <w:pPr>
        <w:pStyle w:val="875"/>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3、质保期后的货物维护由双方协商再定。</w:t>
      </w:r>
      <w:r>
        <w:rPr>
          <w:rFonts w:hint="eastAsia" w:ascii="宋体" w:hAnsi="宋体" w:cs="宋体"/>
          <w:bCs/>
          <w:color w:val="000000"/>
          <w:sz w:val="24"/>
          <w:highlight w:val="none"/>
        </w:rPr>
      </w:r>
      <w:r/>
    </w:p>
    <w:p>
      <w:pPr>
        <w:pStyle w:val="875"/>
        <w:ind w:firstLine="480"/>
        <w:spacing w:line="450" w:lineRule="exact"/>
        <w:tabs>
          <w:tab w:val="left" w:pos="525" w:leader="none"/>
          <w:tab w:val="left" w:pos="840" w:leader="none"/>
          <w:tab w:val="left" w:pos="94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4、需方如要求供方提供</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文件及供方投标文件以外的其它服务，其费用另定。</w:t>
      </w:r>
      <w:r>
        <w:rPr>
          <w:rFonts w:hint="eastAsia" w:ascii="宋体" w:hAnsi="宋体" w:cs="宋体"/>
          <w:bCs/>
          <w:color w:val="000000"/>
          <w:sz w:val="24"/>
          <w:highlight w:val="none"/>
        </w:rPr>
      </w:r>
      <w:r/>
    </w:p>
    <w:p>
      <w:pPr>
        <w:pStyle w:val="875"/>
        <w:spacing w:line="420" w:lineRule="atLeast"/>
        <w:rPr>
          <w:rFonts w:hint="eastAsia" w:ascii="宋体" w:hAnsi="宋体" w:cs="宋体"/>
          <w:bCs/>
          <w:color w:val="000000"/>
          <w:sz w:val="24"/>
          <w:szCs w:val="20"/>
          <w:highlight w:val="none"/>
        </w:rPr>
      </w:pPr>
      <w:r/>
      <w:bookmarkStart w:id="9" w:name="_Toc351203487"/>
      <w:r>
        <w:rPr>
          <w:rFonts w:hint="eastAsia" w:ascii="宋体" w:hAnsi="宋体" w:cs="宋体"/>
          <w:bCs/>
          <w:color w:val="000000"/>
          <w:sz w:val="24"/>
          <w:szCs w:val="20"/>
          <w:highlight w:val="none"/>
        </w:rPr>
        <w:t xml:space="preserve">七、</w:t>
      </w:r>
      <w:bookmarkEnd w:id="9"/>
      <w:r>
        <w:rPr>
          <w:rFonts w:hint="eastAsia" w:ascii="宋体" w:hAnsi="宋体" w:cs="宋体"/>
          <w:bCs/>
          <w:color w:val="000000"/>
          <w:sz w:val="24"/>
          <w:szCs w:val="20"/>
          <w:highlight w:val="none"/>
        </w:rPr>
        <w:t xml:space="preserve">验收、质量保修期及售后服务</w:t>
      </w:r>
      <w:r>
        <w:rPr>
          <w:rFonts w:hint="eastAsia" w:ascii="宋体" w:hAnsi="宋体" w:cs="宋体"/>
          <w:bCs/>
          <w:color w:val="000000"/>
          <w:sz w:val="24"/>
          <w:szCs w:val="20"/>
          <w:highlight w:val="none"/>
        </w:rPr>
      </w:r>
      <w:r/>
    </w:p>
    <w:p>
      <w:pPr>
        <w:pStyle w:val="875"/>
        <w:ind w:firstLine="480"/>
        <w:spacing w:line="360" w:lineRule="auto"/>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1、质量保修期：</w:t>
      </w:r>
      <w:r>
        <w:rPr>
          <w:rFonts w:hint="eastAsia" w:ascii="宋体" w:hAnsi="宋体" w:cs="宋体"/>
          <w:color w:val="000000"/>
          <w:sz w:val="24"/>
          <w:szCs w:val="20"/>
          <w:highlight w:val="none"/>
          <w:u w:val="single"/>
          <w:lang w:eastAsia="zh-CN"/>
        </w:rPr>
        <w:t xml:space="preserve">软件   年,硬件   年。(质量保修期:自本项目验收合格之日起开始起算(包括软硬件等全部内容))</w:t>
      </w:r>
      <w:r>
        <w:rPr>
          <w:rFonts w:hint="eastAsia" w:ascii="宋体" w:hAnsi="宋体" w:cs="宋体"/>
          <w:color w:val="000000"/>
          <w:sz w:val="24"/>
          <w:szCs w:val="20"/>
          <w:highlight w:val="none"/>
        </w:rPr>
        <w:t xml:space="preserve"> ，</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质量保修期是指产品本身的质量保证，属于免费服务期，该期限内的所有售后服务产生的一切费用均由中标人承担。 质量保修期以后维护所发生的费用由甲、乙双方另行协定。 中标人在质量保修期满后应向采购方提供同质量保修期内一致的售后服务。</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2、总体要求</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（1）设备交付</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1）中标方应在合同生效后</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个日历天内</w:t>
      </w:r>
      <w:r>
        <w:rPr>
          <w:rFonts w:hint="eastAsia" w:ascii="宋体" w:hAnsi="宋体" w:cs="宋体"/>
          <w:color w:val="000000"/>
          <w:sz w:val="24"/>
          <w:szCs w:val="20"/>
          <w:highlight w:val="none"/>
          <w:lang w:eastAsia="zh-CN"/>
        </w:rPr>
        <w:t xml:space="preserve">(包括完成设备安装、调试及试运行,其中试运行期90个日历天)</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2）如果由于采购方的原因而导致交付不能按时进行，将由采购方按延误时间顺延交付。</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3）如果由于中标方的原因造成实施进度延误的， 由中标方承担相应的延误责任。</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（2）售后服务要求</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1）所有的售后维护，自本项目验收合格采购方签发验收报告之日起开始计算，投标供应商应提供</w:t>
      </w:r>
      <w:r>
        <w:rPr>
          <w:rFonts w:hint="eastAsia" w:ascii="宋体" w:hAnsi="宋体" w:cs="宋体"/>
          <w:color w:val="000000"/>
          <w:sz w:val="24"/>
          <w:szCs w:val="20"/>
          <w:highlight w:val="none"/>
          <w:u w:val="single"/>
        </w:rPr>
        <w:t xml:space="preserve"> </w:t>
      </w:r>
      <w:r>
        <w:rPr>
          <w:rFonts w:hint="eastAsia" w:ascii="宋体" w:hAnsi="宋体" w:cs="宋体"/>
          <w:b/>
          <w:bCs/>
          <w:color w:val="000000"/>
          <w:sz w:val="24"/>
          <w:szCs w:val="20"/>
          <w:highlight w:val="none"/>
          <w:u w:val="single"/>
        </w:rPr>
        <w:t xml:space="preserve">           年</w:t>
      </w:r>
      <w:r>
        <w:rPr>
          <w:rFonts w:hint="eastAsia" w:ascii="宋体" w:hAnsi="宋体" w:cs="宋体"/>
          <w:color w:val="000000"/>
          <w:sz w:val="24"/>
          <w:szCs w:val="20"/>
          <w:highlight w:val="none"/>
        </w:rPr>
        <w:t xml:space="preserve">的质量保修期。</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2）质量保修期是指产品本身的质量保证。质量保修期以后维护所发生的费用由甲、乙双方另行协定。 中标人在质量保修期满后应向采购方提供同质量保修期内一致的售后服务。</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2"/>
          <w:highlight w:val="none"/>
        </w:rPr>
      </w:pPr>
      <w:r>
        <w:rPr>
          <w:rFonts w:hint="eastAsia" w:ascii="宋体" w:hAnsi="宋体" w:cs="宋体"/>
          <w:color w:val="000000"/>
          <w:sz w:val="24"/>
          <w:szCs w:val="20"/>
          <w:highlight w:val="none"/>
        </w:rPr>
        <w:t xml:space="preserve">3）响应时间：投标供应商在投标书中必须明确承诺售后服务响应时间，中标人接到业主报修通知</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小时内做出明确响应和安排，</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小时内做出故障诊断报告。如需现场服务的，具有解决故障能力的专业人员应在</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小时内到达现场。</w:t>
      </w:r>
      <w:r>
        <w:rPr>
          <w:rFonts w:hint="eastAsia" w:ascii="宋体" w:hAnsi="宋体" w:cs="宋体"/>
          <w:color w:val="000000"/>
          <w:sz w:val="24"/>
          <w:szCs w:val="22"/>
          <w:highlight w:val="none"/>
        </w:rPr>
      </w:r>
      <w:r/>
    </w:p>
    <w:p>
      <w:pPr>
        <w:pStyle w:val="875"/>
        <w:ind w:left="456"/>
        <w:spacing w:line="450" w:lineRule="exact"/>
        <w:tabs>
          <w:tab w:val="left" w:pos="735" w:leader="none"/>
        </w:tabs>
        <w:rPr>
          <w:rFonts w:hint="eastAsia" w:ascii="宋体" w:hAnsi="宋体" w:cs="宋体"/>
          <w:bCs/>
          <w:color w:val="000000"/>
          <w:sz w:val="24"/>
          <w:highlight w:val="none"/>
        </w:rPr>
      </w:pPr>
      <w:r>
        <w:rPr>
          <w:rFonts w:hint="eastAsia" w:ascii="宋体" w:hAnsi="宋体" w:cs="宋体"/>
          <w:color w:val="000000"/>
          <w:sz w:val="24"/>
          <w:szCs w:val="22"/>
          <w:highlight w:val="none"/>
        </w:rPr>
        <w:t xml:space="preserve">（3）</w:t>
      </w:r>
      <w:r>
        <w:rPr>
          <w:rFonts w:hint="eastAsia" w:ascii="宋体" w:hAnsi="宋体" w:cs="宋体"/>
          <w:bCs/>
          <w:color w:val="000000"/>
          <w:sz w:val="24"/>
          <w:highlight w:val="none"/>
        </w:rPr>
        <w:t xml:space="preserve">质量与检验：</w:t>
      </w:r>
      <w:r>
        <w:rPr>
          <w:rFonts w:hint="eastAsia" w:ascii="宋体" w:hAnsi="宋体" w:cs="宋体"/>
          <w:bCs/>
          <w:color w:val="000000"/>
          <w:sz w:val="24"/>
          <w:highlight w:val="none"/>
        </w:rPr>
      </w:r>
      <w:r/>
    </w:p>
    <w:p>
      <w:pPr>
        <w:pStyle w:val="875"/>
        <w:ind w:firstLine="520"/>
        <w:spacing w:line="450" w:lineRule="exact"/>
        <w:tabs>
          <w:tab w:val="left" w:pos="525"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1）供方应严格按照</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文件有关规定和供方投标文件提供合格货物及服务。                                   </w:t>
      </w:r>
      <w:r>
        <w:rPr>
          <w:rFonts w:hint="eastAsia" w:ascii="宋体" w:hAnsi="宋体" w:cs="宋体"/>
          <w:bCs/>
          <w:color w:val="000000"/>
          <w:sz w:val="24"/>
          <w:highlight w:val="none"/>
        </w:rPr>
      </w:r>
      <w:r/>
    </w:p>
    <w:p>
      <w:pPr>
        <w:pStyle w:val="875"/>
        <w:ind w:firstLine="520"/>
        <w:spacing w:line="450" w:lineRule="exact"/>
        <w:tabs>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cs="宋体"/>
          <w:color w:val="000000"/>
          <w:sz w:val="24"/>
          <w:szCs w:val="22"/>
          <w:highlight w:val="none"/>
        </w:rPr>
        <w:t xml:space="preserve">对达不到货物需求参数所产生的各种费用，由中标供应商自行承担；</w:t>
      </w:r>
      <w:r>
        <w:rPr>
          <w:rFonts w:hint="eastAsia" w:ascii="宋体" w:hAnsi="宋体" w:cs="宋体"/>
          <w:bCs/>
          <w:color w:val="000000"/>
          <w:sz w:val="24"/>
          <w:highlight w:val="none"/>
        </w:rPr>
        <w:t xml:space="preserve">本规定并不免除供方在本合同项下的货物质量保证义务或其他义务。</w:t>
      </w:r>
      <w:r>
        <w:rPr>
          <w:rFonts w:hint="eastAsia" w:ascii="宋体" w:hAnsi="宋体" w:cs="宋体"/>
          <w:bCs/>
          <w:color w:val="000000"/>
          <w:sz w:val="24"/>
          <w:highlight w:val="none"/>
        </w:rPr>
      </w:r>
      <w:r/>
    </w:p>
    <w:p>
      <w:pPr>
        <w:pStyle w:val="875"/>
        <w:ind w:firstLine="520"/>
        <w:spacing w:line="450" w:lineRule="exact"/>
        <w:tabs>
          <w:tab w:val="left" w:pos="420" w:leader="none"/>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3）货物的到货验收包括：数量、外观、质量、性能、随机备件、装箱单、质量证书等随机资料及包装完整无破损。</w:t>
      </w:r>
      <w:r>
        <w:rPr>
          <w:rFonts w:hint="eastAsia" w:ascii="宋体" w:hAnsi="宋体" w:cs="宋体"/>
          <w:bCs/>
          <w:color w:val="000000"/>
          <w:sz w:val="24"/>
          <w:highlight w:val="none"/>
        </w:rPr>
      </w:r>
      <w:r/>
    </w:p>
    <w:p>
      <w:pPr>
        <w:pStyle w:val="875"/>
        <w:ind w:firstLine="520"/>
        <w:spacing w:line="450" w:lineRule="exact"/>
        <w:tabs>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4）货物和平台调试验收标准：按行业通行标准、厂方出厂标准、</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文件要求和供方投标文件的承诺，并不低于国家相关标准。</w:t>
      </w:r>
      <w:r>
        <w:rPr>
          <w:rFonts w:hint="eastAsia" w:ascii="宋体" w:hAnsi="宋体" w:cs="宋体"/>
          <w:bCs/>
          <w:color w:val="000000"/>
          <w:sz w:val="24"/>
          <w:highlight w:val="none"/>
        </w:rPr>
      </w:r>
      <w:r/>
    </w:p>
    <w:p>
      <w:pPr>
        <w:pStyle w:val="875"/>
        <w:ind w:firstLine="520"/>
        <w:spacing w:line="450" w:lineRule="exact"/>
        <w:tabs>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5）货物运到需方指定地点并经需方验证签收后，由于需方保管不善造成的质量问题，供方应负责修理，但有关费用由需方承担。</w:t>
      </w:r>
      <w:r>
        <w:rPr>
          <w:rFonts w:hint="eastAsia" w:ascii="宋体" w:hAnsi="宋体" w:cs="宋体"/>
          <w:bCs/>
          <w:color w:val="000000"/>
          <w:sz w:val="24"/>
          <w:highlight w:val="none"/>
        </w:rPr>
      </w:r>
      <w:r/>
    </w:p>
    <w:p>
      <w:pPr>
        <w:pStyle w:val="875"/>
        <w:ind w:firstLine="520"/>
        <w:spacing w:line="450" w:lineRule="exact"/>
        <w:tabs>
          <w:tab w:val="left" w:pos="1050" w:leader="none"/>
          <w:tab w:val="left" w:pos="1155"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6）需方应在货物运到并接到供方通知后及时按照招投标文件的约定组织验收。在验收过程中产生的质量及其他问题，需方须及时以书面形式提出异议并向</w:t>
      </w:r>
      <w:r>
        <w:rPr>
          <w:rFonts w:hint="eastAsia" w:ascii="宋体" w:hAnsi="宋体" w:cs="宋体"/>
          <w:bCs/>
          <w:color w:val="000000"/>
          <w:sz w:val="24"/>
          <w:highlight w:val="none"/>
          <w:lang w:eastAsia="zh-CN"/>
        </w:rPr>
        <w:t xml:space="preserve">江苏开源工程咨询监理有限公司</w:t>
      </w:r>
      <w:r>
        <w:rPr>
          <w:rFonts w:hint="eastAsia" w:ascii="宋体" w:hAnsi="宋体" w:cs="宋体"/>
          <w:bCs/>
          <w:color w:val="000000"/>
          <w:sz w:val="24"/>
          <w:highlight w:val="none"/>
        </w:rPr>
        <w:t xml:space="preserve">反馈并提出相应处理意见</w:t>
      </w:r>
      <w:r>
        <w:rPr>
          <w:rFonts w:hint="eastAsia" w:ascii="宋体" w:hAnsi="宋体" w:cs="宋体"/>
          <w:color w:val="000000"/>
          <w:sz w:val="24"/>
          <w:highlight w:val="none"/>
        </w:rPr>
        <w:t xml:space="preserve">。供方在接到需方书面异议后应立即整改，否则承担违约责任。</w:t>
      </w:r>
      <w:r>
        <w:rPr>
          <w:rFonts w:hint="eastAsia" w:ascii="宋体" w:hAnsi="宋体" w:cs="宋体"/>
          <w:color w:val="000000"/>
          <w:sz w:val="24"/>
          <w:highlight w:val="none"/>
        </w:rPr>
      </w:r>
      <w:r/>
    </w:p>
    <w:p>
      <w:pPr>
        <w:pStyle w:val="875"/>
        <w:ind w:firstLine="520"/>
        <w:spacing w:line="450" w:lineRule="exact"/>
        <w:tabs>
          <w:tab w:val="left" w:pos="105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7）需方不得擅自变更招投标文件约定的性能、指标等相关内容，如有变更应按《中华人民共和国政府采购法》、财政部《政府采购货物和服务招标投标管理办法》的相关程序执行。</w:t>
      </w:r>
      <w:r>
        <w:rPr>
          <w:rFonts w:hint="eastAsia" w:ascii="宋体" w:hAnsi="宋体" w:cs="宋体"/>
          <w:bCs/>
          <w:color w:val="000000"/>
          <w:sz w:val="24"/>
          <w:highlight w:val="none"/>
        </w:rPr>
      </w:r>
      <w:r/>
    </w:p>
    <w:p>
      <w:pPr>
        <w:pStyle w:val="875"/>
        <w:ind w:firstLine="520"/>
        <w:spacing w:line="360" w:lineRule="auto"/>
        <w:tabs>
          <w:tab w:val="left" w:pos="1050" w:leader="none"/>
          <w:tab w:val="left" w:pos="1155" w:leader="none"/>
        </w:tabs>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8）按国家有关产品“三包”规定执行“三包”，负责提供终身技术支持和维护服务，包括产品到货后的安装和验收、保修期内免费更换备件和上门服务。</w:t>
      </w:r>
      <w:r>
        <w:rPr>
          <w:rFonts w:hint="eastAsia" w:ascii="宋体" w:hAnsi="宋体" w:cs="宋体"/>
          <w:color w:val="000000"/>
          <w:sz w:val="24"/>
          <w:szCs w:val="20"/>
          <w:highlight w:val="none"/>
        </w:rPr>
        <w:t xml:space="preserve">如果在维修时间内遇到使用需求，投标单位须提供备机以确保采购方的正常使用。</w:t>
      </w:r>
      <w:r>
        <w:rPr>
          <w:rFonts w:hint="eastAsia" w:ascii="宋体" w:hAnsi="宋体" w:cs="宋体"/>
          <w:color w:val="000000"/>
          <w:sz w:val="24"/>
          <w:szCs w:val="22"/>
          <w:highlight w:val="none"/>
        </w:rPr>
      </w:r>
      <w:r/>
    </w:p>
    <w:p>
      <w:pPr>
        <w:pStyle w:val="875"/>
        <w:ind w:firstLine="480"/>
        <w:keepNext/>
        <w:spacing w:line="360" w:lineRule="auto"/>
        <w:tabs>
          <w:tab w:val="left" w:pos="1800" w:leader="none"/>
        </w:tabs>
        <w:rPr>
          <w:rFonts w:hint="eastAsia" w:ascii="宋体" w:hAnsi="宋体" w:cs="宋体"/>
          <w:color w:val="000000"/>
          <w:sz w:val="24"/>
          <w:szCs w:val="22"/>
          <w:highlight w:val="none"/>
        </w:rPr>
        <w:outlineLvl w:val="0"/>
      </w:pPr>
      <w:r>
        <w:rPr>
          <w:rFonts w:hint="eastAsia" w:ascii="宋体" w:hAnsi="宋体" w:cs="宋体"/>
          <w:color w:val="000000"/>
          <w:sz w:val="24"/>
          <w:szCs w:val="22"/>
          <w:highlight w:val="none"/>
        </w:rPr>
        <w:t xml:space="preserve">9）主要设备常年备有配件、能24小时内能处理、替换损坏的配件。如果在维修时间内遇到使用需求，投标单位须提供备机以确保采购方的正常使用。</w:t>
      </w:r>
      <w:r>
        <w:rPr>
          <w:rFonts w:hint="eastAsia" w:ascii="宋体" w:hAnsi="宋体" w:cs="宋体"/>
          <w:color w:val="000000"/>
          <w:sz w:val="24"/>
          <w:szCs w:val="22"/>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（4）培训要求</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投标供应商必须向采购方提供免费培训，培训方式应包括理论培训和现场培训。投标供应商派出的培训教员应具备丰富的相同课程教学经验，所有的培训教员必须中文授课， 投标供应商必须为所有被培训人员提供培训用文字资料和讲义等相关用品。</w:t>
      </w:r>
      <w:r>
        <w:rPr>
          <w:rFonts w:hint="eastAsia" w:ascii="宋体" w:hAnsi="宋体" w:cs="宋体"/>
          <w:color w:val="000000"/>
          <w:sz w:val="24"/>
          <w:szCs w:val="20"/>
          <w:highlight w:val="none"/>
        </w:rPr>
      </w:r>
      <w:r/>
    </w:p>
    <w:p>
      <w:pPr>
        <w:pStyle w:val="875"/>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（5）配套资料要求中标人必须提供完整的安装、操作、使用、测试、控制和维护手册等。</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八、分包或转包</w:t>
      </w:r>
      <w:r>
        <w:rPr>
          <w:rFonts w:hint="eastAsia" w:ascii="宋体" w:hAnsi="宋体" w:cs="宋体"/>
          <w:bCs/>
          <w:color w:val="000000"/>
          <w:sz w:val="24"/>
          <w:highlight w:val="none"/>
        </w:rPr>
      </w:r>
      <w:r/>
    </w:p>
    <w:p>
      <w:pPr>
        <w:pStyle w:val="875"/>
        <w:ind w:firstLine="60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在未经发包人允许的情况下，严禁承包人进行分包或转包，如发现，发包人有权单方提前解除合同，由此造成的一切损失由承包人承担。</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九、违约责任:</w:t>
      </w:r>
      <w:r>
        <w:rPr>
          <w:rFonts w:hint="eastAsia" w:ascii="宋体" w:hAnsi="宋体" w:cs="宋体"/>
          <w:bCs/>
          <w:color w:val="000000"/>
          <w:sz w:val="24"/>
          <w:highlight w:val="none"/>
        </w:rPr>
      </w:r>
      <w:r/>
    </w:p>
    <w:p>
      <w:pPr>
        <w:pStyle w:val="875"/>
        <w:numPr>
          <w:ilvl w:val="0"/>
          <w:numId w:val="11"/>
        </w:numPr>
        <w:ind w:left="0" w:firstLine="520"/>
        <w:spacing w:line="450" w:lineRule="exact"/>
        <w:tabs>
          <w:tab w:val="left" w:pos="0"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hint="eastAsia" w:ascii="宋体" w:hAnsi="宋体" w:cs="宋体"/>
          <w:bCs/>
          <w:color w:val="000000"/>
          <w:sz w:val="24"/>
          <w:highlight w:val="none"/>
        </w:rPr>
      </w:r>
      <w:r/>
    </w:p>
    <w:p>
      <w:pPr>
        <w:pStyle w:val="875"/>
        <w:numPr>
          <w:ilvl w:val="0"/>
          <w:numId w:val="11"/>
        </w:numPr>
        <w:ind w:left="0" w:firstLine="520"/>
        <w:spacing w:line="450" w:lineRule="exact"/>
        <w:tabs>
          <w:tab w:val="left" w:pos="0"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r>
        <w:rPr>
          <w:rFonts w:hint="eastAsia" w:ascii="宋体" w:hAnsi="宋体" w:cs="宋体"/>
          <w:bCs/>
          <w:color w:val="000000"/>
          <w:sz w:val="24"/>
          <w:highlight w:val="none"/>
        </w:rPr>
      </w:r>
      <w:r/>
    </w:p>
    <w:p>
      <w:pPr>
        <w:pStyle w:val="875"/>
        <w:numPr>
          <w:ilvl w:val="0"/>
          <w:numId w:val="11"/>
        </w:numPr>
        <w:ind w:left="0" w:firstLine="520"/>
        <w:spacing w:line="450" w:lineRule="exact"/>
        <w:tabs>
          <w:tab w:val="left" w:pos="105"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需方无正当理由逾期付款时，每逾期一日，需方应按照逾期付款金额的万分之五的标准累计计算向供方支付违约金。</w:t>
      </w:r>
      <w:r>
        <w:rPr>
          <w:rFonts w:hint="eastAsia" w:ascii="宋体" w:hAnsi="宋体" w:cs="宋体"/>
          <w:bCs/>
          <w:color w:val="000000"/>
          <w:sz w:val="24"/>
          <w:highlight w:val="none"/>
        </w:rPr>
      </w:r>
      <w:r/>
    </w:p>
    <w:p>
      <w:pPr>
        <w:pStyle w:val="875"/>
        <w:numPr>
          <w:ilvl w:val="0"/>
          <w:numId w:val="11"/>
        </w:numPr>
        <w:ind w:left="0" w:firstLine="520"/>
        <w:spacing w:line="450" w:lineRule="exact"/>
        <w:tabs>
          <w:tab w:val="left" w:pos="105"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供方如无不可抗力，又未履行</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文件、投标文件和合同条款的，一经查实，由供方赔偿由此给需方造成的损失，并按照合同总价的30%向需方支付违约金，因招、投标产生的其他责任及后果按</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文件的相关要求及处理方式执行。</w:t>
      </w:r>
      <w:r>
        <w:rPr>
          <w:rFonts w:hint="eastAsia" w:ascii="宋体" w:hAnsi="宋体" w:cs="宋体"/>
          <w:bCs/>
          <w:color w:val="000000"/>
          <w:sz w:val="24"/>
          <w:highlight w:val="none"/>
        </w:rPr>
      </w:r>
      <w:r/>
    </w:p>
    <w:p>
      <w:pPr>
        <w:pStyle w:val="875"/>
        <w:numPr>
          <w:ilvl w:val="0"/>
          <w:numId w:val="11"/>
        </w:numPr>
        <w:ind w:left="0" w:firstLine="520"/>
        <w:spacing w:line="450" w:lineRule="exact"/>
        <w:tabs>
          <w:tab w:val="left" w:pos="105"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rPr>
          <w:rFonts w:hint="eastAsia" w:ascii="宋体" w:hAnsi="宋体" w:cs="宋体"/>
          <w:bCs/>
          <w:color w:val="000000"/>
          <w:sz w:val="24"/>
          <w:highlight w:val="none"/>
        </w:rPr>
      </w:r>
      <w:r/>
    </w:p>
    <w:p>
      <w:pPr>
        <w:pStyle w:val="875"/>
        <w:numPr>
          <w:ilvl w:val="0"/>
          <w:numId w:val="11"/>
        </w:numPr>
        <w:ind w:left="0" w:firstLine="520"/>
        <w:spacing w:line="450" w:lineRule="exact"/>
        <w:tabs>
          <w:tab w:val="left" w:pos="105"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如遭遇不可抗力事件，遭遇不可抗力的一方应尽快以书面形式将不可抗力的情况和原因通知另一方，并积极采取措施防止损失扩大。因不可抗力造成的损失，供、需双方按照法律规定处理。</w:t>
      </w:r>
      <w:r>
        <w:rPr>
          <w:rFonts w:hint="eastAsia" w:ascii="宋体" w:hAnsi="宋体" w:cs="宋体"/>
          <w:bCs/>
          <w:color w:val="000000"/>
          <w:sz w:val="24"/>
          <w:highlight w:val="none"/>
        </w:rPr>
      </w:r>
      <w:r/>
    </w:p>
    <w:p>
      <w:pPr>
        <w:pStyle w:val="875"/>
        <w:numPr>
          <w:ilvl w:val="0"/>
          <w:numId w:val="11"/>
        </w:numPr>
        <w:ind w:left="0" w:firstLine="520"/>
        <w:spacing w:line="450" w:lineRule="exact"/>
        <w:tabs>
          <w:tab w:val="left" w:pos="105"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文件及合同中所述之“不可抗力”系指不可预见、不可避免、不可克服的事件，包括但不限于：战争、洪水、台风、地震及其他法律、法规规定的事件。</w:t>
      </w:r>
      <w:r>
        <w:rPr>
          <w:rFonts w:hint="eastAsia" w:ascii="宋体" w:hAnsi="宋体" w:cs="宋体"/>
          <w:bCs/>
          <w:color w:val="000000"/>
          <w:sz w:val="24"/>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bCs/>
          <w:color w:val="000000"/>
          <w:sz w:val="24"/>
          <w:highlight w:val="none"/>
        </w:rPr>
        <w:t xml:space="preserve">8.如果供方在本合同履行完毕之前破产或无清偿能力，需方可在任何时候以书面形式通知供方，提出解除合同。该终止合同将不损害或影响需方已经采取或将要采取的任何行动或补救措施的权力。</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十、争议</w:t>
      </w:r>
      <w:r>
        <w:rPr>
          <w:rFonts w:hint="eastAsia" w:ascii="宋体" w:hAnsi="宋体" w:cs="宋体"/>
          <w:bCs/>
          <w:color w:val="000000"/>
          <w:sz w:val="24"/>
          <w:highlight w:val="none"/>
        </w:rPr>
      </w:r>
      <w:r/>
    </w:p>
    <w:p>
      <w:pPr>
        <w:pStyle w:val="875"/>
        <w:ind w:firstLine="60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cs="宋体"/>
          <w:color w:val="000000"/>
          <w:sz w:val="24"/>
          <w:highlight w:val="none"/>
        </w:rPr>
        <w:t xml:space="preserve">向无锡仲裁委员会申请仲裁</w:t>
      </w:r>
      <w:r>
        <w:rPr>
          <w:rFonts w:hint="eastAsia" w:ascii="宋体" w:hAnsi="宋体" w:cs="宋体"/>
          <w:color w:val="000000"/>
          <w:sz w:val="24"/>
          <w:szCs w:val="20"/>
          <w:highlight w:val="none"/>
        </w:rPr>
        <w:t xml:space="preserve">或向发包人所在地人民法院提出诉讼</w:t>
      </w:r>
      <w:r>
        <w:rPr>
          <w:rFonts w:hint="eastAsia" w:ascii="宋体" w:hAnsi="宋体" w:cs="宋体"/>
          <w:bCs/>
          <w:color w:val="000000"/>
          <w:sz w:val="24"/>
          <w:highlight w:val="none"/>
        </w:rPr>
        <w:t xml:space="preserve">，仲裁或</w:t>
      </w:r>
      <w:r>
        <w:rPr>
          <w:rFonts w:hint="eastAsia" w:ascii="宋体" w:hAnsi="宋体" w:cs="宋体"/>
          <w:color w:val="000000"/>
          <w:sz w:val="24"/>
          <w:szCs w:val="20"/>
          <w:highlight w:val="none"/>
        </w:rPr>
        <w:t xml:space="preserve">诉讼</w:t>
      </w:r>
      <w:r>
        <w:rPr>
          <w:rFonts w:hint="eastAsia" w:ascii="宋体" w:hAnsi="宋体" w:cs="宋体"/>
          <w:bCs/>
          <w:color w:val="000000"/>
          <w:sz w:val="24"/>
          <w:highlight w:val="none"/>
        </w:rPr>
        <w:t xml:space="preserve">期间，除仲裁委员会</w:t>
      </w:r>
      <w:r>
        <w:rPr>
          <w:rFonts w:hint="eastAsia" w:ascii="宋体" w:hAnsi="宋体" w:cs="宋体"/>
          <w:color w:val="000000"/>
          <w:sz w:val="24"/>
          <w:szCs w:val="20"/>
          <w:highlight w:val="none"/>
        </w:rPr>
        <w:t xml:space="preserve">或人民法院</w:t>
      </w:r>
      <w:r>
        <w:rPr>
          <w:rFonts w:hint="eastAsia" w:ascii="宋体" w:hAnsi="宋体" w:cs="宋体"/>
          <w:bCs/>
          <w:color w:val="000000"/>
          <w:sz w:val="24"/>
          <w:highlight w:val="none"/>
        </w:rPr>
        <w:t xml:space="preserve">要求停止履行合同或出现一方确实无法继续履行合同的情形外，本合同应继续履行。</w:t>
      </w:r>
      <w:r>
        <w:rPr>
          <w:rFonts w:hint="eastAsia" w:ascii="宋体" w:hAnsi="宋体" w:cs="宋体"/>
          <w:bCs/>
          <w:color w:val="000000"/>
          <w:sz w:val="24"/>
          <w:highlight w:val="none"/>
        </w:rPr>
      </w:r>
      <w:r/>
    </w:p>
    <w:p>
      <w:pPr>
        <w:pStyle w:val="875"/>
        <w:ind w:firstLine="480"/>
        <w:spacing w:line="360" w:lineRule="auto"/>
        <w:tabs>
          <w:tab w:val="left" w:pos="0" w:leader="none"/>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2.合同在执行过程中出现的未尽事宜，双方在不违背本合同和</w:t>
      </w:r>
      <w:r>
        <w:rPr>
          <w:rFonts w:hint="eastAsia" w:ascii="宋体" w:hAnsi="宋体" w:cs="宋体"/>
          <w:color w:val="000000"/>
          <w:sz w:val="24"/>
          <w:szCs w:val="20"/>
          <w:highlight w:val="none"/>
        </w:rPr>
        <w:t xml:space="preserve">采购</w:t>
      </w:r>
      <w:r>
        <w:rPr>
          <w:rFonts w:hint="eastAsia" w:ascii="宋体" w:hAnsi="宋体" w:cs="宋体"/>
          <w:bCs/>
          <w:color w:val="000000"/>
          <w:sz w:val="24"/>
          <w:highlight w:val="none"/>
        </w:rPr>
        <w:t xml:space="preserve">文件的原则下协商解决，协商结果以书面形式签订补充协议，且补充协议与本合同具有同等效力。</w:t>
      </w:r>
      <w:r>
        <w:rPr>
          <w:rFonts w:hint="eastAsia" w:ascii="宋体" w:hAnsi="宋体" w:cs="宋体"/>
          <w:bCs/>
          <w:color w:val="000000"/>
          <w:sz w:val="24"/>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bCs/>
          <w:color w:val="000000"/>
          <w:sz w:val="24"/>
          <w:highlight w:val="none"/>
        </w:rPr>
        <w:t xml:space="preserve">3.供需双方确认：对本合同条款及后果均已知悉，一致确认不存在欺诈、胁迫、乘人之危、重大误解、显失公平等任何可能导致合同无效或被撤销的情形。</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十一、合同的解除和变更</w:t>
      </w:r>
      <w:r>
        <w:rPr>
          <w:rFonts w:hint="eastAsia" w:ascii="宋体" w:hAnsi="宋体" w:cs="宋体"/>
          <w:bCs/>
          <w:color w:val="000000"/>
          <w:sz w:val="24"/>
          <w:highlight w:val="none"/>
        </w:rPr>
      </w:r>
      <w:r/>
    </w:p>
    <w:p>
      <w:pPr>
        <w:pStyle w:val="875"/>
        <w:ind w:left="150"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1.合同生效后，除不可抗力外，不得解除。</w:t>
      </w:r>
      <w:r>
        <w:rPr>
          <w:rFonts w:hint="eastAsia" w:ascii="宋体" w:hAnsi="宋体" w:cs="宋体"/>
          <w:color w:val="000000"/>
          <w:sz w:val="24"/>
          <w:szCs w:val="20"/>
          <w:highlight w:val="none"/>
        </w:rPr>
      </w:r>
      <w:r/>
    </w:p>
    <w:p>
      <w:pPr>
        <w:pStyle w:val="875"/>
        <w:ind w:left="150"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2.非因法定合同解除原因变更或解除合同，所造成的损失由责任方负责。</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十二、合同生效及其它</w:t>
      </w:r>
      <w:r>
        <w:rPr>
          <w:rFonts w:hint="eastAsia" w:ascii="宋体" w:hAnsi="宋体" w:cs="宋体"/>
          <w:bCs/>
          <w:color w:val="000000"/>
          <w:sz w:val="24"/>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1.合同经双方代表签字并加盖单位公章后，即行生效。</w:t>
      </w:r>
      <w:r>
        <w:rPr>
          <w:rFonts w:hint="eastAsia" w:ascii="宋体" w:hAnsi="宋体" w:cs="宋体"/>
          <w:color w:val="000000"/>
          <w:sz w:val="24"/>
          <w:szCs w:val="20"/>
          <w:highlight w:val="none"/>
        </w:rPr>
      </w:r>
      <w:r/>
    </w:p>
    <w:p>
      <w:pPr>
        <w:pStyle w:val="875"/>
        <w:ind w:firstLine="480"/>
        <w:spacing w:line="5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2.合同生效后，双方都应严格履行合同，如出现问题应按照《中华人民共和国民法典》等有关规定办理。</w:t>
      </w:r>
      <w:r>
        <w:rPr>
          <w:rFonts w:hint="eastAsia" w:ascii="宋体" w:hAnsi="宋体" w:cs="宋体"/>
          <w:color w:val="000000"/>
          <w:sz w:val="24"/>
          <w:szCs w:val="20"/>
          <w:highlight w:val="non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十四、双方约定合同份数：</w:t>
      </w:r>
      <w:r>
        <w:rPr>
          <w:rFonts w:hint="eastAsia" w:ascii="宋体" w:hAnsi="宋体" w:cs="宋体"/>
          <w:bCs/>
          <w:color w:val="000000"/>
          <w:sz w:val="24"/>
          <w:highlight w:val="none"/>
        </w:rPr>
      </w:r>
      <w:r/>
    </w:p>
    <w:p>
      <w:pPr>
        <w:pStyle w:val="875"/>
        <w:numPr>
          <w:ilvl w:val="5"/>
          <w:numId w:val="0"/>
        </w:numPr>
        <w:ind w:left="0" w:firstLine="480"/>
        <w:jc w:val="left"/>
        <w:keepNext/>
        <w:spacing w:before="120" w:after="120" w:line="500" w:lineRule="exact"/>
        <w:widowControl/>
        <w:rPr>
          <w:rFonts w:hint="eastAsia" w:ascii="宋体" w:hAnsi="宋体" w:cs="宋体"/>
          <w:bCs/>
          <w:color w:val="000000"/>
          <w:sz w:val="24"/>
          <w:highlight w:val="none"/>
          <w:u w:val="single"/>
        </w:rPr>
        <w:outlineLvl w:val="4"/>
      </w:pPr>
      <w:r>
        <w:rPr>
          <w:rFonts w:hint="eastAsia" w:ascii="宋体" w:hAnsi="宋体" w:cs="宋体"/>
          <w:bCs/>
          <w:color w:val="000000"/>
          <w:sz w:val="24"/>
          <w:highlight w:val="none"/>
        </w:rPr>
        <w:t xml:space="preserve">合同一式六份，供需双方各执二份，</w:t>
      </w:r>
      <w:r>
        <w:rPr>
          <w:rFonts w:hint="eastAsia" w:ascii="宋体" w:hAnsi="宋体" w:cs="宋体"/>
          <w:bCs/>
          <w:color w:val="000000"/>
          <w:sz w:val="24"/>
          <w:highlight w:val="none"/>
          <w:lang w:eastAsia="zh-CN"/>
        </w:rPr>
        <w:t xml:space="preserve">江苏开源工程咨询监理有限公司</w:t>
      </w:r>
      <w:r>
        <w:rPr>
          <w:rFonts w:hint="eastAsia" w:ascii="宋体" w:hAnsi="宋体" w:cs="宋体"/>
          <w:bCs/>
          <w:color w:val="000000"/>
          <w:sz w:val="24"/>
          <w:highlight w:val="none"/>
        </w:rPr>
        <w:t xml:space="preserve">二份。</w:t>
      </w:r>
      <w:r>
        <w:rPr>
          <w:rFonts w:hint="eastAsia" w:ascii="宋体" w:hAnsi="宋体" w:cs="宋体"/>
          <w:bCs/>
          <w:color w:val="000000"/>
          <w:sz w:val="24"/>
          <w:highlight w:val="none"/>
          <w:u w:val="single"/>
        </w:rPr>
      </w:r>
      <w:r/>
    </w:p>
    <w:p>
      <w:pPr>
        <w:pStyle w:val="875"/>
        <w:numPr>
          <w:ilvl w:val="5"/>
          <w:numId w:val="0"/>
        </w:numPr>
        <w:ind w:firstLine="480"/>
        <w:jc w:val="left"/>
        <w:keepNext/>
        <w:spacing w:before="120" w:after="120" w:line="500" w:lineRule="exact"/>
        <w:widowControl/>
        <w:rPr>
          <w:rFonts w:hint="eastAsia" w:ascii="宋体" w:hAnsi="宋体" w:cs="宋体"/>
          <w:bCs/>
          <w:color w:val="000000"/>
          <w:sz w:val="24"/>
          <w:highlight w:val="none"/>
        </w:rPr>
        <w:outlineLvl w:val="4"/>
      </w:pPr>
      <w:r>
        <w:rPr>
          <w:rFonts w:hint="eastAsia" w:ascii="宋体" w:hAnsi="宋体" w:cs="宋体"/>
          <w:bCs/>
          <w:color w:val="000000"/>
          <w:sz w:val="24"/>
          <w:highlight w:val="none"/>
        </w:rPr>
        <w:t xml:space="preserve">十五、下列文件均为合同不可分割部分及合同解释顺序</w:t>
      </w:r>
      <w:r>
        <w:rPr>
          <w:rFonts w:hint="eastAsia" w:ascii="宋体" w:hAnsi="宋体" w:cs="宋体"/>
          <w:bCs/>
          <w:color w:val="000000"/>
          <w:sz w:val="24"/>
          <w:highlight w:val="none"/>
        </w:rPr>
      </w:r>
      <w:r/>
    </w:p>
    <w:p>
      <w:pPr>
        <w:pStyle w:val="875"/>
        <w:numPr>
          <w:ilvl w:val="0"/>
          <w:numId w:val="12"/>
        </w:numPr>
        <w:spacing w:line="500" w:lineRule="exact"/>
        <w:tabs>
          <w:tab w:val="left" w:pos="42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双方有关该采购项目的洽商、变更等书面协议或文件；</w:t>
      </w:r>
      <w:r>
        <w:rPr>
          <w:rFonts w:hint="eastAsia" w:ascii="宋体" w:hAnsi="宋体" w:cs="宋体"/>
          <w:color w:val="000000"/>
          <w:sz w:val="24"/>
          <w:szCs w:val="20"/>
          <w:highlight w:val="none"/>
        </w:rPr>
      </w:r>
      <w:r/>
    </w:p>
    <w:p>
      <w:pPr>
        <w:pStyle w:val="875"/>
        <w:numPr>
          <w:ilvl w:val="0"/>
          <w:numId w:val="12"/>
        </w:numPr>
        <w:spacing w:line="500" w:lineRule="exact"/>
        <w:tabs>
          <w:tab w:val="left" w:pos="42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合同条款； </w:t>
      </w:r>
      <w:r>
        <w:rPr>
          <w:rFonts w:hint="eastAsia" w:ascii="宋体" w:hAnsi="宋体" w:cs="宋体"/>
          <w:color w:val="000000"/>
          <w:sz w:val="24"/>
          <w:szCs w:val="20"/>
          <w:highlight w:val="none"/>
        </w:rPr>
      </w:r>
      <w:r/>
    </w:p>
    <w:p>
      <w:pPr>
        <w:pStyle w:val="875"/>
        <w:numPr>
          <w:ilvl w:val="0"/>
          <w:numId w:val="12"/>
        </w:numPr>
        <w:spacing w:line="500" w:lineRule="exact"/>
        <w:tabs>
          <w:tab w:val="left" w:pos="42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招标文件及其附件；</w:t>
      </w:r>
      <w:r>
        <w:rPr>
          <w:rFonts w:hint="eastAsia" w:ascii="宋体" w:hAnsi="宋体" w:cs="宋体"/>
          <w:color w:val="000000"/>
          <w:sz w:val="24"/>
          <w:szCs w:val="20"/>
          <w:highlight w:val="none"/>
        </w:rPr>
      </w:r>
      <w:r/>
    </w:p>
    <w:p>
      <w:pPr>
        <w:pStyle w:val="875"/>
        <w:numPr>
          <w:ilvl w:val="0"/>
          <w:numId w:val="12"/>
        </w:numPr>
        <w:spacing w:line="500" w:lineRule="exact"/>
        <w:tabs>
          <w:tab w:val="left" w:pos="42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中标通知书；</w:t>
      </w:r>
      <w:r>
        <w:rPr>
          <w:rFonts w:hint="eastAsia" w:ascii="宋体" w:hAnsi="宋体" w:cs="宋体"/>
          <w:color w:val="000000"/>
          <w:sz w:val="24"/>
          <w:szCs w:val="20"/>
          <w:highlight w:val="none"/>
        </w:rPr>
      </w:r>
      <w:r/>
    </w:p>
    <w:p>
      <w:pPr>
        <w:pStyle w:val="875"/>
        <w:numPr>
          <w:ilvl w:val="0"/>
          <w:numId w:val="12"/>
        </w:numPr>
        <w:spacing w:line="500" w:lineRule="exact"/>
        <w:tabs>
          <w:tab w:val="left" w:pos="42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投标文件及其附件；</w:t>
      </w:r>
      <w:r>
        <w:rPr>
          <w:rFonts w:hint="eastAsia" w:ascii="宋体" w:hAnsi="宋体" w:cs="宋体"/>
          <w:color w:val="000000"/>
          <w:sz w:val="24"/>
          <w:szCs w:val="20"/>
          <w:highlight w:val="none"/>
        </w:rPr>
      </w:r>
      <w:r/>
    </w:p>
    <w:p>
      <w:pPr>
        <w:pStyle w:val="875"/>
        <w:numPr>
          <w:ilvl w:val="0"/>
          <w:numId w:val="12"/>
        </w:numPr>
        <w:spacing w:line="500" w:lineRule="exact"/>
        <w:tabs>
          <w:tab w:val="left" w:pos="42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履约保函（如有）</w:t>
      </w:r>
      <w:r>
        <w:rPr>
          <w:rFonts w:hint="eastAsia" w:ascii="宋体" w:hAnsi="宋体" w:cs="宋体"/>
          <w:color w:val="000000"/>
          <w:sz w:val="24"/>
          <w:szCs w:val="20"/>
          <w:highlight w:val="none"/>
        </w:rPr>
      </w:r>
      <w:r/>
    </w:p>
    <w:p>
      <w:pPr>
        <w:pStyle w:val="875"/>
        <w:ind w:left="7440" w:hanging="744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875"/>
        <w:ind w:firstLine="420"/>
        <w:rPr>
          <w:rFonts w:hint="eastAsia"/>
          <w:color w:val="000000"/>
          <w:highlight w:val="none"/>
        </w:rPr>
      </w:pPr>
      <w:r>
        <w:rPr>
          <w:rFonts w:hint="eastAsia"/>
          <w:color w:val="000000"/>
          <w:highlight w:val="none"/>
        </w:rPr>
      </w:r>
      <w:r/>
    </w:p>
    <w:p>
      <w:pPr>
        <w:pStyle w:val="893"/>
        <w:ind w:firstLine="388"/>
        <w:rPr>
          <w:rFonts w:hint="eastAsia"/>
          <w:color w:val="000000"/>
          <w:highlight w:val="none"/>
        </w:rPr>
      </w:pPr>
      <w:r>
        <w:rPr>
          <w:rFonts w:hint="eastAsia"/>
          <w:color w:val="000000"/>
          <w:highlight w:val="none"/>
        </w:rPr>
      </w:r>
      <w:r/>
    </w:p>
    <w:p>
      <w:pPr>
        <w:pStyle w:val="875"/>
        <w:ind w:left="7440" w:hanging="7440"/>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发包人：</w:t>
      </w:r>
      <w:r>
        <w:rPr>
          <w:rFonts w:hint="eastAsia" w:ascii="宋体" w:hAnsi="宋体" w:cs="宋体"/>
          <w:color w:val="000000"/>
          <w:sz w:val="24"/>
          <w:szCs w:val="20"/>
          <w:highlight w:val="none"/>
          <w:lang w:val="en-US" w:eastAsia="zh-CN"/>
        </w:rPr>
        <w:t xml:space="preserve">                 </w:t>
      </w:r>
      <w:r>
        <w:rPr>
          <w:rFonts w:hint="eastAsia" w:ascii="宋体" w:hAnsi="宋体" w:cs="宋体"/>
          <w:color w:val="000000"/>
          <w:sz w:val="24"/>
          <w:szCs w:val="20"/>
          <w:highlight w:val="none"/>
        </w:rPr>
        <w:t xml:space="preserve"> (公章)         承包人： </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(公章)</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法定代表人或其委托代理人：               法定代表人或其委托代理人：</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（签字）                                 （签字）</w:t>
      </w:r>
      <w:r>
        <w:rPr>
          <w:rFonts w:hint="eastAsia" w:ascii="宋体" w:hAnsi="宋体" w:cs="宋体"/>
          <w:color w:val="000000"/>
          <w:sz w:val="24"/>
          <w:szCs w:val="20"/>
          <w:highlight w:val="none"/>
        </w:rPr>
      </w:r>
      <w:r/>
    </w:p>
    <w:p>
      <w:pPr>
        <w:pStyle w:val="875"/>
        <w:spacing w:line="560" w:lineRule="exact"/>
        <w:tabs>
          <w:tab w:val="left" w:pos="441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组织机构代码：</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组织机构代码：</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地  址：</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地  址：</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邮政编码：</w:t>
      </w:r>
      <w:r>
        <w:rPr>
          <w:rFonts w:hint="eastAsia" w:ascii="宋体" w:hAnsi="宋体" w:cs="宋体"/>
          <w:color w:val="000000"/>
          <w:sz w:val="24"/>
          <w:szCs w:val="20"/>
          <w:highlight w:val="none"/>
          <w:u w:val="single"/>
        </w:rPr>
        <w:t xml:space="preserve">               </w:t>
      </w:r>
      <w:r>
        <w:rPr>
          <w:rFonts w:hint="eastAsia" w:ascii="宋体" w:hAnsi="宋体" w:cs="宋体"/>
          <w:color w:val="000000"/>
          <w:sz w:val="24"/>
          <w:szCs w:val="20"/>
          <w:highlight w:val="none"/>
        </w:rPr>
        <w:t xml:space="preserve">               邮政编码：</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法定代表人：</w:t>
      </w:r>
      <w:r>
        <w:rPr>
          <w:rFonts w:hint="eastAsia" w:ascii="宋体" w:hAnsi="宋体" w:cs="宋体"/>
          <w:color w:val="000000"/>
          <w:sz w:val="24"/>
          <w:szCs w:val="20"/>
          <w:highlight w:val="none"/>
          <w:u w:val="single"/>
        </w:rPr>
        <w:t xml:space="preserve">           </w:t>
      </w:r>
      <w:r>
        <w:rPr>
          <w:rFonts w:hint="eastAsia" w:ascii="宋体" w:hAnsi="宋体" w:cs="宋体"/>
          <w:color w:val="000000"/>
          <w:sz w:val="24"/>
          <w:szCs w:val="20"/>
          <w:highlight w:val="none"/>
        </w:rPr>
        <w:t xml:space="preserve">               法定代表人：</w:t>
      </w:r>
      <w:r>
        <w:rPr>
          <w:rFonts w:hint="eastAsia" w:ascii="宋体" w:hAnsi="宋体" w:cs="宋体"/>
          <w:color w:val="000000"/>
          <w:sz w:val="24"/>
          <w:szCs w:val="20"/>
          <w:highlight w:val="none"/>
          <w:u w:val="single"/>
        </w:rPr>
        <w:t xml:space="preserve">      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委托代理人：</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委托代理人：</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电  话：</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电  话：</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传  真：</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传  真：</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电子信箱：</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电子信箱：</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开户银行：</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开户银行：</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56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账  号：</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              账  号：</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87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见证单位：</w:t>
      </w:r>
      <w:r>
        <w:rPr>
          <w:rFonts w:hint="eastAsia" w:ascii="宋体" w:hAnsi="宋体" w:cs="宋体"/>
          <w:color w:val="000000"/>
          <w:sz w:val="24"/>
          <w:highlight w:val="none"/>
          <w:lang w:eastAsia="zh-CN"/>
        </w:rPr>
        <w:t xml:space="preserve">江苏开源工程咨询监理有限公司</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875"/>
        <w:ind w:left="0" w:firstLine="0"/>
        <w:jc w:val="left"/>
        <w:spacing w:line="360" w:lineRule="auto"/>
        <w:rPr>
          <w:rFonts w:hint="eastAsia" w:hAnsi="宋体"/>
          <w:b/>
          <w:bCs/>
          <w:color w:val="000000"/>
          <w:sz w:val="28"/>
          <w:szCs w:val="28"/>
          <w:highlight w:val="none"/>
        </w:rPr>
      </w:pPr>
      <w:r>
        <w:rPr>
          <w:rFonts w:hint="eastAsia" w:ascii="宋体" w:hAnsi="宋体" w:cs="宋体"/>
          <w:color w:val="000000"/>
          <w:sz w:val="24"/>
          <w:highlight w:val="none"/>
        </w:rPr>
        <w:t xml:space="preserve">地址：无锡市惠山区惠山大道88号明都大厦9号楼1</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楼   </w:t>
      </w:r>
      <w:r>
        <w:rPr>
          <w:rFonts w:hint="eastAsia" w:hAnsi="宋体" w:cs="宋体"/>
          <w:color w:val="000000"/>
          <w:highlight w:val="none"/>
        </w:rPr>
        <w:t xml:space="preserve">     </w:t>
      </w:r>
      <w:bookmarkStart w:id="10" w:name="_Hlk62405948"/>
      <w:r/>
      <w:bookmarkStart w:id="11" w:name="_Toc534565551"/>
      <w:r>
        <w:rPr>
          <w:rFonts w:hint="eastAsia" w:hAnsi="宋体"/>
          <w:b/>
          <w:bCs/>
          <w:color w:val="000000"/>
          <w:sz w:val="28"/>
          <w:szCs w:val="28"/>
          <w:highlight w:val="none"/>
        </w:rPr>
      </w:r>
      <w:r/>
    </w:p>
    <w:p>
      <w:pPr>
        <w:pStyle w:val="875"/>
        <w:jc w:val="center"/>
        <w:rPr>
          <w:rFonts w:hint="eastAsia" w:ascii="宋体" w:hAnsi="宋体" w:eastAsia="宋体" w:cs="宋体"/>
          <w:bCs/>
          <w:color w:val="000000"/>
          <w:sz w:val="28"/>
          <w:szCs w:val="28"/>
          <w:highlight w:val="none"/>
        </w:rPr>
        <w:outlineLvl w:val="0"/>
      </w:pPr>
      <w:r/>
      <w:bookmarkEnd w:id="10"/>
      <w:r/>
      <w:bookmarkEnd w:id="11"/>
      <w:r>
        <w:rPr>
          <w:rFonts w:hint="eastAsia" w:ascii="宋体" w:hAnsi="宋体" w:eastAsia="宋体" w:cs="宋体"/>
          <w:bCs/>
          <w:color w:val="000000"/>
          <w:sz w:val="28"/>
          <w:szCs w:val="28"/>
          <w:highlight w:val="none"/>
        </w:rPr>
        <w:br w:type="page" w:clear="all"/>
      </w:r>
      <w:r>
        <w:rPr>
          <w:rFonts w:hint="eastAsia" w:ascii="宋体" w:hAnsi="宋体" w:eastAsia="宋体" w:cs="宋体"/>
          <w:bCs/>
          <w:color w:val="000000"/>
          <w:sz w:val="28"/>
          <w:szCs w:val="28"/>
          <w:highlight w:val="none"/>
        </w:rPr>
      </w:r>
      <w:r/>
    </w:p>
    <w:p>
      <w:pPr>
        <w:pStyle w:val="875"/>
        <w:jc w:val="center"/>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t xml:space="preserve">第五部分.</w:t>
      </w:r>
      <w:r>
        <w:rPr>
          <w:rFonts w:hint="eastAsia" w:ascii="宋体" w:hAnsi="宋体" w:cs="宋体"/>
          <w:b/>
          <w:color w:val="000000"/>
          <w:sz w:val="44"/>
          <w:szCs w:val="44"/>
          <w:highlight w:val="none"/>
          <w:lang w:val="en-US" w:eastAsia="zh-CN"/>
        </w:rPr>
        <w:t xml:space="preserve"> </w:t>
      </w:r>
      <w:r>
        <w:rPr>
          <w:rFonts w:hint="eastAsia" w:ascii="宋体" w:hAnsi="宋体" w:eastAsia="宋体" w:cs="宋体"/>
          <w:b/>
          <w:color w:val="000000"/>
          <w:sz w:val="44"/>
          <w:szCs w:val="44"/>
          <w:highlight w:val="none"/>
        </w:rPr>
        <w:t xml:space="preserve">附件（投标文件格式）</w:t>
      </w:r>
      <w:r>
        <w:rPr>
          <w:rFonts w:hint="eastAsia" w:ascii="宋体" w:hAnsi="宋体" w:eastAsia="宋体" w:cs="宋体"/>
          <w:b/>
          <w:color w:val="000000"/>
          <w:sz w:val="44"/>
          <w:szCs w:val="44"/>
          <w:highlight w:val="none"/>
        </w:rPr>
      </w:r>
      <w:r/>
    </w:p>
    <w:p>
      <w:pPr>
        <w:pStyle w:val="875"/>
        <w:jc w:val="left"/>
        <w:spacing w:line="360" w:lineRule="auto"/>
        <w:rPr>
          <w:rFonts w:hint="eastAsia" w:ascii="宋体" w:hAnsi="宋体" w:eastAsia="宋体" w:cs="宋体"/>
          <w:b/>
          <w:color w:val="000000"/>
          <w:sz w:val="32"/>
          <w:szCs w:val="20"/>
          <w:highlight w:val="none"/>
        </w:rPr>
      </w:pPr>
      <w:r>
        <w:rPr>
          <w:rFonts w:hint="eastAsia" w:ascii="宋体" w:hAnsi="宋体" w:eastAsia="宋体" w:cs="宋体"/>
          <w:b/>
          <w:color w:val="000000"/>
          <w:sz w:val="32"/>
          <w:szCs w:val="20"/>
          <w:highlight w:val="none"/>
        </w:rPr>
      </w:r>
      <w:r/>
    </w:p>
    <w:p>
      <w:pPr>
        <w:pStyle w:val="875"/>
        <w:jc w:val="center"/>
        <w:spacing w:line="360" w:lineRule="auto"/>
        <w:rPr>
          <w:rFonts w:hint="eastAsia" w:ascii="宋体" w:hAnsi="宋体" w:eastAsia="宋体" w:cs="宋体"/>
          <w:b/>
          <w:color w:val="000000"/>
          <w:sz w:val="48"/>
          <w:szCs w:val="20"/>
          <w:highlight w:val="none"/>
          <w:u w:val="single"/>
        </w:rPr>
      </w:pPr>
      <w:r>
        <w:rPr>
          <w:rFonts w:hint="eastAsia" w:ascii="宋体" w:hAnsi="宋体" w:eastAsia="宋体" w:cs="宋体"/>
          <w:b/>
          <w:color w:val="000000"/>
          <w:sz w:val="48"/>
          <w:szCs w:val="20"/>
          <w:highlight w:val="none"/>
          <w:u w:val="single"/>
        </w:rPr>
      </w:r>
      <w:r/>
    </w:p>
    <w:p>
      <w:pPr>
        <w:pStyle w:val="875"/>
        <w:jc w:val="center"/>
        <w:spacing w:line="360" w:lineRule="auto"/>
        <w:rPr>
          <w:rFonts w:hint="eastAsia" w:ascii="宋体" w:hAnsi="宋体" w:eastAsia="宋体" w:cs="宋体"/>
          <w:b/>
          <w:color w:val="000000"/>
          <w:sz w:val="48"/>
          <w:szCs w:val="20"/>
          <w:highlight w:val="none"/>
        </w:rPr>
      </w:pPr>
      <w:r>
        <w:rPr>
          <w:rFonts w:hint="eastAsia" w:ascii="宋体" w:hAnsi="宋体" w:eastAsia="宋体" w:cs="宋体"/>
          <w:b/>
          <w:color w:val="000000"/>
          <w:sz w:val="48"/>
          <w:szCs w:val="20"/>
          <w:highlight w:val="none"/>
          <w:u w:val="single"/>
        </w:rPr>
        <w:t xml:space="preserve">                    项目</w:t>
      </w:r>
      <w:r>
        <w:rPr>
          <w:rFonts w:hint="eastAsia" w:ascii="宋体" w:hAnsi="宋体" w:eastAsia="宋体" w:cs="宋体"/>
          <w:b/>
          <w:color w:val="000000"/>
          <w:sz w:val="48"/>
          <w:szCs w:val="20"/>
          <w:highlight w:val="none"/>
        </w:rPr>
        <w:t xml:space="preserve">公开招标</w:t>
      </w:r>
      <w:r>
        <w:rPr>
          <w:rFonts w:hint="eastAsia" w:ascii="宋体" w:hAnsi="宋体" w:eastAsia="宋体" w:cs="宋体"/>
          <w:b/>
          <w:color w:val="000000"/>
          <w:sz w:val="48"/>
          <w:szCs w:val="20"/>
          <w:highlight w:val="none"/>
        </w:rPr>
      </w:r>
      <w:r/>
    </w:p>
    <w:p>
      <w:pPr>
        <w:pStyle w:val="875"/>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875"/>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r>
      <w:r/>
    </w:p>
    <w:p>
      <w:pPr>
        <w:pStyle w:val="875"/>
        <w:jc w:val="center"/>
        <w:spacing w:line="360" w:lineRule="auto"/>
        <w:rPr>
          <w:rFonts w:hint="eastAsia" w:ascii="宋体" w:hAnsi="宋体" w:eastAsia="宋体" w:cs="宋体"/>
          <w:b/>
          <w:color w:val="000000"/>
          <w:sz w:val="72"/>
          <w:szCs w:val="20"/>
          <w:highlight w:val="none"/>
        </w:rPr>
      </w:pPr>
      <w:r>
        <w:rPr>
          <w:rFonts w:hint="eastAsia" w:ascii="宋体" w:hAnsi="宋体" w:eastAsia="宋体" w:cs="宋体"/>
          <w:b/>
          <w:color w:val="000000"/>
          <w:sz w:val="72"/>
          <w:szCs w:val="20"/>
          <w:highlight w:val="none"/>
        </w:rPr>
        <w:t xml:space="preserve">投标文件</w:t>
      </w:r>
      <w:r>
        <w:rPr>
          <w:rFonts w:hint="eastAsia" w:ascii="宋体" w:hAnsi="宋体" w:eastAsia="宋体" w:cs="宋体"/>
          <w:b/>
          <w:color w:val="000000"/>
          <w:sz w:val="72"/>
          <w:szCs w:val="20"/>
          <w:highlight w:val="none"/>
        </w:rPr>
      </w:r>
      <w:r/>
    </w:p>
    <w:p>
      <w:pPr>
        <w:pStyle w:val="875"/>
        <w:jc w:val="center"/>
        <w:spacing w:line="360" w:lineRule="auto"/>
        <w:rPr>
          <w:rFonts w:hint="eastAsia" w:ascii="宋体" w:hAnsi="宋体" w:eastAsia="宋体" w:cs="宋体"/>
          <w:b/>
          <w:color w:val="000000"/>
          <w:sz w:val="48"/>
          <w:szCs w:val="20"/>
          <w:highlight w:val="none"/>
        </w:rPr>
      </w:pPr>
      <w:r>
        <w:rPr>
          <w:rFonts w:hint="eastAsia" w:ascii="宋体" w:hAnsi="宋体" w:eastAsia="宋体" w:cs="宋体"/>
          <w:b/>
          <w:color w:val="000000"/>
          <w:sz w:val="48"/>
          <w:szCs w:val="20"/>
          <w:highlight w:val="none"/>
        </w:rPr>
      </w:r>
      <w:r/>
    </w:p>
    <w:p>
      <w:pPr>
        <w:pStyle w:val="875"/>
        <w:ind w:firstLine="602"/>
        <w:spacing w:line="360" w:lineRule="auto"/>
        <w:rPr>
          <w:rFonts w:hint="eastAsia" w:ascii="宋体" w:hAnsi="宋体" w:eastAsia="宋体" w:cs="宋体"/>
          <w:b/>
          <w:color w:val="000000"/>
          <w:sz w:val="30"/>
          <w:szCs w:val="30"/>
          <w:highlight w:val="none"/>
          <w:u w:val="single"/>
        </w:rPr>
      </w:pPr>
      <w:r>
        <w:rPr>
          <w:rFonts w:hint="eastAsia" w:ascii="宋体" w:hAnsi="宋体" w:eastAsia="宋体" w:cs="宋体"/>
          <w:b/>
          <w:color w:val="000000"/>
          <w:sz w:val="30"/>
          <w:szCs w:val="30"/>
          <w:highlight w:val="none"/>
        </w:rPr>
        <w:t xml:space="preserve">政府采购编号：</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r>
      <w:r/>
    </w:p>
    <w:p>
      <w:pPr>
        <w:pStyle w:val="875"/>
        <w:ind w:firstLine="602"/>
        <w:spacing w:line="360" w:lineRule="auto"/>
        <w:rPr>
          <w:rFonts w:ascii="宋体" w:hAnsi="宋体" w:eastAsia="宋体" w:cs="宋体"/>
          <w:b/>
          <w:color w:val="000000"/>
          <w:sz w:val="30"/>
          <w:szCs w:val="30"/>
          <w:highlight w:val="none"/>
          <w:u w:val="single"/>
          <w:lang w:val="en-US"/>
        </w:rPr>
      </w:pPr>
      <w:r>
        <w:rPr>
          <w:rFonts w:hint="eastAsia" w:ascii="宋体" w:hAnsi="宋体" w:eastAsia="宋体" w:cs="宋体"/>
          <w:b/>
          <w:color w:val="000000"/>
          <w:sz w:val="30"/>
          <w:szCs w:val="30"/>
          <w:highlight w:val="none"/>
        </w:rPr>
        <w:t xml:space="preserve">采购项目名称：</w:t>
      </w:r>
      <w:r>
        <w:rPr>
          <w:rFonts w:hint="eastAsia" w:ascii="宋体" w:hAnsi="宋体" w:eastAsia="宋体" w:cs="宋体"/>
          <w:b/>
          <w:color w:val="000000"/>
          <w:sz w:val="30"/>
          <w:szCs w:val="30"/>
          <w:highlight w:val="none"/>
          <w:u w:val="single"/>
        </w:rPr>
        <w:t xml:space="preserve">             </w:t>
      </w:r>
      <w:r>
        <w:rPr>
          <w:rFonts w:hint="eastAsia" w:ascii="宋体" w:hAnsi="宋体" w:eastAsia="宋体" w:cs="宋体"/>
          <w:b/>
          <w:color w:val="000000"/>
          <w:sz w:val="30"/>
          <w:szCs w:val="30"/>
          <w:highlight w:val="none"/>
          <w:u w:val="single"/>
        </w:rPr>
        <w:tab/>
      </w:r>
      <w:r>
        <w:rPr>
          <w:rFonts w:hint="eastAsia" w:ascii="宋体" w:hAnsi="宋体" w:eastAsia="宋体" w:cs="宋体"/>
          <w:b/>
          <w:color w:val="000000"/>
          <w:sz w:val="30"/>
          <w:szCs w:val="30"/>
          <w:highlight w:val="none"/>
          <w:u w:val="single"/>
        </w:rPr>
        <w:t xml:space="preserve">           </w:t>
      </w:r>
      <w:r>
        <w:rPr>
          <w:rFonts w:hint="eastAsia" w:ascii="宋体" w:hAnsi="宋体" w:cs="宋体"/>
          <w:b/>
          <w:color w:val="000000"/>
          <w:sz w:val="30"/>
          <w:szCs w:val="30"/>
          <w:highlight w:val="none"/>
          <w:u w:val="single"/>
          <w:lang w:val="en-US" w:eastAsia="zh-CN"/>
        </w:rPr>
        <w:t xml:space="preserve">           </w:t>
      </w:r>
      <w:r>
        <w:rPr>
          <w:rFonts w:ascii="宋体" w:hAnsi="宋体" w:eastAsia="宋体" w:cs="宋体"/>
          <w:b/>
          <w:color w:val="000000"/>
          <w:sz w:val="30"/>
          <w:szCs w:val="30"/>
          <w:highlight w:val="none"/>
          <w:u w:val="single"/>
          <w:lang w:val="en-US"/>
        </w:rPr>
      </w:r>
      <w:r/>
    </w:p>
    <w:p>
      <w:pPr>
        <w:pStyle w:val="875"/>
        <w:spacing w:line="360" w:lineRule="auto"/>
        <w:rPr>
          <w:rFonts w:hint="eastAsia" w:ascii="宋体" w:hAnsi="宋体" w:eastAsia="宋体" w:cs="宋体"/>
          <w:b/>
          <w:color w:val="000000"/>
          <w:sz w:val="30"/>
          <w:szCs w:val="20"/>
          <w:highlight w:val="none"/>
        </w:rPr>
      </w:pPr>
      <w:r>
        <w:rPr>
          <w:rFonts w:hint="eastAsia" w:ascii="宋体" w:hAnsi="宋体" w:eastAsia="宋体" w:cs="宋体"/>
          <w:b/>
          <w:color w:val="000000"/>
          <w:sz w:val="30"/>
          <w:szCs w:val="20"/>
          <w:highlight w:val="none"/>
        </w:rPr>
      </w:r>
      <w:r/>
    </w:p>
    <w:p>
      <w:pPr>
        <w:pStyle w:val="875"/>
        <w:ind w:firstLine="602"/>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供应商：</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（盖公章）</w:t>
      </w:r>
      <w:r>
        <w:rPr>
          <w:rFonts w:hint="eastAsia" w:ascii="宋体" w:hAnsi="宋体" w:eastAsia="宋体" w:cs="宋体"/>
          <w:b/>
          <w:color w:val="000000"/>
          <w:sz w:val="30"/>
          <w:highlight w:val="none"/>
          <w:u w:val="single"/>
        </w:rPr>
      </w:r>
      <w:r/>
    </w:p>
    <w:p>
      <w:pPr>
        <w:pStyle w:val="875"/>
        <w:ind w:firstLine="602"/>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法定代表人或</w:t>
      </w:r>
      <w:r>
        <w:rPr>
          <w:rFonts w:hint="eastAsia" w:ascii="宋体" w:hAnsi="宋体" w:eastAsia="宋体" w:cs="宋体"/>
          <w:b/>
          <w:color w:val="000000"/>
          <w:sz w:val="30"/>
          <w:highlight w:val="none"/>
        </w:rPr>
      </w:r>
      <w:r/>
    </w:p>
    <w:p>
      <w:pPr>
        <w:pStyle w:val="875"/>
        <w:ind w:firstLine="602"/>
        <w:spacing w:line="360" w:lineRule="auto"/>
        <w:rPr>
          <w:rFonts w:hint="eastAsia" w:ascii="宋体" w:hAnsi="宋体" w:eastAsia="宋体" w:cs="宋体"/>
          <w:b/>
          <w:color w:val="000000"/>
          <w:sz w:val="30"/>
          <w:highlight w:val="none"/>
          <w:u w:val="single"/>
        </w:rPr>
      </w:pPr>
      <w:r>
        <w:rPr>
          <w:rFonts w:hint="eastAsia" w:ascii="宋体" w:hAnsi="宋体" w:eastAsia="宋体" w:cs="宋体"/>
          <w:b/>
          <w:color w:val="000000"/>
          <w:sz w:val="30"/>
          <w:highlight w:val="none"/>
        </w:rPr>
        <w:t xml:space="preserve">其委托代理人：</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u w:val="single"/>
        </w:rPr>
        <w:tab/>
      </w:r>
      <w:r>
        <w:rPr>
          <w:rFonts w:hint="eastAsia" w:ascii="宋体" w:hAnsi="宋体" w:eastAsia="宋体" w:cs="宋体"/>
          <w:b/>
          <w:color w:val="000000"/>
          <w:sz w:val="30"/>
          <w:highlight w:val="none"/>
          <w:u w:val="single"/>
        </w:rPr>
        <w:t xml:space="preserve">          （签字或盖章）</w:t>
      </w:r>
      <w:r>
        <w:rPr>
          <w:rFonts w:hint="eastAsia" w:ascii="宋体" w:hAnsi="宋体" w:eastAsia="宋体" w:cs="宋体"/>
          <w:b/>
          <w:color w:val="000000"/>
          <w:sz w:val="30"/>
          <w:highlight w:val="none"/>
          <w:u w:val="single"/>
        </w:rPr>
      </w:r>
      <w:r/>
    </w:p>
    <w:p>
      <w:pPr>
        <w:pStyle w:val="875"/>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r>
      <w:r/>
    </w:p>
    <w:p>
      <w:pPr>
        <w:pStyle w:val="875"/>
        <w:ind w:firstLine="602"/>
        <w:spacing w:line="360" w:lineRule="auto"/>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日  期：</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年</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 月</w:t>
      </w:r>
      <w:r>
        <w:rPr>
          <w:rFonts w:hint="eastAsia" w:ascii="宋体" w:hAnsi="宋体" w:eastAsia="宋体" w:cs="宋体"/>
          <w:b/>
          <w:color w:val="000000"/>
          <w:sz w:val="30"/>
          <w:highlight w:val="none"/>
          <w:u w:val="single"/>
        </w:rPr>
        <w:t xml:space="preserve">           </w:t>
      </w:r>
      <w:r>
        <w:rPr>
          <w:rFonts w:hint="eastAsia" w:ascii="宋体" w:hAnsi="宋体" w:eastAsia="宋体" w:cs="宋体"/>
          <w:b/>
          <w:color w:val="000000"/>
          <w:sz w:val="30"/>
          <w:highlight w:val="none"/>
        </w:rPr>
        <w:t xml:space="preserve">日</w:t>
      </w:r>
      <w:r>
        <w:rPr>
          <w:rFonts w:hint="eastAsia" w:ascii="宋体" w:hAnsi="宋体" w:eastAsia="宋体" w:cs="宋体"/>
          <w:b/>
          <w:color w:val="000000"/>
          <w:sz w:val="30"/>
          <w:highlight w:val="none"/>
        </w:rPr>
      </w:r>
      <w:r/>
    </w:p>
    <w:p>
      <w:pPr>
        <w:pStyle w:val="875"/>
        <w:jc w:val="left"/>
        <w:spacing w:line="36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rPr>
          <w:rFonts w:ascii="Times New Roman" w:hAnsi="Times New Roman" w:eastAsia="宋体" w:cs="Times New Roman"/>
          <w:b/>
          <w:bCs/>
          <w:color w:val="000000"/>
          <w:sz w:val="30"/>
          <w:szCs w:val="30"/>
          <w:highlight w:val="none"/>
        </w:rPr>
        <w:outlineLvl w:val="9"/>
      </w:pPr>
      <w:r>
        <w:rPr>
          <w:rFonts w:ascii="Times New Roman" w:hAnsi="Times New Roman" w:eastAsia="宋体" w:cs="Times New Roman"/>
          <w:b/>
          <w:bCs/>
          <w:color w:val="000000"/>
          <w:sz w:val="30"/>
          <w:szCs w:val="24"/>
          <w:highlight w:val="none"/>
        </w:rPr>
      </w:r>
      <w:r>
        <w:rPr>
          <w:rFonts w:ascii="Times New Roman" w:hAnsi="Times New Roman" w:eastAsia="宋体" w:cs="Times New Roman"/>
          <w:b/>
          <w:bCs/>
          <w:color w:val="000000"/>
          <w:sz w:val="30"/>
          <w:szCs w:val="24"/>
          <w:highlight w:val="none"/>
        </w:rPr>
      </w:r>
    </w:p>
    <w:p>
      <w:pPr>
        <w:pStyle w:val="875"/>
        <w:rPr>
          <w:rFonts w:ascii="Times New Roman" w:hAnsi="Times New Roman" w:eastAsia="宋体" w:cs="Times New Roman"/>
          <w:b/>
          <w:bCs/>
          <w:color w:val="000000"/>
          <w:sz w:val="30"/>
          <w:szCs w:val="30"/>
          <w:highlight w:val="none"/>
        </w:rPr>
        <w:outlineLvl w:val="9"/>
      </w:pPr>
      <w:r>
        <w:rPr>
          <w:rFonts w:ascii="Times New Roman" w:hAnsi="Times New Roman" w:eastAsia="宋体" w:cs="Times New Roman"/>
          <w:b/>
          <w:bCs/>
          <w:color w:val="000000"/>
          <w:sz w:val="30"/>
          <w:szCs w:val="24"/>
          <w:highlight w:val="none"/>
          <w:lang w:eastAsia="zh-CN"/>
        </w:rPr>
        <w:t xml:space="preserve">（</w:t>
      </w:r>
      <w:r>
        <w:rPr>
          <w:rFonts w:ascii="Times New Roman" w:hAnsi="Times New Roman" w:eastAsia="宋体" w:cs="Times New Roman"/>
          <w:b/>
          <w:bCs/>
          <w:color w:val="000000"/>
          <w:sz w:val="30"/>
          <w:szCs w:val="24"/>
          <w:highlight w:val="none"/>
          <w:lang w:val="en-US" w:eastAsia="zh-CN"/>
        </w:rPr>
        <w:t xml:space="preserve">一</w:t>
      </w:r>
      <w:r>
        <w:rPr>
          <w:rFonts w:ascii="Times New Roman" w:hAnsi="Times New Roman" w:eastAsia="宋体" w:cs="Times New Roman"/>
          <w:b/>
          <w:bCs/>
          <w:color w:val="000000"/>
          <w:sz w:val="30"/>
          <w:szCs w:val="24"/>
          <w:highlight w:val="none"/>
          <w:lang w:eastAsia="zh-CN"/>
        </w:rPr>
        <w:t xml:space="preserve">）</w:t>
      </w:r>
      <w:r>
        <w:rPr>
          <w:rFonts w:ascii="Times New Roman" w:hAnsi="Times New Roman" w:eastAsia="宋体" w:cs="Times New Roman"/>
          <w:b/>
          <w:bCs/>
          <w:color w:val="000000"/>
          <w:sz w:val="30"/>
          <w:szCs w:val="24"/>
          <w:highlight w:val="none"/>
        </w:rPr>
        <w:t xml:space="preserve">投标函（格式）</w:t>
      </w:r>
      <w:r>
        <w:rPr>
          <w:rFonts w:ascii="Times New Roman" w:hAnsi="Times New Roman" w:eastAsia="宋体" w:cs="Times New Roman"/>
          <w:b/>
          <w:bCs/>
          <w:color w:val="000000"/>
          <w:sz w:val="30"/>
          <w:szCs w:val="24"/>
          <w:highlight w:val="none"/>
        </w:rPr>
      </w:r>
      <w:r/>
    </w:p>
    <w:p>
      <w:pPr>
        <w:pStyle w:val="87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8"/>
          <w:szCs w:val="28"/>
          <w:highlight w:val="none"/>
        </w:rPr>
        <w:t xml:space="preserve">投标函</w:t>
      </w:r>
      <w:r>
        <w:rPr>
          <w:rFonts w:hint="eastAsia" w:ascii="宋体" w:hAnsi="宋体" w:eastAsia="宋体" w:cs="宋体"/>
          <w:b/>
          <w:color w:val="000000"/>
          <w:sz w:val="24"/>
          <w:szCs w:val="24"/>
          <w:highlight w:val="none"/>
        </w:rPr>
      </w:r>
      <w:r/>
    </w:p>
    <w:p>
      <w:pPr>
        <w:pStyle w:val="903"/>
        <w:numPr>
          <w:ilvl w:val="0"/>
          <w:numId w:val="0"/>
        </w:numPr>
        <w:tabs>
          <w:tab w:val="center" w:pos="4153" w:leader="none"/>
          <w:tab w:val="right" w:pos="8306"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cs="宋体"/>
          <w:bCs/>
          <w:color w:val="000000"/>
          <w:sz w:val="24"/>
          <w:szCs w:val="24"/>
          <w:highlight w:val="none"/>
          <w:lang w:eastAsia="zh-CN"/>
        </w:rPr>
        <w:t xml:space="preserve">江苏开源工程咨询监理有限公司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我们收到你们编号</w:t>
      </w:r>
      <w:r>
        <w:rPr>
          <w:rFonts w:hint="eastAsia" w:ascii="宋体" w:hAnsi="宋体" w:cs="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rPr>
        <w:t xml:space="preserve">招标文件，经仔细阅读和研究，我们决定参加此次</w:t>
      </w:r>
      <w:r>
        <w:rPr>
          <w:rFonts w:hint="eastAsia" w:ascii="宋体" w:hAnsi="宋体" w:cs="宋体"/>
          <w:bCs/>
          <w:color w:val="000000"/>
          <w:sz w:val="24"/>
          <w:szCs w:val="24"/>
          <w:highlight w:val="none"/>
          <w:u w:val="single"/>
          <w:lang w:eastAsia="zh-CN"/>
        </w:rPr>
        <w:t xml:space="preserve">无锡市梁溪区智慧排水管网平台二期采购项目            </w:t>
      </w:r>
      <w:r>
        <w:rPr>
          <w:rFonts w:hint="eastAsia" w:ascii="宋体" w:hAnsi="宋体" w:eastAsia="宋体" w:cs="宋体"/>
          <w:bCs/>
          <w:color w:val="000000"/>
          <w:sz w:val="24"/>
          <w:szCs w:val="24"/>
          <w:highlight w:val="none"/>
        </w:rPr>
        <w:t xml:space="preserve">的投标。</w:t>
      </w:r>
      <w:r>
        <w:rPr>
          <w:rFonts w:hint="eastAsia" w:ascii="宋体" w:hAnsi="宋体" w:eastAsia="宋体" w:cs="宋体"/>
          <w:bCs/>
          <w:color w:val="000000"/>
          <w:sz w:val="24"/>
          <w:szCs w:val="24"/>
          <w:highlight w:val="none"/>
        </w:rPr>
      </w:r>
      <w:r/>
    </w:p>
    <w:p>
      <w:pPr>
        <w:pStyle w:val="875"/>
        <w:ind w:firstLine="480"/>
        <w:spacing w:line="360" w:lineRule="auto"/>
        <w:tabs>
          <w:tab w:val="left" w:pos="315" w:leader="none"/>
          <w:tab w:val="left" w:pos="525" w:leader="none"/>
          <w:tab w:val="left" w:pos="945" w:leader="none"/>
          <w:tab w:val="left" w:pos="1155" w:leader="none"/>
        </w:tabs>
        <w:rPr>
          <w:rStyle w:val="896"/>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我们愿意提供在招标文件中要求的文件、资料</w:t>
      </w:r>
      <w:r>
        <w:rPr>
          <w:rFonts w:hint="eastAsia" w:ascii="宋体" w:hAnsi="宋体" w:eastAsia="宋体" w:cs="宋体"/>
          <w:bCs/>
          <w:color w:val="000000"/>
          <w:highlight w:val="none"/>
        </w:rPr>
        <w:t xml:space="preserve">（</w:t>
      </w:r>
      <w:r>
        <w:rPr>
          <w:rFonts w:hint="eastAsia" w:ascii="宋体" w:hAnsi="宋体" w:eastAsia="宋体" w:cs="宋体"/>
          <w:bCs/>
          <w:color w:val="000000"/>
          <w:sz w:val="24"/>
          <w:szCs w:val="24"/>
          <w:highlight w:val="none"/>
        </w:rPr>
        <w:t xml:space="preserve">具体内容如下</w:t>
      </w:r>
      <w:r>
        <w:rPr>
          <w:rFonts w:hint="eastAsia" w:ascii="宋体" w:hAnsi="宋体" w:eastAsia="宋体" w:cs="宋体"/>
          <w:bCs/>
          <w:color w:val="000000"/>
          <w:highlight w:val="none"/>
        </w:rPr>
        <w:t xml:space="preserve">）</w:t>
      </w:r>
      <w:r>
        <w:rPr>
          <w:rStyle w:val="896"/>
          <w:rFonts w:hint="eastAsia" w:ascii="宋体" w:hAnsi="宋体" w:eastAsia="宋体" w:cs="宋体"/>
          <w:color w:val="000000"/>
          <w:highlight w:val="none"/>
        </w:rPr>
        <w:t xml:space="preserve">：</w:t>
      </w:r>
      <w:r>
        <w:rPr>
          <w:rStyle w:val="896"/>
          <w:rFonts w:hint="eastAsia" w:ascii="宋体" w:hAnsi="宋体" w:eastAsia="宋体" w:cs="宋体"/>
          <w:bCs/>
          <w:color w:val="000000"/>
          <w:highlight w:val="none"/>
        </w:rPr>
      </w:r>
      <w:r/>
    </w:p>
    <w:p>
      <w:pPr>
        <w:pStyle w:val="875"/>
        <w:ind w:firstLine="480"/>
        <w:spacing w:line="470" w:lineRule="exact"/>
        <w:tabs>
          <w:tab w:val="left" w:pos="52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ascii="宋体" w:hAnsi="宋体" w:eastAsia="宋体" w:cs="宋体"/>
          <w:b/>
          <w:color w:val="000000"/>
          <w:sz w:val="24"/>
          <w:highlight w:val="none"/>
        </w:rPr>
        <w:t xml:space="preserve"> 资格、资信</w:t>
      </w:r>
      <w:r>
        <w:rPr>
          <w:rFonts w:hint="eastAsia" w:ascii="宋体" w:hAnsi="宋体" w:eastAsia="宋体" w:cs="宋体"/>
          <w:b/>
          <w:bCs/>
          <w:color w:val="000000"/>
          <w:sz w:val="24"/>
          <w:highlight w:val="none"/>
        </w:rPr>
        <w:t xml:space="preserve">证明文件（相关证明材料扫描后上传）：</w:t>
      </w:r>
      <w:r>
        <w:rPr>
          <w:rFonts w:hint="eastAsia" w:ascii="宋体" w:hAnsi="宋体" w:eastAsia="宋体" w:cs="宋体"/>
          <w:b/>
          <w:bCs/>
          <w:color w:val="000000"/>
          <w:sz w:val="24"/>
          <w:highlight w:val="none"/>
        </w:rPr>
      </w:r>
      <w:r/>
    </w:p>
    <w:p>
      <w:pPr>
        <w:pStyle w:val="875"/>
        <w:ind w:firstLine="480"/>
        <w:spacing w:line="470" w:lineRule="exact"/>
        <w:tabs>
          <w:tab w:val="left" w:pos="42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（1）关于资格的声明函</w:t>
      </w:r>
      <w:r>
        <w:rPr>
          <w:rFonts w:hint="eastAsia" w:ascii="宋体" w:hAnsi="宋体" w:eastAsia="宋体" w:cs="宋体"/>
          <w:b/>
          <w:bCs/>
          <w:color w:val="000000"/>
          <w:sz w:val="24"/>
          <w:highlight w:val="none"/>
        </w:rPr>
        <w:t xml:space="preserve">（格式见附件）</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（2）具有独立承担民事责任能力的投标供应商营业执照原件扫描件</w:t>
      </w:r>
      <w:r>
        <w:rPr>
          <w:rFonts w:hint="eastAsia" w:ascii="宋体" w:hAnsi="宋体" w:eastAsia="宋体" w:cs="宋体"/>
          <w:b/>
          <w:bCs/>
          <w:color w:val="000000"/>
          <w:sz w:val="24"/>
          <w:highlight w:val="none"/>
        </w:rPr>
        <w:t xml:space="preserve">；</w:t>
      </w:r>
      <w:r>
        <w:rPr>
          <w:rFonts w:hint="eastAsia" w:ascii="宋体" w:hAnsi="宋体" w:cs="宋体"/>
          <w:b/>
          <w:bCs/>
          <w:color w:val="000000"/>
          <w:sz w:val="24"/>
          <w:szCs w:val="22"/>
          <w:highlight w:val="none"/>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cs="宋体"/>
          <w:b/>
          <w:bCs/>
          <w:color w:val="000000"/>
          <w:sz w:val="24"/>
          <w:szCs w:val="22"/>
          <w:highlight w:val="none"/>
        </w:rPr>
        <w:t xml:space="preserve">）</w:t>
      </w:r>
      <w:r>
        <w:rPr>
          <w:rFonts w:hint="eastAsia" w:ascii="宋体" w:hAnsi="宋体" w:eastAsia="宋体" w:cs="宋体"/>
          <w:color w:val="000000"/>
          <w:sz w:val="24"/>
          <w:highlight w:val="none"/>
        </w:rPr>
      </w:r>
      <w:r/>
    </w:p>
    <w:p>
      <w:pPr>
        <w:pStyle w:val="875"/>
        <w:ind w:firstLine="422"/>
        <w:spacing w:line="360" w:lineRule="auto"/>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法定代表人授权委托书</w:t>
      </w:r>
      <w:r>
        <w:rPr>
          <w:rFonts w:hint="eastAsia" w:ascii="宋体" w:hAnsi="宋体" w:eastAsia="宋体" w:cs="宋体"/>
          <w:b/>
          <w:bCs/>
          <w:color w:val="000000"/>
          <w:sz w:val="24"/>
          <w:highlight w:val="none"/>
        </w:rPr>
        <w:t xml:space="preserve">（法定代表人亲自参与投标的除外，格式见附件,供应商如为分支机构的，请自行将 “法定代表人”更改为“负责人”，如分支机构投标时涉及到</w:t>
      </w:r>
      <w:r>
        <w:rPr>
          <w:rFonts w:hint="eastAsia" w:ascii="宋体" w:hAnsi="宋体" w:cs="宋体"/>
          <w:b/>
          <w:bCs/>
          <w:color w:val="000000"/>
          <w:sz w:val="24"/>
          <w:highlight w:val="none"/>
          <w:lang w:val="en-US" w:eastAsia="zh-CN"/>
        </w:rPr>
        <w:t xml:space="preserve">招标</w:t>
      </w:r>
      <w:r>
        <w:rPr>
          <w:rFonts w:hint="eastAsia" w:ascii="宋体" w:hAnsi="宋体" w:eastAsia="宋体" w:cs="宋体"/>
          <w:b/>
          <w:bCs/>
          <w:color w:val="000000"/>
          <w:sz w:val="24"/>
          <w:highlight w:val="none"/>
        </w:rPr>
        <w:t xml:space="preserve">文件中“法定代表人”要求的部分，其具体要求视同本条规定）</w:t>
      </w:r>
      <w:r>
        <w:rPr>
          <w:rFonts w:hint="eastAsia" w:ascii="宋体" w:hAnsi="宋体" w:cs="宋体"/>
          <w:b/>
          <w:color w:val="000000"/>
          <w:sz w:val="24"/>
          <w:szCs w:val="32"/>
          <w:highlight w:val="none"/>
        </w:rPr>
        <w:t xml:space="preserve">（</w:t>
      </w:r>
      <w:r>
        <w:rPr>
          <w:rFonts w:hint="eastAsia" w:ascii="宋体" w:hAnsi="宋体" w:cs="宋体"/>
          <w:b/>
          <w:bCs/>
          <w:color w:val="000000"/>
          <w:sz w:val="24"/>
          <w:szCs w:val="32"/>
          <w:highlight w:val="none"/>
        </w:rPr>
        <w:t xml:space="preserve">法定代表人亲自到场投标的除外，格式见附件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各方均须盖章</w:t>
      </w:r>
      <w:r>
        <w:rPr>
          <w:rFonts w:hint="eastAsia" w:ascii="宋体" w:hAnsi="宋体" w:cs="宋体"/>
          <w:b/>
          <w:color w:val="000000"/>
          <w:sz w:val="24"/>
          <w:szCs w:val="32"/>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投标供应商法定代表人身份证及法定代表人授权代表身份证</w:t>
      </w:r>
      <w:r>
        <w:rPr>
          <w:rFonts w:hint="eastAsia" w:ascii="宋体" w:hAnsi="宋体" w:eastAsia="宋体" w:cs="宋体"/>
          <w:b/>
          <w:bCs/>
          <w:color w:val="000000"/>
          <w:sz w:val="24"/>
          <w:highlight w:val="none"/>
        </w:rPr>
        <w:t xml:space="preserve">（提供正、反面原件扫描件）</w:t>
      </w:r>
      <w:r>
        <w:rPr>
          <w:rFonts w:hint="eastAsia" w:ascii="宋体" w:hAnsi="宋体" w:cs="宋体"/>
          <w:b/>
          <w:color w:val="000000"/>
          <w:sz w:val="24"/>
          <w:highlight w:val="none"/>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szCs w:val="24"/>
          <w:highlight w:val="none"/>
          <w:shd w:val="clear" w:color="auto" w:fill="ffffff"/>
          <w:lang w:eastAsia="zh-CN" w:bidi="ar"/>
        </w:rPr>
        <w:t xml:space="preserve">[拟派项目负责人和授权委托人]提供[与本企业签订的劳动合同和本企业为其缴纳的近一年中任意一个月（不含投标当月）社保机构出具的社会保险的证明（法人除外）]</w:t>
      </w:r>
      <w:r>
        <w:rPr>
          <w:rFonts w:hint="eastAsia" w:ascii="宋体" w:hAnsi="宋体" w:eastAsia="宋体" w:cs="宋体"/>
          <w:b/>
          <w:bCs/>
          <w:color w:val="000000"/>
          <w:sz w:val="24"/>
          <w:highlight w:val="none"/>
          <w:lang w:eastAsia="zh-CN"/>
        </w:rPr>
        <w:t xml:space="preserve">(提供劳动合同原件扫描件</w:t>
      </w:r>
      <w:r>
        <w:rPr>
          <w:rFonts w:hint="eastAsia" w:ascii="宋体" w:hAnsi="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本企业为其缴纳的含有县(区)级及以上社保部门电子签章或带二维码验证的社保</w:t>
      </w:r>
      <w:r>
        <w:rPr>
          <w:rFonts w:hint="eastAsia" w:ascii="宋体" w:hAnsi="宋体" w:cs="宋体"/>
          <w:b/>
          <w:bCs/>
          <w:color w:val="000000"/>
          <w:sz w:val="24"/>
          <w:highlight w:val="none"/>
          <w:lang w:val="en-US" w:eastAsia="zh-CN"/>
        </w:rPr>
        <w:t xml:space="preserve">证明</w:t>
      </w:r>
      <w:r>
        <w:rPr>
          <w:rFonts w:hint="eastAsia" w:ascii="宋体" w:hAnsi="宋体" w:eastAsia="宋体" w:cs="宋体"/>
          <w:b/>
          <w:bCs/>
          <w:color w:val="000000"/>
          <w:sz w:val="24"/>
          <w:highlight w:val="none"/>
          <w:lang w:eastAsia="zh-CN"/>
        </w:rPr>
        <w:t xml:space="preserve">扫描件；如供应商成立时间迟于要求的开始月份，则时间要求为供应商成立时间至截止时间；法定代表人亲自参加投标的除外</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牵头单位盖章即可</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bCs/>
          <w:color w:val="000000"/>
          <w:sz w:val="24"/>
          <w:highlight w:val="none"/>
        </w:rPr>
      </w:r>
      <w:r/>
    </w:p>
    <w:p>
      <w:pPr>
        <w:pStyle w:val="875"/>
        <w:ind w:firstLine="480"/>
        <w:spacing w:line="470" w:lineRule="exact"/>
        <w:tabs>
          <w:tab w:val="left" w:pos="0" w:leader="none"/>
        </w:tabs>
        <w:rPr>
          <w:rFonts w:hint="eastAsia" w:ascii="宋体" w:hAnsi="宋体" w:eastAsia="宋体" w:cs="宋体"/>
          <w:color w:val="000000"/>
          <w:sz w:val="24"/>
          <w:highlight w:val="none"/>
          <w:lang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投标供应商</w:t>
      </w:r>
      <w:r>
        <w:rPr>
          <w:rFonts w:hint="eastAsia" w:ascii="宋体" w:hAnsi="宋体" w:eastAsia="宋体" w:cs="宋体"/>
          <w:bCs/>
          <w:color w:val="000000"/>
          <w:sz w:val="24"/>
          <w:highlight w:val="none"/>
          <w:lang w:val="en-US" w:eastAsia="zh-CN"/>
        </w:rPr>
        <w:t xml:space="preserve">提供</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近三个月中任意一个月份(不含投标当月)</w:t>
      </w:r>
      <w:r>
        <w:rPr>
          <w:rFonts w:hint="eastAsia" w:ascii="宋体" w:hAnsi="宋体" w:eastAsia="宋体" w:cs="宋体"/>
          <w:bCs/>
          <w:color w:val="000000"/>
          <w:sz w:val="24"/>
          <w:highlight w:val="none"/>
        </w:rPr>
        <w:t xml:space="preserve">的财务状况报告（资产负债表和利润表）</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或</w:t>
      </w:r>
      <w:r>
        <w:rPr>
          <w:rFonts w:hint="eastAsia" w:ascii="宋体" w:hAnsi="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由会计师事务所出具的</w:t>
      </w:r>
      <w:r>
        <w:rPr>
          <w:rFonts w:hint="eastAsia" w:ascii="宋体" w:hAnsi="宋体" w:cs="宋体"/>
          <w:bCs/>
          <w:color w:val="000000"/>
          <w:sz w:val="24"/>
          <w:highlight w:val="none"/>
          <w:lang w:val="en-US" w:eastAsia="zh-CN"/>
        </w:rPr>
        <w:t xml:space="preserve">(2023年度）</w:t>
      </w:r>
      <w:r>
        <w:rPr>
          <w:rFonts w:hint="eastAsia" w:ascii="宋体" w:hAnsi="宋体" w:eastAsia="宋体" w:cs="宋体"/>
          <w:bCs/>
          <w:color w:val="000000"/>
          <w:sz w:val="24"/>
          <w:highlight w:val="none"/>
        </w:rPr>
        <w:t xml:space="preserve">的审计报告</w:t>
      </w:r>
      <w:r>
        <w:rPr>
          <w:rFonts w:hint="eastAsia" w:ascii="宋体" w:hAnsi="宋体" w:cs="宋体"/>
          <w:bCs/>
          <w:color w:val="000000"/>
          <w:sz w:val="24"/>
          <w:highlight w:val="none"/>
          <w:lang w:val="en-US" w:eastAsia="zh-CN"/>
        </w:rPr>
        <w:t xml:space="preserve">]</w:t>
      </w:r>
      <w:r>
        <w:rPr>
          <w:rFonts w:hint="eastAsia" w:ascii="宋体" w:hAnsi="宋体" w:eastAsia="宋体" w:cs="宋体"/>
          <w:b/>
          <w:bCs/>
          <w:color w:val="000000"/>
          <w:sz w:val="24"/>
          <w:highlight w:val="none"/>
        </w:rPr>
        <w:t xml:space="preserve">（提供原件扫描件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eastAsia="宋体" w:cs="宋体"/>
          <w:b/>
          <w:bCs/>
          <w:color w:val="000000"/>
          <w:sz w:val="24"/>
          <w:highlight w:val="none"/>
        </w:rPr>
        <w:t xml:space="preserve">）</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lang w:eastAsia="zh-CN"/>
        </w:rPr>
      </w:r>
      <w:r/>
    </w:p>
    <w:p>
      <w:pPr>
        <w:pStyle w:val="875"/>
        <w:ind w:firstLine="480"/>
        <w:spacing w:line="47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的依法缴纳税收的相关材料扫描件（提供相关主管部门证明或银行代扣证明）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line="470" w:lineRule="exact"/>
        <w:widowControl/>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bCs/>
          <w:color w:val="000000"/>
          <w:sz w:val="24"/>
          <w:highlight w:val="none"/>
          <w:lang w:val="en-US" w:eastAsia="zh-CN"/>
        </w:rPr>
        <w:t xml:space="preserve">提供近三个月中任意一个月份(不含投标当月)</w:t>
      </w:r>
      <w:r>
        <w:rPr>
          <w:rFonts w:hint="eastAsia" w:ascii="宋体" w:hAnsi="宋体" w:eastAsia="宋体" w:cs="宋体"/>
          <w:color w:val="000000"/>
          <w:sz w:val="24"/>
          <w:highlight w:val="none"/>
        </w:rPr>
        <w:t xml:space="preserve">的依法缴纳社会保障资金的相关材料扫描件（提供相关主管部门证明或银行代扣证明）</w:t>
      </w:r>
      <w:r>
        <w:rPr>
          <w:rFonts w:hint="eastAsia" w:ascii="宋体" w:hAnsi="宋体" w:eastAsia="宋体" w:cs="宋体"/>
          <w:b/>
          <w:bCs/>
          <w:color w:val="000000"/>
          <w:sz w:val="24"/>
          <w:highlight w:val="none"/>
        </w:rPr>
        <w:t xml:space="preserve">（提供原件扫描件</w:t>
      </w:r>
      <w:r>
        <w:rPr>
          <w:rFonts w:hint="eastAsia" w:ascii="宋体" w:hAnsi="宋体" w:cs="宋体"/>
          <w:b/>
          <w:bCs/>
          <w:color w:val="000000"/>
          <w:sz w:val="24"/>
          <w:szCs w:val="22"/>
          <w:highlight w:val="none"/>
          <w:lang w:eastAsia="zh-CN"/>
        </w:rPr>
        <w:t xml:space="preserve">；</w:t>
      </w:r>
      <w:r>
        <w:rPr>
          <w:rFonts w:hint="eastAsia" w:ascii="宋体" w:hAnsi="宋体" w:eastAsia="宋体" w:cs="宋体"/>
          <w:b/>
          <w:bCs/>
          <w:color w:val="000000"/>
          <w:sz w:val="24"/>
          <w:highlight w:val="none"/>
          <w:lang w:val="zh-CN"/>
        </w:rPr>
        <w:t xml:space="preserve">联合体</w:t>
      </w:r>
      <w:r>
        <w:rPr>
          <w:rFonts w:hint="eastAsia" w:ascii="宋体" w:hAnsi="宋体" w:eastAsia="宋体" w:cs="宋体"/>
          <w:b/>
          <w:bCs/>
          <w:color w:val="000000"/>
          <w:sz w:val="24"/>
          <w:highlight w:val="none"/>
          <w:lang w:val="en-US" w:eastAsia="zh-CN"/>
        </w:rPr>
        <w:t xml:space="preserve">各方均须提供</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before="0" w:line="470" w:lineRule="exact"/>
        <w:widowControl/>
        <w:tabs>
          <w:tab w:val="left" w:pos="0" w:leader="none"/>
        </w:tabs>
        <w:rPr>
          <w:rFonts w:hint="eastAsia" w:ascii="宋体" w:hAnsi="宋体" w:eastAsia="宋体" w:cs="宋体"/>
          <w:b/>
          <w:bCs/>
          <w:color w:val="000000"/>
          <w:sz w:val="24"/>
          <w:highlight w:val="none"/>
          <w:lang w:val="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承诺书</w:t>
      </w:r>
      <w:r>
        <w:rPr>
          <w:rFonts w:hint="eastAsia" w:ascii="宋体" w:hAnsi="宋体" w:eastAsia="宋体" w:cs="宋体"/>
          <w:b/>
          <w:bCs/>
          <w:color w:val="000000"/>
          <w:sz w:val="24"/>
          <w:highlight w:val="none"/>
          <w:lang w:val="zh-CN" w:eastAsia="zh-CN"/>
        </w:rPr>
        <w:t xml:space="preserve">（格式见附件，</w:t>
      </w:r>
      <w:r>
        <w:rPr>
          <w:rFonts w:hint="eastAsia" w:ascii="宋体" w:hAnsi="宋体" w:eastAsia="宋体" w:cs="宋体"/>
          <w:b/>
          <w:bCs/>
          <w:color w:val="000000"/>
          <w:sz w:val="24"/>
          <w:highlight w:val="none"/>
          <w:lang w:val="en-US"/>
        </w:rPr>
        <w:t xml:space="preserve">联合体</w:t>
      </w:r>
      <w:r>
        <w:rPr>
          <w:rFonts w:hint="eastAsia" w:ascii="宋体" w:hAnsi="宋体" w:eastAsia="宋体" w:cs="宋体"/>
          <w:b/>
          <w:bCs/>
          <w:color w:val="000000"/>
          <w:sz w:val="24"/>
          <w:highlight w:val="none"/>
          <w:lang w:val="zh-CN" w:eastAsia="zh-CN"/>
        </w:rPr>
        <w:t xml:space="preserve">各方均须盖章</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zh-CN"/>
        </w:rPr>
      </w:r>
      <w:r/>
    </w:p>
    <w:p>
      <w:pPr>
        <w:pStyle w:val="875"/>
        <w:ind w:firstLine="480"/>
        <w:spacing w:line="470" w:lineRule="exact"/>
        <w:widowControl/>
        <w:tabs>
          <w:tab w:val="left" w:pos="0" w:leader="none"/>
        </w:tabs>
        <w:rPr>
          <w:rFonts w:hint="eastAsia" w:ascii="宋体" w:hAnsi="宋体" w:eastAsia="宋体" w:cs="宋体"/>
          <w:b/>
          <w:bCs/>
          <w:color w:val="000000"/>
          <w:sz w:val="24"/>
          <w:highlight w:val="none"/>
          <w:lang w:val="zh-CN"/>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联合体协议书</w:t>
      </w:r>
      <w:r>
        <w:rPr>
          <w:rFonts w:hint="eastAsia" w:ascii="宋体" w:hAnsi="宋体" w:eastAsia="宋体" w:cs="宋体"/>
          <w:b/>
          <w:bCs/>
          <w:color w:val="000000"/>
          <w:sz w:val="24"/>
          <w:highlight w:val="none"/>
          <w:lang w:val="zh-CN"/>
        </w:rPr>
        <w:t xml:space="preserve">（格式见附件）；（</w:t>
      </w:r>
      <w:r>
        <w:rPr>
          <w:rFonts w:hint="eastAsia" w:ascii="宋体" w:hAnsi="宋体" w:eastAsia="宋体" w:cs="宋体"/>
          <w:b/>
          <w:bCs/>
          <w:color w:val="000000"/>
          <w:sz w:val="24"/>
          <w:highlight w:val="none"/>
          <w:lang w:val="en-US"/>
        </w:rPr>
        <w:t xml:space="preserve">联合体</w:t>
      </w:r>
      <w:r>
        <w:rPr>
          <w:rFonts w:hint="eastAsia" w:ascii="宋体" w:hAnsi="宋体" w:eastAsia="宋体" w:cs="宋体"/>
          <w:b/>
          <w:bCs/>
          <w:color w:val="000000"/>
          <w:sz w:val="24"/>
          <w:highlight w:val="none"/>
          <w:lang w:val="zh-CN" w:eastAsia="zh-CN"/>
        </w:rPr>
        <w:t xml:space="preserve">各方均须盖章</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zh-CN"/>
        </w:rPr>
      </w:r>
      <w:r/>
    </w:p>
    <w:p>
      <w:pPr>
        <w:pStyle w:val="875"/>
        <w:ind w:firstLine="480"/>
        <w:spacing w:line="360" w:lineRule="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上述资格、资信证明文件供应商必须按要求全部提供，必须确保所有证明文件均为真实的、有效的且清晰的。如上述资格、资信证明文件遇有国家相关政策规定可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它可在中国大陆有效居留的许可证明。 </w:t>
      </w:r>
      <w:r>
        <w:rPr>
          <w:rFonts w:hint="eastAsia" w:ascii="宋体" w:hAnsi="宋体" w:eastAsia="宋体" w:cs="宋体"/>
          <w:b/>
          <w:color w:val="000000"/>
          <w:sz w:val="24"/>
          <w:highlight w:val="none"/>
        </w:rPr>
      </w:r>
      <w:r/>
    </w:p>
    <w:p>
      <w:pPr>
        <w:pStyle w:val="875"/>
        <w:ind w:firstLine="480"/>
        <w:spacing w:line="47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2.</w:t>
      </w:r>
      <w:r>
        <w:rPr>
          <w:rFonts w:hint="eastAsia" w:ascii="宋体" w:hAnsi="宋体" w:eastAsia="宋体" w:cs="宋体"/>
          <w:b/>
          <w:bCs w:val="0"/>
          <w:color w:val="000000"/>
          <w:sz w:val="24"/>
          <w:highlight w:val="none"/>
        </w:rPr>
        <w:t xml:space="preserve">补充证明文件：</w:t>
      </w:r>
      <w:r>
        <w:rPr>
          <w:rFonts w:hint="eastAsia" w:ascii="宋体" w:hAnsi="宋体" w:eastAsia="宋体" w:cs="宋体"/>
          <w:b/>
          <w:bCs w:val="0"/>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简介和经营情况说明；</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项目管理机构配备情况表（格式见附件）</w:t>
      </w:r>
      <w:r>
        <w:rPr>
          <w:rFonts w:hint="eastAsia" w:ascii="宋体" w:hAnsi="宋体" w:eastAsia="宋体" w:cs="宋体"/>
          <w:bCs/>
          <w:color w:val="000000"/>
          <w:sz w:val="24"/>
          <w:highlight w:val="none"/>
          <w:lang w:eastAsia="zh-CN"/>
        </w:rPr>
        <w:t xml:space="preserve">；</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拟派项目负责人简历表</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拟投入的主要机械设备表（格式见附件）</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投标偏离表（格式见附件）；</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供应商类似业绩一览表（格式见附件）；</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中小企业声明函；（投标供应商为中小企业的必须提供，格式见附件）</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ascii="宋体" w:hAnsi="宋体" w:eastAsia="宋体" w:cs="宋体"/>
          <w:color w:val="000000"/>
          <w:sz w:val="24"/>
          <w:szCs w:val="24"/>
          <w:highlight w:val="none"/>
        </w:rPr>
        <w:t xml:space="preserve">省级以上监狱管理局、戒毒管理局（含新疆生产建设兵团）出具的属于监狱企业的证明文件；（供应商为监狱企业的必须提供）</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残疾人福利性单位声明函；（供应商为残疾人福利性单位的必须提供，格式见附件）</w:t>
      </w:r>
      <w:r>
        <w:rPr>
          <w:rFonts w:hint="eastAsia" w:ascii="宋体" w:hAnsi="宋体" w:eastAsia="宋体" w:cs="宋体"/>
          <w:color w:val="000000"/>
          <w:sz w:val="24"/>
          <w:highlight w:val="none"/>
        </w:rPr>
      </w:r>
      <w:r/>
    </w:p>
    <w:p>
      <w:pPr>
        <w:pStyle w:val="875"/>
        <w:numPr>
          <w:ilvl w:val="0"/>
          <w:numId w:val="13"/>
        </w:numPr>
        <w:ind w:left="180" w:firstLine="240"/>
        <w:jc w:val="left"/>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w:t>
      </w:r>
      <w:r>
        <w:rPr>
          <w:rFonts w:hint="eastAsia" w:ascii="宋体" w:hAnsi="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认为有必要提供的证明资料</w:t>
      </w:r>
      <w:r>
        <w:rPr>
          <w:rFonts w:hint="eastAsia" w:ascii="宋体" w:hAnsi="宋体" w:eastAsia="宋体" w:cs="宋体"/>
          <w:b/>
          <w:bCs/>
          <w:color w:val="000000"/>
          <w:sz w:val="24"/>
          <w:highlight w:val="none"/>
        </w:rPr>
        <w:t xml:space="preserve">（参考评分标准）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75"/>
        <w:ind w:firstLine="480"/>
        <w:spacing w:before="181" w:line="360" w:lineRule="auto"/>
        <w:tabs>
          <w:tab w:val="left" w:pos="52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.投标函部分：</w:t>
      </w:r>
      <w:r>
        <w:rPr>
          <w:rFonts w:hint="eastAsia" w:ascii="宋体" w:hAnsi="宋体" w:eastAsia="宋体" w:cs="宋体"/>
          <w:b/>
          <w:color w:val="000000"/>
          <w:sz w:val="24"/>
          <w:highlight w:val="none"/>
        </w:rPr>
      </w:r>
      <w:r/>
    </w:p>
    <w:p>
      <w:pPr>
        <w:pStyle w:val="875"/>
        <w:ind w:firstLine="482"/>
        <w:keepLines w:val="0"/>
        <w:keepNext w:val="0"/>
        <w:pageBreakBefore w:val="0"/>
        <w:spacing w:before="181"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5"/>
        <w:ind w:firstLine="480"/>
        <w:spacing w:before="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5"/>
        <w:ind w:firstLine="482"/>
        <w:spacing w:before="181" w:line="360" w:lineRule="auto"/>
        <w:widowControl w:val="off"/>
        <w:rPr>
          <w:color w:val="000000"/>
          <w:sz w:val="24"/>
          <w:szCs w:val="24"/>
          <w:highlight w:val="none"/>
        </w:rPr>
      </w:pPr>
      <w:r>
        <w:rPr>
          <w:rFonts w:hint="eastAsia"/>
          <w:b/>
          <w:bCs/>
          <w:color w:val="000000"/>
          <w:sz w:val="24"/>
          <w:szCs w:val="24"/>
          <w:highlight w:val="none"/>
          <w:lang w:val="en-US" w:eastAsia="zh-CN"/>
        </w:rPr>
        <w:t xml:space="preserve">4</w:t>
      </w:r>
      <w:r>
        <w:rPr>
          <w:b/>
          <w:bCs/>
          <w:color w:val="000000"/>
          <w:sz w:val="24"/>
          <w:szCs w:val="24"/>
          <w:highlight w:val="none"/>
        </w:rPr>
        <w:t xml:space="preserve">.报价文件（格式见附件）</w:t>
      </w:r>
      <w:r>
        <w:rPr>
          <w:color w:val="000000"/>
          <w:highlight w:val="none"/>
        </w:rPr>
        <w:t xml:space="preserve"> </w:t>
      </w:r>
      <w:r>
        <w:rPr>
          <w:color w:val="000000"/>
          <w:sz w:val="24"/>
          <w:szCs w:val="24"/>
          <w:highlight w:val="none"/>
        </w:rPr>
      </w:r>
      <w:r/>
    </w:p>
    <w:p>
      <w:pPr>
        <w:pStyle w:val="875"/>
        <w:ind w:firstLine="480"/>
        <w:spacing w:before="181"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报价明细表；</w:t>
      </w:r>
      <w:r>
        <w:rPr>
          <w:rFonts w:hint="eastAsia" w:ascii="宋体" w:hAnsi="宋体" w:eastAsia="宋体" w:cs="宋体"/>
          <w:b/>
          <w:bCs/>
          <w:color w:val="000000"/>
          <w:sz w:val="24"/>
          <w:szCs w:val="24"/>
          <w:highlight w:val="none"/>
        </w:rPr>
        <w:t xml:space="preserve">（格式见附件）</w:t>
      </w:r>
      <w:r>
        <w:rPr>
          <w:rFonts w:hint="eastAsia" w:ascii="宋体" w:hAnsi="宋体" w:cs="宋体"/>
          <w:color w:val="000000"/>
          <w:sz w:val="24"/>
          <w:highlight w:val="none"/>
        </w:rPr>
      </w:r>
      <w:r/>
    </w:p>
    <w:p>
      <w:pPr>
        <w:pStyle w:val="875"/>
        <w:ind w:firstLine="480"/>
        <w:spacing w:before="181" w:line="360" w:lineRule="auto"/>
        <w:rPr>
          <w:rFonts w:hint="eastAsia" w:ascii="宋体" w:hAnsi="宋体" w:eastAsia="宋体" w:cs="宋体"/>
          <w:b/>
          <w:bCs/>
          <w:color w:val="000000"/>
          <w:sz w:val="24"/>
          <w:szCs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）属于小、微型企业产品细目报价表；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875"/>
        <w:ind w:firstLine="480"/>
        <w:spacing w:before="181" w:line="360" w:lineRule="auto"/>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.技术文件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暗标部分</w:t>
      </w:r>
      <w:r>
        <w:rPr>
          <w:rFonts w:hint="eastAsia" w:ascii="宋体" w:hAnsi="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（1）针对本项目提供的</w:t>
      </w:r>
      <w:r>
        <w:rPr>
          <w:rFonts w:hint="eastAsia" w:ascii="宋体" w:hAnsi="宋体" w:eastAsia="宋体" w:cs="宋体"/>
          <w:color w:val="000000"/>
          <w:sz w:val="24"/>
          <w:highlight w:val="none"/>
        </w:rPr>
        <w:t xml:space="preserve">服务方案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）应急处理方案、售后处理程序以及重难点分析</w:t>
      </w:r>
      <w:r>
        <w:rPr>
          <w:rFonts w:hint="eastAsia" w:ascii="宋体" w:hAnsi="宋体" w:eastAsia="宋体" w:cs="宋体"/>
          <w:color w:val="000000"/>
          <w:sz w:val="24"/>
          <w:highlight w:val="none"/>
        </w:rPr>
        <w:t xml:space="preserve">、响应及处理时间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质量保证措施</w:t>
      </w:r>
      <w:r>
        <w:rPr>
          <w:rFonts w:hint="eastAsia" w:ascii="宋体" w:hAnsi="宋体" w:eastAsia="宋体" w:cs="宋体"/>
          <w:color w:val="000000"/>
          <w:sz w:val="24"/>
          <w:highlight w:val="none"/>
          <w:lang w:val="en-US" w:eastAsia="zh-CN"/>
        </w:rPr>
        <w:t xml:space="preserve">、人员培训方案和专业技术人员保障措施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75"/>
        <w:ind w:firstLine="480"/>
        <w:spacing w:line="360" w:lineRule="auto"/>
        <w:tabs>
          <w:tab w:val="left" w:pos="840" w:leader="none"/>
          <w:tab w:val="left" w:pos="105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服务方式 （上门或送修）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75"/>
        <w:ind w:firstLine="480"/>
        <w:jc w:val="left"/>
        <w:spacing w:line="360" w:lineRule="auto"/>
        <w:tabs>
          <w:tab w:val="left" w:pos="945" w:leader="none"/>
        </w:tabs>
        <w:rPr>
          <w:rFonts w:hint="eastAsia" w:ascii="宋体" w:hAnsi="宋体" w:eastAsia="宋体" w:cs="宋体"/>
          <w:b w:val="0"/>
          <w:bCs/>
          <w:color w:val="000000"/>
          <w:sz w:val="24"/>
          <w:highlight w:val="none"/>
          <w:lang w:val="en-US"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）免费质保期后服务承诺方案</w:t>
      </w:r>
      <w:r>
        <w:rPr>
          <w:rFonts w:hint="eastAsia" w:ascii="宋体" w:hAnsi="宋体" w:eastAsia="宋体" w:cs="宋体"/>
          <w:color w:val="000000"/>
          <w:sz w:val="24"/>
          <w:highlight w:val="none"/>
        </w:rPr>
        <w:t xml:space="preserve">等</w:t>
      </w:r>
      <w:r>
        <w:rPr>
          <w:rFonts w:hint="eastAsia" w:ascii="宋体" w:hAnsi="宋体" w:eastAsia="宋体" w:cs="宋体"/>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r>
      <w:r/>
    </w:p>
    <w:p>
      <w:pPr>
        <w:pStyle w:val="89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．我们同意按招标文件中的规定，本投标文件投标的有效期限为投标截止之日起90天；</w:t>
      </w:r>
      <w:r>
        <w:rPr>
          <w:rFonts w:hint="eastAsia" w:ascii="宋体" w:hAnsi="宋体" w:eastAsia="宋体" w:cs="宋体"/>
          <w:color w:val="000000"/>
          <w:sz w:val="24"/>
          <w:szCs w:val="24"/>
          <w:highlight w:val="none"/>
        </w:rPr>
      </w:r>
      <w:r/>
    </w:p>
    <w:p>
      <w:pPr>
        <w:pStyle w:val="875"/>
        <w:ind w:firstLine="480"/>
        <w:spacing w:line="360" w:lineRule="auto"/>
        <w:tabs>
          <w:tab w:val="left" w:pos="1050" w:leader="none"/>
        </w:tabs>
        <w:rPr>
          <w:rFonts w:hint="eastAsia" w:ascii="宋体" w:hAnsi="宋体" w:eastAsia="宋体" w:cs="宋体"/>
          <w:bCs/>
          <w:color w:val="000000"/>
          <w:sz w:val="24"/>
          <w:szCs w:val="24"/>
          <w:highlight w:val="none"/>
          <w:lang w:val="en-GB"/>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.如果我们的投标文件被接受，我们将履行招标文件中规定的每一项要求，按期、按质、按量，履行服务；</w:t>
      </w:r>
      <w:r>
        <w:rPr>
          <w:rFonts w:hint="eastAsia" w:ascii="宋体" w:hAnsi="宋体" w:eastAsia="宋体" w:cs="宋体"/>
          <w:bCs/>
          <w:color w:val="000000"/>
          <w:sz w:val="24"/>
          <w:szCs w:val="24"/>
          <w:highlight w:val="none"/>
          <w:lang w:val="en-GB"/>
        </w:rPr>
      </w:r>
      <w:r/>
    </w:p>
    <w:p>
      <w:pPr>
        <w:pStyle w:val="875"/>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.我们认为你们有权决定成交者；</w:t>
      </w:r>
      <w:r>
        <w:rPr>
          <w:rFonts w:hint="eastAsia" w:ascii="宋体" w:hAnsi="宋体" w:eastAsia="宋体" w:cs="宋体"/>
          <w:bCs/>
          <w:color w:val="000000"/>
          <w:sz w:val="24"/>
          <w:szCs w:val="24"/>
          <w:highlight w:val="none"/>
        </w:rPr>
      </w:r>
      <w:r/>
    </w:p>
    <w:p>
      <w:pPr>
        <w:pStyle w:val="875"/>
        <w:ind w:firstLine="480"/>
        <w:spacing w:line="360" w:lineRule="auto"/>
        <w:tabs>
          <w:tab w:val="left" w:pos="945" w:leader="none"/>
          <w:tab w:val="left" w:pos="129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．我方愿意遵守相关法律法规和合同条款履行自己的全部责任。在合同履行过程中，双方如有争议，友好协商解决；</w:t>
      </w:r>
      <w:r>
        <w:rPr>
          <w:rFonts w:hint="eastAsia" w:ascii="宋体" w:hAnsi="宋体" w:eastAsia="宋体" w:cs="宋体"/>
          <w:bCs/>
          <w:color w:val="000000"/>
          <w:sz w:val="24"/>
          <w:szCs w:val="24"/>
          <w:highlight w:val="none"/>
        </w:rPr>
      </w:r>
      <w:r/>
    </w:p>
    <w:p>
      <w:pPr>
        <w:pStyle w:val="875"/>
        <w:ind w:firstLine="480"/>
        <w:spacing w:line="360" w:lineRule="auto"/>
        <w:tabs>
          <w:tab w:val="left" w:pos="945"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．我们认可并遵守招标文件的所有规定，放弃对招标文件提出质疑的权利；</w:t>
      </w:r>
      <w:r>
        <w:rPr>
          <w:rFonts w:hint="eastAsia" w:ascii="宋体" w:hAnsi="宋体" w:eastAsia="宋体" w:cs="宋体"/>
          <w:color w:val="000000"/>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投标供应商（盖章）：</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法定代表人或被授权代表</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（签字或盖章）：</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邮编：                             </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开户名称：</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                   </w:t>
      </w:r>
      <w:r>
        <w:rPr>
          <w:rFonts w:hint="eastAsia" w:ascii="宋体" w:hAnsi="宋体" w:eastAsia="宋体" w:cs="宋体"/>
          <w:bCs/>
          <w:color w:val="000000"/>
          <w:sz w:val="24"/>
          <w:szCs w:val="24"/>
          <w:highlight w:val="none"/>
        </w:rPr>
      </w:r>
      <w:r/>
    </w:p>
    <w:p>
      <w:pPr>
        <w:pStyle w:val="875"/>
        <w:ind w:firstLine="480"/>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t xml:space="preserve">开户账号</w:t>
      </w:r>
      <w:bookmarkStart w:id="12" w:name="（报价人）法定代表人授权书（格式）"/>
      <w:r/>
      <w:bookmarkEnd w:id="12"/>
      <w:r/>
      <w:bookmarkStart w:id="13" w:name="校园网系统报价和服务承诺表（格式）"/>
      <w:r/>
      <w:bookmarkEnd w:id="13"/>
      <w:r>
        <w:rPr>
          <w:rFonts w:hint="eastAsia" w:ascii="宋体" w:hAnsi="宋体" w:eastAsia="宋体" w:cs="宋体"/>
          <w:b/>
          <w:color w:val="000000"/>
          <w:sz w:val="30"/>
          <w:szCs w:val="30"/>
          <w:highlight w:val="none"/>
        </w:rPr>
      </w:r>
      <w:r/>
    </w:p>
    <w:p>
      <w:pPr>
        <w:pStyle w:val="875"/>
        <w:rPr>
          <w:rFonts w:hint="eastAsia" w:ascii="宋体" w:hAnsi="宋体" w:eastAsia="宋体" w:cs="宋体"/>
          <w:b/>
          <w:color w:val="000000"/>
          <w:sz w:val="30"/>
          <w:szCs w:val="30"/>
          <w:highlight w:val="none"/>
        </w:rPr>
        <w:outlineLvl w:val="9"/>
      </w:pPr>
      <w:r>
        <w:rPr>
          <w:rFonts w:hint="eastAsia" w:ascii="宋体" w:hAnsi="宋体" w:eastAsia="宋体" w:cs="宋体"/>
          <w:color w:val="000000"/>
          <w:sz w:val="24"/>
          <w:highlight w:val="none"/>
        </w:rPr>
        <w:br w:type="page" w:clear="all"/>
      </w:r>
      <w:r>
        <w:rPr>
          <w:rFonts w:ascii="Times New Roman" w:hAnsi="Times New Roman" w:eastAsia="宋体" w:cs="Times New Roman"/>
          <w:b/>
          <w:bCs/>
          <w:color w:val="000000"/>
          <w:sz w:val="30"/>
          <w:szCs w:val="24"/>
          <w:highlight w:val="none"/>
        </w:rPr>
        <w:t xml:space="preserve">（二）开标一览表（格式）</w:t>
      </w:r>
      <w:r>
        <w:rPr>
          <w:rFonts w:hint="eastAsia" w:ascii="宋体" w:hAnsi="宋体" w:eastAsia="宋体" w:cs="宋体"/>
          <w:b/>
          <w:color w:val="000000"/>
          <w:sz w:val="30"/>
          <w:szCs w:val="30"/>
          <w:highlight w:val="none"/>
        </w:rPr>
      </w:r>
      <w:r/>
    </w:p>
    <w:p>
      <w:pPr>
        <w:pStyle w:val="89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875"/>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开标一览表</w:t>
      </w:r>
      <w:r>
        <w:rPr>
          <w:rFonts w:hint="eastAsia" w:ascii="宋体" w:hAnsi="宋体" w:eastAsia="宋体" w:cs="宋体"/>
          <w:b/>
          <w:color w:val="000000"/>
          <w:sz w:val="30"/>
          <w:szCs w:val="30"/>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rPr>
          <w:rFonts w:hint="eastAsia" w:ascii="宋体" w:hAnsi="宋体" w:eastAsia="宋体" w:cs="宋体"/>
          <w:bCs/>
          <w:color w:val="000000"/>
          <w:sz w:val="24"/>
          <w:szCs w:val="24"/>
          <w:highlight w:val="none"/>
        </w:rPr>
      </w:r>
      <w:r/>
    </w:p>
    <w:tbl>
      <w:tblPr>
        <w:tblW w:w="9844"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21"/>
        <w:gridCol w:w="6159"/>
      </w:tblGrid>
      <w:tr>
        <w:trPr>
          <w:cantSplit/>
          <w:trHeight w:val="973"/>
        </w:trPr>
        <w:tc>
          <w:tcPr>
            <w:tcW w:w="3221" w:type="dxa"/>
            <w:vAlign w:val="center"/>
            <w:textDirection w:val="lrTb"/>
            <w:noWrap w:val="false"/>
          </w:tcPr>
          <w:p>
            <w:pPr>
              <w:pStyle w:val="875"/>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c>
        <w:tc>
          <w:tcPr>
            <w:tcW w:w="6159" w:type="dxa"/>
            <w:vAlign w:val="center"/>
            <w:textDirection w:val="lrTb"/>
            <w:noWrap w:val="false"/>
          </w:tcPr>
          <w:p>
            <w:pPr>
              <w:pStyle w:val="875"/>
              <w:spacing w:before="4" w:line="360" w:lineRule="auto"/>
              <w:widowControl/>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 xml:space="preserve">无锡市梁溪区智慧排水管网平台二期采购项目</w:t>
            </w:r>
            <w:r>
              <w:rPr>
                <w:rFonts w:hint="eastAsia" w:ascii="宋体" w:hAnsi="宋体" w:eastAsia="宋体" w:cs="宋体"/>
                <w:color w:val="000000"/>
                <w:sz w:val="24"/>
                <w:szCs w:val="21"/>
                <w:highlight w:val="none"/>
                <w:lang w:eastAsia="zh-CN"/>
              </w:rPr>
            </w:r>
            <w:r/>
          </w:p>
        </w:tc>
      </w:tr>
      <w:tr>
        <w:trPr>
          <w:cantSplit/>
          <w:trHeight w:val="973"/>
        </w:trPr>
        <w:tc>
          <w:tcPr>
            <w:tcW w:w="3221" w:type="dxa"/>
            <w:vAlign w:val="center"/>
            <w:textDirection w:val="lrTb"/>
            <w:noWrap w:val="false"/>
          </w:tcPr>
          <w:p>
            <w:pPr>
              <w:pStyle w:val="875"/>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总报价</w:t>
            </w:r>
            <w:r>
              <w:rPr>
                <w:rFonts w:ascii="宋体" w:hAnsi="宋体" w:eastAsia="宋体" w:cs="宋体"/>
                <w:color w:val="000000"/>
                <w:sz w:val="24"/>
                <w:szCs w:val="24"/>
                <w:highlight w:val="none"/>
              </w:rPr>
            </w:r>
            <w:r/>
          </w:p>
          <w:p>
            <w:pPr>
              <w:pStyle w:val="875"/>
              <w:jc w:val="center"/>
              <w:spacing w:line="300" w:lineRule="auto"/>
              <w:rPr>
                <w:rFonts w:ascii="Tahoma" w:hAnsi="Tahoma" w:eastAsia="仿宋_GB2312" w:cs="Times New Roman"/>
                <w:color w:val="000000"/>
                <w:sz w:val="24"/>
                <w:szCs w:val="20"/>
                <w:highlight w:val="none"/>
              </w:rPr>
            </w:pPr>
            <w:r>
              <w:rPr>
                <w:rFonts w:hint="eastAsia" w:ascii="宋体" w:hAnsi="宋体" w:eastAsia="宋体" w:cs="宋体"/>
                <w:color w:val="000000"/>
                <w:sz w:val="24"/>
                <w:szCs w:val="24"/>
                <w:highlight w:val="none"/>
              </w:rPr>
              <w:t xml:space="preserve">单位：元</w:t>
            </w:r>
            <w:r>
              <w:rPr>
                <w:rFonts w:ascii="Tahoma" w:hAnsi="Tahoma" w:eastAsia="仿宋_GB2312" w:cs="Times New Roman"/>
                <w:color w:val="000000"/>
                <w:sz w:val="24"/>
                <w:szCs w:val="20"/>
                <w:highlight w:val="none"/>
              </w:rPr>
            </w:r>
            <w:r/>
          </w:p>
        </w:tc>
        <w:tc>
          <w:tcPr>
            <w:tcW w:w="6159" w:type="dxa"/>
            <w:vAlign w:val="center"/>
            <w:textDirection w:val="lrTb"/>
            <w:noWrap w:val="false"/>
          </w:tcPr>
          <w:p>
            <w:pPr>
              <w:pStyle w:val="875"/>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w:t>
            </w:r>
            <w:r>
              <w:rPr>
                <w:rFonts w:ascii="宋体" w:hAnsi="宋体" w:eastAsia="宋体" w:cs="宋体"/>
                <w:color w:val="000000"/>
                <w:sz w:val="24"/>
                <w:szCs w:val="24"/>
                <w:highlight w:val="none"/>
              </w:rPr>
            </w:r>
            <w:r/>
          </w:p>
          <w:p>
            <w:pPr>
              <w:pStyle w:val="875"/>
              <w:spacing w:line="300" w:lineRule="auto"/>
              <w:rPr>
                <w:rFonts w:ascii="宋体" w:hAnsi="宋体" w:eastAsia="仿宋_GB2312" w:cs="宋体"/>
                <w:color w:val="000000"/>
                <w:sz w:val="24"/>
                <w:szCs w:val="24"/>
                <w:highlight w:val="none"/>
              </w:rPr>
            </w:pPr>
            <w:r>
              <w:rPr>
                <w:rFonts w:hint="eastAsia" w:ascii="宋体" w:hAnsi="宋体" w:eastAsia="宋体" w:cs="宋体"/>
                <w:color w:val="000000"/>
                <w:sz w:val="24"/>
                <w:szCs w:val="24"/>
                <w:highlight w:val="none"/>
              </w:rPr>
              <w:t xml:space="preserve">小写：</w:t>
            </w:r>
            <w:r>
              <w:rPr>
                <w:rFonts w:ascii="宋体" w:hAnsi="宋体" w:eastAsia="仿宋_GB2312" w:cs="宋体"/>
                <w:color w:val="000000"/>
                <w:sz w:val="24"/>
                <w:szCs w:val="24"/>
                <w:highlight w:val="none"/>
              </w:rPr>
            </w:r>
            <w:r/>
          </w:p>
        </w:tc>
      </w:tr>
      <w:tr>
        <w:trPr>
          <w:cantSplit/>
          <w:trHeight w:val="826"/>
        </w:trPr>
        <w:tc>
          <w:tcPr>
            <w:tcW w:w="3221" w:type="dxa"/>
            <w:vAlign w:val="center"/>
            <w:textDirection w:val="lrTb"/>
            <w:noWrap w:val="false"/>
          </w:tcPr>
          <w:p>
            <w:pPr>
              <w:pStyle w:val="875"/>
              <w:jc w:val="center"/>
              <w:spacing w:line="300" w:lineRule="auto"/>
              <w:rPr>
                <w:rFonts w:hint="eastAsia" w:ascii="宋体" w:hAnsi="宋体" w:eastAsia="宋体" w:cs="宋体"/>
                <w:bCs/>
                <w:color w:val="000000"/>
                <w:sz w:val="24"/>
                <w:szCs w:val="21"/>
                <w:highlight w:val="none"/>
                <w:lang w:eastAsia="zh-CN"/>
              </w:rPr>
            </w:pPr>
            <w:r>
              <w:rPr>
                <w:rFonts w:hint="eastAsia" w:ascii="Calibri" w:hAnsi="宋体" w:eastAsia="宋体" w:cs="Times New Roman"/>
                <w:color w:val="000000"/>
                <w:sz w:val="24"/>
                <w:szCs w:val="21"/>
                <w:highlight w:val="none"/>
                <w:lang w:val="en-US" w:eastAsia="zh-CN"/>
              </w:rPr>
              <w:t xml:space="preserve">供货期</w:t>
            </w:r>
            <w:r>
              <w:rPr>
                <w:rFonts w:hint="eastAsia" w:ascii="宋体" w:hAnsi="宋体" w:eastAsia="宋体" w:cs="宋体"/>
                <w:bCs/>
                <w:color w:val="000000"/>
                <w:sz w:val="24"/>
                <w:szCs w:val="21"/>
                <w:highlight w:val="none"/>
                <w:lang w:eastAsia="zh-CN"/>
              </w:rPr>
            </w:r>
            <w:r/>
          </w:p>
        </w:tc>
        <w:tc>
          <w:tcPr>
            <w:tcW w:w="6159" w:type="dxa"/>
            <w:vAlign w:val="center"/>
            <w:textDirection w:val="lrTb"/>
            <w:noWrap w:val="false"/>
          </w:tcPr>
          <w:p>
            <w:pPr>
              <w:pStyle w:val="875"/>
              <w:jc w:val="left"/>
              <w:spacing w:line="300" w:lineRule="auto"/>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u w:val="single"/>
                <w:lang w:val="en-US" w:eastAsia="zh-CN"/>
              </w:rPr>
              <w:t xml:space="preserve">    </w:t>
            </w:r>
            <w:r>
              <w:rPr>
                <w:rFonts w:hint="eastAsia" w:ascii="宋体" w:hAnsi="宋体" w:eastAsia="宋体" w:cs="宋体"/>
                <w:bCs/>
                <w:color w:val="000000"/>
                <w:sz w:val="24"/>
                <w:szCs w:val="21"/>
                <w:highlight w:val="none"/>
                <w:lang w:val="en-US" w:eastAsia="zh-CN"/>
              </w:rPr>
              <w:t xml:space="preserve"> </w:t>
            </w:r>
            <w:r>
              <w:rPr>
                <w:rFonts w:hint="eastAsia" w:ascii="宋体" w:hAnsi="宋体" w:eastAsia="宋体" w:cs="宋体"/>
                <w:bCs/>
                <w:color w:val="000000"/>
                <w:sz w:val="24"/>
                <w:szCs w:val="21"/>
                <w:highlight w:val="none"/>
              </w:rPr>
              <w:t xml:space="preserve">个日历天</w:t>
            </w:r>
            <w:r>
              <w:rPr>
                <w:rFonts w:hint="eastAsia" w:ascii="宋体" w:hAnsi="宋体" w:eastAsia="宋体" w:cs="宋体"/>
                <w:bCs/>
                <w:color w:val="000000"/>
                <w:sz w:val="24"/>
                <w:szCs w:val="21"/>
                <w:highlight w:val="none"/>
                <w:lang w:eastAsia="zh-CN"/>
              </w:rPr>
              <w:t xml:space="preserve">(包括完成设备安装、调试及试运行,其中试运行期90个日历天)</w:t>
            </w:r>
            <w:r>
              <w:rPr>
                <w:rFonts w:hint="eastAsia" w:ascii="宋体" w:hAnsi="宋体" w:eastAsia="宋体" w:cs="宋体"/>
                <w:bCs/>
                <w:color w:val="000000"/>
                <w:sz w:val="24"/>
                <w:szCs w:val="21"/>
                <w:highlight w:val="none"/>
                <w:lang w:eastAsia="zh-CN"/>
              </w:rPr>
            </w:r>
            <w:r/>
          </w:p>
        </w:tc>
      </w:tr>
      <w:tr>
        <w:trPr>
          <w:cantSplit/>
          <w:trHeight w:val="826"/>
        </w:trPr>
        <w:tc>
          <w:tcPr>
            <w:tcW w:w="3221" w:type="dxa"/>
            <w:vAlign w:val="center"/>
            <w:textDirection w:val="lrTb"/>
            <w:noWrap w:val="false"/>
          </w:tcPr>
          <w:p>
            <w:pPr>
              <w:pStyle w:val="875"/>
              <w:jc w:val="center"/>
              <w:spacing w:line="300" w:lineRule="auto"/>
              <w:rPr>
                <w:rFonts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误期违约</w:t>
            </w:r>
            <w:r>
              <w:rPr>
                <w:rFonts w:ascii="Calibri" w:hAnsi="宋体" w:eastAsia="宋体" w:cs="Times New Roman"/>
                <w:color w:val="000000"/>
                <w:sz w:val="24"/>
                <w:szCs w:val="21"/>
                <w:highlight w:val="none"/>
              </w:rPr>
            </w:r>
            <w:r/>
          </w:p>
        </w:tc>
        <w:tc>
          <w:tcPr>
            <w:tcW w:w="6159" w:type="dxa"/>
            <w:vAlign w:val="center"/>
            <w:textDirection w:val="lrTb"/>
            <w:noWrap w:val="false"/>
          </w:tcPr>
          <w:p>
            <w:pPr>
              <w:pStyle w:val="875"/>
              <w:jc w:val="left"/>
              <w:spacing w:line="300" w:lineRule="auto"/>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rPr>
              <w:t xml:space="preserve">每延误一日，应按签约合同价的万分之五的标准向发包人支付违约金</w:t>
            </w:r>
            <w:r>
              <w:rPr>
                <w:rFonts w:hint="eastAsia" w:ascii="宋体" w:hAnsi="宋体" w:eastAsia="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eastAsia="zh-CN"/>
              </w:rPr>
            </w:r>
            <w:r/>
          </w:p>
        </w:tc>
      </w:tr>
      <w:tr>
        <w:trPr>
          <w:cantSplit/>
          <w:trHeight w:val="826"/>
        </w:trPr>
        <w:tc>
          <w:tcPr>
            <w:tcW w:w="3221" w:type="dxa"/>
            <w:vAlign w:val="center"/>
            <w:textDirection w:val="lrTb"/>
            <w:noWrap w:val="false"/>
          </w:tcPr>
          <w:p>
            <w:pPr>
              <w:pStyle w:val="875"/>
              <w:jc w:val="center"/>
              <w:spacing w:line="300" w:lineRule="auto"/>
              <w:rPr>
                <w:rFonts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质量标准</w:t>
            </w:r>
            <w:r>
              <w:rPr>
                <w:rFonts w:ascii="Calibri" w:hAnsi="宋体" w:eastAsia="宋体" w:cs="Times New Roman"/>
                <w:color w:val="000000"/>
                <w:sz w:val="24"/>
                <w:szCs w:val="21"/>
                <w:highlight w:val="none"/>
              </w:rPr>
            </w:r>
            <w:r/>
          </w:p>
        </w:tc>
        <w:tc>
          <w:tcPr>
            <w:tcW w:w="6159" w:type="dxa"/>
            <w:vAlign w:val="center"/>
            <w:textDirection w:val="lrTb"/>
            <w:noWrap w:val="false"/>
          </w:tcPr>
          <w:p>
            <w:pPr>
              <w:pStyle w:val="875"/>
              <w:jc w:val="left"/>
              <w:spacing w:line="300" w:lineRule="auto"/>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符合国家验收标准，一次性验收通过100%合格；</w:t>
            </w: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75"/>
              <w:jc w:val="center"/>
              <w:spacing w:line="300" w:lineRule="auto"/>
              <w:rPr>
                <w:rFonts w:hint="eastAsia"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质量违约金</w:t>
            </w:r>
            <w:r>
              <w:rPr>
                <w:rFonts w:hint="eastAsia" w:ascii="Calibri" w:hAnsi="宋体" w:eastAsia="宋体" w:cs="Times New Roman"/>
                <w:color w:val="000000"/>
                <w:sz w:val="24"/>
                <w:szCs w:val="21"/>
                <w:highlight w:val="none"/>
              </w:rPr>
            </w:r>
            <w:r/>
          </w:p>
        </w:tc>
        <w:tc>
          <w:tcPr>
            <w:tcW w:w="6159" w:type="dxa"/>
            <w:vAlign w:val="center"/>
            <w:textDirection w:val="lrTb"/>
            <w:noWrap w:val="false"/>
          </w:tcPr>
          <w:p>
            <w:pPr>
              <w:pStyle w:val="875"/>
              <w:jc w:val="left"/>
              <w:spacing w:line="300" w:lineRule="auto"/>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由于承包人原因一次性验收未达到100%合格，承包人须支付合同价款的5%至采购人作为质量违约金。</w:t>
            </w: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75"/>
              <w:jc w:val="center"/>
              <w:spacing w:line="300" w:lineRule="auto"/>
              <w:rPr>
                <w:rFonts w:hint="eastAsia"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质量保修期</w:t>
            </w:r>
            <w:r>
              <w:rPr>
                <w:rFonts w:hint="eastAsia" w:ascii="Calibri" w:hAnsi="宋体" w:eastAsia="宋体" w:cs="Times New Roman"/>
                <w:color w:val="000000"/>
                <w:sz w:val="24"/>
                <w:szCs w:val="21"/>
                <w:highlight w:val="none"/>
              </w:rPr>
            </w:r>
            <w:r/>
          </w:p>
        </w:tc>
        <w:tc>
          <w:tcPr>
            <w:tcW w:w="6159" w:type="dxa"/>
            <w:vAlign w:val="center"/>
            <w:textDirection w:val="lrTb"/>
            <w:noWrap w:val="false"/>
          </w:tcPr>
          <w:p>
            <w:pPr>
              <w:pStyle w:val="875"/>
              <w:jc w:val="left"/>
              <w:spacing w:line="300" w:lineRule="auto"/>
              <w:rPr>
                <w:rFonts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u w:val="none"/>
                <w:lang w:val="en-US" w:eastAsia="zh-CN"/>
              </w:rPr>
              <w:t xml:space="preserve">软件</w:t>
            </w:r>
            <w:r>
              <w:rPr>
                <w:rFonts w:hint="eastAsia" w:ascii="宋体" w:hAnsi="宋体" w:eastAsia="宋体" w:cs="宋体"/>
                <w:bCs/>
                <w:color w:val="000000"/>
                <w:sz w:val="24"/>
                <w:szCs w:val="21"/>
                <w:highlight w:val="none"/>
                <w:u w:val="single"/>
                <w:lang w:val="en-US" w:eastAsia="zh-CN"/>
              </w:rPr>
              <w:t xml:space="preserve">    </w:t>
            </w:r>
            <w:r>
              <w:rPr>
                <w:rFonts w:hint="eastAsia" w:ascii="宋体" w:hAnsi="宋体" w:eastAsia="宋体" w:cs="宋体"/>
                <w:bCs/>
                <w:color w:val="000000"/>
                <w:sz w:val="24"/>
                <w:szCs w:val="21"/>
                <w:highlight w:val="none"/>
                <w:u w:val="none"/>
                <w:lang w:val="en-US" w:eastAsia="zh-CN"/>
              </w:rPr>
              <w:t xml:space="preserve">年,硬件</w:t>
            </w:r>
            <w:r>
              <w:rPr>
                <w:rFonts w:hint="eastAsia" w:ascii="宋体" w:hAnsi="宋体" w:eastAsia="宋体" w:cs="宋体"/>
                <w:bCs/>
                <w:color w:val="000000"/>
                <w:sz w:val="24"/>
                <w:szCs w:val="21"/>
                <w:highlight w:val="none"/>
                <w:u w:val="single"/>
                <w:lang w:val="en-US" w:eastAsia="zh-CN"/>
              </w:rPr>
              <w:t xml:space="preserve">   </w:t>
            </w:r>
            <w:r>
              <w:rPr>
                <w:rFonts w:hint="eastAsia" w:ascii="宋体" w:hAnsi="宋体" w:eastAsia="宋体" w:cs="宋体"/>
                <w:bCs/>
                <w:color w:val="000000"/>
                <w:sz w:val="24"/>
                <w:szCs w:val="21"/>
                <w:highlight w:val="none"/>
                <w:u w:val="none"/>
                <w:lang w:val="en-US" w:eastAsia="zh-CN"/>
              </w:rPr>
              <w:t xml:space="preserve">年。(质量保修期:自本项目验收合格之日起开始起算(包括软硬件等全部内容))</w:t>
            </w:r>
            <w:r>
              <w:rPr>
                <w:rFonts w:ascii="宋体" w:hAnsi="宋体" w:eastAsia="宋体" w:cs="宋体"/>
                <w:bCs/>
                <w:color w:val="000000"/>
                <w:sz w:val="24"/>
                <w:szCs w:val="21"/>
                <w:highlight w:val="none"/>
              </w:rPr>
            </w:r>
            <w:r/>
          </w:p>
        </w:tc>
      </w:tr>
      <w:tr>
        <w:trPr>
          <w:cantSplit/>
          <w:trHeight w:val="826"/>
        </w:trPr>
        <w:tc>
          <w:tcPr>
            <w:tcW w:w="3221" w:type="dxa"/>
            <w:vAlign w:val="center"/>
            <w:textDirection w:val="lrTb"/>
            <w:noWrap w:val="false"/>
          </w:tcPr>
          <w:p>
            <w:pPr>
              <w:pStyle w:val="875"/>
              <w:jc w:val="center"/>
              <w:spacing w:line="300" w:lineRule="auto"/>
              <w:rPr>
                <w:rFonts w:hint="eastAsia" w:ascii="Calibri" w:hAnsi="宋体" w:eastAsia="宋体" w:cs="Times New Roman"/>
                <w:color w:val="000000"/>
                <w:sz w:val="24"/>
                <w:szCs w:val="21"/>
                <w:highlight w:val="none"/>
              </w:rPr>
            </w:pPr>
            <w:r>
              <w:rPr>
                <w:rFonts w:hint="eastAsia" w:ascii="宋体" w:hAnsi="宋体" w:cs="宋体"/>
                <w:color w:val="000000"/>
                <w:sz w:val="24"/>
                <w:szCs w:val="24"/>
                <w:highlight w:val="none"/>
                <w:lang w:val="en-US" w:eastAsia="zh-CN"/>
              </w:rPr>
              <w:t xml:space="preserve">运维期</w:t>
            </w:r>
            <w:r>
              <w:rPr>
                <w:rFonts w:hint="eastAsia" w:ascii="Calibri" w:hAnsi="宋体" w:eastAsia="宋体" w:cs="Times New Roman"/>
                <w:color w:val="000000"/>
                <w:sz w:val="24"/>
                <w:szCs w:val="21"/>
                <w:highlight w:val="none"/>
              </w:rPr>
            </w:r>
            <w:r/>
          </w:p>
        </w:tc>
        <w:tc>
          <w:tcPr>
            <w:tcW w:w="6159" w:type="dxa"/>
            <w:vAlign w:val="center"/>
            <w:textDirection w:val="lrTb"/>
            <w:noWrap w:val="false"/>
          </w:tcPr>
          <w:p>
            <w:pPr>
              <w:pStyle w:val="875"/>
              <w:numPr>
                <w:ilvl w:val="0"/>
                <w:numId w:val="0"/>
              </w:numPr>
              <w:ind w:firstLine="0"/>
              <w:jc w:val="left"/>
              <w:spacing w:line="470" w:lineRule="exac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     年。（运维期：自本项目验收合格之日起开始起算）；</w:t>
            </w:r>
            <w:r>
              <w:rPr>
                <w:rFonts w:hint="eastAsia" w:ascii="宋体" w:hAnsi="宋体" w:eastAsia="宋体" w:cs="宋体"/>
                <w:color w:val="000000"/>
                <w:sz w:val="24"/>
                <w:szCs w:val="24"/>
                <w:highlight w:val="none"/>
                <w:lang w:val="en-US" w:eastAsia="zh-CN"/>
              </w:rPr>
            </w:r>
            <w:r/>
          </w:p>
          <w:p>
            <w:pPr>
              <w:pStyle w:val="875"/>
              <w:jc w:val="left"/>
              <w:spacing w:line="300" w:lineRule="auto"/>
              <w:rPr>
                <w:rFonts w:hint="eastAsia" w:ascii="宋体" w:hAnsi="宋体" w:eastAsia="宋体" w:cs="宋体"/>
                <w:bCs/>
                <w:color w:val="000000"/>
                <w:sz w:val="24"/>
                <w:szCs w:val="21"/>
                <w:highlight w:val="none"/>
                <w:u w:val="none"/>
                <w:lang w:val="en-US" w:eastAsia="zh-CN"/>
              </w:rPr>
            </w:pPr>
            <w:r>
              <w:rPr>
                <w:rFonts w:hint="eastAsia" w:ascii="宋体" w:hAnsi="宋体" w:eastAsia="宋体" w:cs="宋体"/>
                <w:bCs/>
                <w:color w:val="000000"/>
                <w:sz w:val="24"/>
                <w:szCs w:val="21"/>
                <w:highlight w:val="none"/>
                <w:u w:val="none"/>
                <w:lang w:val="en-US" w:eastAsia="zh-CN"/>
              </w:rPr>
            </w:r>
            <w:r/>
          </w:p>
        </w:tc>
      </w:tr>
      <w:tr>
        <w:trPr>
          <w:cantSplit/>
          <w:trHeight w:val="826"/>
        </w:trPr>
        <w:tc>
          <w:tcPr>
            <w:tcW w:w="3221" w:type="dxa"/>
            <w:vAlign w:val="center"/>
            <w:textDirection w:val="lrTb"/>
            <w:noWrap w:val="false"/>
          </w:tcPr>
          <w:p>
            <w:pPr>
              <w:pStyle w:val="875"/>
              <w:jc w:val="center"/>
              <w:spacing w:line="300" w:lineRule="auto"/>
              <w:rPr>
                <w:rFonts w:ascii="Calibri" w:hAnsi="宋体" w:eastAsia="宋体" w:cs="Times New Roman"/>
                <w:color w:val="000000"/>
                <w:sz w:val="24"/>
                <w:szCs w:val="21"/>
                <w:highlight w:val="none"/>
              </w:rPr>
            </w:pPr>
            <w:r>
              <w:rPr>
                <w:rFonts w:hint="eastAsia" w:ascii="Calibri" w:hAnsi="宋体" w:eastAsia="宋体" w:cs="Times New Roman"/>
                <w:color w:val="000000"/>
                <w:sz w:val="24"/>
                <w:szCs w:val="21"/>
                <w:highlight w:val="none"/>
              </w:rPr>
              <w:t xml:space="preserve">项目负责人</w:t>
            </w:r>
            <w:r>
              <w:rPr>
                <w:rFonts w:ascii="Calibri" w:hAnsi="宋体" w:eastAsia="宋体" w:cs="Times New Roman"/>
                <w:color w:val="000000"/>
                <w:sz w:val="24"/>
                <w:szCs w:val="21"/>
                <w:highlight w:val="none"/>
              </w:rPr>
            </w:r>
            <w:r/>
          </w:p>
        </w:tc>
        <w:tc>
          <w:tcPr>
            <w:tcW w:w="6159" w:type="dxa"/>
            <w:vAlign w:val="center"/>
            <w:textDirection w:val="lrTb"/>
            <w:noWrap w:val="false"/>
          </w:tcPr>
          <w:p>
            <w:pPr>
              <w:pStyle w:val="875"/>
              <w:jc w:val="center"/>
              <w:spacing w:line="300" w:lineRule="auto"/>
              <w:rPr>
                <w:rFonts w:ascii="宋体" w:hAnsi="宋体" w:eastAsia="宋体" w:cs="宋体"/>
                <w:bCs/>
                <w:color w:val="000000"/>
                <w:sz w:val="24"/>
                <w:szCs w:val="21"/>
                <w:highlight w:val="none"/>
              </w:rPr>
            </w:pPr>
            <w:r>
              <w:rPr>
                <w:rFonts w:ascii="宋体" w:hAnsi="宋体" w:eastAsia="宋体" w:cs="宋体"/>
                <w:bCs/>
                <w:color w:val="000000"/>
                <w:sz w:val="24"/>
                <w:szCs w:val="21"/>
                <w:highlight w:val="none"/>
              </w:rPr>
            </w:r>
            <w:r/>
          </w:p>
        </w:tc>
      </w:tr>
    </w:tbl>
    <w:p>
      <w:pPr>
        <w:pStyle w:val="875"/>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5"/>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
          <w:bCs/>
          <w:color w:val="000000"/>
          <w:sz w:val="24"/>
          <w:highlight w:val="none"/>
        </w:rPr>
      </w:r>
      <w:r/>
    </w:p>
    <w:p>
      <w:pPr>
        <w:pStyle w:val="916"/>
        <w:ind w:firstLine="482"/>
        <w:rPr>
          <w:rFonts w:hint="eastAsia" w:hAnsi="宋体" w:cs="宋体"/>
          <w:b/>
          <w:bCs/>
          <w:color w:val="000000"/>
          <w:sz w:val="24"/>
          <w:highlight w:val="none"/>
        </w:rPr>
      </w:pPr>
      <w:r>
        <w:rPr>
          <w:rFonts w:hint="eastAsia" w:hAnsi="宋体" w:cs="宋体"/>
          <w:b/>
          <w:bCs/>
          <w:color w:val="000000"/>
          <w:sz w:val="24"/>
          <w:highlight w:val="none"/>
        </w:rPr>
      </w:r>
      <w:r/>
    </w:p>
    <w:p>
      <w:pPr>
        <w:pStyle w:val="875"/>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填写说明：</w:t>
      </w:r>
      <w:r>
        <w:rPr>
          <w:rFonts w:hint="eastAsia" w:ascii="宋体" w:hAnsi="宋体" w:eastAsia="宋体" w:cs="宋体"/>
          <w:bCs w:val="0"/>
          <w:color w:val="000000"/>
          <w:sz w:val="24"/>
          <w:szCs w:val="24"/>
          <w:highlight w:val="none"/>
        </w:rPr>
      </w:r>
      <w:r/>
    </w:p>
    <w:p>
      <w:pPr>
        <w:pStyle w:val="875"/>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注：开标一览表中的内容应与投标函内容一致，否则评标时一律按开标一览表中内容为准，开标一览表中必须盖章或签字。</w:t>
      </w:r>
      <w:r>
        <w:rPr>
          <w:rFonts w:hint="eastAsia" w:ascii="宋体" w:hAnsi="宋体" w:eastAsia="宋体" w:cs="宋体"/>
          <w:bCs w:val="0"/>
          <w:color w:val="000000"/>
          <w:sz w:val="24"/>
          <w:szCs w:val="24"/>
          <w:highlight w:val="none"/>
        </w:rPr>
      </w:r>
      <w:r/>
    </w:p>
    <w:p>
      <w:pPr>
        <w:pStyle w:val="875"/>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spacing w:line="500" w:lineRule="exact"/>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jc w:val="left"/>
        <w:spacing w:line="360" w:lineRule="auto"/>
        <w:rPr>
          <w:rFonts w:hint="eastAsia" w:ascii="宋体" w:hAnsi="宋体" w:eastAsia="宋体" w:cs="宋体"/>
          <w:b/>
          <w:bCs/>
          <w:color w:val="000000"/>
          <w:sz w:val="30"/>
          <w:szCs w:val="30"/>
          <w:highlight w:val="none"/>
        </w:rPr>
        <w:outlineLvl w:val="9"/>
      </w:pPr>
      <w:r>
        <w:rPr>
          <w:rFonts w:hint="eastAsia" w:ascii="宋体" w:hAnsi="宋体" w:eastAsia="宋体" w:cs="宋体"/>
          <w:b/>
          <w:bCs/>
          <w:color w:val="000000"/>
          <w:sz w:val="30"/>
          <w:szCs w:val="30"/>
          <w:highlight w:val="none"/>
        </w:rPr>
        <w:t xml:space="preserve">（三）</w:t>
      </w:r>
      <w:r>
        <w:rPr>
          <w:rFonts w:hint="eastAsia" w:ascii="宋体" w:hAnsi="宋体" w:eastAsia="宋体" w:cs="宋体"/>
          <w:b/>
          <w:bCs/>
          <w:color w:val="000000"/>
          <w:sz w:val="30"/>
          <w:szCs w:val="30"/>
          <w:highlight w:val="none"/>
        </w:rPr>
        <w:t xml:space="preserve">明细报价表（格式）：</w:t>
      </w:r>
      <w:r>
        <w:rPr>
          <w:rFonts w:hint="eastAsia" w:ascii="宋体" w:hAnsi="宋体" w:eastAsia="宋体" w:cs="宋体"/>
          <w:b/>
          <w:bCs/>
          <w:color w:val="000000"/>
          <w:sz w:val="30"/>
          <w:szCs w:val="30"/>
          <w:highlight w:val="none"/>
        </w:rPr>
      </w:r>
      <w:r/>
    </w:p>
    <w:p>
      <w:pPr>
        <w:pStyle w:val="875"/>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明细报价表（格式）</w:t>
      </w:r>
      <w:r>
        <w:rPr>
          <w:rFonts w:hint="eastAsia" w:ascii="宋体" w:hAnsi="宋体" w:eastAsia="宋体" w:cs="宋体"/>
          <w:b/>
          <w:bCs/>
          <w:color w:val="000000"/>
          <w:sz w:val="30"/>
          <w:szCs w:val="30"/>
          <w:highlight w:val="none"/>
        </w:rPr>
      </w:r>
      <w:r/>
    </w:p>
    <w:p>
      <w:pPr>
        <w:pStyle w:val="875"/>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r>
      <w:r/>
    </w:p>
    <w:p>
      <w:pPr>
        <w:pStyle w:val="875"/>
        <w:spacing w:line="360" w:lineRule="auto"/>
        <w:shd w:val="clear" w:color="auto" w:fill="ffffff"/>
        <w:widowControl/>
        <w:rPr>
          <w:rFonts w:ascii="宋体" w:hAnsi="宋体" w:eastAsia="宋体" w:cs="宋体"/>
          <w:b/>
          <w:color w:val="000000"/>
          <w:sz w:val="30"/>
          <w:szCs w:val="30"/>
          <w:highlight w:val="none"/>
          <w:lang w:val="en-US" w:eastAsia="zh-CN"/>
        </w:rPr>
      </w:pPr>
      <w:r>
        <w:rPr>
          <w:rFonts w:hint="eastAsia" w:ascii="宋体" w:hAnsi="宋体" w:cs="宋体"/>
          <w:b/>
          <w:color w:val="000000"/>
          <w:sz w:val="30"/>
          <w:szCs w:val="30"/>
          <w:highlight w:val="none"/>
          <w:lang w:val="en-US" w:eastAsia="zh-CN"/>
        </w:rPr>
        <w:t xml:space="preserve">具体详见附件</w:t>
      </w:r>
      <w:r>
        <w:rPr>
          <w:rFonts w:ascii="宋体" w:hAnsi="宋体" w:eastAsia="宋体" w:cs="宋体"/>
          <w:b/>
          <w:color w:val="000000"/>
          <w:sz w:val="30"/>
          <w:szCs w:val="30"/>
          <w:highlight w:val="none"/>
          <w:lang w:val="en-US" w:eastAsia="zh-CN"/>
        </w:rPr>
      </w:r>
      <w:r/>
    </w:p>
    <w:p>
      <w:pPr>
        <w:pStyle w:val="875"/>
        <w:spacing w:line="360" w:lineRule="auto"/>
        <w:shd w:val="clear" w:color="auto" w:fill="ffffff"/>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75"/>
        <w:spacing w:line="360" w:lineRule="auto"/>
        <w:shd w:val="clear" w:color="auto" w:fill="ffffff"/>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75"/>
        <w:spacing w:line="360" w:lineRule="auto"/>
        <w:shd w:val="clear" w:color="auto" w:fill="ffffff"/>
        <w:widowControl/>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875"/>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jc w:val="left"/>
        <w:spacing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rPr>
          <w:rFonts w:hint="eastAsia" w:ascii="宋体" w:hAnsi="宋体" w:cs="宋体"/>
          <w:b/>
          <w:bCs/>
          <w:color w:val="000000"/>
          <w:sz w:val="30"/>
          <w:szCs w:val="30"/>
          <w:highlight w:val="none"/>
        </w:rPr>
      </w:r>
    </w:p>
    <w:p>
      <w:pPr>
        <w:pStyle w:val="875"/>
        <w:jc w:val="center"/>
        <w:spacing w:line="360" w:lineRule="auto"/>
        <w:rPr>
          <w:rFonts w:hint="eastAsia" w:ascii="宋体" w:hAnsi="宋体" w:cs="宋体"/>
          <w:b/>
          <w:bCs/>
          <w:color w:val="000000"/>
          <w:sz w:val="30"/>
          <w:szCs w:val="30"/>
          <w:highlight w:val="none"/>
        </w:rPr>
      </w:pPr>
      <w:r>
        <w:rPr>
          <w:rFonts w:hint="eastAsia" w:ascii="宋体" w:hAnsi="宋体" w:cs="宋体"/>
          <w:b/>
          <w:color w:val="000000"/>
          <w:sz w:val="30"/>
          <w:szCs w:val="30"/>
          <w:highlight w:val="none"/>
        </w:rPr>
        <w:t xml:space="preserve">属</w:t>
      </w:r>
      <w:r>
        <w:rPr>
          <w:rFonts w:hint="eastAsia" w:ascii="宋体" w:hAnsi="宋体" w:cs="宋体"/>
          <w:b/>
          <w:bCs/>
          <w:color w:val="000000"/>
          <w:sz w:val="30"/>
          <w:szCs w:val="30"/>
          <w:highlight w:val="none"/>
        </w:rPr>
        <w:t xml:space="preserve">于小、微型企业产品细目报价表</w:t>
      </w:r>
      <w:r>
        <w:rPr>
          <w:rFonts w:hint="eastAsia" w:ascii="宋体" w:hAnsi="宋体" w:cs="宋体"/>
          <w:b/>
          <w:bCs/>
          <w:color w:val="000000"/>
          <w:sz w:val="30"/>
          <w:szCs w:val="30"/>
          <w:highlight w:val="none"/>
        </w:rPr>
      </w:r>
      <w:r/>
    </w:p>
    <w:p>
      <w:pPr>
        <w:pStyle w:val="875"/>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w:t>
      </w:r>
      <w:r>
        <w:rPr>
          <w:rFonts w:hint="eastAsia" w:ascii="宋体" w:hAnsi="宋体" w:cs="宋体"/>
          <w:bCs/>
          <w:color w:val="000000"/>
          <w:sz w:val="24"/>
          <w:highlight w:val="none"/>
          <w:lang w:val="en-US" w:eastAsia="zh-CN"/>
        </w:rPr>
        <w:t xml:space="preserve">联合体牵头单位</w:t>
      </w:r>
      <w:r>
        <w:rPr>
          <w:rFonts w:hint="eastAsia" w:ascii="宋体" w:hAnsi="宋体" w:cs="宋体"/>
          <w:bCs/>
          <w:color w:val="000000"/>
          <w:sz w:val="24"/>
          <w:highlight w:val="none"/>
        </w:rPr>
        <w:t xml:space="preserve">盖章）                      政府采购编号：</w:t>
      </w:r>
      <w:r>
        <w:rPr>
          <w:rFonts w:hint="eastAsia" w:ascii="宋体" w:hAnsi="宋体" w:cs="宋体"/>
          <w:bCs/>
          <w:color w:val="000000"/>
          <w:sz w:val="24"/>
          <w:highlight w:val="none"/>
        </w:rPr>
      </w:r>
      <w:r/>
    </w:p>
    <w:tbl>
      <w:tblPr>
        <w:tblW w:w="10334"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98"/>
        <w:gridCol w:w="90"/>
        <w:gridCol w:w="780"/>
        <w:gridCol w:w="780"/>
        <w:gridCol w:w="214"/>
        <w:gridCol w:w="1597"/>
        <w:gridCol w:w="931"/>
        <w:gridCol w:w="799"/>
        <w:gridCol w:w="832"/>
        <w:gridCol w:w="780"/>
        <w:gridCol w:w="878"/>
        <w:gridCol w:w="780"/>
        <w:gridCol w:w="680"/>
        <w:gridCol w:w="695"/>
      </w:tblGrid>
      <w:tr>
        <w:trPr>
          <w:cantSplit/>
          <w:trHeight w:val="938"/>
        </w:trPr>
        <w:tc>
          <w:tcPr>
            <w:tcMar>
              <w:left w:w="15" w:type="dxa"/>
              <w:top w:w="15" w:type="dxa"/>
              <w:right w:w="15" w:type="dxa"/>
              <w:bottom w:w="0" w:type="dxa"/>
            </w:tcMar>
            <w:tcW w:w="498"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gridSpan w:val="4"/>
            <w:tcMar>
              <w:left w:w="15" w:type="dxa"/>
              <w:top w:w="15" w:type="dxa"/>
              <w:right w:w="15" w:type="dxa"/>
              <w:bottom w:w="0" w:type="dxa"/>
            </w:tcMar>
            <w:tcW w:w="1864"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名称</w:t>
            </w:r>
            <w:r>
              <w:rPr>
                <w:rFonts w:hint="eastAsia" w:ascii="宋体" w:hAnsi="宋体" w:cs="宋体"/>
                <w:b/>
                <w:color w:val="000000"/>
                <w:sz w:val="24"/>
                <w:highlight w:val="none"/>
              </w:rPr>
            </w:r>
            <w:r/>
          </w:p>
        </w:tc>
        <w:tc>
          <w:tcPr>
            <w:tcMar>
              <w:left w:w="15" w:type="dxa"/>
              <w:top w:w="15" w:type="dxa"/>
              <w:right w:w="15" w:type="dxa"/>
              <w:bottom w:w="0" w:type="dxa"/>
            </w:tcMar>
            <w:tcW w:w="1597"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品牌型号</w:t>
            </w:r>
            <w:r>
              <w:rPr>
                <w:rFonts w:hint="eastAsia" w:ascii="宋体" w:hAnsi="宋体" w:cs="宋体"/>
                <w:b/>
                <w:color w:val="000000"/>
                <w:sz w:val="24"/>
                <w:highlight w:val="none"/>
              </w:rPr>
            </w:r>
            <w:r/>
          </w:p>
        </w:tc>
        <w:tc>
          <w:tcPr>
            <w:tcMar>
              <w:left w:w="15" w:type="dxa"/>
              <w:top w:w="15" w:type="dxa"/>
              <w:right w:w="15" w:type="dxa"/>
              <w:bottom w:w="0" w:type="dxa"/>
            </w:tcMar>
            <w:tcW w:w="931"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rPr>
                <w:rFonts w:hint="eastAsia" w:ascii="宋体" w:hAnsi="宋体" w:cs="宋体"/>
                <w:b/>
                <w:color w:val="000000"/>
                <w:sz w:val="24"/>
                <w:highlight w:val="none"/>
              </w:rPr>
            </w:r>
            <w:r/>
          </w:p>
        </w:tc>
        <w:tc>
          <w:tcPr>
            <w:tcMar>
              <w:left w:w="15" w:type="dxa"/>
              <w:top w:w="15" w:type="dxa"/>
              <w:right w:w="15" w:type="dxa"/>
              <w:bottom w:w="0" w:type="dxa"/>
            </w:tcMar>
            <w:tcW w:w="799"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产地</w:t>
            </w:r>
            <w:r>
              <w:rPr>
                <w:rFonts w:hint="eastAsia" w:ascii="宋体" w:hAnsi="宋体" w:cs="宋体"/>
                <w:b/>
                <w:color w:val="000000"/>
                <w:sz w:val="24"/>
                <w:highlight w:val="none"/>
              </w:rPr>
            </w:r>
            <w:r/>
          </w:p>
        </w:tc>
        <w:tc>
          <w:tcPr>
            <w:tcW w:w="832" w:type="dxa"/>
            <w:vAlign w:val="center"/>
            <w:textDirection w:val="lrTb"/>
            <w:noWrap w:val="false"/>
          </w:tcPr>
          <w:p>
            <w:pPr>
              <w:pStyle w:val="875"/>
              <w:jc w:val="center"/>
              <w:spacing w:before="5"/>
              <w:rPr>
                <w:rFonts w:hint="eastAsia" w:ascii="宋体" w:hAnsi="宋体" w:cs="宋体"/>
                <w:b/>
                <w:color w:val="000000"/>
                <w:szCs w:val="21"/>
                <w:highlight w:val="none"/>
              </w:rPr>
            </w:pPr>
            <w:r>
              <w:rPr>
                <w:rFonts w:hint="eastAsia" w:ascii="宋体" w:hAnsi="宋体" w:cs="宋体"/>
                <w:b/>
                <w:color w:val="000000"/>
                <w:szCs w:val="21"/>
                <w:highlight w:val="none"/>
              </w:rPr>
              <w:t xml:space="preserve">是否属于小、微型企业产品</w:t>
            </w:r>
            <w:r>
              <w:rPr>
                <w:rFonts w:hint="eastAsia" w:ascii="宋体" w:hAnsi="宋体" w:cs="宋体"/>
                <w:b/>
                <w:color w:val="000000"/>
                <w:szCs w:val="21"/>
                <w:highlight w:val="none"/>
              </w:rPr>
            </w:r>
            <w:r/>
          </w:p>
        </w:tc>
        <w:tc>
          <w:tcPr>
            <w:tcW w:w="780" w:type="dxa"/>
            <w:vAlign w:val="center"/>
            <w:textDirection w:val="lrTb"/>
            <w:noWrap w:val="false"/>
          </w:tcPr>
          <w:p>
            <w:pPr>
              <w:pStyle w:val="875"/>
              <w:jc w:val="center"/>
              <w:spacing w:before="5"/>
              <w:rPr>
                <w:rFonts w:hint="eastAsia" w:ascii="宋体" w:hAnsi="宋体" w:cs="宋体"/>
                <w:b/>
                <w:color w:val="000000"/>
                <w:szCs w:val="21"/>
                <w:highlight w:val="none"/>
              </w:rPr>
            </w:pPr>
            <w:r>
              <w:rPr>
                <w:rFonts w:hint="eastAsia" w:ascii="宋体" w:hAnsi="宋体" w:cs="宋体"/>
                <w:b/>
                <w:color w:val="000000"/>
                <w:szCs w:val="21"/>
                <w:highlight w:val="none"/>
              </w:rPr>
              <w:t xml:space="preserve">监狱和戒毒企业产品</w:t>
            </w:r>
            <w:r>
              <w:rPr>
                <w:rFonts w:hint="eastAsia" w:ascii="宋体" w:hAnsi="宋体" w:cs="宋体"/>
                <w:b/>
                <w:color w:val="000000"/>
                <w:szCs w:val="21"/>
                <w:highlight w:val="none"/>
              </w:rPr>
            </w:r>
            <w:r/>
          </w:p>
        </w:tc>
        <w:tc>
          <w:tcPr>
            <w:tcW w:w="878" w:type="dxa"/>
            <w:vAlign w:val="center"/>
            <w:textDirection w:val="lrTb"/>
            <w:noWrap w:val="false"/>
          </w:tcPr>
          <w:p>
            <w:pPr>
              <w:pStyle w:val="875"/>
              <w:jc w:val="center"/>
              <w:spacing w:before="5"/>
              <w:rPr>
                <w:rFonts w:hint="eastAsia" w:ascii="宋体" w:hAnsi="宋体" w:cs="宋体"/>
                <w:b/>
                <w:color w:val="000000"/>
                <w:szCs w:val="21"/>
                <w:highlight w:val="none"/>
              </w:rPr>
            </w:pPr>
            <w:r>
              <w:rPr>
                <w:rFonts w:hint="eastAsia" w:ascii="宋体" w:hAnsi="宋体" w:cs="宋体"/>
                <w:b/>
                <w:color w:val="000000"/>
                <w:szCs w:val="21"/>
                <w:highlight w:val="none"/>
              </w:rPr>
              <w:t xml:space="preserve">残疾人福利性单位产品</w:t>
            </w:r>
            <w:r>
              <w:rPr>
                <w:rFonts w:hint="eastAsia" w:ascii="宋体" w:hAnsi="宋体" w:cs="宋体"/>
                <w:b/>
                <w:color w:val="000000"/>
                <w:szCs w:val="21"/>
                <w:highlight w:val="none"/>
              </w:rPr>
            </w:r>
            <w:r/>
          </w:p>
        </w:tc>
        <w:tc>
          <w:tcPr>
            <w:tcMar>
              <w:left w:w="15" w:type="dxa"/>
              <w:top w:w="15" w:type="dxa"/>
              <w:right w:w="15" w:type="dxa"/>
              <w:bottom w:w="0" w:type="dxa"/>
            </w:tcMar>
            <w:tcW w:w="780"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免费  质保期</w:t>
            </w:r>
            <w:r>
              <w:rPr>
                <w:rFonts w:hint="eastAsia" w:ascii="宋体" w:hAnsi="宋体" w:cs="宋体"/>
                <w:b/>
                <w:color w:val="000000"/>
                <w:sz w:val="24"/>
                <w:highlight w:val="none"/>
              </w:rPr>
            </w:r>
            <w:r/>
          </w:p>
        </w:tc>
        <w:tc>
          <w:tcPr>
            <w:tcW w:w="680"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单报价</w:t>
            </w:r>
            <w:r>
              <w:rPr>
                <w:rFonts w:hint="eastAsia" w:ascii="宋体" w:hAnsi="宋体" w:cs="宋体"/>
                <w:b/>
                <w:color w:val="000000"/>
                <w:sz w:val="24"/>
                <w:highlight w:val="none"/>
              </w:rPr>
            </w:r>
            <w:r/>
          </w:p>
        </w:tc>
        <w:tc>
          <w:tcPr>
            <w:tcW w:w="695" w:type="dxa"/>
            <w:vAlign w:val="center"/>
            <w:textDirection w:val="lrTb"/>
            <w:noWrap w:val="false"/>
          </w:tcPr>
          <w:p>
            <w:pPr>
              <w:pStyle w:val="875"/>
              <w:jc w:val="center"/>
              <w:spacing w:before="5"/>
              <w:rPr>
                <w:rFonts w:hint="eastAsia" w:ascii="宋体" w:hAnsi="宋体" w:cs="宋体"/>
                <w:b/>
                <w:color w:val="000000"/>
                <w:sz w:val="24"/>
                <w:highlight w:val="none"/>
              </w:rPr>
            </w:pPr>
            <w:r>
              <w:rPr>
                <w:rFonts w:hint="eastAsia" w:ascii="宋体" w:hAnsi="宋体" w:cs="宋体"/>
                <w:b/>
                <w:color w:val="000000"/>
                <w:sz w:val="24"/>
                <w:highlight w:val="none"/>
              </w:rPr>
              <w:t xml:space="preserve">分项     总报价</w:t>
            </w:r>
            <w:r>
              <w:rPr>
                <w:rFonts w:hint="eastAsia" w:ascii="宋体" w:hAnsi="宋体" w:cs="宋体"/>
                <w:b/>
                <w:color w:val="000000"/>
                <w:sz w:val="24"/>
                <w:highlight w:val="none"/>
              </w:rPr>
            </w:r>
            <w:r/>
          </w:p>
        </w:tc>
      </w:tr>
      <w:tr>
        <w:trPr>
          <w:cantSplit/>
          <w:trHeight w:val="459"/>
        </w:trPr>
        <w:tc>
          <w:tcPr>
            <w:tcMar>
              <w:left w:w="15" w:type="dxa"/>
              <w:top w:w="15" w:type="dxa"/>
              <w:right w:w="15" w:type="dxa"/>
              <w:bottom w:w="0" w:type="dxa"/>
            </w:tcMar>
            <w:tcW w:w="49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gridSpan w:val="4"/>
            <w:tcMar>
              <w:left w:w="15" w:type="dxa"/>
              <w:top w:w="15" w:type="dxa"/>
              <w:right w:w="15" w:type="dxa"/>
              <w:bottom w:w="0" w:type="dxa"/>
            </w:tcMar>
            <w:tcW w:w="1864" w:type="dxa"/>
            <w:vAlign w:val="center"/>
            <w:textDirection w:val="lrTb"/>
            <w:noWrap w:val="false"/>
          </w:tcPr>
          <w:p>
            <w:pPr>
              <w:pStyle w:val="875"/>
              <w:spacing w:line="3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597" w:type="dxa"/>
            <w:vAlign w:val="center"/>
            <w:textDirection w:val="lrTb"/>
            <w:noWrap w:val="false"/>
          </w:tcPr>
          <w:p>
            <w:pPr>
              <w:pStyle w:val="87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5" w:type="dxa"/>
              <w:top w:w="15" w:type="dxa"/>
              <w:right w:w="15" w:type="dxa"/>
              <w:bottom w:w="0" w:type="dxa"/>
            </w:tcMar>
            <w:tcW w:w="931"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99"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tc>
        <w:tc>
          <w:tcPr>
            <w:tcW w:w="832"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780" w:type="dxa"/>
            <w:vAlign w:val="top"/>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78" w:type="dxa"/>
            <w:vAlign w:val="top"/>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Mar>
              <w:left w:w="15" w:type="dxa"/>
              <w:top w:w="15" w:type="dxa"/>
              <w:right w:w="15" w:type="dxa"/>
              <w:bottom w:w="0" w:type="dxa"/>
            </w:tcMar>
            <w:tcW w:w="780"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rPr>
            </w:r>
            <w:r/>
          </w:p>
        </w:tc>
        <w:tc>
          <w:tcPr>
            <w:tcW w:w="680"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695"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cantSplit/>
          <w:trHeight w:val="459"/>
        </w:trPr>
        <w:tc>
          <w:tcPr>
            <w:tcMar>
              <w:left w:w="15" w:type="dxa"/>
              <w:top w:w="15" w:type="dxa"/>
              <w:right w:w="15" w:type="dxa"/>
              <w:bottom w:w="0" w:type="dxa"/>
            </w:tcMar>
            <w:tcW w:w="49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gridSpan w:val="4"/>
            <w:tcMar>
              <w:left w:w="15" w:type="dxa"/>
              <w:top w:w="15" w:type="dxa"/>
              <w:right w:w="15" w:type="dxa"/>
              <w:bottom w:w="0" w:type="dxa"/>
            </w:tcMar>
            <w:tcW w:w="1864" w:type="dxa"/>
            <w:vAlign w:val="center"/>
            <w:textDirection w:val="lrTb"/>
            <w:noWrap w:val="false"/>
          </w:tcPr>
          <w:p>
            <w:pPr>
              <w:pStyle w:val="875"/>
              <w:spacing w:line="3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597" w:type="dxa"/>
            <w:vAlign w:val="center"/>
            <w:textDirection w:val="lrTb"/>
            <w:noWrap w:val="false"/>
          </w:tcPr>
          <w:p>
            <w:pPr>
              <w:pStyle w:val="87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5" w:type="dxa"/>
              <w:top w:w="15" w:type="dxa"/>
              <w:right w:w="15" w:type="dxa"/>
              <w:bottom w:w="0" w:type="dxa"/>
            </w:tcMar>
            <w:tcW w:w="931"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99"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32"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780" w:type="dxa"/>
            <w:vAlign w:val="top"/>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78" w:type="dxa"/>
            <w:vAlign w:val="top"/>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Mar>
              <w:left w:w="15" w:type="dxa"/>
              <w:top w:w="15" w:type="dxa"/>
              <w:right w:w="15" w:type="dxa"/>
              <w:bottom w:w="0" w:type="dxa"/>
            </w:tcMar>
            <w:tcW w:w="780"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680"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695"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cantSplit/>
          <w:trHeight w:val="494"/>
        </w:trPr>
        <w:tc>
          <w:tcPr>
            <w:tcMar>
              <w:left w:w="15" w:type="dxa"/>
              <w:top w:w="15" w:type="dxa"/>
              <w:right w:w="15" w:type="dxa"/>
              <w:bottom w:w="0" w:type="dxa"/>
            </w:tcMar>
            <w:tcW w:w="49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gridSpan w:val="4"/>
            <w:tcMar>
              <w:left w:w="15" w:type="dxa"/>
              <w:top w:w="15" w:type="dxa"/>
              <w:right w:w="15" w:type="dxa"/>
              <w:bottom w:w="0" w:type="dxa"/>
            </w:tcMar>
            <w:tcW w:w="1864" w:type="dxa"/>
            <w:vAlign w:val="center"/>
            <w:textDirection w:val="lrTb"/>
            <w:noWrap w:val="false"/>
          </w:tcPr>
          <w:p>
            <w:pPr>
              <w:pStyle w:val="875"/>
              <w:spacing w:line="30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1597" w:type="dxa"/>
            <w:vAlign w:val="center"/>
            <w:textDirection w:val="lrTb"/>
            <w:noWrap w:val="false"/>
          </w:tcPr>
          <w:p>
            <w:pPr>
              <w:pStyle w:val="87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5" w:type="dxa"/>
              <w:top w:w="15" w:type="dxa"/>
              <w:right w:w="15" w:type="dxa"/>
              <w:bottom w:w="0" w:type="dxa"/>
            </w:tcMar>
            <w:tcW w:w="931"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Mar>
              <w:left w:w="15" w:type="dxa"/>
              <w:top w:w="15" w:type="dxa"/>
              <w:right w:w="15" w:type="dxa"/>
              <w:bottom w:w="0" w:type="dxa"/>
            </w:tcMar>
            <w:tcW w:w="799"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32"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780" w:type="dxa"/>
            <w:vAlign w:val="top"/>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878" w:type="dxa"/>
            <w:vAlign w:val="top"/>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Mar>
              <w:left w:w="15" w:type="dxa"/>
              <w:top w:w="15" w:type="dxa"/>
              <w:right w:w="15" w:type="dxa"/>
              <w:bottom w:w="0" w:type="dxa"/>
            </w:tcMar>
            <w:tcW w:w="780"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680"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695" w:type="dxa"/>
            <w:vAlign w:val="center"/>
            <w:textDirection w:val="lrTb"/>
            <w:noWrap w:val="false"/>
          </w:tcPr>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cantSplit/>
          <w:trHeight w:val="369"/>
        </w:trPr>
        <w:tc>
          <w:tcPr>
            <w:gridSpan w:val="14"/>
            <w:tcW w:w="10334" w:type="dxa"/>
            <w:vAlign w:val="top"/>
            <w:textDirection w:val="lrTb"/>
            <w:noWrap w:val="false"/>
          </w:tcPr>
          <w:p>
            <w:pPr>
              <w:pStyle w:val="875"/>
              <w:rPr>
                <w:rFonts w:hint="eastAsia" w:ascii="宋体" w:hAnsi="宋体" w:cs="宋体"/>
                <w:b/>
                <w:bCs/>
                <w:color w:val="000000"/>
                <w:sz w:val="24"/>
                <w:highlight w:val="none"/>
              </w:rPr>
            </w:pPr>
            <w:r>
              <w:rPr>
                <w:rFonts w:hint="eastAsia" w:ascii="宋体" w:hAnsi="宋体" w:cs="宋体"/>
                <w:b/>
                <w:bCs/>
                <w:color w:val="000000"/>
                <w:sz w:val="24"/>
                <w:highlight w:val="none"/>
              </w:rPr>
              <w:t xml:space="preserve">属于小、微型企业报价产品的价格合计（大写）：</w:t>
            </w:r>
            <w:r>
              <w:rPr>
                <w:rFonts w:hint="eastAsia" w:ascii="宋体" w:hAnsi="宋体" w:cs="宋体"/>
                <w:b/>
                <w:bCs/>
                <w:color w:val="000000"/>
                <w:sz w:val="24"/>
                <w:highlight w:val="none"/>
              </w:rPr>
            </w:r>
            <w:r/>
          </w:p>
        </w:tc>
      </w:tr>
      <w:tr>
        <w:trPr>
          <w:cantSplit/>
          <w:trHeight w:val="369"/>
        </w:trPr>
        <w:tc>
          <w:tcPr>
            <w:gridSpan w:val="14"/>
            <w:tcW w:w="10334" w:type="dxa"/>
            <w:vAlign w:val="top"/>
            <w:textDirection w:val="lrTb"/>
            <w:noWrap w:val="false"/>
          </w:tcPr>
          <w:p>
            <w:pPr>
              <w:pStyle w:val="875"/>
              <w:rPr>
                <w:rFonts w:hint="eastAsia" w:ascii="宋体" w:hAnsi="宋体" w:cs="宋体"/>
                <w:b/>
                <w:bCs/>
                <w:color w:val="000000"/>
                <w:sz w:val="24"/>
                <w:highlight w:val="none"/>
              </w:rPr>
            </w:pPr>
            <w:r>
              <w:rPr>
                <w:rFonts w:hint="eastAsia" w:ascii="宋体" w:hAnsi="宋体" w:cs="宋体"/>
                <w:b/>
                <w:color w:val="000000"/>
                <w:sz w:val="24"/>
                <w:highlight w:val="none"/>
                <w:lang w:val="zh-CN"/>
              </w:rPr>
              <w:t xml:space="preserve">属于监狱和戒毒企业产品合计（大写）：</w:t>
            </w:r>
            <w:r>
              <w:rPr>
                <w:rFonts w:hint="eastAsia" w:ascii="宋体" w:hAnsi="宋体" w:cs="宋体"/>
                <w:b/>
                <w:bCs/>
                <w:color w:val="000000"/>
                <w:sz w:val="24"/>
                <w:highlight w:val="none"/>
              </w:rPr>
            </w:r>
            <w:r/>
          </w:p>
        </w:tc>
      </w:tr>
      <w:tr>
        <w:trPr>
          <w:cantSplit/>
          <w:trHeight w:val="369"/>
        </w:trPr>
        <w:tc>
          <w:tcPr>
            <w:gridSpan w:val="14"/>
            <w:tcW w:w="10334" w:type="dxa"/>
            <w:vAlign w:val="top"/>
            <w:textDirection w:val="lrTb"/>
            <w:noWrap w:val="false"/>
          </w:tcPr>
          <w:p>
            <w:pPr>
              <w:pStyle w:val="875"/>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t xml:space="preserve">属于残疾人福利性单位产品合计（大写）：</w:t>
            </w:r>
            <w:r>
              <w:rPr>
                <w:rFonts w:hint="eastAsia" w:ascii="宋体" w:hAnsi="宋体" w:cs="宋体"/>
                <w:b/>
                <w:color w:val="000000"/>
                <w:sz w:val="24"/>
                <w:highlight w:val="none"/>
                <w:lang w:val="zh-CN"/>
              </w:rPr>
            </w:r>
            <w:r/>
          </w:p>
        </w:tc>
      </w:tr>
      <w:tr>
        <w:trPr>
          <w:cantSplit/>
          <w:trHeight w:val="918"/>
        </w:trPr>
        <w:tc>
          <w:tcPr>
            <w:gridSpan w:val="2"/>
            <w:tcW w:w="588" w:type="dxa"/>
            <w:vAlign w:val="center"/>
            <w:vMerge w:val="restart"/>
            <w:textDirection w:val="lrTb"/>
            <w:noWrap w:val="false"/>
          </w:tcPr>
          <w:p>
            <w:pPr>
              <w:pStyle w:val="890"/>
              <w:ind w:firstLine="12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服</w:t>
            </w:r>
            <w:r>
              <w:rPr>
                <w:rFonts w:hint="eastAsia" w:ascii="宋体" w:hAnsi="宋体" w:cs="宋体"/>
                <w:b/>
                <w:bCs/>
                <w:color w:val="000000"/>
                <w:sz w:val="24"/>
                <w:highlight w:val="none"/>
              </w:rPr>
            </w:r>
            <w:r/>
          </w:p>
          <w:p>
            <w:pPr>
              <w:pStyle w:val="890"/>
              <w:ind w:firstLine="12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务</w:t>
            </w:r>
            <w:r>
              <w:rPr>
                <w:rFonts w:hint="eastAsia" w:ascii="宋体" w:hAnsi="宋体" w:cs="宋体"/>
                <w:b/>
                <w:bCs/>
                <w:color w:val="000000"/>
                <w:sz w:val="24"/>
                <w:highlight w:val="none"/>
              </w:rPr>
            </w:r>
            <w:r/>
          </w:p>
          <w:p>
            <w:pPr>
              <w:pStyle w:val="890"/>
              <w:ind w:firstLine="12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承</w:t>
            </w:r>
            <w:r>
              <w:rPr>
                <w:rFonts w:hint="eastAsia" w:ascii="宋体" w:hAnsi="宋体" w:cs="宋体"/>
                <w:b/>
                <w:bCs/>
                <w:color w:val="000000"/>
                <w:sz w:val="24"/>
                <w:highlight w:val="none"/>
              </w:rPr>
            </w:r>
            <w:r/>
          </w:p>
          <w:p>
            <w:pPr>
              <w:pStyle w:val="890"/>
              <w:ind w:firstLine="120"/>
              <w:spacing w:line="40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诺</w:t>
            </w:r>
            <w:r>
              <w:rPr>
                <w:rFonts w:hint="eastAsia" w:ascii="宋体" w:hAnsi="宋体" w:cs="宋体"/>
                <w:bCs/>
                <w:color w:val="000000"/>
                <w:sz w:val="24"/>
                <w:highlight w:val="none"/>
              </w:rPr>
            </w:r>
            <w:r/>
          </w:p>
        </w:tc>
        <w:tc>
          <w:tcPr>
            <w:gridSpan w:val="12"/>
            <w:tcW w:w="9746" w:type="dxa"/>
            <w:vAlign w:val="top"/>
            <w:textDirection w:val="lrTb"/>
            <w:noWrap w:val="false"/>
          </w:tcPr>
          <w:p>
            <w:pPr>
              <w:pStyle w:val="875"/>
              <w:numPr>
                <w:ilvl w:val="0"/>
                <w:numId w:val="14"/>
              </w:numPr>
              <w:tabs>
                <w:tab w:val="left" w:pos="21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质量 2.安装3."三包"(包修、包退、包换)4.其他承诺</w:t>
            </w:r>
            <w:r>
              <w:rPr>
                <w:rFonts w:hint="eastAsia" w:ascii="宋体" w:hAnsi="宋体" w:cs="宋体"/>
                <w:bCs/>
                <w:color w:val="000000"/>
                <w:sz w:val="24"/>
                <w:highlight w:val="none"/>
              </w:rPr>
            </w:r>
            <w:r/>
          </w:p>
          <w:p>
            <w:pPr>
              <w:pStyle w:val="875"/>
              <w:rPr>
                <w:rFonts w:hint="eastAsia" w:ascii="宋体" w:hAnsi="宋体" w:cs="宋体"/>
                <w:bCs/>
                <w:color w:val="000000"/>
                <w:sz w:val="24"/>
                <w:highlight w:val="none"/>
              </w:rPr>
            </w:pPr>
            <w:r>
              <w:rPr>
                <w:rFonts w:hint="eastAsia" w:ascii="宋体" w:hAnsi="宋体" w:cs="宋体"/>
                <w:bCs/>
                <w:color w:val="000000"/>
                <w:sz w:val="24"/>
                <w:highlight w:val="none"/>
              </w:rPr>
              <w:t xml:space="preserve">（以上是主要承诺，供供应商参考，供应商应在满足招标文件要求的基础上，根据自己单位的情况作出具体承诺）</w:t>
            </w:r>
            <w:r>
              <w:rPr>
                <w:rFonts w:hint="eastAsia" w:ascii="宋体" w:hAnsi="宋体" w:cs="宋体"/>
                <w:bCs/>
                <w:color w:val="000000"/>
                <w:sz w:val="24"/>
                <w:highlight w:val="none"/>
              </w:rPr>
            </w:r>
            <w:r/>
          </w:p>
        </w:tc>
      </w:tr>
      <w:tr>
        <w:trPr>
          <w:cantSplit/>
          <w:trHeight w:val="1191"/>
        </w:trPr>
        <w:tc>
          <w:tcPr>
            <w:gridSpan w:val="2"/>
            <w:tcW w:w="588" w:type="dxa"/>
            <w:vAlign w:val="center"/>
            <w:vMerge w:val="continue"/>
            <w:textDirection w:val="lrTb"/>
            <w:noWrap w:val="false"/>
          </w:tcPr>
          <w:p>
            <w:pPr>
              <w:pStyle w:val="89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0" w:type="dxa"/>
            <w:vAlign w:val="top"/>
            <w:textDirection w:val="lrTb"/>
            <w:noWrap w:val="false"/>
          </w:tcPr>
          <w:p>
            <w:pPr>
              <w:pStyle w:val="875"/>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80" w:type="dxa"/>
            <w:vAlign w:val="top"/>
            <w:textDirection w:val="lrTb"/>
            <w:noWrap w:val="false"/>
          </w:tcPr>
          <w:p>
            <w:pPr>
              <w:pStyle w:val="875"/>
              <w:rPr>
                <w:rFonts w:hint="eastAsia" w:ascii="宋体" w:hAnsi="宋体" w:cs="宋体"/>
                <w:bCs/>
                <w:color w:val="000000"/>
                <w:sz w:val="24"/>
                <w:highlight w:val="none"/>
              </w:rPr>
            </w:pPr>
            <w:r>
              <w:rPr>
                <w:rFonts w:hint="eastAsia" w:ascii="宋体" w:hAnsi="宋体" w:cs="宋体"/>
                <w:bCs/>
                <w:color w:val="000000"/>
                <w:sz w:val="24"/>
                <w:highlight w:val="none"/>
              </w:rPr>
            </w:r>
            <w:r/>
          </w:p>
        </w:tc>
        <w:tc>
          <w:tcPr>
            <w:gridSpan w:val="10"/>
            <w:tcW w:w="8186" w:type="dxa"/>
            <w:vAlign w:val="center"/>
            <w:textDirection w:val="lrTb"/>
            <w:noWrap w:val="false"/>
          </w:tcPr>
          <w:p>
            <w:pPr>
              <w:pStyle w:val="875"/>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875"/>
        <w:rPr>
          <w:rFonts w:hint="eastAsia" w:ascii="宋体" w:hAnsi="宋体" w:cs="宋体"/>
          <w:bCs/>
          <w:color w:val="000000"/>
          <w:sz w:val="24"/>
          <w:highlight w:val="none"/>
        </w:rPr>
      </w:pPr>
      <w:r>
        <w:rPr>
          <w:rFonts w:hint="eastAsia" w:ascii="宋体" w:hAnsi="宋体" w:cs="宋体"/>
          <w:b/>
          <w:bCs/>
          <w:color w:val="000000"/>
          <w:sz w:val="24"/>
          <w:highlight w:val="none"/>
        </w:rPr>
        <w:t xml:space="preserve">法定代表人或法定代表人授权代表签字或盖章：</w:t>
      </w:r>
      <w:r>
        <w:rPr>
          <w:rFonts w:hint="eastAsia" w:ascii="宋体" w:hAnsi="宋体" w:cs="宋体"/>
          <w:bCs/>
          <w:color w:val="000000"/>
          <w:sz w:val="24"/>
          <w:highlight w:val="none"/>
        </w:rPr>
      </w:r>
      <w:r/>
    </w:p>
    <w:p>
      <w:pPr>
        <w:pStyle w:val="875"/>
        <w:spacing w:line="3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rPr>
          <w:rFonts w:hint="eastAsia" w:ascii="宋体" w:hAnsi="宋体" w:cs="宋体"/>
          <w:b/>
          <w:color w:val="000000"/>
          <w:sz w:val="24"/>
          <w:highlight w:val="none"/>
        </w:rPr>
      </w:r>
      <w:r/>
    </w:p>
    <w:p>
      <w:pPr>
        <w:pStyle w:val="875"/>
        <w:ind w:firstLine="240"/>
        <w:spacing w:line="300" w:lineRule="exact"/>
        <w:rPr>
          <w:rFonts w:hint="eastAsia" w:ascii="宋体" w:hAnsi="宋体" w:cs="宋体"/>
          <w:color w:val="000000"/>
          <w:sz w:val="24"/>
          <w:highlight w:val="none"/>
          <w:lang w:val="zh-CN"/>
        </w:rPr>
      </w:pPr>
      <w:r>
        <w:rPr>
          <w:rFonts w:hint="eastAsia" w:ascii="宋体" w:hAnsi="宋体" w:cs="宋体"/>
          <w:bCs/>
          <w:color w:val="000000"/>
          <w:sz w:val="24"/>
          <w:highlight w:val="none"/>
        </w:rPr>
        <w:t xml:space="preserve">（1）</w:t>
      </w:r>
      <w:r>
        <w:rPr>
          <w:rFonts w:hint="eastAsia" w:ascii="宋体" w:hAnsi="宋体" w:cs="宋体"/>
          <w:color w:val="000000"/>
          <w:sz w:val="24"/>
          <w:highlight w:val="none"/>
          <w:lang w:val="zh-CN"/>
        </w:rPr>
        <w:t xml:space="preserve">在“</w:t>
      </w:r>
      <w:r>
        <w:rPr>
          <w:rFonts w:hint="eastAsia" w:ascii="宋体" w:hAnsi="宋体" w:cs="宋体"/>
          <w:color w:val="000000"/>
          <w:sz w:val="24"/>
          <w:highlight w:val="none"/>
        </w:rPr>
        <w:t xml:space="preserve">是否属于小、微型企业产品</w:t>
      </w:r>
      <w:r>
        <w:rPr>
          <w:rFonts w:hint="eastAsia" w:ascii="宋体" w:hAnsi="宋体" w:cs="宋体"/>
          <w:color w:val="000000"/>
          <w:sz w:val="24"/>
          <w:highlight w:val="none"/>
          <w:lang w:val="zh-CN"/>
        </w:rPr>
        <w:t xml:space="preserve">”栏内填写“是”或“否”。如填写“是”，必须在“产地“栏内加填</w:t>
      </w:r>
      <w:r>
        <w:rPr>
          <w:rFonts w:hint="eastAsia" w:ascii="宋体" w:hAnsi="宋体" w:cs="宋体"/>
          <w:color w:val="000000"/>
          <w:sz w:val="24"/>
          <w:highlight w:val="none"/>
        </w:rPr>
        <w:t xml:space="preserve">小、微型企业的完整名称，投标供应商</w:t>
      </w:r>
      <w:r>
        <w:rPr>
          <w:rFonts w:hint="eastAsia" w:ascii="宋体" w:hAnsi="宋体" w:cs="宋体"/>
          <w:color w:val="000000"/>
          <w:sz w:val="24"/>
          <w:highlight w:val="none"/>
          <w:lang w:val="zh-CN"/>
        </w:rPr>
        <w:t xml:space="preserve">《中小企业声明函》</w:t>
      </w:r>
      <w:r>
        <w:rPr>
          <w:rFonts w:hint="eastAsia" w:ascii="宋体" w:hAnsi="宋体" w:cs="宋体"/>
          <w:color w:val="000000"/>
          <w:sz w:val="24"/>
          <w:highlight w:val="none"/>
        </w:rPr>
        <w:t xml:space="preserve">和投标供应商所在地的县级以上中小企业主管部门对投标供应商为中型或小、微型企业的认定证明复印件；如未按要求填写和提供有效证明或</w:t>
      </w:r>
      <w:r>
        <w:rPr>
          <w:rFonts w:hint="eastAsia" w:ascii="宋体" w:hAnsi="宋体" w:cs="宋体"/>
          <w:color w:val="000000"/>
          <w:sz w:val="24"/>
          <w:highlight w:val="none"/>
          <w:lang w:val="zh-CN"/>
        </w:rPr>
        <w:t xml:space="preserve">相关内容表述不清的，</w:t>
      </w:r>
      <w:r>
        <w:rPr>
          <w:rFonts w:hint="eastAsia" w:ascii="宋体" w:hAnsi="宋体" w:cs="宋体"/>
          <w:color w:val="000000"/>
          <w:sz w:val="24"/>
          <w:highlight w:val="none"/>
        </w:rPr>
        <w:t xml:space="preserve">不得享受价格扣除。</w:t>
      </w:r>
      <w:r>
        <w:rPr>
          <w:rFonts w:hint="eastAsia" w:ascii="宋体" w:hAnsi="宋体" w:cs="宋体"/>
          <w:color w:val="000000"/>
          <w:sz w:val="24"/>
          <w:highlight w:val="none"/>
          <w:lang w:val="zh-CN"/>
        </w:rPr>
        <w:t xml:space="preserve">投标供应商对所报相关数据的真实性负责；</w:t>
      </w:r>
      <w:r>
        <w:rPr>
          <w:rFonts w:hint="eastAsia" w:ascii="宋体" w:hAnsi="宋体" w:cs="宋体"/>
          <w:color w:val="000000"/>
          <w:sz w:val="24"/>
          <w:highlight w:val="none"/>
          <w:lang w:val="zh-CN"/>
        </w:rPr>
      </w:r>
      <w:r/>
    </w:p>
    <w:p>
      <w:pPr>
        <w:pStyle w:val="875"/>
        <w:ind w:firstLine="240"/>
        <w:spacing w:line="3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）在“</w:t>
      </w:r>
      <w:r>
        <w:rPr>
          <w:rFonts w:hint="eastAsia" w:ascii="宋体" w:hAnsi="宋体" w:cs="宋体"/>
          <w:color w:val="000000"/>
          <w:sz w:val="24"/>
          <w:highlight w:val="none"/>
        </w:rPr>
        <w:t xml:space="preserve">是否</w:t>
      </w:r>
      <w:r>
        <w:rPr>
          <w:rFonts w:hint="eastAsia" w:ascii="宋体" w:hAnsi="宋体" w:cs="宋体"/>
          <w:color w:val="000000"/>
          <w:sz w:val="24"/>
          <w:highlight w:val="none"/>
          <w:lang w:val="zh-CN"/>
        </w:rPr>
        <w:t xml:space="preserve">属于监狱和戒毒企业产品”栏内填写“是”或“否”。监狱和戒毒企业参加政府采购活动视同小型、微型企业，享受评审价格扣除</w:t>
      </w:r>
      <w:r>
        <w:rPr>
          <w:rFonts w:hint="eastAsia" w:ascii="宋体" w:hAnsi="宋体" w:cs="宋体"/>
          <w:color w:val="000000"/>
          <w:sz w:val="24"/>
          <w:highlight w:val="none"/>
        </w:rPr>
        <w:t xml:space="preserve">10</w:t>
      </w:r>
      <w:r>
        <w:rPr>
          <w:rFonts w:hint="eastAsia" w:ascii="宋体" w:hAnsi="宋体" w:cs="宋体"/>
          <w:color w:val="000000"/>
          <w:sz w:val="24"/>
          <w:highlight w:val="none"/>
          <w:lang w:val="zh-CN"/>
        </w:rPr>
        <w:t xml:space="preserve">%的政府采购优惠政策。参加报价的监狱和戒毒企业，应当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rPr>
          <w:rFonts w:hint="eastAsia" w:ascii="宋体" w:hAnsi="宋体" w:cs="宋体"/>
          <w:color w:val="000000"/>
          <w:sz w:val="24"/>
          <w:highlight w:val="none"/>
          <w:lang w:val="zh-CN"/>
        </w:rPr>
      </w:r>
      <w:r/>
    </w:p>
    <w:p>
      <w:pPr>
        <w:pStyle w:val="875"/>
        <w:ind w:firstLine="240"/>
        <w:spacing w:line="300" w:lineRule="exact"/>
        <w:rPr>
          <w:rFonts w:hint="eastAsia" w:ascii="宋体" w:hAnsi="宋体" w:cs="宋体"/>
          <w:color w:val="000000"/>
          <w:sz w:val="24"/>
          <w:highlight w:val="none"/>
          <w:lang w:val="zh-CN"/>
        </w:rPr>
        <w:outlineLvl w:val="0"/>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）在“</w:t>
      </w:r>
      <w:r>
        <w:rPr>
          <w:rFonts w:hint="eastAsia" w:ascii="宋体" w:hAnsi="宋体" w:cs="宋体"/>
          <w:color w:val="000000"/>
          <w:sz w:val="24"/>
          <w:highlight w:val="none"/>
        </w:rPr>
        <w:t xml:space="preserve">是否属于</w:t>
      </w:r>
      <w:r>
        <w:rPr>
          <w:rFonts w:hint="eastAsia" w:ascii="宋体" w:hAnsi="宋体" w:cs="宋体"/>
          <w:color w:val="000000"/>
          <w:sz w:val="24"/>
          <w:highlight w:val="none"/>
          <w:lang w:val="zh-CN"/>
        </w:rPr>
        <w:t xml:space="preserve">残疾人福利性单位产品”栏内填写“是”或“否”。残疾人福利性单位参加政府采购活动视同小型、微型企业，享受评审价格扣除</w:t>
      </w:r>
      <w:r>
        <w:rPr>
          <w:rFonts w:hint="eastAsia" w:ascii="宋体" w:hAnsi="宋体" w:cs="宋体"/>
          <w:color w:val="000000"/>
          <w:sz w:val="24"/>
          <w:highlight w:val="none"/>
        </w:rPr>
        <w:t xml:space="preserve">10</w:t>
      </w:r>
      <w:r>
        <w:rPr>
          <w:rFonts w:hint="eastAsia" w:ascii="宋体" w:hAnsi="宋体" w:cs="宋体"/>
          <w:color w:val="000000"/>
          <w:sz w:val="24"/>
          <w:highlight w:val="none"/>
          <w:lang w:val="zh-CN"/>
        </w:rPr>
        <w:t xml:space="preserve">%的政府采购优惠政策。参加报价的残疾人福利性单位，应当提供《残疾人福利性单位声明函》。残疾人福利性单位属于小型、微型企业的，不重复享受政策。（按属于残疾人福利性单位产品细目报价表认真填写，如未按要求填写和提供有效声明函的，不得享受价格扣除。）</w:t>
      </w:r>
      <w:r>
        <w:rPr>
          <w:rFonts w:hint="eastAsia" w:ascii="宋体" w:hAnsi="宋体" w:cs="宋体"/>
          <w:color w:val="000000"/>
          <w:sz w:val="24"/>
          <w:highlight w:val="none"/>
          <w:lang w:val="zh-CN"/>
        </w:rPr>
      </w:r>
      <w:r/>
    </w:p>
    <w:p>
      <w:pPr>
        <w:pStyle w:val="875"/>
        <w:ind w:firstLine="241"/>
        <w:spacing w:line="400" w:lineRule="exact"/>
        <w:rPr>
          <w:rFonts w:hint="eastAsia" w:ascii="宋体" w:hAnsi="宋体" w:cs="宋体"/>
          <w:b/>
          <w:color w:val="000000"/>
          <w:spacing w:val="-3"/>
          <w:sz w:val="24"/>
          <w:highlight w:val="none"/>
          <w:lang w:val="zh-CN"/>
        </w:rPr>
        <w:outlineLvl w:val="0"/>
      </w:pPr>
      <w:r>
        <w:rPr>
          <w:rFonts w:hint="eastAsia" w:ascii="宋体" w:hAnsi="宋体" w:cs="宋体"/>
          <w:b/>
          <w:color w:val="000000"/>
          <w:sz w:val="24"/>
          <w:highlight w:val="none"/>
        </w:rPr>
        <w:t xml:space="preserve">同一供应商，上述三项价格扣除优惠不得重复享受。</w:t>
      </w:r>
      <w:r>
        <w:rPr>
          <w:rFonts w:hint="eastAsia" w:ascii="宋体" w:hAnsi="宋体" w:cs="宋体"/>
          <w:b/>
          <w:color w:val="000000"/>
          <w:spacing w:val="-3"/>
          <w:sz w:val="24"/>
          <w:highlight w:val="none"/>
          <w:lang w:val="zh-CN"/>
        </w:rPr>
      </w:r>
      <w:r/>
    </w:p>
    <w:p>
      <w:pPr>
        <w:pStyle w:val="875"/>
        <w:ind w:firstLine="315"/>
        <w:spacing w:line="400" w:lineRule="exact"/>
        <w:shd w:val="clear" w:color="auto" w:fill="auto"/>
        <w:widowControl/>
        <w:rPr>
          <w:rFonts w:hint="eastAsia" w:ascii="宋体" w:hAnsi="宋体" w:cs="宋体"/>
          <w:color w:val="000000"/>
          <w:sz w:val="24"/>
          <w:highlight w:val="none"/>
        </w:rPr>
        <w:outlineLvl w:val="0"/>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投标供应商应当根据“项目技术要求和有关说明”的内容在上表中详细填写；</w:t>
      </w:r>
      <w:r>
        <w:rPr>
          <w:rFonts w:hint="eastAsia" w:ascii="宋体" w:hAnsi="宋体" w:cs="宋体"/>
          <w:color w:val="000000"/>
          <w:sz w:val="24"/>
          <w:highlight w:val="none"/>
        </w:rPr>
      </w:r>
      <w:r/>
    </w:p>
    <w:p>
      <w:pPr>
        <w:pStyle w:val="875"/>
        <w:ind w:firstLine="315"/>
        <w:spacing w:line="400" w:lineRule="exact"/>
        <w:shd w:val="clear" w:color="auto" w:fill="auto"/>
        <w:widowControl/>
        <w:rPr>
          <w:rFonts w:hint="eastAsia" w:ascii="宋体" w:hAnsi="宋体" w:eastAsia="宋体" w:cs="宋体"/>
          <w:b/>
          <w:color w:val="000000"/>
          <w:sz w:val="30"/>
          <w:szCs w:val="30"/>
          <w:highlight w:val="none"/>
        </w:rPr>
        <w:outlineLvl w:val="0"/>
      </w:pPr>
      <w:r>
        <w:rPr>
          <w:rFonts w:hint="eastAsia" w:ascii="宋体" w:hAnsi="宋体" w:cs="宋体"/>
          <w:color w:val="000000"/>
          <w:sz w:val="24"/>
          <w:highlight w:val="none"/>
        </w:rPr>
        <w:t xml:space="preserve">（5）表格不够可自行延长。</w:t>
      </w:r>
      <w:r>
        <w:rPr>
          <w:rFonts w:hint="eastAsia" w:ascii="宋体" w:hAnsi="宋体" w:eastAsia="宋体" w:cs="宋体"/>
          <w:b/>
          <w:color w:val="000000"/>
          <w:sz w:val="30"/>
          <w:szCs w:val="30"/>
          <w:highlight w:val="none"/>
        </w:rPr>
      </w:r>
      <w:r/>
    </w:p>
    <w:p>
      <w:pPr>
        <w:pStyle w:val="875"/>
        <w:spacing w:line="360" w:lineRule="auto"/>
        <w:shd w:val="clear" w:color="auto" w:fill="ffffff"/>
        <w:widowControl/>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rPr>
        <w:t xml:space="preserve">附：中小企业声明函</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val="en-US" w:eastAsia="zh-CN"/>
        </w:rPr>
        <w:t xml:space="preserve">格式</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lang w:eastAsia="zh-CN"/>
        </w:rPr>
      </w:r>
      <w:r/>
    </w:p>
    <w:p>
      <w:pPr>
        <w:pStyle w:val="928"/>
        <w:keepLines/>
        <w:keepNext/>
        <w:rPr>
          <w:rFonts w:hint="eastAsia"/>
          <w:b/>
          <w:color w:val="000000"/>
          <w:sz w:val="28"/>
          <w:szCs w:val="28"/>
          <w:highlight w:val="none"/>
        </w:rPr>
      </w:pPr>
      <w:r/>
      <w:bookmarkStart w:id="14" w:name="bookmark0"/>
      <w:r/>
      <w:bookmarkStart w:id="15" w:name="bookmark1"/>
      <w:r/>
      <w:bookmarkStart w:id="16" w:name="bookmark2"/>
      <w:r>
        <w:rPr>
          <w:rFonts w:hint="eastAsia"/>
          <w:b/>
          <w:color w:val="000000"/>
          <w:sz w:val="28"/>
          <w:szCs w:val="28"/>
          <w:highlight w:val="none"/>
        </w:rPr>
      </w:r>
      <w:r/>
    </w:p>
    <w:p>
      <w:pPr>
        <w:pStyle w:val="928"/>
        <w:keepLines/>
        <w:keepNext/>
        <w:rPr>
          <w:rFonts w:hint="eastAsia"/>
          <w:b/>
          <w:bCs/>
          <w:color w:val="000000"/>
          <w:highlight w:val="none"/>
        </w:rPr>
      </w:pPr>
      <w:r>
        <w:rPr>
          <w:rFonts w:hint="eastAsia"/>
          <w:b/>
          <w:color w:val="000000"/>
          <w:sz w:val="28"/>
          <w:szCs w:val="28"/>
          <w:highlight w:val="none"/>
        </w:rPr>
        <w:t xml:space="preserve">中小企业声明函（货物）</w:t>
      </w:r>
      <w:bookmarkEnd w:id="14"/>
      <w:r/>
      <w:bookmarkEnd w:id="15"/>
      <w:r/>
      <w:bookmarkEnd w:id="16"/>
      <w:r>
        <w:rPr>
          <w:rFonts w:hint="eastAsia"/>
          <w:b/>
          <w:bCs/>
          <w:color w:val="000000"/>
          <w:highlight w:val="none"/>
        </w:rPr>
      </w:r>
      <w:r/>
    </w:p>
    <w:p>
      <w:pPr>
        <w:pStyle w:val="900"/>
        <w:ind w:firstLine="680"/>
        <w:spacing w:line="520" w:lineRule="exact"/>
        <w:rPr>
          <w:rFonts w:hint="eastAsia"/>
          <w:color w:val="000000"/>
          <w:sz w:val="24"/>
          <w:szCs w:val="24"/>
          <w:highlight w:val="none"/>
        </w:rPr>
      </w:pPr>
      <w:r>
        <w:rPr>
          <w:rFonts w:hint="eastAsia"/>
          <w:color w:val="000000"/>
          <w:sz w:val="24"/>
          <w:szCs w:val="24"/>
          <w:highlight w:val="none"/>
        </w:rPr>
        <w:t xml:space="preserve">本公司（联合体）郑重声明，根据《政府采购促进中小 企业发展管理办法》（财库〔2020 ） 46号）的规定，本公司 （联合体）参加</w:t>
      </w:r>
      <w:r>
        <w:rPr>
          <w:rFonts w:hint="eastAsia"/>
          <w:i/>
          <w:iCs/>
          <w:color w:val="000000"/>
          <w:sz w:val="24"/>
          <w:szCs w:val="24"/>
          <w:highlight w:val="none"/>
          <w:u w:val="single"/>
        </w:rPr>
        <w:t xml:space="preserve">（单位名称）</w:t>
      </w:r>
      <w:r>
        <w:rPr>
          <w:rFonts w:hint="eastAsia"/>
          <w:color w:val="000000"/>
          <w:sz w:val="24"/>
          <w:szCs w:val="24"/>
          <w:highlight w:val="none"/>
        </w:rPr>
        <w:t xml:space="preserve">的</w:t>
      </w:r>
      <w:r>
        <w:rPr>
          <w:rFonts w:hint="eastAsia"/>
          <w:i/>
          <w:iCs/>
          <w:color w:val="000000"/>
          <w:sz w:val="24"/>
          <w:szCs w:val="24"/>
          <w:highlight w:val="none"/>
          <w:u w:val="single"/>
        </w:rPr>
        <w:t xml:space="preserve">（项目名</w:t>
      </w:r>
      <w:r>
        <w:rPr>
          <w:rFonts w:hint="eastAsia"/>
          <w:color w:val="000000"/>
          <w:sz w:val="24"/>
          <w:szCs w:val="24"/>
          <w:highlight w:val="none"/>
          <w:u w:val="single"/>
        </w:rPr>
        <w:t xml:space="preserve">的丿</w:t>
      </w:r>
      <w:r>
        <w:rPr>
          <w:rFonts w:hint="eastAsia"/>
          <w:color w:val="000000"/>
          <w:sz w:val="24"/>
          <w:szCs w:val="24"/>
          <w:highlight w:val="none"/>
        </w:rPr>
        <w:t xml:space="preserve">采购活动，提 供的货物全部由符合政策要求的中小企业制造。相关企业 （含联合体中的中小企业、签订分包意向协议的中小企业） 的具体情况如下：</w:t>
      </w:r>
      <w:r>
        <w:rPr>
          <w:rFonts w:hint="eastAsia"/>
          <w:color w:val="000000"/>
          <w:sz w:val="24"/>
          <w:szCs w:val="24"/>
          <w:highlight w:val="none"/>
        </w:rPr>
      </w:r>
      <w:r/>
    </w:p>
    <w:p>
      <w:pPr>
        <w:pStyle w:val="900"/>
        <w:numPr>
          <w:ilvl w:val="0"/>
          <w:numId w:val="15"/>
        </w:numPr>
        <w:ind w:firstLine="680"/>
        <w:spacing w:line="528" w:lineRule="exact"/>
        <w:tabs>
          <w:tab w:val="left" w:pos="1246" w:leader="none"/>
          <w:tab w:val="left" w:pos="4483" w:leader="none"/>
          <w:tab w:val="left" w:pos="6739" w:leader="none"/>
        </w:tabs>
        <w:rPr>
          <w:rFonts w:hint="eastAsia"/>
          <w:color w:val="000000"/>
          <w:sz w:val="24"/>
          <w:szCs w:val="24"/>
          <w:highlight w:val="none"/>
        </w:rPr>
      </w:pPr>
      <w:r/>
      <w:bookmarkStart w:id="17" w:name="bookmark3"/>
      <w:r/>
      <w:bookmarkEnd w:id="17"/>
      <w:r>
        <w:rPr>
          <w:rFonts w:hint="eastAsia"/>
          <w:i/>
          <w:iCs/>
          <w:color w:val="000000"/>
          <w:sz w:val="24"/>
          <w:szCs w:val="24"/>
          <w:highlight w:val="none"/>
          <w:u w:val="single"/>
        </w:rPr>
        <w:t xml:space="preserve">（标的名称）</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 行业</w:t>
      </w:r>
      <w:r>
        <w:rPr>
          <w:rFonts w:hint="eastAsia"/>
          <w:i/>
          <w:iCs/>
          <w:color w:val="000000"/>
          <w:sz w:val="24"/>
          <w:szCs w:val="24"/>
          <w:highlight w:val="none"/>
        </w:rPr>
        <w:t xml:space="preserve">;</w:t>
      </w:r>
      <w:r>
        <w:rPr>
          <w:rFonts w:hint="eastAsia"/>
          <w:color w:val="000000"/>
          <w:sz w:val="24"/>
          <w:szCs w:val="24"/>
          <w:highlight w:val="none"/>
        </w:rPr>
        <w:t xml:space="preserve">制造商为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人，营业收 入为</w:t>
      </w:r>
      <w:r>
        <w:rPr>
          <w:rFonts w:hint="eastAsia"/>
          <w:color w:val="000000"/>
          <w:sz w:val="24"/>
          <w:szCs w:val="24"/>
          <w:highlight w:val="none"/>
          <w:lang w:val="zh-CN" w:eastAsia="zh-CN" w:bidi="zh-CN"/>
        </w:rPr>
        <w:t xml:space="preserve">—</w:t>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万元1,属于</w:t>
      </w:r>
      <w:r>
        <w:rPr>
          <w:rFonts w:hint="eastAsia"/>
          <w:i/>
          <w:iCs/>
          <w:color w:val="000000"/>
          <w:sz w:val="24"/>
          <w:szCs w:val="24"/>
          <w:highlight w:val="none"/>
          <w:u w:val="single"/>
        </w:rPr>
        <w:t xml:space="preserve">（中型企业、小 型企业、微型企业）</w:t>
      </w:r>
      <w:r>
        <w:rPr>
          <w:rFonts w:hint="eastAsia"/>
          <w:i/>
          <w:iCs/>
          <w:color w:val="000000"/>
          <w:sz w:val="24"/>
          <w:szCs w:val="24"/>
          <w:highlight w:val="none"/>
        </w:rPr>
        <w:t xml:space="preserve">,</w:t>
      </w:r>
      <w:r>
        <w:rPr>
          <w:rFonts w:hint="eastAsia"/>
          <w:color w:val="000000"/>
          <w:sz w:val="24"/>
          <w:szCs w:val="24"/>
          <w:highlight w:val="none"/>
        </w:rPr>
      </w:r>
      <w:r/>
    </w:p>
    <w:p>
      <w:pPr>
        <w:pStyle w:val="900"/>
        <w:numPr>
          <w:ilvl w:val="0"/>
          <w:numId w:val="15"/>
        </w:numPr>
        <w:ind w:firstLine="680"/>
        <w:spacing w:line="528" w:lineRule="exact"/>
        <w:tabs>
          <w:tab w:val="left" w:pos="946" w:leader="none"/>
          <w:tab w:val="left" w:pos="1246" w:leader="none"/>
          <w:tab w:val="left" w:pos="4166" w:leader="none"/>
        </w:tabs>
        <w:rPr>
          <w:rFonts w:hint="eastAsia"/>
          <w:color w:val="000000"/>
          <w:sz w:val="24"/>
          <w:szCs w:val="24"/>
          <w:highlight w:val="none"/>
        </w:rPr>
      </w:pPr>
      <w:r/>
      <w:bookmarkStart w:id="18" w:name="bookmark4"/>
      <w:r/>
      <w:bookmarkEnd w:id="18"/>
      <w:r>
        <w:rPr>
          <w:rFonts w:hint="eastAsia"/>
          <w:i/>
          <w:iCs/>
          <w:color w:val="000000"/>
          <w:sz w:val="24"/>
          <w:szCs w:val="24"/>
          <w:highlight w:val="none"/>
          <w:u w:val="single"/>
        </w:rPr>
        <w:t xml:space="preserve">（标的名称）</w:t>
      </w:r>
      <w:r>
        <w:rPr>
          <w:rFonts w:hint="eastAsia"/>
          <w:i/>
          <w:iCs/>
          <w:color w:val="000000"/>
          <w:sz w:val="24"/>
          <w:szCs w:val="24"/>
          <w:highlight w:val="none"/>
        </w:rPr>
        <w:t xml:space="preserve">,</w:t>
      </w:r>
      <w:r>
        <w:rPr>
          <w:rFonts w:hint="eastAsia"/>
          <w:color w:val="000000"/>
          <w:sz w:val="24"/>
          <w:szCs w:val="24"/>
          <w:highlight w:val="none"/>
        </w:rPr>
        <w:t xml:space="preserve">属于</w:t>
      </w:r>
      <w:r>
        <w:rPr>
          <w:rFonts w:hint="eastAsia"/>
          <w:i/>
          <w:iCs/>
          <w:color w:val="000000"/>
          <w:sz w:val="24"/>
          <w:szCs w:val="24"/>
          <w:highlight w:val="none"/>
          <w:u w:val="single"/>
        </w:rPr>
        <w:t xml:space="preserve">（采购文件中明确的所属行业</w:t>
      </w:r>
      <w:r>
        <w:rPr>
          <w:rFonts w:hint="eastAsia"/>
          <w:color w:val="000000"/>
          <w:sz w:val="24"/>
          <w:szCs w:val="24"/>
          <w:highlight w:val="none"/>
          <w:u w:val="single"/>
        </w:rPr>
        <w:t xml:space="preserve">丿 </w:t>
      </w:r>
      <w:r>
        <w:rPr>
          <w:rFonts w:hint="eastAsia"/>
          <w:i/>
          <w:iCs/>
          <w:color w:val="000000"/>
          <w:sz w:val="24"/>
          <w:szCs w:val="24"/>
          <w:highlight w:val="none"/>
          <w:u w:val="single"/>
          <w:lang w:val="zh-CN" w:eastAsia="zh-CN" w:bidi="zh-CN"/>
        </w:rPr>
        <w:t xml:space="preserve">行业</w:t>
      </w:r>
      <w:r>
        <w:rPr>
          <w:rFonts w:hint="eastAsia"/>
          <w:i/>
          <w:iCs/>
          <w:color w:val="000000"/>
          <w:sz w:val="24"/>
          <w:szCs w:val="24"/>
          <w:highlight w:val="none"/>
          <w:lang w:val="zh-CN" w:eastAsia="zh-CN" w:bidi="zh-CN"/>
        </w:rPr>
        <w:t xml:space="preserve">;</w:t>
      </w:r>
      <w:r>
        <w:rPr>
          <w:rFonts w:hint="eastAsia"/>
          <w:color w:val="000000"/>
          <w:sz w:val="24"/>
          <w:szCs w:val="24"/>
          <w:highlight w:val="none"/>
        </w:rPr>
        <w:t xml:space="preserve">制造商为</w:t>
      </w:r>
      <w:r>
        <w:rPr>
          <w:rFonts w:hint="eastAsia"/>
          <w:i/>
          <w:iCs/>
          <w:color w:val="000000"/>
          <w:sz w:val="24"/>
          <w:szCs w:val="24"/>
          <w:highlight w:val="none"/>
          <w:u w:val="single"/>
        </w:rPr>
        <w:t xml:space="preserve">（企业名称）</w:t>
      </w:r>
      <w:r>
        <w:rPr>
          <w:rFonts w:hint="eastAsia"/>
          <w:i/>
          <w:iCs/>
          <w:color w:val="000000"/>
          <w:sz w:val="24"/>
          <w:szCs w:val="24"/>
          <w:highlight w:val="none"/>
        </w:rPr>
        <w:t xml:space="preserve">,</w:t>
      </w:r>
      <w:r>
        <w:rPr>
          <w:rFonts w:hint="eastAsia"/>
          <w:color w:val="000000"/>
          <w:sz w:val="24"/>
          <w:szCs w:val="24"/>
          <w:highlight w:val="none"/>
        </w:rPr>
        <w:t xml:space="preserve">从业人员</w:t>
      </w:r>
      <w:r>
        <w:rPr>
          <w:rFonts w:hint="eastAsia"/>
          <w:color w:val="000000"/>
          <w:sz w:val="24"/>
          <w:szCs w:val="24"/>
          <w:highlight w:val="none"/>
          <w:u w:val="single"/>
        </w:rPr>
        <w:tab/>
      </w:r>
      <w:r>
        <w:rPr>
          <w:rFonts w:hint="eastAsia"/>
          <w:color w:val="000000"/>
          <w:sz w:val="24"/>
          <w:szCs w:val="24"/>
          <w:highlight w:val="none"/>
        </w:rPr>
        <w:t xml:space="preserve">人，营业收入 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万元，资产总额为</w:t>
      </w:r>
      <w:r>
        <w:rPr>
          <w:rFonts w:hint="eastAsia"/>
          <w:color w:val="000000"/>
          <w:sz w:val="24"/>
          <w:szCs w:val="24"/>
          <w:highlight w:val="none"/>
          <w:u w:val="single"/>
        </w:rPr>
        <w:t xml:space="preserve"> </w:t>
      </w:r>
      <w:r>
        <w:rPr>
          <w:rFonts w:hint="eastAsia"/>
          <w:color w:val="000000"/>
          <w:sz w:val="24"/>
          <w:szCs w:val="24"/>
          <w:highlight w:val="none"/>
          <w:u w:val="single"/>
        </w:rPr>
        <w:tab/>
      </w:r>
      <w:r>
        <w:rPr>
          <w:rFonts w:hint="eastAsia"/>
          <w:color w:val="000000"/>
          <w:sz w:val="24"/>
          <w:szCs w:val="24"/>
          <w:highlight w:val="none"/>
        </w:rPr>
        <w:t xml:space="preserve">万元，属于</w:t>
      </w:r>
      <w:r>
        <w:rPr>
          <w:rFonts w:hint="eastAsia"/>
          <w:i/>
          <w:iCs/>
          <w:color w:val="000000"/>
          <w:sz w:val="24"/>
          <w:szCs w:val="24"/>
          <w:highlight w:val="none"/>
          <w:u w:val="single"/>
        </w:rPr>
        <w:t xml:space="preserve">（中型企业、小型 企业、微型企业）</w:t>
      </w:r>
      <w:r>
        <w:rPr>
          <w:rFonts w:hint="eastAsia"/>
          <w:i/>
          <w:iCs/>
          <w:color w:val="000000"/>
          <w:sz w:val="24"/>
          <w:szCs w:val="24"/>
          <w:highlight w:val="none"/>
        </w:rPr>
        <w:t xml:space="preserve">,</w:t>
      </w:r>
      <w:r>
        <w:rPr>
          <w:rFonts w:hint="eastAsia"/>
          <w:color w:val="000000"/>
          <w:sz w:val="24"/>
          <w:szCs w:val="24"/>
          <w:highlight w:val="none"/>
        </w:rPr>
      </w:r>
      <w:r/>
    </w:p>
    <w:p>
      <w:pPr>
        <w:pStyle w:val="904"/>
        <w:jc w:val="left"/>
        <w:tabs>
          <w:tab w:val="left" w:pos="-1047" w:leader="dot"/>
        </w:tabs>
        <w:rPr>
          <w:rFonts w:hint="eastAsia"/>
          <w:color w:val="000000"/>
          <w:sz w:val="24"/>
          <w:szCs w:val="24"/>
          <w:highlight w:val="none"/>
        </w:rPr>
      </w:pPr>
      <w:r>
        <w:rPr>
          <w:rFonts w:hint="eastAsia"/>
          <w:color w:val="000000"/>
          <w:sz w:val="24"/>
          <w:szCs w:val="24"/>
          <w:highlight w:val="none"/>
          <w:lang w:val="en-US" w:eastAsia="zh-CN" w:bidi="en-US"/>
        </w:rPr>
        <w:tab/>
      </w:r>
      <w:r>
        <w:rPr>
          <w:rFonts w:hint="eastAsia"/>
          <w:color w:val="000000"/>
          <w:sz w:val="24"/>
          <w:szCs w:val="24"/>
          <w:highlight w:val="none"/>
        </w:rPr>
      </w:r>
      <w:r/>
    </w:p>
    <w:p>
      <w:pPr>
        <w:pStyle w:val="900"/>
        <w:ind w:firstLine="680"/>
        <w:spacing w:line="540" w:lineRule="exact"/>
        <w:rPr>
          <w:rFonts w:hint="eastAsia"/>
          <w:color w:val="000000"/>
          <w:sz w:val="24"/>
          <w:szCs w:val="24"/>
          <w:highlight w:val="none"/>
        </w:rPr>
      </w:pPr>
      <w:r>
        <w:rPr>
          <w:rFonts w:hint="eastAsia"/>
          <w:color w:val="000000"/>
          <w:sz w:val="24"/>
          <w:szCs w:val="24"/>
          <w:highlight w:val="none"/>
        </w:rPr>
        <w:t xml:space="preserve">以上企业，不属于大企业的分支机构，不存在控股股东 为大企业的情形，也不存在与大企业的负责人为同一人的情 形。</w:t>
      </w:r>
      <w:r>
        <w:rPr>
          <w:rFonts w:hint="eastAsia"/>
          <w:color w:val="000000"/>
          <w:sz w:val="24"/>
          <w:szCs w:val="24"/>
          <w:highlight w:val="none"/>
        </w:rPr>
      </w:r>
      <w:r/>
    </w:p>
    <w:p>
      <w:pPr>
        <w:pStyle w:val="900"/>
        <w:ind w:firstLine="680"/>
        <w:spacing w:line="514" w:lineRule="exact"/>
        <w:rPr>
          <w:rFonts w:hint="eastAsia"/>
          <w:color w:val="000000"/>
          <w:sz w:val="24"/>
          <w:szCs w:val="24"/>
          <w:highlight w:val="none"/>
        </w:rPr>
      </w:pPr>
      <w:r>
        <w:rPr>
          <w:rFonts w:hint="eastAsia"/>
          <w:color w:val="000000"/>
          <w:sz w:val="24"/>
          <w:szCs w:val="24"/>
          <w:highlight w:val="none"/>
        </w:rPr>
        <w:t xml:space="preserve">本企业对上述声明内容的真实性负责。如有虚假，将依 法承担相应责任。</w:t>
      </w:r>
      <w:r>
        <w:rPr>
          <w:rFonts w:hint="eastAsia"/>
          <w:color w:val="000000"/>
          <w:sz w:val="24"/>
          <w:szCs w:val="24"/>
          <w:highlight w:val="none"/>
        </w:rPr>
      </w:r>
      <w:r/>
    </w:p>
    <w:p>
      <w:pPr>
        <w:pStyle w:val="900"/>
        <w:ind w:firstLine="0"/>
        <w:jc w:val="center"/>
        <w:spacing w:line="540" w:lineRule="exact"/>
        <w:rPr>
          <w:rFonts w:hint="eastAsia"/>
          <w:color w:val="000000"/>
          <w:sz w:val="24"/>
          <w:szCs w:val="24"/>
          <w:highlight w:val="none"/>
        </w:rPr>
      </w:pPr>
      <w:r>
        <w:rPr>
          <w:rFonts w:hint="eastAsia"/>
          <w:color w:val="000000"/>
          <w:sz w:val="24"/>
          <w:szCs w:val="24"/>
          <w:highlight w:val="none"/>
        </w:rPr>
      </w:r>
      <w:r/>
    </w:p>
    <w:p>
      <w:pPr>
        <w:pStyle w:val="900"/>
        <w:ind w:firstLine="0"/>
        <w:jc w:val="center"/>
        <w:spacing w:line="540" w:lineRule="exact"/>
        <w:rPr>
          <w:rFonts w:hint="eastAsia"/>
          <w:color w:val="000000"/>
          <w:sz w:val="24"/>
          <w:szCs w:val="24"/>
          <w:highlight w:val="none"/>
        </w:rPr>
      </w:pPr>
      <w:r>
        <w:rPr>
          <w:rFonts w:hint="eastAsia"/>
          <w:color w:val="000000"/>
          <w:sz w:val="24"/>
          <w:szCs w:val="24"/>
          <w:highlight w:val="none"/>
        </w:rPr>
      </w:r>
      <w:r/>
    </w:p>
    <w:p>
      <w:pPr>
        <w:pStyle w:val="900"/>
        <w:ind w:firstLine="0"/>
        <w:jc w:val="center"/>
        <w:spacing w:line="540" w:lineRule="exact"/>
        <w:rPr>
          <w:rFonts w:hint="eastAsia"/>
          <w:color w:val="000000"/>
          <w:sz w:val="24"/>
          <w:szCs w:val="24"/>
          <w:highlight w:val="none"/>
        </w:rPr>
      </w:pPr>
      <w:r>
        <w:rPr>
          <w:rFonts w:hint="eastAsia"/>
          <w:color w:val="000000"/>
          <w:sz w:val="24"/>
          <w:szCs w:val="24"/>
          <w:highlight w:val="none"/>
          <w:lang w:val="en-US" w:eastAsia="zh-CN"/>
        </w:rPr>
        <w:t xml:space="preserve">           </w:t>
      </w:r>
      <w:r>
        <w:rPr>
          <w:rFonts w:hint="eastAsia"/>
          <w:color w:val="000000"/>
          <w:sz w:val="24"/>
          <w:szCs w:val="24"/>
          <w:highlight w:val="none"/>
        </w:rPr>
        <w:t xml:space="preserve">企业名称（</w:t>
      </w:r>
      <w:r>
        <w:rPr>
          <w:rFonts w:hint="eastAsia" w:ascii="宋体" w:hAnsi="宋体" w:cs="宋体"/>
          <w:bCs/>
          <w:color w:val="000000"/>
          <w:sz w:val="24"/>
          <w:highlight w:val="none"/>
          <w:lang w:val="en-US" w:eastAsia="zh-CN"/>
        </w:rPr>
        <w:t xml:space="preserve">联合体各单位均须</w:t>
      </w:r>
      <w:r>
        <w:rPr>
          <w:rFonts w:hint="eastAsia" w:ascii="宋体" w:hAnsi="宋体" w:cs="宋体"/>
          <w:bCs/>
          <w:color w:val="000000"/>
          <w:sz w:val="24"/>
          <w:highlight w:val="none"/>
        </w:rPr>
        <w:t xml:space="preserve">盖章</w:t>
      </w:r>
      <w:r>
        <w:rPr>
          <w:rFonts w:hint="eastAsia"/>
          <w:color w:val="000000"/>
          <w:sz w:val="24"/>
          <w:szCs w:val="24"/>
          <w:highlight w:val="none"/>
        </w:rPr>
        <w:t xml:space="preserve">）:</w:t>
      </w:r>
      <w:r>
        <w:rPr>
          <w:rFonts w:hint="eastAsia"/>
          <w:color w:val="000000"/>
          <w:sz w:val="24"/>
          <w:szCs w:val="24"/>
          <w:highlight w:val="none"/>
        </w:rPr>
      </w:r>
      <w:r/>
    </w:p>
    <w:p>
      <w:pPr>
        <w:pStyle w:val="875"/>
        <w:ind w:firstLine="4800"/>
        <w:rPr>
          <w:rFonts w:hint="eastAsia" w:ascii="宋体" w:hAnsi="宋体" w:cs="宋体"/>
          <w:bCs/>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rPr>
      </w:r>
      <w:r/>
    </w:p>
    <w:p>
      <w:pPr>
        <w:pStyle w:val="879"/>
        <w:numPr>
          <w:ilvl w:val="0"/>
          <w:numId w:val="0"/>
        </w:numPr>
        <w:ind w:left="3969"/>
        <w:tabs>
          <w:tab w:val="left" w:pos="1080" w:leader="none"/>
          <w:tab w:val="left" w:pos="349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5"/>
        <w:spacing w:line="360" w:lineRule="auto"/>
        <w:rPr>
          <w:rFonts w:hint="eastAsia" w:ascii="宋体" w:hAnsi="宋体" w:cs="宋体"/>
          <w:bCs/>
          <w:color w:val="000000"/>
          <w:highlight w:val="none"/>
        </w:rPr>
      </w:pPr>
      <w:r>
        <w:rPr>
          <w:rFonts w:hint="eastAsia" w:ascii="宋体" w:hAnsi="宋体" w:cs="宋体"/>
          <w:bCs/>
          <w:color w:val="000000"/>
          <w:highlight w:val="none"/>
        </w:rPr>
        <w:t xml:space="preserve">备注：1.从业人员、营业收入、资产总额填报上一年度数据，无上一年度数据的新成立企业可不填报。</w:t>
      </w:r>
      <w:r>
        <w:rPr>
          <w:rFonts w:hint="eastAsia" w:ascii="宋体" w:hAnsi="宋体" w:cs="宋体"/>
          <w:bCs/>
          <w:color w:val="000000"/>
          <w:highlight w:val="none"/>
        </w:rPr>
      </w:r>
      <w:r/>
    </w:p>
    <w:p>
      <w:pPr>
        <w:pStyle w:val="875"/>
        <w:ind w:firstLine="630"/>
        <w:spacing w:line="240" w:lineRule="auto"/>
        <w:rPr>
          <w:rFonts w:hint="eastAsia" w:ascii="宋体" w:hAnsi="宋体" w:eastAsia="宋体" w:cs="宋体"/>
          <w:b/>
          <w:bCs/>
          <w:color w:val="000000"/>
          <w:sz w:val="24"/>
          <w:szCs w:val="24"/>
          <w:highlight w:val="none"/>
        </w:rPr>
        <w:outlineLvl w:val="9"/>
      </w:pPr>
      <w:r>
        <w:rPr>
          <w:rFonts w:hint="eastAsia" w:ascii="宋体" w:hAnsi="宋体" w:cs="宋体"/>
          <w:bCs/>
          <w:color w:val="000000"/>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b/>
          <w:bCs/>
          <w:color w:val="000000"/>
          <w:sz w:val="24"/>
          <w:szCs w:val="24"/>
          <w:highlight w:val="none"/>
        </w:rPr>
      </w:r>
      <w:r/>
    </w:p>
    <w:p>
      <w:pPr>
        <w:pStyle w:val="900"/>
        <w:ind w:firstLine="0"/>
        <w:jc w:val="left"/>
        <w:spacing w:line="518" w:lineRule="exact"/>
        <w:shd w:val="clear" w:color="auto" w:fill="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监狱、戒毒企业证明文件：</w:t>
      </w:r>
      <w:r>
        <w:rPr>
          <w:rFonts w:hint="eastAsia" w:ascii="宋体" w:hAnsi="宋体" w:eastAsia="宋体" w:cs="宋体"/>
          <w:b/>
          <w:bCs/>
          <w:color w:val="000000"/>
          <w:sz w:val="24"/>
          <w:szCs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875"/>
        <w:ind w:firstLine="480"/>
        <w:spacing w:line="580" w:lineRule="exact"/>
        <w:rPr>
          <w:rFonts w:hint="eastAsia" w:ascii="宋体" w:hAnsi="宋体" w:eastAsia="宋体" w:cs="宋体"/>
          <w:b w:val="0"/>
          <w:bCs/>
          <w:color w:val="000000"/>
          <w:sz w:val="24"/>
          <w:highlight w:val="none"/>
        </w:rPr>
        <w:outlineLvl w:val="9"/>
      </w:pPr>
      <w:r>
        <w:rPr>
          <w:rFonts w:hint="eastAsia" w:ascii="宋体" w:hAnsi="宋体" w:eastAsia="宋体" w:cs="宋体"/>
          <w:b w:val="0"/>
          <w:bCs/>
          <w:color w:val="000000"/>
          <w:sz w:val="24"/>
          <w:highlight w:val="none"/>
        </w:rPr>
      </w:r>
      <w:r/>
    </w:p>
    <w:p>
      <w:pPr>
        <w:pStyle w:val="900"/>
        <w:ind w:firstLine="0"/>
        <w:jc w:val="left"/>
        <w:spacing w:line="518" w:lineRule="exact"/>
        <w:shd w:val="clear" w:color="auto" w:fill="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附：残疾人福利性单位声明函（格式）</w:t>
      </w:r>
      <w:r>
        <w:rPr>
          <w:rFonts w:hint="eastAsia" w:ascii="宋体" w:hAnsi="宋体" w:eastAsia="宋体" w:cs="宋体"/>
          <w:b/>
          <w:bCs/>
          <w:color w:val="000000"/>
          <w:sz w:val="24"/>
          <w:szCs w:val="24"/>
          <w:highlight w:val="none"/>
        </w:rPr>
      </w:r>
      <w:r/>
    </w:p>
    <w:p>
      <w:pPr>
        <w:pStyle w:val="875"/>
        <w:spacing w:line="400" w:lineRule="exact"/>
        <w:tabs>
          <w:tab w:val="left" w:pos="840" w:leader="none"/>
          <w:tab w:val="left" w:pos="105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75"/>
        <w:spacing w:line="400" w:lineRule="exact"/>
        <w:tabs>
          <w:tab w:val="left" w:pos="840" w:leader="none"/>
          <w:tab w:val="left" w:pos="105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75"/>
        <w:spacing w:line="400" w:lineRule="exact"/>
        <w:tabs>
          <w:tab w:val="left" w:pos="840" w:leader="none"/>
          <w:tab w:val="left" w:pos="105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75"/>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875"/>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rPr>
          <w:rFonts w:ascii="宋体" w:hAnsi="宋体" w:cs="宋体"/>
          <w:b/>
          <w:color w:val="000000"/>
          <w:sz w:val="32"/>
          <w:szCs w:val="32"/>
          <w:highlight w:val="none"/>
        </w:rPr>
      </w:r>
      <w:r/>
    </w:p>
    <w:p>
      <w:pPr>
        <w:pStyle w:val="875"/>
        <w:jc w:val="center"/>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875"/>
        <w:ind w:firstLine="480"/>
        <w:spacing w:line="580" w:lineRule="exact"/>
        <w:rPr>
          <w:rFonts w:ascii="宋体" w:hAnsi="宋体" w:cs="宋体"/>
          <w:bCs/>
          <w:color w:val="000000"/>
          <w:sz w:val="24"/>
          <w:highlight w:val="none"/>
        </w:rPr>
      </w:pPr>
      <w:r>
        <w:rPr>
          <w:rFonts w:hint="eastAsia" w:ascii="宋体" w:hAnsi="宋体" w:cs="宋体"/>
          <w:bCs/>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color w:val="000000"/>
          <w:sz w:val="24"/>
          <w:highlight w:val="none"/>
        </w:rPr>
      </w:r>
      <w:r/>
    </w:p>
    <w:p>
      <w:pPr>
        <w:pStyle w:val="875"/>
        <w:ind w:firstLine="480"/>
        <w:spacing w:line="580" w:lineRule="exact"/>
        <w:rPr>
          <w:rFonts w:ascii="宋体" w:hAnsi="宋体" w:cs="宋体"/>
          <w:bCs/>
          <w:color w:val="000000"/>
          <w:sz w:val="24"/>
          <w:highlight w:val="none"/>
        </w:rPr>
      </w:pPr>
      <w:r>
        <w:rPr>
          <w:rFonts w:hint="eastAsia" w:ascii="宋体" w:hAnsi="宋体" w:cs="宋体"/>
          <w:bCs/>
          <w:color w:val="000000"/>
          <w:sz w:val="24"/>
          <w:highlight w:val="none"/>
        </w:rPr>
        <w:t xml:space="preserve">本单位对上述声明的真实性负责。如有虚假，将依法承担相应责任。</w:t>
      </w:r>
      <w:r>
        <w:rPr>
          <w:rFonts w:ascii="宋体" w:hAnsi="宋体" w:cs="宋体"/>
          <w:bCs/>
          <w:color w:val="000000"/>
          <w:sz w:val="24"/>
          <w:highlight w:val="none"/>
        </w:rPr>
      </w:r>
      <w:r/>
    </w:p>
    <w:p>
      <w:pPr>
        <w:pStyle w:val="875"/>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875"/>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875"/>
        <w:ind w:firstLine="480"/>
        <w:spacing w:line="580" w:lineRule="exact"/>
        <w:rPr>
          <w:rFonts w:ascii="宋体" w:hAnsi="宋体" w:cs="宋体"/>
          <w:bCs/>
          <w:color w:val="000000"/>
          <w:sz w:val="24"/>
          <w:highlight w:val="none"/>
        </w:rPr>
      </w:pPr>
      <w:r>
        <w:rPr>
          <w:rFonts w:ascii="宋体" w:hAnsi="宋体" w:cs="宋体"/>
          <w:bCs/>
          <w:color w:val="000000"/>
          <w:sz w:val="24"/>
          <w:highlight w:val="none"/>
        </w:rPr>
      </w:r>
      <w:r/>
    </w:p>
    <w:p>
      <w:pPr>
        <w:pStyle w:val="875"/>
        <w:ind w:firstLine="48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投标供应商名称（盖章）：</w:t>
      </w:r>
      <w:r>
        <w:rPr>
          <w:rFonts w:ascii="宋体" w:hAnsi="宋体" w:cs="宋体"/>
          <w:bCs/>
          <w:color w:val="000000"/>
          <w:sz w:val="24"/>
          <w:highlight w:val="none"/>
        </w:rPr>
      </w:r>
      <w:r/>
    </w:p>
    <w:p>
      <w:pPr>
        <w:pStyle w:val="875"/>
        <w:ind w:firstLine="480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75"/>
        <w:ind w:firstLine="480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法定代表人或授权代表签字或盖章：</w:t>
      </w:r>
      <w:r>
        <w:rPr>
          <w:rFonts w:ascii="宋体" w:hAnsi="宋体" w:cs="宋体"/>
          <w:bCs/>
          <w:color w:val="000000"/>
          <w:sz w:val="24"/>
          <w:highlight w:val="none"/>
        </w:rPr>
      </w:r>
      <w:r/>
    </w:p>
    <w:p>
      <w:pPr>
        <w:pStyle w:val="875"/>
        <w:ind w:firstLine="4800"/>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875"/>
        <w:ind w:firstLine="4800"/>
        <w:rPr>
          <w:rFonts w:hint="eastAsia" w:ascii="宋体" w:hAnsi="宋体" w:eastAsia="宋体" w:cs="宋体"/>
          <w:color w:val="000000"/>
          <w:sz w:val="24"/>
          <w:szCs w:val="24"/>
          <w:highlight w:val="none"/>
        </w:rPr>
      </w:pPr>
      <w:r>
        <w:rPr>
          <w:rFonts w:hint="eastAsia" w:ascii="宋体" w:hAnsi="宋体" w:cs="宋体"/>
          <w:bCs/>
          <w:color w:val="000000"/>
          <w:sz w:val="24"/>
          <w:highlight w:val="none"/>
        </w:rPr>
        <w:t xml:space="preserve">日　　期：</w:t>
      </w:r>
      <w:r>
        <w:rPr>
          <w:rFonts w:hint="eastAsia" w:ascii="宋体" w:hAnsi="宋体" w:eastAsia="宋体" w:cs="宋体"/>
          <w:color w:val="000000"/>
          <w:sz w:val="24"/>
          <w:szCs w:val="24"/>
          <w:highlight w:val="none"/>
        </w:rPr>
      </w:r>
      <w:r/>
    </w:p>
    <w:p>
      <w:pPr>
        <w:pStyle w:val="875"/>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ind w:left="0"/>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875"/>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875"/>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875"/>
        <w:ind w:left="0" w:firstLine="480"/>
        <w:spacing w:line="58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875"/>
        <w:spacing w:line="360" w:lineRule="auto"/>
        <w:shd w:val="clear" w:color="auto" w:fill="ffffff"/>
        <w:widowControl/>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lang w:val="zh-TW" w:eastAsia="zh-TW" w:bidi="zh-TW"/>
        </w:rPr>
        <w:t xml:space="preserve">（四）（投标供应商）关于资格的声明函（格式）：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875"/>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75"/>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关于资格的声明函</w:t>
      </w:r>
      <w:r>
        <w:rPr>
          <w:rFonts w:hint="eastAsia" w:ascii="宋体" w:hAnsi="宋体" w:eastAsia="宋体" w:cs="宋体"/>
          <w:b/>
          <w:color w:val="000000"/>
          <w:sz w:val="24"/>
          <w:szCs w:val="24"/>
          <w:highlight w:val="none"/>
        </w:rPr>
      </w:r>
      <w:r/>
    </w:p>
    <w:p>
      <w:pPr>
        <w:pStyle w:val="875"/>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p>
      <w:pPr>
        <w:pStyle w:val="875"/>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rPr>
      </w:r>
      <w:r/>
    </w:p>
    <w:p>
      <w:pPr>
        <w:pStyle w:val="875"/>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江苏开源工程咨询监理有限公司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我公司(单位)愿针对此次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（项目名称）进行响应。</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我公司符合《中华人民共和国政府采购法》第二十二条的规定，在此郑重承诺具备以下条件：</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(六)响应文件中所有关于投标资格的文件、证明、陈述均是真实的、准确的。</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rPr>
          <w:rFonts w:hint="eastAsia" w:ascii="宋体" w:hAnsi="宋体" w:eastAsia="宋体" w:cs="宋体"/>
          <w:color w:val="000000"/>
          <w:sz w:val="24"/>
          <w:szCs w:val="24"/>
          <w:highlight w:val="none"/>
        </w:rPr>
      </w:r>
      <w:r/>
    </w:p>
    <w:p>
      <w:pPr>
        <w:pStyle w:val="87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投标供应商（</w:t>
      </w:r>
      <w:r>
        <w:rPr>
          <w:rFonts w:hint="eastAsia" w:ascii="宋体" w:hAnsi="宋体" w:cs="宋体"/>
          <w:bCs/>
          <w:color w:val="000000"/>
          <w:sz w:val="24"/>
          <w:highlight w:val="none"/>
          <w:lang w:val="en-US" w:eastAsia="zh-CN"/>
        </w:rPr>
        <w:t xml:space="preserve">联合体牵头单位</w:t>
      </w:r>
      <w:r>
        <w:rPr>
          <w:rFonts w:hint="eastAsia" w:ascii="宋体" w:hAnsi="宋体" w:cs="宋体"/>
          <w:bCs/>
          <w:color w:val="000000"/>
          <w:sz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5"/>
        <w:ind w:right="34" w:firstLine="40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法定代表人或授权代表签字或盖章：</w:t>
      </w:r>
      <w:r>
        <w:rPr>
          <w:rFonts w:hint="eastAsia" w:ascii="宋体" w:hAnsi="宋体" w:eastAsia="宋体" w:cs="宋体"/>
          <w:color w:val="000000"/>
          <w:sz w:val="24"/>
          <w:szCs w:val="24"/>
          <w:highlight w:val="none"/>
        </w:rPr>
      </w:r>
      <w:r/>
    </w:p>
    <w:p>
      <w:pPr>
        <w:pStyle w:val="875"/>
        <w:ind w:firstLine="480"/>
        <w:jc w:val="center"/>
        <w:spacing w:line="360" w:lineRule="auto"/>
        <w:rPr>
          <w:rFonts w:hint="eastAsia" w:ascii="宋体" w:hAnsi="宋体" w:eastAsia="宋体" w:cs="宋体"/>
          <w:color w:val="000000"/>
          <w:sz w:val="24"/>
          <w:highlight w:val="none"/>
        </w:rPr>
        <w:outlineLvl w:val="9"/>
      </w:pPr>
      <w:r>
        <w:rPr>
          <w:rFonts w:hint="eastAsia" w:ascii="宋体" w:hAnsi="宋体" w:eastAsia="宋体" w:cs="宋体"/>
          <w:bCs w:val="0"/>
          <w:color w:val="000000"/>
          <w:sz w:val="24"/>
          <w:szCs w:val="24"/>
          <w:highlight w:val="none"/>
        </w:rPr>
        <w:t xml:space="preserve">日期：</w:t>
      </w:r>
      <w:r>
        <w:rPr>
          <w:rFonts w:hint="eastAsia" w:ascii="宋体" w:hAnsi="宋体" w:eastAsia="宋体" w:cs="宋体"/>
          <w:color w:val="000000"/>
          <w:sz w:val="24"/>
          <w:highlight w:val="none"/>
        </w:rPr>
      </w:r>
      <w:r/>
    </w:p>
    <w:p>
      <w:pPr>
        <w:pStyle w:val="875"/>
        <w:ind w:right="34" w:firstLine="403"/>
        <w:jc w:val="left"/>
        <w:spacing w:line="360" w:lineRule="auto"/>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r>
      <w:r/>
    </w:p>
    <w:p>
      <w:pPr>
        <w:pStyle w:val="875"/>
        <w:jc w:val="center"/>
        <w:spacing w:line="460" w:lineRule="exac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75"/>
        <w:jc w:val="center"/>
        <w:spacing w:line="460" w:lineRule="exac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75"/>
        <w:jc w:val="center"/>
        <w:spacing w:line="460" w:lineRule="exact"/>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声  明</w:t>
      </w:r>
      <w:r>
        <w:rPr>
          <w:rFonts w:hint="eastAsia" w:ascii="宋体" w:hAnsi="宋体" w:cs="宋体"/>
          <w:b/>
          <w:bCs/>
          <w:color w:val="000000"/>
          <w:sz w:val="44"/>
          <w:szCs w:val="44"/>
          <w:highlight w:val="none"/>
        </w:rPr>
      </w:r>
      <w:r/>
    </w:p>
    <w:p>
      <w:pPr>
        <w:pStyle w:val="875"/>
        <w:spacing w:line="46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rPr>
      </w:r>
      <w:r/>
    </w:p>
    <w:p>
      <w:pPr>
        <w:pStyle w:val="875"/>
        <w:ind w:firstLine="420"/>
        <w:spacing w:line="360" w:lineRule="auto"/>
        <w:rPr>
          <w:rFonts w:hint="eastAsia" w:ascii="宋体" w:hAnsi="宋体" w:cs="宋体"/>
          <w:bCs/>
          <w:color w:val="000000"/>
          <w:sz w:val="24"/>
          <w:szCs w:val="21"/>
          <w:highlight w:val="none"/>
        </w:rPr>
      </w:pPr>
      <w:r>
        <w:rPr>
          <w:rFonts w:hint="eastAsia" w:ascii="宋体" w:hAnsi="宋体" w:cs="宋体"/>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bCs/>
          <w:color w:val="000000"/>
          <w:sz w:val="24"/>
          <w:szCs w:val="21"/>
          <w:highlight w:val="none"/>
        </w:rPr>
      </w:r>
      <w:r/>
    </w:p>
    <w:p>
      <w:pPr>
        <w:pStyle w:val="875"/>
        <w:spacing w:line="460" w:lineRule="exact"/>
        <w:rPr>
          <w:rFonts w:hint="eastAsia" w:ascii="宋体" w:hAnsi="宋体" w:cs="宋体"/>
          <w:bCs/>
          <w:color w:val="000000"/>
          <w:sz w:val="24"/>
          <w:szCs w:val="22"/>
          <w:highlight w:val="none"/>
        </w:rPr>
      </w:pPr>
      <w:r>
        <w:rPr>
          <w:rFonts w:hint="eastAsia" w:ascii="宋体" w:hAnsi="宋体" w:cs="宋体"/>
          <w:bCs/>
          <w:color w:val="000000"/>
          <w:sz w:val="24"/>
          <w:szCs w:val="22"/>
          <w:highlight w:val="none"/>
        </w:rPr>
      </w:r>
      <w:r/>
    </w:p>
    <w:p>
      <w:pPr>
        <w:pStyle w:val="875"/>
        <w:ind w:firstLine="360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单位名称（</w:t>
      </w:r>
      <w:r>
        <w:rPr>
          <w:rFonts w:hint="eastAsia" w:ascii="宋体" w:hAnsi="宋体" w:cs="宋体"/>
          <w:bCs/>
          <w:color w:val="000000"/>
          <w:sz w:val="24"/>
          <w:highlight w:val="none"/>
          <w:lang w:val="en-US" w:eastAsia="zh-CN"/>
        </w:rPr>
        <w:t xml:space="preserve">联合体各单位均须</w:t>
      </w:r>
      <w:r>
        <w:rPr>
          <w:rFonts w:hint="eastAsia" w:ascii="宋体" w:hAnsi="宋体" w:cs="宋体"/>
          <w:bCs/>
          <w:color w:val="000000"/>
          <w:sz w:val="24"/>
          <w:highlight w:val="none"/>
        </w:rPr>
        <w:t xml:space="preserve">盖章</w:t>
      </w:r>
      <w:r>
        <w:rPr>
          <w:rFonts w:hint="eastAsia" w:ascii="宋体" w:hAnsi="宋体" w:cs="宋体"/>
          <w:color w:val="000000"/>
          <w:sz w:val="24"/>
          <w:szCs w:val="28"/>
          <w:highlight w:val="none"/>
        </w:rPr>
        <w:t xml:space="preserve">）：</w:t>
      </w: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r>
      <w:r/>
    </w:p>
    <w:p>
      <w:pPr>
        <w:pStyle w:val="875"/>
        <w:ind w:firstLine="360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法定代表人（签名或盖章）：</w:t>
      </w: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r>
      <w:r/>
    </w:p>
    <w:p>
      <w:pPr>
        <w:pStyle w:val="875"/>
        <w:jc w:val="right"/>
        <w:spacing w:line="58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t xml:space="preserve">年</w:t>
      </w: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t xml:space="preserve">月</w:t>
      </w:r>
      <w:r>
        <w:rPr>
          <w:rFonts w:hint="eastAsia" w:ascii="宋体" w:hAnsi="宋体" w:cs="宋体"/>
          <w:color w:val="000000"/>
          <w:sz w:val="24"/>
          <w:szCs w:val="28"/>
          <w:highlight w:val="none"/>
          <w:u w:val="single"/>
        </w:rPr>
        <w:t xml:space="preserve">    </w:t>
      </w:r>
      <w:r>
        <w:rPr>
          <w:rFonts w:hint="eastAsia" w:ascii="宋体" w:hAnsi="宋体" w:cs="宋体"/>
          <w:color w:val="000000"/>
          <w:sz w:val="24"/>
          <w:szCs w:val="28"/>
          <w:highlight w:val="none"/>
        </w:rPr>
        <w:t xml:space="preserve">日</w:t>
      </w:r>
      <w:r>
        <w:rPr>
          <w:rFonts w:hint="eastAsia" w:ascii="宋体" w:hAnsi="宋体" w:cs="宋体"/>
          <w:color w:val="000000"/>
          <w:sz w:val="24"/>
          <w:szCs w:val="28"/>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82"/>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75"/>
        <w:ind w:right="34" w:firstLine="403"/>
        <w:jc w:val="left"/>
        <w:spacing w:line="360" w:lineRule="auto"/>
        <w:rPr>
          <w:rFonts w:hint="eastAsia" w:ascii="宋体" w:hAnsi="宋体" w:eastAsia="宋体" w:cs="宋体"/>
          <w:b w:val="0"/>
          <w:color w:val="000000"/>
          <w:sz w:val="24"/>
          <w:szCs w:val="24"/>
          <w:highlight w:val="none"/>
        </w:rPr>
        <w:outlineLvl w:val="9"/>
      </w:pPr>
      <w:r>
        <w:rPr>
          <w:rFonts w:hint="eastAsia" w:ascii="宋体" w:hAnsi="宋体" w:cs="宋体"/>
          <w:b/>
          <w:bCs/>
          <w:color w:val="000000"/>
          <w:sz w:val="24"/>
          <w:highlight w:val="none"/>
        </w:rPr>
        <w:t xml:space="preserve">注：《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 w:val="0"/>
          <w:color w:val="000000"/>
          <w:sz w:val="24"/>
          <w:szCs w:val="24"/>
          <w:highlight w:val="none"/>
        </w:rPr>
      </w:r>
      <w:r/>
    </w:p>
    <w:p>
      <w:pPr>
        <w:pStyle w:val="875"/>
        <w:ind w:right="34" w:firstLine="403"/>
        <w:jc w:val="left"/>
        <w:spacing w:line="360" w:lineRule="auto"/>
        <w:rPr>
          <w:rFonts w:hint="eastAsia" w:ascii="宋体" w:hAnsi="宋体" w:eastAsia="宋体" w:cs="宋体"/>
          <w:b w:val="0"/>
          <w:color w:val="000000"/>
          <w:sz w:val="24"/>
          <w:szCs w:val="24"/>
          <w:highlight w:val="none"/>
        </w:rPr>
        <w:outlineLvl w:val="9"/>
      </w:pPr>
      <w:r>
        <w:rPr>
          <w:rFonts w:hint="eastAsia" w:ascii="宋体" w:hAnsi="宋体" w:eastAsia="宋体" w:cs="宋体"/>
          <w:b w:val="0"/>
          <w:color w:val="000000"/>
          <w:sz w:val="24"/>
          <w:szCs w:val="24"/>
          <w:highlight w:val="none"/>
        </w:rPr>
      </w:r>
      <w:r/>
    </w:p>
    <w:p>
      <w:pPr>
        <w:pStyle w:val="875"/>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color w:val="000000"/>
          <w:sz w:val="30"/>
          <w:szCs w:val="30"/>
          <w:highlight w:val="none"/>
          <w:lang w:val="zh-TW" w:eastAsia="zh-TW" w:bidi="zh-TW"/>
        </w:rPr>
        <w:t xml:space="preserve">（五）（投标供应商）法定代表人授权委托书（格式）：</w:t>
      </w:r>
      <w:r>
        <w:rPr>
          <w:rFonts w:hint="eastAsia" w:ascii="宋体" w:hAnsi="宋体" w:eastAsia="宋体" w:cs="宋体"/>
          <w:b/>
          <w:bCs w:val="0"/>
          <w:color w:val="000000"/>
          <w:sz w:val="30"/>
          <w:szCs w:val="30"/>
          <w:highlight w:val="none"/>
          <w:lang w:val="zh-TW" w:eastAsia="zh-TW" w:bidi="zh-TW"/>
        </w:rPr>
      </w:r>
      <w:r/>
    </w:p>
    <w:p>
      <w:pPr>
        <w:pStyle w:val="875"/>
        <w:jc w:val="center"/>
        <w:rPr>
          <w:rFonts w:hint="eastAsia"/>
          <w:b/>
          <w:bCs/>
          <w:color w:val="000000"/>
          <w:sz w:val="30"/>
          <w:szCs w:val="30"/>
          <w:highlight w:val="none"/>
        </w:rPr>
        <w:outlineLvl w:val="9"/>
      </w:pPr>
      <w:r>
        <w:rPr>
          <w:rFonts w:hint="eastAsia"/>
          <w:b/>
          <w:bCs/>
          <w:color w:val="000000"/>
          <w:sz w:val="30"/>
          <w:szCs w:val="30"/>
          <w:highlight w:val="none"/>
        </w:rPr>
      </w:r>
      <w:r/>
    </w:p>
    <w:p>
      <w:pPr>
        <w:pStyle w:val="875"/>
        <w:jc w:val="center"/>
        <w:rPr>
          <w:rFonts w:hint="eastAsia"/>
          <w:b/>
          <w:bCs/>
          <w:color w:val="000000"/>
          <w:sz w:val="30"/>
          <w:szCs w:val="30"/>
          <w:highlight w:val="none"/>
        </w:rPr>
        <w:outlineLvl w:val="9"/>
      </w:pPr>
      <w:r>
        <w:rPr>
          <w:rFonts w:hint="eastAsia"/>
          <w:b/>
          <w:bCs/>
          <w:color w:val="000000"/>
          <w:sz w:val="30"/>
          <w:szCs w:val="30"/>
          <w:highlight w:val="none"/>
        </w:rPr>
        <w:t xml:space="preserve">法定代表人授权委托书</w:t>
      </w:r>
      <w:r>
        <w:rPr>
          <w:rFonts w:hint="eastAsia"/>
          <w:b/>
          <w:bCs/>
          <w:color w:val="000000"/>
          <w:sz w:val="30"/>
          <w:szCs w:val="30"/>
          <w:highlight w:val="none"/>
        </w:rPr>
      </w:r>
      <w:r/>
    </w:p>
    <w:p>
      <w:pPr>
        <w:pStyle w:val="875"/>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color w:val="000000"/>
          <w:sz w:val="24"/>
          <w:szCs w:val="24"/>
          <w:highlight w:val="none"/>
        </w:rPr>
      </w:r>
      <w:r/>
    </w:p>
    <w:p>
      <w:pPr>
        <w:pStyle w:val="875"/>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color w:val="000000"/>
          <w:sz w:val="24"/>
          <w:szCs w:val="24"/>
          <w:highlight w:val="none"/>
        </w:rPr>
      </w:r>
      <w:r/>
    </w:p>
    <w:p>
      <w:pPr>
        <w:pStyle w:val="875"/>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rPr>
      </w:r>
      <w:r/>
    </w:p>
    <w:p>
      <w:pPr>
        <w:pStyle w:val="875"/>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江苏开源工程咨询监理有限公司</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系中华人民共和国合法企业，特授权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rPr>
          <w:rFonts w:hint="eastAsia" w:ascii="宋体" w:hAnsi="宋体" w:eastAsia="宋体" w:cs="宋体"/>
          <w:bCs/>
          <w:color w:val="000000"/>
          <w:sz w:val="24"/>
          <w:szCs w:val="24"/>
          <w:highlight w:val="none"/>
        </w:rPr>
      </w:r>
      <w:r/>
    </w:p>
    <w:p>
      <w:pPr>
        <w:pStyle w:val="875"/>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我公司（单位）对被授权人的签名负全部责任。</w:t>
      </w:r>
      <w:r>
        <w:rPr>
          <w:rFonts w:hint="eastAsia" w:ascii="宋体" w:hAnsi="宋体" w:eastAsia="宋体" w:cs="宋体"/>
          <w:bCs/>
          <w:color w:val="000000"/>
          <w:sz w:val="24"/>
          <w:szCs w:val="24"/>
          <w:highlight w:val="none"/>
        </w:rPr>
      </w:r>
      <w:r/>
    </w:p>
    <w:p>
      <w:pPr>
        <w:pStyle w:val="875"/>
        <w:ind w:firstLine="523"/>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eastAsia="宋体" w:cs="宋体"/>
          <w:bCs/>
          <w:color w:val="000000"/>
          <w:sz w:val="24"/>
          <w:szCs w:val="24"/>
          <w:highlight w:val="none"/>
        </w:rPr>
      </w:r>
      <w:r/>
    </w:p>
    <w:p>
      <w:pPr>
        <w:pStyle w:val="875"/>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被授权人情况：</w:t>
      </w:r>
      <w:r>
        <w:rPr>
          <w:rFonts w:hint="eastAsia" w:ascii="宋体" w:hAnsi="宋体" w:eastAsia="宋体" w:cs="宋体"/>
          <w:bCs/>
          <w:color w:val="000000"/>
          <w:sz w:val="24"/>
          <w:szCs w:val="24"/>
          <w:highlight w:val="none"/>
        </w:rPr>
      </w:r>
      <w:r/>
    </w:p>
    <w:p>
      <w:pPr>
        <w:pStyle w:val="875"/>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w:t>
      </w:r>
      <w:r>
        <w:rPr>
          <w:rFonts w:hint="eastAsia" w:ascii="宋体" w:hAnsi="宋体" w:eastAsia="宋体" w:cs="宋体"/>
          <w:bCs/>
          <w:color w:val="000000"/>
          <w:sz w:val="24"/>
          <w:szCs w:val="24"/>
          <w:highlight w:val="none"/>
        </w:rPr>
      </w:r>
      <w:r/>
    </w:p>
    <w:p>
      <w:pPr>
        <w:pStyle w:val="875"/>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身份证件号码：                电话：</w:t>
      </w:r>
      <w:r>
        <w:rPr>
          <w:rFonts w:hint="eastAsia" w:ascii="宋体" w:hAnsi="宋体" w:eastAsia="宋体" w:cs="宋体"/>
          <w:bCs/>
          <w:color w:val="000000"/>
          <w:sz w:val="24"/>
          <w:szCs w:val="24"/>
          <w:highlight w:val="none"/>
        </w:rPr>
      </w:r>
      <w:r/>
    </w:p>
    <w:p>
      <w:pPr>
        <w:pStyle w:val="875"/>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rPr>
      </w:r>
      <w:r/>
    </w:p>
    <w:p>
      <w:pPr>
        <w:pStyle w:val="875"/>
        <w:ind w:firstLine="525"/>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被授权人签名：                单位名称（</w:t>
      </w:r>
      <w:r>
        <w:rPr>
          <w:rFonts w:hint="eastAsia" w:ascii="宋体" w:hAnsi="宋体" w:eastAsia="宋体" w:cs="宋体"/>
          <w:b w:val="0"/>
          <w:bCs w:val="0"/>
          <w:color w:val="000000"/>
          <w:sz w:val="24"/>
          <w:highlight w:val="none"/>
          <w:lang w:val="zh-CN"/>
        </w:rPr>
        <w:t xml:space="preserve">联合体</w:t>
      </w:r>
      <w:r>
        <w:rPr>
          <w:rFonts w:hint="eastAsia" w:ascii="宋体" w:hAnsi="宋体" w:eastAsia="宋体" w:cs="宋体"/>
          <w:b w:val="0"/>
          <w:bCs w:val="0"/>
          <w:color w:val="000000"/>
          <w:sz w:val="24"/>
          <w:highlight w:val="none"/>
          <w:lang w:val="en-US" w:eastAsia="zh-CN"/>
        </w:rPr>
        <w:t xml:space="preserve">各方均须盖章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5"/>
        <w:ind w:firstLine="42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法定代表人（签字或盖章）：</w:t>
      </w:r>
      <w:r>
        <w:rPr>
          <w:rFonts w:hint="eastAsia" w:ascii="宋体" w:hAnsi="宋体" w:eastAsia="宋体" w:cs="宋体"/>
          <w:bCs/>
          <w:color w:val="000000"/>
          <w:sz w:val="24"/>
          <w:szCs w:val="24"/>
          <w:highlight w:val="none"/>
        </w:rPr>
      </w:r>
      <w:r/>
    </w:p>
    <w:p>
      <w:pPr>
        <w:pStyle w:val="875"/>
        <w:rPr>
          <w:rFonts w:hint="eastAsia" w:ascii="宋体" w:hAnsi="宋体" w:cs="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2962910</wp:posOffset>
                </wp:positionH>
                <wp:positionV relativeFrom="paragraph">
                  <wp:posOffset>197485</wp:posOffset>
                </wp:positionV>
                <wp:extent cx="2679700" cy="15309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679700" cy="1530985"/>
                        </a:xfrm>
                        <a:prstGeom prst="rect">
                          <a:avLst/>
                        </a:prstGeom>
                        <a:solidFill>
                          <a:srgbClr val="FFFFFF"/>
                        </a:solidFill>
                        <a:ln>
                          <a:solidFill>
                            <a:srgbClr val="000000"/>
                          </a:solidFill>
                        </a:ln>
                      </wps:spPr>
                      <wps:txbx>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75"/>
                              <w:jc w:val="center"/>
                            </w:pPr>
                            <w:r>
                              <w:rPr>
                                <w:rFonts w:hint="eastAsia" w:ascii="宋体" w:hAnsi="宋体" w:eastAsia="宋体" w:cs="宋体"/>
                                <w:b w:val="0"/>
                                <w:bCs w:val="0"/>
                                <w:color w:val="000000"/>
                                <w:sz w:val="24"/>
                                <w:highlight w:val="none"/>
                                <w:lang w:val="zh-CN"/>
                              </w:rPr>
                              <w:t xml:space="preserve">联合体</w:t>
                            </w:r>
                            <w:r>
                              <w:rPr>
                                <w:rFonts w:hint="eastAsia" w:ascii="宋体" w:hAnsi="宋体" w:eastAsia="宋体" w:cs="宋体"/>
                                <w:b w:val="0"/>
                                <w:bCs w:val="0"/>
                                <w:color w:val="000000"/>
                                <w:sz w:val="24"/>
                                <w:highlight w:val="none"/>
                                <w:lang w:val="en-US" w:eastAsia="zh-CN"/>
                              </w:rPr>
                              <w:t xml:space="preserve">各方均须提供</w:t>
                            </w:r>
                            <w:r/>
                          </w:p>
                          <w:p>
                            <w:pPr>
                              <w:pStyle w:val="875"/>
                            </w:pPr>
                            <w:r/>
                            <w:r/>
                          </w:p>
                        </w:txbxContent>
                      </wps:txbx>
                      <wps:bodyPr wrap="square" upright="1"/>
                    </wps:wsp>
                  </a:graphicData>
                </a:graphic>
              </wp:anchor>
            </w:drawing>
          </mc:Choice>
          <mc:Fallback>
            <w:pict>
              <v:shape id="shape 2" o:spid="_x0000_s2" o:spt="202" type="#_x0000_t202" style="position:absolute;z-index:251658242;o:allowoverlap:true;o:allowincell:true;mso-position-horizontal-relative:text;margin-left:233.3pt;mso-position-horizontal:absolute;mso-position-vertical-relative:text;margin-top:15.5pt;mso-position-vertical:absolute;width:211.0pt;height:120.5pt;mso-wrap-distance-left:9.0pt;mso-wrap-distance-top:0.0pt;mso-wrap-distance-right:9.0pt;mso-wrap-distance-bottom:0.0pt;visibility:visible;" fillcolor="#FFFFFF" strokecolor="#000000">
                <v:textbox inset="0,0,0,0">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75"/>
                        <w:jc w:val="center"/>
                      </w:pPr>
                      <w:r>
                        <w:rPr>
                          <w:rFonts w:hint="eastAsia" w:ascii="宋体" w:hAnsi="宋体" w:eastAsia="宋体" w:cs="宋体"/>
                          <w:b w:val="0"/>
                          <w:bCs w:val="0"/>
                          <w:color w:val="000000"/>
                          <w:sz w:val="24"/>
                          <w:highlight w:val="none"/>
                          <w:lang w:val="zh-CN"/>
                        </w:rPr>
                        <w:t xml:space="preserve">联合体</w:t>
                      </w:r>
                      <w:r>
                        <w:rPr>
                          <w:rFonts w:hint="eastAsia" w:ascii="宋体" w:hAnsi="宋体" w:eastAsia="宋体" w:cs="宋体"/>
                          <w:b w:val="0"/>
                          <w:bCs w:val="0"/>
                          <w:color w:val="000000"/>
                          <w:sz w:val="24"/>
                          <w:highlight w:val="none"/>
                          <w:lang w:val="en-US" w:eastAsia="zh-CN"/>
                        </w:rPr>
                        <w:t xml:space="preserve">各方均须提供</w:t>
                      </w:r>
                      <w:r/>
                    </w:p>
                    <w:p>
                      <w:pPr>
                        <w:pStyle w:val="875"/>
                      </w:pPr>
                      <w:r/>
                      <w:r/>
                    </w:p>
                  </w:txbxContent>
                </v:textbox>
              </v:shape>
            </w:pict>
          </mc:Fallback>
        </mc:AlternateContent>
      </w:r>
      <w:r>
        <w:rPr>
          <w:rFonts w:hint="eastAsia" w:ascii="宋体" w:hAnsi="宋体" w:cs="宋体"/>
          <w:bCs/>
          <w:color w:val="000000"/>
          <w:sz w:val="24"/>
          <w:highlight w:val="none"/>
        </w:rPr>
        <w:t xml:space="preserve">投标供应商法定代表人身份证复印件：</w:t>
      </w:r>
      <w:r>
        <w:rPr>
          <w:rFonts w:hint="eastAsia" w:ascii="宋体" w:hAnsi="宋体" w:cs="宋体"/>
          <w:bCs/>
          <w:color w:val="000000"/>
          <w:sz w:val="24"/>
          <w:highlight w:val="none"/>
        </w:rPr>
      </w:r>
      <w:r/>
    </w:p>
    <w:p>
      <w:pPr>
        <w:pStyle w:val="875"/>
        <w:rPr>
          <w:rFonts w:hint="eastAsia" w:ascii="宋体" w:hAnsi="宋体" w:cs="宋体"/>
          <w:bCs/>
          <w:color w:val="000000"/>
          <w:sz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75"/>
                              <w:jc w:val="center"/>
                              <w:rPr>
                                <w:lang w:val="en-US"/>
                              </w:rPr>
                            </w:pPr>
                            <w:r>
                              <w:rPr>
                                <w:rFonts w:hint="eastAsia" w:ascii="宋体" w:hAnsi="宋体" w:eastAsia="宋体" w:cs="宋体"/>
                                <w:b w:val="0"/>
                                <w:bCs w:val="0"/>
                                <w:color w:val="000000"/>
                                <w:sz w:val="24"/>
                                <w:highlight w:val="none"/>
                                <w:lang w:val="zh-CN"/>
                              </w:rPr>
                              <w:t xml:space="preserve">联合体</w:t>
                            </w:r>
                            <w:r>
                              <w:rPr>
                                <w:rFonts w:hint="eastAsia" w:ascii="宋体" w:hAnsi="宋体" w:eastAsia="宋体" w:cs="宋体"/>
                                <w:b w:val="0"/>
                                <w:bCs w:val="0"/>
                                <w:color w:val="000000"/>
                                <w:sz w:val="24"/>
                                <w:highlight w:val="none"/>
                                <w:lang w:val="en-US" w:eastAsia="zh-CN"/>
                              </w:rPr>
                              <w:t xml:space="preserve">各方均须提供</w:t>
                            </w:r>
                            <w:r>
                              <w:rPr>
                                <w:lang w:val="en-US"/>
                              </w:rPr>
                            </w:r>
                            <w:r/>
                          </w:p>
                          <w:p>
                            <w:pPr>
                              <w:pStyle w:val="875"/>
                            </w:pPr>
                            <w:r/>
                            <w:r/>
                          </w:p>
                        </w:txbxContent>
                      </wps:txbx>
                      <wps:bodyPr wrap="square" upright="1"/>
                    </wps:wsp>
                  </a:graphicData>
                </a:graphic>
              </wp:anchor>
            </w:drawing>
          </mc:Choice>
          <mc:Fallback>
            <w:pict>
              <v:shape id="shape 3" o:spid="_x0000_s3" o:spt="202" type="#_x0000_t202" style="position:absolute;z-index:524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75"/>
                        <w:jc w:val="center"/>
                        <w:rPr>
                          <w:lang w:val="en-US"/>
                        </w:rPr>
                      </w:pPr>
                      <w:r>
                        <w:rPr>
                          <w:rFonts w:hint="eastAsia" w:ascii="宋体" w:hAnsi="宋体" w:eastAsia="宋体" w:cs="宋体"/>
                          <w:b w:val="0"/>
                          <w:bCs w:val="0"/>
                          <w:color w:val="000000"/>
                          <w:sz w:val="24"/>
                          <w:highlight w:val="none"/>
                          <w:lang w:val="zh-CN"/>
                        </w:rPr>
                        <w:t xml:space="preserve">联合体</w:t>
                      </w:r>
                      <w:r>
                        <w:rPr>
                          <w:rFonts w:hint="eastAsia" w:ascii="宋体" w:hAnsi="宋体" w:eastAsia="宋体" w:cs="宋体"/>
                          <w:b w:val="0"/>
                          <w:bCs w:val="0"/>
                          <w:color w:val="000000"/>
                          <w:sz w:val="24"/>
                          <w:highlight w:val="none"/>
                          <w:lang w:val="en-US" w:eastAsia="zh-CN"/>
                        </w:rPr>
                        <w:t xml:space="preserve">各方均须提供</w:t>
                      </w:r>
                      <w:r>
                        <w:rPr>
                          <w:lang w:val="en-US"/>
                        </w:rPr>
                      </w:r>
                      <w:r/>
                    </w:p>
                    <w:p>
                      <w:pPr>
                        <w:pStyle w:val="875"/>
                      </w:pPr>
                      <w:r/>
                      <w:r/>
                    </w:p>
                  </w:txbxContent>
                </v:textbox>
              </v:shape>
            </w:pict>
          </mc:Fallback>
        </mc:AlternateContent>
      </w:r>
      <w:r>
        <w:rPr>
          <w:rFonts w:hint="eastAsia" w:ascii="宋体" w:hAnsi="宋体" w:cs="宋体"/>
          <w:color w:val="000000"/>
          <w:sz w:val="32"/>
          <w:szCs w:val="32"/>
          <w:highlight w:val="none"/>
        </w:rPr>
        <w:t xml:space="preserve"> </w: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875"/>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5"/>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5"/>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75"/>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法定代表人授权代表身份证复印件：（</w:t>
      </w:r>
      <w:r>
        <w:rPr>
          <w:rFonts w:hint="eastAsia" w:ascii="宋体" w:hAnsi="宋体" w:cs="宋体"/>
          <w:b/>
          <w:bCs/>
          <w:color w:val="000000"/>
          <w:sz w:val="24"/>
          <w:highlight w:val="none"/>
        </w:rPr>
        <w:t xml:space="preserve">法定代表人亲自参与投标的除外）</w:t>
      </w:r>
      <w:r>
        <w:rPr>
          <w:rFonts w:hint="eastAsia" w:ascii="宋体" w:hAnsi="宋体" w:cs="宋体"/>
          <w:bCs/>
          <w:color w:val="000000"/>
          <w:sz w:val="24"/>
          <w:highlight w:val="none"/>
        </w:rPr>
      </w:r>
      <w:r/>
    </w:p>
    <w:p>
      <w:pPr>
        <w:pStyle w:val="875"/>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804160"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round/>
                        </a:ln>
                      </wps:spPr>
                      <wps:txbx>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75"/>
                            </w:pPr>
                            <w:r/>
                            <w:r/>
                          </w:p>
                          <w:p>
                            <w:pPr>
                              <w:pStyle w:val="875"/>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0.0pt;mso-position-horizontal:absolute;mso-position-vertical-relative:text;margin-top:0.0pt;mso-position-vertical:absolute;width:220.8pt;height:124.8pt;mso-wrap-distance-left:9.0pt;mso-wrap-distance-top:0.0pt;mso-wrap-distance-right:9.0pt;mso-wrap-distance-bottom:0.0pt;visibility:visible;" fillcolor="#FFFFFF" strokecolor="#000000">
                <v:textbox inset="0,0,0,0">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rPr>
                      </w:r>
                      <w:r/>
                    </w:p>
                    <w:p>
                      <w:pPr>
                        <w:pStyle w:val="875"/>
                      </w:pPr>
                      <w:r/>
                      <w:r/>
                    </w:p>
                    <w:p>
                      <w:pPr>
                        <w:pStyle w:val="875"/>
                      </w:pPr>
                      <w:r/>
                      <w:r/>
                    </w:p>
                  </w:txbxContent>
                </v:textbox>
              </v:shape>
            </w:pict>
          </mc:Fallback>
        </mc:AlternateConten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2962910</wp:posOffset>
                </wp:positionH>
                <wp:positionV relativeFrom="paragraph">
                  <wp:posOffset>0</wp:posOffset>
                </wp:positionV>
                <wp:extent cx="2674620" cy="158496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674620" cy="1584960"/>
                        </a:xfrm>
                        <a:prstGeom prst="rect">
                          <a:avLst/>
                        </a:prstGeom>
                        <a:solidFill>
                          <a:srgbClr val="FFFFFF"/>
                        </a:solidFill>
                        <a:ln>
                          <a:solidFill>
                            <a:srgbClr val="000000"/>
                          </a:solidFill>
                        </a:ln>
                      </wps:spPr>
                      <wps:txbx>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75"/>
                            </w:pPr>
                            <w:r/>
                            <w:r/>
                          </w:p>
                          <w:p>
                            <w:pPr>
                              <w:pStyle w:val="875"/>
                            </w:pPr>
                            <w:r/>
                            <w:r/>
                          </w:p>
                        </w:txbxContent>
                      </wps:txbx>
                      <wps:bodyPr wrap="square" upright="1"/>
                    </wps:wsp>
                  </a:graphicData>
                </a:graphic>
              </wp:anchor>
            </w:drawing>
          </mc:Choice>
          <mc:Fallback>
            <w:pict>
              <v:shape id="shape 5" o:spid="_x0000_s5" o:spt="202" type="#_x0000_t202" style="position:absolute;z-index:251658244;o:allowoverlap:true;o:allowincell:true;mso-position-horizontal-relative:text;margin-left:233.3pt;mso-position-horizontal:absolute;mso-position-vertical-relative:text;margin-top:0.0pt;mso-position-vertical:absolute;width:210.6pt;height:124.8pt;mso-wrap-distance-left:9.0pt;mso-wrap-distance-top:0.0pt;mso-wrap-distance-right:9.0pt;mso-wrap-distance-bottom:0.0pt;visibility:visible;" fillcolor="#FFFFFF" strokecolor="#000000">
                <v:textbox inset="0,0,0,0">
                  <w:txbxContent>
                    <w:p>
                      <w:pPr>
                        <w:pStyle w:val="875"/>
                        <w:jc w:val="center"/>
                        <w:rPr>
                          <w:rFonts w:ascii="黑体" w:eastAsia="黑体"/>
                          <w:sz w:val="32"/>
                          <w:szCs w:val="32"/>
                        </w:rPr>
                      </w:pPr>
                      <w:r>
                        <w:rPr>
                          <w:rFonts w:ascii="黑体" w:eastAsia="黑体"/>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rPr>
                          <w:rFonts w:hint="eastAsia" w:ascii="黑体" w:eastAsia="黑体"/>
                          <w:color w:val="000000"/>
                          <w:sz w:val="32"/>
                          <w:szCs w:val="32"/>
                        </w:rPr>
                      </w:r>
                      <w:r/>
                    </w:p>
                    <w:p>
                      <w:pPr>
                        <w:pStyle w:val="875"/>
                        <w:jc w:val="center"/>
                        <w:rPr>
                          <w:rFonts w:hint="eastAsia" w:ascii="黑体" w:eastAsia="黑体"/>
                          <w:color w:val="000000"/>
                          <w:sz w:val="32"/>
                          <w:szCs w:val="32"/>
                        </w:rPr>
                      </w:pPr>
                      <w:r>
                        <w:rPr>
                          <w:rFonts w:hint="eastAsia" w:ascii="黑体" w:eastAsia="黑体"/>
                          <w:color w:val="000000"/>
                          <w:sz w:val="32"/>
                          <w:szCs w:val="32"/>
                        </w:rPr>
                        <w:t xml:space="preserve">（反面）</w:t>
                      </w:r>
                      <w:r>
                        <w:rPr>
                          <w:rFonts w:hint="eastAsia" w:ascii="黑体" w:eastAsia="黑体"/>
                          <w:color w:val="000000"/>
                          <w:sz w:val="32"/>
                          <w:szCs w:val="32"/>
                        </w:rPr>
                      </w:r>
                      <w:r/>
                    </w:p>
                    <w:p>
                      <w:pPr>
                        <w:pStyle w:val="875"/>
                      </w:pPr>
                      <w:r/>
                      <w:r/>
                    </w:p>
                    <w:p>
                      <w:pPr>
                        <w:pStyle w:val="875"/>
                      </w:pPr>
                      <w:r/>
                      <w:r/>
                    </w:p>
                  </w:txbxContent>
                </v:textbox>
              </v:shape>
            </w:pict>
          </mc:Fallback>
        </mc:AlternateContent>
      </w:r>
      <w:r>
        <w:rPr>
          <w:rFonts w:hint="eastAsia" w:ascii="宋体" w:hAnsi="宋体" w:eastAsia="宋体" w:cs="宋体"/>
          <w:bCs/>
          <w:color w:val="000000"/>
          <w:sz w:val="24"/>
          <w:szCs w:val="24"/>
          <w:highlight w:val="none"/>
        </w:rPr>
      </w:r>
      <w:r/>
    </w:p>
    <w:p>
      <w:pPr>
        <w:pStyle w:val="875"/>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75"/>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法定代表人亲自参加投标的需提供：</w:t>
      </w:r>
      <w:r>
        <w:rPr>
          <w:rFonts w:hint="eastAsia" w:ascii="宋体" w:hAnsi="宋体" w:eastAsia="宋体" w:cs="宋体"/>
          <w:color w:val="000000"/>
          <w:sz w:val="28"/>
          <w:szCs w:val="28"/>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909"/>
        <w:rPr>
          <w:color w:val="000000"/>
          <w:highlight w:val="none"/>
        </w:rPr>
      </w:pPr>
      <w:r>
        <w:rPr>
          <w:color w:val="000000"/>
          <w:highlight w:val="none"/>
        </w:rPr>
      </w:r>
      <w:r/>
    </w:p>
    <w:p>
      <w:pPr>
        <w:pStyle w:val="875"/>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5"/>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法定代表人身份证明书（格式）</w:t>
      </w:r>
      <w:r>
        <w:rPr>
          <w:rFonts w:hint="eastAsia" w:ascii="宋体" w:hAnsi="宋体" w:eastAsia="宋体" w:cs="宋体"/>
          <w:color w:val="000000"/>
          <w:sz w:val="28"/>
          <w:szCs w:val="28"/>
          <w:highlight w:val="none"/>
        </w:rPr>
      </w:r>
      <w:r/>
    </w:p>
    <w:p>
      <w:pPr>
        <w:pStyle w:val="875"/>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cs="宋体"/>
          <w:b/>
          <w:bCs/>
          <w:color w:val="000000"/>
          <w:sz w:val="24"/>
          <w:highlight w:val="none"/>
        </w:rPr>
        <w:t xml:space="preserve">法定代表人亲自参与投标</w:t>
      </w:r>
      <w:r>
        <w:rPr>
          <w:rFonts w:hint="eastAsia" w:ascii="宋体" w:hAnsi="宋体" w:eastAsia="宋体" w:cs="宋体"/>
          <w:b/>
          <w:bCs/>
          <w:color w:val="000000"/>
          <w:sz w:val="24"/>
          <w:szCs w:val="24"/>
          <w:highlight w:val="none"/>
        </w:rPr>
        <w:t xml:space="preserve">须提供</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875"/>
        <w:ind w:firstLine="61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5"/>
        <w:ind w:firstLine="612"/>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单位名称：</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单位性质：</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成立时间：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经营期限：</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姓    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 职务：</w:t>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ab/>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的法定代表人。</w:t>
      </w: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5"/>
        <w:ind w:firstLine="61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特此证明。</w:t>
      </w:r>
      <w:r>
        <w:rPr>
          <w:rFonts w:hint="eastAsia" w:ascii="宋体" w:hAnsi="宋体" w:eastAsia="宋体" w:cs="宋体"/>
          <w:color w:val="000000"/>
          <w:sz w:val="28"/>
          <w:szCs w:val="28"/>
          <w:highlight w:val="none"/>
        </w:rPr>
      </w:r>
      <w:r/>
    </w:p>
    <w:p>
      <w:pPr>
        <w:pStyle w:val="875"/>
        <w:ind w:firstLine="0"/>
        <w:jc w:val="right"/>
        <w:spacing w:line="360" w:lineRule="auto"/>
        <w:tabs>
          <w:tab w:val="left" w:pos="720" w:leader="none"/>
          <w:tab w:val="left" w:pos="900" w:leader="none"/>
        </w:tabs>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875"/>
        <w:jc w:val="right"/>
        <w:spacing w:line="360" w:lineRule="auto"/>
        <w:tabs>
          <w:tab w:val="left" w:pos="720" w:leader="none"/>
          <w:tab w:val="left" w:pos="900" w:leader="none"/>
        </w:tabs>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lang w:eastAsia="zh-CN"/>
        </w:rPr>
        <w:t xml:space="preserve">投标供应商</w:t>
      </w:r>
      <w:r>
        <w:rPr>
          <w:rFonts w:hint="eastAsia" w:ascii="宋体" w:hAnsi="宋体" w:eastAsia="宋体" w:cs="宋体"/>
          <w:color w:val="000000"/>
          <w:sz w:val="28"/>
          <w:szCs w:val="28"/>
          <w:highlight w:val="none"/>
          <w:u w:val="single"/>
        </w:rPr>
        <w:t xml:space="preserve">：（</w:t>
      </w:r>
      <w:r>
        <w:rPr>
          <w:rFonts w:hint="eastAsia" w:ascii="宋体" w:hAnsi="宋体" w:eastAsia="宋体" w:cs="宋体"/>
          <w:b w:val="0"/>
          <w:bCs w:val="0"/>
          <w:color w:val="000000"/>
          <w:sz w:val="28"/>
          <w:szCs w:val="28"/>
          <w:highlight w:val="none"/>
          <w:u w:val="single"/>
          <w:lang w:val="zh-CN"/>
        </w:rPr>
        <w:t xml:space="preserve">联合体</w:t>
      </w:r>
      <w:r>
        <w:rPr>
          <w:rFonts w:hint="eastAsia" w:ascii="宋体" w:hAnsi="宋体" w:eastAsia="宋体" w:cs="宋体"/>
          <w:b w:val="0"/>
          <w:bCs w:val="0"/>
          <w:color w:val="000000"/>
          <w:sz w:val="28"/>
          <w:szCs w:val="28"/>
          <w:highlight w:val="none"/>
          <w:u w:val="single"/>
          <w:lang w:val="en-US" w:eastAsia="zh-CN"/>
        </w:rPr>
        <w:t xml:space="preserve">各方均须提供</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lang w:eastAsia="zh-CN"/>
        </w:rPr>
        <w:t xml:space="preserve">（</w:t>
      </w:r>
      <w:r>
        <w:rPr>
          <w:rFonts w:hint="eastAsia" w:ascii="宋体" w:hAnsi="宋体" w:eastAsia="宋体" w:cs="宋体"/>
          <w:color w:val="000000"/>
          <w:sz w:val="28"/>
          <w:szCs w:val="28"/>
          <w:highlight w:val="none"/>
          <w:u w:val="single"/>
          <w:lang w:val="en-US" w:eastAsia="zh-CN"/>
        </w:rPr>
        <w:t xml:space="preserve">盖章</w:t>
      </w:r>
      <w:r>
        <w:rPr>
          <w:rFonts w:hint="eastAsia" w:ascii="宋体" w:hAnsi="宋体" w:eastAsia="宋体" w:cs="宋体"/>
          <w:color w:val="000000"/>
          <w:sz w:val="28"/>
          <w:szCs w:val="28"/>
          <w:highlight w:val="none"/>
          <w:u w:val="single"/>
          <w:lang w:eastAsia="zh-CN"/>
        </w:rPr>
        <w:t xml:space="preserve">）</w:t>
      </w:r>
      <w:r>
        <w:rPr>
          <w:rFonts w:hint="eastAsia" w:ascii="宋体" w:hAnsi="宋体" w:eastAsia="宋体" w:cs="宋体"/>
          <w:color w:val="000000"/>
          <w:sz w:val="28"/>
          <w:szCs w:val="28"/>
          <w:highlight w:val="none"/>
          <w:u w:val="single"/>
        </w:rPr>
      </w:r>
      <w:r/>
    </w:p>
    <w:p>
      <w:pPr>
        <w:pStyle w:val="875"/>
        <w:ind w:right="480"/>
        <w:jc w:val="righ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  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rPr>
      </w:r>
      <w:r/>
    </w:p>
    <w:p>
      <w:pPr>
        <w:pStyle w:val="899"/>
        <w:spacing w:line="360" w:lineRule="auto"/>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tbl>
      <w:tblPr>
        <w:tblW w:w="0" w:type="auto"/>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875"/>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5"/>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5"/>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法定代表人身份证复印件</w:t>
            </w:r>
            <w:r>
              <w:rPr>
                <w:rFonts w:hint="eastAsia" w:ascii="宋体" w:hAnsi="宋体" w:eastAsia="宋体" w:cs="宋体"/>
                <w:color w:val="000000"/>
                <w:sz w:val="28"/>
                <w:szCs w:val="28"/>
                <w:highlight w:val="none"/>
              </w:rPr>
            </w:r>
            <w:r/>
          </w:p>
          <w:p>
            <w:pPr>
              <w:pStyle w:val="875"/>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（正面）</w:t>
            </w:r>
            <w:r>
              <w:rPr>
                <w:rFonts w:hint="eastAsia" w:ascii="宋体" w:hAnsi="宋体" w:eastAsia="宋体" w:cs="宋体"/>
                <w:color w:val="000000"/>
                <w:sz w:val="28"/>
                <w:szCs w:val="28"/>
                <w:highlight w:val="none"/>
              </w:rPr>
            </w:r>
            <w:r/>
          </w:p>
          <w:p>
            <w:pPr>
              <w:pStyle w:val="875"/>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u w:val="single"/>
                <w:lang w:val="zh-CN"/>
              </w:rPr>
              <w:t xml:space="preserve">联合体</w:t>
            </w:r>
            <w:r>
              <w:rPr>
                <w:rFonts w:hint="eastAsia" w:ascii="宋体" w:hAnsi="宋体" w:eastAsia="宋体" w:cs="宋体"/>
                <w:b w:val="0"/>
                <w:bCs w:val="0"/>
                <w:color w:val="000000"/>
                <w:sz w:val="28"/>
                <w:szCs w:val="28"/>
                <w:highlight w:val="none"/>
                <w:u w:val="single"/>
                <w:lang w:val="en-US" w:eastAsia="zh-CN"/>
              </w:rPr>
              <w:t xml:space="preserve">各方均须提供</w:t>
            </w:r>
            <w:r>
              <w:rPr>
                <w:rFonts w:hint="eastAsia" w:ascii="宋体" w:hAnsi="宋体" w:eastAsia="宋体" w:cs="宋体"/>
                <w:color w:val="000000"/>
                <w:sz w:val="28"/>
                <w:szCs w:val="28"/>
                <w:highlight w:val="none"/>
              </w:rPr>
            </w:r>
            <w:r/>
          </w:p>
        </w:tc>
        <w:tc>
          <w:tcPr>
            <w:tcW w:w="720" w:type="dxa"/>
            <w:vAlign w:val="top"/>
            <w:textDirection w:val="lrTb"/>
            <w:noWrap w:val="false"/>
          </w:tcPr>
          <w:p>
            <w:pPr>
              <w:pStyle w:val="87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5040" w:type="dxa"/>
            <w:vAlign w:val="top"/>
            <w:textDirection w:val="lrTb"/>
            <w:noWrap w:val="false"/>
          </w:tcPr>
          <w:p>
            <w:pPr>
              <w:pStyle w:val="875"/>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5"/>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5"/>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法定代表人身份证复印件</w:t>
            </w:r>
            <w:r>
              <w:rPr>
                <w:rFonts w:hint="eastAsia" w:ascii="宋体" w:hAnsi="宋体" w:eastAsia="宋体" w:cs="宋体"/>
                <w:color w:val="000000"/>
                <w:sz w:val="28"/>
                <w:szCs w:val="28"/>
                <w:highlight w:val="none"/>
              </w:rPr>
            </w:r>
            <w:r/>
          </w:p>
          <w:p>
            <w:pPr>
              <w:pStyle w:val="875"/>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（反面）</w:t>
            </w:r>
            <w:r>
              <w:rPr>
                <w:rFonts w:hint="eastAsia" w:ascii="宋体" w:hAnsi="宋体" w:eastAsia="宋体" w:cs="宋体"/>
                <w:color w:val="000000"/>
                <w:sz w:val="28"/>
                <w:szCs w:val="28"/>
                <w:highlight w:val="none"/>
              </w:rPr>
            </w:r>
            <w:r/>
          </w:p>
          <w:p>
            <w:pPr>
              <w:pStyle w:val="875"/>
              <w:jc w:val="center"/>
              <w:spacing w:before="4" w:line="360" w:lineRule="auto"/>
              <w:widowControl/>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u w:val="single"/>
                <w:lang w:val="zh-CN"/>
              </w:rPr>
              <w:t xml:space="preserve">联合体</w:t>
            </w:r>
            <w:r>
              <w:rPr>
                <w:rFonts w:hint="eastAsia" w:ascii="宋体" w:hAnsi="宋体" w:eastAsia="宋体" w:cs="宋体"/>
                <w:b w:val="0"/>
                <w:bCs w:val="0"/>
                <w:color w:val="000000"/>
                <w:sz w:val="28"/>
                <w:szCs w:val="28"/>
                <w:highlight w:val="none"/>
                <w:u w:val="single"/>
                <w:lang w:val="en-US" w:eastAsia="zh-CN"/>
              </w:rPr>
              <w:t xml:space="preserve">各方均须提供</w:t>
            </w:r>
            <w:r>
              <w:rPr>
                <w:rFonts w:hint="eastAsia" w:ascii="宋体" w:hAnsi="宋体" w:eastAsia="宋体" w:cs="宋体"/>
                <w:color w:val="000000"/>
                <w:sz w:val="28"/>
                <w:szCs w:val="28"/>
                <w:highlight w:val="none"/>
              </w:rPr>
            </w:r>
            <w:r/>
          </w:p>
        </w:tc>
      </w:tr>
    </w:tbl>
    <w:p>
      <w:pPr>
        <w:pStyle w:val="875"/>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75"/>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75"/>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75"/>
        <w:ind w:firstLine="480"/>
        <w:spacing w:line="480" w:lineRule="auto"/>
        <w:rPr>
          <w:rFonts w:hint="eastAsia" w:ascii="宋体" w:hAnsi="宋体" w:eastAsia="宋体" w:cs="宋体"/>
          <w:b w:val="0"/>
          <w:bCs/>
          <w:color w:val="000000"/>
          <w:sz w:val="24"/>
          <w:szCs w:val="24"/>
          <w:highlight w:val="none"/>
        </w:rPr>
        <w:outlineLvl w:val="9"/>
      </w:pPr>
      <w:r>
        <w:rPr>
          <w:rFonts w:hint="eastAsia" w:ascii="宋体" w:hAnsi="宋体" w:eastAsia="宋体" w:cs="宋体"/>
          <w:b w:val="0"/>
          <w:bCs/>
          <w:color w:val="000000"/>
          <w:sz w:val="24"/>
          <w:szCs w:val="24"/>
          <w:highlight w:val="none"/>
        </w:rPr>
      </w:r>
      <w:r/>
    </w:p>
    <w:p>
      <w:pPr>
        <w:pStyle w:val="875"/>
        <w:spacing w:line="360" w:lineRule="auto"/>
        <w:shd w:val="clear" w:color="auto" w:fill="ffffff"/>
        <w:widowControl/>
        <w:rPr>
          <w:rFonts w:hint="eastAsia" w:ascii="宋体" w:hAnsi="宋体" w:eastAsia="宋体" w:cs="宋体"/>
          <w:b/>
          <w:color w:val="000000"/>
          <w:sz w:val="30"/>
          <w:szCs w:val="30"/>
          <w:highlight w:val="none"/>
          <w:lang w:val="zh-TW" w:eastAsia="zh-TW" w:bidi="zh-TW"/>
        </w:rPr>
        <w:outlineLvl w:val="9"/>
      </w:pPr>
      <w:r>
        <w:rPr>
          <w:rFonts w:hint="eastAsia" w:ascii="宋体" w:hAnsi="宋体" w:eastAsia="宋体" w:cs="宋体"/>
          <w:b/>
          <w:color w:val="000000"/>
          <w:sz w:val="30"/>
          <w:szCs w:val="30"/>
          <w:highlight w:val="none"/>
          <w:lang w:val="zh-TW" w:eastAsia="zh-TW" w:bidi="zh-TW"/>
        </w:rPr>
        <w:t xml:space="preserve">（六）承诺书（格式）：</w:t>
      </w:r>
      <w:r>
        <w:rPr>
          <w:rFonts w:hint="eastAsia" w:ascii="宋体" w:hAnsi="宋体" w:eastAsia="宋体" w:cs="宋体"/>
          <w:b/>
          <w:color w:val="000000"/>
          <w:sz w:val="30"/>
          <w:szCs w:val="30"/>
          <w:highlight w:val="none"/>
          <w:lang w:val="zh-TW" w:eastAsia="zh-TW" w:bidi="zh-TW"/>
        </w:rPr>
      </w:r>
      <w:r/>
    </w:p>
    <w:p>
      <w:pPr>
        <w:pStyle w:val="875"/>
        <w:jc w:val="center"/>
        <w:spacing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bCs w:val="0"/>
          <w:color w:val="000000"/>
          <w:sz w:val="36"/>
          <w:szCs w:val="36"/>
          <w:highlight w:val="none"/>
        </w:rPr>
        <w:t xml:space="preserve">承诺书</w:t>
      </w:r>
      <w:r>
        <w:rPr>
          <w:rFonts w:hint="eastAsia" w:ascii="宋体" w:hAnsi="宋体" w:cs="宋体"/>
          <w:b/>
          <w:bCs w:val="0"/>
          <w:color w:val="000000"/>
          <w:sz w:val="36"/>
          <w:szCs w:val="36"/>
          <w:highlight w:val="none"/>
          <w:lang w:val="en-US" w:eastAsia="zh-CN"/>
        </w:rPr>
        <w:t xml:space="preserve">一</w:t>
      </w:r>
      <w:r>
        <w:rPr>
          <w:rFonts w:hint="eastAsia" w:ascii="宋体" w:hAnsi="宋体" w:eastAsia="宋体" w:cs="宋体"/>
          <w:b/>
          <w:color w:val="000000"/>
          <w:sz w:val="36"/>
          <w:szCs w:val="36"/>
          <w:highlight w:val="none"/>
          <w:lang w:val="en-US" w:eastAsia="zh-CN"/>
        </w:rPr>
      </w:r>
      <w:r/>
    </w:p>
    <w:p>
      <w:pPr>
        <w:pStyle w:val="875"/>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（采购人名称）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5"/>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w:t>
      </w:r>
      <w:r>
        <w:rPr>
          <w:rFonts w:hint="eastAsia" w:ascii="宋体" w:hAnsi="宋体" w:eastAsia="宋体" w:cs="宋体"/>
          <w:bCs/>
          <w:color w:val="000000"/>
          <w:sz w:val="24"/>
          <w:szCs w:val="24"/>
          <w:highlight w:val="none"/>
          <w:u w:val="single"/>
        </w:rPr>
        <w:t xml:space="preserve">（采购项目名称）   </w:t>
      </w:r>
      <w:r>
        <w:rPr>
          <w:rFonts w:hint="eastAsia" w:ascii="宋体" w:hAnsi="宋体" w:eastAsia="宋体" w:cs="宋体"/>
          <w:color w:val="000000"/>
          <w:sz w:val="24"/>
          <w:szCs w:val="24"/>
          <w:highlight w:val="none"/>
        </w:rPr>
        <w:t xml:space="preserve">项目（采购编号：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所提供的数据均以事实为依据统计填报，均能提供确实的书面资料以备核查。如若中标，将在服务有效期内严格按照相关法规和招标文件规定提供优质服务。</w:t>
      </w:r>
      <w:r>
        <w:rPr>
          <w:rFonts w:hint="eastAsia" w:ascii="宋体" w:hAnsi="宋体" w:eastAsia="宋体" w:cs="宋体"/>
          <w:bCs/>
          <w:color w:val="000000"/>
          <w:sz w:val="24"/>
          <w:szCs w:val="24"/>
          <w:highlight w:val="none"/>
        </w:rPr>
      </w:r>
      <w:r/>
    </w:p>
    <w:p>
      <w:pPr>
        <w:pStyle w:val="875"/>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具备履行合同所必需的设备和专业技术能力。</w:t>
      </w:r>
      <w:r>
        <w:rPr>
          <w:rFonts w:hint="eastAsia" w:ascii="宋体" w:hAnsi="宋体" w:eastAsia="宋体" w:cs="宋体"/>
          <w:color w:val="000000"/>
          <w:sz w:val="24"/>
          <w:szCs w:val="24"/>
          <w:highlight w:val="none"/>
        </w:rPr>
      </w:r>
      <w:r/>
    </w:p>
    <w:p>
      <w:pPr>
        <w:pStyle w:val="875"/>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rPr>
          <w:rFonts w:hint="eastAsia" w:ascii="宋体" w:hAnsi="宋体" w:eastAsia="宋体" w:cs="宋体"/>
          <w:bCs/>
          <w:color w:val="000000"/>
          <w:sz w:val="24"/>
          <w:szCs w:val="24"/>
          <w:highlight w:val="none"/>
        </w:rPr>
      </w:r>
      <w:r/>
    </w:p>
    <w:p>
      <w:pPr>
        <w:pStyle w:val="875"/>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5"/>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ind w:firstLine="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ind w:right="480" w:firstLine="3480"/>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投标供应商：（</w:t>
      </w:r>
      <w:r>
        <w:rPr>
          <w:rFonts w:hint="eastAsia" w:ascii="宋体" w:hAnsi="宋体" w:eastAsia="宋体" w:cs="宋体"/>
          <w:bCs/>
          <w:color w:val="000000"/>
          <w:sz w:val="24"/>
          <w:highlight w:val="none"/>
          <w:lang w:val="en-US" w:eastAsia="zh-CN"/>
        </w:rPr>
        <w:t xml:space="preserve">联合体各方均须</w:t>
      </w:r>
      <w:r>
        <w:rPr>
          <w:rFonts w:hint="eastAsia" w:ascii="宋体" w:hAnsi="宋体" w:eastAsia="宋体" w:cs="宋体"/>
          <w:bCs/>
          <w:color w:val="000000"/>
          <w:sz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5"/>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法定代表人或其授权代理人：（签字或盖章）          </w:t>
      </w:r>
      <w:r>
        <w:rPr>
          <w:rFonts w:hint="eastAsia" w:ascii="宋体" w:hAnsi="宋体" w:eastAsia="宋体" w:cs="宋体"/>
          <w:color w:val="000000"/>
          <w:sz w:val="24"/>
          <w:szCs w:val="24"/>
          <w:highlight w:val="none"/>
        </w:rPr>
      </w:r>
      <w:r/>
    </w:p>
    <w:p>
      <w:pPr>
        <w:pStyle w:val="875"/>
        <w:jc w:val="center"/>
        <w:spacing w:before="4"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                                            年    月    日  </w:t>
      </w:r>
      <w:r>
        <w:rPr>
          <w:rFonts w:hint="eastAsia" w:ascii="宋体" w:hAnsi="宋体" w:eastAsia="宋体" w:cs="宋体"/>
          <w:bCs/>
          <w:color w:val="000000"/>
          <w:sz w:val="24"/>
          <w:szCs w:val="24"/>
          <w:highlight w:val="none"/>
        </w:rPr>
      </w:r>
      <w:r/>
    </w:p>
    <w:p>
      <w:pPr>
        <w:pStyle w:val="875"/>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5"/>
        <w:ind w:firstLine="480"/>
        <w:jc w:val="right"/>
        <w:spacing w:before="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0"/>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10"/>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8"/>
        <w:numPr>
          <w:ilvl w:val="0"/>
          <w:numId w:val="0"/>
        </w:numPr>
        <w:ind w:left="0" w:firstLine="0"/>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承诺书</w:t>
      </w:r>
      <w:r>
        <w:rPr>
          <w:rFonts w:hint="eastAsia" w:ascii="宋体" w:hAnsi="宋体" w:eastAsia="宋体" w:cs="宋体"/>
          <w:color w:val="000000"/>
          <w:highlight w:val="none"/>
          <w:lang w:val="en-US" w:eastAsia="zh-CN"/>
        </w:rPr>
        <w:t xml:space="preserve">二   </w:t>
      </w:r>
      <w:r>
        <w:rPr>
          <w:rFonts w:hint="eastAsia" w:ascii="宋体" w:hAnsi="宋体" w:eastAsia="宋体" w:cs="宋体"/>
          <w:color w:val="000000"/>
          <w:highlight w:val="none"/>
        </w:rPr>
        <w:t xml:space="preserve">不拖欠农民工工资承诺书(格式)</w:t>
      </w:r>
      <w:r>
        <w:rPr>
          <w:rFonts w:ascii="宋体" w:hAnsi="宋体" w:eastAsia="宋体" w:cs="宋体"/>
          <w:color w:val="000000"/>
          <w:highlight w:val="none"/>
        </w:rPr>
      </w:r>
      <w:r/>
    </w:p>
    <w:p>
      <w:pPr>
        <w:pStyle w:val="875"/>
        <w:rPr>
          <w:rFonts w:ascii="宋体" w:hAnsi="宋体" w:cs="宋体"/>
          <w:color w:val="000000"/>
          <w:highlight w:val="none"/>
        </w:rPr>
      </w:pPr>
      <w:r>
        <w:rPr>
          <w:rFonts w:ascii="宋体" w:hAnsi="宋体" w:cs="宋体"/>
          <w:color w:val="000000"/>
          <w:highlight w:val="none"/>
        </w:rPr>
      </w:r>
      <w:r/>
    </w:p>
    <w:p>
      <w:pPr>
        <w:pStyle w:val="875"/>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致：</w:t>
      </w:r>
      <w:r>
        <w:rPr>
          <w:rFonts w:hint="eastAsia" w:ascii="宋体" w:hAnsi="宋体" w:cs="宋体"/>
          <w:color w:val="000000"/>
          <w:sz w:val="24"/>
          <w:szCs w:val="32"/>
          <w:highlight w:val="none"/>
          <w:u w:val="single"/>
        </w:rPr>
        <w:t xml:space="preserve">   （采购人名称）    </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为保护农民工的合法权益，不拖欠农民工工资，本签名人郑重承诺：</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本企业如果中标承建</w:t>
      </w:r>
      <w:r>
        <w:rPr>
          <w:rFonts w:hint="eastAsia" w:ascii="宋体" w:hAnsi="宋体" w:cs="宋体"/>
          <w:color w:val="000000"/>
          <w:sz w:val="24"/>
          <w:szCs w:val="32"/>
          <w:highlight w:val="none"/>
          <w:u w:val="single"/>
        </w:rPr>
        <w:t xml:space="preserve">                       </w:t>
      </w:r>
      <w:r>
        <w:rPr>
          <w:rFonts w:ascii="宋体" w:hAnsi="宋体" w:cs="宋体"/>
          <w:color w:val="000000"/>
          <w:sz w:val="24"/>
          <w:szCs w:val="32"/>
          <w:highlight w:val="none"/>
          <w:u w:val="single"/>
          <w:lang w:val="en-US"/>
        </w:rPr>
        <w:t xml:space="preserve">工程</w:t>
      </w:r>
      <w:r>
        <w:rPr>
          <w:rFonts w:hint="eastAsia" w:ascii="宋体" w:hAnsi="宋体" w:cs="宋体"/>
          <w:color w:val="000000"/>
          <w:sz w:val="24"/>
          <w:szCs w:val="32"/>
          <w:highlight w:val="none"/>
        </w:rPr>
        <w:t xml:space="preserve">，需要使用农民工时，将保证做到：</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1、按照《劳动法》规定雇佣和使用农民工，工资将直接发放给农民工本人，严禁发放给“包工头”。</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3、如果发生违反规定拖欠或克扣农民工工资行为，造成农民工上访，本公司愿意接受业主暂停我公司1年期间参加业主招标工程投标资格的处罚，同时愿意接受行政主管部门依照有关规定作出</w:t>
      </w:r>
      <w:r>
        <w:rPr>
          <w:rFonts w:hint="eastAsia" w:ascii="宋体" w:hAnsi="宋体" w:cs="宋体"/>
          <w:color w:val="000000"/>
          <w:sz w:val="24"/>
          <w:szCs w:val="32"/>
          <w:highlight w:val="none"/>
          <w:lang w:eastAsia="zh-CN"/>
        </w:rPr>
        <w:t xml:space="preserve">的其他</w:t>
      </w:r>
      <w:r>
        <w:rPr>
          <w:rFonts w:hint="eastAsia" w:ascii="宋体" w:hAnsi="宋体" w:cs="宋体"/>
          <w:color w:val="000000"/>
          <w:sz w:val="24"/>
          <w:szCs w:val="32"/>
          <w:highlight w:val="none"/>
        </w:rPr>
        <w:t xml:space="preserve">处罚决定。</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4、本公司同意：在合同执行期间由业主按规定每月扣留工程计量款的1%作为农民工工资保障金：工程结束后，业主代表视中标人对农民工工资支付情况，据实结算返还剩余的保障金。</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875"/>
        <w:ind w:right="480" w:firstLine="276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w:t>
      </w:r>
      <w:r>
        <w:rPr>
          <w:rFonts w:hint="eastAsia" w:ascii="宋体" w:hAnsi="宋体" w:cs="宋体"/>
          <w:color w:val="000000"/>
          <w:sz w:val="24"/>
          <w:szCs w:val="32"/>
          <w:highlight w:val="none"/>
          <w:lang w:val="en-US" w:eastAsia="zh-CN"/>
        </w:rPr>
        <w:t xml:space="preserve">     </w:t>
      </w:r>
      <w:r>
        <w:rPr>
          <w:rFonts w:hint="eastAsia" w:ascii="宋体" w:hAnsi="宋体" w:cs="宋体"/>
          <w:color w:val="000000"/>
          <w:sz w:val="24"/>
          <w:szCs w:val="32"/>
          <w:highlight w:val="none"/>
        </w:rPr>
        <w:t xml:space="preserve">投标供应商：（</w:t>
      </w:r>
      <w:r>
        <w:rPr>
          <w:rFonts w:hint="eastAsia" w:ascii="宋体" w:hAnsi="宋体" w:cs="宋体"/>
          <w:bCs/>
          <w:color w:val="000000"/>
          <w:sz w:val="24"/>
          <w:highlight w:val="none"/>
          <w:lang w:val="en-US" w:eastAsia="zh-CN"/>
        </w:rPr>
        <w:t xml:space="preserve">联合体各方均须</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875"/>
        <w:ind w:firstLine="480"/>
        <w:jc w:val="right"/>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法定代表人或其授权代理人：   （签字</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32"/>
          <w:highlight w:val="none"/>
        </w:rPr>
        <w:t xml:space="preserve">盖章）          </w:t>
      </w:r>
      <w:r>
        <w:rPr>
          <w:rFonts w:ascii="宋体" w:hAnsi="宋体" w:cs="宋体"/>
          <w:color w:val="000000"/>
          <w:sz w:val="24"/>
          <w:szCs w:val="32"/>
          <w:highlight w:val="none"/>
        </w:rPr>
      </w:r>
      <w:r/>
    </w:p>
    <w:p>
      <w:pPr>
        <w:pStyle w:val="875"/>
        <w:ind w:right="480" w:firstLine="480"/>
        <w:jc w:val="center"/>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年    月    日   </w:t>
      </w:r>
      <w:r>
        <w:rPr>
          <w:rFonts w:ascii="宋体" w:hAnsi="宋体" w:cs="宋体"/>
          <w:color w:val="000000"/>
          <w:sz w:val="24"/>
          <w:szCs w:val="32"/>
          <w:highlight w:val="none"/>
        </w:rPr>
      </w:r>
      <w:r/>
    </w:p>
    <w:p>
      <w:pPr>
        <w:pStyle w:val="875"/>
        <w:ind w:firstLine="513"/>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pStyle w:val="875"/>
        <w:ind w:firstLine="449"/>
        <w:rPr>
          <w:rFonts w:ascii="宋体" w:hAnsi="宋体" w:cs="宋体"/>
          <w:color w:val="000000"/>
          <w:highlight w:val="none"/>
        </w:rPr>
      </w:pPr>
      <w:r>
        <w:rPr>
          <w:rFonts w:ascii="宋体" w:hAnsi="宋体" w:cs="宋体"/>
          <w:color w:val="000000"/>
          <w:highlight w:val="none"/>
        </w:rPr>
      </w:r>
      <w:r/>
    </w:p>
    <w:p>
      <w:pPr>
        <w:pStyle w:val="875"/>
        <w:ind w:firstLine="449"/>
        <w:rPr>
          <w:rFonts w:ascii="宋体" w:hAnsi="宋体" w:cs="宋体"/>
          <w:color w:val="000000"/>
          <w:highlight w:val="none"/>
        </w:rPr>
      </w:pPr>
      <w:r>
        <w:rPr>
          <w:rFonts w:ascii="宋体" w:hAnsi="宋体" w:cs="宋体"/>
          <w:color w:val="000000"/>
          <w:highlight w:val="none"/>
        </w:rPr>
      </w:r>
      <w:r/>
    </w:p>
    <w:p>
      <w:pPr>
        <w:pStyle w:val="875"/>
        <w:ind w:firstLine="449"/>
        <w:rPr>
          <w:rFonts w:ascii="宋体" w:hAnsi="宋体" w:cs="宋体"/>
          <w:color w:val="000000"/>
          <w:highlight w:val="none"/>
        </w:rPr>
      </w:pPr>
      <w:r>
        <w:rPr>
          <w:rFonts w:ascii="宋体" w:hAnsi="宋体" w:cs="宋体"/>
          <w:color w:val="000000"/>
          <w:highlight w:val="none"/>
        </w:rPr>
      </w:r>
      <w:r/>
    </w:p>
    <w:p>
      <w:pPr>
        <w:pStyle w:val="875"/>
        <w:ind w:firstLine="449"/>
        <w:rPr>
          <w:rFonts w:ascii="宋体" w:hAnsi="宋体" w:cs="宋体"/>
          <w:color w:val="000000"/>
          <w:highlight w:val="none"/>
        </w:rPr>
      </w:pPr>
      <w:r>
        <w:rPr>
          <w:rFonts w:ascii="宋体" w:hAnsi="宋体" w:cs="宋体"/>
          <w:color w:val="000000"/>
          <w:highlight w:val="none"/>
        </w:rPr>
      </w:r>
      <w:r/>
    </w:p>
    <w:p>
      <w:pPr>
        <w:pStyle w:val="875"/>
        <w:ind w:firstLine="449"/>
        <w:rPr>
          <w:rFonts w:ascii="宋体" w:hAnsi="宋体" w:cs="宋体"/>
          <w:color w:val="000000"/>
          <w:highlight w:val="none"/>
        </w:rPr>
      </w:pPr>
      <w:r>
        <w:rPr>
          <w:rFonts w:ascii="宋体" w:hAnsi="宋体" w:cs="宋体"/>
          <w:color w:val="000000"/>
          <w:highlight w:val="none"/>
        </w:rPr>
      </w:r>
      <w:r/>
    </w:p>
    <w:p>
      <w:pPr>
        <w:pStyle w:val="875"/>
        <w:ind w:firstLine="449"/>
        <w:rPr>
          <w:rFonts w:ascii="宋体" w:hAnsi="宋体" w:cs="宋体"/>
          <w:color w:val="000000"/>
          <w:highlight w:val="none"/>
        </w:rPr>
      </w:pPr>
      <w:r>
        <w:rPr>
          <w:rFonts w:ascii="宋体" w:hAnsi="宋体" w:cs="宋体"/>
          <w:color w:val="000000"/>
          <w:highlight w:val="none"/>
        </w:rPr>
      </w:r>
      <w:r/>
    </w:p>
    <w:p>
      <w:pPr>
        <w:pStyle w:val="878"/>
        <w:numPr>
          <w:ilvl w:val="0"/>
          <w:numId w:val="0"/>
        </w:numPr>
        <w:ind w:left="0" w:firstLine="0"/>
        <w:jc w:val="left"/>
        <w:spacing w:line="360" w:lineRule="auto"/>
        <w:rPr>
          <w:rFonts w:hint="eastAsia" w:ascii="宋体" w:hAnsi="宋体" w:eastAsia="宋体" w:cs="宋体"/>
          <w:color w:val="000000"/>
          <w:highlight w:val="none"/>
        </w:rPr>
      </w:pPr>
      <w:r>
        <w:rPr>
          <w:rFonts w:hint="eastAsia" w:ascii="宋体" w:hAnsi="宋体" w:eastAsia="宋体" w:cs="宋体"/>
          <w:bCs w:val="0"/>
          <w:color w:val="000000"/>
          <w:highlight w:val="none"/>
        </w:rPr>
      </w:r>
      <w:r>
        <w:rPr>
          <w:rFonts w:ascii="宋体" w:hAnsi="宋体" w:eastAsia="宋体" w:cs="宋体"/>
          <w:color w:val="000000"/>
          <w:highlight w:val="none"/>
        </w:rPr>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32"/>
          <w:highlight w:val="none"/>
        </w:rPr>
      </w:r>
      <w:r>
        <w:rPr>
          <w:rFonts w:hint="eastAsia" w:ascii="宋体" w:hAnsi="宋体" w:cs="宋体"/>
          <w:color w:val="000000"/>
          <w:sz w:val="24"/>
          <w:szCs w:val="32"/>
          <w:highlight w:val="none"/>
        </w:rP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32"/>
          <w:highlight w:val="none"/>
        </w:rPr>
      </w:r>
      <w:r>
        <w:rPr>
          <w:rFonts w:hint="eastAsia" w:ascii="宋体" w:hAnsi="宋体" w:cs="宋体"/>
          <w:color w:val="000000"/>
          <w:sz w:val="24"/>
          <w:szCs w:val="32"/>
          <w:highlight w:val="none"/>
        </w:rP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32"/>
          <w:highlight w:val="none"/>
        </w:rPr>
      </w:r>
      <w:r>
        <w:rPr>
          <w:rFonts w:hint="eastAsia" w:ascii="宋体" w:hAnsi="宋体" w:cs="宋体"/>
          <w:color w:val="000000"/>
          <w:sz w:val="24"/>
          <w:szCs w:val="32"/>
          <w:highlight w:val="none"/>
        </w:rPr>
      </w:r>
    </w:p>
    <w:p>
      <w:pPr>
        <w:ind w:firstLine="0"/>
        <w:jc w:val="center"/>
        <w:spacing w:line="360" w:lineRule="auto"/>
        <w:rPr>
          <w:rFonts w:hint="eastAsia" w:ascii="宋体" w:hAnsi="宋体" w:cs="宋体"/>
          <w:color w:val="000000"/>
          <w:sz w:val="24"/>
          <w:szCs w:val="24"/>
          <w:highlight w:val="none"/>
        </w:rPr>
      </w:pPr>
      <w:r>
        <w:rPr>
          <w:rFonts w:hint="eastAsia" w:ascii="宋体" w:hAnsi="宋体" w:cs="宋体"/>
          <w:b/>
          <w:bCs/>
          <w:color w:val="000000"/>
          <w:sz w:val="40"/>
          <w:szCs w:val="48"/>
          <w:highlight w:val="none"/>
        </w:rPr>
      </w:r>
      <w:r>
        <w:rPr>
          <w:rFonts w:hint="eastAsia" w:ascii="宋体" w:hAnsi="宋体" w:eastAsia="宋体" w:cs="宋体"/>
          <w:b/>
          <w:bCs/>
          <w:color w:val="000000"/>
          <w:sz w:val="28"/>
          <w:szCs w:val="36"/>
          <w:highlight w:val="none"/>
        </w:rPr>
        <w:t xml:space="preserve">承诺书</w:t>
      </w:r>
      <w:r>
        <w:rPr>
          <w:rFonts w:hint="eastAsia" w:ascii="宋体" w:hAnsi="宋体" w:eastAsia="宋体" w:cs="宋体"/>
          <w:b/>
          <w:bCs/>
          <w:color w:val="000000"/>
          <w:sz w:val="28"/>
          <w:szCs w:val="36"/>
          <w:highlight w:val="none"/>
          <w:lang w:val="en-US" w:eastAsia="zh-CN"/>
        </w:rPr>
        <w:t xml:space="preserve">三</w:t>
      </w:r>
      <w:r>
        <w:rPr>
          <w:rFonts w:hint="eastAsia" w:ascii="宋体" w:hAnsi="宋体" w:eastAsia="宋体" w:cs="宋体"/>
          <w:b/>
          <w:bCs/>
          <w:color w:val="000000"/>
          <w:sz w:val="28"/>
          <w:szCs w:val="36"/>
          <w:highlight w:val="none"/>
        </w:rPr>
        <w:t xml:space="preserve">（廉洁承诺书格式）</w:t>
      </w:r>
      <w:r>
        <w:rPr>
          <w:rFonts w:hint="eastAsia" w:ascii="宋体" w:hAnsi="宋体" w:cs="宋体"/>
          <w:color w:val="000000"/>
          <w:sz w:val="24"/>
          <w:szCs w:val="32"/>
          <w:highlight w:val="none"/>
        </w:rPr>
      </w:r>
      <w:r>
        <w:rPr>
          <w:rFonts w:hint="eastAsia" w:ascii="宋体" w:hAnsi="宋体" w:cs="宋体"/>
          <w:color w:val="000000"/>
          <w:sz w:val="24"/>
          <w:szCs w:val="32"/>
          <w:highlight w:val="none"/>
        </w:rPr>
      </w:r>
    </w:p>
    <w:p>
      <w:pPr>
        <w:pStyle w:val="875"/>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32"/>
          <w:highlight w:val="none"/>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1、自觉遵守国家法律法规及有关廉政建设制度。</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2、主动了解贵单位招投标纪律，积极配合贵局执行招投标廉政建设的有关规定。</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3、不使用不正当手段妨碍、排挤其他</w:t>
      </w:r>
      <w:r>
        <w:rPr>
          <w:rFonts w:hint="eastAsia" w:ascii="宋体" w:hAnsi="宋体" w:cs="宋体"/>
          <w:color w:val="000000"/>
          <w:sz w:val="24"/>
          <w:szCs w:val="32"/>
          <w:highlight w:val="none"/>
          <w:lang w:eastAsia="zh-CN"/>
        </w:rPr>
        <w:t xml:space="preserve">投标供应商</w:t>
      </w:r>
      <w:r>
        <w:rPr>
          <w:rFonts w:hint="eastAsia" w:ascii="宋体" w:hAnsi="宋体" w:cs="宋体"/>
          <w:color w:val="000000"/>
          <w:sz w:val="24"/>
          <w:szCs w:val="32"/>
          <w:highlight w:val="none"/>
        </w:rPr>
        <w:t xml:space="preserve">或串通投标。</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4、按照招标文件规定的方式进行投标，不隐瞒本单位投标资质的真实情况，投标资质符合规定。</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6、不向涉及招标的单位及个人购置或提供通讯工具、交通工具和高档办公用品等。</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7、不向涉及招标的单位及个人的配偶、子女、亲属分包此次招标项目。</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8、不向涉及招标的单位及个人支付好处费、介绍费。</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9、一旦发现相关人员在招标过程中有索要财物等不廉洁行为，坚决予以抵制，并及时向贵局纪检监察室举报。</w:t>
      </w:r>
      <w:r>
        <w:rPr>
          <w:rFonts w:ascii="宋体" w:hAnsi="宋体" w:cs="宋体"/>
          <w:color w:val="000000"/>
          <w:sz w:val="24"/>
          <w:szCs w:val="32"/>
          <w:highlight w:val="none"/>
        </w:rPr>
      </w:r>
      <w:r/>
    </w:p>
    <w:p>
      <w:pPr>
        <w:pStyle w:val="875"/>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我们若违反上述承诺，愿</w:t>
      </w:r>
      <w:r>
        <w:rPr>
          <w:rFonts w:hint="eastAsia" w:ascii="宋体" w:hAnsi="宋体" w:cs="宋体"/>
          <w:color w:val="000000"/>
          <w:sz w:val="24"/>
          <w:szCs w:val="32"/>
          <w:highlight w:val="none"/>
          <w:lang w:eastAsia="zh-CN"/>
        </w:rPr>
        <w:t xml:space="preserve">接受</w:t>
      </w:r>
      <w:r>
        <w:rPr>
          <w:rFonts w:hint="eastAsia" w:ascii="宋体" w:hAnsi="宋体" w:cs="宋体"/>
          <w:color w:val="000000"/>
          <w:sz w:val="24"/>
          <w:szCs w:val="32"/>
          <w:highlight w:val="none"/>
        </w:rPr>
        <w:t xml:space="preserve">取消投标资格及其他任何形式的处理。</w:t>
      </w:r>
      <w:r>
        <w:rPr>
          <w:rFonts w:ascii="宋体" w:hAnsi="宋体" w:cs="宋体"/>
          <w:color w:val="000000"/>
          <w:sz w:val="24"/>
          <w:szCs w:val="32"/>
          <w:highlight w:val="none"/>
        </w:rPr>
      </w:r>
      <w:r/>
    </w:p>
    <w:p>
      <w:pPr>
        <w:pStyle w:val="875"/>
        <w:ind w:right="480" w:firstLine="4440"/>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投标供应商：（</w:t>
      </w:r>
      <w:r>
        <w:rPr>
          <w:rFonts w:hint="eastAsia" w:ascii="宋体" w:hAnsi="宋体" w:cs="宋体"/>
          <w:bCs/>
          <w:color w:val="000000"/>
          <w:sz w:val="24"/>
          <w:highlight w:val="none"/>
          <w:lang w:val="en-US" w:eastAsia="zh-CN"/>
        </w:rPr>
        <w:t xml:space="preserve">联合体各方均须</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ascii="宋体" w:hAnsi="宋体" w:cs="宋体"/>
          <w:color w:val="000000"/>
          <w:sz w:val="24"/>
          <w:szCs w:val="32"/>
          <w:highlight w:val="none"/>
        </w:rPr>
      </w:r>
      <w:r/>
    </w:p>
    <w:p>
      <w:pPr>
        <w:pStyle w:val="875"/>
        <w:ind w:firstLine="480"/>
        <w:jc w:val="right"/>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法定代表人或其授权代理人：   （签字</w:t>
      </w:r>
      <w:r>
        <w:rPr>
          <w:rFonts w:hint="eastAsia" w:ascii="宋体" w:hAnsi="宋体" w:eastAsia="宋体" w:cs="宋体"/>
          <w:color w:val="000000"/>
          <w:sz w:val="24"/>
          <w:szCs w:val="24"/>
          <w:highlight w:val="none"/>
        </w:rPr>
        <w:t xml:space="preserve">或</w:t>
      </w:r>
      <w:r>
        <w:rPr>
          <w:rFonts w:hint="eastAsia" w:ascii="宋体" w:hAnsi="宋体" w:cs="宋体"/>
          <w:color w:val="000000"/>
          <w:sz w:val="24"/>
          <w:szCs w:val="32"/>
          <w:highlight w:val="none"/>
        </w:rPr>
        <w:t xml:space="preserve">盖章）          </w:t>
      </w:r>
      <w:r>
        <w:rPr>
          <w:rFonts w:ascii="宋体" w:hAnsi="宋体" w:cs="宋体"/>
          <w:color w:val="000000"/>
          <w:sz w:val="24"/>
          <w:szCs w:val="32"/>
          <w:highlight w:val="none"/>
        </w:rPr>
      </w:r>
      <w:r/>
    </w:p>
    <w:p>
      <w:pPr>
        <w:pStyle w:val="875"/>
        <w:ind w:right="480" w:firstLine="480"/>
        <w:jc w:val="center"/>
        <w:spacing w:before="240"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年    月    日   </w:t>
      </w:r>
      <w:r>
        <w:rPr>
          <w:rFonts w:ascii="宋体" w:hAnsi="宋体" w:cs="宋体"/>
          <w:color w:val="000000"/>
          <w:sz w:val="24"/>
          <w:szCs w:val="32"/>
          <w:highlight w:val="none"/>
        </w:rPr>
      </w:r>
      <w:r/>
    </w:p>
    <w:p>
      <w:pPr>
        <w:pStyle w:val="875"/>
        <w:ind w:firstLine="420"/>
        <w:rPr>
          <w:rFonts w:ascii="宋体" w:hAnsi="宋体" w:cs="宋体"/>
          <w:color w:val="000000"/>
          <w:highlight w:val="none"/>
        </w:rPr>
      </w:pPr>
      <w:r>
        <w:rPr>
          <w:rFonts w:ascii="宋体" w:hAnsi="宋体" w:cs="宋体"/>
          <w:color w:val="000000"/>
          <w:highlight w:val="none"/>
        </w:rPr>
      </w:r>
      <w:r/>
    </w:p>
    <w:p>
      <w:pPr>
        <w:pStyle w:val="875"/>
        <w:ind w:firstLine="420"/>
        <w:rPr>
          <w:rFonts w:ascii="宋体" w:hAnsi="宋体" w:cs="宋体"/>
          <w:color w:val="000000"/>
          <w:highlight w:val="none"/>
        </w:rPr>
      </w:pPr>
      <w:r>
        <w:rPr>
          <w:rFonts w:ascii="宋体" w:hAnsi="宋体" w:cs="宋体"/>
          <w:color w:val="000000"/>
          <w:highlight w:val="none"/>
        </w:rPr>
      </w:r>
      <w:r/>
    </w:p>
    <w:p>
      <w:pPr>
        <w:pStyle w:val="875"/>
        <w:ind w:firstLine="420"/>
        <w:rPr>
          <w:rFonts w:ascii="宋体" w:hAnsi="宋体" w:cs="宋体"/>
          <w:color w:val="000000"/>
          <w:highlight w:val="none"/>
        </w:rPr>
      </w:pPr>
      <w:r>
        <w:rPr>
          <w:rFonts w:ascii="宋体" w:hAnsi="宋体" w:cs="宋体"/>
          <w:color w:val="000000"/>
          <w:highlight w:val="none"/>
        </w:rPr>
      </w:r>
      <w:r/>
    </w:p>
    <w:p>
      <w:pPr>
        <w:pStyle w:val="875"/>
        <w:ind w:firstLine="420"/>
        <w:rPr>
          <w:rFonts w:ascii="宋体" w:hAnsi="宋体" w:cs="宋体"/>
          <w:color w:val="000000"/>
          <w:highlight w:val="none"/>
        </w:rPr>
      </w:pPr>
      <w:r>
        <w:rPr>
          <w:rFonts w:ascii="宋体" w:hAnsi="宋体" w:cs="宋体"/>
          <w:color w:val="000000"/>
          <w:highlight w:val="none"/>
        </w:rPr>
      </w:r>
      <w:r/>
    </w:p>
    <w:p>
      <w:pPr>
        <w:pStyle w:val="875"/>
        <w:ind w:firstLine="420"/>
        <w:rPr>
          <w:rFonts w:ascii="宋体" w:hAnsi="宋体" w:cs="宋体"/>
          <w:color w:val="000000"/>
          <w:highlight w:val="none"/>
        </w:rPr>
      </w:pPr>
      <w:r>
        <w:rPr>
          <w:rFonts w:ascii="宋体" w:hAnsi="宋体" w:cs="宋体"/>
          <w:color w:val="000000"/>
          <w:highlight w:val="none"/>
        </w:rPr>
      </w:r>
      <w:r/>
    </w:p>
    <w:p>
      <w:pPr>
        <w:pStyle w:val="878"/>
        <w:numPr>
          <w:ilvl w:val="0"/>
          <w:numId w:val="0"/>
        </w:numPr>
        <w:ind w:left="0" w:firstLine="0"/>
        <w:jc w:val="both"/>
        <w:rPr>
          <w:rFonts w:hint="eastAsia" w:ascii="宋体" w:hAnsi="宋体" w:eastAsia="宋体" w:cs="宋体"/>
          <w:bCs w:val="0"/>
          <w:color w:val="000000"/>
          <w:sz w:val="11"/>
          <w:szCs w:val="11"/>
          <w:highlight w:val="none"/>
        </w:rPr>
      </w:pPr>
      <w:r>
        <w:rPr>
          <w:rFonts w:hint="eastAsia" w:ascii="宋体" w:hAnsi="宋体" w:eastAsia="宋体" w:cs="宋体"/>
          <w:bCs w:val="0"/>
          <w:color w:val="000000"/>
          <w:sz w:val="11"/>
          <w:szCs w:val="11"/>
          <w:highlight w:val="none"/>
        </w:rPr>
      </w:r>
      <w:r/>
    </w:p>
    <w:p>
      <w:pPr>
        <w:pStyle w:val="884"/>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878"/>
        <w:numPr>
          <w:ilvl w:val="0"/>
          <w:numId w:val="0"/>
        </w:numPr>
        <w:ind w:left="0" w:firstLine="0"/>
        <w:jc w:val="center"/>
        <w:rPr>
          <w:rFonts w:hint="eastAsia" w:ascii="宋体" w:hAnsi="宋体" w:eastAsia="宋体" w:cs="宋体"/>
          <w:bCs w:val="0"/>
          <w:color w:val="000000"/>
          <w:highlight w:val="none"/>
          <w:lang w:eastAsia="zh-CN"/>
        </w:rPr>
      </w:pPr>
      <w:r>
        <w:rPr>
          <w:rFonts w:hint="eastAsia" w:ascii="宋体" w:hAnsi="宋体" w:eastAsia="宋体" w:cs="宋体"/>
          <w:bCs w:val="0"/>
          <w:color w:val="000000"/>
          <w:highlight w:val="none"/>
        </w:rPr>
        <w:t xml:space="preserve">承诺书</w:t>
      </w:r>
      <w:r>
        <w:rPr>
          <w:rFonts w:hint="eastAsia" w:ascii="宋体" w:hAnsi="宋体" w:eastAsia="宋体" w:cs="宋体"/>
          <w:bCs w:val="0"/>
          <w:color w:val="000000"/>
          <w:highlight w:val="none"/>
          <w:lang w:val="en-US" w:eastAsia="zh-CN"/>
        </w:rPr>
        <w:t xml:space="preserve">四</w:t>
      </w:r>
      <w:r>
        <w:rPr>
          <w:rFonts w:hint="eastAsia" w:ascii="宋体" w:hAnsi="宋体" w:eastAsia="宋体" w:cs="宋体"/>
          <w:bCs w:val="0"/>
          <w:color w:val="000000"/>
          <w:highlight w:val="none"/>
          <w:lang w:eastAsia="zh-CN"/>
        </w:rPr>
      </w:r>
      <w:r/>
    </w:p>
    <w:p>
      <w:pPr>
        <w:pStyle w:val="875"/>
        <w:jc w:val="center"/>
        <w:rPr>
          <w:rFonts w:hint="eastAsia"/>
          <w:b/>
          <w:bCs/>
          <w:color w:val="000000"/>
          <w:sz w:val="32"/>
          <w:szCs w:val="40"/>
          <w:highlight w:val="none"/>
          <w:lang w:val="en-US" w:eastAsia="zh-CN"/>
        </w:rPr>
      </w:pPr>
      <w:r>
        <w:rPr>
          <w:rFonts w:hint="eastAsia"/>
          <w:b/>
          <w:bCs/>
          <w:color w:val="000000"/>
          <w:sz w:val="32"/>
          <w:szCs w:val="40"/>
          <w:highlight w:val="none"/>
          <w:lang w:val="en-US" w:eastAsia="zh-CN"/>
        </w:rPr>
      </w:r>
      <w:r/>
    </w:p>
    <w:p>
      <w:pPr>
        <w:pStyle w:val="875"/>
        <w:jc w:val="center"/>
        <w:rPr>
          <w:rFonts w:hint="eastAsia"/>
          <w:color w:val="000000"/>
          <w:highlight w:val="none"/>
          <w:lang w:val="en-US" w:eastAsia="zh-CN"/>
        </w:rPr>
      </w:pPr>
      <w:r>
        <w:rPr>
          <w:rFonts w:hint="eastAsia"/>
          <w:b/>
          <w:bCs/>
          <w:color w:val="000000"/>
          <w:sz w:val="32"/>
          <w:szCs w:val="40"/>
          <w:highlight w:val="none"/>
          <w:lang w:val="en-US" w:eastAsia="zh-CN"/>
        </w:rPr>
        <w:t xml:space="preserve">分包中小微企业承诺书（非中小微型企业填写，格式）</w:t>
      </w:r>
      <w:r>
        <w:rPr>
          <w:rFonts w:hint="eastAsia"/>
          <w:color w:val="000000"/>
          <w:highlight w:val="none"/>
          <w:lang w:val="en-US" w:eastAsia="zh-CN"/>
        </w:rPr>
      </w:r>
      <w:r/>
    </w:p>
    <w:p>
      <w:pPr>
        <w:pStyle w:val="87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（采购人名称）           </w:t>
      </w:r>
      <w:r>
        <w:rPr>
          <w:rFonts w:ascii="宋体" w:hAnsi="宋体" w:cs="宋体"/>
          <w:color w:val="000000"/>
          <w:sz w:val="24"/>
          <w:highlight w:val="none"/>
        </w:rPr>
      </w:r>
      <w:r/>
    </w:p>
    <w:p>
      <w:pPr>
        <w:pStyle w:val="875"/>
        <w:ind w:firstLine="480"/>
        <w:jc w:val="left"/>
        <w:keepLines w:val="0"/>
        <w:keepNext w:val="0"/>
        <w:pageBreakBefore w:val="0"/>
        <w:spacing w:line="360" w:lineRule="auto"/>
        <w:widowControl w:val="off"/>
        <w:rPr>
          <w:rFonts w:hint="eastAsia" w:ascii="宋体" w:hAnsi="宋体" w:cs="宋体"/>
          <w:color w:val="000000"/>
          <w:sz w:val="24"/>
          <w:highlight w:val="none"/>
          <w:u w:val="none"/>
          <w:lang w:val="en-US" w:eastAsia="zh-CN"/>
        </w:rPr>
      </w:pPr>
      <w:r>
        <w:rPr>
          <w:rFonts w:hint="eastAsia" w:ascii="宋体" w:hAnsi="宋体" w:cs="宋体"/>
          <w:color w:val="000000"/>
          <w:sz w:val="24"/>
          <w:highlight w:val="none"/>
        </w:rPr>
        <w:t xml:space="preserve">我公司自愿参加贵单位</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rPr>
        <w:t xml:space="preserve">的</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为贯彻落实进一步加大政府采购支持中小企业力度的通知，同意将本项目</w:t>
      </w:r>
      <w:r>
        <w:rPr>
          <w:rFonts w:hint="eastAsia" w:ascii="宋体" w:hAnsi="宋体" w:cs="宋体"/>
          <w:color w:val="000000"/>
          <w:sz w:val="24"/>
          <w:highlight w:val="none"/>
          <w:u w:val="single"/>
          <w:lang w:val="en-US" w:eastAsia="zh-CN"/>
        </w:rPr>
        <w:t xml:space="preserve">        （项目名称）    </w:t>
      </w:r>
      <w:r>
        <w:rPr>
          <w:rFonts w:hint="eastAsia" w:ascii="宋体" w:hAnsi="宋体" w:cs="宋体"/>
          <w:color w:val="000000"/>
          <w:sz w:val="24"/>
          <w:highlight w:val="none"/>
          <w:u w:val="none"/>
          <w:lang w:val="en-US" w:eastAsia="zh-CN"/>
        </w:rPr>
        <w:t xml:space="preserve">中合同金额的</w:t>
      </w:r>
      <w:r>
        <w:rPr>
          <w:rFonts w:hint="eastAsia" w:ascii="宋体" w:hAnsi="宋体" w:cs="宋体"/>
          <w:color w:val="000000"/>
          <w:sz w:val="24"/>
          <w:highlight w:val="none"/>
          <w:u w:val="single"/>
          <w:lang w:val="en-US" w:eastAsia="zh-CN"/>
        </w:rPr>
        <w:t xml:space="preserve">   40.00%（份额比例）  </w:t>
      </w:r>
      <w:r>
        <w:rPr>
          <w:rFonts w:hint="eastAsia" w:ascii="宋体" w:hAnsi="宋体" w:cs="宋体"/>
          <w:color w:val="000000"/>
          <w:sz w:val="24"/>
          <w:highlight w:val="none"/>
          <w:lang w:val="en-US" w:eastAsia="zh-CN"/>
        </w:rPr>
        <w:t xml:space="preserve">分包给</w:t>
      </w:r>
      <w:r>
        <w:rPr>
          <w:rFonts w:hint="eastAsia" w:ascii="宋体" w:hAnsi="宋体" w:cs="宋体"/>
          <w:color w:val="000000"/>
          <w:sz w:val="24"/>
          <w:highlight w:val="none"/>
          <w:u w:val="single"/>
          <w:lang w:val="en-US" w:eastAsia="zh-CN"/>
        </w:rPr>
        <w:t xml:space="preserve">           （中小微单位名称）</w:t>
      </w:r>
      <w:r>
        <w:rPr>
          <w:rFonts w:hint="eastAsia" w:ascii="宋体" w:hAnsi="宋体" w:cs="宋体"/>
          <w:color w:val="000000"/>
          <w:sz w:val="24"/>
          <w:highlight w:val="none"/>
          <w:u w:val="none"/>
          <w:lang w:val="en-US" w:eastAsia="zh-CN"/>
        </w:rPr>
        <w:t xml:space="preserve">进行承包。</w:t>
      </w:r>
      <w:r>
        <w:rPr>
          <w:rFonts w:hint="eastAsia" w:ascii="宋体" w:hAnsi="宋体" w:cs="宋体"/>
          <w:color w:val="000000"/>
          <w:sz w:val="24"/>
          <w:highlight w:val="none"/>
          <w:u w:val="none"/>
          <w:lang w:val="en-US" w:eastAsia="zh-CN"/>
        </w:rPr>
      </w:r>
      <w:r/>
    </w:p>
    <w:p>
      <w:pPr>
        <w:pStyle w:val="879"/>
        <w:numPr>
          <w:ilvl w:val="0"/>
          <w:numId w:val="0"/>
        </w:numPr>
        <w:ind w:left="420" w:firstLine="0"/>
        <w:jc w:val="left"/>
        <w:keepLines w:val="0"/>
        <w:pageBreakBefore w:val="0"/>
        <w:spacing w:line="360" w:lineRule="auto"/>
        <w:widowControl w:val="off"/>
        <w:tabs>
          <w:tab w:val="left" w:pos="1080" w:leader="none"/>
          <w:tab w:val="left" w:pos="349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特此承诺！</w:t>
      </w:r>
      <w:r>
        <w:rPr>
          <w:rFonts w:hint="eastAsia" w:ascii="宋体" w:hAnsi="宋体" w:eastAsia="宋体" w:cs="宋体"/>
          <w:b w:val="0"/>
          <w:bCs w:val="0"/>
          <w:color w:val="000000"/>
          <w:sz w:val="24"/>
          <w:szCs w:val="24"/>
          <w:highlight w:val="none"/>
          <w:lang w:val="en-US" w:eastAsia="zh-CN" w:bidi="ar-SA"/>
        </w:rPr>
      </w:r>
      <w:r/>
    </w:p>
    <w:p>
      <w:pPr>
        <w:pStyle w:val="875"/>
        <w:ind w:right="480" w:firstLine="480"/>
        <w:jc w:val="center"/>
        <w:keepLines w:val="0"/>
        <w:keepNext w:val="0"/>
        <w:pageBreakBefore w:val="0"/>
        <w:spacing w:before="240" w:line="360" w:lineRule="auto"/>
        <w:widowControl w:val="off"/>
        <w:rPr>
          <w:rFonts w:ascii="宋体" w:hAnsi="宋体" w:cs="宋体"/>
          <w:color w:val="000000"/>
          <w:sz w:val="24"/>
          <w:highlight w:val="none"/>
        </w:rPr>
      </w:pPr>
      <w:r>
        <w:rPr>
          <w:rFonts w:hint="eastAsia" w:ascii="宋体" w:hAnsi="宋体" w:cs="宋体"/>
          <w:b w:val="0"/>
          <w:bCs w:val="0"/>
          <w:color w:val="000000"/>
          <w:sz w:val="24"/>
          <w:szCs w:val="24"/>
          <w:highlight w:val="none"/>
          <w:lang w:val="en-US" w:eastAsia="zh-CN" w:bidi="ar-SA"/>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cs="宋体"/>
          <w:color w:val="000000"/>
          <w:sz w:val="24"/>
          <w:szCs w:val="32"/>
          <w:highlight w:val="none"/>
        </w:rPr>
        <w:t xml:space="preserve">（</w:t>
      </w:r>
      <w:r>
        <w:rPr>
          <w:rFonts w:hint="eastAsia" w:ascii="宋体" w:hAnsi="宋体" w:cs="宋体"/>
          <w:bCs/>
          <w:color w:val="000000"/>
          <w:sz w:val="24"/>
          <w:highlight w:val="none"/>
          <w:lang w:val="en-US" w:eastAsia="zh-CN"/>
        </w:rPr>
        <w:t xml:space="preserve">联合体各方均须</w:t>
      </w:r>
      <w:r>
        <w:rPr>
          <w:rFonts w:hint="eastAsia" w:ascii="宋体" w:hAnsi="宋体" w:cs="宋体"/>
          <w:color w:val="000000"/>
          <w:sz w:val="24"/>
          <w:szCs w:val="32"/>
          <w:highlight w:val="none"/>
          <w:lang w:val="en-US" w:eastAsia="zh-CN"/>
        </w:rPr>
        <w:t xml:space="preserve">盖章</w:t>
      </w:r>
      <w:r>
        <w:rPr>
          <w:rFonts w:hint="eastAsia" w:ascii="宋体" w:hAnsi="宋体" w:cs="宋体"/>
          <w:color w:val="000000"/>
          <w:sz w:val="24"/>
          <w:szCs w:val="32"/>
          <w:highlight w:val="none"/>
        </w:rPr>
        <w:t xml:space="preserve">）</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75"/>
        <w:ind w:right="120" w:firstLine="480"/>
        <w:jc w:val="right"/>
        <w:keepLines w:val="0"/>
        <w:keepNext w:val="0"/>
        <w:pageBreakBefore w:val="0"/>
        <w:spacing w:before="240"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法定代表人签名或盖章：            </w:t>
      </w:r>
      <w:r>
        <w:rPr>
          <w:rFonts w:ascii="宋体" w:hAnsi="宋体" w:cs="宋体"/>
          <w:color w:val="000000"/>
          <w:sz w:val="24"/>
          <w:highlight w:val="none"/>
        </w:rPr>
      </w:r>
      <w:r/>
    </w:p>
    <w:p>
      <w:pPr>
        <w:pStyle w:val="875"/>
        <w:ind w:firstLine="420"/>
        <w:jc w:val="both"/>
        <w:rPr>
          <w:rFonts w:hint="eastAsia" w:ascii="宋体" w:hAnsi="宋体" w:cs="宋体"/>
          <w:color w:val="000000"/>
          <w:sz w:val="24"/>
          <w:highlight w:val="none"/>
          <w:lang w:val="en-US" w:eastAsia="zh-CN"/>
        </w:rPr>
        <w:outlineLvl w:val="0"/>
      </w:pPr>
      <w:r>
        <w:rPr>
          <w:rFonts w:hint="eastAsia" w:ascii="宋体" w:hAnsi="宋体" w:cs="宋体"/>
          <w:color w:val="000000"/>
          <w:sz w:val="24"/>
          <w:highlight w:val="none"/>
          <w:lang w:val="en-US" w:eastAsia="zh-CN"/>
        </w:rPr>
      </w:r>
      <w:r/>
    </w:p>
    <w:p>
      <w:pPr>
        <w:pStyle w:val="875"/>
        <w:jc w:val="center"/>
        <w:rPr>
          <w:rFonts w:ascii="宋体" w:hAnsi="宋体" w:cs="宋体"/>
          <w:b/>
          <w:color w:val="000000"/>
          <w:sz w:val="30"/>
          <w:szCs w:val="30"/>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年    月    日</w:t>
      </w:r>
      <w:r>
        <w:rPr>
          <w:rFonts w:ascii="宋体" w:hAnsi="宋体" w:cs="宋体"/>
          <w:b/>
          <w:color w:val="000000"/>
          <w:sz w:val="30"/>
          <w:szCs w:val="30"/>
          <w:highlight w:val="none"/>
        </w:rPr>
      </w:r>
      <w:r/>
    </w:p>
    <w:p>
      <w:pPr>
        <w:pStyle w:val="875"/>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pStyle w:val="884"/>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875"/>
        <w:rPr>
          <w:color w:val="000000"/>
          <w:highlight w:val="none"/>
        </w:rPr>
      </w:pPr>
      <w:r>
        <w:rPr>
          <w:color w:val="000000"/>
          <w:highlight w:val="none"/>
        </w:rPr>
      </w:r>
      <w:r/>
    </w:p>
    <w:p>
      <w:pPr>
        <w:pStyle w:val="910"/>
        <w:ind w:left="0" w:right="34"/>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875"/>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875"/>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r>
      <w:r/>
    </w:p>
    <w:p>
      <w:pPr>
        <w:pStyle w:val="875"/>
        <w:jc w:val="both"/>
        <w:spacing w:line="360" w:lineRule="auto"/>
        <w:shd w:val="clear" w:color="auto" w:fill="ffffff"/>
        <w:widowControl/>
        <w:rPr>
          <w:rFonts w:hint="eastAsia" w:ascii="宋体" w:hAnsi="宋体" w:cs="宋体"/>
          <w:b/>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（七）投标供应商情况表（格式）：</w:t>
      </w:r>
      <w:r>
        <w:rPr>
          <w:rFonts w:hint="eastAsia" w:ascii="宋体" w:hAnsi="宋体" w:cs="宋体"/>
          <w:b/>
          <w:color w:val="000000"/>
          <w:sz w:val="30"/>
          <w:szCs w:val="30"/>
          <w:highlight w:val="none"/>
          <w:lang w:val="zh-TW" w:eastAsia="zh-TW" w:bidi="zh-TW"/>
        </w:rPr>
      </w:r>
      <w:r/>
    </w:p>
    <w:p>
      <w:pPr>
        <w:pStyle w:val="875"/>
        <w:ind w:left="455"/>
        <w:jc w:val="center"/>
        <w:rPr>
          <w:rFonts w:hint="eastAsia" w:ascii="宋体" w:hAnsi="宋体" w:cs="宋体"/>
          <w:color w:val="000000"/>
          <w:sz w:val="32"/>
          <w:szCs w:val="32"/>
          <w:highlight w:val="none"/>
        </w:rPr>
      </w:pPr>
      <w:r>
        <w:rPr>
          <w:rFonts w:hint="eastAsia" w:ascii="宋体" w:hAnsi="宋体" w:cs="宋体"/>
          <w:b/>
          <w:color w:val="000000"/>
          <w:sz w:val="32"/>
          <w:szCs w:val="32"/>
          <w:highlight w:val="none"/>
        </w:rPr>
        <w:t xml:space="preserve">投标供应商情况表</w:t>
      </w:r>
      <w:r>
        <w:rPr>
          <w:rFonts w:hint="eastAsia" w:ascii="宋体" w:hAnsi="宋体" w:cs="宋体"/>
          <w:color w:val="000000"/>
          <w:sz w:val="32"/>
          <w:szCs w:val="32"/>
          <w:highlight w:val="none"/>
        </w:rPr>
      </w:r>
      <w:r/>
    </w:p>
    <w:p>
      <w:pPr>
        <w:pStyle w:val="875"/>
        <w:jc w:val="cente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（内容写不完的栏目可相应扩展）</w:t>
      </w:r>
      <w:r>
        <w:rPr>
          <w:rFonts w:hint="eastAsia" w:ascii="宋体" w:hAnsi="宋体" w:cs="宋体"/>
          <w:color w:val="000000"/>
          <w:sz w:val="24"/>
          <w:highlight w:val="none"/>
        </w:rPr>
      </w:r>
      <w:r/>
    </w:p>
    <w:p>
      <w:pPr>
        <w:pStyle w:val="901"/>
        <w:ind w:firstLine="0"/>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980"/>
      </w:tblGrid>
      <w:tr>
        <w:trPr/>
        <w:tc>
          <w:tcPr>
            <w:tcW w:w="25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法定代表人</w:t>
            </w:r>
            <w:r>
              <w:rPr>
                <w:rFonts w:hint="eastAsia" w:ascii="宋体" w:hAnsi="宋体" w:cs="宋体"/>
                <w:color w:val="000000"/>
                <w:sz w:val="24"/>
                <w:szCs w:val="20"/>
                <w:highlight w:val="none"/>
              </w:rPr>
            </w:r>
            <w:r/>
          </w:p>
        </w:tc>
        <w:tc>
          <w:tcPr>
            <w:gridSpan w:val="2"/>
            <w:tcW w:w="2259"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1757"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成立日期</w:t>
            </w:r>
            <w:r>
              <w:rPr>
                <w:rFonts w:hint="eastAsia" w:ascii="宋体" w:hAnsi="宋体" w:cs="宋体"/>
                <w:color w:val="000000"/>
                <w:sz w:val="24"/>
                <w:szCs w:val="20"/>
                <w:highlight w:val="none"/>
              </w:rPr>
            </w:r>
            <w:r/>
          </w:p>
        </w:tc>
        <w:tc>
          <w:tcPr>
            <w:tcW w:w="298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企业地址</w:t>
            </w:r>
            <w:r>
              <w:rPr>
                <w:rFonts w:hint="eastAsia" w:ascii="宋体" w:hAnsi="宋体" w:cs="宋体"/>
                <w:color w:val="000000"/>
                <w:sz w:val="24"/>
                <w:szCs w:val="20"/>
                <w:highlight w:val="none"/>
              </w:rPr>
            </w:r>
            <w:r/>
          </w:p>
        </w:tc>
        <w:tc>
          <w:tcPr>
            <w:gridSpan w:val="2"/>
            <w:tcW w:w="2259"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1757"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注册资本</w:t>
            </w:r>
            <w:r>
              <w:rPr>
                <w:rFonts w:hint="eastAsia" w:ascii="宋体" w:hAnsi="宋体" w:cs="宋体"/>
                <w:color w:val="000000"/>
                <w:sz w:val="24"/>
                <w:szCs w:val="20"/>
                <w:highlight w:val="none"/>
              </w:rPr>
            </w:r>
            <w:r/>
          </w:p>
        </w:tc>
        <w:tc>
          <w:tcPr>
            <w:tcW w:w="2980" w:type="dxa"/>
            <w:vAlign w:val="top"/>
            <w:textDirection w:val="lrTb"/>
            <w:noWrap w:val="false"/>
          </w:tcPr>
          <w:p>
            <w:pPr>
              <w:pStyle w:val="875"/>
              <w:ind w:firstLine="84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经营范围</w:t>
            </w:r>
            <w:r>
              <w:rPr>
                <w:rFonts w:hint="eastAsia" w:ascii="宋体" w:hAnsi="宋体" w:cs="宋体"/>
                <w:color w:val="000000"/>
                <w:sz w:val="24"/>
                <w:szCs w:val="20"/>
                <w:highlight w:val="none"/>
              </w:rPr>
            </w:r>
            <w:r/>
          </w:p>
        </w:tc>
        <w:tc>
          <w:tcPr>
            <w:gridSpan w:val="4"/>
            <w:tcW w:w="699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职工人数</w:t>
            </w:r>
            <w:r>
              <w:rPr>
                <w:rFonts w:hint="eastAsia" w:ascii="宋体" w:hAnsi="宋体" w:cs="宋体"/>
                <w:color w:val="000000"/>
                <w:sz w:val="24"/>
                <w:szCs w:val="20"/>
                <w:highlight w:val="none"/>
              </w:rPr>
            </w:r>
            <w:r/>
          </w:p>
        </w:tc>
        <w:tc>
          <w:tcPr>
            <w:tcW w:w="21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p>
            <w:pPr>
              <w:pStyle w:val="875"/>
              <w:ind w:left="958"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p>
            <w:pPr>
              <w:pStyle w:val="875"/>
              <w:ind w:left="958" w:hanging="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高级职称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人数</w:t>
            </w:r>
            <w:r>
              <w:rPr>
                <w:rFonts w:hint="eastAsia" w:ascii="宋体" w:hAnsi="宋体" w:cs="宋体"/>
                <w:color w:val="000000"/>
                <w:sz w:val="24"/>
                <w:szCs w:val="20"/>
                <w:highlight w:val="none"/>
              </w:rPr>
            </w:r>
            <w:r/>
          </w:p>
        </w:tc>
      </w:tr>
      <w:tr>
        <w:trPr>
          <w:trHeight w:val="566"/>
        </w:trPr>
        <w:tc>
          <w:tcPr>
            <w:tcW w:w="251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年12月资产总额</w:t>
            </w:r>
            <w:r>
              <w:rPr>
                <w:rFonts w:hint="eastAsia" w:ascii="宋体" w:hAnsi="宋体" w:cs="宋体"/>
                <w:color w:val="000000"/>
                <w:sz w:val="24"/>
                <w:szCs w:val="20"/>
                <w:highlight w:val="none"/>
              </w:rPr>
            </w:r>
            <w:r/>
          </w:p>
        </w:tc>
        <w:tc>
          <w:tcPr>
            <w:tcW w:w="21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净资产</w:t>
            </w:r>
            <w:r>
              <w:rPr>
                <w:rFonts w:hint="eastAsia" w:ascii="宋体" w:hAnsi="宋体" w:cs="宋体"/>
                <w:color w:val="000000"/>
                <w:sz w:val="24"/>
                <w:szCs w:val="20"/>
                <w:highlight w:val="none"/>
              </w:rPr>
            </w:r>
            <w:r/>
          </w:p>
        </w:tc>
        <w:tc>
          <w:tcPr>
            <w:tcW w:w="298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年12月股东权益</w:t>
            </w:r>
            <w:r>
              <w:rPr>
                <w:rFonts w:hint="eastAsia" w:ascii="宋体" w:hAnsi="宋体" w:cs="宋体"/>
                <w:color w:val="000000"/>
                <w:sz w:val="24"/>
                <w:szCs w:val="20"/>
                <w:highlight w:val="none"/>
              </w:rPr>
            </w:r>
            <w:r/>
          </w:p>
        </w:tc>
        <w:tc>
          <w:tcPr>
            <w:tcW w:w="21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年业务收入</w:t>
            </w:r>
            <w:r>
              <w:rPr>
                <w:rFonts w:hint="eastAsia" w:ascii="宋体" w:hAnsi="宋体" w:cs="宋体"/>
                <w:color w:val="000000"/>
                <w:sz w:val="24"/>
                <w:szCs w:val="20"/>
                <w:highlight w:val="none"/>
              </w:rPr>
            </w:r>
            <w:r/>
          </w:p>
        </w:tc>
        <w:tc>
          <w:tcPr>
            <w:tcW w:w="298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万元</w:t>
            </w:r>
            <w:r>
              <w:rPr>
                <w:rFonts w:hint="eastAsia" w:ascii="宋体" w:hAnsi="宋体" w:cs="宋体"/>
                <w:color w:val="000000"/>
                <w:sz w:val="24"/>
                <w:szCs w:val="20"/>
                <w:highlight w:val="none"/>
              </w:rPr>
            </w:r>
            <w:r/>
          </w:p>
        </w:tc>
      </w:tr>
      <w:tr>
        <w:trPr/>
        <w:tc>
          <w:tcPr>
            <w:tcW w:w="251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202</w:t>
            </w: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年实现利润</w:t>
            </w:r>
            <w:r>
              <w:rPr>
                <w:rFonts w:hint="eastAsia" w:ascii="宋体" w:hAnsi="宋体" w:cs="宋体"/>
                <w:color w:val="000000"/>
                <w:sz w:val="24"/>
                <w:szCs w:val="20"/>
                <w:highlight w:val="none"/>
              </w:rPr>
            </w:r>
            <w:r/>
          </w:p>
        </w:tc>
        <w:tc>
          <w:tcPr>
            <w:tcW w:w="2110" w:type="dxa"/>
            <w:vAlign w:val="top"/>
            <w:textDirection w:val="lrTb"/>
            <w:noWrap w:val="false"/>
          </w:tcPr>
          <w:p>
            <w:pPr>
              <w:pStyle w:val="875"/>
              <w:ind w:firstLine="132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万元</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298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tcW w:w="25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办公面积</w:t>
            </w:r>
            <w:r>
              <w:rPr>
                <w:rFonts w:hint="eastAsia" w:ascii="宋体" w:hAnsi="宋体" w:cs="宋体"/>
                <w:color w:val="000000"/>
                <w:sz w:val="24"/>
                <w:szCs w:val="20"/>
                <w:highlight w:val="none"/>
              </w:rPr>
            </w:r>
            <w:r/>
          </w:p>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2110"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     平方米</w:t>
            </w:r>
            <w:r>
              <w:rPr>
                <w:rFonts w:hint="eastAsia" w:ascii="宋体" w:hAnsi="宋体" w:cs="宋体"/>
                <w:color w:val="000000"/>
                <w:sz w:val="24"/>
                <w:szCs w:val="20"/>
                <w:highlight w:val="none"/>
              </w:rPr>
            </w:r>
            <w:r/>
          </w:p>
        </w:tc>
        <w:tc>
          <w:tcPr>
            <w:gridSpan w:val="2"/>
            <w:tcW w:w="190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其中：</w:t>
            </w:r>
            <w:r>
              <w:rPr>
                <w:rFonts w:hint="eastAsia" w:ascii="宋体" w:hAnsi="宋体" w:cs="宋体"/>
                <w:color w:val="000000"/>
                <w:sz w:val="24"/>
                <w:szCs w:val="20"/>
                <w:highlight w:val="none"/>
              </w:rPr>
            </w:r>
            <w:r/>
          </w:p>
        </w:tc>
        <w:tc>
          <w:tcPr>
            <w:tcW w:w="298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自有面积    平方米</w:t>
            </w:r>
            <w:r>
              <w:rPr>
                <w:rFonts w:hint="eastAsia" w:ascii="宋体" w:hAnsi="宋体" w:cs="宋体"/>
                <w:color w:val="000000"/>
                <w:sz w:val="24"/>
                <w:szCs w:val="20"/>
                <w:highlight w:val="none"/>
              </w:rPr>
            </w:r>
            <w:r/>
          </w:p>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承租面积    平方米</w:t>
            </w: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单位简历及内设机构情况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单位优势及特长</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近三年来完成或正在履行的重大合同情况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bCs/>
                <w:color w:val="000000"/>
                <w:sz w:val="24"/>
                <w:szCs w:val="20"/>
                <w:highlight w:val="none"/>
              </w:rPr>
              <w:t xml:space="preserve">近三年来受行业主管部门考核评价及业主评价意见</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最近3年内有无因违纪或是其他原因被投诉或起诉的情况及说明</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（包括解决方式和结果）</w:t>
            </w:r>
            <w:r>
              <w:rPr>
                <w:rFonts w:hint="eastAsia" w:ascii="宋体" w:hAnsi="宋体" w:cs="宋体"/>
                <w:color w:val="000000"/>
                <w:sz w:val="24"/>
                <w:szCs w:val="20"/>
                <w:highlight w:val="none"/>
              </w:rPr>
            </w:r>
            <w:r/>
          </w:p>
        </w:tc>
      </w:tr>
      <w:tr>
        <w:trPr/>
        <w:tc>
          <w:tcPr>
            <w:gridSpan w:val="2"/>
            <w:tcW w:w="462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最近3年内主要负责人有无因经济犯罪被司法机关追究的情况及说明</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47"/>
        </w:trPr>
        <w:tc>
          <w:tcPr>
            <w:gridSpan w:val="2"/>
            <w:tcW w:w="4620" w:type="dxa"/>
            <w:vAlign w:val="top"/>
            <w:textDirection w:val="lrTb"/>
            <w:noWrap w:val="false"/>
          </w:tcPr>
          <w:p>
            <w:pPr>
              <w:pStyle w:val="875"/>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其他需要说明的情况</w:t>
            </w:r>
            <w:r>
              <w:rPr>
                <w:rFonts w:hint="eastAsia" w:ascii="宋体" w:hAnsi="宋体" w:cs="宋体"/>
                <w:color w:val="000000"/>
                <w:sz w:val="24"/>
                <w:szCs w:val="20"/>
                <w:highlight w:val="none"/>
              </w:rPr>
            </w:r>
            <w:r/>
          </w:p>
        </w:tc>
        <w:tc>
          <w:tcPr>
            <w:gridSpan w:val="3"/>
            <w:tcW w:w="4886" w:type="dxa"/>
            <w:vAlign w:val="top"/>
            <w:textDirection w:val="lrTb"/>
            <w:noWrap w:val="false"/>
          </w:tcPr>
          <w:p>
            <w:pPr>
              <w:pStyle w:val="875"/>
              <w:ind w:firstLine="480"/>
              <w:jc w:val="left"/>
              <w:spacing w:line="400" w:lineRule="exact"/>
              <w:widowControl/>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901"/>
        <w:ind w:left="2940"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firstLine="0"/>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eastAsia="宋体" w:cs="宋体"/>
          <w:bCs/>
          <w:color w:val="000000"/>
          <w:sz w:val="24"/>
          <w:highlight w:val="none"/>
          <w:lang w:val="en-US" w:eastAsia="zh-CN"/>
        </w:rPr>
        <w:t xml:space="preserve">联合体各方均须提供</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lang w:val="en-US" w:eastAsia="zh-CN"/>
        </w:rPr>
        <w:t xml:space="preserve">（</w:t>
      </w:r>
      <w:r>
        <w:rPr>
          <w:rFonts w:hint="eastAsia" w:ascii="宋体" w:hAnsi="宋体" w:eastAsia="宋体" w:cs="宋体"/>
          <w:bCs/>
          <w:color w:val="000000"/>
          <w:sz w:val="24"/>
          <w:highlight w:val="none"/>
        </w:rPr>
        <w:t xml:space="preserve">盖章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75"/>
        <w:rPr>
          <w:rFonts w:hint="eastAsia" w:ascii="宋体" w:hAnsi="宋体" w:cs="宋体"/>
          <w:color w:val="000000"/>
          <w:sz w:val="24"/>
          <w:highlight w:val="none"/>
        </w:rPr>
      </w:pPr>
      <w:r>
        <w:rPr>
          <w:rFonts w:hint="eastAsia" w:ascii="宋体" w:hAnsi="宋体" w:cs="宋体"/>
          <w:color w:val="000000"/>
          <w:sz w:val="24"/>
          <w:highlight w:val="none"/>
        </w:rPr>
      </w:r>
      <w:r/>
    </w:p>
    <w:p>
      <w:pPr>
        <w:pStyle w:val="875"/>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w:t>
      </w:r>
      <w:r>
        <w:rPr>
          <w:rFonts w:hint="eastAsia" w:ascii="宋体" w:hAnsi="宋体" w:cs="宋体"/>
          <w:color w:val="000000"/>
          <w:sz w:val="24"/>
          <w:highlight w:val="none"/>
        </w:rPr>
      </w:r>
      <w:r/>
    </w:p>
    <w:p>
      <w:pPr>
        <w:pStyle w:val="901"/>
        <w:ind w:firstLine="0"/>
        <w:rPr>
          <w:rFonts w:hint="eastAsia" w:ascii="宋体" w:hAnsi="宋体" w:cs="宋体"/>
          <w:b w:val="0"/>
          <w:bCs w:val="0"/>
          <w:color w:val="000000"/>
          <w:sz w:val="24"/>
          <w:highlight w:val="none"/>
        </w:rPr>
        <w:outlineLvl w:val="0"/>
      </w:pPr>
      <w:r>
        <w:rPr>
          <w:rFonts w:hint="eastAsia" w:ascii="宋体" w:hAnsi="宋体" w:cs="宋体"/>
          <w:b w:val="0"/>
          <w:bCs w:val="0"/>
          <w:color w:val="000000"/>
          <w:sz w:val="24"/>
          <w:highlight w:val="none"/>
        </w:rPr>
      </w:r>
      <w:r/>
    </w:p>
    <w:p>
      <w:pPr>
        <w:pStyle w:val="901"/>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01"/>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01"/>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901"/>
        <w:ind w:firstLine="0"/>
        <w:rPr>
          <w:rFonts w:hint="eastAsia" w:ascii="宋体" w:hAnsi="宋体" w:cs="宋体"/>
          <w:bCs w:val="0"/>
          <w:color w:val="000000"/>
          <w:sz w:val="24"/>
          <w:highlight w:val="none"/>
        </w:rPr>
        <w:outlineLvl w:val="0"/>
      </w:pPr>
      <w:r>
        <w:rPr>
          <w:rFonts w:hint="eastAsia" w:ascii="宋体" w:hAnsi="宋体" w:cs="宋体"/>
          <w:bCs w:val="0"/>
          <w:color w:val="000000"/>
          <w:sz w:val="24"/>
          <w:highlight w:val="none"/>
        </w:rPr>
      </w:r>
      <w:r/>
    </w:p>
    <w:p>
      <w:pPr>
        <w:pStyle w:val="875"/>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（八）拟派项目负责人简历表（格式）：</w:t>
      </w:r>
      <w:r>
        <w:rPr>
          <w:rFonts w:hint="eastAsia" w:ascii="宋体" w:hAnsi="宋体" w:eastAsia="宋体" w:cs="宋体"/>
          <w:b/>
          <w:bCs w:val="0"/>
          <w:color w:val="000000"/>
          <w:sz w:val="30"/>
          <w:szCs w:val="30"/>
          <w:highlight w:val="none"/>
          <w:lang w:val="zh-TW" w:eastAsia="zh-TW" w:bidi="zh-TW"/>
        </w:rPr>
      </w:r>
      <w:r/>
    </w:p>
    <w:p>
      <w:pPr>
        <w:pStyle w:val="875"/>
        <w:jc w:val="center"/>
        <w:spacing w:line="400" w:lineRule="exact"/>
        <w:rPr>
          <w:rFonts w:ascii="宋体" w:hAnsi="宋体" w:eastAsia="宋体" w:cs="宋体"/>
          <w:b/>
          <w:bCs w:val="0"/>
          <w:color w:val="000000"/>
          <w:sz w:val="28"/>
          <w:szCs w:val="28"/>
          <w:highlight w:val="none"/>
          <w:lang w:val="en-US" w:eastAsia="zh-CN"/>
        </w:rPr>
      </w:pPr>
      <w:r>
        <w:rPr>
          <w:rFonts w:hint="eastAsia" w:ascii="宋体" w:hAnsi="宋体" w:cs="宋体"/>
          <w:b/>
          <w:bCs w:val="0"/>
          <w:color w:val="000000"/>
          <w:sz w:val="28"/>
          <w:szCs w:val="28"/>
          <w:highlight w:val="none"/>
        </w:rPr>
        <w:t xml:space="preserve">（</w:t>
      </w:r>
      <w:r>
        <w:rPr>
          <w:rFonts w:hint="eastAsia" w:ascii="宋体" w:hAnsi="宋体" w:cs="宋体"/>
          <w:b/>
          <w:bCs w:val="0"/>
          <w:color w:val="000000"/>
          <w:sz w:val="28"/>
          <w:szCs w:val="28"/>
          <w:highlight w:val="none"/>
          <w:lang w:val="en-US" w:eastAsia="zh-CN"/>
        </w:rPr>
        <w:t xml:space="preserve">8-</w:t>
      </w:r>
      <w:r>
        <w:rPr>
          <w:rFonts w:hint="eastAsia" w:ascii="宋体" w:hAnsi="宋体" w:cs="宋体"/>
          <w:b/>
          <w:bCs w:val="0"/>
          <w:color w:val="000000"/>
          <w:sz w:val="28"/>
          <w:szCs w:val="28"/>
          <w:highlight w:val="none"/>
        </w:rPr>
        <w:t xml:space="preserve">1）</w:t>
      </w:r>
      <w:r>
        <w:rPr>
          <w:rFonts w:hint="eastAsia" w:ascii="宋体" w:hAnsi="宋体" w:cs="宋体"/>
          <w:b/>
          <w:bCs w:val="0"/>
          <w:color w:val="000000"/>
          <w:sz w:val="28"/>
          <w:szCs w:val="28"/>
          <w:highlight w:val="none"/>
          <w:lang w:val="en-US" w:eastAsia="zh-CN"/>
        </w:rPr>
        <w:t xml:space="preserve">项目管理机构人员配备表</w:t>
      </w:r>
      <w:r>
        <w:rPr>
          <w:rFonts w:ascii="宋体" w:hAnsi="宋体" w:eastAsia="宋体" w:cs="宋体"/>
          <w:b/>
          <w:bCs w:val="0"/>
          <w:color w:val="000000"/>
          <w:sz w:val="28"/>
          <w:szCs w:val="28"/>
          <w:highlight w:val="none"/>
          <w:lang w:val="en-US" w:eastAsia="zh-CN"/>
        </w:rPr>
      </w:r>
      <w:r/>
    </w:p>
    <w:p>
      <w:pPr>
        <w:pStyle w:val="87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5"/>
        <w:spacing w:line="360" w:lineRule="auto"/>
        <w:rPr>
          <w:rFonts w:ascii="宋体" w:hAnsi="宋体" w:cs="宋体"/>
          <w:b/>
          <w:color w:val="000000"/>
          <w:szCs w:val="21"/>
          <w:highlight w:val="none"/>
        </w:rPr>
      </w:pPr>
      <w:r>
        <w:rPr>
          <w:rFonts w:hint="eastAsia" w:ascii="宋体" w:hAnsi="宋体" w:cs="宋体"/>
          <w:bCs/>
          <w:color w:val="000000"/>
          <w:sz w:val="24"/>
          <w:highlight w:val="none"/>
        </w:rPr>
        <w:t xml:space="preserve">投标供应商名称（</w:t>
      </w:r>
      <w:r>
        <w:rPr>
          <w:rFonts w:hint="eastAsia" w:ascii="宋体" w:hAnsi="宋体" w:eastAsia="宋体" w:cs="宋体"/>
          <w:bCs/>
          <w:color w:val="000000"/>
          <w:sz w:val="24"/>
          <w:highlight w:val="none"/>
          <w:lang w:val="en-US" w:eastAsia="zh-CN"/>
        </w:rPr>
        <w:t xml:space="preserve">联合体牵头单位</w:t>
      </w:r>
      <w:r>
        <w:rPr>
          <w:rFonts w:hint="eastAsia" w:ascii="宋体" w:hAnsi="宋体" w:eastAsia="宋体" w:cs="宋体"/>
          <w:bCs/>
          <w:color w:val="000000"/>
          <w:sz w:val="24"/>
          <w:highlight w:val="none"/>
        </w:rPr>
        <w:t xml:space="preserve">盖章</w:t>
      </w:r>
      <w:r>
        <w:rPr>
          <w:rFonts w:hint="eastAsia" w:ascii="宋体" w:hAnsi="宋体" w:cs="宋体"/>
          <w:bCs/>
          <w:color w:val="000000"/>
          <w:sz w:val="24"/>
          <w:highlight w:val="none"/>
        </w:rPr>
        <w:t xml:space="preserve">）                      政府采购编号：           </w:t>
      </w:r>
      <w:r>
        <w:rPr>
          <w:rFonts w:ascii="宋体" w:hAnsi="宋体" w:cs="宋体"/>
          <w:b/>
          <w:color w:val="000000"/>
          <w:szCs w:val="21"/>
          <w:highlight w:val="none"/>
        </w:rPr>
      </w:r>
      <w:r/>
    </w:p>
    <w:tbl>
      <w:tblPr>
        <w:tblW w:w="95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75"/>
        <w:gridCol w:w="1096"/>
        <w:gridCol w:w="898"/>
        <w:gridCol w:w="798"/>
        <w:gridCol w:w="781"/>
        <w:gridCol w:w="1503"/>
        <w:gridCol w:w="1398"/>
        <w:gridCol w:w="963"/>
      </w:tblGrid>
      <w:tr>
        <w:trPr>
          <w:trHeight w:val="825"/>
        </w:trPr>
        <w:tc>
          <w:tcPr>
            <w:tcW w:w="704"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1375"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岗位名称</w:t>
            </w:r>
            <w:r>
              <w:rPr>
                <w:rFonts w:ascii="宋体" w:hAnsi="宋体" w:cs="宋体"/>
                <w:b/>
                <w:color w:val="000000"/>
                <w:highlight w:val="none"/>
              </w:rPr>
            </w:r>
            <w:r/>
          </w:p>
        </w:tc>
        <w:tc>
          <w:tcPr>
            <w:tcW w:w="1096"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姓名</w:t>
            </w:r>
            <w:r>
              <w:rPr>
                <w:rFonts w:ascii="宋体" w:hAnsi="宋体" w:cs="宋体"/>
                <w:b/>
                <w:color w:val="000000"/>
                <w:highlight w:val="none"/>
              </w:rPr>
            </w:r>
            <w:r/>
          </w:p>
        </w:tc>
        <w:tc>
          <w:tcPr>
            <w:tcW w:w="898"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性别</w:t>
            </w:r>
            <w:r>
              <w:rPr>
                <w:rFonts w:ascii="宋体" w:hAnsi="宋体" w:cs="宋体"/>
                <w:b/>
                <w:color w:val="000000"/>
                <w:highlight w:val="none"/>
              </w:rPr>
            </w:r>
            <w:r/>
          </w:p>
        </w:tc>
        <w:tc>
          <w:tcPr>
            <w:tcW w:w="798"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年龄</w:t>
            </w:r>
            <w:r>
              <w:rPr>
                <w:rFonts w:ascii="宋体" w:hAnsi="宋体" w:cs="宋体"/>
                <w:b/>
                <w:color w:val="000000"/>
                <w:highlight w:val="none"/>
              </w:rPr>
            </w:r>
            <w:r/>
          </w:p>
        </w:tc>
        <w:tc>
          <w:tcPr>
            <w:tcW w:w="781"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学历</w:t>
            </w:r>
            <w:r>
              <w:rPr>
                <w:rFonts w:ascii="宋体" w:hAnsi="宋体" w:cs="宋体"/>
                <w:b/>
                <w:color w:val="000000"/>
                <w:highlight w:val="none"/>
              </w:rPr>
            </w:r>
            <w:r/>
          </w:p>
        </w:tc>
        <w:tc>
          <w:tcPr>
            <w:tcW w:w="1503"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持证证书名称</w:t>
            </w:r>
            <w:r>
              <w:rPr>
                <w:rFonts w:ascii="宋体" w:hAnsi="宋体" w:cs="宋体"/>
                <w:b/>
                <w:color w:val="000000"/>
                <w:highlight w:val="none"/>
              </w:rPr>
            </w:r>
            <w:r/>
          </w:p>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、证号</w:t>
            </w:r>
            <w:r>
              <w:rPr>
                <w:rFonts w:ascii="宋体" w:hAnsi="宋体" w:cs="宋体"/>
                <w:b/>
                <w:color w:val="000000"/>
                <w:highlight w:val="none"/>
              </w:rPr>
            </w:r>
            <w:r/>
          </w:p>
        </w:tc>
        <w:tc>
          <w:tcPr>
            <w:tcW w:w="1398"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从事技术</w:t>
            </w:r>
            <w:r>
              <w:rPr>
                <w:rFonts w:ascii="宋体" w:hAnsi="宋体" w:cs="宋体"/>
                <w:b/>
                <w:color w:val="000000"/>
                <w:highlight w:val="none"/>
              </w:rPr>
            </w:r>
            <w:r/>
          </w:p>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领域年限</w:t>
            </w:r>
            <w:r>
              <w:rPr>
                <w:rFonts w:ascii="宋体" w:hAnsi="宋体" w:cs="宋体"/>
                <w:b/>
                <w:color w:val="000000"/>
                <w:highlight w:val="none"/>
              </w:rPr>
            </w:r>
            <w:r/>
          </w:p>
        </w:tc>
        <w:tc>
          <w:tcPr>
            <w:tcW w:w="963" w:type="dxa"/>
            <w:vAlign w:val="center"/>
            <w:textDirection w:val="lrTb"/>
            <w:noWrap w:val="false"/>
          </w:tcPr>
          <w:p>
            <w:pPr>
              <w:pStyle w:val="875"/>
              <w:jc w:val="center"/>
              <w:spacing w:line="360" w:lineRule="auto"/>
              <w:rPr>
                <w:rFonts w:ascii="宋体" w:hAnsi="宋体" w:cs="宋体"/>
                <w:b/>
                <w:color w:val="000000"/>
                <w:highlight w:val="none"/>
              </w:rPr>
            </w:pPr>
            <w:r>
              <w:rPr>
                <w:rFonts w:hint="eastAsia" w:ascii="宋体" w:hAnsi="宋体" w:cs="宋体"/>
                <w:b/>
                <w:color w:val="000000"/>
                <w:highlight w:val="none"/>
              </w:rPr>
              <w:t xml:space="preserve">备注</w:t>
            </w:r>
            <w:r>
              <w:rPr>
                <w:rFonts w:ascii="宋体" w:hAnsi="宋体" w:cs="宋体"/>
                <w:b/>
                <w:color w:val="000000"/>
                <w:highlight w:val="none"/>
              </w:rPr>
            </w:r>
            <w:r/>
          </w:p>
        </w:tc>
      </w:tr>
      <w:tr>
        <w:trPr>
          <w:trHeight w:val="530"/>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375"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b/>
                <w:color w:val="000000"/>
                <w:highlight w:val="none"/>
              </w:rPr>
            </w:pPr>
            <w:r>
              <w:rPr>
                <w:rFonts w:ascii="宋体" w:hAnsi="宋体" w:cs="宋体"/>
                <w:b/>
                <w:color w:val="000000"/>
                <w:highlight w:val="none"/>
              </w:rPr>
            </w:r>
            <w:r/>
          </w:p>
        </w:tc>
        <w:tc>
          <w:tcPr>
            <w:tcW w:w="798" w:type="dxa"/>
            <w:vAlign w:val="center"/>
            <w:textDirection w:val="lrTb"/>
            <w:noWrap w:val="false"/>
          </w:tcPr>
          <w:p>
            <w:pPr>
              <w:pStyle w:val="875"/>
              <w:jc w:val="center"/>
              <w:spacing w:line="360" w:lineRule="auto"/>
              <w:rPr>
                <w:rFonts w:ascii="宋体" w:hAnsi="宋体" w:cs="宋体"/>
                <w:b/>
                <w:color w:val="000000"/>
                <w:highlight w:val="none"/>
              </w:rPr>
            </w:pPr>
            <w:r>
              <w:rPr>
                <w:rFonts w:ascii="宋体" w:hAnsi="宋体" w:cs="宋体"/>
                <w:b/>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66"/>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375"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72"/>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375"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50"/>
        </w:trPr>
        <w:tc>
          <w:tcPr>
            <w:tcW w:w="704" w:type="dxa"/>
            <w:vAlign w:val="center"/>
            <w:textDirection w:val="lrTb"/>
            <w:noWrap w:val="false"/>
          </w:tcPr>
          <w:p>
            <w:pPr>
              <w:pStyle w:val="875"/>
              <w:spacing w:line="360" w:lineRule="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1375" w:type="dxa"/>
            <w:vAlign w:val="top"/>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512"/>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75" w:type="dxa"/>
            <w:vAlign w:val="center"/>
            <w:textDirection w:val="lrTb"/>
            <w:noWrap w:val="false"/>
          </w:tcPr>
          <w:p>
            <w:pPr>
              <w:pStyle w:val="875"/>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504"/>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75" w:type="dxa"/>
            <w:vAlign w:val="center"/>
            <w:textDirection w:val="lrTb"/>
            <w:noWrap w:val="false"/>
          </w:tcPr>
          <w:p>
            <w:pPr>
              <w:pStyle w:val="875"/>
              <w:ind w:firstLine="525"/>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504"/>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75"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74"/>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75" w:type="dxa"/>
            <w:vAlign w:val="center"/>
            <w:textDirection w:val="lrTb"/>
            <w:noWrap w:val="false"/>
          </w:tcPr>
          <w:p>
            <w:pPr>
              <w:pStyle w:val="875"/>
              <w:ind w:firstLine="315"/>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59"/>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75" w:type="dxa"/>
            <w:vAlign w:val="center"/>
            <w:textDirection w:val="lrTb"/>
            <w:noWrap w:val="false"/>
          </w:tcPr>
          <w:p>
            <w:pPr>
              <w:pStyle w:val="875"/>
              <w:ind w:firstLine="525"/>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trHeight w:val="456"/>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75"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r>
        <w:trPr>
          <w:cantSplit/>
          <w:trHeight w:val="649"/>
        </w:trPr>
        <w:tc>
          <w:tcPr>
            <w:tcW w:w="704" w:type="dxa"/>
            <w:vAlign w:val="center"/>
            <w:textDirection w:val="lrTb"/>
            <w:noWrap w:val="false"/>
          </w:tcPr>
          <w:p>
            <w:pPr>
              <w:pStyle w:val="875"/>
              <w:jc w:val="center"/>
              <w:spacing w:line="360" w:lineRule="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1375" w:type="dxa"/>
            <w:vAlign w:val="center"/>
            <w:textDirection w:val="lrTb"/>
            <w:noWrap w:val="false"/>
          </w:tcPr>
          <w:p>
            <w:pPr>
              <w:pStyle w:val="875"/>
              <w:ind w:firstLine="420"/>
              <w:spacing w:line="360" w:lineRule="auto"/>
              <w:rPr>
                <w:rFonts w:ascii="宋体" w:hAnsi="宋体" w:cs="宋体"/>
                <w:color w:val="000000"/>
                <w:highlight w:val="none"/>
              </w:rPr>
            </w:pPr>
            <w:r>
              <w:rPr>
                <w:rFonts w:ascii="宋体" w:hAnsi="宋体" w:cs="宋体"/>
                <w:color w:val="000000"/>
                <w:highlight w:val="none"/>
              </w:rPr>
            </w:r>
            <w:r/>
          </w:p>
        </w:tc>
        <w:tc>
          <w:tcPr>
            <w:tcW w:w="1096"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8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781"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50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1398"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c>
          <w:tcPr>
            <w:tcW w:w="963" w:type="dxa"/>
            <w:vAlign w:val="center"/>
            <w:textDirection w:val="lrTb"/>
            <w:noWrap w:val="false"/>
          </w:tcPr>
          <w:p>
            <w:pPr>
              <w:pStyle w:val="875"/>
              <w:jc w:val="center"/>
              <w:spacing w:line="360" w:lineRule="auto"/>
              <w:rPr>
                <w:rFonts w:ascii="宋体" w:hAnsi="宋体" w:cs="宋体"/>
                <w:color w:val="000000"/>
                <w:highlight w:val="none"/>
              </w:rPr>
            </w:pPr>
            <w:r>
              <w:rPr>
                <w:rFonts w:ascii="宋体" w:hAnsi="宋体" w:cs="宋体"/>
                <w:color w:val="000000"/>
                <w:highlight w:val="none"/>
              </w:rPr>
            </w:r>
            <w:r/>
          </w:p>
        </w:tc>
      </w:tr>
    </w:tbl>
    <w:p>
      <w:pPr>
        <w:pStyle w:val="875"/>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75"/>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法定代表人或其授权代表（签字或盖章）：</w:t>
      </w:r>
      <w:r>
        <w:rPr>
          <w:rFonts w:ascii="宋体" w:hAnsi="宋体" w:cs="宋体"/>
          <w:color w:val="000000"/>
          <w:sz w:val="24"/>
          <w:highlight w:val="none"/>
        </w:rPr>
      </w:r>
      <w:r/>
    </w:p>
    <w:p>
      <w:pPr>
        <w:pStyle w:val="913"/>
        <w:jc w:val="left"/>
        <w:rPr>
          <w:color w:val="000000"/>
          <w:highlight w:val="none"/>
        </w:rPr>
      </w:pPr>
      <w:r>
        <w:rPr>
          <w:color w:val="000000"/>
          <w:highlight w:val="none"/>
        </w:rPr>
      </w:r>
      <w:r/>
    </w:p>
    <w:p>
      <w:pPr>
        <w:pStyle w:val="913"/>
        <w:jc w:val="left"/>
        <w:rPr>
          <w:bCs/>
          <w:color w:val="000000"/>
          <w:highlight w:val="none"/>
        </w:rPr>
      </w:pPr>
      <w:r>
        <w:rPr>
          <w:rFonts w:hint="eastAsia"/>
          <w:color w:val="000000"/>
          <w:highlight w:val="none"/>
        </w:rPr>
        <w:t xml:space="preserve">注：1、</w:t>
      </w:r>
      <w:r>
        <w:rPr>
          <w:rFonts w:hint="eastAsia"/>
          <w:bCs/>
          <w:color w:val="000000"/>
          <w:highlight w:val="none"/>
        </w:rPr>
        <w:t xml:space="preserve">上表可自行延长。</w:t>
      </w:r>
      <w:r>
        <w:rPr>
          <w:bCs/>
          <w:color w:val="000000"/>
          <w:highlight w:val="none"/>
        </w:rPr>
      </w:r>
      <w:r/>
    </w:p>
    <w:p>
      <w:pPr>
        <w:pStyle w:val="913"/>
        <w:ind w:firstLine="420"/>
        <w:jc w:val="left"/>
        <w:rPr>
          <w:color w:val="000000"/>
          <w:highlight w:val="none"/>
        </w:rPr>
      </w:pPr>
      <w:r>
        <w:rPr>
          <w:rFonts w:hint="eastAsia" w:cs="宋体"/>
          <w:color w:val="000000"/>
          <w:highlight w:val="none"/>
        </w:rPr>
        <w:t xml:space="preserve">2、请附人员相关证明材料复印件</w:t>
      </w:r>
      <w:r>
        <w:rPr>
          <w:rFonts w:hint="eastAsia"/>
          <w:bCs/>
          <w:color w:val="000000"/>
          <w:highlight w:val="none"/>
        </w:rPr>
        <w:t xml:space="preserve">。</w:t>
      </w:r>
      <w:r>
        <w:rPr>
          <w:color w:val="000000"/>
          <w:highlight w:val="none"/>
        </w:rPr>
      </w:r>
      <w:r/>
    </w:p>
    <w:p>
      <w:pPr>
        <w:pStyle w:val="908"/>
        <w:ind w:left="1260"/>
        <w:spacing w:before="0" w:beforeAutospacing="0" w:after="0" w:afterAutospacing="0" w:line="480" w:lineRule="atLeas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875"/>
        <w:rPr>
          <w:rFonts w:hint="eastAsia" w:ascii="宋体" w:hAnsi="宋体" w:cs="宋体"/>
          <w:color w:val="000000"/>
          <w:sz w:val="24"/>
          <w:highlight w:val="none"/>
        </w:rPr>
      </w:pPr>
      <w:r>
        <w:rPr>
          <w:rFonts w:hint="eastAsia" w:ascii="宋体" w:hAnsi="宋体" w:cs="宋体"/>
          <w:color w:val="000000"/>
          <w:sz w:val="24"/>
          <w:highlight w:val="none"/>
        </w:rPr>
      </w:r>
      <w:r/>
    </w:p>
    <w:p>
      <w:pPr>
        <w:pStyle w:val="913"/>
        <w:jc w:val="center"/>
        <w:rPr>
          <w:rFonts w:hint="eastAsia" w:cs="宋体"/>
          <w:bCs/>
          <w:color w:val="000000"/>
          <w:sz w:val="24"/>
          <w:szCs w:val="24"/>
          <w:highlight w:val="none"/>
        </w:rPr>
      </w:pPr>
      <w:r>
        <w:rPr>
          <w:rFonts w:hint="eastAsia" w:cs="宋体"/>
          <w:bCs/>
          <w:color w:val="000000"/>
          <w:sz w:val="24"/>
          <w:szCs w:val="24"/>
          <w:highlight w:val="none"/>
        </w:rPr>
      </w:r>
      <w:r/>
    </w:p>
    <w:p>
      <w:pPr>
        <w:pStyle w:val="913"/>
        <w:jc w:val="center"/>
        <w:rPr>
          <w:rFonts w:hint="eastAsia" w:cs="宋体"/>
          <w:bCs/>
          <w:color w:val="000000"/>
          <w:sz w:val="24"/>
          <w:szCs w:val="24"/>
          <w:highlight w:val="none"/>
        </w:rPr>
      </w:pPr>
      <w:r>
        <w:rPr>
          <w:rFonts w:hint="eastAsia" w:cs="宋体"/>
          <w:bCs/>
          <w:color w:val="000000"/>
          <w:sz w:val="24"/>
          <w:szCs w:val="24"/>
          <w:highlight w:val="none"/>
        </w:rPr>
      </w:r>
      <w:r/>
    </w:p>
    <w:p>
      <w:pPr>
        <w:pStyle w:val="913"/>
        <w:jc w:val="center"/>
        <w:rPr>
          <w:rFonts w:hint="eastAsia" w:cs="宋体"/>
          <w:bCs/>
          <w:color w:val="000000"/>
          <w:sz w:val="24"/>
          <w:szCs w:val="24"/>
          <w:highlight w:val="none"/>
        </w:rPr>
      </w:pPr>
      <w:r>
        <w:rPr>
          <w:rFonts w:hint="eastAsia" w:cs="宋体"/>
          <w:bCs/>
          <w:color w:val="000000"/>
          <w:sz w:val="24"/>
          <w:szCs w:val="24"/>
          <w:highlight w:val="none"/>
        </w:rPr>
      </w:r>
      <w:r/>
    </w:p>
    <w:p>
      <w:pPr>
        <w:pStyle w:val="875"/>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84"/>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5"/>
        <w:jc w:val="center"/>
        <w:spacing w:line="400" w:lineRule="exact"/>
        <w:rPr>
          <w:rFonts w:hint="eastAsia" w:ascii="宋体" w:hAnsi="宋体" w:cs="宋体"/>
          <w:b/>
          <w:bCs w:val="0"/>
          <w:color w:val="000000"/>
          <w:sz w:val="28"/>
          <w:szCs w:val="28"/>
          <w:highlight w:val="none"/>
        </w:rPr>
      </w:pPr>
      <w:r>
        <w:rPr>
          <w:rFonts w:hint="eastAsia" w:ascii="宋体" w:hAnsi="宋体" w:cs="宋体"/>
          <w:b/>
          <w:bCs w:val="0"/>
          <w:color w:val="000000"/>
          <w:sz w:val="28"/>
          <w:szCs w:val="28"/>
          <w:highlight w:val="none"/>
        </w:rPr>
        <w:t xml:space="preserve">（</w:t>
      </w:r>
      <w:r>
        <w:rPr>
          <w:rFonts w:hint="eastAsia" w:ascii="宋体" w:hAnsi="宋体" w:cs="宋体"/>
          <w:b/>
          <w:bCs w:val="0"/>
          <w:color w:val="000000"/>
          <w:sz w:val="28"/>
          <w:szCs w:val="28"/>
          <w:highlight w:val="none"/>
          <w:lang w:val="en-US" w:eastAsia="zh-CN"/>
        </w:rPr>
        <w:t xml:space="preserve">8-</w:t>
      </w:r>
      <w:r>
        <w:rPr>
          <w:rFonts w:hint="eastAsia" w:ascii="宋体" w:hAnsi="宋体" w:cs="宋体"/>
          <w:b/>
          <w:bCs w:val="0"/>
          <w:color w:val="000000"/>
          <w:sz w:val="28"/>
          <w:szCs w:val="28"/>
          <w:highlight w:val="none"/>
        </w:rPr>
        <w:t xml:space="preserve">2）拟派项目负责人简历</w:t>
      </w:r>
      <w:r>
        <w:rPr>
          <w:rFonts w:hint="eastAsia" w:ascii="宋体" w:hAnsi="宋体" w:cs="宋体"/>
          <w:b/>
          <w:bCs w:val="0"/>
          <w:color w:val="000000"/>
          <w:sz w:val="28"/>
          <w:szCs w:val="28"/>
          <w:highlight w:val="none"/>
        </w:rPr>
      </w:r>
      <w:r/>
    </w:p>
    <w:p>
      <w:pPr>
        <w:pStyle w:val="913"/>
        <w:rPr>
          <w:rFonts w:hint="eastAsia" w:cs="宋体"/>
          <w:color w:val="000000"/>
          <w:highlight w:val="none"/>
        </w:rPr>
      </w:pPr>
      <w:r>
        <w:rPr>
          <w:rFonts w:hint="eastAsia" w:cs="宋体"/>
          <w:color w:val="000000"/>
          <w:highlight w:val="none"/>
        </w:rPr>
      </w:r>
      <w:r/>
    </w:p>
    <w:p>
      <w:pPr>
        <w:pStyle w:val="913"/>
        <w:rPr>
          <w:rFonts w:cs="宋体"/>
          <w:b/>
          <w:color w:val="000000"/>
          <w:sz w:val="24"/>
          <w:szCs w:val="24"/>
          <w:highlight w:val="none"/>
        </w:rPr>
      </w:pPr>
      <w:r>
        <w:rPr>
          <w:rFonts w:hint="eastAsia" w:cs="宋体"/>
          <w:bCs/>
          <w:color w:val="000000"/>
          <w:sz w:val="24"/>
          <w:szCs w:val="24"/>
          <w:highlight w:val="none"/>
        </w:rPr>
        <w:t xml:space="preserve">投标供应商名称（</w:t>
      </w:r>
      <w:r>
        <w:rPr>
          <w:rFonts w:hint="eastAsia" w:ascii="宋体" w:hAnsi="宋体" w:eastAsia="宋体" w:cs="宋体"/>
          <w:bCs/>
          <w:color w:val="000000"/>
          <w:sz w:val="24"/>
          <w:highlight w:val="none"/>
          <w:lang w:val="en-US" w:eastAsia="zh-CN"/>
        </w:rPr>
        <w:t xml:space="preserve">联合体牵头单位</w:t>
      </w:r>
      <w:r>
        <w:rPr>
          <w:rFonts w:hint="eastAsia" w:ascii="宋体" w:hAnsi="宋体" w:eastAsia="宋体" w:cs="宋体"/>
          <w:bCs/>
          <w:color w:val="000000"/>
          <w:sz w:val="24"/>
          <w:highlight w:val="none"/>
        </w:rPr>
        <w:t xml:space="preserve">盖章</w:t>
      </w:r>
      <w:r>
        <w:rPr>
          <w:rFonts w:hint="eastAsia" w:cs="宋体"/>
          <w:bCs/>
          <w:color w:val="000000"/>
          <w:sz w:val="24"/>
          <w:szCs w:val="24"/>
          <w:highlight w:val="none"/>
        </w:rPr>
        <w:t xml:space="preserve">）                政府采购编号：       </w:t>
      </w:r>
      <w:r>
        <w:rPr>
          <w:rFonts w:cs="宋体"/>
          <w:b/>
          <w:color w:val="000000"/>
          <w:sz w:val="24"/>
          <w:szCs w:val="24"/>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7"/>
        <w:gridCol w:w="1714"/>
        <w:gridCol w:w="2217"/>
        <w:gridCol w:w="1003"/>
        <w:gridCol w:w="1161"/>
        <w:gridCol w:w="2185"/>
      </w:tblGrid>
      <w:tr>
        <w:trPr>
          <w:cantSplit/>
          <w:trHeight w:val="594"/>
        </w:trPr>
        <w:tc>
          <w:tcPr>
            <w:tcW w:w="717" w:type="dxa"/>
            <w:vAlign w:val="center"/>
            <w:textDirection w:val="lrTb"/>
            <w:noWrap w:val="false"/>
          </w:tcPr>
          <w:p>
            <w:pPr>
              <w:pStyle w:val="882"/>
              <w:ind w:firstLine="0"/>
              <w:jc w:val="center"/>
              <w:rPr>
                <w:rFonts w:ascii="宋体"/>
                <w:color w:val="000000"/>
                <w:sz w:val="21"/>
                <w:szCs w:val="21"/>
                <w:highlight w:val="none"/>
              </w:rPr>
            </w:pPr>
            <w:r>
              <w:rPr>
                <w:rFonts w:ascii="宋体" w:hAnsi="宋体"/>
                <w:color w:val="000000"/>
                <w:sz w:val="21"/>
                <w:szCs w:val="21"/>
                <w:highlight w:val="none"/>
              </w:rPr>
              <w:t xml:space="preserve">1</w:t>
            </w:r>
            <w:r>
              <w:rPr>
                <w:rFonts w:ascii="宋体"/>
                <w:color w:val="000000"/>
                <w:sz w:val="21"/>
                <w:szCs w:val="21"/>
                <w:highlight w:val="none"/>
              </w:rPr>
            </w:r>
            <w:r/>
          </w:p>
        </w:tc>
        <w:tc>
          <w:tcPr>
            <w:tcW w:w="1714" w:type="dxa"/>
            <w:vAlign w:val="center"/>
            <w:textDirection w:val="lrTb"/>
            <w:noWrap w:val="false"/>
          </w:tcPr>
          <w:p>
            <w:pPr>
              <w:pStyle w:val="875"/>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姓名</w:t>
            </w:r>
            <w:r>
              <w:rPr>
                <w:rFonts w:ascii="宋体" w:eastAsia="Times New Roman"/>
                <w:color w:val="000000"/>
                <w:sz w:val="24"/>
                <w:highlight w:val="none"/>
              </w:rPr>
            </w:r>
            <w:r/>
          </w:p>
        </w:tc>
        <w:tc>
          <w:tcPr>
            <w:tcW w:w="2217" w:type="dxa"/>
            <w:vAlign w:val="center"/>
            <w:textDirection w:val="lrTb"/>
            <w:noWrap w:val="false"/>
          </w:tcPr>
          <w:p>
            <w:pPr>
              <w:pStyle w:val="875"/>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c>
          <w:tcPr>
            <w:tcW w:w="1003" w:type="dxa"/>
            <w:vAlign w:val="center"/>
            <w:textDirection w:val="lrTb"/>
            <w:noWrap w:val="false"/>
          </w:tcPr>
          <w:p>
            <w:pPr>
              <w:pStyle w:val="875"/>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性别</w:t>
            </w:r>
            <w:r>
              <w:rPr>
                <w:rFonts w:ascii="宋体" w:eastAsia="Times New Roman"/>
                <w:color w:val="000000"/>
                <w:sz w:val="24"/>
                <w:highlight w:val="none"/>
              </w:rPr>
            </w:r>
            <w:r/>
          </w:p>
        </w:tc>
        <w:tc>
          <w:tcPr>
            <w:gridSpan w:val="2"/>
            <w:tcW w:w="3346" w:type="dxa"/>
            <w:vAlign w:val="center"/>
            <w:textDirection w:val="lrTb"/>
            <w:noWrap w:val="false"/>
          </w:tcPr>
          <w:p>
            <w:pPr>
              <w:pStyle w:val="875"/>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r>
      <w:tr>
        <w:trPr>
          <w:trHeight w:val="645"/>
        </w:trPr>
        <w:tc>
          <w:tcPr>
            <w:tcW w:w="717" w:type="dxa"/>
            <w:vAlign w:val="center"/>
            <w:textDirection w:val="lrTb"/>
            <w:noWrap w:val="false"/>
          </w:tcPr>
          <w:p>
            <w:pPr>
              <w:pStyle w:val="882"/>
              <w:ind w:firstLine="0"/>
              <w:jc w:val="center"/>
              <w:rPr>
                <w:rFonts w:ascii="宋体"/>
                <w:color w:val="000000"/>
                <w:sz w:val="21"/>
                <w:szCs w:val="21"/>
                <w:highlight w:val="none"/>
              </w:rPr>
            </w:pPr>
            <w:r>
              <w:rPr>
                <w:rFonts w:ascii="宋体" w:hAnsi="宋体"/>
                <w:color w:val="000000"/>
                <w:sz w:val="21"/>
                <w:szCs w:val="21"/>
                <w:highlight w:val="none"/>
              </w:rPr>
              <w:t xml:space="preserve">2</w:t>
            </w:r>
            <w:r>
              <w:rPr>
                <w:rFonts w:ascii="宋体"/>
                <w:color w:val="000000"/>
                <w:sz w:val="21"/>
                <w:szCs w:val="21"/>
                <w:highlight w:val="none"/>
              </w:rPr>
            </w:r>
            <w:r/>
          </w:p>
        </w:tc>
        <w:tc>
          <w:tcPr>
            <w:tcW w:w="1714" w:type="dxa"/>
            <w:vAlign w:val="center"/>
            <w:textDirection w:val="lrTb"/>
            <w:noWrap w:val="false"/>
          </w:tcPr>
          <w:p>
            <w:pPr>
              <w:pStyle w:val="875"/>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身份证号码</w:t>
            </w:r>
            <w:r>
              <w:rPr>
                <w:rFonts w:ascii="宋体" w:eastAsia="Times New Roman"/>
                <w:color w:val="000000"/>
                <w:sz w:val="24"/>
                <w:highlight w:val="none"/>
              </w:rPr>
            </w:r>
            <w:r/>
          </w:p>
        </w:tc>
        <w:tc>
          <w:tcPr>
            <w:gridSpan w:val="2"/>
            <w:tcW w:w="3220" w:type="dxa"/>
            <w:vAlign w:val="center"/>
            <w:textDirection w:val="lrTb"/>
            <w:noWrap w:val="false"/>
          </w:tcPr>
          <w:p>
            <w:pPr>
              <w:pStyle w:val="875"/>
              <w:jc w:val="center"/>
              <w:spacing w:line="500" w:lineRule="exact"/>
              <w:rPr>
                <w:rFonts w:ascii="宋体" w:eastAsia="Times New Roman"/>
                <w:color w:val="000000"/>
                <w:sz w:val="24"/>
                <w:highlight w:val="none"/>
              </w:rPr>
            </w:pPr>
            <w:r>
              <w:rPr>
                <w:rFonts w:ascii="宋体" w:eastAsia="Times New Roman"/>
                <w:color w:val="000000"/>
                <w:sz w:val="24"/>
                <w:highlight w:val="none"/>
              </w:rPr>
            </w:r>
            <w:r/>
          </w:p>
        </w:tc>
        <w:tc>
          <w:tcPr>
            <w:tcW w:w="1161" w:type="dxa"/>
            <w:vAlign w:val="center"/>
            <w:textDirection w:val="lrTb"/>
            <w:noWrap w:val="false"/>
          </w:tcPr>
          <w:p>
            <w:pPr>
              <w:pStyle w:val="875"/>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出生年月</w:t>
            </w:r>
            <w:r>
              <w:rPr>
                <w:rFonts w:ascii="宋体" w:eastAsia="Times New Roman"/>
                <w:color w:val="000000"/>
                <w:sz w:val="24"/>
                <w:highlight w:val="none"/>
              </w:rPr>
            </w:r>
            <w:r/>
          </w:p>
        </w:tc>
        <w:tc>
          <w:tcPr>
            <w:tcW w:w="2185" w:type="dxa"/>
            <w:vAlign w:val="center"/>
            <w:textDirection w:val="lrTb"/>
            <w:noWrap w:val="false"/>
          </w:tcPr>
          <w:p>
            <w:pPr>
              <w:pStyle w:val="875"/>
              <w:jc w:val="center"/>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年月</w:t>
            </w:r>
            <w:r>
              <w:rPr>
                <w:rFonts w:ascii="宋体" w:eastAsia="Times New Roman"/>
                <w:color w:val="000000"/>
                <w:sz w:val="24"/>
                <w:highlight w:val="none"/>
              </w:rPr>
            </w:r>
            <w:r/>
          </w:p>
        </w:tc>
      </w:tr>
      <w:tr>
        <w:trPr>
          <w:cantSplit/>
          <w:trHeight w:val="645"/>
        </w:trPr>
        <w:tc>
          <w:tcPr>
            <w:tcW w:w="717" w:type="dxa"/>
            <w:vAlign w:val="center"/>
            <w:textDirection w:val="lrTb"/>
            <w:noWrap w:val="false"/>
          </w:tcPr>
          <w:p>
            <w:pPr>
              <w:pStyle w:val="882"/>
              <w:ind w:firstLine="0"/>
              <w:jc w:val="center"/>
              <w:rPr>
                <w:rFonts w:ascii="宋体"/>
                <w:color w:val="000000"/>
                <w:sz w:val="21"/>
                <w:szCs w:val="21"/>
                <w:highlight w:val="none"/>
              </w:rPr>
            </w:pPr>
            <w:r>
              <w:rPr>
                <w:rFonts w:ascii="宋体" w:hAnsi="宋体"/>
                <w:color w:val="000000"/>
                <w:sz w:val="21"/>
                <w:szCs w:val="21"/>
                <w:highlight w:val="none"/>
              </w:rPr>
              <w:t xml:space="preserve">3</w:t>
            </w:r>
            <w:r>
              <w:rPr>
                <w:rFonts w:ascii="宋体"/>
                <w:color w:val="000000"/>
                <w:sz w:val="21"/>
                <w:szCs w:val="21"/>
                <w:highlight w:val="none"/>
              </w:rPr>
            </w:r>
            <w:r/>
          </w:p>
        </w:tc>
        <w:tc>
          <w:tcPr>
            <w:gridSpan w:val="5"/>
            <w:tcW w:w="8280" w:type="dxa"/>
            <w:vAlign w:val="center"/>
            <w:textDirection w:val="lrTb"/>
            <w:noWrap w:val="false"/>
          </w:tcPr>
          <w:p>
            <w:pPr>
              <w:pStyle w:val="875"/>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联系电话</w:t>
            </w:r>
            <w:r>
              <w:rPr>
                <w:rFonts w:ascii="宋体" w:eastAsia="Times New Roman"/>
                <w:color w:val="000000"/>
                <w:sz w:val="24"/>
                <w:highlight w:val="none"/>
              </w:rPr>
              <w:t xml:space="preserve">/</w:t>
            </w:r>
            <w:r>
              <w:rPr>
                <w:rFonts w:hint="eastAsia" w:ascii="宋体" w:eastAsia="Times New Roman"/>
                <w:color w:val="000000"/>
                <w:sz w:val="24"/>
                <w:highlight w:val="none"/>
              </w:rPr>
              <w:t xml:space="preserve">传真：</w:t>
            </w:r>
            <w:r>
              <w:rPr>
                <w:rFonts w:ascii="宋体" w:eastAsia="Times New Roman"/>
                <w:color w:val="000000"/>
                <w:sz w:val="24"/>
                <w:highlight w:val="none"/>
              </w:rPr>
            </w:r>
            <w:r/>
          </w:p>
        </w:tc>
      </w:tr>
      <w:tr>
        <w:trPr>
          <w:cantSplit/>
          <w:trHeight w:val="1964"/>
        </w:trPr>
        <w:tc>
          <w:tcPr>
            <w:tcW w:w="717" w:type="dxa"/>
            <w:vAlign w:val="center"/>
            <w:textDirection w:val="lrTb"/>
            <w:noWrap w:val="false"/>
          </w:tcPr>
          <w:p>
            <w:pPr>
              <w:pStyle w:val="882"/>
              <w:ind w:firstLine="0"/>
              <w:jc w:val="center"/>
              <w:rPr>
                <w:rFonts w:ascii="宋体"/>
                <w:color w:val="000000"/>
                <w:sz w:val="21"/>
                <w:szCs w:val="21"/>
                <w:highlight w:val="none"/>
              </w:rPr>
            </w:pPr>
            <w:r>
              <w:rPr>
                <w:rFonts w:ascii="宋体" w:hAnsi="宋体"/>
                <w:color w:val="000000"/>
                <w:sz w:val="21"/>
                <w:szCs w:val="21"/>
                <w:highlight w:val="none"/>
              </w:rPr>
              <w:t xml:space="preserve">4</w:t>
            </w:r>
            <w:r>
              <w:rPr>
                <w:rFonts w:ascii="宋体"/>
                <w:color w:val="000000"/>
                <w:sz w:val="21"/>
                <w:szCs w:val="21"/>
                <w:highlight w:val="none"/>
              </w:rPr>
            </w:r>
            <w:r/>
          </w:p>
        </w:tc>
        <w:tc>
          <w:tcPr>
            <w:gridSpan w:val="5"/>
            <w:tcW w:w="8280" w:type="dxa"/>
            <w:vAlign w:val="top"/>
            <w:textDirection w:val="lrTb"/>
            <w:noWrap w:val="false"/>
          </w:tcPr>
          <w:p>
            <w:pPr>
              <w:pStyle w:val="875"/>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从事本项工作时间及工作经历：</w:t>
            </w:r>
            <w:r>
              <w:rPr>
                <w:rFonts w:ascii="宋体" w:eastAsia="Times New Roman"/>
                <w:color w:val="000000"/>
                <w:sz w:val="24"/>
                <w:highlight w:val="none"/>
              </w:rPr>
            </w:r>
            <w:r/>
          </w:p>
        </w:tc>
      </w:tr>
      <w:tr>
        <w:trPr>
          <w:cantSplit/>
          <w:trHeight w:val="625"/>
        </w:trPr>
        <w:tc>
          <w:tcPr>
            <w:tcW w:w="717" w:type="dxa"/>
            <w:vAlign w:val="center"/>
            <w:textDirection w:val="lrTb"/>
            <w:noWrap w:val="false"/>
          </w:tcPr>
          <w:p>
            <w:pPr>
              <w:pStyle w:val="882"/>
              <w:ind w:firstLine="0"/>
              <w:jc w:val="center"/>
              <w:rPr>
                <w:rFonts w:ascii="宋体"/>
                <w:color w:val="000000"/>
                <w:sz w:val="21"/>
                <w:szCs w:val="21"/>
                <w:highlight w:val="none"/>
              </w:rPr>
            </w:pPr>
            <w:r>
              <w:rPr>
                <w:rFonts w:ascii="宋体" w:hAnsi="宋体"/>
                <w:color w:val="000000"/>
                <w:sz w:val="21"/>
                <w:szCs w:val="21"/>
                <w:highlight w:val="none"/>
              </w:rPr>
              <w:t xml:space="preserve">5</w:t>
            </w:r>
            <w:r>
              <w:rPr>
                <w:rFonts w:ascii="宋体"/>
                <w:color w:val="000000"/>
                <w:sz w:val="21"/>
                <w:szCs w:val="21"/>
                <w:highlight w:val="none"/>
              </w:rPr>
            </w:r>
            <w:r/>
          </w:p>
        </w:tc>
        <w:tc>
          <w:tcPr>
            <w:gridSpan w:val="5"/>
            <w:tcW w:w="8280" w:type="dxa"/>
            <w:vAlign w:val="center"/>
            <w:textDirection w:val="lrTb"/>
            <w:noWrap w:val="false"/>
          </w:tcPr>
          <w:p>
            <w:pPr>
              <w:pStyle w:val="875"/>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拥有关于本项服务方面的职称：</w:t>
            </w:r>
            <w:r>
              <w:rPr>
                <w:rFonts w:ascii="宋体" w:eastAsia="Times New Roman"/>
                <w:color w:val="000000"/>
                <w:sz w:val="24"/>
                <w:highlight w:val="none"/>
              </w:rPr>
            </w:r>
            <w:r/>
          </w:p>
        </w:tc>
      </w:tr>
      <w:tr>
        <w:trPr>
          <w:cantSplit/>
          <w:trHeight w:val="641"/>
        </w:trPr>
        <w:tc>
          <w:tcPr>
            <w:tcW w:w="717" w:type="dxa"/>
            <w:vAlign w:val="center"/>
            <w:textDirection w:val="lrTb"/>
            <w:noWrap w:val="false"/>
          </w:tcPr>
          <w:p>
            <w:pPr>
              <w:pStyle w:val="875"/>
              <w:ind w:left="-2"/>
              <w:jc w:val="center"/>
              <w:spacing w:line="360" w:lineRule="auto"/>
              <w:rPr>
                <w:rFonts w:ascii="宋体"/>
                <w:color w:val="000000"/>
                <w:szCs w:val="21"/>
                <w:highlight w:val="none"/>
              </w:rPr>
            </w:pPr>
            <w:r>
              <w:rPr>
                <w:rFonts w:ascii="宋体"/>
                <w:color w:val="000000"/>
                <w:szCs w:val="21"/>
                <w:highlight w:val="none"/>
              </w:rPr>
              <w:t xml:space="preserve">6</w:t>
            </w:r>
            <w:r>
              <w:rPr>
                <w:rFonts w:ascii="宋体"/>
                <w:color w:val="000000"/>
                <w:szCs w:val="21"/>
                <w:highlight w:val="none"/>
              </w:rPr>
            </w:r>
            <w:r/>
          </w:p>
        </w:tc>
        <w:tc>
          <w:tcPr>
            <w:gridSpan w:val="5"/>
            <w:tcW w:w="8280" w:type="dxa"/>
            <w:vAlign w:val="center"/>
            <w:textDirection w:val="lrTb"/>
            <w:noWrap w:val="false"/>
          </w:tcPr>
          <w:p>
            <w:pPr>
              <w:pStyle w:val="875"/>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曾获得的关于本项服务方面的奖励情况：</w:t>
            </w:r>
            <w:r>
              <w:rPr>
                <w:rFonts w:ascii="宋体" w:eastAsia="Times New Roman"/>
                <w:color w:val="000000"/>
                <w:sz w:val="24"/>
                <w:highlight w:val="none"/>
              </w:rPr>
            </w:r>
            <w:r/>
          </w:p>
        </w:tc>
      </w:tr>
      <w:tr>
        <w:trPr>
          <w:cantSplit/>
          <w:trHeight w:val="1708"/>
        </w:trPr>
        <w:tc>
          <w:tcPr>
            <w:tcW w:w="717" w:type="dxa"/>
            <w:vAlign w:val="center"/>
            <w:textDirection w:val="lrTb"/>
            <w:noWrap w:val="false"/>
          </w:tcPr>
          <w:p>
            <w:pPr>
              <w:pStyle w:val="875"/>
              <w:ind w:left="-2"/>
              <w:jc w:val="center"/>
              <w:spacing w:line="360" w:lineRule="auto"/>
              <w:rPr>
                <w:rFonts w:ascii="宋体"/>
                <w:color w:val="000000"/>
                <w:szCs w:val="21"/>
                <w:highlight w:val="none"/>
              </w:rPr>
            </w:pPr>
            <w:r>
              <w:rPr>
                <w:rFonts w:ascii="宋体"/>
                <w:color w:val="000000"/>
                <w:szCs w:val="21"/>
                <w:highlight w:val="none"/>
              </w:rPr>
              <w:t xml:space="preserve">7</w:t>
            </w:r>
            <w:r>
              <w:rPr>
                <w:rFonts w:ascii="宋体"/>
                <w:color w:val="000000"/>
                <w:szCs w:val="21"/>
                <w:highlight w:val="none"/>
              </w:rPr>
            </w:r>
            <w:r/>
          </w:p>
        </w:tc>
        <w:tc>
          <w:tcPr>
            <w:gridSpan w:val="5"/>
            <w:tcW w:w="8280" w:type="dxa"/>
            <w:vAlign w:val="top"/>
            <w:textDirection w:val="lrTb"/>
            <w:noWrap w:val="false"/>
          </w:tcPr>
          <w:p>
            <w:pPr>
              <w:pStyle w:val="875"/>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近</w:t>
            </w:r>
            <w:r>
              <w:rPr>
                <w:rFonts w:ascii="宋体" w:eastAsia="Times New Roman"/>
                <w:color w:val="000000"/>
                <w:sz w:val="24"/>
                <w:highlight w:val="none"/>
              </w:rPr>
              <w:t xml:space="preserve">3</w:t>
            </w:r>
            <w:r>
              <w:rPr>
                <w:rFonts w:hint="eastAsia" w:ascii="宋体" w:eastAsia="Times New Roman"/>
                <w:color w:val="000000"/>
                <w:sz w:val="24"/>
                <w:highlight w:val="none"/>
              </w:rPr>
              <w:t xml:space="preserve">年内负责的相关项目：</w:t>
            </w:r>
            <w:r>
              <w:rPr>
                <w:rFonts w:ascii="宋体" w:eastAsia="Times New Roman"/>
                <w:color w:val="000000"/>
                <w:sz w:val="24"/>
                <w:highlight w:val="none"/>
              </w:rPr>
            </w:r>
            <w:r/>
          </w:p>
        </w:tc>
      </w:tr>
      <w:tr>
        <w:trPr>
          <w:cantSplit/>
          <w:trHeight w:val="607"/>
        </w:trPr>
        <w:tc>
          <w:tcPr>
            <w:tcW w:w="717" w:type="dxa"/>
            <w:vAlign w:val="center"/>
            <w:textDirection w:val="lrTb"/>
            <w:noWrap w:val="false"/>
          </w:tcPr>
          <w:p>
            <w:pPr>
              <w:pStyle w:val="875"/>
              <w:ind w:left="-2"/>
              <w:jc w:val="center"/>
              <w:spacing w:line="360" w:lineRule="auto"/>
              <w:rPr>
                <w:rFonts w:ascii="宋体"/>
                <w:color w:val="000000"/>
                <w:szCs w:val="21"/>
                <w:highlight w:val="none"/>
              </w:rPr>
            </w:pPr>
            <w:r>
              <w:rPr>
                <w:rFonts w:ascii="宋体"/>
                <w:color w:val="000000"/>
                <w:szCs w:val="21"/>
                <w:highlight w:val="none"/>
              </w:rPr>
              <w:t xml:space="preserve">8</w:t>
            </w:r>
            <w:r>
              <w:rPr>
                <w:rFonts w:ascii="宋体"/>
                <w:color w:val="000000"/>
                <w:szCs w:val="21"/>
                <w:highlight w:val="none"/>
              </w:rPr>
            </w:r>
            <w:r/>
          </w:p>
        </w:tc>
        <w:tc>
          <w:tcPr>
            <w:gridSpan w:val="5"/>
            <w:tcW w:w="8280" w:type="dxa"/>
            <w:vAlign w:val="center"/>
            <w:textDirection w:val="lrTb"/>
            <w:noWrap w:val="false"/>
          </w:tcPr>
          <w:p>
            <w:pPr>
              <w:pStyle w:val="875"/>
              <w:jc w:val="left"/>
              <w:spacing w:line="500" w:lineRule="exact"/>
              <w:rPr>
                <w:rFonts w:ascii="宋体" w:eastAsia="Times New Roman"/>
                <w:color w:val="000000"/>
                <w:sz w:val="24"/>
                <w:highlight w:val="none"/>
              </w:rPr>
            </w:pPr>
            <w:r>
              <w:rPr>
                <w:rFonts w:hint="eastAsia" w:ascii="宋体" w:eastAsia="Times New Roman"/>
                <w:color w:val="000000"/>
                <w:sz w:val="24"/>
                <w:highlight w:val="none"/>
              </w:rPr>
              <w:t xml:space="preserve">其他需要说明的情况</w:t>
            </w:r>
            <w:r>
              <w:rPr>
                <w:rFonts w:ascii="宋体" w:eastAsia="Times New Roman"/>
                <w:color w:val="000000"/>
                <w:sz w:val="24"/>
                <w:highlight w:val="none"/>
              </w:rPr>
            </w:r>
            <w:r/>
          </w:p>
        </w:tc>
      </w:tr>
    </w:tbl>
    <w:p>
      <w:pPr>
        <w:pStyle w:val="875"/>
        <w:spacing w:line="24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spacing w:line="240" w:lineRule="auto"/>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spacing w:line="24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法定代表人或其授权代表（签字或盖章）：</w:t>
      </w:r>
      <w:r>
        <w:rPr>
          <w:rFonts w:hint="eastAsia" w:ascii="宋体" w:hAnsi="宋体" w:cs="宋体"/>
          <w:color w:val="000000"/>
          <w:sz w:val="24"/>
          <w:szCs w:val="24"/>
          <w:highlight w:val="none"/>
        </w:rPr>
      </w:r>
      <w:r/>
    </w:p>
    <w:p>
      <w:pPr>
        <w:pStyle w:val="875"/>
        <w:jc w:val="left"/>
        <w:spacing w:line="240" w:lineRule="auto"/>
        <w:rPr>
          <w:rFonts w:hint="eastAsia" w:ascii="宋体" w:hAnsi="宋体" w:cs="宋体"/>
          <w:b w:val="0"/>
          <w:color w:val="000000"/>
          <w:sz w:val="24"/>
          <w:szCs w:val="24"/>
          <w:highlight w:val="none"/>
        </w:rPr>
        <w:outlineLvl w:val="9"/>
      </w:pPr>
      <w:r>
        <w:rPr>
          <w:rFonts w:hint="eastAsia" w:ascii="宋体" w:hAnsi="宋体" w:cs="宋体"/>
          <w:b w:val="0"/>
          <w:color w:val="000000"/>
          <w:sz w:val="24"/>
          <w:szCs w:val="24"/>
          <w:highlight w:val="none"/>
        </w:rPr>
      </w:r>
      <w:r/>
    </w:p>
    <w:p>
      <w:pPr>
        <w:pStyle w:val="87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7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889"/>
        <w:rPr>
          <w:rFonts w:hint="eastAsia"/>
          <w:color w:val="000000"/>
          <w:highlight w:val="none"/>
        </w:rPr>
      </w:pPr>
      <w:r>
        <w:rPr>
          <w:rFonts w:hint="eastAsia"/>
          <w:color w:val="000000"/>
          <w:highlight w:val="none"/>
        </w:rPr>
      </w:r>
      <w:r/>
    </w:p>
    <w:p>
      <w:pPr>
        <w:pStyle w:val="875"/>
        <w:rPr>
          <w:rFonts w:hint="eastAsia"/>
          <w:color w:val="000000"/>
          <w:highlight w:val="none"/>
        </w:rPr>
      </w:pPr>
      <w:r>
        <w:rPr>
          <w:rFonts w:hint="eastAsia"/>
          <w:color w:val="000000"/>
          <w:highlight w:val="none"/>
        </w:rPr>
      </w:r>
      <w:r/>
    </w:p>
    <w:p>
      <w:pPr>
        <w:pStyle w:val="875"/>
        <w:rPr>
          <w:rFonts w:hint="eastAsia"/>
          <w:color w:val="000000"/>
          <w:highlight w:val="none"/>
        </w:rPr>
      </w:pPr>
      <w:r>
        <w:rPr>
          <w:rFonts w:hint="eastAsia"/>
          <w:color w:val="000000"/>
          <w:highlight w:val="none"/>
        </w:rPr>
      </w:r>
      <w:r/>
    </w:p>
    <w:p>
      <w:pPr>
        <w:pStyle w:val="884"/>
        <w:rPr>
          <w:rFonts w:hint="eastAsia"/>
          <w:color w:val="000000"/>
          <w:highlight w:val="none"/>
        </w:rPr>
      </w:pPr>
      <w:r>
        <w:rPr>
          <w:rFonts w:hint="eastAsia"/>
          <w:color w:val="000000"/>
          <w:highlight w:val="none"/>
        </w:rPr>
      </w:r>
      <w:r/>
    </w:p>
    <w:p>
      <w:pPr>
        <w:pStyle w:val="875"/>
        <w:numPr>
          <w:ilvl w:val="0"/>
          <w:numId w:val="16"/>
        </w:numPr>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拟投入作业设备配备表（格式）：</w:t>
      </w:r>
      <w:r>
        <w:rPr>
          <w:rFonts w:hint="eastAsia" w:ascii="宋体" w:hAnsi="宋体" w:eastAsia="宋体" w:cs="宋体"/>
          <w:b/>
          <w:bCs w:val="0"/>
          <w:color w:val="000000"/>
          <w:sz w:val="30"/>
          <w:szCs w:val="30"/>
          <w:highlight w:val="none"/>
          <w:lang w:val="zh-TW" w:eastAsia="zh-TW" w:bidi="zh-TW"/>
        </w:rPr>
      </w:r>
      <w:r/>
    </w:p>
    <w:p>
      <w:pPr>
        <w:pStyle w:val="884"/>
        <w:numPr>
          <w:ilvl w:val="0"/>
          <w:numId w:val="0"/>
        </w:numPr>
        <w:jc w:val="both"/>
        <w:rPr>
          <w:rFonts w:ascii="仿宋_GB2312" w:hAnsi="Times New Roman" w:eastAsia="仿宋_GB2312" w:cs="Times New Roman"/>
          <w:color w:val="000000"/>
          <w:sz w:val="28"/>
          <w:szCs w:val="20"/>
          <w:highlight w:val="none"/>
          <w:lang w:val="zh-TW" w:eastAsia="zh-TW" w:bidi="zh-TW"/>
        </w:rPr>
      </w:pPr>
      <w:r>
        <w:rPr>
          <w:rFonts w:ascii="仿宋_GB2312" w:hAnsi="Times New Roman" w:eastAsia="仿宋_GB2312" w:cs="Times New Roman"/>
          <w:color w:val="000000"/>
          <w:sz w:val="28"/>
          <w:szCs w:val="20"/>
          <w:highlight w:val="none"/>
          <w:lang w:val="zh-TW" w:eastAsia="zh-TW" w:bidi="zh-TW"/>
        </w:rPr>
      </w:r>
      <w:r/>
    </w:p>
    <w:p>
      <w:pPr>
        <w:pStyle w:val="875"/>
        <w:jc w:val="center"/>
        <w:spacing w:line="400" w:lineRule="exact"/>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lang w:val="en-US" w:eastAsia="zh-CN"/>
        </w:rPr>
        <w:t xml:space="preserve">拟投入</w:t>
      </w:r>
      <w:r>
        <w:rPr>
          <w:rFonts w:hint="eastAsia" w:ascii="宋体" w:hAnsi="宋体" w:cs="宋体"/>
          <w:b/>
          <w:color w:val="000000"/>
          <w:sz w:val="28"/>
          <w:szCs w:val="28"/>
          <w:highlight w:val="none"/>
        </w:rPr>
        <w:t xml:space="preserve">作业设备配备表（格式）</w:t>
      </w:r>
      <w:r>
        <w:rPr>
          <w:rFonts w:hint="eastAsia" w:ascii="宋体" w:hAnsi="宋体" w:cs="宋体"/>
          <w:b/>
          <w:color w:val="000000"/>
          <w:sz w:val="28"/>
          <w:szCs w:val="28"/>
          <w:highlight w:val="none"/>
        </w:rPr>
      </w:r>
      <w:r/>
    </w:p>
    <w:p>
      <w:pPr>
        <w:pStyle w:val="913"/>
        <w:rPr>
          <w:rFonts w:hint="eastAsia" w:cs="宋体"/>
          <w:bCs/>
          <w:color w:val="000000"/>
          <w:sz w:val="24"/>
          <w:szCs w:val="24"/>
          <w:highlight w:val="none"/>
        </w:rPr>
      </w:pPr>
      <w:r>
        <w:rPr>
          <w:rFonts w:hint="eastAsia" w:cs="宋体"/>
          <w:bCs/>
          <w:color w:val="000000"/>
          <w:sz w:val="24"/>
          <w:szCs w:val="24"/>
          <w:highlight w:val="none"/>
        </w:rPr>
      </w:r>
      <w:r/>
    </w:p>
    <w:p>
      <w:pPr>
        <w:pStyle w:val="913"/>
        <w:ind w:firstLine="480"/>
        <w:rPr>
          <w:rFonts w:hint="eastAsia" w:cs="宋体"/>
          <w:b/>
          <w:color w:val="000000"/>
          <w:sz w:val="30"/>
          <w:szCs w:val="30"/>
          <w:highlight w:val="none"/>
        </w:rPr>
      </w:pPr>
      <w:r>
        <w:rPr>
          <w:rFonts w:hint="eastAsia" w:cs="宋体"/>
          <w:bCs/>
          <w:color w:val="000000"/>
          <w:sz w:val="24"/>
          <w:szCs w:val="24"/>
          <w:highlight w:val="none"/>
        </w:rPr>
        <w:t xml:space="preserve">投标供应商名称（</w:t>
      </w:r>
      <w:r>
        <w:rPr>
          <w:rFonts w:hint="eastAsia" w:ascii="宋体" w:hAnsi="宋体" w:eastAsia="宋体" w:cs="宋体"/>
          <w:bCs/>
          <w:color w:val="000000"/>
          <w:sz w:val="24"/>
          <w:highlight w:val="none"/>
          <w:lang w:val="en-US" w:eastAsia="zh-CN"/>
        </w:rPr>
        <w:t xml:space="preserve">联合体牵头单位</w:t>
      </w:r>
      <w:r>
        <w:rPr>
          <w:rFonts w:hint="eastAsia" w:cs="宋体"/>
          <w:bCs/>
          <w:color w:val="000000"/>
          <w:sz w:val="24"/>
          <w:szCs w:val="24"/>
          <w:highlight w:val="none"/>
        </w:rPr>
        <w:t xml:space="preserve">盖章）                             　   </w:t>
      </w:r>
      <w:r>
        <w:rPr>
          <w:rFonts w:hint="eastAsia" w:cs="宋体"/>
          <w:b/>
          <w:color w:val="000000"/>
          <w:sz w:val="30"/>
          <w:szCs w:val="30"/>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6"/>
        <w:gridCol w:w="1260"/>
        <w:gridCol w:w="1200"/>
        <w:gridCol w:w="758"/>
        <w:gridCol w:w="1243"/>
        <w:gridCol w:w="1271"/>
        <w:gridCol w:w="927"/>
        <w:gridCol w:w="778"/>
        <w:gridCol w:w="876"/>
      </w:tblGrid>
      <w:tr>
        <w:trPr>
          <w:cantSplit/>
          <w:trHeight w:val="968"/>
        </w:trPr>
        <w:tc>
          <w:tcPr>
            <w:tcW w:w="636" w:type="dxa"/>
            <w:vAlign w:val="center"/>
            <w:textDirection w:val="lrTb"/>
            <w:noWrap w:val="false"/>
          </w:tcPr>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序</w:t>
            </w:r>
            <w:r>
              <w:rPr>
                <w:rFonts w:hint="eastAsia" w:ascii="宋体" w:hAnsi="宋体" w:cs="宋体"/>
                <w:bCs/>
                <w:color w:val="000000"/>
                <w:sz w:val="24"/>
                <w:highlight w:val="none"/>
              </w:rPr>
            </w:r>
            <w:r/>
          </w:p>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c>
        <w:tc>
          <w:tcPr>
            <w:tcW w:w="1260" w:type="dxa"/>
            <w:vAlign w:val="center"/>
            <w:textDirection w:val="lrTb"/>
            <w:noWrap w:val="false"/>
          </w:tcPr>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机械设备</w:t>
            </w:r>
            <w:r>
              <w:rPr>
                <w:rFonts w:hint="eastAsia" w:ascii="宋体" w:hAnsi="宋体" w:cs="宋体"/>
                <w:bCs/>
                <w:color w:val="000000"/>
                <w:sz w:val="24"/>
                <w:highlight w:val="none"/>
              </w:rPr>
            </w:r>
            <w:r/>
          </w:p>
        </w:tc>
        <w:tc>
          <w:tcPr>
            <w:tcW w:w="1200" w:type="dxa"/>
            <w:vAlign w:val="center"/>
            <w:textDirection w:val="lrTb"/>
            <w:noWrap w:val="false"/>
          </w:tcPr>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型号规格</w:t>
            </w:r>
            <w:r>
              <w:rPr>
                <w:rFonts w:hint="eastAsia" w:ascii="宋体" w:hAnsi="宋体" w:cs="宋体"/>
                <w:bCs/>
                <w:color w:val="000000"/>
                <w:sz w:val="24"/>
                <w:highlight w:val="none"/>
              </w:rPr>
            </w:r>
            <w:r/>
          </w:p>
        </w:tc>
        <w:tc>
          <w:tcPr>
            <w:tcW w:w="758" w:type="dxa"/>
            <w:vAlign w:val="center"/>
            <w:textDirection w:val="lrTb"/>
            <w:noWrap w:val="false"/>
          </w:tcPr>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1243" w:type="dxa"/>
            <w:vAlign w:val="center"/>
            <w:textDirection w:val="lrTb"/>
            <w:noWrap w:val="false"/>
          </w:tcPr>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国别产地</w:t>
            </w:r>
            <w:r>
              <w:rPr>
                <w:rFonts w:hint="eastAsia" w:ascii="宋体" w:hAnsi="宋体" w:cs="宋体"/>
                <w:bCs/>
                <w:color w:val="000000"/>
                <w:sz w:val="24"/>
                <w:highlight w:val="none"/>
              </w:rPr>
            </w:r>
            <w:r/>
          </w:p>
        </w:tc>
        <w:tc>
          <w:tcPr>
            <w:tcW w:w="1271" w:type="dxa"/>
            <w:vAlign w:val="center"/>
            <w:textDirection w:val="lrTb"/>
            <w:noWrap w:val="false"/>
          </w:tcPr>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制造年份</w:t>
            </w:r>
            <w:r>
              <w:rPr>
                <w:rFonts w:hint="eastAsia" w:ascii="宋体" w:hAnsi="宋体" w:cs="宋体"/>
                <w:bCs/>
                <w:color w:val="000000"/>
                <w:sz w:val="24"/>
                <w:highlight w:val="none"/>
              </w:rPr>
            </w:r>
            <w:r/>
          </w:p>
        </w:tc>
        <w:tc>
          <w:tcPr>
            <w:tcW w:w="927" w:type="dxa"/>
            <w:vAlign w:val="center"/>
            <w:textDirection w:val="lrTb"/>
            <w:noWrap w:val="false"/>
          </w:tcPr>
          <w:p>
            <w:pPr>
              <w:pStyle w:val="875"/>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额定</w:t>
            </w:r>
            <w:r>
              <w:rPr>
                <w:rFonts w:hint="eastAsia" w:ascii="宋体" w:hAnsi="宋体" w:cs="宋体"/>
                <w:bCs/>
                <w:color w:val="000000"/>
                <w:sz w:val="24"/>
                <w:highlight w:val="none"/>
              </w:rPr>
            </w:r>
            <w:r/>
          </w:p>
          <w:p>
            <w:pPr>
              <w:pStyle w:val="875"/>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功率</w:t>
            </w:r>
            <w:r>
              <w:rPr>
                <w:rFonts w:hint="eastAsia" w:ascii="宋体" w:hAnsi="宋体" w:cs="宋体"/>
                <w:bCs/>
                <w:color w:val="000000"/>
                <w:sz w:val="24"/>
                <w:highlight w:val="none"/>
              </w:rPr>
            </w:r>
            <w:r/>
          </w:p>
          <w:p>
            <w:pPr>
              <w:pStyle w:val="875"/>
              <w:jc w:val="left"/>
              <w:spacing w:line="2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kw</w:t>
            </w:r>
            <w:r>
              <w:rPr>
                <w:rFonts w:hint="eastAsia" w:ascii="宋体" w:hAnsi="宋体" w:cs="宋体"/>
                <w:bCs/>
                <w:color w:val="000000"/>
                <w:sz w:val="24"/>
                <w:highlight w:val="none"/>
              </w:rPr>
            </w:r>
            <w:r/>
          </w:p>
        </w:tc>
        <w:tc>
          <w:tcPr>
            <w:tcW w:w="778" w:type="dxa"/>
            <w:vAlign w:val="center"/>
            <w:textDirection w:val="lrTb"/>
            <w:noWrap w:val="false"/>
          </w:tcPr>
          <w:p>
            <w:pPr>
              <w:pStyle w:val="875"/>
              <w:jc w:val="left"/>
              <w:spacing w:line="3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生产能力</w:t>
            </w:r>
            <w:r>
              <w:rPr>
                <w:rFonts w:hint="eastAsia" w:ascii="宋体" w:hAnsi="宋体" w:cs="宋体"/>
                <w:bCs/>
                <w:color w:val="000000"/>
                <w:sz w:val="24"/>
                <w:highlight w:val="none"/>
              </w:rPr>
            </w:r>
            <w:r/>
          </w:p>
        </w:tc>
        <w:tc>
          <w:tcPr>
            <w:tcW w:w="876" w:type="dxa"/>
            <w:vAlign w:val="center"/>
            <w:textDirection w:val="lrTb"/>
            <w:noWrap w:val="false"/>
          </w:tcPr>
          <w:p>
            <w:pPr>
              <w:pStyle w:val="875"/>
              <w:jc w:val="left"/>
              <w:spacing w:before="240" w:line="1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Cs/>
                <w:color w:val="000000"/>
                <w:sz w:val="24"/>
                <w:highlight w:val="none"/>
              </w:rPr>
            </w:r>
            <w:r/>
          </w:p>
        </w:tc>
      </w:tr>
      <w:tr>
        <w:trPr/>
        <w:tc>
          <w:tcPr>
            <w:tcW w:w="636"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center"/>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c>
          <w:tcPr>
            <w:tcW w:w="63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6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00"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5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43"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1271"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927"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778"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c>
          <w:tcPr>
            <w:tcW w:w="876" w:type="dxa"/>
            <w:vAlign w:val="top"/>
            <w:textDirection w:val="lrTb"/>
            <w:noWrap w:val="false"/>
          </w:tcPr>
          <w:p>
            <w:pPr>
              <w:pStyle w:val="875"/>
              <w:jc w:val="left"/>
              <w:spacing w:before="240" w:line="1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908"/>
        <w:ind w:left="1260" w:right="960"/>
        <w:spacing w:before="0" w:beforeAutospacing="0" w:after="0" w:afterAutospacing="0" w:line="480" w:lineRule="atLeas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5"/>
        <w:spacing w:line="240" w:lineRule="auto"/>
        <w:rPr>
          <w:rFonts w:hint="eastAsia" w:ascii="宋体" w:hAnsi="宋体" w:cs="宋体"/>
          <w:color w:val="000000"/>
          <w:sz w:val="24"/>
          <w:szCs w:val="24"/>
          <w:highlight w:val="none"/>
        </w:rPr>
        <w:outlineLvl w:val="9"/>
      </w:pPr>
      <w:r>
        <w:rPr>
          <w:rFonts w:hint="eastAsia" w:ascii="宋体" w:hAnsi="宋体" w:cs="宋体"/>
          <w:color w:val="000000"/>
          <w:sz w:val="24"/>
          <w:highlight w:val="none"/>
        </w:rPr>
        <w:t xml:space="preserve">法定代表人或其授权代表（签字或盖章）：</w:t>
      </w:r>
      <w:r>
        <w:rPr>
          <w:rFonts w:hint="eastAsia" w:ascii="宋体" w:hAnsi="宋体" w:cs="宋体"/>
          <w:color w:val="000000"/>
          <w:sz w:val="24"/>
          <w:szCs w:val="24"/>
          <w:highlight w:val="none"/>
        </w:rPr>
      </w:r>
      <w:r/>
    </w:p>
    <w:p>
      <w:pPr>
        <w:pStyle w:val="875"/>
        <w:ind w:left="1020"/>
        <w:spacing w:before="96"/>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875"/>
        <w:ind w:left="1020"/>
        <w:spacing w:before="96"/>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p>
      <w:pPr>
        <w:pStyle w:val="884"/>
        <w:ind w:left="1020"/>
        <w:spacing w:before="96"/>
        <w:rPr>
          <w:rFonts w:ascii="仿宋_GB2312" w:hAnsi="Times New Roman" w:eastAsia="仿宋_GB2312" w:cs="Times New Roman"/>
          <w:color w:val="000000"/>
          <w:sz w:val="28"/>
          <w:highlight w:val="none"/>
        </w:rPr>
      </w:pPr>
      <w:r>
        <w:rPr>
          <w:rFonts w:ascii="仿宋_GB2312" w:hAnsi="Times New Roman" w:eastAsia="仿宋_GB2312" w:cs="Times New Roman"/>
          <w:color w:val="000000"/>
          <w:sz w:val="28"/>
          <w:highlight w:val="none"/>
        </w:rPr>
      </w:r>
      <w:r/>
    </w:p>
    <w:p>
      <w:pPr>
        <w:pStyle w:val="875"/>
        <w:jc w:val="left"/>
        <w:spacing w:line="24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75"/>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75"/>
        <w:numPr>
          <w:ilvl w:val="0"/>
          <w:numId w:val="17"/>
        </w:numPr>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投标偏离表（格式）：</w:t>
      </w:r>
      <w:r>
        <w:rPr>
          <w:rFonts w:hint="eastAsia" w:ascii="宋体" w:hAnsi="宋体" w:eastAsia="宋体" w:cs="宋体"/>
          <w:b/>
          <w:bCs w:val="0"/>
          <w:color w:val="000000"/>
          <w:sz w:val="30"/>
          <w:szCs w:val="30"/>
          <w:highlight w:val="none"/>
          <w:lang w:val="zh-TW" w:eastAsia="zh-TW" w:bidi="zh-TW"/>
        </w:rPr>
      </w:r>
      <w:r/>
    </w:p>
    <w:p>
      <w:pPr>
        <w:pStyle w:val="875"/>
        <w:jc w:val="center"/>
        <w:spacing w:line="400" w:lineRule="exact"/>
        <w:rPr>
          <w:rFonts w:ascii="宋体" w:hAnsi="宋体" w:cs="宋体"/>
          <w:b/>
          <w:color w:val="000000"/>
          <w:sz w:val="28"/>
          <w:szCs w:val="28"/>
          <w:highlight w:val="none"/>
          <w:lang w:val="zh-TW" w:eastAsia="zh-TW" w:bidi="zh-TW"/>
        </w:rPr>
        <w:outlineLvl w:val="9"/>
      </w:pPr>
      <w:r>
        <w:rPr>
          <w:rFonts w:ascii="宋体" w:hAnsi="宋体" w:cs="宋体"/>
          <w:b/>
          <w:color w:val="000000"/>
          <w:sz w:val="28"/>
          <w:szCs w:val="28"/>
          <w:highlight w:val="none"/>
          <w:lang w:val="zh-TW" w:eastAsia="zh-TW" w:bidi="zh-TW"/>
        </w:rPr>
      </w:r>
      <w:r/>
    </w:p>
    <w:p>
      <w:pPr>
        <w:pStyle w:val="875"/>
        <w:jc w:val="center"/>
        <w:spacing w:line="400" w:lineRule="exact"/>
        <w:rPr>
          <w:rFonts w:hint="eastAsia" w:ascii="宋体" w:hAnsi="宋体" w:cs="宋体"/>
          <w:b/>
          <w:color w:val="000000"/>
          <w:sz w:val="28"/>
          <w:szCs w:val="28"/>
          <w:highlight w:val="none"/>
        </w:rPr>
        <w:outlineLvl w:val="9"/>
      </w:pPr>
      <w:r>
        <w:rPr>
          <w:rFonts w:hint="eastAsia" w:ascii="宋体" w:hAnsi="宋体" w:cs="宋体"/>
          <w:b/>
          <w:color w:val="000000"/>
          <w:sz w:val="28"/>
          <w:szCs w:val="28"/>
          <w:highlight w:val="none"/>
        </w:rPr>
        <w:t xml:space="preserve">投标偏离表（格式）</w:t>
      </w:r>
      <w:r>
        <w:rPr>
          <w:rFonts w:hint="eastAsia" w:ascii="宋体" w:hAnsi="宋体" w:cs="宋体"/>
          <w:b/>
          <w:color w:val="000000"/>
          <w:sz w:val="28"/>
          <w:szCs w:val="28"/>
          <w:highlight w:val="none"/>
        </w:rPr>
      </w:r>
      <w:r/>
    </w:p>
    <w:p>
      <w:pPr>
        <w:pStyle w:val="875"/>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7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投标供应商名称（</w:t>
      </w:r>
      <w:r>
        <w:rPr>
          <w:rFonts w:hint="eastAsia" w:ascii="宋体" w:hAnsi="宋体" w:eastAsia="宋体" w:cs="宋体"/>
          <w:b/>
          <w:bCs w:val="0"/>
          <w:color w:val="000000"/>
          <w:sz w:val="24"/>
          <w:highlight w:val="none"/>
          <w:lang w:val="en-US" w:eastAsia="zh-CN"/>
        </w:rPr>
        <w:t xml:space="preserve">联合体牵头单位</w:t>
      </w:r>
      <w:r>
        <w:rPr>
          <w:rFonts w:hint="eastAsia" w:ascii="宋体" w:hAnsi="宋体" w:cs="宋体"/>
          <w:b/>
          <w:color w:val="000000"/>
          <w:sz w:val="24"/>
          <w:highlight w:val="none"/>
        </w:rPr>
        <w:t xml:space="preserve">盖章）　　　　　　采购编号：</w:t>
      </w:r>
      <w:r>
        <w:rPr>
          <w:rFonts w:hint="eastAsia" w:ascii="宋体" w:hAnsi="宋体" w:cs="宋体"/>
          <w:b/>
          <w:color w:val="000000"/>
          <w:sz w:val="24"/>
          <w:highlight w:val="none"/>
        </w:rPr>
      </w:r>
      <w:r/>
    </w:p>
    <w:p>
      <w:pPr>
        <w:pStyle w:val="875"/>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6"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条款号</w:t>
            </w:r>
            <w:r>
              <w:rPr>
                <w:rFonts w:hint="eastAsia" w:ascii="宋体" w:hAnsi="宋体" w:cs="宋体"/>
                <w:color w:val="000000"/>
                <w:sz w:val="24"/>
                <w:highlight w:val="none"/>
              </w:rPr>
            </w:r>
            <w:r/>
          </w:p>
        </w:tc>
        <w:tc>
          <w:tcPr>
            <w:tcW w:w="1971"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招标文件</w:t>
            </w:r>
            <w:r>
              <w:rPr>
                <w:rFonts w:hint="eastAsia" w:ascii="宋体" w:hAnsi="宋体" w:cs="宋体"/>
                <w:color w:val="000000"/>
                <w:sz w:val="24"/>
                <w:highlight w:val="none"/>
              </w:rPr>
            </w:r>
            <w:r/>
          </w:p>
          <w:p>
            <w:pPr>
              <w:pStyle w:val="875"/>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要求内容</w:t>
            </w:r>
            <w:r>
              <w:rPr>
                <w:rFonts w:hint="eastAsia" w:ascii="宋体" w:hAnsi="宋体" w:cs="宋体"/>
                <w:color w:val="000000"/>
                <w:sz w:val="24"/>
                <w:szCs w:val="24"/>
                <w:highlight w:val="none"/>
              </w:rPr>
            </w:r>
            <w:r/>
          </w:p>
        </w:tc>
        <w:tc>
          <w:tcPr>
            <w:tcW w:w="1478" w:type="dxa"/>
            <w:vAlign w:val="center"/>
            <w:textDirection w:val="lrTb"/>
            <w:noWrap w:val="false"/>
          </w:tcPr>
          <w:p>
            <w:pPr>
              <w:pStyle w:val="875"/>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投标文件</w:t>
            </w:r>
            <w:r>
              <w:rPr>
                <w:rFonts w:hint="eastAsia" w:ascii="宋体" w:hAnsi="宋体" w:cs="宋体"/>
                <w:color w:val="000000"/>
                <w:sz w:val="24"/>
                <w:szCs w:val="24"/>
                <w:highlight w:val="none"/>
              </w:rPr>
            </w:r>
            <w:r/>
          </w:p>
          <w:p>
            <w:pPr>
              <w:pStyle w:val="875"/>
              <w:jc w:val="center"/>
              <w:rPr>
                <w:rFonts w:hint="eastAsia" w:ascii="宋体" w:hAnsi="宋体" w:cs="宋体"/>
                <w:color w:val="000000"/>
                <w:sz w:val="24"/>
                <w:szCs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szCs w:val="24"/>
                <w:highlight w:val="none"/>
              </w:rPr>
            </w:r>
            <w:r/>
          </w:p>
        </w:tc>
        <w:tc>
          <w:tcPr>
            <w:tcW w:w="127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1504"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020"/>
        </w:trPr>
        <w:tc>
          <w:tcPr>
            <w:tcW w:w="985"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806"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71"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47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78"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504" w:type="dxa"/>
            <w:vAlign w:val="center"/>
            <w:textDirection w:val="lrTb"/>
            <w:noWrap w:val="false"/>
          </w:tcPr>
          <w:p>
            <w:pPr>
              <w:pStyle w:val="875"/>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75"/>
        <w:rPr>
          <w:rFonts w:hint="eastAsia" w:ascii="宋体" w:hAnsi="宋体" w:cs="宋体"/>
          <w:color w:val="000000"/>
          <w:sz w:val="24"/>
          <w:highlight w:val="none"/>
        </w:rPr>
      </w:pPr>
      <w:r>
        <w:rPr>
          <w:rFonts w:hint="eastAsia" w:ascii="宋体" w:hAnsi="宋体" w:cs="宋体"/>
          <w:color w:val="000000"/>
          <w:sz w:val="24"/>
          <w:highlight w:val="none"/>
        </w:rPr>
      </w:r>
      <w:r/>
    </w:p>
    <w:p>
      <w:pPr>
        <w:pStyle w:val="875"/>
        <w:rPr>
          <w:rFonts w:hint="eastAsia" w:ascii="宋体" w:hAnsi="宋体" w:cs="宋体"/>
          <w:b/>
          <w:bCs/>
          <w:color w:val="000000"/>
          <w:sz w:val="30"/>
          <w:highlight w:val="none"/>
        </w:rPr>
      </w:pPr>
      <w:r>
        <w:rPr>
          <w:rFonts w:hint="eastAsia" w:ascii="宋体" w:hAnsi="宋体" w:cs="宋体"/>
          <w:b/>
          <w:bCs/>
          <w:color w:val="000000"/>
          <w:sz w:val="30"/>
          <w:highlight w:val="none"/>
        </w:rPr>
      </w:r>
      <w:r/>
    </w:p>
    <w:p>
      <w:pPr>
        <w:pStyle w:val="875"/>
        <w:spacing w:line="360" w:lineRule="auto"/>
        <w:rPr>
          <w:rFonts w:hint="eastAsia" w:ascii="宋体" w:hAnsi="宋体" w:cs="宋体"/>
          <w:bCs w:val="0"/>
          <w:color w:val="000000"/>
          <w:sz w:val="24"/>
          <w:szCs w:val="24"/>
          <w:highlight w:val="none"/>
        </w:rPr>
      </w:pPr>
      <w:r>
        <w:rPr>
          <w:rFonts w:hint="eastAsia" w:ascii="宋体" w:hAnsi="宋体" w:cs="宋体"/>
          <w:color w:val="000000"/>
          <w:sz w:val="24"/>
          <w:highlight w:val="none"/>
        </w:rPr>
        <w:t xml:space="preserve">法定代表人或法定代表人授权代表签字或盖章：</w:t>
      </w:r>
      <w:r>
        <w:rPr>
          <w:rFonts w:hint="eastAsia" w:ascii="宋体" w:hAnsi="宋体" w:cs="宋体"/>
          <w:bCs w:val="0"/>
          <w:color w:val="000000"/>
          <w:sz w:val="24"/>
          <w:szCs w:val="24"/>
          <w:highlight w:val="none"/>
        </w:rPr>
      </w:r>
      <w:r/>
    </w:p>
    <w:p>
      <w:pPr>
        <w:pStyle w:val="875"/>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875"/>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75"/>
        <w:ind w:firstLine="0"/>
        <w:spacing w:line="360" w:lineRule="auto"/>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875"/>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注：（1）本表不得删除；</w:t>
      </w:r>
      <w:r>
        <w:rPr>
          <w:rFonts w:hint="eastAsia" w:ascii="宋体" w:hAnsi="宋体" w:cs="宋体"/>
          <w:bCs w:val="0"/>
          <w:color w:val="000000"/>
          <w:sz w:val="24"/>
          <w:highlight w:val="none"/>
        </w:rPr>
      </w:r>
      <w:r/>
    </w:p>
    <w:p>
      <w:pPr>
        <w:pStyle w:val="875"/>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   （2）如无任何偏离，请于本表 “偏离说明”中注明“无偏离”；</w:t>
      </w:r>
      <w:r>
        <w:rPr>
          <w:rFonts w:hint="eastAsia" w:ascii="宋体" w:hAnsi="宋体" w:cs="宋体"/>
          <w:bCs w:val="0"/>
          <w:color w:val="000000"/>
          <w:sz w:val="24"/>
          <w:highlight w:val="none"/>
        </w:rPr>
      </w:r>
      <w:r/>
    </w:p>
    <w:p>
      <w:pPr>
        <w:pStyle w:val="875"/>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t xml:space="preserve">   （3）如有偏离项，请于本表中列明偏离内容，如需要可自行延长，其余无偏离内容不须赘述。</w:t>
      </w:r>
      <w:r>
        <w:rPr>
          <w:rFonts w:hint="eastAsia" w:ascii="宋体" w:hAnsi="宋体" w:cs="宋体"/>
          <w:bCs w:val="0"/>
          <w:color w:val="000000"/>
          <w:sz w:val="24"/>
          <w:highlight w:val="none"/>
        </w:rPr>
      </w:r>
      <w:r/>
    </w:p>
    <w:p>
      <w:pPr>
        <w:pStyle w:val="875"/>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875"/>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75"/>
        <w:ind w:firstLine="0"/>
        <w:spacing w:line="360" w:lineRule="auto"/>
        <w:rPr>
          <w:rFonts w:hint="eastAsia" w:ascii="宋体" w:hAnsi="宋体" w:cs="宋体"/>
          <w:bCs w:val="0"/>
          <w:color w:val="000000"/>
          <w:sz w:val="24"/>
          <w:highlight w:val="none"/>
        </w:rPr>
        <w:outlineLvl w:val="9"/>
      </w:pPr>
      <w:r>
        <w:rPr>
          <w:rFonts w:hint="eastAsia" w:ascii="宋体" w:hAnsi="宋体" w:cs="宋体"/>
          <w:bCs w:val="0"/>
          <w:color w:val="000000"/>
          <w:sz w:val="24"/>
          <w:highlight w:val="none"/>
        </w:rPr>
      </w:r>
      <w:r/>
    </w:p>
    <w:p>
      <w:pPr>
        <w:pStyle w:val="875"/>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875"/>
        <w:spacing w:line="360" w:lineRule="auto"/>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912"/>
        <w:ind w:firstLine="0"/>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75"/>
        <w:jc w:val="both"/>
        <w:spacing w:line="360" w:lineRule="auto"/>
        <w:shd w:val="clear" w:color="auto" w:fill="ffffff"/>
        <w:widowControl/>
        <w:rPr>
          <w:rFonts w:hint="eastAsia" w:ascii="宋体" w:hAnsi="宋体" w:eastAsia="宋体" w:cs="宋体"/>
          <w:b/>
          <w:bCs w:val="0"/>
          <w:color w:val="000000"/>
          <w:sz w:val="30"/>
          <w:szCs w:val="30"/>
          <w:highlight w:val="none"/>
          <w:lang w:val="zh-TW" w:eastAsia="zh-TW" w:bidi="zh-TW"/>
        </w:rPr>
        <w:outlineLvl w:val="9"/>
      </w:pPr>
      <w:r>
        <w:rPr>
          <w:rFonts w:hint="eastAsia" w:ascii="宋体" w:hAnsi="宋体" w:eastAsia="宋体" w:cs="宋体"/>
          <w:b/>
          <w:bCs w:val="0"/>
          <w:color w:val="000000"/>
          <w:sz w:val="30"/>
          <w:szCs w:val="30"/>
          <w:highlight w:val="none"/>
          <w:lang w:val="zh-TW" w:eastAsia="zh-TW" w:bidi="zh-TW"/>
        </w:rPr>
        <w:t xml:space="preserve">（十一）类似业绩一览表（格式）：</w:t>
      </w:r>
      <w:r>
        <w:rPr>
          <w:rFonts w:hint="eastAsia" w:ascii="宋体" w:hAnsi="宋体" w:eastAsia="宋体" w:cs="宋体"/>
          <w:b/>
          <w:bCs w:val="0"/>
          <w:color w:val="000000"/>
          <w:sz w:val="30"/>
          <w:szCs w:val="30"/>
          <w:highlight w:val="none"/>
          <w:lang w:val="zh-TW" w:eastAsia="zh-TW" w:bidi="zh-TW"/>
        </w:rPr>
      </w:r>
      <w:r/>
    </w:p>
    <w:p>
      <w:pPr>
        <w:pStyle w:val="899"/>
        <w:ind w:firstLine="3640"/>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类似业绩一览表</w:t>
      </w:r>
      <w:r>
        <w:rPr>
          <w:rFonts w:hint="eastAsia" w:ascii="宋体" w:hAnsi="宋体" w:eastAsia="宋体" w:cs="宋体"/>
          <w:b/>
          <w:bCs/>
          <w:color w:val="000000"/>
          <w:szCs w:val="28"/>
          <w:highlight w:val="none"/>
        </w:rPr>
      </w:r>
      <w:r/>
    </w:p>
    <w:p>
      <w:pPr>
        <w:pStyle w:val="899"/>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9037" w:type="dxa"/>
        <w:jc w:val="center"/>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9"/>
        <w:gridCol w:w="1502"/>
        <w:gridCol w:w="1406"/>
        <w:gridCol w:w="1610"/>
        <w:gridCol w:w="2540"/>
        <w:gridCol w:w="1040"/>
      </w:tblGrid>
      <w:tr>
        <w:trPr>
          <w:trHeight w:val="1219"/>
        </w:trPr>
        <w:tc>
          <w:tcPr>
            <w:tcW w:w="939" w:type="dxa"/>
            <w:vAlign w:val="center"/>
            <w:textDirection w:val="lrTb"/>
            <w:noWrap w:val="false"/>
          </w:tcPr>
          <w:p>
            <w:pPr>
              <w:pStyle w:val="911"/>
              <w:ind w:left="287" w:right="160"/>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502" w:type="dxa"/>
            <w:vAlign w:val="center"/>
            <w:textDirection w:val="lrTb"/>
            <w:noWrap w:val="false"/>
          </w:tcPr>
          <w:p>
            <w:pPr>
              <w:pStyle w:val="911"/>
              <w:ind w:left="340" w:right="210"/>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tcW w:w="1406" w:type="dxa"/>
            <w:vAlign w:val="center"/>
            <w:textDirection w:val="lrTb"/>
            <w:noWrap w:val="false"/>
          </w:tcPr>
          <w:p>
            <w:pPr>
              <w:pStyle w:val="911"/>
              <w:ind w:left="290" w:right="161"/>
              <w:jc w:val="center"/>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合同签订</w:t>
            </w:r>
            <w:r>
              <w:rPr>
                <w:rFonts w:hint="eastAsia" w:ascii="宋体" w:hAnsi="宋体" w:cs="宋体"/>
                <w:color w:val="000000"/>
                <w:sz w:val="24"/>
                <w:highlight w:val="none"/>
              </w:rPr>
              <w:t xml:space="preserve">时间</w:t>
            </w:r>
            <w:r>
              <w:rPr>
                <w:rFonts w:hint="eastAsia" w:ascii="宋体" w:hAnsi="宋体" w:cs="宋体"/>
                <w:color w:val="000000"/>
                <w:sz w:val="24"/>
                <w:highlight w:val="none"/>
              </w:rPr>
            </w:r>
            <w:r/>
          </w:p>
        </w:tc>
        <w:tc>
          <w:tcPr>
            <w:tcW w:w="1610" w:type="dxa"/>
            <w:vAlign w:val="center"/>
            <w:textDirection w:val="lrTb"/>
            <w:noWrap w:val="false"/>
          </w:tcPr>
          <w:p>
            <w:pPr>
              <w:pStyle w:val="911"/>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合同金额</w:t>
            </w:r>
            <w:r>
              <w:rPr>
                <w:rFonts w:hint="eastAsia" w:ascii="宋体" w:hAnsi="宋体" w:cs="宋体"/>
                <w:color w:val="000000"/>
                <w:sz w:val="24"/>
                <w:highlight w:val="none"/>
              </w:rPr>
            </w:r>
            <w:r/>
          </w:p>
          <w:p>
            <w:pPr>
              <w:pStyle w:val="911"/>
              <w:ind w:left="276" w:right="146"/>
              <w:jc w:val="center"/>
              <w:spacing w:before="158"/>
              <w:rPr>
                <w:rFonts w:hint="eastAsia" w:ascii="宋体" w:hAnsi="宋体" w:cs="宋体"/>
                <w:color w:val="000000"/>
                <w:sz w:val="24"/>
                <w:highlight w:val="none"/>
              </w:rPr>
            </w:pPr>
            <w:r>
              <w:rPr>
                <w:rFonts w:hint="eastAsia" w:ascii="宋体" w:hAnsi="宋体" w:cs="宋体"/>
                <w:color w:val="000000"/>
                <w:sz w:val="24"/>
                <w:highlight w:val="none"/>
              </w:rPr>
              <w:t xml:space="preserve">（人民币）</w:t>
            </w:r>
            <w:r>
              <w:rPr>
                <w:rFonts w:hint="eastAsia" w:ascii="宋体" w:hAnsi="宋体" w:cs="宋体"/>
                <w:color w:val="000000"/>
                <w:sz w:val="24"/>
                <w:highlight w:val="none"/>
              </w:rPr>
            </w:r>
            <w:r/>
          </w:p>
        </w:tc>
        <w:tc>
          <w:tcPr>
            <w:tcW w:w="2540" w:type="dxa"/>
            <w:vAlign w:val="center"/>
            <w:textDirection w:val="lrTb"/>
            <w:noWrap w:val="false"/>
          </w:tcPr>
          <w:p>
            <w:pPr>
              <w:pStyle w:val="911"/>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采购</w:t>
            </w: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1040" w:type="dxa"/>
            <w:vAlign w:val="center"/>
            <w:textDirection w:val="lrTb"/>
            <w:noWrap w:val="false"/>
          </w:tcPr>
          <w:p>
            <w:pPr>
              <w:pStyle w:val="911"/>
              <w:ind w:left="276" w:right="146"/>
              <w:jc w:val="center"/>
              <w:spacing w:before="4"/>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451"/>
        </w:trPr>
        <w:tc>
          <w:tcPr>
            <w:tcW w:w="939" w:type="dxa"/>
            <w:vAlign w:val="top"/>
            <w:textDirection w:val="lrTb"/>
            <w:noWrap w:val="false"/>
          </w:tcPr>
          <w:p>
            <w:pPr>
              <w:pStyle w:val="911"/>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1 </w:t>
            </w:r>
            <w:r>
              <w:rPr>
                <w:rFonts w:hint="eastAsia" w:ascii="宋体" w:hAnsi="宋体" w:cs="宋体"/>
                <w:color w:val="000000"/>
                <w:sz w:val="26"/>
                <w:highlight w:val="none"/>
              </w:rPr>
            </w:r>
            <w:r/>
          </w:p>
        </w:tc>
        <w:tc>
          <w:tcPr>
            <w:tcW w:w="1502" w:type="dxa"/>
            <w:vAlign w:val="top"/>
            <w:textDirection w:val="lrTb"/>
            <w:noWrap w:val="false"/>
          </w:tcPr>
          <w:p>
            <w:pPr>
              <w:pStyle w:val="91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06" w:type="dxa"/>
            <w:vAlign w:val="top"/>
            <w:textDirection w:val="lrTb"/>
            <w:noWrap w:val="false"/>
          </w:tcPr>
          <w:p>
            <w:pPr>
              <w:pStyle w:val="91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10" w:type="dxa"/>
            <w:vAlign w:val="top"/>
            <w:textDirection w:val="lrTb"/>
            <w:noWrap w:val="false"/>
          </w:tcPr>
          <w:p>
            <w:pPr>
              <w:pStyle w:val="911"/>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2540" w:type="dxa"/>
            <w:vAlign w:val="top"/>
            <w:textDirection w:val="lrTb"/>
            <w:noWrap w:val="false"/>
          </w:tcPr>
          <w:p>
            <w:pPr>
              <w:pStyle w:val="911"/>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040" w:type="dxa"/>
            <w:vAlign w:val="top"/>
            <w:textDirection w:val="lrTb"/>
            <w:noWrap w:val="false"/>
          </w:tcPr>
          <w:p>
            <w:pPr>
              <w:pStyle w:val="911"/>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453"/>
        </w:trPr>
        <w:tc>
          <w:tcPr>
            <w:tcW w:w="939" w:type="dxa"/>
            <w:vAlign w:val="top"/>
            <w:textDirection w:val="lrTb"/>
            <w:noWrap w:val="false"/>
          </w:tcPr>
          <w:p>
            <w:pPr>
              <w:pStyle w:val="911"/>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2 </w:t>
            </w:r>
            <w:r>
              <w:rPr>
                <w:rFonts w:hint="eastAsia" w:ascii="宋体" w:hAnsi="宋体" w:cs="宋体"/>
                <w:color w:val="000000"/>
                <w:sz w:val="26"/>
                <w:highlight w:val="none"/>
              </w:rPr>
            </w:r>
            <w:r/>
          </w:p>
        </w:tc>
        <w:tc>
          <w:tcPr>
            <w:tcW w:w="1502" w:type="dxa"/>
            <w:vAlign w:val="top"/>
            <w:textDirection w:val="lrTb"/>
            <w:noWrap w:val="false"/>
          </w:tcPr>
          <w:p>
            <w:pPr>
              <w:pStyle w:val="91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06" w:type="dxa"/>
            <w:vAlign w:val="top"/>
            <w:textDirection w:val="lrTb"/>
            <w:noWrap w:val="false"/>
          </w:tcPr>
          <w:p>
            <w:pPr>
              <w:pStyle w:val="91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10" w:type="dxa"/>
            <w:vAlign w:val="top"/>
            <w:textDirection w:val="lrTb"/>
            <w:noWrap w:val="false"/>
          </w:tcPr>
          <w:p>
            <w:pPr>
              <w:pStyle w:val="911"/>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2540" w:type="dxa"/>
            <w:vAlign w:val="top"/>
            <w:textDirection w:val="lrTb"/>
            <w:noWrap w:val="false"/>
          </w:tcPr>
          <w:p>
            <w:pPr>
              <w:pStyle w:val="911"/>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040" w:type="dxa"/>
            <w:vAlign w:val="top"/>
            <w:textDirection w:val="lrTb"/>
            <w:noWrap w:val="false"/>
          </w:tcPr>
          <w:p>
            <w:pPr>
              <w:pStyle w:val="911"/>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455"/>
        </w:trPr>
        <w:tc>
          <w:tcPr>
            <w:tcW w:w="939" w:type="dxa"/>
            <w:vAlign w:val="top"/>
            <w:textDirection w:val="lrTb"/>
            <w:noWrap w:val="false"/>
          </w:tcPr>
          <w:p>
            <w:pPr>
              <w:pStyle w:val="911"/>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3 </w:t>
            </w:r>
            <w:r>
              <w:rPr>
                <w:rFonts w:hint="eastAsia" w:ascii="宋体" w:hAnsi="宋体" w:cs="宋体"/>
                <w:color w:val="000000"/>
                <w:sz w:val="26"/>
                <w:highlight w:val="none"/>
              </w:rPr>
            </w:r>
            <w:r/>
          </w:p>
        </w:tc>
        <w:tc>
          <w:tcPr>
            <w:tcW w:w="1502" w:type="dxa"/>
            <w:vAlign w:val="top"/>
            <w:textDirection w:val="lrTb"/>
            <w:noWrap w:val="false"/>
          </w:tcPr>
          <w:p>
            <w:pPr>
              <w:pStyle w:val="91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06" w:type="dxa"/>
            <w:vAlign w:val="top"/>
            <w:textDirection w:val="lrTb"/>
            <w:noWrap w:val="false"/>
          </w:tcPr>
          <w:p>
            <w:pPr>
              <w:pStyle w:val="91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10" w:type="dxa"/>
            <w:vAlign w:val="top"/>
            <w:textDirection w:val="lrTb"/>
            <w:noWrap w:val="false"/>
          </w:tcPr>
          <w:p>
            <w:pPr>
              <w:pStyle w:val="911"/>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2540" w:type="dxa"/>
            <w:vAlign w:val="top"/>
            <w:textDirection w:val="lrTb"/>
            <w:noWrap w:val="false"/>
          </w:tcPr>
          <w:p>
            <w:pPr>
              <w:pStyle w:val="911"/>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040" w:type="dxa"/>
            <w:vAlign w:val="top"/>
            <w:textDirection w:val="lrTb"/>
            <w:noWrap w:val="false"/>
          </w:tcPr>
          <w:p>
            <w:pPr>
              <w:pStyle w:val="911"/>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451"/>
        </w:trPr>
        <w:tc>
          <w:tcPr>
            <w:tcW w:w="939" w:type="dxa"/>
            <w:vAlign w:val="top"/>
            <w:textDirection w:val="lrTb"/>
            <w:noWrap w:val="false"/>
          </w:tcPr>
          <w:p>
            <w:pPr>
              <w:pStyle w:val="911"/>
              <w:ind w:left="287" w:right="150"/>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4 </w:t>
            </w:r>
            <w:r>
              <w:rPr>
                <w:rFonts w:hint="eastAsia" w:ascii="宋体" w:hAnsi="宋体" w:cs="宋体"/>
                <w:color w:val="000000"/>
                <w:sz w:val="26"/>
                <w:highlight w:val="none"/>
              </w:rPr>
            </w:r>
            <w:r/>
          </w:p>
        </w:tc>
        <w:tc>
          <w:tcPr>
            <w:tcW w:w="1502" w:type="dxa"/>
            <w:vAlign w:val="top"/>
            <w:textDirection w:val="lrTb"/>
            <w:noWrap w:val="false"/>
          </w:tcPr>
          <w:p>
            <w:pPr>
              <w:pStyle w:val="91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06" w:type="dxa"/>
            <w:vAlign w:val="top"/>
            <w:textDirection w:val="lrTb"/>
            <w:noWrap w:val="false"/>
          </w:tcPr>
          <w:p>
            <w:pPr>
              <w:pStyle w:val="911"/>
              <w:ind w:left="139"/>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10" w:type="dxa"/>
            <w:vAlign w:val="top"/>
            <w:textDirection w:val="lrTb"/>
            <w:noWrap w:val="false"/>
          </w:tcPr>
          <w:p>
            <w:pPr>
              <w:pStyle w:val="911"/>
              <w:ind w:right="694"/>
              <w:jc w:val="right"/>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2540" w:type="dxa"/>
            <w:vAlign w:val="top"/>
            <w:textDirection w:val="lrTb"/>
            <w:noWrap w:val="false"/>
          </w:tcPr>
          <w:p>
            <w:pPr>
              <w:pStyle w:val="911"/>
              <w:ind w:left="142"/>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040" w:type="dxa"/>
            <w:vAlign w:val="top"/>
            <w:textDirection w:val="lrTb"/>
            <w:noWrap w:val="false"/>
          </w:tcPr>
          <w:p>
            <w:pPr>
              <w:pStyle w:val="911"/>
              <w:ind w:left="143"/>
              <w:jc w:val="center"/>
              <w:spacing w:before="1"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455"/>
        </w:trPr>
        <w:tc>
          <w:tcPr>
            <w:tcW w:w="939" w:type="dxa"/>
            <w:vAlign w:val="top"/>
            <w:textDirection w:val="lrTb"/>
            <w:noWrap w:val="false"/>
          </w:tcPr>
          <w:p>
            <w:pPr>
              <w:pStyle w:val="911"/>
              <w:ind w:left="287" w:right="150"/>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5 </w:t>
            </w:r>
            <w:r>
              <w:rPr>
                <w:rFonts w:hint="eastAsia" w:ascii="宋体" w:hAnsi="宋体" w:cs="宋体"/>
                <w:color w:val="000000"/>
                <w:sz w:val="26"/>
                <w:highlight w:val="none"/>
              </w:rPr>
            </w:r>
            <w:r/>
          </w:p>
        </w:tc>
        <w:tc>
          <w:tcPr>
            <w:tcW w:w="1502" w:type="dxa"/>
            <w:vAlign w:val="top"/>
            <w:textDirection w:val="lrTb"/>
            <w:noWrap w:val="false"/>
          </w:tcPr>
          <w:p>
            <w:pPr>
              <w:pStyle w:val="91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06" w:type="dxa"/>
            <w:vAlign w:val="top"/>
            <w:textDirection w:val="lrTb"/>
            <w:noWrap w:val="false"/>
          </w:tcPr>
          <w:p>
            <w:pPr>
              <w:pStyle w:val="911"/>
              <w:ind w:left="139"/>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10" w:type="dxa"/>
            <w:vAlign w:val="top"/>
            <w:textDirection w:val="lrTb"/>
            <w:noWrap w:val="false"/>
          </w:tcPr>
          <w:p>
            <w:pPr>
              <w:pStyle w:val="911"/>
              <w:ind w:right="694"/>
              <w:jc w:val="right"/>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2540" w:type="dxa"/>
            <w:vAlign w:val="top"/>
            <w:textDirection w:val="lrTb"/>
            <w:noWrap w:val="false"/>
          </w:tcPr>
          <w:p>
            <w:pPr>
              <w:pStyle w:val="911"/>
              <w:ind w:left="142"/>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040" w:type="dxa"/>
            <w:vAlign w:val="top"/>
            <w:textDirection w:val="lrTb"/>
            <w:noWrap w:val="false"/>
          </w:tcPr>
          <w:p>
            <w:pPr>
              <w:pStyle w:val="911"/>
              <w:ind w:left="143"/>
              <w:jc w:val="center"/>
              <w:spacing w:before="4" w:line="314"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r>
        <w:trPr>
          <w:trHeight w:val="476"/>
        </w:trPr>
        <w:tc>
          <w:tcPr>
            <w:tcW w:w="939" w:type="dxa"/>
            <w:vAlign w:val="top"/>
            <w:textDirection w:val="lrTb"/>
            <w:noWrap w:val="false"/>
          </w:tcPr>
          <w:p>
            <w:pPr>
              <w:pStyle w:val="911"/>
              <w:ind w:left="287" w:right="150"/>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502" w:type="dxa"/>
            <w:vAlign w:val="top"/>
            <w:textDirection w:val="lrTb"/>
            <w:noWrap w:val="false"/>
          </w:tcPr>
          <w:p>
            <w:pPr>
              <w:pStyle w:val="91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406" w:type="dxa"/>
            <w:vAlign w:val="top"/>
            <w:textDirection w:val="lrTb"/>
            <w:noWrap w:val="false"/>
          </w:tcPr>
          <w:p>
            <w:pPr>
              <w:pStyle w:val="911"/>
              <w:ind w:left="139"/>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610" w:type="dxa"/>
            <w:vAlign w:val="top"/>
            <w:textDirection w:val="lrTb"/>
            <w:noWrap w:val="false"/>
          </w:tcPr>
          <w:p>
            <w:pPr>
              <w:pStyle w:val="911"/>
              <w:ind w:right="694"/>
              <w:jc w:val="right"/>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2540" w:type="dxa"/>
            <w:vAlign w:val="top"/>
            <w:textDirection w:val="lrTb"/>
            <w:noWrap w:val="false"/>
          </w:tcPr>
          <w:p>
            <w:pPr>
              <w:pStyle w:val="911"/>
              <w:ind w:left="142"/>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c>
          <w:tcPr>
            <w:tcW w:w="1040" w:type="dxa"/>
            <w:vAlign w:val="top"/>
            <w:textDirection w:val="lrTb"/>
            <w:noWrap w:val="false"/>
          </w:tcPr>
          <w:p>
            <w:pPr>
              <w:pStyle w:val="911"/>
              <w:ind w:left="143"/>
              <w:jc w:val="center"/>
              <w:spacing w:before="1" w:line="317" w:lineRule="exact"/>
              <w:rPr>
                <w:rFonts w:hint="eastAsia" w:ascii="宋体" w:hAnsi="宋体" w:cs="宋体"/>
                <w:color w:val="000000"/>
                <w:sz w:val="26"/>
                <w:highlight w:val="none"/>
              </w:rPr>
            </w:pPr>
            <w:r>
              <w:rPr>
                <w:rFonts w:hint="eastAsia" w:ascii="宋体" w:hAnsi="宋体" w:cs="宋体"/>
                <w:color w:val="000000"/>
                <w:sz w:val="26"/>
                <w:highlight w:val="none"/>
              </w:rPr>
              <w:t xml:space="preserve"> </w:t>
            </w:r>
            <w:r>
              <w:rPr>
                <w:rFonts w:hint="eastAsia" w:ascii="宋体" w:hAnsi="宋体" w:cs="宋体"/>
                <w:color w:val="000000"/>
                <w:sz w:val="26"/>
                <w:highlight w:val="none"/>
              </w:rPr>
            </w:r>
            <w:r/>
          </w:p>
        </w:tc>
      </w:tr>
    </w:tbl>
    <w:p>
      <w:pPr>
        <w:pStyle w:val="875"/>
        <w:ind w:firstLine="482"/>
        <w:rPr>
          <w:rFonts w:hint="eastAsia"/>
          <w:b/>
          <w:bCs/>
          <w:color w:val="000000"/>
          <w:sz w:val="24"/>
          <w:highlight w:val="none"/>
        </w:rPr>
        <w:outlineLvl w:val="9"/>
      </w:pPr>
      <w:r>
        <w:rPr>
          <w:rFonts w:hint="eastAsia"/>
          <w:b/>
          <w:bCs/>
          <w:color w:val="000000"/>
          <w:sz w:val="24"/>
          <w:highlight w:val="none"/>
        </w:rPr>
      </w:r>
      <w:r/>
    </w:p>
    <w:p>
      <w:pPr>
        <w:pStyle w:val="875"/>
        <w:ind w:firstLine="482"/>
        <w:rPr>
          <w:rFonts w:hint="eastAsia"/>
          <w:b/>
          <w:bCs/>
          <w:color w:val="000000"/>
          <w:sz w:val="24"/>
          <w:highlight w:val="none"/>
        </w:rPr>
        <w:outlineLvl w:val="9"/>
      </w:pPr>
      <w:r>
        <w:rPr>
          <w:rFonts w:hint="eastAsia"/>
          <w:b/>
          <w:bCs/>
          <w:color w:val="000000"/>
          <w:sz w:val="24"/>
          <w:highlight w:val="none"/>
        </w:rPr>
        <w:t xml:space="preserve">注：附评分标准中需要提交的证明材料。如出现证明材料扫描件内容不完整或字迹、内容、盖章模糊不清等情况均不得分。</w:t>
      </w:r>
      <w:r>
        <w:rPr>
          <w:rFonts w:hint="eastAsia"/>
          <w:b/>
          <w:bCs/>
          <w:color w:val="000000"/>
          <w:sz w:val="24"/>
          <w:highlight w:val="none"/>
        </w:rPr>
      </w:r>
      <w:r/>
    </w:p>
    <w:p>
      <w:pPr>
        <w:pStyle w:val="8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9"/>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99"/>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投标供应商（</w:t>
      </w:r>
      <w:r>
        <w:rPr>
          <w:rFonts w:hint="eastAsia" w:ascii="宋体" w:hAnsi="宋体" w:eastAsia="宋体" w:cs="宋体"/>
          <w:bCs/>
          <w:color w:val="000000"/>
          <w:sz w:val="24"/>
          <w:highlight w:val="none"/>
          <w:lang w:val="en-US" w:eastAsia="zh-CN"/>
        </w:rPr>
        <w:t xml:space="preserve">联合体牵头单位</w:t>
      </w:r>
      <w:r>
        <w:rPr>
          <w:rFonts w:hint="eastAsia" w:ascii="宋体" w:hAnsi="宋体" w:eastAsia="宋体" w:cs="宋体"/>
          <w:bCs/>
          <w:color w:val="000000"/>
          <w:sz w:val="24"/>
          <w:highlight w:val="none"/>
        </w:rPr>
        <w:t xml:space="preserve">盖章</w:t>
      </w:r>
      <w:r>
        <w:rPr>
          <w:rFonts w:hint="eastAsia" w:ascii="宋体" w:hAnsi="宋体" w:eastAsia="宋体" w:cs="宋体"/>
          <w:color w:val="000000"/>
          <w:spacing w:val="-10"/>
          <w:sz w:val="24"/>
          <w:highlight w:val="none"/>
        </w:rPr>
        <w:t xml:space="preserve">）： </w:t>
      </w:r>
      <w:r>
        <w:rPr>
          <w:rFonts w:hint="eastAsia" w:ascii="宋体" w:hAnsi="宋体" w:eastAsia="宋体" w:cs="宋体"/>
          <w:color w:val="000000"/>
          <w:spacing w:val="-10"/>
          <w:sz w:val="24"/>
          <w:highlight w:val="none"/>
        </w:rPr>
      </w:r>
      <w:r/>
    </w:p>
    <w:p>
      <w:pPr>
        <w:pStyle w:val="899"/>
        <w:ind w:left="0" w:right="1079"/>
        <w:jc w:val="right"/>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法定代表人或法定代表人授权代表签字或盖章： </w:t>
      </w: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日 期 ：  年  月  日 </w:t>
      </w: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ind w:left="103"/>
        <w:spacing w:line="288" w:lineRule="auto"/>
        <w:rPr>
          <w:rFonts w:ascii="黑体" w:hAnsi="黑体" w:eastAsia="黑体" w:cs="黑体"/>
          <w:color w:val="000000"/>
          <w:sz w:val="32"/>
          <w:szCs w:val="32"/>
          <w:highlight w:val="none"/>
        </w:rPr>
        <w:outlineLvl w:val="2"/>
      </w:pPr>
      <w:r>
        <w:rPr>
          <w:rFonts w:ascii="黑体" w:hAnsi="黑体" w:eastAsia="黑体" w:cs="黑体"/>
          <w:color w:val="000000"/>
          <w:sz w:val="32"/>
          <w:szCs w:val="32"/>
          <w:highlight w:val="none"/>
        </w:rPr>
      </w:r>
      <w:r>
        <w:rPr>
          <w:rFonts w:ascii="黑体" w:hAnsi="黑体" w:eastAsia="黑体" w:cs="黑体"/>
          <w:color w:val="000000"/>
          <w:sz w:val="32"/>
          <w:szCs w:val="32"/>
          <w:highlight w:val="none"/>
        </w:rPr>
      </w:r>
    </w:p>
    <w:p>
      <w:pPr>
        <w:pStyle w:val="875"/>
        <w:ind w:left="103"/>
        <w:spacing w:line="288" w:lineRule="auto"/>
        <w:rPr>
          <w:rFonts w:ascii="黑体" w:hAnsi="黑体" w:eastAsia="黑体" w:cs="黑体"/>
          <w:color w:val="000000"/>
          <w:sz w:val="32"/>
          <w:szCs w:val="32"/>
          <w:highlight w:val="none"/>
        </w:rPr>
        <w:outlineLvl w:val="2"/>
      </w:pPr>
      <w:r>
        <w:rPr>
          <w:rFonts w:ascii="黑体" w:hAnsi="黑体" w:eastAsia="黑体" w:cs="黑体"/>
          <w:color w:val="000000"/>
          <w:sz w:val="32"/>
          <w:szCs w:val="32"/>
          <w:highlight w:val="none"/>
        </w:rPr>
        <w:t xml:space="preserve">联合体协议书(如有时)</w:t>
      </w:r>
      <w:r>
        <w:rPr>
          <w:rFonts w:ascii="黑体" w:hAnsi="黑体" w:eastAsia="黑体" w:cs="黑体"/>
          <w:color w:val="000000"/>
          <w:sz w:val="32"/>
          <w:szCs w:val="32"/>
          <w:highlight w:val="none"/>
        </w:rPr>
      </w:r>
      <w:r/>
    </w:p>
    <w:p>
      <w:pPr>
        <w:pStyle w:val="875"/>
        <w:ind w:left="3534"/>
        <w:spacing w:line="288" w:lineRule="auto"/>
        <w:rPr>
          <w:rFonts w:ascii="宋体" w:hAnsi="宋体" w:cs="宋体"/>
          <w:b/>
          <w:bCs/>
          <w:color w:val="000000"/>
          <w:sz w:val="32"/>
          <w:szCs w:val="32"/>
          <w:highlight w:val="none"/>
        </w:rPr>
      </w:pPr>
      <w:r/>
      <w:bookmarkStart w:id="19" w:name="_bookmark81"/>
      <w:r/>
      <w:bookmarkEnd w:id="19"/>
      <w:r>
        <w:rPr>
          <w:rFonts w:ascii="宋体" w:hAnsi="宋体" w:cs="宋体"/>
          <w:b/>
          <w:bCs/>
          <w:color w:val="000000"/>
          <w:sz w:val="32"/>
          <w:szCs w:val="32"/>
          <w:highlight w:val="none"/>
        </w:rPr>
        <w:t xml:space="preserve">联合体协议书</w:t>
      </w:r>
      <w:r>
        <w:rPr>
          <w:rFonts w:ascii="宋体" w:hAnsi="宋体" w:cs="宋体"/>
          <w:b/>
          <w:bCs/>
          <w:color w:val="000000"/>
          <w:sz w:val="32"/>
          <w:szCs w:val="32"/>
          <w:highlight w:val="none"/>
        </w:rPr>
      </w:r>
      <w:r/>
    </w:p>
    <w:p>
      <w:pPr>
        <w:pStyle w:val="875"/>
        <w:spacing w:line="288" w:lineRule="auto"/>
        <w:rPr>
          <w:color w:val="000000"/>
          <w:sz w:val="22"/>
          <w:szCs w:val="28"/>
          <w:highlight w:val="none"/>
        </w:rPr>
      </w:pPr>
      <w:r>
        <w:rPr>
          <w:color w:val="000000"/>
          <w:sz w:val="22"/>
          <w:szCs w:val="28"/>
          <w:highlight w:val="none"/>
        </w:rPr>
      </w:r>
      <w:r/>
    </w:p>
    <w:p>
      <w:pPr>
        <w:pStyle w:val="875"/>
        <w:ind w:right="4" w:firstLine="511"/>
        <w:spacing w:line="360" w:lineRule="auto"/>
        <w:tabs>
          <w:tab w:val="left" w:pos="1681" w:leader="none"/>
        </w:tabs>
        <w:rPr>
          <w:rFonts w:ascii="宋体" w:hAnsi="宋体" w:cs="宋体"/>
          <w:color w:val="000000"/>
          <w:sz w:val="22"/>
          <w:szCs w:val="28"/>
          <w:highlight w:val="none"/>
        </w:rPr>
      </w:pPr>
      <w:r>
        <w:rPr>
          <w:rFonts w:ascii="宋体" w:hAnsi="宋体" w:cs="宋体"/>
          <w:color w:val="000000"/>
          <w:sz w:val="22"/>
          <w:szCs w:val="28"/>
          <w:highlight w:val="none"/>
          <w:u w:val="single"/>
        </w:rPr>
        <w:tab/>
      </w:r>
      <w:r>
        <w:rPr>
          <w:rFonts w:hint="eastAsia"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(所有成员单位名称)自愿组成</w:t>
      </w:r>
      <w:r>
        <w:rPr>
          <w:rFonts w:ascii="宋体" w:hAnsi="宋体" w:cs="宋体"/>
          <w:color w:val="000000"/>
          <w:sz w:val="22"/>
          <w:szCs w:val="28"/>
          <w:highlight w:val="none"/>
          <w:u w:val="single"/>
        </w:rPr>
        <w:t xml:space="preserve">(联合体名称)</w:t>
      </w:r>
      <w:r>
        <w:rPr>
          <w:rFonts w:ascii="宋体" w:hAnsi="宋体" w:cs="宋体"/>
          <w:color w:val="000000"/>
          <w:sz w:val="22"/>
          <w:szCs w:val="28"/>
          <w:highlight w:val="none"/>
        </w:rPr>
        <w:t xml:space="preserve">联合体， 共同参加(项目名称)</w:t>
      </w:r>
      <w:r>
        <w:rPr>
          <w:rFonts w:hint="eastAsia" w:ascii="宋体" w:hAnsi="宋体" w:cs="宋体"/>
          <w:color w:val="000000"/>
          <w:sz w:val="22"/>
          <w:szCs w:val="28"/>
          <w:highlight w:val="none"/>
        </w:rPr>
        <w:t xml:space="preserve">               </w:t>
      </w:r>
      <w:r>
        <w:rPr>
          <w:rFonts w:ascii="宋体" w:hAnsi="宋体" w:cs="宋体"/>
          <w:color w:val="000000"/>
          <w:sz w:val="22"/>
          <w:szCs w:val="28"/>
          <w:highlight w:val="none"/>
        </w:rPr>
        <w:t xml:space="preserve">投标。现就联合体投标事宜订立如下协议。</w:t>
      </w:r>
      <w:r>
        <w:rPr>
          <w:rFonts w:ascii="宋体" w:hAnsi="宋体" w:cs="宋体"/>
          <w:color w:val="000000"/>
          <w:sz w:val="22"/>
          <w:szCs w:val="28"/>
          <w:highlight w:val="none"/>
        </w:rPr>
      </w:r>
      <w:r/>
    </w:p>
    <w:p>
      <w:pPr>
        <w:pStyle w:val="875"/>
        <w:ind w:left="529"/>
        <w:spacing w:line="360" w:lineRule="auto"/>
        <w:rPr>
          <w:rFonts w:ascii="宋体" w:hAnsi="宋体" w:cs="宋体"/>
          <w:color w:val="000000"/>
          <w:sz w:val="22"/>
          <w:szCs w:val="28"/>
          <w:highlight w:val="none"/>
        </w:rPr>
      </w:pPr>
      <w:r>
        <w:rPr>
          <w:rFonts w:ascii="Calibri" w:hAnsi="Calibri" w:eastAsia="Calibri" w:cs="Calibri"/>
          <w:color w:val="000000"/>
          <w:sz w:val="22"/>
          <w:szCs w:val="28"/>
          <w:highlight w:val="none"/>
        </w:rPr>
        <w:t xml:space="preserve">1 </w:t>
      </w:r>
      <w:r>
        <w:rPr>
          <w:rFonts w:ascii="宋体" w:hAnsi="宋体" w:cs="宋体"/>
          <w:color w:val="000000"/>
          <w:sz w:val="22"/>
          <w:szCs w:val="28"/>
          <w:highlight w:val="none"/>
        </w:rPr>
        <w:t xml:space="preserve">、</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(某成员单位名称) 为</w:t>
      </w:r>
      <w:r>
        <w:rPr>
          <w:rFonts w:ascii="宋体" w:hAnsi="宋体" w:cs="宋体"/>
          <w:color w:val="000000"/>
          <w:sz w:val="22"/>
          <w:szCs w:val="28"/>
          <w:highlight w:val="none"/>
          <w:u w:val="single"/>
        </w:rPr>
        <w:t xml:space="preserve"> (联合体名称) </w:t>
      </w:r>
      <w:r>
        <w:rPr>
          <w:rFonts w:ascii="宋体" w:hAnsi="宋体" w:cs="宋体"/>
          <w:color w:val="000000"/>
          <w:sz w:val="22"/>
          <w:szCs w:val="28"/>
          <w:highlight w:val="none"/>
        </w:rPr>
        <w:t xml:space="preserve">牵头人。</w:t>
      </w:r>
      <w:r>
        <w:rPr>
          <w:rFonts w:ascii="宋体" w:hAnsi="宋体" w:cs="宋体"/>
          <w:color w:val="000000"/>
          <w:sz w:val="22"/>
          <w:szCs w:val="28"/>
          <w:highlight w:val="none"/>
        </w:rPr>
      </w:r>
      <w:r/>
    </w:p>
    <w:p>
      <w:pPr>
        <w:pStyle w:val="875"/>
        <w:ind w:left="98" w:firstLine="424"/>
        <w:spacing w:line="360" w:lineRule="auto"/>
        <w:rPr>
          <w:rFonts w:ascii="宋体" w:hAnsi="宋体" w:cs="宋体"/>
          <w:color w:val="000000"/>
          <w:sz w:val="22"/>
          <w:szCs w:val="28"/>
          <w:highlight w:val="none"/>
        </w:rPr>
      </w:pPr>
      <w:r>
        <w:rPr>
          <w:rFonts w:ascii="Calibri" w:hAnsi="Calibri" w:eastAsia="Calibri" w:cs="Calibri"/>
          <w:color w:val="000000"/>
          <w:sz w:val="22"/>
          <w:szCs w:val="28"/>
          <w:highlight w:val="none"/>
        </w:rPr>
        <w:t xml:space="preserve">2</w:t>
      </w:r>
      <w:r>
        <w:rPr>
          <w:rFonts w:ascii="宋体" w:hAnsi="宋体" w:cs="宋体"/>
          <w:color w:val="000000"/>
          <w:sz w:val="22"/>
          <w:szCs w:val="28"/>
          <w:highlight w:val="none"/>
        </w:rPr>
        <w:t xml:space="preserve">、联合体牵头人合法代表联合体各成员负责本招标项目投标文件编制和合同谈判活动，并代表联合体提交和接收相关的资料、信息及指示，并处理与之有关的一切事务，负责合同实施阶 段的主办、组织和协调工作。</w:t>
      </w:r>
      <w:r>
        <w:rPr>
          <w:rFonts w:ascii="宋体" w:hAnsi="宋体" w:cs="宋体"/>
          <w:color w:val="000000"/>
          <w:sz w:val="22"/>
          <w:szCs w:val="28"/>
          <w:highlight w:val="none"/>
        </w:rPr>
      </w:r>
      <w:r/>
    </w:p>
    <w:p>
      <w:pPr>
        <w:pStyle w:val="875"/>
        <w:ind w:left="98" w:right="7" w:firstLine="423"/>
        <w:spacing w:line="360" w:lineRule="auto"/>
        <w:rPr>
          <w:rFonts w:ascii="宋体" w:hAnsi="宋体" w:cs="宋体"/>
          <w:color w:val="000000"/>
          <w:sz w:val="22"/>
          <w:szCs w:val="28"/>
          <w:highlight w:val="none"/>
        </w:rPr>
      </w:pPr>
      <w:r>
        <w:rPr>
          <w:rFonts w:ascii="Calibri" w:hAnsi="Calibri" w:eastAsia="Calibri" w:cs="Calibri"/>
          <w:color w:val="000000"/>
          <w:sz w:val="22"/>
          <w:szCs w:val="28"/>
          <w:highlight w:val="none"/>
        </w:rPr>
        <w:t xml:space="preserve">3</w:t>
      </w:r>
      <w:r>
        <w:rPr>
          <w:rFonts w:ascii="宋体" w:hAnsi="宋体" w:cs="宋体"/>
          <w:color w:val="000000"/>
          <w:sz w:val="22"/>
          <w:szCs w:val="28"/>
          <w:highlight w:val="none"/>
        </w:rPr>
        <w:t xml:space="preserve">、联合体将严格按照招标文件的各项要求，递交投标文件，履行合同，并对外承担连带责任。</w:t>
      </w:r>
      <w:r>
        <w:rPr>
          <w:rFonts w:ascii="宋体" w:hAnsi="宋体" w:cs="宋体"/>
          <w:color w:val="000000"/>
          <w:sz w:val="22"/>
          <w:szCs w:val="28"/>
          <w:highlight w:val="none"/>
        </w:rPr>
      </w:r>
      <w:r/>
    </w:p>
    <w:p>
      <w:pPr>
        <w:pStyle w:val="875"/>
        <w:ind w:left="515"/>
        <w:spacing w:line="360" w:lineRule="auto"/>
        <w:rPr>
          <w:rFonts w:ascii="宋体" w:hAnsi="宋体" w:cs="宋体"/>
          <w:color w:val="000000"/>
          <w:sz w:val="22"/>
          <w:szCs w:val="28"/>
          <w:highlight w:val="none"/>
        </w:rPr>
      </w:pPr>
      <w:r>
        <w:rPr>
          <w:rFonts w:ascii="Calibri" w:hAnsi="Calibri" w:eastAsia="Calibri" w:cs="Calibri"/>
          <w:color w:val="000000"/>
          <w:sz w:val="22"/>
          <w:szCs w:val="28"/>
          <w:highlight w:val="none"/>
        </w:rPr>
        <w:t xml:space="preserve">4</w:t>
      </w:r>
      <w:r>
        <w:rPr>
          <w:rFonts w:ascii="宋体" w:hAnsi="宋体" w:cs="宋体"/>
          <w:color w:val="000000"/>
          <w:sz w:val="22"/>
          <w:szCs w:val="28"/>
          <w:highlight w:val="none"/>
        </w:rPr>
        <w:t xml:space="preserve">、联合体各成员单位内部的职责分工如下：</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w:t>
      </w:r>
      <w:r>
        <w:rPr>
          <w:rFonts w:ascii="宋体" w:hAnsi="宋体" w:cs="宋体"/>
          <w:color w:val="000000"/>
          <w:sz w:val="22"/>
          <w:szCs w:val="28"/>
          <w:highlight w:val="none"/>
        </w:rPr>
      </w:r>
      <w:r/>
    </w:p>
    <w:p>
      <w:pPr>
        <w:pStyle w:val="875"/>
        <w:ind w:left="521"/>
        <w:spacing w:line="360" w:lineRule="auto"/>
        <w:rPr>
          <w:rFonts w:ascii="宋体" w:hAnsi="宋体" w:cs="宋体"/>
          <w:color w:val="000000"/>
          <w:sz w:val="22"/>
          <w:szCs w:val="28"/>
          <w:highlight w:val="none"/>
        </w:rPr>
      </w:pPr>
      <w:r>
        <w:rPr>
          <w:rFonts w:ascii="Calibri" w:hAnsi="Calibri" w:eastAsia="Calibri" w:cs="Calibri"/>
          <w:color w:val="000000"/>
          <w:sz w:val="22"/>
          <w:szCs w:val="28"/>
          <w:highlight w:val="none"/>
        </w:rPr>
        <w:t xml:space="preserve">5</w:t>
      </w:r>
      <w:r>
        <w:rPr>
          <w:rFonts w:ascii="宋体" w:hAnsi="宋体" w:cs="宋体"/>
          <w:color w:val="000000"/>
          <w:sz w:val="22"/>
          <w:szCs w:val="28"/>
          <w:highlight w:val="none"/>
        </w:rPr>
        <w:t xml:space="preserve">、本协议书自签署之日起生效，合同履行完毕后自动失效。</w:t>
      </w:r>
      <w:r>
        <w:rPr>
          <w:rFonts w:ascii="宋体" w:hAnsi="宋体" w:cs="宋体"/>
          <w:color w:val="000000"/>
          <w:sz w:val="22"/>
          <w:szCs w:val="28"/>
          <w:highlight w:val="none"/>
        </w:rPr>
      </w:r>
      <w:r/>
    </w:p>
    <w:p>
      <w:pPr>
        <w:pStyle w:val="875"/>
        <w:ind w:left="522"/>
        <w:spacing w:line="360" w:lineRule="auto"/>
        <w:rPr>
          <w:rFonts w:ascii="宋体" w:hAnsi="宋体" w:cs="宋体"/>
          <w:color w:val="000000"/>
          <w:sz w:val="22"/>
          <w:szCs w:val="28"/>
          <w:highlight w:val="none"/>
        </w:rPr>
      </w:pPr>
      <w:r>
        <w:rPr>
          <w:rFonts w:ascii="Calibri" w:hAnsi="Calibri" w:eastAsia="Calibri" w:cs="Calibri"/>
          <w:color w:val="000000"/>
          <w:sz w:val="22"/>
          <w:szCs w:val="28"/>
          <w:highlight w:val="none"/>
        </w:rPr>
        <w:t xml:space="preserve">6</w:t>
      </w:r>
      <w:r>
        <w:rPr>
          <w:rFonts w:ascii="宋体" w:hAnsi="宋体" w:cs="宋体"/>
          <w:color w:val="000000"/>
          <w:sz w:val="22"/>
          <w:szCs w:val="28"/>
          <w:highlight w:val="none"/>
        </w:rPr>
        <w:t xml:space="preserve">、本协议书一式</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份，联合体成员和招标人各执一份。</w:t>
      </w:r>
      <w:r>
        <w:rPr>
          <w:rFonts w:ascii="宋体" w:hAnsi="宋体" w:cs="宋体"/>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ind w:left="519"/>
        <w:spacing w:line="360" w:lineRule="auto"/>
        <w:rPr>
          <w:rFonts w:ascii="宋体" w:hAnsi="宋体" w:cs="宋体"/>
          <w:color w:val="000000"/>
          <w:sz w:val="22"/>
          <w:szCs w:val="28"/>
          <w:highlight w:val="none"/>
        </w:rPr>
      </w:pPr>
      <w:r>
        <w:rPr>
          <w:rFonts w:ascii="宋体" w:hAnsi="宋体" w:cs="宋体"/>
          <w:color w:val="000000"/>
          <w:sz w:val="22"/>
          <w:szCs w:val="28"/>
          <w:highlight w:val="none"/>
        </w:rPr>
        <w:t xml:space="preserve">注：本协议书由委托代理人签字的， 应附法定代表人签字的授权委托书。</w:t>
      </w:r>
      <w:r>
        <w:rPr>
          <w:rFonts w:ascii="宋体" w:hAnsi="宋体" w:cs="宋体"/>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ind w:left="520"/>
        <w:spacing w:line="360" w:lineRule="auto"/>
        <w:rPr>
          <w:rFonts w:ascii="宋体" w:hAnsi="宋体" w:cs="宋体"/>
          <w:color w:val="000000"/>
          <w:sz w:val="22"/>
          <w:szCs w:val="28"/>
          <w:highlight w:val="none"/>
        </w:rPr>
      </w:pPr>
      <w:r>
        <w:rPr>
          <w:rFonts w:ascii="宋体" w:hAnsi="宋体" w:cs="宋体"/>
          <w:color w:val="000000"/>
          <w:sz w:val="22"/>
          <w:szCs w:val="28"/>
          <w:highlight w:val="none"/>
        </w:rPr>
        <w:t xml:space="preserve">牵头人名称：</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(盖单位章)</w:t>
      </w:r>
      <w:r>
        <w:rPr>
          <w:rFonts w:ascii="宋体" w:hAnsi="宋体" w:cs="宋体"/>
          <w:color w:val="000000"/>
          <w:sz w:val="22"/>
          <w:szCs w:val="28"/>
          <w:highlight w:val="none"/>
        </w:rPr>
      </w:r>
      <w:r/>
    </w:p>
    <w:p>
      <w:pPr>
        <w:pStyle w:val="875"/>
        <w:ind w:left="520"/>
        <w:spacing w:line="360" w:lineRule="auto"/>
        <w:rPr>
          <w:rFonts w:ascii="宋体" w:hAnsi="宋体" w:cs="宋体"/>
          <w:color w:val="000000"/>
          <w:sz w:val="22"/>
          <w:szCs w:val="28"/>
          <w:highlight w:val="none"/>
        </w:rPr>
      </w:pPr>
      <w:r>
        <w:rPr>
          <w:rFonts w:ascii="宋体" w:hAnsi="宋体" w:cs="宋体"/>
          <w:color w:val="000000"/>
          <w:sz w:val="22"/>
          <w:szCs w:val="28"/>
          <w:highlight w:val="none"/>
        </w:rPr>
        <w:t xml:space="preserve">法定代表人或其委托代理人：</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(签字)</w:t>
      </w:r>
      <w:r>
        <w:rPr>
          <w:rFonts w:ascii="宋体" w:hAnsi="宋体" w:cs="宋体"/>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ind w:left="520"/>
        <w:spacing w:line="360" w:lineRule="auto"/>
        <w:rPr>
          <w:rFonts w:ascii="宋体" w:hAnsi="宋体" w:cs="宋体"/>
          <w:color w:val="000000"/>
          <w:sz w:val="22"/>
          <w:szCs w:val="28"/>
          <w:highlight w:val="none"/>
        </w:rPr>
      </w:pPr>
      <w:r>
        <w:rPr>
          <w:rFonts w:ascii="宋体" w:hAnsi="宋体" w:cs="宋体"/>
          <w:color w:val="000000"/>
          <w:sz w:val="22"/>
          <w:szCs w:val="28"/>
          <w:highlight w:val="none"/>
        </w:rPr>
        <w:t xml:space="preserve">成员一名称：</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(盖单位章)</w:t>
      </w:r>
      <w:r>
        <w:rPr>
          <w:rFonts w:ascii="宋体" w:hAnsi="宋体" w:cs="宋体"/>
          <w:color w:val="000000"/>
          <w:sz w:val="22"/>
          <w:szCs w:val="28"/>
          <w:highlight w:val="none"/>
        </w:rPr>
      </w:r>
      <w:r/>
    </w:p>
    <w:p>
      <w:pPr>
        <w:pStyle w:val="875"/>
        <w:ind w:left="520"/>
        <w:spacing w:line="360" w:lineRule="auto"/>
        <w:rPr>
          <w:rFonts w:ascii="宋体" w:hAnsi="宋体" w:cs="宋体"/>
          <w:color w:val="000000"/>
          <w:sz w:val="22"/>
          <w:szCs w:val="28"/>
          <w:highlight w:val="none"/>
        </w:rPr>
      </w:pPr>
      <w:r>
        <w:rPr>
          <w:rFonts w:ascii="宋体" w:hAnsi="宋体" w:cs="宋体"/>
          <w:color w:val="000000"/>
          <w:sz w:val="22"/>
          <w:szCs w:val="28"/>
          <w:highlight w:val="none"/>
        </w:rPr>
        <w:t xml:space="preserve">法定代表人或其委托代理人：</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(签字)</w:t>
      </w:r>
      <w:r>
        <w:rPr>
          <w:rFonts w:ascii="宋体" w:hAnsi="宋体" w:cs="宋体"/>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ind w:left="415"/>
        <w:spacing w:line="360" w:lineRule="auto"/>
        <w:rPr>
          <w:rFonts w:ascii="宋体" w:hAnsi="宋体" w:cs="宋体"/>
          <w:color w:val="000000"/>
          <w:sz w:val="22"/>
          <w:szCs w:val="28"/>
          <w:highlight w:val="none"/>
        </w:rPr>
      </w:pPr>
      <w:r>
        <w:rPr>
          <w:rFonts w:ascii="宋体" w:hAnsi="宋体" w:cs="宋体"/>
          <w:color w:val="000000"/>
          <w:sz w:val="22"/>
          <w:szCs w:val="28"/>
          <w:highlight w:val="none"/>
        </w:rPr>
        <w:t xml:space="preserve">成员二名称：</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(盖单位章)</w:t>
      </w:r>
      <w:r>
        <w:rPr>
          <w:rFonts w:ascii="宋体" w:hAnsi="宋体" w:cs="宋体"/>
          <w:color w:val="000000"/>
          <w:sz w:val="22"/>
          <w:szCs w:val="28"/>
          <w:highlight w:val="none"/>
        </w:rPr>
      </w:r>
      <w:r/>
    </w:p>
    <w:p>
      <w:pPr>
        <w:pStyle w:val="875"/>
        <w:ind w:left="414"/>
        <w:spacing w:line="360" w:lineRule="auto"/>
        <w:rPr>
          <w:rFonts w:ascii="宋体" w:hAnsi="宋体" w:cs="宋体"/>
          <w:color w:val="000000"/>
          <w:sz w:val="22"/>
          <w:szCs w:val="28"/>
          <w:highlight w:val="none"/>
        </w:rPr>
      </w:pPr>
      <w:r>
        <w:rPr>
          <w:rFonts w:ascii="宋体" w:hAnsi="宋体" w:cs="宋体"/>
          <w:color w:val="000000"/>
          <w:sz w:val="22"/>
          <w:szCs w:val="28"/>
          <w:highlight w:val="none"/>
        </w:rPr>
        <w:t xml:space="preserve">法定代表人或其委托代理人：</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(签字)</w:t>
      </w:r>
      <w:r>
        <w:rPr>
          <w:rFonts w:ascii="宋体" w:hAnsi="宋体" w:cs="宋体"/>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ind w:left="106"/>
        <w:spacing w:line="360" w:lineRule="auto"/>
        <w:rPr>
          <w:rFonts w:ascii="Calibri" w:hAnsi="Calibri" w:eastAsia="Calibri" w:cs="Calibri"/>
          <w:color w:val="000000"/>
          <w:sz w:val="22"/>
          <w:szCs w:val="28"/>
          <w:highlight w:val="none"/>
        </w:rPr>
      </w:pPr>
      <w:r>
        <w:rPr>
          <w:rFonts w:ascii="Calibri" w:hAnsi="Calibri" w:eastAsia="Calibri" w:cs="Calibri"/>
          <w:color w:val="000000"/>
          <w:sz w:val="22"/>
          <w:szCs w:val="28"/>
          <w:highlight w:val="none"/>
        </w:rPr>
        <w:t xml:space="preserve">……</w:t>
      </w:r>
      <w:r>
        <w:rPr>
          <w:rFonts w:ascii="Calibri" w:hAnsi="Calibri" w:eastAsia="Calibri" w:cs="Calibri"/>
          <w:color w:val="000000"/>
          <w:sz w:val="22"/>
          <w:szCs w:val="28"/>
          <w:highlight w:val="none"/>
        </w:rPr>
      </w:r>
      <w:r/>
    </w:p>
    <w:p>
      <w:pPr>
        <w:pStyle w:val="875"/>
        <w:spacing w:line="360" w:lineRule="auto"/>
        <w:rPr>
          <w:color w:val="000000"/>
          <w:sz w:val="22"/>
          <w:szCs w:val="28"/>
          <w:highlight w:val="none"/>
        </w:rPr>
      </w:pPr>
      <w:r>
        <w:rPr>
          <w:color w:val="000000"/>
          <w:sz w:val="22"/>
          <w:szCs w:val="28"/>
          <w:highlight w:val="none"/>
        </w:rPr>
      </w:r>
      <w:r/>
    </w:p>
    <w:p>
      <w:pPr>
        <w:pStyle w:val="875"/>
        <w:ind w:left="2971"/>
        <w:jc w:val="right"/>
        <w:spacing w:line="360" w:lineRule="auto"/>
        <w:tabs>
          <w:tab w:val="left" w:pos="3822" w:leader="none"/>
        </w:tabs>
        <w:rPr>
          <w:rFonts w:ascii="宋体" w:hAnsi="宋体" w:cs="宋体"/>
          <w:color w:val="000000"/>
          <w:sz w:val="22"/>
          <w:szCs w:val="28"/>
          <w:highlight w:val="none"/>
        </w:rPr>
      </w:pPr>
      <w:r>
        <w:rPr>
          <w:rFonts w:ascii="宋体" w:hAnsi="宋体" w:cs="宋体"/>
          <w:color w:val="000000"/>
          <w:sz w:val="22"/>
          <w:szCs w:val="28"/>
          <w:highlight w:val="none"/>
          <w:u w:val="single"/>
        </w:rPr>
        <w:tab/>
      </w:r>
      <w:r>
        <w:rPr>
          <w:rFonts w:ascii="宋体" w:hAnsi="宋体" w:cs="宋体"/>
          <w:color w:val="000000"/>
          <w:sz w:val="22"/>
          <w:szCs w:val="28"/>
          <w:highlight w:val="none"/>
        </w:rPr>
        <w:t xml:space="preserve">年</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 月</w:t>
      </w:r>
      <w:r>
        <w:rPr>
          <w:rFonts w:ascii="宋体" w:hAnsi="宋体" w:cs="宋体"/>
          <w:color w:val="000000"/>
          <w:sz w:val="22"/>
          <w:szCs w:val="28"/>
          <w:highlight w:val="none"/>
          <w:u w:val="single"/>
        </w:rPr>
        <w:t xml:space="preserve">       </w:t>
      </w:r>
      <w:r>
        <w:rPr>
          <w:rFonts w:ascii="宋体" w:hAnsi="宋体" w:cs="宋体"/>
          <w:color w:val="000000"/>
          <w:sz w:val="22"/>
          <w:szCs w:val="28"/>
          <w:highlight w:val="none"/>
        </w:rPr>
        <w:t xml:space="preserve">日</w:t>
      </w:r>
      <w:r>
        <w:rPr>
          <w:rFonts w:ascii="宋体" w:hAnsi="宋体" w:cs="宋体"/>
          <w:color w:val="000000"/>
          <w:sz w:val="22"/>
          <w:szCs w:val="28"/>
          <w:highlight w:val="none"/>
        </w:rPr>
      </w:r>
      <w:r/>
    </w:p>
    <w:p>
      <w:pPr>
        <w:pStyle w:val="899"/>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899"/>
        <w:numPr>
          <w:ilvl w:val="0"/>
          <w:numId w:val="0"/>
        </w:numPr>
        <w:ind w:left="0" w:right="139" w:firstLine="0"/>
        <w:jc w:val="both"/>
        <w:spacing w:before="81" w:line="364" w:lineRule="auto"/>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t xml:space="preserve">（十二）其他（对应评分标准所需的其他证明材料或投标供应商认为有必要提供的声明和文件）</w:t>
      </w:r>
      <w:r>
        <w:rPr>
          <w:rFonts w:hint="eastAsia" w:ascii="宋体" w:hAnsi="宋体" w:eastAsia="宋体" w:cs="宋体"/>
          <w:b/>
          <w:bCs w:val="0"/>
          <w:color w:val="000000"/>
          <w:sz w:val="32"/>
          <w:szCs w:val="32"/>
          <w:highlight w:val="none"/>
          <w:lang w:val="en-US" w:eastAsia="zh-CN"/>
        </w:rPr>
      </w:r>
      <w:r/>
    </w:p>
    <w:p>
      <w:pPr>
        <w:pStyle w:val="899"/>
        <w:numPr>
          <w:ilvl w:val="0"/>
          <w:numId w:val="0"/>
        </w:numPr>
        <w:ind w:right="1079"/>
        <w:jc w:val="both"/>
        <w:spacing w:before="81" w:line="364" w:lineRule="auto"/>
        <w:widowControl w:val="off"/>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r>
      <w:r/>
    </w:p>
    <w:p>
      <w:pPr>
        <w:pStyle w:val="875"/>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三</w:t>
      </w:r>
      <w:r>
        <w:rPr>
          <w:rFonts w:hint="eastAsia" w:ascii="宋体" w:hAnsi="宋体" w:cs="宋体"/>
          <w:b/>
          <w:color w:val="000000"/>
          <w:sz w:val="32"/>
          <w:szCs w:val="32"/>
          <w:highlight w:val="none"/>
        </w:rPr>
        <w:t xml:space="preserve">）技术标部分格式（暗标格式）</w:t>
      </w:r>
      <w:r>
        <w:rPr>
          <w:rFonts w:ascii="宋体" w:hAnsi="宋体" w:cs="宋体"/>
          <w:b/>
          <w:color w:val="000000"/>
          <w:sz w:val="32"/>
          <w:szCs w:val="32"/>
          <w:highlight w:val="none"/>
        </w:rPr>
      </w:r>
      <w:r/>
    </w:p>
    <w:p>
      <w:pPr>
        <w:pStyle w:val="899"/>
        <w:numPr>
          <w:ilvl w:val="0"/>
          <w:numId w:val="0"/>
        </w:numPr>
        <w:ind w:right="139" w:firstLine="482"/>
        <w:jc w:val="both"/>
        <w:spacing w:before="81" w:line="364"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技术部分属于暗标，投标供应商在制作技术部分相关内容时不得有体现投标供应商身份的内容，否则投标无效。</w:t>
      </w:r>
      <w:r>
        <w:rPr>
          <w:rFonts w:hint="eastAsia" w:ascii="宋体" w:hAnsi="宋体" w:eastAsia="宋体" w:cs="宋体"/>
          <w:b/>
          <w:color w:val="000000"/>
          <w:sz w:val="24"/>
          <w:szCs w:val="24"/>
          <w:highlight w:val="none"/>
          <w:lang w:val="en-US" w:eastAsia="zh-CN" w:bidi="ar-SA"/>
        </w:rPr>
      </w:r>
      <w:r/>
    </w:p>
    <w:sectPr>
      <w:headerReference w:type="default" r:id="rId9"/>
      <w:footerReference w:type="default" r:id="rId10"/>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华文细黑">
    <w:panose1 w:val="02010600040101010101"/>
  </w:font>
  <w:font w:name="Cambria">
    <w:panose1 w:val="02040503050406030204"/>
  </w:font>
  <w:font w:name="Calibri">
    <w:panose1 w:val="020F0502020204030204"/>
  </w:font>
  <w:font w:name="等线">
    <w:panose1 w:val="02010600030101010101"/>
  </w:font>
  <w:font w:name="楷体_GB2312">
    <w:panose1 w:val="02010609060101010101"/>
  </w:font>
  <w:font w:name="Plotter">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9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5"/>
        <w:ind w:left="425" w:hanging="425"/>
        <w:tabs>
          <w:tab w:val="num" w:pos="425" w:leader="none"/>
        </w:tabs>
      </w:pPr>
    </w:lvl>
    <w:lvl w:ilvl="1">
      <w:start w:val="1"/>
      <w:numFmt w:val="lowerLetter"/>
      <w:isLgl w:val="false"/>
      <w:suff w:val="tab"/>
      <w:lvlText w:val="%2)"/>
      <w:lvlJc w:val="left"/>
      <w:pPr>
        <w:pStyle w:val="875"/>
        <w:ind w:left="1320" w:hanging="420"/>
        <w:tabs>
          <w:tab w:val="num" w:pos="1320" w:leader="none"/>
        </w:tabs>
      </w:pPr>
      <w:rPr>
        <w:rFonts w:ascii="Times New Roman"/>
        <w:u w:val="none"/>
      </w:rPr>
    </w:lvl>
    <w:lvl w:ilvl="2">
      <w:start w:val="1"/>
      <w:numFmt w:val="lowerRoman"/>
      <w:isLgl w:val="false"/>
      <w:suff w:val="tab"/>
      <w:lvlText w:val="%3."/>
      <w:lvlJc w:val="right"/>
      <w:pPr>
        <w:pStyle w:val="875"/>
        <w:ind w:left="1740" w:hanging="420"/>
        <w:tabs>
          <w:tab w:val="num" w:pos="1740" w:leader="none"/>
        </w:tabs>
      </w:pPr>
      <w:rPr>
        <w:rFonts w:ascii="Times New Roman"/>
        <w:u w:val="none"/>
      </w:rPr>
    </w:lvl>
    <w:lvl w:ilvl="3">
      <w:start w:val="1"/>
      <w:numFmt w:val="decimal"/>
      <w:isLgl w:val="false"/>
      <w:suff w:val="tab"/>
      <w:lvlText w:val="%4."/>
      <w:lvlJc w:val="left"/>
      <w:pPr>
        <w:pStyle w:val="875"/>
        <w:ind w:left="2160" w:hanging="420"/>
        <w:tabs>
          <w:tab w:val="num" w:pos="2160" w:leader="none"/>
        </w:tabs>
      </w:pPr>
      <w:rPr>
        <w:rFonts w:ascii="Times New Roman"/>
        <w:u w:val="none"/>
      </w:rPr>
    </w:lvl>
    <w:lvl w:ilvl="4">
      <w:start w:val="1"/>
      <w:numFmt w:val="lowerLetter"/>
      <w:isLgl w:val="false"/>
      <w:suff w:val="tab"/>
      <w:lvlText w:val="%5)"/>
      <w:lvlJc w:val="left"/>
      <w:pPr>
        <w:pStyle w:val="875"/>
        <w:ind w:left="2580" w:hanging="420"/>
        <w:tabs>
          <w:tab w:val="num" w:pos="2580" w:leader="none"/>
        </w:tabs>
      </w:pPr>
      <w:rPr>
        <w:rFonts w:ascii="Times New Roman"/>
        <w:u w:val="none"/>
      </w:rPr>
    </w:lvl>
    <w:lvl w:ilvl="5">
      <w:start w:val="1"/>
      <w:numFmt w:val="lowerRoman"/>
      <w:isLgl w:val="false"/>
      <w:suff w:val="tab"/>
      <w:lvlText w:val="%6."/>
      <w:lvlJc w:val="right"/>
      <w:pPr>
        <w:pStyle w:val="875"/>
        <w:ind w:left="3000" w:hanging="420"/>
        <w:tabs>
          <w:tab w:val="num" w:pos="3000" w:leader="none"/>
        </w:tabs>
      </w:pPr>
      <w:rPr>
        <w:rFonts w:ascii="Times New Roman"/>
        <w:u w:val="none"/>
      </w:rPr>
    </w:lvl>
    <w:lvl w:ilvl="6">
      <w:start w:val="1"/>
      <w:numFmt w:val="decimal"/>
      <w:isLgl w:val="false"/>
      <w:suff w:val="tab"/>
      <w:lvlText w:val="%7."/>
      <w:lvlJc w:val="left"/>
      <w:pPr>
        <w:pStyle w:val="875"/>
        <w:ind w:left="3420" w:hanging="420"/>
        <w:tabs>
          <w:tab w:val="num" w:pos="3420" w:leader="none"/>
        </w:tabs>
      </w:pPr>
      <w:rPr>
        <w:rFonts w:ascii="Times New Roman"/>
        <w:u w:val="none"/>
      </w:rPr>
    </w:lvl>
    <w:lvl w:ilvl="7">
      <w:start w:val="1"/>
      <w:numFmt w:val="lowerLetter"/>
      <w:isLgl w:val="false"/>
      <w:suff w:val="tab"/>
      <w:lvlText w:val="%8)"/>
      <w:lvlJc w:val="left"/>
      <w:pPr>
        <w:pStyle w:val="875"/>
        <w:ind w:left="3840" w:hanging="420"/>
        <w:tabs>
          <w:tab w:val="num" w:pos="3840" w:leader="none"/>
        </w:tabs>
      </w:pPr>
      <w:rPr>
        <w:rFonts w:ascii="Times New Roman"/>
        <w:u w:val="none"/>
      </w:rPr>
    </w:lvl>
    <w:lvl w:ilvl="8">
      <w:start w:val="1"/>
      <w:numFmt w:val="lowerRoman"/>
      <w:isLgl w:val="false"/>
      <w:suff w:val="tab"/>
      <w:lvlText w:val="%9."/>
      <w:lvlJc w:val="right"/>
      <w:pPr>
        <w:pStyle w:val="875"/>
        <w:ind w:left="4260" w:hanging="420"/>
        <w:tabs>
          <w:tab w:val="num" w:pos="4260" w:leader="none"/>
        </w:tabs>
      </w:pPr>
      <w:rPr>
        <w:rFonts w:ascii="Times New Roman"/>
        <w:u w:val="none"/>
      </w:rPr>
    </w:lvl>
  </w:abstractNum>
  <w:abstractNum w:abstractNumId="1">
    <w:multiLevelType w:val="hybridMultilevel"/>
    <w:lvl w:ilvl="0">
      <w:start w:val="1"/>
      <w:numFmt w:val="bullet"/>
      <w:pStyle w:val="902"/>
      <w:isLgl w:val="false"/>
      <w:suff w:val="tab"/>
      <w:lvlText w:val=""/>
      <w:lvlJc w:val="left"/>
      <w:pPr>
        <w:pStyle w:val="875"/>
        <w:ind w:left="2040" w:hanging="360"/>
        <w:tabs>
          <w:tab w:val="num" w:pos="2040" w:leader="none"/>
        </w:tabs>
      </w:pPr>
      <w:rPr>
        <w:rFonts w:ascii="Wingdings" w:hAnsi="Wingdings"/>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75"/>
        <w:ind w:left="-30"/>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5"/>
      </w:pPr>
      <w:rPr>
        <w:rFonts w:ascii="Times New Roman" w:hAnsi="Times New Roman" w:eastAsia="Times New Roman" w:cs="Times New Roman"/>
        <w:b w:val="0"/>
        <w:bCs w:val="0"/>
        <w:i w:val="0"/>
        <w:iCs w:val="0"/>
        <w:smallCaps w:val="0"/>
        <w:strike w:val="0"/>
        <w:color w:val="000000"/>
        <w:spacing w:val="0"/>
        <w:position w:val="0"/>
        <w:sz w:val="30"/>
        <w:szCs w:val="30"/>
        <w:u w:val="none"/>
        <w:shd w:val="clear" w:color="auto" w:fill="auto"/>
        <w:lang w:val="en-US" w:eastAsia="en-US" w:bidi="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75"/>
        <w:ind w:left="420" w:hanging="420"/>
        <w:tabs>
          <w:tab w:val="num" w:pos="420" w:leader="none"/>
        </w:tabs>
      </w:pPr>
    </w:lvl>
    <w:lvl w:ilvl="1">
      <w:start w:val="4"/>
      <w:numFmt w:val="decimal"/>
      <w:isLgl w:val="false"/>
      <w:suff w:val="tab"/>
      <w:lvlText w:val="%1.%2"/>
      <w:lvlJc w:val="left"/>
      <w:pPr>
        <w:pStyle w:val="875"/>
        <w:ind w:left="360" w:hanging="360"/>
        <w:tabs>
          <w:tab w:val="num" w:pos="360" w:leader="none"/>
        </w:tabs>
      </w:pPr>
    </w:lvl>
    <w:lvl w:ilvl="2">
      <w:start w:val="1"/>
      <w:numFmt w:val="decimal"/>
      <w:isLgl w:val="false"/>
      <w:suff w:val="tab"/>
      <w:lvlText w:val="%1.%2.%3"/>
      <w:lvlJc w:val="left"/>
      <w:pPr>
        <w:pStyle w:val="875"/>
        <w:ind w:left="720" w:hanging="720"/>
        <w:tabs>
          <w:tab w:val="num" w:pos="720" w:leader="none"/>
        </w:tabs>
      </w:pPr>
    </w:lvl>
    <w:lvl w:ilvl="3">
      <w:start w:val="1"/>
      <w:numFmt w:val="decimal"/>
      <w:isLgl w:val="false"/>
      <w:suff w:val="tab"/>
      <w:lvlText w:val="%1.%2.%3.%4"/>
      <w:lvlJc w:val="left"/>
      <w:pPr>
        <w:pStyle w:val="875"/>
        <w:ind w:left="720" w:hanging="720"/>
        <w:tabs>
          <w:tab w:val="num" w:pos="720" w:leader="none"/>
        </w:tabs>
      </w:pPr>
    </w:lvl>
    <w:lvl w:ilvl="4">
      <w:start w:val="1"/>
      <w:numFmt w:val="decimal"/>
      <w:isLgl w:val="false"/>
      <w:suff w:val="tab"/>
      <w:lvlText w:val="%1.%2.%3.%4.%5"/>
      <w:lvlJc w:val="left"/>
      <w:pPr>
        <w:pStyle w:val="875"/>
        <w:ind w:left="1080" w:hanging="1080"/>
        <w:tabs>
          <w:tab w:val="num" w:pos="1080" w:leader="none"/>
        </w:tabs>
      </w:pPr>
    </w:lvl>
    <w:lvl w:ilvl="5">
      <w:start w:val="1"/>
      <w:numFmt w:val="decimal"/>
      <w:isLgl w:val="false"/>
      <w:suff w:val="tab"/>
      <w:lvlText w:val="%1.%2.%3.%4.%5.%6"/>
      <w:lvlJc w:val="left"/>
      <w:pPr>
        <w:pStyle w:val="875"/>
        <w:ind w:left="1080" w:hanging="1080"/>
        <w:tabs>
          <w:tab w:val="num" w:pos="1080" w:leader="none"/>
        </w:tabs>
      </w:pPr>
    </w:lvl>
    <w:lvl w:ilvl="6">
      <w:start w:val="1"/>
      <w:numFmt w:val="decimal"/>
      <w:isLgl w:val="false"/>
      <w:suff w:val="tab"/>
      <w:lvlText w:val="%1.%2.%3.%4.%5.%6.%7"/>
      <w:lvlJc w:val="left"/>
      <w:pPr>
        <w:pStyle w:val="875"/>
        <w:ind w:left="1440" w:hanging="1440"/>
        <w:tabs>
          <w:tab w:val="num" w:pos="1440" w:leader="none"/>
        </w:tabs>
      </w:pPr>
    </w:lvl>
    <w:lvl w:ilvl="7">
      <w:start w:val="1"/>
      <w:numFmt w:val="decimal"/>
      <w:isLgl w:val="false"/>
      <w:suff w:val="tab"/>
      <w:lvlText w:val="%1.%2.%3.%4.%5.%6.%7.%8"/>
      <w:lvlJc w:val="left"/>
      <w:pPr>
        <w:pStyle w:val="875"/>
        <w:ind w:left="1440" w:hanging="1440"/>
        <w:tabs>
          <w:tab w:val="num" w:pos="1440" w:leader="none"/>
        </w:tabs>
      </w:pPr>
    </w:lvl>
    <w:lvl w:ilvl="8">
      <w:start w:val="1"/>
      <w:numFmt w:val="decimal"/>
      <w:isLgl w:val="false"/>
      <w:suff w:val="tab"/>
      <w:lvlText w:val="%1.%2.%3.%4.%5.%6.%7.%8.%9"/>
      <w:lvlJc w:val="left"/>
      <w:pPr>
        <w:pStyle w:val="875"/>
        <w:ind w:left="1800" w:hanging="1800"/>
        <w:tabs>
          <w:tab w:val="num" w:pos="1800" w:leader="none"/>
        </w:tabs>
      </w:pPr>
    </w:lvl>
  </w:abstractNum>
  <w:abstractNum w:abstractNumId="6">
    <w:multiLevelType w:val="hybridMultilevel"/>
    <w:lvl w:ilvl="0">
      <w:start w:val="1"/>
      <w:numFmt w:val="decimal"/>
      <w:isLgl w:val="false"/>
      <w:suff w:val="tab"/>
      <w:lvlText w:val="%1."/>
      <w:lvlJc w:val="left"/>
      <w:pPr>
        <w:pStyle w:val="875"/>
        <w:ind w:left="210" w:hanging="210"/>
        <w:tabs>
          <w:tab w:val="num" w:pos="210" w:leader="none"/>
        </w:tabs>
      </w:pPr>
      <w:rPr>
        <w:rFonts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第%1部分"/>
      <w:lvlJc w:val="left"/>
      <w:pPr>
        <w:pStyle w:val="875"/>
        <w:ind w:left="2836" w:hanging="425"/>
        <w:tabs>
          <w:tab w:val="num" w:pos="4211" w:leader="none"/>
        </w:tabs>
      </w:pPr>
      <w:rPr>
        <w:rFonts w:hint="eastAsia"/>
        <w:lang w:val="en-US"/>
      </w:rPr>
    </w:lvl>
    <w:lvl w:ilvl="1">
      <w:start w:val="1"/>
      <w:numFmt w:val="decimal"/>
      <w:isLgl w:val="false"/>
      <w:suff w:val="tab"/>
      <w:lvlText w:val="%1.%2"/>
      <w:lvlJc w:val="left"/>
      <w:pPr>
        <w:pStyle w:val="875"/>
        <w:ind w:left="2978" w:hanging="567"/>
        <w:tabs>
          <w:tab w:val="num" w:pos="2978" w:leader="none"/>
        </w:tabs>
      </w:pPr>
      <w:rPr>
        <w:rFonts w:hint="eastAsia"/>
      </w:rPr>
    </w:lvl>
    <w:lvl w:ilvl="2">
      <w:start w:val="1"/>
      <w:numFmt w:val="decimal"/>
      <w:isLgl w:val="false"/>
      <w:suff w:val="tab"/>
      <w:lvlText w:val="%1.%2.%3"/>
      <w:lvlJc w:val="left"/>
      <w:pPr>
        <w:pStyle w:val="875"/>
        <w:ind w:left="2751" w:hanging="340"/>
        <w:tabs>
          <w:tab w:val="num" w:pos="3491" w:leader="none"/>
        </w:tabs>
      </w:pPr>
      <w:rPr>
        <w:rFonts w:hint="eastAsia"/>
      </w:rPr>
    </w:lvl>
    <w:lvl w:ilvl="3">
      <w:start w:val="1"/>
      <w:numFmt w:val="decimal"/>
      <w:isLgl w:val="false"/>
      <w:suff w:val="tab"/>
      <w:lvlText w:val="%1.%2.%3.%4"/>
      <w:lvlJc w:val="left"/>
      <w:pPr>
        <w:pStyle w:val="875"/>
        <w:ind w:left="3262" w:hanging="851"/>
        <w:tabs>
          <w:tab w:val="num" w:pos="3262" w:leader="none"/>
        </w:tabs>
      </w:pPr>
      <w:rPr>
        <w:rFonts w:hint="eastAsia"/>
      </w:rPr>
    </w:lvl>
    <w:lvl w:ilvl="4">
      <w:start w:val="1"/>
      <w:numFmt w:val="decimal"/>
      <w:pStyle w:val="879"/>
      <w:isLgl w:val="false"/>
      <w:suff w:val="tab"/>
      <w:lvlText w:val="%1.%2.%3.%4.%5"/>
      <w:lvlJc w:val="left"/>
      <w:pPr>
        <w:pStyle w:val="875"/>
        <w:ind w:left="3403" w:hanging="992"/>
        <w:tabs>
          <w:tab w:val="num" w:pos="3491" w:leader="none"/>
        </w:tabs>
      </w:pPr>
      <w:rPr>
        <w:rFonts w:hint="eastAsia"/>
      </w:rPr>
    </w:lvl>
    <w:lvl w:ilvl="5">
      <w:start w:val="1"/>
      <w:numFmt w:val="decimal"/>
      <w:isLgl w:val="false"/>
      <w:suff w:val="tab"/>
      <w:lvlText w:val="%1.%2.%3.%4.%5.%6"/>
      <w:lvlJc w:val="left"/>
      <w:pPr>
        <w:pStyle w:val="875"/>
        <w:ind w:left="3545" w:hanging="1134"/>
        <w:tabs>
          <w:tab w:val="num" w:pos="3851" w:leader="none"/>
        </w:tabs>
      </w:pPr>
      <w:rPr>
        <w:rFonts w:hint="eastAsia"/>
      </w:rPr>
    </w:lvl>
    <w:lvl w:ilvl="6">
      <w:start w:val="1"/>
      <w:numFmt w:val="decimal"/>
      <w:isLgl w:val="false"/>
      <w:suff w:val="tab"/>
      <w:lvlText w:val="%1.%2.%3.%4.%5.%6.%7."/>
      <w:lvlJc w:val="left"/>
      <w:pPr>
        <w:pStyle w:val="875"/>
        <w:ind w:left="3687" w:hanging="1276"/>
        <w:tabs>
          <w:tab w:val="num" w:pos="3687" w:leader="none"/>
        </w:tabs>
      </w:pPr>
      <w:rPr>
        <w:rFonts w:hint="eastAsia"/>
      </w:rPr>
    </w:lvl>
    <w:lvl w:ilvl="7">
      <w:start w:val="1"/>
      <w:numFmt w:val="decimal"/>
      <w:isLgl w:val="false"/>
      <w:suff w:val="tab"/>
      <w:lvlText w:val="%1.%2.%3.%4.%5.%6.%7.%8."/>
      <w:lvlJc w:val="left"/>
      <w:pPr>
        <w:pStyle w:val="875"/>
        <w:ind w:left="3829" w:hanging="1418"/>
        <w:tabs>
          <w:tab w:val="num" w:pos="3829" w:leader="none"/>
        </w:tabs>
      </w:pPr>
      <w:rPr>
        <w:rFonts w:hint="eastAsia"/>
      </w:rPr>
    </w:lvl>
    <w:lvl w:ilvl="8">
      <w:start w:val="1"/>
      <w:numFmt w:val="decimal"/>
      <w:isLgl w:val="false"/>
      <w:suff w:val="tab"/>
      <w:lvlText w:val="%1.%2.%3.%4.%5.%6.%7.%8.%9."/>
      <w:lvlJc w:val="left"/>
      <w:pPr>
        <w:pStyle w:val="875"/>
        <w:ind w:left="3970" w:hanging="1559"/>
        <w:tabs>
          <w:tab w:val="num" w:pos="3970" w:leader="none"/>
        </w:tabs>
      </w:pPr>
      <w:rPr>
        <w:rFonts w:hint="eastAsia"/>
      </w:rPr>
    </w:lvl>
  </w:abstractNum>
  <w:abstractNum w:abstractNumId="8">
    <w:multiLevelType w:val="hybridMultilevel"/>
    <w:lvl w:ilvl="0">
      <w:start w:val="1"/>
      <w:numFmt w:val="decimal"/>
      <w:isLgl w:val="false"/>
      <w:suff w:val="tab"/>
      <w:lvlText w:val="%1．"/>
      <w:lvlJc w:val="left"/>
      <w:pPr>
        <w:pStyle w:val="875"/>
        <w:ind w:left="570" w:hanging="420"/>
        <w:tabs>
          <w:tab w:val="num" w:pos="570" w:leader="none"/>
        </w:tabs>
      </w:pPr>
      <w:rPr>
        <w:rFonts w:hint="eastAsia"/>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75"/>
        <w:ind w:left="-30"/>
      </w:p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0">
    <w:multiLevelType w:val="hybridMultilevel"/>
    <w:lvl w:ilvl="0">
      <w:start w:val="2"/>
      <w:numFmt w:val="decimal"/>
      <w:isLgl w:val="false"/>
      <w:suff w:val="space"/>
      <w:lvlText w:val="%1."/>
      <w:lvlJc w:val="left"/>
      <w:pPr>
        <w:pStyle w:val="8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895"/>
      <w:isLgl w:val="false"/>
      <w:suff w:val="tab"/>
      <w:lvlText w:val="第%1部分"/>
      <w:lvlJc w:val="left"/>
      <w:pPr>
        <w:pStyle w:val="875"/>
        <w:ind w:left="425" w:hanging="425"/>
        <w:tabs>
          <w:tab w:val="num" w:pos="1800" w:leader="none"/>
        </w:tabs>
      </w:pPr>
      <w:rPr>
        <w:rFonts w:hint="eastAsia"/>
      </w:rPr>
    </w:lvl>
    <w:lvl w:ilvl="1">
      <w:start w:val="1"/>
      <w:numFmt w:val="decimal"/>
      <w:isLgl w:val="false"/>
      <w:suff w:val="tab"/>
      <w:lvlText w:val="%1.%2"/>
      <w:lvlJc w:val="left"/>
      <w:pPr>
        <w:pStyle w:val="875"/>
        <w:ind w:left="567" w:hanging="567"/>
        <w:tabs>
          <w:tab w:val="num" w:pos="567" w:leader="none"/>
        </w:tabs>
      </w:pPr>
      <w:rPr>
        <w:rFonts w:hint="eastAsia"/>
      </w:rPr>
    </w:lvl>
    <w:lvl w:ilvl="2">
      <w:start w:val="1"/>
      <w:numFmt w:val="decimal"/>
      <w:isLgl w:val="false"/>
      <w:suff w:val="tab"/>
      <w:lvlText w:val="%1.%2.%3"/>
      <w:lvlJc w:val="left"/>
      <w:pPr>
        <w:pStyle w:val="875"/>
        <w:ind w:left="340" w:hanging="340"/>
        <w:tabs>
          <w:tab w:val="num" w:pos="1080"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1080" w:leader="none"/>
        </w:tabs>
      </w:pPr>
      <w:rPr>
        <w:rFonts w:hint="eastAsia"/>
      </w:rPr>
    </w:lvl>
    <w:lvl w:ilvl="5">
      <w:start w:val="1"/>
      <w:numFmt w:val="decimal"/>
      <w:isLgl w:val="false"/>
      <w:suff w:val="tab"/>
      <w:lvlText w:val="%1.%2.%3.%4.%5.%6"/>
      <w:lvlJc w:val="left"/>
      <w:pPr>
        <w:pStyle w:val="875"/>
        <w:ind w:left="1134" w:hanging="1134"/>
        <w:tabs>
          <w:tab w:val="num" w:pos="1440"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12">
    <w:multiLevelType w:val="hybridMultilevel"/>
    <w:lvl w:ilvl="0">
      <w:start w:val="1"/>
      <w:numFmt w:val="decimal"/>
      <w:pStyle w:val="876"/>
      <w:isLgl w:val="false"/>
      <w:suff w:val="tab"/>
      <w:lvlText w:val="%1."/>
      <w:lvlJc w:val="left"/>
      <w:pPr>
        <w:pStyle w:val="875"/>
        <w:ind w:left="432" w:hanging="432"/>
      </w:pPr>
    </w:lvl>
    <w:lvl w:ilvl="1">
      <w:start w:val="1"/>
      <w:numFmt w:val="decimal"/>
      <w:isLgl w:val="false"/>
      <w:suff w:val="tab"/>
      <w:lvlText w:val="%1.%2."/>
      <w:lvlJc w:val="left"/>
      <w:pPr>
        <w:pStyle w:val="875"/>
        <w:ind w:left="575" w:hanging="575"/>
      </w:pPr>
    </w:lvl>
    <w:lvl w:ilvl="2">
      <w:start w:val="1"/>
      <w:numFmt w:val="decimal"/>
      <w:pStyle w:val="878"/>
      <w:isLgl w:val="false"/>
      <w:suff w:val="tab"/>
      <w:lvlText w:val="%1.%2.%3."/>
      <w:lvlJc w:val="left"/>
      <w:pPr>
        <w:pStyle w:val="875"/>
        <w:ind w:left="720" w:hanging="720"/>
      </w:pPr>
    </w:lvl>
    <w:lvl w:ilvl="3">
      <w:start w:val="1"/>
      <w:numFmt w:val="decimal"/>
      <w:isLgl w:val="false"/>
      <w:suff w:val="tab"/>
      <w:lvlText w:val="%1.%2.%3.%4."/>
      <w:lvlJc w:val="left"/>
      <w:pPr>
        <w:pStyle w:val="875"/>
        <w:ind w:left="864" w:hanging="864"/>
      </w:pPr>
      <w:rPr>
        <w:rFonts w:ascii="Times New Roman" w:hAnsi="Times New Roman"/>
        <w:bCs/>
        <w:sz w:val="24"/>
      </w:rPr>
    </w:lvl>
    <w:lvl w:ilvl="4">
      <w:start w:val="1"/>
      <w:numFmt w:val="decimal"/>
      <w:isLgl w:val="false"/>
      <w:suff w:val="tab"/>
      <w:lvlText w:val="%1.%2.%3.%4.%5."/>
      <w:lvlJc w:val="left"/>
      <w:pPr>
        <w:pStyle w:val="875"/>
        <w:ind w:left="1008" w:hanging="1008"/>
      </w:pPr>
    </w:lvl>
    <w:lvl w:ilvl="5">
      <w:start w:val="1"/>
      <w:numFmt w:val="decimal"/>
      <w:isLgl w:val="false"/>
      <w:suff w:val="tab"/>
      <w:lvlText w:val="%1.%2.%3.%4.%5.%6."/>
      <w:lvlJc w:val="left"/>
      <w:pPr>
        <w:pStyle w:val="875"/>
        <w:ind w:left="1151" w:hanging="1151"/>
      </w:pPr>
    </w:lvl>
    <w:lvl w:ilvl="6">
      <w:start w:val="1"/>
      <w:numFmt w:val="decimal"/>
      <w:isLgl w:val="false"/>
      <w:suff w:val="tab"/>
      <w:lvlText w:val="%1.%2.%3.%4.%5.%6.%7."/>
      <w:lvlJc w:val="left"/>
      <w:pPr>
        <w:pStyle w:val="875"/>
        <w:ind w:left="1296" w:hanging="1296"/>
      </w:pPr>
    </w:lvl>
    <w:lvl w:ilvl="7">
      <w:start w:val="1"/>
      <w:numFmt w:val="decimal"/>
      <w:isLgl w:val="false"/>
      <w:suff w:val="tab"/>
      <w:lvlText w:val="%1.%2.%3.%4.%5.%6.%7.%8."/>
      <w:lvlJc w:val="left"/>
      <w:pPr>
        <w:pStyle w:val="875"/>
        <w:ind w:left="1440" w:hanging="1440"/>
      </w:pPr>
    </w:lvl>
    <w:lvl w:ilvl="8">
      <w:start w:val="1"/>
      <w:numFmt w:val="decimal"/>
      <w:isLgl w:val="false"/>
      <w:suff w:val="tab"/>
      <w:lvlText w:val="%1.%2.%3.%4.%5.%6.%7.%8.%9."/>
      <w:lvlJc w:val="left"/>
      <w:pPr>
        <w:pStyle w:val="875"/>
        <w:ind w:left="1583" w:hanging="1583"/>
      </w:pPr>
    </w:lvl>
  </w:abstractNum>
  <w:abstractNum w:abstractNumId="13">
    <w:multiLevelType w:val="hybridMultilevel"/>
    <w:lvl w:ilvl="0">
      <w:start w:val="9"/>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0"/>
      <w:numFmt w:val="chineseCounting"/>
      <w:isLgl w:val="false"/>
      <w:suff w:val="nothing"/>
      <w:lvlText w:val="（%1）"/>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1、"/>
      <w:lvlJc w:val="left"/>
      <w:pPr>
        <w:pStyle w:val="875"/>
        <w:ind w:left="1160" w:hanging="450"/>
      </w:pPr>
      <w:rPr>
        <w:rFonts w:hint="eastAsia"/>
      </w:rPr>
    </w:lvl>
    <w:lvl w:ilvl="1">
      <w:start w:val="1"/>
      <w:numFmt w:val="decimal"/>
      <w:isLgl w:val="false"/>
      <w:suff w:val="tab"/>
      <w:lvlText w:val="%2."/>
      <w:lvlJc w:val="left"/>
      <w:pPr>
        <w:pStyle w:val="875"/>
        <w:ind w:left="780" w:hanging="360"/>
        <w:tabs>
          <w:tab w:val="num" w:pos="780" w:leader="none"/>
        </w:tabs>
      </w:pPr>
      <w:rPr>
        <w:rFonts w:hint="eastAsia"/>
      </w:rPr>
    </w:lvl>
    <w:lvl w:ilvl="2">
      <w:start w:val="1"/>
      <w:numFmt w:val="lowerRoman"/>
      <w:isLgl w:val="false"/>
      <w:suff w:val="tab"/>
      <w:lvlText w:val="%3."/>
      <w:lvlJc w:val="right"/>
      <w:pPr>
        <w:pStyle w:val="875"/>
        <w:ind w:left="1260" w:hanging="420"/>
        <w:tabs>
          <w:tab w:val="num" w:pos="1260" w:leader="none"/>
        </w:tabs>
      </w:pPr>
      <w:rPr>
        <w:rFonts w:hint="eastAsia"/>
      </w:rPr>
    </w:lvl>
    <w:lvl w:ilvl="3">
      <w:start w:val="1"/>
      <w:numFmt w:val="decimal"/>
      <w:isLgl w:val="false"/>
      <w:suff w:val="tab"/>
      <w:lvlText w:val="%4."/>
      <w:lvlJc w:val="left"/>
      <w:pPr>
        <w:pStyle w:val="875"/>
        <w:ind w:left="1680" w:hanging="420"/>
        <w:tabs>
          <w:tab w:val="num" w:pos="1680" w:leader="none"/>
        </w:tabs>
      </w:pPr>
      <w:rPr>
        <w:rFonts w:hint="eastAsia"/>
      </w:rPr>
    </w:lvl>
    <w:lvl w:ilvl="4">
      <w:start w:val="1"/>
      <w:numFmt w:val="lowerLetter"/>
      <w:isLgl w:val="false"/>
      <w:suff w:val="tab"/>
      <w:lvlText w:val="%5)"/>
      <w:lvlJc w:val="left"/>
      <w:pPr>
        <w:pStyle w:val="875"/>
        <w:ind w:left="2100" w:hanging="420"/>
        <w:tabs>
          <w:tab w:val="num" w:pos="2100" w:leader="none"/>
        </w:tabs>
      </w:pPr>
      <w:rPr>
        <w:rFonts w:hint="eastAsia"/>
      </w:rPr>
    </w:lvl>
    <w:lvl w:ilvl="5">
      <w:start w:val="1"/>
      <w:numFmt w:val="lowerRoman"/>
      <w:isLgl w:val="false"/>
      <w:suff w:val="tab"/>
      <w:lvlText w:val="%6."/>
      <w:lvlJc w:val="right"/>
      <w:pPr>
        <w:pStyle w:val="875"/>
        <w:ind w:left="2520" w:hanging="420"/>
        <w:tabs>
          <w:tab w:val="num" w:pos="2520" w:leader="none"/>
        </w:tabs>
      </w:pPr>
      <w:rPr>
        <w:rFonts w:hint="eastAsia"/>
      </w:rPr>
    </w:lvl>
    <w:lvl w:ilvl="6">
      <w:start w:val="1"/>
      <w:numFmt w:val="decimal"/>
      <w:isLgl w:val="false"/>
      <w:suff w:val="tab"/>
      <w:lvlText w:val="%7."/>
      <w:lvlJc w:val="left"/>
      <w:pPr>
        <w:pStyle w:val="875"/>
        <w:ind w:left="2940" w:hanging="420"/>
        <w:tabs>
          <w:tab w:val="num" w:pos="2940" w:leader="none"/>
        </w:tabs>
      </w:pPr>
      <w:rPr>
        <w:rFonts w:hint="eastAsia"/>
      </w:rPr>
    </w:lvl>
    <w:lvl w:ilvl="7">
      <w:start w:val="1"/>
      <w:numFmt w:val="lowerLetter"/>
      <w:isLgl w:val="false"/>
      <w:suff w:val="tab"/>
      <w:lvlText w:val="%8)"/>
      <w:lvlJc w:val="left"/>
      <w:pPr>
        <w:pStyle w:val="875"/>
        <w:ind w:left="3360" w:hanging="420"/>
        <w:tabs>
          <w:tab w:val="num" w:pos="3360" w:leader="none"/>
        </w:tabs>
      </w:pPr>
      <w:rPr>
        <w:rFonts w:hint="eastAsia"/>
      </w:rPr>
    </w:lvl>
    <w:lvl w:ilvl="8">
      <w:start w:val="1"/>
      <w:numFmt w:val="lowerRoman"/>
      <w:isLgl w:val="false"/>
      <w:suff w:val="tab"/>
      <w:lvlText w:val="%9."/>
      <w:lvlJc w:val="right"/>
      <w:pPr>
        <w:pStyle w:val="875"/>
        <w:ind w:left="3780" w:hanging="420"/>
        <w:tabs>
          <w:tab w:val="num" w:pos="3780" w:leader="none"/>
        </w:tabs>
      </w:pPr>
      <w:rPr>
        <w:rFonts w:hint="eastAsia"/>
      </w:rPr>
    </w:lvl>
  </w:abstractNum>
  <w:abstractNum w:abstractNumId="16">
    <w:multiLevelType w:val="hybridMultilevel"/>
    <w:lvl w:ilvl="0">
      <w:start w:val="1"/>
      <w:numFmt w:val="decimal"/>
      <w:isLgl w:val="false"/>
      <w:suff w:val="tab"/>
      <w:lvlText w:val="%1．"/>
      <w:lvlJc w:val="left"/>
      <w:pPr>
        <w:pStyle w:val="875"/>
        <w:ind w:left="315" w:hanging="315"/>
        <w:tabs>
          <w:tab w:val="num" w:pos="31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7"/>
  </w:num>
  <w:num w:numId="3">
    <w:abstractNumId w:val="11"/>
  </w:num>
  <w:num w:numId="4">
    <w:abstractNumId w:val="1"/>
  </w:num>
  <w:num w:numId="5">
    <w:abstractNumId w:val="9"/>
  </w:num>
  <w:num w:numId="6">
    <w:abstractNumId w:val="0"/>
  </w:num>
  <w:num w:numId="7">
    <w:abstractNumId w:val="8"/>
  </w:num>
  <w:num w:numId="8">
    <w:abstractNumId w:val="10"/>
  </w:num>
  <w:num w:numId="9">
    <w:abstractNumId w:val="3"/>
  </w:num>
  <w:num w:numId="10">
    <w:abstractNumId w:val="15"/>
  </w:num>
  <w:num w:numId="11">
    <w:abstractNumId w:val="16"/>
  </w:num>
  <w:num w:numId="12">
    <w:abstractNumId w:val="5"/>
  </w:num>
  <w:num w:numId="13">
    <w:abstractNumId w:val="2"/>
  </w:num>
  <w:num w:numId="14">
    <w:abstractNumId w:val="6"/>
  </w:num>
  <w:num w:numId="15">
    <w:abstractNumId w:val="4"/>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5"/>
    <w:next w:val="875"/>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5"/>
    <w:next w:val="875"/>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5"/>
    <w:next w:val="875"/>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5"/>
    <w:next w:val="875"/>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5"/>
    <w:next w:val="875"/>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5"/>
    <w:next w:val="875"/>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5"/>
    <w:next w:val="875"/>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5"/>
    <w:next w:val="875"/>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5"/>
    <w:next w:val="875"/>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rFonts w:ascii="Times New Roman" w:hAnsi="Times New Roman" w:eastAsia="宋体" w:cs="Times New Roman"/>
      <w:sz w:val="21"/>
      <w:szCs w:val="24"/>
      <w:lang w:val="en-US" w:eastAsia="zh-CN" w:bidi="ar-SA"/>
    </w:rPr>
  </w:style>
  <w:style w:type="paragraph" w:styleId="876">
    <w:name w:val="标题 1"/>
    <w:basedOn w:val="875"/>
    <w:next w:val="875"/>
    <w:link w:val="875"/>
    <w:qFormat/>
    <w:pPr>
      <w:numPr>
        <w:ilvl w:val="0"/>
        <w:numId w:val="1"/>
      </w:numPr>
      <w:ind w:left="432" w:hanging="432"/>
      <w:keepLines/>
      <w:keepNext/>
      <w:spacing w:beforeAutospacing="0" w:afterAutospacing="0" w:line="360" w:lineRule="auto"/>
      <w:outlineLvl w:val="0"/>
    </w:pPr>
    <w:rPr>
      <w:rFonts w:eastAsia="黑体"/>
      <w:b/>
      <w:sz w:val="30"/>
    </w:rPr>
  </w:style>
  <w:style w:type="paragraph" w:styleId="877">
    <w:name w:val="标题 2"/>
    <w:basedOn w:val="875"/>
    <w:next w:val="875"/>
    <w:link w:val="875"/>
    <w:qFormat/>
    <w:pPr>
      <w:ind w:left="567" w:hanging="567"/>
      <w:keepLines/>
      <w:keepNext/>
      <w:spacing w:before="260" w:after="260" w:line="413" w:lineRule="auto"/>
      <w:tabs>
        <w:tab w:val="left" w:pos="567" w:leader="none"/>
      </w:tabs>
      <w:outlineLvl w:val="1"/>
    </w:pPr>
    <w:rPr>
      <w:rFonts w:ascii="Arial" w:hAnsi="Arial" w:eastAsia="黑体"/>
      <w:b/>
      <w:bCs/>
      <w:sz w:val="32"/>
      <w:szCs w:val="32"/>
    </w:rPr>
  </w:style>
  <w:style w:type="paragraph" w:styleId="878">
    <w:name w:val="标题 3"/>
    <w:basedOn w:val="875"/>
    <w:next w:val="875"/>
    <w:link w:val="875"/>
    <w:unhideWhenUsed/>
    <w:qFormat/>
    <w:pPr>
      <w:numPr>
        <w:ilvl w:val="2"/>
        <w:numId w:val="1"/>
      </w:numPr>
      <w:ind w:left="720" w:hanging="720"/>
      <w:keepLines/>
      <w:keepNext/>
      <w:spacing w:beforeAutospacing="0" w:afterAutospacing="0" w:line="360" w:lineRule="auto"/>
      <w:outlineLvl w:val="2"/>
    </w:pPr>
    <w:rPr>
      <w:rFonts w:eastAsia="黑体"/>
      <w:b/>
      <w:sz w:val="28"/>
    </w:rPr>
  </w:style>
  <w:style w:type="paragraph" w:styleId="879">
    <w:name w:val="标题 4"/>
    <w:basedOn w:val="875"/>
    <w:next w:val="875"/>
    <w:link w:val="875"/>
    <w:qFormat/>
    <w:pPr>
      <w:numPr>
        <w:ilvl w:val="4"/>
        <w:numId w:val="2"/>
      </w:numPr>
      <w:keepLines/>
      <w:keepNext/>
      <w:spacing w:line="376" w:lineRule="auto"/>
      <w:tabs>
        <w:tab w:val="left" w:pos="1080" w:leader="none"/>
        <w:tab w:val="left" w:pos="3491" w:leader="none"/>
      </w:tabs>
      <w:outlineLvl w:val="3"/>
    </w:pPr>
    <w:rPr>
      <w:rFonts w:ascii="Arial" w:hAnsi="Arial" w:eastAsia="黑体"/>
      <w:b/>
      <w:bCs/>
      <w:sz w:val="28"/>
      <w:szCs w:val="28"/>
    </w:rPr>
  </w:style>
  <w:style w:type="character" w:styleId="880">
    <w:name w:val="默认段落字体"/>
    <w:next w:val="880"/>
    <w:link w:val="875"/>
    <w:semiHidden/>
  </w:style>
  <w:style w:type="table" w:styleId="881">
    <w:name w:val="普通表格"/>
    <w:next w:val="881"/>
    <w:link w:val="875"/>
    <w:semiHidden/>
    <w:tblPr/>
  </w:style>
  <w:style w:type="paragraph" w:styleId="882">
    <w:name w:val="正文缩进"/>
    <w:basedOn w:val="875"/>
    <w:next w:val="882"/>
    <w:link w:val="875"/>
    <w:qFormat/>
    <w:pPr>
      <w:ind w:firstLine="420"/>
      <w:jc w:val="left"/>
      <w:widowControl/>
    </w:pPr>
    <w:rPr>
      <w:sz w:val="20"/>
      <w:szCs w:val="20"/>
    </w:rPr>
  </w:style>
  <w:style w:type="paragraph" w:styleId="883">
    <w:name w:val="批注文字"/>
    <w:basedOn w:val="875"/>
    <w:next w:val="883"/>
    <w:link w:val="875"/>
    <w:pPr>
      <w:jc w:val="left"/>
    </w:pPr>
  </w:style>
  <w:style w:type="paragraph" w:styleId="884">
    <w:name w:val="正文文本"/>
    <w:basedOn w:val="875"/>
    <w:next w:val="875"/>
    <w:link w:val="875"/>
    <w:qFormat/>
    <w:rPr>
      <w:rFonts w:ascii="仿宋_GB2312" w:eastAsia="仿宋_GB2312"/>
      <w:sz w:val="28"/>
      <w:szCs w:val="20"/>
    </w:rPr>
  </w:style>
  <w:style w:type="paragraph" w:styleId="885">
    <w:name w:val="纯文本"/>
    <w:basedOn w:val="875"/>
    <w:next w:val="885"/>
    <w:link w:val="875"/>
    <w:qFormat/>
    <w:rPr>
      <w:rFonts w:hAnsi="Courier New"/>
      <w:sz w:val="21"/>
      <w:szCs w:val="21"/>
    </w:rPr>
  </w:style>
  <w:style w:type="paragraph" w:styleId="886">
    <w:name w:val="页脚"/>
    <w:basedOn w:val="875"/>
    <w:next w:val="887"/>
    <w:link w:val="875"/>
    <w:uiPriority w:val="99"/>
    <w:pPr>
      <w:jc w:val="left"/>
      <w:tabs>
        <w:tab w:val="center" w:pos="4153" w:leader="none"/>
        <w:tab w:val="right" w:pos="8306" w:leader="none"/>
      </w:tabs>
    </w:pPr>
    <w:rPr>
      <w:sz w:val="18"/>
      <w:szCs w:val="18"/>
    </w:rPr>
  </w:style>
  <w:style w:type="paragraph" w:styleId="887">
    <w:name w:val="TOC Heading1"/>
    <w:next w:val="875"/>
    <w:link w:val="875"/>
    <w:qFormat/>
    <w:rPr>
      <w:rFonts w:ascii="Times New Roman" w:hAnsi="Times New Roman" w:eastAsia="宋体" w:cs="Times New Roman"/>
      <w:sz w:val="32"/>
      <w:lang w:val="en-US" w:eastAsia="zh-CN" w:bidi="ar-SA"/>
    </w:rPr>
  </w:style>
  <w:style w:type="paragraph" w:styleId="888">
    <w:name w:val="页眉"/>
    <w:basedOn w:val="875"/>
    <w:next w:val="888"/>
    <w:link w:val="875"/>
    <w:qFormat/>
    <w:pPr>
      <w:jc w:val="center"/>
      <w:tabs>
        <w:tab w:val="center" w:pos="4153" w:leader="none"/>
        <w:tab w:val="right" w:pos="8306" w:leader="none"/>
      </w:tabs>
      <w:pBdr>
        <w:bottom w:val="single" w:color="000000" w:sz="6" w:space="1"/>
      </w:pBdr>
    </w:pPr>
    <w:rPr>
      <w:sz w:val="18"/>
      <w:szCs w:val="18"/>
    </w:rPr>
  </w:style>
  <w:style w:type="paragraph" w:styleId="889">
    <w:name w:val="副标题"/>
    <w:basedOn w:val="875"/>
    <w:next w:val="875"/>
    <w:link w:val="875"/>
    <w:uiPriority w:val="11"/>
    <w:qFormat/>
    <w:pPr>
      <w:spacing w:before="200" w:after="200"/>
    </w:pPr>
    <w:rPr>
      <w:sz w:val="24"/>
      <w:szCs w:val="24"/>
    </w:rPr>
  </w:style>
  <w:style w:type="paragraph" w:styleId="890">
    <w:name w:val="正文文本 2"/>
    <w:basedOn w:val="875"/>
    <w:next w:val="890"/>
    <w:link w:val="875"/>
    <w:qFormat/>
    <w:pPr>
      <w:ind w:firstLine="420"/>
      <w:spacing w:after="20" w:line="720" w:lineRule="auto"/>
    </w:pPr>
    <w:rPr>
      <w:sz w:val="30"/>
    </w:rPr>
  </w:style>
  <w:style w:type="paragraph" w:styleId="891">
    <w:name w:val="普通(网站)"/>
    <w:basedOn w:val="875"/>
    <w:next w:val="891"/>
    <w:link w:val="875"/>
    <w:qFormat/>
    <w:pPr>
      <w:ind w:firstLine="420"/>
      <w:jc w:val="left"/>
      <w:spacing w:before="100" w:beforeAutospacing="1" w:after="100" w:afterAutospacing="1" w:line="288" w:lineRule="auto"/>
      <w:widowControl/>
    </w:pPr>
    <w:rPr>
      <w:rFonts w:ascii="宋体" w:hAnsi="宋体"/>
      <w:sz w:val="24"/>
    </w:rPr>
  </w:style>
  <w:style w:type="paragraph" w:styleId="892">
    <w:name w:val="标题"/>
    <w:basedOn w:val="875"/>
    <w:next w:val="875"/>
    <w:link w:val="875"/>
    <w:uiPriority w:val="10"/>
    <w:qFormat/>
    <w:pPr>
      <w:ind w:firstLine="420"/>
      <w:jc w:val="center"/>
      <w:spacing w:before="240" w:after="60" w:line="288" w:lineRule="auto"/>
      <w:outlineLvl w:val="0"/>
    </w:pPr>
    <w:rPr>
      <w:rFonts w:ascii="Arial" w:hAnsi="Arial"/>
      <w:b/>
      <w:bCs/>
      <w:sz w:val="32"/>
      <w:szCs w:val="32"/>
    </w:rPr>
  </w:style>
  <w:style w:type="paragraph" w:styleId="893">
    <w:name w:val="正文首行缩进"/>
    <w:basedOn w:val="875"/>
    <w:next w:val="893"/>
    <w:link w:val="875"/>
    <w:uiPriority w:val="99"/>
    <w:qFormat/>
    <w:pPr>
      <w:ind w:firstLine="420"/>
      <w:spacing w:after="120" w:line="240" w:lineRule="auto"/>
    </w:pPr>
    <w:rPr>
      <w:rFonts w:ascii="Plotter" w:hAnsi="Plotter"/>
      <w:sz w:val="21"/>
    </w:rPr>
  </w:style>
  <w:style w:type="character" w:styleId="894">
    <w:name w:val="要点"/>
    <w:basedOn w:val="880"/>
    <w:next w:val="894"/>
    <w:link w:val="875"/>
    <w:qFormat/>
    <w:rPr>
      <w:b/>
    </w:rPr>
  </w:style>
  <w:style w:type="paragraph" w:styleId="895">
    <w:name w:val="标题 11"/>
    <w:basedOn w:val="875"/>
    <w:next w:val="875"/>
    <w:link w:val="875"/>
    <w:qFormat/>
    <w:pPr>
      <w:numPr>
        <w:ilvl w:val="0"/>
        <w:numId w:val="3"/>
      </w:numPr>
      <w:jc w:val="center"/>
      <w:keepLines/>
      <w:keepNext/>
      <w:spacing w:before="340" w:after="330" w:line="578" w:lineRule="auto"/>
      <w:tabs>
        <w:tab w:val="clear" w:pos="1800" w:leader="none"/>
      </w:tabs>
      <w:outlineLvl w:val="0"/>
    </w:pPr>
    <w:rPr>
      <w:rFonts w:ascii="黑体" w:eastAsia="黑体"/>
      <w:b/>
      <w:bCs/>
      <w:sz w:val="44"/>
      <w:szCs w:val="44"/>
    </w:rPr>
  </w:style>
  <w:style w:type="character" w:styleId="896">
    <w:name w:val="HTML 打字机1"/>
    <w:next w:val="896"/>
    <w:link w:val="875"/>
    <w:qFormat/>
    <w:rPr>
      <w:rFonts w:ascii="宋体" w:hAnsi="宋体" w:eastAsia="宋体" w:cs="宋体"/>
      <w:sz w:val="24"/>
      <w:szCs w:val="24"/>
    </w:rPr>
  </w:style>
  <w:style w:type="character" w:styleId="897">
    <w:name w:val="超链接1"/>
    <w:next w:val="897"/>
    <w:link w:val="875"/>
    <w:qFormat/>
    <w:rPr>
      <w:rFonts w:ascii="Times New Roman" w:hAnsi="Times New Roman" w:eastAsia="宋体" w:cs="Times New Roman"/>
      <w:sz w:val="21"/>
      <w:szCs w:val="24"/>
      <w:lang w:val="en-US" w:eastAsia="zh-CN" w:bidi="ar-SA"/>
    </w:rPr>
  </w:style>
  <w:style w:type="paragraph" w:styleId="898">
    <w:name w:val="正文首行缩进1"/>
    <w:basedOn w:val="899"/>
    <w:next w:val="898"/>
    <w:link w:val="875"/>
    <w:qFormat/>
    <w:pPr>
      <w:ind w:firstLine="420"/>
      <w:spacing w:after="120"/>
    </w:pPr>
    <w:rPr>
      <w:rFonts w:ascii="仿宋_GB2312" w:eastAsia="仿宋_GB2312"/>
      <w:szCs w:val="20"/>
    </w:rPr>
  </w:style>
  <w:style w:type="paragraph" w:styleId="899">
    <w:name w:val="正文文本11"/>
    <w:basedOn w:val="875"/>
    <w:next w:val="899"/>
    <w:link w:val="875"/>
    <w:qFormat/>
    <w:rPr>
      <w:rFonts w:ascii="仿宋_GB2312" w:eastAsia="仿宋_GB2312"/>
      <w:sz w:val="28"/>
      <w:szCs w:val="20"/>
    </w:rPr>
  </w:style>
  <w:style w:type="paragraph" w:styleId="900">
    <w:name w:val="Body text|1"/>
    <w:basedOn w:val="875"/>
    <w:next w:val="900"/>
    <w:link w:val="875"/>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901">
    <w:name w:val="正文缩进1"/>
    <w:basedOn w:val="875"/>
    <w:next w:val="901"/>
    <w:link w:val="875"/>
    <w:qFormat/>
    <w:pPr>
      <w:ind w:firstLine="420"/>
      <w:jc w:val="left"/>
      <w:widowControl/>
    </w:pPr>
    <w:rPr>
      <w:sz w:val="20"/>
      <w:szCs w:val="20"/>
    </w:rPr>
  </w:style>
  <w:style w:type="paragraph" w:styleId="902">
    <w:name w:val="列表项目符号 51"/>
    <w:basedOn w:val="875"/>
    <w:next w:val="902"/>
    <w:link w:val="875"/>
    <w:qFormat/>
    <w:pPr>
      <w:numPr>
        <w:ilvl w:val="0"/>
        <w:numId w:val="4"/>
      </w:numPr>
      <w:spacing w:line="360" w:lineRule="exact"/>
      <w:widowControl/>
      <w:tabs>
        <w:tab w:val="left" w:pos="2040" w:leader="none"/>
      </w:tabs>
    </w:pPr>
    <w:rPr>
      <w:rFonts w:ascii="Times New Roman" w:hAnsi="Times New Roman" w:eastAsia="楷体_GB2312" w:cs="Times New Roman"/>
      <w:sz w:val="24"/>
      <w:szCs w:val="20"/>
    </w:rPr>
  </w:style>
  <w:style w:type="paragraph" w:styleId="903">
    <w:name w:val="页脚1"/>
    <w:basedOn w:val="875"/>
    <w:next w:val="903"/>
    <w:link w:val="875"/>
    <w:qFormat/>
    <w:pPr>
      <w:jc w:val="left"/>
      <w:tabs>
        <w:tab w:val="center" w:pos="4153" w:leader="none"/>
        <w:tab w:val="right" w:pos="8306" w:leader="none"/>
      </w:tabs>
    </w:pPr>
    <w:rPr>
      <w:sz w:val="18"/>
      <w:szCs w:val="18"/>
    </w:rPr>
  </w:style>
  <w:style w:type="paragraph" w:styleId="904">
    <w:name w:val="Body text|2"/>
    <w:basedOn w:val="875"/>
    <w:next w:val="904"/>
    <w:link w:val="875"/>
    <w:qFormat/>
    <w:pPr>
      <w:ind w:hanging="1580"/>
    </w:pPr>
    <w:rPr>
      <w:rFonts w:ascii="宋体" w:hAnsi="宋体" w:cs="宋体"/>
      <w:sz w:val="17"/>
      <w:szCs w:val="17"/>
      <w:lang w:val="zh-TW" w:eastAsia="zh-TW" w:bidi="zh-TW"/>
    </w:rPr>
  </w:style>
  <w:style w:type="paragraph" w:styleId="905">
    <w:name w:val="页眉11"/>
    <w:basedOn w:val="875"/>
    <w:next w:val="905"/>
    <w:link w:val="875"/>
    <w:qFormat/>
    <w:pPr>
      <w:jc w:val="center"/>
      <w:tabs>
        <w:tab w:val="center" w:pos="4153" w:leader="none"/>
        <w:tab w:val="right" w:pos="8306" w:leader="none"/>
      </w:tabs>
      <w:pBdr>
        <w:bottom w:val="single" w:color="000000" w:sz="6" w:space="1"/>
      </w:pBdr>
    </w:pPr>
    <w:rPr>
      <w:sz w:val="18"/>
      <w:szCs w:val="18"/>
    </w:rPr>
  </w:style>
  <w:style w:type="paragraph" w:styleId="906">
    <w:name w:val="List Paragraph"/>
    <w:basedOn w:val="875"/>
    <w:next w:val="906"/>
    <w:link w:val="875"/>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907">
    <w:name w:val="列出段落1"/>
    <w:basedOn w:val="875"/>
    <w:next w:val="907"/>
    <w:link w:val="875"/>
    <w:qFormat/>
    <w:pPr>
      <w:ind w:firstLine="420"/>
    </w:pPr>
    <w:rPr>
      <w:rFonts w:ascii="Calibri" w:hAnsi="Calibri"/>
      <w:szCs w:val="22"/>
    </w:rPr>
  </w:style>
  <w:style w:type="paragraph" w:styleId="908">
    <w:name w:val="普通(网站)1"/>
    <w:basedOn w:val="875"/>
    <w:next w:val="908"/>
    <w:link w:val="875"/>
    <w:qFormat/>
    <w:pPr>
      <w:ind w:firstLine="420"/>
      <w:jc w:val="left"/>
      <w:spacing w:before="100" w:beforeAutospacing="1" w:after="100" w:afterAutospacing="1" w:line="288" w:lineRule="auto"/>
      <w:widowControl/>
    </w:pPr>
    <w:rPr>
      <w:rFonts w:ascii="宋体" w:hAnsi="宋体"/>
      <w:sz w:val="24"/>
    </w:rPr>
  </w:style>
  <w:style w:type="paragraph" w:styleId="909">
    <w:name w:val="列出段落"/>
    <w:basedOn w:val="875"/>
    <w:next w:val="909"/>
    <w:link w:val="875"/>
    <w:qFormat/>
    <w:pPr>
      <w:ind w:firstLine="420"/>
    </w:pPr>
    <w:rPr>
      <w:rFonts w:ascii="Cambria" w:hAnsi="Cambria" w:eastAsia="华文细黑" w:cs="Cambria"/>
    </w:rPr>
  </w:style>
  <w:style w:type="paragraph" w:styleId="910">
    <w:name w:val="文本块1"/>
    <w:basedOn w:val="875"/>
    <w:next w:val="910"/>
    <w:link w:val="875"/>
    <w:qFormat/>
    <w:pPr>
      <w:ind w:left="420" w:right="33"/>
      <w:jc w:val="left"/>
    </w:pPr>
    <w:rPr>
      <w:rFonts w:ascii="Times New Roman" w:hAnsi="Times New Roman" w:eastAsia="宋体" w:cs="Times New Roman"/>
      <w:sz w:val="24"/>
      <w:szCs w:val="20"/>
    </w:rPr>
  </w:style>
  <w:style w:type="paragraph" w:styleId="911">
    <w:name w:val="Table Paragraph"/>
    <w:basedOn w:val="875"/>
    <w:next w:val="911"/>
    <w:link w:val="875"/>
    <w:qFormat/>
    <w:pPr>
      <w:jc w:val="left"/>
    </w:pPr>
    <w:rPr>
      <w:rFonts w:ascii="Calibri" w:hAnsi="Calibri"/>
      <w:sz w:val="22"/>
      <w:szCs w:val="22"/>
      <w:lang w:eastAsia="en-US"/>
    </w:rPr>
  </w:style>
  <w:style w:type="paragraph" w:styleId="912">
    <w:name w:val="首行缩进"/>
    <w:next w:val="912"/>
    <w:link w:val="875"/>
    <w:qFormat/>
    <w:pPr>
      <w:ind w:firstLine="480"/>
      <w:jc w:val="both"/>
      <w:widowControl w:val="off"/>
    </w:pPr>
    <w:rPr>
      <w:rFonts w:ascii="Times New Roman" w:hAnsi="Times New Roman" w:eastAsia="宋体" w:cs="Times New Roman"/>
      <w:sz w:val="21"/>
      <w:szCs w:val="22"/>
      <w:lang w:val="zh-CN" w:eastAsia="zh-CN" w:bidi="ar-SA"/>
    </w:rPr>
  </w:style>
  <w:style w:type="paragraph" w:styleId="913">
    <w:name w:val="样式 小四 段前: 5 磅 段后: 5 磅 首行缩进:  2 字符"/>
    <w:basedOn w:val="875"/>
    <w:next w:val="913"/>
    <w:link w:val="875"/>
    <w:qFormat/>
    <w:pPr>
      <w:spacing w:line="360" w:lineRule="auto"/>
    </w:pPr>
    <w:rPr>
      <w:rFonts w:ascii="宋体" w:hAnsi="宋体"/>
      <w:szCs w:val="21"/>
    </w:rPr>
  </w:style>
  <w:style w:type="table" w:styleId="914">
    <w:name w:val="网格型5"/>
    <w:basedOn w:val="881"/>
    <w:next w:val="914"/>
    <w:link w:val="875"/>
    <w:qFormat/>
    <w:pPr>
      <w:jc w:val="both"/>
      <w:widowControl w:val="off"/>
    </w:pPr>
    <w:rPr>
      <w:rFonts w:ascii="Times New Roman" w:hAnsi="Times New Roman" w:eastAsia="宋体" w:cs="Times New Roman"/>
      <w:sz w:val="20"/>
      <w:szCs w:val="20"/>
    </w:rPr>
    <w:tblPr/>
  </w:style>
  <w:style w:type="paragraph" w:styleId="915">
    <w:name w:val="_Style 1"/>
    <w:basedOn w:val="875"/>
    <w:next w:val="915"/>
    <w:link w:val="875"/>
    <w:uiPriority w:val="99"/>
    <w:qFormat/>
    <w:pPr>
      <w:ind w:firstLine="420"/>
    </w:pPr>
    <w:rPr>
      <w:rFonts w:ascii="Calibri" w:hAnsi="Calibri" w:cs="Calibri"/>
    </w:rPr>
  </w:style>
  <w:style w:type="paragraph" w:styleId="916">
    <w:name w:val="段"/>
    <w:next w:val="875"/>
    <w:link w:val="875"/>
    <w:qFormat/>
    <w:pPr>
      <w:ind w:firstLine="200"/>
      <w:jc w:val="both"/>
    </w:pPr>
    <w:rPr>
      <w:rFonts w:ascii="宋体" w:hAnsi="Times New Roman" w:eastAsia="宋体" w:cs="Times New Roman"/>
      <w:sz w:val="21"/>
      <w:lang w:val="en-US" w:eastAsia="zh-CN" w:bidi="ar-SA"/>
    </w:rPr>
  </w:style>
  <w:style w:type="paragraph" w:styleId="917">
    <w:name w:val="正文文本1"/>
    <w:basedOn w:val="875"/>
    <w:next w:val="917"/>
    <w:link w:val="875"/>
    <w:qFormat/>
    <w:rPr>
      <w:rFonts w:ascii="仿宋_GB2312" w:eastAsia="仿宋_GB2312"/>
      <w:sz w:val="28"/>
      <w:szCs w:val="20"/>
    </w:rPr>
  </w:style>
  <w:style w:type="paragraph" w:styleId="918">
    <w:name w:val="正文文本 21"/>
    <w:basedOn w:val="875"/>
    <w:next w:val="918"/>
    <w:link w:val="875"/>
    <w:qFormat/>
    <w:pPr>
      <w:ind w:firstLine="420"/>
      <w:spacing w:after="20" w:line="720" w:lineRule="auto"/>
    </w:pPr>
    <w:rPr>
      <w:sz w:val="30"/>
    </w:rPr>
  </w:style>
  <w:style w:type="character" w:styleId="919">
    <w:name w:val="font71"/>
    <w:basedOn w:val="880"/>
    <w:next w:val="919"/>
    <w:link w:val="875"/>
    <w:qFormat/>
    <w:rPr>
      <w:rFonts w:ascii="Arial" w:hAnsi="Arial" w:cs="Arial"/>
      <w:color w:val="000000"/>
      <w:sz w:val="22"/>
      <w:szCs w:val="22"/>
      <w:u w:val="none"/>
    </w:rPr>
  </w:style>
  <w:style w:type="character" w:styleId="920">
    <w:name w:val="font81"/>
    <w:basedOn w:val="880"/>
    <w:next w:val="920"/>
    <w:link w:val="875"/>
    <w:qFormat/>
    <w:rPr>
      <w:rFonts w:ascii="Calibri" w:hAnsi="Calibri" w:cs="Calibri"/>
      <w:color w:val="000000"/>
      <w:sz w:val="22"/>
      <w:szCs w:val="22"/>
      <w:u w:val="none"/>
    </w:rPr>
  </w:style>
  <w:style w:type="paragraph" w:styleId="921">
    <w:name w:val="表格居中"/>
    <w:next w:val="921"/>
    <w:link w:val="875"/>
    <w:qFormat/>
    <w:pPr>
      <w:jc w:val="center"/>
    </w:pPr>
    <w:rPr>
      <w:rFonts w:ascii="Times New Roman" w:hAnsi="Times New Roman" w:eastAsia="宋体" w:cs="Times New Roman"/>
      <w:sz w:val="21"/>
      <w:szCs w:val="21"/>
      <w:lang w:val="en-US" w:eastAsia="zh-CN" w:bidi="ar-SA"/>
    </w:rPr>
  </w:style>
  <w:style w:type="character" w:styleId="922">
    <w:name w:val="font41"/>
    <w:basedOn w:val="880"/>
    <w:next w:val="922"/>
    <w:link w:val="875"/>
    <w:qFormat/>
    <w:rPr>
      <w:rFonts w:ascii="Times New Roman" w:hAnsi="Times New Roman" w:cs="Times New Roman"/>
      <w:b/>
      <w:bCs/>
      <w:color w:val="000000"/>
      <w:sz w:val="28"/>
      <w:szCs w:val="28"/>
      <w:u w:val="none"/>
    </w:rPr>
  </w:style>
  <w:style w:type="character" w:styleId="923">
    <w:name w:val="font151"/>
    <w:basedOn w:val="880"/>
    <w:next w:val="923"/>
    <w:link w:val="875"/>
    <w:qFormat/>
    <w:rPr>
      <w:rFonts w:hint="eastAsia" w:ascii="宋体" w:hAnsi="宋体" w:eastAsia="宋体" w:cs="宋体"/>
      <w:b/>
      <w:bCs/>
      <w:color w:val="000000"/>
      <w:sz w:val="28"/>
      <w:szCs w:val="28"/>
      <w:u w:val="none"/>
    </w:rPr>
  </w:style>
  <w:style w:type="character" w:styleId="924">
    <w:name w:val="font61"/>
    <w:basedOn w:val="880"/>
    <w:next w:val="924"/>
    <w:link w:val="875"/>
    <w:qFormat/>
    <w:rPr>
      <w:rFonts w:hint="eastAsia" w:ascii="宋体" w:hAnsi="宋体" w:eastAsia="宋体" w:cs="宋体"/>
      <w:color w:val="000000"/>
      <w:sz w:val="22"/>
      <w:szCs w:val="22"/>
      <w:u w:val="none"/>
    </w:rPr>
  </w:style>
  <w:style w:type="character" w:styleId="925">
    <w:name w:val="font51"/>
    <w:basedOn w:val="880"/>
    <w:next w:val="925"/>
    <w:link w:val="875"/>
    <w:qFormat/>
    <w:rPr>
      <w:rFonts w:ascii="Times New Roman" w:hAnsi="Times New Roman" w:cs="Times New Roman"/>
      <w:color w:val="000000"/>
      <w:sz w:val="22"/>
      <w:szCs w:val="22"/>
      <w:u w:val="none"/>
    </w:rPr>
  </w:style>
  <w:style w:type="character" w:styleId="926">
    <w:name w:val="font181"/>
    <w:basedOn w:val="880"/>
    <w:next w:val="926"/>
    <w:link w:val="875"/>
    <w:qFormat/>
    <w:rPr>
      <w:rFonts w:hint="eastAsia" w:ascii="宋体" w:hAnsi="宋体" w:eastAsia="宋体" w:cs="宋体"/>
      <w:color w:val="000000"/>
      <w:sz w:val="21"/>
      <w:szCs w:val="21"/>
      <w:u w:val="none"/>
    </w:rPr>
  </w:style>
  <w:style w:type="character" w:styleId="927">
    <w:name w:val="font121"/>
    <w:basedOn w:val="880"/>
    <w:next w:val="927"/>
    <w:link w:val="875"/>
    <w:qFormat/>
    <w:rPr>
      <w:rFonts w:ascii="Times New Roman" w:hAnsi="Times New Roman" w:cs="Times New Roman"/>
      <w:color w:val="000000"/>
      <w:sz w:val="21"/>
      <w:szCs w:val="21"/>
      <w:u w:val="none"/>
    </w:rPr>
  </w:style>
  <w:style w:type="paragraph" w:styleId="928">
    <w:name w:val="Heading #1|1"/>
    <w:next w:val="928"/>
    <w:link w:val="875"/>
    <w:qFormat/>
    <w:pPr>
      <w:jc w:val="center"/>
      <w:spacing w:after="540"/>
      <w:widowControl w:val="off"/>
      <w:outlineLvl w:val="0"/>
    </w:pPr>
    <w:rPr>
      <w:rFonts w:ascii="宋体" w:hAnsi="宋体" w:eastAsia="宋体" w:cs="宋体"/>
      <w:sz w:val="36"/>
      <w:szCs w:val="36"/>
      <w:lang w:val="zh-TW" w:eastAsia="zh-TW" w:bidi="zh-TW"/>
    </w:rPr>
  </w:style>
  <w:style w:type="character" w:styleId="929" w:default="1">
    <w:name w:val="Default Paragraph Font"/>
    <w:uiPriority w:val="1"/>
    <w:semiHidden/>
    <w:unhideWhenUsed/>
  </w:style>
  <w:style w:type="numbering" w:styleId="930" w:default="1">
    <w:name w:val="No List"/>
    <w:uiPriority w:val="99"/>
    <w:semiHidden/>
    <w:unhideWhenUsed/>
  </w:style>
  <w:style w:type="table" w:styleId="9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高金龙</cp:lastModifiedBy>
  <cp:revision>3</cp:revision>
  <dcterms:created xsi:type="dcterms:W3CDTF">2024-07-16T03:29:00Z</dcterms:created>
  <dcterms:modified xsi:type="dcterms:W3CDTF">2024-11-08T08:48:34Z</dcterms:modified>
</cp:coreProperties>
</file>