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pStyle w:val="710"/>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江 阴 市 政 府 采 购</w:t>
      </w:r>
      <w:r>
        <w:rPr>
          <w:rFonts w:hint="eastAsia" w:ascii="宋体" w:hAnsi="宋体" w:cs="宋体"/>
          <w:b/>
          <w:color w:val="000000"/>
          <w:spacing w:val="20"/>
          <w:sz w:val="72"/>
          <w:szCs w:val="72"/>
          <w:highlight w:val="none"/>
        </w:rPr>
      </w:r>
      <w:r/>
    </w:p>
    <w:p>
      <w:pPr>
        <w:pStyle w:val="710"/>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10"/>
        <w:jc w:val="center"/>
        <w:rPr>
          <w:rFonts w:hint="eastAsia"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Cs/>
          <w:color w:val="000000"/>
          <w:spacing w:val="20"/>
          <w:sz w:val="72"/>
          <w:szCs w:val="72"/>
          <w:highlight w:val="none"/>
        </w:rPr>
      </w:r>
      <w:r/>
    </w:p>
    <w:p>
      <w:pPr>
        <w:pStyle w:val="710"/>
        <w:jc w:val="center"/>
        <w:rPr>
          <w:rFonts w:hint="eastAsia" w:ascii="宋体" w:hAnsi="宋体" w:cs="宋体"/>
          <w:b/>
          <w:bCs/>
          <w:color w:val="00000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
          <w:bCs/>
          <w:color w:val="000000"/>
          <w:sz w:val="72"/>
          <w:szCs w:val="72"/>
          <w:highlight w:val="none"/>
        </w:rPr>
        <w:t xml:space="preserve">公</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rPr>
        <w:t xml:space="preserve">开</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color w:val="000000"/>
          <w:sz w:val="72"/>
          <w:szCs w:val="72"/>
          <w:highlight w:val="none"/>
          <w:lang w:val="en-US" w:eastAsia="zh-CN"/>
        </w:rPr>
        <w:t xml:space="preserve">招</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lang w:val="en-US" w:eastAsia="zh-CN"/>
        </w:rPr>
        <w:t xml:space="preserve">标</w:t>
      </w:r>
      <w:r>
        <w:rPr>
          <w:rFonts w:hint="eastAsia" w:ascii="宋体" w:hAnsi="宋体" w:cs="宋体"/>
          <w:b/>
          <w:bCs/>
          <w:color w:val="000000"/>
          <w:sz w:val="72"/>
          <w:szCs w:val="72"/>
          <w:highlight w:val="none"/>
        </w:rPr>
        <w:t xml:space="preserve"> </w:t>
      </w:r>
      <w:r>
        <w:rPr>
          <w:rFonts w:hint="eastAsia" w:ascii="宋体" w:hAnsi="宋体" w:cs="宋体"/>
          <w:b/>
          <w:bCs/>
          <w:color w:val="000000"/>
          <w:sz w:val="72"/>
          <w:szCs w:val="72"/>
          <w:highlight w:val="none"/>
        </w:rPr>
      </w:r>
      <w:r/>
    </w:p>
    <w:p>
      <w:pPr>
        <w:pStyle w:val="710"/>
        <w:jc w:val="center"/>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lang w:val="en-US" w:eastAsia="zh-CN"/>
        </w:rPr>
        <w:t xml:space="preserve">招</w:t>
      </w:r>
      <w:r>
        <w:rPr>
          <w:rFonts w:hint="eastAsia" w:ascii="宋体" w:hAnsi="宋体" w:cs="宋体"/>
          <w:b/>
          <w:bCs/>
          <w:color w:val="000000"/>
          <w:sz w:val="72"/>
          <w:szCs w:val="72"/>
          <w:highlight w:val="none"/>
        </w:rPr>
        <w:t xml:space="preserve"> </w:t>
      </w:r>
      <w:r>
        <w:rPr>
          <w:rFonts w:hint="eastAsia" w:ascii="宋体" w:hAnsi="宋体" w:cs="宋体"/>
          <w:b/>
          <w:bCs/>
          <w:color w:val="000000"/>
          <w:sz w:val="72"/>
          <w:szCs w:val="72"/>
          <w:highlight w:val="none"/>
          <w:lang w:val="en-US" w:eastAsia="zh-CN"/>
        </w:rPr>
        <w:t xml:space="preserve">标</w:t>
      </w:r>
      <w:r>
        <w:rPr>
          <w:rFonts w:hint="eastAsia" w:ascii="宋体" w:hAnsi="宋体" w:cs="宋体"/>
          <w:b/>
          <w:bCs/>
          <w:color w:val="000000"/>
          <w:sz w:val="72"/>
          <w:szCs w:val="72"/>
          <w:highlight w:val="none"/>
        </w:rPr>
        <w:t xml:space="preserve"> 文 件</w:t>
      </w:r>
      <w:r>
        <w:rPr>
          <w:rFonts w:hint="eastAsia" w:ascii="宋体" w:hAnsi="宋体" w:cs="宋体"/>
          <w:b/>
          <w:bCs/>
          <w:color w:val="000000"/>
          <w:sz w:val="72"/>
          <w:szCs w:val="72"/>
          <w:highlight w:val="none"/>
        </w:rPr>
      </w:r>
      <w:r/>
    </w:p>
    <w:p>
      <w:pPr>
        <w:pStyle w:val="710"/>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jc w:val="lef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ind w:firstLine="600"/>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采购编号：</w:t>
      </w:r>
      <w:r>
        <w:rPr>
          <w:rFonts w:hint="eastAsia" w:ascii="宋体" w:hAnsi="宋体" w:cs="宋体"/>
          <w:bCs/>
          <w:color w:val="000000"/>
          <w:sz w:val="30"/>
          <w:szCs w:val="30"/>
          <w:highlight w:val="none"/>
          <w:lang w:eastAsia="zh-CN"/>
        </w:rPr>
        <w:t xml:space="preserve">JSZC-320281-SWGC-G2024-0312</w:t>
      </w:r>
      <w:r>
        <w:rPr>
          <w:rFonts w:hint="eastAsia" w:ascii="宋体" w:hAnsi="宋体" w:eastAsia="宋体" w:cs="宋体"/>
          <w:bCs/>
          <w:color w:val="000000"/>
          <w:sz w:val="30"/>
          <w:szCs w:val="30"/>
          <w:highlight w:val="none"/>
          <w:lang w:eastAsia="zh-CN"/>
        </w:rPr>
      </w:r>
      <w:r/>
    </w:p>
    <w:p>
      <w:pPr>
        <w:pStyle w:val="710"/>
        <w:ind w:firstLine="600"/>
        <w:jc w:val="left"/>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江阴市高标准农田检查评估、上图入库项目</w:t>
      </w:r>
      <w:r>
        <w:rPr>
          <w:rFonts w:hint="eastAsia" w:ascii="宋体" w:hAnsi="宋体" w:eastAsia="宋体" w:cs="宋体"/>
          <w:bCs/>
          <w:color w:val="000000"/>
          <w:sz w:val="30"/>
          <w:szCs w:val="30"/>
          <w:highlight w:val="none"/>
          <w:lang w:eastAsia="zh-CN"/>
        </w:rPr>
      </w:r>
      <w:r/>
    </w:p>
    <w:p>
      <w:pPr>
        <w:pStyle w:val="710"/>
        <w:ind w:firstLine="600"/>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采购单位：</w:t>
      </w:r>
      <w:r>
        <w:rPr>
          <w:rFonts w:hint="eastAsia" w:ascii="宋体" w:hAnsi="宋体" w:cs="宋体"/>
          <w:bCs/>
          <w:color w:val="000000"/>
          <w:sz w:val="30"/>
          <w:szCs w:val="30"/>
          <w:highlight w:val="none"/>
          <w:lang w:eastAsia="zh-CN"/>
        </w:rPr>
        <w:t xml:space="preserve">江阴市农业农村局</w:t>
      </w:r>
      <w:r>
        <w:rPr>
          <w:rFonts w:hint="eastAsia" w:ascii="宋体" w:hAnsi="宋体" w:eastAsia="宋体" w:cs="宋体"/>
          <w:bCs/>
          <w:color w:val="000000"/>
          <w:sz w:val="30"/>
          <w:szCs w:val="30"/>
          <w:highlight w:val="none"/>
          <w:lang w:eastAsia="zh-CN"/>
        </w:rPr>
      </w:r>
      <w:r/>
    </w:p>
    <w:p>
      <w:pPr>
        <w:pStyle w:val="710"/>
        <w:ind w:firstLine="600"/>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代理机构：</w:t>
      </w:r>
      <w:r>
        <w:rPr>
          <w:rFonts w:hint="eastAsia" w:ascii="宋体" w:hAnsi="宋体" w:cs="宋体"/>
          <w:bCs/>
          <w:color w:val="000000"/>
          <w:sz w:val="30"/>
          <w:szCs w:val="30"/>
          <w:highlight w:val="none"/>
          <w:lang w:eastAsia="zh-CN"/>
        </w:rPr>
        <w:t xml:space="preserve">江苏苏维工程管理有限公司</w:t>
      </w:r>
      <w:r>
        <w:rPr>
          <w:rFonts w:hint="eastAsia" w:ascii="宋体" w:hAnsi="宋体" w:eastAsia="宋体" w:cs="宋体"/>
          <w:bCs/>
          <w:color w:val="000000"/>
          <w:sz w:val="30"/>
          <w:szCs w:val="30"/>
          <w:highlight w:val="none"/>
          <w:lang w:eastAsia="zh-CN"/>
        </w:rPr>
      </w:r>
      <w:r/>
    </w:p>
    <w:p>
      <w:pPr>
        <w:pStyle w:val="710"/>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r>
      <w:r/>
    </w:p>
    <w:p>
      <w:pPr>
        <w:pStyle w:val="710"/>
        <w:jc w:val="center"/>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t xml:space="preserve">二○二四年</w:t>
      </w:r>
      <w:r>
        <w:rPr>
          <w:rFonts w:hint="eastAsia" w:ascii="宋体" w:hAnsi="宋体" w:cs="宋体"/>
          <w:bCs/>
          <w:color w:val="000000"/>
          <w:sz w:val="44"/>
          <w:szCs w:val="44"/>
          <w:highlight w:val="none"/>
          <w:lang w:val="en-US" w:eastAsia="zh-CN"/>
        </w:rPr>
        <w:t xml:space="preserve">十二</w:t>
      </w:r>
      <w:r>
        <w:rPr>
          <w:rFonts w:hint="eastAsia" w:ascii="宋体" w:hAnsi="宋体" w:cs="宋体"/>
          <w:bCs/>
          <w:color w:val="000000"/>
          <w:sz w:val="44"/>
          <w:szCs w:val="44"/>
          <w:highlight w:val="none"/>
        </w:rPr>
        <w:t xml:space="preserve">月</w:t>
      </w:r>
      <w:r>
        <w:rPr>
          <w:rFonts w:hint="eastAsia" w:ascii="宋体" w:hAnsi="宋体" w:cs="宋体"/>
          <w:bCs/>
          <w:color w:val="000000"/>
          <w:sz w:val="44"/>
          <w:szCs w:val="44"/>
          <w:highlight w:val="none"/>
        </w:rPr>
      </w:r>
      <w:r/>
    </w:p>
    <w:p>
      <w:pPr>
        <w:pStyle w:val="710"/>
        <w:rPr>
          <w:rStyle w:val="759"/>
          <w:rFonts w:hint="eastAsia" w:ascii="宋体" w:hAnsi="宋体" w:cs="宋体"/>
          <w:bCs/>
          <w:color w:val="000000"/>
          <w:sz w:val="48"/>
          <w:highlight w:val="none"/>
        </w:rPr>
      </w:pPr>
      <w:r>
        <w:rPr>
          <w:rStyle w:val="759"/>
          <w:rFonts w:hint="eastAsia" w:ascii="宋体" w:hAnsi="宋体" w:cs="宋体"/>
          <w:bCs/>
          <w:color w:val="000000"/>
          <w:sz w:val="48"/>
          <w:highlight w:val="none"/>
        </w:rPr>
      </w:r>
      <w:r/>
    </w:p>
    <w:p>
      <w:pPr>
        <w:pStyle w:val="710"/>
        <w:jc w:val="center"/>
        <w:rPr>
          <w:rStyle w:val="759"/>
          <w:rFonts w:hint="eastAsia" w:ascii="宋体" w:hAnsi="宋体" w:cs="宋体"/>
          <w:bCs/>
          <w:color w:val="000000"/>
          <w:sz w:val="48"/>
          <w:highlight w:val="none"/>
        </w:rPr>
      </w:pPr>
      <w:r>
        <w:rPr>
          <w:rStyle w:val="759"/>
          <w:rFonts w:hint="eastAsia" w:ascii="宋体" w:hAnsi="宋体" w:cs="宋体"/>
          <w:bCs/>
          <w:color w:val="000000"/>
          <w:sz w:val="48"/>
          <w:highlight w:val="none"/>
        </w:rPr>
        <w:t xml:space="preserve">目     录</w:t>
      </w:r>
      <w:r>
        <w:rPr>
          <w:rStyle w:val="759"/>
          <w:rFonts w:hint="eastAsia" w:ascii="宋体" w:hAnsi="宋体" w:cs="宋体"/>
          <w:bCs/>
          <w:color w:val="000000"/>
          <w:sz w:val="48"/>
          <w:highlight w:val="none"/>
        </w:rPr>
      </w:r>
      <w:r/>
    </w:p>
    <w:p>
      <w:pPr>
        <w:pStyle w:val="710"/>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0" w:name="_Hlt529243434"/>
      <w:r/>
      <w:bookmarkEnd w:id="0"/>
      <w:r>
        <w:rPr>
          <w:rFonts w:hint="eastAsia" w:ascii="宋体" w:hAnsi="宋体" w:cs="宋体"/>
          <w:bCs/>
          <w:color w:val="000000"/>
          <w:sz w:val="30"/>
          <w:szCs w:val="30"/>
          <w:highlight w:val="none"/>
        </w:rPr>
        <w:t xml:space="preserve">邀请函</w:t>
      </w:r>
      <w:r>
        <w:rPr>
          <w:rFonts w:hint="eastAsia" w:ascii="宋体" w:hAnsi="宋体" w:cs="宋体"/>
          <w:bCs/>
          <w:color w:val="000000"/>
          <w:sz w:val="30"/>
          <w:szCs w:val="30"/>
          <w:highlight w:val="none"/>
        </w:rPr>
      </w:r>
      <w:r/>
    </w:p>
    <w:p>
      <w:pPr>
        <w:pStyle w:val="710"/>
        <w:ind w:firstLine="450"/>
        <w:spacing w:line="720" w:lineRule="auto"/>
        <w:tabs>
          <w:tab w:val="left" w:pos="7753" w:leader="none"/>
        </w:tabs>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二、投标人须知</w:t>
      </w:r>
      <w:r>
        <w:rPr>
          <w:rFonts w:hint="eastAsia" w:ascii="宋体" w:hAnsi="宋体" w:cs="宋体"/>
          <w:bCs/>
          <w:color w:val="000000"/>
          <w:sz w:val="30"/>
          <w:szCs w:val="30"/>
          <w:highlight w:val="none"/>
        </w:rPr>
      </w:r>
      <w:r/>
    </w:p>
    <w:p>
      <w:pPr>
        <w:pStyle w:val="710"/>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三</w:t>
      </w:r>
      <w:r>
        <w:rPr>
          <w:rFonts w:hint="eastAsia" w:ascii="宋体" w:hAnsi="宋体" w:cs="宋体"/>
          <w:bCs/>
          <w:color w:val="000000"/>
          <w:sz w:val="30"/>
          <w:szCs w:val="30"/>
          <w:highlight w:val="none"/>
        </w:rPr>
        <w:t xml:space="preserve">、项目要求和有关说明</w:t>
      </w:r>
      <w:r>
        <w:rPr>
          <w:rFonts w:hint="eastAsia" w:ascii="宋体" w:hAnsi="宋体" w:cs="宋体"/>
          <w:bCs/>
          <w:color w:val="000000"/>
          <w:sz w:val="30"/>
          <w:szCs w:val="30"/>
          <w:highlight w:val="none"/>
        </w:rPr>
      </w:r>
      <w:r/>
    </w:p>
    <w:p>
      <w:pPr>
        <w:pStyle w:val="710"/>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四</w:t>
      </w:r>
      <w:r>
        <w:rPr>
          <w:rFonts w:hint="eastAsia" w:ascii="宋体" w:hAnsi="宋体" w:cs="宋体"/>
          <w:bCs/>
          <w:color w:val="000000"/>
          <w:sz w:val="30"/>
          <w:szCs w:val="30"/>
          <w:highlight w:val="none"/>
        </w:rPr>
        <w:t xml:space="preserve">、评标方法和评标标准</w:t>
      </w:r>
      <w:r>
        <w:rPr>
          <w:rFonts w:hint="eastAsia" w:ascii="宋体" w:hAnsi="宋体" w:cs="宋体"/>
          <w:bCs/>
          <w:color w:val="000000"/>
          <w:sz w:val="30"/>
          <w:szCs w:val="30"/>
          <w:highlight w:val="none"/>
        </w:rPr>
      </w:r>
      <w:r/>
    </w:p>
    <w:p>
      <w:pPr>
        <w:pStyle w:val="710"/>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五</w:t>
      </w:r>
      <w:r>
        <w:rPr>
          <w:rFonts w:hint="eastAsia" w:ascii="宋体" w:hAnsi="宋体" w:cs="宋体"/>
          <w:bCs/>
          <w:color w:val="000000"/>
          <w:sz w:val="30"/>
          <w:szCs w:val="30"/>
          <w:highlight w:val="none"/>
        </w:rPr>
        <w:t xml:space="preserve">、合同书（格式）</w:t>
      </w:r>
      <w:r>
        <w:rPr>
          <w:rFonts w:hint="eastAsia" w:ascii="宋体" w:hAnsi="宋体" w:cs="宋体"/>
          <w:bCs/>
          <w:color w:val="000000"/>
          <w:sz w:val="30"/>
          <w:szCs w:val="30"/>
          <w:highlight w:val="none"/>
        </w:rPr>
      </w:r>
      <w:r/>
    </w:p>
    <w:p>
      <w:pPr>
        <w:pStyle w:val="710"/>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六、</w:t>
      </w:r>
      <w:r>
        <w:rPr>
          <w:rFonts w:hint="eastAsia" w:ascii="宋体" w:hAnsi="宋体" w:cs="宋体"/>
          <w:bCs/>
          <w:color w:val="000000"/>
          <w:sz w:val="30"/>
          <w:szCs w:val="30"/>
          <w:highlight w:val="none"/>
        </w:rPr>
        <w:t xml:space="preserve">合同条款（格式）</w:t>
      </w:r>
      <w:r>
        <w:rPr>
          <w:rFonts w:hint="eastAsia" w:ascii="宋体" w:hAnsi="宋体" w:cs="宋体"/>
          <w:bCs/>
          <w:color w:val="000000"/>
          <w:sz w:val="30"/>
          <w:szCs w:val="30"/>
          <w:highlight w:val="none"/>
        </w:rPr>
      </w:r>
      <w:r/>
    </w:p>
    <w:p>
      <w:pPr>
        <w:pStyle w:val="710"/>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七</w:t>
      </w:r>
      <w:r>
        <w:rPr>
          <w:rFonts w:hint="eastAsia" w:ascii="宋体" w:hAnsi="宋体" w:cs="宋体"/>
          <w:bCs/>
          <w:color w:val="000000"/>
          <w:sz w:val="30"/>
          <w:szCs w:val="30"/>
          <w:highlight w:val="none"/>
        </w:rPr>
        <w:t xml:space="preserve">、投标文件的组成和格式</w:t>
      </w:r>
      <w:r>
        <w:rPr>
          <w:rFonts w:hint="eastAsia" w:ascii="宋体" w:hAnsi="宋体" w:cs="宋体"/>
          <w:bCs/>
          <w:color w:val="000000"/>
          <w:sz w:val="30"/>
          <w:szCs w:val="30"/>
          <w:highlight w:val="none"/>
        </w:rPr>
      </w:r>
      <w:r/>
    </w:p>
    <w:p>
      <w:pPr>
        <w:pStyle w:val="710"/>
        <w:ind w:firstLine="420"/>
        <w:spacing w:line="72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10"/>
        <w:spacing w:line="72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spacing w:line="48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710"/>
        <w:rPr>
          <w:rFonts w:hint="eastAsia" w:ascii="宋体" w:hAnsi="宋体" w:cs="宋体"/>
          <w:bCs/>
          <w:color w:val="000000"/>
          <w:sz w:val="32"/>
          <w:szCs w:val="32"/>
          <w:highlight w:val="none"/>
        </w:rPr>
      </w:pPr>
      <w:r/>
      <w:bookmarkStart w:id="1" w:name="报价方须知前附表"/>
      <w:r/>
      <w:bookmarkEnd w:id="1"/>
      <w:r>
        <w:rPr>
          <w:rFonts w:hint="eastAsia" w:ascii="宋体" w:hAnsi="宋体" w:cs="宋体"/>
          <w:bCs/>
          <w:color w:val="000000"/>
          <w:sz w:val="32"/>
          <w:szCs w:val="32"/>
          <w:highlight w:val="none"/>
        </w:rPr>
      </w:r>
      <w:r/>
    </w:p>
    <w:p>
      <w:pPr>
        <w:pStyle w:val="710"/>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710"/>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727"/>
        <w:ind w:left="0" w:firstLine="0"/>
        <w:rPr>
          <w:rFonts w:hint="eastAsia" w:cs="宋体"/>
          <w:bCs/>
          <w:color w:val="000000"/>
          <w:sz w:val="32"/>
          <w:szCs w:val="32"/>
          <w:highlight w:val="none"/>
        </w:rPr>
      </w:pPr>
      <w:r>
        <w:rPr>
          <w:rFonts w:hint="eastAsia" w:cs="宋体"/>
          <w:bCs/>
          <w:color w:val="000000"/>
          <w:sz w:val="32"/>
          <w:szCs w:val="32"/>
          <w:highlight w:val="none"/>
        </w:rPr>
      </w:r>
      <w:r/>
    </w:p>
    <w:p>
      <w:pPr>
        <w:pStyle w:val="727"/>
        <w:ind w:left="0" w:firstLine="0"/>
        <w:rPr>
          <w:rFonts w:hint="eastAsia" w:cs="宋体"/>
          <w:bCs/>
          <w:color w:val="000000"/>
          <w:sz w:val="32"/>
          <w:szCs w:val="32"/>
          <w:highlight w:val="none"/>
        </w:rPr>
      </w:pPr>
      <w:r>
        <w:rPr>
          <w:rFonts w:hint="eastAsia" w:cs="宋体"/>
          <w:bCs/>
          <w:color w:val="000000"/>
          <w:sz w:val="32"/>
          <w:szCs w:val="32"/>
          <w:highlight w:val="none"/>
        </w:rPr>
      </w:r>
      <w:r/>
    </w:p>
    <w:p>
      <w:pPr>
        <w:pStyle w:val="710"/>
        <w:jc w:val="center"/>
        <w:spacing w:line="400" w:lineRule="exact"/>
        <w:rPr>
          <w:rFonts w:hint="eastAsia" w:ascii="黑体" w:hAnsi="黑体" w:eastAsia="黑体" w:cs="黑体"/>
          <w:bCs/>
          <w:color w:val="000000"/>
          <w:sz w:val="30"/>
          <w:highlight w:val="none"/>
        </w:rPr>
        <w:outlineLvl w:val="0"/>
      </w:pPr>
      <w:r>
        <w:rPr>
          <w:rFonts w:hint="eastAsia" w:ascii="黑体" w:hAnsi="黑体" w:eastAsia="黑体" w:cs="黑体"/>
          <w:bCs/>
          <w:color w:val="000000"/>
          <w:sz w:val="30"/>
          <w:highlight w:val="none"/>
        </w:rPr>
        <w:t xml:space="preserve"> 第一章　投标邀请函</w:t>
      </w:r>
      <w:r>
        <w:rPr>
          <w:rFonts w:hint="eastAsia" w:ascii="黑体" w:hAnsi="黑体" w:eastAsia="黑体" w:cs="黑体"/>
          <w:bCs/>
          <w:color w:val="000000"/>
          <w:sz w:val="30"/>
          <w:highlight w:val="none"/>
        </w:rPr>
      </w:r>
      <w:r/>
    </w:p>
    <w:p>
      <w:pPr>
        <w:pStyle w:val="710"/>
        <w:rPr>
          <w:rFonts w:hint="eastAsia" w:ascii="宋体" w:hAnsi="宋体" w:cs="宋体"/>
          <w:bCs/>
          <w:color w:val="000000"/>
          <w:sz w:val="24"/>
          <w:szCs w:val="24"/>
          <w:highlight w:val="none"/>
        </w:rPr>
      </w:pPr>
      <w:r>
        <w:rPr>
          <w:rFonts w:hint="eastAsia" w:ascii="宋体" w:hAnsi="宋体" w:cs="宋体"/>
          <w:b/>
          <w:bCs/>
          <w:color w:val="000000"/>
          <w:sz w:val="28"/>
          <w:highlight w:val="none"/>
        </w:rPr>
        <w:t xml:space="preserve">                   </w:t>
      </w:r>
      <w:r>
        <w:rPr>
          <w:rFonts w:hint="eastAsia" w:ascii="宋体" w:hAnsi="宋体" w:cs="宋体"/>
          <w:b/>
          <w:bCs/>
          <w:color w:val="000000"/>
          <w:sz w:val="24"/>
          <w:highlight w:val="none"/>
        </w:rPr>
        <w:t xml:space="preserve">  </w:t>
      </w:r>
      <w:r>
        <w:rPr>
          <w:rFonts w:hint="eastAsia" w:ascii="宋体" w:hAnsi="宋体" w:cs="宋体"/>
          <w:bCs/>
          <w:color w:val="000000"/>
          <w:sz w:val="28"/>
          <w:szCs w:val="28"/>
          <w:highlight w:val="none"/>
        </w:rPr>
        <w:t xml:space="preserve">编号：</w:t>
      </w:r>
      <w:r>
        <w:rPr>
          <w:rFonts w:hint="eastAsia" w:ascii="宋体" w:hAnsi="宋体" w:cs="宋体"/>
          <w:bCs/>
          <w:color w:val="000000"/>
          <w:sz w:val="28"/>
          <w:szCs w:val="28"/>
          <w:highlight w:val="none"/>
          <w:lang w:eastAsia="zh-CN"/>
        </w:rPr>
        <w:t xml:space="preserve">JSZC-320281-SWGC-G2024-0312</w:t>
      </w:r>
      <w:r>
        <w:rPr>
          <w:rFonts w:hint="eastAsia" w:ascii="宋体" w:hAnsi="宋体" w:cs="宋体"/>
          <w:bCs/>
          <w:color w:val="000000"/>
          <w:sz w:val="24"/>
          <w:szCs w:val="24"/>
          <w:highlight w:val="none"/>
        </w:rPr>
      </w:r>
      <w:r/>
    </w:p>
    <w:p>
      <w:pPr>
        <w:pStyle w:val="710"/>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项目概况：</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710"/>
        <w:ind w:firstLine="480"/>
        <w:spacing w:line="400" w:lineRule="exact"/>
        <w:rPr>
          <w:rFonts w:ascii="宋体" w:hAnsi="宋体" w:eastAsia="宋体" w:cs="Times New Roman"/>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江阴市高标准农田检查评估、上图入库项目JSZC-320281-SWGC-G2024-0312</w:t>
      </w:r>
      <w:r>
        <w:rPr>
          <w:rFonts w:hint="eastAsia" w:ascii="宋体" w:hAnsi="宋体" w:cs="宋体"/>
          <w:bCs/>
          <w:color w:val="000000"/>
          <w:sz w:val="24"/>
          <w:szCs w:val="24"/>
          <w:highlight w:val="none"/>
        </w:rPr>
        <w:t xml:space="preserve">的潜在投标人</w:t>
      </w:r>
      <w:bookmarkStart w:id="2" w:name="OLE_LINK7"/>
      <w:r>
        <w:rPr>
          <w:rFonts w:ascii="宋体" w:hAnsi="宋体" w:eastAsia="宋体" w:cs="Times New Roman"/>
          <w:sz w:val="24"/>
          <w:szCs w:val="24"/>
          <w:highlight w:val="none"/>
        </w:rPr>
        <w:t xml:space="preserve">应在“江苏政府采购网”获取招标文件，并</w:t>
      </w:r>
      <w:r>
        <w:rPr>
          <w:rFonts w:hint="eastAsia" w:ascii="宋体" w:hAnsi="宋体" w:eastAsia="宋体" w:cs="Times New Roman"/>
          <w:sz w:val="24"/>
          <w:szCs w:val="24"/>
          <w:highlight w:val="none"/>
        </w:rPr>
        <w:t xml:space="preserve">于</w:t>
      </w: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lang w:val="en-US" w:eastAsia="zh-CN"/>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13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3</w:t>
      </w:r>
      <w:r>
        <w:rPr>
          <w:rFonts w:ascii="宋体" w:hAnsi="宋体" w:eastAsia="宋体" w:cs="Times New Roman"/>
          <w:sz w:val="24"/>
          <w:szCs w:val="24"/>
          <w:highlight w:val="none"/>
        </w:rPr>
        <w:t xml:space="preserve">0 （北京时间）前递交投标文件。</w:t>
      </w:r>
      <w:r>
        <w:rPr>
          <w:rFonts w:ascii="宋体" w:hAnsi="宋体" w:eastAsia="宋体" w:cs="Times New Roman"/>
          <w:sz w:val="24"/>
          <w:szCs w:val="24"/>
          <w:highlight w:val="none"/>
        </w:rPr>
      </w:r>
      <w:r/>
    </w:p>
    <w:p>
      <w:pPr>
        <w:pStyle w:val="710"/>
        <w:ind w:firstLine="482"/>
        <w:jc w:val="left"/>
        <w:spacing w:line="360" w:lineRule="auto"/>
        <w:widowControl/>
        <w:rPr>
          <w:rFonts w:ascii="宋体" w:hAnsi="宋体"/>
          <w:b/>
          <w:color w:val="000000"/>
          <w:sz w:val="24"/>
          <w:szCs w:val="28"/>
          <w:highlight w:val="none"/>
        </w:rPr>
      </w:pPr>
      <w:r/>
      <w:bookmarkEnd w:id="2"/>
      <w:r>
        <w:rPr>
          <w:rFonts w:hint="eastAsia" w:ascii="宋体" w:hAnsi="宋体"/>
          <w:b/>
          <w:color w:val="000000"/>
          <w:sz w:val="24"/>
          <w:szCs w:val="28"/>
          <w:highlight w:val="none"/>
        </w:rPr>
        <w:t xml:space="preserve">一、项目基本情况：</w:t>
      </w:r>
      <w:r>
        <w:rPr>
          <w:rFonts w:ascii="宋体" w:hAnsi="宋体"/>
          <w:b/>
          <w:color w:val="000000"/>
          <w:sz w:val="24"/>
          <w:szCs w:val="28"/>
          <w:highlight w:val="none"/>
        </w:rPr>
      </w:r>
      <w:r/>
    </w:p>
    <w:p>
      <w:pPr>
        <w:pStyle w:val="71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1、项目编号：</w:t>
      </w:r>
      <w:r>
        <w:rPr>
          <w:rFonts w:hint="eastAsia" w:ascii="宋体" w:hAnsi="宋体"/>
          <w:color w:val="000000"/>
          <w:sz w:val="24"/>
          <w:szCs w:val="28"/>
          <w:highlight w:val="none"/>
          <w:lang w:eastAsia="zh-CN"/>
        </w:rPr>
        <w:t xml:space="preserve">JSZC-320281-SWGC-G2024-0312</w:t>
      </w:r>
      <w:r>
        <w:rPr>
          <w:rFonts w:hint="eastAsia" w:ascii="宋体" w:hAnsi="宋体" w:eastAsia="宋体"/>
          <w:color w:val="000000"/>
          <w:sz w:val="24"/>
          <w:szCs w:val="28"/>
          <w:highlight w:val="none"/>
          <w:lang w:eastAsia="zh-CN"/>
        </w:rPr>
      </w:r>
      <w:r/>
    </w:p>
    <w:p>
      <w:pPr>
        <w:pStyle w:val="710"/>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2、项目名称：</w:t>
      </w:r>
      <w:r>
        <w:rPr>
          <w:rFonts w:hint="eastAsia" w:ascii="宋体" w:hAnsi="宋体"/>
          <w:color w:val="000000"/>
          <w:sz w:val="24"/>
          <w:szCs w:val="28"/>
          <w:highlight w:val="none"/>
          <w:lang w:eastAsia="zh-CN"/>
        </w:rPr>
        <w:t xml:space="preserve">江阴市高标准农田检查评估、上图入库项目</w:t>
      </w:r>
      <w:r>
        <w:rPr>
          <w:rFonts w:hint="eastAsia" w:ascii="宋体" w:hAnsi="宋体" w:eastAsia="宋体"/>
          <w:color w:val="000000"/>
          <w:sz w:val="24"/>
          <w:szCs w:val="28"/>
          <w:highlight w:val="none"/>
          <w:lang w:eastAsia="zh-CN"/>
        </w:rPr>
      </w:r>
      <w:r/>
    </w:p>
    <w:p>
      <w:pPr>
        <w:pStyle w:val="71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3、预算金额：</w:t>
      </w:r>
      <w:r>
        <w:rPr>
          <w:rFonts w:hint="eastAsia" w:ascii="宋体" w:hAnsi="宋体"/>
          <w:color w:val="000000"/>
          <w:sz w:val="24"/>
          <w:szCs w:val="28"/>
          <w:highlight w:val="none"/>
          <w:lang w:val="en-US" w:eastAsia="zh-CN"/>
        </w:rPr>
        <w:t xml:space="preserve">313.38</w:t>
      </w:r>
      <w:r>
        <w:rPr>
          <w:rFonts w:hint="eastAsia" w:ascii="宋体" w:hAnsi="宋体"/>
          <w:color w:val="000000"/>
          <w:sz w:val="24"/>
          <w:szCs w:val="28"/>
          <w:highlight w:val="none"/>
        </w:rPr>
        <w:t xml:space="preserve">万元（</w:t>
      </w:r>
      <w:r>
        <w:rPr>
          <w:rFonts w:hint="eastAsia" w:ascii="宋体" w:hAnsi="宋体"/>
          <w:color w:val="000000"/>
          <w:sz w:val="24"/>
          <w:szCs w:val="28"/>
          <w:highlight w:val="none"/>
          <w:lang w:val="en-US" w:eastAsia="zh-CN"/>
        </w:rPr>
      </w:r>
      <w:r>
        <w:rPr>
          <w:rFonts w:hint="eastAsia" w:ascii="宋体" w:hAnsi="宋体"/>
          <w:color w:val="000000"/>
          <w:sz w:val="24"/>
          <w:szCs w:val="28"/>
          <w:highlight w:val="none"/>
        </w:rPr>
        <w:t xml:space="preserve">采购包</w:t>
      </w:r>
      <w:r/>
      <w:r>
        <w:rPr>
          <w:rFonts w:hint="eastAsia" w:ascii="宋体" w:hAnsi="宋体"/>
          <w:color w:val="000000"/>
          <w:sz w:val="24"/>
          <w:szCs w:val="28"/>
          <w:highlight w:val="none"/>
          <w:lang w:val="en-US" w:eastAsia="zh-CN"/>
        </w:rPr>
        <w:t xml:space="preserve">一</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114.49</w:t>
      </w:r>
      <w:r>
        <w:rPr>
          <w:rFonts w:hint="eastAsia" w:ascii="宋体" w:hAnsi="宋体"/>
          <w:color w:val="000000"/>
          <w:sz w:val="24"/>
          <w:szCs w:val="28"/>
          <w:highlight w:val="none"/>
        </w:rPr>
        <w:t xml:space="preserve">万元；</w:t>
      </w:r>
      <w:r>
        <w:rPr>
          <w:rFonts w:hint="eastAsia" w:ascii="宋体" w:hAnsi="宋体"/>
          <w:color w:val="000000"/>
          <w:sz w:val="24"/>
          <w:szCs w:val="28"/>
          <w:highlight w:val="none"/>
        </w:rPr>
        <w:t xml:space="preserve">采购包</w:t>
      </w:r>
      <w:r/>
      <w:r>
        <w:rPr>
          <w:rFonts w:hint="eastAsia" w:ascii="宋体" w:hAnsi="宋体"/>
          <w:color w:val="000000"/>
          <w:sz w:val="24"/>
          <w:szCs w:val="28"/>
          <w:highlight w:val="none"/>
        </w:rPr>
      </w:r>
      <w:r>
        <w:rPr>
          <w:rFonts w:hint="eastAsia" w:ascii="宋体" w:hAnsi="宋体"/>
          <w:color w:val="000000"/>
          <w:sz w:val="24"/>
          <w:szCs w:val="28"/>
          <w:highlight w:val="none"/>
          <w:lang w:val="en-US" w:eastAsia="zh-CN"/>
        </w:rPr>
        <w:t xml:space="preserve">二</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109.09</w:t>
      </w:r>
      <w:r>
        <w:rPr>
          <w:rFonts w:hint="eastAsia" w:ascii="宋体" w:hAnsi="宋体"/>
          <w:color w:val="000000"/>
          <w:sz w:val="24"/>
          <w:szCs w:val="28"/>
          <w:highlight w:val="none"/>
        </w:rPr>
        <w:t xml:space="preserve">万元</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r>
      <w:r>
        <w:rPr>
          <w:rFonts w:hint="eastAsia" w:ascii="宋体" w:hAnsi="宋体"/>
          <w:color w:val="000000"/>
          <w:sz w:val="24"/>
          <w:szCs w:val="28"/>
          <w:highlight w:val="none"/>
        </w:rPr>
        <w:t xml:space="preserve">采购包</w:t>
      </w:r>
      <w:r/>
      <w:r>
        <w:rPr>
          <w:rFonts w:hint="eastAsia" w:ascii="宋体" w:hAnsi="宋体"/>
          <w:color w:val="000000"/>
          <w:sz w:val="24"/>
          <w:szCs w:val="28"/>
          <w:highlight w:val="none"/>
          <w:lang w:val="en-US" w:eastAsia="zh-CN"/>
        </w:rPr>
        <w:t xml:space="preserve">三</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89.80</w:t>
      </w:r>
      <w:r>
        <w:rPr>
          <w:rFonts w:hint="eastAsia" w:ascii="宋体" w:hAnsi="宋体"/>
          <w:color w:val="000000"/>
          <w:sz w:val="24"/>
          <w:szCs w:val="28"/>
          <w:highlight w:val="none"/>
        </w:rPr>
        <w:t xml:space="preserve">万元</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rPr>
        <w:t xml:space="preserve">）</w:t>
      </w:r>
      <w:r>
        <w:rPr>
          <w:rFonts w:hint="eastAsia" w:ascii="宋体" w:hAnsi="宋体"/>
          <w:color w:val="000000"/>
          <w:sz w:val="24"/>
          <w:szCs w:val="28"/>
          <w:highlight w:val="none"/>
        </w:rPr>
      </w:r>
      <w:r/>
    </w:p>
    <w:p>
      <w:pPr>
        <w:pStyle w:val="71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lang w:val="en-US" w:eastAsia="zh-CN"/>
        </w:rPr>
        <w:t xml:space="preserve">4</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最高限价</w:t>
      </w:r>
      <w:r>
        <w:rPr>
          <w:rFonts w:hint="eastAsia" w:ascii="宋体" w:hAnsi="宋体"/>
          <w:color w:val="000000"/>
          <w:sz w:val="24"/>
          <w:szCs w:val="28"/>
          <w:highlight w:val="none"/>
        </w:rPr>
        <w:t xml:space="preserve">：</w:t>
      </w:r>
      <w:r>
        <w:rPr>
          <w:rFonts w:hint="eastAsia" w:ascii="宋体" w:hAnsi="宋体"/>
          <w:color w:val="000000"/>
          <w:sz w:val="24"/>
          <w:szCs w:val="28"/>
          <w:highlight w:val="none"/>
        </w:rPr>
      </w:r>
      <w:r/>
    </w:p>
    <w:tbl>
      <w:tblPr>
        <w:tblStyle w:val="756"/>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8"/>
        <w:gridCol w:w="6242"/>
        <w:gridCol w:w="1866"/>
      </w:tblGrid>
      <w:tr>
        <w:trPr/>
        <w:tc>
          <w:tcPr>
            <w:tcW w:w="810" w:type="dxa"/>
            <w:vAlign w:val="center"/>
            <w:textDirection w:val="lrTb"/>
            <w:noWrap w:val="false"/>
          </w:tcPr>
          <w:p>
            <w:pPr>
              <w:pStyle w:val="710"/>
              <w:jc w:val="center"/>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采购包</w:t>
            </w:r>
            <w:r>
              <w:rPr>
                <w:rFonts w:hint="eastAsia" w:ascii="宋体" w:hAnsi="宋体" w:eastAsia="宋体" w:cs="宋体"/>
                <w:b/>
                <w:sz w:val="24"/>
                <w:szCs w:val="24"/>
              </w:rPr>
              <w:t xml:space="preserve">号</w:t>
            </w:r>
            <w:r>
              <w:rPr>
                <w:rFonts w:hint="eastAsia" w:ascii="宋体" w:hAnsi="宋体" w:eastAsia="宋体" w:cs="宋体"/>
                <w:b/>
                <w:sz w:val="24"/>
                <w:szCs w:val="24"/>
              </w:rPr>
            </w:r>
            <w:r/>
          </w:p>
        </w:tc>
        <w:tc>
          <w:tcPr>
            <w:tcW w:w="3225" w:type="dxa"/>
            <w:vAlign w:val="center"/>
            <w:textDirection w:val="lrTb"/>
            <w:noWrap w:val="false"/>
          </w:tcPr>
          <w:p>
            <w:pPr>
              <w:pStyle w:val="71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采购</w:t>
            </w:r>
            <w:r>
              <w:rPr>
                <w:rFonts w:hint="eastAsia" w:ascii="宋体" w:hAnsi="宋体" w:eastAsia="宋体" w:cs="宋体"/>
                <w:b/>
                <w:sz w:val="24"/>
                <w:szCs w:val="24"/>
                <w:lang w:val="en-US" w:eastAsia="zh-CN"/>
              </w:rPr>
              <w:t xml:space="preserve">包</w:t>
            </w:r>
            <w:r>
              <w:rPr>
                <w:rFonts w:hint="eastAsia" w:ascii="宋体" w:hAnsi="宋体" w:eastAsia="宋体" w:cs="宋体"/>
                <w:b/>
                <w:sz w:val="24"/>
                <w:szCs w:val="24"/>
              </w:rPr>
              <w:t xml:space="preserve">名称</w:t>
            </w:r>
            <w:r>
              <w:rPr>
                <w:rFonts w:hint="eastAsia" w:ascii="宋体" w:hAnsi="宋体" w:eastAsia="宋体" w:cs="宋体"/>
                <w:b/>
                <w:sz w:val="24"/>
                <w:szCs w:val="24"/>
              </w:rPr>
            </w:r>
            <w:r/>
          </w:p>
        </w:tc>
        <w:tc>
          <w:tcPr>
            <w:tcW w:w="964" w:type="dxa"/>
            <w:vAlign w:val="center"/>
            <w:textDirection w:val="lrTb"/>
            <w:noWrap w:val="false"/>
          </w:tcPr>
          <w:p>
            <w:pPr>
              <w:pStyle w:val="71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最高限价</w:t>
            </w:r>
            <w:r>
              <w:rPr>
                <w:rFonts w:hint="eastAsia" w:ascii="宋体" w:hAnsi="宋体" w:eastAsia="宋体" w:cs="宋体"/>
                <w:b/>
                <w:sz w:val="24"/>
                <w:szCs w:val="24"/>
              </w:rPr>
            </w:r>
            <w:r/>
          </w:p>
        </w:tc>
      </w:tr>
      <w:tr>
        <w:trPr/>
        <w:tc>
          <w:tcPr>
            <w:tcW w:w="810" w:type="dxa"/>
            <w:vAlign w:val="center"/>
            <w:textDirection w:val="lrTb"/>
            <w:noWrap w:val="false"/>
          </w:tcPr>
          <w:p>
            <w:pPr>
              <w:pStyle w:val="710"/>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r>
            <w:r>
              <w:rPr>
                <w:rFonts w:hint="eastAsia" w:ascii="宋体" w:hAnsi="宋体"/>
                <w:color w:val="000000"/>
                <w:sz w:val="24"/>
                <w:szCs w:val="28"/>
                <w:highlight w:val="none"/>
              </w:rPr>
              <w:t xml:space="preserve">采购包</w:t>
            </w:r>
            <w:r/>
            <w:r>
              <w:rPr>
                <w:rFonts w:hint="eastAsia" w:ascii="宋体" w:hAnsi="宋体" w:eastAsia="宋体" w:cs="宋体"/>
                <w:sz w:val="24"/>
                <w:szCs w:val="24"/>
                <w:lang w:val="en-US" w:eastAsia="zh-CN"/>
              </w:rPr>
              <w:t xml:space="preserve">一</w:t>
            </w:r>
            <w:r/>
          </w:p>
        </w:tc>
        <w:tc>
          <w:tcPr>
            <w:tcW w:w="3225" w:type="dxa"/>
            <w:vAlign w:val="center"/>
            <w:textDirection w:val="lrTb"/>
            <w:noWrap w:val="false"/>
          </w:tcPr>
          <w:p>
            <w:pPr>
              <w:pStyle w:val="710"/>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eastAsia="zh-CN"/>
              </w:rPr>
              <w:t xml:space="preserve">江阴市高标准农田检查评估、上图入库项目</w:t>
            </w:r>
            <w:r>
              <w:rPr>
                <w:rFonts w:hint="eastAsia" w:ascii="宋体" w:hAnsi="宋体" w:eastAsia="宋体" w:cs="宋体"/>
                <w:color w:val="000000"/>
                <w:sz w:val="24"/>
                <w:szCs w:val="24"/>
                <w:highlight w:val="none"/>
                <w:lang w:val="en-US" w:eastAsia="zh-CN"/>
              </w:rPr>
              <w:t xml:space="preserve">(南部片区)</w:t>
            </w:r>
            <w:r>
              <w:rPr>
                <w:rFonts w:hint="eastAsia" w:ascii="宋体" w:hAnsi="宋体" w:eastAsia="宋体" w:cs="宋体"/>
                <w:sz w:val="24"/>
                <w:szCs w:val="24"/>
                <w:lang w:val="en-US" w:eastAsia="zh-CN" w:bidi="ar-SA"/>
              </w:rPr>
            </w:r>
            <w:r/>
          </w:p>
        </w:tc>
        <w:tc>
          <w:tcPr>
            <w:tcW w:w="964" w:type="dxa"/>
            <w:vAlign w:val="center"/>
            <w:textDirection w:val="lrTb"/>
            <w:noWrap w:val="false"/>
          </w:tcPr>
          <w:p>
            <w:pPr>
              <w:pStyle w:val="710"/>
              <w:jc w:val="center"/>
              <w:spacing w:line="400" w:lineRule="exact"/>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rPr>
              <w:t xml:space="preserve">114.49</w:t>
            </w:r>
            <w:r>
              <w:rPr>
                <w:rFonts w:hint="eastAsia" w:ascii="宋体" w:hAnsi="宋体" w:eastAsia="宋体" w:cs="宋体"/>
                <w:color w:val="ff0000"/>
                <w:sz w:val="24"/>
                <w:szCs w:val="24"/>
              </w:rPr>
              <w:t xml:space="preserve">万元</w:t>
            </w:r>
            <w:r>
              <w:rPr>
                <w:rFonts w:hint="eastAsia" w:ascii="宋体" w:hAnsi="宋体" w:eastAsia="宋体" w:cs="宋体"/>
                <w:color w:val="ff0000"/>
                <w:sz w:val="24"/>
                <w:szCs w:val="24"/>
                <w:lang w:val="en-US" w:eastAsia="zh-CN" w:bidi="ar-SA"/>
              </w:rPr>
            </w:r>
            <w:r/>
          </w:p>
        </w:tc>
      </w:tr>
      <w:tr>
        <w:trPr/>
        <w:tc>
          <w:tcPr>
            <w:tcW w:w="810" w:type="dxa"/>
            <w:vAlign w:val="center"/>
            <w:textDirection w:val="lrTb"/>
            <w:noWrap w:val="false"/>
          </w:tcPr>
          <w:p>
            <w:pPr>
              <w:pStyle w:val="710"/>
              <w:jc w:val="center"/>
              <w:spacing w:line="400" w:lineRule="exact"/>
              <w:rPr>
                <w:rFonts w:ascii="宋体" w:hAnsi="宋体" w:eastAsia="宋体" w:cs="宋体"/>
                <w:sz w:val="24"/>
                <w:szCs w:val="24"/>
                <w:lang w:val="en-US" w:eastAsia="zh-CN" w:bidi="ar-SA"/>
              </w:rPr>
            </w:pPr>
            <w:r>
              <w:rPr>
                <w:rFonts w:hint="eastAsia" w:ascii="宋体" w:hAnsi="宋体" w:eastAsia="宋体" w:cs="宋体"/>
                <w:sz w:val="24"/>
                <w:szCs w:val="24"/>
                <w:lang w:val="en-US" w:eastAsia="zh-CN"/>
              </w:rPr>
            </w:r>
            <w:r>
              <w:rPr>
                <w:rFonts w:hint="eastAsia" w:ascii="宋体" w:hAnsi="宋体"/>
                <w:color w:val="000000"/>
                <w:sz w:val="24"/>
                <w:szCs w:val="28"/>
                <w:highlight w:val="none"/>
              </w:rPr>
              <w:t xml:space="preserve">采购包</w:t>
            </w:r>
            <w:r/>
            <w:r>
              <w:rPr>
                <w:rFonts w:hint="eastAsia" w:ascii="宋体" w:hAnsi="宋体" w:eastAsia="宋体" w:cs="宋体"/>
                <w:sz w:val="24"/>
                <w:szCs w:val="24"/>
                <w:lang w:val="en-US" w:eastAsia="zh-CN"/>
              </w:rPr>
              <w:t xml:space="preserve">二</w:t>
            </w:r>
            <w:r/>
          </w:p>
        </w:tc>
        <w:tc>
          <w:tcPr>
            <w:tcW w:w="3225" w:type="dxa"/>
            <w:vAlign w:val="center"/>
            <w:textDirection w:val="lrTb"/>
            <w:noWrap w:val="false"/>
          </w:tcPr>
          <w:p>
            <w:pPr>
              <w:pStyle w:val="710"/>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eastAsia="zh-CN"/>
              </w:rPr>
              <w:t xml:space="preserve">江阴市高标准农田检查评估、上图入库项目</w:t>
            </w:r>
            <w:r>
              <w:rPr>
                <w:rFonts w:hint="eastAsia" w:ascii="宋体" w:hAnsi="宋体" w:eastAsia="宋体" w:cs="宋体"/>
                <w:color w:val="000000"/>
                <w:sz w:val="24"/>
                <w:szCs w:val="24"/>
                <w:highlight w:val="none"/>
                <w:lang w:val="en-US" w:eastAsia="zh-CN"/>
              </w:rPr>
              <w:t xml:space="preserve">(东部片区)</w:t>
            </w:r>
            <w:r>
              <w:rPr>
                <w:rFonts w:hint="eastAsia" w:ascii="宋体" w:hAnsi="宋体" w:eastAsia="宋体" w:cs="宋体"/>
                <w:sz w:val="24"/>
                <w:szCs w:val="24"/>
                <w:lang w:val="en-US" w:eastAsia="zh-CN" w:bidi="ar-SA"/>
              </w:rPr>
            </w:r>
            <w:r/>
          </w:p>
        </w:tc>
        <w:tc>
          <w:tcPr>
            <w:tcW w:w="964" w:type="dxa"/>
            <w:vAlign w:val="center"/>
            <w:textDirection w:val="lrTb"/>
            <w:noWrap w:val="false"/>
          </w:tcPr>
          <w:p>
            <w:pPr>
              <w:pStyle w:val="710"/>
              <w:jc w:val="center"/>
              <w:spacing w:line="400" w:lineRule="exact"/>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rPr>
              <w:t xml:space="preserve">109.09</w:t>
            </w:r>
            <w:r>
              <w:rPr>
                <w:rFonts w:hint="eastAsia" w:ascii="宋体" w:hAnsi="宋体" w:eastAsia="宋体" w:cs="宋体"/>
                <w:color w:val="ff0000"/>
                <w:sz w:val="24"/>
                <w:szCs w:val="24"/>
              </w:rPr>
              <w:t xml:space="preserve">万元</w:t>
            </w:r>
            <w:r>
              <w:rPr>
                <w:rFonts w:hint="eastAsia" w:ascii="宋体" w:hAnsi="宋体" w:eastAsia="宋体" w:cs="宋体"/>
                <w:color w:val="ff0000"/>
                <w:sz w:val="24"/>
                <w:szCs w:val="24"/>
                <w:lang w:val="en-US" w:eastAsia="zh-CN" w:bidi="ar-SA"/>
              </w:rPr>
            </w:r>
            <w:r/>
          </w:p>
        </w:tc>
      </w:tr>
      <w:tr>
        <w:trPr/>
        <w:tc>
          <w:tcPr>
            <w:tcW w:w="810" w:type="dxa"/>
            <w:vAlign w:val="center"/>
            <w:textDirection w:val="lrTb"/>
            <w:noWrap w:val="false"/>
          </w:tcPr>
          <w:p>
            <w:pPr>
              <w:pStyle w:val="710"/>
              <w:jc w:val="center"/>
              <w:spacing w:line="400" w:lineRule="exact"/>
              <w:rPr>
                <w:rFonts w:ascii="宋体" w:hAnsi="宋体" w:eastAsia="宋体" w:cs="宋体"/>
                <w:sz w:val="24"/>
                <w:szCs w:val="24"/>
                <w:lang w:val="en-US" w:eastAsia="zh-CN" w:bidi="ar-SA"/>
              </w:rPr>
            </w:pPr>
            <w:r>
              <w:rPr>
                <w:rFonts w:hint="eastAsia" w:ascii="宋体" w:hAnsi="宋体" w:eastAsia="宋体" w:cs="宋体"/>
                <w:sz w:val="24"/>
                <w:szCs w:val="24"/>
                <w:lang w:val="en-US" w:eastAsia="zh-CN"/>
              </w:rPr>
            </w:r>
            <w:r>
              <w:rPr>
                <w:rFonts w:hint="eastAsia" w:ascii="宋体" w:hAnsi="宋体"/>
                <w:color w:val="000000"/>
                <w:sz w:val="24"/>
                <w:szCs w:val="28"/>
                <w:highlight w:val="none"/>
              </w:rPr>
              <w:t xml:space="preserve">采购包</w:t>
            </w:r>
            <w:r/>
            <w:r>
              <w:rPr>
                <w:rFonts w:hint="eastAsia" w:ascii="宋体" w:hAnsi="宋体" w:eastAsia="宋体" w:cs="宋体"/>
                <w:sz w:val="24"/>
                <w:szCs w:val="24"/>
                <w:lang w:val="en-US" w:eastAsia="zh-CN"/>
              </w:rPr>
              <w:t xml:space="preserve">三</w:t>
            </w:r>
            <w:r/>
          </w:p>
        </w:tc>
        <w:tc>
          <w:tcPr>
            <w:tcW w:w="3225" w:type="dxa"/>
            <w:vAlign w:val="center"/>
            <w:textDirection w:val="lrTb"/>
            <w:noWrap w:val="false"/>
          </w:tcPr>
          <w:p>
            <w:pPr>
              <w:pStyle w:val="710"/>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eastAsia="zh-CN"/>
              </w:rPr>
              <w:t xml:space="preserve">江阴市高标准农田检查评估、上图入库项目</w:t>
            </w:r>
            <w:r>
              <w:rPr>
                <w:rFonts w:hint="eastAsia" w:ascii="宋体" w:hAnsi="宋体" w:eastAsia="宋体" w:cs="宋体"/>
                <w:color w:val="000000"/>
                <w:sz w:val="24"/>
                <w:szCs w:val="24"/>
                <w:highlight w:val="none"/>
                <w:lang w:val="en-US" w:eastAsia="zh-CN"/>
              </w:rPr>
              <w:t xml:space="preserve">(西部片区)</w:t>
            </w:r>
            <w:r>
              <w:rPr>
                <w:rFonts w:hint="eastAsia" w:ascii="宋体" w:hAnsi="宋体" w:eastAsia="宋体" w:cs="宋体"/>
                <w:sz w:val="24"/>
                <w:szCs w:val="24"/>
                <w:lang w:val="en-US" w:eastAsia="zh-CN" w:bidi="ar-SA"/>
              </w:rPr>
            </w:r>
            <w:r/>
          </w:p>
        </w:tc>
        <w:tc>
          <w:tcPr>
            <w:tcW w:w="964" w:type="dxa"/>
            <w:vAlign w:val="center"/>
            <w:textDirection w:val="lrTb"/>
            <w:noWrap w:val="false"/>
          </w:tcPr>
          <w:p>
            <w:pPr>
              <w:pStyle w:val="710"/>
              <w:jc w:val="center"/>
              <w:spacing w:line="400" w:lineRule="exact"/>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rPr>
              <w:t xml:space="preserve">89.80</w:t>
            </w:r>
            <w:r>
              <w:rPr>
                <w:rFonts w:hint="eastAsia" w:ascii="宋体" w:hAnsi="宋体" w:eastAsia="宋体" w:cs="宋体"/>
                <w:color w:val="ff0000"/>
                <w:sz w:val="24"/>
                <w:szCs w:val="24"/>
              </w:rPr>
              <w:t xml:space="preserve">万元</w:t>
            </w:r>
            <w:r>
              <w:rPr>
                <w:rFonts w:hint="eastAsia" w:ascii="宋体" w:hAnsi="宋体" w:eastAsia="宋体" w:cs="宋体"/>
                <w:color w:val="ff0000"/>
                <w:sz w:val="24"/>
                <w:szCs w:val="24"/>
                <w:lang w:val="en-US" w:eastAsia="zh-CN" w:bidi="ar-SA"/>
              </w:rPr>
            </w:r>
            <w:r/>
          </w:p>
        </w:tc>
      </w:tr>
    </w:tbl>
    <w:p>
      <w:pPr>
        <w:pStyle w:val="710"/>
        <w:numPr>
          <w:ilvl w:val="0"/>
          <w:numId w:val="0"/>
        </w:numPr>
        <w:ind w:firstLine="480"/>
        <w:spacing w:line="400" w:lineRule="exact"/>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szCs w:val="28"/>
          <w:highlight w:val="none"/>
        </w:rPr>
        <w:t xml:space="preserve">本项目为</w:t>
      </w:r>
      <w:r>
        <w:rPr>
          <w:rFonts w:hint="eastAsia" w:ascii="宋体" w:hAnsi="宋体" w:eastAsia="宋体" w:cs="宋体"/>
          <w:color w:val="000000"/>
          <w:sz w:val="24"/>
          <w:szCs w:val="28"/>
          <w:highlight w:val="none"/>
          <w:lang w:val="en-US" w:eastAsia="zh-CN"/>
        </w:rPr>
        <w:t xml:space="preserve">摸底调查江阴市2011年以来已建成并完成上图入库的高标准农田项目，工作内容包括：清查评估入库的2011-2018年各级各有关部门建设管理的高标准农田项目，2019-2023年农业农村部门统一建设管理并纳入全国农田建设综合监测监管平台的高标准农田项目；以及耕地内未建高标准农田区域地块。</w:t>
      </w:r>
      <w:r>
        <w:rPr>
          <w:rFonts w:hint="eastAsia" w:ascii="宋体" w:hAnsi="宋体" w:eastAsia="宋体" w:cs="宋体"/>
          <w:bCs/>
          <w:sz w:val="24"/>
          <w:szCs w:val="24"/>
        </w:rPr>
        <w:t xml:space="preserve">（详见招标文件）</w:t>
      </w:r>
      <w:r>
        <w:rPr>
          <w:rFonts w:hint="eastAsia" w:ascii="宋体" w:hAnsi="宋体" w:eastAsia="宋体" w:cs="宋体"/>
          <w:color w:val="000000"/>
          <w:sz w:val="24"/>
          <w:szCs w:val="28"/>
          <w:highlight w:val="none"/>
          <w:lang w:val="en-US" w:eastAsia="zh-CN"/>
        </w:rPr>
      </w:r>
      <w:r/>
    </w:p>
    <w:p>
      <w:pPr>
        <w:pStyle w:val="710"/>
        <w:numPr>
          <w:ilvl w:val="0"/>
          <w:numId w:val="0"/>
        </w:numPr>
        <w:ind w:firstLine="723"/>
        <w:spacing w:line="400" w:lineRule="exact"/>
        <w:rPr>
          <w:rFonts w:hint="eastAsia" w:ascii="宋体" w:hAnsi="宋体" w:eastAsia="宋体" w:cs="宋体"/>
          <w:sz w:val="24"/>
          <w:szCs w:val="28"/>
        </w:rPr>
      </w:pPr>
      <w:r>
        <w:rPr>
          <w:rFonts w:hint="eastAsia" w:ascii="宋体" w:hAnsi="宋体" w:eastAsia="宋体" w:cs="宋体"/>
          <w:b/>
          <w:bCs/>
          <w:sz w:val="24"/>
          <w:szCs w:val="28"/>
        </w:rPr>
        <w:t xml:space="preserve">本项目</w:t>
      </w:r>
      <w:r>
        <w:rPr>
          <w:rFonts w:hint="eastAsia" w:ascii="宋体" w:hAnsi="宋体" w:eastAsia="宋体" w:cs="宋体"/>
          <w:b/>
          <w:bCs/>
          <w:sz w:val="24"/>
          <w:szCs w:val="28"/>
          <w:lang w:val="en-US" w:eastAsia="zh-CN"/>
        </w:rPr>
        <w:t xml:space="preserve">叁</w:t>
      </w:r>
      <w:r>
        <w:rPr>
          <w:rFonts w:hint="eastAsia" w:ascii="宋体" w:hAnsi="宋体" w:eastAsia="宋体" w:cs="宋体"/>
          <w:b/>
          <w:bCs/>
          <w:sz w:val="24"/>
          <w:szCs w:val="28"/>
        </w:rPr>
        <w:t xml:space="preserve">个</w:t>
      </w:r>
      <w:r>
        <w:rPr>
          <w:rFonts w:hint="eastAsia" w:ascii="宋体" w:hAnsi="宋体" w:eastAsia="宋体" w:cs="宋体"/>
          <w:b/>
          <w:bCs/>
          <w:sz w:val="24"/>
          <w:szCs w:val="28"/>
          <w:lang w:val="en-US" w:eastAsia="zh-CN"/>
        </w:rPr>
        <w:t xml:space="preserve">采购包</w:t>
      </w:r>
      <w:r>
        <w:rPr>
          <w:rFonts w:hint="eastAsia" w:ascii="宋体" w:hAnsi="宋体" w:eastAsia="宋体" w:cs="宋体"/>
          <w:b/>
          <w:bCs/>
          <w:sz w:val="24"/>
          <w:szCs w:val="28"/>
        </w:rPr>
        <w:t xml:space="preserve">，各确定一家中标单位，</w:t>
      </w:r>
      <w:r>
        <w:rPr>
          <w:rFonts w:hint="eastAsia" w:ascii="宋体" w:hAnsi="宋体" w:eastAsia="宋体" w:cs="宋体"/>
          <w:b/>
          <w:bCs/>
          <w:sz w:val="24"/>
          <w:szCs w:val="28"/>
          <w:lang w:val="en-US" w:eastAsia="zh-CN"/>
        </w:rPr>
        <w:t xml:space="preserve">不可兼中，</w:t>
      </w:r>
      <w:r>
        <w:rPr>
          <w:rFonts w:hint="eastAsia" w:ascii="宋体" w:hAnsi="宋体" w:eastAsia="宋体" w:cs="宋体"/>
          <w:b/>
          <w:bCs/>
          <w:sz w:val="24"/>
          <w:szCs w:val="28"/>
        </w:rPr>
        <w:t xml:space="preserve">供应商可全报或选报。</w:t>
      </w:r>
      <w:r>
        <w:rPr>
          <w:rFonts w:hint="eastAsia" w:ascii="宋体" w:hAnsi="宋体" w:eastAsia="宋体" w:cs="宋体"/>
          <w:sz w:val="24"/>
          <w:szCs w:val="28"/>
        </w:rPr>
      </w:r>
      <w:r/>
    </w:p>
    <w:p>
      <w:pPr>
        <w:pStyle w:val="710"/>
        <w:spacing w:line="360" w:lineRule="auto"/>
        <w:rPr>
          <w:rFonts w:hint="eastAsia" w:ascii="仿宋_GB2312" w:hAnsi="仿宋_GB2312" w:cs="仿宋_GB2312"/>
          <w:color w:val="000000"/>
          <w:sz w:val="28"/>
          <w:szCs w:val="28"/>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、合同履行期限：</w:t>
      </w:r>
      <w:r>
        <w:rPr>
          <w:rFonts w:hint="eastAsia" w:ascii="宋体" w:hAnsi="宋体"/>
          <w:color w:val="000000"/>
          <w:sz w:val="24"/>
          <w:highlight w:val="none"/>
          <w:lang w:val="zh-CN"/>
        </w:rPr>
        <w:t xml:space="preserve">自合同签订之日起至2025年12月底完成成果交付（具体结束时间以省厅部署为准）。</w:t>
      </w:r>
      <w:r>
        <w:rPr>
          <w:rFonts w:hint="eastAsia" w:ascii="仿宋_GB2312" w:hAnsi="仿宋_GB2312" w:cs="仿宋_GB2312"/>
          <w:color w:val="000000"/>
          <w:sz w:val="28"/>
          <w:szCs w:val="28"/>
          <w:highlight w:val="none"/>
        </w:rPr>
      </w:r>
      <w:r/>
    </w:p>
    <w:p>
      <w:pPr>
        <w:pStyle w:val="710"/>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、本项目不接受联合体投标。</w:t>
      </w:r>
      <w:r>
        <w:rPr>
          <w:rFonts w:hint="eastAsia" w:ascii="宋体" w:hAnsi="宋体"/>
          <w:color w:val="000000"/>
          <w:sz w:val="24"/>
          <w:highlight w:val="none"/>
        </w:rPr>
      </w:r>
      <w:r/>
    </w:p>
    <w:p>
      <w:pPr>
        <w:pStyle w:val="710"/>
        <w:ind w:firstLine="480"/>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、本项目是否专门面向中小企业：</w:t>
      </w:r>
      <w:r>
        <w:rPr>
          <w:rFonts w:hint="eastAsia" w:ascii="宋体" w:hAnsi="宋体"/>
          <w:color w:val="000000"/>
          <w:sz w:val="24"/>
          <w:highlight w:val="none"/>
          <w:lang w:val="en-US" w:eastAsia="zh-CN"/>
        </w:rPr>
        <w:t xml:space="preserve">否</w:t>
      </w:r>
      <w:r>
        <w:rPr>
          <w:rFonts w:hint="eastAsia" w:ascii="宋体" w:hAnsi="宋体" w:eastAsia="宋体"/>
          <w:color w:val="000000"/>
          <w:sz w:val="24"/>
          <w:highlight w:val="none"/>
          <w:lang w:val="en-US" w:eastAsia="zh-CN"/>
        </w:rPr>
      </w:r>
      <w:r/>
    </w:p>
    <w:p>
      <w:pPr>
        <w:pStyle w:val="710"/>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、本项目标的所属行业：</w:t>
      </w:r>
      <w:r>
        <w:rPr>
          <w:rFonts w:hint="eastAsia"/>
          <w:sz w:val="24"/>
          <w:highlight w:val="none"/>
        </w:rPr>
        <w:t xml:space="preserve">其他未列明行业</w:t>
      </w:r>
      <w:r>
        <w:rPr>
          <w:rFonts w:hint="eastAsia" w:ascii="宋体" w:hAnsi="宋体"/>
          <w:color w:val="000000"/>
          <w:sz w:val="24"/>
          <w:highlight w:val="none"/>
        </w:rPr>
      </w:r>
      <w:r/>
    </w:p>
    <w:p>
      <w:pPr>
        <w:pStyle w:val="710"/>
        <w:ind w:firstLine="482"/>
        <w:spacing w:line="360"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二、投标人资格要求：</w:t>
      </w:r>
      <w:r>
        <w:rPr>
          <w:rFonts w:hint="eastAsia" w:ascii="宋体" w:hAnsi="宋体" w:cs="宋体"/>
          <w:b/>
          <w:bCs/>
          <w:color w:val="000000"/>
          <w:sz w:val="24"/>
          <w:szCs w:val="24"/>
          <w:highlight w:val="none"/>
        </w:rPr>
      </w:r>
      <w:r/>
    </w:p>
    <w:p>
      <w:pPr>
        <w:pStyle w:val="710"/>
        <w:ind w:left="0" w:right="0" w:firstLine="48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（一）满足《中华人民共和国政府采购法》第二十二条规定；</w:t>
      </w:r>
      <w:r>
        <w:rPr>
          <w:color w:val="000000"/>
          <w:highlight w:val="none"/>
        </w:rPr>
      </w:r>
      <w:r/>
    </w:p>
    <w:p>
      <w:pPr>
        <w:pStyle w:val="710"/>
        <w:ind w:firstLine="480"/>
        <w:spacing w:line="400" w:lineRule="exact"/>
        <w:rPr>
          <w:rFonts w:hint="eastAsia" w:ascii="宋体" w:hAnsi="宋体"/>
          <w:sz w:val="24"/>
        </w:rPr>
      </w:pPr>
      <w:r>
        <w:rPr>
          <w:rFonts w:hint="eastAsia" w:ascii="宋体" w:hAnsi="宋体"/>
          <w:sz w:val="24"/>
        </w:rPr>
        <w:t xml:space="preserve">1.提供格式条款《关于资格的声明函》</w:t>
      </w:r>
      <w:r>
        <w:rPr>
          <w:rFonts w:hint="eastAsia" w:ascii="宋体" w:hAnsi="宋体"/>
          <w:sz w:val="24"/>
        </w:rPr>
      </w:r>
      <w:r/>
    </w:p>
    <w:p>
      <w:pPr>
        <w:pStyle w:val="710"/>
        <w:ind w:firstLine="482"/>
        <w:spacing w:line="400" w:lineRule="exact"/>
        <w:rPr>
          <w:rFonts w:hint="eastAsia" w:ascii="宋体" w:hAnsi="宋体"/>
          <w:sz w:val="24"/>
        </w:rPr>
      </w:pPr>
      <w:r>
        <w:rPr>
          <w:rFonts w:hint="eastAsia" w:ascii="宋体" w:hAnsi="宋体"/>
          <w:sz w:val="24"/>
        </w:rPr>
        <w:t xml:space="preserve">2.</w:t>
      </w:r>
      <w:r>
        <w:rPr>
          <w:rFonts w:hint="eastAsia" w:ascii="宋体" w:hAnsi="宋体"/>
          <w:bCs/>
          <w:color w:val="000000"/>
          <w:sz w:val="24"/>
        </w:rPr>
        <w:t xml:space="preserve">法定代表人授权委托书（法定代表人签署投标文件且亲自参与的必须提供《法定代表人亲自投标声明》）</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3.未被“信用中国”网站、“中国政府采购网”列入失信被执行人、重大税收违法失信主体、政府采购严重违法失信行为信息记录名单（无需提供证明材料）</w:t>
      </w:r>
      <w:r>
        <w:rPr>
          <w:rFonts w:hint="eastAsia" w:ascii="宋体" w:hAnsi="宋体"/>
          <w:sz w:val="24"/>
        </w:rPr>
      </w:r>
      <w:r/>
    </w:p>
    <w:p>
      <w:pPr>
        <w:pStyle w:val="710"/>
        <w:ind w:firstLine="480"/>
        <w:spacing w:line="360" w:lineRule="auto"/>
        <w:rPr>
          <w:rFonts w:hint="eastAsia" w:ascii="宋体" w:hAnsi="宋体"/>
          <w:sz w:val="24"/>
        </w:rPr>
      </w:pPr>
      <w:r>
        <w:rPr>
          <w:rFonts w:hint="eastAsia" w:ascii="宋体" w:hAnsi="宋体"/>
          <w:sz w:val="24"/>
          <w:highlight w:val="none"/>
          <w:lang w:val="en-US" w:eastAsia="zh-CN"/>
        </w:rPr>
        <w:t xml:space="preserve">4.</w:t>
      </w:r>
      <w:r>
        <w:rPr>
          <w:rFonts w:hint="eastAsia" w:ascii="宋体" w:hAnsi="宋体"/>
          <w:sz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sz w:val="24"/>
          <w:highlight w:val="none"/>
          <w:lang w:eastAsia="zh-CN"/>
        </w:rPr>
        <w:t xml:space="preserve">；</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（二）落实政府采购政策需满足的资格要求： </w:t>
      </w:r>
      <w:r>
        <w:rPr>
          <w:rFonts w:hint="eastAsia" w:ascii="宋体" w:hAnsi="宋体"/>
          <w:sz w:val="24"/>
        </w:rPr>
      </w:r>
      <w:r/>
    </w:p>
    <w:p>
      <w:pPr>
        <w:pStyle w:val="71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本项目不专门面向中小微企业采购，执行价格扣除优惠政策，对小微企业报价给予10%的扣除(残疾人福利性单位、监狱企业视同小型、微型企业)。</w:t>
      </w:r>
      <w:r>
        <w:rPr>
          <w:rFonts w:hint="eastAsia" w:ascii="宋体" w:hAnsi="宋体" w:eastAsia="宋体" w:cs="宋体"/>
          <w:sz w:val="24"/>
          <w:szCs w:val="24"/>
        </w:rPr>
      </w:r>
      <w:r/>
    </w:p>
    <w:p>
      <w:pPr>
        <w:pStyle w:val="710"/>
        <w:ind w:firstLine="480"/>
        <w:spacing w:line="400" w:lineRule="exact"/>
        <w:rPr>
          <w:rFonts w:hint="eastAsia" w:ascii="宋体" w:hAnsi="宋体" w:eastAsia="宋体"/>
          <w:b/>
          <w:bCs/>
          <w:strike/>
          <w:color w:val="0000ff"/>
          <w:sz w:val="24"/>
          <w:highlight w:val="none"/>
          <w:lang w:val="en-US" w:eastAsia="zh-CN"/>
        </w:rPr>
      </w:pPr>
      <w:r>
        <w:rPr>
          <w:rFonts w:hint="eastAsia" w:ascii="宋体" w:hAnsi="宋体"/>
          <w:b/>
          <w:bCs/>
          <w:sz w:val="24"/>
        </w:rPr>
        <w:t xml:space="preserve">（三）</w:t>
      </w:r>
      <w:r>
        <w:rPr>
          <w:rFonts w:hint="eastAsia" w:ascii="宋体" w:hAnsi="宋体"/>
          <w:b/>
          <w:bCs/>
          <w:sz w:val="24"/>
          <w:highlight w:val="none"/>
        </w:rPr>
        <w:t xml:space="preserve">本项目的特定资格要求：投标人须具有测绘行政主管部门颁发的</w:t>
      </w:r>
      <w:r>
        <w:rPr>
          <w:rFonts w:hint="eastAsia" w:ascii="宋体" w:hAnsi="宋体"/>
          <w:b/>
          <w:bCs/>
          <w:sz w:val="24"/>
          <w:highlight w:val="none"/>
          <w:lang w:eastAsia="zh-CN"/>
        </w:rPr>
        <w:t xml:space="preserve">乙级及以上</w:t>
      </w:r>
      <w:r>
        <w:rPr>
          <w:rFonts w:hint="eastAsia" w:ascii="宋体" w:hAnsi="宋体"/>
          <w:b/>
          <w:bCs/>
          <w:sz w:val="24"/>
          <w:highlight w:val="none"/>
        </w:rPr>
        <w:t xml:space="preserve">测绘资质证书</w:t>
      </w:r>
      <w:r>
        <w:rPr>
          <w:rFonts w:hint="eastAsia" w:ascii="宋体" w:hAnsi="宋体" w:eastAsia="宋体"/>
          <w:b/>
          <w:bCs/>
          <w:strike/>
          <w:color w:val="0000ff"/>
          <w:sz w:val="24"/>
          <w:highlight w:val="none"/>
          <w:lang w:val="en-US" w:eastAsia="zh-CN"/>
        </w:rPr>
      </w:r>
      <w:r/>
    </w:p>
    <w:p>
      <w:pPr>
        <w:pStyle w:val="710"/>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pStyle w:val="710"/>
        <w:ind w:firstLine="480"/>
        <w:keepLines w:val="0"/>
        <w:keepNext w:val="0"/>
        <w:pageBreakBefore w:val="0"/>
        <w:spacing w:line="324" w:lineRule="auto"/>
        <w:widowControl w:val="off"/>
        <w:rPr>
          <w:rFonts w:hint="eastAsia" w:ascii="宋体" w:hAnsi="宋体"/>
          <w:color w:val="000000"/>
          <w:sz w:val="24"/>
          <w:highlight w:val="none"/>
        </w:rPr>
      </w:pPr>
      <w:r>
        <w:rPr>
          <w:rFonts w:hint="eastAsia" w:ascii="宋体" w:hAnsi="宋体" w:eastAsia="宋体" w:cs="宋体"/>
          <w:color w:val="000000"/>
          <w:sz w:val="24"/>
          <w:szCs w:val="24"/>
        </w:rPr>
        <w:t xml:space="preserve">时间：</w:t>
      </w:r>
      <w:r>
        <w:rPr>
          <w:rFonts w:hint="eastAsia" w:ascii="宋体" w:hAnsi="宋体"/>
          <w:color w:val="0000ff"/>
          <w:sz w:val="24"/>
          <w:highlight w:val="none"/>
        </w:rPr>
        <w:t xml:space="preserve">2024年</w:t>
      </w:r>
      <w:r>
        <w:rPr>
          <w:rFonts w:hint="eastAsia" w:ascii="宋体" w:hAnsi="宋体"/>
          <w:color w:val="0000ff"/>
          <w:sz w:val="24"/>
          <w:highlight w:val="none"/>
          <w:lang w:val="en-US" w:eastAsia="zh-CN"/>
        </w:rPr>
        <w:t xml:space="preserve">12</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16</w:t>
      </w:r>
      <w:r>
        <w:rPr>
          <w:rFonts w:hint="eastAsia" w:ascii="宋体" w:hAnsi="宋体"/>
          <w:color w:val="0000ff"/>
          <w:sz w:val="24"/>
          <w:highlight w:val="none"/>
        </w:rPr>
        <w:t xml:space="preserve">日至2024年</w:t>
      </w:r>
      <w:r>
        <w:rPr>
          <w:rFonts w:hint="eastAsia" w:ascii="宋体" w:hAnsi="宋体"/>
          <w:color w:val="0000ff"/>
          <w:sz w:val="24"/>
          <w:highlight w:val="none"/>
          <w:lang w:val="en-US" w:eastAsia="zh-CN"/>
        </w:rPr>
        <w:t xml:space="preserve">12</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23</w:t>
      </w:r>
      <w:r>
        <w:rPr>
          <w:rFonts w:hint="eastAsia" w:ascii="宋体" w:hAnsi="宋体"/>
          <w:color w:val="0000ff"/>
          <w:sz w:val="24"/>
          <w:highlight w:val="none"/>
        </w:rPr>
        <w:t xml:space="preserve">日</w:t>
      </w:r>
      <w:r>
        <w:rPr>
          <w:rFonts w:hint="eastAsia" w:ascii="宋体" w:hAnsi="宋体"/>
          <w:color w:val="000000"/>
          <w:sz w:val="24"/>
          <w:highlight w:val="none"/>
        </w:rPr>
        <w:t xml:space="preserve">，每天上午00:00-12:00，下午12:00-23:59（北京时间，法定节假日除外）</w:t>
      </w:r>
      <w:r>
        <w:rPr>
          <w:rFonts w:hint="eastAsia" w:ascii="宋体" w:hAnsi="宋体"/>
          <w:color w:val="000000"/>
          <w:sz w:val="24"/>
          <w:highlight w:val="none"/>
        </w:rPr>
      </w:r>
      <w:r/>
    </w:p>
    <w:p>
      <w:pPr>
        <w:pStyle w:val="710"/>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地点：“江苏政府采购网”</w:t>
      </w:r>
      <w:r>
        <w:rPr>
          <w:rFonts w:hint="eastAsia" w:ascii="宋体" w:hAnsi="宋体"/>
          <w:color w:val="000000"/>
          <w:sz w:val="24"/>
          <w:highlight w:val="none"/>
        </w:rPr>
      </w:r>
      <w:r/>
    </w:p>
    <w:p>
      <w:pPr>
        <w:pStyle w:val="710"/>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方式：自行免费下载</w:t>
      </w:r>
      <w:r>
        <w:rPr>
          <w:rFonts w:hint="eastAsia" w:ascii="宋体" w:hAnsi="宋体"/>
          <w:color w:val="000000"/>
          <w:sz w:val="24"/>
          <w:highlight w:val="none"/>
        </w:rPr>
      </w:r>
      <w:r/>
    </w:p>
    <w:p>
      <w:pPr>
        <w:pStyle w:val="710"/>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售价：0.00元。</w:t>
      </w:r>
      <w:r>
        <w:rPr>
          <w:rFonts w:ascii="宋体" w:hAnsi="宋体"/>
          <w:color w:val="000000"/>
          <w:sz w:val="24"/>
          <w:highlight w:val="none"/>
        </w:rPr>
      </w:r>
      <w:r/>
    </w:p>
    <w:p>
      <w:pPr>
        <w:pStyle w:val="710"/>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四、提交投标文件截止时间、开标时间和地点</w:t>
      </w:r>
      <w:r>
        <w:rPr>
          <w:rFonts w:hint="eastAsia" w:ascii="宋体" w:hAnsi="宋体" w:eastAsia="宋体" w:cs="宋体"/>
          <w:b/>
          <w:bCs/>
          <w:color w:val="000000"/>
          <w:sz w:val="24"/>
          <w:szCs w:val="24"/>
        </w:rPr>
      </w:r>
      <w:r/>
    </w:p>
    <w:p>
      <w:pPr>
        <w:pStyle w:val="710"/>
        <w:ind w:firstLine="480"/>
        <w:keepLines w:val="0"/>
        <w:keepNext w:val="0"/>
        <w:pageBreakBefore w:val="0"/>
        <w:spacing w:line="324" w:lineRule="auto"/>
        <w:widowControl w:val="off"/>
        <w:rPr>
          <w:rFonts w:hint="eastAsia" w:ascii="宋体" w:hAnsi="宋体" w:eastAsia="宋体" w:cs="宋体"/>
          <w:color w:val="000000"/>
          <w:sz w:val="24"/>
          <w:szCs w:val="24"/>
        </w:rPr>
      </w:pPr>
      <w:r>
        <w:rPr>
          <w:rFonts w:hint="eastAsia" w:ascii="宋体" w:hAnsi="宋体" w:eastAsia="宋体" w:cs="宋体"/>
          <w:bCs/>
          <w:color w:val="0000ff"/>
          <w:sz w:val="24"/>
          <w:szCs w:val="24"/>
          <w:lang w:eastAsia="zh-CN"/>
        </w:rPr>
        <w:t xml:space="preserve">202</w:t>
      </w:r>
      <w:r>
        <w:rPr>
          <w:rFonts w:hint="eastAsia" w:ascii="宋体" w:hAnsi="宋体" w:eastAsia="宋体" w:cs="宋体"/>
          <w:bCs/>
          <w:color w:val="0000ff"/>
          <w:sz w:val="24"/>
          <w:szCs w:val="24"/>
          <w:lang w:val="en-US" w:eastAsia="zh-CN"/>
        </w:rPr>
        <w:t xml:space="preserve">5</w:t>
      </w:r>
      <w:r>
        <w:rPr>
          <w:rFonts w:hint="eastAsia" w:ascii="宋体" w:hAnsi="宋体" w:eastAsia="宋体" w:cs="宋体"/>
          <w:bCs/>
          <w:color w:val="0000ff"/>
          <w:sz w:val="24"/>
          <w:szCs w:val="24"/>
          <w:lang w:eastAsia="zh-CN"/>
        </w:rPr>
        <w:t xml:space="preserve">-</w:t>
      </w:r>
      <w:r>
        <w:rPr>
          <w:rFonts w:hint="eastAsia" w:ascii="宋体" w:hAnsi="宋体" w:eastAsia="宋体" w:cs="宋体"/>
          <w:bCs/>
          <w:color w:val="0000ff"/>
          <w:sz w:val="24"/>
          <w:szCs w:val="24"/>
          <w:lang w:val="en-US" w:eastAsia="zh-CN"/>
        </w:rPr>
        <w:t xml:space="preserve">1</w:t>
      </w:r>
      <w:r>
        <w:rPr>
          <w:rFonts w:hint="eastAsia" w:ascii="宋体" w:hAnsi="宋体" w:eastAsia="宋体" w:cs="宋体"/>
          <w:bCs/>
          <w:color w:val="0000ff"/>
          <w:sz w:val="24"/>
          <w:szCs w:val="24"/>
          <w:lang w:eastAsia="zh-CN"/>
        </w:rPr>
        <w:t xml:space="preserve">-</w:t>
      </w:r>
      <w:r>
        <w:rPr>
          <w:rFonts w:hint="eastAsia" w:ascii="宋体" w:hAnsi="宋体" w:eastAsia="宋体" w:cs="宋体"/>
          <w:bCs/>
          <w:color w:val="0000ff"/>
          <w:sz w:val="24"/>
          <w:szCs w:val="24"/>
          <w:lang w:val="en-US" w:eastAsia="zh-CN"/>
        </w:rPr>
        <w:t xml:space="preserve">7</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 （北京时间）</w:t>
      </w:r>
      <w:r>
        <w:rPr>
          <w:rFonts w:hint="eastAsia" w:ascii="宋体" w:hAnsi="宋体" w:eastAsia="宋体" w:cs="宋体"/>
          <w:color w:val="000000"/>
          <w:sz w:val="24"/>
          <w:szCs w:val="24"/>
        </w:rPr>
      </w:r>
      <w:r/>
    </w:p>
    <w:p>
      <w:pPr>
        <w:pStyle w:val="710"/>
        <w:ind w:firstLine="480"/>
        <w:keepLines w:val="0"/>
        <w:keepNext w:val="0"/>
        <w:pageBreakBefore w:val="0"/>
        <w:spacing w:line="32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sz w:val="24"/>
          <w:highlight w:val="none"/>
        </w:rPr>
        <w:t xml:space="preserve">苏采云平台</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10"/>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五、公告期限</w:t>
      </w:r>
      <w:r>
        <w:rPr>
          <w:rFonts w:hint="eastAsia" w:ascii="宋体" w:hAnsi="宋体" w:eastAsia="宋体" w:cs="宋体"/>
          <w:b/>
          <w:bCs/>
          <w:color w:val="000000"/>
          <w:sz w:val="24"/>
          <w:szCs w:val="24"/>
        </w:rPr>
      </w:r>
      <w:r/>
    </w:p>
    <w:p>
      <w:pPr>
        <w:pStyle w:val="710"/>
        <w:ind w:firstLine="480"/>
        <w:keepLines w:val="0"/>
        <w:keepNext w:val="0"/>
        <w:pageBreakBefore w:val="0"/>
        <w:spacing w:line="32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color w:val="000000"/>
          <w:sz w:val="24"/>
          <w:szCs w:val="24"/>
        </w:rPr>
      </w:r>
      <w:r/>
    </w:p>
    <w:p>
      <w:pPr>
        <w:pStyle w:val="710"/>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六、其他补充事宜</w:t>
      </w:r>
      <w:r>
        <w:rPr>
          <w:rFonts w:hint="eastAsia" w:ascii="宋体" w:hAnsi="宋体" w:eastAsia="宋体" w:cs="宋体"/>
          <w:b/>
          <w:bCs/>
          <w:color w:val="000000"/>
          <w:sz w:val="24"/>
          <w:szCs w:val="24"/>
        </w:rPr>
      </w:r>
      <w:r/>
    </w:p>
    <w:p>
      <w:pPr>
        <w:pStyle w:val="710"/>
        <w:spacing w:line="400" w:lineRule="exact"/>
        <w:rPr>
          <w:rFonts w:hint="eastAsia" w:ascii="宋体" w:hAnsi="宋体"/>
          <w:sz w:val="24"/>
        </w:rPr>
      </w:pPr>
      <w:r>
        <w:rPr>
          <w:rFonts w:hint="eastAsia" w:ascii="宋体" w:hAnsi="宋体"/>
          <w:sz w:val="24"/>
        </w:rPr>
        <w:t xml:space="preserve">（一）供应商注册</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1.请有意参加本项目采购活动的供应商按以下流程进行操作：</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技术服务电话：16651529117（服务时间：工作日 9:00-11:30,13:00-17:00）</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（二）获取招标文件，完成项目参与</w:t>
      </w:r>
      <w:r>
        <w:rPr>
          <w:rFonts w:hint="eastAsia" w:ascii="宋体" w:hAnsi="宋体"/>
          <w:sz w:val="24"/>
        </w:rPr>
      </w:r>
      <w:r/>
    </w:p>
    <w:p>
      <w:pPr>
        <w:pStyle w:val="710"/>
        <w:ind w:firstLine="480"/>
        <w:spacing w:line="400" w:lineRule="exact"/>
        <w:rPr>
          <w:rFonts w:hint="eastAsia"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sz w:val="24"/>
        </w:rPr>
      </w:r>
      <w:r/>
    </w:p>
    <w:p>
      <w:pPr>
        <w:pStyle w:val="710"/>
        <w:ind w:left="0" w:firstLine="480"/>
        <w:keepLines w:val="0"/>
        <w:keepNext w:val="0"/>
        <w:pageBreakBefore w:val="0"/>
        <w:spacing w:line="324" w:lineRule="auto"/>
        <w:widowControl w:val="off"/>
        <w:tabs>
          <w:tab w:val="left" w:pos="900" w:leader="none"/>
        </w:tabs>
        <w:rPr>
          <w:rFonts w:hint="eastAsia"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sz w:val="24"/>
        </w:rPr>
      </w:r>
      <w:r/>
    </w:p>
    <w:p>
      <w:pPr>
        <w:pStyle w:val="71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七、本次招标联系事项：</w:t>
      </w:r>
      <w:r>
        <w:rPr>
          <w:rFonts w:hint="eastAsia" w:ascii="宋体" w:hAnsi="宋体" w:cs="宋体"/>
          <w:b/>
          <w:bCs/>
          <w:color w:val="000000"/>
          <w:sz w:val="24"/>
          <w:szCs w:val="24"/>
          <w:highlight w:val="none"/>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1、采购人信息</w:t>
      </w:r>
      <w:r>
        <w:rPr>
          <w:rFonts w:hint="eastAsia" w:ascii="宋体" w:hAnsi="宋体" w:eastAsia="宋体" w:cs="Times New Roman"/>
          <w:sz w:val="24"/>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单位</w:t>
      </w:r>
      <w:r>
        <w:rPr>
          <w:rFonts w:hint="eastAsia" w:ascii="宋体" w:hAnsi="宋体" w:eastAsia="宋体" w:cs="Times New Roman"/>
          <w:sz w:val="24"/>
        </w:rPr>
        <w:t xml:space="preserve">名称：江阴市农业农村局</w:t>
      </w:r>
      <w:r>
        <w:rPr>
          <w:rFonts w:hint="eastAsia" w:ascii="宋体" w:hAnsi="宋体" w:eastAsia="宋体" w:cs="Times New Roman"/>
          <w:sz w:val="24"/>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统一信用代码：113202810140419970</w:t>
      </w:r>
      <w:r>
        <w:rPr>
          <w:rFonts w:hint="eastAsia" w:ascii="宋体" w:hAnsi="宋体" w:eastAsia="宋体" w:cs="Times New Roman"/>
          <w:sz w:val="24"/>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单位</w:t>
      </w:r>
      <w:r>
        <w:rPr>
          <w:rFonts w:hint="eastAsia" w:ascii="宋体" w:hAnsi="宋体" w:eastAsia="宋体" w:cs="Times New Roman"/>
          <w:sz w:val="24"/>
        </w:rPr>
        <w:t xml:space="preserve">地址：江阴市澄江中路9号</w:t>
      </w:r>
      <w:r>
        <w:rPr>
          <w:rFonts w:hint="eastAsia" w:ascii="宋体" w:hAnsi="宋体" w:eastAsia="宋体" w:cs="Times New Roman"/>
          <w:sz w:val="24"/>
        </w:rPr>
      </w:r>
      <w:r/>
    </w:p>
    <w:p>
      <w:pPr>
        <w:pStyle w:val="710"/>
        <w:ind w:firstLine="480"/>
        <w:spacing w:line="400" w:lineRule="exact"/>
        <w:rPr>
          <w:rFonts w:ascii="宋体" w:hAnsi="宋体" w:eastAsia="宋体" w:cs="Times New Roman"/>
          <w:sz w:val="24"/>
          <w:lang w:val="en-US" w:eastAsia="zh-CN"/>
        </w:rPr>
      </w:pPr>
      <w:r>
        <w:rPr>
          <w:rFonts w:hint="eastAsia" w:ascii="宋体" w:hAnsi="宋体" w:eastAsia="宋体" w:cs="Times New Roman"/>
          <w:sz w:val="24"/>
        </w:rPr>
        <w:t xml:space="preserve">项目联系人：</w:t>
      </w:r>
      <w:r>
        <w:rPr>
          <w:rFonts w:hint="eastAsia" w:ascii="宋体" w:hAnsi="宋体" w:eastAsia="宋体" w:cs="Times New Roman"/>
          <w:sz w:val="24"/>
          <w:lang w:val="en-US" w:eastAsia="zh-CN"/>
        </w:rPr>
        <w:t xml:space="preserve">杜凯</w:t>
      </w:r>
      <w:r>
        <w:rPr>
          <w:rFonts w:ascii="宋体" w:hAnsi="宋体" w:eastAsia="宋体" w:cs="Times New Roman"/>
          <w:sz w:val="24"/>
          <w:lang w:val="en-US" w:eastAsia="zh-CN"/>
        </w:rPr>
      </w:r>
      <w:r/>
    </w:p>
    <w:p>
      <w:pPr>
        <w:pStyle w:val="710"/>
        <w:ind w:firstLine="480"/>
        <w:spacing w:line="400" w:lineRule="exact"/>
        <w:rPr>
          <w:rFonts w:ascii="宋体" w:hAnsi="宋体" w:eastAsia="宋体" w:cs="Times New Roman"/>
          <w:sz w:val="24"/>
          <w:lang w:val="en-US" w:eastAsia="zh-CN"/>
        </w:rPr>
      </w:pPr>
      <w:r>
        <w:rPr>
          <w:rFonts w:hint="eastAsia" w:ascii="宋体" w:hAnsi="宋体" w:eastAsia="宋体" w:cs="Times New Roman"/>
          <w:sz w:val="24"/>
        </w:rPr>
        <w:t xml:space="preserve">联系电话：</w:t>
      </w:r>
      <w:r>
        <w:rPr>
          <w:rFonts w:hint="eastAsia" w:ascii="宋体" w:hAnsi="宋体" w:eastAsia="宋体" w:cs="Times New Roman"/>
          <w:sz w:val="24"/>
          <w:lang w:val="en-US" w:eastAsia="zh-CN"/>
        </w:rPr>
        <w:t xml:space="preserve">0510-86861451</w:t>
      </w:r>
      <w:r>
        <w:rPr>
          <w:rFonts w:ascii="宋体" w:hAnsi="宋体" w:eastAsia="宋体" w:cs="Times New Roman"/>
          <w:sz w:val="24"/>
          <w:lang w:val="en-US" w:eastAsia="zh-CN"/>
        </w:rPr>
      </w:r>
      <w:r/>
    </w:p>
    <w:p>
      <w:pPr>
        <w:pStyle w:val="710"/>
        <w:ind w:firstLine="480"/>
        <w:spacing w:line="400" w:lineRule="exact"/>
        <w:rPr>
          <w:rFonts w:hint="eastAsia" w:ascii="宋体" w:hAnsi="宋体" w:eastAsia="宋体" w:cs="Times New Roman"/>
          <w:sz w:val="24"/>
          <w:lang w:eastAsia="zh-CN"/>
        </w:rPr>
      </w:pPr>
      <w:r>
        <w:rPr>
          <w:rFonts w:hint="eastAsia" w:ascii="宋体" w:hAnsi="宋体" w:eastAsia="宋体" w:cs="Times New Roman"/>
          <w:sz w:val="24"/>
        </w:rPr>
        <w:t xml:space="preserve">2、采购代理机构信息</w:t>
      </w:r>
      <w:r>
        <w:rPr>
          <w:rFonts w:hint="eastAsia" w:ascii="宋体" w:hAnsi="宋体" w:eastAsia="宋体" w:cs="Times New Roman"/>
          <w:sz w:val="24"/>
          <w:lang w:eastAsia="zh-CN"/>
        </w:rPr>
      </w:r>
      <w:r/>
    </w:p>
    <w:p>
      <w:pPr>
        <w:pStyle w:val="710"/>
        <w:ind w:firstLine="480"/>
        <w:spacing w:line="40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单位名称：</w:t>
      </w:r>
      <w:r>
        <w:rPr>
          <w:rFonts w:hint="eastAsia" w:ascii="宋体" w:hAnsi="宋体" w:eastAsia="宋体" w:cs="Times New Roman"/>
          <w:sz w:val="24"/>
          <w:lang w:eastAsia="zh-CN"/>
        </w:rPr>
        <w:t xml:space="preserve">江苏苏维工程管理有限公司</w:t>
      </w:r>
      <w:r>
        <w:rPr>
          <w:rFonts w:hint="eastAsia" w:ascii="宋体" w:hAnsi="宋体" w:eastAsia="宋体" w:cs="Times New Roman"/>
          <w:sz w:val="24"/>
          <w:lang w:eastAsia="zh-CN"/>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统一社会信用代码：9132100071155427X1  </w:t>
      </w:r>
      <w:r>
        <w:rPr>
          <w:rFonts w:hint="eastAsia" w:ascii="宋体" w:hAnsi="宋体" w:eastAsia="宋体" w:cs="Times New Roman"/>
          <w:sz w:val="24"/>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联系人：刘贤  王苗     </w:t>
      </w:r>
      <w:r>
        <w:rPr>
          <w:rFonts w:hint="eastAsia" w:ascii="宋体" w:hAnsi="宋体" w:eastAsia="宋体" w:cs="Times New Roman"/>
          <w:sz w:val="24"/>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联系电话：0510-86289610   18915325971</w:t>
      </w:r>
      <w:r>
        <w:rPr>
          <w:rFonts w:hint="eastAsia" w:ascii="宋体" w:hAnsi="宋体" w:eastAsia="宋体" w:cs="Times New Roman"/>
          <w:sz w:val="24"/>
        </w:rPr>
      </w:r>
      <w:r/>
    </w:p>
    <w:p>
      <w:pPr>
        <w:pStyle w:val="710"/>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联系地址：江阴市澄江中路258号汇丰大厦B幢B座1604室</w:t>
      </w:r>
      <w:r>
        <w:rPr>
          <w:rFonts w:hint="eastAsia" w:ascii="宋体" w:hAnsi="宋体" w:eastAsia="宋体" w:cs="Times New Roman"/>
          <w:sz w:val="24"/>
        </w:rPr>
      </w:r>
      <w:r/>
    </w:p>
    <w:p>
      <w:pPr>
        <w:pStyle w:val="71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2024年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710"/>
        <w:jc w:val="center"/>
        <w:spacing w:line="360" w:lineRule="auto"/>
        <w:rPr>
          <w:rFonts w:hint="eastAsia" w:ascii="黑体" w:hAnsi="黑体" w:eastAsia="黑体" w:cs="黑体"/>
          <w:bCs/>
          <w:color w:val="000000"/>
          <w:sz w:val="28"/>
          <w:szCs w:val="28"/>
          <w:highlight w:val="none"/>
        </w:rPr>
      </w:pPr>
      <w:r>
        <w:rPr>
          <w:rFonts w:hint="eastAsia" w:ascii="黑体" w:hAnsi="黑体" w:eastAsia="黑体" w:cs="黑体"/>
          <w:color w:val="000000"/>
          <w:sz w:val="30"/>
          <w:szCs w:val="30"/>
          <w:highlight w:val="none"/>
        </w:rPr>
        <w:t xml:space="preserve">第二章　</w:t>
      </w:r>
      <w:r>
        <w:rPr>
          <w:rFonts w:hint="eastAsia" w:ascii="黑体" w:hAnsi="黑体" w:eastAsia="黑体" w:cs="黑体"/>
          <w:bCs/>
          <w:color w:val="000000"/>
          <w:sz w:val="28"/>
          <w:szCs w:val="28"/>
          <w:highlight w:val="none"/>
        </w:rPr>
        <w:t xml:space="preserve"> 投标人须知</w:t>
      </w:r>
      <w:r>
        <w:rPr>
          <w:rFonts w:hint="eastAsia" w:ascii="黑体" w:hAnsi="黑体" w:eastAsia="黑体" w:cs="黑体"/>
          <w:bCs/>
          <w:color w:val="000000"/>
          <w:sz w:val="28"/>
          <w:szCs w:val="28"/>
          <w:highlight w:val="none"/>
        </w:rPr>
      </w:r>
      <w:r/>
    </w:p>
    <w:p>
      <w:pPr>
        <w:pStyle w:val="71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一、遵循原则</w:t>
      </w:r>
      <w:r>
        <w:rPr>
          <w:rFonts w:hint="eastAsia" w:ascii="宋体" w:hAnsi="宋体" w:cs="宋体"/>
          <w:b/>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公开透明原则、公平竞争原则、公正原则和诚实信用原则。</w:t>
      </w:r>
      <w:r>
        <w:rPr>
          <w:rFonts w:hint="eastAsia" w:ascii="宋体" w:hAnsi="宋体" w:cs="宋体"/>
          <w:color w:val="000000"/>
          <w:sz w:val="24"/>
          <w:szCs w:val="24"/>
          <w:highlight w:val="none"/>
        </w:rPr>
      </w:r>
      <w:r/>
    </w:p>
    <w:p>
      <w:pPr>
        <w:pStyle w:val="71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二、招标文件</w:t>
      </w:r>
      <w:r>
        <w:rPr>
          <w:rFonts w:hint="eastAsia" w:ascii="宋体" w:hAnsi="宋体" w:cs="宋体"/>
          <w:b/>
          <w:color w:val="000000"/>
          <w:sz w:val="24"/>
          <w:szCs w:val="24"/>
          <w:highlight w:val="none"/>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rPr>
          <w:rFonts w:ascii="宋体" w:hAnsi="宋体" w:eastAsia="宋体" w:cs="Times New Roman"/>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rPr>
          <w:rFonts w:ascii="宋体" w:hAnsi="宋体" w:eastAsia="宋体" w:cs="Times New Roman"/>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rPr>
          <w:rFonts w:ascii="宋体" w:hAnsi="宋体" w:eastAsia="宋体" w:cs="Times New Roman"/>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rPr>
          <w:rFonts w:ascii="宋体" w:hAnsi="宋体" w:eastAsia="宋体" w:cs="Times New Roman"/>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rPr>
          <w:rFonts w:ascii="宋体" w:hAnsi="宋体" w:eastAsia="宋体" w:cs="Times New Roman"/>
          <w:sz w:val="24"/>
          <w:szCs w:val="24"/>
        </w:rPr>
      </w:r>
      <w:r/>
    </w:p>
    <w:p>
      <w:pPr>
        <w:pStyle w:val="71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三、招标文件的解释</w:t>
      </w:r>
      <w:r>
        <w:rPr>
          <w:rFonts w:hint="eastAsia" w:ascii="宋体" w:hAnsi="宋体" w:cs="宋体"/>
          <w:b/>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1、投标单位如有需要对招标文件要求澄清的问题，请以书面形式提出，均应在开标前十五日以书面形式提出（加盖公章），送至采购代理机构（</w:t>
      </w:r>
      <w:r>
        <w:rPr>
          <w:rFonts w:hint="eastAsia" w:ascii="宋体" w:hAnsi="宋体" w:eastAsia="宋体" w:cs="Times New Roman"/>
          <w:sz w:val="24"/>
        </w:rPr>
        <w:t xml:space="preserve">江阴市澄江中路258号汇丰大厦B幢B座1604室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0"/>
        <w:ind w:firstLine="56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2、本文件的最终解释权归采购人。</w:t>
      </w:r>
      <w:r>
        <w:rPr>
          <w:rFonts w:hint="eastAsia" w:ascii="宋体" w:hAnsi="宋体" w:cs="宋体"/>
          <w:color w:val="000000"/>
          <w:sz w:val="24"/>
          <w:szCs w:val="24"/>
          <w:highlight w:val="none"/>
        </w:rPr>
      </w:r>
      <w:r/>
    </w:p>
    <w:p>
      <w:pPr>
        <w:pStyle w:val="71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四、招标文件的补充或修正：</w:t>
      </w:r>
      <w:r>
        <w:rPr>
          <w:rFonts w:hint="eastAsia" w:ascii="宋体" w:hAnsi="宋体" w:cs="宋体"/>
          <w:b/>
          <w:color w:val="000000"/>
          <w:sz w:val="24"/>
          <w:szCs w:val="24"/>
          <w:highlight w:val="none"/>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代理机构</w:t>
      </w:r>
      <w:r>
        <w:rPr>
          <w:rFonts w:hint="eastAsia" w:ascii="宋体" w:hAnsi="宋体" w:eastAsia="宋体" w:cs="Times New Roman"/>
          <w:sz w:val="24"/>
          <w:szCs w:val="24"/>
        </w:rPr>
        <w:t xml:space="preserve">可以对已发出的招标文件进行必要的澄清或者修改。</w:t>
      </w:r>
      <w:r>
        <w:rPr>
          <w:rFonts w:ascii="宋体" w:hAnsi="宋体" w:eastAsia="宋体" w:cs="Times New Roman"/>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eastAsia="宋体" w:cs="Times New Roman"/>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w:t>
      </w:r>
      <w:r>
        <w:rPr>
          <w:rFonts w:hint="eastAsia" w:ascii="宋体" w:hAnsi="宋体" w:eastAsia="宋体" w:cs="Times New Roman"/>
          <w:sz w:val="24"/>
          <w:szCs w:val="24"/>
          <w:lang w:val="en-US" w:eastAsia="zh-CN"/>
        </w:rPr>
        <w:t xml:space="preserve">代理机构</w:t>
      </w:r>
      <w:r>
        <w:rPr>
          <w:rFonts w:hint="eastAsia" w:ascii="宋体" w:hAnsi="宋体" w:eastAsia="宋体" w:cs="Times New Roman"/>
          <w:sz w:val="24"/>
          <w:szCs w:val="24"/>
        </w:rPr>
        <w:t xml:space="preserve">将在投标截止时间至少15日前发布澄清公告；不足15日的顺延提交投标文件的截止时间和开标时间。</w:t>
      </w:r>
      <w:r>
        <w:rPr>
          <w:rFonts w:ascii="宋体" w:hAnsi="宋体" w:eastAsia="宋体" w:cs="Times New Roman"/>
          <w:sz w:val="24"/>
          <w:szCs w:val="24"/>
        </w:rPr>
      </w:r>
      <w:r/>
    </w:p>
    <w:p>
      <w:pPr>
        <w:pStyle w:val="71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五、投标文件的组成</w:t>
      </w:r>
      <w:r>
        <w:rPr>
          <w:rFonts w:hint="eastAsia" w:ascii="宋体" w:hAnsi="宋体" w:cs="宋体"/>
          <w:color w:val="000000"/>
          <w:sz w:val="24"/>
          <w:szCs w:val="24"/>
          <w:highlight w:val="none"/>
        </w:rPr>
      </w:r>
      <w:r/>
    </w:p>
    <w:p>
      <w:pPr>
        <w:pStyle w:val="710"/>
        <w:ind w:left="420" w:firstLine="21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投标文件由下列部分组成：</w:t>
      </w:r>
      <w:r>
        <w:rPr>
          <w:rFonts w:hint="eastAsia" w:ascii="宋体" w:hAnsi="宋体" w:cs="宋体"/>
          <w:b/>
          <w:bCs/>
          <w:color w:val="000000"/>
          <w:sz w:val="24"/>
          <w:szCs w:val="24"/>
          <w:highlight w:val="none"/>
        </w:rPr>
      </w:r>
      <w:r/>
    </w:p>
    <w:p>
      <w:pPr>
        <w:pStyle w:val="710"/>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（1）*投标函；</w:t>
      </w:r>
      <w:r>
        <w:rPr>
          <w:rFonts w:hint="eastAsia" w:ascii="宋体" w:hAnsi="宋体" w:cs="宋体"/>
          <w:color w:val="000000"/>
          <w:sz w:val="24"/>
          <w:szCs w:val="24"/>
          <w:highlight w:val="none"/>
        </w:rPr>
      </w:r>
      <w:r/>
    </w:p>
    <w:p>
      <w:pPr>
        <w:pStyle w:val="710"/>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（2）*开标一览表；</w:t>
      </w:r>
      <w:r>
        <w:rPr>
          <w:rFonts w:hint="eastAsia" w:ascii="宋体" w:hAnsi="宋体" w:cs="宋体"/>
          <w:color w:val="000000"/>
          <w:sz w:val="24"/>
          <w:szCs w:val="24"/>
          <w:highlight w:val="none"/>
        </w:rPr>
      </w:r>
      <w:r/>
    </w:p>
    <w:p>
      <w:pPr>
        <w:pStyle w:val="710"/>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（3）*报价明细表；</w:t>
      </w:r>
      <w:r>
        <w:rPr>
          <w:rFonts w:hint="eastAsia" w:ascii="宋体" w:hAnsi="宋体" w:cs="宋体"/>
          <w:color w:val="000000"/>
          <w:sz w:val="24"/>
          <w:szCs w:val="24"/>
          <w:highlight w:val="none"/>
        </w:rPr>
      </w:r>
      <w:r/>
    </w:p>
    <w:p>
      <w:pPr>
        <w:pStyle w:val="710"/>
        <w:ind w:firstLine="638"/>
        <w:spacing w:line="360" w:lineRule="auto"/>
        <w:rPr>
          <w:rFonts w:hint="eastAsia" w:ascii="宋体" w:hAnsi="宋体" w:eastAsia="宋体"/>
          <w:sz w:val="24"/>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sz w:val="24"/>
        </w:rPr>
        <w:t xml:space="preserve">项目服务方案</w:t>
      </w:r>
      <w:r>
        <w:rPr>
          <w:rFonts w:hint="eastAsia" w:ascii="宋体" w:hAnsi="宋体" w:eastAsia="宋体"/>
          <w:sz w:val="24"/>
        </w:rPr>
        <w:t xml:space="preserve">；</w:t>
      </w:r>
      <w:r>
        <w:rPr>
          <w:rFonts w:hint="eastAsia" w:ascii="宋体" w:hAnsi="宋体" w:eastAsia="宋体"/>
          <w:sz w:val="24"/>
        </w:rPr>
      </w:r>
      <w:r/>
    </w:p>
    <w:p>
      <w:pPr>
        <w:pStyle w:val="710"/>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eastAsia="宋体"/>
          <w:color w:val="000000"/>
          <w:sz w:val="24"/>
          <w:highlight w:val="none"/>
        </w:rPr>
        <w:t xml:space="preserve">商务、</w:t>
      </w:r>
      <w:r>
        <w:rPr>
          <w:rFonts w:hint="eastAsia" w:ascii="宋体" w:hAnsi="宋体" w:eastAsia="宋体"/>
          <w:bCs/>
          <w:color w:val="000000"/>
          <w:sz w:val="24"/>
          <w:highlight w:val="none"/>
        </w:rPr>
        <w:t xml:space="preserve">技术要求响应及偏离表；</w:t>
      </w:r>
      <w:r>
        <w:rPr>
          <w:rFonts w:hint="eastAsia" w:ascii="宋体" w:hAnsi="宋体" w:cs="宋体"/>
          <w:color w:val="000000"/>
          <w:sz w:val="24"/>
          <w:szCs w:val="24"/>
          <w:highlight w:val="none"/>
        </w:rPr>
      </w:r>
      <w:r/>
    </w:p>
    <w:p>
      <w:pPr>
        <w:pStyle w:val="710"/>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*投标人综合实力；</w:t>
      </w:r>
      <w:r>
        <w:rPr>
          <w:rFonts w:hint="eastAsia" w:ascii="宋体" w:hAnsi="宋体" w:cs="宋体"/>
          <w:color w:val="000000"/>
          <w:sz w:val="24"/>
          <w:szCs w:val="24"/>
          <w:highlight w:val="none"/>
        </w:rPr>
      </w:r>
      <w:r/>
    </w:p>
    <w:p>
      <w:pPr>
        <w:pStyle w:val="710"/>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）*资格证明文件：</w:t>
      </w:r>
      <w:r>
        <w:rPr>
          <w:rFonts w:hint="eastAsia" w:ascii="宋体" w:hAnsi="宋体" w:cs="宋体"/>
          <w:color w:val="000000"/>
          <w:sz w:val="24"/>
          <w:szCs w:val="24"/>
          <w:highlight w:val="none"/>
        </w:rPr>
      </w:r>
      <w:r/>
    </w:p>
    <w:p>
      <w:pPr>
        <w:pStyle w:val="710"/>
        <w:ind w:firstLine="482"/>
        <w:spacing w:line="360" w:lineRule="auto"/>
        <w:rPr>
          <w:rFonts w:hint="eastAsia" w:ascii="宋体" w:hAnsi="宋体" w:cs="宋体"/>
          <w:b/>
          <w:bCs/>
          <w:color w:val="000000"/>
          <w:sz w:val="24"/>
          <w:szCs w:val="24"/>
          <w:highlight w:val="none"/>
        </w:rPr>
      </w:pPr>
      <w:r/>
      <w:bookmarkStart w:id="3" w:name="OLE_LINK9"/>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cs="宋体"/>
          <w:b/>
          <w:bCs/>
          <w:color w:val="000000"/>
          <w:sz w:val="24"/>
          <w:szCs w:val="24"/>
          <w:highlight w:val="none"/>
          <w:lang w:val="en-US" w:eastAsia="zh-CN"/>
        </w:rPr>
        <w:t xml:space="preserve">及</w:t>
      </w:r>
      <w:r>
        <w:rPr>
          <w:rFonts w:hint="eastAsia" w:ascii="宋体" w:hAnsi="宋体"/>
          <w:b/>
          <w:bCs/>
          <w:color w:val="000000"/>
          <w:sz w:val="24"/>
        </w:rPr>
        <w:t xml:space="preserve">测绘行政主管部门颁发的</w:t>
      </w:r>
      <w:r>
        <w:rPr>
          <w:rFonts w:hint="eastAsia" w:ascii="宋体" w:hAnsi="宋体"/>
          <w:b/>
          <w:bCs/>
          <w:color w:val="000000"/>
          <w:sz w:val="24"/>
          <w:lang w:val="en-US" w:eastAsia="zh-CN"/>
        </w:rPr>
        <w:t xml:space="preserve">乙</w:t>
      </w:r>
      <w:r>
        <w:rPr>
          <w:rFonts w:hint="eastAsia" w:ascii="宋体" w:hAnsi="宋体"/>
          <w:b/>
          <w:bCs/>
          <w:color w:val="000000"/>
          <w:sz w:val="24"/>
        </w:rPr>
        <w:t xml:space="preserve">级</w:t>
      </w:r>
      <w:r>
        <w:rPr>
          <w:rFonts w:hint="eastAsia" w:ascii="宋体" w:hAnsi="宋体"/>
          <w:b/>
          <w:bCs/>
          <w:color w:val="000000"/>
          <w:sz w:val="24"/>
          <w:lang w:val="en-US" w:eastAsia="zh-CN"/>
        </w:rPr>
        <w:t xml:space="preserve">及以上</w:t>
      </w:r>
      <w:r>
        <w:rPr>
          <w:rFonts w:hint="eastAsia" w:ascii="宋体" w:hAnsi="宋体"/>
          <w:b/>
          <w:bCs/>
          <w:color w:val="000000"/>
          <w:sz w:val="24"/>
        </w:rPr>
        <w:t xml:space="preserve">测绘资质证书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复印件</w:t>
      </w:r>
      <w:r>
        <w:rPr>
          <w:rFonts w:hint="eastAsia" w:ascii="宋体" w:hAnsi="宋体" w:cs="宋体"/>
          <w:b/>
          <w:bCs/>
          <w:color w:val="000000"/>
          <w:sz w:val="24"/>
          <w:szCs w:val="24"/>
          <w:highlight w:val="none"/>
          <w:lang w:val="en-US" w:eastAsia="zh-CN"/>
        </w:rPr>
        <w:t xml:space="preserve">加盖公章扫描件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10"/>
        <w:ind w:firstLine="482"/>
        <w:spacing w:line="400" w:lineRule="exact"/>
        <w:rPr>
          <w:rFonts w:ascii="宋体" w:hAnsi="宋体" w:eastAsia="宋体"/>
          <w:bCs/>
          <w:sz w:val="24"/>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w:t>
      </w:r>
      <w:r>
        <w:rPr>
          <w:rFonts w:hint="eastAsia" w:ascii="宋体" w:hAnsi="宋体"/>
          <w:bCs/>
          <w:color w:val="000000"/>
          <w:sz w:val="24"/>
        </w:rPr>
        <w:t xml:space="preserve">法定代表人授权委托书（法定代表人签署投标文件且亲自参与的必须提供《法定代表人亲自投标声明》）</w:t>
      </w:r>
      <w:r>
        <w:rPr>
          <w:rFonts w:ascii="宋体" w:hAnsi="宋体" w:eastAsia="宋体"/>
          <w:bCs/>
          <w:sz w:val="24"/>
        </w:rPr>
      </w:r>
      <w:r/>
    </w:p>
    <w:p>
      <w:pPr>
        <w:pStyle w:val="710"/>
        <w:ind w:firstLine="482"/>
        <w:spacing w:line="400" w:lineRule="exact"/>
        <w:rPr>
          <w:rFonts w:hint="eastAsia" w:ascii="宋体" w:hAnsi="宋体"/>
          <w:b/>
          <w:bCs/>
          <w:color w:val="000000"/>
          <w:sz w:val="24"/>
          <w:szCs w:val="28"/>
          <w:highlight w:val="none"/>
        </w:rPr>
      </w:pPr>
      <w:r/>
      <w:bookmarkStart w:id="4" w:name="OLE_LINK2"/>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710"/>
        <w:ind w:firstLine="241"/>
        <w:spacing w:line="400" w:lineRule="exact"/>
        <w:rPr>
          <w:rFonts w:hint="eastAsia" w:ascii="宋体" w:hAnsi="宋体"/>
          <w:b/>
          <w:bCs/>
          <w:sz w:val="24"/>
        </w:rPr>
      </w:pPr>
      <w:r/>
      <w:bookmarkEnd w:id="4"/>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b/>
          <w:bCs/>
          <w:sz w:val="24"/>
        </w:rPr>
        <w:t xml:space="preserve">供应商如为</w:t>
      </w:r>
      <w:r>
        <w:rPr>
          <w:rFonts w:hint="eastAsia" w:ascii="宋体" w:hAnsi="宋体"/>
          <w:b/>
          <w:bCs/>
          <w:sz w:val="24"/>
        </w:rPr>
        <w:t xml:space="preserve">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sz w:val="24"/>
        </w:rPr>
      </w:r>
      <w:r/>
    </w:p>
    <w:p>
      <w:pPr>
        <w:pStyle w:val="710"/>
        <w:ind w:firstLine="482"/>
        <w:rPr>
          <w:rFonts w:ascii="宋体" w:hAnsi="宋体" w:eastAsia="宋体"/>
          <w:b/>
          <w:bCs/>
          <w:sz w:val="24"/>
          <w:lang w:val="en-US" w:eastAsia="zh-CN"/>
        </w:rPr>
      </w:pPr>
      <w:r>
        <w:rPr>
          <w:rFonts w:hint="eastAsia" w:ascii="宋体" w:hAnsi="宋体" w:eastAsia="宋体" w:cs="宋体"/>
          <w:b/>
          <w:bCs/>
          <w:color w:val="000000"/>
          <w:sz w:val="24"/>
          <w:szCs w:val="24"/>
          <w:highlight w:val="none"/>
          <w:lang w:val="en-US" w:eastAsia="zh-CN" w:bidi="ar-SA"/>
        </w:rPr>
        <w:t xml:space="preserve">文件5：本地化服务承诺</w:t>
      </w:r>
      <w:r>
        <w:rPr>
          <w:rFonts w:ascii="宋体" w:hAnsi="宋体" w:eastAsia="宋体"/>
          <w:b/>
          <w:bCs/>
          <w:sz w:val="24"/>
          <w:lang w:val="en-US" w:eastAsia="zh-CN"/>
        </w:rPr>
      </w:r>
      <w:r/>
    </w:p>
    <w:p>
      <w:pPr>
        <w:pStyle w:val="710"/>
        <w:ind w:firstLine="480"/>
        <w:spacing w:line="360" w:lineRule="auto"/>
        <w:rPr>
          <w:rFonts w:ascii="宋体" w:hAnsi="宋体"/>
          <w:bCs/>
          <w:color w:val="000000"/>
          <w:sz w:val="24"/>
          <w:highlight w:val="none"/>
        </w:rPr>
      </w:pPr>
      <w:r/>
      <w:bookmarkEnd w:id="3"/>
      <w:r>
        <w:rPr>
          <w:rFonts w:hint="eastAsia" w:ascii="宋体" w:hAnsi="宋体"/>
          <w:color w:val="000000"/>
          <w:sz w:val="24"/>
          <w:szCs w:val="28"/>
          <w:highlight w:val="none"/>
        </w:rPr>
        <w:t xml:space="preserve">（8）</w:t>
      </w:r>
      <w:r>
        <w:rPr>
          <w:rFonts w:hint="eastAsia" w:ascii="宋体" w:hAnsi="宋体"/>
          <w:bCs/>
          <w:color w:val="000000"/>
          <w:sz w:val="24"/>
          <w:szCs w:val="28"/>
          <w:highlight w:val="none"/>
        </w:rPr>
        <w:t xml:space="preserve">评分标准中对应的其它所需证明材料</w:t>
      </w:r>
      <w:r>
        <w:rPr>
          <w:rFonts w:ascii="宋体" w:hAnsi="宋体"/>
          <w:bCs/>
          <w:color w:val="000000"/>
          <w:sz w:val="24"/>
          <w:highlight w:val="none"/>
        </w:rPr>
      </w:r>
      <w:r/>
    </w:p>
    <w:p>
      <w:pPr>
        <w:pStyle w:val="710"/>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（9）投标人</w:t>
      </w:r>
      <w:r>
        <w:rPr>
          <w:rFonts w:ascii="宋体" w:hAnsi="宋体"/>
          <w:color w:val="000000"/>
          <w:sz w:val="24"/>
          <w:szCs w:val="28"/>
          <w:highlight w:val="none"/>
        </w:rPr>
        <w:t xml:space="preserve">认为需要提供的其他证明文件</w:t>
      </w:r>
      <w:r>
        <w:rPr>
          <w:rFonts w:ascii="宋体" w:hAnsi="宋体"/>
          <w:color w:val="000000"/>
          <w:sz w:val="24"/>
          <w:szCs w:val="28"/>
          <w:highlight w:val="none"/>
        </w:rPr>
      </w:r>
      <w:r/>
    </w:p>
    <w:p>
      <w:pPr>
        <w:pStyle w:val="71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rPr>
      </w:r>
      <w:r/>
    </w:p>
    <w:p>
      <w:pPr>
        <w:pStyle w:val="710"/>
        <w:ind w:firstLine="470"/>
        <w:spacing w:line="400" w:lineRule="exact"/>
        <w:rPr>
          <w:rFonts w:ascii="宋体" w:hAnsi="宋体" w:eastAsia="宋体"/>
          <w:b/>
          <w:sz w:val="24"/>
        </w:rPr>
      </w:pPr>
      <w:r>
        <w:rPr>
          <w:rFonts w:hint="eastAsia" w:ascii="宋体" w:hAnsi="宋体" w:eastAsia="宋体"/>
          <w:sz w:val="24"/>
        </w:rPr>
        <w:t xml:space="preserve">①其中加“*”项目若有缺失或无效，</w:t>
      </w:r>
      <w:r>
        <w:rPr>
          <w:rFonts w:hint="eastAsia" w:ascii="宋体" w:hAnsi="宋体"/>
          <w:color w:val="000000"/>
          <w:sz w:val="24"/>
        </w:rPr>
        <w:t xml:space="preserve">将作为无效投标文件</w:t>
      </w:r>
      <w:r>
        <w:rPr>
          <w:rFonts w:hint="eastAsia" w:ascii="宋体" w:hAnsi="宋体" w:eastAsia="宋体"/>
          <w:sz w:val="24"/>
        </w:rPr>
        <w:t xml:space="preserve">。</w:t>
      </w:r>
      <w:r>
        <w:rPr>
          <w:rFonts w:ascii="宋体" w:hAnsi="宋体" w:eastAsia="宋体"/>
          <w:b/>
          <w:sz w:val="24"/>
        </w:rPr>
      </w:r>
      <w:r/>
    </w:p>
    <w:p>
      <w:pPr>
        <w:pStyle w:val="710"/>
        <w:ind w:firstLine="470"/>
        <w:spacing w:line="400" w:lineRule="exact"/>
        <w:rPr>
          <w:rFonts w:ascii="Tahoma" w:hAnsi="Tahoma" w:cs="Tahoma"/>
          <w:sz w:val="24"/>
        </w:rPr>
      </w:pPr>
      <w:r>
        <w:rPr>
          <w:rFonts w:hint="eastAsia" w:ascii="宋体" w:hAnsi="宋体" w:eastAsia="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sz w:val="24"/>
        </w:rPr>
      </w:r>
      <w:r/>
    </w:p>
    <w:p>
      <w:pPr>
        <w:pStyle w:val="710"/>
        <w:ind w:firstLine="470"/>
        <w:spacing w:line="400" w:lineRule="exact"/>
        <w:rPr>
          <w:rFonts w:ascii="Tahoma" w:hAnsi="Tahoma" w:cs="Tahoma"/>
          <w:sz w:val="24"/>
        </w:rPr>
      </w:pPr>
      <w:r>
        <w:rPr>
          <w:rFonts w:hint="eastAsia" w:ascii="Tahoma" w:hAnsi="Tahoma" w:cs="Tahoma"/>
          <w:sz w:val="24"/>
        </w:rPr>
        <w:t xml:space="preserve">③</w:t>
      </w:r>
      <w:r>
        <w:rPr>
          <w:rFonts w:hint="eastAsia" w:ascii="Tahoma" w:hAnsi="Tahoma" w:cs="Tahoma"/>
          <w:b/>
          <w:bCs/>
          <w:sz w:val="24"/>
        </w:rPr>
        <w:t xml:space="preserve">授权委托人提供以人事代理、控股子公司等代收代缴形式缴纳社保的证明，属于 无效证明文件。</w:t>
      </w:r>
      <w:r>
        <w:rPr>
          <w:rFonts w:hint="eastAsia" w:ascii="Tahoma" w:hAnsi="Tahoma" w:cs="Tahoma"/>
          <w:sz w:val="24"/>
        </w:rPr>
        <w:t xml:space="preserve">新成立的单位若不能提供授权委托人的社保缴纳证明，可提供自成立以来的相关证明。新成立的单位是指营业执照颁发日期在本项目开标之日前六个月内。</w:t>
      </w:r>
      <w:r>
        <w:rPr>
          <w:rFonts w:ascii="Tahoma" w:hAnsi="Tahoma" w:cs="Tahoma"/>
          <w:sz w:val="24"/>
        </w:rPr>
      </w:r>
      <w:r/>
    </w:p>
    <w:p>
      <w:pPr>
        <w:pStyle w:val="710"/>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rPr>
          <w:rFonts w:ascii="Tahoma" w:hAnsi="Tahoma" w:cs="Tahoma"/>
          <w:sz w:val="24"/>
        </w:rPr>
      </w:r>
      <w:r/>
    </w:p>
    <w:p>
      <w:pPr>
        <w:pStyle w:val="710"/>
        <w:ind w:firstLine="470"/>
        <w:spacing w:line="400" w:lineRule="exact"/>
        <w:rPr>
          <w:rFonts w:hint="eastAsia"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hint="eastAsia" w:ascii="Tahoma" w:hAnsi="Tahoma" w:cs="Tahoma"/>
          <w:sz w:val="24"/>
        </w:rPr>
      </w:r>
      <w:r/>
    </w:p>
    <w:p>
      <w:pPr>
        <w:pStyle w:val="710"/>
        <w:ind w:firstLine="470"/>
        <w:spacing w:line="400" w:lineRule="exact"/>
        <w:rPr>
          <w:rFonts w:hint="eastAsia" w:ascii="Tahoma" w:hAnsi="Tahoma" w:cs="Tahoma"/>
          <w:sz w:val="24"/>
        </w:rPr>
      </w:pPr>
      <w:r>
        <w:rPr>
          <w:rFonts w:hint="eastAsia" w:ascii="宋体" w:hAnsi="宋体"/>
          <w:color w:val="000000"/>
          <w:sz w:val="24"/>
        </w:rPr>
        <w:t xml:space="preserve">⑥联合体投标的，由联合体牵头单位编制、提交投标文件。</w:t>
      </w:r>
      <w:r>
        <w:rPr>
          <w:rFonts w:hint="eastAsia" w:ascii="Tahoma" w:hAnsi="Tahoma" w:cs="Tahoma"/>
          <w:sz w:val="24"/>
        </w:rPr>
      </w:r>
      <w:r/>
    </w:p>
    <w:p>
      <w:pPr>
        <w:pStyle w:val="710"/>
        <w:ind w:firstLine="470"/>
        <w:spacing w:line="400" w:lineRule="exact"/>
        <w:rPr>
          <w:rFonts w:ascii="Tahoma" w:hAnsi="Tahoma" w:cs="Tahoma"/>
          <w:sz w:val="24"/>
        </w:rPr>
      </w:pPr>
      <w:r>
        <w:rPr>
          <w:rFonts w:hint="eastAsia" w:ascii="宋体" w:hAnsi="宋体"/>
          <w:color w:val="000000"/>
          <w:sz w:val="24"/>
        </w:rPr>
        <w:t xml:space="preserve">⑦本项目不接受纸质投标文件</w:t>
      </w:r>
      <w:r>
        <w:rPr>
          <w:rFonts w:hint="eastAsia" w:ascii="Tahoma" w:hAnsi="Tahoma" w:cs="Tahoma"/>
          <w:sz w:val="24"/>
        </w:rPr>
        <w:t xml:space="preserve">。</w:t>
      </w:r>
      <w:r>
        <w:rPr>
          <w:rFonts w:ascii="Tahoma" w:hAnsi="Tahoma" w:cs="Tahoma"/>
          <w:sz w:val="24"/>
        </w:rPr>
      </w:r>
      <w:r/>
    </w:p>
    <w:p>
      <w:pPr>
        <w:pStyle w:val="71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 </w:t>
      </w:r>
      <w:r>
        <w:rPr>
          <w:rFonts w:hint="eastAsia" w:ascii="宋体" w:hAnsi="宋体" w:cs="宋体"/>
          <w:b/>
          <w:color w:val="000000"/>
          <w:sz w:val="24"/>
          <w:szCs w:val="24"/>
        </w:rPr>
        <w:t xml:space="preserve">六、投标文件的制作、提交与解密：</w:t>
      </w:r>
      <w:r>
        <w:rPr>
          <w:rFonts w:hint="eastAsia" w:ascii="宋体" w:hAnsi="宋体" w:cs="宋体"/>
          <w:color w:val="00000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2、本项目采用远程不见面交易模式。通过不见面交易系统及相应的配套硬件设备（摄像头、话筒、麦克风等）完成远程解密、开标现场异议及回复、开标唱标、等交互环节。相关要求和说明如下：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①远程开标项目的时间均以国家授时中心发布的时间为准；</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②开标当日，投标人不必抵达开标现场；</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 w:val="0"/>
          <w:bCs w:val="0"/>
          <w:sz w:val="24"/>
          <w:szCs w:val="24"/>
        </w:rPr>
      </w:r>
      <w:r/>
    </w:p>
    <w:p>
      <w:pPr>
        <w:pStyle w:val="710"/>
        <w:ind w:firstLine="72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3、投标的有效期为开标后90天。</w:t>
      </w:r>
      <w:r>
        <w:rPr>
          <w:rFonts w:hint="eastAsia" w:ascii="宋体" w:hAnsi="宋体" w:cs="宋体"/>
          <w:b w:val="0"/>
          <w:bCs w:val="0"/>
          <w:sz w:val="24"/>
          <w:szCs w:val="24"/>
        </w:rPr>
      </w:r>
      <w:r/>
    </w:p>
    <w:p>
      <w:pPr>
        <w:pStyle w:val="710"/>
        <w:ind w:firstLine="720"/>
        <w:spacing w:line="360" w:lineRule="auto"/>
        <w:rPr>
          <w:rFonts w:hint="eastAsia" w:ascii="宋体" w:hAnsi="宋体" w:cs="宋体"/>
          <w:bCs/>
          <w:color w:val="000000"/>
          <w:sz w:val="24"/>
          <w:szCs w:val="24"/>
        </w:rPr>
      </w:pPr>
      <w:r>
        <w:rPr>
          <w:rFonts w:hint="eastAsia" w:ascii="宋体" w:hAnsi="宋体" w:cs="宋体"/>
          <w:b w:val="0"/>
          <w:bCs w:val="0"/>
          <w:sz w:val="24"/>
          <w:szCs w:val="24"/>
        </w:rPr>
        <w:t xml:space="preserve">4、投标费用自理。</w:t>
      </w:r>
      <w:r>
        <w:rPr>
          <w:rFonts w:hint="eastAsia" w:ascii="宋体" w:hAnsi="宋体" w:cs="宋体"/>
          <w:bCs/>
          <w:color w:val="000000"/>
          <w:sz w:val="24"/>
          <w:szCs w:val="24"/>
        </w:rPr>
      </w:r>
      <w:r/>
    </w:p>
    <w:p>
      <w:pPr>
        <w:pStyle w:val="710"/>
        <w:spacing w:line="360" w:lineRule="auto"/>
        <w:tabs>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七、无效投标文件的确认：</w:t>
      </w:r>
      <w:r>
        <w:rPr>
          <w:rFonts w:hint="eastAsia" w:ascii="宋体" w:hAnsi="宋体" w:cs="宋体"/>
          <w:b/>
          <w:bCs/>
          <w:color w:val="000000"/>
          <w:sz w:val="24"/>
          <w:szCs w:val="24"/>
          <w:highlight w:val="none"/>
        </w:rPr>
      </w:r>
      <w:r/>
    </w:p>
    <w:p>
      <w:pPr>
        <w:pStyle w:val="710"/>
        <w:ind w:left="524"/>
        <w:spacing w:line="360" w:lineRule="auto"/>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（一）投标人存在下列情况之一的，其投标无效：</w:t>
      </w:r>
      <w:r>
        <w:rPr>
          <w:rFonts w:hint="eastAsia" w:ascii="宋体" w:hAnsi="宋体" w:cs="宋体"/>
          <w:b/>
          <w:color w:val="000000"/>
          <w:sz w:val="24"/>
          <w:szCs w:val="24"/>
          <w:highlight w:val="none"/>
        </w:rPr>
      </w:r>
      <w:r/>
    </w:p>
    <w:p>
      <w:pPr>
        <w:pStyle w:val="710"/>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1、投标文件未按招标文件要求签署、盖章的；</w:t>
      </w:r>
      <w:r>
        <w:rPr>
          <w:rFonts w:hint="eastAsia" w:ascii="宋体" w:hAnsi="宋体" w:cs="宋体"/>
          <w:b w:val="0"/>
          <w:bCs w:val="0"/>
          <w:sz w:val="24"/>
          <w:szCs w:val="24"/>
        </w:rPr>
      </w:r>
      <w:r/>
    </w:p>
    <w:p>
      <w:pPr>
        <w:pStyle w:val="710"/>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2、不具备招标文件中规定的资格要求的，未提供格式条款《关于资格的声明函》承</w:t>
      </w:r>
      <w:r>
        <w:rPr>
          <w:rFonts w:hint="eastAsia" w:ascii="宋体" w:hAnsi="宋体" w:cs="宋体"/>
          <w:b w:val="0"/>
          <w:bCs w:val="0"/>
          <w:sz w:val="24"/>
          <w:szCs w:val="24"/>
        </w:rPr>
      </w:r>
      <w:r/>
    </w:p>
    <w:p>
      <w:pPr>
        <w:pStyle w:val="710"/>
        <w:ind w:left="480" w:hanging="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诺书或者对该承诺书作实质性修改的；                                             3、报价超过招标文件中规定的预算金额或者最高限价的；                       </w:t>
      </w:r>
      <w:r>
        <w:rPr>
          <w:rFonts w:hint="eastAsia" w:ascii="宋体" w:hAnsi="宋体" w:cs="宋体"/>
          <w:b w:val="0"/>
          <w:bCs w:val="0"/>
          <w:sz w:val="24"/>
          <w:szCs w:val="24"/>
        </w:rPr>
      </w:r>
      <w:r/>
    </w:p>
    <w:p>
      <w:pPr>
        <w:pStyle w:val="710"/>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投标文件含有采购人不能接受的附加条件的；                               </w:t>
      </w:r>
      <w:r>
        <w:rPr>
          <w:rFonts w:hint="eastAsia" w:ascii="宋体" w:hAnsi="宋体" w:cs="宋体"/>
          <w:b w:val="0"/>
          <w:bCs w:val="0"/>
          <w:sz w:val="24"/>
          <w:szCs w:val="24"/>
        </w:rPr>
      </w:r>
      <w:r/>
    </w:p>
    <w:p>
      <w:pPr>
        <w:pStyle w:val="710"/>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5、投标文件未按规定的期限</w:t>
      </w:r>
      <w:r>
        <w:rPr>
          <w:rFonts w:hint="eastAsia" w:ascii="宋体" w:hAnsi="宋体" w:cs="宋体"/>
          <w:b w:val="0"/>
          <w:bCs w:val="0"/>
          <w:sz w:val="24"/>
          <w:szCs w:val="24"/>
          <w:lang w:val="en-US" w:eastAsia="zh-CN"/>
        </w:rPr>
        <w:t xml:space="preserve">递交</w:t>
      </w:r>
      <w:r>
        <w:rPr>
          <w:rFonts w:hint="eastAsia" w:ascii="宋体" w:hAnsi="宋体" w:cs="宋体"/>
          <w:b w:val="0"/>
          <w:bCs w:val="0"/>
          <w:sz w:val="24"/>
          <w:szCs w:val="24"/>
        </w:rPr>
        <w:t xml:space="preserve">的；                                   </w:t>
      </w:r>
      <w:r>
        <w:rPr>
          <w:rFonts w:hint="eastAsia" w:ascii="宋体" w:hAnsi="宋体" w:cs="宋体"/>
          <w:b w:val="0"/>
          <w:bCs w:val="0"/>
          <w:sz w:val="24"/>
          <w:szCs w:val="24"/>
        </w:rPr>
      </w:r>
      <w:r/>
    </w:p>
    <w:p>
      <w:pPr>
        <w:pStyle w:val="710"/>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6、投标文件内容未实质性响应或不符合法律法规和招标文件中规定的其它实质性要</w:t>
      </w:r>
      <w:r>
        <w:rPr>
          <w:rFonts w:hint="eastAsia" w:ascii="宋体" w:hAnsi="宋体" w:cs="宋体"/>
          <w:b w:val="0"/>
          <w:bCs w:val="0"/>
          <w:sz w:val="24"/>
          <w:szCs w:val="24"/>
        </w:rPr>
      </w:r>
      <w:r/>
    </w:p>
    <w:p>
      <w:pPr>
        <w:pStyle w:val="710"/>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求的；</w:t>
      </w:r>
      <w:r>
        <w:rPr>
          <w:rFonts w:hint="eastAsia" w:ascii="宋体" w:hAnsi="宋体" w:cs="宋体"/>
          <w:b w:val="0"/>
          <w:bCs w:val="0"/>
          <w:sz w:val="24"/>
          <w:szCs w:val="24"/>
        </w:rPr>
      </w:r>
      <w:r/>
    </w:p>
    <w:p>
      <w:pPr>
        <w:pStyle w:val="710"/>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7、投标文件中同一方案有选择性报价且未声明以哪一个为准的；</w:t>
      </w:r>
      <w:r>
        <w:rPr>
          <w:rFonts w:hint="eastAsia" w:ascii="宋体" w:hAnsi="宋体" w:cs="宋体"/>
          <w:b w:val="0"/>
          <w:bCs w:val="0"/>
          <w:sz w:val="24"/>
          <w:szCs w:val="24"/>
        </w:rPr>
      </w:r>
      <w:r/>
    </w:p>
    <w:p>
      <w:pPr>
        <w:pStyle w:val="710"/>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8、不响应招标文件中的付款方式的。</w:t>
      </w:r>
      <w:r>
        <w:rPr>
          <w:rFonts w:hint="eastAsia" w:ascii="宋体" w:hAnsi="宋体" w:cs="宋体"/>
          <w:b w:val="0"/>
          <w:bCs w:val="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9</w:t>
      </w:r>
      <w:r>
        <w:rPr>
          <w:rFonts w:hint="eastAsia" w:ascii="宋体" w:hAnsi="宋体" w:cs="宋体"/>
          <w:bCs/>
          <w:color w:val="000000"/>
          <w:sz w:val="24"/>
          <w:szCs w:val="24"/>
        </w:rPr>
        <w:t xml:space="preserve">、提供虚假材料的（包括工商营业执照、财务报表、资格、资信证明文件等）；</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10、</w:t>
      </w:r>
      <w:r>
        <w:rPr>
          <w:rFonts w:hint="eastAsia" w:ascii="宋体" w:hAnsi="宋体" w:cs="宋体"/>
          <w:bCs/>
          <w:color w:val="000000"/>
          <w:sz w:val="24"/>
          <w:szCs w:val="24"/>
        </w:rPr>
        <w:t xml:space="preserve">投标总报价明显低于其自身合理成本且又无法提供证明的；</w:t>
      </w:r>
      <w:r>
        <w:rPr>
          <w:rFonts w:hint="eastAsia" w:ascii="宋体" w:hAnsi="宋体" w:cs="宋体"/>
          <w:bCs/>
          <w:color w:val="000000"/>
          <w:sz w:val="24"/>
          <w:szCs w:val="24"/>
        </w:rPr>
      </w:r>
      <w:r/>
    </w:p>
    <w:p>
      <w:pPr>
        <w:pStyle w:val="710"/>
        <w:ind w:left="524"/>
        <w:spacing w:line="360" w:lineRule="auto"/>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（二）投标人有下列情形之一的，视为串通投标，其投标无效，并按《政府采购法》第七十七条规定追究法律责任：</w:t>
      </w:r>
      <w:r>
        <w:rPr>
          <w:rFonts w:hint="eastAsia" w:ascii="宋体" w:hAnsi="宋体" w:cs="宋体"/>
          <w:b/>
          <w:color w:val="000000"/>
          <w:sz w:val="24"/>
          <w:szCs w:val="24"/>
          <w:highlight w:val="none"/>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1、投标单位直接或间接从采购人或采购代理机构处获得其他投标单位的投标情况，并修改其投标文件；</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2、评审活动开始前投标单位直接或间接从采购人或采购代理机构处获得评标委员会组成人员情况；</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3、投标单位接受采购人或采购代理机构授意撤换、修改投标文件；</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4、投标单位之间协商投标报价、技术方案等投标文件实质性内容；</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5、属于同一集团、协会、商会等组织成员的投标单位按照该组织要求协同投标；</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6、投标单位之间事先约定由某一特定投标单位中标；</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7、投标单位之间商定部分投标单位放弃投标或者放弃中标；</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8、投标单位与采购人或采购代理机构之间、投标单位相互之间为谋求特定投标单位中标成交或者排斥其他投标单位的其他串通行为；</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9、不同投标人的投标文件由同一单位或者个人编制；</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10、不同投标人委托同一单位或者个人办理投标事宜；</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11、不同投标人的投标文件载明的项目管理成员为同一人；</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12、不同投标人的投标文件异常一致或者投标报价呈规律性差异；</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13、不同投标人的投标文件相互混装；</w:t>
      </w:r>
      <w:r>
        <w:rPr>
          <w:rFonts w:hint="eastAsia" w:ascii="宋体" w:hAnsi="宋体" w:cs="宋体"/>
          <w:bCs/>
          <w:color w:val="000000"/>
          <w:sz w:val="24"/>
          <w:szCs w:val="24"/>
        </w:rPr>
      </w:r>
      <w:r/>
    </w:p>
    <w:p>
      <w:pPr>
        <w:pStyle w:val="710"/>
        <w:ind w:left="524"/>
        <w:pageBreakBefore w:val="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rPr>
        <w:t xml:space="preserve">、法律、法规和招标文件规定的其他无效情形。</w:t>
      </w:r>
      <w:r>
        <w:rPr>
          <w:rFonts w:hint="eastAsia" w:ascii="宋体" w:hAnsi="宋体" w:cs="宋体"/>
          <w:bCs/>
          <w:color w:val="000000"/>
          <w:sz w:val="24"/>
          <w:szCs w:val="24"/>
        </w:rPr>
      </w:r>
      <w:r/>
    </w:p>
    <w:p>
      <w:pPr>
        <w:pStyle w:val="710"/>
        <w:ind w:firstLine="482"/>
        <w:spacing w:line="360" w:lineRule="auto"/>
        <w:tabs>
          <w:tab w:val="left" w:pos="525" w:leader="none"/>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八、开标、评标：</w:t>
      </w:r>
      <w:r>
        <w:rPr>
          <w:rFonts w:hint="eastAsia" w:ascii="宋体" w:hAnsi="宋体" w:cs="宋体"/>
          <w:b/>
          <w:bCs/>
          <w:color w:val="000000"/>
          <w:sz w:val="24"/>
          <w:szCs w:val="24"/>
          <w:highlight w:val="none"/>
        </w:rPr>
      </w:r>
      <w:r/>
    </w:p>
    <w:p>
      <w:pPr>
        <w:pStyle w:val="710"/>
        <w:ind w:left="524"/>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（一）开标</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1、开标由采购代理机构主持。</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2、开标过程由采购代理机构工作人员负责记录。</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3、投标人未参加开标的，视同认可开标结果。</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（二）评标</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1、采购人依法组成资格审查小组，对投标人的资格进行审查。</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2、采购人代表和评审专家依法组建评标委员会，评审专家实行回避制度。</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3、资格性检查：依据法律法规和招标文件的规定，资格审查小组对投标文件中的资格证明文件进行审查，以确定投标投标单位是否具备投标资格。</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资格审查小组将在“信用中国”网站（</w:t>
      </w:r>
      <w:r>
        <w:rPr>
          <w:rFonts w:hint="eastAsia" w:ascii="宋体" w:hAnsi="宋体" w:cs="宋体"/>
          <w:bCs/>
          <w:color w:val="000000"/>
          <w:sz w:val="24"/>
          <w:szCs w:val="24"/>
        </w:rPr>
        <w:fldChar w:fldCharType="begin"/>
      </w:r>
      <w:r>
        <w:rPr>
          <w:rFonts w:hint="eastAsia" w:ascii="宋体" w:hAnsi="宋体" w:cs="宋体"/>
          <w:bCs/>
          <w:color w:val="000000"/>
          <w:sz w:val="24"/>
          <w:szCs w:val="24"/>
        </w:rPr>
        <w:instrText xml:space="preserve"> HYPERLINK "http://www.creditchina.gov.cn" </w:instrText>
      </w:r>
      <w:r>
        <w:rPr>
          <w:rFonts w:hint="eastAsia" w:ascii="宋体" w:hAnsi="宋体" w:cs="宋体"/>
          <w:bCs/>
          <w:color w:val="000000"/>
          <w:sz w:val="24"/>
          <w:szCs w:val="24"/>
        </w:rPr>
        <w:fldChar w:fldCharType="separate"/>
      </w:r>
      <w:r>
        <w:rPr>
          <w:rFonts w:hint="eastAsia" w:ascii="宋体" w:hAnsi="宋体" w:cs="宋体"/>
          <w:bCs/>
          <w:color w:val="000000"/>
          <w:sz w:val="24"/>
          <w:szCs w:val="24"/>
        </w:rPr>
        <w:t xml:space="preserve">www.credi</w:t>
      </w:r>
      <w:bookmarkStart w:id="5" w:name="_Hlt531866603"/>
      <w:r>
        <w:rPr>
          <w:rFonts w:hint="eastAsia" w:ascii="宋体" w:hAnsi="宋体" w:cs="宋体"/>
          <w:bCs/>
          <w:color w:val="000000"/>
          <w:sz w:val="24"/>
          <w:szCs w:val="24"/>
        </w:rPr>
        <w:t xml:space="preserve">t</w:t>
      </w:r>
      <w:bookmarkEnd w:id="5"/>
      <w:r>
        <w:rPr>
          <w:rFonts w:hint="eastAsia" w:ascii="宋体" w:hAnsi="宋体" w:cs="宋体"/>
          <w:bCs/>
          <w:color w:val="000000"/>
          <w:sz w:val="24"/>
          <w:szCs w:val="24"/>
        </w:rPr>
        <w:t xml:space="preserve">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）、中国政府采购网（</w:t>
      </w:r>
      <w:r>
        <w:rPr>
          <w:rFonts w:hint="eastAsia" w:ascii="宋体" w:hAnsi="宋体" w:cs="宋体"/>
          <w:bCs/>
          <w:color w:val="000000"/>
          <w:sz w:val="24"/>
          <w:szCs w:val="24"/>
        </w:rPr>
        <w:fldChar w:fldCharType="begin"/>
      </w:r>
      <w:r>
        <w:rPr>
          <w:rFonts w:hint="eastAsia" w:ascii="宋体" w:hAnsi="宋体" w:cs="宋体"/>
          <w:bCs/>
          <w:color w:val="000000"/>
          <w:sz w:val="24"/>
          <w:szCs w:val="24"/>
        </w:rPr>
        <w:instrText xml:space="preserve"> HYPERLINK "http://www.ccgp.gov.cn" </w:instrText>
      </w:r>
      <w:r>
        <w:rPr>
          <w:rFonts w:hint="eastAsia" w:ascii="宋体" w:hAnsi="宋体" w:cs="宋体"/>
          <w:bCs/>
          <w:color w:val="000000"/>
          <w:sz w:val="24"/>
          <w:szCs w:val="24"/>
        </w:rPr>
        <w:fldChar w:fldCharType="separate"/>
      </w:r>
      <w:r>
        <w:rPr>
          <w:rFonts w:hint="eastAsia" w:ascii="宋体" w:hAnsi="宋体" w:cs="宋体"/>
          <w:bCs/>
          <w:color w:val="000000"/>
          <w:sz w:val="24"/>
          <w:szCs w:val="24"/>
        </w:rPr>
        <w:t xml:space="preserve">http://www.</w:t>
      </w:r>
      <w:bookmarkStart w:id="6" w:name="_Hlt531866630"/>
      <w:r>
        <w:rPr>
          <w:rFonts w:hint="eastAsia" w:ascii="宋体" w:hAnsi="宋体" w:cs="宋体"/>
          <w:bCs/>
          <w:color w:val="000000"/>
          <w:sz w:val="24"/>
          <w:szCs w:val="24"/>
        </w:rPr>
        <w:t xml:space="preserve">c</w:t>
      </w:r>
      <w:bookmarkEnd w:id="6"/>
      <w:r>
        <w:rPr>
          <w:rFonts w:hint="eastAsia" w:ascii="宋体" w:hAnsi="宋体" w:cs="宋体"/>
          <w:bCs/>
          <w:color w:val="000000"/>
          <w:sz w:val="24"/>
          <w:szCs w:val="24"/>
        </w:rPr>
        <w:t xml:space="preserve">cgp.gov.cn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）、“信用江苏”网站（</w:t>
      </w:r>
      <w:r>
        <w:rPr>
          <w:rFonts w:hint="eastAsia" w:ascii="宋体" w:hAnsi="宋体" w:cs="宋体"/>
          <w:bCs/>
          <w:color w:val="000000"/>
          <w:sz w:val="24"/>
          <w:szCs w:val="24"/>
        </w:rPr>
        <w:fldChar w:fldCharType="begin"/>
      </w:r>
      <w:r>
        <w:rPr>
          <w:rFonts w:hint="eastAsia" w:ascii="宋体" w:hAnsi="宋体" w:cs="宋体"/>
          <w:bCs/>
          <w:color w:val="000000"/>
          <w:sz w:val="24"/>
          <w:szCs w:val="24"/>
        </w:rPr>
        <w:instrText xml:space="preserve"> HYPERLINK "http://www.jscredit.gov.cn" </w:instrText>
      </w:r>
      <w:r>
        <w:rPr>
          <w:rFonts w:hint="eastAsia" w:ascii="宋体" w:hAnsi="宋体" w:cs="宋体"/>
          <w:bCs/>
          <w:color w:val="000000"/>
          <w:sz w:val="24"/>
          <w:szCs w:val="24"/>
        </w:rPr>
        <w:fldChar w:fldCharType="separate"/>
      </w:r>
      <w:r>
        <w:rPr>
          <w:rFonts w:hint="eastAsia" w:ascii="宋体" w:hAnsi="宋体" w:cs="宋体"/>
          <w:bCs/>
          <w:color w:val="000000"/>
          <w:sz w:val="24"/>
          <w:szCs w:val="24"/>
        </w:rPr>
        <w:t xml:space="preserve">www.jscre</w:t>
      </w:r>
      <w:bookmarkStart w:id="7" w:name="_Hlt531866607"/>
      <w:r/>
      <w:bookmarkStart w:id="8" w:name="_Hlt531866608"/>
      <w:r>
        <w:rPr>
          <w:rFonts w:hint="eastAsia" w:ascii="宋体" w:hAnsi="宋体" w:cs="宋体"/>
          <w:bCs/>
          <w:color w:val="000000"/>
          <w:sz w:val="24"/>
          <w:szCs w:val="24"/>
        </w:rPr>
        <w:t xml:space="preserve">d</w:t>
      </w:r>
      <w:bookmarkEnd w:id="7"/>
      <w:r/>
      <w:bookmarkEnd w:id="8"/>
      <w:r>
        <w:rPr>
          <w:rFonts w:hint="eastAsia" w:ascii="宋体" w:hAnsi="宋体" w:cs="宋体"/>
          <w:bCs/>
          <w:color w:val="000000"/>
          <w:sz w:val="24"/>
          <w:szCs w:val="24"/>
        </w:rPr>
        <w:t xml:space="preserve">it.gov.cn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）对投标单位是否被列入失信被执行人、重大税收违法案件当事人名单、政府采购严重失信行为记录名单情况进行查询，以确定投标单位是否具备参加投标的资格。</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4、符合性检查：依据招标文件的规定，评标委员会从投标文件的有效性、完整性和对招标文件的响应程度进行审查，以确定是否对招标文件的实质性要求作出响应。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（1）投标文件没有投标单位法定代表人或授权代表签字和加盖公章</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（2）投标文件载明的采购项目的完成期限超过招标文件规定的期限</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（3）投标文件严重背离招标文件中确定的技术功能要求</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（4）投标文件附有采购人不能接受的商务条件</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（5）不符合招标文件中规定的其他实质性要求</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确定投标文件的响应性只根据投标文件本身的内容，而不寻求外部证据。</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如果投标文件没有实质上响应招标文件的要求，采购人将予以拒绝。投标人不得通过修正或撤消不合要求的偏离或保留从而使其投标成为实质上响应的投标。</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eastAsia="宋体"/>
          <w:sz w:val="24"/>
          <w:lang w:val="en-US" w:eastAsia="zh-CN"/>
        </w:rPr>
        <w:t xml:space="preserve">6、评标办法：</w:t>
      </w:r>
      <w:r>
        <w:rPr>
          <w:rFonts w:hint="eastAsia" w:ascii="宋体" w:hAnsi="宋体" w:eastAsia="宋体"/>
          <w:sz w:val="24"/>
        </w:rPr>
        <w:t xml:space="preserve">投标供应商通过初审的，方可进入比较与评价程序。评标委员会应当按照招标文件中规定的评标方法和标准，对符合性审查合格的投标文件进行商务和技术评估，综合比较与评价。具体办法和标准详见招标文件第五章《评标方法和评标标准》。</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rPr>
        <w:t xml:space="preserve">、投标文件报价出现前后不一致的，按照下列规定修正：</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（一）投标文件中开标一览表（报价表）内容与投标文件中相应内容不一致的，以开标一览表（报价表）为准；</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（二）大写金额和小写金额不一致的，以大写金额为准；</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（三）单价金额小数点或者百分比有明显错位的，以开标一览表的总价为准，并修改单价；</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（四）总价金额与按单价汇总金额不一致的，以单价金额计算结果为准。</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9</w:t>
      </w:r>
      <w:r>
        <w:rPr>
          <w:rFonts w:hint="eastAsia" w:ascii="宋体" w:hAnsi="宋体" w:cs="宋体"/>
          <w:bCs/>
          <w:color w:val="000000"/>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10</w:t>
      </w:r>
      <w:r>
        <w:rPr>
          <w:rFonts w:hint="eastAsia" w:ascii="宋体" w:hAnsi="宋体" w:cs="宋体"/>
          <w:bCs/>
          <w:color w:val="000000"/>
          <w:sz w:val="24"/>
          <w:szCs w:val="24"/>
        </w:rPr>
        <w:t xml:space="preserve">、比较和评价：评标委员会应当按照招标文件中规定的评标方法和标准，对符合性审查合格的投标文件进行商务和技术评估，综合比较与评价。</w:t>
      </w:r>
      <w:r>
        <w:rPr>
          <w:rFonts w:hint="eastAsia" w:ascii="宋体" w:hAnsi="宋体" w:cs="宋体"/>
          <w:bCs/>
          <w:color w:val="000000"/>
          <w:sz w:val="24"/>
          <w:szCs w:val="24"/>
        </w:rPr>
      </w:r>
      <w:r/>
    </w:p>
    <w:p>
      <w:pPr>
        <w:pStyle w:val="710"/>
        <w:ind w:left="4" w:firstLine="518"/>
        <w:spacing w:line="360" w:lineRule="auto"/>
        <w:tabs>
          <w:tab w:val="left" w:pos="0"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11</w:t>
      </w:r>
      <w:r>
        <w:rPr>
          <w:rFonts w:hint="eastAsia" w:ascii="宋体" w:hAnsi="宋体" w:cs="宋体"/>
          <w:bCs/>
          <w:color w:val="000000"/>
          <w:sz w:val="24"/>
          <w:szCs w:val="24"/>
        </w:rPr>
        <w:t xml:space="preserve">、评标委员会发现招标文件存在歧义、重大缺陷导致评标工作无法进行，或者招标文件内容违反国家有关强制性规定的，应当停止评标工作，与采购人沟通并作书面记录。采购人确认后，应当修改招标文件，重新组织采购活动。</w:t>
      </w:r>
      <w:r>
        <w:rPr>
          <w:rFonts w:hint="eastAsia" w:ascii="宋体" w:hAnsi="宋体" w:cs="宋体"/>
          <w:bCs/>
          <w:color w:val="000000"/>
          <w:sz w:val="24"/>
          <w:szCs w:val="24"/>
        </w:rPr>
      </w:r>
      <w:r/>
    </w:p>
    <w:p>
      <w:pPr>
        <w:pStyle w:val="710"/>
        <w:ind w:firstLine="241"/>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rPr>
        <w:t xml:space="preserve">九、</w:t>
      </w:r>
      <w:r>
        <w:rPr>
          <w:rFonts w:hint="eastAsia" w:ascii="宋体" w:hAnsi="宋体" w:cs="宋体"/>
          <w:b/>
          <w:color w:val="000000"/>
          <w:sz w:val="24"/>
          <w:szCs w:val="24"/>
          <w:highlight w:val="none"/>
          <w:lang w:val="zh-CN"/>
        </w:rPr>
        <w:t xml:space="preserve">确定中标单位：</w:t>
      </w:r>
      <w:r>
        <w:rPr>
          <w:rFonts w:hint="eastAsia" w:ascii="宋体" w:hAnsi="宋体" w:cs="宋体"/>
          <w:b/>
          <w:color w:val="000000"/>
          <w:sz w:val="24"/>
          <w:szCs w:val="24"/>
          <w:highlight w:val="none"/>
          <w:lang w:val="zh-CN"/>
        </w:rPr>
      </w:r>
      <w:r/>
    </w:p>
    <w:p>
      <w:pPr>
        <w:pStyle w:val="710"/>
        <w:ind w:firstLine="566"/>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评标委员会根据对投标单位资格审查情况、投标文件编写内容的完整性、合理性及报价、技术方案、服务承诺、业绩等评审主要因素进行评审，得分最高者为第一中标候选单位。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b w:val="0"/>
          <w:bCs w:val="0"/>
          <w:color w:val="000000"/>
          <w:sz w:val="24"/>
          <w:highlight w:val="none"/>
        </w:rPr>
        <w:outlineLvl w:val="0"/>
      </w:pPr>
      <w:r>
        <w:rPr>
          <w:rFonts w:hint="eastAsia" w:ascii="宋体" w:hAnsi="宋体" w:eastAsia="宋体" w:cs="宋体"/>
          <w:b w:val="0"/>
          <w:bCs w:val="0"/>
          <w:sz w:val="24"/>
          <w:szCs w:val="28"/>
          <w:lang w:val="en-US" w:eastAsia="zh-CN"/>
        </w:rPr>
        <w:t xml:space="preserve">2、</w:t>
      </w:r>
      <w:r>
        <w:rPr>
          <w:rFonts w:hint="eastAsia" w:ascii="宋体" w:hAnsi="宋体" w:eastAsia="宋体" w:cs="宋体"/>
          <w:b w:val="0"/>
          <w:bCs w:val="0"/>
          <w:sz w:val="24"/>
          <w:szCs w:val="28"/>
        </w:rPr>
        <w:t xml:space="preserve">本项目</w:t>
      </w:r>
      <w:r>
        <w:rPr>
          <w:rFonts w:hint="eastAsia" w:ascii="宋体" w:hAnsi="宋体" w:eastAsia="宋体" w:cs="宋体"/>
          <w:b w:val="0"/>
          <w:bCs w:val="0"/>
          <w:sz w:val="24"/>
          <w:szCs w:val="28"/>
          <w:lang w:val="en-US" w:eastAsia="zh-CN"/>
        </w:rPr>
        <w:t xml:space="preserve">叁</w:t>
      </w:r>
      <w:r>
        <w:rPr>
          <w:rFonts w:hint="eastAsia" w:ascii="宋体" w:hAnsi="宋体" w:eastAsia="宋体" w:cs="宋体"/>
          <w:b w:val="0"/>
          <w:bCs w:val="0"/>
          <w:sz w:val="24"/>
          <w:szCs w:val="28"/>
        </w:rPr>
        <w:t xml:space="preserve">个采购包</w:t>
      </w:r>
      <w:r>
        <w:rPr>
          <w:rFonts w:hint="eastAsia" w:ascii="宋体" w:hAnsi="宋体" w:eastAsia="宋体" w:cs="宋体"/>
          <w:b w:val="0"/>
          <w:bCs w:val="0"/>
          <w:sz w:val="24"/>
          <w:szCs w:val="28"/>
        </w:rPr>
        <w:t xml:space="preserve">，</w:t>
      </w:r>
      <w:r>
        <w:rPr>
          <w:rFonts w:hint="eastAsia" w:ascii="宋体" w:hAnsi="宋体" w:eastAsia="宋体" w:cs="宋体"/>
          <w:b w:val="0"/>
          <w:bCs w:val="0"/>
          <w:sz w:val="24"/>
          <w:szCs w:val="28"/>
          <w:lang w:val="en-US" w:eastAsia="zh-CN"/>
        </w:rPr>
        <w:t xml:space="preserve">按采购包顺序</w:t>
      </w:r>
      <w:r>
        <w:rPr>
          <w:rFonts w:hint="eastAsia" w:ascii="宋体" w:hAnsi="宋体" w:eastAsia="宋体" w:cs="宋体"/>
          <w:b w:val="0"/>
          <w:bCs w:val="0"/>
          <w:sz w:val="24"/>
          <w:szCs w:val="28"/>
        </w:rPr>
        <w:t xml:space="preserve">各确定一家中标单位，</w:t>
      </w:r>
      <w:r>
        <w:rPr>
          <w:rFonts w:hint="eastAsia" w:ascii="宋体" w:hAnsi="宋体" w:eastAsia="宋体" w:cs="宋体"/>
          <w:b w:val="0"/>
          <w:bCs w:val="0"/>
          <w:sz w:val="24"/>
          <w:szCs w:val="28"/>
          <w:lang w:val="en-US" w:eastAsia="zh-CN"/>
        </w:rPr>
        <w:t xml:space="preserve">不可兼中，</w:t>
      </w:r>
      <w:r>
        <w:rPr>
          <w:rFonts w:hint="eastAsia" w:ascii="宋体" w:hAnsi="宋体" w:eastAsia="宋体" w:cs="宋体"/>
          <w:b w:val="0"/>
          <w:bCs w:val="0"/>
          <w:sz w:val="24"/>
          <w:szCs w:val="28"/>
        </w:rPr>
        <w:t xml:space="preserve">供应商可全报或选报。</w:t>
      </w:r>
      <w:r>
        <w:rPr>
          <w:rFonts w:hint="eastAsia" w:ascii="宋体" w:hAnsi="宋体" w:cs="宋体"/>
          <w:b w:val="0"/>
          <w:bCs w:val="0"/>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、确定中标单位2个工作日内发布中标公告，并向中标单位发出中标通知书。</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、投标、评标及确定中标单位的整个过程均由相关部门进行现场监督。</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、采购人不负责向任何投标单位说明中标或不中标的原因。</w:t>
      </w:r>
      <w:r>
        <w:rPr>
          <w:rFonts w:hint="eastAsia" w:ascii="宋体" w:hAnsi="宋体" w:cs="宋体"/>
          <w:b/>
          <w:color w:val="000000"/>
          <w:sz w:val="24"/>
          <w:szCs w:val="24"/>
          <w:highlight w:val="none"/>
          <w:lang w:val="zh-CN"/>
        </w:rPr>
      </w:r>
      <w:r/>
    </w:p>
    <w:p>
      <w:pPr>
        <w:pStyle w:val="710"/>
        <w:ind w:firstLine="241"/>
        <w:spacing w:line="360" w:lineRule="auto"/>
        <w:tabs>
          <w:tab w:val="left" w:pos="945" w:leader="none"/>
        </w:tabs>
        <w:rPr>
          <w:rFonts w:hint="eastAsia" w:ascii="宋体" w:hAnsi="宋体" w:cs="宋体"/>
          <w:color w:val="000000"/>
          <w:sz w:val="28"/>
          <w:szCs w:val="28"/>
          <w:highlight w:val="none"/>
        </w:rPr>
        <w:outlineLvl w:val="0"/>
      </w:pPr>
      <w:r>
        <w:rPr>
          <w:rFonts w:hint="eastAsia" w:ascii="宋体" w:hAnsi="宋体" w:cs="宋体"/>
          <w:b/>
          <w:color w:val="000000"/>
          <w:sz w:val="24"/>
          <w:szCs w:val="24"/>
          <w:highlight w:val="none"/>
          <w:lang w:val="zh-CN"/>
        </w:rPr>
        <w:t xml:space="preserve">十、质疑处理</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1、投标单位质疑按《中华人民共和国政府采购法》、《中华人民共和国政府采购法实施条例》、《政府采购货物和服务招标投标管理办法》、《江苏省政府采购投标单位监督管理暂行办法》有关规定处理。</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2、投标单位认为采购文件、采购过程和中标结果使自己的权益受到损害的，可以在知道或者应知其权益受到损害之日起七个工作日内，以书面形式向采购人提出质疑。</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cs="宋体"/>
          <w:color w:val="000000"/>
          <w:sz w:val="24"/>
          <w:highlight w:val="none"/>
        </w:rPr>
      </w:r>
      <w:r/>
    </w:p>
    <w:p>
      <w:pPr>
        <w:pStyle w:val="710"/>
        <w:numPr>
          <w:ilvl w:val="0"/>
          <w:numId w:val="3"/>
        </w:numPr>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投标单位提出质疑，提出质疑应当提交质疑函和必要的证明材料。质疑函应当包括下列内容： </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（1）投标单位的姓名或者名称、地址、邮编、联系人及联系电话；</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（2）质疑项目的名称、编号；</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（4）事实依据；</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（5）必要的法律依据；</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（6）提出质疑的日期。</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（7）质疑函格式请到江阴市公共资源交易中心（</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"http://www.jiangyin.gov.cn/ggzy/"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http://www.jiangyi</w:t>
      </w:r>
      <w:bookmarkStart w:id="9" w:name="_Hlt531866654"/>
      <w:r/>
      <w:bookmarkStart w:id="10" w:name="_Hlt531866653"/>
      <w:r>
        <w:rPr>
          <w:rFonts w:hint="eastAsia" w:ascii="宋体" w:hAnsi="宋体" w:cs="宋体"/>
          <w:color w:val="000000"/>
          <w:sz w:val="24"/>
          <w:highlight w:val="none"/>
        </w:rPr>
        <w:t xml:space="preserve">n</w:t>
      </w:r>
      <w:bookmarkEnd w:id="9"/>
      <w:r/>
      <w:bookmarkEnd w:id="10"/>
      <w:r>
        <w:rPr>
          <w:rFonts w:hint="eastAsia" w:ascii="宋体" w:hAnsi="宋体" w:cs="宋体"/>
          <w:color w:val="000000"/>
          <w:sz w:val="24"/>
          <w:highlight w:val="none"/>
        </w:rPr>
        <w:t xml:space="preserve">.gov.cn/ggzy/</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）网站的“政府采购——＞资料下载”中下载《质疑书格式》；</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（8）未按上述要求提交的质疑函（仅限于原件）采购人有权不予受理。</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4、投标单位须在法定质疑期内一次性提出针对同一采购程序环节的质疑。提出质疑的投标单位应当是参与所质疑项目采购活动的投标单位。</w:t>
      </w:r>
      <w:r>
        <w:rPr>
          <w:rFonts w:hint="eastAsia" w:ascii="宋体" w:hAnsi="宋体" w:cs="宋体"/>
          <w:color w:val="000000"/>
          <w:sz w:val="24"/>
          <w:highlight w:val="none"/>
        </w:rPr>
      </w:r>
      <w:r/>
    </w:p>
    <w:p>
      <w:pPr>
        <w:pStyle w:val="710"/>
        <w:ind w:firstLine="480"/>
        <w:spacing w:line="400" w:lineRule="exact"/>
        <w:rPr>
          <w:rFonts w:hint="eastAsia" w:ascii="宋体" w:hAnsi="宋体" w:cs="宋体"/>
          <w:b w:val="0"/>
          <w:bCs w:val="0"/>
          <w:color w:val="000000"/>
          <w:sz w:val="24"/>
          <w:highlight w:val="none"/>
        </w:rPr>
      </w:pPr>
      <w:r>
        <w:rPr>
          <w:rFonts w:hint="eastAsia" w:ascii="宋体" w:hAnsi="宋体" w:eastAsia="宋体"/>
          <w:b w:val="0"/>
          <w:bCs w:val="0"/>
          <w:color w:val="000000"/>
          <w:sz w:val="24"/>
          <w:highlight w:val="none"/>
        </w:rPr>
        <w:t xml:space="preserve">5、</w:t>
      </w:r>
      <w:r>
        <w:rPr>
          <w:rFonts w:hint="eastAsia" w:ascii="宋体" w:hAnsi="宋体"/>
          <w:b w:val="0"/>
          <w:bCs w:val="0"/>
          <w:color w:val="000000"/>
          <w:sz w:val="24"/>
          <w:highlight w:val="none"/>
        </w:rPr>
        <w:t xml:space="preserve">投标单位提交书面质疑函可以采用现场递交或者邮寄递交的形式，现场递交质疑函的请送至</w:t>
      </w:r>
      <w:r>
        <w:rPr>
          <w:rFonts w:hint="eastAsia" w:ascii="宋体" w:hAnsi="宋体"/>
          <w:b w:val="0"/>
          <w:bCs w:val="0"/>
          <w:color w:val="000000"/>
          <w:sz w:val="24"/>
          <w:highlight w:val="none"/>
          <w:lang w:val="en-US" w:eastAsia="zh-CN"/>
        </w:rPr>
        <w:t xml:space="preserve">代理机构</w:t>
      </w:r>
      <w:r>
        <w:rPr>
          <w:rFonts w:hint="eastAsia" w:ascii="宋体" w:hAnsi="宋体"/>
          <w:b w:val="0"/>
          <w:bCs w:val="0"/>
          <w:color w:val="000000"/>
          <w:sz w:val="24"/>
          <w:highlight w:val="none"/>
        </w:rPr>
        <w:t xml:space="preserve">，邮寄递交质疑函（收件地址</w:t>
      </w:r>
      <w:r>
        <w:rPr>
          <w:rFonts w:hint="eastAsia" w:ascii="宋体" w:hAnsi="宋体"/>
          <w:b w:val="0"/>
          <w:bCs w:val="0"/>
          <w:color w:val="000000"/>
          <w:sz w:val="24"/>
          <w:highlight w:val="none"/>
          <w:lang w:val="en-US" w:eastAsia="zh-CN"/>
        </w:rPr>
        <w:t xml:space="preserve">江阴市澄江中路258号汇丰大厦B幢B座1604办公室，收件电话：18915325971</w:t>
      </w:r>
      <w:r>
        <w:rPr>
          <w:rFonts w:hint="eastAsia" w:ascii="宋体" w:hAnsi="宋体"/>
          <w:b w:val="0"/>
          <w:bCs w:val="0"/>
          <w:color w:val="000000"/>
          <w:sz w:val="24"/>
          <w:highlight w:val="none"/>
        </w:rPr>
        <w:t xml:space="preserve">）的应当在快递寄出后联系</w:t>
      </w:r>
      <w:r>
        <w:rPr>
          <w:rFonts w:hint="eastAsia" w:ascii="宋体" w:hAnsi="宋体"/>
          <w:b w:val="0"/>
          <w:bCs w:val="0"/>
          <w:color w:val="000000"/>
          <w:sz w:val="24"/>
          <w:highlight w:val="none"/>
          <w:lang w:val="en-US" w:eastAsia="zh-CN"/>
        </w:rPr>
        <w:t xml:space="preserve">代理机构</w:t>
      </w:r>
      <w:r>
        <w:rPr>
          <w:rFonts w:hint="eastAsia" w:ascii="宋体" w:hAnsi="宋体"/>
          <w:b w:val="0"/>
          <w:bCs w:val="0"/>
          <w:color w:val="000000"/>
          <w:sz w:val="24"/>
          <w:highlight w:val="none"/>
        </w:rPr>
        <w:t xml:space="preserve">告知质疑函接收时间及质疑函快递单号，因未告知接收时间导致未及时答复质疑的，将不予承担责任。</w:t>
      </w:r>
      <w:r>
        <w:rPr>
          <w:rFonts w:hint="eastAsia" w:ascii="宋体" w:hAnsi="宋体" w:cs="宋体"/>
          <w:b w:val="0"/>
          <w:bCs w:val="0"/>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cs="宋体"/>
          <w:color w:val="000000"/>
          <w:sz w:val="24"/>
          <w:highlight w:val="none"/>
        </w:rPr>
      </w:r>
      <w:r/>
    </w:p>
    <w:p>
      <w:pPr>
        <w:pStyle w:val="710"/>
        <w:ind w:firstLine="566"/>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rPr>
          <w:rFonts w:hint="eastAsia" w:ascii="宋体" w:hAnsi="宋体" w:cs="宋体"/>
          <w:color w:val="000000"/>
          <w:sz w:val="24"/>
          <w:highlight w:val="none"/>
        </w:rPr>
      </w:r>
      <w:r/>
    </w:p>
    <w:p>
      <w:pPr>
        <w:pStyle w:val="710"/>
        <w:spacing w:line="360" w:lineRule="auto"/>
        <w:tabs>
          <w:tab w:val="left" w:pos="945" w:leader="none"/>
        </w:tabs>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、采购人及采购代理机构将在收到投标单位的有效书面质疑后七个工作日内作出答复，并以书面形式通知质疑投标单位和其他有关投标单位，但答复的内容不得涉及商业秘密。</w:t>
      </w:r>
      <w:r>
        <w:rPr>
          <w:rFonts w:hint="eastAsia" w:ascii="宋体" w:hAnsi="宋体" w:cs="宋体"/>
          <w:color w:val="000000"/>
          <w:sz w:val="24"/>
          <w:highlight w:val="none"/>
        </w:rPr>
      </w:r>
      <w:r/>
    </w:p>
    <w:p>
      <w:pPr>
        <w:pStyle w:val="710"/>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十一、采购项目的废标：</w:t>
      </w:r>
      <w:r>
        <w:rPr>
          <w:rFonts w:hint="eastAsia" w:ascii="宋体" w:hAnsi="宋体" w:cs="宋体"/>
          <w:b/>
          <w:color w:val="000000"/>
          <w:sz w:val="24"/>
          <w:szCs w:val="24"/>
          <w:highlight w:val="none"/>
          <w:lang w:val="zh-CN"/>
        </w:rPr>
      </w:r>
      <w:r/>
    </w:p>
    <w:p>
      <w:pPr>
        <w:pStyle w:val="710"/>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在评标采购中，出现下列情况之一的，应予废标；</w:t>
      </w:r>
      <w:r>
        <w:rPr>
          <w:rFonts w:hint="eastAsia" w:ascii="宋体" w:hAnsi="宋体" w:cs="宋体"/>
          <w:bCs/>
          <w:color w:val="000000"/>
          <w:sz w:val="24"/>
          <w:szCs w:val="24"/>
          <w:highlight w:val="none"/>
        </w:rPr>
      </w:r>
      <w:r/>
    </w:p>
    <w:p>
      <w:pPr>
        <w:pStyle w:val="710"/>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1、符合专业条件的投标人或者对招标文件作出实质性响应的投标人不足三家的；</w:t>
      </w:r>
      <w:r>
        <w:rPr>
          <w:rFonts w:hint="eastAsia" w:ascii="宋体" w:hAnsi="宋体" w:cs="宋体"/>
          <w:bCs/>
          <w:color w:val="000000"/>
          <w:sz w:val="24"/>
          <w:szCs w:val="24"/>
          <w:highlight w:val="none"/>
        </w:rPr>
      </w:r>
      <w:r/>
    </w:p>
    <w:p>
      <w:pPr>
        <w:pStyle w:val="710"/>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710"/>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3、投标单位的报价均超过采购预算，采购人不能支付的；</w:t>
      </w:r>
      <w:r>
        <w:rPr>
          <w:rFonts w:hint="eastAsia" w:ascii="宋体" w:hAnsi="宋体" w:cs="宋体"/>
          <w:bCs/>
          <w:color w:val="000000"/>
          <w:sz w:val="24"/>
          <w:szCs w:val="24"/>
          <w:highlight w:val="none"/>
        </w:rPr>
      </w:r>
      <w:r/>
    </w:p>
    <w:p>
      <w:pPr>
        <w:pStyle w:val="710"/>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710"/>
        <w:ind w:firstLine="568"/>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注：如投标人只有两家的，采购人时间紧急，经评标委员会认证且出具了“投标单位资格条件和项目指标等没有歧视性和倾向性”意见的，报经财政部门批准同意，可转为其他采购方式采购。</w:t>
      </w:r>
      <w:r>
        <w:rPr>
          <w:rFonts w:hint="eastAsia" w:ascii="宋体" w:hAnsi="宋体" w:cs="宋体"/>
          <w:bCs/>
          <w:color w:val="000000"/>
          <w:sz w:val="24"/>
          <w:szCs w:val="24"/>
          <w:highlight w:val="none"/>
        </w:rPr>
      </w:r>
      <w:r/>
    </w:p>
    <w:p>
      <w:pPr>
        <w:pStyle w:val="71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十二、</w:t>
      </w:r>
      <w:r>
        <w:rPr>
          <w:rFonts w:hint="eastAsia" w:ascii="宋体" w:hAnsi="宋体" w:cs="宋体"/>
          <w:b/>
          <w:color w:val="000000"/>
          <w:sz w:val="24"/>
          <w:szCs w:val="24"/>
          <w:highlight w:val="none"/>
          <w:lang w:val="zh-CN"/>
        </w:rPr>
        <w:t xml:space="preserve">投标保证金：</w:t>
      </w:r>
      <w:r>
        <w:rPr>
          <w:rFonts w:hint="eastAsia" w:ascii="宋体" w:hAnsi="宋体" w:cs="宋体"/>
          <w:b/>
          <w:color w:val="000000"/>
          <w:sz w:val="24"/>
          <w:szCs w:val="24"/>
          <w:highlight w:val="none"/>
          <w:lang w:val="zh-CN"/>
        </w:rPr>
      </w:r>
      <w:r/>
    </w:p>
    <w:p>
      <w:pPr>
        <w:pStyle w:val="820"/>
        <w:ind w:firstLine="480"/>
        <w:spacing w:line="360" w:lineRule="auto"/>
        <w:rPr>
          <w:rFonts w:hint="eastAsia" w:hAnsi="宋体"/>
          <w:bCs/>
          <w:color w:val="000000"/>
          <w:highlight w:val="none"/>
          <w:lang w:val="zh-CN"/>
        </w:rPr>
      </w:pPr>
      <w:r>
        <w:rPr>
          <w:rFonts w:hint="eastAsia" w:hAnsi="宋体"/>
          <w:bCs/>
          <w:color w:val="000000"/>
          <w:highlight w:val="none"/>
          <w:lang w:val="zh-CN"/>
        </w:rPr>
        <w:t xml:space="preserve">本项目免收</w:t>
      </w:r>
      <w:r>
        <w:rPr>
          <w:rFonts w:hint="eastAsia" w:hAnsi="宋体"/>
          <w:bCs/>
          <w:color w:val="000000"/>
          <w:highlight w:val="none"/>
        </w:rPr>
        <w:t xml:space="preserve">投标</w:t>
      </w:r>
      <w:r>
        <w:rPr>
          <w:rFonts w:hint="eastAsia" w:hAnsi="宋体"/>
          <w:bCs/>
          <w:color w:val="000000"/>
          <w:highlight w:val="none"/>
          <w:lang w:val="zh-CN"/>
        </w:rPr>
        <w:t xml:space="preserve">保证金</w:t>
      </w:r>
      <w:r>
        <w:rPr>
          <w:rFonts w:hint="eastAsia" w:hAnsi="宋体"/>
          <w:bCs/>
          <w:color w:val="000000"/>
          <w:highlight w:val="none"/>
          <w:lang w:val="zh-CN"/>
        </w:rPr>
      </w:r>
      <w:r/>
    </w:p>
    <w:p>
      <w:pPr>
        <w:pStyle w:val="71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十三、</w:t>
      </w:r>
      <w:r>
        <w:rPr>
          <w:rFonts w:hint="eastAsia" w:ascii="宋体" w:hAnsi="宋体" w:cs="宋体"/>
          <w:b/>
          <w:color w:val="000000"/>
          <w:sz w:val="24"/>
          <w:szCs w:val="24"/>
          <w:highlight w:val="none"/>
          <w:lang w:val="zh-CN"/>
        </w:rPr>
        <w:t xml:space="preserve">中标无效的确认：</w:t>
      </w:r>
      <w:r>
        <w:rPr>
          <w:rFonts w:hint="eastAsia" w:ascii="宋体" w:hAnsi="宋体" w:cs="宋体"/>
          <w:b/>
          <w:color w:val="000000"/>
          <w:sz w:val="24"/>
          <w:szCs w:val="24"/>
          <w:highlight w:val="none"/>
          <w:lang w:val="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bCs/>
          <w:color w:val="000000"/>
          <w:sz w:val="24"/>
          <w:szCs w:val="24"/>
          <w:lang w:eastAsia="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（一）提供虚假材料谋取中标、成交的；</w:t>
      </w:r>
      <w:r>
        <w:rPr>
          <w:rFonts w:hint="eastAsia" w:ascii="宋体" w:hAnsi="宋体" w:eastAsia="宋体" w:cs="宋体"/>
          <w:bCs/>
          <w:color w:val="000000"/>
          <w:sz w:val="24"/>
          <w:szCs w:val="24"/>
          <w:lang w:eastAsia="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（二）采取不正当手段诋毁、排挤其他投标单位的；</w:t>
      </w:r>
      <w:r>
        <w:rPr>
          <w:rFonts w:hint="eastAsia" w:ascii="宋体" w:hAnsi="宋体" w:eastAsia="宋体" w:cs="宋体"/>
          <w:bCs/>
          <w:color w:val="000000"/>
          <w:sz w:val="24"/>
          <w:szCs w:val="24"/>
          <w:lang w:eastAsia="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（三）与采购人、其他投标单位或者采购代理机构恶意串通的；</w:t>
      </w:r>
      <w:r>
        <w:rPr>
          <w:rFonts w:hint="eastAsia" w:ascii="宋体" w:hAnsi="宋体" w:eastAsia="宋体" w:cs="宋体"/>
          <w:bCs/>
          <w:color w:val="000000"/>
          <w:sz w:val="24"/>
          <w:szCs w:val="24"/>
          <w:lang w:eastAsia="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（四）向采购人、采购代理机构行贿或者提供其他不正当利益的；</w:t>
      </w:r>
      <w:r>
        <w:rPr>
          <w:rFonts w:hint="eastAsia" w:ascii="宋体" w:hAnsi="宋体" w:eastAsia="宋体" w:cs="宋体"/>
          <w:bCs/>
          <w:color w:val="000000"/>
          <w:sz w:val="24"/>
          <w:szCs w:val="24"/>
          <w:lang w:eastAsia="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（五）在招标采购过程中与采购人进行协商谈判的；</w:t>
      </w:r>
      <w:r>
        <w:rPr>
          <w:rFonts w:hint="eastAsia" w:ascii="宋体" w:hAnsi="宋体" w:eastAsia="宋体" w:cs="宋体"/>
          <w:bCs/>
          <w:color w:val="000000"/>
          <w:sz w:val="24"/>
          <w:szCs w:val="24"/>
          <w:lang w:eastAsia="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（六）拒绝有关部门监督检查或者提供虚假情况的。</w:t>
      </w:r>
      <w:r>
        <w:rPr>
          <w:rFonts w:hint="eastAsia" w:ascii="宋体" w:hAnsi="宋体" w:eastAsia="宋体" w:cs="宋体"/>
          <w:bCs/>
          <w:color w:val="000000"/>
          <w:sz w:val="24"/>
          <w:szCs w:val="24"/>
          <w:lang w:eastAsia="zh-CN"/>
        </w:rPr>
      </w:r>
      <w:r/>
    </w:p>
    <w:p>
      <w:pPr>
        <w:pStyle w:val="710"/>
        <w:ind w:firstLine="480"/>
        <w:pageBreakBefore w:val="0"/>
        <w:spacing w:line="360" w:lineRule="auto"/>
        <w:tabs>
          <w:tab w:val="left" w:pos="735" w:leader="none"/>
          <w:tab w:val="left" w:pos="945" w:leader="none"/>
          <w:tab w:val="left" w:pos="1155" w:leader="none"/>
        </w:tabs>
        <w:rPr>
          <w:rFonts w:hint="eastAsia" w:ascii="宋体" w:hAnsi="宋体" w:cs="宋体"/>
          <w:bCs/>
          <w:color w:val="000000"/>
          <w:sz w:val="24"/>
          <w:szCs w:val="24"/>
        </w:rPr>
      </w:pPr>
      <w:r>
        <w:rPr>
          <w:rFonts w:hint="eastAsia" w:ascii="宋体" w:hAnsi="宋体" w:cs="宋体"/>
          <w:bCs/>
          <w:color w:val="000000"/>
          <w:sz w:val="24"/>
          <w:szCs w:val="24"/>
        </w:rPr>
        <w:t xml:space="preserve">　　投标单位有前款第（一）至（五）项情形之一的，中标无效。</w:t>
      </w:r>
      <w:r>
        <w:rPr>
          <w:rFonts w:hint="eastAsia" w:ascii="宋体" w:hAnsi="宋体" w:cs="宋体"/>
          <w:bCs/>
          <w:color w:val="000000"/>
          <w:sz w:val="24"/>
          <w:szCs w:val="24"/>
        </w:rPr>
      </w:r>
      <w:r/>
    </w:p>
    <w:p>
      <w:pPr>
        <w:pStyle w:val="710"/>
        <w:ind w:firstLine="480"/>
        <w:pageBreakBefore w:val="0"/>
        <w:spacing w:line="360" w:lineRule="auto"/>
        <w:rPr>
          <w:rFonts w:hint="eastAsia" w:ascii="宋体" w:hAnsi="宋体" w:cs="宋体"/>
          <w:color w:val="000000"/>
          <w:sz w:val="24"/>
        </w:rPr>
      </w:pPr>
      <w:r>
        <w:rPr>
          <w:rFonts w:hint="eastAsia" w:ascii="宋体" w:hAnsi="宋体" w:cs="宋体"/>
          <w:color w:val="000000"/>
          <w:sz w:val="24"/>
        </w:rPr>
        <w:t xml:space="preserve">（七）投标文件有下列情形之一的视为未能对招标文件做出实质性响应，属重大偏差，视投标文件为无效标。</w:t>
      </w:r>
      <w:r>
        <w:rPr>
          <w:rFonts w:hint="eastAsia" w:ascii="宋体" w:hAnsi="宋体" w:cs="宋体"/>
          <w:color w:val="000000"/>
          <w:sz w:val="24"/>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1）合同签订后7日内不能确保进入现场完成交接工作的。</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2）投标文件中有明显不符合国家、行业标准和本次采购实质性技术要求的。</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3）投标总报价大财政预算价格的为无效投标报价，无效投标报价的投标文件不进行评审，也不得标。</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（八）、中标单位有下列情形之一的，情节严重的，由财政部门将其列入不良行为记录名单，在一至三年内禁止参加政府采购活动，并予以通报：</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放弃中标资格的；</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中标后无正当理由不与采购人或者采购代理机构签订合同的</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（1）将中标项目转让给他人，或者在投标文件中未说明，且未经采购招标机构同意，将中标项目分包给他人的；</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（2）拒绝履行合同义务的。</w:t>
      </w:r>
      <w:r>
        <w:rPr>
          <w:rFonts w:hint="eastAsia" w:ascii="宋体" w:hAnsi="宋体" w:cs="宋体"/>
          <w:color w:val="000000"/>
          <w:sz w:val="24"/>
          <w:szCs w:val="22"/>
        </w:rPr>
      </w:r>
      <w:r/>
    </w:p>
    <w:p>
      <w:pPr>
        <w:pStyle w:val="710"/>
        <w:ind w:firstLine="480"/>
        <w:pageBreakBefore w:val="0"/>
        <w:spacing w:line="360" w:lineRule="auto"/>
        <w:rPr>
          <w:rFonts w:hint="eastAsia" w:ascii="宋体" w:hAnsi="宋体" w:cs="宋体"/>
          <w:color w:val="000000"/>
        </w:rPr>
      </w:pPr>
      <w:r>
        <w:rPr>
          <w:rFonts w:hint="eastAsia" w:ascii="宋体" w:hAnsi="宋体" w:cs="宋体"/>
          <w:color w:val="000000"/>
          <w:sz w:val="24"/>
          <w:szCs w:val="22"/>
        </w:rPr>
        <w:t xml:space="preserve">（3）投标人在投标过程中有违反有关法律法规的行为。</w:t>
      </w:r>
      <w:r>
        <w:rPr>
          <w:rFonts w:hint="eastAsia" w:ascii="宋体" w:hAnsi="宋体" w:cs="宋体"/>
          <w:color w:val="000000"/>
        </w:rPr>
      </w:r>
      <w:r/>
    </w:p>
    <w:p>
      <w:pPr>
        <w:pStyle w:val="710"/>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四、</w:t>
      </w:r>
      <w:r>
        <w:rPr>
          <w:rFonts w:hint="eastAsia" w:ascii="宋体" w:hAnsi="宋体" w:cs="宋体"/>
          <w:b/>
          <w:color w:val="000000"/>
          <w:sz w:val="24"/>
          <w:szCs w:val="24"/>
          <w:highlight w:val="none"/>
          <w:lang w:val="zh-CN"/>
        </w:rPr>
        <w:t xml:space="preserve">签订合同：</w:t>
      </w:r>
      <w:r>
        <w:rPr>
          <w:rFonts w:hint="eastAsia" w:ascii="宋体" w:hAnsi="宋体" w:cs="宋体"/>
          <w:b/>
          <w:color w:val="000000"/>
          <w:sz w:val="24"/>
          <w:szCs w:val="24"/>
          <w:highlight w:val="none"/>
          <w:lang w:val="zh-CN"/>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rPr>
          <w:rFonts w:ascii="宋体" w:hAnsi="宋体" w:eastAsia="宋体" w:cs="Times New Roman"/>
          <w:sz w:val="24"/>
          <w:szCs w:val="24"/>
        </w:rPr>
      </w:r>
      <w:r/>
    </w:p>
    <w:p>
      <w:pPr>
        <w:pStyle w:val="710"/>
        <w:ind w:firstLine="480"/>
        <w:spacing w:line="400" w:lineRule="exact"/>
        <w:rPr>
          <w:rFonts w:ascii="宋体" w:hAnsi="宋体" w:eastAsia="宋体" w:cs="Times New Roman"/>
          <w:b/>
          <w:bCs/>
          <w:sz w:val="24"/>
          <w:szCs w:val="24"/>
        </w:rPr>
      </w:pPr>
      <w:r>
        <w:rPr>
          <w:rFonts w:hint="eastAsia" w:ascii="宋体" w:hAnsi="宋体" w:eastAsia="宋体" w:cs="Times New Roman"/>
          <w:sz w:val="24"/>
          <w:szCs w:val="24"/>
        </w:rPr>
        <w:t xml:space="preserve">2、签订合同时，</w:t>
      </w:r>
      <w:r>
        <w:rPr>
          <w:rFonts w:hint="eastAsia" w:ascii="宋体" w:hAnsi="宋体" w:eastAsia="宋体" w:cs="Times New Roman"/>
          <w:b/>
          <w:bCs/>
          <w:sz w:val="24"/>
          <w:szCs w:val="24"/>
        </w:rPr>
        <w:t xml:space="preserve">中标方</w:t>
      </w:r>
      <w:bookmarkStart w:id="11" w:name="OLE_LINK15"/>
      <w:r>
        <w:rPr>
          <w:rFonts w:hint="eastAsia" w:ascii="宋体" w:hAnsi="宋体" w:eastAsia="宋体" w:cs="Times New Roman"/>
          <w:b/>
          <w:bCs/>
          <w:sz w:val="24"/>
          <w:szCs w:val="24"/>
        </w:rPr>
        <w:t xml:space="preserve">须向采购人提供</w:t>
      </w:r>
      <w:r>
        <w:rPr>
          <w:rFonts w:hint="eastAsia" w:ascii="宋体" w:hAnsi="宋体" w:eastAsia="宋体" w:cs="Times New Roman"/>
          <w:b/>
          <w:bCs/>
          <w:sz w:val="24"/>
          <w:szCs w:val="24"/>
          <w:lang w:val="en-US" w:eastAsia="zh-CN"/>
        </w:rPr>
        <w:t xml:space="preserve">3份</w:t>
      </w:r>
      <w:r>
        <w:rPr>
          <w:rFonts w:hint="eastAsia" w:ascii="宋体" w:hAnsi="宋体" w:eastAsia="宋体" w:cs="Times New Roman"/>
          <w:b/>
          <w:bCs/>
          <w:sz w:val="24"/>
          <w:szCs w:val="24"/>
        </w:rPr>
        <w:t xml:space="preserve">与网上投标文件一致的纸制打印投标文件</w:t>
      </w:r>
      <w:r>
        <w:rPr>
          <w:rFonts w:hint="eastAsia" w:ascii="宋体" w:hAnsi="宋体" w:eastAsia="宋体" w:cs="Times New Roman"/>
          <w:b/>
          <w:bCs/>
          <w:sz w:val="24"/>
          <w:szCs w:val="24"/>
          <w:lang w:val="en-US" w:eastAsia="zh-CN"/>
        </w:rPr>
        <w:t xml:space="preserve">及投标文件扫描件1份</w:t>
      </w:r>
      <w:r>
        <w:rPr>
          <w:rFonts w:hint="eastAsia" w:ascii="宋体" w:hAnsi="宋体" w:eastAsia="宋体" w:cs="Times New Roman"/>
          <w:b/>
          <w:bCs/>
          <w:sz w:val="24"/>
          <w:szCs w:val="24"/>
        </w:rPr>
        <w:t xml:space="preserve">。</w:t>
      </w:r>
      <w:r>
        <w:rPr>
          <w:rFonts w:ascii="宋体" w:hAnsi="宋体" w:eastAsia="宋体" w:cs="Times New Roman"/>
          <w:b/>
          <w:bCs/>
          <w:sz w:val="24"/>
          <w:szCs w:val="24"/>
        </w:rPr>
      </w:r>
      <w:r/>
    </w:p>
    <w:p>
      <w:pPr>
        <w:pStyle w:val="710"/>
        <w:ind w:firstLine="480"/>
        <w:spacing w:line="400" w:lineRule="exact"/>
        <w:rPr>
          <w:rFonts w:ascii="宋体" w:hAnsi="宋体" w:eastAsia="宋体" w:cs="Times New Roman"/>
          <w:sz w:val="24"/>
          <w:szCs w:val="24"/>
        </w:rPr>
      </w:pPr>
      <w:r/>
      <w:bookmarkEnd w:id="11"/>
      <w:r>
        <w:rPr>
          <w:rFonts w:hint="eastAsia" w:ascii="宋体" w:hAnsi="宋体" w:eastAsia="宋体" w:cs="Times New Roman"/>
          <w:sz w:val="24"/>
          <w:szCs w:val="24"/>
        </w:rPr>
        <w:t xml:space="preserve">3</w:t>
      </w:r>
      <w:r>
        <w:rPr>
          <w:rFonts w:ascii="宋体" w:hAnsi="宋体" w:eastAsia="宋体" w:cs="Times New Roman"/>
          <w:sz w:val="24"/>
          <w:szCs w:val="24"/>
        </w:rPr>
        <w:t xml:space="preserve">、履约保证金的收取：合同签署前，中标方向采购单位缴纳履约保证金。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rPr>
          <w:rFonts w:ascii="宋体" w:hAnsi="宋体" w:eastAsia="宋体" w:cs="Times New Roman"/>
          <w:sz w:val="24"/>
          <w:szCs w:val="24"/>
        </w:rPr>
      </w:r>
      <w:r/>
    </w:p>
    <w:p>
      <w:pPr>
        <w:pStyle w:val="710"/>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中标（成交）供应商以履约保函（保险）形式缴纳履约保证金的，按签约合同价的1%提供履约担保。具体操作可登录江苏政府采购网的保险保函模块进行办理。中标供应商和采购人签订合同时应提交履约保函（保险）证明。</w:t>
      </w:r>
      <w:r>
        <w:rPr>
          <w:rFonts w:ascii="宋体" w:hAnsi="宋体" w:eastAsia="宋体" w:cs="Times New Roman"/>
          <w:bCs/>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rPr>
          <w:rFonts w:ascii="宋体" w:hAnsi="宋体" w:eastAsia="宋体" w:cs="Times New Roman"/>
          <w:sz w:val="24"/>
          <w:szCs w:val="24"/>
        </w:rPr>
      </w:r>
      <w:r/>
    </w:p>
    <w:p>
      <w:pPr>
        <w:pStyle w:val="710"/>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lang w:val="en-US" w:eastAsia="zh-CN"/>
        </w:rPr>
        <w:t xml:space="preserve">有关部门</w:t>
      </w:r>
      <w:r>
        <w:rPr>
          <w:rFonts w:hint="eastAsia" w:ascii="宋体" w:hAnsi="宋体" w:eastAsia="宋体" w:cs="Times New Roman"/>
          <w:sz w:val="24"/>
          <w:szCs w:val="24"/>
        </w:rPr>
        <w:t xml:space="preserve">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价。中标方未履行招标文件、投标文件和合同规定的义务，政府采购中心将根据具体情况提请政府采购管理部门作出相应处理。不可抗力除外。</w:t>
      </w:r>
      <w:r>
        <w:rPr>
          <w:rFonts w:ascii="宋体" w:hAnsi="宋体" w:eastAsia="宋体" w:cs="Times New Roman"/>
          <w:sz w:val="24"/>
          <w:szCs w:val="24"/>
        </w:rPr>
      </w:r>
      <w:r/>
    </w:p>
    <w:p>
      <w:pPr>
        <w:pStyle w:val="710"/>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zh-CN"/>
        </w:rPr>
        <w:t xml:space="preserve">付款方式：</w:t>
      </w:r>
      <w:r>
        <w:rPr>
          <w:rFonts w:hint="eastAsia" w:ascii="宋体" w:hAnsi="宋体" w:cs="宋体"/>
          <w:b/>
          <w:color w:val="000000"/>
          <w:sz w:val="24"/>
          <w:szCs w:val="24"/>
          <w:highlight w:val="none"/>
          <w:lang w:val="zh-CN"/>
        </w:rPr>
      </w:r>
      <w:r/>
    </w:p>
    <w:p>
      <w:pPr>
        <w:pStyle w:val="710"/>
        <w:ind w:firstLine="482"/>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见项目要求。</w:t>
      </w:r>
      <w:r>
        <w:rPr>
          <w:rFonts w:hint="eastAsia" w:ascii="宋体" w:hAnsi="宋体" w:cs="宋体"/>
          <w:b/>
          <w:color w:val="000000"/>
          <w:sz w:val="24"/>
          <w:szCs w:val="24"/>
          <w:highlight w:val="none"/>
          <w:lang w:val="zh-CN"/>
        </w:rPr>
      </w:r>
      <w:r/>
    </w:p>
    <w:p>
      <w:pPr>
        <w:pStyle w:val="710"/>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十六、政策功能：</w:t>
      </w:r>
      <w:r>
        <w:rPr>
          <w:rFonts w:hint="eastAsia" w:ascii="宋体" w:hAnsi="宋体" w:cs="宋体"/>
          <w:b/>
          <w:color w:val="000000"/>
          <w:sz w:val="24"/>
          <w:szCs w:val="24"/>
          <w:highlight w:val="none"/>
          <w:lang w:val="zh-CN"/>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1、小型、微型企业参加本项目</w:t>
      </w:r>
      <w:r>
        <w:rPr>
          <w:rFonts w:hint="eastAsia" w:ascii="宋体" w:hAnsi="宋体" w:eastAsia="宋体" w:cs="Times New Roman"/>
          <w:sz w:val="24"/>
          <w:szCs w:val="24"/>
        </w:rPr>
        <w:t xml:space="preserve">，给予10%的价格扣除，用扣除后的价格参与评审。参加采购的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如果产品和服务属于小、微型企业产品和服务，需要提供采购产品生产企业以及供应商《中小企业声明函》。</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监狱企业视同小型、微型企业，给予10%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10%的价格扣除，用扣除后的价格参与评审。参加采购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4、同一供应商，上述三项价格扣除优惠不得重复享受。</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若为联合体采购，联合协议中约定，小型、微型企业（监狱企业、残疾人福利性单位）的协议合同金额占到联合体协议合同总金额30%以上的，可给予联合体2%的价格扣除。联合体各方均为小型、微型企业（残疾人福利单位、监狱企业）的，联合体享受10%价格扣除，用扣除后的价格参与评审。</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6、供应商对提供证明文件的真实性负责，监管机构、采购代理机构有权将相关内容进行公示。</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8、提供的产品属于信息安全产品的，供应商应当选择经国家认证的信息安全产品参加，并提供由中国信息安全认证中心按国家标准认证颁发的有效认证证书。</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、提供的产品属于信息安全产品的，投标单位应当选择经国家认证的信息安全产品投标，并提供由中国信息安全认证中心按国家标准认证颁发的有效认证证书。</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hint="eastAsia" w:ascii="宋体" w:hAnsi="宋体" w:eastAsia="宋体" w:cs="Times New Roman"/>
          <w:sz w:val="24"/>
          <w:szCs w:val="24"/>
        </w:rPr>
      </w:r>
      <w:r/>
    </w:p>
    <w:p>
      <w:pPr>
        <w:pStyle w:val="710"/>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Times New Roman"/>
          <w:sz w:val="24"/>
          <w:szCs w:val="24"/>
        </w:rPr>
      </w:r>
      <w:r/>
    </w:p>
    <w:p>
      <w:pPr>
        <w:pStyle w:val="710"/>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十七、政府采购合同融资</w:t>
      </w:r>
      <w:r>
        <w:rPr>
          <w:rFonts w:hint="eastAsia" w:ascii="宋体" w:hAnsi="宋体" w:eastAsia="宋体" w:cs="宋体"/>
          <w:b/>
          <w:color w:val="000000"/>
          <w:sz w:val="24"/>
          <w:szCs w:val="24"/>
          <w:highlight w:val="none"/>
        </w:rPr>
      </w:r>
      <w:r/>
    </w:p>
    <w:p>
      <w:pPr>
        <w:pStyle w:val="710"/>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rPr>
          <w:rFonts w:ascii="宋体" w:hAnsi="宋体" w:eastAsia="宋体" w:cs="Times New Roman"/>
          <w:sz w:val="24"/>
          <w:szCs w:val="24"/>
        </w:rPr>
      </w:r>
      <w:r/>
    </w:p>
    <w:p>
      <w:pPr>
        <w:pStyle w:val="710"/>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Times New Roman"/>
          <w:sz w:val="24"/>
          <w:szCs w:val="24"/>
        </w:rPr>
      </w:r>
      <w:r/>
    </w:p>
    <w:p>
      <w:pPr>
        <w:pStyle w:val="710"/>
        <w:spacing w:line="360" w:lineRule="auto"/>
        <w:tabs>
          <w:tab w:val="left" w:pos="525" w:leader="none"/>
          <w:tab w:val="left" w:pos="945" w:leader="none"/>
          <w:tab w:val="left" w:pos="1050"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w:t>
      </w:r>
      <w:r>
        <w:rPr>
          <w:rFonts w:hint="eastAsia" w:ascii="宋体" w:hAnsi="宋体" w:cs="宋体"/>
          <w:b/>
          <w:color w:val="000000"/>
          <w:sz w:val="24"/>
          <w:szCs w:val="24"/>
          <w:highlight w:val="none"/>
          <w:lang w:val="en-US" w:eastAsia="zh-CN"/>
        </w:rPr>
        <w:t xml:space="preserve">八</w:t>
      </w:r>
      <w:r>
        <w:rPr>
          <w:rFonts w:hint="eastAsia" w:ascii="宋体" w:hAnsi="宋体" w:cs="宋体"/>
          <w:b/>
          <w:color w:val="000000"/>
          <w:sz w:val="24"/>
          <w:szCs w:val="24"/>
          <w:highlight w:val="none"/>
        </w:rPr>
        <w:t xml:space="preserve">、质量及验收</w:t>
      </w:r>
      <w:r>
        <w:rPr>
          <w:rFonts w:hint="eastAsia" w:ascii="宋体" w:hAnsi="宋体" w:cs="宋体"/>
          <w:color w:val="000000"/>
          <w:sz w:val="24"/>
          <w:szCs w:val="24"/>
          <w:highlight w:val="none"/>
        </w:rPr>
      </w:r>
      <w:r/>
    </w:p>
    <w:p>
      <w:pPr>
        <w:pStyle w:val="710"/>
        <w:ind w:firstLine="480"/>
        <w:spacing w:line="360" w:lineRule="auto"/>
        <w:tabs>
          <w:tab w:val="left" w:pos="525" w:leader="none"/>
          <w:tab w:val="left" w:pos="945" w:leader="none"/>
          <w:tab w:val="left" w:pos="1050" w:leader="none"/>
        </w:tabs>
        <w:rPr>
          <w:rFonts w:hint="eastAsia" w:ascii="宋体" w:hAnsi="宋体" w:cs="宋体"/>
          <w:b/>
          <w:color w:val="000000"/>
          <w:sz w:val="24"/>
          <w:szCs w:val="24"/>
          <w:highlight w:val="none"/>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r>
        <w:rPr>
          <w:rFonts w:hint="eastAsia" w:ascii="宋体" w:hAnsi="宋体" w:cs="宋体"/>
          <w:b/>
          <w:color w:val="000000"/>
          <w:sz w:val="24"/>
          <w:szCs w:val="24"/>
          <w:highlight w:val="none"/>
        </w:rPr>
      </w:r>
      <w:r/>
    </w:p>
    <w:p>
      <w:pPr>
        <w:pStyle w:val="710"/>
        <w:spacing w:line="360" w:lineRule="auto"/>
        <w:tabs>
          <w:tab w:val="left" w:pos="525" w:leader="none"/>
          <w:tab w:val="left" w:pos="945" w:leader="none"/>
          <w:tab w:val="left" w:pos="1050" w:leader="none"/>
        </w:tabs>
        <w:rPr>
          <w:rFonts w:hint="eastAsia" w:ascii="宋体" w:hAnsi="宋体" w:cs="宋体"/>
          <w:color w:val="000000"/>
          <w:sz w:val="24"/>
          <w:szCs w:val="24"/>
          <w:highlight w:val="none"/>
        </w:rPr>
      </w:pPr>
      <w:r/>
      <w:bookmarkStart w:id="12" w:name="OLE_LINK5"/>
      <w:r>
        <w:rPr>
          <w:rFonts w:hint="eastAsia" w:ascii="宋体" w:hAnsi="宋体" w:cs="宋体"/>
          <w:b/>
          <w:color w:val="000000"/>
          <w:sz w:val="24"/>
          <w:szCs w:val="24"/>
          <w:highlight w:val="none"/>
        </w:rPr>
        <w:t xml:space="preserve">十</w:t>
      </w: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zh-CN"/>
        </w:rPr>
        <w:t xml:space="preserve">中标服务费</w:t>
      </w:r>
      <w:r>
        <w:rPr>
          <w:rFonts w:hint="eastAsia" w:ascii="宋体" w:hAnsi="宋体" w:cs="宋体"/>
          <w:color w:val="000000"/>
          <w:sz w:val="24"/>
          <w:szCs w:val="24"/>
          <w:highlight w:val="none"/>
        </w:rPr>
      </w:r>
      <w:r/>
    </w:p>
    <w:p>
      <w:pPr>
        <w:pStyle w:val="726"/>
        <w:ind w:firstLine="480"/>
        <w:pageBreakBefore w:val="0"/>
        <w:spacing w:line="312" w:lineRule="auto"/>
        <w:rPr>
          <w:rFonts w:hint="eastAsia"/>
          <w:b w:val="0"/>
          <w:bCs/>
          <w:color w:val="000000"/>
          <w:sz w:val="24"/>
          <w:szCs w:val="24"/>
          <w:highlight w:val="cyan"/>
        </w:rPr>
      </w:pPr>
      <w:r/>
      <w:bookmarkEnd w:id="12"/>
      <w:r>
        <w:rPr>
          <w:rFonts w:hint="eastAsia" w:ascii="宋体" w:hAnsi="宋体" w:eastAsia="宋体"/>
          <w:b w:val="0"/>
          <w:bCs/>
          <w:sz w:val="24"/>
        </w:rPr>
        <w:t xml:space="preserve">本项目中标服务费由招标代理费和评标费组成，由中标人支付。招标代理费按以下收费标准</w:t>
      </w:r>
      <w:r>
        <w:rPr>
          <w:rFonts w:hint="eastAsia" w:ascii="宋体" w:hAnsi="宋体" w:eastAsia="宋体"/>
          <w:b w:val="0"/>
          <w:bCs/>
          <w:sz w:val="24"/>
          <w:lang w:val="en-US" w:eastAsia="zh-CN"/>
        </w:rPr>
        <w:t xml:space="preserve">80%</w:t>
      </w:r>
      <w:r>
        <w:rPr>
          <w:rFonts w:hint="eastAsia" w:ascii="宋体" w:hAnsi="宋体" w:eastAsia="宋体"/>
          <w:b w:val="0"/>
          <w:bCs/>
          <w:sz w:val="24"/>
        </w:rPr>
        <w:t xml:space="preserve">计取。招标代理费计取方式采用差额定率累进法。</w:t>
      </w:r>
      <w:r>
        <w:rPr>
          <w:rFonts w:hint="eastAsia"/>
          <w:b w:val="0"/>
          <w:bCs/>
          <w:sz w:val="24"/>
        </w:rPr>
        <w:t xml:space="preserve">评标费用按实计取（另行计取税金）。</w:t>
      </w:r>
      <w:r>
        <w:rPr>
          <w:rFonts w:hint="eastAsia" w:ascii="宋体" w:hAnsi="宋体" w:eastAsia="宋体"/>
          <w:b w:val="0"/>
          <w:bCs/>
          <w:sz w:val="24"/>
        </w:rPr>
        <w:t xml:space="preserve">中标人须在领取中标通知书之前，向代理机构交纳中标服务费。</w:t>
      </w:r>
      <w:r>
        <w:rPr>
          <w:rFonts w:hint="eastAsia"/>
          <w:b w:val="0"/>
          <w:bCs/>
          <w:color w:val="000000"/>
          <w:sz w:val="24"/>
          <w:szCs w:val="24"/>
          <w:highlight w:val="cyan"/>
        </w:rPr>
      </w:r>
      <w:r/>
    </w:p>
    <w:tbl>
      <w:tblPr>
        <w:tblW w:w="9241"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969"/>
        <w:gridCol w:w="2835"/>
        <w:gridCol w:w="1762"/>
      </w:tblGrid>
      <w:tr>
        <w:trPr/>
        <w:tc>
          <w:tcPr>
            <w:tcW w:w="675"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3969"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中标金额</w:t>
            </w:r>
            <w:r>
              <w:rPr>
                <w:rFonts w:hint="eastAsia" w:ascii="宋体" w:hAnsi="宋体"/>
                <w:b/>
                <w:color w:val="000000"/>
                <w:sz w:val="24"/>
                <w:highlight w:val="none"/>
              </w:rPr>
            </w:r>
            <w:r/>
          </w:p>
        </w:tc>
        <w:tc>
          <w:tcPr>
            <w:tcW w:w="2835"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收费比例最高上限%</w:t>
            </w:r>
            <w:r>
              <w:rPr>
                <w:rFonts w:hint="eastAsia" w:ascii="宋体" w:hAnsi="宋体"/>
                <w:b/>
                <w:color w:val="000000"/>
                <w:sz w:val="24"/>
                <w:highlight w:val="none"/>
              </w:rPr>
            </w:r>
            <w:r/>
          </w:p>
        </w:tc>
        <w:tc>
          <w:tcPr>
            <w:tcW w:w="1762"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最高上限</w:t>
            </w:r>
            <w:r>
              <w:rPr>
                <w:rFonts w:hint="eastAsia" w:ascii="宋体" w:hAnsi="宋体"/>
                <w:b/>
                <w:color w:val="000000"/>
                <w:sz w:val="24"/>
                <w:highlight w:val="none"/>
              </w:rPr>
            </w:r>
            <w:r/>
          </w:p>
        </w:tc>
      </w:tr>
      <w:tr>
        <w:trPr/>
        <w:tc>
          <w:tcPr>
            <w:tcW w:w="675"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rPr>
            </w:r>
            <w:r/>
          </w:p>
        </w:tc>
        <w:tc>
          <w:tcPr>
            <w:tcW w:w="3969"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100万元（含）以下部分</w:t>
            </w:r>
            <w:r>
              <w:rPr>
                <w:rFonts w:hint="eastAsia" w:ascii="宋体" w:hAnsi="宋体"/>
                <w:color w:val="000000"/>
                <w:sz w:val="24"/>
                <w:highlight w:val="none"/>
              </w:rPr>
            </w:r>
            <w:r/>
          </w:p>
        </w:tc>
        <w:tc>
          <w:tcPr>
            <w:tcW w:w="2835"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762" w:type="dxa"/>
            <w:vAlign w:val="top"/>
            <w:vMerge w:val="restart"/>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政府采购代理费原则上最高上限不得超过5万元。</w:t>
            </w:r>
            <w:r>
              <w:rPr>
                <w:rFonts w:hint="eastAsia" w:ascii="宋体" w:hAnsi="宋体"/>
                <w:color w:val="000000"/>
                <w:sz w:val="24"/>
                <w:highlight w:val="none"/>
              </w:rPr>
            </w:r>
            <w:r/>
          </w:p>
        </w:tc>
      </w:tr>
      <w:tr>
        <w:trPr/>
        <w:tc>
          <w:tcPr>
            <w:tcW w:w="675"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rPr>
            </w:r>
            <w:r/>
          </w:p>
        </w:tc>
        <w:tc>
          <w:tcPr>
            <w:tcW w:w="3969"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100万元-500万元（含）以下部分</w:t>
            </w:r>
            <w:r>
              <w:rPr>
                <w:rFonts w:hint="eastAsia" w:ascii="宋体" w:hAnsi="宋体"/>
                <w:color w:val="000000"/>
                <w:sz w:val="24"/>
                <w:highlight w:val="none"/>
              </w:rPr>
            </w:r>
            <w:r/>
          </w:p>
        </w:tc>
        <w:tc>
          <w:tcPr>
            <w:tcW w:w="2835"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0.4</w:t>
            </w:r>
            <w:r>
              <w:rPr>
                <w:rFonts w:hint="eastAsia" w:ascii="宋体" w:hAnsi="宋体"/>
                <w:color w:val="000000"/>
                <w:sz w:val="24"/>
                <w:highlight w:val="none"/>
              </w:rPr>
            </w:r>
            <w:r/>
          </w:p>
        </w:tc>
        <w:tc>
          <w:tcPr>
            <w:tcW w:w="1762" w:type="dxa"/>
            <w:vAlign w:val="top"/>
            <w:vMerge w:val="continue"/>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rPr>
            </w:r>
            <w:r/>
          </w:p>
        </w:tc>
        <w:tc>
          <w:tcPr>
            <w:tcW w:w="3969"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500万元-1000万元（含）以下部分</w:t>
            </w:r>
            <w:r>
              <w:rPr>
                <w:rFonts w:hint="eastAsia" w:ascii="宋体" w:hAnsi="宋体"/>
                <w:color w:val="000000"/>
                <w:sz w:val="24"/>
                <w:highlight w:val="none"/>
              </w:rPr>
            </w:r>
            <w:r/>
          </w:p>
        </w:tc>
        <w:tc>
          <w:tcPr>
            <w:tcW w:w="2835"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0.3</w:t>
            </w:r>
            <w:r>
              <w:rPr>
                <w:rFonts w:hint="eastAsia" w:ascii="宋体" w:hAnsi="宋体"/>
                <w:color w:val="000000"/>
                <w:sz w:val="24"/>
                <w:highlight w:val="none"/>
              </w:rPr>
            </w:r>
            <w:r/>
          </w:p>
        </w:tc>
        <w:tc>
          <w:tcPr>
            <w:tcW w:w="1762" w:type="dxa"/>
            <w:vAlign w:val="top"/>
            <w:vMerge w:val="continue"/>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rPr>
            </w:r>
            <w:r/>
          </w:p>
        </w:tc>
        <w:tc>
          <w:tcPr>
            <w:tcW w:w="3969"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1000万元-5000万元（含）以下部分</w:t>
            </w:r>
            <w:r>
              <w:rPr>
                <w:rFonts w:hint="eastAsia" w:ascii="宋体" w:hAnsi="宋体"/>
                <w:color w:val="000000"/>
                <w:sz w:val="24"/>
                <w:highlight w:val="none"/>
              </w:rPr>
            </w:r>
            <w:r/>
          </w:p>
        </w:tc>
        <w:tc>
          <w:tcPr>
            <w:tcW w:w="2835"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0.2</w:t>
            </w:r>
            <w:r>
              <w:rPr>
                <w:rFonts w:hint="eastAsia" w:ascii="宋体" w:hAnsi="宋体"/>
                <w:color w:val="000000"/>
                <w:sz w:val="24"/>
                <w:highlight w:val="none"/>
              </w:rPr>
            </w:r>
            <w:r/>
          </w:p>
        </w:tc>
        <w:tc>
          <w:tcPr>
            <w:tcW w:w="1762" w:type="dxa"/>
            <w:vAlign w:val="top"/>
            <w:vMerge w:val="continue"/>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w:t>
            </w:r>
            <w:r>
              <w:rPr>
                <w:rFonts w:hint="eastAsia" w:ascii="宋体" w:hAnsi="宋体"/>
                <w:b/>
                <w:color w:val="000000"/>
                <w:sz w:val="24"/>
                <w:highlight w:val="none"/>
              </w:rPr>
            </w:r>
            <w:r/>
          </w:p>
        </w:tc>
        <w:tc>
          <w:tcPr>
            <w:tcW w:w="3969"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5000万元（含）以上部分</w:t>
            </w:r>
            <w:r>
              <w:rPr>
                <w:rFonts w:hint="eastAsia" w:ascii="宋体" w:hAnsi="宋体"/>
                <w:color w:val="000000"/>
                <w:sz w:val="24"/>
                <w:highlight w:val="none"/>
              </w:rPr>
            </w:r>
            <w:r/>
          </w:p>
        </w:tc>
        <w:tc>
          <w:tcPr>
            <w:tcW w:w="2835" w:type="dxa"/>
            <w:vAlign w:val="top"/>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0.1</w:t>
            </w:r>
            <w:r>
              <w:rPr>
                <w:rFonts w:hint="eastAsia" w:ascii="宋体" w:hAnsi="宋体"/>
                <w:color w:val="000000"/>
                <w:sz w:val="24"/>
                <w:highlight w:val="none"/>
              </w:rPr>
            </w:r>
            <w:r/>
          </w:p>
        </w:tc>
        <w:tc>
          <w:tcPr>
            <w:tcW w:w="1762" w:type="dxa"/>
            <w:vAlign w:val="top"/>
            <w:vMerge w:val="continue"/>
            <w:textDirection w:val="lrTb"/>
            <w:noWrap w:val="false"/>
          </w:tcPr>
          <w:p>
            <w:pPr>
              <w:pStyle w:val="71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851"/>
        <w:spacing w:line="360" w:lineRule="auto"/>
        <w:rPr>
          <w:rFonts w:hint="eastAsia"/>
          <w:color w:val="000000"/>
          <w:highlight w:val="none"/>
        </w:rPr>
      </w:pPr>
      <w:r>
        <w:rPr>
          <w:rFonts w:hint="eastAsia"/>
          <w:color w:val="000000"/>
          <w:highlight w:val="none"/>
        </w:rPr>
      </w:r>
      <w:r/>
    </w:p>
    <w:p>
      <w:pPr>
        <w:pStyle w:val="710"/>
        <w:jc w:val="left"/>
        <w:spacing w:line="360" w:lineRule="auto"/>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b/>
          <w:color w:val="000000"/>
          <w:sz w:val="24"/>
          <w:szCs w:val="24"/>
          <w:highlight w:val="none"/>
          <w:lang w:val="en-US" w:eastAsia="zh-CN"/>
        </w:rPr>
        <w:t xml:space="preserve">二十</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监督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r>
      <w:r/>
    </w:p>
    <w:p>
      <w:pPr>
        <w:pStyle w:val="710"/>
        <w:ind w:firstLine="480"/>
        <w:spacing w:line="360" w:lineRule="auto"/>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有关监督部门将对招投标全过程进行监督。</w:t>
      </w:r>
      <w:r>
        <w:rPr>
          <w:rFonts w:hint="eastAsia" w:ascii="宋体" w:hAnsi="宋体" w:cs="宋体"/>
          <w:color w:val="000000"/>
          <w:sz w:val="24"/>
          <w:szCs w:val="24"/>
          <w:highlight w:val="none"/>
          <w:lang w:val="zh-CN"/>
        </w:rPr>
      </w:r>
      <w:r/>
    </w:p>
    <w:p>
      <w:pPr>
        <w:pStyle w:val="710"/>
        <w:jc w:val="left"/>
        <w:spacing w:line="360" w:lineRule="auto"/>
        <w:tabs>
          <w:tab w:val="left" w:pos="525" w:leader="none"/>
          <w:tab w:val="left" w:pos="945" w:leader="none"/>
          <w:tab w:val="left" w:pos="105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二十一</w:t>
      </w:r>
      <w:r>
        <w:rPr>
          <w:rFonts w:hint="eastAsia" w:ascii="宋体" w:hAnsi="宋体" w:cs="宋体"/>
          <w:b/>
          <w:color w:val="000000"/>
          <w:sz w:val="24"/>
          <w:szCs w:val="24"/>
          <w:highlight w:val="none"/>
        </w:rPr>
        <w:t xml:space="preserve">、未尽事宜</w:t>
      </w:r>
      <w:r>
        <w:rPr>
          <w:rFonts w:hint="eastAsia" w:ascii="宋体" w:hAnsi="宋体" w:cs="宋体"/>
          <w:b/>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按《中华人民共和国政府采购法》及其他有关的法律法规的规定执行。</w:t>
      </w:r>
      <w:r>
        <w:rPr>
          <w:rFonts w:hint="eastAsia" w:ascii="宋体" w:hAnsi="宋体" w:cs="宋体"/>
          <w:color w:val="000000"/>
          <w:sz w:val="24"/>
          <w:szCs w:val="24"/>
          <w:highlight w:val="none"/>
        </w:rPr>
      </w:r>
      <w:r/>
    </w:p>
    <w:p>
      <w:pPr>
        <w:pStyle w:val="710"/>
        <w:spacing w:line="460" w:lineRule="exact"/>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1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1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10"/>
        <w:spacing w:line="400" w:lineRule="exact"/>
        <w:rPr>
          <w:rFonts w:hint="eastAsia" w:ascii="宋体" w:hAnsi="宋体" w:cs="宋体"/>
          <w:b/>
          <w:color w:val="000000"/>
          <w:sz w:val="28"/>
          <w:szCs w:val="28"/>
          <w:highlight w:val="none"/>
        </w:rPr>
        <w:sectPr>
          <w:headerReference w:type="default" r:id="rId9"/>
          <w:footerReference w:type="default" r:id="rId11"/>
          <w:footnotePr/>
          <w:endnotePr/>
          <w:type w:val="nextPage"/>
          <w:pgSz w:w="11906" w:h="16838" w:orient="portrait"/>
          <w:pgMar w:top="1440" w:right="1366" w:bottom="1440" w:left="1080" w:header="851" w:footer="992" w:gutter="0"/>
          <w:pgNumType w:start="1"/>
          <w:cols w:num="1" w:sep="0" w:space="1701" w:equalWidth="1"/>
          <w:docGrid w:linePitch="360"/>
        </w:sectPr>
      </w:pPr>
      <w:r>
        <w:rPr>
          <w:rFonts w:hint="eastAsia" w:ascii="宋体" w:hAnsi="宋体" w:cs="宋体"/>
          <w:b/>
          <w:color w:val="000000"/>
          <w:sz w:val="28"/>
          <w:szCs w:val="28"/>
          <w:highlight w:val="none"/>
        </w:rPr>
      </w:r>
      <w:r/>
    </w:p>
    <w:p>
      <w:pPr>
        <w:pStyle w:val="710"/>
        <w:ind w:firstLine="602"/>
        <w:jc w:val="center"/>
        <w:spacing w:line="360" w:lineRule="exact"/>
        <w:widowControl/>
        <w:rPr>
          <w:rFonts w:hint="eastAsia" w:ascii="宋体" w:hAnsi="宋体"/>
          <w:b/>
          <w:bCs/>
          <w:color w:val="000000"/>
          <w:sz w:val="24"/>
          <w:szCs w:val="24"/>
          <w:highlight w:val="none"/>
        </w:rPr>
      </w:pPr>
      <w:r/>
      <w:bookmarkStart w:id="13" w:name="_Toc251268364"/>
      <w:r>
        <w:rPr>
          <w:rFonts w:hint="eastAsia" w:ascii="黑体" w:hAnsi="楷体_GB2312" w:eastAsia="黑体"/>
          <w:b/>
          <w:bCs/>
          <w:color w:val="000000"/>
          <w:sz w:val="30"/>
          <w:szCs w:val="30"/>
          <w:highlight w:val="none"/>
        </w:rPr>
        <w:t xml:space="preserve">第</w:t>
      </w:r>
      <w:r>
        <w:rPr>
          <w:rFonts w:hint="eastAsia" w:ascii="黑体" w:hAnsi="楷体_GB2312" w:eastAsia="黑体"/>
          <w:b/>
          <w:bCs/>
          <w:color w:val="000000"/>
          <w:sz w:val="30"/>
          <w:szCs w:val="30"/>
          <w:highlight w:val="none"/>
          <w:lang w:val="en-US" w:eastAsia="zh-CN"/>
        </w:rPr>
        <w:t xml:space="preserve">三</w:t>
      </w:r>
      <w:r>
        <w:rPr>
          <w:rFonts w:hint="eastAsia" w:ascii="黑体" w:hAnsi="楷体_GB2312" w:eastAsia="黑体"/>
          <w:b/>
          <w:bCs/>
          <w:color w:val="000000"/>
          <w:sz w:val="30"/>
          <w:szCs w:val="30"/>
          <w:highlight w:val="none"/>
        </w:rPr>
        <w:t xml:space="preserve">章　项目要求和有关说明</w:t>
      </w:r>
      <w:r>
        <w:rPr>
          <w:rFonts w:hint="eastAsia" w:ascii="宋体" w:hAnsi="宋体"/>
          <w:b/>
          <w:bCs/>
          <w:color w:val="000000"/>
          <w:sz w:val="24"/>
          <w:szCs w:val="24"/>
          <w:highlight w:val="none"/>
        </w:rPr>
      </w:r>
      <w:r/>
    </w:p>
    <w:p>
      <w:pPr>
        <w:pStyle w:val="710"/>
        <w:spacing w:line="400" w:lineRule="exact"/>
        <w:tabs>
          <w:tab w:val="left" w:pos="567" w:leader="none"/>
        </w:tabs>
        <w:rPr>
          <w:rFonts w:hint="eastAsia"/>
          <w:b/>
          <w:bCs/>
          <w:sz w:val="24"/>
          <w:szCs w:val="24"/>
        </w:rPr>
      </w:pPr>
      <w:r>
        <w:rPr>
          <w:rFonts w:hint="eastAsia"/>
          <w:b/>
          <w:bCs/>
          <w:color w:val="000000"/>
          <w:sz w:val="24"/>
          <w:szCs w:val="24"/>
          <w:highlight w:val="none"/>
        </w:rPr>
        <w:t xml:space="preserve">                </w:t>
      </w:r>
      <w:r>
        <w:rPr>
          <w:rFonts w:hint="eastAsia"/>
          <w:b/>
          <w:bCs/>
          <w:sz w:val="24"/>
          <w:szCs w:val="24"/>
        </w:rPr>
      </w:r>
      <w:r/>
    </w:p>
    <w:p>
      <w:pPr>
        <w:pStyle w:val="710"/>
        <w:ind w:firstLine="482"/>
        <w:spacing w:line="360" w:lineRule="auto"/>
        <w:rPr>
          <w:rFonts w:hint="eastAsia" w:ascii="宋体" w:hAnsi="宋体" w:cs="宋体"/>
          <w:b/>
          <w:color w:val="000000"/>
          <w:sz w:val="24"/>
          <w:szCs w:val="24"/>
          <w:highlight w:val="none"/>
        </w:rPr>
      </w:pPr>
      <w:r/>
      <w:bookmarkStart w:id="14" w:name="OLE_LINK3"/>
      <w:r>
        <w:rPr>
          <w:rFonts w:hint="eastAsia" w:ascii="宋体" w:hAnsi="宋体" w:cs="宋体"/>
          <w:b/>
          <w:color w:val="000000"/>
          <w:sz w:val="24"/>
          <w:szCs w:val="24"/>
          <w:highlight w:val="none"/>
        </w:rPr>
        <w:t xml:space="preserve">一、工程</w:t>
      </w:r>
      <w:r>
        <w:rPr>
          <w:rFonts w:hint="eastAsia" w:ascii="宋体" w:hAnsi="宋体" w:cs="宋体"/>
          <w:b/>
          <w:color w:val="000000"/>
          <w:sz w:val="24"/>
          <w:szCs w:val="24"/>
          <w:highlight w:val="none"/>
          <w:lang w:val="en-US" w:eastAsia="zh-CN"/>
        </w:rPr>
        <w:t xml:space="preserve">背景</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710"/>
        <w:ind w:firstLine="2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的工作要求，依据《江苏省高标准农田调查摸底上图入库工作总体执行方案》以及相关政策文件和技术标准，开展全市高标准农田调查摸底上图入库工作。</w:t>
      </w:r>
      <w:r>
        <w:rPr>
          <w:rFonts w:hint="eastAsia" w:ascii="宋体" w:hAnsi="宋体" w:cs="宋体"/>
          <w:color w:val="000000"/>
          <w:sz w:val="24"/>
          <w:szCs w:val="24"/>
          <w:highlight w:val="none"/>
        </w:rPr>
      </w:r>
      <w:r/>
    </w:p>
    <w:p>
      <w:pPr>
        <w:pStyle w:val="710"/>
        <w:ind w:firstLine="482"/>
        <w:spacing w:line="360" w:lineRule="auto"/>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en-US" w:eastAsia="zh-CN"/>
        </w:rPr>
        <w:t xml:space="preserve">工作范围及目标</w:t>
      </w:r>
      <w:r>
        <w:rPr>
          <w:rFonts w:ascii="宋体" w:hAnsi="宋体" w:eastAsia="宋体" w:cs="宋体"/>
          <w:b/>
          <w:color w:val="000000"/>
          <w:sz w:val="24"/>
          <w:szCs w:val="24"/>
          <w:highlight w:val="none"/>
          <w:lang w:val="en-US" w:eastAsia="zh-CN"/>
        </w:rPr>
      </w:r>
      <w:r/>
    </w:p>
    <w:p>
      <w:pPr>
        <w:pStyle w:val="710"/>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1.工作范围</w:t>
      </w:r>
      <w:r>
        <w:rPr>
          <w:rFonts w:hint="eastAsia" w:ascii="宋体" w:hAnsi="宋体" w:eastAsia="宋体" w:cs="宋体"/>
          <w:b/>
          <w:bCs/>
          <w:sz w:val="24"/>
          <w:szCs w:val="24"/>
          <w:lang w:val="en-US" w:eastAsia="zh-CN"/>
        </w:rPr>
      </w:r>
      <w:r/>
    </w:p>
    <w:p>
      <w:pPr>
        <w:pStyle w:val="7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rPr>
          <w:rFonts w:hint="eastAsia" w:ascii="宋体" w:hAnsi="宋体" w:eastAsia="宋体" w:cs="宋体"/>
          <w:sz w:val="24"/>
          <w:szCs w:val="24"/>
        </w:rPr>
      </w:r>
      <w:r/>
    </w:p>
    <w:p>
      <w:pPr>
        <w:pStyle w:val="710"/>
        <w:numPr>
          <w:ilvl w:val="0"/>
          <w:numId w:val="0"/>
        </w:numPr>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2.工作目标</w:t>
      </w:r>
      <w:r>
        <w:rPr>
          <w:rFonts w:hint="eastAsia" w:ascii="宋体" w:hAnsi="宋体" w:eastAsia="宋体" w:cs="宋体"/>
          <w:b/>
          <w:bCs/>
          <w:sz w:val="24"/>
          <w:szCs w:val="24"/>
          <w:lang w:val="en-US" w:eastAsia="zh-CN"/>
        </w:rPr>
      </w:r>
      <w:r/>
    </w:p>
    <w:p>
      <w:pPr>
        <w:pStyle w:val="7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对已建高标准农田开展全面调查摸底工作，查清</w:t>
      </w:r>
      <w:r>
        <w:rPr>
          <w:rFonts w:hint="eastAsia" w:ascii="宋体" w:hAnsi="宋体" w:eastAsia="宋体" w:cs="宋体"/>
          <w:sz w:val="24"/>
          <w:szCs w:val="24"/>
          <w:lang w:val="en-US" w:eastAsia="zh-CN"/>
        </w:rPr>
        <w:t xml:space="preserve">江阴市</w:t>
      </w:r>
      <w:r>
        <w:rPr>
          <w:rFonts w:hint="eastAsia" w:ascii="宋体" w:hAnsi="宋体" w:eastAsia="宋体" w:cs="宋体"/>
          <w:sz w:val="24"/>
          <w:szCs w:val="24"/>
        </w:rPr>
        <w:t xml:space="preserve">高标准农田数量、质量、分布、利用状况和未建区域宜建性，推动相关信息“上图入库”，实现“底数清、位置准、情况明”的目标。为加快推进农田数字化建设，实现“以图管田”、分类管理、精准施策，提供科学准确的数据信息支撑，对</w:t>
      </w:r>
      <w:r>
        <w:rPr>
          <w:rFonts w:hint="eastAsia" w:ascii="宋体" w:hAnsi="宋体" w:eastAsia="宋体" w:cs="宋体"/>
          <w:sz w:val="24"/>
          <w:szCs w:val="24"/>
          <w:lang w:val="en-US" w:eastAsia="zh-CN"/>
        </w:rPr>
        <w:t xml:space="preserve">江阴市</w:t>
      </w:r>
      <w:r>
        <w:rPr>
          <w:rFonts w:hint="eastAsia" w:ascii="宋体" w:hAnsi="宋体" w:eastAsia="宋体" w:cs="宋体"/>
          <w:sz w:val="24"/>
          <w:szCs w:val="24"/>
        </w:rPr>
        <w:t xml:space="preserve">高标准农田高水平建设管理基础，高质量推进耕地建设与利用具有重要意义。</w:t>
      </w:r>
      <w:r>
        <w:rPr>
          <w:rFonts w:hint="eastAsia" w:ascii="宋体" w:hAnsi="宋体" w:eastAsia="宋体" w:cs="宋体"/>
          <w:sz w:val="24"/>
          <w:szCs w:val="24"/>
        </w:rPr>
      </w:r>
      <w:r/>
    </w:p>
    <w:p>
      <w:pPr>
        <w:pStyle w:val="710"/>
        <w:ind w:firstLine="42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（1）摸清高标准农田项目及工程底数</w:t>
      </w:r>
      <w:r>
        <w:rPr>
          <w:rFonts w:hint="eastAsia" w:ascii="宋体" w:hAnsi="宋体" w:eastAsia="宋体" w:cs="宋体"/>
          <w:b/>
          <w:sz w:val="24"/>
          <w:szCs w:val="24"/>
        </w:rPr>
      </w:r>
      <w:r/>
    </w:p>
    <w:p>
      <w:pPr>
        <w:pStyle w:val="7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r>
        <w:rPr>
          <w:rFonts w:hint="eastAsia" w:ascii="宋体" w:hAnsi="宋体" w:eastAsia="宋体" w:cs="宋体"/>
          <w:sz w:val="24"/>
          <w:szCs w:val="24"/>
          <w:lang w:val="en-US" w:eastAsia="zh-CN"/>
        </w:rPr>
      </w:r>
      <w:r/>
    </w:p>
    <w:p>
      <w:pPr>
        <w:pStyle w:val="710"/>
        <w:ind w:firstLine="422"/>
        <w:spacing w:line="440" w:lineRule="exact"/>
        <w:rPr>
          <w:rFonts w:ascii="宋体" w:hAnsi="宋体" w:cs="宋体"/>
          <w:b/>
          <w:sz w:val="24"/>
          <w:szCs w:val="24"/>
        </w:rPr>
      </w:pPr>
      <w:r>
        <w:rPr>
          <w:rFonts w:hint="eastAsia" w:ascii="宋体" w:hAnsi="宋体" w:cs="宋体"/>
          <w:b/>
          <w:sz w:val="24"/>
          <w:szCs w:val="24"/>
        </w:rPr>
        <w:t xml:space="preserve">（2）掌握高标准农田建设实际利用情况和建设潜力</w:t>
      </w:r>
      <w:r>
        <w:rPr>
          <w:rFonts w:ascii="宋体" w:hAnsi="宋体" w:cs="宋体"/>
          <w:b/>
          <w:sz w:val="24"/>
          <w:szCs w:val="24"/>
        </w:rPr>
      </w:r>
      <w:r/>
    </w:p>
    <w:p>
      <w:pPr>
        <w:pStyle w:val="710"/>
        <w:ind w:firstLine="420"/>
        <w:spacing w:line="440" w:lineRule="exact"/>
        <w:rPr>
          <w:rFonts w:hint="eastAsia" w:ascii="宋体" w:hAnsi="宋体" w:cs="宋体"/>
          <w:sz w:val="24"/>
          <w:szCs w:val="24"/>
        </w:rPr>
      </w:pPr>
      <w:r>
        <w:rPr>
          <w:rFonts w:hint="eastAsia" w:ascii="宋体" w:hAnsi="宋体" w:cs="宋体"/>
          <w:sz w:val="24"/>
          <w:szCs w:val="24"/>
        </w:rPr>
        <w:t xml:space="preserve">通过对高标准农田粮食产能、耕地质量、耕地流转等情况进行调查和数据采集，充分掌握高标准农田的实际利用情况，对未建区域宜建性开展评估，为进一步挖掘潜力、发挥效益提供参考。</w:t>
      </w:r>
      <w:r>
        <w:rPr>
          <w:rFonts w:hint="eastAsia" w:ascii="宋体" w:hAnsi="宋体" w:cs="宋体"/>
          <w:sz w:val="24"/>
          <w:szCs w:val="24"/>
        </w:rPr>
      </w:r>
      <w:r/>
    </w:p>
    <w:p>
      <w:pPr>
        <w:pStyle w:val="710"/>
        <w:ind w:firstLine="422"/>
        <w:spacing w:line="440" w:lineRule="exact"/>
        <w:rPr>
          <w:rFonts w:hint="eastAsia" w:ascii="宋体" w:hAnsi="宋体" w:cs="宋体"/>
          <w:b/>
          <w:sz w:val="24"/>
          <w:szCs w:val="24"/>
        </w:rPr>
      </w:pPr>
      <w:r>
        <w:rPr>
          <w:rFonts w:hint="eastAsia" w:ascii="宋体" w:hAnsi="宋体" w:cs="宋体"/>
          <w:b/>
          <w:sz w:val="24"/>
          <w:szCs w:val="24"/>
        </w:rPr>
        <w:t xml:space="preserve">（3）夯实高标准农田建设数据管理基础</w:t>
      </w:r>
      <w:r>
        <w:rPr>
          <w:rFonts w:hint="eastAsia" w:ascii="宋体" w:hAnsi="宋体" w:cs="宋体"/>
          <w:b/>
          <w:sz w:val="24"/>
          <w:szCs w:val="24"/>
        </w:rPr>
      </w:r>
      <w:r/>
    </w:p>
    <w:p>
      <w:pPr>
        <w:pStyle w:val="710"/>
        <w:ind w:firstLine="420"/>
        <w:spacing w:line="440" w:lineRule="exact"/>
        <w:rPr>
          <w:rFonts w:hint="eastAsia" w:ascii="宋体" w:hAnsi="宋体" w:cs="宋体"/>
          <w:szCs w:val="21"/>
        </w:rPr>
      </w:pPr>
      <w:r>
        <w:rPr>
          <w:rFonts w:hint="eastAsia" w:ascii="宋体" w:hAnsi="宋体" w:cs="宋体"/>
          <w:sz w:val="24"/>
          <w:szCs w:val="24"/>
        </w:rPr>
        <w:t xml:space="preserve">通过调查摸底工作形成的数据成果，能更好地促进高标准农田管理信息化，与相关农业数据叠加融合，形成多维立体的耕地信息图，为农业农村部门实现“以图管田”奠定基础。</w:t>
      </w:r>
      <w:r>
        <w:rPr>
          <w:rFonts w:hint="eastAsia" w:ascii="宋体" w:hAnsi="宋体" w:cs="宋体"/>
          <w:szCs w:val="21"/>
        </w:rPr>
      </w:r>
      <w:r/>
    </w:p>
    <w:p>
      <w:pPr>
        <w:pStyle w:val="710"/>
        <w:ind w:firstLine="240"/>
        <w:jc w:val="left"/>
        <w:spacing w:line="360" w:lineRule="auto"/>
        <w:rPr>
          <w:rFonts w:hint="eastAsia" w:ascii="宋体" w:hAnsi="宋体" w:cs="宋体"/>
          <w:b/>
          <w:color w:val="000000"/>
          <w:sz w:val="24"/>
          <w:szCs w:val="24"/>
          <w:highlight w:val="none"/>
          <w:lang w:val="en-US" w:eastAsia="zh-CN"/>
        </w:rPr>
      </w:pPr>
      <w:r>
        <w:rPr>
          <w:rFonts w:hint="eastAsia" w:ascii="宋体" w:hAnsi="宋体" w:eastAsia="宋体" w:cs="宋体"/>
          <w:sz w:val="24"/>
          <w:szCs w:val="24"/>
          <w:lang w:val="en-US" w:eastAsia="zh-CN"/>
        </w:rPr>
        <w:t xml:space="preserve"> </w:t>
      </w:r>
      <w:r>
        <w:rPr>
          <w:rFonts w:hint="eastAsia" w:ascii="宋体" w:hAnsi="宋体" w:cs="宋体"/>
          <w:b/>
          <w:color w:val="000000"/>
          <w:sz w:val="24"/>
          <w:szCs w:val="24"/>
          <w:highlight w:val="none"/>
          <w:lang w:val="en-US" w:eastAsia="zh-CN"/>
        </w:rPr>
        <w:t xml:space="preserve">三、项目采购包及工作内容：</w:t>
      </w:r>
      <w:r>
        <w:rPr>
          <w:rFonts w:hint="eastAsia" w:ascii="宋体" w:hAnsi="宋体" w:cs="宋体"/>
          <w:b/>
          <w:color w:val="000000"/>
          <w:sz w:val="24"/>
          <w:szCs w:val="24"/>
          <w:highlight w:val="none"/>
          <w:lang w:val="en-US" w:eastAsia="zh-CN"/>
        </w:rPr>
      </w:r>
      <w:r/>
    </w:p>
    <w:p>
      <w:pPr>
        <w:pStyle w:val="710"/>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总体进度规划及任务安排，</w:t>
      </w:r>
      <w:r>
        <w:rPr>
          <w:rFonts w:hint="eastAsia" w:ascii="宋体" w:hAnsi="宋体" w:eastAsia="宋体" w:cs="宋体"/>
          <w:sz w:val="24"/>
          <w:szCs w:val="24"/>
          <w:highlight w:val="none"/>
          <w:lang w:val="en-US" w:eastAsia="zh-CN"/>
        </w:rPr>
        <w:t xml:space="preserve">将本项目分为三个采购包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0"/>
        <w:ind w:firstLine="482"/>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采购包一：</w:t>
      </w:r>
      <w:r>
        <w:rPr>
          <w:rFonts w:hint="eastAsia" w:ascii="宋体" w:hAnsi="宋体" w:eastAsia="宋体" w:cs="宋体"/>
          <w:sz w:val="24"/>
          <w:szCs w:val="24"/>
          <w:highlight w:val="none"/>
        </w:rPr>
        <w:t xml:space="preserve">南部片区范围包括</w:t>
      </w:r>
      <w:r>
        <w:rPr>
          <w:rFonts w:hint="eastAsia" w:ascii="宋体" w:hAnsi="宋体" w:eastAsia="宋体" w:cs="宋体"/>
          <w:sz w:val="24"/>
          <w:szCs w:val="24"/>
          <w:highlight w:val="none"/>
          <w:lang w:val="en-US" w:eastAsia="zh-CN"/>
        </w:rPr>
        <w:t xml:space="preserve">徐霞客镇、青阳镇、周庄镇、云亭街道</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耕地</w:t>
      </w:r>
      <w:r>
        <w:rPr>
          <w:rFonts w:hint="eastAsia" w:ascii="宋体" w:hAnsi="宋体" w:eastAsia="宋体" w:cs="宋体"/>
          <w:sz w:val="24"/>
          <w:szCs w:val="24"/>
          <w:highlight w:val="none"/>
        </w:rPr>
        <w:t xml:space="preserve">面积为</w:t>
      </w:r>
      <w:r>
        <w:rPr>
          <w:rFonts w:hint="eastAsia" w:ascii="宋体" w:hAnsi="宋体" w:eastAsia="宋体" w:cs="宋体"/>
          <w:sz w:val="24"/>
          <w:szCs w:val="24"/>
          <w:highlight w:val="none"/>
          <w:lang w:val="en-US" w:eastAsia="zh-CN"/>
        </w:rPr>
        <w:t xml:space="preserve">12.9314</w:t>
      </w:r>
      <w:r>
        <w:rPr>
          <w:rFonts w:hint="eastAsia" w:ascii="宋体" w:hAnsi="宋体" w:eastAsia="宋体" w:cs="宋体"/>
          <w:sz w:val="24"/>
          <w:szCs w:val="24"/>
          <w:highlight w:val="none"/>
        </w:rPr>
        <w:t xml:space="preserve">万亩，</w:t>
      </w:r>
      <w:r>
        <w:rPr>
          <w:rFonts w:hint="eastAsia" w:ascii="宋体" w:hAnsi="宋体" w:eastAsia="宋体" w:cs="宋体"/>
          <w:sz w:val="24"/>
          <w:szCs w:val="24"/>
          <w:highlight w:val="none"/>
          <w:lang w:val="en-US" w:eastAsia="zh-CN"/>
        </w:rPr>
        <w:t xml:space="preserve">耕地面积</w:t>
      </w:r>
      <w:r>
        <w:rPr>
          <w:rFonts w:hint="eastAsia" w:ascii="宋体" w:hAnsi="宋体" w:eastAsia="宋体" w:cs="宋体"/>
          <w:sz w:val="24"/>
          <w:szCs w:val="24"/>
          <w:highlight w:val="none"/>
        </w:rPr>
        <w:t xml:space="preserve">上已建高标准农田面积（截止到202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年底）为</w:t>
      </w:r>
      <w:r>
        <w:rPr>
          <w:rFonts w:hint="eastAsia" w:ascii="宋体" w:hAnsi="宋体" w:eastAsia="宋体" w:cs="宋体"/>
          <w:sz w:val="24"/>
          <w:szCs w:val="24"/>
          <w:highlight w:val="none"/>
          <w:lang w:val="en-US" w:eastAsia="zh-CN"/>
        </w:rPr>
        <w:t xml:space="preserve">9.8679</w:t>
      </w:r>
      <w:r>
        <w:rPr>
          <w:rFonts w:hint="eastAsia" w:ascii="宋体" w:hAnsi="宋体" w:eastAsia="宋体" w:cs="宋体"/>
          <w:sz w:val="24"/>
          <w:szCs w:val="24"/>
          <w:highlight w:val="none"/>
        </w:rPr>
        <w:t xml:space="preserve">万亩。</w:t>
      </w:r>
      <w:r>
        <w:rPr>
          <w:rFonts w:hint="eastAsia" w:ascii="宋体" w:hAnsi="宋体" w:eastAsia="宋体" w:cs="宋体"/>
          <w:b/>
          <w:bCs/>
          <w:sz w:val="24"/>
          <w:szCs w:val="24"/>
          <w:highlight w:val="none"/>
          <w:lang w:val="en-US" w:eastAsia="zh-CN"/>
        </w:rPr>
      </w:r>
      <w:r/>
    </w:p>
    <w:p>
      <w:pPr>
        <w:pStyle w:val="710"/>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t xml:space="preserve">采购包</w:t>
      </w:r>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sz w:val="24"/>
          <w:szCs w:val="24"/>
          <w:highlight w:val="none"/>
        </w:rPr>
        <w:t xml:space="preserve">东部片区范围包括</w:t>
      </w:r>
      <w:r>
        <w:rPr>
          <w:rFonts w:hint="eastAsia" w:ascii="宋体" w:hAnsi="宋体" w:eastAsia="宋体" w:cs="宋体"/>
          <w:sz w:val="24"/>
          <w:szCs w:val="24"/>
          <w:highlight w:val="none"/>
          <w:lang w:val="en-US" w:eastAsia="zh-CN"/>
        </w:rPr>
        <w:t xml:space="preserve">顾山镇、长泾</w:t>
      </w:r>
      <w:r>
        <w:rPr>
          <w:rFonts w:hint="eastAsia" w:ascii="宋体" w:hAnsi="宋体" w:eastAsia="宋体" w:cs="宋体"/>
          <w:sz w:val="24"/>
          <w:szCs w:val="24"/>
          <w:highlight w:val="none"/>
        </w:rPr>
        <w:t xml:space="preserve">镇、</w:t>
      </w:r>
      <w:r>
        <w:rPr>
          <w:rFonts w:hint="eastAsia" w:ascii="宋体" w:hAnsi="宋体" w:eastAsia="宋体" w:cs="宋体"/>
          <w:sz w:val="24"/>
          <w:szCs w:val="24"/>
          <w:highlight w:val="none"/>
          <w:lang w:val="en-US" w:eastAsia="zh-CN"/>
        </w:rPr>
        <w:t xml:space="preserve">祝塘镇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新桥镇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华士镇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耕地</w:t>
      </w:r>
      <w:r>
        <w:rPr>
          <w:rFonts w:hint="eastAsia" w:ascii="宋体" w:hAnsi="宋体" w:eastAsia="宋体" w:cs="宋体"/>
          <w:sz w:val="24"/>
          <w:szCs w:val="24"/>
          <w:highlight w:val="none"/>
        </w:rPr>
        <w:t xml:space="preserve">面积为</w:t>
      </w:r>
      <w:r>
        <w:rPr>
          <w:rFonts w:hint="eastAsia" w:ascii="宋体" w:hAnsi="宋体" w:eastAsia="宋体" w:cs="宋体"/>
          <w:sz w:val="24"/>
          <w:szCs w:val="24"/>
          <w:highlight w:val="none"/>
          <w:lang w:val="en-US" w:eastAsia="zh-CN"/>
        </w:rPr>
        <w:t xml:space="preserve">11.7317</w:t>
      </w:r>
      <w:r>
        <w:rPr>
          <w:rFonts w:hint="eastAsia" w:ascii="宋体" w:hAnsi="宋体" w:eastAsia="宋体" w:cs="宋体"/>
          <w:sz w:val="24"/>
          <w:szCs w:val="24"/>
          <w:highlight w:val="none"/>
        </w:rPr>
        <w:t xml:space="preserve">万亩，</w:t>
      </w:r>
      <w:r>
        <w:rPr>
          <w:rFonts w:hint="eastAsia" w:ascii="宋体" w:hAnsi="宋体" w:eastAsia="宋体" w:cs="宋体"/>
          <w:sz w:val="24"/>
          <w:szCs w:val="24"/>
          <w:highlight w:val="none"/>
          <w:lang w:val="en-US" w:eastAsia="zh-CN"/>
        </w:rPr>
        <w:t xml:space="preserve">耕地面积</w:t>
      </w:r>
      <w:r>
        <w:rPr>
          <w:rFonts w:hint="eastAsia" w:ascii="宋体" w:hAnsi="宋体" w:eastAsia="宋体" w:cs="宋体"/>
          <w:sz w:val="24"/>
          <w:szCs w:val="24"/>
          <w:highlight w:val="none"/>
        </w:rPr>
        <w:t xml:space="preserve">上已建高标准农田面积（截止到202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年底）为</w:t>
      </w:r>
      <w:r>
        <w:rPr>
          <w:rFonts w:hint="eastAsia" w:ascii="宋体" w:hAnsi="宋体" w:eastAsia="宋体" w:cs="宋体"/>
          <w:sz w:val="24"/>
          <w:szCs w:val="24"/>
          <w:highlight w:val="none"/>
          <w:lang w:val="en-US" w:eastAsia="zh-CN"/>
        </w:rPr>
        <w:t xml:space="preserve">10.0312</w:t>
      </w:r>
      <w:r>
        <w:rPr>
          <w:rFonts w:hint="eastAsia" w:ascii="宋体" w:hAnsi="宋体" w:eastAsia="宋体" w:cs="宋体"/>
          <w:sz w:val="24"/>
          <w:szCs w:val="24"/>
          <w:highlight w:val="none"/>
        </w:rPr>
        <w:t xml:space="preserve">万亩。</w:t>
      </w:r>
      <w:r>
        <w:rPr>
          <w:rFonts w:hint="eastAsia" w:ascii="宋体" w:hAnsi="宋体" w:eastAsia="宋体" w:cs="宋体"/>
          <w:sz w:val="24"/>
          <w:szCs w:val="24"/>
          <w:highlight w:val="none"/>
        </w:rPr>
      </w:r>
      <w:r/>
    </w:p>
    <w:p>
      <w:pPr>
        <w:pStyle w:val="710"/>
        <w:ind w:firstLine="482"/>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t xml:space="preserve">采购包</w:t>
      </w:r>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sz w:val="24"/>
          <w:szCs w:val="24"/>
          <w:highlight w:val="none"/>
        </w:rPr>
        <w:t xml:space="preserve">西部片区范围包括璜土镇、利港街道、申港街道、夏港街道、南闸街道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月城镇</w:t>
      </w:r>
      <w:r>
        <w:rPr>
          <w:rFonts w:hint="eastAsia" w:ascii="宋体" w:hAnsi="宋体" w:eastAsia="宋体" w:cs="宋体"/>
          <w:sz w:val="24"/>
          <w:szCs w:val="24"/>
          <w:highlight w:val="none"/>
        </w:rPr>
        <w:t xml:space="preserve">、澄江街道</w:t>
      </w:r>
      <w:r>
        <w:rPr>
          <w:rFonts w:hint="eastAsia" w:ascii="宋体" w:hAnsi="宋体" w:eastAsia="宋体" w:cs="宋体"/>
          <w:sz w:val="24"/>
          <w:szCs w:val="24"/>
          <w:highlight w:val="none"/>
          <w:lang w:val="en-US" w:eastAsia="zh-CN"/>
        </w:rPr>
        <w:t xml:space="preserve">城东街道</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耕地</w:t>
      </w:r>
      <w:r>
        <w:rPr>
          <w:rFonts w:hint="eastAsia" w:ascii="宋体" w:hAnsi="宋体" w:eastAsia="宋体" w:cs="宋体"/>
          <w:sz w:val="24"/>
          <w:szCs w:val="24"/>
          <w:highlight w:val="none"/>
        </w:rPr>
        <w:t xml:space="preserve">面积为</w:t>
      </w:r>
      <w:r>
        <w:rPr>
          <w:rFonts w:hint="eastAsia" w:ascii="宋体" w:hAnsi="宋体" w:eastAsia="宋体" w:cs="宋体"/>
          <w:sz w:val="24"/>
          <w:szCs w:val="24"/>
          <w:highlight w:val="none"/>
          <w:lang w:val="en-US" w:eastAsia="zh-CN"/>
        </w:rPr>
        <w:t xml:space="preserve">12.2751</w:t>
      </w:r>
      <w:r>
        <w:rPr>
          <w:rFonts w:hint="eastAsia" w:ascii="宋体" w:hAnsi="宋体" w:eastAsia="宋体" w:cs="宋体"/>
          <w:sz w:val="24"/>
          <w:szCs w:val="24"/>
          <w:highlight w:val="none"/>
        </w:rPr>
        <w:t xml:space="preserve">万亩，</w:t>
      </w:r>
      <w:r>
        <w:rPr>
          <w:rFonts w:hint="eastAsia" w:ascii="宋体" w:hAnsi="宋体" w:eastAsia="宋体" w:cs="宋体"/>
          <w:sz w:val="24"/>
          <w:szCs w:val="24"/>
          <w:highlight w:val="none"/>
          <w:lang w:val="en-US" w:eastAsia="zh-CN"/>
        </w:rPr>
        <w:t xml:space="preserve">耕地面积</w:t>
      </w:r>
      <w:r>
        <w:rPr>
          <w:rFonts w:hint="eastAsia" w:ascii="宋体" w:hAnsi="宋体" w:eastAsia="宋体" w:cs="宋体"/>
          <w:sz w:val="24"/>
          <w:szCs w:val="24"/>
          <w:highlight w:val="none"/>
        </w:rPr>
        <w:t xml:space="preserve">上已建高标准农田面积（截止到202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年底）为</w:t>
      </w:r>
      <w:r>
        <w:rPr>
          <w:rFonts w:hint="eastAsia" w:ascii="宋体" w:hAnsi="宋体" w:eastAsia="宋体" w:cs="宋体"/>
          <w:sz w:val="24"/>
          <w:szCs w:val="24"/>
          <w:highlight w:val="none"/>
          <w:lang w:val="en-US" w:eastAsia="zh-CN"/>
        </w:rPr>
        <w:t xml:space="preserve">5.4660</w:t>
      </w:r>
      <w:r>
        <w:rPr>
          <w:rFonts w:hint="eastAsia" w:ascii="宋体" w:hAnsi="宋体" w:eastAsia="宋体" w:cs="宋体"/>
          <w:sz w:val="24"/>
          <w:szCs w:val="24"/>
          <w:highlight w:val="none"/>
        </w:rPr>
        <w:t xml:space="preserve">万亩。</w:t>
      </w:r>
      <w:r>
        <w:rPr>
          <w:rFonts w:hint="eastAsia" w:ascii="宋体" w:hAnsi="宋体" w:eastAsia="宋体" w:cs="宋体"/>
          <w:b/>
          <w:bCs/>
          <w:sz w:val="24"/>
          <w:szCs w:val="24"/>
          <w:highlight w:val="none"/>
          <w:lang w:val="en-US" w:eastAsia="zh-CN"/>
        </w:rPr>
      </w:r>
      <w:r/>
    </w:p>
    <w:p>
      <w:pPr>
        <w:pStyle w:val="710"/>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工作内容：</w:t>
      </w:r>
      <w:r>
        <w:rPr>
          <w:rFonts w:hint="eastAsia" w:ascii="宋体" w:hAnsi="宋体" w:eastAsia="宋体" w:cs="宋体"/>
          <w:b/>
          <w:bCs/>
          <w:sz w:val="24"/>
          <w:szCs w:val="24"/>
          <w:lang w:val="en-US" w:eastAsia="zh-CN"/>
        </w:rPr>
      </w:r>
      <w:r/>
    </w:p>
    <w:tbl>
      <w:tblPr>
        <w:tblStyle w:val="756"/>
        <w:tblW w:w="96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65"/>
        <w:gridCol w:w="1418"/>
        <w:gridCol w:w="5971"/>
      </w:tblGrid>
      <w:tr>
        <w:trPr>
          <w:trHeight w:val="662"/>
        </w:trPr>
        <w:tc>
          <w:tcPr>
            <w:tcW w:w="704" w:type="dxa"/>
            <w:vAlign w:val="center"/>
            <w:textDirection w:val="lrTb"/>
            <w:noWrap w:val="false"/>
          </w:tcPr>
          <w:p>
            <w:pPr>
              <w:pStyle w:val="710"/>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gridSpan w:val="3"/>
            <w:tcW w:w="8954" w:type="dxa"/>
            <w:vAlign w:val="center"/>
            <w:textDirection w:val="lrTb"/>
            <w:noWrap w:val="false"/>
          </w:tcPr>
          <w:p>
            <w:pPr>
              <w:pStyle w:val="710"/>
              <w:ind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工作内容</w:t>
            </w:r>
            <w:r>
              <w:rPr>
                <w:rFonts w:hint="eastAsia" w:ascii="宋体" w:hAnsi="宋体" w:eastAsia="宋体" w:cs="宋体"/>
                <w:b/>
                <w:bCs/>
                <w:sz w:val="24"/>
                <w:szCs w:val="24"/>
              </w:rPr>
            </w:r>
            <w:r/>
          </w:p>
        </w:tc>
      </w:tr>
      <w:tr>
        <w:trPr>
          <w:trHeight w:val="744"/>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方案编制</w:t>
            </w:r>
            <w:r>
              <w:rPr>
                <w:rFonts w:hint="eastAsia" w:ascii="宋体" w:hAnsi="宋体" w:eastAsia="宋体" w:cs="宋体"/>
                <w:sz w:val="24"/>
                <w:szCs w:val="24"/>
                <w:highlight w:val="none"/>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开展工作调研，编制工作方案，明确目标、内容、步骤、技术路线、进度安排和人员分工。</w:t>
            </w:r>
            <w:r>
              <w:rPr>
                <w:rFonts w:hint="eastAsia" w:ascii="宋体" w:hAnsi="宋体" w:eastAsia="宋体" w:cs="宋体"/>
                <w:sz w:val="24"/>
                <w:szCs w:val="24"/>
                <w:highlight w:val="none"/>
              </w:rPr>
            </w:r>
            <w:r/>
          </w:p>
        </w:tc>
      </w:tr>
      <w:tr>
        <w:trPr>
          <w:trHeight w:val="20"/>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培训与宣传</w:t>
            </w:r>
            <w:r>
              <w:rPr>
                <w:rFonts w:hint="eastAsia" w:ascii="宋体" w:hAnsi="宋体" w:eastAsia="宋体" w:cs="宋体"/>
                <w:sz w:val="24"/>
                <w:szCs w:val="24"/>
                <w:highlight w:val="none"/>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通过培训会议、现场培训指导等方式，对参与高标准农田调查摸底相关管理人员和技术人员进行培训宣讲。编写宣传简报、制作宣传条幅、发布宣传信息等。</w:t>
            </w:r>
            <w:r>
              <w:rPr>
                <w:rFonts w:hint="eastAsia" w:ascii="宋体" w:hAnsi="宋体" w:eastAsia="宋体" w:cs="宋体"/>
                <w:sz w:val="24"/>
                <w:szCs w:val="24"/>
                <w:highlight w:val="none"/>
              </w:rPr>
            </w:r>
            <w:r/>
          </w:p>
        </w:tc>
      </w:tr>
      <w:tr>
        <w:trPr>
          <w:trHeight w:val="764"/>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调查工具配置</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完成办公场所和硬件保障设备准备，PC终端硬件2台。每台配置要求为：CPU16核、内存32G、1TB固态硬盘）。</w:t>
            </w:r>
            <w:r>
              <w:rPr>
                <w:rFonts w:hint="eastAsia" w:ascii="宋体" w:hAnsi="宋体" w:eastAsia="宋体" w:cs="宋体"/>
                <w:sz w:val="24"/>
                <w:szCs w:val="24"/>
                <w:lang w:val="en-US" w:eastAsia="zh-CN"/>
              </w:rPr>
              <w:t xml:space="preserve">其中一台PC终端设备要求为物理隔绝，数据保密。</w:t>
            </w:r>
            <w:r>
              <w:rPr>
                <w:rFonts w:hint="eastAsia" w:ascii="宋体" w:hAnsi="宋体" w:eastAsia="宋体" w:cs="宋体"/>
                <w:sz w:val="24"/>
                <w:szCs w:val="24"/>
              </w:rPr>
            </w:r>
            <w:r/>
          </w:p>
        </w:tc>
      </w:tr>
      <w:tr>
        <w:trPr>
          <w:trHeight w:val="639"/>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数据资料收集整理</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集整合片区高标准农田竣工图纸、工程设施定点定位表、工程设施矢量数据等基础资料，并进行综合分析与初步整理，包括资料的可利用性分析、资料的匹配性分析和资料的综合分析，并对纸质图件成果扫描矢量化，进行各类调查成果叠加分析。</w:t>
            </w:r>
            <w:r>
              <w:rPr>
                <w:rFonts w:hint="eastAsia" w:ascii="宋体" w:hAnsi="宋体" w:eastAsia="宋体" w:cs="宋体"/>
                <w:color w:val="000000"/>
                <w:sz w:val="24"/>
                <w:szCs w:val="24"/>
              </w:rPr>
            </w:r>
            <w:r/>
          </w:p>
        </w:tc>
      </w:tr>
      <w:tr>
        <w:trPr>
          <w:trHeight w:val="639"/>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位置面积复核与校核比对</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项目为单位，根据省级下发2011-2023年高标准农田项目台账，核实片区内高标准农田项目基本信息与空间位置，并进行数据汇交。基于统一的工作底图，核实确认项目重叠情况、耕地和永久基本农田建设情况分析。</w:t>
            </w:r>
            <w:r>
              <w:rPr>
                <w:rFonts w:hint="eastAsia" w:ascii="宋体" w:hAnsi="宋体" w:eastAsia="宋体" w:cs="宋体"/>
                <w:color w:val="000000"/>
                <w:sz w:val="24"/>
                <w:szCs w:val="24"/>
              </w:rPr>
            </w:r>
            <w:r/>
          </w:p>
        </w:tc>
      </w:tr>
      <w:tr>
        <w:trPr>
          <w:trHeight w:val="487"/>
        </w:trPr>
        <w:tc>
          <w:tcPr>
            <w:tcW w:w="704" w:type="dxa"/>
            <w:vAlign w:val="center"/>
            <w:vMerge w:val="restart"/>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565" w:type="dxa"/>
            <w:vAlign w:val="center"/>
            <w:vMerge w:val="restart"/>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工程设施采集上图</w:t>
            </w:r>
            <w:r>
              <w:rPr>
                <w:rFonts w:hint="eastAsia" w:ascii="宋体" w:hAnsi="宋体" w:eastAsia="宋体" w:cs="宋体"/>
                <w:sz w:val="24"/>
                <w:szCs w:val="24"/>
              </w:rPr>
            </w:r>
            <w:r/>
          </w:p>
        </w:tc>
        <w:tc>
          <w:tcPr>
            <w:tcW w:w="1418"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工程信息内业处理</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将高标准农田项目工程设施进行内业处理与上图。包括有竣工图、无竣工图、关联工程等内业工程上图。</w:t>
            </w:r>
            <w:r>
              <w:rPr>
                <w:rFonts w:hint="eastAsia" w:ascii="宋体" w:hAnsi="宋体" w:eastAsia="宋体" w:cs="宋体"/>
                <w:sz w:val="24"/>
                <w:szCs w:val="24"/>
              </w:rPr>
            </w:r>
            <w:r/>
          </w:p>
        </w:tc>
      </w:tr>
      <w:tr>
        <w:trPr>
          <w:trHeight w:val="20"/>
        </w:trPr>
        <w:tc>
          <w:tcPr>
            <w:tcW w:w="704" w:type="dxa"/>
            <w:vAlign w:val="center"/>
            <w:vMerge w:val="continue"/>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565" w:type="dxa"/>
            <w:vAlign w:val="center"/>
            <w:vMerge w:val="continue"/>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工程信息外业调查</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调查高标准农田基础设施现状情况，包括灌溉与排水设施、田间道路、农田防护与生态环境防护、农田输配电、智能科技装备等。</w:t>
            </w:r>
            <w:r>
              <w:rPr>
                <w:rFonts w:hint="eastAsia" w:ascii="宋体" w:hAnsi="宋体" w:eastAsia="宋体" w:cs="宋体"/>
                <w:sz w:val="24"/>
                <w:szCs w:val="24"/>
              </w:rPr>
            </w:r>
            <w:r/>
          </w:p>
        </w:tc>
      </w:tr>
      <w:tr>
        <w:trPr>
          <w:trHeight w:val="397"/>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产量信息采集</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以项目地块为调查单元，采集耕地范围内种植情况和单产信息。</w:t>
            </w:r>
            <w:r>
              <w:rPr>
                <w:rFonts w:hint="eastAsia" w:ascii="宋体" w:hAnsi="宋体" w:eastAsia="宋体" w:cs="宋体"/>
                <w:sz w:val="24"/>
                <w:szCs w:val="24"/>
              </w:rPr>
            </w:r>
            <w:r/>
          </w:p>
        </w:tc>
      </w:tr>
      <w:tr>
        <w:trPr>
          <w:trHeight w:val="417"/>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种植经营模式调查</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调查种植经营模式，包括流转信息、经营主体信息调查。</w:t>
            </w:r>
            <w:r>
              <w:rPr>
                <w:rFonts w:hint="eastAsia" w:ascii="宋体" w:hAnsi="宋体" w:eastAsia="宋体" w:cs="宋体"/>
                <w:sz w:val="24"/>
                <w:szCs w:val="24"/>
              </w:rPr>
            </w:r>
            <w:r/>
          </w:p>
        </w:tc>
      </w:tr>
      <w:tr>
        <w:trPr>
          <w:trHeight w:val="20"/>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耕地范围内未建高标准农田区调查</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对耕地内未建高标准农田区域进行调查，调查地块的连片度、道路通达情况、平整度、是否灌区内、宜机化、</w:t>
            </w:r>
            <w:r>
              <w:rPr>
                <w:rFonts w:hint="eastAsia" w:ascii="宋体" w:hAnsi="宋体" w:eastAsia="宋体" w:cs="宋体"/>
                <w:sz w:val="24"/>
                <w:szCs w:val="24"/>
                <w:lang w:val="en-US" w:eastAsia="zh-CN"/>
              </w:rPr>
              <w:t xml:space="preserve">种植现状</w:t>
            </w:r>
            <w:r>
              <w:rPr>
                <w:rFonts w:hint="eastAsia" w:ascii="宋体" w:hAnsi="宋体" w:eastAsia="宋体" w:cs="宋体"/>
                <w:sz w:val="24"/>
                <w:szCs w:val="24"/>
              </w:rPr>
              <w:t xml:space="preserve">等信息。</w:t>
            </w:r>
            <w:r>
              <w:rPr>
                <w:rFonts w:hint="eastAsia" w:ascii="宋体" w:hAnsi="宋体" w:eastAsia="宋体" w:cs="宋体"/>
                <w:sz w:val="24"/>
                <w:szCs w:val="24"/>
              </w:rPr>
            </w:r>
            <w:r/>
          </w:p>
        </w:tc>
      </w:tr>
      <w:tr>
        <w:trPr>
          <w:trHeight w:val="20"/>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调查信息自检汇总</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利用调查摸底工具，对内业预处理和实地调查数据的完整性、规范性、真实性和准确性进行内业自检审核，并进行汇总。</w:t>
            </w:r>
            <w:r>
              <w:rPr>
                <w:rFonts w:hint="eastAsia" w:ascii="宋体" w:hAnsi="宋体" w:eastAsia="宋体" w:cs="宋体"/>
                <w:sz w:val="24"/>
                <w:szCs w:val="24"/>
              </w:rPr>
            </w:r>
            <w:r/>
          </w:p>
        </w:tc>
      </w:tr>
      <w:tr>
        <w:trPr>
          <w:trHeight w:val="1516"/>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数据成果汇总</w:t>
            </w:r>
            <w:r>
              <w:rPr>
                <w:rFonts w:hint="eastAsia" w:ascii="宋体" w:hAnsi="宋体" w:eastAsia="宋体" w:cs="宋体"/>
                <w:sz w:val="24"/>
                <w:szCs w:val="24"/>
              </w:rPr>
            </w:r>
            <w:r/>
          </w:p>
        </w:tc>
        <w:tc>
          <w:tcPr>
            <w:tcW w:w="5971"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高标准农田调查摸底上图入库工作的成果数据进行检查，保证数据完整性、空间数学基础与数据格式正确性标准符合性、空间拓扑、图数一致性等方面的质量。汇总上报全市范围内已建高标准农田粮食产能、耕地地力、耕地流转等高标准农田调查摸底数据及其他调查数据。</w:t>
            </w:r>
            <w:r>
              <w:rPr>
                <w:rFonts w:hint="eastAsia" w:ascii="宋体" w:hAnsi="宋体" w:eastAsia="宋体" w:cs="宋体"/>
                <w:sz w:val="24"/>
                <w:szCs w:val="24"/>
              </w:rPr>
            </w:r>
            <w:r/>
          </w:p>
        </w:tc>
      </w:tr>
      <w:tr>
        <w:trPr>
          <w:trHeight w:val="4295"/>
        </w:trPr>
        <w:tc>
          <w:tcPr>
            <w:tcW w:w="704" w:type="dxa"/>
            <w:vAlign w:val="center"/>
            <w:textDirection w:val="lrTb"/>
            <w:noWrap w:val="false"/>
          </w:tcPr>
          <w:p>
            <w:pPr>
              <w:pStyle w:val="710"/>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gridSpan w:val="2"/>
            <w:tcW w:w="2983" w:type="dxa"/>
            <w:vAlign w:val="center"/>
            <w:textDirection w:val="lrTb"/>
            <w:noWrap w:val="false"/>
          </w:tcPr>
          <w:p>
            <w:pPr>
              <w:pStyle w:val="710"/>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成果编制</w:t>
            </w:r>
            <w:r>
              <w:rPr>
                <w:rFonts w:hint="eastAsia" w:ascii="宋体" w:hAnsi="宋体" w:eastAsia="宋体" w:cs="宋体"/>
                <w:sz w:val="24"/>
                <w:szCs w:val="24"/>
              </w:rPr>
            </w:r>
            <w:r/>
          </w:p>
        </w:tc>
        <w:tc>
          <w:tcPr>
            <w:tcW w:w="5971" w:type="dxa"/>
            <w:vAlign w:val="center"/>
            <w:textDirection w:val="lrTb"/>
            <w:noWrap w:val="false"/>
          </w:tcPr>
          <w:p>
            <w:pPr>
              <w:pStyle w:val="71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根据高标准农田调查摸底数据，编制高标准农田摸底调查工作成果</w:t>
            </w:r>
            <w:r>
              <w:rPr>
                <w:rFonts w:hint="eastAsia" w:ascii="宋体" w:hAnsi="宋体" w:eastAsia="宋体" w:cs="宋体"/>
                <w:sz w:val="24"/>
                <w:szCs w:val="24"/>
                <w:lang w:eastAsia="zh-CN"/>
              </w:rPr>
              <w:t xml:space="preserve">，</w:t>
            </w:r>
            <w:r>
              <w:rPr>
                <w:rFonts w:hint="eastAsia" w:ascii="宋体" w:hAnsi="宋体" w:eastAsia="宋体" w:cs="宋体"/>
                <w:bCs/>
                <w:sz w:val="24"/>
                <w:szCs w:val="24"/>
              </w:rPr>
              <w:t xml:space="preserve">编写相关报告和图表成果</w:t>
            </w:r>
            <w:r>
              <w:rPr>
                <w:rFonts w:hint="eastAsia" w:ascii="宋体" w:hAnsi="宋体" w:eastAsia="宋体" w:cs="宋体"/>
                <w:bCs/>
                <w:sz w:val="24"/>
                <w:szCs w:val="24"/>
                <w:lang w:val="en-US" w:eastAsia="zh-CN"/>
              </w:rPr>
              <w:t xml:space="preserve">及其他要求的文件</w:t>
            </w:r>
            <w:r>
              <w:rPr>
                <w:rFonts w:hint="eastAsia" w:ascii="宋体" w:hAnsi="宋体" w:eastAsia="宋体" w:cs="宋体"/>
                <w:bCs/>
                <w:sz w:val="24"/>
                <w:szCs w:val="24"/>
              </w:rPr>
              <w:t xml:space="preserve">，包含：</w:t>
            </w:r>
            <w:r>
              <w:rPr>
                <w:rFonts w:hint="eastAsia" w:ascii="宋体" w:hAnsi="宋体" w:eastAsia="宋体" w:cs="宋体"/>
                <w:bCs/>
                <w:sz w:val="24"/>
                <w:szCs w:val="24"/>
              </w:rPr>
            </w:r>
            <w:r/>
          </w:p>
          <w:p>
            <w:pPr>
              <w:pStyle w:val="71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①报告编制</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高标准农田调查摸底工作总结报告；</w:t>
            </w:r>
            <w:r>
              <w:rPr>
                <w:rFonts w:hint="eastAsia" w:ascii="宋体" w:hAnsi="宋体" w:eastAsia="宋体" w:cs="宋体"/>
                <w:bCs/>
                <w:sz w:val="24"/>
                <w:szCs w:val="24"/>
              </w:rPr>
            </w:r>
            <w:r/>
          </w:p>
          <w:p>
            <w:pPr>
              <w:pStyle w:val="710"/>
              <w:ind w:firstLine="144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高标准农田调查摸底技术报告；</w:t>
            </w:r>
            <w:r>
              <w:rPr>
                <w:rFonts w:hint="eastAsia" w:ascii="宋体" w:hAnsi="宋体" w:eastAsia="宋体" w:cs="宋体"/>
                <w:bCs/>
                <w:sz w:val="24"/>
                <w:szCs w:val="24"/>
              </w:rPr>
            </w:r>
            <w:r/>
          </w:p>
          <w:p>
            <w:pPr>
              <w:pStyle w:val="710"/>
              <w:ind w:firstLine="144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高标准农田调查摸底质量控制报告。</w:t>
            </w:r>
            <w:r>
              <w:rPr>
                <w:rFonts w:hint="eastAsia" w:ascii="宋体" w:hAnsi="宋体" w:eastAsia="宋体" w:cs="宋体"/>
                <w:bCs/>
                <w:sz w:val="24"/>
                <w:szCs w:val="24"/>
              </w:rPr>
            </w:r>
            <w:r/>
          </w:p>
          <w:p>
            <w:pPr>
              <w:pStyle w:val="71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②图表编制</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已建高标准农田工程设施数据；</w:t>
            </w:r>
            <w:r>
              <w:rPr>
                <w:rFonts w:hint="eastAsia" w:ascii="宋体" w:hAnsi="宋体" w:eastAsia="宋体" w:cs="宋体"/>
                <w:bCs/>
                <w:sz w:val="24"/>
                <w:szCs w:val="24"/>
              </w:rPr>
            </w:r>
            <w:r/>
          </w:p>
          <w:p>
            <w:pPr>
              <w:pStyle w:val="710"/>
              <w:ind w:firstLine="144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已建高标准农田粮食产能数据；</w:t>
            </w:r>
            <w:r>
              <w:rPr>
                <w:rFonts w:hint="eastAsia" w:ascii="宋体" w:hAnsi="宋体" w:eastAsia="宋体" w:cs="宋体"/>
                <w:bCs/>
                <w:sz w:val="24"/>
                <w:szCs w:val="24"/>
              </w:rPr>
            </w:r>
            <w:r/>
          </w:p>
          <w:p>
            <w:pPr>
              <w:pStyle w:val="710"/>
              <w:ind w:firstLine="144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已建高标准农田耕地流转数据；</w:t>
            </w:r>
            <w:r>
              <w:rPr>
                <w:rFonts w:hint="eastAsia" w:ascii="宋体" w:hAnsi="宋体" w:eastAsia="宋体" w:cs="宋体"/>
                <w:bCs/>
                <w:sz w:val="24"/>
                <w:szCs w:val="24"/>
              </w:rPr>
            </w:r>
            <w:r/>
          </w:p>
          <w:p>
            <w:pPr>
              <w:pStyle w:val="710"/>
              <w:ind w:firstLine="144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未建高标准农田宜建性评估数据。</w:t>
            </w:r>
            <w:r>
              <w:rPr>
                <w:rFonts w:hint="eastAsia" w:ascii="宋体" w:hAnsi="宋体" w:eastAsia="宋体" w:cs="宋体"/>
                <w:sz w:val="24"/>
                <w:szCs w:val="24"/>
              </w:rPr>
            </w:r>
            <w:r/>
          </w:p>
        </w:tc>
      </w:tr>
    </w:tbl>
    <w:p>
      <w:pPr>
        <w:pStyle w:val="710"/>
        <w:jc w:val="left"/>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总体技术指标要求</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（一）参考依据</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《国土资源部 国家发展改革委 财政部 水利部 农业部关于切实做好高标准农田建设统一上图入库工作的通知》（国土资发〔2017〕115号）</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《省政府办公厅关于印发江苏省高标准农田建设标准的通知》（苏政办发〔2021〕21号）</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《全国高标准农田建设规划（2021-2030年）》</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《关于做好全省高标准农田调查摸底、“上图入库”工作的通知》（苏农建〔2024〕6号）</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《高标准农田建设评价规范》（GB/T 33130-2016）</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《耕地质量等级》（GB/T 33469-2016）</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《土地利用现状分类》（GB/T 21010-2017）</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《灌溉与排水工程设计标准》（GB 50288-2018）</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《信息安全技术 数据库管理系统安全技术要求》（GB/T 20273-2019）</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《基础地理信息数字成果元数据》（GB/T 39608-2020）</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《渠道防渗衬砌工程技术标准》（GB/T 50600-2020）</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《高标准农田建设通则》（GB/T 30600-2022）</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《全国耕地类型区、耕地地力等级划分》（NY/T 309—1996）</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《耕地地力调查与质量评价技术规程》（NY/T 1634—2008）</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《高标准农田建设项目制图及其图例规范》（DB32/T 3721-2020）</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《高标准农田建设评价规范》（讨论稿）</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（二）数学基础</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（1）空间定位</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坐标系统：采用2000国家大地坐标系；</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投影系统：采用高斯-克吕格投影，采用标准3度分带平面直角坐标系；</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高程系统：采用1985国家高程基准。</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（2）计量单位</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采用法定计量单位，数据精度在各项调查摸底工作技术规程规范中做详细说明。</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长度单位：根据需要采用千米（km）或米（m）计量；</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面积单位：采用公顷（hm2），面积统计汇总单位采用公顷（hm2），万亩、亩作为辅助单位；</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坐标单位：采用米（m）；</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日期：采用公元纪年，时间采用北京时间；</w:t>
      </w:r>
      <w:r>
        <w:rPr>
          <w:rFonts w:hint="eastAsia" w:ascii="宋体" w:hAnsi="宋体" w:cs="宋体"/>
          <w:b w:val="0"/>
          <w:bCs/>
          <w:color w:val="000000"/>
          <w:sz w:val="24"/>
          <w:szCs w:val="24"/>
          <w:highlight w:val="none"/>
          <w:lang w:val="en-US" w:eastAsia="zh-CN"/>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比例：采用百分比（%）的形式。</w:t>
      </w:r>
      <w:r>
        <w:rPr>
          <w:rFonts w:hint="eastAsia" w:ascii="宋体" w:hAnsi="宋体" w:cs="宋体"/>
          <w:b w:val="0"/>
          <w:bCs/>
          <w:color w:val="000000"/>
          <w:sz w:val="24"/>
          <w:szCs w:val="24"/>
          <w:highlight w:val="none"/>
          <w:lang w:val="en-US" w:eastAsia="zh-CN"/>
        </w:rPr>
      </w:r>
      <w:r/>
    </w:p>
    <w:p>
      <w:pPr>
        <w:pStyle w:val="71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五、人员配备：</w:t>
      </w:r>
      <w:r>
        <w:rPr>
          <w:rFonts w:hint="eastAsia" w:ascii="宋体" w:hAnsi="宋体" w:eastAsia="宋体" w:cs="宋体"/>
          <w:b/>
          <w:bCs w:val="0"/>
          <w:color w:val="000000"/>
          <w:sz w:val="24"/>
          <w:szCs w:val="24"/>
          <w:highlight w:val="none"/>
          <w:lang w:val="en-US" w:eastAsia="zh-CN"/>
        </w:rPr>
      </w:r>
      <w:r/>
    </w:p>
    <w:p>
      <w:pPr>
        <w:pStyle w:val="710"/>
        <w:ind w:firstLine="480"/>
        <w:jc w:val="left"/>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本项目需配备项</w:t>
      </w:r>
      <w:r>
        <w:rPr>
          <w:rFonts w:hint="eastAsia" w:ascii="宋体" w:hAnsi="宋体" w:eastAsia="宋体" w:cs="宋体"/>
          <w:b w:val="0"/>
          <w:bCs/>
          <w:color w:val="000000"/>
          <w:sz w:val="24"/>
          <w:szCs w:val="24"/>
          <w:highlight w:val="none"/>
          <w:lang w:val="en-US" w:eastAsia="zh-CN" w:bidi="ar-SA"/>
        </w:rPr>
        <w:t xml:space="preserve">目负责人</w:t>
      </w:r>
      <w:r>
        <w:rPr>
          <w:rFonts w:hint="eastAsia" w:ascii="宋体" w:hAnsi="宋体" w:eastAsia="宋体" w:cs="宋体"/>
          <w:b/>
          <w:bCs w:val="0"/>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lang w:val="en-US" w:eastAsia="zh-CN" w:bidi="ar-SA"/>
        </w:rPr>
        <w:t xml:space="preserve">名，技术负责人</w:t>
      </w:r>
      <w:r>
        <w:rPr>
          <w:rFonts w:hint="eastAsia" w:ascii="宋体" w:hAnsi="宋体" w:eastAsia="宋体" w:cs="宋体"/>
          <w:b/>
          <w:bCs w:val="0"/>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t xml:space="preserve">名，</w:t>
      </w:r>
      <w:r>
        <w:rPr>
          <w:rFonts w:hint="eastAsia" w:ascii="宋体" w:hAnsi="宋体" w:eastAsia="宋体" w:cs="宋体"/>
          <w:b w:val="0"/>
          <w:bCs/>
          <w:color w:val="000000"/>
          <w:sz w:val="24"/>
          <w:szCs w:val="24"/>
          <w:highlight w:val="none"/>
          <w:lang w:val="en-US" w:eastAsia="zh-CN" w:bidi="ar-SA"/>
        </w:rPr>
        <w:t xml:space="preserve">对本采购包技术服务保障负总责。团队其他成员（数据采集与调查）人数</w:t>
      </w:r>
      <w:r>
        <w:rPr>
          <w:rFonts w:hint="eastAsia" w:ascii="宋体" w:hAnsi="宋体" w:eastAsia="宋体" w:cs="宋体"/>
          <w:b/>
          <w:bCs w:val="0"/>
          <w:color w:val="000000"/>
          <w:sz w:val="24"/>
          <w:szCs w:val="24"/>
          <w:highlight w:val="none"/>
          <w:lang w:val="en-US" w:eastAsia="zh-CN" w:bidi="ar-SA"/>
        </w:rPr>
        <w:t xml:space="preserve">不少于10</w:t>
      </w:r>
      <w:r>
        <w:rPr>
          <w:rFonts w:hint="eastAsia" w:ascii="宋体" w:hAnsi="宋体" w:eastAsia="宋体" w:cs="宋体"/>
          <w:b w:val="0"/>
          <w:bCs/>
          <w:color w:val="000000"/>
          <w:sz w:val="24"/>
          <w:szCs w:val="24"/>
          <w:highlight w:val="none"/>
          <w:lang w:val="en-US" w:eastAsia="zh-CN" w:bidi="ar-SA"/>
        </w:rPr>
        <w:t xml:space="preserve">人，</w:t>
      </w:r>
      <w:r>
        <w:rPr>
          <w:rFonts w:hint="eastAsia" w:ascii="宋体" w:hAnsi="宋体" w:eastAsia="宋体" w:cs="宋体"/>
          <w:b w:val="0"/>
          <w:bCs/>
          <w:color w:val="000000"/>
          <w:sz w:val="24"/>
          <w:szCs w:val="24"/>
          <w:highlight w:val="none"/>
          <w:lang w:val="en-US" w:eastAsia="zh-CN" w:bidi="ar-SA"/>
        </w:rPr>
        <w:t xml:space="preserve">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向采购人支付违约金，其他人员按照500元人民币/人/天的标准向采购人支付违约金。</w:t>
      </w:r>
      <w:r>
        <w:rPr>
          <w:rFonts w:hint="eastAsia" w:ascii="宋体" w:hAnsi="宋体" w:eastAsia="宋体" w:cs="宋体"/>
          <w:b w:val="0"/>
          <w:bCs/>
          <w:color w:val="000000"/>
          <w:sz w:val="24"/>
          <w:szCs w:val="24"/>
          <w:highlight w:val="none"/>
          <w:lang w:val="en-US" w:eastAsia="zh-CN" w:bidi="ar-SA"/>
        </w:rPr>
      </w:r>
      <w:r/>
    </w:p>
    <w:p>
      <w:pPr>
        <w:pStyle w:val="865"/>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直至按照采购人的要求增派(和/或更换)的人员到岗为止。</w:t>
      </w:r>
      <w:r>
        <w:rPr>
          <w:rFonts w:hint="eastAsia" w:ascii="宋体" w:hAnsi="宋体" w:eastAsia="宋体" w:cs="宋体"/>
          <w:b w:val="0"/>
          <w:bCs/>
          <w:color w:val="000000"/>
          <w:sz w:val="24"/>
          <w:szCs w:val="24"/>
          <w:highlight w:val="none"/>
          <w:lang w:val="en-US" w:eastAsia="zh-CN" w:bidi="ar-SA"/>
        </w:rPr>
      </w:r>
      <w:r/>
    </w:p>
    <w:p>
      <w:pPr>
        <w:pStyle w:val="710"/>
        <w:jc w:val="left"/>
        <w:spacing w:line="36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六、进度要求：</w:t>
      </w:r>
      <w:r>
        <w:rPr>
          <w:rFonts w:hint="eastAsia" w:ascii="宋体" w:hAnsi="宋体" w:cs="宋体"/>
          <w:b/>
          <w:bCs w:val="0"/>
          <w:color w:val="000000"/>
          <w:sz w:val="24"/>
          <w:szCs w:val="24"/>
          <w:highlight w:val="none"/>
          <w:lang w:val="en-US" w:eastAsia="zh-CN"/>
        </w:rPr>
      </w:r>
      <w:r/>
    </w:p>
    <w:p>
      <w:pPr>
        <w:pStyle w:val="710"/>
        <w:ind w:firstLine="480"/>
        <w:jc w:val="left"/>
        <w:spacing w:line="360" w:lineRule="auto"/>
        <w:rPr>
          <w:rFonts w:hint="eastAsia" w:ascii="宋体" w:hAnsi="宋体" w:cs="宋体"/>
          <w:b/>
          <w:bCs w:val="0"/>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2025年3月底前完成方案编制、培训与宣传、片区的调查摸底工作，2025年12月底前完成数据成果汇总与成果编制工作，</w:t>
      </w:r>
      <w:r>
        <w:rPr>
          <w:rFonts w:hint="eastAsia" w:ascii="宋体" w:hAnsi="宋体" w:cs="宋体"/>
          <w:b w:val="0"/>
          <w:bCs/>
          <w:color w:val="000000"/>
          <w:sz w:val="24"/>
          <w:szCs w:val="24"/>
          <w:highlight w:val="none"/>
          <w:lang w:val="en-US" w:eastAsia="zh-CN"/>
        </w:rPr>
        <w:t xml:space="preserve"> 2025年12月底前完成本片区调查摸底工作成果报告编制，包括工作总结、工作技术（含质量控制）报告。按要求提供相关资料。</w:t>
      </w:r>
      <w:r>
        <w:rPr>
          <w:rFonts w:hint="eastAsia" w:ascii="宋体" w:hAnsi="宋体" w:cs="宋体"/>
          <w:b/>
          <w:bCs w:val="0"/>
          <w:color w:val="000000"/>
          <w:sz w:val="24"/>
          <w:szCs w:val="24"/>
          <w:highlight w:val="none"/>
          <w:lang w:val="en-US" w:eastAsia="zh-CN"/>
        </w:rPr>
        <w:t xml:space="preserve">（具体以省级时间要求为准）</w:t>
      </w:r>
      <w:r>
        <w:rPr>
          <w:rFonts w:hint="eastAsia" w:ascii="宋体" w:hAnsi="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r>
      <w:r/>
    </w:p>
    <w:p>
      <w:pPr>
        <w:pStyle w:val="710"/>
        <w:numPr>
          <w:ilvl w:val="0"/>
          <w:numId w:val="0"/>
        </w:numPr>
        <w:jc w:val="left"/>
        <w:spacing w:line="360" w:lineRule="auto"/>
        <w:rPr>
          <w:rFonts w:hint="eastAsia" w:ascii="宋体" w:hAnsi="宋体" w:cs="宋体"/>
          <w:b w:val="0"/>
          <w:bCs/>
          <w:color w:val="000000"/>
          <w:sz w:val="24"/>
          <w:szCs w:val="24"/>
          <w:highlight w:val="none"/>
        </w:rPr>
      </w:pP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服务地点：</w:t>
      </w:r>
      <w:bookmarkStart w:id="15" w:name="OLE_LINK4"/>
      <w:r/>
      <w:bookmarkStart w:id="16" w:name="OLE_LINK11"/>
      <w:r>
        <w:rPr>
          <w:rFonts w:hint="eastAsia" w:ascii="宋体" w:hAnsi="宋体" w:cs="宋体"/>
          <w:b w:val="0"/>
          <w:bCs/>
          <w:color w:val="000000"/>
          <w:sz w:val="24"/>
          <w:szCs w:val="24"/>
          <w:highlight w:val="none"/>
        </w:rPr>
        <w:t xml:space="preserve">采购人指定地点。</w:t>
      </w:r>
      <w:bookmarkEnd w:id="15"/>
      <w:r/>
      <w:bookmarkEnd w:id="16"/>
      <w:r>
        <w:rPr>
          <w:rFonts w:hint="eastAsia" w:ascii="宋体" w:hAnsi="宋体" w:cs="宋体"/>
          <w:b w:val="0"/>
          <w:bCs/>
          <w:color w:val="000000"/>
          <w:sz w:val="24"/>
          <w:szCs w:val="24"/>
          <w:highlight w:val="none"/>
        </w:rPr>
      </w:r>
      <w:r/>
    </w:p>
    <w:p>
      <w:pPr>
        <w:pStyle w:val="710"/>
        <w:numPr>
          <w:ilvl w:val="0"/>
          <w:numId w:val="0"/>
        </w:numPr>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、质量保证及售后服务：</w:t>
      </w:r>
      <w:r>
        <w:rPr>
          <w:rFonts w:hint="eastAsia" w:ascii="宋体" w:hAnsi="宋体" w:eastAsia="宋体" w:cs="宋体"/>
          <w:b/>
          <w:color w:val="000000"/>
          <w:sz w:val="24"/>
          <w:szCs w:val="24"/>
          <w:highlight w:val="none"/>
        </w:rPr>
      </w:r>
      <w:r/>
    </w:p>
    <w:p>
      <w:pPr>
        <w:pStyle w:val="710"/>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1、质量保证</w:t>
      </w:r>
      <w:r>
        <w:rPr>
          <w:rFonts w:hint="eastAsia" w:ascii="宋体" w:hAnsi="宋体" w:eastAsia="宋体" w:cs="宋体"/>
          <w:b/>
          <w:color w:val="000000"/>
          <w:sz w:val="24"/>
          <w:szCs w:val="24"/>
          <w:highlight w:val="none"/>
        </w:rPr>
      </w:r>
      <w:r/>
    </w:p>
    <w:p>
      <w:pPr>
        <w:pStyle w:val="710"/>
        <w:ind w:firstLine="480"/>
        <w:jc w:val="left"/>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完成的所有成果要求数量齐全、质量有保证，须通过上级部门质量检查。若中标人提供的成果质量不合格造成返工的，由中标人自行承担相关费用。</w:t>
      </w:r>
      <w:r>
        <w:rPr>
          <w:rFonts w:hint="eastAsia" w:ascii="宋体" w:hAnsi="宋体" w:cs="宋体"/>
          <w:b w:val="0"/>
          <w:bCs/>
          <w:color w:val="000000"/>
          <w:sz w:val="24"/>
          <w:szCs w:val="24"/>
          <w:highlight w:val="none"/>
          <w:lang w:val="en-US" w:eastAsia="zh-CN"/>
        </w:rPr>
      </w:r>
      <w:r/>
    </w:p>
    <w:p>
      <w:pPr>
        <w:pStyle w:val="710"/>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2、售后服务内容</w:t>
      </w:r>
      <w:r>
        <w:rPr>
          <w:rFonts w:hint="eastAsia" w:ascii="宋体" w:hAnsi="宋体" w:eastAsia="宋体" w:cs="宋体"/>
          <w:b/>
          <w:color w:val="000000"/>
          <w:sz w:val="24"/>
          <w:szCs w:val="24"/>
          <w:highlight w:val="none"/>
        </w:rPr>
      </w:r>
      <w:r/>
    </w:p>
    <w:p>
      <w:pPr>
        <w:pStyle w:val="710"/>
        <w:ind w:firstLine="480"/>
        <w:jc w:val="left"/>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项目通过验收后，成交供应商须为本项目提供1年免费维保。</w:t>
      </w:r>
      <w:r>
        <w:rPr>
          <w:rFonts w:hint="eastAsia" w:ascii="宋体" w:hAnsi="宋体" w:eastAsia="宋体" w:cs="宋体"/>
          <w:b w:val="0"/>
          <w:bCs/>
          <w:color w:val="000000"/>
          <w:sz w:val="24"/>
          <w:szCs w:val="24"/>
          <w:highlight w:val="none"/>
          <w:lang w:val="zh-CN" w:eastAsia="zh-CN"/>
        </w:rPr>
      </w:r>
      <w:r/>
    </w:p>
    <w:p>
      <w:pPr>
        <w:pStyle w:val="710"/>
        <w:ind w:firstLine="480"/>
        <w:jc w:val="left"/>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供应商应按照采购内容，规划设计合理可行的售后服务方案，售后服务方案包括售后服务承诺、售后服务内容、响应时间、响应方式等内容。</w:t>
      </w:r>
      <w:r>
        <w:rPr>
          <w:rFonts w:hint="eastAsia" w:ascii="宋体" w:hAnsi="宋体" w:eastAsia="宋体" w:cs="宋体"/>
          <w:b w:val="0"/>
          <w:bCs/>
          <w:color w:val="000000"/>
          <w:sz w:val="24"/>
          <w:szCs w:val="24"/>
          <w:highlight w:val="none"/>
          <w:lang w:val="zh-CN" w:eastAsia="zh-CN"/>
        </w:rPr>
      </w:r>
      <w:r/>
    </w:p>
    <w:p>
      <w:pPr>
        <w:pStyle w:val="710"/>
        <w:ind w:firstLine="482"/>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zh-CN"/>
        </w:rPr>
        <w:t xml:space="preserve">验收服务</w:t>
      </w:r>
      <w:r>
        <w:rPr>
          <w:rFonts w:hint="eastAsia" w:ascii="宋体" w:hAnsi="宋体" w:eastAsia="宋体" w:cs="宋体"/>
          <w:b/>
          <w:color w:val="000000"/>
          <w:sz w:val="24"/>
          <w:szCs w:val="24"/>
          <w:highlight w:val="none"/>
          <w:lang w:val="zh-CN"/>
        </w:rPr>
      </w:r>
      <w:r/>
    </w:p>
    <w:p>
      <w:pPr>
        <w:pStyle w:val="710"/>
        <w:ind w:firstLine="480"/>
        <w:jc w:val="left"/>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项目符合国家、行业、地方相关规定，并满足采购人要求。</w:t>
      </w:r>
      <w:r>
        <w:rPr>
          <w:rFonts w:hint="eastAsia" w:ascii="宋体" w:hAnsi="宋体" w:eastAsia="宋体" w:cs="宋体"/>
          <w:b w:val="0"/>
          <w:bCs/>
          <w:color w:val="000000"/>
          <w:sz w:val="24"/>
          <w:szCs w:val="24"/>
          <w:highlight w:val="none"/>
          <w:lang w:val="zh-CN" w:eastAsia="zh-CN"/>
        </w:rPr>
      </w:r>
      <w:r/>
    </w:p>
    <w:p>
      <w:pPr>
        <w:pStyle w:val="710"/>
        <w:ind w:firstLine="480"/>
        <w:jc w:val="left"/>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1、文字类成果需通过工作专班的评审；</w:t>
      </w:r>
      <w:r>
        <w:rPr>
          <w:rFonts w:hint="eastAsia" w:ascii="宋体" w:hAnsi="宋体" w:eastAsia="宋体" w:cs="宋体"/>
          <w:b w:val="0"/>
          <w:bCs/>
          <w:color w:val="000000"/>
          <w:sz w:val="24"/>
          <w:szCs w:val="24"/>
          <w:highlight w:val="none"/>
          <w:lang w:val="zh-CN" w:eastAsia="zh-CN"/>
        </w:rPr>
      </w:r>
      <w:r/>
    </w:p>
    <w:p>
      <w:pPr>
        <w:pStyle w:val="710"/>
        <w:ind w:firstLine="480"/>
        <w:jc w:val="left"/>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2、数据类成果需满足规程规范，通过软件质检并满足质量控制标准；</w:t>
      </w:r>
      <w:r>
        <w:rPr>
          <w:rFonts w:hint="eastAsia" w:ascii="宋体" w:hAnsi="宋体" w:eastAsia="宋体" w:cs="宋体"/>
          <w:b w:val="0"/>
          <w:bCs/>
          <w:color w:val="000000"/>
          <w:sz w:val="24"/>
          <w:szCs w:val="24"/>
          <w:highlight w:val="none"/>
          <w:lang w:val="zh-CN" w:eastAsia="zh-CN"/>
        </w:rPr>
      </w:r>
      <w:r/>
    </w:p>
    <w:p>
      <w:pPr>
        <w:pStyle w:val="710"/>
        <w:ind w:firstLine="480"/>
        <w:jc w:val="left"/>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3、需提供年度阶段性工作成果，每年的工作成果需通过采购人组织的评审，并出具验收报告。</w:t>
      </w:r>
      <w:r>
        <w:rPr>
          <w:rFonts w:hint="eastAsia" w:ascii="宋体" w:hAnsi="宋体" w:eastAsia="宋体" w:cs="宋体"/>
          <w:b w:val="0"/>
          <w:bCs/>
          <w:color w:val="000000"/>
          <w:sz w:val="24"/>
          <w:szCs w:val="24"/>
          <w:highlight w:val="none"/>
          <w:lang w:val="zh-CN" w:eastAsia="zh-CN"/>
        </w:rPr>
      </w:r>
      <w:r/>
    </w:p>
    <w:p>
      <w:pPr>
        <w:pStyle w:val="710"/>
        <w:ind w:firstLine="482"/>
        <w:jc w:val="left"/>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bCs w:val="0"/>
          <w:color w:val="000000"/>
          <w:sz w:val="24"/>
          <w:highlight w:val="none"/>
          <w:lang w:val="en-US" w:eastAsia="zh-CN"/>
        </w:rPr>
        <w:t xml:space="preserve">本地化服务</w:t>
      </w:r>
      <w:r>
        <w:rPr>
          <w:rFonts w:hint="eastAsia" w:ascii="宋体" w:hAnsi="宋体" w:cs="宋体"/>
          <w:b/>
          <w:bCs w:val="0"/>
          <w:color w:val="000000"/>
          <w:sz w:val="24"/>
          <w:highlight w:val="none"/>
          <w:lang w:val="en-US" w:eastAsia="zh-CN"/>
        </w:rPr>
        <w:t xml:space="preserve">承诺</w:t>
      </w:r>
      <w:r>
        <w:rPr>
          <w:rFonts w:hint="eastAsia" w:ascii="宋体" w:hAnsi="宋体" w:eastAsia="宋体" w:cs="宋体"/>
          <w:b/>
          <w:bCs w:val="0"/>
          <w:color w:val="000000"/>
          <w:sz w:val="24"/>
          <w:highlight w:val="none"/>
          <w:lang w:val="en-US" w:eastAsia="zh-CN"/>
        </w:rPr>
      </w:r>
      <w:r/>
    </w:p>
    <w:p>
      <w:pPr>
        <w:pStyle w:val="710"/>
        <w:ind w:firstLine="480"/>
        <w:jc w:val="left"/>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Cs/>
          <w:color w:val="000000"/>
          <w:sz w:val="24"/>
          <w:highlight w:val="none"/>
          <w:lang w:val="en-US" w:eastAsia="zh-CN"/>
        </w:rPr>
        <w:t xml:space="preserve">投标人提供本地化服务承诺函，承诺中标后</w:t>
      </w:r>
      <w:r>
        <w:rPr>
          <w:rFonts w:hint="eastAsia" w:ascii="宋体" w:hAnsi="宋体" w:cs="宋体"/>
          <w:bCs/>
          <w:color w:val="000000"/>
          <w:sz w:val="24"/>
          <w:highlight w:val="none"/>
          <w:lang w:val="en-US" w:eastAsia="zh-CN"/>
        </w:rPr>
        <w:t xml:space="preserve">5日内</w:t>
      </w:r>
      <w:r>
        <w:rPr>
          <w:rFonts w:hint="eastAsia" w:ascii="宋体" w:hAnsi="宋体" w:eastAsia="宋体" w:cs="宋体"/>
          <w:bCs/>
          <w:color w:val="000000"/>
          <w:sz w:val="24"/>
          <w:highlight w:val="none"/>
          <w:lang w:val="en-US" w:eastAsia="zh-CN"/>
        </w:rPr>
        <w:t xml:space="preserve">将在本地设立服务机构并派驻服务人员。</w:t>
      </w:r>
      <w:r>
        <w:rPr>
          <w:rFonts w:ascii="宋体" w:hAnsi="宋体" w:eastAsia="宋体" w:cs="宋体"/>
          <w:b/>
          <w:color w:val="000000"/>
          <w:sz w:val="24"/>
          <w:szCs w:val="24"/>
          <w:highlight w:val="none"/>
          <w:lang w:val="en-US" w:eastAsia="zh-CN"/>
        </w:rPr>
      </w:r>
      <w:r/>
    </w:p>
    <w:p>
      <w:pPr>
        <w:pStyle w:val="765"/>
        <w:ind w:firstLine="0"/>
        <w:rPr>
          <w:rFonts w:hint="eastAsia" w:cs="宋体"/>
          <w:b/>
          <w:bCs/>
          <w:color w:val="000000"/>
          <w:sz w:val="24"/>
          <w:szCs w:val="24"/>
          <w:highlight w:val="none"/>
        </w:rPr>
      </w:pPr>
      <w:r>
        <w:rPr>
          <w:rFonts w:hint="eastAsia" w:cs="宋体"/>
          <w:b/>
          <w:bCs/>
          <w:color w:val="000000"/>
          <w:sz w:val="24"/>
          <w:szCs w:val="24"/>
          <w:highlight w:val="none"/>
          <w:lang w:val="en-US" w:eastAsia="zh-CN"/>
        </w:rPr>
        <w:t xml:space="preserve">九</w:t>
      </w:r>
      <w:r>
        <w:rPr>
          <w:rFonts w:hint="eastAsia" w:cs="宋体"/>
          <w:b/>
          <w:bCs/>
          <w:color w:val="000000"/>
          <w:sz w:val="24"/>
          <w:szCs w:val="24"/>
          <w:highlight w:val="none"/>
        </w:rPr>
        <w:t xml:space="preserve">、付款方式：</w:t>
      </w:r>
      <w:r>
        <w:rPr>
          <w:rFonts w:hint="eastAsia" w:cs="宋体"/>
          <w:b/>
          <w:bCs/>
          <w:color w:val="000000"/>
          <w:sz w:val="24"/>
          <w:szCs w:val="24"/>
          <w:highlight w:val="none"/>
        </w:rPr>
      </w:r>
      <w:r/>
    </w:p>
    <w:p>
      <w:pPr>
        <w:pStyle w:val="765"/>
        <w:ind w:left="0" w:firstLine="480"/>
        <w:rPr>
          <w:rFonts w:hint="eastAsia" w:cs="宋体"/>
          <w:color w:val="000000"/>
          <w:sz w:val="24"/>
          <w:szCs w:val="24"/>
          <w:highlight w:val="none"/>
          <w:lang w:bidi="ar"/>
        </w:rPr>
      </w:pPr>
      <w:r>
        <w:rPr>
          <w:rFonts w:hint="eastAsia" w:cs="宋体"/>
          <w:color w:val="000000"/>
          <w:sz w:val="24"/>
          <w:szCs w:val="24"/>
          <w:highlight w:val="none"/>
          <w:lang w:bidi="ar"/>
        </w:rPr>
        <w:t xml:space="preserve">（1）付款方式：分三次支付。合同签订后采购人向成交人支付合同总额30%的款项；次年，根据阶段性成果完成情况，采购人向成交人支付合同总额50%的款项；项目验收合格后采购人向成交人支付合同总额的剩余款项。</w:t>
      </w:r>
      <w:r>
        <w:rPr>
          <w:rFonts w:hint="eastAsia" w:cs="宋体"/>
          <w:color w:val="000000"/>
          <w:sz w:val="24"/>
          <w:szCs w:val="24"/>
          <w:highlight w:val="none"/>
          <w:lang w:bidi="ar"/>
        </w:rPr>
      </w:r>
      <w:r/>
    </w:p>
    <w:p>
      <w:pPr>
        <w:pStyle w:val="765"/>
        <w:ind w:left="0" w:firstLine="480"/>
        <w:rPr>
          <w:rFonts w:hint="eastAsia" w:cs="宋体"/>
          <w:color w:val="000000"/>
          <w:sz w:val="24"/>
          <w:szCs w:val="24"/>
          <w:highlight w:val="none"/>
          <w:lang w:bidi="ar"/>
        </w:rPr>
      </w:pPr>
      <w:r>
        <w:rPr>
          <w:rFonts w:hint="eastAsia" w:cs="宋体"/>
          <w:color w:val="000000"/>
          <w:sz w:val="24"/>
          <w:szCs w:val="24"/>
          <w:highlight w:val="none"/>
          <w:lang w:bidi="ar"/>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rPr>
          <w:rFonts w:hint="eastAsia" w:cs="宋体"/>
          <w:color w:val="000000"/>
          <w:sz w:val="24"/>
          <w:szCs w:val="24"/>
          <w:highlight w:val="none"/>
          <w:lang w:bidi="ar"/>
        </w:rPr>
      </w:r>
      <w:r/>
    </w:p>
    <w:p>
      <w:pPr>
        <w:pStyle w:val="765"/>
        <w:ind w:left="0" w:firstLine="723"/>
        <w:rPr>
          <w:rFonts w:hint="eastAsia" w:cs="宋体"/>
          <w:b/>
          <w:bCs/>
          <w:color w:val="000000"/>
          <w:sz w:val="24"/>
          <w:szCs w:val="24"/>
          <w:highlight w:val="none"/>
        </w:rPr>
      </w:pPr>
      <w:r>
        <w:rPr>
          <w:rFonts w:hint="eastAsia" w:cs="宋体"/>
          <w:b/>
          <w:bCs/>
          <w:color w:val="000000"/>
          <w:sz w:val="24"/>
          <w:szCs w:val="24"/>
          <w:highlight w:val="none"/>
          <w:lang w:bidi="ar"/>
        </w:rPr>
        <w:t xml:space="preserve">具体付款时间以财政支付节点及有关要求为准。 </w:t>
      </w:r>
      <w:r>
        <w:rPr>
          <w:rFonts w:hint="eastAsia" w:cs="宋体"/>
          <w:b/>
          <w:bCs/>
          <w:color w:val="000000"/>
          <w:sz w:val="24"/>
          <w:szCs w:val="24"/>
          <w:highlight w:val="none"/>
        </w:rPr>
      </w:r>
      <w:r/>
    </w:p>
    <w:p>
      <w:pPr>
        <w:pStyle w:val="71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rPr>
        <w:t xml:space="preserve">、项目说明：</w:t>
      </w:r>
      <w:r>
        <w:rPr>
          <w:rFonts w:hint="eastAsia" w:ascii="宋体" w:hAnsi="宋体" w:cs="宋体"/>
          <w:b/>
          <w:bCs/>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响应单位必须承诺采购文件中提出的全部服务要求；如果以其中某些条款不响应时，应在文件中逐条列出，未列出的视同响应。</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4、中标</w:t>
      </w:r>
      <w:r>
        <w:rPr>
          <w:rFonts w:hint="eastAsia" w:ascii="宋体" w:hAnsi="宋体" w:cs="宋体"/>
          <w:color w:val="000000"/>
          <w:sz w:val="24"/>
          <w:szCs w:val="24"/>
          <w:highlight w:val="none"/>
        </w:rPr>
        <w:t xml:space="preserve">单位工作人员在岗履行职责期间（包括上下班途中），发生自身的人身伤害、伤亡，均由成交单位负责处理并承担经济和道义上的责任，采购单位不承担任何责任。</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响应单位必须保证全部响应资料的真实性，在</w:t>
      </w:r>
      <w:r>
        <w:rPr>
          <w:rFonts w:hint="eastAsia" w:ascii="宋体" w:hAnsi="宋体" w:cs="宋体"/>
          <w:color w:val="000000"/>
          <w:sz w:val="24"/>
          <w:szCs w:val="24"/>
          <w:highlight w:val="none"/>
          <w:lang w:val="en-US" w:eastAsia="zh-CN"/>
        </w:rPr>
        <w:t xml:space="preserve">中标</w:t>
      </w:r>
      <w:r>
        <w:rPr>
          <w:rFonts w:hint="eastAsia" w:ascii="宋体" w:hAnsi="宋体" w:cs="宋体"/>
          <w:color w:val="000000"/>
          <w:sz w:val="24"/>
          <w:szCs w:val="24"/>
          <w:highlight w:val="none"/>
        </w:rPr>
        <w:t xml:space="preserve">结果公示期间，</w:t>
      </w:r>
      <w:r>
        <w:rPr>
          <w:rFonts w:hint="eastAsia" w:ascii="宋体" w:hAnsi="宋体" w:cs="宋体"/>
          <w:color w:val="000000"/>
          <w:sz w:val="24"/>
          <w:szCs w:val="24"/>
          <w:highlight w:val="none"/>
          <w:lang w:val="en-US" w:eastAsia="zh-CN"/>
        </w:rPr>
        <w:t xml:space="preserve">中标</w:t>
      </w:r>
      <w:r>
        <w:rPr>
          <w:rFonts w:hint="eastAsia" w:ascii="宋体" w:hAnsi="宋体" w:cs="宋体"/>
          <w:color w:val="000000"/>
          <w:sz w:val="24"/>
          <w:szCs w:val="24"/>
          <w:highlight w:val="none"/>
        </w:rPr>
        <w:t xml:space="preserve">单位须提供相关响应原件资料以供与复印件资料核对。如有虚假或对磋商文件所要求说明的情况故意隐瞒或虚报，取消其成交的资格，并将按照《中华人民共和国政府采购法》相关条款给予处罚。</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、知识产权：</w:t>
      </w:r>
      <w:r>
        <w:rPr>
          <w:rFonts w:hint="eastAsia" w:ascii="宋体" w:hAnsi="宋体" w:cs="宋体"/>
          <w:color w:val="000000"/>
          <w:sz w:val="24"/>
          <w:szCs w:val="24"/>
          <w:highlight w:val="none"/>
          <w:lang w:val="en-US" w:eastAsia="zh-CN"/>
        </w:rPr>
        <w:t xml:space="preserve">中标单位</w:t>
      </w:r>
      <w:r>
        <w:rPr>
          <w:rFonts w:hint="eastAsia" w:ascii="宋体" w:hAnsi="宋体" w:cs="宋体"/>
          <w:color w:val="000000"/>
          <w:sz w:val="24"/>
          <w:szCs w:val="24"/>
          <w:highlight w:val="none"/>
        </w:rPr>
        <w:t xml:space="preserve">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、凡涉及采购文件的补充说明和修改，均以书面文件通知为准。</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、采购人、代理机构对本次采购结果不作任何解释。</w:t>
      </w:r>
      <w:r>
        <w:rPr>
          <w:rFonts w:hint="eastAsia" w:ascii="宋体" w:hAnsi="宋体" w:cs="宋体"/>
          <w:color w:val="000000"/>
          <w:sz w:val="24"/>
          <w:szCs w:val="24"/>
          <w:highlight w:val="none"/>
        </w:rPr>
      </w:r>
      <w:r/>
    </w:p>
    <w:p>
      <w:pPr>
        <w:pStyle w:val="710"/>
        <w:ind w:firstLine="480"/>
        <w:spacing w:line="360" w:lineRule="auto"/>
        <w:rPr>
          <w:rFonts w:hint="eastAsia" w:ascii="宋体" w:hAnsi="宋体" w:cs="宋体"/>
          <w:sz w:val="24"/>
          <w:szCs w:val="22"/>
        </w:rPr>
      </w:pPr>
      <w:r>
        <w:rPr>
          <w:rFonts w:hint="eastAsia" w:ascii="宋体" w:hAnsi="宋体" w:cs="宋体"/>
          <w:sz w:val="24"/>
          <w:szCs w:val="22"/>
        </w:rPr>
      </w:r>
      <w:r/>
    </w:p>
    <w:p>
      <w:pPr>
        <w:pStyle w:val="710"/>
        <w:spacing w:line="360" w:lineRule="auto"/>
        <w:rPr>
          <w:rFonts w:hint="eastAsia" w:ascii="宋体" w:hAnsi="宋体" w:cs="宋体"/>
          <w:sz w:val="24"/>
          <w:szCs w:val="22"/>
        </w:rPr>
      </w:pPr>
      <w:r>
        <w:rPr>
          <w:rFonts w:hint="eastAsia" w:ascii="宋体" w:hAnsi="宋体" w:cs="宋体"/>
          <w:sz w:val="24"/>
          <w:szCs w:val="22"/>
        </w:rPr>
      </w:r>
      <w:r/>
    </w:p>
    <w:p>
      <w:pPr>
        <w:pStyle w:val="710"/>
        <w:spacing w:line="360" w:lineRule="auto"/>
        <w:rPr>
          <w:rFonts w:hint="eastAsia" w:ascii="宋体" w:hAnsi="宋体" w:cs="宋体"/>
          <w:sz w:val="24"/>
          <w:szCs w:val="22"/>
        </w:rPr>
      </w:pPr>
      <w:r>
        <w:rPr>
          <w:rFonts w:hint="eastAsia" w:ascii="宋体" w:hAnsi="宋体" w:cs="宋体"/>
          <w:sz w:val="24"/>
          <w:szCs w:val="22"/>
        </w:rPr>
      </w:r>
      <w:r/>
    </w:p>
    <w:p>
      <w:pPr>
        <w:pStyle w:val="710"/>
        <w:jc w:val="center"/>
        <w:spacing w:line="400" w:lineRule="exact"/>
        <w:tabs>
          <w:tab w:val="left" w:pos="0" w:leader="none"/>
        </w:tabs>
        <w:rPr>
          <w:rFonts w:hint="eastAsia" w:ascii="宋体" w:hAnsi="宋体" w:cs="宋体"/>
          <w:b/>
          <w:sz w:val="28"/>
          <w:szCs w:val="28"/>
        </w:rPr>
      </w:pPr>
      <w:r>
        <w:rPr>
          <w:rFonts w:hint="eastAsia" w:ascii="宋体" w:hAnsi="宋体" w:cs="宋体"/>
          <w:b/>
          <w:sz w:val="28"/>
          <w:szCs w:val="28"/>
        </w:rPr>
        <w:t xml:space="preserve">第</w:t>
      </w:r>
      <w:r>
        <w:rPr>
          <w:rFonts w:hint="eastAsia" w:ascii="宋体" w:hAnsi="宋体" w:cs="宋体"/>
          <w:b/>
          <w:sz w:val="28"/>
          <w:szCs w:val="28"/>
          <w:lang w:val="en-US" w:eastAsia="zh-CN"/>
        </w:rPr>
        <w:t xml:space="preserve">四</w:t>
      </w:r>
      <w:r>
        <w:rPr>
          <w:rFonts w:hint="eastAsia" w:ascii="宋体" w:hAnsi="宋体" w:cs="宋体"/>
          <w:b/>
          <w:sz w:val="28"/>
          <w:szCs w:val="28"/>
        </w:rPr>
        <w:t xml:space="preserve">章　评标方法和评标标准</w:t>
      </w:r>
      <w:r>
        <w:rPr>
          <w:rFonts w:hint="eastAsia" w:ascii="宋体" w:hAnsi="宋体" w:cs="宋体"/>
          <w:b/>
          <w:sz w:val="28"/>
          <w:szCs w:val="28"/>
        </w:rPr>
      </w:r>
      <w:r/>
    </w:p>
    <w:p>
      <w:pPr>
        <w:pStyle w:val="710"/>
        <w:jc w:val="left"/>
        <w:spacing w:line="600" w:lineRule="exact"/>
        <w:rPr>
          <w:rFonts w:hint="eastAsia" w:ascii="宋体" w:hAnsi="宋体" w:cs="宋体"/>
          <w:sz w:val="24"/>
          <w:szCs w:val="24"/>
        </w:rPr>
      </w:pPr>
      <w:r>
        <w:rPr>
          <w:rFonts w:hint="eastAsia" w:ascii="宋体" w:hAnsi="宋体" w:cs="宋体"/>
          <w:b/>
          <w:bCs/>
          <w:sz w:val="24"/>
          <w:szCs w:val="24"/>
        </w:rPr>
        <w:t xml:space="preserve">一、评标方法</w:t>
      </w:r>
      <w:r>
        <w:rPr>
          <w:rFonts w:hint="eastAsia" w:ascii="宋体" w:hAnsi="宋体" w:cs="宋体"/>
          <w:sz w:val="24"/>
          <w:szCs w:val="24"/>
        </w:rPr>
      </w:r>
      <w:r/>
    </w:p>
    <w:p>
      <w:pPr>
        <w:pStyle w:val="710"/>
        <w:ind w:firstLine="480"/>
        <w:spacing w:line="312" w:lineRule="auto"/>
        <w:rPr>
          <w:rFonts w:hint="eastAsia" w:ascii="宋体" w:hAnsi="宋体" w:cs="宋体"/>
          <w:sz w:val="24"/>
          <w:szCs w:val="24"/>
        </w:rPr>
      </w:pPr>
      <w:r>
        <w:rPr>
          <w:rFonts w:hint="eastAsia" w:ascii="宋体" w:hAnsi="宋体" w:cs="宋体"/>
          <w:sz w:val="24"/>
          <w:szCs w:val="24"/>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rPr>
          <w:rFonts w:hint="eastAsia" w:ascii="宋体" w:hAnsi="宋体" w:cs="宋体"/>
          <w:sz w:val="24"/>
          <w:szCs w:val="24"/>
        </w:rPr>
      </w:r>
      <w:r/>
    </w:p>
    <w:p>
      <w:pPr>
        <w:pStyle w:val="710"/>
        <w:ind w:firstLine="480"/>
        <w:spacing w:line="312" w:lineRule="auto"/>
        <w:rPr>
          <w:rFonts w:hint="eastAsia" w:ascii="宋体" w:hAnsi="宋体" w:cs="宋体"/>
          <w:sz w:val="24"/>
          <w:szCs w:val="24"/>
        </w:rPr>
      </w:pPr>
      <w:r>
        <w:rPr>
          <w:rFonts w:hint="eastAsia" w:ascii="宋体" w:hAnsi="宋体" w:cs="宋体"/>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cs="宋体"/>
          <w:sz w:val="24"/>
          <w:szCs w:val="24"/>
        </w:rPr>
      </w:r>
      <w:r/>
    </w:p>
    <w:p>
      <w:pPr>
        <w:pStyle w:val="710"/>
        <w:ind w:firstLine="480"/>
        <w:spacing w:line="312" w:lineRule="auto"/>
        <w:rPr>
          <w:rFonts w:hint="eastAsia" w:ascii="宋体" w:hAnsi="宋体" w:cs="宋体"/>
          <w:sz w:val="24"/>
          <w:szCs w:val="24"/>
        </w:rPr>
      </w:pPr>
      <w:r>
        <w:rPr>
          <w:rFonts w:hint="eastAsia" w:ascii="宋体" w:hAnsi="宋体" w:cs="宋体"/>
          <w:sz w:val="24"/>
          <w:szCs w:val="24"/>
        </w:rPr>
        <w:t xml:space="preserve">注：每部分的得分保留小数点后两位，合计得分保留小数点后两位。</w:t>
      </w:r>
      <w:r>
        <w:rPr>
          <w:rFonts w:hint="eastAsia" w:ascii="宋体" w:hAnsi="宋体" w:cs="宋体"/>
          <w:sz w:val="24"/>
          <w:szCs w:val="24"/>
        </w:rPr>
      </w:r>
      <w:r/>
    </w:p>
    <w:p>
      <w:pPr>
        <w:pStyle w:val="710"/>
        <w:numPr>
          <w:ilvl w:val="0"/>
          <w:numId w:val="4"/>
        </w:numPr>
        <w:jc w:val="left"/>
        <w:spacing w:line="600" w:lineRule="exact"/>
        <w:rPr>
          <w:rFonts w:hint="eastAsia" w:ascii="宋体" w:hAnsi="宋体" w:cs="宋体"/>
          <w:b/>
          <w:bCs/>
          <w:sz w:val="24"/>
          <w:szCs w:val="24"/>
        </w:rPr>
      </w:pPr>
      <w:r>
        <w:rPr>
          <w:rFonts w:hint="eastAsia" w:ascii="宋体" w:hAnsi="宋体" w:cs="宋体"/>
          <w:b/>
          <w:bCs/>
          <w:sz w:val="24"/>
          <w:szCs w:val="24"/>
        </w:rPr>
        <w:t xml:space="preserve">评分标准：</w:t>
      </w:r>
      <w:r>
        <w:rPr>
          <w:rFonts w:hint="eastAsia" w:ascii="宋体" w:hAnsi="宋体" w:cs="宋体"/>
          <w:b/>
          <w:bCs/>
          <w:sz w:val="24"/>
          <w:szCs w:val="24"/>
        </w:rPr>
      </w:r>
      <w:r/>
    </w:p>
    <w:tbl>
      <w:tblPr>
        <w:tblW w:w="538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760"/>
        <w:gridCol w:w="1442"/>
        <w:gridCol w:w="6251"/>
        <w:gridCol w:w="896"/>
      </w:tblGrid>
      <w:tr>
        <w:trPr>
          <w:trHeight w:val="20"/>
          <w:tblHeader/>
        </w:trPr>
        <w:tc>
          <w:tcPr>
            <w:tcW w:w="1284" w:type="dxa"/>
            <w:vAlign w:val="center"/>
            <w:textDirection w:val="lrTb"/>
            <w:noWrap w:val="false"/>
          </w:tcPr>
          <w:p>
            <w:pPr>
              <w:pStyle w:val="710"/>
              <w:jc w:val="center"/>
              <w:spacing w:line="400" w:lineRule="exact"/>
              <w:rPr>
                <w:rFonts w:ascii="宋体" w:hAnsi="宋体"/>
                <w:b/>
                <w:bCs w:val="0"/>
                <w:sz w:val="24"/>
              </w:rPr>
            </w:pPr>
            <w:r/>
            <w:bookmarkEnd w:id="14"/>
            <w:r>
              <w:rPr>
                <w:rFonts w:hint="eastAsia" w:ascii="宋体" w:hAnsi="宋体"/>
                <w:b/>
                <w:bCs w:val="0"/>
                <w:sz w:val="24"/>
              </w:rPr>
              <w:t xml:space="preserve">评分项</w:t>
            </w:r>
            <w:r>
              <w:rPr>
                <w:rFonts w:ascii="宋体" w:hAnsi="宋体"/>
                <w:b/>
                <w:bCs w:val="0"/>
                <w:sz w:val="24"/>
              </w:rPr>
            </w:r>
            <w:r/>
          </w:p>
        </w:tc>
        <w:tc>
          <w:tcPr>
            <w:tcW w:w="760" w:type="dxa"/>
            <w:vAlign w:val="center"/>
            <w:textDirection w:val="lrTb"/>
            <w:noWrap w:val="false"/>
          </w:tcPr>
          <w:p>
            <w:pPr>
              <w:pStyle w:val="710"/>
              <w:jc w:val="center"/>
              <w:spacing w:line="400" w:lineRule="exact"/>
              <w:rPr>
                <w:rFonts w:ascii="宋体" w:hAnsi="宋体"/>
                <w:b/>
                <w:bCs w:val="0"/>
                <w:sz w:val="24"/>
              </w:rPr>
            </w:pPr>
            <w:r>
              <w:rPr>
                <w:rFonts w:hint="eastAsia" w:ascii="宋体" w:hAnsi="宋体"/>
                <w:b/>
                <w:bCs w:val="0"/>
                <w:sz w:val="24"/>
              </w:rPr>
              <w:t xml:space="preserve">序号</w:t>
            </w:r>
            <w:r>
              <w:rPr>
                <w:rFonts w:ascii="宋体" w:hAnsi="宋体"/>
                <w:b/>
                <w:bCs w:val="0"/>
                <w:sz w:val="24"/>
              </w:rPr>
            </w:r>
            <w:r/>
          </w:p>
        </w:tc>
        <w:tc>
          <w:tcPr>
            <w:tcW w:w="1442" w:type="dxa"/>
            <w:vAlign w:val="center"/>
            <w:textDirection w:val="lrTb"/>
            <w:noWrap w:val="false"/>
          </w:tcPr>
          <w:p>
            <w:pPr>
              <w:pStyle w:val="710"/>
              <w:jc w:val="center"/>
              <w:spacing w:line="400" w:lineRule="exact"/>
              <w:rPr>
                <w:rFonts w:ascii="宋体" w:hAnsi="宋体"/>
                <w:b/>
                <w:bCs w:val="0"/>
                <w:sz w:val="24"/>
              </w:rPr>
            </w:pPr>
            <w:r>
              <w:rPr>
                <w:rFonts w:hint="eastAsia" w:ascii="宋体" w:hAnsi="宋体"/>
                <w:b/>
                <w:bCs w:val="0"/>
                <w:sz w:val="24"/>
              </w:rPr>
              <w:t xml:space="preserve">评分因素</w:t>
            </w:r>
            <w:r>
              <w:rPr>
                <w:rFonts w:ascii="宋体" w:hAnsi="宋体"/>
                <w:b/>
                <w:bCs w:val="0"/>
                <w:sz w:val="24"/>
              </w:rPr>
            </w:r>
            <w:r/>
          </w:p>
        </w:tc>
        <w:tc>
          <w:tcPr>
            <w:tcW w:w="6251" w:type="dxa"/>
            <w:vAlign w:val="center"/>
            <w:textDirection w:val="lrTb"/>
            <w:noWrap w:val="false"/>
          </w:tcPr>
          <w:p>
            <w:pPr>
              <w:pStyle w:val="710"/>
              <w:jc w:val="center"/>
              <w:spacing w:line="400" w:lineRule="exact"/>
              <w:rPr>
                <w:rFonts w:ascii="宋体" w:hAnsi="宋体"/>
                <w:b/>
                <w:bCs w:val="0"/>
                <w:sz w:val="24"/>
              </w:rPr>
            </w:pPr>
            <w:r>
              <w:rPr>
                <w:rFonts w:hint="eastAsia" w:ascii="宋体" w:hAnsi="宋体"/>
                <w:b/>
                <w:bCs w:val="0"/>
                <w:sz w:val="24"/>
              </w:rPr>
              <w:t xml:space="preserve">评分细则</w:t>
            </w:r>
            <w:r>
              <w:rPr>
                <w:rFonts w:ascii="宋体" w:hAnsi="宋体"/>
                <w:b/>
                <w:bCs w:val="0"/>
                <w:sz w:val="24"/>
              </w:rPr>
            </w:r>
            <w:r/>
          </w:p>
        </w:tc>
        <w:tc>
          <w:tcPr>
            <w:tcW w:w="896" w:type="dxa"/>
            <w:vAlign w:val="center"/>
            <w:textDirection w:val="lrTb"/>
            <w:noWrap w:val="false"/>
          </w:tcPr>
          <w:p>
            <w:pPr>
              <w:pStyle w:val="710"/>
              <w:jc w:val="center"/>
              <w:spacing w:line="400" w:lineRule="exact"/>
              <w:rPr>
                <w:rFonts w:ascii="宋体" w:hAnsi="宋体"/>
                <w:b/>
                <w:bCs w:val="0"/>
                <w:sz w:val="24"/>
              </w:rPr>
            </w:pPr>
            <w:r>
              <w:rPr>
                <w:rFonts w:hint="eastAsia" w:ascii="宋体" w:hAnsi="宋体"/>
                <w:b/>
                <w:bCs w:val="0"/>
                <w:sz w:val="24"/>
              </w:rPr>
              <w:t xml:space="preserve">分值</w:t>
            </w:r>
            <w:r>
              <w:rPr>
                <w:rFonts w:ascii="宋体" w:hAnsi="宋体"/>
                <w:b/>
                <w:bCs w:val="0"/>
                <w:sz w:val="24"/>
              </w:rPr>
            </w:r>
            <w:r/>
          </w:p>
        </w:tc>
      </w:tr>
      <w:tr>
        <w:trPr>
          <w:trHeight w:val="20"/>
        </w:trPr>
        <w:tc>
          <w:tcPr>
            <w:tcW w:w="1284" w:type="dxa"/>
            <w:vAlign w:val="center"/>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一、价格部分</w:t>
            </w:r>
            <w:r>
              <w:rPr>
                <w:rFonts w:hint="eastAsia" w:ascii="宋体" w:hAnsi="宋体" w:eastAsia="宋体" w:cs="宋体"/>
                <w:b w:val="0"/>
                <w:bCs/>
                <w:sz w:val="24"/>
                <w:szCs w:val="24"/>
                <w:highlight w:val="none"/>
              </w:rPr>
            </w:r>
            <w:r/>
          </w:p>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1.1</w:t>
            </w:r>
            <w:r>
              <w:rPr>
                <w:rFonts w:hint="eastAsia" w:ascii="宋体" w:hAnsi="宋体" w:eastAsia="宋体" w:cs="宋体"/>
                <w:b w:val="0"/>
                <w:bCs/>
                <w:sz w:val="24"/>
                <w:szCs w:val="24"/>
                <w:highlight w:val="none"/>
              </w:rPr>
            </w:r>
            <w:r/>
          </w:p>
        </w:tc>
        <w:tc>
          <w:tcPr>
            <w:tcW w:w="1442" w:type="dxa"/>
            <w:vAlign w:val="center"/>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投标报价</w:t>
            </w:r>
            <w:r>
              <w:rPr>
                <w:rFonts w:hint="eastAsia" w:ascii="宋体" w:hAnsi="宋体" w:eastAsia="宋体" w:cs="宋体"/>
                <w:b w:val="0"/>
                <w:bCs/>
                <w:sz w:val="24"/>
                <w:szCs w:val="24"/>
                <w:highlight w:val="none"/>
              </w:rPr>
            </w:r>
            <w:r/>
          </w:p>
        </w:tc>
        <w:tc>
          <w:tcPr>
            <w:tcW w:w="6251" w:type="dxa"/>
            <w:vAlign w:val="center"/>
            <w:textDirection w:val="lrTb"/>
            <w:noWrap w:val="false"/>
          </w:tcPr>
          <w:p>
            <w:pPr>
              <w:pStyle w:val="71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满足招标文件要求且投标报价最低的投标报价为评标基准价，其价格为满分。其他投标人的价格分按照下列公式计算：</w:t>
            </w:r>
            <w:r>
              <w:rPr>
                <w:rFonts w:hint="eastAsia" w:ascii="宋体" w:hAnsi="宋体" w:eastAsia="宋体" w:cs="宋体"/>
                <w:b w:val="0"/>
                <w:bCs/>
                <w:sz w:val="24"/>
                <w:szCs w:val="24"/>
                <w:highlight w:val="none"/>
              </w:rPr>
            </w:r>
            <w:r/>
          </w:p>
          <w:p>
            <w:pPr>
              <w:pStyle w:val="71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投标报价得分＝（评标基准价/投标报价）×</w:t>
            </w: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spacing w:line="400" w:lineRule="exact"/>
              <w:rPr>
                <w:rFonts w:ascii="宋体" w:hAnsi="宋体" w:eastAsia="宋体"/>
                <w:b w:val="0"/>
                <w:bCs/>
                <w:sz w:val="24"/>
                <w:highlight w:val="none"/>
                <w:lang w:val="en-US" w:eastAsia="zh-CN"/>
              </w:rPr>
            </w:pPr>
            <w:r>
              <w:rPr>
                <w:rFonts w:hint="eastAsia" w:ascii="宋体" w:hAnsi="宋体"/>
                <w:b w:val="0"/>
                <w:bCs/>
                <w:sz w:val="24"/>
                <w:highlight w:val="none"/>
                <w:lang w:val="en-US" w:eastAsia="zh-CN"/>
              </w:rPr>
              <w:t xml:space="preserve">15</w:t>
            </w:r>
            <w:r>
              <w:rPr>
                <w:rFonts w:ascii="宋体" w:hAnsi="宋体" w:eastAsia="宋体"/>
                <w:b w:val="0"/>
                <w:bCs/>
                <w:sz w:val="24"/>
                <w:highlight w:val="none"/>
                <w:lang w:val="en-US" w:eastAsia="zh-CN"/>
              </w:rPr>
            </w:r>
            <w:r/>
          </w:p>
        </w:tc>
      </w:tr>
      <w:tr>
        <w:trPr>
          <w:trHeight w:val="20"/>
        </w:trPr>
        <w:tc>
          <w:tcPr>
            <w:tcW w:w="1284" w:type="dxa"/>
            <w:vAlign w:val="center"/>
            <w:vMerge w:val="restart"/>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二、技术部分</w:t>
            </w:r>
            <w:r>
              <w:rPr>
                <w:rFonts w:hint="eastAsia" w:ascii="宋体" w:hAnsi="宋体" w:eastAsia="宋体" w:cs="宋体"/>
                <w:b w:val="0"/>
                <w:bCs/>
                <w:sz w:val="24"/>
                <w:szCs w:val="24"/>
                <w:highlight w:val="none"/>
              </w:rPr>
            </w:r>
            <w:r/>
          </w:p>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2.1</w:t>
            </w:r>
            <w:r>
              <w:rPr>
                <w:rFonts w:hint="eastAsia" w:ascii="宋体" w:hAnsi="宋体" w:eastAsia="宋体" w:cs="宋体"/>
                <w:b w:val="0"/>
                <w:bCs/>
                <w:sz w:val="24"/>
                <w:szCs w:val="24"/>
                <w:highlight w:val="none"/>
              </w:rPr>
            </w:r>
            <w:r/>
          </w:p>
        </w:tc>
        <w:tc>
          <w:tcPr>
            <w:tcW w:w="1442" w:type="dxa"/>
            <w:vAlign w:val="center"/>
            <w:textDirection w:val="lrTb"/>
            <w:noWrap w:val="false"/>
          </w:tcPr>
          <w:p>
            <w:pPr>
              <w:pStyle w:val="710"/>
              <w:jc w:val="center"/>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项目理解</w:t>
            </w:r>
            <w:r>
              <w:rPr>
                <w:rFonts w:hint="eastAsia" w:ascii="宋体" w:hAnsi="宋体" w:eastAsia="宋体" w:cs="宋体"/>
                <w:b w:val="0"/>
                <w:bCs/>
                <w:sz w:val="24"/>
                <w:szCs w:val="24"/>
                <w:highlight w:val="none"/>
              </w:rPr>
            </w:r>
            <w:r/>
          </w:p>
        </w:tc>
        <w:tc>
          <w:tcPr>
            <w:tcW w:w="6251" w:type="dxa"/>
            <w:vAlign w:val="center"/>
            <w:textDirection w:val="lrTb"/>
            <w:noWrap w:val="false"/>
          </w:tcPr>
          <w:p>
            <w:pPr>
              <w:pStyle w:val="710"/>
              <w:jc w:val="both"/>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根据投标人对本项目的理解，包括①项目工作需求、②项目实施重点和难点、③项目工作准备、④建设目标等进行综合评审：</w:t>
            </w:r>
            <w:r>
              <w:rPr>
                <w:rFonts w:hint="eastAsia" w:ascii="宋体" w:hAnsi="宋体" w:eastAsia="宋体" w:cs="宋体"/>
                <w:b w:val="0"/>
                <w:bCs/>
                <w:sz w:val="24"/>
                <w:szCs w:val="24"/>
                <w:highlight w:val="none"/>
                <w:lang w:val="en-US" w:eastAsia="zh-CN"/>
              </w:rPr>
            </w:r>
            <w:r/>
          </w:p>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方案内容描述全面合理符合采购需求的得8分，每有一项内容缺失的扣2分；每有一处内容存在缺陷或不满足要求的扣1分，扣完为止。</w:t>
            </w:r>
            <w:r>
              <w:rPr>
                <w:rFonts w:hint="eastAsia" w:ascii="宋体" w:hAnsi="宋体" w:eastAsia="宋体" w:cs="宋体"/>
                <w:b w:val="0"/>
                <w:bCs/>
                <w:sz w:val="24"/>
                <w:szCs w:val="24"/>
                <w:highlight w:val="none"/>
                <w:lang w:val="en-US" w:eastAsia="zh-CN"/>
              </w:rPr>
            </w:r>
            <w:r/>
          </w:p>
          <w:p>
            <w:pPr>
              <w:pStyle w:val="710"/>
              <w:jc w:val="both"/>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keepLines w:val="0"/>
              <w:keepNext w:val="0"/>
              <w:pageBreakBefore w:val="0"/>
              <w:spacing w:line="360" w:lineRule="auto"/>
              <w:rPr>
                <w:rFonts w:ascii="宋体" w:hAnsi="宋体"/>
                <w:b w:val="0"/>
                <w:bCs/>
                <w:sz w:val="24"/>
                <w:highlight w:val="none"/>
                <w:lang w:val="en-US"/>
              </w:rPr>
            </w:pPr>
            <w:r>
              <w:rPr>
                <w:rFonts w:hint="eastAsia" w:ascii="宋体" w:hAnsi="宋体" w:cs="宋体"/>
                <w:b w:val="0"/>
                <w:bCs/>
                <w:sz w:val="24"/>
                <w:highlight w:val="none"/>
                <w:lang w:val="en-US" w:eastAsia="zh-CN"/>
              </w:rPr>
              <w:t xml:space="preserve">8</w:t>
            </w:r>
            <w:r>
              <w:rPr>
                <w:rFonts w:ascii="宋体" w:hAnsi="宋体"/>
                <w:b w:val="0"/>
                <w:bCs/>
                <w:sz w:val="24"/>
                <w:highlight w:val="none"/>
                <w:lang w:val="en-US"/>
              </w:rPr>
            </w:r>
            <w:r/>
          </w:p>
        </w:tc>
      </w:tr>
      <w:tr>
        <w:trPr>
          <w:trHeight w:val="20"/>
        </w:trPr>
        <w:tc>
          <w:tcPr>
            <w:tcW w:w="1284" w:type="dxa"/>
            <w:vAlign w:val="center"/>
            <w:vMerge w:val="continue"/>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2.2</w:t>
            </w:r>
            <w:r>
              <w:rPr>
                <w:rFonts w:hint="eastAsia" w:ascii="宋体" w:hAnsi="宋体" w:eastAsia="宋体" w:cs="宋体"/>
                <w:b w:val="0"/>
                <w:bCs/>
                <w:sz w:val="24"/>
                <w:szCs w:val="24"/>
                <w:highlight w:val="none"/>
              </w:rPr>
            </w:r>
            <w:r/>
          </w:p>
        </w:tc>
        <w:tc>
          <w:tcPr>
            <w:tcW w:w="1442" w:type="dxa"/>
            <w:vAlign w:val="center"/>
            <w:textDirection w:val="lrTb"/>
            <w:noWrap w:val="false"/>
          </w:tcPr>
          <w:p>
            <w:pPr>
              <w:pStyle w:val="710"/>
              <w:jc w:val="center"/>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项目实施</w:t>
            </w:r>
            <w:r>
              <w:rPr>
                <w:rFonts w:hint="eastAsia" w:ascii="宋体" w:hAnsi="宋体" w:eastAsia="宋体" w:cs="宋体"/>
                <w:b w:val="0"/>
                <w:bCs/>
                <w:sz w:val="24"/>
                <w:szCs w:val="24"/>
                <w:highlight w:val="none"/>
                <w:lang w:eastAsia="zh-CN"/>
              </w:rPr>
            </w:r>
            <w:r/>
          </w:p>
          <w:p>
            <w:pPr>
              <w:pStyle w:val="710"/>
              <w:jc w:val="center"/>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方案</w:t>
            </w:r>
            <w:r>
              <w:rPr>
                <w:rFonts w:hint="eastAsia" w:ascii="宋体" w:hAnsi="宋体" w:eastAsia="宋体" w:cs="宋体"/>
                <w:b w:val="0"/>
                <w:bCs/>
                <w:sz w:val="24"/>
                <w:szCs w:val="24"/>
                <w:highlight w:val="none"/>
                <w:lang w:eastAsia="zh-CN"/>
              </w:rPr>
            </w:r>
            <w:r/>
          </w:p>
        </w:tc>
        <w:tc>
          <w:tcPr>
            <w:tcW w:w="6251" w:type="dxa"/>
            <w:vAlign w:val="center"/>
            <w:textDirection w:val="lrTb"/>
            <w:noWrap w:val="false"/>
          </w:tcPr>
          <w:p>
            <w:pPr>
              <w:pStyle w:val="710"/>
              <w:jc w:val="both"/>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根据投标人提供的项目实施</w:t>
            </w:r>
            <w:r>
              <w:rPr>
                <w:rFonts w:hint="eastAsia" w:ascii="宋体" w:hAnsi="宋体" w:eastAsia="宋体" w:cs="宋体"/>
                <w:b w:val="0"/>
                <w:bCs/>
                <w:sz w:val="24"/>
                <w:szCs w:val="24"/>
                <w:highlight w:val="none"/>
                <w:lang w:eastAsia="zh-CN"/>
              </w:rPr>
              <w:t xml:space="preserve">方案</w:t>
            </w:r>
            <w:r>
              <w:rPr>
                <w:rFonts w:hint="eastAsia" w:ascii="宋体" w:hAnsi="宋体" w:eastAsia="宋体" w:cs="宋体"/>
                <w:b w:val="0"/>
                <w:bCs/>
                <w:sz w:val="24"/>
                <w:szCs w:val="24"/>
                <w:highlight w:val="none"/>
              </w:rPr>
              <w:t xml:space="preserve">包括</w:t>
            </w:r>
            <w:r>
              <w:rPr>
                <w:rFonts w:hint="eastAsia" w:ascii="宋体" w:hAnsi="宋体" w:eastAsia="宋体" w:cs="宋体"/>
                <w:b w:val="0"/>
                <w:bCs/>
                <w:sz w:val="24"/>
                <w:szCs w:val="24"/>
                <w:highlight w:val="none"/>
                <w:lang w:val="en-US" w:eastAsia="zh-CN"/>
              </w:rPr>
              <w:t xml:space="preserve">①</w:t>
            </w:r>
            <w:r>
              <w:rPr>
                <w:rFonts w:hint="eastAsia" w:ascii="宋体" w:hAnsi="宋体" w:eastAsia="宋体" w:cs="宋体"/>
                <w:b w:val="0"/>
                <w:bCs/>
                <w:sz w:val="24"/>
                <w:szCs w:val="24"/>
                <w:highlight w:val="none"/>
              </w:rPr>
              <w:t xml:space="preserve">项目</w:t>
            </w:r>
            <w:r>
              <w:rPr>
                <w:rFonts w:hint="eastAsia" w:ascii="宋体" w:hAnsi="宋体" w:eastAsia="宋体" w:cs="宋体"/>
                <w:b w:val="0"/>
                <w:bCs/>
                <w:sz w:val="24"/>
                <w:szCs w:val="24"/>
                <w:highlight w:val="none"/>
                <w:lang w:eastAsia="zh-CN"/>
              </w:rPr>
              <w:t xml:space="preserve">实施准备内容、</w:t>
            </w:r>
            <w:r>
              <w:rPr>
                <w:rFonts w:hint="eastAsia" w:ascii="宋体" w:hAnsi="宋体" w:eastAsia="宋体" w:cs="宋体"/>
                <w:b w:val="0"/>
                <w:bCs/>
                <w:sz w:val="24"/>
                <w:szCs w:val="24"/>
                <w:highlight w:val="none"/>
                <w:lang w:val="en-US" w:eastAsia="zh-CN"/>
              </w:rPr>
              <w:t xml:space="preserve">②项目</w:t>
            </w:r>
            <w:r>
              <w:rPr>
                <w:rFonts w:hint="eastAsia" w:ascii="宋体" w:hAnsi="宋体" w:eastAsia="宋体" w:cs="宋体"/>
                <w:b w:val="0"/>
                <w:bCs/>
                <w:sz w:val="24"/>
                <w:szCs w:val="24"/>
                <w:highlight w:val="none"/>
              </w:rPr>
              <w:t xml:space="preserve">实施</w:t>
            </w:r>
            <w:r>
              <w:rPr>
                <w:rFonts w:hint="eastAsia" w:ascii="宋体" w:hAnsi="宋体" w:eastAsia="宋体" w:cs="宋体"/>
                <w:b w:val="0"/>
                <w:bCs/>
                <w:sz w:val="24"/>
                <w:szCs w:val="24"/>
                <w:highlight w:val="none"/>
                <w:lang w:eastAsia="zh-CN"/>
              </w:rPr>
              <w:t xml:space="preserve">计划、</w:t>
            </w:r>
            <w:r>
              <w:rPr>
                <w:rFonts w:hint="eastAsia" w:ascii="宋体" w:hAnsi="宋体" w:eastAsia="宋体" w:cs="宋体"/>
                <w:b w:val="0"/>
                <w:bCs/>
                <w:sz w:val="24"/>
                <w:szCs w:val="24"/>
                <w:highlight w:val="none"/>
                <w:lang w:eastAsia="zh-CN"/>
              </w:rPr>
              <w:t xml:space="preserve">③</w:t>
            </w:r>
            <w:r>
              <w:rPr>
                <w:rFonts w:hint="eastAsia" w:ascii="宋体" w:hAnsi="宋体" w:eastAsia="宋体" w:cs="宋体"/>
                <w:b w:val="0"/>
                <w:bCs/>
                <w:sz w:val="24"/>
                <w:szCs w:val="24"/>
                <w:highlight w:val="none"/>
                <w:lang w:eastAsia="zh-CN"/>
              </w:rPr>
              <w:t xml:space="preserve">项目实施技术路线和技术方案</w:t>
            </w:r>
            <w:r>
              <w:rPr>
                <w:rFonts w:hint="eastAsia" w:ascii="宋体" w:hAnsi="宋体" w:eastAsia="宋体" w:cs="宋体"/>
                <w:b w:val="0"/>
                <w:bCs/>
                <w:sz w:val="24"/>
                <w:szCs w:val="24"/>
                <w:highlight w:val="none"/>
              </w:rPr>
              <w:t xml:space="preserve">进行</w:t>
            </w:r>
            <w:r>
              <w:rPr>
                <w:rFonts w:hint="eastAsia" w:ascii="宋体" w:hAnsi="宋体" w:eastAsia="宋体" w:cs="宋体"/>
                <w:b w:val="0"/>
                <w:bCs/>
                <w:sz w:val="24"/>
                <w:szCs w:val="24"/>
                <w:highlight w:val="none"/>
                <w:lang w:val="en-US" w:eastAsia="zh-CN"/>
              </w:rPr>
              <w:t xml:space="preserve">综合</w:t>
            </w:r>
            <w:r>
              <w:rPr>
                <w:rFonts w:hint="eastAsia" w:ascii="宋体" w:hAnsi="宋体" w:eastAsia="宋体" w:cs="宋体"/>
                <w:b w:val="0"/>
                <w:bCs/>
                <w:sz w:val="24"/>
                <w:szCs w:val="24"/>
                <w:highlight w:val="none"/>
              </w:rPr>
              <w:t xml:space="preserve">评审：</w:t>
            </w:r>
            <w:r>
              <w:rPr>
                <w:rFonts w:hint="eastAsia" w:ascii="宋体" w:hAnsi="宋体" w:eastAsia="宋体" w:cs="宋体"/>
                <w:b w:val="0"/>
                <w:bCs/>
                <w:sz w:val="24"/>
                <w:szCs w:val="24"/>
                <w:highlight w:val="none"/>
              </w:rPr>
            </w:r>
            <w:r/>
          </w:p>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方案内容描述全面合理符合采购需求的得6分，每有一项内容缺失的扣2分；每有一处内容存在缺陷或不满足要求的扣1分，扣完为止。</w:t>
            </w:r>
            <w:r>
              <w:rPr>
                <w:rFonts w:hint="eastAsia" w:ascii="宋体" w:hAnsi="宋体" w:eastAsia="宋体" w:cs="宋体"/>
                <w:b w:val="0"/>
                <w:bCs/>
                <w:sz w:val="24"/>
                <w:szCs w:val="24"/>
                <w:highlight w:val="none"/>
                <w:lang w:val="en-US" w:eastAsia="zh-CN"/>
              </w:rPr>
            </w:r>
            <w:r/>
          </w:p>
          <w:p>
            <w:pPr>
              <w:pStyle w:val="710"/>
              <w:jc w:val="both"/>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keepLines w:val="0"/>
              <w:keepNext w:val="0"/>
              <w:pageBreakBefore w:val="0"/>
              <w:spacing w:line="360" w:lineRule="auto"/>
              <w:rPr>
                <w:rFonts w:hint="eastAsia" w:ascii="宋体" w:hAnsi="宋体" w:eastAsia="宋体"/>
                <w:b w:val="0"/>
                <w:bCs/>
                <w:sz w:val="24"/>
                <w:highlight w:val="none"/>
                <w:lang w:eastAsia="zh-CN"/>
              </w:rPr>
            </w:pPr>
            <w:r>
              <w:rPr>
                <w:rFonts w:hint="eastAsia" w:ascii="宋体" w:hAnsi="宋体" w:cs="宋体"/>
                <w:b w:val="0"/>
                <w:bCs/>
                <w:sz w:val="24"/>
                <w:highlight w:val="none"/>
                <w:lang w:val="en-US" w:eastAsia="zh-CN"/>
              </w:rPr>
              <w:t xml:space="preserve">6</w:t>
            </w:r>
            <w:r>
              <w:rPr>
                <w:rFonts w:hint="eastAsia" w:ascii="宋体" w:hAnsi="宋体" w:eastAsia="宋体"/>
                <w:b w:val="0"/>
                <w:bCs/>
                <w:sz w:val="24"/>
                <w:highlight w:val="none"/>
                <w:lang w:eastAsia="zh-CN"/>
              </w:rPr>
            </w:r>
            <w:r/>
          </w:p>
        </w:tc>
      </w:tr>
      <w:tr>
        <w:trPr>
          <w:trHeight w:val="20"/>
        </w:trPr>
        <w:tc>
          <w:tcPr>
            <w:tcW w:w="1284" w:type="dxa"/>
            <w:vAlign w:val="center"/>
            <w:vMerge w:val="continue"/>
            <w:textDirection w:val="lrTb"/>
            <w:noWrap w:val="false"/>
          </w:tcPr>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400" w:lineRule="exact"/>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eastAsia="zh-CN"/>
              </w:rPr>
            </w:r>
            <w:r/>
          </w:p>
        </w:tc>
        <w:tc>
          <w:tcPr>
            <w:tcW w:w="1442" w:type="dxa"/>
            <w:vAlign w:val="center"/>
            <w:textDirection w:val="lrTb"/>
            <w:noWrap w:val="false"/>
          </w:tcPr>
          <w:p>
            <w:pPr>
              <w:pStyle w:val="710"/>
              <w:jc w:val="center"/>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数据</w:t>
            </w:r>
            <w:r>
              <w:rPr>
                <w:rFonts w:hint="eastAsia" w:ascii="宋体" w:hAnsi="宋体" w:eastAsia="宋体" w:cs="宋体"/>
                <w:b w:val="0"/>
                <w:bCs/>
                <w:sz w:val="24"/>
                <w:szCs w:val="24"/>
                <w:highlight w:val="none"/>
                <w:lang w:eastAsia="zh-CN"/>
              </w:rPr>
              <w:t xml:space="preserve">质量</w:t>
            </w:r>
            <w:r>
              <w:rPr>
                <w:rFonts w:hint="eastAsia" w:ascii="宋体" w:hAnsi="宋体" w:eastAsia="宋体" w:cs="宋体"/>
                <w:b w:val="0"/>
                <w:bCs/>
                <w:sz w:val="24"/>
                <w:szCs w:val="24"/>
                <w:highlight w:val="none"/>
                <w:lang w:eastAsia="zh-CN"/>
              </w:rPr>
            </w:r>
            <w:r/>
          </w:p>
          <w:p>
            <w:pPr>
              <w:pStyle w:val="710"/>
              <w:jc w:val="center"/>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控制</w:t>
            </w:r>
            <w:r>
              <w:rPr>
                <w:rFonts w:hint="eastAsia" w:ascii="宋体" w:hAnsi="宋体" w:eastAsia="宋体" w:cs="宋体"/>
                <w:b w:val="0"/>
                <w:bCs/>
                <w:sz w:val="24"/>
                <w:szCs w:val="24"/>
                <w:highlight w:val="none"/>
                <w:lang w:eastAsia="zh-CN"/>
              </w:rPr>
            </w:r>
            <w:r/>
          </w:p>
        </w:tc>
        <w:tc>
          <w:tcPr>
            <w:tcW w:w="6251" w:type="dxa"/>
            <w:vAlign w:val="center"/>
            <w:textDirection w:val="lrTb"/>
            <w:noWrap w:val="false"/>
          </w:tcPr>
          <w:p>
            <w:pPr>
              <w:pStyle w:val="710"/>
              <w:jc w:val="both"/>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根据投标人提供的数据质量控制编制技术方案，包括：①质量控制重点事项、②控制节点、③控制措施、</w:t>
            </w:r>
            <w:r>
              <w:rPr>
                <w:rFonts w:hint="eastAsia" w:ascii="宋体" w:hAnsi="宋体" w:eastAsia="宋体" w:cs="宋体"/>
                <w:b w:val="0"/>
                <w:bCs/>
                <w:sz w:val="24"/>
                <w:szCs w:val="24"/>
                <w:highlight w:val="none"/>
                <w:lang w:val="en-US" w:eastAsia="zh-CN"/>
              </w:rPr>
              <w:t xml:space="preserve">④</w:t>
            </w:r>
            <w:r>
              <w:rPr>
                <w:rFonts w:hint="eastAsia" w:ascii="宋体" w:hAnsi="宋体" w:eastAsia="宋体" w:cs="宋体"/>
                <w:b w:val="0"/>
                <w:bCs/>
                <w:sz w:val="24"/>
                <w:szCs w:val="24"/>
                <w:highlight w:val="none"/>
                <w:lang w:eastAsia="zh-CN"/>
              </w:rPr>
              <w:t xml:space="preserve">控制目标进行综合评审：</w:t>
            </w:r>
            <w:r>
              <w:rPr>
                <w:rFonts w:hint="eastAsia" w:ascii="宋体" w:hAnsi="宋体" w:eastAsia="宋体" w:cs="宋体"/>
                <w:b w:val="0"/>
                <w:bCs/>
                <w:sz w:val="24"/>
                <w:szCs w:val="24"/>
                <w:highlight w:val="none"/>
                <w:lang w:eastAsia="zh-CN"/>
              </w:rPr>
            </w:r>
            <w:r/>
          </w:p>
          <w:p>
            <w:pPr>
              <w:pStyle w:val="710"/>
              <w:jc w:val="both"/>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方案内容描述全面合理符合采购需求的得8分，每有一项内容缺失的扣2分，每有一处内容存在缺陷或不满足要求的扣1分，扣完为止。</w:t>
            </w:r>
            <w:r>
              <w:rPr>
                <w:rFonts w:hint="eastAsia" w:ascii="宋体" w:hAnsi="宋体" w:eastAsia="宋体" w:cs="宋体"/>
                <w:b w:val="0"/>
                <w:bCs/>
                <w:sz w:val="24"/>
                <w:szCs w:val="24"/>
                <w:highlight w:val="none"/>
                <w:lang w:val="en-US" w:eastAsia="zh-CN"/>
              </w:rPr>
            </w:r>
            <w:r/>
          </w:p>
          <w:p>
            <w:pPr>
              <w:pStyle w:val="710"/>
              <w:jc w:val="both"/>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keepLines w:val="0"/>
              <w:keepNext w:val="0"/>
              <w:pageBreakBefore w:val="0"/>
              <w:spacing w:line="360" w:lineRule="auto"/>
              <w:rPr>
                <w:rFonts w:ascii="宋体" w:hAnsi="宋体"/>
                <w:b w:val="0"/>
                <w:bCs/>
                <w:sz w:val="24"/>
                <w:highlight w:val="none"/>
              </w:rPr>
            </w:pPr>
            <w:r>
              <w:rPr>
                <w:rFonts w:hint="eastAsia" w:ascii="宋体" w:hAnsi="宋体"/>
                <w:b w:val="0"/>
                <w:bCs/>
                <w:sz w:val="24"/>
                <w:highlight w:val="none"/>
                <w:lang w:val="en-US" w:eastAsia="zh-CN"/>
              </w:rPr>
              <w:t xml:space="preserve">8</w:t>
            </w:r>
            <w:r>
              <w:rPr>
                <w:rFonts w:ascii="宋体" w:hAnsi="宋体"/>
                <w:b w:val="0"/>
                <w:bCs/>
                <w:sz w:val="24"/>
                <w:highlight w:val="none"/>
              </w:rPr>
            </w:r>
            <w:r/>
          </w:p>
        </w:tc>
      </w:tr>
      <w:tr>
        <w:trPr>
          <w:trHeight w:val="1045"/>
        </w:trPr>
        <w:tc>
          <w:tcPr>
            <w:tcW w:w="1284" w:type="dxa"/>
            <w:vAlign w:val="center"/>
            <w:vMerge w:val="continue"/>
            <w:textDirection w:val="lrTb"/>
            <w:noWrap w:val="false"/>
          </w:tcPr>
          <w:p>
            <w:pPr>
              <w:pStyle w:val="71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760" w:type="dxa"/>
            <w:vAlign w:val="center"/>
            <w:textDirection w:val="lrTb"/>
            <w:noWrap w:val="false"/>
          </w:tcPr>
          <w:p>
            <w:pPr>
              <w:pStyle w:val="710"/>
              <w:jc w:val="center"/>
              <w:spacing w:line="400" w:lineRule="exact"/>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lang w:val="en-US" w:eastAsia="zh-CN" w:bidi="ar-SA"/>
              </w:rPr>
            </w:r>
            <w:r/>
          </w:p>
        </w:tc>
        <w:tc>
          <w:tcPr>
            <w:tcW w:w="1442" w:type="dxa"/>
            <w:vAlign w:val="center"/>
            <w:textDirection w:val="lrTb"/>
            <w:noWrap w:val="false"/>
          </w:tcPr>
          <w:p>
            <w:pPr>
              <w:pStyle w:val="710"/>
              <w:jc w:val="center"/>
              <w:keepLines w:val="0"/>
              <w:keepNext w:val="0"/>
              <w:pageBreakBefore w:val="0"/>
              <w:spacing w:before="120" w:after="120"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进度保障</w:t>
            </w:r>
            <w:r>
              <w:rPr>
                <w:rFonts w:hint="eastAsia" w:ascii="宋体" w:hAnsi="宋体" w:eastAsia="宋体" w:cs="宋体"/>
                <w:b w:val="0"/>
                <w:bCs/>
                <w:sz w:val="24"/>
                <w:szCs w:val="24"/>
                <w:lang w:eastAsia="zh-CN"/>
              </w:rPr>
            </w:r>
            <w:r/>
          </w:p>
          <w:p>
            <w:pPr>
              <w:pStyle w:val="710"/>
              <w:jc w:val="center"/>
              <w:keepLines w:val="0"/>
              <w:keepNext w:val="0"/>
              <w:pageBreakBefore w:val="0"/>
              <w:spacing w:before="120" w:after="120"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eastAsia="zh-CN"/>
              </w:rPr>
              <w:t xml:space="preserve">措施</w:t>
            </w:r>
            <w:r>
              <w:rPr>
                <w:rFonts w:hint="eastAsia" w:ascii="宋体" w:hAnsi="宋体" w:eastAsia="宋体" w:cs="宋体"/>
                <w:b w:val="0"/>
                <w:bCs/>
                <w:sz w:val="24"/>
                <w:szCs w:val="24"/>
                <w:lang w:val="en-US" w:eastAsia="zh-CN" w:bidi="ar-SA"/>
              </w:rPr>
            </w:r>
            <w:r/>
          </w:p>
        </w:tc>
        <w:tc>
          <w:tcPr>
            <w:tcW w:w="6251" w:type="dxa"/>
            <w:vAlign w:val="center"/>
            <w:textDirection w:val="lrTb"/>
            <w:noWrap w:val="false"/>
          </w:tcPr>
          <w:p>
            <w:pPr>
              <w:pStyle w:val="710"/>
              <w:jc w:val="both"/>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根据投标人提供的项目</w:t>
            </w:r>
            <w:r>
              <w:rPr>
                <w:rFonts w:hint="eastAsia" w:ascii="宋体" w:hAnsi="宋体" w:eastAsia="宋体" w:cs="宋体"/>
                <w:b w:val="0"/>
                <w:bCs/>
                <w:sz w:val="24"/>
                <w:szCs w:val="24"/>
                <w:lang w:eastAsia="zh-CN"/>
              </w:rPr>
              <w:t xml:space="preserve">进度保证措施，</w:t>
            </w:r>
            <w:r>
              <w:rPr>
                <w:rFonts w:hint="eastAsia" w:ascii="宋体" w:hAnsi="宋体" w:eastAsia="宋体" w:cs="宋体"/>
                <w:b w:val="0"/>
                <w:bCs/>
                <w:sz w:val="24"/>
                <w:szCs w:val="24"/>
                <w:lang w:eastAsia="zh-CN"/>
              </w:rPr>
              <w:t xml:space="preserve">包括：①工期计划表、保障项目进度、②实施措施、③管理措施、</w:t>
            </w:r>
            <w:r>
              <w:rPr>
                <w:rFonts w:hint="eastAsia" w:ascii="宋体" w:hAnsi="宋体" w:eastAsia="宋体" w:cs="宋体"/>
                <w:b w:val="0"/>
                <w:bCs/>
                <w:sz w:val="24"/>
                <w:szCs w:val="24"/>
                <w:lang w:eastAsia="zh-CN"/>
              </w:rPr>
              <w:fldChar w:fldCharType="begin"/>
            </w:r>
            <w:r>
              <w:rPr>
                <w:rFonts w:hint="eastAsia" w:ascii="宋体" w:hAnsi="宋体" w:eastAsia="宋体" w:cs="宋体"/>
                <w:b w:val="0"/>
                <w:bCs/>
                <w:sz w:val="24"/>
                <w:szCs w:val="24"/>
                <w:lang w:eastAsia="zh-CN"/>
              </w:rPr>
              <w:instrText xml:space="preserve"> = 4 \* GB3 \* MERGEFORMAT </w:instrText>
            </w:r>
            <w:r>
              <w:rPr>
                <w:rFonts w:hint="eastAsia" w:ascii="宋体" w:hAnsi="宋体" w:eastAsia="宋体" w:cs="宋体"/>
                <w:b w:val="0"/>
                <w:bCs/>
                <w:sz w:val="24"/>
                <w:szCs w:val="24"/>
                <w:lang w:eastAsia="zh-CN"/>
              </w:rPr>
              <w:fldChar w:fldCharType="separate"/>
            </w:r>
            <w:r>
              <w:rPr>
                <w:rFonts w:hint="eastAsia" w:ascii="宋体" w:hAnsi="宋体" w:eastAsia="宋体" w:cs="宋体"/>
                <w:sz w:val="24"/>
                <w:szCs w:val="24"/>
              </w:rPr>
              <w:t xml:space="preserve">④</w:t>
            </w:r>
            <w:r>
              <w:rPr>
                <w:rFonts w:hint="eastAsia" w:ascii="宋体" w:hAnsi="宋体" w:eastAsia="宋体" w:cs="宋体"/>
                <w:b w:val="0"/>
                <w:bCs/>
                <w:sz w:val="24"/>
                <w:szCs w:val="24"/>
                <w:lang w:eastAsia="zh-CN"/>
              </w:rPr>
              <w:fldChar w:fldCharType="end"/>
            </w:r>
            <w:r>
              <w:rPr>
                <w:rFonts w:hint="eastAsia" w:ascii="宋体" w:hAnsi="宋体" w:eastAsia="宋体" w:cs="宋体"/>
                <w:b w:val="0"/>
                <w:bCs/>
                <w:sz w:val="24"/>
                <w:szCs w:val="24"/>
                <w:lang w:eastAsia="zh-CN"/>
              </w:rPr>
              <w:t xml:space="preserve">技术措施进行</w:t>
            </w:r>
            <w:r>
              <w:rPr>
                <w:rFonts w:hint="eastAsia" w:ascii="宋体" w:hAnsi="宋体" w:eastAsia="宋体" w:cs="宋体"/>
                <w:b w:val="0"/>
                <w:bCs/>
                <w:sz w:val="24"/>
                <w:szCs w:val="24"/>
                <w:lang w:val="en-US" w:eastAsia="zh-CN"/>
              </w:rPr>
              <w:t xml:space="preserve">综合评审</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710"/>
              <w:jc w:val="both"/>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方案内容描述全面合理符合采购需求的得8分，每有一项内容缺失的扣2分，每有一处内容存在缺陷或不满足要求的扣1分，扣完为止。</w:t>
            </w:r>
            <w:r>
              <w:rPr>
                <w:rFonts w:hint="eastAsia" w:ascii="宋体" w:hAnsi="宋体" w:eastAsia="宋体" w:cs="宋体"/>
                <w:b w:val="0"/>
                <w:bCs/>
                <w:sz w:val="24"/>
                <w:szCs w:val="24"/>
                <w:highlight w:val="none"/>
                <w:lang w:val="en-US" w:eastAsia="zh-CN"/>
              </w:rPr>
            </w:r>
            <w:r/>
          </w:p>
          <w:p>
            <w:pPr>
              <w:pStyle w:val="710"/>
              <w:jc w:val="both"/>
              <w:keepLines w:val="0"/>
              <w:keepNext w:val="0"/>
              <w:pageBreakBefore w:val="0"/>
              <w:spacing w:before="120" w:after="120"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sz w:val="24"/>
                <w:szCs w:val="24"/>
                <w:lang w:val="en-US" w:eastAsia="zh-CN" w:bidi="ar-SA"/>
              </w:rPr>
            </w:r>
            <w:r/>
          </w:p>
        </w:tc>
        <w:tc>
          <w:tcPr>
            <w:tcW w:w="896" w:type="dxa"/>
            <w:vAlign w:val="center"/>
            <w:textDirection w:val="lrTb"/>
            <w:noWrap w:val="false"/>
          </w:tcPr>
          <w:p>
            <w:pPr>
              <w:pStyle w:val="710"/>
              <w:jc w:val="center"/>
              <w:keepLines w:val="0"/>
              <w:keepNext w:val="0"/>
              <w:pageBreakBefore w:val="0"/>
              <w:spacing w:line="360" w:lineRule="auto"/>
              <w:widowControl/>
              <w:rPr>
                <w:rFonts w:ascii="宋体" w:hAnsi="宋体"/>
                <w:b w:val="0"/>
                <w:bCs/>
                <w:sz w:val="24"/>
                <w:lang w:val="en-US" w:eastAsia="zh-CN" w:bidi="ar-SA"/>
              </w:rPr>
            </w:pPr>
            <w:r>
              <w:rPr>
                <w:rFonts w:hint="eastAsia" w:ascii="宋体" w:hAnsi="宋体"/>
                <w:b w:val="0"/>
                <w:bCs/>
                <w:sz w:val="24"/>
                <w:lang w:val="en-US" w:eastAsia="zh-CN"/>
              </w:rPr>
              <w:t xml:space="preserve">8</w:t>
            </w:r>
            <w:r>
              <w:rPr>
                <w:rFonts w:ascii="宋体" w:hAnsi="宋体"/>
                <w:b w:val="0"/>
                <w:bCs/>
                <w:sz w:val="24"/>
                <w:lang w:val="en-US" w:eastAsia="zh-CN" w:bidi="ar-SA"/>
              </w:rPr>
            </w:r>
            <w:r/>
          </w:p>
        </w:tc>
      </w:tr>
      <w:tr>
        <w:trPr>
          <w:trHeight w:val="1045"/>
        </w:trPr>
        <w:tc>
          <w:tcPr>
            <w:tcW w:w="1284" w:type="dxa"/>
            <w:vAlign w:val="center"/>
            <w:vMerge w:val="continue"/>
            <w:textDirection w:val="lrTb"/>
            <w:noWrap w:val="false"/>
          </w:tcPr>
          <w:p>
            <w:pPr>
              <w:pStyle w:val="71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760" w:type="dxa"/>
            <w:vAlign w:val="center"/>
            <w:textDirection w:val="lrTb"/>
            <w:noWrap w:val="false"/>
          </w:tcPr>
          <w:p>
            <w:pPr>
              <w:pStyle w:val="710"/>
              <w:jc w:val="center"/>
              <w:spacing w:line="4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2.5</w:t>
            </w:r>
            <w:r>
              <w:rPr>
                <w:rFonts w:hint="eastAsia" w:ascii="宋体" w:hAnsi="宋体" w:eastAsia="宋体" w:cs="宋体"/>
                <w:b w:val="0"/>
                <w:bCs/>
                <w:sz w:val="24"/>
                <w:szCs w:val="24"/>
                <w:lang w:val="en-US" w:eastAsia="zh-CN"/>
              </w:rPr>
            </w:r>
            <w:r/>
          </w:p>
        </w:tc>
        <w:tc>
          <w:tcPr>
            <w:tcW w:w="1442" w:type="dxa"/>
            <w:vAlign w:val="center"/>
            <w:textDirection w:val="lrTb"/>
            <w:noWrap w:val="false"/>
          </w:tcPr>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组织管理</w:t>
            </w:r>
            <w:r>
              <w:rPr>
                <w:rFonts w:hint="eastAsia" w:ascii="宋体" w:hAnsi="宋体" w:eastAsia="宋体" w:cs="宋体"/>
                <w:b w:val="0"/>
                <w:bCs/>
                <w:sz w:val="24"/>
                <w:szCs w:val="24"/>
                <w:highlight w:val="none"/>
                <w:lang w:val="en-US" w:eastAsia="zh-CN"/>
              </w:rPr>
            </w:r>
            <w:r/>
          </w:p>
        </w:tc>
        <w:tc>
          <w:tcPr>
            <w:tcW w:w="6251" w:type="dxa"/>
            <w:vAlign w:val="center"/>
            <w:textDirection w:val="lrTb"/>
            <w:noWrap w:val="false"/>
          </w:tcPr>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根据投标人提供的项目组织管理方案包括①项目小组组织架构和职责分工、②工作安全管理、③项目安全保密方案和措施进行综合评审：</w:t>
            </w:r>
            <w:r>
              <w:rPr>
                <w:rFonts w:hint="eastAsia" w:ascii="宋体" w:hAnsi="宋体" w:eastAsia="宋体" w:cs="宋体"/>
                <w:b w:val="0"/>
                <w:bCs/>
                <w:sz w:val="24"/>
                <w:szCs w:val="24"/>
                <w:highlight w:val="none"/>
                <w:lang w:val="en-US" w:eastAsia="zh-CN"/>
              </w:rPr>
            </w:r>
            <w:r/>
          </w:p>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方案内容描述全面合理符合采购需求的得6分，每有一项内容缺失的扣2分；每有一处内容存在缺陷或不满足要求的扣1分，扣完为止。</w:t>
            </w:r>
            <w:r>
              <w:rPr>
                <w:rFonts w:hint="eastAsia" w:ascii="宋体" w:hAnsi="宋体" w:eastAsia="宋体" w:cs="宋体"/>
                <w:b w:val="0"/>
                <w:bCs/>
                <w:sz w:val="24"/>
                <w:szCs w:val="24"/>
                <w:highlight w:val="none"/>
                <w:lang w:val="en-US" w:eastAsia="zh-CN"/>
              </w:rPr>
            </w:r>
            <w:r/>
          </w:p>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sz w:val="24"/>
                <w:szCs w:val="24"/>
                <w:highlight w:val="none"/>
                <w:lang w:val="en-US" w:eastAsia="zh-CN"/>
              </w:rPr>
            </w:r>
            <w:r/>
          </w:p>
        </w:tc>
        <w:tc>
          <w:tcPr>
            <w:tcW w:w="896" w:type="dxa"/>
            <w:vAlign w:val="center"/>
            <w:textDirection w:val="lrTb"/>
            <w:noWrap w:val="false"/>
          </w:tcPr>
          <w:p>
            <w:pPr>
              <w:pStyle w:val="710"/>
              <w:jc w:val="center"/>
              <w:keepLines w:val="0"/>
              <w:keepNext w:val="0"/>
              <w:pageBreakBefore w:val="0"/>
              <w:spacing w:line="360" w:lineRule="auto"/>
              <w:widowControl/>
              <w:rPr>
                <w:rFonts w:hint="eastAsia" w:ascii="宋体" w:hAnsi="宋体" w:eastAsia="宋体"/>
                <w:b w:val="0"/>
                <w:bCs/>
                <w:sz w:val="24"/>
                <w:lang w:val="en-US" w:eastAsia="zh-CN"/>
              </w:rPr>
            </w:pPr>
            <w:r>
              <w:rPr>
                <w:rFonts w:hint="eastAsia" w:ascii="宋体" w:hAnsi="宋体"/>
                <w:b w:val="0"/>
                <w:bCs/>
                <w:sz w:val="24"/>
                <w:lang w:val="en-US" w:eastAsia="zh-CN"/>
              </w:rPr>
              <w:t xml:space="preserve">6</w:t>
            </w:r>
            <w:r>
              <w:rPr>
                <w:rFonts w:hint="eastAsia" w:ascii="宋体" w:hAnsi="宋体" w:eastAsia="宋体"/>
                <w:b w:val="0"/>
                <w:bCs/>
                <w:sz w:val="24"/>
                <w:lang w:val="en-US" w:eastAsia="zh-CN"/>
              </w:rPr>
            </w:r>
            <w:r/>
          </w:p>
        </w:tc>
      </w:tr>
      <w:tr>
        <w:trPr>
          <w:trHeight w:val="1045"/>
        </w:trPr>
        <w:tc>
          <w:tcPr>
            <w:tcW w:w="1284" w:type="dxa"/>
            <w:vAlign w:val="center"/>
            <w:vMerge w:val="continue"/>
            <w:textDirection w:val="lrTb"/>
            <w:noWrap w:val="false"/>
          </w:tcPr>
          <w:p>
            <w:pPr>
              <w:pStyle w:val="71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760" w:type="dxa"/>
            <w:vAlign w:val="center"/>
            <w:textDirection w:val="lrTb"/>
            <w:noWrap w:val="false"/>
          </w:tcPr>
          <w:p>
            <w:pPr>
              <w:pStyle w:val="710"/>
              <w:jc w:val="cente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lang w:val="en-US" w:eastAsia="zh-CN"/>
              </w:rPr>
            </w:r>
            <w:r/>
          </w:p>
        </w:tc>
        <w:tc>
          <w:tcPr>
            <w:tcW w:w="1442" w:type="dxa"/>
            <w:vAlign w:val="center"/>
            <w:textDirection w:val="lrTb"/>
            <w:noWrap w:val="false"/>
          </w:tcPr>
          <w:p>
            <w:pPr>
              <w:pStyle w:val="710"/>
              <w:jc w:val="cente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与采购人以及其他</w:t>
            </w:r>
            <w:r>
              <w:rPr>
                <w:rFonts w:hint="eastAsia" w:ascii="宋体" w:hAnsi="宋体" w:eastAsia="宋体" w:cs="宋体"/>
                <w:b w:val="0"/>
                <w:bCs/>
                <w:sz w:val="24"/>
                <w:szCs w:val="24"/>
                <w:lang w:eastAsia="zh-CN"/>
              </w:rPr>
              <w:t xml:space="preserve">镇、村、经营主体</w:t>
            </w:r>
            <w:r>
              <w:rPr>
                <w:rFonts w:hint="eastAsia" w:ascii="宋体" w:hAnsi="宋体" w:eastAsia="宋体" w:cs="宋体"/>
                <w:b w:val="0"/>
                <w:bCs/>
                <w:sz w:val="24"/>
                <w:szCs w:val="24"/>
              </w:rPr>
              <w:t xml:space="preserve">的综合协调方案</w:t>
            </w:r>
            <w:r>
              <w:rPr>
                <w:rFonts w:hint="eastAsia" w:ascii="宋体" w:hAnsi="宋体" w:eastAsia="宋体" w:cs="宋体"/>
                <w:b w:val="0"/>
                <w:bCs/>
                <w:sz w:val="24"/>
                <w:szCs w:val="24"/>
              </w:rPr>
            </w:r>
            <w:r/>
          </w:p>
        </w:tc>
        <w:tc>
          <w:tcPr>
            <w:tcW w:w="6251" w:type="dxa"/>
            <w:vAlign w:val="center"/>
            <w:textDirection w:val="lrTb"/>
            <w:noWrap w:val="false"/>
          </w:tcPr>
          <w:p>
            <w:pPr>
              <w:pStyle w:val="710"/>
              <w:jc w:val="left"/>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rPr>
              <w:t xml:space="preserve">根据投标人提供的与业主方以及</w:t>
            </w:r>
            <w:r>
              <w:rPr>
                <w:rFonts w:hint="eastAsia" w:ascii="宋体" w:hAnsi="宋体" w:eastAsia="宋体" w:cs="宋体"/>
                <w:b w:val="0"/>
                <w:bCs/>
                <w:sz w:val="24"/>
                <w:szCs w:val="24"/>
                <w:lang w:val="en-US" w:eastAsia="zh-CN"/>
              </w:rPr>
              <w:t xml:space="preserve">镇、村、经营主体</w:t>
            </w:r>
            <w:r>
              <w:rPr>
                <w:rFonts w:hint="eastAsia" w:ascii="宋体" w:hAnsi="宋体" w:eastAsia="宋体" w:cs="宋体"/>
                <w:b w:val="0"/>
                <w:bCs/>
                <w:sz w:val="24"/>
                <w:szCs w:val="24"/>
                <w:lang w:val="en-US"/>
              </w:rPr>
              <w:t xml:space="preserve">的综合协调方案</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rPr>
              <w:t xml:space="preserve">方案内容描述全面合理符合采购需求的得</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分，内容缺失的扣</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lang w:val="en-US" w:eastAsia="zh-CN"/>
              </w:rPr>
              <w:t xml:space="preserve">没有一处</w:t>
            </w:r>
            <w:r>
              <w:rPr>
                <w:rFonts w:hint="eastAsia" w:ascii="宋体" w:hAnsi="宋体" w:eastAsia="宋体" w:cs="宋体"/>
                <w:b w:val="0"/>
                <w:bCs/>
                <w:sz w:val="24"/>
                <w:szCs w:val="24"/>
              </w:rPr>
              <w:t xml:space="preserve">内容存在缺陷或不满足要求的扣</w:t>
            </w:r>
            <w:r>
              <w:rPr>
                <w:rFonts w:hint="eastAsia" w:ascii="宋体" w:hAnsi="宋体" w:eastAsia="宋体" w:cs="宋体"/>
                <w:b w:val="0"/>
                <w:bCs/>
                <w:sz w:val="24"/>
                <w:szCs w:val="24"/>
                <w:lang w:val="en-US" w:eastAsia="zh-CN"/>
              </w:rPr>
              <w:t xml:space="preserve">1.5</w:t>
            </w:r>
            <w:r>
              <w:rPr>
                <w:rFonts w:hint="eastAsia" w:ascii="宋体" w:hAnsi="宋体" w:eastAsia="宋体" w:cs="宋体"/>
                <w:b w:val="0"/>
                <w:bCs/>
                <w:sz w:val="24"/>
                <w:szCs w:val="24"/>
              </w:rPr>
              <w:t xml:space="preserve">分，扣完为止。</w:t>
            </w:r>
            <w:r>
              <w:rPr>
                <w:rFonts w:hint="eastAsia" w:ascii="宋体" w:hAnsi="宋体" w:eastAsia="宋体" w:cs="宋体"/>
                <w:b w:val="0"/>
                <w:bCs/>
                <w:sz w:val="24"/>
                <w:szCs w:val="24"/>
              </w:rPr>
            </w:r>
            <w:r/>
          </w:p>
          <w:p>
            <w:pPr>
              <w:pStyle w:val="710"/>
              <w:spacing w:line="4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sz w:val="24"/>
                <w:szCs w:val="24"/>
                <w:highlight w:val="none"/>
                <w:lang w:val="en-US" w:eastAsia="zh-CN"/>
              </w:rPr>
            </w:r>
            <w:r/>
          </w:p>
        </w:tc>
        <w:tc>
          <w:tcPr>
            <w:tcW w:w="896" w:type="dxa"/>
            <w:vAlign w:val="center"/>
            <w:textDirection w:val="lrTb"/>
            <w:noWrap w:val="false"/>
          </w:tcPr>
          <w:p>
            <w:pPr>
              <w:pStyle w:val="710"/>
              <w:jc w:val="center"/>
              <w:spacing w:line="400" w:lineRule="exact"/>
              <w:rPr>
                <w:rFonts w:hint="eastAsia" w:ascii="宋体" w:hAnsi="宋体"/>
                <w:b w:val="0"/>
                <w:bCs/>
                <w:sz w:val="24"/>
                <w:lang w:val="en-US" w:eastAsia="zh-CN"/>
              </w:rPr>
            </w:pPr>
            <w:r>
              <w:rPr>
                <w:rFonts w:hint="eastAsia" w:ascii="宋体" w:hAnsi="宋体" w:eastAsia="宋体" w:cs="宋体"/>
                <w:b w:val="0"/>
                <w:bCs/>
                <w:sz w:val="24"/>
                <w:szCs w:val="24"/>
                <w:lang w:val="en-US" w:eastAsia="zh-CN"/>
              </w:rPr>
              <w:t xml:space="preserve">3</w:t>
            </w:r>
            <w:r>
              <w:rPr>
                <w:rFonts w:hint="eastAsia" w:ascii="宋体" w:hAnsi="宋体"/>
                <w:b w:val="0"/>
                <w:bCs/>
                <w:sz w:val="24"/>
                <w:lang w:val="en-US" w:eastAsia="zh-CN"/>
              </w:rPr>
            </w:r>
            <w:r/>
          </w:p>
        </w:tc>
      </w:tr>
      <w:tr>
        <w:trPr>
          <w:trHeight w:val="510"/>
        </w:trPr>
        <w:tc>
          <w:tcPr>
            <w:tcW w:w="1284" w:type="dxa"/>
            <w:vAlign w:val="center"/>
            <w:vMerge w:val="continue"/>
            <w:textDirection w:val="lrTb"/>
            <w:noWrap w:val="false"/>
          </w:tcPr>
          <w:p>
            <w:pPr>
              <w:pStyle w:val="71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760" w:type="dxa"/>
            <w:vAlign w:val="center"/>
            <w:textDirection w:val="lrTb"/>
            <w:noWrap w:val="false"/>
          </w:tcPr>
          <w:p>
            <w:pPr>
              <w:pStyle w:val="710"/>
              <w:jc w:val="center"/>
              <w:spacing w:line="4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2.7</w:t>
            </w:r>
            <w:r>
              <w:rPr>
                <w:rFonts w:hint="eastAsia" w:ascii="宋体" w:hAnsi="宋体" w:eastAsia="宋体" w:cs="宋体"/>
                <w:b w:val="0"/>
                <w:bCs/>
                <w:sz w:val="24"/>
                <w:szCs w:val="24"/>
                <w:lang w:val="en-US" w:eastAsia="zh-CN"/>
              </w:rPr>
            </w:r>
            <w:r/>
          </w:p>
        </w:tc>
        <w:tc>
          <w:tcPr>
            <w:tcW w:w="1442" w:type="dxa"/>
            <w:vAlign w:val="center"/>
            <w:textDirection w:val="lrTb"/>
            <w:noWrap w:val="false"/>
          </w:tcPr>
          <w:p>
            <w:pPr>
              <w:pStyle w:val="710"/>
              <w:jc w:val="center"/>
              <w:keepLines w:val="0"/>
              <w:keepNext w:val="0"/>
              <w:pageBreakBefore w:val="0"/>
              <w:spacing w:before="120" w:after="12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售后服务</w:t>
            </w:r>
            <w:r>
              <w:rPr>
                <w:rFonts w:hint="eastAsia" w:ascii="宋体" w:hAnsi="宋体" w:eastAsia="宋体" w:cs="宋体"/>
                <w:b w:val="0"/>
                <w:bCs/>
                <w:sz w:val="24"/>
                <w:szCs w:val="24"/>
              </w:rPr>
            </w:r>
            <w:r/>
          </w:p>
          <w:p>
            <w:pPr>
              <w:pStyle w:val="710"/>
              <w:jc w:val="center"/>
              <w:keepLines w:val="0"/>
              <w:keepNext w:val="0"/>
              <w:pageBreakBefore w:val="0"/>
              <w:spacing w:before="120" w:after="12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承诺</w:t>
            </w:r>
            <w:r>
              <w:rPr>
                <w:rFonts w:hint="eastAsia" w:ascii="宋体" w:hAnsi="宋体" w:eastAsia="宋体" w:cs="宋体"/>
                <w:b w:val="0"/>
                <w:bCs/>
                <w:sz w:val="24"/>
                <w:szCs w:val="24"/>
              </w:rPr>
            </w:r>
            <w:r/>
          </w:p>
        </w:tc>
        <w:tc>
          <w:tcPr>
            <w:tcW w:w="6251" w:type="dxa"/>
            <w:vAlign w:val="center"/>
            <w:textDirection w:val="lrTb"/>
            <w:noWrap w:val="false"/>
          </w:tcPr>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根据投标人提供的项目售后服务承诺方案包括①售后服务承诺、②售后服务内容、③响应时间与响应方式进行综合评审：</w:t>
            </w:r>
            <w:r>
              <w:rPr>
                <w:rFonts w:hint="eastAsia" w:ascii="宋体" w:hAnsi="宋体" w:eastAsia="宋体" w:cs="宋体"/>
                <w:b w:val="0"/>
                <w:bCs/>
                <w:sz w:val="24"/>
                <w:szCs w:val="24"/>
                <w:highlight w:val="none"/>
                <w:lang w:val="en-US" w:eastAsia="zh-CN"/>
              </w:rPr>
            </w:r>
            <w:r/>
          </w:p>
          <w:p>
            <w:pPr>
              <w:pStyle w:val="71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方案内容描述全面合理符合采购需求的得6分，每有一项内容缺失的扣2分；每有一处内容存在缺陷或不满足要求的扣1分，扣完为止。</w:t>
            </w:r>
            <w:r>
              <w:rPr>
                <w:rFonts w:hint="eastAsia" w:ascii="宋体" w:hAnsi="宋体" w:eastAsia="宋体" w:cs="宋体"/>
                <w:b w:val="0"/>
                <w:bCs/>
                <w:sz w:val="24"/>
                <w:szCs w:val="24"/>
                <w:highlight w:val="none"/>
                <w:lang w:val="en-US" w:eastAsia="zh-CN"/>
              </w:rPr>
            </w:r>
            <w:r/>
          </w:p>
          <w:p>
            <w:pPr>
              <w:pStyle w:val="710"/>
              <w:jc w:val="left"/>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b w:val="0"/>
                <w:bCs/>
                <w:sz w:val="24"/>
                <w:szCs w:val="24"/>
              </w:rPr>
            </w:r>
            <w:r/>
          </w:p>
        </w:tc>
        <w:tc>
          <w:tcPr>
            <w:tcW w:w="896" w:type="dxa"/>
            <w:vAlign w:val="center"/>
            <w:textDirection w:val="lrTb"/>
            <w:noWrap w:val="false"/>
          </w:tcPr>
          <w:p>
            <w:pPr>
              <w:pStyle w:val="710"/>
              <w:jc w:val="center"/>
              <w:keepLines w:val="0"/>
              <w:keepNext w:val="0"/>
              <w:pageBreakBefore w:val="0"/>
              <w:spacing w:line="360" w:lineRule="auto"/>
              <w:widowControl/>
              <w:rPr>
                <w:rFonts w:hint="eastAsia" w:ascii="宋体" w:hAnsi="宋体" w:eastAsia="宋体"/>
                <w:b w:val="0"/>
                <w:bCs/>
                <w:sz w:val="24"/>
                <w:lang w:val="en-US" w:eastAsia="zh-CN"/>
              </w:rPr>
            </w:pPr>
            <w:r>
              <w:rPr>
                <w:rFonts w:hint="eastAsia" w:ascii="宋体" w:hAnsi="宋体"/>
                <w:b w:val="0"/>
                <w:bCs/>
                <w:sz w:val="24"/>
                <w:lang w:val="en-US" w:eastAsia="zh-CN"/>
              </w:rPr>
              <w:t xml:space="preserve">6</w:t>
            </w:r>
            <w:r>
              <w:rPr>
                <w:rFonts w:hint="eastAsia" w:ascii="宋体" w:hAnsi="宋体" w:eastAsia="宋体"/>
                <w:b w:val="0"/>
                <w:bCs/>
                <w:sz w:val="24"/>
                <w:lang w:val="en-US" w:eastAsia="zh-CN"/>
              </w:rPr>
            </w:r>
            <w:r/>
          </w:p>
        </w:tc>
      </w:tr>
      <w:tr>
        <w:trPr>
          <w:trHeight w:val="20"/>
        </w:trPr>
        <w:tc>
          <w:tcPr>
            <w:tcW w:w="1284" w:type="dxa"/>
            <w:vAlign w:val="center"/>
            <w:vMerge w:val="restart"/>
            <w:textDirection w:val="lrTb"/>
            <w:noWrap w:val="false"/>
          </w:tcPr>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三、商务部分</w:t>
            </w:r>
            <w:r>
              <w:rPr>
                <w:rFonts w:hint="eastAsia" w:ascii="宋体" w:hAnsi="宋体" w:eastAsia="宋体" w:cs="宋体"/>
                <w:b w:val="0"/>
                <w:bCs/>
                <w:sz w:val="24"/>
                <w:szCs w:val="24"/>
                <w:highlight w:val="none"/>
              </w:rPr>
            </w:r>
            <w:r/>
          </w:p>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40</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3.1</w:t>
            </w:r>
            <w:r>
              <w:rPr>
                <w:rFonts w:hint="eastAsia" w:ascii="宋体" w:hAnsi="宋体" w:eastAsia="宋体" w:cs="宋体"/>
                <w:b w:val="0"/>
                <w:bCs/>
                <w:sz w:val="24"/>
                <w:szCs w:val="24"/>
                <w:highlight w:val="none"/>
              </w:rPr>
            </w:r>
            <w:r/>
          </w:p>
        </w:tc>
        <w:tc>
          <w:tcPr>
            <w:tcW w:w="1442" w:type="dxa"/>
            <w:vAlign w:val="center"/>
            <w:textDirection w:val="lrTb"/>
            <w:noWrap w:val="false"/>
          </w:tcPr>
          <w:p>
            <w:pPr>
              <w:pStyle w:val="869"/>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综合实力</w:t>
            </w:r>
            <w:r>
              <w:rPr>
                <w:rFonts w:ascii="宋体" w:hAnsi="宋体" w:eastAsia="宋体" w:cs="宋体"/>
                <w:b w:val="0"/>
                <w:bCs/>
                <w:sz w:val="24"/>
                <w:szCs w:val="24"/>
                <w:highlight w:val="none"/>
                <w:lang w:val="en-US" w:eastAsia="zh-CN"/>
              </w:rPr>
            </w:r>
            <w:r/>
          </w:p>
        </w:tc>
        <w:tc>
          <w:tcPr>
            <w:tcW w:w="6251" w:type="dxa"/>
            <w:vAlign w:val="center"/>
            <w:textDirection w:val="lrTb"/>
            <w:noWrap w:val="false"/>
          </w:tcPr>
          <w:p>
            <w:pPr>
              <w:pStyle w:val="710"/>
              <w:numPr>
                <w:ilvl w:val="0"/>
                <w:numId w:val="0"/>
              </w:num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lang w:val="en-US" w:eastAsia="zh-CN" w:bidi="ar-SA"/>
              </w:rPr>
              <w:t xml:space="preserve">1、</w:t>
            </w:r>
            <w:r>
              <w:rPr>
                <w:rFonts w:hint="eastAsia" w:ascii="宋体" w:hAnsi="宋体" w:eastAsia="宋体" w:cs="宋体"/>
                <w:b w:val="0"/>
                <w:bCs/>
                <w:sz w:val="24"/>
                <w:szCs w:val="24"/>
                <w:highlight w:val="none"/>
                <w:lang w:val="en-US" w:eastAsia="zh-CN"/>
              </w:rPr>
              <w:t xml:space="preserve">投标人具有</w:t>
            </w:r>
            <w:r>
              <w:rPr>
                <w:rFonts w:hint="eastAsia" w:ascii="宋体" w:hAnsi="宋体" w:eastAsia="宋体" w:cs="宋体"/>
                <w:b w:val="0"/>
                <w:bCs/>
                <w:sz w:val="24"/>
                <w:szCs w:val="24"/>
                <w:highlight w:val="none"/>
              </w:rPr>
              <w:t xml:space="preserve">投标</w:t>
            </w:r>
            <w:r>
              <w:rPr>
                <w:rFonts w:hint="eastAsia" w:ascii="宋体" w:hAnsi="宋体" w:eastAsia="宋体" w:cs="宋体"/>
                <w:b w:val="0"/>
                <w:bCs/>
                <w:sz w:val="24"/>
                <w:szCs w:val="24"/>
                <w:highlight w:val="none"/>
                <w:lang w:val="en-US" w:eastAsia="zh-CN"/>
              </w:rPr>
              <w:t xml:space="preserve">人</w:t>
            </w:r>
            <w:r>
              <w:rPr>
                <w:rFonts w:hint="eastAsia" w:ascii="宋体" w:hAnsi="宋体" w:eastAsia="宋体" w:cs="宋体"/>
                <w:b w:val="0"/>
                <w:bCs/>
                <w:sz w:val="24"/>
                <w:szCs w:val="24"/>
                <w:highlight w:val="none"/>
              </w:rPr>
              <w:t xml:space="preserve">具有质量管理体系证书</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环境管理体系认证证书</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职业健康安全管理体系</w:t>
            </w:r>
            <w:r>
              <w:rPr>
                <w:rFonts w:hint="eastAsia" w:ascii="宋体" w:hAnsi="宋体" w:eastAsia="宋体" w:cs="宋体"/>
                <w:b w:val="0"/>
                <w:bCs/>
                <w:sz w:val="24"/>
                <w:szCs w:val="24"/>
                <w:highlight w:val="none"/>
                <w:lang w:val="en-US" w:eastAsia="zh-CN"/>
              </w:rPr>
              <w:t xml:space="preserve">证书、</w:t>
            </w:r>
            <w:r>
              <w:rPr>
                <w:rFonts w:hint="eastAsia" w:ascii="宋体" w:hAnsi="宋体" w:eastAsia="宋体" w:cs="宋体"/>
                <w:b w:val="0"/>
                <w:bCs/>
                <w:color w:val="000000"/>
                <w:sz w:val="24"/>
                <w:szCs w:val="24"/>
                <w:highlight w:val="none"/>
              </w:rPr>
              <w:t xml:space="preserve">信息安全管理体系认证</w:t>
            </w:r>
            <w:r>
              <w:rPr>
                <w:rFonts w:hint="eastAsia" w:ascii="宋体" w:hAnsi="宋体" w:eastAsia="宋体" w:cs="宋体"/>
                <w:b w:val="0"/>
                <w:bCs/>
                <w:color w:val="000000"/>
                <w:sz w:val="24"/>
                <w:szCs w:val="24"/>
                <w:highlight w:val="none"/>
                <w:lang w:val="en-US" w:eastAsia="zh-CN"/>
              </w:rPr>
              <w:t xml:space="preserve">的，每有一个得1分，最高得4分；</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r>
            <w:r/>
          </w:p>
        </w:tc>
      </w:tr>
      <w:tr>
        <w:trPr>
          <w:trHeight w:val="20"/>
        </w:trPr>
        <w:tc>
          <w:tcPr>
            <w:tcW w:w="1284" w:type="dxa"/>
            <w:vAlign w:val="center"/>
            <w:vMerge w:val="continue"/>
            <w:textDirection w:val="lrTb"/>
            <w:noWrap w:val="false"/>
          </w:tcPr>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w:t>
            </w:r>
            <w:r>
              <w:rPr>
                <w:rFonts w:hint="eastAsia" w:ascii="宋体" w:hAnsi="宋体" w:eastAsia="宋体" w:cs="宋体"/>
                <w:b w:val="0"/>
                <w:bCs/>
                <w:sz w:val="24"/>
                <w:szCs w:val="24"/>
                <w:highlight w:val="none"/>
              </w:rPr>
            </w:r>
            <w:r/>
          </w:p>
        </w:tc>
        <w:tc>
          <w:tcPr>
            <w:tcW w:w="1442" w:type="dxa"/>
            <w:vAlign w:val="center"/>
            <w:textDirection w:val="lrTb"/>
            <w:noWrap w:val="false"/>
          </w:tcPr>
          <w:p>
            <w:pPr>
              <w:pStyle w:val="710"/>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团队实力</w:t>
            </w:r>
            <w:r>
              <w:rPr>
                <w:rFonts w:hint="eastAsia" w:ascii="宋体" w:hAnsi="宋体" w:eastAsia="宋体" w:cs="宋体"/>
                <w:b w:val="0"/>
                <w:bCs/>
                <w:sz w:val="24"/>
                <w:szCs w:val="24"/>
                <w:highlight w:val="none"/>
                <w:lang w:val="en-US" w:eastAsia="zh-CN"/>
              </w:rPr>
            </w:r>
            <w:r/>
          </w:p>
        </w:tc>
        <w:tc>
          <w:tcPr>
            <w:tcW w:w="6251" w:type="dxa"/>
            <w:vAlign w:val="center"/>
            <w:textDirection w:val="lrTb"/>
            <w:noWrap w:val="false"/>
          </w:tcPr>
          <w:p>
            <w:pPr>
              <w:pStyle w:val="710"/>
              <w:ind w:firstLine="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1、项目负责人要求：</w:t>
            </w:r>
            <w:r>
              <w:rPr>
                <w:rFonts w:hint="eastAsia" w:ascii="宋体" w:hAnsi="宋体" w:eastAsia="宋体" w:cs="宋体"/>
                <w:b w:val="0"/>
                <w:bCs/>
                <w:color w:val="000000"/>
                <w:sz w:val="24"/>
                <w:szCs w:val="24"/>
                <w:highlight w:val="none"/>
              </w:rPr>
            </w:r>
            <w:r/>
          </w:p>
          <w:p>
            <w:pPr>
              <w:pStyle w:val="710"/>
              <w:ind w:firstLine="0"/>
              <w:spacing w:line="36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项目负责人具有测绘相关专业高级工程师</w:t>
            </w:r>
            <w:r>
              <w:rPr>
                <w:rFonts w:hint="eastAsia" w:ascii="宋体" w:hAnsi="宋体" w:cs="宋体"/>
                <w:b w:val="0"/>
                <w:bCs/>
                <w:color w:val="000000"/>
                <w:sz w:val="24"/>
                <w:szCs w:val="24"/>
                <w:highlight w:val="none"/>
                <w:lang w:val="en-US" w:eastAsia="zh-CN"/>
              </w:rPr>
              <w:t xml:space="preserve">及以上</w:t>
            </w:r>
            <w:r>
              <w:rPr>
                <w:rFonts w:hint="eastAsia" w:ascii="宋体" w:hAnsi="宋体" w:eastAsia="宋体" w:cs="宋体"/>
                <w:b w:val="0"/>
                <w:bCs/>
                <w:color w:val="000000"/>
                <w:sz w:val="24"/>
                <w:szCs w:val="24"/>
                <w:highlight w:val="none"/>
              </w:rPr>
              <w:t xml:space="preserve">职称</w:t>
            </w:r>
            <w:r>
              <w:rPr>
                <w:rFonts w:hint="eastAsia" w:ascii="宋体" w:hAnsi="宋体" w:cs="宋体"/>
                <w:b w:val="0"/>
                <w:bCs/>
                <w:color w:val="000000"/>
                <w:sz w:val="24"/>
                <w:szCs w:val="24"/>
                <w:highlight w:val="none"/>
                <w:lang w:val="en-US" w:eastAsia="zh-CN"/>
              </w:rPr>
              <w:t xml:space="preserve">的得2分，</w:t>
            </w:r>
            <w:r>
              <w:rPr>
                <w:rFonts w:hint="eastAsia" w:ascii="宋体" w:hAnsi="宋体" w:eastAsia="宋体" w:cs="宋体"/>
                <w:b w:val="0"/>
                <w:bCs/>
                <w:color w:val="000000"/>
                <w:sz w:val="24"/>
                <w:szCs w:val="24"/>
                <w:highlight w:val="none"/>
              </w:rPr>
              <w:t xml:space="preserve">具有测绘相关专业</w:t>
            </w:r>
            <w:r>
              <w:rPr>
                <w:rFonts w:hint="eastAsia" w:ascii="宋体" w:hAnsi="宋体" w:cs="宋体"/>
                <w:b w:val="0"/>
                <w:bCs/>
                <w:color w:val="000000"/>
                <w:sz w:val="24"/>
                <w:szCs w:val="24"/>
                <w:highlight w:val="none"/>
                <w:lang w:val="en-US" w:eastAsia="zh-CN"/>
              </w:rPr>
              <w:t xml:space="preserve">中</w:t>
            </w:r>
            <w:r>
              <w:rPr>
                <w:rFonts w:hint="eastAsia" w:ascii="宋体" w:hAnsi="宋体" w:eastAsia="宋体" w:cs="宋体"/>
                <w:b w:val="0"/>
                <w:bCs/>
                <w:color w:val="000000"/>
                <w:sz w:val="24"/>
                <w:szCs w:val="24"/>
                <w:highlight w:val="none"/>
              </w:rPr>
              <w:t xml:space="preserve">级工程师职称</w:t>
            </w:r>
            <w:r>
              <w:rPr>
                <w:rFonts w:hint="eastAsia" w:ascii="宋体" w:hAnsi="宋体" w:cs="宋体"/>
                <w:b w:val="0"/>
                <w:bCs/>
                <w:color w:val="000000"/>
                <w:sz w:val="24"/>
                <w:szCs w:val="24"/>
                <w:highlight w:val="none"/>
                <w:lang w:val="en-US" w:eastAsia="zh-CN"/>
              </w:rPr>
              <w:t xml:space="preserve">的得1分；</w:t>
            </w:r>
            <w:r>
              <w:rPr>
                <w:rFonts w:hint="eastAsia" w:ascii="宋体" w:hAnsi="宋体" w:cs="宋体"/>
                <w:b w:val="0"/>
                <w:bCs/>
                <w:color w:val="000000"/>
                <w:sz w:val="24"/>
                <w:szCs w:val="24"/>
                <w:highlight w:val="none"/>
                <w:lang w:val="en-US" w:eastAsia="zh-CN"/>
              </w:rPr>
            </w:r>
            <w:r/>
          </w:p>
          <w:p>
            <w:pPr>
              <w:pStyle w:val="710"/>
              <w:ind w:firstLine="0"/>
              <w:spacing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项目负责人具有</w:t>
            </w:r>
            <w:r>
              <w:rPr>
                <w:rFonts w:hint="eastAsia" w:ascii="宋体" w:hAnsi="宋体" w:eastAsia="宋体" w:cs="宋体"/>
                <w:b w:val="0"/>
                <w:bCs/>
                <w:color w:val="000000"/>
                <w:sz w:val="24"/>
                <w:szCs w:val="24"/>
                <w:highlight w:val="none"/>
              </w:rPr>
              <w:t xml:space="preserve">注册测绘师资格证书</w:t>
            </w:r>
            <w:r>
              <w:rPr>
                <w:rFonts w:hint="eastAsia" w:ascii="宋体" w:hAnsi="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lang w:val="en-US" w:eastAsia="zh-CN"/>
              </w:rPr>
              <w:t xml:space="preserve">得2分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10"/>
              <w:ind w:firstLine="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2、技术负责人要求：</w:t>
            </w:r>
            <w:r>
              <w:rPr>
                <w:rFonts w:hint="eastAsia" w:ascii="宋体" w:hAnsi="宋体" w:eastAsia="宋体" w:cs="宋体"/>
                <w:b w:val="0"/>
                <w:bCs/>
                <w:color w:val="000000"/>
                <w:sz w:val="24"/>
                <w:szCs w:val="24"/>
                <w:highlight w:val="none"/>
              </w:rPr>
            </w:r>
            <w:r/>
          </w:p>
          <w:p>
            <w:pPr>
              <w:pStyle w:val="710"/>
              <w:ind w:firstLine="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技术负责人</w:t>
            </w:r>
            <w:r>
              <w:rPr>
                <w:rFonts w:hint="eastAsia" w:ascii="宋体" w:hAnsi="宋体" w:eastAsia="宋体" w:cs="宋体"/>
                <w:b w:val="0"/>
                <w:bCs/>
                <w:color w:val="000000"/>
                <w:sz w:val="24"/>
                <w:szCs w:val="24"/>
                <w:highlight w:val="none"/>
                <w:lang w:eastAsia="zh-CN"/>
              </w:rPr>
              <w:t xml:space="preserve">每</w:t>
            </w:r>
            <w:r>
              <w:rPr>
                <w:rFonts w:hint="eastAsia" w:ascii="宋体" w:hAnsi="宋体" w:eastAsia="宋体" w:cs="宋体"/>
                <w:b w:val="0"/>
                <w:bCs/>
                <w:color w:val="000000"/>
                <w:sz w:val="24"/>
                <w:szCs w:val="24"/>
                <w:highlight w:val="none"/>
                <w:lang w:val="en-US" w:eastAsia="zh-CN"/>
              </w:rPr>
              <w:t xml:space="preserve">1人</w:t>
            </w:r>
            <w:r>
              <w:rPr>
                <w:rFonts w:hint="eastAsia" w:ascii="宋体" w:hAnsi="宋体" w:eastAsia="宋体" w:cs="宋体"/>
                <w:b w:val="0"/>
                <w:bCs/>
                <w:color w:val="000000"/>
                <w:sz w:val="24"/>
                <w:szCs w:val="24"/>
                <w:highlight w:val="none"/>
              </w:rPr>
              <w:t xml:space="preserve">具有测绘相关专业高级</w:t>
            </w:r>
            <w:r>
              <w:rPr>
                <w:rFonts w:hint="eastAsia" w:ascii="宋体" w:hAnsi="宋体" w:eastAsia="宋体" w:cs="宋体"/>
                <w:b w:val="0"/>
                <w:bCs/>
                <w:color w:val="000000"/>
                <w:sz w:val="24"/>
                <w:szCs w:val="24"/>
                <w:highlight w:val="none"/>
                <w:lang w:val="en-US" w:eastAsia="zh-CN"/>
              </w:rPr>
              <w:t xml:space="preserve">及</w:t>
            </w:r>
            <w:r>
              <w:rPr>
                <w:rFonts w:hint="eastAsia" w:ascii="宋体" w:hAnsi="宋体" w:eastAsia="宋体" w:cs="宋体"/>
                <w:b w:val="0"/>
                <w:bCs/>
                <w:color w:val="000000"/>
                <w:sz w:val="24"/>
                <w:szCs w:val="24"/>
                <w:highlight w:val="none"/>
              </w:rPr>
              <w:t xml:space="preserve">以上工程师职称的得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具有测绘相关专业</w:t>
            </w:r>
            <w:r>
              <w:rPr>
                <w:rFonts w:hint="eastAsia" w:ascii="宋体" w:hAnsi="宋体" w:eastAsia="宋体" w:cs="宋体"/>
                <w:b w:val="0"/>
                <w:bCs/>
                <w:color w:val="000000"/>
                <w:sz w:val="24"/>
                <w:szCs w:val="24"/>
                <w:highlight w:val="none"/>
                <w:lang w:val="en-US" w:eastAsia="zh-CN"/>
              </w:rPr>
              <w:t xml:space="preserve">中级</w:t>
            </w:r>
            <w:r>
              <w:rPr>
                <w:rFonts w:hint="eastAsia" w:ascii="宋体" w:hAnsi="宋体" w:eastAsia="宋体" w:cs="宋体"/>
                <w:b w:val="0"/>
                <w:bCs/>
                <w:color w:val="000000"/>
                <w:sz w:val="24"/>
                <w:szCs w:val="24"/>
                <w:highlight w:val="none"/>
              </w:rPr>
              <w:t xml:space="preserve">工程师职称的得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最高得</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p>
            <w:pPr>
              <w:pStyle w:val="710"/>
              <w:ind w:firstLine="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、项目团队成员要求</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除项目负责人与技术负责人</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sz w:val="24"/>
                <w:szCs w:val="24"/>
                <w:highlight w:val="none"/>
              </w:rPr>
              <w:t xml:space="preserve">团队由具有农业、测绘工程、水利、摄影测量与遥感、地图学与地理信息系统、地理信息科学、土壤学、软件工程、计算机科学与技术、土地资源管理等至少三个专业（含以上）的人员组成，人员数量不少</w:t>
            </w:r>
            <w:r>
              <w:rPr>
                <w:rFonts w:hint="eastAsia" w:ascii="宋体" w:hAnsi="宋体" w:eastAsia="宋体" w:cs="宋体"/>
                <w:b w:val="0"/>
                <w:bCs/>
                <w:color w:val="000000"/>
                <w:sz w:val="24"/>
                <w:szCs w:val="24"/>
                <w:highlight w:val="none"/>
              </w:rPr>
              <w:t xml:space="preserve">于</w:t>
            </w:r>
            <w:r>
              <w:rPr>
                <w:rFonts w:hint="eastAsia" w:ascii="宋体" w:hAnsi="宋体" w:eastAsia="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rPr>
              <w:t xml:space="preserve">人，</w:t>
            </w:r>
            <w:r>
              <w:rPr>
                <w:rFonts w:hint="eastAsia" w:ascii="宋体" w:hAnsi="宋体" w:eastAsia="宋体" w:cs="宋体"/>
                <w:b w:val="0"/>
                <w:bCs/>
                <w:sz w:val="24"/>
                <w:szCs w:val="24"/>
                <w:highlight w:val="none"/>
              </w:rPr>
            </w:r>
            <w:r/>
          </w:p>
          <w:p>
            <w:pPr>
              <w:pStyle w:val="710"/>
              <w:ind w:firstLine="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其中</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710"/>
              <w:numPr>
                <w:ilvl w:val="0"/>
                <w:numId w:val="0"/>
              </w:numPr>
              <w:ind w:firstLine="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lang w:val="en-US" w:eastAsia="zh-CN" w:bidi="ar-SA"/>
              </w:rPr>
              <w:t xml:space="preserve">（1）</w:t>
            </w:r>
            <w:r>
              <w:rPr>
                <w:rFonts w:hint="eastAsia" w:ascii="宋体" w:hAnsi="宋体" w:cs="宋体"/>
                <w:b w:val="0"/>
                <w:bCs/>
                <w:color w:val="000000"/>
                <w:sz w:val="24"/>
                <w:szCs w:val="24"/>
                <w:highlight w:val="none"/>
                <w:lang w:val="en-US" w:eastAsia="zh-CN"/>
              </w:rPr>
              <w:t xml:space="preserve">团队成员中具有以上相关专业</w:t>
            </w:r>
            <w:r>
              <w:rPr>
                <w:rFonts w:hint="eastAsia" w:ascii="宋体" w:hAnsi="宋体" w:eastAsia="宋体" w:cs="宋体"/>
                <w:b w:val="0"/>
                <w:bCs/>
                <w:color w:val="000000"/>
                <w:sz w:val="24"/>
                <w:szCs w:val="24"/>
                <w:highlight w:val="none"/>
                <w:lang w:val="en-US" w:eastAsia="zh-CN"/>
              </w:rPr>
              <w:t xml:space="preserve">中级及以上职称</w:t>
            </w:r>
            <w:r>
              <w:rPr>
                <w:rFonts w:hint="eastAsia" w:ascii="宋体" w:hAnsi="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每提供一名得</w:t>
            </w:r>
            <w:r>
              <w:rPr>
                <w:rFonts w:hint="eastAsia" w:ascii="宋体" w:hAnsi="宋体" w:eastAsia="宋体" w:cs="宋体"/>
                <w:b w:val="0"/>
                <w:bCs/>
                <w:color w:val="000000"/>
                <w:sz w:val="24"/>
                <w:szCs w:val="24"/>
                <w:highlight w:val="none"/>
                <w:lang w:val="en-US" w:eastAsia="zh-CN"/>
              </w:rPr>
              <w:t xml:space="preserve">0.5</w:t>
            </w:r>
            <w:r>
              <w:rPr>
                <w:rFonts w:hint="eastAsia" w:ascii="宋体" w:hAnsi="宋体" w:eastAsia="宋体" w:cs="宋体"/>
                <w:b w:val="0"/>
                <w:bCs/>
                <w:color w:val="000000"/>
                <w:sz w:val="24"/>
                <w:szCs w:val="24"/>
                <w:highlight w:val="none"/>
              </w:rPr>
              <w:t xml:space="preserve">分，最多得</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710"/>
              <w:numPr>
                <w:ilvl w:val="0"/>
                <w:numId w:val="0"/>
              </w:numPr>
              <w:ind w:firstLine="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lang w:val="en-US" w:eastAsia="zh-CN" w:bidi="ar-SA"/>
              </w:rPr>
              <w:t xml:space="preserve">（2）</w:t>
            </w:r>
            <w:r>
              <w:rPr>
                <w:rFonts w:hint="eastAsia" w:ascii="宋体" w:hAnsi="宋体" w:cs="宋体"/>
                <w:b w:val="0"/>
                <w:bCs/>
                <w:color w:val="000000"/>
                <w:sz w:val="24"/>
                <w:szCs w:val="24"/>
                <w:highlight w:val="none"/>
                <w:lang w:val="en-US" w:eastAsia="zh-CN"/>
              </w:rPr>
              <w:t xml:space="preserve">团体成员每增加一名</w:t>
            </w:r>
            <w:r>
              <w:rPr>
                <w:rFonts w:hint="eastAsia" w:ascii="宋体" w:hAnsi="宋体" w:eastAsia="宋体" w:cs="宋体"/>
                <w:b w:val="0"/>
                <w:bCs/>
                <w:color w:val="000000"/>
                <w:sz w:val="24"/>
                <w:szCs w:val="24"/>
                <w:highlight w:val="none"/>
              </w:rPr>
              <w:t xml:space="preserve">得</w:t>
            </w:r>
            <w:r>
              <w:rPr>
                <w:rFonts w:hint="eastAsia" w:ascii="宋体" w:hAnsi="宋体" w:eastAsia="宋体" w:cs="宋体"/>
                <w:b w:val="0"/>
                <w:bCs/>
                <w:color w:val="000000"/>
                <w:sz w:val="24"/>
                <w:szCs w:val="24"/>
                <w:highlight w:val="none"/>
                <w:lang w:val="en-US" w:eastAsia="zh-CN"/>
              </w:rPr>
              <w:t xml:space="preserve">0.5</w:t>
            </w:r>
            <w:r>
              <w:rPr>
                <w:rFonts w:hint="eastAsia" w:ascii="宋体" w:hAnsi="宋体" w:eastAsia="宋体" w:cs="宋体"/>
                <w:b w:val="0"/>
                <w:bCs/>
                <w:color w:val="000000"/>
                <w:sz w:val="24"/>
                <w:szCs w:val="24"/>
                <w:highlight w:val="none"/>
              </w:rPr>
              <w:t xml:space="preserve">分，最多得</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710"/>
              <w:numPr>
                <w:ilvl w:val="0"/>
                <w:numId w:val="0"/>
              </w:numPr>
              <w:ind w:firstLine="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lang w:val="en-US" w:eastAsia="zh-CN" w:bidi="ar-SA"/>
              </w:rPr>
              <w:t xml:space="preserve">（3）</w:t>
            </w:r>
            <w:r>
              <w:rPr>
                <w:rFonts w:hint="eastAsia" w:ascii="宋体" w:hAnsi="宋体" w:eastAsia="宋体" w:cs="宋体"/>
                <w:b w:val="0"/>
                <w:bCs/>
                <w:color w:val="000000"/>
                <w:sz w:val="24"/>
                <w:szCs w:val="24"/>
                <w:highlight w:val="none"/>
                <w:lang w:eastAsia="zh-CN"/>
              </w:rPr>
              <w:t xml:space="preserve">团体成员有一名具有涉密测绘成果管理人员岗位培训合格证书的，得</w:t>
            </w:r>
            <w:r>
              <w:rPr>
                <w:rFonts w:hint="eastAsia" w:ascii="宋体" w:hAnsi="宋体" w:eastAsia="宋体" w:cs="宋体"/>
                <w:b w:val="0"/>
                <w:bCs/>
                <w:color w:val="000000"/>
                <w:sz w:val="24"/>
                <w:szCs w:val="24"/>
                <w:highlight w:val="none"/>
                <w:lang w:val="en-US" w:eastAsia="zh-CN"/>
              </w:rPr>
              <w:t xml:space="preserve">0.5分，最多得1分。</w:t>
            </w:r>
            <w:r>
              <w:rPr>
                <w:rFonts w:hint="eastAsia" w:ascii="宋体" w:hAnsi="宋体" w:eastAsia="宋体" w:cs="宋体"/>
                <w:b w:val="0"/>
                <w:bCs/>
                <w:color w:val="000000"/>
                <w:sz w:val="24"/>
                <w:szCs w:val="24"/>
                <w:highlight w:val="none"/>
              </w:rPr>
            </w:r>
            <w:r/>
          </w:p>
          <w:p>
            <w:pPr>
              <w:pStyle w:val="710"/>
              <w:numPr>
                <w:ilvl w:val="0"/>
                <w:numId w:val="0"/>
              </w:numPr>
              <w:ind w:left="0" w:firstLine="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lang w:val="en-US" w:eastAsia="zh-CN" w:bidi="ar-SA"/>
              </w:rPr>
              <w:t xml:space="preserve">（4）</w:t>
            </w:r>
            <w:r>
              <w:rPr>
                <w:rFonts w:hint="eastAsia" w:ascii="宋体" w:hAnsi="宋体" w:eastAsia="宋体" w:cs="宋体"/>
                <w:b w:val="0"/>
                <w:bCs/>
                <w:color w:val="000000"/>
                <w:sz w:val="24"/>
                <w:szCs w:val="24"/>
                <w:highlight w:val="none"/>
              </w:rPr>
              <w:t xml:space="preserve">团队成员中具有无人机驾驶合格证的，每提供1人得0.5分，本项最多得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710"/>
              <w:numPr>
                <w:ilvl w:val="0"/>
                <w:numId w:val="0"/>
              </w:numPr>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注：项目团队同一人员提供多个证书</w:t>
            </w:r>
            <w:r>
              <w:rPr>
                <w:rFonts w:hint="eastAsia" w:ascii="宋体" w:hAnsi="宋体" w:eastAsia="宋体" w:cs="宋体"/>
                <w:b w:val="0"/>
                <w:bCs/>
                <w:color w:val="000000"/>
                <w:sz w:val="24"/>
                <w:szCs w:val="24"/>
                <w:highlight w:val="none"/>
                <w:lang w:val="en-US" w:eastAsia="zh-CN"/>
              </w:rPr>
              <w:t xml:space="preserve">不</w:t>
            </w:r>
            <w:r>
              <w:rPr>
                <w:rFonts w:hint="eastAsia" w:ascii="宋体" w:hAnsi="宋体" w:eastAsia="宋体" w:cs="宋体"/>
                <w:b w:val="0"/>
                <w:bCs/>
                <w:color w:val="000000"/>
                <w:sz w:val="24"/>
                <w:szCs w:val="24"/>
                <w:highlight w:val="none"/>
              </w:rPr>
              <w:t xml:space="preserve">可重复得分。提供以上相关证书或证明材料复印件及投标截止前3个月内任意1个月在投标人单位的参保证明材料。</w:t>
            </w:r>
            <w:r>
              <w:rPr>
                <w:rFonts w:hint="eastAsia" w:ascii="宋体" w:hAnsi="宋体" w:eastAsia="宋体" w:cs="宋体"/>
                <w:b w:val="0"/>
                <w:bCs/>
                <w:sz w:val="24"/>
                <w:szCs w:val="24"/>
                <w:highlight w:val="none"/>
              </w:rPr>
              <w:t xml:space="preserve">（若采用分公司人员的需提交分公司社保缴纳证明材料复印件）。</w:t>
            </w:r>
            <w:r>
              <w:rPr>
                <w:rFonts w:hint="eastAsia" w:ascii="宋体" w:hAnsi="宋体" w:eastAsia="宋体" w:cs="宋体"/>
                <w:b w:val="0"/>
                <w:bCs/>
                <w:sz w:val="24"/>
                <w:szCs w:val="24"/>
                <w:highlight w:val="none"/>
              </w:rPr>
              <w:t xml:space="preserve">若政府有关部门不下发纸质证书的，需要提供官方网站截图并加盖投标人公章</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t xml:space="preserve">人员专业以毕业证所学专业或职称证为准。</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spacing w:line="360" w:lineRule="auto"/>
              <w:rPr>
                <w:rFonts w:ascii="宋体" w:hAnsi="宋体" w:eastAsia="宋体" w:cs="宋体"/>
                <w:b w:val="0"/>
                <w:bCs/>
                <w:sz w:val="24"/>
                <w:szCs w:val="24"/>
                <w:highlight w:val="none"/>
                <w:lang w:val="en-US"/>
              </w:rPr>
            </w:pPr>
            <w:r>
              <w:rPr>
                <w:rFonts w:hint="eastAsia" w:ascii="宋体" w:hAnsi="宋体" w:eastAsia="宋体" w:cs="宋体"/>
                <w:b w:val="0"/>
                <w:bCs/>
                <w:sz w:val="24"/>
                <w:szCs w:val="24"/>
                <w:highlight w:val="none"/>
                <w:lang w:val="en-US" w:eastAsia="zh-CN"/>
              </w:rPr>
              <w:t xml:space="preserve">20</w:t>
            </w:r>
            <w:r>
              <w:rPr>
                <w:rFonts w:ascii="宋体" w:hAnsi="宋体" w:eastAsia="宋体" w:cs="宋体"/>
                <w:b w:val="0"/>
                <w:bCs/>
                <w:sz w:val="24"/>
                <w:szCs w:val="24"/>
                <w:highlight w:val="none"/>
                <w:lang w:val="en-US"/>
              </w:rPr>
            </w:r>
            <w:r/>
          </w:p>
        </w:tc>
      </w:tr>
      <w:tr>
        <w:trPr>
          <w:trHeight w:val="20"/>
        </w:trPr>
        <w:tc>
          <w:tcPr>
            <w:tcW w:w="1284" w:type="dxa"/>
            <w:vAlign w:val="center"/>
            <w:vMerge w:val="continue"/>
            <w:textDirection w:val="lrTb"/>
            <w:noWrap w:val="false"/>
          </w:tcPr>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3.3</w:t>
            </w:r>
            <w:r>
              <w:rPr>
                <w:rFonts w:hint="eastAsia" w:ascii="宋体" w:hAnsi="宋体" w:eastAsia="宋体" w:cs="宋体"/>
                <w:b w:val="0"/>
                <w:bCs/>
                <w:sz w:val="24"/>
                <w:szCs w:val="24"/>
                <w:highlight w:val="none"/>
                <w:lang w:val="en-US" w:eastAsia="zh-CN"/>
              </w:rPr>
            </w:r>
            <w:r/>
          </w:p>
        </w:tc>
        <w:tc>
          <w:tcPr>
            <w:tcW w:w="1442" w:type="dxa"/>
            <w:vAlign w:val="center"/>
            <w:textDirection w:val="lrTb"/>
            <w:noWrap w:val="false"/>
          </w:tcPr>
          <w:p>
            <w:pPr>
              <w:pStyle w:val="710"/>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拟投入</w:t>
            </w:r>
            <w:r>
              <w:rPr>
                <w:rFonts w:hint="eastAsia" w:ascii="宋体" w:hAnsi="宋体" w:eastAsia="宋体" w:cs="宋体"/>
                <w:b w:val="0"/>
                <w:bCs/>
                <w:sz w:val="24"/>
                <w:szCs w:val="24"/>
                <w:highlight w:val="none"/>
                <w:lang w:val="en-US" w:eastAsia="zh-CN"/>
              </w:rPr>
            </w:r>
            <w:r/>
          </w:p>
          <w:p>
            <w:pPr>
              <w:pStyle w:val="710"/>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设备</w:t>
            </w:r>
            <w:r>
              <w:rPr>
                <w:rFonts w:hint="eastAsia" w:ascii="宋体" w:hAnsi="宋体" w:eastAsia="宋体" w:cs="宋体"/>
                <w:b w:val="0"/>
                <w:bCs/>
                <w:sz w:val="24"/>
                <w:szCs w:val="24"/>
                <w:highlight w:val="none"/>
              </w:rPr>
            </w:r>
            <w:r/>
          </w:p>
        </w:tc>
        <w:tc>
          <w:tcPr>
            <w:tcW w:w="6251" w:type="dxa"/>
            <w:vAlign w:val="center"/>
            <w:textDirection w:val="lrTb"/>
            <w:noWrap w:val="false"/>
          </w:tcPr>
          <w:p>
            <w:pPr>
              <w:pStyle w:val="710"/>
              <w:jc w:val="both"/>
              <w:spacing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具有无人机设备</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实时动态差分定位系统(RTK)、全站仪</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投标人</w:t>
            </w:r>
            <w:r>
              <w:rPr>
                <w:rFonts w:hint="eastAsia" w:ascii="宋体" w:hAnsi="宋体" w:eastAsia="宋体" w:cs="宋体"/>
                <w:b w:val="0"/>
                <w:bCs/>
                <w:sz w:val="24"/>
                <w:szCs w:val="24"/>
                <w:highlight w:val="none"/>
                <w:lang w:val="en-US" w:eastAsia="zh-CN"/>
              </w:rPr>
              <w:t xml:space="preserve">自有</w:t>
            </w:r>
            <w:r>
              <w:rPr>
                <w:rFonts w:hint="eastAsia" w:ascii="宋体" w:hAnsi="宋体" w:cs="宋体"/>
                <w:b w:val="0"/>
                <w:bCs/>
                <w:sz w:val="24"/>
                <w:szCs w:val="24"/>
                <w:highlight w:val="none"/>
                <w:lang w:val="en-US" w:eastAsia="zh-CN"/>
              </w:rPr>
              <w:t xml:space="preserve">设备</w:t>
            </w:r>
            <w:r>
              <w:rPr>
                <w:rFonts w:hint="eastAsia" w:ascii="宋体" w:hAnsi="宋体" w:eastAsia="宋体" w:cs="宋体"/>
                <w:b w:val="0"/>
                <w:bCs/>
                <w:sz w:val="24"/>
                <w:szCs w:val="24"/>
                <w:highlight w:val="none"/>
              </w:rPr>
              <w:t xml:space="preserve">每</w:t>
            </w:r>
            <w:r>
              <w:rPr>
                <w:rFonts w:hint="eastAsia" w:ascii="宋体" w:hAnsi="宋体" w:cs="宋体"/>
                <w:b w:val="0"/>
                <w:bCs/>
                <w:sz w:val="24"/>
                <w:szCs w:val="24"/>
                <w:highlight w:val="none"/>
                <w:lang w:val="en-US" w:eastAsia="zh-CN"/>
              </w:rPr>
              <w:t xml:space="preserve">样</w:t>
            </w:r>
            <w:r>
              <w:rPr>
                <w:rFonts w:hint="eastAsia" w:ascii="宋体" w:hAnsi="宋体" w:eastAsia="宋体" w:cs="宋体"/>
                <w:b w:val="0"/>
                <w:bCs/>
                <w:sz w:val="24"/>
                <w:szCs w:val="24"/>
                <w:highlight w:val="none"/>
              </w:rPr>
              <w:t xml:space="preserve">得1分，</w:t>
            </w:r>
            <w:r>
              <w:rPr>
                <w:rFonts w:hint="eastAsia" w:ascii="宋体" w:hAnsi="宋体" w:eastAsia="宋体" w:cs="宋体"/>
                <w:b w:val="0"/>
                <w:bCs/>
                <w:sz w:val="24"/>
                <w:szCs w:val="24"/>
                <w:highlight w:val="none"/>
                <w:lang w:val="en-US" w:eastAsia="zh-CN"/>
              </w:rPr>
              <w:t xml:space="preserve">租赁</w:t>
            </w:r>
            <w:r>
              <w:rPr>
                <w:rFonts w:hint="eastAsia" w:ascii="宋体" w:hAnsi="宋体" w:cs="宋体"/>
                <w:b w:val="0"/>
                <w:bCs/>
                <w:sz w:val="24"/>
                <w:szCs w:val="24"/>
                <w:highlight w:val="none"/>
                <w:lang w:val="en-US" w:eastAsia="zh-CN"/>
              </w:rPr>
              <w:t xml:space="preserve">设备</w:t>
            </w:r>
            <w:r>
              <w:rPr>
                <w:rFonts w:hint="eastAsia" w:ascii="宋体" w:hAnsi="宋体" w:eastAsia="宋体" w:cs="宋体"/>
                <w:b w:val="0"/>
                <w:bCs/>
                <w:sz w:val="24"/>
                <w:szCs w:val="24"/>
                <w:highlight w:val="none"/>
                <w:lang w:val="en-US" w:eastAsia="zh-CN"/>
              </w:rPr>
              <w:t xml:space="preserve">每</w:t>
            </w:r>
            <w:r>
              <w:rPr>
                <w:rFonts w:hint="eastAsia" w:ascii="宋体" w:hAnsi="宋体" w:cs="宋体"/>
                <w:b w:val="0"/>
                <w:bCs/>
                <w:sz w:val="24"/>
                <w:szCs w:val="24"/>
                <w:highlight w:val="none"/>
                <w:lang w:val="en-US" w:eastAsia="zh-CN"/>
              </w:rPr>
              <w:t xml:space="preserve">样</w:t>
            </w:r>
            <w:r>
              <w:rPr>
                <w:rFonts w:hint="eastAsia" w:ascii="宋体" w:hAnsi="宋体" w:eastAsia="宋体" w:cs="宋体"/>
                <w:b w:val="0"/>
                <w:bCs/>
                <w:sz w:val="24"/>
                <w:szCs w:val="24"/>
                <w:highlight w:val="none"/>
                <w:lang w:val="en-US" w:eastAsia="zh-CN"/>
              </w:rPr>
              <w:t xml:space="preserve">得0.5分，最高得</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不提供不得分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710"/>
              <w:jc w:val="both"/>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注:须提供购置发票原件扫描件</w:t>
            </w:r>
            <w:r>
              <w:rPr>
                <w:rFonts w:hint="eastAsia" w:ascii="宋体" w:hAnsi="宋体" w:eastAsia="宋体" w:cs="宋体"/>
                <w:b w:val="0"/>
                <w:bCs/>
                <w:sz w:val="24"/>
                <w:szCs w:val="24"/>
                <w:highlight w:val="none"/>
                <w:lang w:val="en-US" w:eastAsia="zh-CN"/>
              </w:rPr>
              <w:t xml:space="preserve">或租赁合同原件扫描件</w:t>
            </w:r>
            <w:r>
              <w:rPr>
                <w:rFonts w:hint="eastAsia" w:ascii="宋体" w:hAnsi="宋体" w:eastAsia="宋体" w:cs="宋体"/>
                <w:b w:val="0"/>
                <w:bCs/>
                <w:sz w:val="24"/>
                <w:szCs w:val="24"/>
                <w:highlight w:val="none"/>
              </w:rPr>
              <w:t xml:space="preserve">加盖公章，否则不得分。 </w:t>
            </w:r>
            <w:r>
              <w:rPr>
                <w:rFonts w:hint="eastAsia" w:ascii="宋体" w:hAnsi="宋体" w:eastAsia="宋体" w:cs="宋体"/>
                <w:b w:val="0"/>
                <w:bCs/>
                <w:sz w:val="24"/>
                <w:szCs w:val="24"/>
                <w:highlight w:val="none"/>
                <w:lang w:val="en-US" w:eastAsia="zh-CN"/>
              </w:rPr>
            </w:r>
            <w:r/>
          </w:p>
        </w:tc>
        <w:tc>
          <w:tcPr>
            <w:tcW w:w="896" w:type="dxa"/>
            <w:vAlign w:val="center"/>
            <w:textDirection w:val="lrTb"/>
            <w:noWrap w:val="false"/>
          </w:tcPr>
          <w:p>
            <w:pPr>
              <w:pStyle w:val="710"/>
              <w:jc w:val="center"/>
              <w:spacing w:line="360" w:lineRule="auto"/>
              <w:rPr>
                <w:rFonts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ascii="宋体" w:hAnsi="宋体" w:eastAsia="宋体" w:cs="宋体"/>
                <w:b w:val="0"/>
                <w:bCs/>
                <w:sz w:val="24"/>
                <w:szCs w:val="24"/>
                <w:highlight w:val="none"/>
                <w:lang w:val="en-US" w:eastAsia="zh-CN"/>
              </w:rPr>
            </w:r>
            <w:r/>
          </w:p>
        </w:tc>
      </w:tr>
      <w:tr>
        <w:trPr>
          <w:trHeight w:val="20"/>
        </w:trPr>
        <w:tc>
          <w:tcPr>
            <w:tcW w:w="1284" w:type="dxa"/>
            <w:vAlign w:val="center"/>
            <w:vMerge w:val="continue"/>
            <w:textDirection w:val="lrTb"/>
            <w:noWrap w:val="false"/>
          </w:tcPr>
          <w:p>
            <w:pPr>
              <w:pStyle w:val="710"/>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60" w:type="dxa"/>
            <w:vAlign w:val="center"/>
            <w:textDirection w:val="lrTb"/>
            <w:noWrap w:val="false"/>
          </w:tcPr>
          <w:p>
            <w:pPr>
              <w:pStyle w:val="710"/>
              <w:jc w:val="center"/>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3</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eastAsia="zh-CN"/>
              </w:rPr>
            </w:r>
            <w:r/>
          </w:p>
        </w:tc>
        <w:tc>
          <w:tcPr>
            <w:tcW w:w="1442" w:type="dxa"/>
            <w:vAlign w:val="center"/>
            <w:textDirection w:val="lrTb"/>
            <w:noWrap w:val="false"/>
          </w:tcPr>
          <w:p>
            <w:pPr>
              <w:pStyle w:val="869"/>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类似业绩</w:t>
            </w:r>
            <w:r>
              <w:rPr>
                <w:rFonts w:hint="eastAsia" w:ascii="宋体" w:hAnsi="宋体" w:eastAsia="宋体" w:cs="宋体"/>
                <w:b w:val="0"/>
                <w:bCs/>
                <w:sz w:val="24"/>
                <w:szCs w:val="24"/>
                <w:highlight w:val="none"/>
              </w:rPr>
            </w:r>
            <w:r/>
          </w:p>
        </w:tc>
        <w:tc>
          <w:tcPr>
            <w:tcW w:w="6251" w:type="dxa"/>
            <w:vAlign w:val="center"/>
            <w:textDirection w:val="lrTb"/>
            <w:noWrap w:val="false"/>
          </w:tcPr>
          <w:p>
            <w:pPr>
              <w:pStyle w:val="71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投标人提供自2021年1月1日以来（以合同签订时间为准）承担过与本项目相关的类似业绩（类似业绩是指农业、林业等与农田相关的</w:t>
            </w:r>
            <w:r>
              <w:rPr>
                <w:rFonts w:hint="eastAsia" w:ascii="宋体" w:hAnsi="宋体" w:eastAsia="宋体" w:cs="宋体"/>
                <w:b w:val="0"/>
                <w:bCs/>
                <w:sz w:val="24"/>
                <w:szCs w:val="24"/>
                <w:highlight w:val="none"/>
                <w:lang w:eastAsia="zh-CN"/>
              </w:rPr>
              <w:t xml:space="preserve">农田信息</w:t>
            </w:r>
            <w:r>
              <w:rPr>
                <w:rFonts w:hint="eastAsia" w:ascii="宋体" w:hAnsi="宋体" w:eastAsia="宋体" w:cs="宋体"/>
                <w:b w:val="0"/>
                <w:bCs/>
                <w:sz w:val="24"/>
                <w:szCs w:val="24"/>
                <w:highlight w:val="none"/>
                <w:lang w:val="en-US" w:eastAsia="zh-CN"/>
              </w:rPr>
              <w:t xml:space="preserve">上图入库工作</w:t>
            </w:r>
            <w:r>
              <w:rPr>
                <w:rFonts w:hint="eastAsia" w:ascii="宋体" w:hAnsi="宋体" w:eastAsia="宋体" w:cs="宋体"/>
                <w:b w:val="0"/>
                <w:bCs/>
                <w:sz w:val="24"/>
                <w:szCs w:val="24"/>
                <w:highlight w:val="none"/>
                <w:lang w:eastAsia="zh-CN"/>
              </w:rPr>
              <w:t xml:space="preserve">、农业数据调查</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eastAsia="zh-CN"/>
              </w:rPr>
              <w:t xml:space="preserve">林业数据</w:t>
            </w:r>
            <w:r>
              <w:rPr>
                <w:rFonts w:hint="eastAsia" w:ascii="宋体" w:hAnsi="宋体" w:eastAsia="宋体" w:cs="宋体"/>
                <w:b w:val="0"/>
                <w:bCs/>
                <w:sz w:val="24"/>
                <w:szCs w:val="24"/>
                <w:highlight w:val="none"/>
              </w:rPr>
              <w:t xml:space="preserve">调查</w:t>
            </w:r>
            <w:r>
              <w:rPr>
                <w:rFonts w:hint="eastAsia" w:ascii="宋体" w:hAnsi="宋体" w:eastAsia="宋体" w:cs="宋体"/>
                <w:b w:val="0"/>
                <w:bCs/>
                <w:sz w:val="24"/>
                <w:szCs w:val="24"/>
                <w:highlight w:val="none"/>
                <w:lang w:eastAsia="zh-CN"/>
              </w:rPr>
              <w:t xml:space="preserve">、地理信息调查</w:t>
            </w:r>
            <w:r>
              <w:rPr>
                <w:rFonts w:hint="eastAsia" w:ascii="宋体" w:hAnsi="宋体" w:eastAsia="宋体" w:cs="宋体"/>
                <w:b w:val="0"/>
                <w:bCs/>
                <w:sz w:val="24"/>
                <w:szCs w:val="24"/>
                <w:highlight w:val="none"/>
              </w:rPr>
              <w:t xml:space="preserve">等），提供合同复印件，每提供一个得</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lang w:val="en-US" w:eastAsia="zh-CN"/>
              </w:rPr>
              <w:t xml:space="preserve">本项</w:t>
            </w:r>
            <w:r>
              <w:rPr>
                <w:rFonts w:hint="eastAsia" w:ascii="宋体" w:hAnsi="宋体" w:eastAsia="宋体" w:cs="宋体"/>
                <w:b w:val="0"/>
                <w:bCs/>
                <w:sz w:val="24"/>
                <w:szCs w:val="24"/>
                <w:highlight w:val="none"/>
              </w:rPr>
              <w:t xml:space="preserve">最多得</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rPr>
            </w:r>
            <w:r/>
          </w:p>
          <w:p>
            <w:pPr>
              <w:pStyle w:val="71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注：投标文件中提供完整合同复印件加盖公章，合同须能反映项目名称、甲乙双方单位名称，以及合同签订时间，未提供或提供不全的不得分。</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spacing w:line="360" w:lineRule="auto"/>
              <w:rPr>
                <w:rFonts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w:t>
            </w:r>
            <w:r>
              <w:rPr>
                <w:rFonts w:ascii="宋体" w:hAnsi="宋体" w:eastAsia="宋体" w:cs="宋体"/>
                <w:b w:val="0"/>
                <w:bCs/>
                <w:sz w:val="24"/>
                <w:szCs w:val="24"/>
                <w:highlight w:val="none"/>
                <w:lang w:val="en-US" w:eastAsia="zh-CN"/>
              </w:rPr>
            </w:r>
            <w:r/>
          </w:p>
        </w:tc>
      </w:tr>
      <w:tr>
        <w:trPr>
          <w:trHeight w:val="20"/>
        </w:trPr>
        <w:tc>
          <w:tcPr>
            <w:tcW w:w="1284" w:type="dxa"/>
            <w:vAlign w:val="center"/>
            <w:vMerge w:val="continue"/>
            <w:textDirection w:val="lrTb"/>
            <w:noWrap w:val="false"/>
          </w:tcPr>
          <w:p>
            <w:pPr>
              <w:pStyle w:val="71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760" w:type="dxa"/>
            <w:vAlign w:val="center"/>
            <w:textDirection w:val="lrTb"/>
            <w:noWrap w:val="false"/>
          </w:tcPr>
          <w:p>
            <w:pPr>
              <w:pStyle w:val="710"/>
              <w:jc w:val="center"/>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3.5</w:t>
            </w:r>
            <w:r>
              <w:rPr>
                <w:rFonts w:ascii="宋体" w:hAnsi="宋体" w:eastAsia="宋体" w:cs="宋体"/>
                <w:b w:val="0"/>
                <w:bCs/>
                <w:sz w:val="24"/>
                <w:szCs w:val="24"/>
                <w:highlight w:val="none"/>
                <w:lang w:val="en-US" w:eastAsia="zh-CN"/>
              </w:rPr>
            </w:r>
            <w:r/>
          </w:p>
        </w:tc>
        <w:tc>
          <w:tcPr>
            <w:tcW w:w="1442" w:type="dxa"/>
            <w:vAlign w:val="center"/>
            <w:textDirection w:val="lrTb"/>
            <w:noWrap w:val="false"/>
          </w:tcPr>
          <w:p>
            <w:pPr>
              <w:pStyle w:val="869"/>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企业综合</w:t>
            </w:r>
            <w:r>
              <w:rPr>
                <w:rFonts w:hint="eastAsia" w:ascii="宋体" w:hAnsi="宋体" w:eastAsia="宋体" w:cs="宋体"/>
                <w:b w:val="0"/>
                <w:bCs/>
                <w:sz w:val="24"/>
                <w:szCs w:val="24"/>
                <w:highlight w:val="none"/>
                <w:lang w:eastAsia="zh-CN"/>
              </w:rPr>
            </w:r>
            <w:r/>
          </w:p>
          <w:p>
            <w:pPr>
              <w:pStyle w:val="869"/>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实力</w:t>
            </w:r>
            <w:r>
              <w:rPr>
                <w:rFonts w:hint="eastAsia" w:ascii="宋体" w:hAnsi="宋体" w:eastAsia="宋体" w:cs="宋体"/>
                <w:b w:val="0"/>
                <w:bCs/>
                <w:sz w:val="24"/>
                <w:szCs w:val="24"/>
                <w:highlight w:val="none"/>
                <w:lang w:eastAsia="zh-CN"/>
              </w:rPr>
            </w:r>
            <w:r/>
          </w:p>
        </w:tc>
        <w:tc>
          <w:tcPr>
            <w:tcW w:w="6251" w:type="dxa"/>
            <w:vAlign w:val="center"/>
            <w:textDirection w:val="lrTb"/>
            <w:noWrap w:val="false"/>
          </w:tcPr>
          <w:p>
            <w:pPr>
              <w:pStyle w:val="71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投标人</w:t>
            </w:r>
            <w:r>
              <w:rPr>
                <w:rFonts w:hint="eastAsia" w:ascii="宋体" w:hAnsi="宋体" w:eastAsia="宋体" w:cs="宋体"/>
                <w:b w:val="0"/>
                <w:bCs/>
                <w:sz w:val="24"/>
                <w:szCs w:val="24"/>
                <w:highlight w:val="none"/>
                <w:lang w:eastAsia="zh-CN"/>
              </w:rPr>
              <w:t xml:space="preserve">具有摄影测量与遥感、地理信息系统工程甲级</w:t>
            </w:r>
            <w:r>
              <w:rPr>
                <w:rFonts w:hint="eastAsia" w:ascii="宋体" w:hAnsi="宋体" w:eastAsia="宋体" w:cs="宋体"/>
                <w:b w:val="0"/>
                <w:bCs/>
                <w:sz w:val="24"/>
                <w:szCs w:val="24"/>
                <w:highlight w:val="none"/>
                <w:lang w:val="en-US" w:eastAsia="zh-CN"/>
              </w:rPr>
              <w:t xml:space="preserve">及</w:t>
            </w:r>
            <w:r>
              <w:rPr>
                <w:rFonts w:hint="eastAsia" w:ascii="宋体" w:hAnsi="宋体" w:eastAsia="宋体" w:cs="宋体"/>
                <w:b w:val="0"/>
                <w:bCs/>
                <w:sz w:val="24"/>
                <w:szCs w:val="24"/>
                <w:highlight w:val="none"/>
                <w:lang w:eastAsia="zh-CN"/>
              </w:rPr>
              <w:t xml:space="preserve">以上资质的，每提供一项得</w:t>
            </w:r>
            <w:r>
              <w:rPr>
                <w:rFonts w:hint="eastAsia" w:ascii="宋体" w:hAnsi="宋体" w:eastAsia="宋体" w:cs="宋体"/>
                <w:b w:val="0"/>
                <w:bCs/>
                <w:sz w:val="24"/>
                <w:szCs w:val="24"/>
                <w:highlight w:val="none"/>
                <w:lang w:val="en-US" w:eastAsia="zh-CN"/>
              </w:rPr>
              <w:t xml:space="preserve">2分；</w:t>
            </w:r>
            <w:r>
              <w:rPr>
                <w:rFonts w:hint="eastAsia" w:ascii="宋体" w:hAnsi="宋体" w:eastAsia="宋体" w:cs="宋体"/>
                <w:b w:val="0"/>
                <w:bCs/>
                <w:sz w:val="24"/>
                <w:szCs w:val="24"/>
                <w:highlight w:val="none"/>
                <w:lang w:eastAsia="zh-CN"/>
              </w:rPr>
              <w:t xml:space="preserve">摄影测量与遥感、地理信息系统工程</w:t>
            </w:r>
            <w:r>
              <w:rPr>
                <w:rFonts w:hint="eastAsia" w:ascii="宋体" w:hAnsi="宋体" w:eastAsia="宋体" w:cs="宋体"/>
                <w:b w:val="0"/>
                <w:bCs/>
                <w:sz w:val="24"/>
                <w:szCs w:val="24"/>
                <w:highlight w:val="none"/>
                <w:lang w:val="en-US" w:eastAsia="zh-CN"/>
              </w:rPr>
              <w:t xml:space="preserve">乙</w:t>
            </w:r>
            <w:r>
              <w:rPr>
                <w:rFonts w:hint="eastAsia" w:ascii="宋体" w:hAnsi="宋体" w:eastAsia="宋体" w:cs="宋体"/>
                <w:b w:val="0"/>
                <w:bCs/>
                <w:sz w:val="24"/>
                <w:szCs w:val="24"/>
                <w:highlight w:val="none"/>
                <w:lang w:eastAsia="zh-CN"/>
              </w:rPr>
              <w:t xml:space="preserve">级资质的，每提供一项得</w:t>
            </w:r>
            <w:r>
              <w:rPr>
                <w:rFonts w:hint="eastAsia" w:ascii="宋体" w:hAnsi="宋体" w:eastAsia="宋体" w:cs="宋体"/>
                <w:b w:val="0"/>
                <w:bCs/>
                <w:sz w:val="24"/>
                <w:szCs w:val="24"/>
                <w:highlight w:val="none"/>
                <w:lang w:val="en-US" w:eastAsia="zh-CN"/>
              </w:rPr>
              <w:t xml:space="preserve">1分；本项</w:t>
            </w:r>
            <w:r>
              <w:rPr>
                <w:rFonts w:hint="eastAsia" w:ascii="宋体" w:hAnsi="宋体" w:eastAsia="宋体" w:cs="宋体"/>
                <w:b w:val="0"/>
                <w:bCs/>
                <w:sz w:val="24"/>
                <w:szCs w:val="24"/>
                <w:highlight w:val="none"/>
              </w:rPr>
              <w:t xml:space="preserve">最多得</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r>
            <w:r/>
          </w:p>
        </w:tc>
        <w:tc>
          <w:tcPr>
            <w:tcW w:w="896" w:type="dxa"/>
            <w:vAlign w:val="center"/>
            <w:textDirection w:val="lrTb"/>
            <w:noWrap w:val="false"/>
          </w:tcPr>
          <w:p>
            <w:pPr>
              <w:pStyle w:val="710"/>
              <w:jc w:val="center"/>
              <w:spacing w:line="360" w:lineRule="auto"/>
              <w:rPr>
                <w:rFonts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rPr>
                <w:rFonts w:ascii="宋体" w:hAnsi="宋体" w:cs="宋体"/>
                <w:b w:val="0"/>
                <w:bCs/>
                <w:sz w:val="24"/>
                <w:szCs w:val="24"/>
                <w:highlight w:val="none"/>
                <w:lang w:val="en-US" w:eastAsia="zh-CN"/>
              </w:rPr>
            </w:r>
            <w:r/>
          </w:p>
        </w:tc>
      </w:tr>
      <w:tr>
        <w:trPr>
          <w:trHeight w:val="20"/>
        </w:trPr>
        <w:tc>
          <w:tcPr>
            <w:tcW w:w="1284" w:type="dxa"/>
            <w:vAlign w:val="center"/>
            <w:vMerge w:val="continue"/>
            <w:textDirection w:val="lrTb"/>
            <w:noWrap w:val="false"/>
          </w:tcPr>
          <w:p>
            <w:pPr>
              <w:pStyle w:val="71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760" w:type="dxa"/>
            <w:vAlign w:val="center"/>
            <w:textDirection w:val="lrTb"/>
            <w:noWrap w:val="false"/>
          </w:tcPr>
          <w:p>
            <w:pPr>
              <w:pStyle w:val="710"/>
              <w:jc w:val="center"/>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lang w:eastAsia="zh-CN"/>
              </w:rPr>
            </w:r>
            <w:r/>
          </w:p>
        </w:tc>
        <w:tc>
          <w:tcPr>
            <w:tcW w:w="1442" w:type="dxa"/>
            <w:vAlign w:val="center"/>
            <w:textDirection w:val="lrTb"/>
            <w:noWrap w:val="false"/>
          </w:tcPr>
          <w:p>
            <w:pPr>
              <w:pStyle w:val="710"/>
              <w:jc w:val="center"/>
              <w:spacing w:line="40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信用</w:t>
            </w:r>
            <w:r>
              <w:rPr>
                <w:rFonts w:hint="eastAsia" w:ascii="宋体" w:hAnsi="宋体" w:eastAsia="宋体" w:cs="宋体"/>
                <w:b w:val="0"/>
                <w:bCs/>
                <w:color w:val="000000"/>
                <w:sz w:val="24"/>
                <w:szCs w:val="24"/>
                <w:highlight w:val="none"/>
                <w:lang w:val="en-US" w:eastAsia="zh-CN"/>
              </w:rPr>
            </w:r>
            <w:r/>
          </w:p>
          <w:p>
            <w:pPr>
              <w:pStyle w:val="710"/>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lang w:val="en-US" w:eastAsia="zh-CN"/>
              </w:rPr>
              <w:t xml:space="preserve">评价</w:t>
            </w:r>
            <w:r>
              <w:rPr>
                <w:rFonts w:hint="eastAsia" w:ascii="宋体" w:hAnsi="宋体" w:eastAsia="宋体" w:cs="宋体"/>
                <w:b w:val="0"/>
                <w:bCs/>
                <w:sz w:val="24"/>
                <w:szCs w:val="24"/>
                <w:highlight w:val="none"/>
              </w:rPr>
            </w:r>
            <w:r/>
          </w:p>
        </w:tc>
        <w:tc>
          <w:tcPr>
            <w:tcW w:w="6251" w:type="dxa"/>
            <w:vAlign w:val="center"/>
            <w:textDirection w:val="lrTb"/>
            <w:noWrap w:val="false"/>
          </w:tcPr>
          <w:p>
            <w:pPr>
              <w:pStyle w:val="710"/>
              <w:keepLines w:val="0"/>
              <w:keepNext w:val="0"/>
              <w:pageBreakBefore w:val="0"/>
              <w:spacing w:line="312"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企业获得的第三方信用报告，信用等级为AAA级的得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分，信用等级为AA级的得</w:t>
            </w:r>
            <w:r>
              <w:rPr>
                <w:rFonts w:hint="eastAsia" w:ascii="宋体" w:hAnsi="宋体" w:eastAsia="宋体" w:cs="宋体"/>
                <w:b w:val="0"/>
                <w:bCs/>
                <w:color w:val="000000"/>
                <w:sz w:val="24"/>
                <w:szCs w:val="24"/>
                <w:highlight w:val="none"/>
                <w:lang w:val="en-US" w:eastAsia="zh-CN"/>
              </w:rPr>
              <w:t xml:space="preserve">0.75</w:t>
            </w:r>
            <w:r>
              <w:rPr>
                <w:rFonts w:hint="eastAsia" w:ascii="宋体" w:hAnsi="宋体" w:eastAsia="宋体" w:cs="宋体"/>
                <w:b w:val="0"/>
                <w:bCs/>
                <w:color w:val="000000"/>
                <w:sz w:val="24"/>
                <w:szCs w:val="24"/>
                <w:highlight w:val="none"/>
              </w:rPr>
              <w:t xml:space="preserve">分，信用等级为A级的得</w:t>
            </w:r>
            <w:r>
              <w:rPr>
                <w:rFonts w:hint="eastAsia" w:ascii="宋体" w:hAnsi="宋体" w:eastAsia="宋体" w:cs="宋体"/>
                <w:b w:val="0"/>
                <w:bCs/>
                <w:color w:val="000000"/>
                <w:sz w:val="24"/>
                <w:szCs w:val="24"/>
                <w:highlight w:val="none"/>
                <w:lang w:val="en-US" w:eastAsia="zh-CN"/>
              </w:rPr>
              <w:t xml:space="preserve">0.5</w:t>
            </w:r>
            <w:r>
              <w:rPr>
                <w:rFonts w:hint="eastAsia" w:ascii="宋体" w:hAnsi="宋体" w:eastAsia="宋体" w:cs="宋体"/>
                <w:b w:val="0"/>
                <w:bCs/>
                <w:color w:val="000000"/>
                <w:sz w:val="24"/>
                <w:szCs w:val="24"/>
                <w:highlight w:val="none"/>
              </w:rPr>
              <w:t xml:space="preserve">分，其他信用等级或未提供的得0分。</w:t>
            </w:r>
            <w:r>
              <w:rPr>
                <w:rFonts w:hint="eastAsia" w:ascii="宋体" w:hAnsi="宋体" w:eastAsia="宋体" w:cs="宋体"/>
                <w:b w:val="0"/>
                <w:bCs/>
                <w:sz w:val="24"/>
                <w:szCs w:val="24"/>
                <w:highlight w:val="none"/>
              </w:rPr>
            </w:r>
            <w:r/>
          </w:p>
        </w:tc>
        <w:tc>
          <w:tcPr>
            <w:tcW w:w="896" w:type="dxa"/>
            <w:vAlign w:val="center"/>
            <w:textDirection w:val="lrTb"/>
            <w:noWrap w:val="false"/>
          </w:tcPr>
          <w:p>
            <w:pPr>
              <w:pStyle w:val="710"/>
              <w:jc w:val="center"/>
              <w:spacing w:line="360" w:lineRule="exact"/>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sz w:val="24"/>
                <w:szCs w:val="24"/>
                <w:highlight w:val="none"/>
              </w:rPr>
            </w:r>
            <w:r/>
          </w:p>
        </w:tc>
      </w:tr>
    </w:tbl>
    <w:p>
      <w:pPr>
        <w:pStyle w:val="710"/>
        <w:jc w:val="left"/>
        <w:spacing w:line="400" w:lineRule="exact"/>
        <w:rPr>
          <w:rFonts w:hint="eastAsia" w:ascii="宋体" w:hAnsi="宋体" w:cs="宋体"/>
          <w:b/>
          <w:bCs/>
          <w:sz w:val="24"/>
        </w:rPr>
      </w:pPr>
      <w:r>
        <w:rPr>
          <w:rFonts w:hint="eastAsia" w:ascii="宋体" w:hAnsi="宋体" w:cs="宋体"/>
          <w:b/>
          <w:bCs/>
          <w:sz w:val="24"/>
        </w:rPr>
      </w:r>
      <w:r/>
    </w:p>
    <w:p>
      <w:pPr>
        <w:pStyle w:val="710"/>
        <w:jc w:val="left"/>
        <w:spacing w:line="400" w:lineRule="exact"/>
        <w:rPr>
          <w:rFonts w:hint="eastAsia" w:ascii="宋体" w:hAnsi="宋体" w:cs="宋体"/>
          <w:b/>
          <w:bCs/>
          <w:sz w:val="24"/>
        </w:rPr>
      </w:pPr>
      <w:r>
        <w:rPr>
          <w:rFonts w:hint="eastAsia" w:ascii="宋体" w:hAnsi="宋体" w:cs="宋体"/>
          <w:b/>
          <w:bCs/>
          <w:sz w:val="24"/>
        </w:rPr>
        <w:t xml:space="preserve">备注：</w:t>
      </w:r>
      <w:r>
        <w:rPr>
          <w:rFonts w:hint="eastAsia" w:ascii="宋体" w:hAnsi="宋体" w:cs="宋体"/>
          <w:b/>
          <w:bCs/>
          <w:sz w:val="24"/>
        </w:rPr>
      </w:r>
      <w:r/>
    </w:p>
    <w:p>
      <w:pPr>
        <w:pStyle w:val="710"/>
        <w:ind w:firstLine="482"/>
        <w:spacing w:line="400" w:lineRule="exact"/>
        <w:rPr>
          <w:rFonts w:hint="eastAsia" w:ascii="宋体" w:hAnsi="宋体" w:cs="宋体"/>
          <w:b/>
          <w:bCs/>
          <w:sz w:val="24"/>
        </w:rPr>
      </w:pPr>
      <w:r>
        <w:rPr>
          <w:rFonts w:hint="eastAsia" w:ascii="宋体" w:hAnsi="宋体" w:cs="宋体"/>
          <w:b/>
          <w:bCs/>
          <w:sz w:val="24"/>
        </w:rPr>
        <w:t xml:space="preserve">1、评分过程中如出现小数点后三位，采用四舍五入法，最终保留两位小数。</w:t>
      </w:r>
      <w:r>
        <w:rPr>
          <w:rFonts w:hint="eastAsia" w:ascii="宋体" w:hAnsi="宋体" w:cs="宋体"/>
          <w:b/>
          <w:bCs/>
          <w:sz w:val="24"/>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66"/>
        <w:jc w:val="center"/>
        <w:spacing w:before="200" w:after="200"/>
        <w:rPr>
          <w:rFonts w:ascii="宋体" w:hAnsi="宋体"/>
          <w:sz w:val="36"/>
          <w:szCs w:val="36"/>
        </w:rPr>
      </w:pPr>
      <w:r/>
      <w:bookmarkStart w:id="17" w:name="_Toc165881260"/>
      <w:r>
        <w:rPr>
          <w:rFonts w:hint="eastAsia" w:ascii="宋体" w:hAnsi="宋体"/>
          <w:sz w:val="36"/>
          <w:szCs w:val="36"/>
        </w:rPr>
        <w:t xml:space="preserve">  合同主要条款</w:t>
      </w:r>
      <w:bookmarkEnd w:id="17"/>
      <w:r>
        <w:rPr>
          <w:rFonts w:ascii="宋体" w:hAnsi="宋体"/>
          <w:sz w:val="36"/>
          <w:szCs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10"/>
              <w:spacing w:line="440" w:lineRule="exact"/>
              <w:rPr>
                <w:rFonts w:ascii="宋体" w:hAnsi="宋体"/>
                <w:bCs/>
                <w:szCs w:val="21"/>
              </w:rPr>
            </w:pPr>
            <w:r>
              <w:rPr>
                <w:rFonts w:hint="eastAsia" w:ascii="宋体" w:hAnsi="宋体"/>
                <w:bCs/>
                <w:szCs w:val="21"/>
              </w:rPr>
              <w:t xml:space="preserve">甲方（采购人）：</w:t>
            </w:r>
            <w:r>
              <w:rPr>
                <w:rFonts w:ascii="宋体" w:hAnsi="宋体"/>
                <w:bCs/>
                <w:szCs w:val="21"/>
              </w:rPr>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pStyle w:val="710"/>
              <w:spacing w:line="440" w:lineRule="exact"/>
              <w:rPr>
                <w:rFonts w:ascii="宋体" w:hAnsi="宋体"/>
                <w:bCs/>
                <w:szCs w:val="21"/>
              </w:rPr>
            </w:pPr>
            <w:r>
              <w:rPr>
                <w:rFonts w:hint="eastAsia" w:ascii="宋体" w:hAnsi="宋体"/>
                <w:bCs/>
                <w:szCs w:val="21"/>
              </w:rPr>
              <w:t xml:space="preserve">单位地址：</w:t>
            </w:r>
            <w:r>
              <w:rPr>
                <w:rFonts w:ascii="宋体" w:hAnsi="宋体"/>
                <w:bCs/>
                <w:szCs w:val="21"/>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10"/>
              <w:spacing w:line="440" w:lineRule="exact"/>
              <w:rPr>
                <w:rFonts w:ascii="宋体" w:hAnsi="宋体"/>
                <w:bCs/>
                <w:szCs w:val="21"/>
              </w:rPr>
            </w:pPr>
            <w:r>
              <w:rPr>
                <w:rFonts w:hint="eastAsia" w:ascii="宋体" w:hAnsi="宋体"/>
                <w:bCs/>
                <w:szCs w:val="21"/>
              </w:rPr>
              <w:t xml:space="preserve">乙方（供应商）：</w:t>
            </w:r>
            <w:r>
              <w:rPr>
                <w:rFonts w:ascii="宋体" w:hAnsi="宋体"/>
                <w:bCs/>
                <w:szCs w:val="21"/>
              </w:rPr>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pStyle w:val="710"/>
              <w:spacing w:line="440" w:lineRule="exact"/>
              <w:rPr>
                <w:rFonts w:ascii="宋体" w:hAnsi="宋体"/>
                <w:bCs/>
                <w:szCs w:val="21"/>
              </w:rPr>
            </w:pPr>
            <w:r>
              <w:rPr>
                <w:rFonts w:hint="eastAsia" w:ascii="宋体" w:hAnsi="宋体"/>
                <w:bCs/>
                <w:szCs w:val="21"/>
              </w:rPr>
              <w:t xml:space="preserve">单位地址：</w:t>
            </w:r>
            <w:r>
              <w:rPr>
                <w:rFonts w:ascii="宋体" w:hAnsi="宋体"/>
                <w:bCs/>
                <w:szCs w:val="21"/>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710"/>
              <w:spacing w:line="440" w:lineRule="exact"/>
              <w:rPr>
                <w:rFonts w:ascii="宋体" w:hAnsi="宋体"/>
                <w:bCs/>
                <w:szCs w:val="21"/>
              </w:rPr>
            </w:pPr>
            <w:r>
              <w:rPr>
                <w:rFonts w:hint="eastAsia" w:ascii="宋体" w:hAnsi="宋体"/>
                <w:bCs/>
                <w:szCs w:val="21"/>
              </w:rPr>
              <w:t xml:space="preserve">签订日期：</w:t>
            </w:r>
            <w:r>
              <w:rPr>
                <w:rFonts w:ascii="宋体" w:hAnsi="宋体"/>
                <w:bCs/>
                <w:szCs w:val="21"/>
              </w:rPr>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pStyle w:val="710"/>
              <w:spacing w:line="440" w:lineRule="exact"/>
              <w:rPr>
                <w:rFonts w:ascii="宋体" w:hAnsi="宋体"/>
                <w:bCs/>
                <w:szCs w:val="21"/>
              </w:rPr>
            </w:pPr>
            <w:r>
              <w:rPr>
                <w:rFonts w:hint="eastAsia" w:ascii="宋体" w:hAnsi="宋体"/>
                <w:bCs/>
                <w:szCs w:val="21"/>
              </w:rPr>
              <w:t xml:space="preserve">签订地点：</w:t>
            </w:r>
            <w:r>
              <w:rPr>
                <w:rFonts w:ascii="宋体" w:hAnsi="宋体"/>
                <w:bCs/>
                <w:szCs w:val="21"/>
              </w:rPr>
            </w:r>
            <w:r/>
          </w:p>
        </w:tc>
      </w:tr>
    </w:tbl>
    <w:p>
      <w:pPr>
        <w:pStyle w:val="710"/>
        <w:ind w:firstLine="420"/>
        <w:spacing w:line="440" w:lineRule="exact"/>
        <w:rPr>
          <w:rFonts w:ascii="宋体" w:hAnsi="宋体" w:cs="宋体"/>
          <w:szCs w:val="21"/>
        </w:rPr>
      </w:pPr>
      <w:r>
        <w:rPr>
          <w:rFonts w:hint="eastAsia" w:ascii="宋体" w:hAnsi="宋体" w:cs="宋体"/>
          <w:szCs w:val="21"/>
        </w:rPr>
        <w:t xml:space="preserve">根据甲方申请</w:t>
      </w:r>
      <w:r>
        <w:rPr>
          <w:rFonts w:hint="eastAsia" w:ascii="宋体" w:hAnsi="宋体" w:cs="宋体"/>
          <w:szCs w:val="21"/>
          <w:u w:val="single"/>
          <w:lang w:val="en-US" w:eastAsia="zh-CN"/>
        </w:rPr>
        <w:t xml:space="preserve">                  </w:t>
      </w:r>
      <w:r>
        <w:rPr>
          <w:rFonts w:hint="eastAsia" w:ascii="宋体" w:hAnsi="宋体" w:cs="宋体"/>
          <w:szCs w:val="21"/>
        </w:rPr>
        <w:t xml:space="preserve">采购计划，依据甲方委托</w:t>
      </w:r>
      <w:r>
        <w:rPr>
          <w:rFonts w:hint="eastAsia" w:ascii="宋体" w:hAnsi="宋体" w:cs="宋体"/>
          <w:szCs w:val="21"/>
          <w:u w:val="single"/>
          <w:lang w:val="en-US" w:eastAsia="zh-CN"/>
        </w:rPr>
        <w:t xml:space="preserve">江苏苏维工程管理有限公司</w:t>
      </w:r>
      <w:r>
        <w:rPr>
          <w:rFonts w:hint="eastAsia" w:ascii="宋体" w:hAnsi="宋体" w:cs="宋体"/>
          <w:szCs w:val="21"/>
        </w:rPr>
        <w:t xml:space="preserve">进行</w:t>
      </w:r>
      <w:r>
        <w:rPr>
          <w:rFonts w:hint="eastAsia" w:ascii="宋体" w:hAnsi="宋体" w:cs="宋体"/>
          <w:szCs w:val="21"/>
          <w:u w:val="single"/>
        </w:rPr>
        <w:t xml:space="preserve">江阴市高标准农田检查评估、上图入库项目</w:t>
      </w:r>
      <w:r>
        <w:rPr>
          <w:rFonts w:hint="eastAsia" w:ascii="宋体" w:hAnsi="宋体" w:cs="宋体"/>
          <w:szCs w:val="21"/>
        </w:rPr>
        <w:t xml:space="preserve">的采购结果，确定乙方为本次成交供应商，现依照采购文件、乙方的响应文件及相关文件的内容，签订本合同书。</w:t>
      </w:r>
      <w:r>
        <w:rPr>
          <w:rFonts w:ascii="宋体" w:hAnsi="宋体" w:cs="宋体"/>
          <w:szCs w:val="21"/>
        </w:rPr>
      </w:r>
      <w:r/>
    </w:p>
    <w:p>
      <w:pPr>
        <w:pStyle w:val="710"/>
        <w:spacing w:line="440" w:lineRule="exact"/>
        <w:rPr>
          <w:rFonts w:ascii="宋体" w:hAnsi="宋体" w:cs="宋体"/>
          <w:b/>
        </w:rPr>
      </w:pPr>
      <w:r>
        <w:rPr>
          <w:rFonts w:hint="eastAsia" w:ascii="宋体" w:hAnsi="宋体" w:cs="宋体"/>
          <w:b/>
        </w:rPr>
        <w:t xml:space="preserve">一、合同内容</w:t>
      </w:r>
      <w:r>
        <w:rPr>
          <w:rFonts w:ascii="宋体" w:hAnsi="宋体" w:cs="宋体"/>
          <w:b/>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1、乙方负责的</w:t>
      </w:r>
      <w:r>
        <w:rPr>
          <w:rFonts w:hint="eastAsia" w:ascii="宋体" w:hAnsi="宋体" w:cs="宋体"/>
          <w:szCs w:val="21"/>
          <w:u w:val="single"/>
        </w:rPr>
        <w:t xml:space="preserve">                         </w:t>
      </w:r>
      <w:r>
        <w:rPr>
          <w:rFonts w:hint="eastAsia" w:ascii="宋体" w:hAnsi="宋体" w:cs="宋体"/>
          <w:szCs w:val="21"/>
        </w:rPr>
        <w:t xml:space="preserve">服务项目。</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2、下列文件为本合同不可分割部分：</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lang w:val="en-US" w:eastAsia="zh-CN"/>
        </w:rPr>
        <w:t xml:space="preserve">中标</w:t>
      </w:r>
      <w:r>
        <w:rPr>
          <w:rFonts w:hint="eastAsia" w:ascii="宋体" w:hAnsi="宋体" w:cs="宋体"/>
          <w:szCs w:val="21"/>
        </w:rPr>
        <w:t xml:space="preserve">通知书；</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lang w:val="en-US" w:eastAsia="zh-CN"/>
        </w:rPr>
        <w:t xml:space="preserve">投标</w:t>
      </w:r>
      <w:r>
        <w:rPr>
          <w:rFonts w:hint="eastAsia" w:ascii="宋体" w:hAnsi="宋体" w:cs="宋体"/>
          <w:szCs w:val="21"/>
        </w:rPr>
        <w:t xml:space="preserve">文件；</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乙方在</w:t>
      </w:r>
      <w:r>
        <w:rPr>
          <w:rFonts w:hint="eastAsia" w:ascii="宋体" w:hAnsi="宋体" w:cs="宋体"/>
          <w:szCs w:val="21"/>
          <w:lang w:val="en-US" w:eastAsia="zh-CN"/>
        </w:rPr>
        <w:t xml:space="preserve">投标</w:t>
      </w:r>
      <w:r>
        <w:rPr>
          <w:rFonts w:hint="eastAsia" w:ascii="宋体" w:hAnsi="宋体" w:cs="宋体"/>
          <w:szCs w:val="21"/>
        </w:rPr>
        <w:t xml:space="preserve">过程中所作的其它承诺、声明、书面澄清等；</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采购文件及其附件；</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合同附件。</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以上与本合同具有同等法律效力</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3、服务范围：详见采购文件。 </w:t>
      </w:r>
      <w:r>
        <w:rPr>
          <w:rFonts w:ascii="宋体" w:hAnsi="宋体" w:cs="宋体"/>
          <w:szCs w:val="21"/>
        </w:rPr>
      </w:r>
      <w:r/>
    </w:p>
    <w:p>
      <w:pPr>
        <w:pStyle w:val="710"/>
        <w:spacing w:line="440" w:lineRule="exact"/>
        <w:rPr>
          <w:rFonts w:ascii="宋体" w:hAnsi="宋体" w:cs="宋体"/>
          <w:b/>
          <w:szCs w:val="21"/>
        </w:rPr>
      </w:pPr>
      <w:r>
        <w:rPr>
          <w:rFonts w:hint="eastAsia" w:ascii="宋体" w:hAnsi="宋体" w:cs="宋体"/>
          <w:b/>
          <w:szCs w:val="21"/>
        </w:rPr>
        <w:t xml:space="preserve">二、甲方委托乙方进行服务的内容如下：</w:t>
      </w:r>
      <w:r>
        <w:rPr>
          <w:rFonts w:ascii="宋体" w:hAnsi="宋体" w:cs="宋体"/>
          <w:b/>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1、工作范围：详见采购文件。</w:t>
      </w:r>
      <w:r>
        <w:rPr>
          <w:rFonts w:ascii="宋体" w:hAnsi="宋体" w:cs="宋体"/>
          <w:szCs w:val="21"/>
        </w:rPr>
      </w:r>
      <w:r/>
    </w:p>
    <w:p>
      <w:pPr>
        <w:pStyle w:val="710"/>
        <w:ind w:firstLine="420"/>
        <w:spacing w:line="440" w:lineRule="exact"/>
        <w:tabs>
          <w:tab w:val="left" w:pos="0" w:leader="none"/>
        </w:tabs>
        <w:rPr>
          <w:rFonts w:ascii="宋体" w:hAnsi="宋体" w:cs="宋体"/>
          <w:szCs w:val="21"/>
        </w:rPr>
      </w:pPr>
      <w:r>
        <w:rPr>
          <w:rFonts w:hint="eastAsia" w:ascii="宋体" w:hAnsi="宋体" w:cs="宋体"/>
          <w:szCs w:val="21"/>
        </w:rPr>
        <w:t xml:space="preserve">2、工作目标：详见采购文件。</w:t>
      </w:r>
      <w:r>
        <w:rPr>
          <w:rFonts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3、工作内容：详见采购文件。</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4、工作标准：详见采购文件。</w:t>
      </w:r>
      <w:r>
        <w:rPr>
          <w:rFonts w:hint="eastAsia" w:ascii="宋体" w:hAnsi="宋体" w:cs="宋体"/>
          <w:szCs w:val="21"/>
        </w:rPr>
      </w:r>
      <w:r/>
    </w:p>
    <w:p>
      <w:pPr>
        <w:pStyle w:val="710"/>
        <w:spacing w:line="440" w:lineRule="exact"/>
        <w:rPr>
          <w:rFonts w:ascii="宋体" w:hAnsi="宋体" w:cs="宋体"/>
          <w:b/>
          <w:szCs w:val="21"/>
        </w:rPr>
      </w:pPr>
      <w:r>
        <w:rPr>
          <w:rFonts w:hint="eastAsia" w:ascii="宋体" w:hAnsi="宋体" w:cs="宋体"/>
          <w:b/>
          <w:szCs w:val="21"/>
        </w:rPr>
        <w:t xml:space="preserve">三、乙方应按下列要求完成服务工作：</w:t>
      </w:r>
      <w:r>
        <w:rPr>
          <w:rFonts w:ascii="宋体" w:hAnsi="宋体" w:cs="宋体"/>
          <w:b/>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1、服务地点：根据采购单位要求。</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2、服务期限：</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3、服务进度：</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4、成果要求：</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（1）数据成果</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（2）文字成果</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5、售后服务：项目通过验收后，成交供应商须为本项目提供1年免费维保。</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供应商应按照采购内容，规划设计合理可行的售后服务方案，售后服务方案包括售后服务承诺、售后服务内容、响应时间、响应方式等内容。</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6、验收要求：</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项目符合国家、行业、地方相关规定，并满足采购人要求。</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（1）文字类成果需通过工作专班的评审；</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（2）数据类成果需满足规程规范，通过软件质检并满足质量控制标准；</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（3）需提供年度阶段性工作成果，每年的工作成果需通过采购人组织的评审，并出具验收报告。</w:t>
      </w:r>
      <w:r>
        <w:rPr>
          <w:rFonts w:hint="eastAsia" w:ascii="宋体" w:hAnsi="宋体" w:cs="宋体"/>
          <w:szCs w:val="21"/>
        </w:rPr>
      </w:r>
      <w:r/>
    </w:p>
    <w:p>
      <w:pPr>
        <w:pStyle w:val="710"/>
        <w:spacing w:line="440" w:lineRule="exact"/>
        <w:rPr>
          <w:rFonts w:ascii="宋体" w:hAnsi="宋体" w:cs="宋体"/>
          <w:b/>
        </w:rPr>
      </w:pPr>
      <w:r>
        <w:rPr>
          <w:rFonts w:hint="eastAsia" w:ascii="宋体" w:hAnsi="宋体" w:cs="宋体"/>
          <w:b/>
        </w:rPr>
        <w:t xml:space="preserve">四、费用及结算：</w:t>
      </w:r>
      <w:r>
        <w:rPr>
          <w:rFonts w:ascii="宋体" w:hAnsi="宋体" w:cs="宋体"/>
          <w:b/>
        </w:rPr>
      </w:r>
      <w:r/>
    </w:p>
    <w:p>
      <w:pPr>
        <w:pStyle w:val="710"/>
        <w:ind w:firstLine="422"/>
        <w:spacing w:line="440" w:lineRule="exact"/>
        <w:tabs>
          <w:tab w:val="left" w:pos="0" w:leader="none"/>
        </w:tabs>
        <w:rPr>
          <w:rFonts w:hint="eastAsia" w:ascii="宋体" w:hAnsi="宋体" w:cs="宋体"/>
          <w:szCs w:val="21"/>
        </w:rPr>
      </w:pPr>
      <w:r>
        <w:rPr>
          <w:rFonts w:hint="eastAsia" w:ascii="宋体" w:hAnsi="宋体" w:cs="宋体"/>
          <w:b/>
          <w:szCs w:val="21"/>
        </w:rPr>
        <w:t xml:space="preserve">1、合同金额：人民币</w:t>
      </w:r>
      <w:r>
        <w:rPr>
          <w:rFonts w:hint="eastAsia" w:ascii="宋体" w:hAnsi="宋体" w:cs="宋体"/>
          <w:b/>
          <w:szCs w:val="21"/>
          <w:u w:val="single"/>
        </w:rPr>
        <w:t xml:space="preserve">           </w:t>
      </w:r>
      <w:r>
        <w:rPr>
          <w:rFonts w:hint="eastAsia" w:ascii="宋体" w:hAnsi="宋体" w:cs="宋体"/>
          <w:b/>
          <w:szCs w:val="21"/>
        </w:rPr>
        <w:t xml:space="preserve">元整（小写 0.00元）, </w:t>
      </w:r>
      <w:r>
        <w:rPr>
          <w:rFonts w:hint="eastAsia" w:ascii="宋体" w:hAnsi="宋体" w:cs="宋体"/>
          <w:szCs w:val="21"/>
        </w:rPr>
        <w:t xml:space="preserve">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rPr>
          <w:rFonts w:hint="eastAsia" w:ascii="宋体" w:hAnsi="宋体" w:cs="宋体"/>
          <w:szCs w:val="21"/>
        </w:rPr>
      </w:r>
      <w:r/>
    </w:p>
    <w:p>
      <w:pPr>
        <w:pStyle w:val="710"/>
        <w:ind w:firstLine="422"/>
        <w:spacing w:line="440" w:lineRule="exact"/>
        <w:tabs>
          <w:tab w:val="left" w:pos="0" w:leader="none"/>
        </w:tabs>
        <w:rPr>
          <w:rFonts w:hint="eastAsia" w:ascii="宋体" w:hAnsi="宋体" w:cs="宋体"/>
          <w:b/>
          <w:bCs/>
          <w:szCs w:val="21"/>
          <w:lang w:val="zh-CN"/>
        </w:rPr>
      </w:pPr>
      <w:r>
        <w:rPr>
          <w:rFonts w:hint="eastAsia" w:ascii="宋体" w:hAnsi="宋体" w:cs="宋体"/>
          <w:b/>
          <w:bCs/>
          <w:szCs w:val="21"/>
          <w:lang w:val="zh-CN"/>
        </w:rPr>
        <w:t xml:space="preserve">2、付款步骤和付款方式</w:t>
      </w:r>
      <w:r>
        <w:rPr>
          <w:rFonts w:hint="eastAsia" w:ascii="宋体" w:hAnsi="宋体" w:cs="宋体"/>
          <w:b/>
          <w:bCs/>
          <w:szCs w:val="21"/>
          <w:lang w:val="zh-CN"/>
        </w:rPr>
      </w:r>
      <w:r/>
    </w:p>
    <w:p>
      <w:pPr>
        <w:pStyle w:val="710"/>
        <w:ind w:firstLine="420"/>
        <w:spacing w:line="440" w:lineRule="exact"/>
        <w:tabs>
          <w:tab w:val="left" w:pos="5250" w:leader="none"/>
        </w:tabs>
        <w:rPr>
          <w:rFonts w:hint="eastAsia" w:ascii="宋体" w:hAnsi="宋体" w:cs="宋体"/>
          <w:szCs w:val="21"/>
        </w:rPr>
      </w:pPr>
      <w:r>
        <w:rPr>
          <w:rFonts w:hint="eastAsia" w:ascii="宋体" w:hAnsi="宋体" w:cs="宋体"/>
          <w:szCs w:val="21"/>
        </w:rPr>
        <w:t xml:space="preserve">（1）付款方式：分三次支付。合同签订生效后采购人向成交人支付不低于合同总额30%的款项；次年，根据阶段性成果完成情况，采购人向成交人支付不低于合同总额50%的款项；项目验收合格后采购人向成交人支付合同总额的剩余款项。</w:t>
      </w:r>
      <w:r>
        <w:rPr>
          <w:rFonts w:hint="eastAsia" w:ascii="宋体" w:hAnsi="宋体" w:cs="宋体"/>
          <w:szCs w:val="21"/>
        </w:rPr>
      </w:r>
      <w:r/>
    </w:p>
    <w:p>
      <w:pPr>
        <w:pStyle w:val="710"/>
        <w:ind w:firstLine="420"/>
        <w:spacing w:line="440" w:lineRule="exact"/>
        <w:tabs>
          <w:tab w:val="left" w:pos="5250" w:leader="none"/>
        </w:tabs>
        <w:rPr>
          <w:rFonts w:hint="eastAsia" w:ascii="宋体" w:hAnsi="宋体" w:cs="宋体"/>
          <w:szCs w:val="21"/>
        </w:rPr>
      </w:pPr>
      <w:r>
        <w:rPr>
          <w:rFonts w:hint="eastAsia" w:ascii="宋体" w:hAnsi="宋体" w:cs="宋体"/>
          <w:szCs w:val="21"/>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3、甲方支付完本合同金额后不再承担其它任何费用（包括个人），服务人员的薪金、福利、休假日补贴等由乙方付给，与甲方无关。</w:t>
      </w:r>
      <w:r>
        <w:rPr>
          <w:rFonts w:hint="eastAsia" w:ascii="宋体" w:hAnsi="宋体" w:cs="宋体"/>
          <w:szCs w:val="21"/>
        </w:rPr>
      </w:r>
      <w:r/>
    </w:p>
    <w:p>
      <w:pPr>
        <w:pStyle w:val="710"/>
        <w:spacing w:line="440" w:lineRule="exact"/>
        <w:rPr>
          <w:rFonts w:ascii="宋体" w:hAnsi="宋体" w:cs="宋体"/>
          <w:b/>
        </w:rPr>
      </w:pPr>
      <w:r>
        <w:rPr>
          <w:rFonts w:hint="eastAsia" w:ascii="宋体" w:hAnsi="宋体" w:cs="宋体"/>
          <w:b/>
        </w:rPr>
        <w:t xml:space="preserve">五、保密：</w:t>
      </w:r>
      <w:r>
        <w:rPr>
          <w:rFonts w:ascii="宋体" w:hAnsi="宋体" w:cs="宋体"/>
          <w:b/>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3、当出现下述情况时，本条对保密资料的限制不适用。当保密资料：</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（1）并非乙方的过错而已经进入公有领域的。</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（2）已通过该方的有关记录证明是由乙方独立开发的。</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szCs w:val="21"/>
        </w:rPr>
      </w:pPr>
      <w:r>
        <w:rPr>
          <w:rFonts w:hint="eastAsia" w:ascii="宋体" w:hAnsi="宋体" w:cs="宋体"/>
          <w:szCs w:val="21"/>
        </w:rPr>
        <w:t xml:space="preserve">（3）由乙方从没有违反对甲方的保密义务的人合法取得的。</w:t>
      </w:r>
      <w:r>
        <w:rPr>
          <w:rFonts w:hint="eastAsia" w:ascii="宋体" w:hAnsi="宋体" w:cs="宋体"/>
          <w:szCs w:val="21"/>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szCs w:val="21"/>
        </w:rPr>
        <w:t xml:space="preserve">（4）法律要求乙方披露的，但乙方应在合理的时间提前通知甲方，使其得以采取其认为必要的保护</w:t>
      </w:r>
      <w:r>
        <w:rPr>
          <w:rFonts w:hint="eastAsia" w:ascii="宋体" w:hAnsi="宋体" w:cs="宋体"/>
          <w:bCs/>
        </w:rPr>
        <w:t xml:space="preserve">措施。</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4、如乙方违反本合同关于保密的约定，乙方应赔偿因此而给甲方造成的一切损失。</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5、本保密条款自保密资料提供或披露之日起至本合同终止或解除后[五]年内持续有效。</w:t>
      </w:r>
      <w:r>
        <w:rPr>
          <w:rFonts w:hint="eastAsia" w:ascii="宋体" w:hAnsi="宋体" w:cs="宋体"/>
          <w:bCs/>
        </w:rPr>
      </w:r>
      <w:r/>
    </w:p>
    <w:p>
      <w:pPr>
        <w:pStyle w:val="710"/>
        <w:spacing w:line="440" w:lineRule="exact"/>
        <w:rPr>
          <w:rFonts w:hint="eastAsia" w:ascii="宋体" w:hAnsi="宋体" w:cs="宋体"/>
          <w:b/>
        </w:rPr>
      </w:pPr>
      <w:r>
        <w:rPr>
          <w:rFonts w:hint="eastAsia" w:ascii="宋体" w:hAnsi="宋体" w:cs="宋体"/>
          <w:b/>
        </w:rPr>
        <w:t xml:space="preserve">六、侵权处理</w:t>
      </w:r>
      <w:r>
        <w:rPr>
          <w:rFonts w:hint="eastAsia" w:ascii="宋体" w:hAnsi="宋体" w:cs="宋体"/>
          <w:b/>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2、如果在侵权指控的审理过程中有关机关禁止甲方继续使用服务成果的部分或全部，乙方应当采取以下措施之一：</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（1）使甲方重新免费获得使用上述服务成果的权利；</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（2）免费更换或改造上述服务成果，使甲方不受上述禁令限制继续使用服务成果。</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（3）其它使甲方对服务成果拥有合法使用权，或其它弥补甲方受损利益、实现合同目的的合理方式。</w:t>
      </w:r>
      <w:r>
        <w:rPr>
          <w:rFonts w:hint="eastAsia" w:ascii="宋体" w:hAnsi="宋体" w:cs="宋体"/>
          <w:bCs/>
        </w:rPr>
      </w:r>
      <w:r/>
    </w:p>
    <w:p>
      <w:pPr>
        <w:pStyle w:val="710"/>
        <w:ind w:firstLine="422"/>
        <w:spacing w:line="440" w:lineRule="exact"/>
        <w:tabs>
          <w:tab w:val="left" w:pos="0" w:leader="none"/>
        </w:tabs>
        <w:rPr>
          <w:rFonts w:hint="eastAsia" w:ascii="宋体" w:hAnsi="宋体" w:cs="宋体"/>
          <w:b/>
          <w:bCs/>
        </w:rPr>
      </w:pPr>
      <w:r>
        <w:rPr>
          <w:rFonts w:hint="eastAsia" w:ascii="宋体" w:hAnsi="宋体" w:cs="宋体"/>
          <w:b/>
          <w:bCs/>
        </w:rPr>
        <w:t xml:space="preserve">乙方采取上述措施不能免除乙方就甲方因此遭受的损失进行赔偿的义务。</w:t>
      </w:r>
      <w:r>
        <w:rPr>
          <w:rFonts w:hint="eastAsia" w:ascii="宋体" w:hAnsi="宋体" w:cs="宋体"/>
          <w:b/>
          <w:bCs/>
        </w:rPr>
      </w:r>
      <w:r/>
    </w:p>
    <w:p>
      <w:pPr>
        <w:pStyle w:val="710"/>
        <w:spacing w:line="440" w:lineRule="exact"/>
        <w:rPr>
          <w:rFonts w:hint="eastAsia" w:ascii="宋体" w:hAnsi="宋体" w:cs="宋体"/>
          <w:b/>
        </w:rPr>
      </w:pPr>
      <w:r>
        <w:rPr>
          <w:rFonts w:hint="eastAsia" w:ascii="宋体" w:hAnsi="宋体" w:cs="宋体"/>
          <w:b/>
        </w:rPr>
        <w:t xml:space="preserve">七、项目服务成果的权利归属</w:t>
      </w:r>
      <w:r>
        <w:rPr>
          <w:rFonts w:hint="eastAsia" w:ascii="宋体" w:hAnsi="宋体" w:cs="宋体"/>
          <w:b/>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1、双方确定，乙方所完成的服务成果的所有权利，包括但不限于知识产权、专利申请权和所有权，归甲方所有。</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2、双方确定，甲方利用乙方的服务成果所完成的新的成果的所有权利，包括但不限于知识产权、专利申请权和所有权，归甲方所有。</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3、乙方未经甲方书面同意，不得使用本合同中涉及的内容与信息做任何形式的推广。</w:t>
      </w:r>
      <w:r>
        <w:rPr>
          <w:rFonts w:hint="eastAsia" w:ascii="宋体" w:hAnsi="宋体" w:cs="宋体"/>
          <w:bCs/>
        </w:rPr>
      </w:r>
      <w:r/>
    </w:p>
    <w:p>
      <w:pPr>
        <w:pStyle w:val="710"/>
        <w:spacing w:line="440" w:lineRule="exact"/>
        <w:rPr>
          <w:rFonts w:hint="eastAsia" w:ascii="宋体" w:hAnsi="宋体" w:cs="宋体"/>
          <w:b/>
        </w:rPr>
      </w:pPr>
      <w:r>
        <w:rPr>
          <w:rFonts w:hint="eastAsia" w:ascii="宋体" w:hAnsi="宋体" w:cs="宋体"/>
          <w:b/>
        </w:rPr>
        <w:t xml:space="preserve">八、违约责任</w:t>
      </w:r>
      <w:r>
        <w:rPr>
          <w:rFonts w:hint="eastAsia" w:ascii="宋体" w:hAnsi="宋体" w:cs="宋体"/>
          <w:b/>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1、双方确定，任何一方未履行或未完全履行本合同项下的义务，均构成违约。违约方应赔偿因违约给对方造成的一切损失。</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2、乙方未能按本合同约定按期提供服务的，每逾期[5]日，乙方应当按照本合同费用总额的[0.1]%向甲方支付违约金。逾期超过[30]日的，甲方有权终止本合同，乙方仍应支付上述违约金、退还甲方已支付款项并按照同期中国人民银行贷款利率计付利息，同时赔偿甲方的相应损失。</w:t>
      </w:r>
      <w:r>
        <w:rPr>
          <w:rFonts w:hint="eastAsia" w:ascii="宋体" w:hAnsi="宋体" w:cs="宋体"/>
          <w:bCs/>
        </w:rPr>
      </w:r>
      <w:r/>
    </w:p>
    <w:p>
      <w:pPr>
        <w:pStyle w:val="710"/>
        <w:ind w:firstLine="420"/>
        <w:spacing w:line="440" w:lineRule="exact"/>
        <w:tabs>
          <w:tab w:val="left" w:pos="0" w:leader="none"/>
        </w:tabs>
        <w:rPr>
          <w:rFonts w:hint="eastAsia" w:ascii="宋体" w:hAnsi="宋体" w:cs="宋体"/>
          <w:bCs/>
        </w:rPr>
      </w:pPr>
      <w:r>
        <w:rPr>
          <w:rFonts w:hint="eastAsia" w:ascii="宋体" w:hAnsi="宋体" w:cs="宋体"/>
          <w:bCs/>
        </w:rPr>
        <w:t xml:space="preserve">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hint="eastAsia" w:ascii="宋体" w:hAnsi="宋体" w:cs="宋体"/>
          <w:bCs/>
        </w:rPr>
      </w:r>
      <w:r/>
    </w:p>
    <w:p>
      <w:pPr>
        <w:pStyle w:val="710"/>
        <w:spacing w:line="440" w:lineRule="exact"/>
        <w:rPr>
          <w:rFonts w:hint="eastAsia" w:ascii="宋体" w:hAnsi="宋体" w:cs="宋体"/>
          <w:b/>
        </w:rPr>
      </w:pPr>
      <w:r>
        <w:rPr>
          <w:rFonts w:hint="eastAsia" w:ascii="宋体" w:hAnsi="宋体" w:cs="宋体"/>
          <w:b/>
        </w:rPr>
        <w:t xml:space="preserve">九、双方确定，在本合同有效期内，甲方指定[  ]为甲方项目联系人，乙方指定[  ]为乙方项目联系人。一方变更项目联系人的，应当及时以书面形式通知另一方。未及时通知并影响本合同履行或，若造成损失的，应承担相应的责任。</w:t>
      </w:r>
      <w:r>
        <w:rPr>
          <w:rFonts w:hint="eastAsia" w:ascii="宋体" w:hAnsi="宋体" w:cs="宋体"/>
          <w:b/>
        </w:rPr>
      </w:r>
      <w:r/>
    </w:p>
    <w:p>
      <w:pPr>
        <w:pStyle w:val="710"/>
        <w:spacing w:line="440" w:lineRule="exact"/>
        <w:rPr>
          <w:rFonts w:ascii="宋体" w:hAnsi="宋体" w:cs="宋体"/>
          <w:b/>
        </w:rPr>
      </w:pPr>
      <w:r>
        <w:rPr>
          <w:rFonts w:hint="eastAsia" w:ascii="宋体" w:hAnsi="宋体" w:cs="宋体"/>
          <w:b/>
        </w:rPr>
        <w:t xml:space="preserve">十、不可抗力</w:t>
      </w:r>
      <w:r>
        <w:rPr>
          <w:rFonts w:ascii="宋体" w:hAnsi="宋体" w:cs="宋体"/>
          <w:b/>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1、因不可抗力（或甲、乙双方不能控制的原因）不能履行合同的，根据不可抗力的影响，部分或者全部免除责任。但合同一方迟延履行后发生不可抗力的，不能免除责任。</w:t>
      </w:r>
      <w:r>
        <w:rPr>
          <w:rFonts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2、合同一方因不可抗力不能履行合同的，应当及时通知对方，以减轻可能给对方造成的损失，并应当在合理期限内提供证明。</w:t>
      </w:r>
      <w:r>
        <w:rPr>
          <w:rFonts w:ascii="宋体" w:hAnsi="宋体" w:eastAsia="宋体" w:cs="宋体"/>
          <w:sz w:val="21"/>
          <w:szCs w:val="21"/>
        </w:rPr>
      </w:r>
      <w:r/>
    </w:p>
    <w:p>
      <w:pPr>
        <w:pStyle w:val="710"/>
        <w:spacing w:line="440" w:lineRule="exact"/>
        <w:rPr>
          <w:rFonts w:ascii="宋体" w:hAnsi="宋体" w:cs="宋体"/>
          <w:b/>
          <w:szCs w:val="21"/>
        </w:rPr>
      </w:pPr>
      <w:r>
        <w:rPr>
          <w:rFonts w:hint="eastAsia" w:ascii="宋体" w:hAnsi="宋体" w:cs="宋体"/>
          <w:b/>
          <w:szCs w:val="21"/>
        </w:rPr>
        <w:t xml:space="preserve">十</w:t>
      </w:r>
      <w:r>
        <w:rPr>
          <w:rFonts w:hint="eastAsia" w:ascii="宋体" w:hAnsi="宋体" w:cs="宋体"/>
          <w:b/>
          <w:szCs w:val="21"/>
          <w:lang w:val="en-US" w:eastAsia="zh-CN"/>
        </w:rPr>
        <w:t xml:space="preserve">一</w:t>
      </w:r>
      <w:r>
        <w:rPr>
          <w:rFonts w:hint="eastAsia" w:ascii="宋体" w:hAnsi="宋体" w:cs="宋体"/>
          <w:b/>
          <w:szCs w:val="21"/>
        </w:rPr>
        <w:t xml:space="preserve">、合同的解除和转让</w:t>
      </w:r>
      <w:r>
        <w:rPr>
          <w:rFonts w:ascii="宋体" w:hAnsi="宋体" w:cs="宋体"/>
          <w:b/>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1、甲方和乙方协商一致，可以解除合同。</w:t>
      </w:r>
      <w:r>
        <w:rPr>
          <w:rFonts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2、有下列情形之一，合同一方可以解除合同：</w:t>
      </w:r>
      <w:r>
        <w:rPr>
          <w:rFonts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w:t>
      </w:r>
      <w:r>
        <w:rPr>
          <w:rFonts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w:t>
      </w:r>
      <w:r>
        <w:rPr>
          <w:rFonts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3、有权解除合同的一方，应当在违约事实或不可抗力发生之后三十天内书面通知对方提出解除合同，合同在书面通知到达对方时解除。</w:t>
      </w:r>
      <w:r>
        <w:rPr>
          <w:rFonts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4、合同的部分和全部都不得转让。</w:t>
      </w:r>
      <w:r>
        <w:rPr>
          <w:rFonts w:ascii="宋体" w:hAnsi="宋体" w:eastAsia="宋体" w:cs="宋体"/>
          <w:sz w:val="21"/>
          <w:szCs w:val="21"/>
        </w:rPr>
      </w:r>
      <w:r/>
    </w:p>
    <w:p>
      <w:pPr>
        <w:pStyle w:val="710"/>
        <w:spacing w:line="440" w:lineRule="exact"/>
        <w:rPr>
          <w:rFonts w:ascii="宋体" w:hAnsi="宋体" w:cs="宋体"/>
          <w:b/>
          <w:szCs w:val="21"/>
        </w:rPr>
      </w:pPr>
      <w:r>
        <w:rPr>
          <w:rFonts w:hint="eastAsia" w:ascii="宋体" w:hAnsi="宋体" w:cs="宋体"/>
          <w:b/>
          <w:szCs w:val="21"/>
        </w:rPr>
        <w:t xml:space="preserve">十</w:t>
      </w:r>
      <w:r>
        <w:rPr>
          <w:rFonts w:hint="eastAsia" w:ascii="宋体" w:hAnsi="宋体" w:cs="宋体"/>
          <w:b/>
          <w:szCs w:val="21"/>
          <w:lang w:val="en-US" w:eastAsia="zh-CN"/>
        </w:rPr>
        <w:t xml:space="preserve">二</w:t>
      </w:r>
      <w:r>
        <w:rPr>
          <w:rFonts w:hint="eastAsia" w:ascii="宋体" w:hAnsi="宋体" w:cs="宋体"/>
          <w:b/>
          <w:szCs w:val="21"/>
        </w:rPr>
        <w:t xml:space="preserve">、其它</w:t>
      </w:r>
      <w:r>
        <w:rPr>
          <w:rFonts w:ascii="宋体" w:hAnsi="宋体" w:cs="宋体"/>
          <w:b/>
          <w:szCs w:val="21"/>
        </w:rPr>
      </w:r>
      <w:r/>
    </w:p>
    <w:p>
      <w:pPr>
        <w:pStyle w:val="867"/>
        <w:ind w:left="42"/>
        <w:spacing w:line="440" w:lineRule="exact"/>
        <w:rPr>
          <w:rFonts w:hint="eastAsia" w:ascii="宋体" w:hAnsi="宋体" w:eastAsia="宋体" w:cs="宋体"/>
          <w:sz w:val="21"/>
          <w:szCs w:val="21"/>
        </w:rPr>
      </w:pPr>
      <w:r>
        <w:rPr>
          <w:rFonts w:hint="eastAsia" w:ascii="宋体" w:hAnsi="宋体" w:eastAsia="宋体" w:cs="宋体"/>
          <w:sz w:val="21"/>
          <w:szCs w:val="21"/>
        </w:rPr>
        <w:t xml:space="preserve">1、任何一方未经另一方同意，不得向任何第三方透露本合同的签订及其内容。甲方向其关联公司透露的，不在此限。</w:t>
      </w:r>
      <w:r>
        <w:rPr>
          <w:rFonts w:hint="eastAsia" w:ascii="宋体" w:hAnsi="宋体" w:eastAsia="宋体" w:cs="宋体"/>
          <w:sz w:val="21"/>
          <w:szCs w:val="21"/>
        </w:rPr>
      </w:r>
      <w:r/>
    </w:p>
    <w:p>
      <w:pPr>
        <w:pStyle w:val="867"/>
        <w:ind w:left="42"/>
        <w:spacing w:line="440" w:lineRule="exact"/>
        <w:rPr>
          <w:rFonts w:hint="eastAsia" w:ascii="宋体" w:hAnsi="宋体" w:eastAsia="宋体" w:cs="宋体"/>
          <w:sz w:val="21"/>
          <w:szCs w:val="21"/>
        </w:rPr>
      </w:pPr>
      <w:r>
        <w:rPr>
          <w:rFonts w:hint="eastAsia" w:ascii="宋体" w:hAnsi="宋体" w:eastAsia="宋体" w:cs="宋体"/>
          <w:sz w:val="21"/>
          <w:szCs w:val="21"/>
        </w:rPr>
        <w:t xml:space="preserve">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hint="eastAsia" w:ascii="宋体" w:hAnsi="宋体" w:eastAsia="宋体" w:cs="宋体"/>
          <w:sz w:val="21"/>
          <w:szCs w:val="21"/>
        </w:rPr>
      </w:r>
      <w:r/>
    </w:p>
    <w:p>
      <w:pPr>
        <w:pStyle w:val="867"/>
        <w:ind w:left="42"/>
        <w:spacing w:line="440" w:lineRule="exact"/>
        <w:rPr>
          <w:rFonts w:hint="eastAsia" w:ascii="宋体" w:hAnsi="宋体" w:eastAsia="宋体" w:cs="宋体"/>
          <w:sz w:val="21"/>
          <w:szCs w:val="21"/>
        </w:rPr>
      </w:pPr>
      <w:r>
        <w:rPr>
          <w:rFonts w:hint="eastAsia" w:ascii="宋体" w:hAnsi="宋体" w:eastAsia="宋体" w:cs="宋体"/>
          <w:sz w:val="21"/>
          <w:szCs w:val="21"/>
        </w:rPr>
        <w:t xml:space="preserve">3、本合同替代此前双方所有关于本合同事项的口头或书面的纪要、备忘录、合同和协议。</w:t>
      </w:r>
      <w:r>
        <w:rPr>
          <w:rFonts w:hint="eastAsia" w:ascii="宋体" w:hAnsi="宋体" w:eastAsia="宋体" w:cs="宋体"/>
          <w:sz w:val="21"/>
          <w:szCs w:val="21"/>
        </w:rPr>
      </w:r>
      <w:r/>
    </w:p>
    <w:p>
      <w:pPr>
        <w:pStyle w:val="867"/>
        <w:ind w:left="42"/>
        <w:spacing w:line="440" w:lineRule="exact"/>
        <w:rPr>
          <w:rFonts w:hint="eastAsia" w:ascii="宋体" w:hAnsi="宋体" w:eastAsia="宋体" w:cs="宋体"/>
          <w:sz w:val="21"/>
          <w:szCs w:val="21"/>
        </w:rPr>
      </w:pPr>
      <w:r>
        <w:rPr>
          <w:rFonts w:hint="eastAsia" w:ascii="宋体" w:hAnsi="宋体" w:eastAsia="宋体" w:cs="宋体"/>
          <w:sz w:val="21"/>
          <w:szCs w:val="21"/>
        </w:rPr>
        <w:t xml:space="preserve">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hint="eastAsia"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5、乙方应为服务人员提供必要的劳动保护条件，为服务人员办理作业时的人身安全保险和意外伤害险，一切安全责任事故均由乙方负责（保险种类由乙方自行选择）；</w:t>
      </w:r>
      <w:r>
        <w:rPr>
          <w:rFonts w:ascii="宋体" w:hAnsi="宋体" w:eastAsia="宋体" w:cs="宋体"/>
          <w:sz w:val="21"/>
          <w:szCs w:val="21"/>
        </w:rPr>
      </w:r>
      <w:r/>
    </w:p>
    <w:p>
      <w:pPr>
        <w:pStyle w:val="867"/>
        <w:ind w:left="42"/>
        <w:spacing w:line="440" w:lineRule="exact"/>
        <w:rPr>
          <w:rFonts w:ascii="宋体" w:hAnsi="宋体" w:eastAsia="宋体" w:cs="宋体"/>
          <w:sz w:val="21"/>
          <w:szCs w:val="21"/>
        </w:rPr>
      </w:pPr>
      <w:r>
        <w:rPr>
          <w:rFonts w:hint="eastAsia" w:ascii="宋体" w:hAnsi="宋体" w:eastAsia="宋体" w:cs="宋体"/>
          <w:sz w:val="21"/>
          <w:szCs w:val="21"/>
        </w:rPr>
        <w:t xml:space="preserve">6、本合同未尽之处双方协商解决；如协商不成，双方同意由一方向合同履行地人民法院提起诉讼。</w:t>
      </w:r>
      <w:r>
        <w:rPr>
          <w:rFonts w:ascii="宋体" w:hAnsi="宋体" w:eastAsia="宋体" w:cs="宋体"/>
          <w:sz w:val="21"/>
          <w:szCs w:val="21"/>
        </w:rPr>
      </w:r>
      <w:r/>
    </w:p>
    <w:p>
      <w:pPr>
        <w:pStyle w:val="710"/>
        <w:spacing w:line="440" w:lineRule="exact"/>
        <w:rPr>
          <w:rFonts w:hint="eastAsia" w:ascii="宋体" w:hAnsi="宋体" w:eastAsia="宋体" w:cs="宋体"/>
          <w:b/>
          <w:szCs w:val="21"/>
          <w:lang w:val="zh-CN"/>
        </w:rPr>
      </w:pPr>
      <w:r>
        <w:rPr>
          <w:rFonts w:hint="eastAsia" w:ascii="宋体" w:hAnsi="宋体" w:eastAsia="宋体" w:cs="宋体"/>
          <w:b/>
          <w:szCs w:val="21"/>
        </w:rPr>
        <w:t xml:space="preserve"> </w:t>
      </w:r>
      <w:r>
        <w:rPr>
          <w:rFonts w:hint="eastAsia" w:ascii="宋体" w:hAnsi="宋体" w:eastAsia="宋体" w:cs="宋体"/>
          <w:b/>
          <w:szCs w:val="21"/>
          <w:lang w:val="zh-CN"/>
        </w:rPr>
        <w:t xml:space="preserve">第十</w:t>
      </w:r>
      <w:r>
        <w:rPr>
          <w:rFonts w:hint="eastAsia" w:ascii="宋体" w:hAnsi="宋体" w:eastAsia="宋体" w:cs="宋体"/>
          <w:b/>
          <w:szCs w:val="21"/>
          <w:lang w:val="en-US" w:eastAsia="zh-CN"/>
        </w:rPr>
        <w:t xml:space="preserve">三</w:t>
      </w:r>
      <w:r>
        <w:rPr>
          <w:rFonts w:hint="eastAsia" w:ascii="宋体" w:hAnsi="宋体" w:eastAsia="宋体" w:cs="宋体"/>
          <w:b/>
          <w:szCs w:val="21"/>
          <w:lang w:val="zh-CN"/>
        </w:rPr>
        <w:t xml:space="preserve">条　合同生效及其他</w:t>
      </w:r>
      <w:r>
        <w:rPr>
          <w:rFonts w:hint="eastAsia" w:ascii="宋体" w:hAnsi="宋体" w:eastAsia="宋体" w:cs="宋体"/>
          <w:b/>
          <w:szCs w:val="21"/>
          <w:lang w:val="zh-CN"/>
        </w:rPr>
      </w:r>
      <w:r/>
    </w:p>
    <w:p>
      <w:pPr>
        <w:pStyle w:val="710"/>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w:t>
      </w:r>
      <w:r>
        <w:rPr>
          <w:rFonts w:hint="eastAsia" w:ascii="宋体" w:hAnsi="宋体" w:cs="宋体"/>
          <w:sz w:val="24"/>
          <w:lang w:val="en-US" w:eastAsia="zh-CN"/>
        </w:rPr>
        <w:t xml:space="preserve">代理机构</w:t>
      </w:r>
      <w:r>
        <w:rPr>
          <w:rFonts w:hint="eastAsia" w:ascii="宋体" w:hAnsi="宋体" w:cs="宋体"/>
          <w:sz w:val="24"/>
        </w:rPr>
        <w:t xml:space="preserve">见证。</w:t>
      </w:r>
      <w:r>
        <w:rPr>
          <w:rFonts w:ascii="宋体" w:hAnsi="宋体" w:cs="宋体"/>
          <w:sz w:val="24"/>
        </w:rPr>
      </w:r>
      <w:r/>
    </w:p>
    <w:p>
      <w:pPr>
        <w:pStyle w:val="710"/>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2、本合同一式四份，甲方、乙方、</w:t>
      </w:r>
      <w:r>
        <w:rPr>
          <w:rFonts w:hint="eastAsia" w:ascii="宋体" w:hAnsi="宋体" w:cs="宋体"/>
          <w:sz w:val="24"/>
          <w:lang w:val="en-US" w:eastAsia="zh-CN"/>
        </w:rPr>
        <w:t xml:space="preserve">代理机构</w:t>
      </w:r>
      <w:r>
        <w:rPr>
          <w:rFonts w:hint="eastAsia" w:ascii="宋体" w:hAnsi="宋体" w:cs="宋体"/>
          <w:sz w:val="24"/>
          <w:lang w:val="zh-CN"/>
        </w:rPr>
        <w:t xml:space="preserve">、江阴市财政局政府采购管理科各执一份。</w:t>
      </w:r>
      <w:r>
        <w:rPr>
          <w:rFonts w:ascii="宋体" w:hAnsi="宋体" w:cs="宋体"/>
          <w:sz w:val="24"/>
          <w:lang w:val="zh-CN"/>
        </w:rPr>
      </w:r>
      <w:r/>
    </w:p>
    <w:p>
      <w:pPr>
        <w:pStyle w:val="710"/>
        <w:ind w:firstLine="480"/>
        <w:spacing w:line="400" w:lineRule="exact"/>
        <w:rPr>
          <w:rFonts w:hint="eastAsia" w:ascii="宋体" w:hAnsi="宋体" w:cs="宋体"/>
          <w:sz w:val="24"/>
          <w:lang w:val="zh-CN"/>
        </w:rPr>
      </w:pPr>
      <w:r>
        <w:rPr>
          <w:rFonts w:hint="eastAsia" w:ascii="宋体" w:hAnsi="宋体" w:cs="宋体"/>
          <w:sz w:val="24"/>
          <w:lang w:val="zh-CN"/>
        </w:rPr>
        <w:t xml:space="preserve">3、本合同应按照中华人民共和国的现行法律进行解释。</w:t>
      </w:r>
      <w:bookmarkStart w:id="18" w:name="_Toc251268363"/>
      <w:r/>
      <w:bookmarkEnd w:id="18"/>
      <w:r>
        <w:rPr>
          <w:rFonts w:hint="eastAsia" w:ascii="宋体" w:hAnsi="宋体" w:cs="宋体"/>
          <w:sz w:val="24"/>
          <w:lang w:val="zh-CN"/>
        </w:rPr>
      </w:r>
      <w:r/>
    </w:p>
    <w:p>
      <w:pPr>
        <w:pStyle w:val="710"/>
        <w:ind w:firstLine="480"/>
        <w:spacing w:line="400" w:lineRule="exact"/>
        <w:rPr>
          <w:rFonts w:hint="eastAsia" w:ascii="宋体" w:hAnsi="宋体" w:cs="宋体"/>
          <w:sz w:val="24"/>
          <w:lang w:val="zh-CN"/>
        </w:rPr>
      </w:pPr>
      <w:r>
        <w:rPr>
          <w:rFonts w:hint="eastAsia" w:ascii="宋体" w:hAnsi="宋体" w:cs="宋体"/>
          <w:sz w:val="24"/>
          <w:lang w:val="en-US" w:eastAsia="zh-CN"/>
        </w:rPr>
        <w:t xml:space="preserve">4</w:t>
      </w:r>
      <w:r>
        <w:rPr>
          <w:rFonts w:hint="eastAsia" w:ascii="宋体" w:hAnsi="宋体" w:cs="宋体"/>
          <w:sz w:val="24"/>
          <w:lang w:val="zh-CN"/>
        </w:rPr>
        <w:t xml:space="preserve">、合同在执行过程中出现的未尽事宜，双方在不违背本合同和采购文件的原则下协商解决，协商结果以书面形式盖章记录在案，作为本合同的附件，与本合同具有同等效力，但需向采购方提交备案。</w:t>
      </w:r>
      <w:r>
        <w:rPr>
          <w:rFonts w:hint="eastAsia" w:ascii="宋体" w:hAnsi="宋体" w:cs="宋体"/>
          <w:sz w:val="24"/>
          <w:lang w:val="zh-CN"/>
        </w:rPr>
      </w:r>
      <w:r/>
    </w:p>
    <w:p>
      <w:pPr>
        <w:pStyle w:val="710"/>
        <w:ind w:firstLine="480"/>
        <w:spacing w:line="400" w:lineRule="exact"/>
        <w:rPr>
          <w:rFonts w:hint="eastAsia" w:ascii="宋体" w:hAnsi="宋体" w:cs="宋体"/>
          <w:sz w:val="24"/>
          <w:lang w:val="zh-CN"/>
        </w:rPr>
      </w:pPr>
      <w:r>
        <w:rPr>
          <w:rFonts w:hint="eastAsia" w:ascii="宋体" w:hAnsi="宋体" w:cs="宋体"/>
          <w:sz w:val="24"/>
          <w:lang w:val="zh-CN"/>
        </w:rPr>
      </w:r>
      <w:r/>
    </w:p>
    <w:p>
      <w:pPr>
        <w:pStyle w:val="71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1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甲方（采购单位）：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乙方（中标单位）：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法定（授权）代表人：</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法定（授权）代表人：</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jc w:val="right"/>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jc w:val="right"/>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见证方：（盖章）</w:t>
            </w:r>
            <w:r>
              <w:rPr>
                <w:rFonts w:hint="eastAsia" w:ascii="宋体" w:hAnsi="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见证方代表：</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jc w:val="right"/>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1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10"/>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r>
      <w:r/>
    </w:p>
    <w:p>
      <w:pPr>
        <w:pStyle w:val="710"/>
        <w:jc w:val="center"/>
        <w:spacing w:line="400" w:lineRule="exact"/>
        <w:rPr>
          <w:rFonts w:hint="eastAsia" w:ascii="宋体" w:hAnsi="宋体" w:cs="宋体"/>
          <w:bCs/>
          <w:color w:val="000000"/>
          <w:sz w:val="30"/>
          <w:highlight w:val="none"/>
        </w:rPr>
        <w:outlineLvl w:val="0"/>
      </w:pPr>
      <w:r>
        <w:rPr>
          <w:rFonts w:hint="eastAsia" w:ascii="宋体" w:hAnsi="宋体" w:cs="宋体"/>
          <w:bCs/>
          <w:color w:val="000000"/>
          <w:sz w:val="30"/>
          <w:highlight w:val="none"/>
        </w:rPr>
        <w:t xml:space="preserve">第</w:t>
      </w:r>
      <w:r>
        <w:rPr>
          <w:rFonts w:hint="eastAsia" w:ascii="宋体" w:hAnsi="宋体" w:cs="宋体"/>
          <w:bCs/>
          <w:color w:val="000000"/>
          <w:sz w:val="30"/>
          <w:highlight w:val="none"/>
          <w:lang w:val="en-US" w:eastAsia="zh-CN"/>
        </w:rPr>
        <w:t xml:space="preserve">六</w:t>
      </w:r>
      <w:r>
        <w:rPr>
          <w:rFonts w:hint="eastAsia" w:ascii="宋体" w:hAnsi="宋体" w:cs="宋体"/>
          <w:bCs/>
          <w:color w:val="000000"/>
          <w:sz w:val="30"/>
          <w:highlight w:val="none"/>
        </w:rPr>
        <w:t xml:space="preserve">章　投标文件的组成和格式</w:t>
      </w:r>
      <w:bookmarkEnd w:id="13"/>
      <w:r>
        <w:rPr>
          <w:rFonts w:hint="eastAsia" w:ascii="宋体" w:hAnsi="宋体" w:cs="宋体"/>
          <w:bCs/>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投</w:t>
      </w:r>
      <w:r>
        <w:rPr>
          <w:rFonts w:hint="eastAsia" w:ascii="宋体" w:hAnsi="宋体" w:cs="宋体"/>
          <w:bCs/>
          <w:color w:val="000000"/>
          <w:sz w:val="72"/>
          <w:szCs w:val="72"/>
          <w:highlight w:val="none"/>
        </w:rPr>
      </w:r>
      <w:r/>
    </w:p>
    <w:p>
      <w:pPr>
        <w:pStyle w:val="710"/>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10"/>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标</w:t>
      </w:r>
      <w:r>
        <w:rPr>
          <w:rFonts w:hint="eastAsia" w:ascii="宋体" w:hAnsi="宋体" w:cs="宋体"/>
          <w:bCs/>
          <w:color w:val="000000"/>
          <w:sz w:val="72"/>
          <w:szCs w:val="72"/>
          <w:highlight w:val="none"/>
        </w:rPr>
      </w:r>
      <w:r/>
    </w:p>
    <w:p>
      <w:pPr>
        <w:pStyle w:val="710"/>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10"/>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书</w:t>
      </w:r>
      <w:r>
        <w:rPr>
          <w:rFonts w:hint="eastAsia" w:ascii="宋体" w:hAnsi="宋体" w:cs="宋体"/>
          <w:bCs/>
          <w:color w:val="000000"/>
          <w:sz w:val="72"/>
          <w:szCs w:val="72"/>
          <w:highlight w:val="none"/>
        </w:rPr>
      </w:r>
      <w:r/>
    </w:p>
    <w:p>
      <w:pPr>
        <w:pStyle w:val="710"/>
        <w:jc w:val="center"/>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25"/>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725"/>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71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ind w:firstLine="300"/>
        <w:spacing w:line="400" w:lineRule="exact"/>
        <w:rPr>
          <w:rFonts w:hint="eastAsia" w:ascii="宋体" w:hAnsi="宋体" w:eastAsia="宋体" w:cs="宋体"/>
          <w:color w:val="000000"/>
          <w:sz w:val="30"/>
          <w:szCs w:val="30"/>
          <w:highlight w:val="none"/>
          <w:lang w:eastAsia="zh-CN"/>
        </w:rPr>
      </w:pPr>
      <w:r>
        <w:rPr>
          <w:rFonts w:hint="eastAsia" w:ascii="宋体" w:hAnsi="宋体" w:cs="宋体"/>
          <w:bCs/>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江阴市高标准农田检查评估、上图入库项目</w:t>
      </w:r>
      <w:r>
        <w:rPr>
          <w:rFonts w:hint="eastAsia" w:ascii="宋体" w:hAnsi="宋体" w:eastAsia="宋体" w:cs="宋体"/>
          <w:color w:val="000000"/>
          <w:sz w:val="30"/>
          <w:szCs w:val="30"/>
          <w:highlight w:val="none"/>
          <w:lang w:eastAsia="zh-CN"/>
        </w:rPr>
      </w:r>
      <w:r/>
    </w:p>
    <w:p>
      <w:pPr>
        <w:pStyle w:val="710"/>
        <w:ind w:firstLine="300"/>
        <w:spacing w:line="400" w:lineRule="exact"/>
        <w:rPr>
          <w:rFonts w:hint="eastAsia" w:ascii="宋体" w:hAnsi="宋体" w:eastAsia="宋体" w:cs="宋体"/>
          <w:bCs/>
          <w:color w:val="000000"/>
          <w:sz w:val="30"/>
          <w:highlight w:val="none"/>
          <w:lang w:eastAsia="zh-CN"/>
        </w:rPr>
      </w:pPr>
      <w:r>
        <w:rPr>
          <w:rFonts w:hint="eastAsia" w:ascii="宋体" w:hAnsi="宋体" w:cs="宋体"/>
          <w:bCs/>
          <w:color w:val="000000"/>
          <w:sz w:val="30"/>
          <w:highlight w:val="none"/>
        </w:rPr>
        <w:t xml:space="preserve">项目编号：</w:t>
      </w:r>
      <w:r>
        <w:rPr>
          <w:rFonts w:hint="eastAsia" w:ascii="宋体" w:hAnsi="宋体" w:cs="宋体"/>
          <w:bCs/>
          <w:color w:val="000000"/>
          <w:sz w:val="30"/>
          <w:highlight w:val="none"/>
          <w:lang w:eastAsia="zh-CN"/>
        </w:rPr>
        <w:t xml:space="preserve">JSZC-320281-SWGC-G2024-0312</w:t>
      </w:r>
      <w:r>
        <w:rPr>
          <w:rFonts w:hint="eastAsia" w:ascii="宋体" w:hAnsi="宋体" w:eastAsia="宋体" w:cs="宋体"/>
          <w:bCs/>
          <w:color w:val="000000"/>
          <w:sz w:val="30"/>
          <w:highlight w:val="none"/>
          <w:lang w:eastAsia="zh-CN"/>
        </w:rPr>
      </w:r>
      <w:r/>
    </w:p>
    <w:p>
      <w:pPr>
        <w:pStyle w:val="710"/>
        <w:ind w:firstLine="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t xml:space="preserve">投标单位：</w:t>
      </w:r>
      <w:r>
        <w:rPr>
          <w:rFonts w:hint="eastAsia" w:ascii="宋体" w:hAnsi="宋体" w:cs="宋体"/>
          <w:bCs/>
          <w:color w:val="000000"/>
          <w:sz w:val="30"/>
          <w:highlight w:val="none"/>
        </w:rPr>
      </w:r>
      <w:r/>
    </w:p>
    <w:p>
      <w:pPr>
        <w:pStyle w:val="710"/>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10"/>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t xml:space="preserve">二○二四年  月  日</w:t>
      </w:r>
      <w:r>
        <w:rPr>
          <w:rFonts w:hint="eastAsia" w:ascii="宋体" w:hAnsi="宋体" w:cs="宋体"/>
          <w:bCs/>
          <w:color w:val="000000"/>
          <w:sz w:val="30"/>
          <w:highlight w:val="none"/>
        </w:rPr>
      </w:r>
      <w:r/>
    </w:p>
    <w:p>
      <w:pPr>
        <w:pStyle w:val="710"/>
        <w:jc w:val="center"/>
        <w:spacing w:line="400" w:lineRule="exact"/>
        <w:rPr>
          <w:rFonts w:hint="eastAsia" w:ascii="黑体" w:eastAsia="黑体"/>
          <w:color w:val="000000"/>
          <w:sz w:val="28"/>
          <w:szCs w:val="28"/>
          <w:highlight w:val="none"/>
        </w:rPr>
        <w:outlineLvl w:val="1"/>
      </w:pPr>
      <w:r>
        <w:rPr>
          <w:rFonts w:hint="eastAsia" w:ascii="宋体" w:hAnsi="宋体" w:cs="宋体"/>
          <w:b/>
          <w:bCs/>
          <w:color w:val="000000"/>
          <w:sz w:val="28"/>
          <w:szCs w:val="28"/>
          <w:highlight w:val="none"/>
        </w:rPr>
        <w:br w:type="page" w:clear="all"/>
      </w:r>
      <w:r>
        <w:rPr>
          <w:rFonts w:hint="eastAsia" w:ascii="黑体" w:eastAsia="黑体"/>
          <w:color w:val="000000"/>
          <w:sz w:val="28"/>
          <w:szCs w:val="28"/>
          <w:highlight w:val="none"/>
        </w:rPr>
        <w:t xml:space="preserve">一、投标函</w:t>
      </w:r>
      <w:r>
        <w:rPr>
          <w:rFonts w:hint="eastAsia" w:ascii="黑体" w:eastAsia="黑体"/>
          <w:color w:val="000000"/>
          <w:sz w:val="28"/>
          <w:szCs w:val="28"/>
          <w:highlight w:val="none"/>
        </w:rPr>
      </w:r>
      <w:r/>
    </w:p>
    <w:p>
      <w:pPr>
        <w:pStyle w:val="71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bookmarkStart w:id="19" w:name="OLE_LINK10"/>
      <w:r>
        <w:rPr>
          <w:rFonts w:hint="eastAsia" w:ascii="宋体" w:hAnsi="宋体" w:cs="宋体"/>
          <w:color w:val="000000"/>
          <w:sz w:val="24"/>
          <w:szCs w:val="24"/>
          <w:highlight w:val="none"/>
          <w:lang w:eastAsia="zh-CN"/>
        </w:rPr>
        <w:t xml:space="preserve">江阴市农业农村局、</w:t>
      </w:r>
      <w:bookmarkEnd w:id="19"/>
      <w:r>
        <w:rPr>
          <w:rFonts w:hint="eastAsia" w:ascii="宋体" w:hAnsi="宋体" w:cs="宋体"/>
          <w:color w:val="000000"/>
          <w:sz w:val="24"/>
          <w:szCs w:val="24"/>
          <w:highlight w:val="none"/>
          <w:lang w:eastAsia="zh-CN"/>
        </w:rPr>
        <w:t xml:space="preserve">江苏苏维工程管理有限公司</w:t>
      </w: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我方收到贵单位</w:t>
      </w:r>
      <w:r>
        <w:rPr>
          <w:rFonts w:hint="eastAsia" w:ascii="宋体" w:hAnsi="宋体" w:cs="宋体"/>
          <w:color w:val="000000"/>
          <w:sz w:val="24"/>
          <w:szCs w:val="24"/>
          <w:highlight w:val="none"/>
          <w:u w:val="single"/>
          <w:lang w:eastAsia="zh-CN"/>
        </w:rPr>
        <w:t xml:space="preserve">JSZC-320281-SWGC-G2024-0312</w:t>
      </w:r>
      <w:r>
        <w:rPr>
          <w:rFonts w:hint="eastAsia" w:ascii="宋体" w:hAnsi="宋体" w:cs="宋体"/>
          <w:color w:val="000000"/>
          <w:sz w:val="24"/>
          <w:szCs w:val="24"/>
          <w:highlight w:val="none"/>
        </w:rPr>
        <w:t xml:space="preserve">招标文件，经仔细阅读和研究，我们决定参加</w:t>
      </w:r>
      <w:r>
        <w:rPr>
          <w:rFonts w:hint="eastAsia" w:ascii="宋体" w:hAnsi="宋体" w:cs="宋体"/>
          <w:color w:val="000000"/>
          <w:sz w:val="24"/>
          <w:szCs w:val="24"/>
          <w:highlight w:val="none"/>
          <w:u w:val="single"/>
          <w:lang w:eastAsia="zh-CN"/>
        </w:rPr>
        <w:t xml:space="preserve">江阴市高标准农田检查评估、上图入库项目</w:t>
      </w:r>
      <w:r>
        <w:rPr>
          <w:rFonts w:hint="eastAsia" w:ascii="宋体" w:hAnsi="宋体" w:cs="宋体"/>
          <w:color w:val="000000"/>
          <w:sz w:val="24"/>
          <w:szCs w:val="24"/>
          <w:highlight w:val="none"/>
        </w:rPr>
        <w:t xml:space="preserve">的投标。</w:t>
      </w:r>
      <w:r>
        <w:rPr>
          <w:rFonts w:hint="eastAsia" w:ascii="宋体" w:hAnsi="宋体" w:cs="宋体"/>
          <w:color w:val="000000"/>
          <w:sz w:val="24"/>
          <w:szCs w:val="24"/>
          <w:highlight w:val="none"/>
        </w:rPr>
      </w:r>
      <w:r/>
    </w:p>
    <w:p>
      <w:pPr>
        <w:pStyle w:val="710"/>
        <w:ind w:firstLine="480"/>
        <w:spacing w:line="400" w:lineRule="exact"/>
        <w:rPr>
          <w:rFonts w:hint="eastAsia" w:ascii="宋体" w:hAnsi="宋体" w:eastAsia="宋体"/>
          <w:sz w:val="24"/>
          <w:lang w:val="zh-CN"/>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rPr>
          <w:rFonts w:hint="eastAsia" w:ascii="宋体" w:hAnsi="宋体" w:eastAsia="宋体"/>
          <w:sz w:val="24"/>
          <w:lang w:val="zh-CN"/>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2、我方同意按招标文件的规定，本投标文件的投标有效期限为开标后</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0天。</w:t>
      </w: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3、我方愿意提供招标文件中要求的原始资料及可能另外要求的与投标有关的任何资料，并保证我方已提供和将要提供的资料是真实的、准确的。</w:t>
      </w: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4、我方认为你们有权决定中标者。</w:t>
      </w: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方愿意遵守《中华人民共和国政府采购法》、《中华人民共和国政府采购法实施条例》，并按《中华人民共和国民法典》、财政部《政府采购货物和服务招标投标管理办法》和合同条款履行自己的全部责任。 </w:t>
      </w: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6、我方认可并遵守采购文件的所有规定，放弃对招标（采购）文件、评标办法、评分细则及配分提出质疑的权利。 </w:t>
      </w:r>
      <w:r>
        <w:rPr>
          <w:rFonts w:hint="eastAsia" w:ascii="宋体" w:hAnsi="宋体" w:cs="宋体"/>
          <w:color w:val="000000"/>
          <w:sz w:val="24"/>
          <w:szCs w:val="24"/>
          <w:highlight w:val="none"/>
        </w:rPr>
      </w:r>
      <w:r/>
    </w:p>
    <w:p>
      <w:pPr>
        <w:pStyle w:val="710"/>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7、如我们在投标截止期后撤回投标或中标后拒绝遵守投标承诺或拒绝在规定的时间内与采购人签订合同，则将接受相应处罚。</w:t>
      </w:r>
      <w:r>
        <w:rPr>
          <w:rFonts w:hint="eastAsia" w:ascii="宋体" w:hAnsi="宋体"/>
          <w:bCs/>
          <w:color w:val="000000"/>
          <w:sz w:val="24"/>
          <w:highlight w:val="none"/>
        </w:rPr>
      </w:r>
      <w:r/>
    </w:p>
    <w:p>
      <w:pPr>
        <w:pStyle w:val="710"/>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rPr>
          <w:rFonts w:ascii="宋体" w:hAnsi="宋体"/>
          <w:bCs/>
          <w:sz w:val="24"/>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val="en-US" w:eastAsia="zh-CN"/>
        </w:rPr>
        <w:t xml:space="preserve">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                            传真：</w:t>
      </w:r>
      <w:r>
        <w:rPr>
          <w:rFonts w:hint="eastAsia" w:ascii="宋体" w:hAnsi="宋体" w:cs="宋体"/>
          <w:color w:val="000000"/>
          <w:sz w:val="24"/>
          <w:szCs w:val="24"/>
          <w:highlight w:val="none"/>
        </w:rPr>
      </w:r>
      <w:r/>
    </w:p>
    <w:p>
      <w:pPr>
        <w:pStyle w:val="71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lang w:val="en-US" w:eastAsia="zh-CN"/>
        </w:rPr>
        <w:t xml:space="preserve">电子邮箱</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0"/>
        <w:ind w:firstLine="480"/>
        <w:spacing w:line="312" w:lineRule="auto"/>
        <w:rPr>
          <w:rFonts w:hint="eastAsia" w:ascii="仿宋" w:hAnsi="仿宋" w:eastAsia="仿宋" w:cs="仿宋"/>
          <w:bCs/>
          <w:color w:val="000000"/>
          <w:sz w:val="24"/>
          <w:szCs w:val="22"/>
          <w:highlight w:val="none"/>
        </w:rPr>
      </w:pPr>
      <w:r>
        <w:rPr>
          <w:rFonts w:hint="eastAsia" w:ascii="宋体" w:hAnsi="宋体" w:cs="宋体"/>
          <w:color w:val="000000"/>
          <w:sz w:val="24"/>
          <w:szCs w:val="24"/>
          <w:highlight w:val="none"/>
        </w:rPr>
        <w:t xml:space="preserve">日期：         年         月       日</w:t>
      </w:r>
      <w:r>
        <w:rPr>
          <w:rFonts w:hint="eastAsia" w:ascii="仿宋" w:hAnsi="仿宋" w:eastAsia="仿宋" w:cs="仿宋"/>
          <w:bCs/>
          <w:color w:val="000000"/>
          <w:sz w:val="24"/>
          <w:szCs w:val="22"/>
          <w:highlight w:val="none"/>
        </w:rPr>
      </w:r>
      <w:r/>
    </w:p>
    <w:p>
      <w:pPr>
        <w:pStyle w:val="710"/>
        <w:jc w:val="center"/>
        <w:spacing w:line="400" w:lineRule="exact"/>
        <w:rPr>
          <w:rStyle w:val="759"/>
          <w:rFonts w:hint="eastAsia" w:ascii="仿宋" w:hAnsi="仿宋" w:eastAsia="仿宋" w:cs="仿宋"/>
          <w:bCs/>
          <w:color w:val="000000"/>
          <w:sz w:val="28"/>
          <w:szCs w:val="28"/>
          <w:highlight w:val="none"/>
        </w:rPr>
        <w:outlineLvl w:val="1"/>
      </w:pPr>
      <w:r>
        <w:rPr>
          <w:rFonts w:hint="eastAsia" w:ascii="仿宋" w:hAnsi="仿宋" w:eastAsia="仿宋" w:cs="仿宋"/>
          <w:bCs/>
          <w:color w:val="000000"/>
          <w:sz w:val="24"/>
          <w:szCs w:val="22"/>
          <w:highlight w:val="none"/>
        </w:rPr>
        <w:br w:type="page" w:clear="all"/>
      </w:r>
      <w:r>
        <w:rPr>
          <w:rStyle w:val="759"/>
          <w:rFonts w:hint="eastAsia" w:ascii="仿宋" w:hAnsi="仿宋" w:eastAsia="仿宋" w:cs="仿宋"/>
          <w:bCs/>
          <w:color w:val="000000"/>
          <w:sz w:val="28"/>
          <w:szCs w:val="28"/>
          <w:highlight w:val="none"/>
        </w:rPr>
      </w:r>
      <w:r/>
    </w:p>
    <w:p>
      <w:pPr>
        <w:pStyle w:val="710"/>
        <w:jc w:val="center"/>
        <w:spacing w:line="400" w:lineRule="exact"/>
        <w:rPr>
          <w:rStyle w:val="759"/>
          <w:rFonts w:hint="eastAsia" w:ascii="仿宋" w:hAnsi="仿宋" w:eastAsia="仿宋" w:cs="仿宋"/>
          <w:b/>
          <w:color w:val="000000"/>
          <w:sz w:val="28"/>
          <w:szCs w:val="28"/>
          <w:highlight w:val="none"/>
        </w:rPr>
        <w:outlineLvl w:val="1"/>
      </w:pPr>
      <w:r>
        <w:rPr>
          <w:rFonts w:hint="eastAsia" w:ascii="黑体" w:eastAsia="黑体"/>
          <w:color w:val="000000"/>
          <w:sz w:val="28"/>
          <w:szCs w:val="28"/>
          <w:highlight w:val="none"/>
        </w:rPr>
        <w:t xml:space="preserve">二、开标一览表</w:t>
      </w:r>
      <w:r>
        <w:rPr>
          <w:rStyle w:val="759"/>
          <w:rFonts w:hint="eastAsia" w:ascii="仿宋" w:hAnsi="仿宋" w:eastAsia="仿宋" w:cs="仿宋"/>
          <w:b/>
          <w:color w:val="000000"/>
          <w:sz w:val="28"/>
          <w:szCs w:val="28"/>
          <w:highlight w:val="none"/>
        </w:rPr>
      </w:r>
      <w:r/>
    </w:p>
    <w:p>
      <w:pPr>
        <w:pStyle w:val="710"/>
        <w:ind w:left="1020"/>
        <w:jc w:val="center"/>
        <w:spacing w:line="400" w:lineRule="exact"/>
        <w:rPr>
          <w:rStyle w:val="759"/>
          <w:rFonts w:hint="eastAsia" w:ascii="仿宋" w:hAnsi="仿宋" w:eastAsia="仿宋" w:cs="仿宋"/>
          <w:b/>
          <w:bCs/>
          <w:color w:val="000000"/>
          <w:sz w:val="28"/>
          <w:szCs w:val="28"/>
          <w:highlight w:val="none"/>
        </w:rPr>
        <w:outlineLvl w:val="1"/>
      </w:pPr>
      <w:r>
        <w:rPr>
          <w:rStyle w:val="759"/>
          <w:rFonts w:hint="eastAsia" w:ascii="仿宋" w:hAnsi="仿宋" w:eastAsia="仿宋" w:cs="仿宋"/>
          <w:b/>
          <w:bCs/>
          <w:color w:val="000000"/>
          <w:sz w:val="28"/>
          <w:szCs w:val="28"/>
          <w:highlight w:val="none"/>
        </w:rPr>
        <w:t xml:space="preserve"> </w:t>
      </w:r>
      <w:r>
        <w:rPr>
          <w:rStyle w:val="759"/>
          <w:rFonts w:hint="eastAsia" w:ascii="仿宋" w:hAnsi="仿宋" w:eastAsia="仿宋" w:cs="仿宋"/>
          <w:b/>
          <w:bCs/>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71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rPr>
            </w:r>
            <w:r/>
          </w:p>
        </w:tc>
        <w:tc>
          <w:tcPr>
            <w:tcW w:w="7224" w:type="dxa"/>
            <w:vAlign w:val="center"/>
            <w:textDirection w:val="lrTb"/>
            <w:noWrap w:val="false"/>
          </w:tcPr>
          <w:p>
            <w:pPr>
              <w:pStyle w:val="710"/>
              <w:jc w:val="center"/>
              <w:spacing w:line="400" w:lineRule="exact"/>
              <w:widowControl/>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JSZC-320281-SWGC-G2024-0312</w:t>
            </w:r>
            <w:r>
              <w:rPr>
                <w:rFonts w:hint="eastAsia" w:ascii="宋体" w:hAnsi="宋体" w:eastAsia="宋体" w:cs="宋体"/>
                <w:color w:val="000000"/>
                <w:sz w:val="28"/>
                <w:szCs w:val="28"/>
                <w:highlight w:val="none"/>
                <w:lang w:eastAsia="zh-CN"/>
              </w:rPr>
            </w:r>
            <w:r/>
          </w:p>
        </w:tc>
      </w:tr>
      <w:tr>
        <w:trPr>
          <w:trHeight w:val="776"/>
        </w:trPr>
        <w:tc>
          <w:tcPr>
            <w:tcW w:w="2075" w:type="dxa"/>
            <w:vAlign w:val="center"/>
            <w:textDirection w:val="lrTb"/>
            <w:noWrap w:val="false"/>
          </w:tcPr>
          <w:p>
            <w:pPr>
              <w:pStyle w:val="71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tc>
        <w:tc>
          <w:tcPr>
            <w:tcW w:w="7224" w:type="dxa"/>
            <w:vAlign w:val="center"/>
            <w:textDirection w:val="lrTb"/>
            <w:noWrap w:val="false"/>
          </w:tcPr>
          <w:p>
            <w:pPr>
              <w:pStyle w:val="710"/>
              <w:jc w:val="center"/>
              <w:spacing w:line="400" w:lineRule="exact"/>
              <w:widowControl/>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24"/>
                <w:szCs w:val="24"/>
                <w:lang w:eastAsia="zh-CN"/>
              </w:rPr>
              <w:t xml:space="preserve">江阴市高标准农田检查评估、上图入库项目</w:t>
            </w:r>
            <w:r>
              <w:rPr>
                <w:rFonts w:hint="eastAsia" w:ascii="宋体" w:hAnsi="宋体" w:eastAsia="宋体" w:cs="宋体"/>
                <w:color w:val="000000"/>
                <w:sz w:val="30"/>
                <w:szCs w:val="30"/>
                <w:highlight w:val="none"/>
                <w:lang w:eastAsia="zh-CN"/>
              </w:rPr>
            </w:r>
            <w:r/>
          </w:p>
        </w:tc>
      </w:tr>
      <w:tr>
        <w:trPr>
          <w:trHeight w:val="1678"/>
        </w:trPr>
        <w:tc>
          <w:tcPr>
            <w:tcW w:w="2075" w:type="dxa"/>
            <w:vAlign w:val="center"/>
            <w:textDirection w:val="lrTb"/>
            <w:noWrap w:val="false"/>
          </w:tcPr>
          <w:p>
            <w:pPr>
              <w:pStyle w:val="710"/>
              <w:jc w:val="center"/>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  价</w:t>
            </w:r>
            <w:r>
              <w:rPr>
                <w:rFonts w:hint="eastAsia" w:ascii="宋体" w:hAnsi="宋体" w:eastAsia="宋体" w:cs="宋体"/>
                <w:color w:val="000000"/>
                <w:sz w:val="28"/>
                <w:szCs w:val="28"/>
                <w:highlight w:val="none"/>
              </w:rPr>
            </w:r>
            <w:r/>
          </w:p>
          <w:p>
            <w:pPr>
              <w:pStyle w:val="710"/>
              <w:jc w:val="center"/>
              <w:spacing w:line="400" w:lineRule="exact"/>
              <w:widowControl/>
              <w:rPr>
                <w:rFonts w:hint="eastAsia" w:ascii="宋体" w:hAnsi="宋体" w:cs="宋体"/>
                <w:color w:val="000000"/>
                <w:sz w:val="24"/>
                <w:szCs w:val="24"/>
                <w:highlight w:val="none"/>
              </w:rPr>
            </w:pPr>
            <w:r>
              <w:rPr>
                <w:rFonts w:hint="eastAsia" w:ascii="宋体" w:hAnsi="宋体" w:eastAsia="宋体" w:cs="宋体"/>
                <w:color w:val="000000"/>
                <w:sz w:val="28"/>
                <w:szCs w:val="28"/>
                <w:highlight w:val="none"/>
              </w:rPr>
              <w:t xml:space="preserve">（人民币：元）</w:t>
            </w:r>
            <w:r>
              <w:rPr>
                <w:rFonts w:hint="eastAsia" w:ascii="宋体" w:hAnsi="宋体" w:cs="宋体"/>
                <w:color w:val="000000"/>
                <w:sz w:val="24"/>
                <w:szCs w:val="24"/>
                <w:highlight w:val="none"/>
              </w:rPr>
            </w:r>
            <w:r/>
          </w:p>
        </w:tc>
        <w:tc>
          <w:tcPr>
            <w:tcW w:w="7224" w:type="dxa"/>
            <w:vAlign w:val="center"/>
            <w:textDirection w:val="lrTb"/>
            <w:noWrap w:val="false"/>
          </w:tcPr>
          <w:p>
            <w:pPr>
              <w:pStyle w:val="710"/>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rPr>
                <w:rFonts w:ascii="宋体" w:hAnsi="宋体" w:eastAsia="宋体" w:cs="宋体"/>
                <w:sz w:val="24"/>
                <w:szCs w:val="24"/>
              </w:rPr>
            </w:r>
            <w:r/>
          </w:p>
          <w:p>
            <w:pPr>
              <w:pStyle w:val="710"/>
              <w:ind w:firstLine="960"/>
              <w:jc w:val="left"/>
              <w:spacing w:line="360" w:lineRule="auto"/>
              <w:widowControl/>
              <w:rPr>
                <w:rStyle w:val="759"/>
                <w:rFonts w:hint="eastAsia" w:ascii="宋体" w:hAnsi="宋体" w:cs="宋体"/>
                <w:color w:val="000000"/>
                <w:sz w:val="24"/>
                <w:szCs w:val="24"/>
                <w:highlight w:val="none"/>
              </w:rPr>
            </w:pPr>
            <w:r>
              <w:rPr>
                <w:rFonts w:hint="eastAsia" w:ascii="宋体" w:hAnsi="宋体" w:eastAsia="宋体" w:cs="宋体"/>
                <w:sz w:val="24"/>
                <w:szCs w:val="24"/>
              </w:rPr>
              <w:t xml:space="preserve">填写的金额为准。</w:t>
            </w:r>
            <w:r>
              <w:rPr>
                <w:rStyle w:val="759"/>
                <w:rFonts w:hint="eastAsia" w:ascii="宋体" w:hAnsi="宋体" w:cs="宋体"/>
                <w:color w:val="000000"/>
                <w:sz w:val="24"/>
                <w:szCs w:val="24"/>
                <w:highlight w:val="none"/>
              </w:rPr>
            </w:r>
            <w:r/>
          </w:p>
        </w:tc>
      </w:tr>
    </w:tbl>
    <w:p>
      <w:pPr>
        <w:pStyle w:val="710"/>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注:此表格无需填报具体内容，签章上传即可。</w:t>
      </w:r>
      <w:r>
        <w:rPr>
          <w:rFonts w:ascii="宋体" w:hAnsi="宋体" w:eastAsia="宋体" w:cs="Times New Roman"/>
          <w:b/>
          <w:sz w:val="24"/>
          <w:szCs w:val="24"/>
        </w:rPr>
      </w:r>
      <w:r/>
    </w:p>
    <w:p>
      <w:pPr>
        <w:pStyle w:val="71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10"/>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10"/>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投标单位（</w:t>
      </w:r>
      <w:r>
        <w:rPr>
          <w:rFonts w:hint="eastAsia" w:ascii="宋体" w:hAnsi="宋体" w:cs="宋体"/>
          <w:bCs/>
          <w:color w:val="000000"/>
          <w:sz w:val="24"/>
          <w:szCs w:val="24"/>
          <w:highlight w:val="none"/>
          <w:lang w:val="en-US" w:eastAsia="zh-CN"/>
        </w:rPr>
        <w:t xml:space="preserve">电子</w:t>
      </w:r>
      <w:r>
        <w:rPr>
          <w:rFonts w:hint="eastAsia" w:ascii="宋体" w:hAnsi="宋体" w:cs="宋体"/>
          <w:bCs/>
          <w:color w:val="000000"/>
          <w:sz w:val="24"/>
          <w:szCs w:val="24"/>
          <w:highlight w:val="none"/>
          <w:lang w:val="en-US" w:eastAsia="zh-CN"/>
        </w:rPr>
        <w:t xml:space="preserve">签章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1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10"/>
        <w:ind w:firstLine="48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0"/>
        <w:ind w:firstLine="480"/>
        <w:jc w:val="center"/>
        <w:spacing w:line="400" w:lineRule="exact"/>
        <w:rPr>
          <w:rFonts w:hint="eastAsia" w:ascii="仿宋" w:hAnsi="仿宋" w:eastAsia="仿宋" w:cs="仿宋"/>
          <w:color w:val="000000"/>
          <w:sz w:val="28"/>
          <w:szCs w:val="28"/>
          <w:highlight w:val="none"/>
        </w:rPr>
      </w:pPr>
      <w:r>
        <w:rPr>
          <w:rFonts w:hint="eastAsia" w:ascii="宋体" w:hAnsi="宋体" w:cs="宋体"/>
          <w:color w:val="000000"/>
          <w:sz w:val="24"/>
          <w:szCs w:val="24"/>
          <w:highlight w:val="none"/>
        </w:rPr>
        <w:t xml:space="preserve">日期：     年    月    日</w:t>
      </w:r>
      <w:r>
        <w:rPr>
          <w:rFonts w:hint="eastAsia" w:ascii="仿宋" w:hAnsi="仿宋" w:eastAsia="仿宋" w:cs="仿宋"/>
          <w:color w:val="000000"/>
          <w:sz w:val="28"/>
          <w:szCs w:val="28"/>
          <w:highlight w:val="none"/>
        </w:rPr>
      </w:r>
      <w:r/>
    </w:p>
    <w:p>
      <w:pPr>
        <w:pStyle w:val="710"/>
        <w:jc w:val="center"/>
        <w:spacing w:line="400" w:lineRule="exact"/>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r>
      <w:r/>
    </w:p>
    <w:p>
      <w:pPr>
        <w:pStyle w:val="710"/>
        <w:spacing w:line="400" w:lineRule="exact"/>
        <w:rPr>
          <w:rStyle w:val="759"/>
          <w:rFonts w:hint="eastAsia" w:ascii="仿宋" w:hAnsi="仿宋" w:eastAsia="仿宋" w:cs="仿宋"/>
          <w:b/>
          <w:color w:val="000000"/>
          <w:sz w:val="28"/>
          <w:szCs w:val="28"/>
          <w:highlight w:val="none"/>
        </w:rPr>
        <w:outlineLvl w:val="1"/>
      </w:pPr>
      <w:r>
        <w:rPr>
          <w:rStyle w:val="759"/>
          <w:rFonts w:hint="eastAsia" w:ascii="仿宋" w:hAnsi="仿宋" w:eastAsia="仿宋" w:cs="仿宋"/>
          <w:b/>
          <w:color w:val="000000"/>
          <w:sz w:val="28"/>
          <w:szCs w:val="28"/>
          <w:highlight w:val="none"/>
        </w:rPr>
      </w:r>
      <w:r/>
    </w:p>
    <w:p>
      <w:pPr>
        <w:pStyle w:val="710"/>
        <w:spacing w:line="400" w:lineRule="exact"/>
        <w:rPr>
          <w:rStyle w:val="759"/>
          <w:rFonts w:hint="eastAsia" w:ascii="仿宋" w:hAnsi="仿宋" w:eastAsia="仿宋" w:cs="仿宋"/>
          <w:b/>
          <w:color w:val="000000"/>
          <w:sz w:val="28"/>
          <w:szCs w:val="28"/>
          <w:highlight w:val="none"/>
        </w:rPr>
        <w:outlineLvl w:val="1"/>
      </w:pPr>
      <w:r>
        <w:rPr>
          <w:rStyle w:val="759"/>
          <w:rFonts w:hint="eastAsia" w:ascii="仿宋" w:hAnsi="仿宋" w:eastAsia="仿宋" w:cs="仿宋"/>
          <w:b/>
          <w:color w:val="000000"/>
          <w:sz w:val="28"/>
          <w:szCs w:val="28"/>
          <w:highlight w:val="none"/>
        </w:rPr>
      </w:r>
      <w:r/>
    </w:p>
    <w:p>
      <w:pPr>
        <w:pStyle w:val="710"/>
        <w:spacing w:line="400" w:lineRule="exact"/>
        <w:rPr>
          <w:rStyle w:val="759"/>
          <w:rFonts w:hint="eastAsia" w:ascii="仿宋" w:hAnsi="仿宋" w:eastAsia="仿宋" w:cs="仿宋"/>
          <w:b/>
          <w:color w:val="000000"/>
          <w:sz w:val="28"/>
          <w:szCs w:val="28"/>
          <w:highlight w:val="none"/>
        </w:rPr>
        <w:outlineLvl w:val="1"/>
      </w:pPr>
      <w:r>
        <w:rPr>
          <w:rStyle w:val="759"/>
          <w:rFonts w:hint="eastAsia" w:ascii="仿宋" w:hAnsi="仿宋" w:eastAsia="仿宋" w:cs="仿宋"/>
          <w:b/>
          <w:color w:val="000000"/>
          <w:sz w:val="28"/>
          <w:szCs w:val="28"/>
          <w:highlight w:val="none"/>
        </w:rPr>
      </w:r>
      <w:r/>
    </w:p>
    <w:p>
      <w:pPr>
        <w:pStyle w:val="710"/>
        <w:spacing w:line="400" w:lineRule="exact"/>
        <w:rPr>
          <w:rStyle w:val="759"/>
          <w:rFonts w:hint="eastAsia" w:ascii="仿宋" w:hAnsi="仿宋" w:eastAsia="仿宋" w:cs="仿宋"/>
          <w:b/>
          <w:color w:val="000000"/>
          <w:sz w:val="28"/>
          <w:szCs w:val="28"/>
          <w:highlight w:val="none"/>
        </w:rPr>
        <w:outlineLvl w:val="1"/>
      </w:pPr>
      <w:r>
        <w:rPr>
          <w:rStyle w:val="759"/>
          <w:rFonts w:hint="eastAsia" w:ascii="仿宋" w:hAnsi="仿宋" w:eastAsia="仿宋" w:cs="仿宋"/>
          <w:b/>
          <w:color w:val="000000"/>
          <w:sz w:val="28"/>
          <w:szCs w:val="28"/>
          <w:highlight w:val="none"/>
        </w:rPr>
      </w:r>
      <w:r/>
    </w:p>
    <w:p>
      <w:pPr>
        <w:pStyle w:val="710"/>
        <w:spacing w:line="400" w:lineRule="exact"/>
        <w:rPr>
          <w:rStyle w:val="759"/>
          <w:rFonts w:hint="eastAsia" w:ascii="仿宋" w:hAnsi="仿宋" w:eastAsia="仿宋" w:cs="仿宋"/>
          <w:b/>
          <w:color w:val="000000"/>
          <w:sz w:val="28"/>
          <w:szCs w:val="28"/>
          <w:highlight w:val="none"/>
        </w:rPr>
        <w:outlineLvl w:val="1"/>
      </w:pPr>
      <w:r>
        <w:rPr>
          <w:rStyle w:val="759"/>
          <w:rFonts w:hint="eastAsia" w:ascii="仿宋" w:hAnsi="仿宋" w:eastAsia="仿宋" w:cs="仿宋"/>
          <w:b/>
          <w:color w:val="000000"/>
          <w:sz w:val="28"/>
          <w:szCs w:val="28"/>
          <w:highlight w:val="none"/>
        </w:rPr>
      </w:r>
      <w:r/>
    </w:p>
    <w:p>
      <w:pPr>
        <w:pStyle w:val="710"/>
        <w:jc w:val="center"/>
        <w:spacing w:line="400" w:lineRule="exact"/>
        <w:rPr>
          <w:rStyle w:val="759"/>
          <w:rFonts w:hint="eastAsia" w:ascii="仿宋" w:hAnsi="仿宋" w:eastAsia="黑体" w:cs="仿宋"/>
          <w:b/>
          <w:color w:val="000000"/>
          <w:sz w:val="28"/>
          <w:szCs w:val="28"/>
          <w:highlight w:val="none"/>
          <w:lang w:eastAsia="zh-CN"/>
        </w:rPr>
        <w:outlineLvl w:val="1"/>
      </w:pPr>
      <w:r>
        <w:rPr>
          <w:rFonts w:hint="eastAsia" w:ascii="黑体" w:eastAsia="黑体"/>
          <w:color w:val="000000"/>
          <w:sz w:val="28"/>
          <w:szCs w:val="28"/>
          <w:highlight w:val="none"/>
        </w:rPr>
        <w:br w:type="page" w:clear="all"/>
      </w:r>
      <w:r>
        <w:rPr>
          <w:rFonts w:hint="eastAsia" w:ascii="黑体" w:eastAsia="黑体"/>
          <w:color w:val="000000"/>
          <w:sz w:val="28"/>
          <w:szCs w:val="28"/>
          <w:highlight w:val="none"/>
        </w:rPr>
        <w:t xml:space="preserve">三、投标报价明细表</w:t>
      </w:r>
      <w:r>
        <w:rPr>
          <w:rStyle w:val="759"/>
          <w:rFonts w:hint="eastAsia" w:ascii="仿宋" w:hAnsi="仿宋" w:eastAsia="黑体" w:cs="仿宋"/>
          <w:b/>
          <w:color w:val="000000"/>
          <w:sz w:val="28"/>
          <w:szCs w:val="28"/>
          <w:highlight w:val="none"/>
          <w:lang w:eastAsia="zh-CN"/>
        </w:rPr>
      </w:r>
      <w:r/>
    </w:p>
    <w:p>
      <w:pPr>
        <w:pStyle w:val="821"/>
        <w:ind w:firstLine="210"/>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r>
      <w:r/>
    </w:p>
    <w:p>
      <w:pPr>
        <w:pStyle w:val="821"/>
        <w:ind w:firstLine="210"/>
        <w:rPr>
          <w:rFonts w:hint="eastAsia" w:ascii="仿宋" w:hAnsi="仿宋" w:eastAsia="仿宋" w:cs="仿宋"/>
          <w:bCs/>
          <w:color w:val="000000"/>
          <w:sz w:val="24"/>
          <w:szCs w:val="22"/>
          <w:highlight w:val="none"/>
        </w:rPr>
      </w:pPr>
      <w:r>
        <w:rPr>
          <w:rFonts w:hint="eastAsia" w:hAnsi="宋体" w:eastAsia="宋体" w:cs="宋体"/>
          <w:bCs/>
          <w:color w:val="000000"/>
          <w:sz w:val="21"/>
          <w:szCs w:val="21"/>
          <w:highlight w:val="none"/>
        </w:rPr>
        <w:t xml:space="preserve">采购编号：</w:t>
      </w:r>
      <w:r>
        <w:rPr>
          <w:rFonts w:hint="eastAsia" w:ascii="仿宋" w:hAnsi="仿宋" w:eastAsia="仿宋" w:cs="仿宋"/>
          <w:bCs/>
          <w:color w:val="000000"/>
          <w:sz w:val="24"/>
          <w:szCs w:val="22"/>
          <w:highlight w:val="none"/>
        </w:rPr>
        <w:t xml:space="preserve">                                                     </w:t>
      </w:r>
      <w:r>
        <w:rPr>
          <w:rFonts w:hint="eastAsia" w:hAnsi="宋体" w:eastAsia="宋体" w:cs="宋体"/>
          <w:bCs/>
          <w:color w:val="000000"/>
          <w:sz w:val="21"/>
          <w:szCs w:val="21"/>
          <w:highlight w:val="none"/>
        </w:rPr>
        <w:t xml:space="preserve">单位：元</w:t>
      </w:r>
      <w:r>
        <w:rPr>
          <w:rFonts w:hint="eastAsia" w:ascii="仿宋" w:hAnsi="仿宋" w:eastAsia="仿宋" w:cs="仿宋"/>
          <w:bCs/>
          <w:color w:val="000000"/>
          <w:sz w:val="24"/>
          <w:szCs w:val="22"/>
          <w:highlight w:val="none"/>
        </w:rPr>
      </w:r>
      <w:r/>
    </w:p>
    <w:tbl>
      <w:tblPr>
        <w:tblW w:w="9214"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3113"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费用名称</w:t>
            </w:r>
            <w:r>
              <w:rPr>
                <w:rFonts w:ascii="宋体" w:hAnsi="宋体" w:cs="宋体"/>
                <w:color w:val="000000"/>
                <w:sz w:val="24"/>
                <w:highlight w:val="none"/>
              </w:rPr>
            </w:r>
            <w:r/>
          </w:p>
        </w:tc>
        <w:tc>
          <w:tcPr>
            <w:tcW w:w="5224"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价格</w:t>
            </w:r>
            <w:r>
              <w:rPr>
                <w:rFonts w:ascii="宋体" w:hAnsi="宋体" w:cs="宋体"/>
                <w:color w:val="000000"/>
                <w:sz w:val="24"/>
                <w:highlight w:val="none"/>
              </w:rPr>
            </w:r>
            <w:r/>
          </w:p>
        </w:tc>
      </w:tr>
      <w:tr>
        <w:trPr>
          <w:cantSplit/>
          <w:trHeight w:val="456"/>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48"/>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61"/>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61"/>
        </w:trPr>
        <w:tc>
          <w:tcPr>
            <w:tcW w:w="877"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3113"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600"/>
        </w:trPr>
        <w:tc>
          <w:tcPr>
            <w:gridSpan w:val="2"/>
            <w:tcW w:w="3990"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tcW w:w="5224" w:type="dxa"/>
            <w:vAlign w:val="center"/>
            <w:textDirection w:val="lrTb"/>
            <w:noWrap w:val="false"/>
          </w:tcPr>
          <w:p>
            <w:pPr>
              <w:pStyle w:val="71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1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c>
      </w:tr>
    </w:tbl>
    <w:p>
      <w:pPr>
        <w:pStyle w:val="710"/>
        <w:ind w:firstLine="480"/>
        <w:spacing w:line="360" w:lineRule="auto"/>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710"/>
        <w:ind w:firstLine="600"/>
        <w:spacing w:line="40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710"/>
        <w:ind w:firstLine="48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投标单位（</w:t>
      </w:r>
      <w:r>
        <w:rPr>
          <w:rFonts w:hint="eastAsia" w:ascii="宋体" w:hAnsi="宋体" w:cs="宋体"/>
          <w:bCs/>
          <w:color w:val="000000"/>
          <w:sz w:val="24"/>
          <w:szCs w:val="24"/>
          <w:highlight w:val="none"/>
          <w:lang w:val="en-US" w:eastAsia="zh-CN"/>
        </w:rPr>
        <w:t xml:space="preserve">电子</w:t>
      </w:r>
      <w:r>
        <w:rPr>
          <w:rFonts w:hint="eastAsia" w:ascii="宋体" w:hAnsi="宋体" w:cs="宋体"/>
          <w:bCs/>
          <w:color w:val="000000"/>
          <w:sz w:val="24"/>
          <w:szCs w:val="24"/>
          <w:highlight w:val="none"/>
          <w:lang w:val="en-US" w:eastAsia="zh-CN"/>
        </w:rPr>
        <w:t xml:space="preserve">签章</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710"/>
        <w:ind w:firstLine="48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710"/>
        <w:ind w:firstLine="48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710"/>
        <w:ind w:firstLine="480"/>
        <w:jc w:val="center"/>
        <w:spacing w:line="400" w:lineRule="exact"/>
        <w:rPr>
          <w:rFonts w:hint="eastAsia" w:ascii="仿宋" w:hAnsi="仿宋" w:eastAsia="仿宋" w:cs="仿宋"/>
          <w:bCs/>
          <w:color w:val="000000"/>
          <w:sz w:val="24"/>
          <w:szCs w:val="22"/>
          <w:highlight w:val="none"/>
        </w:rPr>
      </w:pPr>
      <w:r>
        <w:rPr>
          <w:rFonts w:hint="eastAsia" w:ascii="宋体" w:hAnsi="宋体" w:cs="宋体"/>
          <w:bCs/>
          <w:color w:val="000000"/>
          <w:sz w:val="24"/>
          <w:szCs w:val="24"/>
          <w:highlight w:val="none"/>
        </w:rPr>
        <w:t xml:space="preserve">                                        日期：     年    月    日</w:t>
      </w:r>
      <w:r>
        <w:rPr>
          <w:rFonts w:hint="eastAsia" w:ascii="仿宋" w:hAnsi="仿宋" w:eastAsia="仿宋" w:cs="仿宋"/>
          <w:bCs/>
          <w:color w:val="000000"/>
          <w:sz w:val="24"/>
          <w:szCs w:val="22"/>
          <w:highlight w:val="none"/>
        </w:rPr>
      </w:r>
      <w:r/>
    </w:p>
    <w:p>
      <w:pPr>
        <w:pStyle w:val="710"/>
        <w:spacing w:line="400" w:lineRule="exact"/>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r>
      <w:r/>
    </w:p>
    <w:p>
      <w:pPr>
        <w:pStyle w:val="710"/>
        <w:jc w:val="center"/>
        <w:spacing w:line="400" w:lineRule="exact"/>
        <w:rPr>
          <w:rFonts w:hint="eastAsia" w:ascii="仿宋" w:hAnsi="仿宋" w:eastAsia="仿宋" w:cs="仿宋"/>
          <w:bCs/>
          <w:color w:val="000000"/>
          <w:sz w:val="24"/>
          <w:szCs w:val="22"/>
          <w:highlight w:val="none"/>
        </w:rPr>
        <w:outlineLvl w:val="1"/>
      </w:pPr>
      <w:r/>
      <w:r/>
      <w:r/>
      <w:r>
        <w:rPr>
          <w:rFonts w:hint="eastAsia" w:ascii="仿宋" w:hAnsi="仿宋" w:eastAsia="仿宋" w:cs="仿宋"/>
          <w:bCs/>
          <w:color w:val="000000"/>
          <w:sz w:val="24"/>
          <w:szCs w:val="22"/>
          <w:highlight w:val="none"/>
        </w:rPr>
      </w:r>
      <w:r/>
    </w:p>
    <w:p>
      <w:pPr>
        <w:pStyle w:val="765"/>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710"/>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765"/>
        <w:rPr>
          <w:rFonts w:hint="eastAsia"/>
          <w:color w:val="000000"/>
          <w:highlight w:val="none"/>
        </w:rPr>
      </w:pPr>
      <w:r>
        <w:rPr>
          <w:rFonts w:hint="eastAsia"/>
          <w:color w:val="000000"/>
          <w:highlight w:val="none"/>
        </w:rPr>
      </w:r>
      <w:r/>
    </w:p>
    <w:p>
      <w:pPr>
        <w:pStyle w:val="710"/>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710"/>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710"/>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710"/>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710"/>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710"/>
        <w:jc w:val="center"/>
        <w:spacing w:line="400" w:lineRule="exact"/>
        <w:rPr>
          <w:rFonts w:hint="eastAsia" w:ascii="黑体" w:eastAsia="黑体"/>
          <w:color w:val="000000"/>
          <w:sz w:val="28"/>
          <w:szCs w:val="28"/>
          <w:highlight w:val="none"/>
        </w:rPr>
        <w:outlineLvl w:val="1"/>
      </w:pPr>
      <w:r>
        <w:rPr>
          <w:rFonts w:hint="eastAsia" w:ascii="黑体" w:eastAsia="黑体"/>
          <w:color w:val="000000"/>
          <w:sz w:val="28"/>
          <w:szCs w:val="28"/>
          <w:highlight w:val="none"/>
        </w:rPr>
      </w:r>
      <w:r/>
    </w:p>
    <w:p>
      <w:pPr>
        <w:pStyle w:val="710"/>
        <w:jc w:val="center"/>
        <w:spacing w:line="400" w:lineRule="exact"/>
        <w:rPr>
          <w:rFonts w:ascii="黑体" w:eastAsia="黑体"/>
          <w:sz w:val="28"/>
          <w:szCs w:val="28"/>
        </w:rPr>
        <w:outlineLvl w:val="1"/>
      </w:pPr>
      <w:r>
        <w:rPr>
          <w:rFonts w:hint="eastAsia" w:ascii="黑体" w:eastAsia="黑体"/>
          <w:color w:val="000000"/>
          <w:sz w:val="28"/>
          <w:szCs w:val="28"/>
          <w:highlight w:val="none"/>
          <w:lang w:val="en-US" w:eastAsia="zh-CN"/>
        </w:rPr>
        <w:t xml:space="preserve">四</w:t>
      </w:r>
      <w:r>
        <w:rPr>
          <w:rFonts w:hint="eastAsia" w:ascii="黑体" w:eastAsia="黑体"/>
          <w:color w:val="000000"/>
          <w:sz w:val="28"/>
          <w:szCs w:val="28"/>
          <w:highlight w:val="none"/>
        </w:rPr>
        <w:t xml:space="preserve">、</w:t>
      </w:r>
      <w:r>
        <w:rPr>
          <w:rFonts w:hint="eastAsia" w:ascii="黑体" w:eastAsia="黑体"/>
          <w:sz w:val="28"/>
          <w:szCs w:val="28"/>
        </w:rPr>
        <w:t xml:space="preserve">项目服务方案</w:t>
      </w:r>
      <w:r>
        <w:rPr>
          <w:rFonts w:ascii="黑体" w:eastAsia="黑体"/>
          <w:sz w:val="28"/>
          <w:szCs w:val="28"/>
        </w:rPr>
      </w:r>
      <w:r/>
    </w:p>
    <w:p>
      <w:pPr>
        <w:pStyle w:val="710"/>
        <w:jc w:val="center"/>
        <w:spacing w:line="400" w:lineRule="exact"/>
        <w:rPr>
          <w:rFonts w:ascii="宋体" w:hAnsi="宋体" w:eastAsia="宋体"/>
          <w:b/>
          <w:sz w:val="28"/>
          <w:szCs w:val="28"/>
        </w:rPr>
        <w:outlineLvl w:val="1"/>
      </w:pPr>
      <w:r>
        <w:rPr>
          <w:rFonts w:ascii="宋体" w:hAnsi="宋体" w:eastAsia="宋体"/>
          <w:b/>
          <w:sz w:val="28"/>
          <w:szCs w:val="28"/>
        </w:rPr>
      </w:r>
      <w:r/>
    </w:p>
    <w:p>
      <w:pPr>
        <w:pStyle w:val="710"/>
        <w:ind w:firstLine="560"/>
        <w:spacing w:line="300" w:lineRule="exact"/>
        <w:rPr>
          <w:rFonts w:ascii="宋体" w:hAnsi="宋体" w:eastAsia="宋体"/>
          <w:bCs/>
          <w:szCs w:val="21"/>
        </w:rPr>
      </w:pPr>
      <w:r>
        <w:rPr>
          <w:sz w:val="28"/>
        </w:rPr>
        <w:t xml:space="preserve">根据采购文件要求自行拟定针对本项目的详细项目服务方案：</w:t>
      </w:r>
      <w:r>
        <w:rPr>
          <w:rFonts w:ascii="宋体" w:hAnsi="宋体" w:eastAsia="宋体"/>
          <w:bCs/>
          <w:szCs w:val="21"/>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sz w:val="28"/>
          <w:szCs w:val="28"/>
        </w:rPr>
      </w:pPr>
      <w:r>
        <w:rPr>
          <w:rFonts w:hint="eastAsia" w:ascii="宋体" w:hAnsi="宋体" w:eastAsia="宋体" w:cs="Times New Roman"/>
          <w:b/>
          <w:sz w:val="24"/>
          <w:szCs w:val="24"/>
          <w:u w:val="single"/>
        </w:rPr>
        <w:t xml:space="preserve">　　　　　　　　　　　　　　　　　　　　　　　　　　　　　　　　　 　　　　</w:t>
      </w:r>
      <w:r>
        <w:rPr>
          <w:rFonts w:ascii="宋体" w:hAnsi="宋体" w:eastAsia="宋体" w:cs="Times New Roman"/>
          <w:sz w:val="28"/>
          <w:szCs w:val="28"/>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500" w:lineRule="exact"/>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　　　　　　　　　　　　　　　　　　　　　　　　　　　　　　　　 　　　　　</w:t>
      </w:r>
      <w:r>
        <w:rPr>
          <w:rFonts w:ascii="宋体" w:hAnsi="宋体" w:eastAsia="宋体" w:cs="Times New Roman"/>
          <w:b/>
          <w:sz w:val="24"/>
          <w:szCs w:val="24"/>
          <w:u w:val="single"/>
        </w:rPr>
      </w:r>
      <w:r/>
    </w:p>
    <w:p>
      <w:pPr>
        <w:pStyle w:val="710"/>
        <w:spacing w:line="400" w:lineRule="exact"/>
        <w:rPr>
          <w:sz w:val="24"/>
        </w:rPr>
      </w:pPr>
      <w:r>
        <w:rPr>
          <w:sz w:val="24"/>
        </w:rPr>
      </w:r>
      <w:r/>
    </w:p>
    <w:p>
      <w:pPr>
        <w:pStyle w:val="712"/>
        <w:rPr>
          <w:rFonts w:hint="eastAsia" w:ascii="宋体" w:hAnsi="宋体" w:cs="宋体"/>
          <w:color w:val="000000"/>
          <w:highlight w:val="none"/>
        </w:rPr>
      </w:pPr>
      <w:r>
        <w:rPr>
          <w:rFonts w:hint="eastAsia" w:ascii="宋体" w:hAnsi="宋体" w:cs="宋体"/>
          <w:color w:val="000000"/>
          <w:sz w:val="24"/>
          <w:szCs w:val="24"/>
          <w:highlight w:val="none"/>
          <w:lang w:val="zh-CN"/>
        </w:rPr>
        <w:br w:type="page" w:clear="all"/>
      </w:r>
      <w:r/>
      <w:r>
        <w:rPr>
          <w:rFonts w:hint="eastAsia" w:ascii="宋体" w:hAnsi="宋体" w:cs="宋体"/>
          <w:color w:val="000000"/>
          <w:highlight w:val="none"/>
        </w:rPr>
      </w:r>
      <w:r/>
    </w:p>
    <w:p>
      <w:pPr>
        <w:pStyle w:val="710"/>
        <w:jc w:val="center"/>
        <w:spacing w:line="300" w:lineRule="exact"/>
        <w:rPr>
          <w:rFonts w:ascii="黑体" w:eastAsia="黑体"/>
          <w:color w:val="000000"/>
          <w:sz w:val="28"/>
          <w:szCs w:val="28"/>
          <w:highlight w:val="none"/>
        </w:rPr>
      </w:pPr>
      <w:r>
        <w:rPr>
          <w:rFonts w:hint="eastAsia" w:ascii="黑体" w:eastAsia="黑体"/>
          <w:color w:val="000000"/>
          <w:sz w:val="28"/>
          <w:szCs w:val="28"/>
          <w:highlight w:val="none"/>
          <w:lang w:val="en-US" w:eastAsia="zh-CN"/>
        </w:rPr>
        <w:t xml:space="preserve">五</w:t>
      </w:r>
      <w:r>
        <w:rPr>
          <w:rFonts w:hint="eastAsia" w:ascii="黑体" w:eastAsia="黑体"/>
          <w:color w:val="000000"/>
          <w:sz w:val="28"/>
          <w:szCs w:val="28"/>
          <w:highlight w:val="none"/>
        </w:rPr>
        <w:t xml:space="preserve">、商务、技术要求响应及偏离表</w:t>
      </w:r>
      <w:r>
        <w:rPr>
          <w:rFonts w:ascii="黑体" w:eastAsia="黑体"/>
          <w:color w:val="000000"/>
          <w:sz w:val="28"/>
          <w:szCs w:val="28"/>
          <w:highlight w:val="none"/>
        </w:rPr>
      </w:r>
      <w:r/>
    </w:p>
    <w:p>
      <w:pPr>
        <w:pStyle w:val="710"/>
        <w:jc w:val="center"/>
        <w:spacing w:line="360" w:lineRule="exact"/>
        <w:rPr>
          <w:rFonts w:ascii="宋体" w:hAnsi="宋体"/>
          <w:b/>
          <w:color w:val="000000"/>
          <w:sz w:val="28"/>
          <w:szCs w:val="28"/>
          <w:highlight w:val="none"/>
        </w:rPr>
      </w:pPr>
      <w:r>
        <w:rPr>
          <w:rFonts w:ascii="宋体" w:hAnsi="宋体"/>
          <w:b/>
          <w:color w:val="000000"/>
          <w:sz w:val="28"/>
          <w:szCs w:val="28"/>
          <w:highlight w:val="none"/>
        </w:rPr>
      </w:r>
      <w:r/>
    </w:p>
    <w:p>
      <w:pPr>
        <w:pStyle w:val="710"/>
        <w:jc w:val="center"/>
        <w:spacing w:line="360" w:lineRule="exact"/>
        <w:rPr>
          <w:rFonts w:ascii="宋体" w:hAnsi="宋体"/>
          <w:b/>
          <w:color w:val="000000"/>
          <w:sz w:val="28"/>
          <w:szCs w:val="28"/>
          <w:highlight w:val="none"/>
        </w:rPr>
      </w:pPr>
      <w:r>
        <w:rPr>
          <w:rFonts w:hint="eastAsia" w:ascii="宋体" w:hAnsi="宋体"/>
          <w:b/>
          <w:color w:val="000000"/>
          <w:sz w:val="28"/>
          <w:szCs w:val="28"/>
          <w:highlight w:val="none"/>
        </w:rPr>
        <w:t xml:space="preserve">（一）商务要求响应及偏离表</w:t>
      </w:r>
      <w:r>
        <w:rPr>
          <w:rFonts w:ascii="宋体" w:hAnsi="宋体"/>
          <w:b/>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商务要求</w:t>
            </w: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商务规范描述</w:t>
            </w: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有无偏离</w:t>
            </w: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偏离内容及原因</w:t>
            </w: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bl>
    <w:p>
      <w:pPr>
        <w:pStyle w:val="710"/>
        <w:jc w:val="center"/>
        <w:spacing w:line="360" w:lineRule="exact"/>
        <w:rPr>
          <w:rFonts w:ascii="宋体" w:hAnsi="宋体"/>
          <w:b/>
          <w:color w:val="000000"/>
          <w:sz w:val="28"/>
          <w:szCs w:val="28"/>
          <w:highlight w:val="none"/>
        </w:rPr>
      </w:pPr>
      <w:r>
        <w:rPr>
          <w:rFonts w:hint="eastAsia" w:ascii="宋体" w:hAnsi="宋体"/>
          <w:b/>
          <w:color w:val="000000"/>
          <w:sz w:val="28"/>
          <w:szCs w:val="28"/>
          <w:highlight w:val="none"/>
        </w:rPr>
        <w:t xml:space="preserve">（二）技术要求响应及偏离表</w:t>
      </w:r>
      <w:r>
        <w:rPr>
          <w:rFonts w:ascii="宋体" w:hAnsi="宋体"/>
          <w:b/>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技术要求</w:t>
            </w: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技术规范描述</w:t>
            </w: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有无偏离</w:t>
            </w: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偏离内容及原因</w:t>
            </w: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415"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10"/>
              <w:jc w:val="center"/>
              <w:spacing w:line="360" w:lineRule="exact"/>
              <w:rPr>
                <w:rFonts w:ascii="宋体" w:hAnsi="宋体"/>
                <w:color w:val="000000"/>
                <w:sz w:val="24"/>
                <w:highlight w:val="none"/>
              </w:rPr>
            </w:pPr>
            <w:r>
              <w:rPr>
                <w:rFonts w:ascii="宋体" w:hAnsi="宋体"/>
                <w:color w:val="000000"/>
                <w:sz w:val="24"/>
                <w:highlight w:val="none"/>
              </w:rPr>
            </w:r>
            <w:r/>
          </w:p>
        </w:tc>
      </w:tr>
    </w:tbl>
    <w:p>
      <w:pPr>
        <w:pStyle w:val="710"/>
        <w:spacing w:line="360" w:lineRule="exact"/>
        <w:rPr>
          <w:rFonts w:ascii="宋体" w:hAnsi="宋体"/>
          <w:b/>
          <w:color w:val="000000"/>
          <w:szCs w:val="21"/>
          <w:highlight w:val="none"/>
        </w:rPr>
      </w:pPr>
      <w:r>
        <w:rPr>
          <w:rFonts w:hint="eastAsia" w:ascii="宋体" w:hAnsi="宋体"/>
          <w:color w:val="000000"/>
          <w:szCs w:val="21"/>
          <w:highlight w:val="none"/>
        </w:rPr>
        <w:t xml:space="preserve">注：1、投标单位应据实、详细填写上述表格，因未标明或表述含糊导致的评审风险将由投标单位承担。</w:t>
      </w:r>
      <w:r>
        <w:rPr>
          <w:rFonts w:ascii="宋体" w:hAnsi="宋体"/>
          <w:b/>
          <w:color w:val="000000"/>
          <w:szCs w:val="21"/>
          <w:highlight w:val="none"/>
        </w:rPr>
      </w:r>
      <w:r/>
    </w:p>
    <w:p>
      <w:pPr>
        <w:pStyle w:val="710"/>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期、工期、付款方式、售后服务等商务响应情况在“商务要求响应及偏离表”填写。产品技术参数要求响应等技术响应情况在“技术要求响应及偏离表”填写。</w:t>
      </w:r>
      <w:r>
        <w:rPr>
          <w:rFonts w:ascii="宋体" w:hAnsi="宋体"/>
          <w:color w:val="000000"/>
          <w:szCs w:val="21"/>
          <w:highlight w:val="none"/>
        </w:rPr>
      </w:r>
      <w:r/>
    </w:p>
    <w:p>
      <w:pPr>
        <w:pStyle w:val="710"/>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color w:val="000000"/>
          <w:szCs w:val="21"/>
          <w:highlight w:val="none"/>
        </w:rPr>
      </w:r>
      <w:r/>
    </w:p>
    <w:p>
      <w:pPr>
        <w:pStyle w:val="710"/>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4、“投标文件技术规范描述”完全照抄“招标文件技术要求”的，有被判定为负偏离的风险。</w:t>
      </w:r>
      <w:r>
        <w:rPr>
          <w:rFonts w:ascii="宋体" w:hAnsi="宋体"/>
          <w:color w:val="000000"/>
          <w:szCs w:val="21"/>
          <w:highlight w:val="none"/>
        </w:rPr>
      </w:r>
      <w:r/>
    </w:p>
    <w:p>
      <w:pPr>
        <w:pStyle w:val="710"/>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5、表格不够可另接。</w:t>
      </w:r>
      <w:r>
        <w:rPr>
          <w:rFonts w:ascii="宋体" w:hAnsi="宋体"/>
          <w:color w:val="000000"/>
          <w:szCs w:val="21"/>
          <w:highlight w:val="none"/>
        </w:rPr>
      </w:r>
      <w:r/>
    </w:p>
    <w:p>
      <w:pPr>
        <w:pStyle w:val="710"/>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10"/>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10"/>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10"/>
        <w:ind w:firstLine="3600"/>
        <w:jc w:val="left"/>
        <w:spacing w:line="400" w:lineRule="exact"/>
        <w:rPr>
          <w:rFonts w:ascii="宋体" w:hAnsi="宋体"/>
          <w:bCs/>
          <w:color w:val="000000"/>
          <w:sz w:val="24"/>
          <w:highlight w:val="none"/>
        </w:rPr>
        <w:outlineLvl w:val="1"/>
      </w:pPr>
      <w:r>
        <w:rPr>
          <w:rFonts w:hint="eastAsia" w:ascii="宋体" w:hAnsi="宋体"/>
          <w:bCs/>
          <w:color w:val="000000"/>
          <w:sz w:val="24"/>
          <w:highlight w:val="none"/>
        </w:rPr>
        <w:t xml:space="preserve">投标单位（</w:t>
      </w:r>
      <w:r>
        <w:rPr>
          <w:rFonts w:hint="eastAsia" w:ascii="宋体" w:hAnsi="宋体" w:eastAsia="宋体" w:cs="Times New Roman"/>
          <w:bCs/>
          <w:sz w:val="24"/>
          <w:szCs w:val="24"/>
        </w:rPr>
        <w:t xml:space="preserve">电子签章</w:t>
      </w:r>
      <w:r>
        <w:rPr>
          <w:rFonts w:hint="eastAsia" w:ascii="宋体" w:hAnsi="宋体"/>
          <w:bCs/>
          <w:color w:val="000000"/>
          <w:sz w:val="24"/>
          <w:highlight w:val="none"/>
        </w:rPr>
        <w:t xml:space="preserve">）：</w:t>
      </w:r>
      <w:r>
        <w:rPr>
          <w:rFonts w:ascii="宋体" w:hAnsi="宋体"/>
          <w:bCs/>
          <w:color w:val="000000"/>
          <w:sz w:val="24"/>
          <w:highlight w:val="none"/>
        </w:rPr>
      </w:r>
      <w:r/>
    </w:p>
    <w:p>
      <w:pPr>
        <w:pStyle w:val="710"/>
        <w:ind w:firstLine="3600"/>
        <w:jc w:val="left"/>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710"/>
        <w:ind w:firstLine="3600"/>
        <w:spacing w:line="480" w:lineRule="auto"/>
        <w:rPr>
          <w:rFonts w:ascii="宋体" w:hAnsi="宋体" w:eastAsia="宋体"/>
          <w:bCs/>
          <w:color w:val="000000"/>
          <w:sz w:val="24"/>
          <w:highlight w:val="none"/>
        </w:rPr>
      </w:pPr>
      <w:r>
        <w:rPr>
          <w:rFonts w:hint="eastAsia" w:ascii="宋体" w:hAnsi="宋体"/>
          <w:bCs/>
          <w:color w:val="000000"/>
          <w:sz w:val="24"/>
          <w:highlight w:val="none"/>
        </w:rPr>
        <w:t xml:space="preserve">日期：     年    月    日</w:t>
      </w:r>
      <w:r>
        <w:rPr>
          <w:rFonts w:ascii="宋体" w:hAnsi="宋体" w:eastAsia="宋体"/>
          <w:bCs/>
          <w:color w:val="000000"/>
          <w:sz w:val="24"/>
          <w:highlight w:val="none"/>
        </w:rPr>
      </w:r>
      <w:r/>
    </w:p>
    <w:p>
      <w:pPr>
        <w:pStyle w:val="710"/>
        <w:ind w:firstLine="1200"/>
        <w:spacing w:line="480" w:lineRule="auto"/>
        <w:rPr>
          <w:rFonts w:ascii="宋体" w:hAnsi="宋体"/>
          <w:bCs/>
          <w:color w:val="000000"/>
          <w:sz w:val="24"/>
          <w:highlight w:val="none"/>
        </w:rPr>
      </w:pPr>
      <w:r>
        <w:rPr>
          <w:rFonts w:ascii="宋体" w:hAnsi="宋体"/>
          <w:bCs/>
          <w:color w:val="000000"/>
          <w:sz w:val="24"/>
          <w:highlight w:val="none"/>
        </w:rPr>
      </w:r>
      <w:r/>
    </w:p>
    <w:p>
      <w:pPr>
        <w:pStyle w:val="712"/>
        <w:rPr>
          <w:rFonts w:hint="eastAsia" w:ascii="宋体" w:hAnsi="宋体" w:eastAsia="宋体" w:cs="宋体"/>
          <w:color w:val="000000"/>
          <w:highlight w:val="none"/>
        </w:rPr>
      </w:pPr>
      <w:r>
        <w:rPr>
          <w:rFonts w:hint="eastAsia" w:ascii="宋体" w:hAnsi="宋体" w:eastAsia="宋体" w:cs="宋体"/>
          <w:bCs w:val="0"/>
          <w:color w:val="000000"/>
          <w:sz w:val="24"/>
          <w:szCs w:val="22"/>
          <w:highlight w:val="none"/>
        </w:rPr>
        <w:br w:type="page" w:clear="all"/>
      </w:r>
      <w:bookmarkStart w:id="25" w:name="_Toc505608384"/>
      <w:r/>
      <w:bookmarkStart w:id="26" w:name="_Toc8831"/>
      <w:r>
        <w:rPr>
          <w:rFonts w:hint="eastAsia" w:ascii="宋体" w:hAnsi="宋体" w:eastAsia="宋体" w:cs="宋体"/>
          <w:color w:val="000000"/>
          <w:highlight w:val="none"/>
        </w:rPr>
      </w:r>
      <w:r/>
    </w:p>
    <w:p>
      <w:pPr>
        <w:pStyle w:val="710"/>
        <w:ind w:firstLine="560"/>
        <w:jc w:val="center"/>
        <w:spacing w:line="400" w:lineRule="exact"/>
        <w:rPr>
          <w:rFonts w:ascii="宋体" w:hAnsi="宋体" w:eastAsia="黑体" w:cs="宋体"/>
          <w:color w:val="000000"/>
          <w:sz w:val="28"/>
          <w:szCs w:val="28"/>
          <w:highlight w:val="none"/>
          <w:lang w:val="en-US" w:eastAsia="zh-CN"/>
        </w:rPr>
      </w:pPr>
      <w:r>
        <w:rPr>
          <w:rFonts w:hint="eastAsia" w:ascii="黑体" w:hAnsi="Arial" w:eastAsia="黑体"/>
          <w:bCs/>
          <w:color w:val="000000"/>
          <w:sz w:val="28"/>
          <w:szCs w:val="28"/>
          <w:highlight w:val="none"/>
          <w:lang w:val="en-US" w:eastAsia="zh-CN"/>
        </w:rPr>
        <w:t xml:space="preserve">六</w:t>
      </w:r>
      <w:r>
        <w:rPr>
          <w:rFonts w:hint="eastAsia" w:ascii="黑体" w:hAnsi="Arial" w:eastAsia="黑体"/>
          <w:bCs/>
          <w:color w:val="000000"/>
          <w:sz w:val="28"/>
          <w:szCs w:val="28"/>
          <w:highlight w:val="none"/>
        </w:rPr>
        <w:t xml:space="preserve">、</w:t>
      </w:r>
      <w:bookmarkEnd w:id="25"/>
      <w:r/>
      <w:bookmarkEnd w:id="26"/>
      <w:r>
        <w:rPr>
          <w:rFonts w:hint="eastAsia" w:ascii="黑体" w:hAnsi="Arial" w:eastAsia="黑体"/>
          <w:bCs/>
          <w:color w:val="000000"/>
          <w:sz w:val="28"/>
          <w:szCs w:val="28"/>
          <w:highlight w:val="none"/>
          <w:lang w:val="en-US" w:eastAsia="zh-CN"/>
        </w:rPr>
        <w:t xml:space="preserve">供应商</w:t>
      </w:r>
      <w:r>
        <w:rPr>
          <w:rFonts w:hint="eastAsia" w:ascii="黑体" w:hAnsi="Arial" w:eastAsia="黑体"/>
          <w:bCs/>
          <w:color w:val="000000"/>
          <w:sz w:val="28"/>
          <w:szCs w:val="28"/>
          <w:highlight w:val="none"/>
          <w:lang w:val="en-US" w:eastAsia="zh-CN"/>
        </w:rPr>
        <w:t xml:space="preserve">综合实力</w:t>
      </w:r>
      <w:r>
        <w:rPr>
          <w:rFonts w:ascii="宋体" w:hAnsi="宋体" w:eastAsia="黑体" w:cs="宋体"/>
          <w:color w:val="000000"/>
          <w:sz w:val="28"/>
          <w:szCs w:val="28"/>
          <w:highlight w:val="none"/>
          <w:lang w:val="en-US" w:eastAsia="zh-CN"/>
        </w:rPr>
      </w:r>
      <w:r/>
    </w:p>
    <w:p>
      <w:pPr>
        <w:pStyle w:val="71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（一）投标单位情况表</w:t>
      </w:r>
      <w:r>
        <w:rPr>
          <w:rFonts w:hint="eastAsia" w:ascii="宋体" w:hAnsi="宋体" w:cs="宋体"/>
          <w:b/>
          <w:bCs/>
          <w:color w:val="000000"/>
          <w:sz w:val="24"/>
          <w:szCs w:val="24"/>
          <w:highlight w:val="none"/>
        </w:rPr>
      </w:r>
      <w:r/>
    </w:p>
    <w:p>
      <w:pPr>
        <w:pStyle w:val="72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hint="eastAsia" w:ascii="宋体" w:hAnsi="宋体" w:cs="宋体"/>
          <w:color w:val="000000"/>
          <w:sz w:val="24"/>
          <w:szCs w:val="24"/>
          <w:highlight w:val="none"/>
        </w:rPr>
      </w:r>
      <w:r/>
    </w:p>
    <w:tbl>
      <w:tblPr>
        <w:tblW w:w="9360"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30"/>
        <w:gridCol w:w="1885"/>
        <w:gridCol w:w="1134"/>
        <w:gridCol w:w="144"/>
        <w:gridCol w:w="701"/>
        <w:gridCol w:w="673"/>
        <w:gridCol w:w="1118"/>
        <w:gridCol w:w="370"/>
        <w:gridCol w:w="2305"/>
      </w:tblGrid>
      <w:tr>
        <w:trPr>
          <w:trHeight w:val="22"/>
        </w:trPr>
        <w:tc>
          <w:tcPr>
            <w:gridSpan w:val="9"/>
            <w:shd w:val="clear" w:color="auto" w:fill="d9d9d9"/>
            <w:tcW w:w="9360" w:type="dxa"/>
            <w:vAlign w:val="center"/>
            <w:textDirection w:val="lrTb"/>
            <w:noWrap w:val="false"/>
          </w:tcPr>
          <w:p>
            <w:pPr>
              <w:pStyle w:val="749"/>
              <w:jc w:val="center"/>
              <w:spacing w:before="0" w:beforeAutospacing="0" w:after="0" w:afterAutospacing="0"/>
              <w:rPr>
                <w:b/>
                <w:color w:val="000000"/>
                <w:highlight w:val="none"/>
              </w:rPr>
            </w:pPr>
            <w:r>
              <w:rPr>
                <w:rFonts w:hint="eastAsia"/>
                <w:b/>
                <w:color w:val="000000"/>
                <w:highlight w:val="none"/>
              </w:rPr>
              <w:t xml:space="preserve">一、公司基本信息</w:t>
            </w:r>
            <w:r>
              <w:rPr>
                <w:b/>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公司名称</w:t>
            </w:r>
            <w:r>
              <w:rPr>
                <w:color w:val="000000"/>
                <w:highlight w:val="none"/>
              </w:rPr>
            </w:r>
            <w:r/>
          </w:p>
        </w:tc>
        <w:tc>
          <w:tcPr>
            <w:gridSpan w:val="7"/>
            <w:tcW w:w="644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注册资金：</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公司地址：</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成立日期：</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法定代表人：</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开户银行：</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帐号：</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项目联系人：</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9</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联系电话：</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749"/>
              <w:jc w:val="center"/>
              <w:spacing w:before="0" w:beforeAutospacing="0" w:after="0" w:afterAutospacing="0"/>
              <w:rPr>
                <w:b/>
                <w:color w:val="000000"/>
                <w:highlight w:val="none"/>
              </w:rPr>
            </w:pPr>
            <w:r>
              <w:rPr>
                <w:rFonts w:hint="eastAsia"/>
                <w:b/>
                <w:color w:val="000000"/>
                <w:highlight w:val="none"/>
              </w:rPr>
              <w:t xml:space="preserve">二、公司财务状况</w:t>
            </w:r>
            <w:r>
              <w:rPr>
                <w:b/>
                <w:color w:val="000000"/>
                <w:highlight w:val="none"/>
              </w:rPr>
            </w:r>
            <w:r/>
          </w:p>
        </w:tc>
      </w:tr>
      <w:tr>
        <w:trPr>
          <w:trHeight w:val="22"/>
        </w:trPr>
        <w:tc>
          <w:tcPr>
            <w:gridSpan w:val="9"/>
            <w:tcW w:w="9360" w:type="dxa"/>
            <w:vAlign w:val="center"/>
            <w:textDirection w:val="lrTb"/>
            <w:noWrap w:val="false"/>
          </w:tcPr>
          <w:p>
            <w:pPr>
              <w:pStyle w:val="749"/>
              <w:jc w:val="center"/>
              <w:spacing w:before="0" w:beforeAutospacing="0" w:after="0" w:afterAutospacing="0"/>
              <w:rPr>
                <w:b/>
                <w:color w:val="000000"/>
                <w:highlight w:val="none"/>
              </w:rPr>
            </w:pPr>
            <w:r>
              <w:rPr>
                <w:rFonts w:hint="eastAsia"/>
                <w:b/>
                <w:color w:val="000000"/>
                <w:highlight w:val="none"/>
              </w:rPr>
              <w:t xml:space="preserve">上一年度财务状况</w:t>
            </w:r>
            <w:r>
              <w:rPr>
                <w:b/>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749"/>
              <w:jc w:val="left"/>
              <w:spacing w:before="0" w:beforeAutospacing="0" w:after="0" w:afterAutospacing="0"/>
              <w:rPr>
                <w:color w:val="000000"/>
                <w:highlight w:val="none"/>
              </w:rPr>
            </w:pPr>
            <w:r>
              <w:rPr>
                <w:rFonts w:hint="eastAsia"/>
                <w:color w:val="000000"/>
                <w:highlight w:val="none"/>
              </w:rPr>
              <w:t xml:space="preserve">销售收</w:t>
            </w:r>
            <w:r>
              <w:rPr>
                <w:rFonts w:hint="eastAsia"/>
                <w:color w:val="000000"/>
                <w:highlight w:val="none"/>
                <w:lang w:val="en-US" w:eastAsia="zh-CN"/>
              </w:rPr>
              <w:t xml:space="preserve">入</w:t>
            </w:r>
            <w:r>
              <w:rPr>
                <w:rFonts w:hint="eastAsia"/>
                <w:color w:val="000000"/>
                <w:highlight w:val="none"/>
              </w:rPr>
              <w:t xml:space="preserve">（万）：</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利润总额（</w:t>
            </w:r>
            <w:r>
              <w:rPr>
                <w:rFonts w:hint="eastAsia"/>
                <w:color w:val="000000"/>
                <w:highlight w:val="none"/>
                <w:lang w:val="en-US" w:eastAsia="zh-CN"/>
              </w:rPr>
              <w:t xml:space="preserve">万</w:t>
            </w:r>
            <w:r>
              <w:rPr>
                <w:rFonts w:hint="eastAsia"/>
                <w:color w:val="000000"/>
                <w:highlight w:val="none"/>
              </w:rPr>
              <w:t xml:space="preserve">）</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年末“固定资产合计”（万）：</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年末“流动资产”余额（万）：</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年末“短期负债”余额（万）：</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年末“长期负债”余额（万）：</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年末“资产总计”余额（万）</w:t>
            </w:r>
            <w:r>
              <w:rPr>
                <w:color w:val="000000"/>
                <w:highlight w:val="none"/>
              </w:rPr>
            </w:r>
            <w:r/>
          </w:p>
        </w:tc>
        <w:tc>
          <w:tcPr>
            <w:gridSpan w:val="2"/>
            <w:tcW w:w="127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gridSpan w:val="2"/>
            <w:tcW w:w="1791"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年末“货币资金”余额（万）：</w:t>
            </w:r>
            <w:r>
              <w:rPr>
                <w:color w:val="000000"/>
                <w:highlight w:val="none"/>
              </w:rPr>
            </w:r>
            <w:r/>
          </w:p>
        </w:tc>
        <w:tc>
          <w:tcPr>
            <w:gridSpan w:val="2"/>
            <w:tcW w:w="267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749"/>
              <w:jc w:val="center"/>
              <w:spacing w:before="0" w:beforeAutospacing="0" w:after="0" w:afterAutospacing="0"/>
              <w:rPr>
                <w:b/>
                <w:color w:val="000000"/>
                <w:highlight w:val="none"/>
              </w:rPr>
            </w:pPr>
            <w:r>
              <w:rPr>
                <w:rFonts w:hint="eastAsia"/>
                <w:b/>
                <w:color w:val="000000"/>
                <w:highlight w:val="none"/>
              </w:rPr>
              <w:t xml:space="preserve">三、投标人其他信息</w:t>
            </w:r>
            <w:r>
              <w:rPr>
                <w:b/>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（一）</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公司取得的相关资质认证：</w:t>
            </w:r>
            <w:r>
              <w:rPr>
                <w:color w:val="000000"/>
                <w:highlight w:val="none"/>
              </w:rPr>
            </w:r>
            <w:r/>
          </w:p>
        </w:tc>
        <w:tc>
          <w:tcPr>
            <w:gridSpan w:val="7"/>
            <w:tcW w:w="644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（二）</w:t>
            </w:r>
            <w:r>
              <w:rPr>
                <w:color w:val="000000"/>
                <w:highlight w:val="none"/>
              </w:rPr>
            </w:r>
            <w:r/>
          </w:p>
        </w:tc>
        <w:tc>
          <w:tcPr>
            <w:tcW w:w="188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公司获得的荣誉信誉认证表彰等情况</w:t>
            </w:r>
            <w:r>
              <w:rPr>
                <w:color w:val="000000"/>
                <w:highlight w:val="none"/>
              </w:rPr>
            </w:r>
            <w:r/>
          </w:p>
        </w:tc>
        <w:tc>
          <w:tcPr>
            <w:gridSpan w:val="7"/>
            <w:tcW w:w="644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749"/>
              <w:jc w:val="center"/>
              <w:spacing w:before="0" w:beforeAutospacing="0" w:after="0" w:afterAutospacing="0"/>
              <w:rPr>
                <w:b/>
                <w:color w:val="000000"/>
                <w:highlight w:val="none"/>
              </w:rPr>
            </w:pPr>
            <w:r>
              <w:rPr>
                <w:rFonts w:hint="eastAsia"/>
                <w:b/>
                <w:color w:val="000000"/>
                <w:highlight w:val="none"/>
              </w:rPr>
              <w:t xml:space="preserve">四、提供的案例清单</w:t>
            </w:r>
            <w:r>
              <w:rPr>
                <w:b/>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项目名称</w:t>
            </w: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合同金额（万）</w:t>
            </w: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项目联系人及电话</w:t>
            </w: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实施时间</w:t>
            </w: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rFonts w:hint="eastAsia"/>
                <w:color w:val="000000"/>
                <w:highlight w:val="none"/>
              </w:rPr>
              <w:t xml:space="preserve">备注</w:t>
            </w:r>
            <w:r>
              <w:rPr>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r>
        <w:trPr>
          <w:trHeight w:val="22"/>
        </w:trPr>
        <w:tc>
          <w:tcPr>
            <w:gridSpan w:val="9"/>
            <w:tcW w:w="9360" w:type="dxa"/>
            <w:vAlign w:val="center"/>
            <w:textDirection w:val="lrTb"/>
            <w:noWrap w:val="false"/>
          </w:tcPr>
          <w:p>
            <w:pPr>
              <w:pStyle w:val="749"/>
              <w:jc w:val="center"/>
              <w:spacing w:before="0" w:beforeAutospacing="0" w:after="0" w:afterAutospacing="0"/>
              <w:rPr>
                <w:b/>
                <w:color w:val="000000"/>
                <w:highlight w:val="none"/>
              </w:rPr>
            </w:pPr>
            <w:r>
              <w:rPr>
                <w:rFonts w:hint="eastAsia"/>
                <w:b/>
                <w:color w:val="000000"/>
                <w:highlight w:val="none"/>
              </w:rPr>
              <w:t xml:space="preserve">五、其他投标单位综合实力证明材料</w:t>
            </w:r>
            <w:r>
              <w:rPr>
                <w:b/>
                <w:color w:val="000000"/>
                <w:highlight w:val="none"/>
              </w:rPr>
            </w:r>
            <w:r/>
          </w:p>
        </w:tc>
      </w:tr>
      <w:tr>
        <w:trPr>
          <w:trHeight w:val="1948"/>
        </w:trPr>
        <w:tc>
          <w:tcPr>
            <w:gridSpan w:val="9"/>
            <w:tcW w:w="9360" w:type="dxa"/>
            <w:vAlign w:val="center"/>
            <w:textDirection w:val="lrTb"/>
            <w:noWrap w:val="false"/>
          </w:tcPr>
          <w:p>
            <w:pPr>
              <w:pStyle w:val="749"/>
              <w:jc w:val="center"/>
              <w:spacing w:before="0" w:beforeAutospacing="0" w:after="0" w:afterAutospacing="0"/>
              <w:rPr>
                <w:color w:val="000000"/>
                <w:highlight w:val="none"/>
              </w:rPr>
            </w:pPr>
            <w:r>
              <w:rPr>
                <w:color w:val="000000"/>
                <w:highlight w:val="none"/>
              </w:rPr>
            </w:r>
            <w:r/>
          </w:p>
        </w:tc>
      </w:tr>
    </w:tbl>
    <w:p>
      <w:pPr>
        <w:pStyle w:val="710"/>
        <w:rPr>
          <w:rFonts w:hint="eastAsia" w:ascii="宋体" w:hAnsi="宋体" w:cs="宋体"/>
          <w:color w:val="000000"/>
          <w:highlight w:val="none"/>
        </w:rPr>
      </w:pPr>
      <w:r>
        <w:rPr>
          <w:rFonts w:hint="eastAsia" w:ascii="宋体" w:hAnsi="宋体" w:cs="宋体"/>
          <w:color w:val="000000"/>
          <w:highlight w:val="none"/>
        </w:rPr>
      </w:r>
      <w:r/>
    </w:p>
    <w:p>
      <w:pPr>
        <w:pStyle w:val="710"/>
        <w:jc w:val="center"/>
        <w:rPr>
          <w:rFonts w:ascii="宋体"/>
          <w:b/>
          <w:bCs/>
          <w:color w:val="000000"/>
          <w:sz w:val="24"/>
        </w:rPr>
      </w:pPr>
      <w:r>
        <w:rPr>
          <w:rFonts w:hint="eastAsia" w:ascii="宋体" w:hAnsi="宋体" w:cs="宋体"/>
          <w:b/>
          <w:bCs/>
          <w:color w:val="000000"/>
          <w:sz w:val="24"/>
        </w:rPr>
        <w:t xml:space="preserve">（二）项目负责人简历表</w:t>
      </w:r>
      <w:r>
        <w:rPr>
          <w:rFonts w:ascii="宋体"/>
          <w:b/>
          <w:bCs/>
          <w:color w:val="000000"/>
          <w:sz w:val="24"/>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姓名</w:t>
            </w:r>
            <w:r>
              <w:rPr>
                <w:rFonts w:ascii="宋体"/>
                <w:color w:val="000000"/>
                <w:sz w:val="24"/>
              </w:rPr>
            </w:r>
            <w:r/>
          </w:p>
        </w:tc>
        <w:tc>
          <w:tcPr>
            <w:tcW w:w="1727"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993"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性别</w:t>
            </w: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年龄</w:t>
            </w: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职务</w:t>
            </w:r>
            <w:r>
              <w:rPr>
                <w:rFonts w:ascii="宋体"/>
                <w:color w:val="000000"/>
                <w:sz w:val="24"/>
              </w:rPr>
            </w:r>
            <w:r/>
          </w:p>
        </w:tc>
        <w:tc>
          <w:tcPr>
            <w:tcW w:w="1727"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993"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职称</w:t>
            </w: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学位</w:t>
            </w: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gridSpan w:val="6"/>
            <w:tcW w:w="9356"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具备的资质证书情况</w:t>
            </w: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序号</w:t>
            </w: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资质证书名称（需提供相关证明）</w:t>
            </w: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备注</w:t>
            </w: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1</w:t>
            </w: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2</w:t>
            </w: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3</w:t>
            </w: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4</w:t>
            </w: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5</w:t>
            </w: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w:t>
            </w: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gridSpan w:val="6"/>
            <w:tcW w:w="9356"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经验、业绩情况</w:t>
            </w: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序号</w:t>
            </w: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项目名称</w:t>
            </w: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规模</w:t>
            </w: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实施时间</w:t>
            </w: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备注</w:t>
            </w: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1</w:t>
            </w: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2</w:t>
            </w: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3</w:t>
            </w: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4</w:t>
            </w: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hAnsi="宋体" w:cs="宋体"/>
                <w:color w:val="000000"/>
                <w:sz w:val="24"/>
              </w:rPr>
              <w:t xml:space="preserve">5</w:t>
            </w: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hint="eastAsia" w:ascii="宋体" w:hAnsi="宋体" w:cs="宋体"/>
                <w:color w:val="000000"/>
                <w:sz w:val="24"/>
              </w:rPr>
              <w:t xml:space="preserve">……</w:t>
            </w: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r>
        <w:trPr>
          <w:trHeight w:val="20"/>
        </w:trPr>
        <w:tc>
          <w:tcPr>
            <w:tcW w:w="1764"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pStyle w:val="710"/>
              <w:jc w:val="center"/>
              <w:spacing w:line="360" w:lineRule="exact"/>
              <w:rPr>
                <w:rFonts w:ascii="宋体"/>
                <w:color w:val="000000"/>
                <w:sz w:val="24"/>
              </w:rPr>
            </w:pPr>
            <w:r>
              <w:rPr>
                <w:rFonts w:ascii="宋体"/>
                <w:color w:val="000000"/>
                <w:sz w:val="24"/>
              </w:rPr>
            </w:r>
            <w:r/>
          </w:p>
        </w:tc>
      </w:tr>
    </w:tbl>
    <w:p>
      <w:pPr>
        <w:pStyle w:val="710"/>
        <w:jc w:val="center"/>
        <w:rPr>
          <w:rFonts w:ascii="宋体"/>
          <w:b/>
          <w:bCs/>
          <w:color w:val="000000"/>
          <w:sz w:val="24"/>
        </w:rPr>
      </w:pPr>
      <w:r>
        <w:rPr>
          <w:rFonts w:ascii="宋体"/>
          <w:b/>
          <w:bCs/>
          <w:color w:val="000000"/>
          <w:sz w:val="24"/>
        </w:rPr>
      </w:r>
      <w:r/>
    </w:p>
    <w:p>
      <w:pPr>
        <w:pStyle w:val="710"/>
        <w:jc w:val="center"/>
        <w:rPr>
          <w:rFonts w:ascii="宋体"/>
          <w:b/>
          <w:bCs/>
          <w:color w:val="000000"/>
          <w:sz w:val="24"/>
        </w:rPr>
      </w:pPr>
      <w:r>
        <w:rPr>
          <w:rFonts w:ascii="宋体"/>
          <w:b/>
          <w:bCs/>
          <w:color w:val="000000"/>
          <w:sz w:val="24"/>
        </w:rPr>
      </w:r>
      <w:r/>
    </w:p>
    <w:p>
      <w:pPr>
        <w:pStyle w:val="710"/>
        <w:jc w:val="center"/>
        <w:rPr>
          <w:rFonts w:ascii="宋体"/>
          <w:b/>
          <w:bCs/>
          <w:color w:val="000000"/>
          <w:sz w:val="24"/>
        </w:rPr>
      </w:pPr>
      <w:r>
        <w:rPr>
          <w:rFonts w:ascii="宋体"/>
          <w:b/>
          <w:bCs/>
          <w:color w:val="000000"/>
          <w:sz w:val="24"/>
        </w:rPr>
      </w:r>
      <w:r/>
    </w:p>
    <w:p>
      <w:pPr>
        <w:pStyle w:val="710"/>
        <w:jc w:val="center"/>
        <w:rPr>
          <w:rFonts w:ascii="宋体"/>
          <w:b/>
          <w:bCs/>
          <w:color w:val="000000"/>
          <w:sz w:val="24"/>
        </w:rPr>
      </w:pPr>
      <w:r>
        <w:rPr>
          <w:rFonts w:hint="eastAsia" w:ascii="宋体" w:hAnsi="宋体" w:cs="宋体"/>
          <w:b/>
          <w:bCs/>
          <w:color w:val="000000"/>
          <w:sz w:val="24"/>
        </w:rPr>
        <w:t xml:space="preserve">（三）项目组成员一览表</w:t>
      </w:r>
      <w:r>
        <w:rPr>
          <w:rFonts w:ascii="宋体"/>
          <w:b/>
          <w:bCs/>
          <w:color w:val="000000"/>
          <w:sz w:val="24"/>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1518"/>
        <w:gridCol w:w="1245"/>
        <w:gridCol w:w="1200"/>
        <w:gridCol w:w="1935"/>
        <w:gridCol w:w="2542"/>
      </w:tblGrid>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序号</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姓名</w:t>
            </w: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年龄</w:t>
            </w: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性别</w:t>
            </w: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hint="eastAsia" w:ascii="宋体" w:eastAsia="宋体"/>
                <w:color w:val="000000"/>
                <w:sz w:val="24"/>
                <w:lang w:eastAsia="zh-CN"/>
              </w:rPr>
            </w:pPr>
            <w:r>
              <w:rPr>
                <w:rFonts w:hint="eastAsia" w:ascii="宋体" w:hAnsi="宋体" w:cs="宋体"/>
                <w:color w:val="000000"/>
                <w:sz w:val="24"/>
              </w:rPr>
              <w:t xml:space="preserve">职称、资质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如有</w:t>
            </w:r>
            <w:r>
              <w:rPr>
                <w:rFonts w:hint="eastAsia" w:ascii="宋体" w:hAnsi="宋体" w:cs="宋体"/>
                <w:color w:val="000000"/>
                <w:sz w:val="24"/>
                <w:lang w:eastAsia="zh-CN"/>
              </w:rPr>
              <w:t xml:space="preserve">）</w:t>
            </w:r>
            <w:r>
              <w:rPr>
                <w:rFonts w:hint="eastAsia" w:ascii="宋体" w:eastAsia="宋体"/>
                <w:color w:val="000000"/>
                <w:sz w:val="24"/>
                <w:lang w:eastAsia="zh-CN"/>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hint="eastAsia" w:ascii="宋体" w:hAnsi="宋体" w:cs="Arial Unicode MS"/>
                <w:szCs w:val="21"/>
              </w:rPr>
              <w:t xml:space="preserve">拟担任本项目工作内容</w:t>
            </w: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2</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3</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4</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5</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6</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7</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8</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9</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10</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w:t>
            </w: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trHeight w:val="20"/>
        </w:trPr>
        <w:tc>
          <w:tcPr>
            <w:tcW w:w="916"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518"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4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200"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935"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542" w:type="dxa"/>
            <w:vAlign w:val="center"/>
            <w:textDirection w:val="lrTb"/>
            <w:noWrap w:val="false"/>
          </w:tcPr>
          <w:p>
            <w:pPr>
              <w:pStyle w:val="710"/>
              <w:ind w:left="-132" w:right="-105" w:hanging="2"/>
              <w:jc w:val="center"/>
              <w:spacing w:line="360" w:lineRule="exact"/>
              <w:tabs>
                <w:tab w:val="left" w:pos="540" w:leader="none"/>
              </w:tabs>
              <w:rPr>
                <w:rFonts w:ascii="宋体"/>
                <w:color w:val="000000"/>
                <w:sz w:val="24"/>
              </w:rPr>
            </w:pPr>
            <w:r>
              <w:rPr>
                <w:rFonts w:ascii="宋体"/>
                <w:color w:val="000000"/>
                <w:sz w:val="24"/>
              </w:rPr>
            </w:r>
            <w:r/>
          </w:p>
        </w:tc>
      </w:tr>
    </w:tbl>
    <w:p>
      <w:pPr>
        <w:pStyle w:val="710"/>
        <w:spacing w:line="400" w:lineRule="exact"/>
        <w:rPr>
          <w:rFonts w:ascii="宋体"/>
          <w:b/>
          <w:bCs/>
          <w:color w:val="000000"/>
          <w:sz w:val="24"/>
        </w:rPr>
        <w:outlineLvl w:val="1"/>
      </w:pPr>
      <w:r>
        <w:rPr>
          <w:rFonts w:hint="eastAsia" w:ascii="宋体" w:hAnsi="宋体" w:cs="宋体"/>
          <w:b/>
          <w:bCs/>
          <w:color w:val="000000"/>
          <w:sz w:val="24"/>
        </w:rPr>
        <w:t xml:space="preserve">注：需提供相关证明材料。</w:t>
      </w:r>
      <w:r>
        <w:rPr>
          <w:rFonts w:ascii="宋体"/>
          <w:b/>
          <w:bCs/>
          <w:color w:val="000000"/>
          <w:sz w:val="24"/>
        </w:rPr>
      </w:r>
      <w:r/>
    </w:p>
    <w:p>
      <w:pPr>
        <w:pStyle w:val="710"/>
        <w:jc w:val="center"/>
        <w:spacing w:line="360" w:lineRule="auto"/>
        <w:rPr>
          <w:b/>
          <w:bCs/>
          <w:color w:val="000000"/>
          <w:sz w:val="24"/>
          <w:highlight w:val="none"/>
        </w:rPr>
      </w:pPr>
      <w:r>
        <w:rPr>
          <w:b/>
          <w:bCs/>
          <w:color w:val="000000"/>
          <w:sz w:val="24"/>
          <w:highlight w:val="none"/>
        </w:rPr>
      </w:r>
      <w:r/>
    </w:p>
    <w:p>
      <w:pPr>
        <w:pStyle w:val="710"/>
        <w:jc w:val="center"/>
        <w:spacing w:line="360" w:lineRule="auto"/>
        <w:rPr>
          <w:rFonts w:ascii="宋体" w:hAnsi="宋体" w:cs="宋体"/>
          <w:b/>
          <w:color w:val="000000"/>
          <w:sz w:val="24"/>
          <w:highlight w:val="none"/>
        </w:rPr>
      </w:pPr>
      <w:r>
        <w:rPr>
          <w:b/>
          <w:bCs/>
          <w:color w:val="000000"/>
          <w:sz w:val="24"/>
          <w:highlight w:val="none"/>
        </w:rPr>
        <w:t xml:space="preserve">（</w:t>
      </w:r>
      <w:r>
        <w:rPr>
          <w:rFonts w:hint="eastAsia"/>
          <w:b/>
          <w:bCs/>
          <w:color w:val="000000"/>
          <w:sz w:val="24"/>
          <w:highlight w:val="none"/>
          <w:lang w:val="en-US" w:eastAsia="zh-CN"/>
        </w:rPr>
        <w:t xml:space="preserve">四</w:t>
      </w:r>
      <w:r>
        <w:rPr>
          <w:b/>
          <w:bCs/>
          <w:color w:val="000000"/>
          <w:sz w:val="24"/>
          <w:highlight w:val="none"/>
        </w:rPr>
        <w:t xml:space="preserve">）</w:t>
      </w:r>
      <w:r>
        <w:rPr>
          <w:rFonts w:hint="eastAsia" w:ascii="宋体" w:hAnsi="宋体" w:cs="宋体"/>
          <w:b/>
          <w:color w:val="000000"/>
          <w:sz w:val="24"/>
          <w:highlight w:val="none"/>
        </w:rPr>
        <w:t xml:space="preserve">类似业绩一览表</w:t>
      </w:r>
      <w:r>
        <w:rPr>
          <w:rFonts w:ascii="宋体" w:hAnsi="宋体" w:cs="宋体"/>
          <w:b/>
          <w:color w:val="000000"/>
          <w:sz w:val="24"/>
          <w:highlight w:val="none"/>
        </w:rPr>
      </w:r>
      <w:r/>
    </w:p>
    <w:tbl>
      <w:tblPr>
        <w:tblW w:w="969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55"/>
        <w:gridCol w:w="1541"/>
        <w:gridCol w:w="1541"/>
        <w:gridCol w:w="1834"/>
        <w:gridCol w:w="1768"/>
        <w:gridCol w:w="2055"/>
      </w:tblGrid>
      <w:tr>
        <w:trPr>
          <w:cantSplit/>
          <w:trHeight w:val="740"/>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541"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541" w:type="dxa"/>
            <w:vAlign w:val="center"/>
            <w:textDirection w:val="lrTb"/>
            <w:noWrap w:val="false"/>
          </w:tcPr>
          <w:p>
            <w:pPr>
              <w:pStyle w:val="710"/>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甲方名称</w:t>
            </w:r>
            <w:r>
              <w:rPr>
                <w:rFonts w:ascii="宋体" w:hAnsi="宋体" w:eastAsia="宋体" w:cs="宋体"/>
                <w:color w:val="000000"/>
                <w:sz w:val="24"/>
                <w:highlight w:val="none"/>
                <w:lang w:val="en-US" w:eastAsia="zh-CN"/>
              </w:rPr>
            </w:r>
            <w:r/>
          </w:p>
        </w:tc>
        <w:tc>
          <w:tcPr>
            <w:tcW w:w="1834"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合同签订时间</w:t>
            </w:r>
            <w:r>
              <w:rPr>
                <w:rFonts w:ascii="宋体" w:hAnsi="宋体" w:cs="宋体"/>
                <w:color w:val="000000"/>
                <w:sz w:val="24"/>
                <w:highlight w:val="none"/>
              </w:rPr>
            </w:r>
            <w:r/>
          </w:p>
        </w:tc>
        <w:tc>
          <w:tcPr>
            <w:tcW w:w="1768"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合同金额（万元）</w:t>
            </w:r>
            <w:r>
              <w:rPr>
                <w:rFonts w:ascii="宋体" w:hAnsi="宋体" w:cs="宋体"/>
                <w:color w:val="000000"/>
                <w:sz w:val="24"/>
                <w:highlight w:val="none"/>
              </w:rPr>
            </w:r>
            <w:r/>
          </w:p>
        </w:tc>
        <w:tc>
          <w:tcPr>
            <w:tcW w:w="2055"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业主联系人及电话</w:t>
            </w: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tbRlV"/>
            <w:noWrap w:val="false"/>
          </w:tcPr>
          <w:p>
            <w:pPr>
              <w:pStyle w:val="710"/>
              <w:ind w:left="113" w:right="113"/>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10"/>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bl>
    <w:p>
      <w:pPr>
        <w:pStyle w:val="710"/>
        <w:spacing w:line="400" w:lineRule="exact"/>
        <w:rPr>
          <w:rFonts w:hint="eastAsia" w:ascii="宋体" w:hAnsi="宋体" w:cs="宋体"/>
          <w:szCs w:val="21"/>
        </w:rPr>
      </w:pPr>
      <w:r>
        <w:rPr>
          <w:rFonts w:hint="eastAsia" w:ascii="宋体" w:hAnsi="宋体" w:cs="宋体"/>
          <w:szCs w:val="21"/>
          <w:lang w:val="zh-CN"/>
        </w:rPr>
        <w:t xml:space="preserve">注：</w:t>
      </w:r>
      <w:r>
        <w:rPr>
          <w:rFonts w:hint="eastAsia" w:ascii="宋体" w:hAnsi="宋体"/>
        </w:rPr>
        <w:t xml:space="preserve">业绩证明材料：提供合同扫描件加盖公章；业绩认定时间以合同签订时间为准</w:t>
      </w:r>
      <w:r>
        <w:rPr>
          <w:rFonts w:hint="eastAsia" w:ascii="宋体" w:hAnsi="宋体" w:cs="宋体"/>
          <w:szCs w:val="21"/>
          <w:lang w:val="zh-CN"/>
        </w:rPr>
        <w:t xml:space="preserve">。</w:t>
      </w:r>
      <w:r>
        <w:rPr>
          <w:rFonts w:hint="eastAsia" w:ascii="宋体" w:hAnsi="宋体" w:cs="宋体"/>
          <w:szCs w:val="21"/>
        </w:rPr>
      </w:r>
      <w:r/>
    </w:p>
    <w:p>
      <w:pPr>
        <w:pStyle w:val="710"/>
        <w:ind w:firstLine="480"/>
        <w:spacing w:line="500" w:lineRule="exact"/>
        <w:rPr>
          <w:color w:val="000000"/>
          <w:sz w:val="24"/>
          <w:highlight w:val="none"/>
        </w:rPr>
      </w:pPr>
      <w:r>
        <w:rPr>
          <w:color w:val="000000"/>
          <w:sz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b/>
          <w:bCs/>
          <w:color w:val="000000"/>
          <w:sz w:val="24"/>
          <w:szCs w:val="24"/>
          <w:highlight w:val="none"/>
        </w:rPr>
      </w:pPr>
      <w:r>
        <w:rPr>
          <w:b/>
          <w:bCs/>
          <w:color w:val="000000"/>
          <w:sz w:val="24"/>
          <w:szCs w:val="24"/>
          <w:highlight w:val="none"/>
        </w:rPr>
      </w:r>
      <w:r/>
    </w:p>
    <w:p>
      <w:pPr>
        <w:pStyle w:val="710"/>
        <w:jc w:val="center"/>
        <w:spacing w:line="400" w:lineRule="exact"/>
        <w:rPr>
          <w:rFonts w:hint="eastAsia" w:ascii="宋体" w:hAnsi="宋体" w:cs="宋体"/>
          <w:b/>
          <w:sz w:val="24"/>
          <w:szCs w:val="24"/>
        </w:rPr>
      </w:pPr>
      <w:r>
        <w:rPr>
          <w:b/>
          <w:bCs/>
          <w:color w:val="000000"/>
          <w:sz w:val="24"/>
          <w:szCs w:val="24"/>
          <w:highlight w:val="none"/>
        </w:rPr>
        <w:t xml:space="preserve">（</w:t>
      </w:r>
      <w:r>
        <w:rPr>
          <w:rFonts w:hint="eastAsia"/>
          <w:b/>
          <w:bCs/>
          <w:color w:val="000000"/>
          <w:sz w:val="24"/>
          <w:szCs w:val="24"/>
          <w:highlight w:val="none"/>
          <w:lang w:val="en-US" w:eastAsia="zh-CN"/>
        </w:rPr>
        <w:t xml:space="preserve">五</w:t>
      </w:r>
      <w:r>
        <w:rPr>
          <w:b/>
          <w:bCs/>
          <w:color w:val="000000"/>
          <w:sz w:val="24"/>
          <w:szCs w:val="24"/>
          <w:highlight w:val="none"/>
        </w:rPr>
        <w:t xml:space="preserve">）</w:t>
      </w:r>
      <w:r>
        <w:rPr>
          <w:rFonts w:hint="eastAsia" w:ascii="宋体" w:hAnsi="宋体" w:cs="宋体"/>
          <w:b/>
          <w:sz w:val="24"/>
          <w:szCs w:val="24"/>
        </w:rPr>
        <w:t xml:space="preserve">投入本项目设备一览表</w:t>
      </w:r>
      <w:r>
        <w:rPr>
          <w:rFonts w:hint="eastAsia" w:ascii="宋体" w:hAnsi="宋体" w:cs="宋体"/>
          <w:b/>
          <w:sz w:val="24"/>
          <w:szCs w:val="24"/>
        </w:rPr>
      </w:r>
      <w:r/>
    </w:p>
    <w:p>
      <w:pPr>
        <w:pStyle w:val="710"/>
        <w:jc w:val="center"/>
        <w:spacing w:line="360" w:lineRule="auto"/>
        <w:rPr>
          <w:rFonts w:ascii="宋体" w:hAnsi="宋体" w:cs="宋体"/>
          <w:b/>
          <w:color w:val="000000"/>
          <w:sz w:val="24"/>
          <w:highlight w:val="none"/>
        </w:rPr>
      </w:pPr>
      <w:r>
        <w:rPr>
          <w:rFonts w:ascii="宋体" w:hAnsi="宋体" w:cs="宋体"/>
          <w:b/>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2096"/>
      </w:tblGrid>
      <w:tr>
        <w:trPr>
          <w:cantSplit/>
          <w:trHeight w:val="770"/>
        </w:trPr>
        <w:tc>
          <w:tcPr>
            <w:tcW w:w="818" w:type="dxa"/>
            <w:vAlign w:val="center"/>
            <w:textDirection w:val="lrTb"/>
            <w:noWrap w:val="false"/>
          </w:tcPr>
          <w:p>
            <w:pPr>
              <w:pStyle w:val="823"/>
              <w:jc w:val="center"/>
              <w:spacing w:line="360" w:lineRule="auto"/>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2064" w:type="dxa"/>
            <w:vAlign w:val="center"/>
            <w:textDirection w:val="lrTb"/>
            <w:noWrap w:val="false"/>
          </w:tcPr>
          <w:p>
            <w:pPr>
              <w:pStyle w:val="823"/>
              <w:jc w:val="center"/>
              <w:spacing w:line="360" w:lineRule="auto"/>
              <w:rPr>
                <w:rFonts w:hAnsi="宋体" w:eastAsia="宋体" w:cs="宋体"/>
                <w:sz w:val="21"/>
                <w:szCs w:val="21"/>
              </w:rPr>
            </w:pPr>
            <w:r>
              <w:rPr>
                <w:rFonts w:hint="eastAsia" w:hAnsi="宋体" w:eastAsia="宋体" w:cs="宋体"/>
                <w:sz w:val="21"/>
                <w:szCs w:val="21"/>
              </w:rPr>
              <w:t xml:space="preserve">设备名称</w:t>
            </w:r>
            <w:r>
              <w:rPr>
                <w:rFonts w:hAnsi="宋体" w:eastAsia="宋体" w:cs="宋体"/>
                <w:sz w:val="21"/>
                <w:szCs w:val="21"/>
              </w:rPr>
            </w:r>
            <w:r/>
          </w:p>
        </w:tc>
        <w:tc>
          <w:tcPr>
            <w:tcW w:w="3086" w:type="dxa"/>
            <w:vAlign w:val="center"/>
            <w:textDirection w:val="lrTb"/>
            <w:noWrap w:val="false"/>
          </w:tcPr>
          <w:p>
            <w:pPr>
              <w:pStyle w:val="823"/>
              <w:jc w:val="center"/>
              <w:spacing w:line="360" w:lineRule="auto"/>
              <w:rPr>
                <w:rFonts w:hAnsi="宋体" w:eastAsia="宋体" w:cs="宋体"/>
                <w:sz w:val="21"/>
                <w:szCs w:val="21"/>
              </w:rPr>
            </w:pPr>
            <w:r>
              <w:rPr>
                <w:rFonts w:hint="eastAsia" w:hAnsi="宋体" w:eastAsia="宋体" w:cs="宋体"/>
                <w:sz w:val="21"/>
                <w:szCs w:val="21"/>
              </w:rPr>
              <w:t xml:space="preserve">型号、规格</w:t>
            </w:r>
            <w:r>
              <w:rPr>
                <w:rFonts w:hAnsi="宋体" w:eastAsia="宋体" w:cs="宋体"/>
                <w:sz w:val="21"/>
                <w:szCs w:val="21"/>
              </w:rPr>
            </w:r>
            <w:r/>
          </w:p>
        </w:tc>
        <w:tc>
          <w:tcPr>
            <w:tcW w:w="868" w:type="dxa"/>
            <w:vAlign w:val="center"/>
            <w:textDirection w:val="lrTb"/>
            <w:noWrap w:val="false"/>
          </w:tcPr>
          <w:p>
            <w:pPr>
              <w:pStyle w:val="823"/>
              <w:jc w:val="center"/>
              <w:spacing w:line="360" w:lineRule="auto"/>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2096" w:type="dxa"/>
            <w:vAlign w:val="center"/>
            <w:textDirection w:val="lrTb"/>
            <w:noWrap w:val="false"/>
          </w:tcPr>
          <w:p>
            <w:pPr>
              <w:pStyle w:val="823"/>
              <w:jc w:val="center"/>
              <w:spacing w:line="360" w:lineRule="auto"/>
              <w:rPr>
                <w:rFonts w:hAnsi="宋体" w:eastAsia="宋体" w:cs="宋体"/>
                <w:sz w:val="21"/>
                <w:szCs w:val="21"/>
              </w:rPr>
            </w:pPr>
            <w:r>
              <w:rPr>
                <w:rFonts w:hint="eastAsia" w:hAnsi="宋体" w:eastAsia="宋体" w:cs="宋体"/>
                <w:sz w:val="21"/>
                <w:szCs w:val="21"/>
              </w:rPr>
              <w:t xml:space="preserve">备注</w:t>
            </w:r>
            <w:r>
              <w:rPr>
                <w:rFonts w:hAnsi="宋体" w:eastAsia="宋体" w:cs="宋体"/>
                <w:sz w:val="21"/>
                <w:szCs w:val="21"/>
              </w:rPr>
            </w:r>
            <w:r/>
          </w:p>
          <w:p>
            <w:pPr>
              <w:pStyle w:val="823"/>
              <w:jc w:val="center"/>
              <w:spacing w:line="360" w:lineRule="auto"/>
              <w:rPr>
                <w:rFonts w:hAnsi="宋体" w:eastAsia="宋体" w:cs="宋体"/>
                <w:sz w:val="21"/>
                <w:szCs w:val="21"/>
              </w:rPr>
            </w:pPr>
            <w:r>
              <w:rPr>
                <w:rFonts w:hint="eastAsia" w:hAnsi="宋体" w:eastAsia="宋体" w:cs="宋体"/>
                <w:sz w:val="21"/>
                <w:szCs w:val="21"/>
              </w:rPr>
              <w:t xml:space="preserve">（自有/租赁/新购）</w:t>
            </w: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Height w:val="385"/>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868"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823"/>
              <w:jc w:val="center"/>
              <w:spacing w:line="360" w:lineRule="auto"/>
              <w:rPr>
                <w:rFonts w:hAnsi="宋体" w:eastAsia="宋体" w:cs="宋体"/>
                <w:sz w:val="21"/>
                <w:szCs w:val="21"/>
              </w:rPr>
            </w:pPr>
            <w:r>
              <w:rPr>
                <w:rFonts w:hAnsi="宋体" w:eastAsia="宋体" w:cs="宋体"/>
                <w:sz w:val="21"/>
                <w:szCs w:val="21"/>
              </w:rPr>
            </w:r>
            <w:r/>
          </w:p>
        </w:tc>
      </w:tr>
    </w:tbl>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54"/>
        <w:rPr>
          <w:color w:val="000000"/>
          <w:sz w:val="24"/>
          <w:highlight w:val="none"/>
        </w:rPr>
      </w:pPr>
      <w:r>
        <w:rPr>
          <w:color w:val="000000"/>
          <w:sz w:val="24"/>
          <w:highlight w:val="none"/>
        </w:rPr>
      </w:r>
      <w:r/>
    </w:p>
    <w:p>
      <w:pPr>
        <w:pStyle w:val="712"/>
        <w:keepLines/>
        <w:spacing w:line="400" w:lineRule="exact"/>
        <w:rPr>
          <w:rFonts w:hint="eastAsia" w:ascii="黑体" w:hAnsi="Arial" w:eastAsia="黑体" w:cs="Times New Roman"/>
          <w:b/>
          <w:bCs/>
          <w:color w:val="000000"/>
          <w:sz w:val="28"/>
          <w:szCs w:val="28"/>
          <w:highlight w:val="none"/>
        </w:rPr>
      </w:pPr>
      <w:r/>
      <w:bookmarkStart w:id="27" w:name="_Toc323364726"/>
      <w:r/>
      <w:bookmarkStart w:id="28" w:name="_Toc25664"/>
      <w:r/>
      <w:bookmarkStart w:id="29" w:name="_Toc376513772"/>
      <w:r/>
      <w:bookmarkStart w:id="30" w:name="_Toc342901630"/>
      <w:r/>
      <w:bookmarkStart w:id="31" w:name="_Toc424045399"/>
      <w:r/>
      <w:bookmarkStart w:id="32" w:name="_Toc375841426"/>
      <w:r/>
      <w:bookmarkStart w:id="33" w:name="_Toc475966769"/>
      <w:r>
        <w:rPr>
          <w:rFonts w:hint="eastAsia" w:ascii="黑体" w:hAnsi="Arial" w:eastAsia="黑体" w:cs="Times New Roman"/>
          <w:b/>
          <w:bCs/>
          <w:color w:val="000000"/>
          <w:sz w:val="28"/>
          <w:szCs w:val="28"/>
          <w:highlight w:val="none"/>
          <w:lang w:val="en-US" w:eastAsia="zh-CN"/>
        </w:rPr>
        <w:t xml:space="preserve">七</w:t>
      </w:r>
      <w:r>
        <w:rPr>
          <w:rFonts w:hint="eastAsia" w:ascii="黑体" w:hAnsi="Arial" w:eastAsia="黑体" w:cs="Times New Roman"/>
          <w:b/>
          <w:bCs/>
          <w:color w:val="000000"/>
          <w:sz w:val="28"/>
          <w:szCs w:val="28"/>
          <w:highlight w:val="none"/>
        </w:rPr>
        <w:t xml:space="preserve">、资格证明文件</w:t>
      </w:r>
      <w:r>
        <w:rPr>
          <w:rFonts w:hint="eastAsia" w:ascii="黑体" w:hAnsi="Arial" w:eastAsia="黑体" w:cs="Times New Roman"/>
          <w:b/>
          <w:bCs/>
          <w:color w:val="000000"/>
          <w:sz w:val="28"/>
          <w:szCs w:val="28"/>
          <w:highlight w:val="none"/>
        </w:rPr>
      </w:r>
      <w:r/>
    </w:p>
    <w:p>
      <w:pPr>
        <w:pStyle w:val="71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1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cs="宋体"/>
          <w:b/>
          <w:bCs/>
          <w:color w:val="000000"/>
          <w:sz w:val="24"/>
          <w:szCs w:val="24"/>
          <w:highlight w:val="none"/>
          <w:lang w:val="en-US" w:eastAsia="zh-CN"/>
        </w:rPr>
        <w:t xml:space="preserve">及</w:t>
      </w:r>
      <w:r>
        <w:rPr>
          <w:rFonts w:hint="eastAsia" w:ascii="宋体" w:hAnsi="宋体"/>
          <w:b/>
          <w:bCs/>
          <w:sz w:val="24"/>
        </w:rPr>
        <w:t xml:space="preserve">测绘行政主管部门颁发的</w:t>
      </w:r>
      <w:r>
        <w:rPr>
          <w:rFonts w:hint="eastAsia" w:ascii="宋体" w:hAnsi="宋体"/>
          <w:b/>
          <w:bCs/>
          <w:sz w:val="24"/>
          <w:lang w:val="en-US" w:eastAsia="zh-CN"/>
        </w:rPr>
        <w:t xml:space="preserve">乙</w:t>
      </w:r>
      <w:r>
        <w:rPr>
          <w:rFonts w:hint="eastAsia" w:ascii="宋体" w:hAnsi="宋体"/>
          <w:b/>
          <w:bCs/>
          <w:sz w:val="24"/>
        </w:rPr>
        <w:t xml:space="preserve">级</w:t>
      </w:r>
      <w:r>
        <w:rPr>
          <w:rFonts w:hint="eastAsia" w:ascii="宋体" w:hAnsi="宋体"/>
          <w:b/>
          <w:bCs/>
          <w:sz w:val="24"/>
          <w:lang w:val="en-US" w:eastAsia="zh-CN"/>
        </w:rPr>
        <w:t xml:space="preserve">及以上</w:t>
      </w:r>
      <w:r>
        <w:rPr>
          <w:rFonts w:hint="eastAsia" w:ascii="宋体" w:hAnsi="宋体"/>
          <w:b/>
          <w:bCs/>
          <w:sz w:val="24"/>
        </w:rPr>
        <w:t xml:space="preserve">测绘资质证书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复印件</w:t>
      </w:r>
      <w:r>
        <w:rPr>
          <w:rFonts w:hint="eastAsia" w:ascii="宋体" w:hAnsi="宋体" w:cs="宋体"/>
          <w:b/>
          <w:bCs/>
          <w:color w:val="000000"/>
          <w:sz w:val="24"/>
          <w:szCs w:val="24"/>
          <w:highlight w:val="none"/>
          <w:lang w:val="en-US" w:eastAsia="zh-CN"/>
        </w:rPr>
        <w:t xml:space="preserve">加盖公章扫描件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10"/>
        <w:ind w:firstLine="482"/>
        <w:spacing w:line="400" w:lineRule="exact"/>
        <w:rPr>
          <w:rFonts w:ascii="宋体" w:hAnsi="宋体" w:eastAsia="宋体"/>
          <w:bCs/>
          <w:sz w:val="24"/>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w:t>
      </w:r>
      <w:r>
        <w:rPr>
          <w:rFonts w:hint="eastAsia" w:ascii="宋体" w:hAnsi="宋体"/>
          <w:bCs/>
          <w:color w:val="000000"/>
          <w:sz w:val="24"/>
        </w:rPr>
        <w:t xml:space="preserve">法定代表人授权委托书（法定代表人签署投标文件且亲自参与的必须提供《法定代表人亲自投标声明》）</w:t>
      </w:r>
      <w:r>
        <w:rPr>
          <w:rFonts w:ascii="宋体" w:hAnsi="宋体" w:eastAsia="宋体"/>
          <w:bCs/>
          <w:sz w:val="24"/>
        </w:rPr>
      </w:r>
      <w:r/>
    </w:p>
    <w:p>
      <w:pPr>
        <w:pStyle w:val="710"/>
        <w:ind w:firstLine="482"/>
        <w:spacing w:line="400" w:lineRule="exact"/>
        <w:rPr>
          <w:rFonts w:hint="eastAsia" w:ascii="宋体" w:hAnsi="宋体"/>
          <w:b/>
          <w:bCs/>
          <w:color w:val="000000"/>
          <w:sz w:val="24"/>
          <w:szCs w:val="28"/>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710"/>
        <w:ind w:firstLine="241"/>
        <w:spacing w:line="400" w:lineRule="exact"/>
        <w:rPr>
          <w:rFonts w:hint="eastAsia" w:ascii="宋体" w:hAnsi="宋体"/>
          <w:b/>
          <w:bCs/>
          <w:color w:val="000000"/>
          <w:sz w:val="24"/>
          <w:szCs w:val="28"/>
          <w:highlight w:val="none"/>
        </w:rPr>
      </w:pP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b/>
          <w:bCs/>
          <w:sz w:val="24"/>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sz w:val="24"/>
          <w:szCs w:val="28"/>
          <w:highlight w:val="none"/>
        </w:rPr>
      </w:r>
      <w:r/>
    </w:p>
    <w:p>
      <w:pPr>
        <w:pStyle w:val="710"/>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文件5：本地化服务承诺</w:t>
      </w:r>
      <w:r>
        <w:rPr>
          <w:rFonts w:hint="eastAsia" w:ascii="宋体" w:hAnsi="宋体" w:eastAsia="宋体" w:cs="宋体"/>
          <w:b/>
          <w:bCs/>
          <w:color w:val="000000"/>
          <w:sz w:val="24"/>
          <w:szCs w:val="24"/>
          <w:highlight w:val="none"/>
          <w:lang w:val="en-US" w:eastAsia="zh-CN" w:bidi="ar-SA"/>
        </w:rPr>
      </w:r>
      <w:r/>
    </w:p>
    <w:p>
      <w:pPr>
        <w:pStyle w:val="710"/>
        <w:rPr>
          <w:rFonts w:hint="eastAsia" w:ascii="黑体" w:hAnsi="Arial" w:eastAsia="黑体"/>
          <w:b/>
          <w:color w:val="000000"/>
          <w:sz w:val="28"/>
          <w:szCs w:val="28"/>
          <w:highlight w:val="none"/>
          <w:lang w:val="en-US" w:eastAsia="zh-CN"/>
        </w:rPr>
      </w:pPr>
      <w:r>
        <w:rPr>
          <w:rFonts w:hint="eastAsia" w:ascii="黑体" w:hAnsi="Arial" w:eastAsia="黑体"/>
          <w:b/>
          <w:color w:val="000000"/>
          <w:sz w:val="28"/>
          <w:szCs w:val="28"/>
          <w:highlight w:val="none"/>
          <w:lang w:val="en-US" w:eastAsia="zh-CN"/>
        </w:rPr>
        <w:t xml:space="preserve"> </w:t>
      </w:r>
      <w:r>
        <w:rPr>
          <w:rFonts w:hint="eastAsia" w:ascii="黑体" w:hAnsi="Arial" w:eastAsia="黑体"/>
          <w:b/>
          <w:color w:val="000000"/>
          <w:sz w:val="28"/>
          <w:szCs w:val="28"/>
          <w:highlight w:val="none"/>
          <w:lang w:val="en-US" w:eastAsia="zh-CN"/>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rPr>
          <w:rFonts w:hint="eastAsia" w:ascii="黑体" w:hAnsi="Arial" w:eastAsia="黑体"/>
          <w:b/>
          <w:color w:val="000000"/>
          <w:sz w:val="28"/>
          <w:szCs w:val="28"/>
          <w:highlight w:val="none"/>
          <w:lang w:eastAsia="zh-CN"/>
        </w:rPr>
      </w:pPr>
      <w:r>
        <w:rPr>
          <w:rFonts w:hint="eastAsia" w:ascii="黑体" w:hAnsi="Arial" w:eastAsia="黑体"/>
          <w:b/>
          <w:color w:val="000000"/>
          <w:sz w:val="28"/>
          <w:szCs w:val="28"/>
          <w:highlight w:val="none"/>
          <w:lang w:eastAsia="zh-CN"/>
        </w:rPr>
      </w:r>
      <w:r/>
    </w:p>
    <w:p>
      <w:pPr>
        <w:pStyle w:val="710"/>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10"/>
        <w:spacing w:line="400" w:lineRule="exact"/>
        <w:rPr>
          <w:rFonts w:hint="eastAsia" w:ascii="黑体" w:hAnsi="黑体" w:eastAsia="黑体" w:cs="宋体"/>
          <w:b/>
          <w:sz w:val="24"/>
          <w:lang w:val="en-US" w:eastAsia="zh-CN"/>
        </w:rPr>
        <w:outlineLvl w:val="1"/>
      </w:pPr>
      <w:r/>
      <w:bookmarkEnd w:id="27"/>
      <w:r/>
      <w:bookmarkEnd w:id="28"/>
      <w:r/>
      <w:bookmarkEnd w:id="29"/>
      <w:r/>
      <w:bookmarkEnd w:id="30"/>
      <w:r/>
      <w:bookmarkEnd w:id="31"/>
      <w:r/>
      <w:bookmarkEnd w:id="32"/>
      <w:r/>
      <w:bookmarkEnd w:id="33"/>
      <w:r>
        <w:rPr>
          <w:rFonts w:hint="eastAsia" w:ascii="黑体" w:hAnsi="黑体" w:eastAsia="黑体" w:cs="宋体"/>
          <w:b/>
          <w:sz w:val="24"/>
          <w:lang w:val="en-US" w:eastAsia="zh-CN"/>
        </w:rPr>
      </w:r>
      <w:r/>
    </w:p>
    <w:p>
      <w:pPr>
        <w:pStyle w:val="710"/>
        <w:spacing w:line="400" w:lineRule="exact"/>
        <w:rPr>
          <w:rFonts w:ascii="黑体" w:hAnsi="黑体" w:eastAsia="黑体" w:cs="宋体"/>
          <w:b/>
          <w:sz w:val="24"/>
        </w:rPr>
        <w:outlineLvl w:val="1"/>
      </w:pPr>
      <w:r>
        <w:rPr>
          <w:rFonts w:hint="eastAsia" w:ascii="黑体" w:hAnsi="黑体" w:eastAsia="黑体" w:cs="宋体"/>
          <w:b/>
          <w:sz w:val="24"/>
          <w:lang w:val="en-US" w:eastAsia="zh-CN"/>
        </w:rPr>
        <w:t xml:space="preserve">部分格式  </w:t>
      </w:r>
      <w:r>
        <w:rPr>
          <w:rFonts w:hint="eastAsia" w:ascii="黑体" w:hAnsi="黑体" w:eastAsia="黑体" w:cs="宋体"/>
          <w:b/>
          <w:sz w:val="24"/>
        </w:rPr>
        <w:t xml:space="preserve">                </w:t>
      </w:r>
      <w:r>
        <w:rPr>
          <w:rFonts w:ascii="黑体" w:hAnsi="黑体" w:eastAsia="黑体" w:cs="宋体"/>
          <w:b/>
          <w:sz w:val="24"/>
        </w:rPr>
      </w:r>
      <w:r/>
    </w:p>
    <w:p>
      <w:pPr>
        <w:pStyle w:val="712"/>
        <w:ind w:firstLine="1446"/>
        <w:spacing w:line="400" w:lineRule="exact"/>
        <w:rPr>
          <w:rFonts w:ascii="黑体"/>
          <w:b w:val="0"/>
          <w:sz w:val="28"/>
          <w:szCs w:val="28"/>
        </w:rPr>
      </w:pPr>
      <w:r>
        <w:rPr>
          <w:rFonts w:hint="eastAsia" w:ascii="仿宋_GB2312" w:eastAsia="仿宋_GB2312"/>
          <w:b/>
          <w:bCs/>
          <w:sz w:val="24"/>
        </w:rPr>
        <w:t xml:space="preserve">（若法定代表人亲自参加投标的，请提供《法定代表人亲自投标声明》）</w:t>
      </w:r>
      <w:r>
        <w:rPr>
          <w:rFonts w:ascii="黑体"/>
          <w:b w:val="0"/>
          <w:sz w:val="28"/>
          <w:szCs w:val="28"/>
        </w:rPr>
      </w:r>
      <w:r/>
    </w:p>
    <w:p>
      <w:pPr>
        <w:pStyle w:val="712"/>
        <w:ind w:firstLine="2240"/>
        <w:jc w:val="both"/>
        <w:spacing w:line="400" w:lineRule="exact"/>
        <w:rPr>
          <w:rFonts w:ascii="黑体"/>
          <w:b w:val="0"/>
          <w:sz w:val="28"/>
          <w:szCs w:val="28"/>
        </w:rPr>
      </w:pPr>
      <w:r/>
      <w:bookmarkStart w:id="34" w:name="OLE_LINK14"/>
      <w:r>
        <w:rPr>
          <w:rFonts w:hint="eastAsia" w:ascii="黑体"/>
          <w:b w:val="0"/>
          <w:sz w:val="28"/>
          <w:szCs w:val="28"/>
        </w:rPr>
        <w:t xml:space="preserve">（</w:t>
      </w:r>
      <w:r>
        <w:rPr>
          <w:rFonts w:hint="eastAsia" w:ascii="黑体"/>
          <w:b w:val="0"/>
          <w:sz w:val="28"/>
          <w:szCs w:val="28"/>
          <w:lang w:val="en-US" w:eastAsia="zh-CN"/>
        </w:rPr>
        <w:t xml:space="preserve">一</w:t>
      </w:r>
      <w:r>
        <w:rPr>
          <w:rFonts w:hint="eastAsia" w:ascii="黑体"/>
          <w:b w:val="0"/>
          <w:sz w:val="28"/>
          <w:szCs w:val="28"/>
        </w:rPr>
        <w:t xml:space="preserve">）</w:t>
      </w:r>
      <w:bookmarkEnd w:id="34"/>
      <w:r>
        <w:rPr>
          <w:rFonts w:hint="eastAsia" w:ascii="黑体"/>
          <w:b w:val="0"/>
          <w:sz w:val="28"/>
          <w:szCs w:val="28"/>
        </w:rPr>
        <w:t xml:space="preserve">法定代表人授权委托书</w:t>
      </w:r>
      <w:r>
        <w:rPr>
          <w:rFonts w:ascii="黑体"/>
          <w:b w:val="0"/>
          <w:sz w:val="28"/>
          <w:szCs w:val="28"/>
        </w:rPr>
      </w:r>
      <w:r/>
    </w:p>
    <w:p>
      <w:pPr>
        <w:pStyle w:val="710"/>
        <w:spacing w:line="400" w:lineRule="exact"/>
        <w:rPr>
          <w:rFonts w:ascii="宋体" w:hAnsi="宋体" w:cs="宋体"/>
          <w:bCs/>
          <w:sz w:val="24"/>
        </w:rPr>
      </w:pPr>
      <w:r>
        <w:rPr>
          <w:rFonts w:ascii="宋体" w:hAnsi="宋体" w:cs="宋体"/>
          <w:bCs/>
          <w:sz w:val="24"/>
        </w:rPr>
      </w:r>
      <w:r/>
    </w:p>
    <w:p>
      <w:pPr>
        <w:pStyle w:val="710"/>
        <w:spacing w:line="400" w:lineRule="exact"/>
        <w:rPr>
          <w:rFonts w:ascii="宋体" w:hAnsi="宋体" w:cs="宋体"/>
          <w:b/>
          <w:bCs/>
          <w:sz w:val="24"/>
        </w:rPr>
      </w:pPr>
      <w:r>
        <w:rPr>
          <w:rFonts w:hint="eastAsia" w:ascii="宋体" w:hAnsi="宋体" w:cs="宋体"/>
          <w:color w:val="000000"/>
          <w:sz w:val="24"/>
          <w:szCs w:val="24"/>
          <w:highlight w:val="none"/>
          <w:lang w:eastAsia="zh-CN"/>
        </w:rPr>
        <w:t xml:space="preserve">江阴市农业农村局、江苏苏维工程管理有限公司</w:t>
      </w:r>
      <w:r>
        <w:rPr>
          <w:rFonts w:hint="eastAsia" w:ascii="宋体" w:hAnsi="宋体" w:cs="宋体"/>
          <w:b/>
          <w:bCs/>
          <w:sz w:val="24"/>
        </w:rPr>
        <w:t xml:space="preserve">：</w:t>
      </w:r>
      <w:r>
        <w:rPr>
          <w:rFonts w:ascii="宋体" w:hAnsi="宋体" w:cs="宋体"/>
          <w:b/>
          <w:bCs/>
          <w:sz w:val="24"/>
        </w:rPr>
      </w:r>
      <w:r/>
    </w:p>
    <w:p>
      <w:pPr>
        <w:pStyle w:val="710"/>
        <w:ind w:firstLine="480"/>
        <w:spacing w:line="400" w:lineRule="exact"/>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ascii="宋体" w:hAnsi="宋体" w:cs="宋体"/>
          <w:bCs/>
          <w:sz w:val="24"/>
          <w:u w:val="single"/>
        </w:rPr>
      </w:r>
      <w:r/>
    </w:p>
    <w:p>
      <w:pPr>
        <w:pStyle w:val="710"/>
        <w:ind w:firstLine="480"/>
        <w:spacing w:line="400" w:lineRule="exact"/>
        <w:rPr>
          <w:rFonts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代表我公司（单位）全权办理针对上述项目的投标、参与评审、签约等具体工作，并签署全部有关的文件、协议及合同。</w:t>
      </w:r>
      <w:r>
        <w:rPr>
          <w:rFonts w:ascii="宋体" w:hAnsi="宋体" w:cs="宋体"/>
          <w:bCs/>
          <w:sz w:val="24"/>
        </w:rPr>
      </w:r>
      <w:r/>
    </w:p>
    <w:p>
      <w:pPr>
        <w:pStyle w:val="710"/>
        <w:ind w:firstLine="480"/>
        <w:spacing w:line="400" w:lineRule="exact"/>
        <w:rPr>
          <w:rFonts w:ascii="宋体" w:hAnsi="宋体" w:cs="宋体"/>
          <w:bCs/>
          <w:sz w:val="24"/>
        </w:rPr>
      </w:pPr>
      <w:r>
        <w:rPr>
          <w:rFonts w:hint="eastAsia" w:ascii="宋体" w:hAnsi="宋体" w:cs="宋体"/>
          <w:bCs/>
          <w:sz w:val="24"/>
        </w:rPr>
        <w:t xml:space="preserve">我公司（单位）对授权委托人的签名负全部责任。</w:t>
      </w:r>
      <w:r>
        <w:rPr>
          <w:rFonts w:ascii="宋体" w:hAnsi="宋体" w:cs="宋体"/>
          <w:bCs/>
          <w:sz w:val="24"/>
        </w:rPr>
      </w:r>
      <w:r/>
    </w:p>
    <w:p>
      <w:pPr>
        <w:pStyle w:val="710"/>
        <w:ind w:firstLine="480"/>
        <w:spacing w:line="400" w:lineRule="exact"/>
        <w:rPr>
          <w:rFonts w:ascii="宋体" w:hAnsi="宋体" w:cs="宋体"/>
          <w:bCs/>
          <w:sz w:val="24"/>
        </w:rPr>
      </w:pPr>
      <w:r>
        <w:rPr>
          <w:rFonts w:hint="eastAsia" w:ascii="宋体" w:hAnsi="宋体" w:cs="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cs="宋体"/>
          <w:bCs/>
          <w:sz w:val="24"/>
        </w:rPr>
      </w:r>
      <w:r/>
    </w:p>
    <w:p>
      <w:pPr>
        <w:pStyle w:val="710"/>
        <w:ind w:firstLine="480"/>
        <w:spacing w:line="400" w:lineRule="exact"/>
        <w:rPr>
          <w:rFonts w:ascii="宋体" w:hAnsi="宋体" w:cs="宋体"/>
          <w:bCs/>
          <w:sz w:val="24"/>
        </w:rPr>
      </w:pPr>
      <w:r>
        <w:rPr>
          <w:rFonts w:hint="eastAsia" w:ascii="宋体" w:hAnsi="宋体" w:cs="宋体"/>
          <w:bCs/>
          <w:sz w:val="24"/>
        </w:rPr>
        <w:t xml:space="preserve">授权委托人情况：</w:t>
      </w:r>
      <w:r>
        <w:rPr>
          <w:rFonts w:ascii="宋体" w:hAnsi="宋体" w:cs="宋体"/>
          <w:bCs/>
          <w:sz w:val="24"/>
        </w:rPr>
      </w:r>
      <w:r/>
    </w:p>
    <w:p>
      <w:pPr>
        <w:pStyle w:val="710"/>
        <w:ind w:firstLine="480"/>
        <w:spacing w:line="400" w:lineRule="exact"/>
        <w:rPr>
          <w:rFonts w:ascii="宋体" w:hAnsi="宋体" w:cs="宋体"/>
          <w:bCs/>
          <w:sz w:val="24"/>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rPr>
          <w:rFonts w:ascii="宋体" w:hAnsi="宋体" w:cs="宋体"/>
          <w:bCs/>
          <w:sz w:val="24"/>
        </w:rPr>
      </w:r>
      <w:r/>
    </w:p>
    <w:p>
      <w:pPr>
        <w:pStyle w:val="710"/>
        <w:ind w:firstLine="480"/>
        <w:spacing w:line="400" w:lineRule="exact"/>
        <w:rPr>
          <w:rFonts w:ascii="宋体" w:hAnsi="宋体" w:cs="宋体"/>
          <w:bCs/>
          <w:sz w:val="24"/>
          <w:u w:val="single"/>
        </w:rPr>
      </w:pPr>
      <w:r>
        <w:rPr>
          <w:rFonts w:hint="eastAsia" w:ascii="宋体" w:hAnsi="宋体" w:cs="宋体"/>
          <w:bCs/>
          <w:sz w:val="24"/>
        </w:rPr>
        <w:t xml:space="preserve">身份证号码：</w:t>
      </w:r>
      <w:r>
        <w:rPr>
          <w:rFonts w:hint="eastAsia" w:ascii="宋体" w:hAnsi="宋体" w:cs="宋体"/>
          <w:bCs/>
          <w:sz w:val="24"/>
          <w:u w:val="single"/>
        </w:rPr>
        <w:t xml:space="preserve">　　　　　　　　　　　　　　</w:t>
      </w:r>
      <w:r>
        <w:rPr>
          <w:rFonts w:hint="eastAsia" w:ascii="宋体" w:hAnsi="宋体" w:cs="宋体"/>
          <w:bCs/>
          <w:sz w:val="24"/>
        </w:rPr>
        <w:t xml:space="preserve">电话：</w:t>
      </w:r>
      <w:r>
        <w:rPr>
          <w:rFonts w:hint="eastAsia" w:ascii="宋体" w:hAnsi="宋体" w:cs="宋体"/>
          <w:bCs/>
          <w:sz w:val="24"/>
          <w:u w:val="single"/>
        </w:rPr>
        <w:t xml:space="preserve">　　　　　　　　　　</w:t>
      </w:r>
      <w:r>
        <w:rPr>
          <w:rFonts w:ascii="宋体" w:hAnsi="宋体" w:cs="宋体"/>
          <w:bCs/>
          <w:sz w:val="24"/>
          <w:u w:val="single"/>
        </w:rPr>
      </w:r>
      <w:r/>
    </w:p>
    <w:p>
      <w:pPr>
        <w:pStyle w:val="710"/>
        <w:ind w:firstLine="480"/>
        <w:spacing w:line="400" w:lineRule="exact"/>
        <w:rPr>
          <w:rFonts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rPr>
          <w:rFonts w:ascii="宋体" w:hAnsi="宋体" w:cs="宋体"/>
          <w:bCs/>
          <w:sz w:val="24"/>
          <w:u w:val="single"/>
        </w:rPr>
      </w:r>
      <w:r/>
    </w:p>
    <w:p>
      <w:pPr>
        <w:pStyle w:val="710"/>
        <w:ind w:firstLine="480"/>
        <w:spacing w:line="400" w:lineRule="exact"/>
        <w:rPr>
          <w:rFonts w:ascii="宋体" w:hAnsi="宋体" w:cs="宋体"/>
          <w:bCs/>
          <w:sz w:val="24"/>
          <w:u w:val="single"/>
        </w:rPr>
      </w:pPr>
      <w:r>
        <w:rPr>
          <w:rFonts w:hint="eastAsia" w:ascii="宋体" w:hAnsi="宋体" w:cs="宋体"/>
          <w:bCs/>
          <w:sz w:val="24"/>
        </w:rPr>
        <w:t xml:space="preserve">授权委托人签名：</w:t>
      </w:r>
      <w:r>
        <w:rPr>
          <w:rFonts w:hint="eastAsia" w:ascii="宋体" w:hAnsi="宋体" w:cs="宋体"/>
          <w:bCs/>
          <w:sz w:val="24"/>
          <w:u w:val="single"/>
        </w:rPr>
        <w:t xml:space="preserve">　　　　　　　　　</w:t>
      </w:r>
      <w:r>
        <w:rPr>
          <w:rFonts w:hint="eastAsia" w:ascii="宋体" w:hAnsi="宋体" w:cs="宋体"/>
          <w:bCs/>
          <w:sz w:val="24"/>
        </w:rPr>
        <w:t xml:space="preserve">单位名称（公章）：</w:t>
      </w:r>
      <w:r>
        <w:rPr>
          <w:rFonts w:hint="eastAsia" w:ascii="宋体" w:hAnsi="宋体" w:cs="宋体"/>
          <w:bCs/>
          <w:sz w:val="24"/>
          <w:u w:val="single"/>
        </w:rPr>
        <w:t xml:space="preserve">　　　　　　　</w:t>
      </w:r>
      <w:r>
        <w:rPr>
          <w:rFonts w:ascii="宋体" w:hAnsi="宋体" w:cs="宋体"/>
          <w:bCs/>
          <w:sz w:val="24"/>
          <w:u w:val="single"/>
        </w:rPr>
      </w:r>
      <w:r/>
    </w:p>
    <w:p>
      <w:pPr>
        <w:pStyle w:val="710"/>
        <w:ind w:firstLine="480"/>
        <w:spacing w:line="400" w:lineRule="exact"/>
        <w:rPr>
          <w:rFonts w:ascii="宋体" w:hAnsi="宋体" w:cs="宋体"/>
          <w:bCs/>
          <w:sz w:val="24"/>
        </w:rPr>
      </w:pPr>
      <w:r>
        <w:rPr>
          <w:rFonts w:hint="eastAsia" w:ascii="宋体" w:hAnsi="宋体" w:cs="宋体"/>
          <w:bCs/>
          <w:sz w:val="24"/>
        </w:rPr>
        <w:t xml:space="preserve">                     　　 法定代表人（签名或盖章）：</w:t>
      </w:r>
      <w:r>
        <w:rPr>
          <w:rFonts w:hint="eastAsia" w:ascii="宋体" w:hAnsi="宋体" w:cs="宋体"/>
          <w:bCs/>
          <w:sz w:val="24"/>
          <w:u w:val="single"/>
        </w:rPr>
        <w:t xml:space="preserve">　　　　　　　</w:t>
      </w:r>
      <w:r>
        <w:rPr>
          <w:rFonts w:ascii="宋体" w:hAnsi="宋体" w:cs="宋体"/>
          <w:bCs/>
          <w:sz w:val="24"/>
        </w:rPr>
      </w:r>
      <w:r/>
    </w:p>
    <w:p>
      <w:pPr>
        <w:pStyle w:val="710"/>
        <w:spacing w:line="400" w:lineRule="exact"/>
        <w:rPr>
          <w:rFonts w:ascii="宋体" w:hAnsi="宋体" w:cs="宋体"/>
          <w:b/>
          <w:bCs/>
          <w:sz w:val="24"/>
        </w:rPr>
      </w:pPr>
      <w:r>
        <w:rPr>
          <w:rFonts w:ascii="宋体" w:hAnsi="宋体" w:cs="宋体"/>
          <w:b/>
          <w:bCs/>
          <w:sz w:val="24"/>
        </w:rPr>
      </w:r>
      <w:r/>
    </w:p>
    <w:tbl>
      <w:tblPr>
        <w:tblpPr w:horzAnchor="page" w:tblpX="1972" w:vertAnchor="text" w:tblpY="1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10"/>
              <w:jc w:val="center"/>
              <w:spacing w:line="400" w:lineRule="exact"/>
              <w:rPr>
                <w:rFonts w:ascii="宋体" w:hAnsi="宋体" w:cs="宋体"/>
                <w:bCs/>
                <w:sz w:val="24"/>
              </w:rPr>
              <w:framePr w:vAnchor="text" w:hAnchor="page" w:x="1972" w:y="151"/>
            </w:pPr>
            <w:r>
              <w:rPr>
                <w:rFonts w:hint="eastAsia" w:ascii="宋体" w:hAnsi="宋体" w:cs="宋体"/>
                <w:bCs/>
                <w:sz w:val="24"/>
              </w:rPr>
              <w:t xml:space="preserve">法定代表人身份证</w:t>
            </w:r>
            <w:r>
              <w:rPr>
                <w:rFonts w:ascii="宋体" w:hAnsi="宋体" w:cs="宋体"/>
                <w:bCs/>
                <w:sz w:val="24"/>
              </w:rPr>
            </w:r>
            <w:r/>
          </w:p>
          <w:p>
            <w:pPr>
              <w:pStyle w:val="710"/>
              <w:jc w:val="center"/>
              <w:spacing w:line="400" w:lineRule="exact"/>
              <w:rPr>
                <w:rFonts w:ascii="宋体" w:hAnsi="宋体" w:cs="宋体"/>
                <w:bCs/>
                <w:sz w:val="24"/>
              </w:rPr>
              <w:framePr w:vAnchor="text" w:hAnchor="page" w:x="1972" w:y="151"/>
            </w:pPr>
            <w:r>
              <w:rPr>
                <w:rFonts w:hint="eastAsia" w:ascii="宋体" w:hAnsi="宋体" w:cs="宋体"/>
                <w:bCs/>
                <w:sz w:val="24"/>
              </w:rPr>
              <w:t xml:space="preserve">复印件</w:t>
            </w:r>
            <w:r>
              <w:rPr>
                <w:rFonts w:ascii="宋体" w:hAnsi="宋体" w:cs="宋体"/>
                <w:bCs/>
                <w:sz w:val="24"/>
              </w:rPr>
            </w:r>
            <w:r/>
          </w:p>
        </w:tc>
        <w:tc>
          <w:tcPr>
            <w:tcW w:w="2843" w:type="dxa"/>
            <w:vAlign w:val="top"/>
            <w:textDirection w:val="lrTb"/>
            <w:noWrap w:val="false"/>
          </w:tcPr>
          <w:p>
            <w:pPr>
              <w:pStyle w:val="710"/>
              <w:spacing w:line="400" w:lineRule="exact"/>
              <w:rPr>
                <w:rFonts w:ascii="宋体" w:hAnsi="宋体" w:cs="宋体"/>
                <w:bCs/>
                <w:sz w:val="24"/>
              </w:rPr>
              <w:framePr w:vAnchor="text" w:hAnchor="page" w:x="1972" w:y="151"/>
            </w:pPr>
            <w:r>
              <w:rPr>
                <w:rFonts w:ascii="宋体" w:hAnsi="宋体" w:cs="宋体"/>
                <w:bCs/>
                <w:sz w:val="24"/>
              </w:rPr>
            </w:r>
            <w:r/>
          </w:p>
        </w:tc>
        <w:tc>
          <w:tcPr>
            <w:tcW w:w="2843" w:type="dxa"/>
            <w:vAlign w:val="center"/>
            <w:textDirection w:val="lrTb"/>
            <w:noWrap w:val="false"/>
          </w:tcPr>
          <w:p>
            <w:pPr>
              <w:pStyle w:val="710"/>
              <w:jc w:val="center"/>
              <w:spacing w:line="400" w:lineRule="exact"/>
              <w:rPr>
                <w:rFonts w:ascii="宋体" w:hAnsi="宋体" w:cs="宋体"/>
                <w:bCs/>
                <w:sz w:val="24"/>
              </w:rPr>
              <w:framePr w:vAnchor="text" w:hAnchor="page" w:x="1972" w:y="151"/>
            </w:pPr>
            <w:r>
              <w:rPr>
                <w:rFonts w:hint="eastAsia" w:ascii="宋体" w:hAnsi="宋体" w:cs="宋体"/>
                <w:bCs/>
                <w:sz w:val="24"/>
              </w:rPr>
              <w:t xml:space="preserve">授权委托人身份证</w:t>
            </w:r>
            <w:r>
              <w:rPr>
                <w:rFonts w:ascii="宋体" w:hAnsi="宋体" w:cs="宋体"/>
                <w:bCs/>
                <w:sz w:val="24"/>
              </w:rPr>
            </w:r>
            <w:r/>
          </w:p>
          <w:p>
            <w:pPr>
              <w:pStyle w:val="710"/>
              <w:jc w:val="center"/>
              <w:spacing w:line="400" w:lineRule="exact"/>
              <w:rPr>
                <w:rFonts w:ascii="宋体" w:hAnsi="宋体" w:cs="宋体"/>
                <w:bCs/>
                <w:sz w:val="24"/>
              </w:rPr>
              <w:framePr w:vAnchor="text" w:hAnchor="page" w:x="1972" w:y="151"/>
            </w:pPr>
            <w:r>
              <w:rPr>
                <w:rFonts w:hint="eastAsia" w:ascii="宋体" w:hAnsi="宋体" w:cs="宋体"/>
                <w:bCs/>
                <w:sz w:val="24"/>
              </w:rPr>
              <w:t xml:space="preserve">复印件</w:t>
            </w:r>
            <w:r>
              <w:rPr>
                <w:rFonts w:ascii="宋体" w:hAnsi="宋体" w:cs="宋体"/>
                <w:bCs/>
                <w:sz w:val="24"/>
              </w:rPr>
            </w:r>
            <w:r/>
          </w:p>
        </w:tc>
      </w:tr>
    </w:tbl>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both"/>
        <w:spacing w:line="400" w:lineRule="exact"/>
        <w:rPr>
          <w:rFonts w:hint="eastAsia" w:ascii="黑体" w:hAnsi="Times New Roman" w:eastAsia="黑体" w:cs="Times New Roman"/>
          <w:bCs/>
          <w:sz w:val="28"/>
          <w:szCs w:val="28"/>
        </w:rPr>
        <w:outlineLvl w:val="1"/>
      </w:pPr>
      <w:r>
        <w:rPr>
          <w:rFonts w:hint="eastAsia" w:ascii="黑体" w:hAnsi="Times New Roman" w:eastAsia="黑体" w:cs="Times New Roman"/>
          <w:bCs/>
          <w:sz w:val="28"/>
          <w:szCs w:val="28"/>
        </w:rPr>
      </w:r>
      <w:r/>
    </w:p>
    <w:p>
      <w:pPr>
        <w:pStyle w:val="710"/>
        <w:jc w:val="center"/>
        <w:spacing w:line="400" w:lineRule="exact"/>
        <w:rPr>
          <w:rFonts w:hint="eastAsia" w:ascii="黑体" w:eastAsia="黑体"/>
          <w:bCs/>
          <w:sz w:val="28"/>
          <w:szCs w:val="28"/>
        </w:rPr>
        <w:outlineLvl w:val="1"/>
      </w:pPr>
      <w:r>
        <w:rPr>
          <w:rFonts w:hint="eastAsia" w:ascii="黑体" w:hAnsi="Times New Roman" w:eastAsia="黑体" w:cs="Times New Roman"/>
          <w:bCs/>
          <w:sz w:val="28"/>
          <w:szCs w:val="28"/>
        </w:rPr>
        <w:t xml:space="preserve">（</w:t>
      </w:r>
      <w:r>
        <w:rPr>
          <w:rFonts w:hint="eastAsia" w:ascii="黑体" w:hAnsi="Times New Roman" w:eastAsia="黑体" w:cs="Times New Roman"/>
          <w:bCs/>
          <w:sz w:val="28"/>
          <w:szCs w:val="28"/>
          <w:lang w:val="en-US" w:eastAsia="zh-CN"/>
        </w:rPr>
        <w:t xml:space="preserve">一</w:t>
      </w:r>
      <w:r>
        <w:rPr>
          <w:rFonts w:hint="eastAsia" w:ascii="黑体" w:hAnsi="Times New Roman" w:eastAsia="黑体" w:cs="Times New Roman"/>
          <w:bCs/>
          <w:sz w:val="28"/>
          <w:szCs w:val="28"/>
        </w:rPr>
        <w:t xml:space="preserve">）法定代表人亲自投标声明</w:t>
      </w:r>
      <w:r>
        <w:rPr>
          <w:rFonts w:hint="eastAsia" w:ascii="黑体" w:eastAsia="黑体"/>
          <w:bCs/>
          <w:sz w:val="28"/>
          <w:szCs w:val="28"/>
        </w:rPr>
      </w:r>
      <w:r/>
    </w:p>
    <w:p>
      <w:pPr>
        <w:pStyle w:val="7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710"/>
        <w:spacing w:line="400" w:lineRule="exact"/>
        <w:rPr>
          <w:rFonts w:hint="eastAsia" w:ascii="宋体" w:hAnsi="宋体"/>
          <w:b/>
          <w:bCs/>
          <w:sz w:val="24"/>
        </w:rPr>
      </w:pPr>
      <w:r>
        <w:rPr>
          <w:rFonts w:hint="eastAsia" w:ascii="宋体" w:hAnsi="宋体"/>
          <w:b/>
          <w:bCs/>
          <w:sz w:val="24"/>
        </w:rPr>
      </w:r>
      <w:r/>
    </w:p>
    <w:p>
      <w:pPr>
        <w:pStyle w:val="710"/>
        <w:spacing w:line="400" w:lineRule="exact"/>
        <w:rPr>
          <w:rFonts w:ascii="宋体" w:hAnsi="宋体"/>
          <w:b/>
          <w:bCs/>
          <w:sz w:val="24"/>
        </w:rPr>
      </w:pPr>
      <w:r>
        <w:rPr>
          <w:rFonts w:hint="eastAsia" w:ascii="宋体" w:hAnsi="宋体" w:cs="宋体"/>
          <w:color w:val="000000"/>
          <w:sz w:val="24"/>
          <w:szCs w:val="24"/>
          <w:highlight w:val="none"/>
          <w:lang w:eastAsia="zh-CN"/>
        </w:rPr>
        <w:t xml:space="preserve">江阴市农业农村局、江苏苏维工程管理有限公司</w:t>
      </w:r>
      <w:r>
        <w:rPr>
          <w:rFonts w:hint="eastAsia" w:ascii="宋体" w:hAnsi="宋体"/>
          <w:b/>
          <w:bCs/>
          <w:sz w:val="24"/>
        </w:rPr>
        <w:t xml:space="preserve">：</w:t>
      </w:r>
      <w:r>
        <w:rPr>
          <w:rFonts w:ascii="宋体" w:hAnsi="宋体"/>
          <w:b/>
          <w:bCs/>
          <w:sz w:val="24"/>
        </w:rPr>
      </w:r>
      <w:r/>
    </w:p>
    <w:p>
      <w:pPr>
        <w:pStyle w:val="710"/>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710"/>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rPr>
          <w:rFonts w:ascii="宋体" w:hAnsi="宋体"/>
          <w:bCs/>
          <w:sz w:val="24"/>
        </w:rPr>
      </w:r>
      <w:r/>
    </w:p>
    <w:p>
      <w:pPr>
        <w:pStyle w:val="728"/>
        <w:ind w:left="1470" w:right="1470"/>
      </w:pPr>
      <w:r/>
      <w:r/>
    </w:p>
    <w:p>
      <w:pPr>
        <w:pStyle w:val="710"/>
        <w:ind w:firstLine="480"/>
        <w:spacing w:line="400" w:lineRule="exact"/>
        <w:rPr>
          <w:rFonts w:ascii="宋体" w:hAnsi="宋体"/>
          <w:bCs/>
          <w:sz w:val="24"/>
        </w:rPr>
      </w:pPr>
      <w:r>
        <w:rPr>
          <w:rFonts w:hint="eastAsia" w:ascii="宋体" w:hAnsi="宋体"/>
          <w:bCs/>
          <w:sz w:val="24"/>
        </w:rPr>
        <w:t xml:space="preserve">法定代表人情况：</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rPr>
      </w:r>
      <w:r/>
    </w:p>
    <w:p>
      <w:pPr>
        <w:pStyle w:val="728"/>
        <w:ind w:left="1470" w:right="1470"/>
      </w:pPr>
      <w:r/>
      <w:r/>
    </w:p>
    <w:p>
      <w:pPr>
        <w:pStyle w:val="728"/>
        <w:ind w:left="1470" w:right="1470"/>
      </w:pPr>
      <w:r/>
      <w:r/>
    </w:p>
    <w:p>
      <w:pPr>
        <w:pStyle w:val="728"/>
        <w:ind w:left="1470" w:right="1470"/>
      </w:pPr>
      <w:r/>
      <w:r/>
    </w:p>
    <w:p>
      <w:pPr>
        <w:pStyle w:val="728"/>
        <w:ind w:left="1470" w:right="1470"/>
      </w:pPr>
      <w:r/>
      <w:r/>
    </w:p>
    <w:p>
      <w:pPr>
        <w:pStyle w:val="710"/>
        <w:ind w:right="480" w:firstLine="348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710"/>
        <w:ind w:right="480" w:firstLine="2520"/>
        <w:spacing w:line="400" w:lineRule="exact"/>
        <w:rPr>
          <w:rFonts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7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pPr>
      <w:r>
        <w:rPr>
          <w:rFonts w:ascii="宋体" w:hAnsi="宋体" w:cs="宋体"/>
          <w:b/>
          <w:bCs/>
          <w:sz w:val="24"/>
        </w:rPr>
      </w:r>
      <w:r/>
    </w:p>
    <w:p>
      <w:pPr>
        <w:pStyle w:val="710"/>
        <w:spacing w:line="400" w:lineRule="exact"/>
        <w:rPr>
          <w:rFonts w:ascii="宋体" w:hAnsi="宋体" w:cs="宋体"/>
          <w:b/>
          <w:bCs/>
          <w:sz w:val="24"/>
        </w:rPr>
        <w:outlineLvl w:val="1"/>
      </w:pPr>
      <w:r>
        <w:rPr>
          <w:rFonts w:ascii="宋体" w:hAnsi="宋体" w:cs="宋体"/>
          <w:b/>
          <w:bCs/>
          <w:sz w:val="24"/>
        </w:rPr>
      </w:r>
      <w:r/>
    </w:p>
    <w:p>
      <w:pPr>
        <w:pStyle w:val="710"/>
        <w:jc w:val="center"/>
        <w:spacing w:line="400" w:lineRule="exact"/>
        <w:rPr>
          <w:rFonts w:ascii="黑体" w:eastAsia="黑体"/>
          <w:bCs/>
          <w:sz w:val="28"/>
          <w:szCs w:val="28"/>
        </w:rPr>
        <w:outlineLvl w:val="1"/>
      </w:pPr>
      <w:r>
        <w:rPr>
          <w:rFonts w:hint="eastAsia" w:ascii="黑体" w:eastAsia="黑体"/>
          <w:bCs/>
          <w:sz w:val="28"/>
          <w:szCs w:val="28"/>
        </w:rPr>
        <w:t xml:space="preserve">（</w:t>
      </w:r>
      <w:r>
        <w:rPr>
          <w:rFonts w:hint="eastAsia" w:ascii="黑体" w:eastAsia="黑体"/>
          <w:bCs/>
          <w:sz w:val="28"/>
          <w:szCs w:val="28"/>
          <w:lang w:val="en-US" w:eastAsia="zh-CN"/>
        </w:rPr>
        <w:t xml:space="preserve">三</w:t>
      </w:r>
      <w:r>
        <w:rPr>
          <w:rFonts w:hint="eastAsia" w:ascii="黑体" w:eastAsia="黑体"/>
          <w:bCs/>
          <w:sz w:val="28"/>
          <w:szCs w:val="28"/>
        </w:rPr>
        <w:t xml:space="preserve">）、（投标人）关于资格的声明函</w:t>
      </w:r>
      <w:r>
        <w:rPr>
          <w:rFonts w:ascii="黑体" w:eastAsia="黑体"/>
          <w:bCs/>
          <w:sz w:val="28"/>
          <w:szCs w:val="28"/>
        </w:rPr>
      </w:r>
      <w:r/>
    </w:p>
    <w:p>
      <w:pPr>
        <w:pStyle w:val="710"/>
        <w:spacing w:line="400" w:lineRule="exact"/>
        <w:rPr>
          <w:rFonts w:ascii="宋体" w:hAnsi="宋体"/>
          <w:bCs/>
          <w:sz w:val="24"/>
        </w:rPr>
      </w:pPr>
      <w:r>
        <w:rPr>
          <w:rFonts w:ascii="宋体" w:hAnsi="宋体"/>
          <w:bCs/>
          <w:sz w:val="24"/>
        </w:rPr>
      </w:r>
      <w:r/>
    </w:p>
    <w:p>
      <w:pPr>
        <w:pStyle w:val="710"/>
        <w:spacing w:line="400" w:lineRule="exact"/>
        <w:rPr>
          <w:rFonts w:ascii="宋体" w:hAnsi="宋体"/>
          <w:b/>
          <w:bCs/>
          <w:sz w:val="24"/>
        </w:rPr>
      </w:pPr>
      <w:r>
        <w:rPr>
          <w:rFonts w:hint="eastAsia" w:ascii="宋体" w:hAnsi="宋体"/>
          <w:b/>
          <w:bCs/>
          <w:sz w:val="24"/>
          <w:lang w:eastAsia="zh-CN"/>
        </w:rPr>
        <w:t xml:space="preserve">江苏苏维工程管理有限公司</w:t>
      </w:r>
      <w:r>
        <w:rPr>
          <w:rFonts w:hint="eastAsia" w:ascii="宋体" w:hAnsi="宋体"/>
          <w:b/>
          <w:bCs/>
          <w:sz w:val="24"/>
        </w:rPr>
        <w:t xml:space="preserve">：</w:t>
      </w:r>
      <w:r>
        <w:rPr>
          <w:rFonts w:ascii="宋体" w:hAnsi="宋体"/>
          <w:b/>
          <w:bCs/>
          <w:sz w:val="24"/>
        </w:rPr>
      </w:r>
      <w:r/>
    </w:p>
    <w:p>
      <w:pPr>
        <w:pStyle w:val="710"/>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lang w:val="en-US" w:eastAsia="zh-CN"/>
        </w:rPr>
        <w:t xml:space="preserve">         </w:t>
      </w:r>
      <w:r>
        <w:rPr>
          <w:rFonts w:hint="eastAsia" w:ascii="宋体" w:hAnsi="宋体"/>
          <w:bCs/>
          <w:sz w:val="24"/>
          <w:lang w:val="en-US" w:eastAsia="zh-CN"/>
        </w:rPr>
        <w:t xml:space="preserve"> </w:t>
      </w:r>
      <w:r>
        <w:rPr>
          <w:rFonts w:hint="eastAsia" w:ascii="宋体" w:hAnsi="宋体"/>
          <w:bCs/>
          <w:sz w:val="24"/>
        </w:rPr>
        <w:t xml:space="preserve">，全称为</w:t>
      </w:r>
      <w:r>
        <w:rPr>
          <w:rFonts w:hint="eastAsia" w:ascii="宋体" w:hAnsi="宋体"/>
          <w:bCs/>
          <w:sz w:val="24"/>
          <w:u w:val="single"/>
          <w:lang w:val="en-US" w:eastAsia="zh-CN"/>
        </w:rPr>
        <w:t xml:space="preserve">               </w:t>
      </w:r>
      <w:r>
        <w:rPr>
          <w:rFonts w:hint="eastAsia" w:ascii="宋体" w:hAnsi="宋体"/>
          <w:bCs/>
          <w:sz w:val="24"/>
        </w:rPr>
        <w:t xml:space="preserve">，统一社会信用代码为</w:t>
      </w:r>
      <w:r>
        <w:rPr>
          <w:rFonts w:hint="eastAsia" w:ascii="宋体" w:hAnsi="宋体"/>
          <w:bCs/>
          <w:sz w:val="24"/>
          <w:u w:val="single"/>
          <w:lang w:val="en-US" w:eastAsia="zh-CN"/>
        </w:rPr>
        <w:t xml:space="preserve">          </w:t>
      </w:r>
      <w:r>
        <w:rPr>
          <w:rFonts w:hint="eastAsia" w:ascii="宋体" w:hAnsi="宋体"/>
          <w:bCs/>
          <w:sz w:val="24"/>
          <w:lang w:val="en-US" w:eastAsia="zh-CN"/>
        </w:rPr>
        <w:t xml:space="preserve"> </w:t>
      </w:r>
      <w:r>
        <w:rPr>
          <w:rFonts w:hint="eastAsia" w:ascii="宋体" w:hAnsi="宋体"/>
          <w:bCs/>
          <w:sz w:val="24"/>
        </w:rPr>
        <w:t xml:space="preserve">，法定代表人 (单位负责人) 为</w:t>
      </w:r>
      <w:r>
        <w:rPr>
          <w:rFonts w:hint="eastAsia" w:ascii="宋体" w:hAnsi="宋体"/>
          <w:bCs/>
          <w:sz w:val="24"/>
          <w:u w:val="single"/>
          <w:lang w:val="en-US" w:eastAsia="zh-CN"/>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lang w:val="en-US" w:eastAsia="zh-CN"/>
        </w:rPr>
        <w:t xml:space="preserve">              </w:t>
      </w:r>
      <w:r>
        <w:rPr>
          <w:rFonts w:hint="eastAsia" w:ascii="宋体" w:hAnsi="宋体"/>
          <w:bCs/>
          <w:sz w:val="24"/>
        </w:rPr>
        <w:t xml:space="preserve">。主要专业技术能力有：</w:t>
      </w:r>
      <w:r>
        <w:rPr>
          <w:rFonts w:hint="eastAsia" w:ascii="宋体" w:hAnsi="宋体"/>
          <w:bCs/>
          <w:sz w:val="24"/>
          <w:u w:val="single"/>
          <w:lang w:val="en-US" w:eastAsia="zh-CN"/>
        </w:rPr>
        <w:t xml:space="preserve">                              </w:t>
      </w:r>
      <w:r>
        <w:rPr>
          <w:rFonts w:hint="eastAsia" w:ascii="宋体" w:hAnsi="宋体"/>
          <w:bCs/>
          <w:sz w:val="24"/>
        </w:rPr>
        <w:t xml:space="preserve">。</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rPr>
          <w:rFonts w:ascii="宋体" w:hAnsi="宋体"/>
          <w:bCs/>
          <w:sz w:val="24"/>
        </w:rPr>
      </w:r>
      <w:r/>
    </w:p>
    <w:p>
      <w:pPr>
        <w:pStyle w:val="710"/>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rPr>
          <w:rFonts w:ascii="宋体" w:hAnsi="宋体"/>
          <w:bCs/>
          <w:sz w:val="24"/>
        </w:rPr>
      </w:r>
      <w:r/>
    </w:p>
    <w:p>
      <w:pPr>
        <w:pStyle w:val="710"/>
        <w:ind w:left="479" w:firstLine="0"/>
        <w:spacing w:line="400" w:lineRule="exact"/>
        <w:rPr>
          <w:rFonts w:hint="eastAsia" w:ascii="宋体" w:hAnsi="宋体"/>
          <w:bCs/>
          <w:sz w:val="24"/>
        </w:rPr>
      </w:pPr>
      <w:r>
        <w:rPr>
          <w:rFonts w:hint="eastAsia" w:ascii="宋体" w:hAnsi="宋体"/>
          <w:bCs/>
          <w:sz w:val="24"/>
        </w:rPr>
        <w:t xml:space="preserve">九、我单位投标文件中所有关于投标资格的文件、证明、陈述均是真实的、准确的。 </w:t>
      </w:r>
      <w:r>
        <w:rPr>
          <w:rFonts w:hint="eastAsia" w:ascii="宋体" w:hAnsi="宋体"/>
          <w:bCs/>
          <w:sz w:val="24"/>
        </w:rPr>
      </w:r>
      <w:r/>
    </w:p>
    <w:p>
      <w:pPr>
        <w:pStyle w:val="710"/>
        <w:ind w:firstLine="480"/>
        <w:spacing w:line="400" w:lineRule="exact"/>
        <w:rPr>
          <w:rFonts w:ascii="宋体" w:hAnsi="宋体"/>
          <w:bCs/>
          <w:sz w:val="24"/>
          <w:u w:val="single"/>
        </w:rPr>
      </w:pPr>
      <w:r>
        <w:rPr>
          <w:rFonts w:hint="eastAsia" w:ascii="宋体" w:hAnsi="宋体"/>
          <w:bCs/>
          <w:sz w:val="24"/>
        </w:rPr>
        <w:t xml:space="preserve">我单位承诺遵守《中华人民共和国政府采购法》第二十二、七十七条之规定，若有违背，我公司 (单位) 愿意承担因“提供虚假材料谋取中标的”的一切法律后果，依法接受相应处罚。</w:t>
      </w:r>
      <w:r>
        <w:rPr>
          <w:rFonts w:ascii="宋体" w:hAnsi="宋体"/>
          <w:bCs/>
          <w:sz w:val="24"/>
          <w:u w:val="single"/>
        </w:rPr>
      </w:r>
      <w:r/>
    </w:p>
    <w:p>
      <w:pPr>
        <w:pStyle w:val="710"/>
        <w:ind w:firstLine="480"/>
        <w:spacing w:line="400" w:lineRule="exact"/>
        <w:rPr>
          <w:rFonts w:ascii="宋体" w:hAnsi="宋体"/>
          <w:bCs/>
          <w:sz w:val="24"/>
        </w:rPr>
      </w:pPr>
      <w:r>
        <w:rPr>
          <w:rFonts w:ascii="宋体" w:hAnsi="宋体"/>
          <w:bCs/>
          <w:sz w:val="24"/>
        </w:rPr>
      </w:r>
      <w:r/>
    </w:p>
    <w:p>
      <w:pPr>
        <w:pStyle w:val="710"/>
        <w:ind w:firstLine="3840"/>
        <w:spacing w:line="400" w:lineRule="exact"/>
        <w:rPr>
          <w:rFonts w:ascii="宋体" w:hAnsi="宋体"/>
          <w:bCs/>
          <w:sz w:val="24"/>
        </w:rPr>
      </w:pPr>
      <w:r>
        <w:rPr>
          <w:rFonts w:hint="eastAsia" w:ascii="宋体" w:hAnsi="宋体"/>
          <w:bCs/>
          <w:sz w:val="24"/>
        </w:rPr>
        <w:t xml:space="preserve">投标单位（电子签章）：  </w:t>
      </w:r>
      <w:r>
        <w:rPr>
          <w:rFonts w:ascii="宋体" w:hAnsi="宋体"/>
          <w:bCs/>
          <w:sz w:val="24"/>
        </w:rPr>
      </w:r>
      <w:r/>
    </w:p>
    <w:p>
      <w:pPr>
        <w:pStyle w:val="710"/>
        <w:spacing w:line="400" w:lineRule="exact"/>
        <w:rPr>
          <w:rFonts w:ascii="宋体" w:hAnsi="宋体"/>
          <w:bCs/>
          <w:sz w:val="24"/>
        </w:rPr>
      </w:pPr>
      <w:r>
        <w:rPr>
          <w:rFonts w:ascii="宋体" w:hAnsi="宋体"/>
          <w:bCs/>
          <w:sz w:val="24"/>
        </w:rPr>
      </w:r>
      <w:r/>
    </w:p>
    <w:p>
      <w:pPr>
        <w:pStyle w:val="710"/>
        <w:ind w:firstLine="4080"/>
        <w:spacing w:line="360" w:lineRule="exact"/>
        <w:rPr>
          <w:rFonts w:ascii="宋体" w:hAnsi="宋体"/>
          <w:b/>
          <w:bCs/>
          <w:sz w:val="24"/>
        </w:rPr>
      </w:pPr>
      <w:r>
        <w:rPr>
          <w:rFonts w:hint="eastAsia" w:ascii="宋体" w:hAnsi="宋体"/>
          <w:sz w:val="24"/>
        </w:rPr>
        <w:t xml:space="preserve"> 日期：     年    月    日</w:t>
      </w:r>
      <w:r>
        <w:rPr>
          <w:rFonts w:ascii="宋体" w:hAnsi="宋体"/>
          <w:b/>
          <w:bCs/>
          <w:sz w:val="24"/>
        </w:rPr>
      </w:r>
      <w:r/>
    </w:p>
    <w:p>
      <w:pPr>
        <w:pStyle w:val="710"/>
        <w:spacing w:line="360" w:lineRule="exact"/>
        <w:rPr>
          <w:rFonts w:ascii="宋体" w:hAnsi="宋体"/>
          <w:b/>
          <w:bCs/>
          <w:sz w:val="24"/>
        </w:rPr>
      </w:pPr>
      <w:r>
        <w:rPr>
          <w:rFonts w:ascii="宋体" w:hAnsi="宋体"/>
          <w:b/>
          <w:bCs/>
          <w:sz w:val="24"/>
        </w:rPr>
      </w:r>
      <w:r/>
    </w:p>
    <w:p>
      <w:pPr>
        <w:pStyle w:val="710"/>
        <w:spacing w:line="360" w:lineRule="exact"/>
        <w:rPr>
          <w:rFonts w:ascii="宋体" w:hAnsi="宋体"/>
          <w:b/>
          <w:bCs/>
          <w:sz w:val="24"/>
        </w:rPr>
      </w:pPr>
      <w:r>
        <w:rPr>
          <w:rFonts w:ascii="宋体" w:hAnsi="宋体"/>
          <w:b/>
          <w:bCs/>
          <w:sz w:val="24"/>
        </w:rPr>
        <w:t xml:space="preserve">说明：</w:t>
      </w:r>
      <w:r>
        <w:rPr>
          <w:rFonts w:ascii="宋体" w:hAnsi="宋体"/>
          <w:b/>
          <w:bCs/>
          <w:sz w:val="24"/>
        </w:rPr>
      </w:r>
      <w:r/>
    </w:p>
    <w:p>
      <w:pPr>
        <w:pStyle w:val="710"/>
        <w:spacing w:line="360" w:lineRule="exact"/>
        <w:rPr>
          <w:rFonts w:ascii="宋体" w:hAnsi="宋体"/>
          <w:b/>
          <w:bCs/>
          <w:sz w:val="24"/>
        </w:rPr>
      </w:pPr>
      <w:r>
        <w:rPr>
          <w:rFonts w:ascii="宋体" w:hAnsi="宋体"/>
          <w:b/>
          <w:bCs/>
          <w:sz w:val="24"/>
        </w:rPr>
        <w:t xml:space="preserve">1.无此表或对此表作实质性修改，投标无效。</w:t>
      </w:r>
      <w:r>
        <w:rPr>
          <w:rFonts w:ascii="宋体" w:hAnsi="宋体"/>
          <w:b/>
          <w:bCs/>
          <w:sz w:val="24"/>
        </w:rPr>
      </w:r>
      <w:r/>
    </w:p>
    <w:p>
      <w:pPr>
        <w:pStyle w:val="710"/>
        <w:spacing w:line="360" w:lineRule="exact"/>
        <w:rPr>
          <w:rFonts w:ascii="宋体" w:hAnsi="宋体"/>
          <w:b/>
          <w:bCs/>
          <w:sz w:val="24"/>
        </w:rPr>
      </w:pPr>
      <w:r>
        <w:rPr>
          <w:rFonts w:ascii="宋体" w:hAnsi="宋体"/>
          <w:b/>
          <w:bCs/>
          <w:sz w:val="24"/>
        </w:rPr>
        <w:t xml:space="preserve">2.投标人须对此表中内容作出承诺，否则投标无效。</w:t>
      </w:r>
      <w:r>
        <w:rPr>
          <w:rFonts w:ascii="宋体" w:hAnsi="宋体"/>
          <w:b/>
          <w:bCs/>
          <w:sz w:val="24"/>
        </w:rPr>
      </w:r>
      <w:r/>
    </w:p>
    <w:p>
      <w:pPr>
        <w:pStyle w:val="710"/>
        <w:spacing w:line="360" w:lineRule="exact"/>
        <w:rPr>
          <w:rFonts w:hint="eastAsia" w:ascii="黑体" w:hAnsi="黑体" w:eastAsia="黑体" w:cs="黑体"/>
          <w:bCs/>
          <w:sz w:val="28"/>
          <w:szCs w:val="28"/>
          <w:lang w:eastAsia="zh-CN"/>
        </w:rPr>
      </w:pPr>
      <w:r>
        <w:rPr>
          <w:rFonts w:ascii="宋体" w:hAnsi="宋体"/>
          <w:b/>
          <w:bCs/>
          <w:sz w:val="24"/>
        </w:rPr>
        <w:t xml:space="preserve">3.采购人保留核查以上承诺事项真实性的权利。</w:t>
      </w: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ind w:left="0" w:firstLine="0"/>
        <w:jc w:val="center"/>
        <w:keepLines w:val="0"/>
        <w:keepNext w:val="0"/>
        <w:pageBreakBefore w:val="0"/>
        <w:spacing w:before="91" w:line="226" w:lineRule="auto"/>
        <w:widowControl/>
        <w:rPr>
          <w:rFonts w:hint="eastAsia" w:ascii="黑体" w:hAnsi="黑体" w:eastAsia="黑体" w:cs="黑体"/>
          <w:color w:val="000000"/>
          <w:spacing w:val="-1"/>
          <w:sz w:val="28"/>
          <w:szCs w:val="28"/>
          <w:highlight w:val="none"/>
          <w:lang w:val="en-US" w:eastAsia="zh-CN"/>
        </w:rPr>
        <w:outlineLvl w:val="2"/>
      </w:pPr>
      <w:r>
        <w:rPr>
          <w:rFonts w:hint="eastAsia" w:ascii="黑体" w:hAnsi="黑体" w:eastAsia="黑体" w:cs="黑体"/>
          <w:color w:val="000000"/>
          <w:spacing w:val="-1"/>
          <w:sz w:val="28"/>
          <w:szCs w:val="28"/>
          <w:highlight w:val="none"/>
          <w:lang w:val="en-US" w:eastAsia="zh-CN"/>
        </w:rPr>
      </w:r>
      <w:r/>
    </w:p>
    <w:p>
      <w:pPr>
        <w:pStyle w:val="710"/>
        <w:numPr>
          <w:ilvl w:val="0"/>
          <w:numId w:val="0"/>
        </w:numPr>
        <w:ind w:firstLine="3200"/>
        <w:jc w:val="both"/>
        <w:spacing w:line="360" w:lineRule="auto"/>
        <w:rPr>
          <w:rFonts w:hint="eastAsia" w:ascii="黑体" w:hAnsi="黑体" w:eastAsia="黑体" w:cs="黑体"/>
          <w:bCs/>
          <w:color w:val="000000"/>
          <w:sz w:val="32"/>
          <w:szCs w:val="32"/>
          <w:highlight w:val="none"/>
          <w:lang w:val="en-US" w:eastAsia="zh-CN"/>
        </w:rPr>
      </w:pPr>
      <w:r>
        <w:rPr>
          <w:rFonts w:hint="eastAsia" w:ascii="黑体" w:hAnsi="黑体" w:eastAsia="黑体" w:cs="黑体"/>
          <w:bCs/>
          <w:color w:val="000000"/>
          <w:sz w:val="32"/>
          <w:szCs w:val="32"/>
          <w:highlight w:val="none"/>
          <w:lang w:val="en-US" w:eastAsia="zh-CN"/>
        </w:rPr>
        <w:t xml:space="preserve">（四）本地化服务承诺</w:t>
      </w:r>
      <w:r>
        <w:rPr>
          <w:rFonts w:hint="eastAsia" w:ascii="黑体" w:hAnsi="黑体" w:eastAsia="黑体" w:cs="黑体"/>
          <w:bCs/>
          <w:color w:val="000000"/>
          <w:sz w:val="32"/>
          <w:szCs w:val="32"/>
          <w:highlight w:val="none"/>
          <w:lang w:val="en-US" w:eastAsia="zh-CN"/>
        </w:rPr>
      </w:r>
      <w:r/>
    </w:p>
    <w:p>
      <w:pPr>
        <w:pStyle w:val="710"/>
        <w:numPr>
          <w:ilvl w:val="0"/>
          <w:numId w:val="0"/>
        </w:numPr>
        <w:jc w:val="both"/>
        <w:spacing w:line="360" w:lineRule="auto"/>
        <w:rPr>
          <w:rFonts w:hint="eastAsia" w:ascii="黑体" w:hAnsi="黑体" w:eastAsia="黑体" w:cs="黑体"/>
          <w:bCs/>
          <w:color w:val="000000"/>
          <w:sz w:val="32"/>
          <w:szCs w:val="32"/>
          <w:highlight w:val="none"/>
          <w:lang w:val="en-US" w:eastAsia="zh-CN"/>
        </w:rPr>
      </w:pPr>
      <w:r>
        <w:rPr>
          <w:rFonts w:hint="eastAsia" w:ascii="黑体" w:hAnsi="黑体" w:eastAsia="黑体" w:cs="黑体"/>
          <w:bCs/>
          <w:color w:val="000000"/>
          <w:sz w:val="32"/>
          <w:szCs w:val="32"/>
          <w:highlight w:val="none"/>
          <w:lang w:val="en-US" w:eastAsia="zh-CN"/>
        </w:rPr>
      </w:r>
      <w:r/>
    </w:p>
    <w:p>
      <w:pPr>
        <w:pStyle w:val="710"/>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highlight w:val="none"/>
          <w:lang w:val="en-US" w:eastAsia="zh-CN"/>
        </w:rPr>
        <w:t xml:space="preserve">投标人提供本地化服务承诺函，承诺中标后</w:t>
      </w:r>
      <w:r>
        <w:rPr>
          <w:rFonts w:hint="eastAsia" w:ascii="宋体" w:hAnsi="宋体" w:cs="宋体"/>
          <w:bCs/>
          <w:color w:val="000000"/>
          <w:sz w:val="24"/>
          <w:highlight w:val="none"/>
          <w:lang w:val="en-US" w:eastAsia="zh-CN"/>
        </w:rPr>
        <w:t xml:space="preserve">5日内</w:t>
      </w:r>
      <w:r>
        <w:rPr>
          <w:rFonts w:hint="eastAsia" w:ascii="宋体" w:hAnsi="宋体" w:eastAsia="宋体" w:cs="宋体"/>
          <w:bCs/>
          <w:color w:val="000000"/>
          <w:sz w:val="24"/>
          <w:highlight w:val="none"/>
          <w:lang w:val="en-US" w:eastAsia="zh-CN"/>
        </w:rPr>
        <w:t xml:space="preserve">将在本地设立服务机构并派驻服务人员</w:t>
      </w:r>
      <w:r>
        <w:rPr>
          <w:rFonts w:hint="eastAsia" w:ascii="宋体" w:hAnsi="宋体" w:cs="宋体"/>
          <w:bCs/>
          <w:color w:val="000000"/>
          <w:sz w:val="24"/>
          <w:highlight w:val="none"/>
          <w:lang w:val="en-US" w:eastAsia="zh-CN"/>
        </w:rPr>
        <w:t xml:space="preserve">进场，未在规定时间内完成，取消中标资格</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sz w:val="24"/>
          <w:szCs w:val="24"/>
          <w:highlight w:val="none"/>
          <w:lang w:val="en-US" w:eastAsia="zh-CN"/>
        </w:rPr>
      </w:r>
      <w:r/>
    </w:p>
    <w:p>
      <w:pPr>
        <w:pStyle w:val="710"/>
        <w:ind w:firstLine="480"/>
        <w:spacing w:line="500" w:lineRule="exact"/>
        <w:rPr>
          <w:rFonts w:ascii="宋体" w:hAnsi="宋体" w:eastAsia="宋体"/>
          <w:bCs/>
          <w:strike/>
          <w:color w:val="000000"/>
          <w:sz w:val="24"/>
          <w:highlight w:val="none"/>
        </w:rPr>
      </w:pPr>
      <w:r>
        <w:rPr>
          <w:rFonts w:ascii="宋体" w:hAnsi="宋体" w:eastAsia="宋体"/>
          <w:bCs/>
          <w:strike/>
          <w:color w:val="000000"/>
          <w:sz w:val="24"/>
          <w:highlight w:val="none"/>
        </w:rPr>
      </w:r>
      <w:r/>
    </w:p>
    <w:p>
      <w:pPr>
        <w:pStyle w:val="710"/>
        <w:ind w:firstLine="480"/>
        <w:spacing w:line="500" w:lineRule="exact"/>
        <w:rPr>
          <w:rFonts w:ascii="宋体" w:hAnsi="宋体" w:eastAsia="宋体"/>
          <w:bCs/>
          <w:color w:val="000000"/>
          <w:sz w:val="24"/>
          <w:highlight w:val="none"/>
          <w:u w:val="single"/>
        </w:rPr>
      </w:pPr>
      <w:r>
        <w:rPr>
          <w:rFonts w:hint="eastAsia" w:ascii="宋体" w:hAnsi="宋体" w:eastAsia="宋体"/>
          <w:bCs/>
          <w:color w:val="000000"/>
          <w:sz w:val="24"/>
          <w:highlight w:val="none"/>
        </w:rPr>
        <w:t xml:space="preserve">若有违背，我公司（单位）愿意承担因“提供虚假材料谋取中标”的一切法律后果。</w:t>
      </w:r>
      <w:r>
        <w:rPr>
          <w:rFonts w:ascii="宋体" w:hAnsi="宋体" w:eastAsia="宋体"/>
          <w:bCs/>
          <w:color w:val="000000"/>
          <w:sz w:val="24"/>
          <w:highlight w:val="none"/>
          <w:u w:val="single"/>
        </w:rPr>
      </w:r>
      <w:r/>
    </w:p>
    <w:p>
      <w:pPr>
        <w:pStyle w:val="710"/>
        <w:spacing w:line="339" w:lineRule="auto"/>
        <w:rPr>
          <w:rFonts w:ascii="Arial"/>
          <w:color w:val="000000"/>
          <w:sz w:val="21"/>
          <w:highlight w:val="none"/>
        </w:rPr>
      </w:pPr>
      <w:r>
        <w:rPr>
          <w:rFonts w:ascii="Arial"/>
          <w:color w:val="000000"/>
          <w:sz w:val="21"/>
          <w:highlight w:val="none"/>
        </w:rPr>
      </w:r>
      <w:r/>
    </w:p>
    <w:p>
      <w:pPr>
        <w:pStyle w:val="710"/>
        <w:spacing w:line="340" w:lineRule="auto"/>
        <w:rPr>
          <w:rFonts w:ascii="Arial"/>
          <w:color w:val="000000"/>
          <w:sz w:val="21"/>
          <w:highlight w:val="none"/>
        </w:rPr>
      </w:pPr>
      <w:r>
        <w:rPr>
          <w:rFonts w:ascii="Arial"/>
          <w:color w:val="000000"/>
          <w:sz w:val="21"/>
          <w:highlight w:val="none"/>
        </w:rPr>
      </w:r>
      <w:r/>
    </w:p>
    <w:p>
      <w:pPr>
        <w:pStyle w:val="710"/>
        <w:ind w:left="3604"/>
        <w:spacing w:before="78" w:line="219" w:lineRule="auto"/>
        <w:rPr>
          <w:rFonts w:ascii="宋体" w:hAnsi="宋体" w:eastAsia="宋体" w:cs="宋体"/>
          <w:color w:val="000000"/>
          <w:sz w:val="24"/>
          <w:szCs w:val="24"/>
          <w:highlight w:val="none"/>
        </w:rPr>
        <w:outlineLvl w:val="1"/>
      </w:pPr>
      <w:r>
        <w:rPr>
          <w:rFonts w:ascii="宋体" w:hAnsi="宋体" w:eastAsia="宋体" w:cs="宋体"/>
          <w:color w:val="000000"/>
          <w:spacing w:val="22"/>
          <w:sz w:val="24"/>
          <w:szCs w:val="24"/>
          <w:highlight w:val="none"/>
        </w:rPr>
        <w:t xml:space="preserve">投</w:t>
      </w:r>
      <w:r>
        <w:rPr>
          <w:rFonts w:ascii="宋体" w:hAnsi="宋体" w:eastAsia="宋体" w:cs="宋体"/>
          <w:color w:val="000000"/>
          <w:spacing w:val="15"/>
          <w:sz w:val="24"/>
          <w:szCs w:val="24"/>
          <w:highlight w:val="none"/>
        </w:rPr>
        <w:t xml:space="preserve">标单位(</w:t>
      </w:r>
      <w:r>
        <w:rPr>
          <w:rFonts w:hint="eastAsia" w:ascii="宋体" w:hAnsi="宋体" w:eastAsia="宋体" w:cs="宋体"/>
          <w:color w:val="000000"/>
          <w:spacing w:val="15"/>
          <w:sz w:val="24"/>
          <w:szCs w:val="24"/>
          <w:highlight w:val="none"/>
          <w:lang w:val="en-US" w:eastAsia="zh-CN"/>
        </w:rPr>
        <w:t xml:space="preserve">公章</w:t>
      </w:r>
      <w:r>
        <w:rPr>
          <w:rFonts w:ascii="宋体" w:hAnsi="宋体" w:eastAsia="宋体" w:cs="宋体"/>
          <w:color w:val="000000"/>
          <w:spacing w:val="15"/>
          <w:sz w:val="24"/>
          <w:szCs w:val="24"/>
          <w:highlight w:val="none"/>
        </w:rPr>
        <w:t xml:space="preserve">)：</w:t>
      </w:r>
      <w:r>
        <w:rPr>
          <w:rFonts w:ascii="宋体" w:hAnsi="宋体" w:eastAsia="宋体" w:cs="宋体"/>
          <w:color w:val="000000"/>
          <w:sz w:val="24"/>
          <w:szCs w:val="24"/>
          <w:highlight w:val="none"/>
        </w:rPr>
      </w:r>
      <w:r/>
    </w:p>
    <w:p>
      <w:pPr>
        <w:pStyle w:val="710"/>
        <w:spacing w:line="433" w:lineRule="auto"/>
        <w:rPr>
          <w:rFonts w:ascii="Arial"/>
          <w:color w:val="000000"/>
          <w:sz w:val="21"/>
          <w:highlight w:val="none"/>
        </w:rPr>
      </w:pPr>
      <w:r>
        <w:rPr>
          <w:rFonts w:ascii="Arial"/>
          <w:color w:val="000000"/>
          <w:sz w:val="21"/>
          <w:highlight w:val="none"/>
        </w:rPr>
      </w:r>
      <w:r/>
    </w:p>
    <w:p>
      <w:pPr>
        <w:pStyle w:val="710"/>
        <w:ind w:left="3642"/>
        <w:spacing w:before="78" w:line="220" w:lineRule="auto"/>
        <w:rPr>
          <w:rFonts w:ascii="宋体" w:hAnsi="宋体" w:eastAsia="宋体" w:cs="宋体"/>
          <w:color w:val="000000"/>
          <w:sz w:val="24"/>
          <w:szCs w:val="24"/>
          <w:highlight w:val="none"/>
        </w:rPr>
        <w:outlineLvl w:val="1"/>
      </w:pPr>
      <w:r>
        <w:rPr>
          <w:rFonts w:ascii="宋体" w:hAnsi="宋体" w:eastAsia="宋体" w:cs="宋体"/>
          <w:color w:val="000000"/>
          <w:spacing w:val="-6"/>
          <w:sz w:val="24"/>
          <w:szCs w:val="24"/>
          <w:highlight w:val="none"/>
        </w:rPr>
        <w:t xml:space="preserve">日期：      年    月    日</w:t>
      </w:r>
      <w:r>
        <w:rPr>
          <w:rFonts w:ascii="宋体" w:hAnsi="宋体" w:eastAsia="宋体" w:cs="宋体"/>
          <w:color w:val="000000"/>
          <w:sz w:val="24"/>
          <w:szCs w:val="24"/>
          <w:highlight w:val="none"/>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hint="eastAsia" w:ascii="黑体" w:hAnsi="黑体" w:eastAsia="黑体" w:cs="黑体"/>
          <w:bCs/>
          <w:sz w:val="28"/>
          <w:szCs w:val="28"/>
          <w:lang w:eastAsia="zh-CN"/>
        </w:rPr>
      </w:pPr>
      <w:r>
        <w:rPr>
          <w:rFonts w:hint="eastAsia" w:ascii="黑体" w:hAnsi="黑体" w:eastAsia="黑体" w:cs="黑体"/>
          <w:bCs/>
          <w:sz w:val="28"/>
          <w:szCs w:val="28"/>
          <w:lang w:eastAsia="zh-CN"/>
        </w:rPr>
      </w:r>
      <w:r/>
    </w:p>
    <w:p>
      <w:pPr>
        <w:pStyle w:val="710"/>
        <w:jc w:val="center"/>
        <w:spacing w:line="500" w:lineRule="exact"/>
        <w:rPr>
          <w:rFonts w:ascii="黑体" w:hAnsi="黑体" w:eastAsia="黑体" w:cs="宋体"/>
          <w:color w:val="000000"/>
          <w:sz w:val="28"/>
          <w:szCs w:val="28"/>
        </w:rPr>
      </w:pPr>
      <w:r>
        <w:rPr>
          <w:rFonts w:hint="eastAsia" w:ascii="黑体" w:hAnsi="黑体" w:eastAsia="黑体" w:cs="黑体"/>
          <w:bCs/>
          <w:sz w:val="28"/>
          <w:szCs w:val="28"/>
          <w:lang w:eastAsia="zh-CN"/>
        </w:rPr>
        <w:t xml:space="preserve">（</w:t>
      </w:r>
      <w:r>
        <w:rPr>
          <w:rFonts w:hint="eastAsia" w:ascii="黑体" w:hAnsi="黑体" w:eastAsia="黑体" w:cs="黑体"/>
          <w:bCs/>
          <w:sz w:val="28"/>
          <w:szCs w:val="28"/>
          <w:lang w:val="en-US" w:eastAsia="zh-CN"/>
        </w:rPr>
        <w:t xml:space="preserve">五</w:t>
      </w:r>
      <w:r>
        <w:rPr>
          <w:rFonts w:hint="eastAsia" w:ascii="黑体" w:hAnsi="黑体" w:eastAsia="黑体" w:cs="黑体"/>
          <w:bCs/>
          <w:sz w:val="28"/>
          <w:szCs w:val="28"/>
          <w:lang w:eastAsia="zh-CN"/>
        </w:rPr>
        <w:t xml:space="preserve">）</w:t>
      </w:r>
      <w:r>
        <w:rPr>
          <w:rFonts w:hint="eastAsia" w:ascii="黑体" w:hAnsi="黑体" w:eastAsia="黑体" w:cs="黑体"/>
          <w:bCs/>
          <w:sz w:val="28"/>
          <w:szCs w:val="28"/>
        </w:rPr>
        <w:t xml:space="preserve">、</w:t>
      </w:r>
      <w:r>
        <w:rPr>
          <w:rFonts w:hint="eastAsia" w:ascii="黑体" w:hAnsi="黑体" w:eastAsia="黑体" w:cs="宋体"/>
          <w:color w:val="000000"/>
          <w:sz w:val="28"/>
          <w:szCs w:val="28"/>
        </w:rPr>
        <w:t xml:space="preserve">中小企业声明函（工程、服务）</w:t>
      </w:r>
      <w:r>
        <w:rPr>
          <w:rFonts w:ascii="黑体" w:hAnsi="黑体" w:eastAsia="黑体" w:cs="宋体"/>
          <w:color w:val="000000"/>
          <w:sz w:val="28"/>
          <w:szCs w:val="28"/>
        </w:rPr>
      </w:r>
      <w:r/>
    </w:p>
    <w:p>
      <w:pPr>
        <w:pStyle w:val="729"/>
      </w:pPr>
      <w:r/>
      <w:r/>
    </w:p>
    <w:p>
      <w:pPr>
        <w:pStyle w:val="819"/>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本公司（联合体）郑重声明，根据《政府采购促进中小企业发展管理办法》（财库</w:t>
      </w:r>
      <w:r>
        <w:rPr>
          <w:rFonts w:hint="eastAsia" w:ascii="宋体" w:hAnsi="宋体" w:eastAsia="宋体" w:cs="宋体"/>
          <w:color w:val="000000"/>
        </w:rPr>
        <w:t xml:space="preserve">﹝</w:t>
      </w:r>
      <w:r>
        <w:rPr>
          <w:rFonts w:ascii="宋体" w:hAnsi="宋体" w:eastAsia="宋体" w:cs="仿宋"/>
          <w:color w:val="000000"/>
        </w:rPr>
        <w:t xml:space="preserve">2020</w:t>
      </w:r>
      <w:r>
        <w:rPr>
          <w:rFonts w:hint="eastAsia" w:ascii="宋体" w:hAnsi="宋体" w:eastAsia="宋体" w:cs="宋体"/>
          <w:color w:val="000000"/>
        </w:rPr>
        <w:t xml:space="preserve">﹞</w:t>
      </w:r>
      <w:r>
        <w:rPr>
          <w:rFonts w:ascii="宋体" w:hAnsi="宋体" w:eastAsia="宋体" w:cs="仿宋"/>
          <w:color w:val="000000"/>
        </w:rPr>
        <w:t xml:space="preserve">46</w:t>
      </w:r>
      <w:r>
        <w:rPr>
          <w:rFonts w:hint="eastAsia" w:ascii="宋体" w:hAnsi="宋体" w:eastAsia="宋体" w:cs="仿宋"/>
          <w:color w:val="000000"/>
        </w:rPr>
        <w:t xml:space="preserve">号）的规定，本公司（联合体）参加</w:t>
      </w:r>
      <w:r>
        <w:rPr>
          <w:rFonts w:hint="eastAsia" w:ascii="宋体" w:hAnsi="宋体" w:eastAsia="宋体" w:cs="仿宋"/>
          <w:color w:val="000000"/>
          <w:u w:val="single"/>
        </w:rPr>
        <w:t xml:space="preserve">（单位名称）</w:t>
      </w:r>
      <w:r>
        <w:rPr>
          <w:rFonts w:hint="eastAsia" w:ascii="宋体" w:hAnsi="宋体" w:eastAsia="宋体" w:cs="仿宋"/>
          <w:color w:val="000000"/>
        </w:rPr>
        <w:t xml:space="preserve">的</w:t>
      </w:r>
      <w:r>
        <w:rPr>
          <w:rFonts w:hint="eastAsia" w:ascii="宋体" w:hAnsi="宋体" w:eastAsia="宋体" w:cs="仿宋"/>
          <w:color w:val="000000"/>
          <w:u w:val="single"/>
        </w:rPr>
        <w:t xml:space="preserve">（项目名称）</w:t>
      </w:r>
      <w:r>
        <w:rPr>
          <w:rFonts w:hint="eastAsia" w:ascii="宋体" w:hAnsi="宋体" w:eastAsia="宋体" w:cs="仿宋"/>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color w:val="000000"/>
        </w:rPr>
      </w:r>
      <w:r/>
    </w:p>
    <w:p>
      <w:pPr>
        <w:pStyle w:val="831"/>
        <w:ind w:firstLine="480"/>
        <w:spacing w:line="500" w:lineRule="exact"/>
        <w:rPr>
          <w:rFonts w:ascii="宋体" w:hAnsi="宋体" w:eastAsia="宋体"/>
        </w:rPr>
      </w:pPr>
      <w:r>
        <w:rPr>
          <w:rFonts w:hint="eastAsia" w:ascii="宋体" w:hAnsi="宋体" w:eastAsia="宋体" w:cs="仿宋"/>
          <w:color w:val="000000"/>
        </w:rPr>
        <w:t xml:space="preserve">1</w:t>
      </w:r>
      <w:r>
        <w:rPr>
          <w:rFonts w:ascii="宋体" w:hAnsi="宋体" w:eastAsia="宋体" w:cs="仿宋"/>
          <w:color w:val="000000"/>
        </w:rPr>
        <w:t xml:space="preserve">.</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（采购文件中明确的所属行业）</w:t>
      </w:r>
      <w:r>
        <w:rPr>
          <w:rFonts w:hint="eastAsia" w:ascii="宋体" w:hAnsi="宋体" w:eastAsia="宋体" w:cs="仿宋"/>
          <w:color w:val="000000"/>
        </w:rPr>
        <w:t xml:space="preserve">；承建（承接）企业为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u w:val="single"/>
        </w:rPr>
        <w:t xml:space="preserve">　　</w:t>
      </w:r>
      <w:r>
        <w:rPr>
          <w:rFonts w:hint="eastAsia" w:ascii="宋体" w:hAnsi="宋体" w:eastAsia="宋体" w:cs="仿宋"/>
          <w:color w:val="000000"/>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r>
      <w:r/>
    </w:p>
    <w:p>
      <w:pPr>
        <w:pStyle w:val="834"/>
        <w:ind w:firstLine="480"/>
        <w:spacing w:line="500" w:lineRule="exact"/>
        <w:rPr>
          <w:rFonts w:ascii="宋体" w:hAnsi="宋体" w:eastAsia="宋体"/>
        </w:rPr>
      </w:pPr>
      <w:r>
        <w:rPr>
          <w:rFonts w:ascii="宋体" w:hAnsi="宋体" w:eastAsia="宋体" w:cs="仿宋"/>
          <w:color w:val="000000"/>
        </w:rPr>
        <w:t xml:space="preserve">2.</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（采购文件中明确的所属行业）</w:t>
      </w:r>
      <w:r>
        <w:rPr>
          <w:rFonts w:hint="eastAsia" w:ascii="宋体" w:hAnsi="宋体" w:eastAsia="宋体" w:cs="仿宋"/>
          <w:color w:val="000000"/>
        </w:rPr>
        <w:t xml:space="preserve">；承建（承接）企业为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u w:val="single"/>
        </w:rPr>
        <w:t xml:space="preserve">　　</w:t>
      </w:r>
      <w:r>
        <w:rPr>
          <w:rFonts w:hint="eastAsia" w:ascii="宋体" w:hAnsi="宋体" w:eastAsia="宋体" w:cs="仿宋"/>
          <w:color w:val="000000"/>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r>
      <w:r/>
    </w:p>
    <w:p>
      <w:pPr>
        <w:pStyle w:val="834"/>
        <w:ind w:firstLine="480"/>
        <w:spacing w:line="5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r>
      <w:r/>
    </w:p>
    <w:p>
      <w:pPr>
        <w:pStyle w:val="819"/>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以上企业，不属于大企业的分支机构，不存在控股股东为大企业的情形，也不存在与大企业的负责人为同一人的情形。</w:t>
      </w:r>
      <w:r>
        <w:rPr>
          <w:rFonts w:ascii="宋体" w:hAnsi="宋体" w:eastAsia="宋体" w:cs="仿宋"/>
          <w:color w:val="000000"/>
        </w:rPr>
      </w:r>
      <w:r/>
    </w:p>
    <w:p>
      <w:pPr>
        <w:pStyle w:val="856"/>
        <w:ind w:firstLine="480"/>
        <w:spacing w:line="500" w:lineRule="exact"/>
        <w:rPr>
          <w:rFonts w:ascii="宋体" w:hAnsi="宋体" w:eastAsia="宋体" w:cs="仿宋"/>
          <w:color w:val="000000"/>
        </w:rPr>
      </w:pPr>
      <w:r>
        <w:rPr>
          <w:rFonts w:hint="eastAsia" w:ascii="宋体" w:hAnsi="宋体" w:eastAsia="宋体" w:cs="仿宋"/>
          <w:color w:val="000000"/>
        </w:rPr>
        <w:t xml:space="preserve">本企业对上述声明内容的真实性负责。如有虚假，将依法承担相应责任。</w:t>
      </w:r>
      <w:r>
        <w:rPr>
          <w:rFonts w:ascii="宋体" w:hAnsi="宋体" w:eastAsia="宋体" w:cs="仿宋"/>
          <w:color w:val="000000"/>
        </w:rPr>
      </w:r>
      <w:r/>
    </w:p>
    <w:p>
      <w:pPr>
        <w:pStyle w:val="856"/>
        <w:ind w:firstLine="480"/>
        <w:spacing w:line="500" w:lineRule="exact"/>
        <w:rPr>
          <w:rFonts w:ascii="宋体" w:hAnsi="宋体" w:eastAsia="宋体" w:cs="仿宋"/>
          <w:color w:val="000000"/>
        </w:rPr>
      </w:pPr>
      <w:r>
        <w:rPr>
          <w:rFonts w:ascii="宋体" w:hAnsi="宋体" w:eastAsia="宋体" w:cs="仿宋"/>
          <w:color w:val="000000"/>
        </w:rPr>
      </w:r>
      <w:r/>
    </w:p>
    <w:p>
      <w:pPr>
        <w:pStyle w:val="856"/>
        <w:ind w:firstLine="480"/>
        <w:spacing w:line="500" w:lineRule="exact"/>
        <w:rPr>
          <w:rFonts w:ascii="宋体" w:hAnsi="宋体" w:eastAsia="宋体" w:cs="仿宋"/>
        </w:rPr>
      </w:pPr>
      <w:r>
        <w:rPr>
          <w:rFonts w:ascii="宋体" w:hAnsi="宋体" w:eastAsia="宋体" w:cs="仿宋"/>
        </w:rPr>
      </w:r>
      <w:r/>
    </w:p>
    <w:p>
      <w:pPr>
        <w:pStyle w:val="856"/>
        <w:ind w:firstLine="4800"/>
        <w:spacing w:line="500" w:lineRule="exact"/>
        <w:rPr>
          <w:rFonts w:ascii="宋体" w:hAnsi="宋体" w:eastAsia="宋体" w:cs="仿宋"/>
        </w:rPr>
      </w:pPr>
      <w:r>
        <w:rPr>
          <w:rFonts w:hint="eastAsia" w:ascii="宋体" w:hAnsi="宋体" w:eastAsia="宋体" w:cs="仿宋"/>
        </w:rPr>
        <w:t xml:space="preserve">投标单位（</w:t>
      </w:r>
      <w:r>
        <w:rPr>
          <w:rFonts w:hint="eastAsia" w:ascii="宋体" w:hAnsi="宋体" w:eastAsia="宋体" w:cs="仿宋"/>
          <w:lang w:val="en-US" w:eastAsia="zh-CN"/>
        </w:rPr>
        <w:t xml:space="preserve">公章</w:t>
      </w:r>
      <w:r>
        <w:rPr>
          <w:rFonts w:hint="eastAsia" w:ascii="宋体" w:hAnsi="宋体" w:eastAsia="宋体" w:cs="仿宋"/>
        </w:rPr>
        <w:t xml:space="preserve">）：</w:t>
      </w:r>
      <w:r>
        <w:rPr>
          <w:rFonts w:ascii="宋体" w:hAnsi="宋体" w:eastAsia="宋体" w:cs="仿宋"/>
        </w:rPr>
      </w:r>
      <w:r/>
    </w:p>
    <w:p>
      <w:pPr>
        <w:pStyle w:val="856"/>
        <w:ind w:firstLine="4800"/>
        <w:spacing w:line="500" w:lineRule="exact"/>
        <w:rPr>
          <w:rFonts w:ascii="宋体" w:hAnsi="宋体" w:eastAsia="宋体" w:cs="仿宋"/>
        </w:rPr>
      </w:pPr>
      <w:r>
        <w:rPr>
          <w:rFonts w:ascii="宋体" w:hAnsi="宋体" w:eastAsia="宋体" w:cs="仿宋"/>
        </w:rPr>
      </w:r>
      <w:r/>
    </w:p>
    <w:p>
      <w:pPr>
        <w:pStyle w:val="856"/>
        <w:ind w:firstLine="4800"/>
        <w:spacing w:line="500" w:lineRule="exact"/>
        <w:rPr>
          <w:rFonts w:ascii="宋体" w:hAnsi="宋体" w:eastAsia="宋体" w:cs="仿宋"/>
        </w:rPr>
      </w:pPr>
      <w:r>
        <w:rPr>
          <w:rFonts w:hint="eastAsia" w:ascii="宋体" w:hAnsi="宋体" w:eastAsia="宋体" w:cs="仿宋"/>
        </w:rPr>
        <w:t xml:space="preserve">日期：     年    月    日</w:t>
      </w:r>
      <w:r>
        <w:rPr>
          <w:rFonts w:ascii="宋体" w:hAnsi="宋体" w:eastAsia="宋体" w:cs="仿宋"/>
        </w:rPr>
      </w:r>
      <w:r/>
    </w:p>
    <w:p>
      <w:pPr>
        <w:pStyle w:val="820"/>
        <w:ind w:left="1680" w:hanging="420"/>
        <w:rPr>
          <w:color w:val="000000"/>
        </w:rPr>
      </w:pPr>
      <w:r>
        <w:rPr>
          <w:color w:val="000000"/>
        </w:rPr>
      </w:r>
      <w:r/>
    </w:p>
    <w:p>
      <w:pPr>
        <w:pStyle w:val="820"/>
        <w:ind w:left="1680" w:hanging="420"/>
        <w:rPr>
          <w:color w:val="000000"/>
        </w:rPr>
      </w:pPr>
      <w:r>
        <w:rPr>
          <w:color w:val="000000"/>
        </w:rPr>
      </w:r>
      <w:r/>
    </w:p>
    <w:p>
      <w:pPr>
        <w:pStyle w:val="820"/>
        <w:ind w:left="1680" w:hanging="420"/>
        <w:rPr>
          <w:color w:val="000000"/>
        </w:rPr>
      </w:pPr>
      <w:r>
        <w:rPr>
          <w:color w:val="000000"/>
        </w:rPr>
      </w:r>
      <w:r/>
    </w:p>
    <w:p>
      <w:pPr>
        <w:pStyle w:val="820"/>
        <w:spacing w:line="360" w:lineRule="exact"/>
        <w:rPr>
          <w:rFonts w:ascii="宋体" w:hAnsi="宋体" w:eastAsia="宋体"/>
          <w:color w:val="000000"/>
        </w:rPr>
      </w:pPr>
      <w:r>
        <w:rPr>
          <w:rFonts w:hint="eastAsia" w:ascii="宋体" w:hAnsi="宋体" w:eastAsia="宋体"/>
          <w:color w:val="000000"/>
          <w:sz w:val="18"/>
          <w:szCs w:val="18"/>
        </w:rPr>
        <w:t xml:space="preserve">注：</w:t>
      </w:r>
      <w:r>
        <w:rPr>
          <w:rFonts w:ascii="宋体" w:hAnsi="宋体" w:eastAsia="宋体"/>
          <w:color w:val="000000"/>
          <w:position w:val="6"/>
          <w:sz w:val="18"/>
          <w:szCs w:val="18"/>
          <w:vertAlign w:val="superscript"/>
        </w:rPr>
        <w:t xml:space="preserve">1</w:t>
      </w:r>
      <w:r>
        <w:rPr>
          <w:rFonts w:hint="eastAsia" w:ascii="宋体" w:hAnsi="宋体" w:eastAsia="宋体" w:cs="宋体"/>
          <w:color w:val="000000"/>
          <w:sz w:val="18"/>
          <w:szCs w:val="18"/>
        </w:rPr>
        <w:t xml:space="preserve">从业人员、营业收入、资产总额填报上一年度数据，无上一年度数据的新成立企业可不填报。</w:t>
      </w:r>
      <w:r>
        <w:rPr>
          <w:rFonts w:ascii="宋体" w:hAnsi="宋体" w:eastAsia="宋体"/>
          <w:color w:val="000000"/>
        </w:rPr>
      </w:r>
      <w:r/>
    </w:p>
    <w:p>
      <w:pPr>
        <w:pStyle w:val="710"/>
        <w:ind w:firstLine="360"/>
        <w:spacing w:line="36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sz w:val="18"/>
          <w:szCs w:val="18"/>
        </w:rPr>
      </w:r>
      <w:r/>
    </w:p>
    <w:p>
      <w:pPr>
        <w:pStyle w:val="710"/>
        <w:ind w:firstLine="360"/>
        <w:spacing w:line="400" w:lineRule="exact"/>
        <w:rPr>
          <w:rFonts w:ascii="宋体" w:hAnsi="宋体" w:eastAsia="楷体_GB2312"/>
          <w:bCs/>
          <w:sz w:val="24"/>
        </w:rPr>
      </w:pPr>
      <w:r>
        <w:rPr>
          <w:rFonts w:hint="eastAsia" w:ascii="宋体" w:hAnsi="宋体"/>
          <w:position w:val="6"/>
          <w:sz w:val="18"/>
          <w:szCs w:val="18"/>
          <w:vertAlign w:val="superscript"/>
        </w:rPr>
        <w:t xml:space="preserve">3</w:t>
      </w:r>
      <w:r>
        <w:rPr>
          <w:rFonts w:hint="eastAsia" w:ascii="宋体" w:hAnsi="宋体" w:cs="宋体"/>
          <w:sz w:val="18"/>
          <w:szCs w:val="18"/>
        </w:rPr>
        <w:t xml:space="preserve">本表由投标（报价）供应商填写盖章。</w:t>
      </w:r>
      <w:r>
        <w:rPr>
          <w:rFonts w:ascii="宋体" w:hAnsi="宋体" w:eastAsia="楷体_GB2312"/>
          <w:bCs/>
          <w:sz w:val="24"/>
        </w:rPr>
      </w:r>
      <w:r/>
    </w:p>
    <w:p>
      <w:pPr>
        <w:pStyle w:val="710"/>
        <w:jc w:val="center"/>
        <w:spacing w:line="500" w:lineRule="exact"/>
        <w:rPr>
          <w:rFonts w:ascii="黑体" w:hAnsi="黑体" w:eastAsia="黑体"/>
          <w:spacing w:val="6"/>
          <w:sz w:val="28"/>
          <w:szCs w:val="28"/>
        </w:rPr>
      </w:pPr>
      <w:r>
        <w:rPr>
          <w:rFonts w:ascii="楷体_GB2312" w:hAnsi="宋体" w:eastAsia="楷体_GB2312"/>
          <w:b/>
          <w:bCs/>
          <w:sz w:val="28"/>
          <w:szCs w:val="28"/>
        </w:rPr>
        <w:br w:type="page" w:clear="all"/>
      </w:r>
      <w:r>
        <w:rPr>
          <w:rFonts w:hint="eastAsia" w:ascii="宋体" w:hAnsi="宋体" w:cs="宋体"/>
          <w:color w:val="000000"/>
          <w:sz w:val="18"/>
          <w:szCs w:val="18"/>
          <w:shd w:val="clear" w:color="auto" w:fill="ffffff"/>
        </w:rPr>
        <w:t xml:space="preserve"> </w:t>
      </w:r>
      <w:r>
        <w:rPr>
          <w:rFonts w:hint="eastAsia" w:ascii="黑体" w:hAnsi="黑体" w:eastAsia="黑体"/>
          <w:spacing w:val="6"/>
          <w:sz w:val="28"/>
          <w:szCs w:val="28"/>
        </w:rPr>
        <w:t xml:space="preserve">二、残疾人福利性单位声明函</w:t>
      </w:r>
      <w:r>
        <w:rPr>
          <w:rFonts w:ascii="黑体" w:hAnsi="黑体" w:eastAsia="黑体"/>
          <w:spacing w:val="6"/>
          <w:sz w:val="28"/>
          <w:szCs w:val="28"/>
        </w:rPr>
      </w:r>
      <w:r/>
    </w:p>
    <w:p>
      <w:pPr>
        <w:pStyle w:val="710"/>
        <w:jc w:val="center"/>
        <w:spacing w:line="400" w:lineRule="exact"/>
        <w:rPr>
          <w:rFonts w:ascii="仿宋_GB2312" w:eastAsia="仿宋_GB2312"/>
          <w:b/>
          <w:bCs/>
          <w:sz w:val="24"/>
        </w:rPr>
      </w:pPr>
      <w:r>
        <w:rPr>
          <w:rFonts w:hint="eastAsia" w:ascii="仿宋_GB2312" w:eastAsia="仿宋_GB2312"/>
          <w:b/>
          <w:bCs/>
          <w:sz w:val="24"/>
        </w:rPr>
        <w:t xml:space="preserve">（非残疾人福利性单位无需填写提供）</w:t>
      </w:r>
      <w:r>
        <w:rPr>
          <w:rFonts w:ascii="仿宋_GB2312" w:eastAsia="仿宋_GB2312"/>
          <w:b/>
          <w:bCs/>
          <w:sz w:val="24"/>
        </w:rPr>
      </w:r>
      <w:r/>
    </w:p>
    <w:p>
      <w:pPr>
        <w:pStyle w:val="710"/>
        <w:ind w:firstLine="504"/>
        <w:spacing w:line="500" w:lineRule="exact"/>
        <w:rPr>
          <w:rFonts w:ascii="宋体" w:hAnsi="宋体"/>
          <w:spacing w:val="6"/>
          <w:sz w:val="24"/>
        </w:rPr>
      </w:pPr>
      <w:r>
        <w:rPr>
          <w:rFonts w:ascii="宋体" w:hAnsi="宋体"/>
          <w:spacing w:val="6"/>
          <w:sz w:val="24"/>
        </w:rPr>
      </w:r>
      <w:r/>
    </w:p>
    <w:p>
      <w:pPr>
        <w:pStyle w:val="710"/>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10"/>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710"/>
        <w:ind w:firstLine="504"/>
        <w:spacing w:line="500" w:lineRule="exact"/>
        <w:rPr>
          <w:rFonts w:ascii="宋体" w:hAnsi="宋体"/>
          <w:spacing w:val="6"/>
          <w:sz w:val="24"/>
        </w:rPr>
      </w:pPr>
      <w:r>
        <w:rPr>
          <w:rFonts w:ascii="宋体" w:hAnsi="宋体"/>
          <w:spacing w:val="6"/>
          <w:sz w:val="24"/>
        </w:rPr>
      </w:r>
      <w:r/>
    </w:p>
    <w:p>
      <w:pPr>
        <w:pStyle w:val="710"/>
        <w:ind w:firstLine="504"/>
        <w:spacing w:line="500" w:lineRule="exact"/>
        <w:rPr>
          <w:rFonts w:ascii="宋体" w:hAnsi="宋体"/>
          <w:spacing w:val="6"/>
          <w:sz w:val="24"/>
        </w:rPr>
      </w:pPr>
      <w:r>
        <w:rPr>
          <w:rFonts w:ascii="宋体" w:hAnsi="宋体"/>
          <w:spacing w:val="6"/>
          <w:sz w:val="24"/>
        </w:rPr>
      </w:r>
      <w:r/>
    </w:p>
    <w:p>
      <w:pPr>
        <w:pStyle w:val="710"/>
        <w:ind w:firstLine="4320"/>
        <w:jc w:val="left"/>
        <w:spacing w:line="400" w:lineRule="exact"/>
        <w:rPr>
          <w:rFonts w:ascii="宋体" w:hAnsi="宋体"/>
          <w:bCs/>
          <w:sz w:val="24"/>
        </w:rPr>
        <w:outlineLvl w:val="1"/>
      </w:pPr>
      <w:r>
        <w:rPr>
          <w:rFonts w:hint="eastAsia" w:ascii="宋体" w:hAnsi="宋体"/>
          <w:bCs/>
          <w:sz w:val="24"/>
        </w:rPr>
        <w:t xml:space="preserve">投标单位（</w:t>
      </w:r>
      <w:r>
        <w:rPr>
          <w:rFonts w:hint="eastAsia" w:ascii="宋体" w:hAnsi="宋体"/>
          <w:bCs/>
          <w:sz w:val="24"/>
          <w:lang w:val="en-US" w:eastAsia="zh-CN"/>
        </w:rPr>
        <w:t xml:space="preserve">公章</w:t>
      </w:r>
      <w:r>
        <w:rPr>
          <w:rFonts w:hint="eastAsia" w:ascii="宋体" w:hAnsi="宋体"/>
          <w:bCs/>
          <w:sz w:val="24"/>
        </w:rPr>
        <w:t xml:space="preserve">）：</w:t>
      </w:r>
      <w:r>
        <w:rPr>
          <w:rFonts w:ascii="宋体" w:hAnsi="宋体"/>
          <w:bCs/>
          <w:sz w:val="24"/>
        </w:rPr>
      </w:r>
      <w:r/>
    </w:p>
    <w:p>
      <w:pPr>
        <w:pStyle w:val="710"/>
        <w:ind w:firstLine="3600"/>
        <w:jc w:val="left"/>
        <w:spacing w:line="400" w:lineRule="exact"/>
        <w:rPr>
          <w:rFonts w:ascii="宋体" w:hAnsi="宋体"/>
          <w:bCs/>
          <w:sz w:val="24"/>
        </w:rPr>
        <w:outlineLvl w:val="1"/>
      </w:pPr>
      <w:r>
        <w:rPr>
          <w:rFonts w:ascii="宋体" w:hAnsi="宋体"/>
          <w:bCs/>
          <w:sz w:val="24"/>
        </w:rPr>
      </w:r>
      <w:r/>
    </w:p>
    <w:p>
      <w:pPr>
        <w:pStyle w:val="710"/>
        <w:ind w:firstLine="4080"/>
        <w:jc w:val="left"/>
        <w:spacing w:beforeAutospacing="1" w:afterAutospacing="1" w:line="315" w:lineRule="atLeast"/>
        <w:shd w:val="clear" w:color="auto" w:fill="ffffff"/>
        <w:widowControl/>
        <w:rPr>
          <w:rFonts w:ascii="Verdana" w:hAnsi="Verdana" w:eastAsia="Verdana" w:cs="Verdana"/>
          <w:color w:val="000000"/>
          <w:szCs w:val="21"/>
        </w:rPr>
      </w:pPr>
      <w:r>
        <w:rPr>
          <w:rFonts w:hint="eastAsia" w:ascii="宋体" w:hAnsi="宋体"/>
          <w:bCs/>
          <w:sz w:val="24"/>
        </w:rPr>
        <w:t xml:space="preserve">日期：     年    月    日</w:t>
      </w:r>
      <w:r>
        <w:rPr>
          <w:rFonts w:hint="eastAsia" w:ascii="宋体" w:hAnsi="宋体" w:eastAsia="宋体"/>
          <w:spacing w:val="6"/>
          <w:sz w:val="24"/>
        </w:rPr>
        <w:t xml:space="preserve">　　</w:t>
      </w:r>
      <w:r>
        <w:rPr>
          <w:rFonts w:hint="eastAsia" w:ascii="楷体_GB2312" w:eastAsia="楷体_GB2312"/>
          <w:spacing w:val="6"/>
          <w:sz w:val="24"/>
        </w:rPr>
        <w:t xml:space="preserve">　　　　　　　　</w:t>
      </w:r>
      <w:r>
        <w:rPr>
          <w:rFonts w:ascii="Verdana" w:hAnsi="Verdana" w:eastAsia="Verdana" w:cs="Verdana"/>
          <w:color w:val="000000"/>
          <w:szCs w:val="21"/>
        </w:rPr>
      </w:r>
      <w:r/>
    </w:p>
    <w:p>
      <w:pPr>
        <w:pStyle w:val="710"/>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10"/>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10"/>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10"/>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sectPr>
      <w:headerReference w:type="default" r:id="rId10"/>
      <w:footerReference w:type="default" r:id="rId12"/>
      <w:footnotePr/>
      <w:endnotePr/>
      <w:type w:val="nextPage"/>
      <w:pgSz w:w="11906" w:h="16838" w:orient="portrait"/>
      <w:pgMar w:top="1440" w:right="116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Light">
    <w:panose1 w:val="02010600030101010101"/>
  </w:font>
  <w:font w:name="仿宋">
    <w:panose1 w:val="02010609060101010101"/>
  </w:font>
  <w:font w:name="黑体....">
    <w:panose1 w:val="02010609060101010101"/>
  </w:font>
  <w:font w:name="Cambria">
    <w:panose1 w:val="02040503050406030204"/>
  </w:font>
  <w:font w:name="DFKai-SB">
    <w:panose1 w:val="03050502040202030202"/>
  </w:font>
  <w:font w:name="Courier New">
    <w:panose1 w:val="02070309020205020404"/>
  </w:font>
  <w:font w:name="Calibri">
    <w:panose1 w:val="020F05020202040302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jc w:val="center"/>
                            <w:tabs>
                              <w:tab w:val="clear" w:pos="4153" w:leader="none"/>
                              <w:tab w:val="clear" w:pos="8306" w:leader="none"/>
                            </w:tabs>
                          </w:pPr>
                          <w:r>
                            <w:fldChar w:fldCharType="begin"/>
                          </w:r>
                          <w:r>
                            <w:rPr>
                              <w:rStyle w:val="758"/>
                            </w:rPr>
                            <w:instrText xml:space="preserve"> PAGE </w:instrText>
                          </w:r>
                          <w:r>
                            <w:fldChar w:fldCharType="separate"/>
                          </w:r>
                          <w:r>
                            <w:rPr>
                              <w:rStyle w:val="758"/>
                            </w:rPr>
                            <w:t xml:space="preserve">2</w:t>
                          </w:r>
                          <w:r>
                            <w:fldChar w:fldCharType="end"/>
                          </w:r>
                          <w:r/>
                        </w:p>
                        <w:p>
                          <w:pPr>
                            <w:pStyle w:val="7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jc w:val="center"/>
                      <w:tabs>
                        <w:tab w:val="clear" w:pos="4153" w:leader="none"/>
                        <w:tab w:val="clear" w:pos="8306" w:leader="none"/>
                      </w:tabs>
                    </w:pPr>
                    <w:r>
                      <w:fldChar w:fldCharType="begin"/>
                    </w:r>
                    <w:r>
                      <w:rPr>
                        <w:rStyle w:val="758"/>
                      </w:rPr>
                      <w:instrText xml:space="preserve"> PAGE </w:instrText>
                    </w:r>
                    <w:r>
                      <w:fldChar w:fldCharType="separate"/>
                    </w:r>
                    <w:r>
                      <w:rPr>
                        <w:rStyle w:val="758"/>
                      </w:rPr>
                      <w:t xml:space="preserve">2</w:t>
                    </w:r>
                    <w:r>
                      <w:fldChar w:fldCharType="end"/>
                    </w:r>
                    <w:r/>
                  </w:p>
                  <w:p>
                    <w:pPr>
                      <w:pStyle w:val="71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jc w:val="center"/>
                            <w:tabs>
                              <w:tab w:val="clear" w:pos="4153" w:leader="none"/>
                              <w:tab w:val="clear" w:pos="8306" w:leader="none"/>
                            </w:tabs>
                          </w:pPr>
                          <w:r>
                            <w:fldChar w:fldCharType="begin"/>
                          </w:r>
                          <w:r>
                            <w:rPr>
                              <w:rStyle w:val="758"/>
                            </w:rPr>
                            <w:instrText xml:space="preserve"> PAGE </w:instrText>
                          </w:r>
                          <w:r>
                            <w:fldChar w:fldCharType="separate"/>
                          </w:r>
                          <w:r>
                            <w:rPr>
                              <w:rStyle w:val="758"/>
                            </w:rPr>
                            <w:t xml:space="preserve">51</w:t>
                          </w:r>
                          <w:r>
                            <w:fldChar w:fldCharType="end"/>
                          </w:r>
                          <w:r/>
                        </w:p>
                        <w:p>
                          <w:pPr>
                            <w:pStyle w:val="7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jc w:val="center"/>
                      <w:tabs>
                        <w:tab w:val="clear" w:pos="4153" w:leader="none"/>
                        <w:tab w:val="clear" w:pos="8306" w:leader="none"/>
                      </w:tabs>
                    </w:pPr>
                    <w:r>
                      <w:fldChar w:fldCharType="begin"/>
                    </w:r>
                    <w:r>
                      <w:rPr>
                        <w:rStyle w:val="758"/>
                      </w:rPr>
                      <w:instrText xml:space="preserve"> PAGE </w:instrText>
                    </w:r>
                    <w:r>
                      <w:fldChar w:fldCharType="separate"/>
                    </w:r>
                    <w:r>
                      <w:rPr>
                        <w:rStyle w:val="758"/>
                      </w:rPr>
                      <w:t xml:space="preserve">51</w:t>
                    </w:r>
                    <w:r>
                      <w:fldChar w:fldCharType="end"/>
                    </w:r>
                    <w:r/>
                  </w:p>
                  <w:p>
                    <w:pPr>
                      <w:pStyle w:val="7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tabs>
        <w:tab w:val="center" w:pos="4153" w:leader="none"/>
        <w:tab w:val="right" w:pos="8306" w:leader="none"/>
      </w:tabs>
    </w:pPr>
    <w:r>
      <w:rPr>
        <w:rFonts w:hint="eastAsia" w:ascii="宋体" w:hAnsi="宋体" w:cs="宋体"/>
        <w:lang w:eastAsia="zh-CN"/>
      </w:rPr>
      <w:t xml:space="preserve">JSZC-320281-SWGC-G2024-0312</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eastAsia="宋体" w:cs="宋体"/>
        <w:lang w:eastAsia="zh-CN"/>
      </w:rPr>
      <w:t xml:space="preserve">江阴市高标准农田检查评估、上图入库项目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tabs>
        <w:tab w:val="center" w:pos="4153" w:leader="none"/>
        <w:tab w:val="right" w:pos="8306" w:leader="none"/>
      </w:tabs>
      <w:rPr>
        <w:rFonts w:hint="eastAsia" w:ascii="宋体" w:hAnsi="宋体" w:eastAsia="宋体" w:cs="宋体"/>
        <w:lang w:eastAsia="zh-CN"/>
      </w:rPr>
    </w:pPr>
    <w:r>
      <w:rPr>
        <w:rFonts w:hint="eastAsia"/>
      </w:rPr>
      <w:t xml:space="preserve"> </w:t>
    </w:r>
    <w:r>
      <w:rPr>
        <w:rFonts w:hint="eastAsia"/>
        <w:lang w:eastAsia="zh-CN"/>
      </w:rPr>
      <w:t xml:space="preserve">JSZC-320281-SWGC-G2024-0312</w:t>
    </w:r>
    <w:r>
      <w:rPr>
        <w:rFonts w:hint="eastAsia"/>
      </w:rPr>
      <w:t xml:space="preserve">            </w:t>
    </w:r>
    <w:r>
      <w:rPr>
        <w:rFonts w:hint="eastAsia"/>
        <w:lang w:val="en-US" w:eastAsia="zh-CN"/>
      </w:rPr>
      <w:t xml:space="preserve">                            </w:t>
    </w:r>
    <w:r>
      <w:rPr>
        <w:rFonts w:hint="eastAsia" w:ascii="宋体" w:hAnsi="宋体" w:eastAsia="宋体" w:cs="宋体"/>
        <w:lang w:eastAsia="zh-CN"/>
      </w:rPr>
      <w:t xml:space="preserve">江阴市高标准农田检查评估、上图入库项目</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52"/>
      <w:isLgl w:val="false"/>
      <w:suff w:val="tab"/>
      <w:lvlText w:val="%1．"/>
      <w:lvlJc w:val="left"/>
      <w:pPr>
        <w:pStyle w:val="71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15"/>
      <w:isLgl w:val="false"/>
      <w:suff w:val="tab"/>
      <w:lvlText w:val="%1."/>
      <w:lvlJc w:val="left"/>
      <w:pPr>
        <w:pStyle w:val="710"/>
        <w:ind w:left="360" w:hanging="360"/>
        <w:tabs>
          <w:tab w:val="num" w:pos="360" w:leader="none"/>
        </w:tabs>
      </w:pPr>
    </w:lvl>
    <w:lvl w:ilvl="1">
      <w:start w:val="1"/>
      <w:numFmt w:val="lowerLetter"/>
      <w:isLgl w:val="false"/>
      <w:suff w:val="tab"/>
      <w:lvlText w:val="%2)"/>
      <w:lvlJc w:val="left"/>
      <w:pPr>
        <w:pStyle w:val="710"/>
        <w:ind w:left="840" w:hanging="420"/>
        <w:tabs>
          <w:tab w:val="num" w:pos="840" w:leader="none"/>
        </w:tabs>
      </w:pPr>
    </w:lvl>
    <w:lvl w:ilvl="2">
      <w:start w:val="1"/>
      <w:numFmt w:val="lowerRoman"/>
      <w:isLgl w:val="false"/>
      <w:suff w:val="tab"/>
      <w:lvlText w:val="%3."/>
      <w:lvlJc w:val="right"/>
      <w:pPr>
        <w:pStyle w:val="710"/>
        <w:ind w:left="1260" w:hanging="420"/>
        <w:tabs>
          <w:tab w:val="num" w:pos="1260" w:leader="none"/>
        </w:tabs>
      </w:pPr>
    </w:lvl>
    <w:lvl w:ilvl="3">
      <w:start w:val="1"/>
      <w:numFmt w:val="decimal"/>
      <w:isLgl w:val="false"/>
      <w:suff w:val="tab"/>
      <w:lvlText w:val="%4."/>
      <w:lvlJc w:val="left"/>
      <w:pPr>
        <w:pStyle w:val="710"/>
        <w:ind w:left="1680" w:hanging="420"/>
        <w:tabs>
          <w:tab w:val="num" w:pos="1680" w:leader="none"/>
        </w:tabs>
      </w:pPr>
    </w:lvl>
    <w:lvl w:ilvl="4">
      <w:start w:val="1"/>
      <w:numFmt w:val="lowerLetter"/>
      <w:isLgl w:val="false"/>
      <w:suff w:val="tab"/>
      <w:lvlText w:val="%5)"/>
      <w:lvlJc w:val="left"/>
      <w:pPr>
        <w:pStyle w:val="710"/>
        <w:ind w:left="2100" w:hanging="420"/>
        <w:tabs>
          <w:tab w:val="num" w:pos="2100" w:leader="none"/>
        </w:tabs>
      </w:pPr>
    </w:lvl>
    <w:lvl w:ilvl="5">
      <w:start w:val="1"/>
      <w:numFmt w:val="lowerRoman"/>
      <w:isLgl w:val="false"/>
      <w:suff w:val="tab"/>
      <w:lvlText w:val="%6."/>
      <w:lvlJc w:val="right"/>
      <w:pPr>
        <w:pStyle w:val="710"/>
        <w:ind w:left="2520" w:hanging="420"/>
        <w:tabs>
          <w:tab w:val="num" w:pos="2520" w:leader="none"/>
        </w:tabs>
      </w:pPr>
    </w:lvl>
    <w:lvl w:ilvl="6">
      <w:start w:val="1"/>
      <w:numFmt w:val="decimal"/>
      <w:isLgl w:val="false"/>
      <w:suff w:val="tab"/>
      <w:lvlText w:val="%7."/>
      <w:lvlJc w:val="left"/>
      <w:pPr>
        <w:pStyle w:val="710"/>
        <w:ind w:left="2940" w:hanging="420"/>
        <w:tabs>
          <w:tab w:val="num" w:pos="2940" w:leader="none"/>
        </w:tabs>
      </w:pPr>
    </w:lvl>
    <w:lvl w:ilvl="7">
      <w:start w:val="1"/>
      <w:numFmt w:val="lowerLetter"/>
      <w:isLgl w:val="false"/>
      <w:suff w:val="tab"/>
      <w:lvlText w:val="%8)"/>
      <w:lvlJc w:val="left"/>
      <w:pPr>
        <w:pStyle w:val="710"/>
        <w:ind w:left="3360" w:hanging="420"/>
        <w:tabs>
          <w:tab w:val="num" w:pos="3360" w:leader="none"/>
        </w:tabs>
      </w:pPr>
    </w:lvl>
    <w:lvl w:ilvl="8">
      <w:start w:val="1"/>
      <w:numFmt w:val="lowerRoman"/>
      <w:isLgl w:val="false"/>
      <w:suff w:val="tab"/>
      <w:lvlText w:val="%9."/>
      <w:lvlJc w:val="right"/>
      <w:pPr>
        <w:pStyle w:val="710"/>
        <w:ind w:left="3780" w:hanging="420"/>
        <w:tabs>
          <w:tab w:val="num"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sz w:val="21"/>
      <w:lang w:val="en-US" w:eastAsia="zh-CN" w:bidi="ar-SA"/>
    </w:rPr>
  </w:style>
  <w:style w:type="paragraph" w:styleId="711">
    <w:name w:val="标题 1"/>
    <w:basedOn w:val="710"/>
    <w:next w:val="710"/>
    <w:link w:val="718"/>
    <w:qFormat/>
    <w:pPr>
      <w:jc w:val="center"/>
      <w:keepNext/>
      <w:outlineLvl w:val="0"/>
    </w:pPr>
    <w:rPr>
      <w:rFonts w:ascii="楷体_GB2312" w:eastAsia="楷体_GB2312"/>
      <w:b/>
      <w:sz w:val="28"/>
    </w:rPr>
  </w:style>
  <w:style w:type="paragraph" w:styleId="712">
    <w:name w:val="标题 2"/>
    <w:basedOn w:val="710"/>
    <w:next w:val="710"/>
    <w:link w:val="710"/>
    <w:qFormat/>
    <w:pPr>
      <w:jc w:val="center"/>
      <w:keepNext/>
      <w:outlineLvl w:val="1"/>
    </w:pPr>
    <w:rPr>
      <w:rFonts w:ascii="楷体_GB2312" w:eastAsia="楷体_GB2312"/>
      <w:b/>
      <w:bCs/>
      <w:sz w:val="18"/>
    </w:rPr>
  </w:style>
  <w:style w:type="paragraph" w:styleId="713">
    <w:name w:val="标题 3"/>
    <w:basedOn w:val="710"/>
    <w:next w:val="710"/>
    <w:link w:val="710"/>
    <w:qFormat/>
    <w:pPr>
      <w:jc w:val="center"/>
      <w:keepNext/>
      <w:outlineLvl w:val="2"/>
    </w:pPr>
    <w:rPr>
      <w:rFonts w:eastAsia="楷体_GB2312"/>
      <w:b/>
      <w:bCs/>
      <w:sz w:val="15"/>
    </w:rPr>
  </w:style>
  <w:style w:type="paragraph" w:styleId="714">
    <w:name w:val="标题 4"/>
    <w:basedOn w:val="710"/>
    <w:next w:val="710"/>
    <w:link w:val="710"/>
    <w:qFormat/>
    <w:pPr>
      <w:jc w:val="center"/>
      <w:keepNext/>
      <w:outlineLvl w:val="3"/>
    </w:pPr>
    <w:rPr>
      <w:rFonts w:eastAsia="楷体_GB2312"/>
      <w:b/>
      <w:bCs/>
      <w:sz w:val="13"/>
    </w:rPr>
  </w:style>
  <w:style w:type="paragraph" w:styleId="715">
    <w:name w:val="标题 5"/>
    <w:basedOn w:val="710"/>
    <w:next w:val="710"/>
    <w:link w:val="710"/>
    <w:qFormat/>
    <w:pPr>
      <w:numPr>
        <w:ilvl w:val="0"/>
        <w:numId w:val="1"/>
      </w:numPr>
      <w:keepNext/>
      <w:tabs>
        <w:tab w:val="left" w:pos="360" w:leader="none"/>
      </w:tabs>
      <w:outlineLvl w:val="4"/>
    </w:pPr>
    <w:rPr>
      <w:rFonts w:ascii="楷体_GB2312" w:eastAsia="楷体_GB2312"/>
      <w:bCs/>
      <w:sz w:val="28"/>
    </w:rPr>
  </w:style>
  <w:style w:type="character" w:styleId="716">
    <w:name w:val="默认段落字体"/>
    <w:next w:val="716"/>
    <w:link w:val="710"/>
    <w:semiHidden/>
  </w:style>
  <w:style w:type="table" w:styleId="717">
    <w:name w:val="普通表格"/>
    <w:next w:val="717"/>
    <w:link w:val="710"/>
    <w:semiHidden/>
    <w:tblPr/>
  </w:style>
  <w:style w:type="character" w:styleId="718">
    <w:name w:val="标题 1 Char"/>
    <w:next w:val="718"/>
    <w:link w:val="711"/>
    <w:rPr>
      <w:rFonts w:ascii="楷体_GB2312" w:eastAsia="楷体_GB2312"/>
      <w:b/>
      <w:sz w:val="28"/>
    </w:rPr>
  </w:style>
  <w:style w:type="paragraph" w:styleId="719">
    <w:name w:val="引文目录"/>
    <w:basedOn w:val="710"/>
    <w:next w:val="710"/>
    <w:link w:val="710"/>
    <w:semiHidden/>
    <w:qFormat/>
    <w:pPr>
      <w:ind w:left="420"/>
    </w:pPr>
  </w:style>
  <w:style w:type="paragraph" w:styleId="720">
    <w:name w:val="正文缩进"/>
    <w:basedOn w:val="710"/>
    <w:next w:val="720"/>
    <w:link w:val="721"/>
    <w:pPr>
      <w:ind w:firstLine="420"/>
    </w:pPr>
  </w:style>
  <w:style w:type="character" w:styleId="721">
    <w:name w:val="正文缩进 Char"/>
    <w:next w:val="721"/>
    <w:link w:val="720"/>
    <w:rPr>
      <w:sz w:val="21"/>
    </w:rPr>
  </w:style>
  <w:style w:type="paragraph" w:styleId="722">
    <w:name w:val="文档结构图"/>
    <w:basedOn w:val="710"/>
    <w:next w:val="722"/>
    <w:link w:val="710"/>
    <w:semiHidden/>
    <w:pPr>
      <w:shd w:val="clear" w:color="auto" w:fill="000080"/>
    </w:pPr>
  </w:style>
  <w:style w:type="paragraph" w:styleId="723">
    <w:name w:val="批注文字"/>
    <w:basedOn w:val="710"/>
    <w:next w:val="723"/>
    <w:link w:val="724"/>
    <w:pPr>
      <w:jc w:val="left"/>
    </w:pPr>
  </w:style>
  <w:style w:type="character" w:styleId="724">
    <w:name w:val="批注文字 Char"/>
    <w:next w:val="724"/>
    <w:link w:val="723"/>
    <w:rPr>
      <w:sz w:val="21"/>
    </w:rPr>
  </w:style>
  <w:style w:type="paragraph" w:styleId="725">
    <w:name w:val="正文文本"/>
    <w:basedOn w:val="710"/>
    <w:next w:val="725"/>
    <w:link w:val="710"/>
    <w:rPr>
      <w:rFonts w:ascii="华文中宋" w:eastAsia="华文中宋"/>
      <w:bCs/>
      <w:sz w:val="28"/>
    </w:rPr>
  </w:style>
  <w:style w:type="paragraph" w:styleId="726">
    <w:name w:val="正文文本缩进"/>
    <w:basedOn w:val="710"/>
    <w:next w:val="726"/>
    <w:link w:val="710"/>
    <w:pPr>
      <w:ind w:firstLine="576"/>
    </w:pPr>
    <w:rPr>
      <w:b/>
      <w:sz w:val="30"/>
    </w:rPr>
  </w:style>
  <w:style w:type="paragraph" w:styleId="727">
    <w:name w:val="列表 2"/>
    <w:basedOn w:val="710"/>
    <w:next w:val="727"/>
    <w:link w:val="710"/>
    <w:qFormat/>
    <w:pPr>
      <w:ind w:left="100" w:hanging="200"/>
      <w:jc w:val="left"/>
    </w:pPr>
    <w:rPr>
      <w:rFonts w:ascii="宋体" w:hAnsi="宋体"/>
    </w:rPr>
  </w:style>
  <w:style w:type="paragraph" w:styleId="728">
    <w:name w:val="文本块"/>
    <w:basedOn w:val="710"/>
    <w:next w:val="728"/>
    <w:link w:val="710"/>
    <w:pPr>
      <w:ind w:left="1994" w:right="-284" w:hanging="1440"/>
      <w:spacing w:line="360" w:lineRule="auto"/>
    </w:pPr>
    <w:rPr>
      <w:rFonts w:ascii="楷体_GB2312" w:eastAsia="楷体_GB2312"/>
      <w:sz w:val="24"/>
    </w:rPr>
  </w:style>
  <w:style w:type="paragraph" w:styleId="729">
    <w:name w:val="索引 4"/>
    <w:basedOn w:val="710"/>
    <w:next w:val="710"/>
    <w:link w:val="710"/>
    <w:semiHidden/>
    <w:pPr>
      <w:ind w:left="1260"/>
    </w:pPr>
  </w:style>
  <w:style w:type="paragraph" w:styleId="730">
    <w:name w:val="目录 3"/>
    <w:basedOn w:val="710"/>
    <w:next w:val="710"/>
    <w:link w:val="710"/>
    <w:uiPriority w:val="39"/>
    <w:unhideWhenUsed/>
    <w:qFormat/>
    <w:pPr>
      <w:ind w:left="440"/>
      <w:jc w:val="left"/>
      <w:spacing w:after="100" w:line="276" w:lineRule="auto"/>
      <w:widowControl/>
    </w:pPr>
    <w:rPr>
      <w:rFonts w:ascii="Calibri" w:hAnsi="Calibri"/>
      <w:sz w:val="22"/>
      <w:szCs w:val="22"/>
    </w:rPr>
  </w:style>
  <w:style w:type="paragraph" w:styleId="731">
    <w:name w:val="纯文本"/>
    <w:basedOn w:val="710"/>
    <w:next w:val="731"/>
    <w:link w:val="732"/>
    <w:qFormat/>
    <w:rPr>
      <w:rFonts w:ascii="宋体" w:hAnsi="Courier New"/>
      <w:szCs w:val="21"/>
    </w:rPr>
  </w:style>
  <w:style w:type="character" w:styleId="732">
    <w:name w:val="纯文本 Char"/>
    <w:next w:val="732"/>
    <w:link w:val="731"/>
    <w:rPr>
      <w:rFonts w:ascii="宋体" w:hAnsi="Courier New" w:eastAsia="宋体" w:cs="Courier New"/>
      <w:sz w:val="21"/>
      <w:szCs w:val="21"/>
    </w:rPr>
  </w:style>
  <w:style w:type="paragraph" w:styleId="733">
    <w:name w:val="日期"/>
    <w:basedOn w:val="710"/>
    <w:next w:val="710"/>
    <w:link w:val="710"/>
    <w:rPr>
      <w:rFonts w:eastAsia="黑体"/>
      <w:b/>
      <w:sz w:val="36"/>
    </w:rPr>
  </w:style>
  <w:style w:type="paragraph" w:styleId="734">
    <w:name w:val="正文文本缩进 2"/>
    <w:basedOn w:val="710"/>
    <w:next w:val="734"/>
    <w:link w:val="735"/>
    <w:pPr>
      <w:ind w:left="900"/>
    </w:pPr>
    <w:rPr>
      <w:rFonts w:ascii="楷体_GB2312" w:eastAsia="楷体_GB2312"/>
      <w:b/>
      <w:sz w:val="28"/>
    </w:rPr>
  </w:style>
  <w:style w:type="character" w:styleId="735">
    <w:name w:val="正文文本缩进 2 Char"/>
    <w:next w:val="735"/>
    <w:link w:val="734"/>
    <w:rPr>
      <w:rFonts w:ascii="楷体_GB2312" w:eastAsia="楷体_GB2312"/>
      <w:b/>
      <w:sz w:val="28"/>
      <w:lang w:val="en-US" w:eastAsia="zh-CN" w:bidi="ar-SA"/>
    </w:rPr>
  </w:style>
  <w:style w:type="paragraph" w:styleId="736">
    <w:name w:val="批注框文本"/>
    <w:basedOn w:val="710"/>
    <w:next w:val="736"/>
    <w:link w:val="737"/>
    <w:rPr>
      <w:sz w:val="18"/>
      <w:szCs w:val="18"/>
    </w:rPr>
  </w:style>
  <w:style w:type="character" w:styleId="737">
    <w:name w:val="批注框文本 Char"/>
    <w:next w:val="737"/>
    <w:link w:val="736"/>
    <w:rPr>
      <w:sz w:val="18"/>
      <w:szCs w:val="18"/>
    </w:rPr>
  </w:style>
  <w:style w:type="paragraph" w:styleId="738">
    <w:name w:val="页脚"/>
    <w:basedOn w:val="710"/>
    <w:next w:val="738"/>
    <w:link w:val="739"/>
    <w:uiPriority w:val="99"/>
    <w:pPr>
      <w:jc w:val="left"/>
      <w:tabs>
        <w:tab w:val="center" w:pos="4153" w:leader="none"/>
        <w:tab w:val="right" w:pos="8306" w:leader="none"/>
      </w:tabs>
    </w:pPr>
    <w:rPr>
      <w:sz w:val="18"/>
    </w:rPr>
  </w:style>
  <w:style w:type="character" w:styleId="739">
    <w:name w:val="页脚 Char"/>
    <w:next w:val="739"/>
    <w:link w:val="738"/>
    <w:uiPriority w:val="99"/>
    <w:rPr>
      <w:sz w:val="18"/>
    </w:rPr>
  </w:style>
  <w:style w:type="paragraph" w:styleId="740">
    <w:name w:val="寄信人地址"/>
    <w:basedOn w:val="710"/>
    <w:next w:val="740"/>
    <w:link w:val="710"/>
    <w:qFormat/>
    <w:pPr>
      <w:jc w:val="left"/>
      <w:tabs>
        <w:tab w:val="left" w:pos="1630" w:leader="none"/>
      </w:tabs>
    </w:pPr>
    <w:rPr>
      <w:rFonts w:ascii="Arial" w:hAnsi="Arial" w:eastAsia="DFKai-SB" w:cs="Arial"/>
      <w:sz w:val="28"/>
      <w:lang w:eastAsia="zh-TW"/>
    </w:rPr>
  </w:style>
  <w:style w:type="paragraph" w:styleId="741">
    <w:name w:val="页眉"/>
    <w:basedOn w:val="710"/>
    <w:next w:val="741"/>
    <w:link w:val="742"/>
    <w:uiPriority w:val="99"/>
    <w:pPr>
      <w:jc w:val="center"/>
      <w:tabs>
        <w:tab w:val="center" w:pos="4153" w:leader="none"/>
        <w:tab w:val="right" w:pos="8306" w:leader="none"/>
      </w:tabs>
      <w:pBdr>
        <w:bottom w:val="single" w:color="000000" w:sz="6" w:space="1"/>
      </w:pBdr>
    </w:pPr>
    <w:rPr>
      <w:sz w:val="18"/>
    </w:rPr>
  </w:style>
  <w:style w:type="character" w:styleId="742">
    <w:name w:val="页眉 Char"/>
    <w:next w:val="742"/>
    <w:link w:val="741"/>
    <w:uiPriority w:val="99"/>
    <w:rPr>
      <w:rFonts w:eastAsia="宋体"/>
      <w:sz w:val="18"/>
      <w:lang w:val="en-US" w:eastAsia="zh-CN" w:bidi="ar-SA"/>
    </w:rPr>
  </w:style>
  <w:style w:type="paragraph" w:styleId="743">
    <w:name w:val="目录 1"/>
    <w:basedOn w:val="710"/>
    <w:next w:val="710"/>
    <w:link w:val="710"/>
    <w:uiPriority w:val="39"/>
    <w:qFormat/>
    <w:pPr>
      <w:jc w:val="left"/>
      <w:tabs>
        <w:tab w:val="right" w:pos="8296" w:leader="dot"/>
      </w:tabs>
    </w:pPr>
    <w:rPr>
      <w:rFonts w:ascii="宋体" w:hAnsi="宋体"/>
      <w:b/>
      <w:szCs w:val="24"/>
      <w:shd w:val="clear" w:color="auto" w:fill="ffffff"/>
    </w:rPr>
  </w:style>
  <w:style w:type="paragraph" w:styleId="744">
    <w:name w:val="副标题"/>
    <w:basedOn w:val="710"/>
    <w:next w:val="710"/>
    <w:link w:val="745"/>
    <w:qFormat/>
    <w:pPr>
      <w:jc w:val="center"/>
      <w:spacing w:before="240" w:after="60" w:line="312" w:lineRule="auto"/>
      <w:outlineLvl w:val="1"/>
    </w:pPr>
    <w:rPr>
      <w:rFonts w:ascii="Cambria" w:hAnsi="Cambria"/>
      <w:b/>
      <w:bCs/>
      <w:sz w:val="32"/>
      <w:szCs w:val="32"/>
    </w:rPr>
  </w:style>
  <w:style w:type="character" w:styleId="745">
    <w:name w:val="副标题 Char"/>
    <w:next w:val="745"/>
    <w:link w:val="744"/>
    <w:rPr>
      <w:rFonts w:ascii="Cambria" w:hAnsi="Cambria" w:eastAsia="宋体"/>
      <w:b/>
      <w:bCs/>
      <w:sz w:val="32"/>
      <w:szCs w:val="32"/>
      <w:lang w:val="en-US" w:eastAsia="zh-CN" w:bidi="ar-SA"/>
    </w:rPr>
  </w:style>
  <w:style w:type="paragraph" w:styleId="746">
    <w:name w:val="正文文本缩进 3"/>
    <w:basedOn w:val="710"/>
    <w:next w:val="746"/>
    <w:link w:val="710"/>
    <w:pPr>
      <w:ind w:left="359" w:firstLine="359"/>
    </w:pPr>
  </w:style>
  <w:style w:type="paragraph" w:styleId="747">
    <w:name w:val="目录 2"/>
    <w:basedOn w:val="710"/>
    <w:next w:val="710"/>
    <w:link w:val="710"/>
    <w:uiPriority w:val="39"/>
    <w:qFormat/>
    <w:pPr>
      <w:ind w:left="420"/>
    </w:pPr>
    <w:rPr>
      <w:szCs w:val="24"/>
    </w:rPr>
  </w:style>
  <w:style w:type="paragraph" w:styleId="748">
    <w:name w:val="正文文本 2"/>
    <w:basedOn w:val="710"/>
    <w:next w:val="748"/>
    <w:link w:val="710"/>
    <w:pPr>
      <w:spacing w:after="120" w:line="480" w:lineRule="auto"/>
    </w:pPr>
  </w:style>
  <w:style w:type="paragraph" w:styleId="749">
    <w:name w:val="普通(网站)"/>
    <w:basedOn w:val="710"/>
    <w:next w:val="749"/>
    <w:link w:val="710"/>
    <w:pPr>
      <w:jc w:val="left"/>
      <w:spacing w:before="100" w:beforeAutospacing="1" w:after="100" w:afterAutospacing="1"/>
      <w:widowControl/>
    </w:pPr>
    <w:rPr>
      <w:rFonts w:ascii="宋体" w:hAnsi="宋体" w:cs="宋体"/>
      <w:sz w:val="24"/>
      <w:szCs w:val="24"/>
    </w:rPr>
  </w:style>
  <w:style w:type="paragraph" w:styleId="750">
    <w:name w:val="标题"/>
    <w:basedOn w:val="710"/>
    <w:next w:val="710"/>
    <w:link w:val="751"/>
    <w:qFormat/>
    <w:pPr>
      <w:jc w:val="center"/>
      <w:spacing w:before="240" w:after="60"/>
      <w:outlineLvl w:val="0"/>
    </w:pPr>
    <w:rPr>
      <w:rFonts w:ascii="Cambria" w:hAnsi="Cambria"/>
      <w:b/>
      <w:bCs/>
      <w:sz w:val="32"/>
      <w:szCs w:val="32"/>
    </w:rPr>
  </w:style>
  <w:style w:type="character" w:styleId="751">
    <w:name w:val="标题 Char"/>
    <w:next w:val="751"/>
    <w:link w:val="750"/>
    <w:rPr>
      <w:rFonts w:ascii="Cambria" w:hAnsi="Cambria"/>
      <w:b/>
      <w:bCs/>
      <w:sz w:val="32"/>
      <w:szCs w:val="32"/>
      <w:lang w:bidi="ar-SA"/>
    </w:rPr>
  </w:style>
  <w:style w:type="paragraph" w:styleId="752">
    <w:name w:val="批注主题"/>
    <w:basedOn w:val="723"/>
    <w:next w:val="723"/>
    <w:link w:val="753"/>
    <w:rPr>
      <w:b/>
      <w:bCs/>
    </w:rPr>
  </w:style>
  <w:style w:type="character" w:styleId="753">
    <w:name w:val="批注主题 Char"/>
    <w:next w:val="753"/>
    <w:link w:val="752"/>
    <w:rPr>
      <w:b/>
      <w:bCs/>
      <w:sz w:val="21"/>
    </w:rPr>
  </w:style>
  <w:style w:type="paragraph" w:styleId="754">
    <w:name w:val="正文首行缩进"/>
    <w:basedOn w:val="725"/>
    <w:next w:val="754"/>
    <w:link w:val="710"/>
    <w:qFormat/>
    <w:pPr>
      <w:ind w:firstLine="420"/>
      <w:spacing w:after="120" w:line="240" w:lineRule="auto"/>
    </w:pPr>
    <w:rPr>
      <w:rFonts w:ascii="宋体" w:hAnsi="宋体" w:eastAsia="宋体"/>
      <w:sz w:val="24"/>
    </w:rPr>
  </w:style>
  <w:style w:type="paragraph" w:styleId="755">
    <w:name w:val="正文首行缩进 2"/>
    <w:basedOn w:val="726"/>
    <w:next w:val="710"/>
    <w:link w:val="710"/>
    <w:qFormat/>
    <w:pPr>
      <w:ind w:left="480" w:firstLine="210"/>
      <w:jc w:val="left"/>
      <w:spacing w:after="120"/>
    </w:pPr>
    <w:rPr>
      <w:rFonts w:ascii="DFKai-SB" w:eastAsia="DFKai-SB"/>
      <w:spacing w:val="-8"/>
    </w:rPr>
  </w:style>
  <w:style w:type="table" w:styleId="756">
    <w:name w:val="网格型"/>
    <w:basedOn w:val="717"/>
    <w:next w:val="756"/>
    <w:link w:val="710"/>
    <w:pPr>
      <w:jc w:val="both"/>
      <w:widowControl w:val="off"/>
    </w:pPr>
    <w:tblPr/>
  </w:style>
  <w:style w:type="character" w:styleId="757">
    <w:name w:val="要点"/>
    <w:next w:val="757"/>
    <w:link w:val="710"/>
    <w:qFormat/>
    <w:rPr>
      <w:b/>
      <w:bCs/>
    </w:rPr>
  </w:style>
  <w:style w:type="character" w:styleId="758">
    <w:name w:val="页码"/>
    <w:next w:val="758"/>
    <w:link w:val="710"/>
  </w:style>
  <w:style w:type="character" w:styleId="759">
    <w:name w:val="已访问的超链接"/>
    <w:next w:val="759"/>
    <w:link w:val="710"/>
    <w:rPr>
      <w:color w:val="000000"/>
      <w:u w:val="none"/>
    </w:rPr>
  </w:style>
  <w:style w:type="character" w:styleId="760">
    <w:name w:val="强调"/>
    <w:next w:val="760"/>
    <w:link w:val="710"/>
    <w:qFormat/>
    <w:rPr>
      <w:i w:val="0"/>
    </w:rPr>
  </w:style>
  <w:style w:type="character" w:styleId="761">
    <w:name w:val="HTML 打字机"/>
    <w:next w:val="761"/>
    <w:link w:val="710"/>
    <w:rPr>
      <w:rFonts w:ascii="宋体" w:hAnsi="宋体" w:eastAsia="宋体" w:cs="宋体"/>
      <w:sz w:val="24"/>
      <w:szCs w:val="24"/>
    </w:rPr>
  </w:style>
  <w:style w:type="character" w:styleId="762">
    <w:name w:val="超链接"/>
    <w:next w:val="762"/>
    <w:link w:val="710"/>
    <w:uiPriority w:val="99"/>
    <w:rPr>
      <w:color w:val="000000"/>
      <w:u w:val="none"/>
    </w:rPr>
  </w:style>
  <w:style w:type="character" w:styleId="763">
    <w:name w:val="批注引用"/>
    <w:next w:val="763"/>
    <w:link w:val="710"/>
    <w:rPr>
      <w:sz w:val="21"/>
      <w:szCs w:val="21"/>
    </w:rPr>
  </w:style>
  <w:style w:type="paragraph" w:styleId="764">
    <w:name w:val="_Style 2"/>
    <w:basedOn w:val="710"/>
    <w:next w:val="710"/>
    <w:link w:val="710"/>
    <w:qFormat/>
    <w:pPr>
      <w:ind w:firstLine="420"/>
    </w:pPr>
    <w:rPr>
      <w:rFonts w:ascii="Times New Roman" w:hAnsi="Times New Roman" w:eastAsia="宋体" w:cs="Times New Roman"/>
    </w:rPr>
  </w:style>
  <w:style w:type="paragraph" w:styleId="765">
    <w:name w:val="正文1"/>
    <w:basedOn w:val="710"/>
    <w:next w:val="710"/>
    <w:link w:val="710"/>
    <w:uiPriority w:val="99"/>
    <w:qFormat/>
    <w:pPr>
      <w:ind w:left="420" w:firstLine="527"/>
      <w:spacing w:before="120" w:line="360" w:lineRule="auto"/>
    </w:pPr>
    <w:rPr>
      <w:rFonts w:ascii="宋体" w:hAnsi="宋体"/>
    </w:rPr>
  </w:style>
  <w:style w:type="character" w:styleId="766">
    <w:name w:val="active13"/>
    <w:next w:val="766"/>
    <w:link w:val="710"/>
    <w:rPr>
      <w:color w:val="ffffff"/>
      <w:shd w:val="clear" w:color="auto" w:fill="0f5bb9"/>
    </w:rPr>
  </w:style>
  <w:style w:type="character" w:styleId="767">
    <w:name w:val="font112"/>
    <w:next w:val="767"/>
    <w:link w:val="710"/>
    <w:rPr>
      <w:rFonts w:ascii="Arial" w:hAnsi="Arial" w:cs="Arial"/>
      <w:i w:val="0"/>
      <w:color w:val="000000"/>
      <w:sz w:val="22"/>
      <w:szCs w:val="22"/>
      <w:u w:val="none"/>
      <w:vertAlign w:val="superscript"/>
    </w:rPr>
  </w:style>
  <w:style w:type="character" w:styleId="768">
    <w:name w:val="font21"/>
    <w:next w:val="768"/>
    <w:link w:val="710"/>
    <w:rPr>
      <w:rFonts w:ascii="Arial" w:hAnsi="Arial" w:cs="Arial"/>
      <w:i w:val="0"/>
      <w:color w:val="000000"/>
      <w:sz w:val="22"/>
      <w:szCs w:val="22"/>
      <w:u w:val="none"/>
      <w:vertAlign w:val="superscript"/>
    </w:rPr>
  </w:style>
  <w:style w:type="character" w:styleId="769">
    <w:name w:val="font91"/>
    <w:next w:val="769"/>
    <w:link w:val="710"/>
    <w:rPr>
      <w:rFonts w:ascii="Arial" w:hAnsi="Arial" w:cs="Arial"/>
      <w:i w:val="0"/>
      <w:color w:val="000000"/>
      <w:sz w:val="22"/>
      <w:szCs w:val="22"/>
      <w:u w:val="none"/>
    </w:rPr>
  </w:style>
  <w:style w:type="character" w:styleId="770">
    <w:name w:val="font101"/>
    <w:next w:val="770"/>
    <w:link w:val="710"/>
    <w:rPr>
      <w:rFonts w:ascii="Arial" w:hAnsi="Arial" w:cs="Arial"/>
      <w:i w:val="0"/>
      <w:color w:val="000000"/>
      <w:sz w:val="22"/>
      <w:szCs w:val="22"/>
      <w:u w:val="none"/>
    </w:rPr>
  </w:style>
  <w:style w:type="character" w:styleId="771">
    <w:name w:val="font61"/>
    <w:next w:val="771"/>
    <w:link w:val="710"/>
    <w:rPr>
      <w:rFonts w:ascii="等线 Light" w:hAnsi="等线 Light" w:eastAsia="等线 Light" w:cs="等线 Light"/>
      <w:i w:val="0"/>
      <w:color w:val="000000"/>
      <w:sz w:val="22"/>
      <w:szCs w:val="22"/>
      <w:u w:val="none"/>
    </w:rPr>
  </w:style>
  <w:style w:type="character" w:styleId="772">
    <w:name w:val="font01"/>
    <w:next w:val="772"/>
    <w:link w:val="710"/>
    <w:rPr>
      <w:rFonts w:hint="eastAsia" w:ascii="宋体" w:hAnsi="宋体" w:eastAsia="宋体" w:cs="宋体"/>
      <w:i w:val="0"/>
      <w:color w:val="ff0000"/>
      <w:sz w:val="20"/>
      <w:szCs w:val="20"/>
      <w:u w:val="none"/>
    </w:rPr>
  </w:style>
  <w:style w:type="character" w:styleId="773">
    <w:name w:val="apple-converted-space"/>
    <w:next w:val="773"/>
    <w:link w:val="710"/>
    <w:rPr>
      <w:rFonts w:cs="Times New Roman"/>
    </w:rPr>
  </w:style>
  <w:style w:type="character" w:styleId="774">
    <w:name w:val="批注框文本 Char1"/>
    <w:next w:val="774"/>
    <w:link w:val="710"/>
    <w:rPr>
      <w:rFonts w:eastAsia="宋体"/>
      <w:sz w:val="18"/>
      <w:szCs w:val="18"/>
      <w:lang w:val="en-US" w:eastAsia="zh-CN" w:bidi="ar-SA"/>
    </w:rPr>
  </w:style>
  <w:style w:type="character" w:styleId="775">
    <w:name w:val="font71"/>
    <w:next w:val="775"/>
    <w:link w:val="710"/>
    <w:rPr>
      <w:rFonts w:ascii="Calibri" w:hAnsi="Calibri" w:cs="Calibri"/>
      <w:i w:val="0"/>
      <w:color w:val="000000"/>
      <w:sz w:val="22"/>
      <w:szCs w:val="22"/>
      <w:u w:val="none"/>
    </w:rPr>
  </w:style>
  <w:style w:type="character" w:styleId="776">
    <w:name w:val="font81"/>
    <w:next w:val="776"/>
    <w:link w:val="710"/>
    <w:rPr>
      <w:rFonts w:hint="eastAsia" w:ascii="宋体" w:hAnsi="宋体" w:eastAsia="宋体" w:cs="宋体"/>
      <w:i w:val="0"/>
      <w:color w:val="000000"/>
      <w:sz w:val="22"/>
      <w:szCs w:val="22"/>
      <w:u w:val="none"/>
    </w:rPr>
  </w:style>
  <w:style w:type="character" w:styleId="777">
    <w:name w:val="case31"/>
    <w:next w:val="777"/>
    <w:link w:val="710"/>
    <w:rPr>
      <w:sz w:val="21"/>
      <w:szCs w:val="21"/>
    </w:rPr>
  </w:style>
  <w:style w:type="character" w:styleId="778">
    <w:name w:val="apple-style-span"/>
    <w:next w:val="778"/>
    <w:link w:val="710"/>
    <w:rPr>
      <w:rFonts w:cs="Times New Roman"/>
    </w:rPr>
  </w:style>
  <w:style w:type="character" w:styleId="779">
    <w:name w:val="font51"/>
    <w:next w:val="779"/>
    <w:link w:val="710"/>
    <w:rPr>
      <w:rFonts w:hint="eastAsia" w:ascii="宋体" w:hAnsi="宋体" w:eastAsia="宋体" w:cs="宋体"/>
      <w:i w:val="0"/>
      <w:color w:val="000000"/>
      <w:sz w:val="22"/>
      <w:szCs w:val="22"/>
      <w:u w:val="none"/>
    </w:rPr>
  </w:style>
  <w:style w:type="paragraph" w:styleId="780">
    <w:name w:val="正文_3"/>
    <w:next w:val="780"/>
    <w:link w:val="710"/>
    <w:qFormat/>
    <w:pPr>
      <w:jc w:val="both"/>
      <w:widowControl w:val="off"/>
    </w:pPr>
    <w:rPr>
      <w:sz w:val="21"/>
      <w:szCs w:val="22"/>
      <w:lang w:val="en-US" w:eastAsia="zh-CN" w:bidi="ar-SA"/>
    </w:rPr>
  </w:style>
  <w:style w:type="paragraph" w:styleId="781">
    <w:name w:val="xl54"/>
    <w:basedOn w:val="710"/>
    <w:next w:val="781"/>
    <w:link w:val="7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782">
    <w:name w:val="xl57"/>
    <w:basedOn w:val="710"/>
    <w:next w:val="782"/>
    <w:link w:val="71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783">
    <w:name w:val="xl50"/>
    <w:basedOn w:val="710"/>
    <w:next w:val="783"/>
    <w:link w:val="71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784">
    <w:name w:val="xl47"/>
    <w:basedOn w:val="710"/>
    <w:next w:val="784"/>
    <w:link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5">
    <w:name w:val="xl40"/>
    <w:basedOn w:val="710"/>
    <w:next w:val="785"/>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86">
    <w:name w:val="font7"/>
    <w:basedOn w:val="710"/>
    <w:next w:val="786"/>
    <w:link w:val="710"/>
    <w:pPr>
      <w:jc w:val="left"/>
      <w:spacing w:before="100" w:beforeAutospacing="1" w:after="100" w:afterAutospacing="1"/>
      <w:widowControl/>
    </w:pPr>
    <w:rPr>
      <w:b/>
      <w:bCs/>
      <w:i/>
      <w:iCs/>
      <w:sz w:val="20"/>
    </w:rPr>
  </w:style>
  <w:style w:type="paragraph" w:styleId="787">
    <w:name w:val="xl45"/>
    <w:basedOn w:val="710"/>
    <w:next w:val="787"/>
    <w:link w:val="71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788">
    <w:name w:val="段"/>
    <w:next w:val="710"/>
    <w:link w:val="710"/>
    <w:qFormat/>
    <w:pPr>
      <w:ind w:firstLine="200"/>
      <w:jc w:val="both"/>
      <w:spacing w:line="360" w:lineRule="auto"/>
    </w:pPr>
    <w:rPr>
      <w:rFonts w:ascii="宋体"/>
      <w:sz w:val="24"/>
      <w:szCs w:val="22"/>
      <w:lang w:val="en-US" w:eastAsia="zh-CN" w:bidi="ar-SA"/>
    </w:rPr>
  </w:style>
  <w:style w:type="paragraph" w:styleId="789">
    <w:name w:val="xl27"/>
    <w:basedOn w:val="710"/>
    <w:next w:val="789"/>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90">
    <w:name w:val="xl62"/>
    <w:basedOn w:val="710"/>
    <w:next w:val="790"/>
    <w:link w:val="7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91">
    <w:name w:val="格式10"/>
    <w:basedOn w:val="710"/>
    <w:next w:val="791"/>
    <w:link w:val="710"/>
    <w:pPr>
      <w:ind w:left="480"/>
      <w:spacing w:line="360" w:lineRule="exact"/>
    </w:pPr>
    <w:rPr>
      <w:sz w:val="24"/>
      <w:szCs w:val="24"/>
    </w:rPr>
  </w:style>
  <w:style w:type="paragraph" w:styleId="792">
    <w:name w:val="xl58"/>
    <w:basedOn w:val="710"/>
    <w:next w:val="792"/>
    <w:link w:val="71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793">
    <w:name w:val="xl25"/>
    <w:basedOn w:val="710"/>
    <w:next w:val="793"/>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94">
    <w:name w:val="普通文字"/>
    <w:basedOn w:val="710"/>
    <w:next w:val="710"/>
    <w:link w:val="710"/>
    <w:rPr>
      <w:rFonts w:ascii="宋体"/>
      <w:sz w:val="24"/>
    </w:rPr>
  </w:style>
  <w:style w:type="paragraph" w:styleId="795">
    <w:name w:val="xl34"/>
    <w:basedOn w:val="710"/>
    <w:next w:val="795"/>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96">
    <w:name w:val="列出段落"/>
    <w:basedOn w:val="710"/>
    <w:next w:val="796"/>
    <w:link w:val="710"/>
    <w:qFormat/>
    <w:pPr>
      <w:ind w:firstLine="420"/>
    </w:pPr>
    <w:rPr>
      <w:szCs w:val="21"/>
    </w:rPr>
  </w:style>
  <w:style w:type="paragraph" w:styleId="797">
    <w:name w:val="xl41"/>
    <w:basedOn w:val="710"/>
    <w:next w:val="797"/>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98">
    <w:name w:val="xl38"/>
    <w:basedOn w:val="710"/>
    <w:next w:val="798"/>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99">
    <w:name w:val="xl56"/>
    <w:basedOn w:val="710"/>
    <w:next w:val="799"/>
    <w:link w:val="7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800">
    <w:name w:val="xl60"/>
    <w:basedOn w:val="710"/>
    <w:next w:val="800"/>
    <w:link w:val="7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01">
    <w:name w:val="修订"/>
    <w:next w:val="801"/>
    <w:link w:val="710"/>
    <w:uiPriority w:val="99"/>
    <w:unhideWhenUsed/>
    <w:rPr>
      <w:sz w:val="21"/>
      <w:lang w:val="en-US" w:eastAsia="zh-CN" w:bidi="ar-SA"/>
    </w:rPr>
  </w:style>
  <w:style w:type="paragraph" w:styleId="802">
    <w:name w:val="xl39"/>
    <w:basedOn w:val="710"/>
    <w:next w:val="802"/>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3">
    <w:name w:val="xl51"/>
    <w:basedOn w:val="710"/>
    <w:next w:val="803"/>
    <w:link w:val="7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04">
    <w:name w:val="xl55"/>
    <w:basedOn w:val="710"/>
    <w:next w:val="804"/>
    <w:link w:val="71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05">
    <w:name w:val="xl32"/>
    <w:basedOn w:val="710"/>
    <w:next w:val="805"/>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06">
    <w:name w:val="xl61"/>
    <w:basedOn w:val="710"/>
    <w:next w:val="806"/>
    <w:link w:val="7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07">
    <w:name w:val="xl46"/>
    <w:basedOn w:val="710"/>
    <w:next w:val="807"/>
    <w:link w:val="71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808">
    <w:name w:val="xl36"/>
    <w:basedOn w:val="710"/>
    <w:next w:val="808"/>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09">
    <w:name w:val="xl42"/>
    <w:basedOn w:val="710"/>
    <w:next w:val="809"/>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10">
    <w:name w:val="font8"/>
    <w:basedOn w:val="710"/>
    <w:next w:val="810"/>
    <w:link w:val="710"/>
    <w:pPr>
      <w:jc w:val="left"/>
      <w:spacing w:before="100" w:beforeAutospacing="1" w:after="100" w:afterAutospacing="1"/>
      <w:widowControl/>
    </w:pPr>
    <w:rPr>
      <w:rFonts w:hint="eastAsia" w:ascii="宋体" w:hAnsi="宋体"/>
      <w:b/>
      <w:bCs/>
      <w:i/>
      <w:iCs/>
      <w:sz w:val="20"/>
    </w:rPr>
  </w:style>
  <w:style w:type="paragraph" w:styleId="811">
    <w:name w:val="font10"/>
    <w:basedOn w:val="710"/>
    <w:next w:val="811"/>
    <w:link w:val="710"/>
    <w:pPr>
      <w:jc w:val="left"/>
      <w:spacing w:before="100" w:beforeAutospacing="1" w:after="100" w:afterAutospacing="1"/>
      <w:widowControl/>
    </w:pPr>
    <w:rPr>
      <w:rFonts w:hint="eastAsia" w:ascii="楷体_GB2312" w:hAnsi="宋体" w:eastAsia="楷体_GB2312"/>
      <w:b/>
      <w:bCs/>
      <w:sz w:val="18"/>
      <w:szCs w:val="18"/>
    </w:rPr>
  </w:style>
  <w:style w:type="paragraph" w:styleId="812">
    <w:name w:val="Table Paragraph"/>
    <w:basedOn w:val="710"/>
    <w:next w:val="812"/>
    <w:link w:val="710"/>
    <w:uiPriority w:val="1"/>
    <w:qFormat/>
    <w:rPr>
      <w:rFonts w:ascii="宋体" w:hAnsi="宋体" w:cs="宋体"/>
      <w:szCs w:val="24"/>
      <w:lang w:val="zh-CN" w:bidi="zh-CN"/>
    </w:rPr>
  </w:style>
  <w:style w:type="paragraph" w:styleId="813">
    <w:name w:val="纯文本1"/>
    <w:basedOn w:val="710"/>
    <w:next w:val="813"/>
    <w:link w:val="710"/>
    <w:qFormat/>
    <w:rPr>
      <w:rFonts w:ascii="宋体" w:hAnsi="Courier New" w:eastAsia="楷体_GB2312"/>
      <w:sz w:val="28"/>
      <w:szCs w:val="20"/>
    </w:rPr>
  </w:style>
  <w:style w:type="paragraph" w:styleId="814">
    <w:name w:val="xl59"/>
    <w:basedOn w:val="710"/>
    <w:next w:val="814"/>
    <w:link w:val="71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15">
    <w:name w:val="xl53"/>
    <w:basedOn w:val="710"/>
    <w:next w:val="815"/>
    <w:link w:val="7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16">
    <w:name w:val="xl37"/>
    <w:basedOn w:val="710"/>
    <w:next w:val="816"/>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17">
    <w:name w:val="xl63"/>
    <w:basedOn w:val="710"/>
    <w:next w:val="817"/>
    <w:link w:val="71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18">
    <w:name w:val="xl44"/>
    <w:basedOn w:val="710"/>
    <w:next w:val="818"/>
    <w:link w:val="7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19">
    <w:name w:val="CM11"/>
    <w:basedOn w:val="820"/>
    <w:next w:val="820"/>
    <w:link w:val="710"/>
    <w:qFormat/>
    <w:rPr>
      <w:rFonts w:ascii="H Yb 1gj" w:hAnsi="Calibri" w:eastAsia="H Yb 1gj" w:cs="Times New Roman"/>
      <w:color w:val="000000"/>
      <w:lang w:eastAsia="zh-TW"/>
    </w:rPr>
  </w:style>
  <w:style w:type="paragraph" w:styleId="820">
    <w:name w:val="Default"/>
    <w:next w:val="820"/>
    <w:link w:val="710"/>
    <w:pPr>
      <w:widowControl w:val="off"/>
    </w:pPr>
    <w:rPr>
      <w:rFonts w:ascii="宋体" w:cs="宋体"/>
      <w:color w:val="000000"/>
      <w:sz w:val="24"/>
      <w:szCs w:val="24"/>
      <w:lang w:val="en-US" w:eastAsia="zh-CN" w:bidi="ar-SA"/>
    </w:rPr>
  </w:style>
  <w:style w:type="paragraph" w:styleId="821">
    <w:name w:val="Plain Text"/>
    <w:basedOn w:val="710"/>
    <w:next w:val="821"/>
    <w:link w:val="710"/>
    <w:pPr>
      <w:spacing w:line="360" w:lineRule="auto"/>
    </w:pPr>
    <w:rPr>
      <w:rFonts w:ascii="宋体" w:hAnsi="Courier New" w:eastAsia="楷体_GB2312"/>
      <w:sz w:val="26"/>
    </w:rPr>
  </w:style>
  <w:style w:type="paragraph" w:styleId="822">
    <w:name w:val="Char Char Char Char"/>
    <w:basedOn w:val="722"/>
    <w:next w:val="822"/>
    <w:link w:val="710"/>
    <w:pPr>
      <w:spacing w:line="360" w:lineRule="auto"/>
    </w:pPr>
    <w:rPr>
      <w:rFonts w:ascii="Tahoma" w:hAnsi="Tahoma"/>
      <w:sz w:val="24"/>
      <w:szCs w:val="24"/>
    </w:rPr>
  </w:style>
  <w:style w:type="paragraph" w:styleId="823">
    <w:name w:val="纯文本11"/>
    <w:basedOn w:val="710"/>
    <w:next w:val="823"/>
    <w:link w:val="710"/>
    <w:qFormat/>
    <w:rPr>
      <w:rFonts w:ascii="宋体" w:hAnsi="Courier New" w:eastAsia="楷体_GB2312"/>
      <w:sz w:val="28"/>
      <w:szCs w:val="20"/>
    </w:rPr>
  </w:style>
  <w:style w:type="paragraph" w:styleId="824">
    <w:name w:val="font6"/>
    <w:basedOn w:val="710"/>
    <w:next w:val="824"/>
    <w:link w:val="710"/>
    <w:pPr>
      <w:jc w:val="left"/>
      <w:spacing w:before="100" w:beforeAutospacing="1" w:after="100" w:afterAutospacing="1"/>
      <w:widowControl/>
    </w:pPr>
    <w:rPr>
      <w:rFonts w:hint="eastAsia" w:ascii="宋体" w:hAnsi="宋体"/>
      <w:b/>
      <w:bCs/>
      <w:sz w:val="20"/>
    </w:rPr>
  </w:style>
  <w:style w:type="paragraph" w:styleId="825">
    <w:name w:val="纯文本5"/>
    <w:basedOn w:val="710"/>
    <w:next w:val="825"/>
    <w:link w:val="710"/>
    <w:qFormat/>
    <w:pPr>
      <w:jc w:val="both"/>
      <w:widowControl w:val="off"/>
    </w:pPr>
    <w:rPr>
      <w:rFonts w:ascii="宋体" w:hAnsi="Courier New" w:eastAsia="楷体_GB2312"/>
      <w:sz w:val="26"/>
      <w:szCs w:val="20"/>
    </w:rPr>
  </w:style>
  <w:style w:type="paragraph" w:styleId="826">
    <w:name w:val="段落文字"/>
    <w:basedOn w:val="710"/>
    <w:next w:val="826"/>
    <w:link w:val="710"/>
    <w:qFormat/>
    <w:pPr>
      <w:ind w:firstLine="560"/>
      <w:spacing w:line="360" w:lineRule="auto"/>
    </w:pPr>
    <w:rPr>
      <w:rFonts w:ascii="仿宋" w:hAnsi="仿宋" w:eastAsia="仿宋"/>
      <w:sz w:val="28"/>
      <w:szCs w:val="28"/>
    </w:rPr>
  </w:style>
  <w:style w:type="paragraph" w:styleId="827">
    <w:name w:val="xl52"/>
    <w:basedOn w:val="710"/>
    <w:next w:val="827"/>
    <w:link w:val="7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28">
    <w:name w:val="列出段落4"/>
    <w:basedOn w:val="710"/>
    <w:next w:val="828"/>
    <w:link w:val="710"/>
    <w:uiPriority w:val="34"/>
    <w:qFormat/>
    <w:pPr>
      <w:ind w:firstLine="420"/>
      <w:spacing w:line="240" w:lineRule="auto"/>
      <w:widowControl w:val="off"/>
    </w:pPr>
    <w:rPr>
      <w:rFonts w:ascii="Times New Roman" w:cs="Times New Roman"/>
      <w:sz w:val="21"/>
    </w:rPr>
  </w:style>
  <w:style w:type="paragraph" w:styleId="829">
    <w:name w:val="+正文"/>
    <w:basedOn w:val="710"/>
    <w:next w:val="829"/>
    <w:link w:val="710"/>
    <w:qFormat/>
    <w:pPr>
      <w:ind w:firstLine="200"/>
      <w:spacing w:line="360" w:lineRule="auto"/>
    </w:pPr>
    <w:rPr>
      <w:sz w:val="24"/>
    </w:rPr>
  </w:style>
  <w:style w:type="paragraph" w:styleId="830">
    <w:name w:val="TOC 标题"/>
    <w:basedOn w:val="711"/>
    <w:next w:val="710"/>
    <w:link w:val="710"/>
    <w:uiPriority w:val="39"/>
    <w:qFormat/>
    <w:pPr>
      <w:jc w:val="left"/>
      <w:keepLines/>
      <w:spacing w:before="480" w:line="276" w:lineRule="auto"/>
      <w:widowControl/>
      <w:outlineLvl w:val="9"/>
    </w:pPr>
    <w:rPr>
      <w:rFonts w:ascii="Cambria" w:hAnsi="Cambria" w:eastAsia="宋体"/>
      <w:bCs/>
      <w:color w:val="365f91"/>
      <w:szCs w:val="28"/>
    </w:rPr>
  </w:style>
  <w:style w:type="paragraph" w:styleId="831">
    <w:name w:val="CM17"/>
    <w:basedOn w:val="820"/>
    <w:next w:val="820"/>
    <w:link w:val="710"/>
    <w:qFormat/>
    <w:pPr>
      <w:spacing w:line="468" w:lineRule="atLeast"/>
    </w:pPr>
    <w:rPr>
      <w:rFonts w:ascii="黑体" w:eastAsia="黑体" w:cs="Times New Roman"/>
      <w:color w:val="000000"/>
    </w:rPr>
  </w:style>
  <w:style w:type="paragraph" w:styleId="832">
    <w:name w:val="Char"/>
    <w:basedOn w:val="710"/>
    <w:next w:val="832"/>
    <w:link w:val="710"/>
    <w:pPr>
      <w:tabs>
        <w:tab w:val="left" w:pos="360" w:leader="none"/>
      </w:tabs>
    </w:pPr>
    <w:rPr>
      <w:sz w:val="24"/>
      <w:szCs w:val="24"/>
    </w:rPr>
  </w:style>
  <w:style w:type="paragraph" w:styleId="833">
    <w:name w:val="xl24"/>
    <w:basedOn w:val="710"/>
    <w:next w:val="833"/>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34">
    <w:name w:val="CM12"/>
    <w:basedOn w:val="820"/>
    <w:next w:val="820"/>
    <w:link w:val="710"/>
    <w:qFormat/>
    <w:pPr>
      <w:spacing w:line="311" w:lineRule="atLeast"/>
    </w:pPr>
    <w:rPr>
      <w:rFonts w:ascii="黑体...." w:hAnsi="Calibri" w:eastAsia="黑体...." w:cs="Times New Roman"/>
      <w:color w:val="000000"/>
      <w:lang w:eastAsia="zh-TW"/>
    </w:rPr>
  </w:style>
  <w:style w:type="paragraph" w:styleId="835">
    <w:name w:val="列出段落111"/>
    <w:basedOn w:val="710"/>
    <w:next w:val="835"/>
    <w:link w:val="710"/>
    <w:uiPriority w:val="34"/>
    <w:qFormat/>
    <w:pPr>
      <w:ind w:firstLine="420"/>
    </w:pPr>
  </w:style>
  <w:style w:type="paragraph" w:styleId="836">
    <w:name w:val="xl30"/>
    <w:basedOn w:val="710"/>
    <w:next w:val="836"/>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37">
    <w:name w:val="纯文本4"/>
    <w:basedOn w:val="710"/>
    <w:next w:val="837"/>
    <w:link w:val="710"/>
    <w:rPr>
      <w:rFonts w:ascii="宋体" w:hAnsi="Courier New" w:eastAsia="楷体_GB2312"/>
      <w:sz w:val="26"/>
    </w:rPr>
  </w:style>
  <w:style w:type="paragraph" w:styleId="838">
    <w:name w:val="插图题注"/>
    <w:next w:val="710"/>
    <w:link w:val="710"/>
    <w:qFormat/>
    <w:pPr>
      <w:jc w:val="center"/>
    </w:pPr>
    <w:rPr>
      <w:rFonts w:ascii="Arial" w:hAnsi="Arial"/>
      <w:sz w:val="18"/>
      <w:szCs w:val="18"/>
      <w:lang w:val="en-US" w:eastAsia="zh-CN" w:bidi="ar-SA"/>
    </w:rPr>
  </w:style>
  <w:style w:type="paragraph" w:styleId="839">
    <w:name w:val="font13"/>
    <w:basedOn w:val="710"/>
    <w:next w:val="839"/>
    <w:link w:val="710"/>
    <w:pPr>
      <w:jc w:val="left"/>
      <w:spacing w:before="100" w:beforeAutospacing="1" w:after="100" w:afterAutospacing="1"/>
      <w:widowControl/>
    </w:pPr>
    <w:rPr>
      <w:i/>
      <w:iCs/>
      <w:sz w:val="36"/>
      <w:szCs w:val="36"/>
    </w:rPr>
  </w:style>
  <w:style w:type="paragraph" w:styleId="840">
    <w:name w:val="xl31"/>
    <w:basedOn w:val="710"/>
    <w:next w:val="840"/>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841">
    <w:name w:val="xl49"/>
    <w:basedOn w:val="710"/>
    <w:next w:val="841"/>
    <w:link w:val="710"/>
    <w:pPr>
      <w:jc w:val="center"/>
      <w:spacing w:before="100" w:beforeAutospacing="1" w:after="100" w:afterAutospacing="1"/>
      <w:widowControl/>
      <w:pBdr>
        <w:left w:val="single" w:color="000000" w:sz="4" w:space="0"/>
        <w:right w:val="single" w:color="000000" w:sz="4" w:space="0"/>
      </w:pBdr>
    </w:pPr>
    <w:rPr>
      <w:b/>
      <w:bCs/>
      <w:sz w:val="20"/>
    </w:rPr>
  </w:style>
  <w:style w:type="paragraph" w:styleId="842">
    <w:name w:val="xl29"/>
    <w:basedOn w:val="710"/>
    <w:next w:val="842"/>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43">
    <w:name w:val="xl48"/>
    <w:basedOn w:val="710"/>
    <w:next w:val="843"/>
    <w:link w:val="71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844">
    <w:name w:val="font5"/>
    <w:basedOn w:val="710"/>
    <w:next w:val="844"/>
    <w:link w:val="710"/>
    <w:pPr>
      <w:jc w:val="left"/>
      <w:spacing w:before="100" w:beforeAutospacing="1" w:after="100" w:afterAutospacing="1"/>
      <w:widowControl/>
    </w:pPr>
    <w:rPr>
      <w:rFonts w:hint="eastAsia" w:ascii="宋体" w:hAnsi="宋体"/>
      <w:sz w:val="18"/>
      <w:szCs w:val="18"/>
    </w:rPr>
  </w:style>
  <w:style w:type="paragraph" w:styleId="845">
    <w:name w:val="xl28"/>
    <w:basedOn w:val="710"/>
    <w:next w:val="845"/>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46">
    <w:name w:val="msotocheading"/>
    <w:basedOn w:val="711"/>
    <w:next w:val="710"/>
    <w:link w:val="710"/>
    <w:pPr>
      <w:jc w:val="left"/>
      <w:keepLines/>
      <w:spacing w:before="480" w:line="276" w:lineRule="auto"/>
      <w:widowControl/>
      <w:outlineLvl w:val="9"/>
    </w:pPr>
    <w:rPr>
      <w:rFonts w:ascii="Cambria" w:hAnsi="Cambria" w:eastAsia="宋体"/>
      <w:bCs/>
      <w:color w:val="365f91"/>
      <w:szCs w:val="28"/>
    </w:rPr>
  </w:style>
  <w:style w:type="paragraph" w:styleId="847">
    <w:name w:val=" Char"/>
    <w:basedOn w:val="710"/>
    <w:next w:val="847"/>
    <w:link w:val="710"/>
    <w:pPr>
      <w:spacing w:line="360" w:lineRule="auto"/>
    </w:pPr>
    <w:rPr>
      <w:rFonts w:ascii="Tahoma" w:hAnsi="Tahoma"/>
    </w:rPr>
  </w:style>
  <w:style w:type="paragraph" w:styleId="848">
    <w:name w:val="纯文本2"/>
    <w:basedOn w:val="710"/>
    <w:next w:val="848"/>
    <w:link w:val="710"/>
    <w:unhideWhenUsed/>
    <w:qFormat/>
    <w:pPr>
      <w:ind w:firstLine="200"/>
      <w:jc w:val="left"/>
      <w:spacing w:line="360" w:lineRule="auto"/>
    </w:pPr>
    <w:rPr>
      <w:rFonts w:ascii="宋体" w:hAnsi="Courier New"/>
      <w:sz w:val="24"/>
      <w:szCs w:val="20"/>
    </w:rPr>
  </w:style>
  <w:style w:type="paragraph" w:styleId="849">
    <w:name w:val="font12"/>
    <w:basedOn w:val="710"/>
    <w:next w:val="849"/>
    <w:link w:val="710"/>
    <w:pPr>
      <w:jc w:val="left"/>
      <w:spacing w:before="100" w:beforeAutospacing="1" w:after="100" w:afterAutospacing="1"/>
      <w:widowControl/>
    </w:pPr>
    <w:rPr>
      <w:rFonts w:hint="eastAsia" w:ascii="宋体" w:hAnsi="宋体"/>
      <w:sz w:val="36"/>
      <w:szCs w:val="36"/>
    </w:rPr>
  </w:style>
  <w:style w:type="paragraph" w:styleId="850">
    <w:name w:val="xl33"/>
    <w:basedOn w:val="710"/>
    <w:next w:val="850"/>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51">
    <w:name w:val="首行缩进"/>
    <w:basedOn w:val="710"/>
    <w:next w:val="851"/>
    <w:link w:val="710"/>
    <w:qFormat/>
    <w:pPr>
      <w:ind w:firstLine="720"/>
      <w:jc w:val="left"/>
    </w:pPr>
    <w:rPr>
      <w:rFonts w:ascii="宋体" w:hAnsi="宋体"/>
      <w:sz w:val="24"/>
    </w:rPr>
  </w:style>
  <w:style w:type="paragraph" w:styleId="852">
    <w:name w:val="默认段落字体 Para Char"/>
    <w:basedOn w:val="710"/>
    <w:next w:val="852"/>
    <w:link w:val="710"/>
    <w:pPr>
      <w:numPr>
        <w:ilvl w:val="0"/>
        <w:numId w:val="2"/>
      </w:numPr>
      <w:tabs>
        <w:tab w:val="left" w:pos="552" w:leader="none"/>
      </w:tabs>
    </w:pPr>
    <w:rPr>
      <w:sz w:val="24"/>
      <w:szCs w:val="24"/>
    </w:rPr>
  </w:style>
  <w:style w:type="paragraph" w:styleId="853">
    <w:name w:val="font14"/>
    <w:basedOn w:val="710"/>
    <w:next w:val="853"/>
    <w:link w:val="710"/>
    <w:pPr>
      <w:jc w:val="left"/>
      <w:spacing w:before="100" w:beforeAutospacing="1" w:after="100" w:afterAutospacing="1"/>
      <w:widowControl/>
    </w:pPr>
    <w:rPr>
      <w:sz w:val="36"/>
      <w:szCs w:val="36"/>
    </w:rPr>
  </w:style>
  <w:style w:type="paragraph" w:styleId="854">
    <w:name w:val="xl26"/>
    <w:basedOn w:val="710"/>
    <w:next w:val="854"/>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55">
    <w:name w:val="font11"/>
    <w:basedOn w:val="710"/>
    <w:next w:val="855"/>
    <w:link w:val="710"/>
    <w:pPr>
      <w:jc w:val="left"/>
      <w:spacing w:before="100" w:beforeAutospacing="1" w:after="100" w:afterAutospacing="1"/>
      <w:widowControl/>
    </w:pPr>
    <w:rPr>
      <w:b/>
      <w:bCs/>
      <w:sz w:val="18"/>
      <w:szCs w:val="18"/>
    </w:rPr>
  </w:style>
  <w:style w:type="paragraph" w:styleId="856">
    <w:name w:val="CM13"/>
    <w:basedOn w:val="820"/>
    <w:next w:val="820"/>
    <w:link w:val="710"/>
    <w:qFormat/>
    <w:rPr>
      <w:rFonts w:ascii="黑体...." w:hAnsi="Calibri" w:eastAsia="黑体...." w:cs="Times New Roman"/>
      <w:color w:val="000000"/>
      <w:lang w:eastAsia="zh-TW"/>
    </w:rPr>
  </w:style>
  <w:style w:type="paragraph" w:styleId="857">
    <w:name w:val="xl35"/>
    <w:basedOn w:val="710"/>
    <w:next w:val="857"/>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58">
    <w:name w:val="font9"/>
    <w:basedOn w:val="710"/>
    <w:next w:val="858"/>
    <w:link w:val="710"/>
    <w:pPr>
      <w:jc w:val="left"/>
      <w:spacing w:before="100" w:beforeAutospacing="1" w:after="100" w:afterAutospacing="1"/>
      <w:widowControl/>
    </w:pPr>
    <w:rPr>
      <w:b/>
      <w:bCs/>
      <w:sz w:val="20"/>
    </w:rPr>
  </w:style>
  <w:style w:type="paragraph" w:styleId="859">
    <w:name w:val="xl43"/>
    <w:basedOn w:val="710"/>
    <w:next w:val="859"/>
    <w:link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860">
    <w:name w:val=" Char Char1 Char Char Char Char"/>
    <w:basedOn w:val="722"/>
    <w:next w:val="860"/>
    <w:link w:val="710"/>
    <w:pPr>
      <w:ind w:left="357"/>
      <w:jc w:val="left"/>
      <w:spacing w:line="436" w:lineRule="exact"/>
      <w:outlineLvl w:val="3"/>
    </w:pPr>
    <w:rPr>
      <w:rFonts w:ascii="Tahoma" w:hAnsi="Tahoma"/>
      <w:b/>
      <w:sz w:val="24"/>
      <w:szCs w:val="24"/>
    </w:rPr>
  </w:style>
  <w:style w:type="table" w:styleId="861">
    <w:name w:val="Table Normal"/>
    <w:next w:val="861"/>
    <w:link w:val="710"/>
    <w:unhideWhenUsed/>
    <w:qFormat/>
    <w:rPr>
      <w:lang w:val="en-US" w:eastAsia="zh-CN" w:bidi="ar-SA"/>
    </w:rPr>
    <w:tblPr/>
  </w:style>
  <w:style w:type="paragraph" w:styleId="862">
    <w:name w:val="Table Text"/>
    <w:basedOn w:val="710"/>
    <w:next w:val="862"/>
    <w:link w:val="710"/>
    <w:semiHidden/>
    <w:qFormat/>
    <w:rPr>
      <w:rFonts w:ascii="Times New Roman" w:hAnsi="Times New Roman" w:eastAsia="Times New Roman" w:cs="Times New Roman"/>
      <w:sz w:val="18"/>
      <w:szCs w:val="18"/>
      <w:lang w:val="en-US" w:eastAsia="en-US" w:bidi="ar-SA"/>
    </w:rPr>
  </w:style>
  <w:style w:type="paragraph" w:styleId="863">
    <w:name w:val="正文文本缩进 31"/>
    <w:basedOn w:val="710"/>
    <w:next w:val="863"/>
    <w:link w:val="710"/>
    <w:qFormat/>
    <w:pPr>
      <w:ind w:firstLine="480"/>
      <w:spacing w:line="300" w:lineRule="auto"/>
      <w:widowControl w:val="off"/>
    </w:pPr>
    <w:rPr>
      <w:lang w:val="en-US" w:eastAsia="en-US"/>
    </w:rPr>
  </w:style>
  <w:style w:type="paragraph" w:styleId="864">
    <w:name w:val="文档正文"/>
    <w:basedOn w:val="710"/>
    <w:next w:val="864"/>
    <w:link w:val="710"/>
    <w:qFormat/>
    <w:pPr>
      <w:ind w:firstLine="567"/>
      <w:spacing w:line="312" w:lineRule="atLeast"/>
    </w:pPr>
    <w:rPr>
      <w:rFonts w:ascii="长城仿宋" w:eastAsia="长城仿宋"/>
      <w:sz w:val="28"/>
      <w:szCs w:val="20"/>
    </w:rPr>
  </w:style>
  <w:style w:type="paragraph" w:styleId="865">
    <w:name w:val="报告正文"/>
    <w:basedOn w:val="710"/>
    <w:next w:val="865"/>
    <w:link w:val="710"/>
    <w:qFormat/>
    <w:pPr>
      <w:ind w:firstLine="560"/>
    </w:pPr>
    <w:rPr>
      <w:szCs w:val="20"/>
      <w:lang w:val="zh-CN"/>
    </w:rPr>
  </w:style>
  <w:style w:type="paragraph" w:styleId="866">
    <w:name w:val="标题 11"/>
    <w:basedOn w:val="710"/>
    <w:next w:val="710"/>
    <w:link w:val="710"/>
    <w:qFormat/>
    <w:pPr>
      <w:keepLines/>
      <w:keepNext/>
      <w:spacing w:before="340" w:after="330" w:line="576" w:lineRule="auto"/>
      <w:outlineLvl w:val="0"/>
    </w:pPr>
    <w:rPr>
      <w:b/>
      <w:bCs/>
      <w:sz w:val="44"/>
      <w:szCs w:val="44"/>
    </w:rPr>
  </w:style>
  <w:style w:type="paragraph" w:styleId="867">
    <w:name w:val="正文缩进1"/>
    <w:basedOn w:val="710"/>
    <w:next w:val="868"/>
    <w:link w:val="710"/>
    <w:qFormat/>
    <w:pPr>
      <w:ind w:firstLine="420"/>
      <w:jc w:val="left"/>
      <w:widowControl/>
    </w:pPr>
    <w:rPr>
      <w:rFonts w:eastAsia="楷体_GB2312"/>
      <w:sz w:val="24"/>
      <w:szCs w:val="20"/>
    </w:rPr>
  </w:style>
  <w:style w:type="paragraph" w:styleId="868">
    <w:name w:val="正文文本1"/>
    <w:basedOn w:val="710"/>
    <w:next w:val="710"/>
    <w:link w:val="710"/>
    <w:qFormat/>
    <w:pPr>
      <w:spacing w:after="120"/>
    </w:pPr>
  </w:style>
  <w:style w:type="paragraph" w:styleId="869">
    <w:name w:val="表内"/>
    <w:basedOn w:val="870"/>
    <w:next w:val="869"/>
    <w:link w:val="710"/>
    <w:qFormat/>
    <w:pPr>
      <w:jc w:val="center"/>
      <w:spacing w:line="360" w:lineRule="exact"/>
    </w:pPr>
    <w:rPr>
      <w:rFonts w:eastAsia="仿宋_GB2312"/>
      <w:sz w:val="24"/>
    </w:rPr>
  </w:style>
  <w:style w:type="paragraph" w:styleId="870">
    <w:name w:val="No Spacing"/>
    <w:next w:val="870"/>
    <w:link w:val="710"/>
    <w:uiPriority w:val="1"/>
    <w:qFormat/>
    <w:pPr>
      <w:jc w:val="both"/>
      <w:widowControl w:val="off"/>
    </w:pPr>
    <w:rPr>
      <w:rFonts w:ascii="Times New Roman" w:hAnsi="Times New Roman" w:eastAsia="宋体" w:cs="Times New Roman"/>
      <w:sz w:val="21"/>
      <w:szCs w:val="24"/>
      <w:lang w:val="en-US" w:eastAsia="zh-CN" w:bidi="ar-SA"/>
    </w:rPr>
  </w:style>
  <w:style w:type="character" w:styleId="15218" w:default="1">
    <w:name w:val="Default Paragraph Font"/>
    <w:uiPriority w:val="1"/>
    <w:semiHidden/>
    <w:unhideWhenUsed/>
  </w:style>
  <w:style w:type="numbering" w:styleId="15219" w:default="1">
    <w:name w:val="No List"/>
    <w:uiPriority w:val="99"/>
    <w:semiHidden/>
    <w:unhideWhenUsed/>
  </w:style>
  <w:style w:type="table" w:styleId="152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居丽</dc:creator>
  <cp:lastModifiedBy>王苗</cp:lastModifiedBy>
  <cp:revision>2</cp:revision>
  <dcterms:created xsi:type="dcterms:W3CDTF">2022-03-15T08:52:00Z</dcterms:created>
  <dcterms:modified xsi:type="dcterms:W3CDTF">2024-12-16T06:31:41Z</dcterms:modified>
</cp:coreProperties>
</file>