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D61A">
      <w:pPr>
        <w:adjustRightInd w:val="0"/>
        <w:snapToGrid w:val="0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保险要求</w:t>
      </w:r>
    </w:p>
    <w:p w14:paraId="36BD8060">
      <w:pPr>
        <w:adjustRightInd w:val="0"/>
        <w:snapToGrid w:val="0"/>
        <w:jc w:val="center"/>
        <w:rPr>
          <w:rFonts w:ascii="宋体" w:hAnsi="宋体" w:eastAsia="宋体" w:cs="宋体"/>
          <w:sz w:val="44"/>
          <w:szCs w:val="44"/>
        </w:rPr>
      </w:pPr>
    </w:p>
    <w:p w14:paraId="1341415C">
      <w:p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为保障项目平稳实施，采购单位对项目保险作出如下要求：</w:t>
      </w:r>
    </w:p>
    <w:p w14:paraId="585D5316">
      <w:pPr>
        <w:adjustRightInd w:val="0"/>
        <w:snapToGrid w:val="0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一、投保</w:t>
      </w:r>
    </w:p>
    <w:p w14:paraId="37D758FB">
      <w:pPr>
        <w:numPr>
          <w:ilvl w:val="255"/>
          <w:numId w:val="0"/>
        </w:num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中标单位应投保团体意外险+公众责任险或建筑/安装工程一切险+建筑工程意外伤害险。</w:t>
      </w:r>
    </w:p>
    <w:p w14:paraId="64735292">
      <w:pPr>
        <w:numPr>
          <w:ilvl w:val="255"/>
          <w:numId w:val="0"/>
        </w:numPr>
        <w:adjustRightInd w:val="0"/>
        <w:snapToGrid w:val="0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二、保险金额/赔偿限额</w:t>
      </w:r>
    </w:p>
    <w:p w14:paraId="4A6C6A6A">
      <w:p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1.第三者人身伤害及财产损失，每次事故赔偿额度不得低于300万，不得设立每人赔偿限额。</w:t>
      </w:r>
    </w:p>
    <w:p w14:paraId="4624E12C">
      <w:p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2.项目人员，</w:t>
      </w:r>
      <w:bookmarkStart w:id="0" w:name="OLE_LINK2"/>
      <w:bookmarkStart w:id="1" w:name="OLE_LINK1"/>
      <w:r>
        <w:rPr>
          <w:rFonts w:hint="eastAsia" w:ascii="宋体" w:hAnsi="宋体" w:eastAsia="宋体" w:cs="宋体"/>
          <w:sz w:val="32"/>
          <w:szCs w:val="32"/>
        </w:rPr>
        <w:t>每人赔偿限额不得低于150万</w:t>
      </w:r>
      <w:bookmarkEnd w:id="0"/>
      <w:bookmarkEnd w:id="1"/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792B50F6">
      <w:pPr>
        <w:adjustRightInd w:val="0"/>
        <w:snapToGrid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3.工程财产损失保险金额不得低于工程造价金额。</w:t>
      </w:r>
    </w:p>
    <w:p w14:paraId="63D42F5A">
      <w:p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看护员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仓管员、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项目经理</w:t>
      </w:r>
      <w:r>
        <w:rPr>
          <w:rFonts w:hint="eastAsia" w:ascii="宋体" w:hAnsi="宋体" w:eastAsia="宋体" w:cs="宋体"/>
          <w:sz w:val="32"/>
          <w:szCs w:val="32"/>
        </w:rPr>
        <w:t>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仓管</w:t>
      </w:r>
      <w:r>
        <w:rPr>
          <w:rFonts w:hint="eastAsia" w:ascii="宋体" w:hAnsi="宋体" w:eastAsia="宋体" w:cs="宋体"/>
          <w:sz w:val="32"/>
          <w:szCs w:val="32"/>
        </w:rPr>
        <w:t>员除每人赔偿限额不得低于150万外，需有疾病（中暑）身故全残赔偿金不低于：30万元/人；意外伤害医疗赔偿金不低于：10万元/人；意外住院补贴赔偿金不低于：60元/天/人，最高180天。</w:t>
      </w:r>
    </w:p>
    <w:p w14:paraId="17257192">
      <w:pPr>
        <w:adjustRightInd w:val="0"/>
        <w:snapToGrid w:val="0"/>
        <w:ind w:left="420" w:left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三、其他</w:t>
      </w:r>
    </w:p>
    <w:p w14:paraId="032FC00D">
      <w:p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中标单位应当在中标通知书发出后，合同开始履行前完成项目保险的投保，中标单位应选择具有良好信誉和资质的保险公司进行投保，保险期应覆盖整个项目周期，按年度购买的，后续服务期，中标单位应当提前一个月完成下一年度的投保。</w:t>
      </w:r>
    </w:p>
    <w:p w14:paraId="15DC8A32">
      <w:p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2.中标单位投保建筑/安装工程一切险、公众责任险时应同时将采购单位及相关方作为共同被保险人。</w:t>
      </w:r>
    </w:p>
    <w:p w14:paraId="762622FF">
      <w:pPr>
        <w:numPr>
          <w:ilvl w:val="255"/>
          <w:numId w:val="0"/>
        </w:numPr>
        <w:adjustRightInd w:val="0"/>
        <w:snapToGrid w:val="0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3.中标单位</w:t>
      </w:r>
      <w:r>
        <w:rPr>
          <w:rFonts w:ascii="宋体" w:hAnsi="宋体" w:eastAsia="宋体" w:cs="宋体"/>
          <w:sz w:val="32"/>
          <w:szCs w:val="32"/>
        </w:rPr>
        <w:t>应及时向</w:t>
      </w:r>
      <w:r>
        <w:rPr>
          <w:rFonts w:hint="eastAsia" w:ascii="宋体" w:hAnsi="宋体" w:eastAsia="宋体" w:cs="宋体"/>
          <w:sz w:val="32"/>
          <w:szCs w:val="32"/>
        </w:rPr>
        <w:t>采购单位</w:t>
      </w:r>
      <w:r>
        <w:rPr>
          <w:rFonts w:ascii="宋体" w:hAnsi="宋体" w:eastAsia="宋体" w:cs="宋体"/>
          <w:sz w:val="32"/>
          <w:szCs w:val="32"/>
        </w:rPr>
        <w:t>提交</w:t>
      </w:r>
      <w:r>
        <w:rPr>
          <w:rFonts w:hint="eastAsia" w:ascii="宋体" w:hAnsi="宋体" w:eastAsia="宋体" w:cs="宋体"/>
          <w:sz w:val="32"/>
          <w:szCs w:val="32"/>
        </w:rPr>
        <w:t>所购买</w:t>
      </w:r>
      <w:r>
        <w:rPr>
          <w:rFonts w:ascii="宋体" w:hAnsi="宋体" w:eastAsia="宋体" w:cs="宋体"/>
          <w:sz w:val="32"/>
          <w:szCs w:val="32"/>
        </w:rPr>
        <w:t>保险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ascii="宋体" w:hAnsi="宋体" w:eastAsia="宋体" w:cs="宋体"/>
          <w:sz w:val="32"/>
          <w:szCs w:val="32"/>
        </w:rPr>
        <w:t>凭证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保险单复印件，保险单</w:t>
      </w:r>
      <w:r>
        <w:rPr>
          <w:rFonts w:hint="eastAsia" w:ascii="宋体" w:hAnsi="宋体" w:eastAsia="宋体" w:cs="宋体"/>
          <w:sz w:val="32"/>
          <w:szCs w:val="32"/>
        </w:rPr>
        <w:t>内容</w:t>
      </w:r>
      <w:r>
        <w:rPr>
          <w:rFonts w:ascii="宋体" w:hAnsi="宋体" w:eastAsia="宋体" w:cs="宋体"/>
          <w:sz w:val="32"/>
          <w:szCs w:val="32"/>
        </w:rPr>
        <w:t>必须与</w:t>
      </w:r>
      <w:r>
        <w:rPr>
          <w:rFonts w:hint="eastAsia" w:ascii="宋体" w:hAnsi="宋体" w:eastAsia="宋体" w:cs="宋体"/>
          <w:sz w:val="32"/>
          <w:szCs w:val="32"/>
        </w:rPr>
        <w:t>采购单位要求</w:t>
      </w:r>
      <w:r>
        <w:rPr>
          <w:rFonts w:ascii="宋体" w:hAnsi="宋体" w:eastAsia="宋体" w:cs="宋体"/>
          <w:sz w:val="32"/>
          <w:szCs w:val="32"/>
        </w:rPr>
        <w:t>保持一致。</w:t>
      </w:r>
    </w:p>
    <w:p w14:paraId="36BB8974">
      <w:pPr>
        <w:numPr>
          <w:ilvl w:val="255"/>
          <w:numId w:val="0"/>
        </w:numPr>
        <w:adjustRightInd w:val="0"/>
        <w:snapToGrid w:val="0"/>
        <w:ind w:left="420" w:leftChars="200"/>
        <w:rPr>
          <w:rFonts w:ascii="宋体" w:hAnsi="宋体" w:eastAsia="宋体" w:cs="宋体"/>
          <w:b/>
          <w:bCs/>
          <w:sz w:val="28"/>
          <w:szCs w:val="28"/>
        </w:rPr>
      </w:pPr>
    </w:p>
    <w:p w14:paraId="419291CB">
      <w:pPr>
        <w:adjustRightInd w:val="0"/>
        <w:snapToGrid w:val="0"/>
        <w:ind w:left="420"/>
        <w:rPr>
          <w:rFonts w:ascii="宋体" w:hAnsi="宋体" w:eastAsia="宋体" w:cs="宋体"/>
          <w:sz w:val="28"/>
          <w:szCs w:val="28"/>
        </w:rPr>
      </w:pPr>
    </w:p>
    <w:p w14:paraId="799A0A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978"/>
    <w:rsid w:val="00423AE2"/>
    <w:rsid w:val="00946978"/>
    <w:rsid w:val="00EC488D"/>
    <w:rsid w:val="5B8B2AB6"/>
    <w:rsid w:val="72BD2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471</Words>
  <Characters>489</Characters>
  <Lines>3</Lines>
  <Paragraphs>1</Paragraphs>
  <TotalTime>4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2024-09-03T03:26:00Z</dcterms:created>
  <dc:creator>Administrator</dc:creator>
  <cp:lastModifiedBy>读书人</cp:lastModifiedBy>
  <dcterms:modified xsi:type="dcterms:W3CDTF">2025-06-06T06:19:27Z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eyJoZGlkIjoiY2U1ODA1ZTE3MDBlNDk0OTFkMjc4ODg0ZDU3ODRhNmUiLCJ1c2VySWQiOiIyNjc5MzQifQ==</vt:lpwstr>
  </property>
  <property fmtid="{D5CDD505-2E9C-101B-9397-08002B2CF9AE}" pid="4" name="ICV">
    <vt:lpwstr>77AC5ECC7635421FBB5734442BA12303_12</vt:lpwstr>
  </property>
</Properties>
</file>