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520" w:lineRule="atLeast"/>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 </w:t>
      </w:r>
      <w:r/>
    </w:p>
    <w:p>
      <w:pPr>
        <w:ind w:firstLine="420"/>
        <w:jc w:val="left"/>
        <w:spacing w:line="520" w:lineRule="atLeast"/>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pStyle w:val="805"/>
        <w:ind w:firstLine="0"/>
        <w:rPr>
          <w:rFonts w:ascii="Microsoft New Tai Lue" w:hAnsi="Microsoft New Tai Lue" w:cs="Microsoft New Tai Lue"/>
          <w:color w:val="auto"/>
          <w:sz w:val="56"/>
          <w:szCs w:val="56"/>
        </w:rPr>
      </w:pPr>
      <w:r>
        <w:rPr>
          <w:rFonts w:hint="eastAsia" w:ascii="Microsoft New Tai Lue" w:hAnsi="Microsoft New Tai Lue" w:cs="Microsoft New Tai Lue"/>
          <w:color w:val="auto"/>
          <w:sz w:val="56"/>
          <w:szCs w:val="56"/>
        </w:rPr>
        <w:t xml:space="preserve">南京信息工程大学校本部至金牛湖产教融合园区2026年通勤车</w:t>
      </w:r>
      <w:r/>
    </w:p>
    <w:p>
      <w:pPr>
        <w:pStyle w:val="805"/>
        <w:ind w:firstLine="0"/>
        <w:rPr>
          <w:rFonts w:hint="eastAsia" w:ascii="Microsoft New Tai Lue" w:hAnsi="Microsoft New Tai Lue" w:eastAsia="宋体" w:cs="Microsoft New Tai Lue"/>
          <w:color w:val="auto"/>
          <w:sz w:val="56"/>
          <w:szCs w:val="56"/>
          <w:lang w:eastAsia="zh-CN"/>
        </w:rPr>
      </w:pPr>
      <w:r>
        <w:rPr>
          <w:rFonts w:hint="eastAsia" w:ascii="Microsoft New Tai Lue" w:hAnsi="Microsoft New Tai Lue" w:cs="Microsoft New Tai Lue"/>
          <w:color w:val="auto"/>
          <w:sz w:val="56"/>
          <w:szCs w:val="56"/>
        </w:rPr>
        <w:t xml:space="preserve">租赁服务项目</w:t>
      </w:r>
      <w:r>
        <w:rPr>
          <w:rFonts w:hint="eastAsia" w:ascii="Microsoft New Tai Lue" w:hAnsi="Microsoft New Tai Lue" w:cs="Microsoft New Tai Lue"/>
          <w:color w:val="auto"/>
          <w:sz w:val="56"/>
          <w:szCs w:val="56"/>
          <w:lang w:eastAsia="zh-CN"/>
        </w:rPr>
        <w:t xml:space="preserve">（</w:t>
      </w:r>
      <w:r>
        <w:rPr>
          <w:rFonts w:hint="eastAsia" w:ascii="Microsoft New Tai Lue" w:hAnsi="Microsoft New Tai Lue" w:cs="Microsoft New Tai Lue"/>
          <w:color w:val="auto"/>
          <w:sz w:val="56"/>
          <w:szCs w:val="56"/>
          <w:lang w:val="en-US" w:eastAsia="zh-CN"/>
        </w:rPr>
        <w:t xml:space="preserve">二次采购</w:t>
      </w:r>
      <w:r>
        <w:rPr>
          <w:rFonts w:hint="eastAsia" w:ascii="Microsoft New Tai Lue" w:hAnsi="Microsoft New Tai Lue" w:cs="Microsoft New Tai Lue"/>
          <w:color w:val="auto"/>
          <w:sz w:val="56"/>
          <w:szCs w:val="56"/>
          <w:lang w:eastAsia="zh-CN"/>
        </w:rPr>
        <w:t xml:space="preserve">）</w:t>
      </w:r>
      <w:r/>
    </w:p>
    <w:p>
      <w:pPr>
        <w:pStyle w:val="805"/>
        <w:ind w:firstLine="0"/>
        <w:jc w:val="both"/>
        <w:rPr>
          <w:rFonts w:ascii="Microsoft New Tai Lue" w:hAnsi="Microsoft New Tai Lue" w:cs="Microsoft New Tai Lue"/>
          <w:color w:val="auto"/>
          <w:sz w:val="60"/>
          <w:szCs w:val="60"/>
        </w:rPr>
      </w:pPr>
      <w:r>
        <w:rPr>
          <w:rFonts w:ascii="Microsoft New Tai Lue" w:hAnsi="Microsoft New Tai Lue" w:cs="Microsoft New Tai Lue"/>
          <w:color w:val="auto"/>
          <w:sz w:val="60"/>
          <w:szCs w:val="60"/>
        </w:rPr>
      </w:r>
      <w:r/>
    </w:p>
    <w:p>
      <w:pPr>
        <w:ind w:right="640" w:firstLine="1687"/>
        <w:jc w:val="center"/>
        <w:spacing w:line="360" w:lineRule="auto"/>
        <w:rPr>
          <w:rFonts w:ascii="Microsoft New Tai Lue" w:hAnsi="Microsoft New Tai Lue" w:cs="Microsoft New Tai Lue"/>
          <w:b/>
          <w:color w:val="auto"/>
          <w:sz w:val="84"/>
          <w:szCs w:val="84"/>
        </w:rPr>
      </w:pPr>
      <w:r>
        <w:rPr>
          <w:rFonts w:hint="eastAsia" w:ascii="Microsoft New Tai Lue" w:hAnsi="Microsoft New Tai Lue" w:cs="Microsoft New Tai Lue"/>
          <w:b/>
          <w:color w:val="auto"/>
          <w:sz w:val="84"/>
          <w:szCs w:val="84"/>
        </w:rPr>
        <w:t xml:space="preserve">招</w:t>
      </w:r>
      <w:r>
        <w:rPr>
          <w:rFonts w:ascii="Microsoft New Tai Lue" w:hAnsi="Microsoft New Tai Lue" w:cs="Microsoft New Tai Lue"/>
          <w:b/>
          <w:color w:val="auto"/>
          <w:sz w:val="84"/>
          <w:szCs w:val="84"/>
        </w:rPr>
        <w:t xml:space="preserve"> </w:t>
      </w:r>
      <w:r>
        <w:rPr>
          <w:rFonts w:hint="eastAsia" w:ascii="Microsoft New Tai Lue" w:hAnsi="Microsoft New Tai Lue" w:cs="Microsoft New Tai Lue"/>
          <w:b/>
          <w:color w:val="auto"/>
          <w:sz w:val="84"/>
          <w:szCs w:val="84"/>
        </w:rPr>
        <w:t xml:space="preserve">标</w:t>
      </w:r>
      <w:r>
        <w:rPr>
          <w:rFonts w:ascii="Microsoft New Tai Lue" w:hAnsi="Microsoft New Tai Lue" w:cs="Microsoft New Tai Lue"/>
          <w:b/>
          <w:color w:val="auto"/>
          <w:sz w:val="84"/>
          <w:szCs w:val="84"/>
        </w:rPr>
        <w:t xml:space="preserve"> </w:t>
      </w:r>
      <w:r>
        <w:rPr>
          <w:rFonts w:hint="eastAsia" w:ascii="Microsoft New Tai Lue" w:hAnsi="Microsoft New Tai Lue" w:cs="Microsoft New Tai Lue"/>
          <w:b/>
          <w:color w:val="auto"/>
          <w:sz w:val="84"/>
          <w:szCs w:val="84"/>
        </w:rPr>
        <w:t xml:space="preserve">文</w:t>
      </w:r>
      <w:r>
        <w:rPr>
          <w:rFonts w:ascii="Microsoft New Tai Lue" w:hAnsi="Microsoft New Tai Lue" w:cs="Microsoft New Tai Lue"/>
          <w:b/>
          <w:color w:val="auto"/>
          <w:sz w:val="84"/>
          <w:szCs w:val="84"/>
        </w:rPr>
        <w:t xml:space="preserve"> </w:t>
      </w:r>
      <w:r>
        <w:rPr>
          <w:rFonts w:hint="eastAsia" w:ascii="Microsoft New Tai Lue" w:hAnsi="Microsoft New Tai Lue" w:cs="Microsoft New Tai Lue"/>
          <w:b/>
          <w:color w:val="auto"/>
          <w:sz w:val="84"/>
          <w:szCs w:val="84"/>
        </w:rPr>
        <w:t xml:space="preserve">件</w:t>
      </w:r>
      <w:r/>
    </w:p>
    <w:p>
      <w:pPr>
        <w:ind w:firstLine="1928"/>
        <w:jc w:val="center"/>
        <w:spacing w:line="440" w:lineRule="exact"/>
        <w:rPr>
          <w:rFonts w:ascii="Microsoft New Tai Lue" w:hAnsi="Microsoft New Tai Lue" w:cs="Microsoft New Tai Lue"/>
          <w:b/>
          <w:color w:val="auto"/>
          <w:sz w:val="96"/>
        </w:rPr>
      </w:pPr>
      <w:r>
        <w:rPr>
          <w:rFonts w:ascii="Microsoft New Tai Lue" w:hAnsi="Microsoft New Tai Lue" w:cs="Microsoft New Tai Lue"/>
          <w:b/>
          <w:color w:val="auto"/>
          <w:sz w:val="96"/>
        </w:rPr>
      </w:r>
      <w:r/>
    </w:p>
    <w:p>
      <w:pPr>
        <w:ind w:right="640" w:firstLine="883"/>
        <w:jc w:val="center"/>
        <w:spacing w:line="360" w:lineRule="auto"/>
        <w:rPr>
          <w:rFonts w:ascii="Microsoft New Tai Lue" w:hAnsi="Microsoft New Tai Lue" w:cs="Microsoft New Tai Lue"/>
          <w:b/>
          <w:color w:val="auto"/>
          <w:sz w:val="44"/>
          <w:szCs w:val="44"/>
        </w:rPr>
      </w:pPr>
      <w:r/>
      <w:bookmarkStart w:id="0" w:name="_Toc30733"/>
      <w:r>
        <w:rPr>
          <w:rFonts w:ascii="Microsoft New Tai Lue" w:hAnsi="Microsoft New Tai Lue" w:cs="Microsoft New Tai Lue"/>
          <w:b/>
          <w:color w:val="auto"/>
          <w:sz w:val="44"/>
          <w:szCs w:val="44"/>
        </w:rPr>
        <w:t xml:space="preserve">项目编号：</w:t>
      </w:r>
      <w:bookmarkEnd w:id="0"/>
      <w:r>
        <w:rPr>
          <w:rFonts w:hint="eastAsia" w:ascii="Microsoft New Tai Lue" w:hAnsi="Microsoft New Tai Lue" w:cs="Microsoft New Tai Lue"/>
          <w:b/>
          <w:color w:val="auto"/>
          <w:sz w:val="44"/>
          <w:szCs w:val="44"/>
        </w:rPr>
        <w:t xml:space="preserve">JSTCC2502217743</w:t>
      </w:r>
      <w:r/>
    </w:p>
    <w:p>
      <w:pPr>
        <w:ind w:right="640" w:firstLine="883"/>
        <w:jc w:val="center"/>
        <w:spacing w:line="360" w:lineRule="auto"/>
        <w:rPr>
          <w:rFonts w:ascii="Microsoft New Tai Lue" w:hAnsi="Microsoft New Tai Lue" w:cs="Microsoft New Tai Lue"/>
          <w:b/>
          <w:color w:val="auto"/>
          <w:sz w:val="44"/>
          <w:szCs w:val="44"/>
        </w:rPr>
      </w:pPr>
      <w:r>
        <w:rPr>
          <w:rFonts w:hint="eastAsia" w:ascii="Microsoft New Tai Lue" w:hAnsi="Microsoft New Tai Lue" w:cs="Microsoft New Tai Lue"/>
          <w:b/>
          <w:color w:val="auto"/>
          <w:sz w:val="44"/>
          <w:szCs w:val="44"/>
        </w:rPr>
        <w:t xml:space="preserve">（</w:t>
      </w:r>
      <w:r>
        <w:rPr>
          <w:rFonts w:hint="eastAsia" w:ascii="Microsoft New Tai Lue" w:hAnsi="Microsoft New Tai Lue" w:cs="Microsoft New Tai Lue"/>
          <w:b/>
          <w:color w:val="auto"/>
          <w:sz w:val="44"/>
          <w:szCs w:val="44"/>
          <w:lang w:eastAsia="zh-CN"/>
        </w:rPr>
        <w:t xml:space="preserve">JSZC-320000-JITC-G2026-0001</w:t>
      </w:r>
      <w:r>
        <w:rPr>
          <w:rFonts w:hint="eastAsia" w:ascii="Microsoft New Tai Lue" w:hAnsi="Microsoft New Tai Lue" w:cs="Microsoft New Tai Lue"/>
          <w:b/>
          <w:color w:val="auto"/>
          <w:sz w:val="44"/>
          <w:szCs w:val="44"/>
        </w:rPr>
        <w:t xml:space="preserve">）</w:t>
      </w:r>
      <w:r/>
    </w:p>
    <w:p>
      <w:pPr>
        <w:ind w:right="640" w:firstLine="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ind w:right="640" w:firstLine="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ind w:right="640" w:firstLine="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ind w:right="640" w:firstLine="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ind w:right="640" w:firstLine="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ind w:firstLine="1928"/>
        <w:spacing w:line="360" w:lineRule="auto"/>
        <w:tabs>
          <w:tab w:val="left" w:pos="360" w:leader="none"/>
        </w:tabs>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采购人：</w:t>
      </w:r>
      <w:r>
        <w:rPr>
          <w:rFonts w:hint="eastAsia" w:ascii="Microsoft New Tai Lue" w:hAnsi="Microsoft New Tai Lue" w:cs="Microsoft New Tai Lue"/>
          <w:b/>
          <w:color w:val="auto"/>
          <w:sz w:val="32"/>
        </w:rPr>
        <w:t xml:space="preserve">南京信息工程大学</w:t>
      </w:r>
      <w:r/>
    </w:p>
    <w:p>
      <w:pPr>
        <w:ind w:firstLine="643"/>
        <w:jc w:val="center"/>
        <w:spacing w:line="360" w:lineRule="auto"/>
        <w:tabs>
          <w:tab w:val="left" w:pos="360" w:leader="none"/>
        </w:tabs>
        <w:rPr>
          <w:rFonts w:ascii="Microsoft New Tai Lue" w:hAnsi="Microsoft New Tai Lue" w:cs="Microsoft New Tai Lue"/>
          <w:b/>
          <w:color w:val="auto"/>
          <w:sz w:val="32"/>
        </w:rPr>
      </w:pPr>
      <w:r/>
      <w:bookmarkStart w:id="1" w:name="_Toc24059"/>
      <w:r>
        <w:rPr>
          <w:rFonts w:ascii="Microsoft New Tai Lue" w:hAnsi="Microsoft New Tai Lue" w:cs="Microsoft New Tai Lue"/>
          <w:b/>
          <w:color w:val="auto"/>
          <w:sz w:val="32"/>
        </w:rPr>
        <w:t xml:space="preserve">采购代理机构：江苏省招标中心有限公司</w:t>
      </w:r>
      <w:bookmarkEnd w:id="1"/>
      <w:r/>
      <w:r/>
    </w:p>
    <w:p>
      <w:pPr>
        <w:ind w:firstLine="643"/>
        <w:jc w:val="center"/>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二</w:t>
      </w:r>
      <w:r>
        <w:rPr>
          <w:rFonts w:hint="eastAsia" w:ascii="Microsoft New Tai Lue" w:hAnsi="Microsoft New Tai Lue" w:cs="Microsoft New Tai Lue"/>
          <w:b/>
          <w:color w:val="auto"/>
          <w:sz w:val="32"/>
        </w:rPr>
        <w:t xml:space="preserve">〇二</w:t>
      </w:r>
      <w:r>
        <w:rPr>
          <w:rFonts w:hint="eastAsia" w:ascii="Microsoft New Tai Lue" w:hAnsi="Microsoft New Tai Lue" w:cs="Microsoft New Tai Lue"/>
          <w:b/>
          <w:color w:val="auto"/>
          <w:sz w:val="32"/>
          <w:lang w:val="en-US" w:eastAsia="zh-CN"/>
        </w:rPr>
        <w:t xml:space="preserve">六</w:t>
      </w:r>
      <w:r>
        <w:rPr>
          <w:rFonts w:ascii="Microsoft New Tai Lue" w:hAnsi="Microsoft New Tai Lue" w:cs="Microsoft New Tai Lue"/>
          <w:b/>
          <w:color w:val="auto"/>
          <w:sz w:val="32"/>
        </w:rPr>
        <w:t xml:space="preserve">年</w:t>
      </w:r>
      <w:r>
        <w:rPr>
          <w:rFonts w:hint="eastAsia" w:ascii="Microsoft New Tai Lue" w:hAnsi="Microsoft New Tai Lue" w:cs="Microsoft New Tai Lue"/>
          <w:b/>
          <w:color w:val="auto"/>
          <w:sz w:val="32"/>
          <w:lang w:val="en-US" w:eastAsia="zh-CN"/>
        </w:rPr>
        <w:t xml:space="preserve">一</w:t>
      </w:r>
      <w:r>
        <w:rPr>
          <w:rFonts w:ascii="Microsoft New Tai Lue" w:hAnsi="Microsoft New Tai Lue" w:cs="Microsoft New Tai Lue"/>
          <w:b/>
          <w:color w:val="auto"/>
          <w:sz w:val="32"/>
        </w:rPr>
        <w:t xml:space="preserve">月</w:t>
      </w:r>
      <w:r/>
    </w:p>
    <w:p>
      <w:pPr>
        <w:pStyle w:val="818"/>
        <w:ind w:firstLine="643"/>
        <w:rPr>
          <w:color w:val="auto"/>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outlineLvl w:val="9"/>
      </w:pPr>
      <w:r>
        <w:rPr>
          <w:color w:val="auto"/>
        </w:rPr>
      </w:r>
      <w:r/>
    </w:p>
    <w:p>
      <w:pPr>
        <w:ind w:firstLine="643"/>
        <w:jc w:val="center"/>
        <w:spacing w:line="500" w:lineRule="exact"/>
        <w:rPr>
          <w:color w:val="auto"/>
        </w:rPr>
      </w:pPr>
      <w:r/>
      <w:bookmarkStart w:id="2" w:name="_Toc80264696"/>
      <w:r/>
      <w:bookmarkStart w:id="3" w:name="_Toc531620161"/>
      <w:r>
        <w:rPr>
          <w:rFonts w:ascii="Microsoft New Tai Lue" w:hAnsi="Microsoft New Tai Lue" w:cs="Microsoft New Tai Lue"/>
          <w:b/>
          <w:color w:val="auto"/>
          <w:sz w:val="32"/>
          <w:szCs w:val="32"/>
        </w:rPr>
        <w:t xml:space="preserve">目   录</w:t>
      </w:r>
      <w:r>
        <w:rPr>
          <w:rFonts w:ascii="宋体" w:hAnsi="宋体"/>
          <w:b/>
          <w:color w:val="auto"/>
          <w:szCs w:val="21"/>
        </w:rPr>
        <w:fldChar w:fldCharType="begin"/>
      </w:r>
      <w:r>
        <w:rPr>
          <w:rFonts w:ascii="宋体" w:hAnsi="宋体"/>
          <w:b/>
          <w:color w:val="auto"/>
          <w:szCs w:val="21"/>
        </w:rPr>
        <w:instrText xml:space="preserve"> TOC \o "1-3" \h \z \u </w:instrText>
      </w:r>
      <w:r>
        <w:rPr>
          <w:rFonts w:ascii="宋体" w:hAnsi="宋体"/>
          <w:b/>
          <w:color w:val="auto"/>
          <w:szCs w:val="21"/>
        </w:rPr>
        <w:fldChar w:fldCharType="separate"/>
      </w:r>
      <w:r>
        <w:rPr>
          <w:rFonts w:hint="eastAsia"/>
          <w:color w:val="auto"/>
        </w:rPr>
        <w:fldChar w:fldCharType="begin"/>
      </w:r>
      <w:r>
        <w:rPr>
          <w:color w:val="auto"/>
        </w:rPr>
        <w:instrText xml:space="preserve"> HYPERLINK \l "_Toc16078" </w:instrText>
      </w:r>
      <w:r>
        <w:rPr>
          <w:rFonts w:hint="eastAsia"/>
          <w:color w:val="auto"/>
        </w:rPr>
        <w:fldChar w:fldCharType="separate"/>
      </w:r>
      <w:r/>
    </w:p>
    <w:sdt>
      <w:sdtPr>
        <w15:appearance w15:val="boundingBox"/>
        <w15:color w:val="dbdbdb"/>
        <w:id w:val="147462816"/>
        <w:docPartObj>
          <w:docPartGallery w:val="Table of Contents"/>
          <w:docPartUnique w:val="true"/>
        </w:docPartObj>
        <w:rPr>
          <w:rFonts w:ascii="宋体" w:hAnsi="宋体" w:eastAsia="宋体"/>
          <w:color w:val="auto"/>
          <w:sz w:val="21"/>
        </w:rPr>
      </w:sdtPr>
      <w:sdtContent>
        <w:p>
          <w:pPr>
            <w:pStyle w:val="811"/>
            <w:tabs>
              <w:tab w:val="right" w:pos="8844" w:leader="dot"/>
            </w:tabs>
            <w:rPr>
              <w:color w:val="auto"/>
            </w:rPr>
          </w:pPr>
          <w:r>
            <w:rPr>
              <w:color w:val="auto"/>
            </w:rPr>
          </w:r>
          <w:r/>
        </w:p>
        <w:p>
          <w:pPr>
            <w:pStyle w:val="882"/>
            <w:tabs>
              <w:tab w:val="right" w:pos="8844" w:leader="dot"/>
            </w:tabs>
            <w:rPr>
              <w:rFonts w:ascii="仿宋" w:hAnsi="仿宋" w:eastAsia="仿宋" w:cs="仿宋"/>
              <w:color w:val="auto"/>
              <w:sz w:val="28"/>
              <w:szCs w:val="28"/>
            </w:rPr>
          </w:pP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TOC \o "1-1" \h \u </w:instrText>
          </w:r>
          <w:r>
            <w:rPr>
              <w:rFonts w:hint="eastAsia" w:ascii="仿宋" w:hAnsi="仿宋" w:eastAsia="仿宋" w:cs="仿宋"/>
              <w:color w:val="auto"/>
              <w:sz w:val="28"/>
              <w:szCs w:val="28"/>
            </w:rPr>
            <w:fldChar w:fldCharType="separate"/>
          </w:r>
          <w:r>
            <w:rPr>
              <w:color w:val="auto"/>
            </w:rPr>
            <w:fldChar w:fldCharType="begin"/>
          </w:r>
          <w:r>
            <w:rPr>
              <w:color w:val="auto"/>
            </w:rPr>
            <w:instrText xml:space="preserve"> HYPERLINK \l "_Toc12900" </w:instrText>
          </w:r>
          <w:r>
            <w:rPr>
              <w:color w:val="auto"/>
            </w:rPr>
            <w:fldChar w:fldCharType="separate"/>
          </w:r>
          <w:r>
            <w:rPr>
              <w:rFonts w:hint="eastAsia" w:ascii="仿宋" w:hAnsi="仿宋" w:eastAsia="仿宋" w:cs="仿宋"/>
              <w:color w:val="auto"/>
              <w:sz w:val="28"/>
              <w:szCs w:val="28"/>
            </w:rPr>
            <w:t xml:space="preserve">第一章 招标公告</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_Toc12900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1</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882"/>
            <w:tabs>
              <w:tab w:val="right" w:pos="8844" w:leader="dot"/>
            </w:tabs>
            <w:rPr>
              <w:rFonts w:ascii="仿宋" w:hAnsi="仿宋" w:eastAsia="仿宋" w:cs="仿宋"/>
              <w:color w:val="auto"/>
              <w:sz w:val="28"/>
              <w:szCs w:val="28"/>
            </w:rPr>
          </w:pPr>
          <w:r>
            <w:rPr>
              <w:color w:val="auto"/>
            </w:rPr>
            <w:fldChar w:fldCharType="begin"/>
          </w:r>
          <w:r>
            <w:rPr>
              <w:color w:val="auto"/>
            </w:rPr>
            <w:instrText xml:space="preserve"> HYPERLINK \l "_Toc19965" </w:instrText>
          </w:r>
          <w:r>
            <w:rPr>
              <w:color w:val="auto"/>
            </w:rPr>
            <w:fldChar w:fldCharType="separate"/>
          </w:r>
          <w:r>
            <w:rPr>
              <w:rFonts w:hint="eastAsia" w:ascii="仿宋" w:hAnsi="仿宋" w:eastAsia="仿宋" w:cs="仿宋"/>
              <w:color w:val="auto"/>
              <w:sz w:val="28"/>
              <w:szCs w:val="28"/>
            </w:rPr>
            <w:t xml:space="preserve">第二章 投标人须知</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_Toc19965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4</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882"/>
            <w:tabs>
              <w:tab w:val="right" w:pos="8844" w:leader="dot"/>
            </w:tabs>
            <w:rPr>
              <w:rFonts w:ascii="仿宋" w:hAnsi="仿宋" w:eastAsia="仿宋" w:cs="仿宋"/>
              <w:color w:val="auto"/>
              <w:sz w:val="28"/>
              <w:szCs w:val="28"/>
            </w:rPr>
          </w:pPr>
          <w:r>
            <w:rPr>
              <w:color w:val="auto"/>
            </w:rPr>
            <w:fldChar w:fldCharType="begin"/>
          </w:r>
          <w:r>
            <w:rPr>
              <w:color w:val="auto"/>
            </w:rPr>
            <w:instrText xml:space="preserve"> HYPERLINK \l "_Toc17039" </w:instrText>
          </w:r>
          <w:r>
            <w:rPr>
              <w:color w:val="auto"/>
            </w:rPr>
            <w:fldChar w:fldCharType="separate"/>
          </w:r>
          <w:r>
            <w:rPr>
              <w:rFonts w:hint="eastAsia" w:ascii="仿宋" w:hAnsi="仿宋" w:eastAsia="仿宋" w:cs="仿宋"/>
              <w:color w:val="auto"/>
              <w:sz w:val="28"/>
              <w:szCs w:val="28"/>
            </w:rPr>
            <w:t xml:space="preserve">第三章 政府采购合同条款及格式</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_Toc17039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23</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882"/>
            <w:tabs>
              <w:tab w:val="right" w:pos="8844" w:leader="dot"/>
            </w:tabs>
            <w:rPr>
              <w:rFonts w:ascii="仿宋" w:hAnsi="仿宋" w:eastAsia="仿宋" w:cs="仿宋"/>
              <w:color w:val="auto"/>
              <w:sz w:val="28"/>
              <w:szCs w:val="28"/>
            </w:rPr>
          </w:pPr>
          <w:r>
            <w:rPr>
              <w:color w:val="auto"/>
            </w:rPr>
            <w:fldChar w:fldCharType="begin"/>
          </w:r>
          <w:r>
            <w:rPr>
              <w:color w:val="auto"/>
            </w:rPr>
            <w:instrText xml:space="preserve"> HYPERLINK \l "_Toc26740" </w:instrText>
          </w:r>
          <w:r>
            <w:rPr>
              <w:color w:val="auto"/>
            </w:rPr>
            <w:fldChar w:fldCharType="separate"/>
          </w:r>
          <w:r>
            <w:rPr>
              <w:rFonts w:hint="eastAsia" w:ascii="仿宋" w:hAnsi="仿宋" w:eastAsia="仿宋" w:cs="仿宋"/>
              <w:color w:val="auto"/>
              <w:sz w:val="28"/>
              <w:szCs w:val="28"/>
            </w:rPr>
            <w:t xml:space="preserve">第四章 采购需求</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_Toc26740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29</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882"/>
            <w:tabs>
              <w:tab w:val="right" w:pos="8844" w:leader="dot"/>
            </w:tabs>
            <w:rPr>
              <w:rFonts w:ascii="仿宋" w:hAnsi="仿宋" w:eastAsia="仿宋" w:cs="仿宋"/>
              <w:color w:val="auto"/>
              <w:sz w:val="28"/>
              <w:szCs w:val="28"/>
            </w:rPr>
          </w:pPr>
          <w:r>
            <w:rPr>
              <w:color w:val="auto"/>
            </w:rPr>
            <w:fldChar w:fldCharType="begin"/>
          </w:r>
          <w:r>
            <w:rPr>
              <w:color w:val="auto"/>
            </w:rPr>
            <w:instrText xml:space="preserve"> HYPERLINK \l "_Toc8405" </w:instrText>
          </w:r>
          <w:r>
            <w:rPr>
              <w:color w:val="auto"/>
            </w:rPr>
            <w:fldChar w:fldCharType="separate"/>
          </w:r>
          <w:r>
            <w:rPr>
              <w:rFonts w:hint="eastAsia" w:ascii="仿宋" w:hAnsi="仿宋" w:eastAsia="仿宋" w:cs="仿宋"/>
              <w:color w:val="auto"/>
              <w:sz w:val="28"/>
              <w:szCs w:val="28"/>
            </w:rPr>
            <w:t xml:space="preserve">第五章 评标方法与评标标准</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_Toc8405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29</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882"/>
            <w:tabs>
              <w:tab w:val="right" w:pos="8844" w:leader="dot"/>
            </w:tabs>
            <w:rPr>
              <w:rFonts w:ascii="仿宋" w:hAnsi="仿宋" w:eastAsia="仿宋" w:cs="仿宋"/>
              <w:color w:val="auto"/>
              <w:sz w:val="28"/>
              <w:szCs w:val="28"/>
            </w:rPr>
          </w:pPr>
          <w:r>
            <w:rPr>
              <w:color w:val="auto"/>
            </w:rPr>
            <w:fldChar w:fldCharType="begin"/>
          </w:r>
          <w:r>
            <w:rPr>
              <w:color w:val="auto"/>
            </w:rPr>
            <w:instrText xml:space="preserve"> HYPERLINK \l "_Toc30071" </w:instrText>
          </w:r>
          <w:r>
            <w:rPr>
              <w:color w:val="auto"/>
            </w:rPr>
            <w:fldChar w:fldCharType="separate"/>
          </w:r>
          <w:r>
            <w:rPr>
              <w:rFonts w:hint="eastAsia" w:ascii="仿宋" w:hAnsi="仿宋" w:eastAsia="仿宋" w:cs="仿宋"/>
              <w:color w:val="auto"/>
              <w:sz w:val="28"/>
              <w:szCs w:val="28"/>
            </w:rPr>
            <w:t xml:space="preserve">第六章 投标文件格式</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_Toc30071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37</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882"/>
            <w:tabs>
              <w:tab w:val="right" w:pos="8844" w:leader="dot"/>
            </w:tabs>
            <w:rPr>
              <w:rFonts w:ascii="仿宋" w:hAnsi="仿宋" w:eastAsia="仿宋" w:cs="仿宋"/>
              <w:color w:val="auto"/>
              <w:sz w:val="28"/>
              <w:szCs w:val="28"/>
            </w:rPr>
          </w:pPr>
          <w:r>
            <w:rPr>
              <w:rFonts w:ascii="仿宋" w:hAnsi="仿宋" w:eastAsia="仿宋" w:cs="仿宋"/>
              <w:color w:val="auto"/>
              <w:sz w:val="28"/>
              <w:szCs w:val="28"/>
            </w:rPr>
          </w:r>
          <w:r/>
        </w:p>
        <w:p>
          <w:pPr>
            <w:pStyle w:val="882"/>
            <w:tabs>
              <w:tab w:val="right" w:pos="8844" w:leader="dot"/>
            </w:tabs>
            <w:rPr>
              <w:rFonts w:ascii="仿宋" w:hAnsi="仿宋" w:eastAsia="仿宋" w:cs="仿宋"/>
              <w:color w:val="auto"/>
              <w:sz w:val="28"/>
              <w:szCs w:val="28"/>
            </w:rPr>
          </w:pPr>
          <w:r>
            <w:rPr>
              <w:rFonts w:ascii="仿宋" w:hAnsi="仿宋" w:eastAsia="仿宋" w:cs="仿宋"/>
              <w:color w:val="auto"/>
              <w:sz w:val="28"/>
              <w:szCs w:val="28"/>
            </w:rPr>
          </w:r>
          <w:r/>
        </w:p>
        <w:p>
          <w:pPr>
            <w:ind w:firstLine="560"/>
            <w:rPr>
              <w:color w:val="auto"/>
            </w:rPr>
          </w:pPr>
          <w:r>
            <w:rPr>
              <w:rFonts w:hint="eastAsia" w:ascii="仿宋" w:hAnsi="仿宋" w:eastAsia="仿宋" w:cs="仿宋"/>
              <w:color w:val="auto"/>
              <w:sz w:val="28"/>
              <w:szCs w:val="28"/>
            </w:rPr>
            <w:fldChar w:fldCharType="end"/>
          </w:r>
          <w:r/>
        </w:p>
      </w:sdtContent>
    </w:sdt>
    <w:p>
      <w:pPr>
        <w:rPr>
          <w:color w:val="auto"/>
        </w:rPr>
      </w:pPr>
      <w:r>
        <w:rPr>
          <w:color w:val="auto"/>
        </w:rPr>
      </w:r>
      <w:r/>
    </w:p>
    <w:p>
      <w:pPr>
        <w:rPr>
          <w:color w:val="auto"/>
        </w:rPr>
      </w:pPr>
      <w:r>
        <w:rPr>
          <w:color w:val="auto"/>
        </w:rPr>
      </w:r>
      <w:r/>
    </w:p>
    <w:p>
      <w:pPr>
        <w:pStyle w:val="811"/>
        <w:ind w:firstLine="480"/>
        <w:tabs>
          <w:tab w:val="right" w:pos="8844" w:leader="dot"/>
        </w:tabs>
        <w:rPr>
          <w:color w:val="auto"/>
        </w:rPr>
      </w:pPr>
      <w:r>
        <w:rPr>
          <w:rFonts w:hint="eastAsia"/>
          <w:color w:val="auto"/>
        </w:rPr>
        <w:fldChar w:fldCharType="end"/>
      </w:r>
      <w:r/>
    </w:p>
    <w:p>
      <w:pPr>
        <w:pStyle w:val="811"/>
        <w:ind w:firstLine="480"/>
        <w:tabs>
          <w:tab w:val="right" w:pos="8844" w:leader="dot"/>
        </w:tabs>
        <w:rPr>
          <w:color w:val="auto"/>
        </w:rPr>
      </w:pPr>
      <w:r>
        <w:rPr>
          <w:color w:val="auto"/>
        </w:rPr>
      </w:r>
      <w:r/>
    </w:p>
    <w:p>
      <w:pPr>
        <w:pStyle w:val="811"/>
        <w:ind w:firstLine="480"/>
        <w:spacing w:line="360" w:lineRule="auto"/>
        <w:tabs>
          <w:tab w:val="right" w:pos="8834" w:leader="dot"/>
        </w:tabs>
        <w:rPr>
          <w:rFonts w:ascii="等线" w:hAnsi="等线" w:eastAsia="等线"/>
          <w:b/>
          <w:color w:val="auto"/>
          <w:sz w:val="21"/>
          <w:szCs w:val="22"/>
        </w:rPr>
      </w:pPr>
      <w:r>
        <w:rPr>
          <w:rFonts w:ascii="宋体" w:hAnsi="宋体" w:eastAsia="宋体"/>
          <w:color w:val="auto"/>
          <w:szCs w:val="21"/>
        </w:rPr>
        <w:fldChar w:fldCharType="end"/>
      </w:r>
      <w:bookmarkEnd w:id="2"/>
      <w:bookmarkEnd w:id="3"/>
      <w:r/>
    </w:p>
    <w:p>
      <w:pPr>
        <w:pStyle w:val="818"/>
        <w:numPr>
          <w:ilvl w:val="0"/>
          <w:numId w:val="1"/>
        </w:numPr>
        <w:ind w:firstLine="643"/>
        <w:rPr>
          <w:color w:val="auto"/>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bookmarkStart w:id="4" w:name="_Toc12900"/>
      <w:r/>
      <w:bookmarkStart w:id="5" w:name="_Toc80264697"/>
      <w:r/>
      <w:bookmarkStart w:id="6" w:name="_Toc80792688"/>
      <w:r/>
      <w:r/>
    </w:p>
    <w:p>
      <w:pPr>
        <w:pStyle w:val="818"/>
        <w:numPr>
          <w:ilvl w:val="0"/>
          <w:numId w:val="1"/>
        </w:numPr>
        <w:ind w:firstLine="643"/>
        <w:rPr>
          <w:color w:val="auto"/>
        </w:rPr>
      </w:pPr>
      <w:r>
        <w:rPr>
          <w:rFonts w:hint="eastAsia"/>
          <w:color w:val="auto"/>
        </w:rPr>
        <w:t xml:space="preserve">招标公告</w:t>
      </w:r>
      <w:bookmarkEnd w:id="4"/>
      <w:r/>
      <w:r/>
    </w:p>
    <w:p>
      <w:pPr>
        <w:ind w:firstLine="420"/>
        <w:spacing w:line="360" w:lineRule="auto"/>
        <w:rPr>
          <w:rFonts w:ascii="Microsoft New Tai Lue" w:hAnsi="Microsoft New Tai Lue" w:cs="Microsoft New Tai Lue"/>
          <w:bCs/>
          <w:color w:val="auto"/>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rPr>
        <w:t xml:space="preserve">项目概况</w:t>
      </w:r>
      <w:r/>
    </w:p>
    <w:p>
      <w:pPr>
        <w:ind w:firstLine="420"/>
        <w:spacing w:line="360" w:lineRule="auto"/>
        <w:rPr>
          <w:rFonts w:ascii="Microsoft New Tai Lue" w:hAnsi="Microsoft New Tai Lue" w:cs="Microsoft New Tai Lue"/>
          <w:bCs/>
          <w:color w:val="auto"/>
          <w:szCs w:val="21"/>
        </w:rPr>
        <w:pBdr>
          <w:top w:val="single" w:color="auto" w:sz="4" w:space="1"/>
          <w:left w:val="single" w:color="auto" w:sz="4" w:space="4"/>
          <w:bottom w:val="single" w:color="auto" w:sz="4" w:space="1"/>
          <w:right w:val="single" w:color="auto" w:sz="4" w:space="4"/>
        </w:pBdr>
      </w:pPr>
      <w:r>
        <w:rPr>
          <w:rFonts w:hint="eastAsia" w:ascii="Microsoft New Tai Lue" w:hAnsi="Microsoft New Tai Lue" w:cs="Microsoft New Tai Lue"/>
          <w:bCs/>
          <w:color w:val="auto"/>
          <w:szCs w:val="21"/>
          <w:u w:val="single"/>
          <w:lang w:eastAsia="zh-CN"/>
        </w:rPr>
        <w:t xml:space="preserve">南京信息工程大学校本部至金牛湖产教融合园区2026年通勤车租赁服务项目（二次采购）JSZC-320000-JITC-G2026-0001</w:t>
      </w:r>
      <w:r>
        <w:rPr>
          <w:rFonts w:ascii="Microsoft New Tai Lue" w:hAnsi="Microsoft New Tai Lue" w:cs="Microsoft New Tai Lue"/>
          <w:bCs/>
          <w:color w:val="auto"/>
          <w:szCs w:val="21"/>
        </w:rPr>
        <w:t xml:space="preserve">招标项目</w:t>
      </w:r>
      <w:r>
        <w:rPr>
          <w:rFonts w:ascii="Microsoft New Tai Lue" w:hAnsi="Microsoft New Tai Lue" w:cs="Microsoft New Tai Lue"/>
          <w:bCs/>
          <w:color w:val="auto"/>
          <w:szCs w:val="21"/>
        </w:rPr>
        <w:t xml:space="preserve">的潜在供应商应在</w:t>
      </w:r>
      <w:r>
        <w:rPr>
          <w:rFonts w:hint="eastAsia" w:ascii="Microsoft New Tai Lue" w:hAnsi="Microsoft New Tai Lue" w:cs="Microsoft New Tai Lue"/>
          <w:bCs/>
          <w:color w:val="auto"/>
          <w:szCs w:val="21"/>
          <w:u w:val="single"/>
        </w:rPr>
        <w:t xml:space="preserve">江苏省招标中心有限公司</w:t>
      </w:r>
      <w:r>
        <w:rPr>
          <w:rFonts w:hint="eastAsia" w:ascii="Microsoft New Tai Lue" w:hAnsi="Microsoft New Tai Lue" w:cs="Microsoft New Tai Lue"/>
          <w:bCs/>
          <w:color w:val="auto"/>
          <w:szCs w:val="21"/>
        </w:rPr>
        <w:t xml:space="preserve">官网</w:t>
      </w:r>
      <w:r>
        <w:rPr>
          <w:rFonts w:ascii="Microsoft New Tai Lue" w:hAnsi="Microsoft New Tai Lue" w:cs="Microsoft New Tai Lue"/>
          <w:bCs/>
          <w:color w:val="auto"/>
          <w:szCs w:val="21"/>
        </w:rPr>
        <w:t xml:space="preserve">获取招标文件，并于</w:t>
      </w:r>
      <w:r>
        <w:rPr>
          <w:rFonts w:hint="eastAsia" w:ascii="Microsoft New Tai Lue" w:hAnsi="Microsoft New Tai Lue" w:cs="Microsoft New Tai Lue"/>
          <w:bCs/>
          <w:color w:val="auto"/>
          <w:szCs w:val="21"/>
          <w:u w:val="single"/>
        </w:rPr>
        <w:t xml:space="preserve">202</w:t>
      </w:r>
      <w:r>
        <w:rPr>
          <w:rFonts w:hint="eastAsia" w:ascii="Microsoft New Tai Lue" w:hAnsi="Microsoft New Tai Lue" w:cs="Microsoft New Tai Lue"/>
          <w:bCs/>
          <w:color w:val="auto"/>
          <w:szCs w:val="21"/>
          <w:u w:val="single"/>
          <w:lang w:val="en-US" w:eastAsia="zh-CN"/>
        </w:rPr>
        <w:t xml:space="preserve">6</w:t>
      </w:r>
      <w:r>
        <w:rPr>
          <w:rFonts w:hint="eastAsia"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u w:val="single"/>
          <w:lang w:val="en-US" w:eastAsia="zh-CN"/>
        </w:rPr>
        <w:t xml:space="preserve">01</w:t>
      </w:r>
      <w:r>
        <w:rPr>
          <w:rFonts w:hint="eastAsia"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u w:val="single"/>
          <w:lang w:val="en-US" w:eastAsia="zh-CN"/>
        </w:rPr>
        <w:t xml:space="preserve">26</w:t>
      </w:r>
      <w:r>
        <w:rPr>
          <w:rFonts w:hint="eastAsia"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u w:val="single"/>
          <w:lang w:val="en-US" w:eastAsia="zh-CN"/>
        </w:rPr>
        <w:t xml:space="preserve">14</w:t>
      </w:r>
      <w:r>
        <w:rPr>
          <w:rFonts w:hint="eastAsia"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u w:val="single"/>
        </w:rPr>
        <w:t xml:space="preserve">30</w:t>
      </w:r>
      <w:r>
        <w:rPr>
          <w:rFonts w:ascii="Microsoft New Tai Lue" w:hAnsi="Microsoft New Tai Lue" w:cs="Microsoft New Tai Lue"/>
          <w:bCs/>
          <w:color w:val="auto"/>
          <w:szCs w:val="21"/>
        </w:rPr>
        <w:t xml:space="preserve">分（北京时间）前递交投标文件。</w:t>
      </w:r>
      <w:r/>
    </w:p>
    <w:p>
      <w:pPr>
        <w:ind w:firstLine="422"/>
        <w:spacing w:line="360" w:lineRule="auto"/>
        <w:rPr>
          <w:rFonts w:ascii="宋体" w:hAnsi="宋体" w:cs="Microsoft New Tai Lue"/>
          <w:b/>
          <w:bCs/>
          <w:color w:val="auto"/>
          <w:szCs w:val="21"/>
        </w:rPr>
      </w:pPr>
      <w:r/>
      <w:bookmarkStart w:id="7" w:name="_Toc96347851"/>
      <w:r/>
      <w:bookmarkStart w:id="8" w:name="_Toc93909065"/>
      <w:r>
        <w:rPr>
          <w:rFonts w:ascii="宋体" w:hAnsi="宋体" w:cs="Microsoft New Tai Lue"/>
          <w:b/>
          <w:bCs/>
          <w:color w:val="auto"/>
          <w:szCs w:val="21"/>
        </w:rPr>
        <w:t xml:space="preserve">一、项目</w:t>
      </w:r>
      <w:bookmarkEnd w:id="5"/>
      <w:r>
        <w:rPr>
          <w:rFonts w:ascii="宋体" w:hAnsi="宋体" w:cs="Microsoft New Tai Lue"/>
          <w:b/>
          <w:bCs/>
          <w:color w:val="auto"/>
          <w:szCs w:val="21"/>
        </w:rPr>
        <w:t xml:space="preserve">基本情况</w:t>
      </w:r>
      <w:bookmarkEnd w:id="6"/>
      <w:r/>
      <w:bookmarkEnd w:id="7"/>
      <w:r/>
      <w:bookmarkEnd w:id="8"/>
      <w:r/>
      <w:r/>
    </w:p>
    <w:p>
      <w:pPr>
        <w:ind w:firstLine="420"/>
        <w:spacing w:line="360" w:lineRule="auto"/>
        <w:rPr>
          <w:rFonts w:hint="eastAsia" w:ascii="宋体" w:hAnsi="宋体" w:eastAsia="宋体" w:cs="Microsoft New Tai Lue"/>
          <w:bCs/>
          <w:color w:val="auto"/>
          <w:szCs w:val="21"/>
          <w:lang w:eastAsia="zh-CN"/>
        </w:rPr>
      </w:pPr>
      <w:r>
        <w:rPr>
          <w:rFonts w:ascii="宋体" w:hAnsi="宋体" w:cs="Microsoft New Tai Lue"/>
          <w:bCs/>
          <w:color w:val="auto"/>
          <w:szCs w:val="21"/>
        </w:rPr>
        <w:t xml:space="preserve">项目编号：</w:t>
      </w:r>
      <w:r>
        <w:rPr>
          <w:rFonts w:hint="eastAsia" w:ascii="宋体" w:hAnsi="宋体" w:cs="Microsoft New Tai Lue"/>
          <w:bCs/>
          <w:color w:val="auto"/>
          <w:szCs w:val="21"/>
          <w:lang w:eastAsia="zh-CN"/>
        </w:rPr>
        <w:t xml:space="preserve">JSZC-320000-JITC-G2026-0001</w:t>
      </w:r>
      <w:r/>
    </w:p>
    <w:p>
      <w:pPr>
        <w:ind w:firstLine="420"/>
        <w:spacing w:line="360" w:lineRule="auto"/>
        <w:rPr>
          <w:rFonts w:hint="eastAsia" w:ascii="宋体" w:hAnsi="宋体" w:eastAsia="宋体" w:cs="Microsoft New Tai Lue"/>
          <w:bCs/>
          <w:color w:val="auto"/>
          <w:szCs w:val="21"/>
          <w:lang w:eastAsia="zh-CN"/>
        </w:rPr>
      </w:pPr>
      <w:r>
        <w:rPr>
          <w:rFonts w:ascii="宋体" w:hAnsi="宋体" w:cs="Microsoft New Tai Lue"/>
          <w:bCs/>
          <w:color w:val="auto"/>
          <w:szCs w:val="21"/>
        </w:rPr>
        <w:t xml:space="preserve">项目名称：</w:t>
      </w:r>
      <w:r>
        <w:rPr>
          <w:rFonts w:hint="eastAsia" w:ascii="宋体" w:hAnsi="宋体" w:cs="Microsoft New Tai Lue"/>
          <w:bCs/>
          <w:color w:val="auto"/>
          <w:szCs w:val="21"/>
          <w:lang w:eastAsia="zh-CN"/>
        </w:rPr>
        <w:t xml:space="preserve">南京信息工程大学校本部至金牛湖产教融合园区2026年通勤车租赁服务项目（二次采购）</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预算金额：160.000000</w:t>
      </w:r>
      <w:r>
        <w:rPr>
          <w:rFonts w:hint="eastAsia" w:ascii="宋体" w:hAnsi="宋体" w:cs="Microsoft New Tai Lue"/>
          <w:bCs/>
          <w:color w:val="auto"/>
          <w:szCs w:val="21"/>
        </w:rPr>
        <w:t xml:space="preserve">万</w:t>
      </w:r>
      <w:r>
        <w:rPr>
          <w:rFonts w:ascii="宋体" w:hAnsi="宋体" w:cs="Microsoft New Tai Lue"/>
          <w:bCs/>
          <w:color w:val="auto"/>
          <w:szCs w:val="21"/>
        </w:rPr>
        <w:t xml:space="preserve">元人民币</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最高限价</w:t>
      </w:r>
      <w:r>
        <w:rPr>
          <w:rFonts w:hint="eastAsia" w:ascii="宋体" w:hAnsi="宋体" w:cs="Microsoft New Tai Lue"/>
          <w:bCs/>
          <w:color w:val="auto"/>
          <w:szCs w:val="21"/>
        </w:rPr>
        <w:t xml:space="preserve">（如有）</w:t>
      </w:r>
      <w:r>
        <w:rPr>
          <w:rFonts w:ascii="宋体" w:hAnsi="宋体" w:cs="Microsoft New Tai Lue"/>
          <w:bCs/>
          <w:color w:val="auto"/>
          <w:szCs w:val="21"/>
        </w:rPr>
        <w:t xml:space="preserve">：700</w:t>
      </w:r>
      <w:r>
        <w:rPr>
          <w:rFonts w:hint="eastAsia" w:ascii="宋体" w:hAnsi="宋体" w:cs="Microsoft New Tai Lue"/>
          <w:bCs/>
          <w:color w:val="auto"/>
          <w:szCs w:val="21"/>
        </w:rPr>
        <w:t xml:space="preserve">元</w:t>
      </w:r>
      <w:r>
        <w:rPr>
          <w:rFonts w:ascii="宋体" w:hAnsi="宋体" w:cs="Microsoft New Tai Lue"/>
          <w:bCs/>
          <w:color w:val="auto"/>
          <w:szCs w:val="21"/>
        </w:rPr>
        <w:t xml:space="preserve">/</w:t>
      </w:r>
      <w:r>
        <w:rPr>
          <w:rFonts w:hint="eastAsia" w:ascii="宋体" w:hAnsi="宋体" w:cs="Microsoft New Tai Lue"/>
          <w:bCs/>
          <w:color w:val="auto"/>
          <w:szCs w:val="21"/>
        </w:rPr>
        <w:t xml:space="preserve">每趟</w:t>
      </w:r>
      <w:bookmarkStart w:id="9" w:name="OLE_LINK2"/>
      <w:r>
        <w:rPr>
          <w:rFonts w:hint="eastAsia" w:ascii="宋体" w:hAnsi="宋体" w:cs="Microsoft New Tai Lue"/>
          <w:bCs/>
          <w:color w:val="auto"/>
          <w:szCs w:val="21"/>
        </w:rPr>
        <w:t xml:space="preserve">往返</w:t>
      </w:r>
      <w:bookmarkEnd w:id="9"/>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采购需求：</w:t>
      </w:r>
      <w:r>
        <w:rPr>
          <w:rFonts w:hint="eastAsia" w:ascii="宋体" w:hAnsi="宋体" w:cs="Microsoft New Tai Lue"/>
          <w:bCs/>
          <w:color w:val="auto"/>
          <w:szCs w:val="21"/>
          <w:lang w:eastAsia="zh-CN"/>
        </w:rPr>
        <w:t xml:space="preserve">南京信息工程大学校本部至金牛湖产教融合园区2026年通勤车租赁服务项目（二次采购）</w:t>
      </w:r>
      <w:r>
        <w:rPr>
          <w:rFonts w:ascii="宋体" w:hAnsi="宋体" w:cs="Microsoft New Tai Lue"/>
          <w:bCs/>
          <w:color w:val="auto"/>
          <w:szCs w:val="21"/>
        </w:rPr>
        <w:t xml:space="preserve">，</w:t>
      </w:r>
      <w:r>
        <w:rPr>
          <w:rFonts w:hint="eastAsia" w:ascii="宋体" w:hAnsi="宋体" w:cs="Microsoft New Tai Lue"/>
          <w:bCs/>
          <w:color w:val="auto"/>
          <w:szCs w:val="21"/>
        </w:rPr>
        <w:t xml:space="preserve">具体要求详见采购文件。</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合同履行期限：</w:t>
      </w:r>
      <w:r>
        <w:rPr>
          <w:rFonts w:ascii="宋体" w:hAnsi="宋体" w:cs="Microsoft New Tai Lue"/>
          <w:bCs/>
          <w:color w:val="auto"/>
          <w:szCs w:val="21"/>
        </w:rPr>
        <w:t xml:space="preserve">2026年2月-2027年1月</w:t>
      </w:r>
      <w:r>
        <w:rPr>
          <w:rFonts w:hint="eastAsia" w:ascii="宋体" w:hAnsi="宋体" w:cs="Microsoft New Tai Lue"/>
          <w:bCs/>
          <w:color w:val="auto"/>
          <w:szCs w:val="21"/>
        </w:rPr>
        <w:t xml:space="preserve">。</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本项目（是/否）接受联合体投标：否</w:t>
      </w:r>
      <w:r/>
    </w:p>
    <w:p>
      <w:pPr>
        <w:ind w:firstLine="422"/>
        <w:spacing w:line="360" w:lineRule="auto"/>
        <w:rPr>
          <w:rFonts w:ascii="宋体" w:hAnsi="宋体" w:cs="Microsoft New Tai Lue"/>
          <w:b/>
          <w:bCs/>
          <w:color w:val="auto"/>
          <w:szCs w:val="21"/>
        </w:rPr>
      </w:pPr>
      <w:r/>
      <w:bookmarkStart w:id="10" w:name="_Toc80264698"/>
      <w:r/>
      <w:bookmarkStart w:id="11" w:name="_Toc93909066"/>
      <w:r/>
      <w:bookmarkStart w:id="12" w:name="_Toc80792689"/>
      <w:r/>
      <w:bookmarkStart w:id="13" w:name="_Toc96347852"/>
      <w:r>
        <w:rPr>
          <w:rFonts w:ascii="宋体" w:hAnsi="宋体" w:cs="Microsoft New Tai Lue"/>
          <w:b/>
          <w:bCs/>
          <w:color w:val="auto"/>
          <w:szCs w:val="21"/>
        </w:rPr>
        <w:t xml:space="preserve">二、</w:t>
      </w:r>
      <w:bookmarkEnd w:id="10"/>
      <w:r>
        <w:rPr>
          <w:rFonts w:ascii="宋体" w:hAnsi="宋体" w:cs="Microsoft New Tai Lue"/>
          <w:b/>
          <w:bCs/>
          <w:color w:val="auto"/>
          <w:szCs w:val="21"/>
        </w:rPr>
        <w:t xml:space="preserve">申请人的资格要求</w:t>
      </w:r>
      <w:bookmarkEnd w:id="11"/>
      <w:r/>
      <w:bookmarkEnd w:id="12"/>
      <w:r>
        <w:rPr>
          <w:rFonts w:ascii="宋体" w:hAnsi="宋体" w:cs="Microsoft New Tai Lue"/>
          <w:b/>
          <w:bCs/>
          <w:color w:val="auto"/>
          <w:szCs w:val="21"/>
        </w:rPr>
        <w:t xml:space="preserve">：</w:t>
      </w:r>
      <w:bookmarkEnd w:id="13"/>
      <w:r/>
      <w:r/>
    </w:p>
    <w:p>
      <w:pPr>
        <w:ind w:firstLine="420"/>
        <w:spacing w:line="360" w:lineRule="auto"/>
        <w:rPr>
          <w:rFonts w:ascii="宋体" w:hAnsi="宋体" w:cs="Microsoft New Tai Lue"/>
          <w:bCs/>
          <w:color w:val="auto"/>
          <w:szCs w:val="21"/>
        </w:rPr>
      </w:pPr>
      <w:r/>
      <w:bookmarkStart w:id="14" w:name="_Toc93909067"/>
      <w:r/>
      <w:bookmarkStart w:id="15" w:name="_Toc96347853"/>
      <w:r/>
      <w:bookmarkStart w:id="16" w:name="_Toc80264699"/>
      <w:r/>
      <w:bookmarkStart w:id="17" w:name="_Toc80792690"/>
      <w:r>
        <w:rPr>
          <w:rFonts w:hint="eastAsia" w:ascii="宋体" w:hAnsi="宋体" w:cs="Microsoft New Tai Lue"/>
          <w:bCs/>
          <w:color w:val="auto"/>
          <w:szCs w:val="21"/>
        </w:rPr>
        <w:t xml:space="preserve">（一）满足《中华人民共和国政府采购法》第二十二条规定：</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1.法人或者其他组织的营业执照等证明文件，自然人的身份证明；</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2.具有良好的商业信誉和健全的财务会计制度，提供2024年度经审计的财务报表（如为成立不满一年的公司，应提供公司成立之后的财务报表）或投标截止时间前</w:t>
      </w:r>
      <w:r>
        <w:rPr>
          <w:rFonts w:ascii="宋体" w:hAnsi="宋体" w:cs="Microsoft New Tai Lue"/>
          <w:bCs/>
          <w:color w:val="auto"/>
          <w:szCs w:val="21"/>
          <w:u w:val="single"/>
        </w:rPr>
        <w:t xml:space="preserve">3</w:t>
      </w:r>
      <w:r>
        <w:rPr>
          <w:rFonts w:hint="eastAsia" w:ascii="宋体" w:hAnsi="宋体" w:cs="Microsoft New Tai Lue"/>
          <w:bCs/>
          <w:color w:val="auto"/>
          <w:szCs w:val="21"/>
        </w:rPr>
        <w:t xml:space="preserve">个月内，由其基本开户银行出具的资信证明或财政部门认可的政府采购专业担保机构出具的投标担保函；</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4.有依法缴纳税收和社会保障资金的良好记录，提供本次采购活动前</w:t>
      </w:r>
      <w:r>
        <w:rPr>
          <w:rFonts w:ascii="宋体" w:hAnsi="宋体" w:cs="Microsoft New Tai Lue"/>
          <w:bCs/>
          <w:color w:val="auto"/>
          <w:szCs w:val="21"/>
          <w:u w:val="single"/>
        </w:rPr>
        <w:t xml:space="preserve">3</w:t>
      </w:r>
      <w:r>
        <w:rPr>
          <w:rFonts w:hint="eastAsia" w:ascii="宋体" w:hAnsi="宋体" w:cs="Microsoft New Tai Lue"/>
          <w:bCs/>
          <w:color w:val="auto"/>
          <w:szCs w:val="21"/>
        </w:rPr>
        <w:t xml:space="preserve">个月内，至少1个月缴纳税收和社会保险的凭证，依法享受免缴、缓缴的，提供证明材料；</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6.法律、行政法规规定的其他条件。</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（二）落实政府采购政策需满足的资格要求：</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1. 中小企业政策</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本项目不面向中小企业预留采购份额。</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2.其它落实政府采购政策的资格要求：无。</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（三）本项目的特定资格要求：</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1.特定资格条件：无。</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2.供应商存在下列情形的不得参加本次招标活动：</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（1）单位负责人为同一人或者存在直接控股、管理关系的不同供应商，不得参加同一合同项下的政府采购活动。</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（2）除单一来源项目外，凡为采购项目提供整体设计、规范编制或者项目管理、监理、检测等服务的供应商不得再参加本项目的采购活动。</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rPr>
          <w:rFonts w:hint="eastAsia" w:ascii="Microsoft New Tai Lue" w:hAnsi="Microsoft New Tai Lue" w:cs="Microsoft New Tai Lue"/>
          <w:bCs/>
          <w:color w:val="auto"/>
          <w:szCs w:val="21"/>
        </w:rPr>
        <w:t xml:space="preserve">（提供无不良信用记录承诺函并加盖公章）</w:t>
      </w:r>
      <w:r/>
    </w:p>
    <w:p>
      <w:pPr>
        <w:ind w:firstLine="422"/>
        <w:spacing w:line="360" w:lineRule="auto"/>
        <w:rPr>
          <w:rFonts w:ascii="宋体" w:hAnsi="宋体" w:cs="Microsoft New Tai Lue"/>
          <w:b/>
          <w:bCs/>
          <w:color w:val="auto"/>
          <w:szCs w:val="21"/>
        </w:rPr>
      </w:pPr>
      <w:r>
        <w:rPr>
          <w:rFonts w:hint="eastAsia" w:ascii="宋体" w:hAnsi="宋体" w:cs="Microsoft New Tai Lue"/>
          <w:b/>
          <w:bCs/>
          <w:color w:val="auto"/>
          <w:szCs w:val="21"/>
        </w:rPr>
        <w:t xml:space="preserve">三、获取招标文件</w:t>
      </w:r>
      <w:bookmarkEnd w:id="14"/>
      <w:r/>
      <w:bookmarkEnd w:id="15"/>
      <w:r/>
      <w:bookmarkEnd w:id="16"/>
      <w:r/>
      <w:bookmarkEnd w:id="17"/>
      <w:r/>
      <w:r/>
    </w:p>
    <w:p>
      <w:pPr>
        <w:ind w:firstLine="420"/>
        <w:spacing w:line="360" w:lineRule="auto"/>
        <w:rPr>
          <w:rFonts w:hint="eastAsia" w:ascii="宋体" w:hAnsi="宋体" w:eastAsia="宋体" w:cs="Microsoft New Tai Lue"/>
          <w:bCs/>
          <w:color w:val="auto"/>
          <w:szCs w:val="21"/>
        </w:rPr>
      </w:pPr>
      <w:r/>
      <w:bookmarkStart w:id="18" w:name="_Toc80264700"/>
      <w:r/>
      <w:bookmarkStart w:id="19" w:name="_Toc80792691"/>
      <w:r/>
      <w:bookmarkStart w:id="20" w:name="_Toc96347854"/>
      <w:r/>
      <w:bookmarkStart w:id="21" w:name="_Toc93909068"/>
      <w:r>
        <w:rPr>
          <w:rFonts w:hint="eastAsia" w:ascii="宋体" w:hAnsi="宋体" w:eastAsia="宋体" w:cs="Microsoft New Tai Lue"/>
          <w:bCs/>
          <w:color w:val="auto"/>
          <w:szCs w:val="21"/>
        </w:rPr>
        <w:t xml:space="preserve">时间：自招标文件公告发布之日起5个工作日</w:t>
      </w:r>
      <w:r/>
    </w:p>
    <w:p>
      <w:pPr>
        <w:ind w:firstLine="420"/>
        <w:spacing w:line="360" w:lineRule="auto"/>
        <w:rPr>
          <w:rFonts w:hint="eastAsia" w:ascii="宋体" w:hAnsi="宋体" w:eastAsia="宋体" w:cs="Microsoft New Tai Lue"/>
          <w:bCs/>
          <w:color w:val="auto"/>
          <w:szCs w:val="21"/>
        </w:rPr>
      </w:pPr>
      <w:r>
        <w:rPr>
          <w:rFonts w:hint="eastAsia" w:ascii="宋体" w:hAnsi="宋体" w:eastAsia="宋体" w:cs="Microsoft New Tai Lue"/>
          <w:bCs/>
          <w:color w:val="auto"/>
          <w:szCs w:val="21"/>
        </w:rPr>
        <w:t xml:space="preserve">地点：江苏省招标中心有限公司</w:t>
      </w:r>
      <w:r/>
    </w:p>
    <w:p>
      <w:pPr>
        <w:ind w:firstLine="420"/>
        <w:spacing w:line="360" w:lineRule="auto"/>
        <w:rPr>
          <w:rFonts w:asciiTheme="minorEastAsia" w:hAnsiTheme="minorEastAsia" w:eastAsiaTheme="minorEastAsia" w:cstheme="minorEastAsia"/>
          <w:bCs/>
          <w:color w:val="auto"/>
          <w:szCs w:val="21"/>
        </w:rPr>
      </w:pPr>
      <w:r>
        <w:rPr>
          <w:rFonts w:hint="eastAsia" w:ascii="宋体" w:hAnsi="宋体" w:eastAsia="宋体" w:cs="Microsoft New Tai Lue"/>
          <w:bCs/>
          <w:color w:val="auto"/>
          <w:szCs w:val="21"/>
        </w:rPr>
        <w:t xml:space="preserve">方式：（1）文件提供方式：纸质文件。（2）支付方式：供应商应在</w:t>
      </w:r>
      <w:r>
        <w:rPr>
          <w:rFonts w:hint="eastAsia" w:ascii="宋体" w:hAnsi="宋体" w:eastAsia="宋体" w:cs="Microsoft New Tai Lue"/>
          <w:bCs/>
          <w:color w:val="auto"/>
          <w:szCs w:val="21"/>
        </w:rPr>
        <w:t xml:space="preserve">江苏省招标中心有限公司官网（www.jstcc.cn）“供应商注册”入口进行注册，注册完成后通过“供应商登录“入口进入”JSTCC江苏招标电子交易平台”，进入“搜索项目”栏目，在搜索框中输入本项目编号或项目名称，点击对应的项目进行“关注”，关注完成后进入“我的项目”栏目，选择本项目并支付费用，支付完成后电子发票可自行在平台下载。（3）支付完成后，纸质文件可通过现场领取或邮寄送达，现场领取的请至江苏省招标中心有限公司（南京市鼓楼区郑和中路118号）1418室领取；需邮寄送达的请将公司名称、项目编号+标段号（如</w:t>
      </w:r>
      <w:r>
        <w:rPr>
          <w:rFonts w:hint="eastAsia"/>
          <w:bCs/>
          <w:color w:val="auto"/>
          <w:szCs w:val="21"/>
        </w:rPr>
        <w:t xml:space="preserve">有）、邮寄地址发送至邮箱：shenr@jitc.cn。为方便供应商制作响应文件，供应商可在“我的项目”栏目中下载电子文件，电子文件仅为方便供应商制作响应文件所用，如纸质文件与电子文件不一致的，以纸质文件为准。（4）文件售价：500元。</w:t>
      </w:r>
      <w:r/>
    </w:p>
    <w:p>
      <w:pPr>
        <w:ind w:firstLine="420"/>
        <w:spacing w:line="360" w:lineRule="auto"/>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 xml:space="preserve">售价：500.00元</w:t>
      </w:r>
      <w:r/>
    </w:p>
    <w:p>
      <w:pPr>
        <w:ind w:firstLine="422"/>
        <w:spacing w:line="360" w:lineRule="auto"/>
        <w:rPr>
          <w:rFonts w:ascii="宋体" w:hAnsi="宋体" w:cs="Microsoft New Tai Lue"/>
          <w:color w:val="auto"/>
          <w:szCs w:val="21"/>
        </w:rPr>
      </w:pPr>
      <w:r>
        <w:rPr>
          <w:rFonts w:hint="eastAsia" w:ascii="宋体" w:hAnsi="宋体" w:cs="Microsoft New Tai Lue"/>
          <w:b/>
          <w:bCs/>
          <w:color w:val="auto"/>
          <w:szCs w:val="21"/>
        </w:rPr>
        <w:t xml:space="preserve">四、</w:t>
      </w:r>
      <w:bookmarkEnd w:id="18"/>
      <w:r/>
      <w:bookmarkEnd w:id="19"/>
      <w:r>
        <w:rPr>
          <w:rFonts w:hint="eastAsia" w:ascii="宋体" w:hAnsi="宋体" w:cs="Microsoft New Tai Lue"/>
          <w:b/>
          <w:bCs/>
          <w:color w:val="auto"/>
          <w:szCs w:val="21"/>
        </w:rPr>
        <w:t xml:space="preserve">提交投标文件截止时间、开标时间和地点</w:t>
      </w:r>
      <w:bookmarkEnd w:id="20"/>
      <w:r/>
      <w:bookmarkEnd w:id="21"/>
      <w:r/>
      <w:r/>
    </w:p>
    <w:p>
      <w:pPr>
        <w:ind w:firstLine="420"/>
        <w:spacing w:line="360" w:lineRule="auto"/>
        <w:rPr>
          <w:rFonts w:ascii="Microsoft New Tai Lue" w:hAnsi="Microsoft New Tai Lue" w:cs="Microsoft New Tai Lue"/>
          <w:bCs/>
          <w:color w:val="auto"/>
          <w:szCs w:val="21"/>
        </w:rPr>
      </w:pPr>
      <w:r/>
      <w:bookmarkStart w:id="22" w:name="_Toc93909070"/>
      <w:r/>
      <w:bookmarkStart w:id="23" w:name="_Toc96347856"/>
      <w:r>
        <w:rPr>
          <w:rFonts w:hint="eastAsia" w:ascii="Microsoft New Tai Lue" w:hAnsi="Microsoft New Tai Lue" w:cs="Microsoft New Tai Lue"/>
          <w:bCs/>
          <w:color w:val="auto"/>
          <w:szCs w:val="21"/>
          <w:lang w:eastAsia="zh-CN"/>
        </w:rPr>
        <w:t xml:space="preserve">2026-01-26</w:t>
      </w:r>
      <w:r>
        <w:rPr>
          <w:rFonts w:hint="eastAsia" w:ascii="Microsoft New Tai Lue" w:hAnsi="Microsoft New Tai Lue" w:cs="Microsoft New Tai Lue"/>
          <w:bCs/>
          <w:color w:val="auto"/>
          <w:szCs w:val="21"/>
        </w:rPr>
        <w:t xml:space="preserve"> 14</w:t>
      </w:r>
      <w:r>
        <w:rPr>
          <w:rFonts w:hint="eastAsia" w:ascii="Microsoft New Tai Lue" w:hAnsi="Microsoft New Tai Lue" w:cs="Microsoft New Tai Lue"/>
          <w:bCs/>
          <w:color w:val="auto"/>
          <w:szCs w:val="21"/>
        </w:rPr>
        <w:t xml:space="preserve">：30（北京时间）</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地点：远程开标，投标人无需到达现场。</w:t>
      </w:r>
      <w:bookmarkStart w:id="24" w:name="_Toc80792693"/>
      <w:r/>
      <w:bookmarkEnd w:id="24"/>
      <w:r/>
    </w:p>
    <w:p>
      <w:pPr>
        <w:ind w:firstLine="422"/>
        <w:spacing w:line="360" w:lineRule="auto"/>
        <w:rPr>
          <w:rFonts w:hint="eastAsia" w:ascii="宋体" w:hAnsi="宋体" w:cs="Microsoft New Tai Lue"/>
          <w:b/>
          <w:bCs/>
          <w:color w:val="auto"/>
          <w:szCs w:val="21"/>
          <w:lang w:val="en-US" w:eastAsia="zh-CN"/>
        </w:rPr>
      </w:pPr>
      <w:r>
        <w:rPr>
          <w:rFonts w:hint="eastAsia" w:ascii="宋体" w:hAnsi="宋体" w:cs="Microsoft New Tai Lue"/>
          <w:b/>
          <w:bCs/>
          <w:color w:val="auto"/>
          <w:szCs w:val="21"/>
          <w:lang w:val="en-US" w:eastAsia="zh-CN"/>
        </w:rPr>
        <w:t xml:space="preserve">五、公告期限</w:t>
      </w:r>
      <w:r/>
    </w:p>
    <w:p>
      <w:pPr>
        <w:ind w:firstLine="420"/>
        <w:spacing w:line="360" w:lineRule="auto"/>
        <w:rPr>
          <w:rFonts w:hint="eastAsia" w:ascii="Microsoft New Tai Lue" w:hAnsi="Microsoft New Tai Lue" w:cs="Microsoft New Tai Lue"/>
          <w:bCs/>
          <w:color w:val="auto"/>
          <w:szCs w:val="21"/>
          <w:lang w:val="en-US" w:eastAsia="zh-CN"/>
        </w:rPr>
      </w:pPr>
      <w:r>
        <w:rPr>
          <w:rFonts w:hint="eastAsia" w:ascii="Microsoft New Tai Lue" w:hAnsi="Microsoft New Tai Lue" w:cs="Microsoft New Tai Lue"/>
          <w:bCs/>
          <w:color w:val="auto"/>
          <w:szCs w:val="21"/>
          <w:lang w:val="en-US" w:eastAsia="zh-CN"/>
        </w:rPr>
        <w:t xml:space="preserve">自本公告发布之日起5个工作日。</w:t>
      </w:r>
      <w:r/>
    </w:p>
    <w:p>
      <w:pPr>
        <w:ind w:firstLine="422"/>
        <w:spacing w:line="360" w:lineRule="auto"/>
        <w:rPr>
          <w:rFonts w:ascii="宋体" w:hAnsi="宋体" w:cs="Microsoft New Tai Lue"/>
          <w:b/>
          <w:bCs/>
          <w:color w:val="auto"/>
          <w:szCs w:val="21"/>
        </w:rPr>
      </w:pPr>
      <w:r>
        <w:rPr>
          <w:rFonts w:hint="eastAsia" w:ascii="宋体" w:hAnsi="宋体" w:cs="Microsoft New Tai Lue"/>
          <w:b/>
          <w:bCs/>
          <w:color w:val="auto"/>
          <w:szCs w:val="21"/>
          <w:lang w:val="en-US" w:eastAsia="zh-CN"/>
        </w:rPr>
        <w:t xml:space="preserve">六</w:t>
      </w:r>
      <w:r>
        <w:rPr>
          <w:rFonts w:hint="eastAsia" w:ascii="宋体" w:hAnsi="宋体" w:cs="Microsoft New Tai Lue"/>
          <w:b/>
          <w:bCs/>
          <w:color w:val="auto"/>
          <w:szCs w:val="21"/>
        </w:rPr>
        <w:t xml:space="preserve">、其他补充事宜</w:t>
      </w:r>
      <w:bookmarkEnd w:id="22"/>
      <w:r/>
      <w:bookmarkEnd w:id="23"/>
      <w:r/>
      <w:r/>
    </w:p>
    <w:p>
      <w:pPr>
        <w:ind w:firstLine="420"/>
        <w:spacing w:line="360" w:lineRule="auto"/>
        <w:rPr>
          <w:rFonts w:ascii="Microsoft New Tai Lue" w:hAnsi="Microsoft New Tai Lue" w:cs="Microsoft New Tai Lue"/>
          <w:color w:val="auto"/>
          <w:szCs w:val="21"/>
        </w:rPr>
      </w:pPr>
      <w:r/>
      <w:bookmarkStart w:id="25" w:name="_Toc80264702"/>
      <w:r/>
      <w:bookmarkStart w:id="26" w:name="_Toc80792694"/>
      <w:r/>
      <w:bookmarkStart w:id="27" w:name="_Toc93909071"/>
      <w:r/>
      <w:bookmarkStart w:id="28" w:name="_Toc96347857"/>
      <w:r>
        <w:rPr>
          <w:rFonts w:hint="eastAsia" w:ascii="Microsoft New Tai Lue" w:hAnsi="Microsoft New Tai Lue" w:cs="Microsoft New Tai Lue"/>
          <w:color w:val="auto"/>
          <w:szCs w:val="21"/>
        </w:rPr>
        <w:t xml:space="preserve">1.政府采购支持政策:</w:t>
      </w:r>
      <w:r/>
    </w:p>
    <w:p>
      <w:pPr>
        <w:ind w:firstLine="420"/>
        <w:spacing w:line="360" w:lineRule="auto"/>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（1）《政府采购促进中小企业发展管理办法》（财库【2020】46号）</w:t>
      </w:r>
      <w:r/>
    </w:p>
    <w:p>
      <w:pPr>
        <w:ind w:firstLine="420"/>
        <w:spacing w:line="360" w:lineRule="auto"/>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（2）《关于进一步加大政府采购支持中小企业力度的通知》（财库【2022】19号）</w:t>
      </w:r>
      <w:r/>
    </w:p>
    <w:p>
      <w:pPr>
        <w:ind w:firstLine="420"/>
        <w:spacing w:line="360" w:lineRule="auto"/>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（3）《关于政府采购支持监狱企业发展有关问题的通知》 </w:t>
      </w:r>
      <w:r/>
    </w:p>
    <w:p>
      <w:pPr>
        <w:ind w:firstLine="420"/>
        <w:spacing w:line="360" w:lineRule="auto"/>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（4）《关于促进残疾人就业政府采购政策的通知》 </w:t>
      </w:r>
      <w:r/>
    </w:p>
    <w:p>
      <w:pPr>
        <w:ind w:firstLine="420"/>
        <w:spacing w:line="360" w:lineRule="auto"/>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（5）《关于调整优化节能产品、环境标志产品政府采购执行机制的通知》</w:t>
      </w:r>
      <w:r/>
    </w:p>
    <w:p>
      <w:pPr>
        <w:ind w:firstLine="420"/>
        <w:spacing w:line="360" w:lineRule="auto"/>
        <w:rPr>
          <w:rFonts w:ascii="宋体" w:hAnsi="宋体" w:cs="Microsoft New Tai Lue"/>
          <w:color w:val="auto"/>
          <w:szCs w:val="21"/>
        </w:rPr>
      </w:pPr>
      <w:r>
        <w:rPr>
          <w:rFonts w:hint="eastAsia" w:ascii="Microsoft New Tai Lue" w:hAnsi="Microsoft New Tai Lue" w:cs="Microsoft New Tai Lue"/>
          <w:color w:val="auto"/>
          <w:szCs w:val="21"/>
        </w:rPr>
        <w:t xml:space="preserve">2.提交投标文件方式：邮寄提交。请供应商将投标文件通过顺丰或其它可靠快递，在投标文件递交截止时间前，寄送到以下地址:南京市鼓楼区郑和中路118号江苏省招标中心有限公司1418室。快递收件人：沈工、联系电话：18851993236。快递外包装应按密封要求进行标记。文件寄出后，请以短信方式将“供应商名称+所投标项目编号+包号+快递公司名称+快递单号”发送至快递收件人联系电话。投标文件应在投标文件递交截止时间前寄送到，请充分考虑文件在途时间</w:t>
      </w:r>
      <w:r>
        <w:rPr>
          <w:rFonts w:hint="eastAsia" w:ascii="宋体" w:hAnsi="宋体" w:cs="Microsoft New Tai Lue"/>
          <w:color w:val="auto"/>
          <w:szCs w:val="21"/>
        </w:rPr>
        <w:t xml:space="preserve">。</w:t>
      </w:r>
      <w:r/>
    </w:p>
    <w:p>
      <w:pPr>
        <w:ind w:firstLine="420"/>
        <w:spacing w:line="360" w:lineRule="auto"/>
        <w:rPr>
          <w:rFonts w:ascii="宋体" w:hAnsi="宋体" w:cs="Microsoft New Tai Lue"/>
          <w:color w:val="auto"/>
          <w:szCs w:val="21"/>
        </w:rPr>
      </w:pPr>
      <w:r>
        <w:rPr>
          <w:rFonts w:hint="eastAsia" w:ascii="宋体" w:hAnsi="宋体" w:cs="Microsoft New Tai Lue"/>
          <w:color w:val="auto"/>
          <w:szCs w:val="21"/>
        </w:rPr>
        <w:t xml:space="preserve">3.本项目招标代理机构项目编号：JSTCC2502217743</w:t>
      </w:r>
      <w:r/>
    </w:p>
    <w:p>
      <w:pPr>
        <w:ind w:firstLine="422"/>
        <w:spacing w:line="360" w:lineRule="auto"/>
        <w:rPr>
          <w:rFonts w:ascii="宋体" w:hAnsi="宋体" w:cs="Microsoft New Tai Lue"/>
          <w:b/>
          <w:bCs/>
          <w:color w:val="auto"/>
          <w:szCs w:val="21"/>
        </w:rPr>
      </w:pPr>
      <w:r>
        <w:rPr>
          <w:rFonts w:hint="eastAsia" w:ascii="宋体" w:hAnsi="宋体" w:cs="Microsoft New Tai Lue"/>
          <w:b/>
          <w:bCs/>
          <w:color w:val="auto"/>
          <w:szCs w:val="21"/>
          <w:lang w:val="en-US" w:eastAsia="zh-CN"/>
        </w:rPr>
        <w:t xml:space="preserve">七</w:t>
      </w:r>
      <w:r>
        <w:rPr>
          <w:rFonts w:hint="eastAsia" w:ascii="宋体" w:hAnsi="宋体" w:cs="Microsoft New Tai Lue"/>
          <w:b/>
          <w:bCs/>
          <w:color w:val="auto"/>
          <w:szCs w:val="21"/>
        </w:rPr>
        <w:t xml:space="preserve">、</w:t>
      </w:r>
      <w:bookmarkEnd w:id="25"/>
      <w:r/>
      <w:bookmarkEnd w:id="26"/>
      <w:r>
        <w:rPr>
          <w:rFonts w:hint="eastAsia" w:ascii="宋体" w:hAnsi="宋体" w:cs="Microsoft New Tai Lue"/>
          <w:b/>
          <w:bCs/>
          <w:color w:val="auto"/>
          <w:szCs w:val="21"/>
        </w:rPr>
        <w:t xml:space="preserve">对本次招标提出询问，请按以下方式联系。</w:t>
      </w:r>
      <w:bookmarkEnd w:id="27"/>
      <w:r/>
      <w:bookmarkEnd w:id="28"/>
      <w:r/>
      <w:r/>
    </w:p>
    <w:p>
      <w:pPr>
        <w:ind w:firstLine="420"/>
        <w:spacing w:line="360" w:lineRule="auto"/>
        <w:rPr>
          <w:rFonts w:ascii="宋体" w:hAnsi="宋体" w:cs="Microsoft New Tai Lue"/>
          <w:color w:val="auto"/>
          <w:szCs w:val="21"/>
        </w:rPr>
      </w:pPr>
      <w:r/>
      <w:bookmarkStart w:id="29" w:name="_Toc28359085"/>
      <w:r>
        <w:rPr>
          <w:rFonts w:ascii="宋体" w:hAnsi="宋体" w:cs="Microsoft New Tai Lue"/>
          <w:color w:val="auto"/>
          <w:szCs w:val="21"/>
        </w:rPr>
        <w:t xml:space="preserve">1</w:t>
      </w:r>
      <w:r>
        <w:rPr>
          <w:rFonts w:hint="eastAsia" w:ascii="宋体" w:hAnsi="宋体" w:cs="Microsoft New Tai Lue"/>
          <w:color w:val="auto"/>
          <w:szCs w:val="21"/>
        </w:rPr>
        <w:t xml:space="preserve">．采购人信息</w:t>
      </w:r>
      <w:r/>
    </w:p>
    <w:p>
      <w:pPr>
        <w:ind w:firstLine="420"/>
        <w:spacing w:line="360" w:lineRule="auto"/>
        <w:rPr>
          <w:rFonts w:ascii="宋体" w:hAnsi="宋体" w:cs="Microsoft New Tai Lue"/>
          <w:color w:val="auto"/>
          <w:szCs w:val="21"/>
        </w:rPr>
      </w:pPr>
      <w:r>
        <w:rPr>
          <w:rFonts w:hint="eastAsia" w:ascii="宋体" w:hAnsi="宋体" w:cs="Microsoft New Tai Lue"/>
          <w:color w:val="auto"/>
          <w:szCs w:val="21"/>
        </w:rPr>
        <w:t xml:space="preserve">单位名称：南京信息工程大学</w:t>
      </w:r>
      <w:r/>
    </w:p>
    <w:p>
      <w:pPr>
        <w:ind w:firstLine="420"/>
        <w:spacing w:line="360" w:lineRule="auto"/>
        <w:rPr>
          <w:rFonts w:ascii="宋体" w:hAnsi="宋体" w:cs="Microsoft New Tai Lue"/>
          <w:color w:val="auto"/>
          <w:szCs w:val="21"/>
        </w:rPr>
      </w:pPr>
      <w:r>
        <w:rPr>
          <w:rFonts w:hint="eastAsia" w:ascii="宋体" w:hAnsi="宋体" w:cs="Microsoft New Tai Lue"/>
          <w:color w:val="auto"/>
          <w:szCs w:val="21"/>
        </w:rPr>
        <w:t xml:space="preserve">单位地址：南京市宁六路</w:t>
      </w:r>
      <w:r>
        <w:rPr>
          <w:rFonts w:ascii="宋体" w:hAnsi="宋体" w:cs="Microsoft New Tai Lue"/>
          <w:color w:val="auto"/>
          <w:szCs w:val="21"/>
        </w:rPr>
        <w:t xml:space="preserve">219</w:t>
      </w:r>
      <w:r>
        <w:rPr>
          <w:rFonts w:hint="eastAsia" w:ascii="宋体" w:hAnsi="宋体" w:cs="Microsoft New Tai Lue"/>
          <w:color w:val="auto"/>
          <w:szCs w:val="21"/>
        </w:rPr>
        <w:t xml:space="preserve">号</w:t>
      </w:r>
      <w:r/>
    </w:p>
    <w:p>
      <w:pPr>
        <w:ind w:firstLine="420"/>
        <w:spacing w:line="360" w:lineRule="auto"/>
        <w:rPr>
          <w:rFonts w:ascii="宋体" w:hAnsi="宋体" w:cs="Microsoft New Tai Lue"/>
          <w:color w:val="auto"/>
          <w:szCs w:val="21"/>
        </w:rPr>
      </w:pPr>
      <w:r>
        <w:rPr>
          <w:rFonts w:hint="eastAsia" w:ascii="宋体" w:hAnsi="宋体" w:cs="Microsoft New Tai Lue"/>
          <w:color w:val="auto"/>
          <w:szCs w:val="21"/>
        </w:rPr>
        <w:t xml:space="preserve">联系人：赵德金</w:t>
      </w:r>
      <w:r/>
    </w:p>
    <w:p>
      <w:pPr>
        <w:ind w:firstLine="420"/>
        <w:spacing w:line="360" w:lineRule="auto"/>
        <w:rPr>
          <w:rFonts w:ascii="宋体" w:hAnsi="宋体" w:cs="Microsoft New Tai Lue"/>
          <w:color w:val="auto"/>
          <w:szCs w:val="21"/>
        </w:rPr>
      </w:pPr>
      <w:r>
        <w:rPr>
          <w:rFonts w:hint="eastAsia" w:ascii="宋体" w:hAnsi="宋体" w:cs="Microsoft New Tai Lue"/>
          <w:color w:val="auto"/>
          <w:szCs w:val="21"/>
        </w:rPr>
        <w:t xml:space="preserve">联系电话：13921415197</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2</w:t>
      </w:r>
      <w:r>
        <w:rPr>
          <w:rFonts w:hint="eastAsia" w:ascii="宋体" w:hAnsi="宋体" w:cs="Microsoft New Tai Lue"/>
          <w:color w:val="auto"/>
          <w:szCs w:val="21"/>
        </w:rPr>
        <w:t xml:space="preserve">．采购代理机构信息（如有）</w:t>
      </w:r>
      <w:r/>
    </w:p>
    <w:p>
      <w:pPr>
        <w:ind w:firstLine="420"/>
        <w:spacing w:line="360" w:lineRule="auto"/>
        <w:rPr>
          <w:rFonts w:ascii="宋体" w:hAnsi="宋体" w:cs="Microsoft New Tai Lue"/>
          <w:color w:val="auto"/>
          <w:szCs w:val="21"/>
        </w:rPr>
      </w:pPr>
      <w:r>
        <w:rPr>
          <w:rFonts w:hint="eastAsia" w:ascii="宋体" w:hAnsi="宋体" w:cs="Microsoft New Tai Lue"/>
          <w:color w:val="auto"/>
          <w:szCs w:val="21"/>
        </w:rPr>
        <w:t xml:space="preserve">单位名称：江苏省招标中心有限公司</w:t>
      </w:r>
      <w:r/>
    </w:p>
    <w:p>
      <w:pPr>
        <w:ind w:firstLine="420"/>
        <w:spacing w:line="360" w:lineRule="auto"/>
        <w:rPr>
          <w:rFonts w:ascii="宋体" w:hAnsi="宋体" w:cs="Microsoft New Tai Lue"/>
          <w:color w:val="auto"/>
          <w:szCs w:val="21"/>
        </w:rPr>
      </w:pPr>
      <w:r>
        <w:rPr>
          <w:rFonts w:hint="eastAsia" w:ascii="宋体" w:hAnsi="宋体" w:cs="Microsoft New Tai Lue"/>
          <w:color w:val="auto"/>
          <w:szCs w:val="21"/>
        </w:rPr>
        <w:t xml:space="preserve">单位地址：南京市鼓楼区郑和中路</w:t>
      </w:r>
      <w:r>
        <w:rPr>
          <w:rFonts w:ascii="宋体" w:hAnsi="宋体" w:cs="Microsoft New Tai Lue"/>
          <w:color w:val="auto"/>
          <w:szCs w:val="21"/>
        </w:rPr>
        <w:t xml:space="preserve">118</w:t>
      </w:r>
      <w:r>
        <w:rPr>
          <w:rFonts w:hint="eastAsia" w:ascii="宋体" w:hAnsi="宋体" w:cs="Microsoft New Tai Lue"/>
          <w:color w:val="auto"/>
          <w:szCs w:val="21"/>
        </w:rPr>
        <w:t xml:space="preserve">号</w:t>
      </w:r>
      <w:r>
        <w:rPr>
          <w:rFonts w:ascii="宋体" w:hAnsi="宋体" w:cs="Microsoft New Tai Lue"/>
          <w:color w:val="auto"/>
          <w:szCs w:val="21"/>
        </w:rPr>
        <w:t xml:space="preserve">D</w:t>
      </w:r>
      <w:r>
        <w:rPr>
          <w:rFonts w:hint="eastAsia" w:ascii="宋体" w:hAnsi="宋体" w:cs="Microsoft New Tai Lue"/>
          <w:color w:val="auto"/>
          <w:szCs w:val="21"/>
        </w:rPr>
        <w:t xml:space="preserve">座</w:t>
      </w:r>
      <w:r/>
    </w:p>
    <w:p>
      <w:pPr>
        <w:ind w:firstLine="420"/>
        <w:spacing w:line="360" w:lineRule="auto"/>
        <w:rPr>
          <w:rFonts w:hint="eastAsia" w:ascii="宋体" w:hAnsi="宋体" w:eastAsia="宋体" w:cs="Microsoft New Tai Lue"/>
          <w:color w:val="auto"/>
          <w:szCs w:val="21"/>
          <w:lang w:eastAsia="zh-CN"/>
        </w:rPr>
      </w:pPr>
      <w:r>
        <w:rPr>
          <w:rFonts w:hint="eastAsia" w:ascii="宋体" w:hAnsi="宋体" w:cs="Microsoft New Tai Lue"/>
          <w:color w:val="auto"/>
          <w:szCs w:val="21"/>
        </w:rPr>
        <w:t xml:space="preserve">联系人：</w:t>
      </w:r>
      <w:r>
        <w:rPr>
          <w:rFonts w:hint="eastAsia" w:ascii="宋体" w:hAnsi="宋体" w:cs="Microsoft New Tai Lue"/>
          <w:color w:val="auto"/>
          <w:szCs w:val="21"/>
          <w:lang w:eastAsia="zh-CN"/>
        </w:rPr>
        <w:t xml:space="preserve">沈仁、钱巧妮、朱轩毅、朱苏燕</w:t>
      </w:r>
      <w:r/>
    </w:p>
    <w:p>
      <w:pPr>
        <w:ind w:firstLine="420"/>
        <w:spacing w:line="360" w:lineRule="auto"/>
        <w:rPr>
          <w:rFonts w:ascii="宋体" w:hAnsi="宋体" w:cs="Microsoft New Tai Lue"/>
          <w:color w:val="auto"/>
          <w:szCs w:val="21"/>
        </w:rPr>
      </w:pPr>
      <w:r>
        <w:rPr>
          <w:rFonts w:hint="eastAsia" w:ascii="宋体" w:hAnsi="宋体" w:cs="Microsoft New Tai Lue"/>
          <w:color w:val="auto"/>
          <w:szCs w:val="21"/>
        </w:rPr>
        <w:t xml:space="preserve">联系电话：025-83200613</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3</w:t>
      </w:r>
      <w:r>
        <w:rPr>
          <w:rFonts w:hint="eastAsia" w:ascii="宋体" w:hAnsi="宋体" w:cs="Microsoft New Tai Lue"/>
          <w:color w:val="auto"/>
          <w:szCs w:val="21"/>
        </w:rPr>
        <w:t xml:space="preserve">．项目联系方式</w:t>
      </w:r>
      <w:r/>
    </w:p>
    <w:p>
      <w:pPr>
        <w:ind w:firstLine="420"/>
        <w:spacing w:line="360" w:lineRule="auto"/>
        <w:rPr>
          <w:rFonts w:hint="eastAsia" w:ascii="宋体" w:hAnsi="宋体" w:eastAsia="宋体" w:cs="Microsoft New Tai Lue"/>
          <w:color w:val="auto"/>
          <w:szCs w:val="21"/>
          <w:lang w:eastAsia="zh-CN"/>
        </w:rPr>
      </w:pPr>
      <w:r>
        <w:rPr>
          <w:rFonts w:hint="eastAsia" w:ascii="宋体" w:hAnsi="宋体" w:cs="Microsoft New Tai Lue"/>
          <w:color w:val="auto"/>
          <w:szCs w:val="21"/>
        </w:rPr>
        <w:t xml:space="preserve">项目联系人：</w:t>
      </w:r>
      <w:r>
        <w:rPr>
          <w:rFonts w:hint="eastAsia" w:ascii="宋体" w:hAnsi="宋体" w:cs="Microsoft New Tai Lue"/>
          <w:color w:val="auto"/>
          <w:szCs w:val="21"/>
          <w:lang w:eastAsia="zh-CN"/>
        </w:rPr>
        <w:t xml:space="preserve">沈仁、钱巧妮、朱轩毅、朱苏燕</w:t>
      </w:r>
      <w:r/>
    </w:p>
    <w:p>
      <w:pPr>
        <w:ind w:firstLine="420"/>
        <w:spacing w:line="360" w:lineRule="auto"/>
        <w:rPr>
          <w:rFonts w:ascii="宋体" w:hAnsi="宋体" w:cs="Microsoft New Tai Lue"/>
          <w:color w:val="auto"/>
          <w:szCs w:val="21"/>
        </w:rPr>
      </w:pPr>
      <w:r>
        <w:rPr>
          <w:rFonts w:hint="eastAsia" w:ascii="宋体" w:hAnsi="宋体" w:cs="Microsoft New Tai Lue"/>
          <w:color w:val="auto"/>
          <w:szCs w:val="21"/>
        </w:rPr>
        <w:t xml:space="preserve">电</w:t>
      </w:r>
      <w:r>
        <w:rPr>
          <w:rFonts w:ascii="宋体" w:hAnsi="宋体" w:cs="Microsoft New Tai Lue"/>
          <w:color w:val="auto"/>
          <w:szCs w:val="21"/>
        </w:rPr>
        <w:t xml:space="preserve"> </w:t>
      </w:r>
      <w:r>
        <w:rPr>
          <w:rFonts w:hint="eastAsia" w:ascii="宋体" w:hAnsi="宋体" w:cs="Microsoft New Tai Lue"/>
          <w:color w:val="auto"/>
          <w:szCs w:val="21"/>
        </w:rPr>
        <w:t xml:space="preserve">话：025-83200613</w:t>
      </w:r>
      <w:bookmarkEnd w:id="29"/>
      <w:r/>
    </w:p>
    <w:p>
      <w:pPr>
        <w:ind w:firstLine="420"/>
        <w:rPr>
          <w:color w:val="auto"/>
        </w:rPr>
      </w:pPr>
      <w:r/>
      <w:bookmarkStart w:id="30" w:name="_Toc71561877"/>
      <w:r/>
      <w:bookmarkStart w:id="31" w:name="_Toc80264704"/>
      <w:r>
        <w:rPr>
          <w:rFonts w:hint="eastAsia"/>
          <w:color w:val="auto"/>
        </w:rPr>
        <w:br w:type="page" w:clear="all"/>
      </w:r>
      <w:bookmarkEnd w:id="30"/>
      <w:r/>
    </w:p>
    <w:p>
      <w:pPr>
        <w:pStyle w:val="818"/>
        <w:numPr>
          <w:ilvl w:val="0"/>
          <w:numId w:val="1"/>
        </w:numPr>
        <w:ind w:firstLine="643"/>
        <w:rPr>
          <w:color w:val="auto"/>
        </w:rPr>
      </w:pPr>
      <w:r/>
      <w:bookmarkStart w:id="32" w:name="_Toc23515"/>
      <w:r/>
      <w:bookmarkStart w:id="33" w:name="_Toc19965"/>
      <w:r>
        <w:rPr>
          <w:rFonts w:hint="eastAsia"/>
          <w:color w:val="auto"/>
        </w:rPr>
        <w:t xml:space="preserve">投标人须知</w:t>
      </w:r>
      <w:bookmarkEnd w:id="32"/>
      <w:r/>
      <w:bookmarkEnd w:id="33"/>
      <w:r/>
      <w:bookmarkEnd w:id="31"/>
      <w:r/>
    </w:p>
    <w:p>
      <w:pPr>
        <w:ind w:firstLine="643"/>
        <w:jc w:val="center"/>
        <w:rPr>
          <w:rFonts w:ascii="Microsoft New Tai Lue" w:hAnsi="Microsoft New Tai Lue" w:cs="Microsoft New Tai Lue"/>
          <w:b/>
          <w:bCs/>
          <w:color w:val="auto"/>
          <w:sz w:val="32"/>
          <w:szCs w:val="32"/>
        </w:rPr>
        <w:outlineLvl w:val="0"/>
      </w:pPr>
      <w:r/>
      <w:bookmarkStart w:id="34" w:name="_Toc28263"/>
      <w:r/>
      <w:bookmarkStart w:id="35" w:name="_Toc26452"/>
      <w:r>
        <w:rPr>
          <w:rFonts w:hint="eastAsia" w:ascii="Microsoft New Tai Lue" w:hAnsi="Microsoft New Tai Lue" w:cs="Microsoft New Tai Lue"/>
          <w:b/>
          <w:bCs/>
          <w:color w:val="auto"/>
          <w:sz w:val="32"/>
          <w:szCs w:val="32"/>
        </w:rPr>
        <w:t xml:space="preserve">投标人须知前附表</w:t>
      </w:r>
      <w:bookmarkEnd w:id="34"/>
      <w:r/>
      <w:bookmarkEnd w:id="35"/>
      <w:r/>
      <w:r/>
    </w:p>
    <w:p>
      <w:pPr>
        <w:spacing w:line="360" w:lineRule="auto"/>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本表是对《投标人须知》正文的具体规定和指引，如有矛盾，以本《前附表》为准。</w:t>
      </w:r>
      <w:r/>
    </w:p>
    <w:p>
      <w:pPr>
        <w:spacing w:line="360" w:lineRule="auto"/>
        <w:rPr>
          <w:rFonts w:ascii="宋体" w:hAnsi="宋体" w:cs="Microsoft New Tai Lue"/>
          <w:color w:val="auto"/>
          <w:szCs w:val="21"/>
        </w:rPr>
      </w:pPr>
      <w:r>
        <w:rPr>
          <w:rFonts w:hint="eastAsia" w:ascii="Microsoft New Tai Lue" w:hAnsi="Microsoft New Tai Lue" w:cs="Microsoft New Tai Lue"/>
          <w:color w:val="auto"/>
          <w:szCs w:val="21"/>
        </w:rPr>
        <w:t xml:space="preserve">标记“</w:t>
      </w:r>
      <w:r>
        <w:rPr>
          <w:rFonts w:hint="eastAsia" w:ascii="宋体" w:hAnsi="宋体"/>
          <w:b/>
          <w:color w:val="auto"/>
          <w:szCs w:val="21"/>
        </w:rPr>
        <w:t xml:space="preserve">■</w:t>
      </w:r>
      <w:r>
        <w:rPr>
          <w:rFonts w:hint="eastAsia" w:ascii="Microsoft New Tai Lue" w:hAnsi="Microsoft New Tai Lue" w:cs="Microsoft New Tai Lue"/>
          <w:color w:val="auto"/>
          <w:szCs w:val="21"/>
        </w:rPr>
        <w:t xml:space="preserve">”的选项意为适用于本项目，标记“□”的选项意为不适用于本项目。</w:t>
      </w:r>
      <w:r/>
    </w:p>
    <w:tbl>
      <w:tblPr>
        <w:tblStyle w:val="792"/>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序号</w:t>
            </w:r>
            <w:r/>
          </w:p>
        </w:tc>
        <w:tc>
          <w:tcPr>
            <w:tcW w:w="850"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条款号</w:t>
            </w:r>
            <w:r/>
          </w:p>
        </w:tc>
        <w:tc>
          <w:tcPr>
            <w:tcW w:w="2835"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条款名称</w:t>
            </w:r>
            <w:r/>
          </w:p>
        </w:tc>
        <w:tc>
          <w:tcPr>
            <w:tcW w:w="4982"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编列内容规定</w:t>
            </w:r>
            <w:r/>
          </w:p>
        </w:tc>
      </w:tr>
      <w:tr>
        <w:trPr>
          <w:jc w:val="center"/>
        </w:trPr>
        <w:tc>
          <w:tcPr>
            <w:tcW w:w="675"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1</w:t>
            </w:r>
            <w:r/>
          </w:p>
        </w:tc>
        <w:tc>
          <w:tcPr>
            <w:tcW w:w="850"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2.1</w:t>
            </w:r>
            <w:r/>
          </w:p>
        </w:tc>
        <w:tc>
          <w:tcPr>
            <w:tcW w:w="2835" w:type="dxa"/>
            <w:vAlign w:val="center"/>
            <w:textDirection w:val="lrTb"/>
            <w:noWrap w:val="false"/>
          </w:tcPr>
          <w:p>
            <w:pPr>
              <w:jc w:val="left"/>
              <w:spacing w:line="360" w:lineRule="auto"/>
              <w:rPr>
                <w:rFonts w:ascii="宋体" w:hAnsi="宋体" w:cs="宋体"/>
                <w:color w:val="auto"/>
                <w:szCs w:val="21"/>
              </w:rPr>
            </w:pPr>
            <w:r>
              <w:rPr>
                <w:rFonts w:hint="eastAsia" w:ascii="宋体" w:hAnsi="宋体" w:cs="宋体"/>
                <w:color w:val="auto"/>
                <w:szCs w:val="21"/>
              </w:rPr>
              <w:t xml:space="preserve">采购人</w:t>
            </w:r>
            <w:r/>
          </w:p>
        </w:tc>
        <w:tc>
          <w:tcPr>
            <w:tcW w:w="4982" w:type="dxa"/>
            <w:vAlign w:val="center"/>
            <w:textDirection w:val="lrTb"/>
            <w:noWrap w:val="false"/>
          </w:tcPr>
          <w:p>
            <w:pPr>
              <w:jc w:val="left"/>
              <w:spacing w:before="160" w:line="276" w:lineRule="auto"/>
              <w:rPr>
                <w:rFonts w:ascii="宋体" w:hAnsi="宋体" w:cs="宋体"/>
                <w:color w:val="auto"/>
                <w:szCs w:val="21"/>
              </w:rPr>
            </w:pPr>
            <w:r>
              <w:rPr>
                <w:rFonts w:hint="eastAsia" w:ascii="宋体" w:hAnsi="宋体" w:cs="宋体"/>
                <w:color w:val="auto"/>
                <w:szCs w:val="21"/>
              </w:rPr>
              <w:t xml:space="preserve">单位名称：南京信息工程大学</w:t>
            </w:r>
            <w:r/>
          </w:p>
          <w:p>
            <w:pPr>
              <w:jc w:val="left"/>
              <w:spacing w:before="160" w:line="276" w:lineRule="auto"/>
              <w:rPr>
                <w:rFonts w:ascii="宋体" w:hAnsi="宋体" w:cs="宋体"/>
                <w:color w:val="auto"/>
                <w:szCs w:val="21"/>
              </w:rPr>
            </w:pPr>
            <w:r>
              <w:rPr>
                <w:rFonts w:hint="eastAsia" w:ascii="宋体" w:hAnsi="宋体" w:cs="宋体"/>
                <w:color w:val="auto"/>
                <w:szCs w:val="21"/>
              </w:rPr>
              <w:t xml:space="preserve">单位地址：南京市宁六路219号</w:t>
            </w:r>
            <w:r/>
          </w:p>
          <w:p>
            <w:pPr>
              <w:jc w:val="left"/>
              <w:spacing w:before="160" w:line="276" w:lineRule="auto"/>
              <w:rPr>
                <w:rFonts w:ascii="宋体" w:hAnsi="宋体" w:cs="宋体"/>
                <w:color w:val="auto"/>
                <w:szCs w:val="21"/>
              </w:rPr>
            </w:pPr>
            <w:r>
              <w:rPr>
                <w:rFonts w:hint="eastAsia" w:ascii="宋体" w:hAnsi="宋体" w:cs="宋体"/>
                <w:color w:val="auto"/>
                <w:szCs w:val="21"/>
              </w:rPr>
              <w:t xml:space="preserve">联系人：赵德金</w:t>
            </w:r>
            <w:r/>
          </w:p>
          <w:p>
            <w:pPr>
              <w:jc w:val="left"/>
              <w:spacing w:before="160" w:line="276" w:lineRule="auto"/>
              <w:rPr>
                <w:rFonts w:ascii="宋体" w:hAnsi="宋体" w:cs="宋体"/>
                <w:color w:val="auto"/>
                <w:szCs w:val="21"/>
                <w:lang w:bidi="zh-CN"/>
              </w:rPr>
            </w:pPr>
            <w:r>
              <w:rPr>
                <w:rFonts w:hint="eastAsia" w:ascii="宋体" w:hAnsi="宋体" w:cs="宋体"/>
                <w:color w:val="auto"/>
                <w:szCs w:val="21"/>
              </w:rPr>
              <w:t xml:space="preserve">联系电话：13921415197</w:t>
            </w:r>
            <w:r/>
          </w:p>
        </w:tc>
      </w:tr>
      <w:tr>
        <w:trPr>
          <w:jc w:val="center"/>
        </w:trPr>
        <w:tc>
          <w:tcPr>
            <w:tcW w:w="675"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2</w:t>
            </w:r>
            <w:r/>
          </w:p>
        </w:tc>
        <w:tc>
          <w:tcPr>
            <w:tcW w:w="850"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2.2</w:t>
            </w:r>
            <w:r/>
          </w:p>
        </w:tc>
        <w:tc>
          <w:tcPr>
            <w:tcW w:w="2835" w:type="dxa"/>
            <w:vAlign w:val="center"/>
            <w:textDirection w:val="lrTb"/>
            <w:noWrap w:val="false"/>
          </w:tcPr>
          <w:p>
            <w:pPr>
              <w:jc w:val="left"/>
              <w:spacing w:line="360" w:lineRule="auto"/>
              <w:rPr>
                <w:rFonts w:ascii="宋体" w:hAnsi="宋体" w:cs="宋体"/>
                <w:color w:val="auto"/>
                <w:szCs w:val="21"/>
              </w:rPr>
            </w:pPr>
            <w:r>
              <w:rPr>
                <w:rFonts w:hint="eastAsia" w:ascii="宋体" w:hAnsi="宋体" w:cs="宋体"/>
                <w:color w:val="auto"/>
                <w:szCs w:val="21"/>
              </w:rPr>
              <w:t xml:space="preserve">采购代理机构</w:t>
            </w:r>
            <w:r/>
          </w:p>
        </w:tc>
        <w:tc>
          <w:tcPr>
            <w:tcW w:w="4982" w:type="dxa"/>
            <w:vAlign w:val="center"/>
            <w:textDirection w:val="lrTb"/>
            <w:noWrap w:val="false"/>
          </w:tcPr>
          <w:p>
            <w:pPr>
              <w:jc w:val="left"/>
              <w:spacing w:before="160" w:line="276" w:lineRule="auto"/>
              <w:rPr>
                <w:rFonts w:ascii="宋体" w:hAnsi="宋体" w:cs="宋体"/>
                <w:color w:val="auto"/>
                <w:szCs w:val="21"/>
              </w:rPr>
            </w:pPr>
            <w:r>
              <w:rPr>
                <w:rFonts w:hint="eastAsia" w:ascii="宋体" w:hAnsi="宋体" w:cs="宋体"/>
                <w:color w:val="auto"/>
                <w:szCs w:val="21"/>
              </w:rPr>
              <w:t xml:space="preserve">单位名称：江苏省招标中心有限公司</w:t>
            </w:r>
            <w:r/>
          </w:p>
          <w:p>
            <w:pPr>
              <w:jc w:val="left"/>
              <w:spacing w:before="160" w:line="276" w:lineRule="auto"/>
              <w:rPr>
                <w:rFonts w:ascii="宋体" w:hAnsi="宋体" w:cs="宋体"/>
                <w:color w:val="auto"/>
                <w:szCs w:val="21"/>
              </w:rPr>
            </w:pPr>
            <w:r>
              <w:rPr>
                <w:rFonts w:hint="eastAsia" w:ascii="宋体" w:hAnsi="宋体" w:cs="宋体"/>
                <w:color w:val="auto"/>
                <w:szCs w:val="21"/>
              </w:rPr>
              <w:t xml:space="preserve">单位地址：南京市鼓楼区郑和中路118号D座</w:t>
            </w:r>
            <w:r/>
          </w:p>
          <w:p>
            <w:pPr>
              <w:jc w:val="left"/>
              <w:spacing w:before="160" w:line="276" w:lineRule="auto"/>
              <w:rPr>
                <w:rFonts w:ascii="宋体" w:hAnsi="宋体" w:cs="宋体"/>
                <w:color w:val="auto"/>
                <w:szCs w:val="21"/>
              </w:rPr>
            </w:pPr>
            <w:r>
              <w:rPr>
                <w:rFonts w:hint="eastAsia" w:ascii="宋体" w:hAnsi="宋体" w:cs="宋体"/>
                <w:color w:val="auto"/>
                <w:szCs w:val="21"/>
              </w:rPr>
              <w:t xml:space="preserve">联系人：沈仁、钱巧妮、</w:t>
            </w:r>
            <w:r>
              <w:rPr>
                <w:rFonts w:hint="eastAsia" w:ascii="宋体" w:hAnsi="宋体" w:cs="宋体"/>
                <w:color w:val="auto"/>
                <w:szCs w:val="21"/>
                <w:lang w:val="en-US" w:eastAsia="zh-CN"/>
              </w:rPr>
              <w:t xml:space="preserve">朱轩毅、</w:t>
            </w:r>
            <w:r>
              <w:rPr>
                <w:rFonts w:hint="eastAsia" w:ascii="宋体" w:hAnsi="宋体" w:cs="宋体"/>
                <w:color w:val="auto"/>
                <w:szCs w:val="21"/>
              </w:rPr>
              <w:t xml:space="preserve">朱苏燕</w:t>
            </w:r>
            <w:r/>
          </w:p>
          <w:p>
            <w:pPr>
              <w:jc w:val="left"/>
              <w:spacing w:before="160" w:line="276" w:lineRule="auto"/>
              <w:rPr>
                <w:rFonts w:ascii="宋体" w:hAnsi="宋体" w:cs="宋体"/>
                <w:color w:val="auto"/>
                <w:szCs w:val="21"/>
                <w:lang w:val="zh-CN" w:bidi="zh-CN"/>
              </w:rPr>
            </w:pPr>
            <w:r>
              <w:rPr>
                <w:rFonts w:hint="eastAsia" w:ascii="宋体" w:hAnsi="宋体" w:cs="宋体"/>
                <w:color w:val="auto"/>
                <w:szCs w:val="21"/>
              </w:rPr>
              <w:t xml:space="preserve">联系电话：025-83200613</w:t>
            </w:r>
            <w:r/>
          </w:p>
        </w:tc>
      </w:tr>
      <w:tr>
        <w:trPr>
          <w:jc w:val="center"/>
        </w:trPr>
        <w:tc>
          <w:tcPr>
            <w:tcW w:w="675"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3</w:t>
            </w:r>
            <w:r/>
          </w:p>
        </w:tc>
        <w:tc>
          <w:tcPr>
            <w:tcW w:w="850"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4</w:t>
            </w:r>
            <w:r/>
          </w:p>
        </w:tc>
        <w:tc>
          <w:tcPr>
            <w:tcW w:w="2835"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本项目执行的政府采购政策</w:t>
            </w:r>
            <w:r/>
          </w:p>
        </w:tc>
        <w:tc>
          <w:tcPr>
            <w:tcW w:w="4982"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详见招标文件第一章《招标公告》</w:t>
            </w:r>
            <w:r/>
          </w:p>
        </w:tc>
      </w:tr>
      <w:tr>
        <w:trPr>
          <w:jc w:val="center"/>
        </w:trPr>
        <w:tc>
          <w:tcPr>
            <w:tcW w:w="675"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4</w:t>
            </w:r>
            <w:r/>
          </w:p>
        </w:tc>
        <w:tc>
          <w:tcPr>
            <w:tcW w:w="850"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8.1</w:t>
            </w:r>
            <w:r/>
          </w:p>
        </w:tc>
        <w:tc>
          <w:tcPr>
            <w:tcW w:w="2835" w:type="dxa"/>
            <w:vAlign w:val="center"/>
            <w:textDirection w:val="lrTb"/>
            <w:noWrap w:val="false"/>
          </w:tcPr>
          <w:p>
            <w:pPr>
              <w:spacing w:before="156" w:line="276" w:lineRule="auto"/>
              <w:rPr>
                <w:rFonts w:ascii="宋体" w:hAnsi="宋体" w:cs="宋体"/>
                <w:bCs/>
                <w:color w:val="auto"/>
                <w:szCs w:val="21"/>
              </w:rPr>
            </w:pPr>
            <w:r>
              <w:rPr>
                <w:rFonts w:hint="eastAsia" w:ascii="宋体" w:hAnsi="宋体" w:cs="宋体"/>
                <w:bCs/>
                <w:color w:val="auto"/>
                <w:szCs w:val="21"/>
              </w:rPr>
              <w:t xml:space="preserve">现场考察</w:t>
            </w:r>
            <w:r/>
          </w:p>
        </w:tc>
        <w:tc>
          <w:tcPr>
            <w:tcW w:w="4982" w:type="dxa"/>
            <w:vAlign w:val="center"/>
            <w:textDirection w:val="lrTb"/>
            <w:noWrap w:val="false"/>
          </w:tcPr>
          <w:p>
            <w:pPr>
              <w:spacing w:before="156" w:line="276" w:lineRule="auto"/>
              <w:rPr>
                <w:rFonts w:ascii="宋体" w:hAnsi="宋体" w:cs="宋体"/>
                <w:bCs/>
                <w:color w:val="auto"/>
                <w:szCs w:val="21"/>
              </w:rPr>
            </w:pPr>
            <w:r>
              <w:rPr>
                <w:rFonts w:hint="eastAsia" w:ascii="宋体" w:hAnsi="宋体" w:cs="宋体"/>
                <w:bCs/>
                <w:color w:val="auto"/>
                <w:szCs w:val="21"/>
              </w:rPr>
              <w:t xml:space="preserve">■不组织</w:t>
            </w:r>
            <w:r/>
          </w:p>
          <w:p>
            <w:pPr>
              <w:spacing w:before="156" w:line="276" w:lineRule="auto"/>
              <w:rPr>
                <w:rFonts w:ascii="宋体" w:hAnsi="宋体" w:cs="宋体"/>
                <w:bCs/>
                <w:color w:val="auto"/>
                <w:szCs w:val="21"/>
              </w:rPr>
            </w:pPr>
            <w:r>
              <w:rPr>
                <w:rFonts w:hint="eastAsia" w:ascii="宋体" w:hAnsi="宋体" w:cs="宋体"/>
                <w:bCs/>
                <w:color w:val="auto"/>
                <w:szCs w:val="21"/>
              </w:rPr>
              <w:t xml:space="preserve">☐组织</w:t>
            </w:r>
            <w:r/>
          </w:p>
          <w:p>
            <w:pPr>
              <w:spacing w:before="156" w:line="276" w:lineRule="auto"/>
              <w:rPr>
                <w:rFonts w:ascii="宋体" w:hAnsi="宋体" w:cs="宋体"/>
                <w:bCs/>
                <w:color w:val="auto"/>
                <w:szCs w:val="21"/>
              </w:rPr>
            </w:pPr>
            <w:r>
              <w:rPr>
                <w:rFonts w:hint="eastAsia" w:ascii="宋体" w:hAnsi="宋体" w:cs="宋体"/>
                <w:bCs/>
                <w:color w:val="auto"/>
                <w:szCs w:val="21"/>
              </w:rPr>
              <w:t xml:space="preserve">（1）考察时间：</w:t>
            </w:r>
            <w:r/>
          </w:p>
          <w:p>
            <w:pPr>
              <w:spacing w:before="156" w:line="276" w:lineRule="auto"/>
              <w:rPr>
                <w:rFonts w:ascii="宋体" w:hAnsi="宋体" w:cs="宋体"/>
                <w:bCs/>
                <w:color w:val="auto"/>
                <w:szCs w:val="21"/>
              </w:rPr>
            </w:pPr>
            <w:r>
              <w:rPr>
                <w:rFonts w:hint="eastAsia" w:ascii="宋体" w:hAnsi="宋体" w:cs="宋体"/>
                <w:bCs/>
                <w:color w:val="auto"/>
                <w:szCs w:val="21"/>
              </w:rPr>
              <w:t xml:space="preserve">（2）考察地点：</w:t>
            </w:r>
            <w:r/>
          </w:p>
          <w:p>
            <w:pPr>
              <w:spacing w:before="156" w:line="276" w:lineRule="auto"/>
              <w:rPr>
                <w:rFonts w:ascii="宋体" w:hAnsi="宋体" w:cs="宋体"/>
                <w:bCs/>
                <w:color w:val="auto"/>
                <w:szCs w:val="21"/>
              </w:rPr>
            </w:pPr>
            <w:r>
              <w:rPr>
                <w:rFonts w:hint="eastAsia" w:ascii="宋体" w:hAnsi="宋体" w:cs="宋体"/>
                <w:bCs/>
                <w:color w:val="auto"/>
                <w:szCs w:val="21"/>
              </w:rPr>
              <w:t xml:space="preserve">（3）联系人：</w:t>
            </w:r>
            <w:r/>
          </w:p>
          <w:p>
            <w:pPr>
              <w:spacing w:before="156" w:line="276" w:lineRule="auto"/>
              <w:rPr>
                <w:rFonts w:ascii="宋体" w:hAnsi="宋体" w:cs="宋体"/>
                <w:bCs/>
                <w:color w:val="auto"/>
                <w:szCs w:val="21"/>
              </w:rPr>
            </w:pPr>
            <w:r>
              <w:rPr>
                <w:rFonts w:hint="eastAsia" w:ascii="宋体" w:hAnsi="宋体" w:cs="宋体"/>
                <w:bCs/>
                <w:color w:val="auto"/>
                <w:szCs w:val="21"/>
              </w:rPr>
              <w:t xml:space="preserve">     联系方式：</w:t>
            </w:r>
            <w:r/>
          </w:p>
          <w:p>
            <w:pPr>
              <w:spacing w:before="156" w:line="276" w:lineRule="auto"/>
              <w:rPr>
                <w:rFonts w:ascii="宋体" w:hAnsi="宋体" w:cs="宋体"/>
                <w:bCs/>
                <w:color w:val="auto"/>
                <w:szCs w:val="21"/>
              </w:rPr>
            </w:pPr>
            <w:r>
              <w:rPr>
                <w:rFonts w:hint="eastAsia" w:ascii="宋体" w:hAnsi="宋体" w:cs="宋体"/>
                <w:bCs/>
                <w:color w:val="auto"/>
                <w:szCs w:val="21"/>
              </w:rPr>
              <w:t xml:space="preserve">（4）参加人员要求： </w:t>
            </w:r>
            <w:r/>
          </w:p>
        </w:tc>
      </w:tr>
      <w:tr>
        <w:trPr>
          <w:jc w:val="center"/>
        </w:trPr>
        <w:tc>
          <w:tcPr>
            <w:tcW w:w="675"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5</w:t>
            </w:r>
            <w:r/>
          </w:p>
        </w:tc>
        <w:tc>
          <w:tcPr>
            <w:tcW w:w="850"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9.1</w:t>
            </w:r>
            <w:r/>
          </w:p>
        </w:tc>
        <w:tc>
          <w:tcPr>
            <w:tcW w:w="2835" w:type="dxa"/>
            <w:vAlign w:val="center"/>
            <w:textDirection w:val="lrTb"/>
            <w:noWrap w:val="false"/>
          </w:tcPr>
          <w:p>
            <w:pPr>
              <w:jc w:val="left"/>
              <w:spacing w:line="360" w:lineRule="auto"/>
              <w:rPr>
                <w:rFonts w:ascii="宋体" w:hAnsi="宋体" w:cs="宋体"/>
                <w:color w:val="auto"/>
                <w:szCs w:val="21"/>
              </w:rPr>
            </w:pPr>
            <w:r>
              <w:rPr>
                <w:rFonts w:hint="eastAsia" w:ascii="宋体" w:hAnsi="宋体" w:cs="宋体"/>
                <w:color w:val="auto"/>
                <w:szCs w:val="21"/>
              </w:rPr>
              <w:t xml:space="preserve">开标前答疑会</w:t>
            </w:r>
            <w:r/>
          </w:p>
        </w:tc>
        <w:tc>
          <w:tcPr>
            <w:tcW w:w="4982" w:type="dxa"/>
            <w:vAlign w:val="center"/>
            <w:textDirection w:val="lrTb"/>
            <w:noWrap w:val="false"/>
          </w:tcPr>
          <w:p>
            <w:pPr>
              <w:jc w:val="left"/>
              <w:spacing w:before="160"/>
              <w:rPr>
                <w:rFonts w:ascii="宋体" w:hAnsi="宋体" w:cs="宋体"/>
                <w:color w:val="auto"/>
                <w:szCs w:val="21"/>
              </w:rPr>
            </w:pPr>
            <w:r>
              <w:rPr>
                <w:rFonts w:hint="eastAsia" w:ascii="宋体" w:hAnsi="宋体" w:cs="宋体"/>
                <w:bCs/>
                <w:color w:val="auto"/>
                <w:szCs w:val="21"/>
                <w:lang w:val="zh-CN" w:bidi="zh-CN"/>
              </w:rPr>
              <w:t xml:space="preserve">■</w:t>
            </w:r>
            <w:r>
              <w:rPr>
                <w:rFonts w:hint="eastAsia" w:ascii="宋体" w:hAnsi="宋体" w:cs="宋体"/>
                <w:color w:val="auto"/>
                <w:szCs w:val="21"/>
              </w:rPr>
              <w:t xml:space="preserve">不召开</w:t>
            </w:r>
            <w:r/>
          </w:p>
          <w:p>
            <w:pPr>
              <w:jc w:val="left"/>
              <w:spacing w:before="160"/>
              <w:rPr>
                <w:rFonts w:ascii="宋体" w:hAnsi="宋体" w:cs="宋体"/>
                <w:color w:val="auto"/>
                <w:szCs w:val="21"/>
              </w:rPr>
            </w:pPr>
            <w:r>
              <w:rPr>
                <w:rFonts w:hint="eastAsia" w:ascii="宋体" w:hAnsi="宋体" w:cs="宋体"/>
                <w:bCs/>
                <w:color w:val="auto"/>
                <w:szCs w:val="21"/>
                <w:lang w:val="zh-CN" w:bidi="zh-CN"/>
              </w:rPr>
              <w:t xml:space="preserve">☐</w:t>
            </w:r>
            <w:r>
              <w:rPr>
                <w:rFonts w:hint="eastAsia" w:ascii="宋体" w:hAnsi="宋体" w:cs="宋体"/>
                <w:color w:val="auto"/>
                <w:szCs w:val="21"/>
              </w:rPr>
              <w:t xml:space="preserve">召开</w:t>
            </w:r>
            <w:r/>
          </w:p>
          <w:p>
            <w:pPr>
              <w:spacing w:before="156" w:line="276" w:lineRule="auto"/>
              <w:rPr>
                <w:rFonts w:ascii="宋体" w:hAnsi="宋体" w:cs="宋体"/>
                <w:bCs/>
                <w:color w:val="auto"/>
                <w:szCs w:val="21"/>
              </w:rPr>
            </w:pPr>
            <w:r>
              <w:rPr>
                <w:rFonts w:hint="eastAsia" w:ascii="宋体" w:hAnsi="宋体" w:cs="宋体"/>
                <w:bCs/>
                <w:color w:val="auto"/>
                <w:szCs w:val="21"/>
              </w:rPr>
              <w:t xml:space="preserve">（1）召开时间：</w:t>
            </w:r>
            <w:r/>
          </w:p>
          <w:p>
            <w:pPr>
              <w:spacing w:before="156" w:line="276" w:lineRule="auto"/>
              <w:rPr>
                <w:rFonts w:ascii="宋体" w:hAnsi="宋体" w:cs="宋体"/>
                <w:bCs/>
                <w:color w:val="auto"/>
                <w:szCs w:val="21"/>
              </w:rPr>
            </w:pPr>
            <w:r>
              <w:rPr>
                <w:rFonts w:hint="eastAsia" w:ascii="宋体" w:hAnsi="宋体" w:cs="宋体"/>
                <w:bCs/>
                <w:color w:val="auto"/>
                <w:szCs w:val="21"/>
              </w:rPr>
              <w:t xml:space="preserve">（2）召开地点：</w:t>
            </w:r>
            <w:r/>
          </w:p>
        </w:tc>
      </w:tr>
      <w:tr>
        <w:trPr>
          <w:jc w:val="center"/>
        </w:trPr>
        <w:tc>
          <w:tcPr>
            <w:tcW w:w="675"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6</w:t>
            </w:r>
            <w:r/>
          </w:p>
        </w:tc>
        <w:tc>
          <w:tcPr>
            <w:tcW w:w="850"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10.1</w:t>
            </w:r>
            <w:r/>
          </w:p>
        </w:tc>
        <w:tc>
          <w:tcPr>
            <w:tcW w:w="2835" w:type="dxa"/>
            <w:vAlign w:val="center"/>
            <w:textDirection w:val="lrTb"/>
            <w:noWrap w:val="false"/>
          </w:tcPr>
          <w:p>
            <w:pPr>
              <w:jc w:val="left"/>
              <w:spacing w:line="360" w:lineRule="auto"/>
              <w:rPr>
                <w:rFonts w:ascii="宋体" w:hAnsi="宋体" w:cs="宋体"/>
                <w:color w:val="auto"/>
                <w:szCs w:val="21"/>
              </w:rPr>
            </w:pPr>
            <w:r>
              <w:rPr>
                <w:rFonts w:hint="eastAsia" w:ascii="宋体" w:hAnsi="宋体" w:cs="宋体"/>
                <w:color w:val="auto"/>
                <w:szCs w:val="21"/>
              </w:rPr>
              <w:t xml:space="preserve">联合体投标</w:t>
            </w:r>
            <w:r/>
          </w:p>
        </w:tc>
        <w:tc>
          <w:tcPr>
            <w:tcW w:w="4982" w:type="dxa"/>
            <w:vAlign w:val="center"/>
            <w:textDirection w:val="lrTb"/>
            <w:noWrap w:val="false"/>
          </w:tcPr>
          <w:p>
            <w:pPr>
              <w:spacing w:before="156" w:line="276" w:lineRule="auto"/>
              <w:rPr>
                <w:rFonts w:ascii="宋体" w:hAnsi="宋体" w:cs="宋体"/>
                <w:bCs/>
                <w:color w:val="auto"/>
                <w:szCs w:val="21"/>
              </w:rPr>
            </w:pPr>
            <w:r>
              <w:rPr>
                <w:rFonts w:hint="eastAsia" w:ascii="宋体" w:hAnsi="宋体" w:cs="宋体"/>
                <w:bCs/>
                <w:color w:val="auto"/>
                <w:szCs w:val="21"/>
              </w:rPr>
              <w:t xml:space="preserve">■不接受</w:t>
            </w:r>
            <w:r/>
          </w:p>
          <w:p>
            <w:pPr>
              <w:spacing w:before="156" w:line="276" w:lineRule="auto"/>
              <w:rPr>
                <w:rFonts w:ascii="宋体" w:hAnsi="宋体" w:cs="宋体"/>
                <w:bCs/>
                <w:color w:val="auto"/>
                <w:szCs w:val="21"/>
              </w:rPr>
            </w:pPr>
            <w:r>
              <w:rPr>
                <w:rFonts w:hint="eastAsia" w:ascii="宋体" w:hAnsi="宋体" w:cs="宋体"/>
                <w:bCs/>
                <w:color w:val="auto"/>
                <w:szCs w:val="21"/>
              </w:rPr>
              <w:t xml:space="preserve">☐接受</w:t>
            </w:r>
            <w:r/>
          </w:p>
          <w:p>
            <w:pPr>
              <w:spacing w:before="156" w:line="276" w:lineRule="auto"/>
              <w:rPr>
                <w:rFonts w:ascii="宋体" w:hAnsi="宋体" w:cs="宋体"/>
                <w:color w:val="auto"/>
                <w:szCs w:val="21"/>
              </w:rPr>
            </w:pPr>
            <w:r>
              <w:rPr>
                <w:rFonts w:hint="eastAsia" w:ascii="宋体" w:hAnsi="宋体" w:cs="宋体"/>
                <w:bCs/>
                <w:color w:val="auto"/>
                <w:szCs w:val="21"/>
              </w:rPr>
              <w:t xml:space="preserve">联合体要求：详见</w:t>
            </w:r>
            <w:r>
              <w:rPr>
                <w:rFonts w:hint="eastAsia" w:ascii="宋体" w:hAnsi="宋体" w:cs="宋体"/>
                <w:color w:val="auto"/>
                <w:szCs w:val="21"/>
              </w:rPr>
              <w:t xml:space="preserve">招标文件</w:t>
            </w:r>
            <w:r>
              <w:rPr>
                <w:rFonts w:hint="eastAsia" w:ascii="宋体" w:hAnsi="宋体" w:cs="宋体"/>
                <w:bCs/>
                <w:color w:val="auto"/>
                <w:szCs w:val="21"/>
              </w:rPr>
              <w:t xml:space="preserve">第一章《招标公告》</w:t>
            </w:r>
            <w:r/>
          </w:p>
        </w:tc>
      </w:tr>
      <w:tr>
        <w:trPr>
          <w:jc w:val="center"/>
        </w:trPr>
        <w:tc>
          <w:tcPr>
            <w:tcW w:w="675"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7</w:t>
            </w:r>
            <w:r/>
          </w:p>
        </w:tc>
        <w:tc>
          <w:tcPr>
            <w:tcW w:w="850"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11.1</w:t>
            </w:r>
            <w:r/>
          </w:p>
        </w:tc>
        <w:tc>
          <w:tcPr>
            <w:tcW w:w="2835" w:type="dxa"/>
            <w:vAlign w:val="center"/>
            <w:textDirection w:val="lrTb"/>
            <w:noWrap w:val="false"/>
          </w:tcPr>
          <w:p>
            <w:pPr>
              <w:jc w:val="left"/>
              <w:spacing w:line="360" w:lineRule="auto"/>
              <w:rPr>
                <w:rFonts w:ascii="宋体" w:hAnsi="宋体" w:cs="宋体"/>
                <w:color w:val="auto"/>
                <w:szCs w:val="21"/>
              </w:rPr>
            </w:pPr>
            <w:r>
              <w:rPr>
                <w:rFonts w:hint="eastAsia" w:ascii="宋体" w:hAnsi="宋体" w:cs="宋体"/>
                <w:color w:val="auto"/>
                <w:szCs w:val="21"/>
              </w:rPr>
              <w:t xml:space="preserve">分包</w:t>
            </w:r>
            <w:r/>
          </w:p>
        </w:tc>
        <w:tc>
          <w:tcPr>
            <w:tcW w:w="4982" w:type="dxa"/>
            <w:vAlign w:val="center"/>
            <w:textDirection w:val="lrTb"/>
            <w:noWrap w:val="false"/>
          </w:tcPr>
          <w:p>
            <w:pPr>
              <w:spacing w:before="156" w:line="276" w:lineRule="auto"/>
              <w:rPr>
                <w:rFonts w:ascii="宋体" w:hAnsi="宋体" w:cs="宋体"/>
                <w:bCs/>
                <w:color w:val="auto"/>
                <w:szCs w:val="21"/>
              </w:rPr>
            </w:pPr>
            <w:r>
              <w:rPr>
                <w:rFonts w:hint="eastAsia" w:ascii="宋体" w:hAnsi="宋体" w:cs="宋体"/>
                <w:color w:val="auto"/>
                <w:szCs w:val="21"/>
              </w:rPr>
              <w:t xml:space="preserve">本项目的非主体、非关键性工作是否允许分包： </w:t>
            </w:r>
            <w:r/>
          </w:p>
          <w:p>
            <w:pPr>
              <w:spacing w:before="156" w:line="276" w:lineRule="auto"/>
              <w:rPr>
                <w:rFonts w:ascii="宋体" w:hAnsi="宋体" w:cs="宋体"/>
                <w:bCs/>
                <w:color w:val="auto"/>
                <w:szCs w:val="21"/>
              </w:rPr>
            </w:pPr>
            <w:r>
              <w:rPr>
                <w:rFonts w:hint="eastAsia" w:ascii="宋体" w:hAnsi="宋体" w:cs="宋体"/>
                <w:bCs/>
                <w:color w:val="auto"/>
                <w:szCs w:val="21"/>
              </w:rPr>
              <w:t xml:space="preserve">■不允许</w:t>
            </w:r>
            <w:r/>
          </w:p>
          <w:p>
            <w:pPr>
              <w:spacing w:before="156" w:line="276" w:lineRule="auto"/>
              <w:rPr>
                <w:rFonts w:ascii="宋体" w:hAnsi="宋体" w:cs="宋体"/>
                <w:color w:val="auto"/>
                <w:szCs w:val="21"/>
              </w:rPr>
            </w:pPr>
            <w:r>
              <w:rPr>
                <w:rFonts w:hint="eastAsia" w:ascii="宋体" w:hAnsi="宋体" w:cs="宋体"/>
                <w:bCs/>
                <w:color w:val="auto"/>
                <w:szCs w:val="21"/>
              </w:rPr>
              <w:t xml:space="preserve">☐允许</w:t>
            </w:r>
            <w:r/>
          </w:p>
          <w:p>
            <w:pPr>
              <w:spacing w:before="156" w:line="276" w:lineRule="auto"/>
              <w:rPr>
                <w:rFonts w:ascii="宋体" w:hAnsi="宋体" w:cs="宋体"/>
                <w:color w:val="auto"/>
                <w:szCs w:val="21"/>
              </w:rPr>
            </w:pPr>
            <w:r>
              <w:rPr>
                <w:rFonts w:hint="eastAsia" w:ascii="宋体" w:hAnsi="宋体" w:cs="宋体"/>
                <w:color w:val="auto"/>
                <w:szCs w:val="21"/>
              </w:rPr>
              <w:t xml:space="preserve">具体要求：__________ </w:t>
            </w:r>
            <w:r/>
          </w:p>
        </w:tc>
      </w:tr>
      <w:tr>
        <w:trPr>
          <w:jc w:val="center"/>
        </w:trPr>
        <w:tc>
          <w:tcPr>
            <w:tcW w:w="675"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8</w:t>
            </w:r>
            <w:r/>
          </w:p>
        </w:tc>
        <w:tc>
          <w:tcPr>
            <w:tcW w:w="850"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12.1</w:t>
            </w:r>
            <w:r/>
          </w:p>
        </w:tc>
        <w:tc>
          <w:tcPr>
            <w:tcW w:w="2835" w:type="dxa"/>
            <w:vAlign w:val="center"/>
            <w:textDirection w:val="lrTb"/>
            <w:noWrap w:val="false"/>
          </w:tcPr>
          <w:p>
            <w:pPr>
              <w:jc w:val="left"/>
              <w:spacing w:line="360" w:lineRule="auto"/>
              <w:rPr>
                <w:rFonts w:ascii="宋体" w:hAnsi="宋体" w:cs="宋体"/>
                <w:color w:val="auto"/>
                <w:szCs w:val="21"/>
              </w:rPr>
            </w:pPr>
            <w:r>
              <w:rPr>
                <w:rFonts w:hint="eastAsia" w:ascii="宋体" w:hAnsi="宋体" w:cs="宋体"/>
                <w:color w:val="auto"/>
                <w:szCs w:val="21"/>
              </w:rPr>
              <w:t xml:space="preserve">样品</w:t>
            </w:r>
            <w:r/>
          </w:p>
        </w:tc>
        <w:tc>
          <w:tcPr>
            <w:tcW w:w="4982" w:type="dxa"/>
            <w:vAlign w:val="center"/>
            <w:textDirection w:val="lrTb"/>
            <w:noWrap w:val="false"/>
          </w:tcPr>
          <w:p>
            <w:pPr>
              <w:spacing w:line="360" w:lineRule="exact"/>
              <w:rPr>
                <w:rFonts w:ascii="宋体" w:hAnsi="宋体" w:cs="Microsoft New Tai Lue"/>
                <w:bCs/>
                <w:color w:val="auto"/>
                <w:szCs w:val="21"/>
              </w:rPr>
            </w:pPr>
            <w:r>
              <w:rPr>
                <w:rFonts w:ascii="宋体" w:hAnsi="宋体" w:cs="Microsoft New Tai Lue"/>
                <w:bCs/>
                <w:color w:val="auto"/>
                <w:szCs w:val="21"/>
              </w:rPr>
              <w:t xml:space="preserve">投标样品递交：</w:t>
            </w:r>
            <w:r/>
          </w:p>
          <w:p>
            <w:pPr>
              <w:spacing w:line="360" w:lineRule="exact"/>
              <w:rPr>
                <w:rFonts w:ascii="宋体" w:hAnsi="宋体" w:cs="Microsoft New Tai Lue"/>
                <w:bCs/>
                <w:color w:val="auto"/>
                <w:szCs w:val="21"/>
              </w:rPr>
            </w:pPr>
            <w:r>
              <w:rPr>
                <w:rFonts w:hint="eastAsia" w:ascii="宋体" w:hAnsi="宋体" w:cs="Microsoft New Tai Lue"/>
                <w:bCs/>
                <w:color w:val="auto"/>
                <w:szCs w:val="21"/>
              </w:rPr>
              <w:t xml:space="preserve">■</w:t>
            </w:r>
            <w:r>
              <w:rPr>
                <w:rFonts w:ascii="宋体" w:hAnsi="宋体" w:cs="Microsoft New Tai Lue"/>
                <w:bCs/>
                <w:color w:val="auto"/>
                <w:szCs w:val="21"/>
              </w:rPr>
              <w:t xml:space="preserve">不需要</w:t>
            </w:r>
            <w:r/>
          </w:p>
          <w:p>
            <w:pPr>
              <w:spacing w:line="360" w:lineRule="exact"/>
              <w:rPr>
                <w:rFonts w:ascii="宋体" w:hAnsi="宋体" w:cs="Microsoft New Tai Lue"/>
                <w:bCs/>
                <w:color w:val="auto"/>
                <w:szCs w:val="21"/>
              </w:rPr>
            </w:pPr>
            <w:r>
              <w:rPr>
                <w:rFonts w:ascii="宋体" w:hAnsi="宋体" w:cs="Microsoft New Tai Lue"/>
                <w:bCs/>
                <w:color w:val="auto"/>
                <w:szCs w:val="21"/>
              </w:rPr>
              <w:t xml:space="preserve">□需要，具体要求如下：</w:t>
            </w:r>
            <w:r/>
          </w:p>
          <w:p>
            <w:pPr>
              <w:spacing w:line="360" w:lineRule="exact"/>
              <w:rPr>
                <w:rFonts w:ascii="宋体" w:hAnsi="宋体" w:cs="Microsoft New Tai Lue"/>
                <w:bCs/>
                <w:color w:val="auto"/>
                <w:szCs w:val="21"/>
              </w:rPr>
            </w:pPr>
            <w:r>
              <w:rPr>
                <w:rFonts w:ascii="宋体" w:hAnsi="宋体" w:cs="Microsoft New Tai Lue"/>
                <w:bCs/>
                <w:color w:val="auto"/>
                <w:szCs w:val="21"/>
              </w:rPr>
              <w:t xml:space="preserve">（1）样品制作的标准和要求：</w:t>
            </w:r>
            <w:r>
              <w:rPr>
                <w:rFonts w:ascii="宋体" w:hAnsi="宋体" w:cs="Microsoft New Tai Lue"/>
                <w:bCs/>
                <w:color w:val="auto"/>
                <w:szCs w:val="21"/>
                <w:u w:val="single"/>
              </w:rPr>
              <w:t xml:space="preserve">   /   </w:t>
            </w:r>
            <w:r>
              <w:rPr>
                <w:rFonts w:ascii="宋体" w:hAnsi="宋体" w:cs="Microsoft New Tai Lue"/>
                <w:bCs/>
                <w:color w:val="auto"/>
                <w:szCs w:val="21"/>
              </w:rPr>
              <w:t xml:space="preserve">；</w:t>
            </w:r>
            <w:r/>
          </w:p>
          <w:p>
            <w:pPr>
              <w:spacing w:line="360" w:lineRule="exact"/>
              <w:rPr>
                <w:rFonts w:ascii="宋体" w:hAnsi="宋体" w:cs="Microsoft New Tai Lue"/>
                <w:bCs/>
                <w:color w:val="auto"/>
                <w:szCs w:val="21"/>
              </w:rPr>
            </w:pPr>
            <w:r>
              <w:rPr>
                <w:rFonts w:ascii="宋体" w:hAnsi="宋体" w:cs="Microsoft New Tai Lue"/>
                <w:bCs/>
                <w:color w:val="auto"/>
                <w:szCs w:val="21"/>
              </w:rPr>
              <w:t xml:space="preserve">（2）是否需要随样品提交相关检测报告：</w:t>
            </w:r>
            <w:r/>
          </w:p>
          <w:p>
            <w:pPr>
              <w:spacing w:line="360" w:lineRule="exact"/>
              <w:rPr>
                <w:rFonts w:ascii="宋体" w:hAnsi="宋体" w:cs="Microsoft New Tai Lue"/>
                <w:bCs/>
                <w:color w:val="auto"/>
                <w:szCs w:val="21"/>
              </w:rPr>
            </w:pPr>
            <w:r>
              <w:rPr>
                <w:rFonts w:hint="eastAsia" w:ascii="宋体" w:hAnsi="宋体" w:cs="Microsoft New Tai Lue"/>
                <w:bCs/>
                <w:color w:val="auto"/>
                <w:szCs w:val="21"/>
              </w:rPr>
              <w:t xml:space="preserve">■</w:t>
            </w:r>
            <w:r>
              <w:rPr>
                <w:rFonts w:ascii="宋体" w:hAnsi="宋体" w:cs="Microsoft New Tai Lue"/>
                <w:bCs/>
                <w:color w:val="auto"/>
                <w:szCs w:val="21"/>
              </w:rPr>
              <w:t xml:space="preserve">不需要</w:t>
            </w:r>
            <w:r/>
          </w:p>
          <w:p>
            <w:pPr>
              <w:spacing w:line="360" w:lineRule="exact"/>
              <w:rPr>
                <w:rFonts w:ascii="宋体" w:hAnsi="宋体" w:cs="Microsoft New Tai Lue"/>
                <w:bCs/>
                <w:color w:val="auto"/>
                <w:szCs w:val="21"/>
              </w:rPr>
            </w:pPr>
            <w:r>
              <w:rPr>
                <w:rFonts w:ascii="宋体" w:hAnsi="宋体" w:cs="Microsoft New Tai Lue"/>
                <w:bCs/>
                <w:color w:val="auto"/>
                <w:szCs w:val="21"/>
              </w:rPr>
              <w:t xml:space="preserve">□需要</w:t>
            </w:r>
            <w:r>
              <w:rPr>
                <w:rFonts w:hint="eastAsia" w:ascii="宋体" w:hAnsi="宋体" w:cs="Microsoft New Tai Lue"/>
                <w:bCs/>
                <w:color w:val="auto"/>
                <w:szCs w:val="21"/>
              </w:rPr>
              <w:t xml:space="preserve">，</w:t>
            </w:r>
            <w:r>
              <w:rPr>
                <w:rFonts w:ascii="宋体" w:hAnsi="宋体" w:cs="宋体"/>
                <w:color w:val="auto"/>
                <w:szCs w:val="21"/>
              </w:rPr>
              <w:t xml:space="preserve">检测机构</w:t>
            </w:r>
            <w:r>
              <w:rPr>
                <w:rFonts w:ascii="宋体" w:hAnsi="宋体" w:cs="Microsoft New Tai Lue"/>
                <w:bCs/>
                <w:color w:val="auto"/>
                <w:szCs w:val="21"/>
              </w:rPr>
              <w:t xml:space="preserve">的要求：</w:t>
            </w:r>
            <w:r>
              <w:rPr>
                <w:rFonts w:ascii="宋体" w:hAnsi="宋体" w:cs="Microsoft New Tai Lue"/>
                <w:bCs/>
                <w:color w:val="auto"/>
                <w:szCs w:val="21"/>
                <w:u w:val="single"/>
              </w:rPr>
              <w:t xml:space="preserve">   /   </w:t>
            </w:r>
            <w:r>
              <w:rPr>
                <w:rFonts w:ascii="宋体" w:hAnsi="宋体" w:cs="Microsoft New Tai Lue"/>
                <w:bCs/>
                <w:color w:val="auto"/>
                <w:szCs w:val="21"/>
              </w:rPr>
              <w:t xml:space="preserve">；检测内容：</w:t>
            </w:r>
            <w:r>
              <w:rPr>
                <w:rFonts w:ascii="宋体" w:hAnsi="宋体" w:cs="Microsoft New Tai Lue"/>
                <w:bCs/>
                <w:color w:val="auto"/>
                <w:szCs w:val="21"/>
                <w:u w:val="single"/>
              </w:rPr>
              <w:t xml:space="preserve">   /   </w:t>
            </w:r>
            <w:r>
              <w:rPr>
                <w:rFonts w:ascii="宋体" w:hAnsi="宋体" w:cs="Microsoft New Tai Lue"/>
                <w:bCs/>
                <w:color w:val="auto"/>
                <w:szCs w:val="21"/>
              </w:rPr>
              <w:t xml:space="preserve">；</w:t>
            </w:r>
            <w:r/>
          </w:p>
          <w:p>
            <w:pPr>
              <w:spacing w:line="360" w:lineRule="exact"/>
              <w:rPr>
                <w:rFonts w:ascii="宋体" w:hAnsi="宋体" w:cs="Microsoft New Tai Lue"/>
                <w:bCs/>
                <w:color w:val="auto"/>
                <w:szCs w:val="21"/>
              </w:rPr>
            </w:pPr>
            <w:r>
              <w:rPr>
                <w:rFonts w:ascii="宋体" w:hAnsi="宋体" w:cs="Microsoft New Tai Lue"/>
                <w:bCs/>
                <w:color w:val="auto"/>
                <w:szCs w:val="21"/>
              </w:rPr>
              <w:t xml:space="preserve">（3）样品递交要求：</w:t>
            </w:r>
            <w:r>
              <w:rPr>
                <w:rFonts w:ascii="宋体" w:hAnsi="宋体" w:cs="Microsoft New Tai Lue"/>
                <w:bCs/>
                <w:color w:val="auto"/>
                <w:szCs w:val="21"/>
                <w:u w:val="single"/>
              </w:rPr>
              <w:t xml:space="preserve">   /   </w:t>
            </w:r>
            <w:r>
              <w:rPr>
                <w:rFonts w:ascii="宋体" w:hAnsi="宋体" w:cs="Microsoft New Tai Lue"/>
                <w:bCs/>
                <w:color w:val="auto"/>
                <w:szCs w:val="21"/>
              </w:rPr>
              <w:t xml:space="preserve">；</w:t>
            </w:r>
            <w:r/>
          </w:p>
          <w:p>
            <w:pPr>
              <w:spacing w:line="360" w:lineRule="exact"/>
              <w:rPr>
                <w:rFonts w:ascii="宋体" w:hAnsi="宋体" w:cs="Microsoft New Tai Lue"/>
                <w:bCs/>
                <w:color w:val="auto"/>
                <w:szCs w:val="21"/>
              </w:rPr>
            </w:pPr>
            <w:r>
              <w:rPr>
                <w:rFonts w:ascii="宋体" w:hAnsi="宋体" w:cs="Microsoft New Tai Lue"/>
                <w:bCs/>
                <w:color w:val="auto"/>
                <w:szCs w:val="21"/>
              </w:rPr>
              <w:t xml:space="preserve">（4）未</w:t>
            </w:r>
            <w:r>
              <w:rPr>
                <w:rFonts w:hint="eastAsia" w:ascii="宋体" w:hAnsi="宋体" w:cs="Microsoft New Tai Lue"/>
                <w:bCs/>
                <w:color w:val="auto"/>
                <w:szCs w:val="21"/>
              </w:rPr>
              <w:t xml:space="preserve">中标供应商</w:t>
            </w:r>
            <w:r>
              <w:rPr>
                <w:rFonts w:ascii="宋体" w:hAnsi="宋体" w:cs="Microsoft New Tai Lue"/>
                <w:bCs/>
                <w:color w:val="auto"/>
                <w:szCs w:val="21"/>
              </w:rPr>
              <w:t xml:space="preserve">样品退还：</w:t>
            </w:r>
            <w:r>
              <w:rPr>
                <w:rFonts w:ascii="宋体" w:hAnsi="宋体" w:cs="Microsoft New Tai Lue"/>
                <w:bCs/>
                <w:color w:val="auto"/>
                <w:szCs w:val="21"/>
                <w:u w:val="single"/>
              </w:rPr>
              <w:t xml:space="preserve">   /   </w:t>
            </w:r>
            <w:r>
              <w:rPr>
                <w:rFonts w:ascii="宋体" w:hAnsi="宋体" w:cs="Microsoft New Tai Lue"/>
                <w:bCs/>
                <w:color w:val="auto"/>
                <w:szCs w:val="21"/>
              </w:rPr>
              <w:t xml:space="preserve">；</w:t>
            </w:r>
            <w:r/>
          </w:p>
          <w:p>
            <w:pPr>
              <w:spacing w:line="360" w:lineRule="exact"/>
              <w:rPr>
                <w:rFonts w:ascii="宋体" w:hAnsi="宋体" w:cs="Microsoft New Tai Lue"/>
                <w:bCs/>
                <w:color w:val="auto"/>
                <w:szCs w:val="21"/>
              </w:rPr>
            </w:pPr>
            <w:r>
              <w:rPr>
                <w:rFonts w:ascii="宋体" w:hAnsi="宋体" w:cs="Microsoft New Tai Lue"/>
                <w:bCs/>
                <w:color w:val="auto"/>
                <w:szCs w:val="21"/>
              </w:rPr>
              <w:t xml:space="preserve">（5）</w:t>
            </w:r>
            <w:r>
              <w:rPr>
                <w:rFonts w:hint="eastAsia" w:ascii="宋体" w:hAnsi="宋体" w:cs="Microsoft New Tai Lue"/>
                <w:bCs/>
                <w:color w:val="auto"/>
                <w:szCs w:val="21"/>
              </w:rPr>
              <w:t xml:space="preserve">中标供应商</w:t>
            </w:r>
            <w:r>
              <w:rPr>
                <w:rFonts w:ascii="宋体" w:hAnsi="宋体" w:cs="Microsoft New Tai Lue"/>
                <w:bCs/>
                <w:color w:val="auto"/>
                <w:szCs w:val="21"/>
              </w:rPr>
              <w:t xml:space="preserve">样品保管、封存及退还：</w:t>
            </w:r>
            <w:r>
              <w:rPr>
                <w:rFonts w:ascii="宋体" w:hAnsi="宋体" w:cs="Microsoft New Tai Lue"/>
                <w:bCs/>
                <w:color w:val="auto"/>
                <w:szCs w:val="21"/>
                <w:u w:val="single"/>
              </w:rPr>
              <w:t xml:space="preserve">   /   </w:t>
            </w:r>
            <w:r>
              <w:rPr>
                <w:rFonts w:ascii="宋体" w:hAnsi="宋体" w:cs="Microsoft New Tai Lue"/>
                <w:bCs/>
                <w:color w:val="auto"/>
                <w:szCs w:val="21"/>
              </w:rPr>
              <w:t xml:space="preserve">；</w:t>
            </w:r>
            <w:r/>
          </w:p>
          <w:p>
            <w:pPr>
              <w:spacing w:line="360" w:lineRule="auto"/>
              <w:rPr>
                <w:color w:val="auto"/>
              </w:rPr>
            </w:pPr>
            <w:r>
              <w:rPr>
                <w:rFonts w:ascii="宋体" w:hAnsi="宋体" w:cs="Microsoft New Tai Lue"/>
                <w:bCs/>
                <w:color w:val="auto"/>
                <w:szCs w:val="21"/>
              </w:rPr>
              <w:t xml:space="preserve">（6）其他要求（如有）：</w:t>
            </w:r>
            <w:r>
              <w:rPr>
                <w:rFonts w:ascii="宋体" w:hAnsi="宋体" w:cs="Microsoft New Tai Lue"/>
                <w:bCs/>
                <w:color w:val="auto"/>
                <w:szCs w:val="21"/>
                <w:u w:val="single"/>
              </w:rPr>
              <w:t xml:space="preserve">   /   </w:t>
            </w:r>
            <w:r>
              <w:rPr>
                <w:rFonts w:ascii="宋体" w:hAnsi="宋体" w:cs="Microsoft New Tai Lue"/>
                <w:bCs/>
                <w:color w:val="auto"/>
                <w:szCs w:val="21"/>
              </w:rPr>
              <w:t xml:space="preserve">。</w:t>
            </w:r>
            <w:r/>
          </w:p>
        </w:tc>
      </w:tr>
      <w:tr>
        <w:trPr>
          <w:jc w:val="center"/>
          <w:trHeight w:val="734"/>
        </w:trPr>
        <w:tc>
          <w:tcPr>
            <w:tcW w:w="675"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9</w:t>
            </w:r>
            <w:r/>
          </w:p>
        </w:tc>
        <w:tc>
          <w:tcPr>
            <w:tcW w:w="850"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13.1</w:t>
            </w:r>
            <w:r/>
          </w:p>
        </w:tc>
        <w:tc>
          <w:tcPr>
            <w:tcW w:w="2835" w:type="dxa"/>
            <w:vAlign w:val="center"/>
            <w:textDirection w:val="lrTb"/>
            <w:noWrap w:val="false"/>
          </w:tcPr>
          <w:p>
            <w:pPr>
              <w:jc w:val="left"/>
              <w:spacing w:line="360" w:lineRule="auto"/>
              <w:rPr>
                <w:rFonts w:ascii="宋体" w:hAnsi="宋体" w:cs="宋体"/>
                <w:color w:val="auto"/>
                <w:szCs w:val="21"/>
              </w:rPr>
            </w:pPr>
            <w:r>
              <w:rPr>
                <w:rFonts w:hint="eastAsia" w:ascii="宋体" w:hAnsi="宋体" w:cs="宋体"/>
                <w:color w:val="auto"/>
                <w:szCs w:val="21"/>
              </w:rPr>
              <w:t xml:space="preserve">采购进口产品</w:t>
            </w:r>
            <w:r/>
          </w:p>
        </w:tc>
        <w:tc>
          <w:tcPr>
            <w:tcW w:w="4982" w:type="dxa"/>
            <w:vAlign w:val="center"/>
            <w:textDirection w:val="lrTb"/>
            <w:noWrap w:val="false"/>
          </w:tcPr>
          <w:p>
            <w:pPr>
              <w:spacing w:before="156" w:line="360" w:lineRule="auto"/>
              <w:rPr>
                <w:rFonts w:ascii="宋体" w:hAnsi="宋体" w:cs="宋体"/>
                <w:bCs/>
                <w:color w:val="auto"/>
                <w:szCs w:val="21"/>
              </w:rPr>
            </w:pPr>
            <w:r>
              <w:rPr>
                <w:rFonts w:hint="eastAsia" w:ascii="宋体" w:hAnsi="宋体" w:cs="宋体"/>
                <w:bCs/>
                <w:color w:val="auto"/>
                <w:szCs w:val="21"/>
              </w:rPr>
              <w:t xml:space="preserve">详见招标文件第一章《招标公告》</w:t>
            </w:r>
            <w:r/>
          </w:p>
        </w:tc>
      </w:tr>
      <w:tr>
        <w:trPr>
          <w:jc w:val="center"/>
          <w:trHeight w:val="656"/>
        </w:trPr>
        <w:tc>
          <w:tcPr>
            <w:tcW w:w="675"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10</w:t>
            </w:r>
            <w:r/>
          </w:p>
        </w:tc>
        <w:tc>
          <w:tcPr>
            <w:tcW w:w="85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14.1</w:t>
            </w:r>
            <w:r/>
          </w:p>
        </w:tc>
        <w:tc>
          <w:tcPr>
            <w:tcW w:w="2835"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采购预算</w:t>
            </w:r>
            <w:r/>
          </w:p>
        </w:tc>
        <w:tc>
          <w:tcPr>
            <w:tcW w:w="4982" w:type="dxa"/>
            <w:vAlign w:val="center"/>
            <w:textDirection w:val="lrTb"/>
            <w:noWrap w:val="false"/>
          </w:tcPr>
          <w:p>
            <w:pPr>
              <w:jc w:val="left"/>
              <w:rPr>
                <w:rFonts w:ascii="宋体" w:hAnsi="宋体" w:cs="宋体"/>
                <w:color w:val="auto"/>
                <w:szCs w:val="21"/>
              </w:rPr>
            </w:pPr>
            <w:r>
              <w:rPr>
                <w:rFonts w:hint="eastAsia" w:ascii="宋体" w:hAnsi="宋体" w:cs="宋体"/>
                <w:bCs/>
                <w:color w:val="auto"/>
                <w:szCs w:val="21"/>
              </w:rPr>
              <w:t xml:space="preserve">详见</w:t>
            </w:r>
            <w:r>
              <w:rPr>
                <w:rFonts w:hint="eastAsia" w:ascii="宋体" w:hAnsi="宋体" w:cs="宋体"/>
                <w:color w:val="auto"/>
                <w:szCs w:val="21"/>
              </w:rPr>
              <w:t xml:space="preserve">招标文件第一章《招标公告》</w:t>
            </w:r>
            <w:r/>
          </w:p>
        </w:tc>
      </w:tr>
      <w:tr>
        <w:trPr>
          <w:jc w:val="center"/>
          <w:trHeight w:val="746"/>
        </w:trPr>
        <w:tc>
          <w:tcPr>
            <w:tcW w:w="675"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11</w:t>
            </w:r>
            <w:r/>
          </w:p>
        </w:tc>
        <w:tc>
          <w:tcPr>
            <w:tcW w:w="85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14.2</w:t>
            </w:r>
            <w:r/>
          </w:p>
        </w:tc>
        <w:tc>
          <w:tcPr>
            <w:tcW w:w="2835"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本项目设定的最高限价</w:t>
            </w:r>
            <w:r/>
          </w:p>
        </w:tc>
        <w:tc>
          <w:tcPr>
            <w:tcW w:w="4982" w:type="dxa"/>
            <w:vAlign w:val="center"/>
            <w:textDirection w:val="lrTb"/>
            <w:noWrap w:val="false"/>
          </w:tcPr>
          <w:p>
            <w:pPr>
              <w:jc w:val="left"/>
              <w:rPr>
                <w:rFonts w:ascii="宋体" w:hAnsi="宋体" w:cs="宋体"/>
                <w:color w:val="auto"/>
                <w:szCs w:val="21"/>
              </w:rPr>
            </w:pPr>
            <w:r>
              <w:rPr>
                <w:rFonts w:hint="eastAsia" w:ascii="宋体" w:hAnsi="宋体" w:cs="宋体"/>
                <w:bCs/>
                <w:color w:val="auto"/>
                <w:szCs w:val="21"/>
              </w:rPr>
              <w:t xml:space="preserve">详见</w:t>
            </w:r>
            <w:r>
              <w:rPr>
                <w:rFonts w:hint="eastAsia" w:ascii="宋体" w:hAnsi="宋体" w:cs="宋体"/>
                <w:color w:val="auto"/>
                <w:szCs w:val="21"/>
              </w:rPr>
              <w:t xml:space="preserve">招标文件第一章《招标公告》</w:t>
            </w:r>
            <w:r/>
          </w:p>
        </w:tc>
      </w:tr>
      <w:tr>
        <w:trPr>
          <w:jc w:val="center"/>
          <w:trHeight w:val="656"/>
        </w:trPr>
        <w:tc>
          <w:tcPr>
            <w:tcW w:w="675"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12</w:t>
            </w:r>
            <w:r/>
          </w:p>
        </w:tc>
        <w:tc>
          <w:tcPr>
            <w:tcW w:w="85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15.1</w:t>
            </w:r>
            <w:r/>
          </w:p>
        </w:tc>
        <w:tc>
          <w:tcPr>
            <w:tcW w:w="2835"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供应商资格条件</w:t>
            </w:r>
            <w:r/>
          </w:p>
        </w:tc>
        <w:tc>
          <w:tcPr>
            <w:tcW w:w="4982"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详见招标文件第一章《招标公告》</w:t>
            </w:r>
            <w:r/>
          </w:p>
        </w:tc>
      </w:tr>
      <w:tr>
        <w:trPr>
          <w:jc w:val="center"/>
          <w:trHeight w:val="656"/>
        </w:trPr>
        <w:tc>
          <w:tcPr>
            <w:tcW w:w="675"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13</w:t>
            </w:r>
            <w:r/>
          </w:p>
        </w:tc>
        <w:tc>
          <w:tcPr>
            <w:tcW w:w="85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20.5</w:t>
            </w:r>
            <w:r/>
          </w:p>
        </w:tc>
        <w:tc>
          <w:tcPr>
            <w:tcW w:w="2835" w:type="dxa"/>
            <w:vAlign w:val="center"/>
            <w:textDirection w:val="lrTb"/>
            <w:noWrap w:val="false"/>
          </w:tcPr>
          <w:p>
            <w:pPr>
              <w:jc w:val="left"/>
              <w:spacing w:line="360" w:lineRule="auto"/>
              <w:rPr>
                <w:rFonts w:ascii="宋体" w:hAnsi="宋体" w:cs="宋体"/>
                <w:color w:val="auto"/>
                <w:szCs w:val="21"/>
              </w:rPr>
            </w:pPr>
            <w:r>
              <w:rPr>
                <w:rFonts w:hint="eastAsia" w:ascii="宋体" w:hAnsi="宋体" w:cs="宋体"/>
                <w:color w:val="auto"/>
                <w:szCs w:val="21"/>
              </w:rPr>
              <w:t xml:space="preserve">投标报价</w:t>
            </w:r>
            <w:r/>
          </w:p>
        </w:tc>
        <w:tc>
          <w:tcPr>
            <w:tcW w:w="4982" w:type="dxa"/>
            <w:vAlign w:val="center"/>
            <w:textDirection w:val="lrTb"/>
            <w:noWrap w:val="false"/>
          </w:tcPr>
          <w:p>
            <w:pPr>
              <w:spacing w:line="360" w:lineRule="auto"/>
              <w:rPr>
                <w:rFonts w:ascii="宋体" w:hAnsi="宋体" w:cs="宋体"/>
                <w:bCs/>
                <w:color w:val="auto"/>
                <w:szCs w:val="21"/>
              </w:rPr>
            </w:pPr>
            <w:r>
              <w:rPr>
                <w:rFonts w:hint="eastAsia" w:ascii="宋体" w:hAnsi="宋体" w:cs="宋体"/>
                <w:bCs/>
                <w:color w:val="auto"/>
                <w:szCs w:val="21"/>
              </w:rPr>
              <w:t xml:space="preserve">投标报价的其他要求：</w:t>
            </w:r>
            <w:r/>
          </w:p>
          <w:p>
            <w:pPr>
              <w:spacing w:line="360" w:lineRule="auto"/>
              <w:rPr>
                <w:rFonts w:ascii="宋体" w:hAnsi="宋体" w:cs="宋体"/>
                <w:bCs/>
                <w:color w:val="auto"/>
                <w:szCs w:val="21"/>
              </w:rPr>
            </w:pPr>
            <w:r>
              <w:rPr>
                <w:rFonts w:hint="eastAsia" w:ascii="宋体" w:hAnsi="宋体" w:cs="宋体"/>
                <w:bCs/>
                <w:color w:val="auto"/>
                <w:sz w:val="20"/>
                <w:szCs w:val="21"/>
              </w:rPr>
              <w:t xml:space="preserve">■</w:t>
            </w:r>
            <w:r>
              <w:rPr>
                <w:rFonts w:hint="eastAsia" w:ascii="宋体" w:hAnsi="宋体" w:cs="宋体"/>
                <w:bCs/>
                <w:color w:val="auto"/>
                <w:szCs w:val="21"/>
              </w:rPr>
              <w:t xml:space="preserve">无</w:t>
            </w:r>
            <w:r/>
          </w:p>
          <w:p>
            <w:pPr>
              <w:spacing w:line="360" w:lineRule="auto"/>
              <w:rPr>
                <w:rFonts w:ascii="宋体" w:hAnsi="宋体" w:cs="宋体"/>
                <w:bCs/>
                <w:color w:val="auto"/>
                <w:szCs w:val="21"/>
              </w:rPr>
            </w:pPr>
            <w:r>
              <w:rPr>
                <w:rFonts w:hint="eastAsia" w:ascii="宋体" w:hAnsi="宋体" w:cs="宋体"/>
                <w:bCs/>
                <w:color w:val="auto"/>
                <w:szCs w:val="21"/>
              </w:rPr>
              <w:t xml:space="preserve">□有，具体情形</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tc>
      </w:tr>
      <w:tr>
        <w:trPr>
          <w:jc w:val="center"/>
          <w:trHeight w:val="656"/>
        </w:trPr>
        <w:tc>
          <w:tcPr>
            <w:tcW w:w="675"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14</w:t>
            </w:r>
            <w:r/>
          </w:p>
        </w:tc>
        <w:tc>
          <w:tcPr>
            <w:tcW w:w="85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21.1</w:t>
            </w:r>
            <w:r/>
          </w:p>
        </w:tc>
        <w:tc>
          <w:tcPr>
            <w:tcW w:w="2835" w:type="dxa"/>
            <w:vAlign w:val="center"/>
            <w:textDirection w:val="lrTb"/>
            <w:noWrap w:val="false"/>
          </w:tcPr>
          <w:p>
            <w:pPr>
              <w:jc w:val="left"/>
              <w:spacing w:line="360" w:lineRule="auto"/>
              <w:rPr>
                <w:rFonts w:ascii="宋体" w:hAnsi="宋体" w:cs="宋体"/>
                <w:color w:val="auto"/>
                <w:szCs w:val="21"/>
              </w:rPr>
            </w:pPr>
            <w:r>
              <w:rPr>
                <w:rFonts w:hint="eastAsia" w:ascii="宋体" w:hAnsi="宋体" w:cs="宋体"/>
                <w:color w:val="auto"/>
                <w:szCs w:val="21"/>
              </w:rPr>
              <w:t xml:space="preserve">投标有效期</w:t>
            </w:r>
            <w:r/>
          </w:p>
        </w:tc>
        <w:tc>
          <w:tcPr>
            <w:tcW w:w="4982" w:type="dxa"/>
            <w:vAlign w:val="center"/>
            <w:textDirection w:val="lrTb"/>
            <w:noWrap w:val="false"/>
          </w:tcPr>
          <w:p>
            <w:pPr>
              <w:spacing w:line="360" w:lineRule="auto"/>
              <w:rPr>
                <w:rFonts w:ascii="宋体" w:hAnsi="宋体" w:cs="宋体"/>
                <w:bCs/>
                <w:color w:val="auto"/>
                <w:szCs w:val="21"/>
              </w:rPr>
            </w:pPr>
            <w:r>
              <w:rPr>
                <w:rFonts w:hint="eastAsia" w:ascii="宋体" w:hAnsi="宋体" w:cs="宋体"/>
                <w:bCs/>
                <w:color w:val="auto"/>
                <w:szCs w:val="21"/>
              </w:rPr>
              <w:t xml:space="preserve">自提交投标文件的截止之日起算</w:t>
            </w:r>
            <w:r>
              <w:rPr>
                <w:rFonts w:hint="eastAsia" w:ascii="宋体" w:hAnsi="宋体" w:cs="宋体"/>
                <w:bCs/>
                <w:color w:val="auto"/>
                <w:szCs w:val="21"/>
                <w:u w:val="single"/>
              </w:rPr>
              <w:t xml:space="preserve">90</w:t>
            </w:r>
            <w:r>
              <w:rPr>
                <w:rFonts w:hint="eastAsia" w:ascii="宋体" w:hAnsi="宋体" w:cs="宋体"/>
                <w:bCs/>
                <w:color w:val="auto"/>
                <w:szCs w:val="21"/>
              </w:rPr>
              <w:t xml:space="preserve">日历天</w:t>
            </w:r>
            <w:r/>
          </w:p>
        </w:tc>
      </w:tr>
      <w:tr>
        <w:trPr>
          <w:jc w:val="center"/>
          <w:trHeight w:val="50"/>
        </w:trPr>
        <w:tc>
          <w:tcPr>
            <w:tcW w:w="675"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15</w:t>
            </w:r>
            <w:r/>
          </w:p>
        </w:tc>
        <w:tc>
          <w:tcPr>
            <w:tcW w:w="85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22.1</w:t>
            </w:r>
            <w:r/>
          </w:p>
        </w:tc>
        <w:tc>
          <w:tcPr>
            <w:tcW w:w="2835" w:type="dxa"/>
            <w:vAlign w:val="center"/>
            <w:textDirection w:val="lrTb"/>
            <w:noWrap w:val="false"/>
          </w:tcPr>
          <w:p>
            <w:pPr>
              <w:jc w:val="left"/>
              <w:spacing w:line="360" w:lineRule="auto"/>
              <w:rPr>
                <w:rFonts w:ascii="宋体" w:hAnsi="宋体" w:cs="宋体"/>
                <w:color w:val="auto"/>
                <w:szCs w:val="21"/>
              </w:rPr>
            </w:pPr>
            <w:r>
              <w:rPr>
                <w:rFonts w:hint="eastAsia" w:ascii="宋体" w:hAnsi="宋体" w:cs="宋体"/>
                <w:color w:val="auto"/>
                <w:szCs w:val="21"/>
              </w:rPr>
              <w:t xml:space="preserve">投标保证金</w:t>
            </w:r>
            <w:r/>
          </w:p>
        </w:tc>
        <w:tc>
          <w:tcPr>
            <w:tcW w:w="4982" w:type="dxa"/>
            <w:vAlign w:val="center"/>
            <w:textDirection w:val="lrTb"/>
            <w:noWrap w:val="false"/>
          </w:tcPr>
          <w:p>
            <w:pPr>
              <w:spacing w:before="156" w:line="360" w:lineRule="auto"/>
              <w:rPr>
                <w:rFonts w:ascii="宋体" w:hAnsi="宋体" w:cs="宋体"/>
                <w:bCs/>
                <w:color w:val="auto"/>
                <w:szCs w:val="21"/>
              </w:rPr>
            </w:pPr>
            <w:r>
              <w:rPr>
                <w:rFonts w:hint="eastAsia" w:ascii="宋体" w:hAnsi="宋体" w:cs="宋体"/>
                <w:bCs/>
                <w:color w:val="auto"/>
                <w:szCs w:val="21"/>
              </w:rPr>
              <w:t xml:space="preserve">■不需要</w:t>
            </w:r>
            <w:r/>
          </w:p>
          <w:p>
            <w:pPr>
              <w:spacing w:before="156" w:line="360" w:lineRule="auto"/>
              <w:rPr>
                <w:rFonts w:ascii="宋体" w:hAnsi="宋体" w:cs="宋体"/>
                <w:bCs/>
                <w:color w:val="auto"/>
                <w:szCs w:val="21"/>
              </w:rPr>
            </w:pPr>
            <w:r>
              <w:rPr>
                <w:rFonts w:hint="eastAsia" w:ascii="宋体" w:hAnsi="宋体" w:cs="宋体"/>
                <w:bCs/>
                <w:color w:val="auto"/>
                <w:szCs w:val="21"/>
              </w:rPr>
              <w:t xml:space="preserve">☐需要</w:t>
            </w:r>
            <w:r/>
          </w:p>
          <w:p>
            <w:pPr>
              <w:spacing w:line="360" w:lineRule="auto"/>
              <w:rPr>
                <w:rFonts w:ascii="宋体" w:hAnsi="宋体" w:cs="宋体"/>
                <w:bCs/>
                <w:color w:val="auto"/>
                <w:szCs w:val="21"/>
              </w:rPr>
            </w:pPr>
            <w:r>
              <w:rPr>
                <w:rFonts w:hint="eastAsia" w:ascii="宋体" w:hAnsi="宋体" w:cs="宋体"/>
                <w:bCs/>
                <w:color w:val="auto"/>
                <w:szCs w:val="21"/>
              </w:rPr>
              <w:t xml:space="preserve">（1）投标人应提交</w:t>
            </w:r>
            <w:r>
              <w:rPr>
                <w:rFonts w:hint="eastAsia" w:ascii="宋体" w:hAnsi="宋体" w:cs="宋体"/>
                <w:bCs/>
                <w:color w:val="auto"/>
                <w:szCs w:val="21"/>
                <w:u w:val="single"/>
              </w:rPr>
              <w:t xml:space="preserve">    </w:t>
            </w:r>
            <w:r>
              <w:rPr>
                <w:rFonts w:hint="eastAsia" w:ascii="宋体" w:hAnsi="宋体" w:cs="宋体"/>
                <w:bCs/>
                <w:color w:val="auto"/>
                <w:szCs w:val="21"/>
              </w:rPr>
              <w:t xml:space="preserve">万元人民币的投标保证金，并作为其投标文件的一部分。</w:t>
            </w:r>
            <w:r/>
          </w:p>
          <w:p>
            <w:pPr>
              <w:spacing w:line="360" w:lineRule="auto"/>
              <w:rPr>
                <w:rFonts w:ascii="宋体" w:hAnsi="宋体" w:cs="宋体"/>
                <w:bCs/>
                <w:color w:val="auto"/>
                <w:szCs w:val="21"/>
              </w:rPr>
            </w:pPr>
            <w:r>
              <w:rPr>
                <w:rFonts w:hint="eastAsia" w:ascii="宋体" w:hAnsi="宋体" w:cs="宋体"/>
                <w:bCs/>
                <w:color w:val="auto"/>
                <w:szCs w:val="21"/>
              </w:rPr>
              <w:t xml:space="preserve">（2）投标保证金从投标人的账户转出，采用电汇（提供电汇底单）、网银转账（提供网银转账截图）、或者金融机构、担保机构出具的保函形式提交，不接受其他形式作为投标保证金。</w:t>
            </w:r>
            <w:r/>
          </w:p>
          <w:p>
            <w:pPr>
              <w:spacing w:line="360" w:lineRule="auto"/>
              <w:rPr>
                <w:rFonts w:ascii="宋体" w:hAnsi="宋体" w:cs="宋体"/>
                <w:bCs/>
                <w:color w:val="auto"/>
                <w:szCs w:val="21"/>
              </w:rPr>
            </w:pPr>
            <w:r>
              <w:rPr>
                <w:rFonts w:hint="eastAsia" w:ascii="宋体" w:hAnsi="宋体" w:cs="宋体"/>
                <w:bCs/>
                <w:color w:val="auto"/>
                <w:szCs w:val="21"/>
              </w:rPr>
              <w:t xml:space="preserve">（3）投标人应在递交投标文件时将投标保证金缴纳凭证随投标文件一同提交。</w:t>
            </w:r>
            <w:r/>
          </w:p>
          <w:p>
            <w:pPr>
              <w:spacing w:line="360" w:lineRule="auto"/>
              <w:rPr>
                <w:rFonts w:ascii="宋体" w:hAnsi="宋体" w:cs="宋体"/>
                <w:bCs/>
                <w:color w:val="auto"/>
                <w:szCs w:val="21"/>
              </w:rPr>
            </w:pPr>
            <w:r>
              <w:rPr>
                <w:rFonts w:hint="eastAsia" w:ascii="宋体" w:hAnsi="宋体" w:cs="宋体"/>
                <w:bCs/>
                <w:color w:val="auto"/>
                <w:szCs w:val="21"/>
              </w:rPr>
              <w:t xml:space="preserve">（4）保证金汇入账户：</w:t>
            </w:r>
            <w:r/>
          </w:p>
          <w:p>
            <w:pPr>
              <w:spacing w:line="360" w:lineRule="auto"/>
              <w:rPr>
                <w:rFonts w:ascii="宋体" w:hAnsi="宋体" w:cs="宋体"/>
                <w:bCs/>
                <w:color w:val="auto"/>
                <w:szCs w:val="21"/>
              </w:rPr>
            </w:pPr>
            <w:r>
              <w:rPr>
                <w:rFonts w:hint="eastAsia" w:ascii="宋体" w:hAnsi="宋体" w:cs="宋体"/>
                <w:bCs/>
                <w:color w:val="auto"/>
                <w:szCs w:val="21"/>
              </w:rPr>
              <w:t xml:space="preserve">单位名称：江苏省招标中心有限公司</w:t>
            </w:r>
            <w:r/>
          </w:p>
          <w:p>
            <w:pPr>
              <w:spacing w:line="360" w:lineRule="auto"/>
              <w:rPr>
                <w:rFonts w:ascii="宋体" w:hAnsi="宋体" w:cs="宋体"/>
                <w:bCs/>
                <w:color w:val="auto"/>
                <w:szCs w:val="21"/>
              </w:rPr>
            </w:pPr>
            <w:r>
              <w:rPr>
                <w:rFonts w:hint="eastAsia" w:ascii="宋体" w:hAnsi="宋体" w:cs="宋体"/>
                <w:bCs/>
                <w:color w:val="auto"/>
                <w:szCs w:val="21"/>
              </w:rPr>
              <w:t xml:space="preserve">开户银行（人民币）：南京银行南京兴隆大街支行</w:t>
            </w:r>
            <w:r/>
          </w:p>
          <w:p>
            <w:pPr>
              <w:spacing w:line="360" w:lineRule="auto"/>
              <w:rPr>
                <w:rFonts w:ascii="宋体" w:hAnsi="宋体" w:cs="宋体"/>
                <w:bCs/>
                <w:color w:val="auto"/>
                <w:szCs w:val="21"/>
              </w:rPr>
            </w:pPr>
            <w:r>
              <w:rPr>
                <w:rFonts w:hint="eastAsia" w:ascii="宋体" w:hAnsi="宋体" w:cs="宋体"/>
                <w:bCs/>
                <w:color w:val="auto"/>
                <w:szCs w:val="21"/>
              </w:rPr>
              <w:t xml:space="preserve">帐号（人民币）：0164280000000953</w:t>
            </w:r>
            <w:r/>
          </w:p>
          <w:p>
            <w:pPr>
              <w:spacing w:line="360" w:lineRule="auto"/>
              <w:rPr>
                <w:rFonts w:ascii="宋体" w:hAnsi="宋体" w:cs="宋体"/>
                <w:bCs/>
                <w:color w:val="auto"/>
                <w:szCs w:val="21"/>
              </w:rPr>
            </w:pPr>
            <w:r>
              <w:rPr>
                <w:rFonts w:hint="eastAsia" w:ascii="宋体" w:hAnsi="宋体" w:cs="宋体"/>
                <w:bCs/>
                <w:color w:val="auto"/>
                <w:szCs w:val="21"/>
              </w:rPr>
              <w:t xml:space="preserve">注：为便于采购代理机构及时准确地核实投标人的保证金是否到账，投标人应在汇款附言里注明：（项目编号）投标保证金。</w:t>
            </w:r>
            <w:r/>
          </w:p>
        </w:tc>
      </w:tr>
      <w:tr>
        <w:trPr>
          <w:jc w:val="center"/>
          <w:trHeight w:val="656"/>
        </w:trPr>
        <w:tc>
          <w:tcPr>
            <w:tcW w:w="675"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16</w:t>
            </w:r>
            <w:r/>
          </w:p>
        </w:tc>
        <w:tc>
          <w:tcPr>
            <w:tcW w:w="85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23.1</w:t>
            </w:r>
            <w:r/>
          </w:p>
        </w:tc>
        <w:tc>
          <w:tcPr>
            <w:tcW w:w="2835" w:type="dxa"/>
            <w:vAlign w:val="center"/>
            <w:textDirection w:val="lrTb"/>
            <w:noWrap w:val="false"/>
          </w:tcPr>
          <w:p>
            <w:pPr>
              <w:jc w:val="left"/>
              <w:spacing w:line="360" w:lineRule="auto"/>
              <w:rPr>
                <w:rFonts w:ascii="宋体" w:hAnsi="宋体" w:cs="宋体"/>
                <w:color w:val="auto"/>
                <w:szCs w:val="21"/>
              </w:rPr>
            </w:pPr>
            <w:r>
              <w:rPr>
                <w:rFonts w:hint="eastAsia" w:ascii="宋体" w:hAnsi="宋体" w:cs="宋体"/>
                <w:color w:val="auto"/>
                <w:szCs w:val="21"/>
              </w:rPr>
              <w:t xml:space="preserve">投标文件份数</w:t>
            </w:r>
            <w:r/>
          </w:p>
        </w:tc>
        <w:tc>
          <w:tcPr>
            <w:tcW w:w="4982" w:type="dxa"/>
            <w:vAlign w:val="center"/>
            <w:textDirection w:val="lrTb"/>
            <w:noWrap w:val="false"/>
          </w:tcPr>
          <w:p>
            <w:pPr>
              <w:pStyle w:val="863"/>
              <w:spacing w:line="360" w:lineRule="exact"/>
              <w:rPr>
                <w:color w:val="auto"/>
              </w:rPr>
            </w:pPr>
            <w:r>
              <w:rPr>
                <w:rFonts w:hint="eastAsia"/>
                <w:color w:val="auto"/>
              </w:rPr>
              <w:t xml:space="preserve">正本文件的份数：</w:t>
            </w:r>
            <w:r>
              <w:rPr>
                <w:color w:val="auto"/>
                <w:u w:val="single"/>
              </w:rPr>
              <w:t xml:space="preserve">   1  </w:t>
            </w:r>
            <w:r>
              <w:rPr>
                <w:rFonts w:hint="eastAsia"/>
                <w:color w:val="auto"/>
              </w:rPr>
              <w:t xml:space="preserve">份</w:t>
            </w:r>
            <w:r/>
          </w:p>
          <w:p>
            <w:pPr>
              <w:pStyle w:val="863"/>
              <w:spacing w:line="360" w:lineRule="exact"/>
              <w:rPr>
                <w:color w:val="auto"/>
              </w:rPr>
            </w:pPr>
            <w:r>
              <w:rPr>
                <w:rFonts w:hint="eastAsia"/>
                <w:color w:val="auto"/>
              </w:rPr>
              <w:t xml:space="preserve">副本文件的份数：</w:t>
            </w:r>
            <w:r>
              <w:rPr>
                <w:color w:val="auto"/>
                <w:u w:val="single"/>
              </w:rPr>
              <w:t xml:space="preserve">   4  </w:t>
            </w:r>
            <w:r>
              <w:rPr>
                <w:rFonts w:hint="eastAsia"/>
                <w:color w:val="auto"/>
              </w:rPr>
              <w:t xml:space="preserve">份</w:t>
            </w:r>
            <w:r/>
          </w:p>
          <w:p>
            <w:pPr>
              <w:spacing w:line="360" w:lineRule="auto"/>
              <w:rPr>
                <w:rFonts w:ascii="宋体" w:hAnsi="宋体" w:cs="宋体"/>
                <w:b/>
                <w:bCs/>
                <w:color w:val="auto"/>
                <w:szCs w:val="21"/>
              </w:rPr>
            </w:pPr>
            <w:r>
              <w:rPr>
                <w:rFonts w:hint="eastAsia"/>
                <w:color w:val="auto"/>
              </w:rPr>
              <w:t xml:space="preserve">电子文档的份数：</w:t>
            </w:r>
            <w:r>
              <w:rPr>
                <w:color w:val="auto"/>
                <w:u w:val="single"/>
              </w:rPr>
              <w:t xml:space="preserve">   </w:t>
            </w:r>
            <w:r>
              <w:rPr>
                <w:rFonts w:ascii="宋体" w:hAnsi="Courier New"/>
                <w:color w:val="auto"/>
                <w:szCs w:val="21"/>
                <w:u w:val="single"/>
              </w:rPr>
              <w:t xml:space="preserve">1</w:t>
            </w:r>
            <w:r>
              <w:rPr>
                <w:color w:val="auto"/>
                <w:u w:val="single"/>
              </w:rPr>
              <w:t xml:space="preserve">  </w:t>
            </w:r>
            <w:r>
              <w:rPr>
                <w:rFonts w:hint="eastAsia"/>
                <w:color w:val="auto"/>
              </w:rPr>
              <w:t xml:space="preserve">份（内含</w:t>
            </w:r>
            <w:r>
              <w:rPr>
                <w:color w:val="auto"/>
              </w:rPr>
              <w:t xml:space="preserve">word</w:t>
            </w:r>
            <w:r>
              <w:rPr>
                <w:rFonts w:hint="eastAsia"/>
                <w:color w:val="auto"/>
              </w:rPr>
              <w:t xml:space="preserve">版及正本</w:t>
            </w:r>
            <w:r>
              <w:rPr>
                <w:color w:val="auto"/>
              </w:rPr>
              <w:t xml:space="preserve">PDF</w:t>
            </w:r>
            <w:r>
              <w:rPr>
                <w:rFonts w:hint="eastAsia"/>
                <w:color w:val="auto"/>
              </w:rPr>
              <w:t xml:space="preserve">格式扫描件及同版本</w:t>
            </w:r>
            <w:r>
              <w:rPr>
                <w:color w:val="auto"/>
              </w:rPr>
              <w:t xml:space="preserve">WPS</w:t>
            </w:r>
            <w:r>
              <w:rPr>
                <w:rFonts w:hint="eastAsia"/>
                <w:color w:val="auto"/>
              </w:rPr>
              <w:t xml:space="preserve">兼容格式文件）。</w:t>
            </w:r>
            <w:r/>
          </w:p>
        </w:tc>
      </w:tr>
      <w:tr>
        <w:trPr>
          <w:jc w:val="center"/>
          <w:trHeight w:val="656"/>
        </w:trPr>
        <w:tc>
          <w:tcPr>
            <w:tcW w:w="675" w:type="dxa"/>
            <w:vAlign w:val="center"/>
            <w:vMerge w:val="restart"/>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17</w:t>
            </w:r>
            <w:r/>
          </w:p>
        </w:tc>
        <w:tc>
          <w:tcPr>
            <w:tcW w:w="850" w:type="dxa"/>
            <w:vAlign w:val="center"/>
            <w:vMerge w:val="restart"/>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24.1</w:t>
            </w:r>
            <w:r/>
          </w:p>
        </w:tc>
        <w:tc>
          <w:tcPr>
            <w:tcW w:w="2835" w:type="dxa"/>
            <w:vAlign w:val="center"/>
            <w:vMerge w:val="restart"/>
            <w:textDirection w:val="lrTb"/>
            <w:noWrap w:val="false"/>
          </w:tcPr>
          <w:p>
            <w:pPr>
              <w:jc w:val="left"/>
              <w:spacing w:line="360" w:lineRule="auto"/>
              <w:rPr>
                <w:rFonts w:ascii="宋体" w:hAnsi="宋体" w:cs="宋体"/>
                <w:color w:val="auto"/>
                <w:szCs w:val="21"/>
              </w:rPr>
            </w:pPr>
            <w:r>
              <w:rPr>
                <w:rFonts w:hint="eastAsia" w:ascii="宋体" w:hAnsi="宋体" w:cs="宋体"/>
                <w:color w:val="auto"/>
                <w:szCs w:val="21"/>
              </w:rPr>
              <w:t xml:space="preserve">投标文件的密封和标记</w:t>
            </w:r>
            <w:r/>
          </w:p>
        </w:tc>
        <w:tc>
          <w:tcPr>
            <w:tcW w:w="4982" w:type="dxa"/>
            <w:vAlign w:val="center"/>
            <w:textDirection w:val="lrTb"/>
            <w:noWrap w:val="false"/>
          </w:tcPr>
          <w:p>
            <w:pPr>
              <w:spacing w:before="156" w:line="360" w:lineRule="auto"/>
              <w:rPr>
                <w:rFonts w:ascii="宋体" w:hAnsi="宋体" w:cs="宋体"/>
                <w:b/>
                <w:bCs/>
                <w:color w:val="auto"/>
                <w:szCs w:val="21"/>
              </w:rPr>
            </w:pPr>
            <w:r>
              <w:rPr>
                <w:rFonts w:hint="eastAsia" w:ascii="宋体" w:hAnsi="宋体" w:cs="宋体"/>
                <w:b/>
                <w:bCs/>
                <w:color w:val="auto"/>
                <w:szCs w:val="21"/>
              </w:rPr>
              <w:t xml:space="preserve">全部纸质投标文件（包括正本、副本及电子版文件）均应密封，否则投标将被拒绝。</w:t>
            </w:r>
            <w:r/>
          </w:p>
        </w:tc>
      </w:tr>
      <w:tr>
        <w:trPr>
          <w:jc w:val="center"/>
          <w:trHeight w:val="656"/>
        </w:trPr>
        <w:tc>
          <w:tcPr>
            <w:tcW w:w="675"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W w:w="850"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W w:w="2835" w:type="dxa"/>
            <w:vAlign w:val="center"/>
            <w:vMerge w:val="continue"/>
            <w:textDirection w:val="lrTb"/>
            <w:noWrap w:val="false"/>
          </w:tcPr>
          <w:p>
            <w:pPr>
              <w:jc w:val="left"/>
              <w:spacing w:line="360" w:lineRule="auto"/>
              <w:rPr>
                <w:rFonts w:ascii="宋体" w:hAnsi="宋体" w:cs="宋体"/>
                <w:color w:val="auto"/>
                <w:szCs w:val="21"/>
              </w:rPr>
            </w:pPr>
            <w:r>
              <w:rPr>
                <w:rFonts w:ascii="宋体" w:hAnsi="宋体" w:cs="宋体"/>
                <w:color w:val="auto"/>
                <w:szCs w:val="21"/>
              </w:rPr>
            </w:r>
            <w:r/>
          </w:p>
        </w:tc>
        <w:tc>
          <w:tcPr>
            <w:tcW w:w="4982" w:type="dxa"/>
            <w:vAlign w:val="center"/>
            <w:textDirection w:val="lrTb"/>
            <w:noWrap w:val="false"/>
          </w:tcPr>
          <w:p>
            <w:pPr>
              <w:spacing w:line="360" w:lineRule="auto"/>
              <w:rPr>
                <w:rFonts w:ascii="宋体" w:hAnsi="宋体" w:cs="宋体"/>
                <w:bCs/>
                <w:color w:val="auto"/>
                <w:szCs w:val="21"/>
              </w:rPr>
            </w:pPr>
            <w:r>
              <w:rPr>
                <w:rFonts w:hint="eastAsia" w:ascii="宋体" w:hAnsi="宋体" w:cs="宋体"/>
                <w:bCs/>
                <w:color w:val="auto"/>
                <w:szCs w:val="21"/>
              </w:rPr>
              <w:t xml:space="preserve">密封包装上应注明：</w:t>
            </w:r>
            <w:r/>
          </w:p>
          <w:p>
            <w:pPr>
              <w:spacing w:line="360" w:lineRule="auto"/>
              <w:rPr>
                <w:rFonts w:ascii="宋体" w:hAnsi="宋体" w:cs="宋体"/>
                <w:bCs/>
                <w:color w:val="auto"/>
                <w:szCs w:val="21"/>
              </w:rPr>
            </w:pPr>
            <w:r>
              <w:rPr>
                <w:rFonts w:hint="eastAsia" w:ascii="宋体" w:hAnsi="宋体" w:cs="宋体"/>
                <w:bCs/>
                <w:color w:val="auto"/>
                <w:szCs w:val="21"/>
              </w:rPr>
              <w:t xml:space="preserve">项目名称：</w:t>
            </w:r>
            <w:r/>
          </w:p>
          <w:p>
            <w:pPr>
              <w:spacing w:line="360" w:lineRule="auto"/>
              <w:rPr>
                <w:rFonts w:ascii="宋体" w:hAnsi="宋体" w:cs="宋体"/>
                <w:bCs/>
                <w:color w:val="auto"/>
                <w:szCs w:val="21"/>
              </w:rPr>
            </w:pPr>
            <w:r>
              <w:rPr>
                <w:rFonts w:hint="eastAsia" w:ascii="宋体" w:hAnsi="宋体" w:cs="宋体"/>
                <w:bCs/>
                <w:color w:val="auto"/>
                <w:szCs w:val="21"/>
              </w:rPr>
              <w:t xml:space="preserve">项目编号：</w:t>
            </w:r>
            <w:r/>
          </w:p>
          <w:p>
            <w:pPr>
              <w:spacing w:line="360" w:lineRule="auto"/>
              <w:rPr>
                <w:rFonts w:ascii="宋体" w:hAnsi="宋体" w:cs="宋体"/>
                <w:bCs/>
                <w:color w:val="auto"/>
                <w:szCs w:val="21"/>
              </w:rPr>
            </w:pPr>
            <w:r>
              <w:rPr>
                <w:rFonts w:hint="eastAsia" w:ascii="宋体" w:hAnsi="宋体" w:cs="宋体"/>
                <w:bCs/>
                <w:color w:val="auto"/>
                <w:szCs w:val="21"/>
              </w:rPr>
              <w:t xml:space="preserve">本文件于 年 月 日 点 分（投标截止时间）前不得开启。</w:t>
            </w:r>
            <w:r/>
          </w:p>
          <w:p>
            <w:pPr>
              <w:spacing w:line="360" w:lineRule="auto"/>
              <w:rPr>
                <w:rFonts w:ascii="宋体" w:hAnsi="宋体" w:cs="宋体"/>
                <w:bCs/>
                <w:color w:val="auto"/>
                <w:szCs w:val="21"/>
              </w:rPr>
            </w:pPr>
            <w:r>
              <w:rPr>
                <w:rFonts w:hint="eastAsia" w:ascii="宋体" w:hAnsi="宋体" w:cs="宋体"/>
                <w:bCs/>
                <w:color w:val="auto"/>
                <w:szCs w:val="21"/>
              </w:rPr>
              <w:t xml:space="preserve">投标人名称：（公章）</w:t>
            </w:r>
            <w:r/>
          </w:p>
          <w:p>
            <w:pPr>
              <w:spacing w:line="360" w:lineRule="auto"/>
              <w:rPr>
                <w:rFonts w:ascii="宋体" w:hAnsi="宋体" w:cs="宋体"/>
                <w:bCs/>
                <w:color w:val="auto"/>
                <w:szCs w:val="21"/>
              </w:rPr>
            </w:pPr>
            <w:r>
              <w:rPr>
                <w:rFonts w:hint="eastAsia" w:ascii="宋体" w:hAnsi="宋体" w:cs="宋体"/>
                <w:bCs/>
                <w:color w:val="auto"/>
                <w:szCs w:val="21"/>
              </w:rPr>
              <w:t xml:space="preserve">投标人地址、邮编：</w:t>
            </w:r>
            <w:r/>
          </w:p>
          <w:p>
            <w:pPr>
              <w:spacing w:line="360" w:lineRule="auto"/>
              <w:rPr>
                <w:rFonts w:ascii="宋体" w:hAnsi="宋体" w:cs="宋体"/>
                <w:bCs/>
                <w:color w:val="auto"/>
                <w:szCs w:val="21"/>
              </w:rPr>
            </w:pPr>
            <w:r>
              <w:rPr>
                <w:rFonts w:hint="eastAsia" w:ascii="宋体" w:hAnsi="宋体" w:cs="宋体"/>
                <w:bCs/>
                <w:color w:val="auto"/>
                <w:szCs w:val="21"/>
              </w:rPr>
              <w:t xml:space="preserve">投标人联系人及联系方式：</w:t>
            </w:r>
            <w:r/>
          </w:p>
        </w:tc>
      </w:tr>
      <w:tr>
        <w:trPr>
          <w:jc w:val="center"/>
          <w:trHeight w:val="656"/>
        </w:trPr>
        <w:tc>
          <w:tcPr>
            <w:tcW w:w="675"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18</w:t>
            </w:r>
            <w:r/>
          </w:p>
        </w:tc>
        <w:tc>
          <w:tcPr>
            <w:tcW w:w="85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25.1</w:t>
            </w:r>
            <w:r/>
          </w:p>
        </w:tc>
        <w:tc>
          <w:tcPr>
            <w:tcW w:w="2835" w:type="dxa"/>
            <w:vAlign w:val="center"/>
            <w:textDirection w:val="lrTb"/>
            <w:noWrap w:val="false"/>
          </w:tcPr>
          <w:p>
            <w:pPr>
              <w:jc w:val="left"/>
              <w:spacing w:line="360" w:lineRule="auto"/>
              <w:rPr>
                <w:rFonts w:ascii="宋体" w:hAnsi="宋体" w:cs="宋体"/>
                <w:color w:val="auto"/>
                <w:szCs w:val="21"/>
              </w:rPr>
            </w:pPr>
            <w:r>
              <w:rPr>
                <w:rFonts w:hint="eastAsia" w:ascii="宋体" w:hAnsi="宋体" w:cs="宋体"/>
                <w:color w:val="auto"/>
                <w:szCs w:val="21"/>
              </w:rPr>
              <w:t xml:space="preserve">提交投标文件的截止时间、地点</w:t>
            </w:r>
            <w:r/>
          </w:p>
        </w:tc>
        <w:tc>
          <w:tcPr>
            <w:tcW w:w="4982" w:type="dxa"/>
            <w:vAlign w:val="center"/>
            <w:textDirection w:val="lrTb"/>
            <w:noWrap w:val="false"/>
          </w:tcPr>
          <w:p>
            <w:pPr>
              <w:jc w:val="left"/>
              <w:spacing w:line="360" w:lineRule="auto"/>
              <w:rPr>
                <w:rFonts w:ascii="宋体" w:hAnsi="宋体" w:cs="宋体"/>
                <w:color w:val="auto"/>
                <w:szCs w:val="21"/>
              </w:rPr>
            </w:pPr>
            <w:r>
              <w:rPr>
                <w:rFonts w:hint="eastAsia" w:ascii="宋体" w:hAnsi="宋体" w:cs="宋体"/>
                <w:color w:val="auto"/>
                <w:szCs w:val="21"/>
              </w:rPr>
              <w:t xml:space="preserve">详见招标文件第一章《招标公告》</w:t>
            </w:r>
            <w:r/>
          </w:p>
        </w:tc>
      </w:tr>
      <w:tr>
        <w:trPr>
          <w:jc w:val="center"/>
          <w:trHeight w:val="656"/>
        </w:trPr>
        <w:tc>
          <w:tcPr>
            <w:tcW w:w="675"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19</w:t>
            </w:r>
            <w:r/>
          </w:p>
        </w:tc>
        <w:tc>
          <w:tcPr>
            <w:tcW w:w="85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28.1</w:t>
            </w:r>
            <w:r/>
          </w:p>
        </w:tc>
        <w:tc>
          <w:tcPr>
            <w:tcW w:w="2835" w:type="dxa"/>
            <w:vAlign w:val="center"/>
            <w:textDirection w:val="lrTb"/>
            <w:noWrap w:val="false"/>
          </w:tcPr>
          <w:p>
            <w:pPr>
              <w:jc w:val="left"/>
              <w:spacing w:line="360" w:lineRule="auto"/>
              <w:rPr>
                <w:rFonts w:ascii="宋体" w:hAnsi="宋体" w:cs="宋体"/>
                <w:color w:val="auto"/>
                <w:szCs w:val="21"/>
              </w:rPr>
            </w:pPr>
            <w:r>
              <w:rPr>
                <w:rFonts w:hint="eastAsia" w:ascii="宋体" w:hAnsi="宋体" w:cs="宋体"/>
                <w:color w:val="auto"/>
                <w:szCs w:val="21"/>
              </w:rPr>
              <w:t xml:space="preserve">开标时间、地点</w:t>
            </w:r>
            <w:r/>
          </w:p>
        </w:tc>
        <w:tc>
          <w:tcPr>
            <w:tcW w:w="4982" w:type="dxa"/>
            <w:vAlign w:val="center"/>
            <w:textDirection w:val="lrTb"/>
            <w:noWrap w:val="false"/>
          </w:tcPr>
          <w:p>
            <w:pPr>
              <w:pStyle w:val="863"/>
              <w:jc w:val="left"/>
              <w:rPr>
                <w:rFonts w:hAnsi="宋体" w:cs="Microsoft New Tai Lue"/>
                <w:color w:val="auto"/>
              </w:rPr>
            </w:pPr>
            <w:r>
              <w:rPr>
                <w:rFonts w:hint="eastAsia" w:hAnsi="宋体" w:cs="Microsoft New Tai Lue"/>
                <w:color w:val="auto"/>
              </w:rPr>
              <w:t xml:space="preserve">开标时间:</w:t>
            </w:r>
            <w:r>
              <w:rPr>
                <w:rFonts w:hAnsi="宋体" w:cs="Microsoft New Tai Lue"/>
                <w:color w:val="auto"/>
              </w:rPr>
              <w:t xml:space="preserve">详见招标文件第一章《</w:t>
            </w:r>
            <w:r>
              <w:rPr>
                <w:rFonts w:hint="eastAsia" w:hAnsi="宋体" w:cs="Microsoft New Tai Lue"/>
                <w:color w:val="auto"/>
              </w:rPr>
              <w:t xml:space="preserve">招标公告</w:t>
            </w:r>
            <w:r>
              <w:rPr>
                <w:rFonts w:hAnsi="宋体" w:cs="Microsoft New Tai Lue"/>
                <w:color w:val="auto"/>
              </w:rPr>
              <w:t xml:space="preserve">》</w:t>
            </w:r>
            <w:r/>
          </w:p>
          <w:p>
            <w:pPr>
              <w:jc w:val="left"/>
              <w:spacing w:line="360" w:lineRule="auto"/>
              <w:rPr>
                <w:rFonts w:ascii="宋体" w:hAnsi="宋体" w:cs="宋体"/>
                <w:color w:val="auto"/>
                <w:szCs w:val="21"/>
              </w:rPr>
            </w:pPr>
            <w:r>
              <w:rPr>
                <w:rFonts w:hint="eastAsia" w:hAnsi="宋体" w:cs="Microsoft New Tai Lue"/>
                <w:b/>
                <w:bCs/>
                <w:color w:val="auto"/>
              </w:rPr>
              <w:t xml:space="preserve">开标地点:远程异地开标。（具体要求见投标文件格式（9）－远程异地开标附件）</w:t>
            </w:r>
            <w:r/>
          </w:p>
        </w:tc>
      </w:tr>
      <w:tr>
        <w:trPr>
          <w:jc w:val="center"/>
          <w:trHeight w:val="656"/>
        </w:trPr>
        <w:tc>
          <w:tcPr>
            <w:tcW w:w="675"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20</w:t>
            </w:r>
            <w:r/>
          </w:p>
        </w:tc>
        <w:tc>
          <w:tcPr>
            <w:tcW w:w="85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29.4</w:t>
            </w:r>
            <w:r/>
          </w:p>
        </w:tc>
        <w:tc>
          <w:tcPr>
            <w:tcW w:w="2835"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信用查询</w:t>
            </w:r>
            <w:r/>
          </w:p>
        </w:tc>
        <w:tc>
          <w:tcPr>
            <w:tcW w:w="4982" w:type="dxa"/>
            <w:vAlign w:val="center"/>
            <w:textDirection w:val="lrTb"/>
            <w:noWrap w:val="false"/>
          </w:tcPr>
          <w:p>
            <w:pPr>
              <w:spacing w:line="360" w:lineRule="auto"/>
              <w:rPr>
                <w:rFonts w:ascii="宋体" w:hAnsi="宋体" w:cs="宋体"/>
                <w:bCs/>
                <w:color w:val="auto"/>
                <w:szCs w:val="21"/>
              </w:rPr>
            </w:pPr>
            <w:r>
              <w:rPr>
                <w:rFonts w:hint="eastAsia" w:ascii="宋体" w:hAnsi="宋体" w:cs="宋体"/>
                <w:bCs/>
                <w:color w:val="auto"/>
                <w:szCs w:val="21"/>
              </w:rPr>
              <w:t xml:space="preserve">□采购人或采购代理机构将通过“信用中国”网站(www.creditchina.gov.cn)、中国政府采购网(www.ccgp.gov.cn)查询相关主体信用记录。本次查询的信用记录打印的网页版将留存在评标报告中。截止时点：投标截止时间以后、资格审查阶段采购人或采购代理机构的实际查询时间。</w:t>
            </w:r>
            <w:r/>
          </w:p>
          <w:p>
            <w:pPr>
              <w:spacing w:line="360" w:lineRule="auto"/>
              <w:rPr>
                <w:rFonts w:ascii="宋体" w:hAnsi="宋体" w:cs="宋体"/>
                <w:bCs/>
                <w:color w:val="auto"/>
                <w:szCs w:val="21"/>
              </w:rPr>
            </w:pPr>
            <w:r>
              <w:rPr>
                <w:rFonts w:hint="eastAsia" w:ascii="宋体" w:hAnsi="宋体" w:cs="宋体"/>
                <w:bCs/>
                <w:color w:val="auto"/>
                <w:sz w:val="20"/>
                <w:szCs w:val="21"/>
              </w:rPr>
              <w:t xml:space="preserve">■</w:t>
            </w:r>
            <w:r>
              <w:rPr>
                <w:rFonts w:hint="eastAsia" w:ascii="宋体" w:hAnsi="宋体" w:cs="宋体"/>
                <w:bCs/>
                <w:color w:val="auto"/>
                <w:szCs w:val="21"/>
              </w:rPr>
              <w:t xml:space="preserve">投标人自行查询信用记录，如实提供《无不良信用记录承诺》并加盖投标人公章。联合体参加投标的，所有联合体成员均须加盖公章。本项目信用记录查询截止时间点为</w:t>
            </w:r>
            <w:r>
              <w:rPr>
                <w:rFonts w:hint="eastAsia" w:ascii="宋体" w:hAnsi="宋体" w:cs="宋体"/>
                <w:bCs/>
                <w:color w:val="auto"/>
                <w:szCs w:val="21"/>
                <w:u w:val="single"/>
              </w:rPr>
              <w:t xml:space="preserve">投标截止时间前</w:t>
            </w:r>
            <w:r>
              <w:rPr>
                <w:rFonts w:hint="eastAsia" w:ascii="宋体" w:hAnsi="宋体" w:cs="宋体"/>
                <w:bCs/>
                <w:color w:val="auto"/>
                <w:szCs w:val="21"/>
              </w:rPr>
              <w:t xml:space="preserve">。</w:t>
            </w:r>
            <w:r/>
          </w:p>
        </w:tc>
      </w:tr>
      <w:tr>
        <w:trPr>
          <w:jc w:val="center"/>
          <w:trHeight w:val="656"/>
        </w:trPr>
        <w:tc>
          <w:tcPr>
            <w:tcW w:w="675"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21</w:t>
            </w:r>
            <w:r/>
          </w:p>
        </w:tc>
        <w:tc>
          <w:tcPr>
            <w:tcW w:w="85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30.1.1</w:t>
            </w:r>
            <w:r/>
          </w:p>
        </w:tc>
        <w:tc>
          <w:tcPr>
            <w:tcW w:w="2835" w:type="dxa"/>
            <w:vAlign w:val="center"/>
            <w:textDirection w:val="lrTb"/>
            <w:noWrap w:val="false"/>
          </w:tcPr>
          <w:p>
            <w:pPr>
              <w:jc w:val="left"/>
              <w:spacing w:line="360" w:lineRule="auto"/>
              <w:rPr>
                <w:rFonts w:ascii="宋体" w:hAnsi="宋体" w:cs="宋体"/>
                <w:color w:val="auto"/>
                <w:szCs w:val="21"/>
              </w:rPr>
            </w:pPr>
            <w:r>
              <w:rPr>
                <w:rFonts w:hint="eastAsia" w:ascii="宋体" w:hAnsi="宋体" w:cs="宋体"/>
                <w:color w:val="auto"/>
                <w:szCs w:val="21"/>
              </w:rPr>
              <w:t xml:space="preserve">评标委员会</w:t>
            </w:r>
            <w:r/>
          </w:p>
        </w:tc>
        <w:tc>
          <w:tcPr>
            <w:tcW w:w="4982" w:type="dxa"/>
            <w:vAlign w:val="center"/>
            <w:textDirection w:val="lrTb"/>
            <w:noWrap w:val="false"/>
          </w:tcPr>
          <w:p>
            <w:pPr>
              <w:spacing w:line="360" w:lineRule="auto"/>
              <w:rPr>
                <w:rFonts w:ascii="宋体" w:hAnsi="宋体" w:cs="宋体"/>
                <w:bCs/>
                <w:color w:val="auto"/>
                <w:szCs w:val="21"/>
              </w:rPr>
            </w:pPr>
            <w:r>
              <w:rPr>
                <w:rFonts w:hint="eastAsia" w:ascii="宋体" w:hAnsi="宋体" w:cs="宋体"/>
                <w:bCs/>
                <w:color w:val="auto"/>
                <w:szCs w:val="21"/>
              </w:rPr>
              <w:t xml:space="preserve">5人以上单数。</w:t>
            </w:r>
            <w:r/>
          </w:p>
        </w:tc>
      </w:tr>
      <w:tr>
        <w:trPr>
          <w:jc w:val="center"/>
          <w:trHeight w:val="656"/>
        </w:trPr>
        <w:tc>
          <w:tcPr>
            <w:tcW w:w="675"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22</w:t>
            </w:r>
            <w:r/>
          </w:p>
        </w:tc>
        <w:tc>
          <w:tcPr>
            <w:tcW w:w="85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30.5.3</w:t>
            </w:r>
            <w:r/>
          </w:p>
        </w:tc>
        <w:tc>
          <w:tcPr>
            <w:tcW w:w="2835"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核心产品</w:t>
            </w:r>
            <w:r>
              <w:rPr>
                <w:rFonts w:hint="eastAsia" w:ascii="宋体" w:hAnsi="宋体" w:cs="宋体"/>
                <w:color w:val="auto"/>
                <w:szCs w:val="21"/>
              </w:rPr>
              <w:tab/>
            </w:r>
            <w:r/>
          </w:p>
        </w:tc>
        <w:tc>
          <w:tcPr>
            <w:tcW w:w="4982" w:type="dxa"/>
            <w:vAlign w:val="center"/>
            <w:textDirection w:val="lrTb"/>
            <w:noWrap w:val="false"/>
          </w:tcPr>
          <w:p>
            <w:pPr>
              <w:spacing w:line="360" w:lineRule="auto"/>
              <w:rPr>
                <w:rFonts w:ascii="宋体" w:hAnsi="宋体" w:cs="宋体"/>
                <w:bCs/>
                <w:color w:val="auto"/>
                <w:szCs w:val="21"/>
              </w:rPr>
            </w:pPr>
            <w:r>
              <w:rPr>
                <w:rFonts w:ascii="Segoe UI Symbol" w:hAnsi="Segoe UI Symbol" w:cs="Segoe UI Symbol"/>
                <w:bCs/>
                <w:color w:val="auto"/>
              </w:rPr>
              <w:t xml:space="preserve">☐</w:t>
            </w:r>
            <w:r>
              <w:rPr>
                <w:rFonts w:hint="eastAsia" w:hAnsi="宋体" w:cs="宋体"/>
                <w:bCs/>
                <w:color w:val="auto"/>
              </w:rPr>
              <w:t xml:space="preserve">货物类，单一产品或核心产品为：</w:t>
            </w:r>
            <w:r>
              <w:rPr>
                <w:rFonts w:hAnsi="宋体" w:cs="Microsoft New Tai Lue"/>
                <w:bCs/>
                <w:color w:val="auto"/>
                <w:u w:val="single"/>
              </w:rPr>
              <w:t xml:space="preserve">              </w:t>
            </w:r>
            <w:r>
              <w:rPr>
                <w:rFonts w:hint="eastAsia" w:hAnsi="宋体" w:cs="Microsoft New Tai Lue"/>
                <w:bCs/>
                <w:color w:val="auto"/>
              </w:rPr>
              <w:t xml:space="preserve">。</w:t>
            </w:r>
            <w:r>
              <w:rPr>
                <w:rFonts w:hint="eastAsia" w:hAnsi="宋体" w:cs="Microsoft New Tai Lue"/>
                <w:bCs/>
                <w:color w:val="auto"/>
              </w:rPr>
              <w:br/>
            </w:r>
            <w:r>
              <w:rPr>
                <w:rFonts w:hint="eastAsia" w:hAnsi="宋体"/>
                <w:b/>
                <w:color w:val="auto"/>
                <w:sz w:val="24"/>
              </w:rPr>
              <w:t xml:space="preserve">■</w:t>
            </w:r>
            <w:r>
              <w:rPr>
                <w:rFonts w:hint="eastAsia" w:hAnsi="宋体" w:cs="宋体"/>
                <w:bCs/>
                <w:color w:val="auto"/>
              </w:rPr>
              <w:t xml:space="preserve">服务类</w:t>
            </w:r>
            <w:r>
              <w:rPr>
                <w:rFonts w:hint="eastAsia" w:hAnsi="宋体" w:cs="Microsoft New Tai Lue"/>
                <w:bCs/>
                <w:color w:val="auto"/>
              </w:rPr>
              <w:t xml:space="preserve">，不适用。</w:t>
            </w:r>
            <w:r/>
          </w:p>
        </w:tc>
      </w:tr>
      <w:tr>
        <w:trPr>
          <w:jc w:val="center"/>
          <w:trHeight w:val="922"/>
        </w:trPr>
        <w:tc>
          <w:tcPr>
            <w:tcW w:w="675"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23</w:t>
            </w:r>
            <w:r/>
          </w:p>
        </w:tc>
        <w:tc>
          <w:tcPr>
            <w:tcW w:w="85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31.3</w:t>
            </w:r>
            <w:r/>
          </w:p>
        </w:tc>
        <w:tc>
          <w:tcPr>
            <w:tcW w:w="2835"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确定中标单位</w:t>
            </w:r>
            <w:r/>
          </w:p>
        </w:tc>
        <w:tc>
          <w:tcPr>
            <w:tcW w:w="4982" w:type="dxa"/>
            <w:vAlign w:val="center"/>
            <w:textDirection w:val="lrTb"/>
            <w:noWrap w:val="false"/>
          </w:tcPr>
          <w:p>
            <w:pPr>
              <w:spacing w:before="156" w:line="276" w:lineRule="auto"/>
              <w:rPr>
                <w:rFonts w:ascii="宋体" w:hAnsi="宋体" w:cs="宋体"/>
                <w:bCs/>
                <w:color w:val="auto"/>
                <w:szCs w:val="21"/>
              </w:rPr>
            </w:pPr>
            <w:r>
              <w:rPr>
                <w:rFonts w:hint="eastAsia" w:ascii="宋体" w:hAnsi="宋体" w:cs="宋体"/>
                <w:bCs/>
                <w:color w:val="auto"/>
                <w:szCs w:val="21"/>
              </w:rPr>
              <w:t xml:space="preserve">1、从评标报告确定的中标候选人名单中按顺序确定排名第1名的为中标人。</w:t>
            </w:r>
            <w:r/>
          </w:p>
          <w:p>
            <w:pPr>
              <w:spacing w:before="156" w:line="276" w:lineRule="auto"/>
              <w:rPr>
                <w:rFonts w:ascii="宋体" w:hAnsi="宋体" w:cs="宋体"/>
                <w:bCs/>
                <w:color w:val="auto"/>
                <w:szCs w:val="21"/>
              </w:rPr>
            </w:pPr>
            <w:r>
              <w:rPr>
                <w:rFonts w:hint="eastAsia" w:ascii="宋体" w:hAnsi="宋体" w:cs="宋体"/>
                <w:bCs/>
                <w:color w:val="auto"/>
                <w:szCs w:val="21"/>
              </w:rPr>
              <w:t xml:space="preserve">2、中标候选人并列的，按照以下方式确定中标人。</w:t>
            </w:r>
            <w:r/>
          </w:p>
          <w:p>
            <w:pPr>
              <w:spacing w:before="156" w:line="276" w:lineRule="auto"/>
              <w:rPr>
                <w:rFonts w:ascii="宋体" w:hAnsi="宋体" w:cs="宋体"/>
                <w:bCs/>
                <w:color w:val="auto"/>
                <w:szCs w:val="21"/>
              </w:rPr>
            </w:pPr>
            <w:r>
              <w:rPr>
                <w:rFonts w:hint="eastAsia" w:ascii="宋体" w:hAnsi="宋体" w:cs="宋体"/>
                <w:bCs/>
                <w:color w:val="auto"/>
                <w:szCs w:val="21"/>
              </w:rPr>
              <w:t xml:space="preserve">☐随机抽取</w:t>
            </w:r>
            <w:r/>
          </w:p>
          <w:p>
            <w:pPr>
              <w:jc w:val="left"/>
              <w:spacing w:line="360" w:lineRule="auto"/>
              <w:rPr>
                <w:rFonts w:ascii="宋体" w:hAnsi="宋体" w:cs="宋体"/>
                <w:bCs/>
                <w:color w:val="auto"/>
                <w:szCs w:val="21"/>
              </w:rPr>
            </w:pPr>
            <w:r>
              <w:rPr>
                <w:rFonts w:hint="eastAsia" w:ascii="宋体" w:hAnsi="宋体" w:cs="宋体"/>
                <w:bCs/>
                <w:color w:val="auto"/>
                <w:szCs w:val="21"/>
              </w:rPr>
              <w:t xml:space="preserve">■其他</w:t>
            </w:r>
            <w:r>
              <w:rPr>
                <w:rFonts w:hint="eastAsia" w:ascii="宋体" w:hAnsi="宋体" w:cs="宋体"/>
                <w:bCs/>
                <w:color w:val="auto"/>
                <w:szCs w:val="21"/>
                <w:u w:val="single"/>
              </w:rPr>
              <w:t xml:space="preserve">得分相同的，按投标报价由低到高顺序排列，得分且投标报价相同的，按技术指标优劣顺序排列，由评标委员会确定中标人。</w:t>
            </w:r>
            <w:r>
              <w:rPr>
                <w:rFonts w:hint="eastAsia" w:ascii="宋体" w:hAnsi="宋体" w:cs="宋体"/>
                <w:bCs/>
                <w:color w:val="auto"/>
                <w:szCs w:val="21"/>
              </w:rPr>
              <w:t xml:space="preserve">              </w:t>
            </w:r>
            <w:r/>
          </w:p>
        </w:tc>
      </w:tr>
      <w:tr>
        <w:trPr>
          <w:jc w:val="center"/>
          <w:trHeight w:val="656"/>
        </w:trPr>
        <w:tc>
          <w:tcPr>
            <w:tcW w:w="675"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24</w:t>
            </w:r>
            <w:r/>
          </w:p>
        </w:tc>
        <w:tc>
          <w:tcPr>
            <w:tcW w:w="85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31.4</w:t>
            </w:r>
            <w:r/>
          </w:p>
        </w:tc>
        <w:tc>
          <w:tcPr>
            <w:tcW w:w="2835"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公告媒体</w:t>
            </w:r>
            <w:r/>
          </w:p>
        </w:tc>
        <w:tc>
          <w:tcPr>
            <w:tcW w:w="4982" w:type="dxa"/>
            <w:vAlign w:val="center"/>
            <w:textDirection w:val="lrTb"/>
            <w:noWrap w:val="false"/>
          </w:tcPr>
          <w:p>
            <w:pPr>
              <w:spacing w:before="156" w:line="276" w:lineRule="auto"/>
              <w:rPr>
                <w:rFonts w:ascii="宋体" w:hAnsi="宋体" w:cs="宋体"/>
                <w:color w:val="auto"/>
                <w:szCs w:val="21"/>
              </w:rPr>
            </w:pPr>
            <w:r>
              <w:rPr>
                <w:rFonts w:hint="eastAsia" w:ascii="宋体" w:hAnsi="宋体" w:cs="Microsoft New Tai Lue"/>
                <w:color w:val="auto"/>
                <w:szCs w:val="21"/>
              </w:rPr>
              <w:t xml:space="preserve">有关采购事务和本项目的补充公告，敬请及时关注“江苏政府采购网”发布的信息（网址：http://www.ccgp-jiangsu.gov.cn）</w:t>
            </w:r>
            <w:r/>
          </w:p>
        </w:tc>
      </w:tr>
      <w:tr>
        <w:trPr>
          <w:jc w:val="center"/>
          <w:trHeight w:val="656"/>
        </w:trPr>
        <w:tc>
          <w:tcPr>
            <w:tcW w:w="675"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25</w:t>
            </w:r>
            <w:r/>
          </w:p>
        </w:tc>
        <w:tc>
          <w:tcPr>
            <w:tcW w:w="85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35.1</w:t>
            </w:r>
            <w:r/>
          </w:p>
        </w:tc>
        <w:tc>
          <w:tcPr>
            <w:tcW w:w="2835"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履约保证金</w:t>
            </w:r>
            <w:r/>
          </w:p>
        </w:tc>
        <w:tc>
          <w:tcPr>
            <w:tcW w:w="4982" w:type="dxa"/>
            <w:vAlign w:val="center"/>
            <w:textDirection w:val="lrTb"/>
            <w:noWrap w:val="false"/>
          </w:tcPr>
          <w:p>
            <w:pPr>
              <w:spacing w:line="360" w:lineRule="auto"/>
              <w:rPr>
                <w:rFonts w:ascii="宋体" w:hAnsi="宋体" w:cs="宋体"/>
                <w:bCs/>
                <w:color w:val="auto"/>
                <w:szCs w:val="21"/>
              </w:rPr>
            </w:pPr>
            <w:r>
              <w:rPr>
                <w:rFonts w:hint="eastAsia" w:ascii="宋体" w:hAnsi="宋体" w:cs="宋体"/>
                <w:bCs/>
                <w:color w:val="auto"/>
                <w:sz w:val="20"/>
                <w:szCs w:val="21"/>
              </w:rPr>
              <w:t xml:space="preserve">☐</w:t>
            </w:r>
            <w:r>
              <w:rPr>
                <w:rFonts w:hint="eastAsia" w:ascii="宋体" w:hAnsi="宋体" w:cs="宋体"/>
                <w:bCs/>
                <w:color w:val="auto"/>
                <w:szCs w:val="21"/>
              </w:rPr>
              <w:t xml:space="preserve">不要求提供</w:t>
            </w:r>
            <w:r/>
          </w:p>
          <w:p>
            <w:pPr>
              <w:spacing w:line="360" w:lineRule="exact"/>
              <w:rPr>
                <w:rFonts w:ascii="宋体" w:hAnsi="宋体"/>
                <w:color w:val="auto"/>
              </w:rPr>
            </w:pPr>
            <w:r>
              <w:rPr>
                <w:rFonts w:hint="eastAsia" w:ascii="宋体" w:hAnsi="宋体"/>
                <w:color w:val="auto"/>
              </w:rPr>
              <w:t xml:space="preserve">■</w:t>
            </w:r>
            <w:r>
              <w:rPr>
                <w:rFonts w:ascii="宋体" w:hAnsi="宋体"/>
                <w:color w:val="auto"/>
              </w:rPr>
              <w:t xml:space="preserve">要求提供，履约保证金的数额</w:t>
            </w:r>
            <w:r>
              <w:rPr>
                <w:rFonts w:hint="eastAsia" w:ascii="宋体" w:hAnsi="宋体"/>
                <w:color w:val="auto"/>
              </w:rPr>
              <w:t xml:space="preserve">为</w:t>
            </w:r>
            <w:r>
              <w:rPr>
                <w:rFonts w:hint="eastAsia" w:ascii="宋体" w:hAnsi="宋体"/>
                <w:color w:val="auto"/>
                <w:u w:val="single"/>
              </w:rPr>
              <w:t xml:space="preserve">壹拾</w:t>
            </w:r>
            <w:r>
              <w:rPr>
                <w:rFonts w:hint="eastAsia" w:ascii="宋体" w:hAnsi="宋体"/>
                <w:color w:val="auto"/>
              </w:rPr>
              <w:t xml:space="preserve">万元人民币</w:t>
            </w:r>
            <w:r>
              <w:rPr>
                <w:rFonts w:ascii="宋体" w:hAnsi="宋体"/>
                <w:color w:val="auto"/>
              </w:rPr>
              <w:t xml:space="preserve">。</w:t>
            </w:r>
            <w:r/>
          </w:p>
          <w:p>
            <w:pPr>
              <w:spacing w:line="360" w:lineRule="exact"/>
              <w:rPr>
                <w:rFonts w:ascii="宋体" w:hAnsi="宋体"/>
                <w:color w:val="auto"/>
              </w:rPr>
            </w:pPr>
            <w:r>
              <w:rPr>
                <w:rFonts w:ascii="宋体" w:hAnsi="宋体"/>
                <w:color w:val="auto"/>
              </w:rPr>
              <w:t xml:space="preserve">收款人户名：</w:t>
            </w:r>
            <w:r>
              <w:rPr>
                <w:rFonts w:hint="eastAsia" w:ascii="宋体" w:hAnsi="宋体"/>
                <w:color w:val="auto"/>
              </w:rPr>
              <w:t xml:space="preserve">南京信息工程大学</w:t>
            </w:r>
            <w:r/>
          </w:p>
          <w:p>
            <w:pPr>
              <w:spacing w:line="360" w:lineRule="exact"/>
              <w:rPr>
                <w:rFonts w:ascii="宋体" w:hAnsi="宋体"/>
                <w:color w:val="auto"/>
              </w:rPr>
            </w:pPr>
            <w:r>
              <w:rPr>
                <w:rFonts w:hint="eastAsia" w:ascii="宋体" w:hAnsi="宋体"/>
                <w:color w:val="auto"/>
              </w:rPr>
              <w:t xml:space="preserve">开户银行：中国农业银行股份有限公司南京市盘城支行</w:t>
            </w:r>
            <w:r/>
          </w:p>
          <w:p>
            <w:pPr>
              <w:spacing w:line="360" w:lineRule="exact"/>
              <w:rPr>
                <w:rFonts w:ascii="宋体" w:hAnsi="宋体"/>
                <w:color w:val="auto"/>
              </w:rPr>
            </w:pPr>
            <w:r>
              <w:rPr>
                <w:rFonts w:hint="eastAsia" w:ascii="宋体" w:hAnsi="宋体"/>
                <w:color w:val="auto"/>
              </w:rPr>
              <w:t xml:space="preserve">银行账号：</w:t>
            </w:r>
            <w:r>
              <w:rPr>
                <w:rFonts w:ascii="宋体" w:hAnsi="宋体"/>
                <w:color w:val="auto"/>
              </w:rPr>
              <w:t xml:space="preserve">10115401040000228</w:t>
            </w:r>
            <w:r/>
          </w:p>
          <w:p>
            <w:pPr>
              <w:spacing w:line="360" w:lineRule="auto"/>
              <w:rPr>
                <w:rFonts w:ascii="宋体" w:hAnsi="宋体" w:cs="宋体"/>
                <w:bCs/>
                <w:color w:val="auto"/>
                <w:szCs w:val="21"/>
              </w:rPr>
            </w:pPr>
            <w:r>
              <w:rPr>
                <w:rFonts w:ascii="宋体" w:hAnsi="宋体"/>
                <w:color w:val="auto"/>
              </w:rPr>
              <w:t xml:space="preserve">注：</w:t>
            </w:r>
            <w:r>
              <w:rPr>
                <w:rFonts w:hint="eastAsia" w:ascii="宋体" w:hAnsi="宋体"/>
                <w:color w:val="auto"/>
              </w:rPr>
              <w:t xml:space="preserve">履约金以电汇或保函形式（含电子保函）递交，</w:t>
            </w:r>
            <w:r>
              <w:rPr>
                <w:rFonts w:ascii="宋体" w:hAnsi="宋体"/>
                <w:color w:val="auto"/>
              </w:rPr>
              <w:t xml:space="preserve">以电汇方式递交履约保证金须在电汇凭据附言栏中写明采购编号</w:t>
            </w:r>
            <w:r>
              <w:rPr>
                <w:rFonts w:hint="eastAsia" w:ascii="宋体" w:hAnsi="宋体"/>
                <w:color w:val="auto"/>
              </w:rPr>
              <w:t xml:space="preserve">及</w:t>
            </w:r>
            <w:r>
              <w:rPr>
                <w:rFonts w:ascii="宋体" w:hAnsi="宋体"/>
                <w:color w:val="auto"/>
              </w:rPr>
              <w:t xml:space="preserve">用途（履约保证金）。</w:t>
            </w:r>
            <w:r/>
          </w:p>
        </w:tc>
      </w:tr>
      <w:tr>
        <w:trPr>
          <w:jc w:val="center"/>
          <w:trHeight w:val="656"/>
        </w:trPr>
        <w:tc>
          <w:tcPr>
            <w:tcW w:w="675"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26</w:t>
            </w:r>
            <w:r/>
          </w:p>
        </w:tc>
        <w:tc>
          <w:tcPr>
            <w:tcW w:w="85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36.1</w:t>
            </w:r>
            <w:r/>
          </w:p>
        </w:tc>
        <w:tc>
          <w:tcPr>
            <w:tcW w:w="2835" w:type="dxa"/>
            <w:vAlign w:val="center"/>
            <w:textDirection w:val="lrTb"/>
            <w:noWrap w:val="false"/>
          </w:tcPr>
          <w:p>
            <w:pPr>
              <w:ind w:left="-533" w:firstLine="533"/>
              <w:jc w:val="left"/>
              <w:spacing w:before="156" w:line="276" w:lineRule="auto"/>
              <w:rPr>
                <w:rFonts w:ascii="宋体" w:hAnsi="宋体" w:cs="宋体"/>
                <w:color w:val="auto"/>
                <w:szCs w:val="21"/>
              </w:rPr>
            </w:pPr>
            <w:r>
              <w:rPr>
                <w:rFonts w:hint="eastAsia" w:ascii="宋体" w:hAnsi="宋体" w:cs="宋体"/>
                <w:color w:val="auto"/>
                <w:szCs w:val="21"/>
              </w:rPr>
              <w:t xml:space="preserve">供应商对采购文件的</w:t>
            </w:r>
            <w:r/>
          </w:p>
          <w:p>
            <w:pPr>
              <w:jc w:val="left"/>
              <w:spacing w:line="360" w:lineRule="auto"/>
              <w:rPr>
                <w:rFonts w:ascii="宋体" w:hAnsi="宋体" w:cs="宋体"/>
                <w:color w:val="auto"/>
                <w:szCs w:val="21"/>
              </w:rPr>
            </w:pPr>
            <w:r>
              <w:rPr>
                <w:rFonts w:hint="eastAsia" w:ascii="宋体" w:hAnsi="宋体" w:cs="宋体"/>
                <w:color w:val="auto"/>
                <w:szCs w:val="21"/>
              </w:rPr>
              <w:t xml:space="preserve">询问</w:t>
            </w:r>
            <w:r/>
          </w:p>
        </w:tc>
        <w:tc>
          <w:tcPr>
            <w:tcW w:w="4982" w:type="dxa"/>
            <w:vAlign w:val="center"/>
            <w:textDirection w:val="lrTb"/>
            <w:noWrap w:val="false"/>
          </w:tcPr>
          <w:p>
            <w:pPr>
              <w:spacing w:line="360" w:lineRule="auto"/>
              <w:rPr>
                <w:rFonts w:ascii="宋体" w:hAnsi="宋体" w:cs="宋体"/>
                <w:bCs/>
                <w:color w:val="auto"/>
                <w:szCs w:val="21"/>
              </w:rPr>
            </w:pPr>
            <w:r>
              <w:rPr>
                <w:rFonts w:hint="eastAsia" w:ascii="宋体" w:hAnsi="宋体" w:cs="宋体"/>
                <w:bCs/>
                <w:color w:val="auto"/>
                <w:szCs w:val="21"/>
              </w:rPr>
              <w:t xml:space="preserve">时间：开标前十五日</w:t>
            </w:r>
            <w:r/>
          </w:p>
          <w:p>
            <w:pPr>
              <w:spacing w:line="360" w:lineRule="auto"/>
              <w:rPr>
                <w:rFonts w:ascii="宋体" w:hAnsi="宋体" w:cs="宋体"/>
                <w:bCs/>
                <w:color w:val="auto"/>
                <w:szCs w:val="21"/>
              </w:rPr>
            </w:pPr>
            <w:r>
              <w:rPr>
                <w:rFonts w:hint="eastAsia" w:ascii="宋体" w:hAnsi="宋体" w:cs="宋体"/>
                <w:bCs/>
                <w:color w:val="auto"/>
                <w:szCs w:val="21"/>
              </w:rPr>
              <w:t xml:space="preserve">形式：以书面形式（盖章扫描件及WPS兼容格式文件发至shenr@jitc.cn邮箱）通知采购人或采购代理机构。</w:t>
            </w:r>
            <w:r/>
          </w:p>
        </w:tc>
      </w:tr>
      <w:tr>
        <w:trPr>
          <w:jc w:val="center"/>
          <w:trHeight w:val="1980"/>
        </w:trPr>
        <w:tc>
          <w:tcPr>
            <w:tcW w:w="675"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27</w:t>
            </w:r>
            <w:r/>
          </w:p>
        </w:tc>
        <w:tc>
          <w:tcPr>
            <w:tcW w:w="85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37.1</w:t>
            </w:r>
            <w:r/>
          </w:p>
        </w:tc>
        <w:tc>
          <w:tcPr>
            <w:tcW w:w="2835" w:type="dxa"/>
            <w:vAlign w:val="center"/>
            <w:textDirection w:val="lrTb"/>
            <w:noWrap w:val="false"/>
          </w:tcPr>
          <w:p>
            <w:pPr>
              <w:ind w:left="-533" w:firstLine="533"/>
              <w:jc w:val="left"/>
              <w:spacing w:before="156" w:line="276" w:lineRule="auto"/>
              <w:rPr>
                <w:rFonts w:ascii="宋体" w:hAnsi="宋体" w:cs="宋体"/>
                <w:color w:val="auto"/>
                <w:szCs w:val="21"/>
              </w:rPr>
            </w:pPr>
            <w:r>
              <w:rPr>
                <w:rFonts w:hint="eastAsia" w:ascii="宋体" w:hAnsi="宋体" w:cs="宋体"/>
                <w:color w:val="auto"/>
                <w:szCs w:val="21"/>
              </w:rPr>
              <w:t xml:space="preserve">供应商对采购文件提出的</w:t>
            </w:r>
            <w:r/>
          </w:p>
          <w:p>
            <w:pPr>
              <w:ind w:left="-533" w:firstLine="533"/>
              <w:jc w:val="left"/>
              <w:spacing w:before="156" w:line="276" w:lineRule="auto"/>
              <w:rPr>
                <w:rFonts w:ascii="宋体" w:hAnsi="宋体" w:cs="宋体"/>
                <w:color w:val="auto"/>
                <w:szCs w:val="21"/>
              </w:rPr>
            </w:pPr>
            <w:r>
              <w:rPr>
                <w:rFonts w:hint="eastAsia" w:ascii="宋体" w:hAnsi="宋体" w:cs="宋体"/>
                <w:color w:val="auto"/>
                <w:szCs w:val="21"/>
              </w:rPr>
              <w:t xml:space="preserve">质疑</w:t>
            </w:r>
            <w:r/>
          </w:p>
        </w:tc>
        <w:tc>
          <w:tcPr>
            <w:tcW w:w="4982" w:type="dxa"/>
            <w:vAlign w:val="center"/>
            <w:textDirection w:val="lrTb"/>
            <w:noWrap w:val="false"/>
          </w:tcPr>
          <w:p>
            <w:pPr>
              <w:spacing w:line="360" w:lineRule="auto"/>
              <w:rPr>
                <w:rFonts w:ascii="宋体" w:hAnsi="宋体" w:cs="宋体"/>
                <w:color w:val="auto"/>
                <w:szCs w:val="21"/>
              </w:rPr>
            </w:pPr>
            <w:r>
              <w:rPr>
                <w:rFonts w:hint="eastAsia" w:ascii="宋体" w:hAnsi="宋体" w:cs="宋体"/>
                <w:bCs/>
                <w:color w:val="auto"/>
                <w:szCs w:val="21"/>
              </w:rPr>
              <w:t xml:space="preserve">形式：以书面形式通知采购人或采购代理机构。如采用邮件形式（盖章扫描件及WPS兼容格式文件发至shenr@jitc.cn邮箱）通知，采购人或采购代理机构将以邮件形式进行答复。</w:t>
            </w:r>
            <w:r/>
          </w:p>
        </w:tc>
      </w:tr>
      <w:tr>
        <w:trPr>
          <w:jc w:val="center"/>
          <w:trHeight w:val="1936"/>
        </w:trPr>
        <w:tc>
          <w:tcPr>
            <w:tcW w:w="675"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28</w:t>
            </w:r>
            <w:r/>
          </w:p>
        </w:tc>
        <w:tc>
          <w:tcPr>
            <w:tcW w:w="85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38.1</w:t>
            </w:r>
            <w:r/>
          </w:p>
        </w:tc>
        <w:tc>
          <w:tcPr>
            <w:tcW w:w="2835" w:type="dxa"/>
            <w:vAlign w:val="center"/>
            <w:textDirection w:val="lrTb"/>
            <w:noWrap w:val="false"/>
          </w:tcPr>
          <w:p>
            <w:pPr>
              <w:jc w:val="left"/>
              <w:spacing w:line="360" w:lineRule="auto"/>
              <w:rPr>
                <w:rFonts w:ascii="宋体" w:hAnsi="宋体" w:cs="宋体"/>
                <w:color w:val="auto"/>
                <w:szCs w:val="21"/>
              </w:rPr>
            </w:pPr>
            <w:r>
              <w:rPr>
                <w:rFonts w:hint="eastAsia" w:ascii="宋体" w:hAnsi="宋体" w:cs="宋体"/>
                <w:color w:val="auto"/>
                <w:szCs w:val="21"/>
              </w:rPr>
              <w:t xml:space="preserve">招标代理服务费</w:t>
            </w:r>
            <w:r/>
          </w:p>
        </w:tc>
        <w:tc>
          <w:tcPr>
            <w:tcW w:w="4982" w:type="dxa"/>
            <w:vAlign w:val="center"/>
            <w:textDirection w:val="lrTb"/>
            <w:noWrap w:val="false"/>
          </w:tcPr>
          <w:p>
            <w:pPr>
              <w:spacing w:line="360" w:lineRule="auto"/>
              <w:rPr>
                <w:rFonts w:ascii="宋体" w:hAnsi="宋体" w:cs="宋体"/>
                <w:bCs/>
                <w:color w:val="auto"/>
                <w:szCs w:val="21"/>
              </w:rPr>
            </w:pPr>
            <w:r>
              <w:rPr>
                <w:rFonts w:hint="eastAsia" w:ascii="宋体" w:hAnsi="宋体" w:cs="宋体"/>
                <w:bCs/>
                <w:color w:val="auto"/>
                <w:szCs w:val="21"/>
              </w:rPr>
              <w:t xml:space="preserve">采购代理机构将根据其中标金额向中标供应商收取采购代理服务费，采购代理服务费参照计价【2002】1980号文的80%计算。</w:t>
            </w:r>
            <w:r/>
          </w:p>
        </w:tc>
      </w:tr>
      <w:tr>
        <w:trPr>
          <w:jc w:val="center"/>
          <w:trHeight w:val="862"/>
        </w:trPr>
        <w:tc>
          <w:tcPr>
            <w:tcW w:w="675"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29</w:t>
            </w:r>
            <w:r/>
          </w:p>
        </w:tc>
        <w:tc>
          <w:tcPr>
            <w:tcW w:w="85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39.1</w:t>
            </w:r>
            <w:r/>
          </w:p>
        </w:tc>
        <w:tc>
          <w:tcPr>
            <w:tcW w:w="2835" w:type="dxa"/>
            <w:vAlign w:val="center"/>
            <w:textDirection w:val="lrTb"/>
            <w:noWrap w:val="false"/>
          </w:tcPr>
          <w:p>
            <w:pPr>
              <w:jc w:val="left"/>
              <w:spacing w:line="360" w:lineRule="auto"/>
              <w:rPr>
                <w:rFonts w:ascii="宋体" w:hAnsi="宋体" w:cs="宋体"/>
                <w:color w:val="auto"/>
                <w:szCs w:val="21"/>
              </w:rPr>
            </w:pPr>
            <w:r>
              <w:rPr>
                <w:rFonts w:hint="eastAsia" w:ascii="宋体" w:hAnsi="宋体" w:cs="宋体"/>
                <w:color w:val="auto"/>
                <w:szCs w:val="21"/>
              </w:rPr>
              <w:t xml:space="preserve">其他规定</w:t>
            </w:r>
            <w:r/>
          </w:p>
        </w:tc>
        <w:tc>
          <w:tcPr>
            <w:tcW w:w="4982" w:type="dxa"/>
            <w:vAlign w:val="center"/>
            <w:textDirection w:val="lrTb"/>
            <w:noWrap w:val="false"/>
          </w:tcPr>
          <w:p>
            <w:pPr>
              <w:spacing w:line="360" w:lineRule="auto"/>
              <w:rPr>
                <w:rFonts w:ascii="宋体" w:hAnsi="宋体" w:cs="宋体"/>
                <w:bCs/>
                <w:color w:val="auto"/>
                <w:szCs w:val="21"/>
              </w:rPr>
            </w:pPr>
            <w:r>
              <w:rPr>
                <w:rFonts w:hint="eastAsia" w:ascii="宋体" w:hAnsi="宋体" w:cs="宋体"/>
                <w:bCs/>
                <w:color w:val="auto"/>
                <w:szCs w:val="21"/>
              </w:rPr>
              <w:t xml:space="preserve">1、异常低价处理：本项目执行《关于推动解决政府采购异常低价问题相关工作的通知》（苏财购〔2025〕62号）的规定；</w:t>
            </w:r>
            <w:r/>
          </w:p>
          <w:p>
            <w:pPr>
              <w:spacing w:line="360" w:lineRule="auto"/>
              <w:rPr>
                <w:rFonts w:ascii="宋体" w:hAnsi="宋体" w:cs="宋体"/>
                <w:bCs/>
                <w:color w:val="auto"/>
                <w:szCs w:val="21"/>
              </w:rPr>
            </w:pPr>
            <w:r>
              <w:rPr>
                <w:rFonts w:hint="eastAsia" w:ascii="宋体" w:hAnsi="宋体" w:cs="宋体"/>
                <w:bCs/>
                <w:color w:val="auto"/>
                <w:szCs w:val="21"/>
              </w:rPr>
              <w:t xml:space="preserve">2、本项目采购标的对应的中小企业划分标准所属行业：租赁和商务服务业。</w:t>
            </w:r>
            <w:r/>
          </w:p>
        </w:tc>
      </w:tr>
    </w:tbl>
    <w:p>
      <w:pPr>
        <w:pStyle w:val="805"/>
        <w:rPr>
          <w:color w:val="auto"/>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rPr>
          <w:color w:val="auto"/>
        </w:rPr>
      </w:r>
      <w:r/>
    </w:p>
    <w:p>
      <w:pPr>
        <w:pStyle w:val="818"/>
        <w:ind w:firstLine="643"/>
        <w:rPr>
          <w:color w:val="auto"/>
        </w:rPr>
        <w:outlineLvl w:val="9"/>
      </w:pPr>
      <w:r/>
      <w:bookmarkStart w:id="36" w:name="_Toc104560837"/>
      <w:r/>
      <w:bookmarkStart w:id="37" w:name="_Toc107246213"/>
      <w:r/>
      <w:bookmarkStart w:id="38" w:name="_Toc103848526"/>
      <w:r/>
      <w:bookmarkStart w:id="39" w:name="_Toc100905199"/>
      <w:r>
        <w:rPr>
          <w:color w:val="auto"/>
        </w:rPr>
        <w:t xml:space="preserve">投标人须知</w:t>
      </w:r>
      <w:bookmarkEnd w:id="36"/>
      <w:r/>
      <w:bookmarkEnd w:id="37"/>
      <w:r/>
      <w:bookmarkEnd w:id="38"/>
      <w:r/>
      <w:bookmarkEnd w:id="39"/>
      <w:r/>
      <w:r/>
    </w:p>
    <w:p>
      <w:pPr>
        <w:pStyle w:val="785"/>
        <w:ind w:left="0" w:right="0" w:firstLine="422"/>
        <w:spacing w:before="0" w:after="0" w:line="360" w:lineRule="auto"/>
        <w:rPr>
          <w:rFonts w:ascii="宋体" w:hAnsi="宋体" w:cs="Microsoft New Tai Lue"/>
          <w:color w:val="auto"/>
          <w:szCs w:val="21"/>
        </w:rPr>
      </w:pPr>
      <w:r/>
      <w:bookmarkStart w:id="40" w:name="_Toc80264706"/>
      <w:r/>
      <w:bookmarkStart w:id="41" w:name="_Toc13434"/>
      <w:r/>
      <w:bookmarkStart w:id="42" w:name="_Toc164708751"/>
      <w:r/>
      <w:bookmarkStart w:id="43" w:name="_Toc14970"/>
      <w:r>
        <w:rPr>
          <w:rFonts w:ascii="宋体" w:hAnsi="宋体" w:cs="Microsoft New Tai Lue"/>
          <w:color w:val="auto"/>
          <w:szCs w:val="21"/>
        </w:rPr>
        <w:t xml:space="preserve">一．</w:t>
      </w:r>
      <w:bookmarkEnd w:id="40"/>
      <w:r>
        <w:rPr>
          <w:rFonts w:ascii="宋体" w:hAnsi="宋体" w:cs="Microsoft New Tai Lue"/>
          <w:color w:val="auto"/>
          <w:szCs w:val="21"/>
        </w:rPr>
        <w:t xml:space="preserve">总则</w:t>
      </w:r>
      <w:bookmarkEnd w:id="41"/>
      <w:r/>
      <w:bookmarkEnd w:id="42"/>
      <w:r/>
      <w:bookmarkEnd w:id="43"/>
      <w:r/>
      <w:r/>
    </w:p>
    <w:p>
      <w:pPr>
        <w:pStyle w:val="785"/>
        <w:ind w:left="0" w:right="0" w:firstLine="422"/>
        <w:spacing w:before="0" w:after="0" w:line="360" w:lineRule="auto"/>
        <w:rPr>
          <w:rFonts w:ascii="宋体" w:hAnsi="宋体" w:cs="Microsoft New Tai Lue"/>
          <w:color w:val="auto"/>
          <w:szCs w:val="21"/>
        </w:rPr>
      </w:pPr>
      <w:r/>
      <w:bookmarkStart w:id="44" w:name="_Toc30720"/>
      <w:r/>
      <w:bookmarkStart w:id="45" w:name="_Toc104560839"/>
      <w:r/>
      <w:bookmarkStart w:id="46" w:name="_Toc96347862"/>
      <w:r/>
      <w:bookmarkStart w:id="47" w:name="_Toc107246215"/>
      <w:r/>
      <w:bookmarkStart w:id="48" w:name="_Toc103848528"/>
      <w:r/>
      <w:bookmarkStart w:id="49" w:name="_Toc164708752"/>
      <w:r/>
      <w:bookmarkStart w:id="50" w:name="_Toc100905201"/>
      <w:r/>
      <w:bookmarkStart w:id="51" w:name="_Toc31103"/>
      <w:r>
        <w:rPr>
          <w:rFonts w:ascii="宋体" w:hAnsi="宋体" w:cs="Microsoft New Tai Lue"/>
          <w:color w:val="auto"/>
          <w:szCs w:val="21"/>
        </w:rPr>
        <w:t xml:space="preserve">1.采购方式</w:t>
      </w:r>
      <w:bookmarkEnd w:id="44"/>
      <w:r/>
      <w:bookmarkEnd w:id="45"/>
      <w:r/>
      <w:bookmarkEnd w:id="46"/>
      <w:r/>
      <w:bookmarkEnd w:id="47"/>
      <w:r/>
      <w:bookmarkEnd w:id="48"/>
      <w:r/>
      <w:bookmarkEnd w:id="49"/>
      <w:r/>
      <w:bookmarkEnd w:id="50"/>
      <w:r/>
      <w:bookmarkEnd w:id="51"/>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1.1 本次招标采取</w:t>
      </w:r>
      <w:r>
        <w:rPr>
          <w:rFonts w:hint="eastAsia" w:ascii="宋体" w:hAnsi="宋体" w:cs="Microsoft New Tai Lue"/>
          <w:color w:val="auto"/>
          <w:szCs w:val="21"/>
        </w:rPr>
        <w:t xml:space="preserve">公开招标</w:t>
      </w:r>
      <w:r>
        <w:rPr>
          <w:rFonts w:ascii="宋体" w:hAnsi="宋体" w:cs="Microsoft New Tai Lue"/>
          <w:color w:val="auto"/>
          <w:szCs w:val="21"/>
        </w:rPr>
        <w:t xml:space="preserve">方式，本招标文件仅适用于</w:t>
      </w:r>
      <w:r>
        <w:rPr>
          <w:rFonts w:hint="eastAsia" w:ascii="宋体" w:hAnsi="宋体" w:cs="Microsoft New Tai Lue"/>
          <w:color w:val="auto"/>
          <w:szCs w:val="21"/>
        </w:rPr>
        <w:t xml:space="preserve">招标公告</w:t>
      </w:r>
      <w:r>
        <w:rPr>
          <w:rFonts w:ascii="宋体" w:hAnsi="宋体" w:cs="Microsoft New Tai Lue"/>
          <w:color w:val="auto"/>
          <w:szCs w:val="21"/>
        </w:rPr>
        <w:t xml:space="preserve">中所述项目。</w:t>
      </w:r>
      <w:r/>
    </w:p>
    <w:p>
      <w:pPr>
        <w:pStyle w:val="785"/>
        <w:ind w:left="0" w:right="0" w:firstLine="422"/>
        <w:spacing w:before="0" w:after="0" w:line="360" w:lineRule="auto"/>
        <w:rPr>
          <w:rFonts w:ascii="宋体" w:hAnsi="宋体" w:cs="Microsoft New Tai Lue"/>
          <w:color w:val="auto"/>
          <w:szCs w:val="21"/>
        </w:rPr>
      </w:pPr>
      <w:r/>
      <w:bookmarkStart w:id="52" w:name="_Toc107246216"/>
      <w:r/>
      <w:bookmarkStart w:id="53" w:name="_Toc104560840"/>
      <w:r/>
      <w:bookmarkStart w:id="54" w:name="_Toc4393"/>
      <w:r/>
      <w:bookmarkStart w:id="55" w:name="_Toc100905202"/>
      <w:r/>
      <w:bookmarkStart w:id="56" w:name="_Toc96347863"/>
      <w:r/>
      <w:bookmarkStart w:id="57" w:name="_Toc32631"/>
      <w:r/>
      <w:bookmarkStart w:id="58" w:name="_Toc103848529"/>
      <w:r/>
      <w:bookmarkStart w:id="59" w:name="_Toc164708753"/>
      <w:r>
        <w:rPr>
          <w:rFonts w:ascii="宋体" w:hAnsi="宋体" w:cs="Microsoft New Tai Lue"/>
          <w:color w:val="auto"/>
          <w:szCs w:val="21"/>
        </w:rPr>
        <w:t xml:space="preserve">2.定义</w:t>
      </w:r>
      <w:bookmarkEnd w:id="52"/>
      <w:r/>
      <w:bookmarkEnd w:id="53"/>
      <w:r/>
      <w:bookmarkEnd w:id="54"/>
      <w:r/>
      <w:bookmarkEnd w:id="55"/>
      <w:r/>
      <w:bookmarkEnd w:id="56"/>
      <w:r/>
      <w:bookmarkEnd w:id="57"/>
      <w:r/>
      <w:bookmarkEnd w:id="58"/>
      <w:r/>
      <w:bookmarkEnd w:id="59"/>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2.1</w:t>
      </w:r>
      <w:r>
        <w:rPr>
          <w:rFonts w:hint="eastAsia" w:ascii="宋体" w:hAnsi="宋体" w:cs="Microsoft New Tai Lue"/>
          <w:bCs/>
          <w:color w:val="auto"/>
          <w:szCs w:val="21"/>
        </w:rPr>
        <w:t xml:space="preserve">“</w:t>
      </w:r>
      <w:r>
        <w:rPr>
          <w:rFonts w:ascii="宋体" w:hAnsi="宋体" w:cs="Microsoft New Tai Lue"/>
          <w:bCs/>
          <w:color w:val="auto"/>
          <w:szCs w:val="21"/>
        </w:rPr>
        <w:t xml:space="preserve">采购人</w:t>
      </w:r>
      <w:r>
        <w:rPr>
          <w:rFonts w:hint="eastAsia" w:ascii="宋体" w:hAnsi="宋体" w:cs="Microsoft New Tai Lue"/>
          <w:bCs/>
          <w:color w:val="auto"/>
          <w:szCs w:val="21"/>
        </w:rPr>
        <w:t xml:space="preserve">”</w:t>
      </w:r>
      <w:r>
        <w:rPr>
          <w:rFonts w:ascii="宋体" w:hAnsi="宋体" w:cs="Microsoft New Tai Lue"/>
          <w:bCs/>
          <w:color w:val="auto"/>
          <w:szCs w:val="21"/>
        </w:rPr>
        <w:t xml:space="preserve">是指依法进行政府采购的国家机关、事业单位、团体组织。本次政府采购的采购人名称、地址、电话、联系人见</w:t>
      </w:r>
      <w:r>
        <w:rPr>
          <w:rFonts w:ascii="宋体" w:hAnsi="宋体" w:cs="Microsoft New Tai Lue"/>
          <w:b/>
          <w:bCs/>
          <w:color w:val="auto"/>
          <w:szCs w:val="21"/>
        </w:rPr>
        <w:t xml:space="preserve">投标人须知前附表</w:t>
      </w:r>
      <w:r>
        <w:rPr>
          <w:rFonts w:ascii="宋体" w:hAnsi="宋体" w:cs="Microsoft New Tai Lue"/>
          <w:bCs/>
          <w:color w:val="auto"/>
          <w:szCs w:val="21"/>
        </w:rPr>
        <w:t xml:space="preserve">。</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2.2</w:t>
      </w:r>
      <w:r>
        <w:rPr>
          <w:rFonts w:hint="eastAsia" w:ascii="宋体" w:hAnsi="宋体" w:cs="Microsoft New Tai Lue"/>
          <w:bCs/>
          <w:color w:val="auto"/>
          <w:szCs w:val="21"/>
        </w:rPr>
        <w:t xml:space="preserve">“</w:t>
      </w:r>
      <w:r>
        <w:rPr>
          <w:rFonts w:ascii="宋体" w:hAnsi="宋体" w:cs="Microsoft New Tai Lue"/>
          <w:color w:val="auto"/>
          <w:szCs w:val="21"/>
        </w:rPr>
        <w:t xml:space="preserve">采购代理机构</w:t>
      </w:r>
      <w:r>
        <w:rPr>
          <w:rFonts w:hint="eastAsia" w:ascii="宋体" w:hAnsi="宋体" w:cs="Microsoft New Tai Lue"/>
          <w:bCs/>
          <w:color w:val="auto"/>
          <w:szCs w:val="21"/>
        </w:rPr>
        <w:t xml:space="preserve">”</w:t>
      </w:r>
      <w:r>
        <w:rPr>
          <w:rFonts w:ascii="宋体" w:hAnsi="宋体" w:cs="Microsoft New Tai Lue"/>
          <w:color w:val="auto"/>
          <w:szCs w:val="21"/>
        </w:rPr>
        <w:t xml:space="preserve">是指集中采购机构和集中采购机构以外的采购代理机构。本次政府采购的采购代理机构名称、地址、电话、联系人见</w:t>
      </w:r>
      <w:r>
        <w:rPr>
          <w:rFonts w:ascii="宋体" w:hAnsi="宋体" w:cs="Microsoft New Tai Lue"/>
          <w:b/>
          <w:color w:val="auto"/>
          <w:szCs w:val="21"/>
        </w:rPr>
        <w:t xml:space="preserve">投标人须知前附表</w:t>
      </w:r>
      <w:r>
        <w:rPr>
          <w:rFonts w:ascii="宋体" w:hAnsi="宋体" w:cs="Microsoft New Tai Lue"/>
          <w:color w:val="auto"/>
          <w:szCs w:val="21"/>
        </w:rPr>
        <w:t xml:space="preserve">。</w:t>
      </w:r>
      <w:r/>
    </w:p>
    <w:p>
      <w:pPr>
        <w:ind w:firstLine="420"/>
        <w:spacing w:line="360" w:lineRule="auto"/>
        <w:rPr>
          <w:rFonts w:ascii="宋体" w:hAnsi="宋体" w:cs="Microsoft New Tai Lue"/>
          <w:color w:val="auto"/>
          <w:szCs w:val="21"/>
        </w:rPr>
      </w:pPr>
      <w:r>
        <w:rPr>
          <w:rFonts w:ascii="宋体" w:hAnsi="宋体" w:cs="Microsoft New Tai Lue"/>
          <w:bCs/>
          <w:color w:val="auto"/>
          <w:szCs w:val="21"/>
        </w:rPr>
        <w:t xml:space="preserve">2.3</w:t>
      </w:r>
      <w:r>
        <w:rPr>
          <w:rFonts w:hint="eastAsia" w:ascii="宋体" w:hAnsi="宋体" w:cs="Microsoft New Tai Lue"/>
          <w:bCs/>
          <w:color w:val="auto"/>
          <w:szCs w:val="21"/>
        </w:rPr>
        <w:t xml:space="preserve">“</w:t>
      </w:r>
      <w:r>
        <w:rPr>
          <w:rFonts w:ascii="宋体" w:hAnsi="宋体" w:cs="Microsoft New Tai Lue"/>
          <w:bCs/>
          <w:color w:val="auto"/>
          <w:szCs w:val="21"/>
        </w:rPr>
        <w:t xml:space="preserve">采购方</w:t>
      </w:r>
      <w:r>
        <w:rPr>
          <w:rFonts w:hint="eastAsia" w:ascii="宋体" w:hAnsi="宋体" w:cs="Microsoft New Tai Lue"/>
          <w:bCs/>
          <w:color w:val="auto"/>
          <w:szCs w:val="21"/>
        </w:rPr>
        <w:t xml:space="preserve">”</w:t>
      </w:r>
      <w:r>
        <w:rPr>
          <w:rFonts w:ascii="宋体" w:hAnsi="宋体" w:cs="Microsoft New Tai Lue"/>
          <w:bCs/>
          <w:color w:val="auto"/>
          <w:szCs w:val="21"/>
        </w:rPr>
        <w:t xml:space="preserve">是指采购人和</w:t>
      </w:r>
      <w:r>
        <w:rPr>
          <w:rFonts w:ascii="宋体" w:hAnsi="宋体" w:cs="Microsoft New Tai Lue"/>
          <w:color w:val="auto"/>
          <w:szCs w:val="21"/>
        </w:rPr>
        <w:t xml:space="preserve">采购代理机构的合称。</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2.4</w:t>
      </w:r>
      <w:r>
        <w:rPr>
          <w:rFonts w:hint="eastAsia" w:ascii="宋体" w:hAnsi="宋体" w:cs="Microsoft New Tai Lue"/>
          <w:bCs/>
          <w:color w:val="auto"/>
          <w:szCs w:val="21"/>
        </w:rPr>
        <w:t xml:space="preserve">“</w:t>
      </w:r>
      <w:r>
        <w:rPr>
          <w:rFonts w:ascii="宋体" w:hAnsi="宋体" w:cs="Microsoft New Tai Lue"/>
          <w:color w:val="auto"/>
          <w:szCs w:val="21"/>
        </w:rPr>
        <w:t xml:space="preserve">供应商</w:t>
      </w:r>
      <w:r>
        <w:rPr>
          <w:rFonts w:hint="eastAsia" w:ascii="宋体" w:hAnsi="宋体" w:cs="Microsoft New Tai Lue"/>
          <w:bCs/>
          <w:color w:val="auto"/>
          <w:szCs w:val="21"/>
        </w:rPr>
        <w:t xml:space="preserve">”</w:t>
      </w:r>
      <w:r>
        <w:rPr>
          <w:rFonts w:ascii="宋体" w:hAnsi="宋体" w:cs="Microsoft New Tai Lue"/>
          <w:color w:val="auto"/>
          <w:szCs w:val="21"/>
        </w:rPr>
        <w:t xml:space="preserve">是指向采购人提供货物、工程或者服务的法人、其他组织或者自然人。</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2.5</w:t>
      </w:r>
      <w:r>
        <w:rPr>
          <w:rFonts w:hint="eastAsia" w:ascii="宋体" w:hAnsi="宋体" w:cs="Microsoft New Tai Lue"/>
          <w:bCs/>
          <w:color w:val="auto"/>
          <w:szCs w:val="21"/>
        </w:rPr>
        <w:t xml:space="preserve">“</w:t>
      </w:r>
      <w:r>
        <w:rPr>
          <w:rFonts w:ascii="宋体" w:hAnsi="宋体" w:cs="Microsoft New Tai Lue"/>
          <w:color w:val="auto"/>
          <w:szCs w:val="21"/>
        </w:rPr>
        <w:t xml:space="preserve">中标供应商</w:t>
      </w:r>
      <w:r>
        <w:rPr>
          <w:rFonts w:hint="eastAsia" w:ascii="宋体" w:hAnsi="宋体" w:cs="Microsoft New Tai Lue"/>
          <w:bCs/>
          <w:color w:val="auto"/>
          <w:szCs w:val="21"/>
        </w:rPr>
        <w:t xml:space="preserve">”</w:t>
      </w:r>
      <w:r>
        <w:rPr>
          <w:rFonts w:ascii="宋体" w:hAnsi="宋体" w:cs="Microsoft New Tai Lue"/>
          <w:color w:val="auto"/>
          <w:szCs w:val="21"/>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2.6</w:t>
      </w:r>
      <w:r>
        <w:rPr>
          <w:rFonts w:hint="eastAsia" w:ascii="宋体" w:hAnsi="宋体" w:cs="Microsoft New Tai Lue"/>
          <w:bCs/>
          <w:color w:val="auto"/>
          <w:szCs w:val="21"/>
        </w:rPr>
        <w:t xml:space="preserve">“</w:t>
      </w:r>
      <w:r>
        <w:rPr>
          <w:rFonts w:ascii="宋体" w:hAnsi="宋体" w:cs="Microsoft New Tai Lue"/>
          <w:color w:val="auto"/>
          <w:szCs w:val="21"/>
        </w:rPr>
        <w:t xml:space="preserve">评标委员会</w:t>
      </w:r>
      <w:r>
        <w:rPr>
          <w:rFonts w:hint="eastAsia" w:ascii="宋体" w:hAnsi="宋体" w:cs="Microsoft New Tai Lue"/>
          <w:bCs/>
          <w:color w:val="auto"/>
          <w:szCs w:val="21"/>
        </w:rPr>
        <w:t xml:space="preserve">”</w:t>
      </w:r>
      <w:r>
        <w:rPr>
          <w:rFonts w:ascii="宋体" w:hAnsi="宋体" w:cs="Microsoft New Tai Lue"/>
          <w:color w:val="auto"/>
          <w:szCs w:val="21"/>
        </w:rPr>
        <w:t xml:space="preserve">是依据</w:t>
      </w:r>
      <w:r>
        <w:rPr>
          <w:rFonts w:hint="eastAsia" w:ascii="宋体" w:hAnsi="宋体" w:cs="Microsoft New Tai Lue"/>
          <w:color w:val="auto"/>
          <w:szCs w:val="21"/>
        </w:rPr>
        <w:t xml:space="preserve">政府采购</w:t>
      </w:r>
      <w:r>
        <w:rPr>
          <w:rFonts w:ascii="宋体" w:hAnsi="宋体" w:cs="Microsoft New Tai Lue"/>
          <w:color w:val="auto"/>
          <w:szCs w:val="21"/>
        </w:rPr>
        <w:t xml:space="preserve">相关法律法规规定组建，依法履行评审采购活动职责的评审成员。</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2.7</w:t>
      </w:r>
      <w:r>
        <w:rPr>
          <w:rFonts w:hint="eastAsia" w:ascii="宋体" w:hAnsi="宋体" w:cs="Microsoft New Tai Lue"/>
          <w:bCs/>
          <w:color w:val="auto"/>
          <w:szCs w:val="21"/>
        </w:rPr>
        <w:t xml:space="preserve">“</w:t>
      </w:r>
      <w:r>
        <w:rPr>
          <w:rFonts w:ascii="宋体" w:hAnsi="宋体" w:cs="Microsoft New Tai Lue"/>
          <w:color w:val="auto"/>
          <w:szCs w:val="21"/>
        </w:rPr>
        <w:t xml:space="preserve">货物</w:t>
      </w:r>
      <w:r>
        <w:rPr>
          <w:rFonts w:hint="eastAsia" w:ascii="宋体" w:hAnsi="宋体" w:cs="Microsoft New Tai Lue"/>
          <w:bCs/>
          <w:color w:val="auto"/>
          <w:szCs w:val="21"/>
        </w:rPr>
        <w:t xml:space="preserve">”</w:t>
      </w:r>
      <w:r>
        <w:rPr>
          <w:rFonts w:ascii="宋体" w:hAnsi="宋体" w:cs="Microsoft New Tai Lue"/>
          <w:color w:val="auto"/>
          <w:szCs w:val="21"/>
        </w:rPr>
        <w:t xml:space="preserve">是指各种形态和种类的物品，包括原材料、燃料、设备、产品等。</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2.8</w:t>
      </w:r>
      <w:r>
        <w:rPr>
          <w:rFonts w:hint="eastAsia" w:ascii="宋体" w:hAnsi="宋体" w:cs="Microsoft New Tai Lue"/>
          <w:bCs/>
          <w:color w:val="auto"/>
          <w:szCs w:val="21"/>
        </w:rPr>
        <w:t xml:space="preserve">“</w:t>
      </w:r>
      <w:r>
        <w:rPr>
          <w:rFonts w:ascii="宋体" w:hAnsi="宋体" w:cs="Microsoft New Tai Lue"/>
          <w:color w:val="auto"/>
          <w:szCs w:val="21"/>
        </w:rPr>
        <w:t xml:space="preserve">工程</w:t>
      </w:r>
      <w:r>
        <w:rPr>
          <w:rFonts w:hint="eastAsia" w:ascii="宋体" w:hAnsi="宋体" w:cs="Microsoft New Tai Lue"/>
          <w:bCs/>
          <w:color w:val="auto"/>
          <w:szCs w:val="21"/>
        </w:rPr>
        <w:t xml:space="preserve">”</w:t>
      </w:r>
      <w:r>
        <w:rPr>
          <w:rFonts w:ascii="宋体" w:hAnsi="宋体" w:cs="Microsoft New Tai Lue"/>
          <w:color w:val="auto"/>
          <w:szCs w:val="21"/>
        </w:rPr>
        <w:t xml:space="preserve">是指建设工程，包括建筑物和构筑物的新建、改建、扩建、装修、拆除、修缮等。</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2.9</w:t>
      </w:r>
      <w:r>
        <w:rPr>
          <w:rFonts w:hint="eastAsia" w:ascii="宋体" w:hAnsi="宋体" w:cs="Microsoft New Tai Lue"/>
          <w:bCs/>
          <w:color w:val="auto"/>
          <w:szCs w:val="21"/>
        </w:rPr>
        <w:t xml:space="preserve">“</w:t>
      </w:r>
      <w:r>
        <w:rPr>
          <w:rFonts w:ascii="宋体" w:hAnsi="宋体" w:cs="Microsoft New Tai Lue"/>
          <w:color w:val="auto"/>
          <w:szCs w:val="21"/>
        </w:rPr>
        <w:t xml:space="preserve">服务</w:t>
      </w:r>
      <w:r>
        <w:rPr>
          <w:rFonts w:hint="eastAsia" w:ascii="宋体" w:hAnsi="宋体" w:cs="Microsoft New Tai Lue"/>
          <w:bCs/>
          <w:color w:val="auto"/>
          <w:szCs w:val="21"/>
        </w:rPr>
        <w:t xml:space="preserve">”</w:t>
      </w:r>
      <w:r>
        <w:rPr>
          <w:rFonts w:ascii="宋体" w:hAnsi="宋体" w:cs="Microsoft New Tai Lue"/>
          <w:color w:val="auto"/>
          <w:szCs w:val="21"/>
        </w:rPr>
        <w:t xml:space="preserve">是指除货物和工程以外的其他政府采购对象。</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2.10</w:t>
      </w:r>
      <w:r>
        <w:rPr>
          <w:rFonts w:hint="eastAsia" w:ascii="宋体" w:hAnsi="宋体" w:cs="Microsoft New Tai Lue"/>
          <w:bCs/>
          <w:color w:val="auto"/>
          <w:szCs w:val="21"/>
        </w:rPr>
        <w:t xml:space="preserve">“</w:t>
      </w:r>
      <w:r>
        <w:rPr>
          <w:rFonts w:ascii="宋体" w:hAnsi="宋体" w:cs="Microsoft New Tai Lue"/>
          <w:color w:val="auto"/>
          <w:szCs w:val="21"/>
        </w:rPr>
        <w:t xml:space="preserve">节能产品</w:t>
      </w:r>
      <w:r>
        <w:rPr>
          <w:rFonts w:hint="eastAsia" w:ascii="宋体" w:hAnsi="宋体" w:cs="Microsoft New Tai Lue"/>
          <w:bCs/>
          <w:color w:val="auto"/>
          <w:szCs w:val="21"/>
        </w:rPr>
        <w:t xml:space="preserve">”</w:t>
      </w:r>
      <w:r>
        <w:rPr>
          <w:rFonts w:ascii="宋体" w:hAnsi="宋体" w:cs="Microsoft New Tai Lue"/>
          <w:color w:val="auto"/>
          <w:szCs w:val="21"/>
        </w:rPr>
        <w:t xml:space="preserve">或者</w:t>
      </w:r>
      <w:r>
        <w:rPr>
          <w:rFonts w:hint="eastAsia" w:ascii="宋体" w:hAnsi="宋体" w:cs="Microsoft New Tai Lue"/>
          <w:bCs/>
          <w:color w:val="auto"/>
          <w:szCs w:val="21"/>
        </w:rPr>
        <w:t xml:space="preserve">“</w:t>
      </w:r>
      <w:r>
        <w:rPr>
          <w:rFonts w:ascii="宋体" w:hAnsi="宋体" w:cs="Microsoft New Tai Lue"/>
          <w:color w:val="auto"/>
          <w:szCs w:val="21"/>
        </w:rPr>
        <w:t xml:space="preserve">环保产品</w:t>
      </w:r>
      <w:r>
        <w:rPr>
          <w:rFonts w:hint="eastAsia" w:ascii="宋体" w:hAnsi="宋体" w:cs="Microsoft New Tai Lue"/>
          <w:bCs/>
          <w:color w:val="auto"/>
          <w:szCs w:val="21"/>
        </w:rPr>
        <w:t xml:space="preserve">”</w:t>
      </w:r>
      <w:r>
        <w:rPr>
          <w:rFonts w:ascii="宋体" w:hAnsi="宋体" w:cs="Microsoft New Tai Lue"/>
          <w:color w:val="auto"/>
          <w:szCs w:val="21"/>
        </w:rPr>
        <w:t xml:space="preserve">是指</w:t>
      </w:r>
      <w:r>
        <w:rPr>
          <w:rFonts w:hint="eastAsia" w:ascii="宋体" w:hAnsi="宋体" w:cs="Microsoft New Tai Lue"/>
          <w:color w:val="auto"/>
          <w:szCs w:val="21"/>
        </w:rPr>
        <w:t xml:space="preserve">国务院有关部门对政府采购节能产品、环境标志产品实施品目清单和认证证书。</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2.11</w:t>
      </w:r>
      <w:r>
        <w:rPr>
          <w:rFonts w:hint="eastAsia" w:ascii="宋体" w:hAnsi="宋体" w:cs="Microsoft New Tai Lue"/>
          <w:bCs/>
          <w:color w:val="auto"/>
          <w:szCs w:val="21"/>
        </w:rPr>
        <w:t xml:space="preserve">“</w:t>
      </w:r>
      <w:r>
        <w:rPr>
          <w:rFonts w:ascii="宋体" w:hAnsi="宋体" w:cs="Microsoft New Tai Lue"/>
          <w:color w:val="auto"/>
          <w:szCs w:val="21"/>
        </w:rPr>
        <w:t xml:space="preserve">进口产品</w:t>
      </w:r>
      <w:r>
        <w:rPr>
          <w:rFonts w:hint="eastAsia" w:ascii="宋体" w:hAnsi="宋体" w:cs="Microsoft New Tai Lue"/>
          <w:bCs/>
          <w:color w:val="auto"/>
          <w:szCs w:val="21"/>
        </w:rPr>
        <w:t xml:space="preserve">”</w:t>
      </w:r>
      <w:r>
        <w:rPr>
          <w:rFonts w:ascii="宋体" w:hAnsi="宋体" w:cs="Microsoft New Tai Lue"/>
          <w:color w:val="auto"/>
          <w:szCs w:val="21"/>
        </w:rPr>
        <w:t xml:space="preserve">是指通过中国海关报关验放进入中国境内且产自关境外的产品。</w:t>
      </w:r>
      <w:r/>
    </w:p>
    <w:p>
      <w:pPr>
        <w:pStyle w:val="785"/>
        <w:ind w:left="0" w:right="0" w:firstLine="422"/>
        <w:spacing w:before="0" w:after="0" w:line="360" w:lineRule="auto"/>
        <w:rPr>
          <w:rFonts w:ascii="宋体" w:hAnsi="宋体" w:cs="Microsoft New Tai Lue"/>
          <w:color w:val="auto"/>
          <w:szCs w:val="21"/>
        </w:rPr>
      </w:pPr>
      <w:r/>
      <w:bookmarkStart w:id="60" w:name="_Toc107246217"/>
      <w:r/>
      <w:bookmarkStart w:id="61" w:name="_Toc14892"/>
      <w:r/>
      <w:bookmarkStart w:id="62" w:name="_Toc103848530"/>
      <w:r/>
      <w:bookmarkStart w:id="63" w:name="_Toc20655"/>
      <w:r/>
      <w:bookmarkStart w:id="64" w:name="_Toc164708754"/>
      <w:r/>
      <w:bookmarkStart w:id="65" w:name="_Toc100905203"/>
      <w:r/>
      <w:bookmarkStart w:id="66" w:name="_Toc104560841"/>
      <w:r/>
      <w:bookmarkStart w:id="67" w:name="_Toc96347864"/>
      <w:r>
        <w:rPr>
          <w:rFonts w:ascii="宋体" w:hAnsi="宋体" w:cs="Microsoft New Tai Lue"/>
          <w:color w:val="auto"/>
          <w:szCs w:val="21"/>
        </w:rPr>
        <w:t xml:space="preserve">3.适用法律</w:t>
      </w:r>
      <w:bookmarkEnd w:id="60"/>
      <w:r/>
      <w:bookmarkEnd w:id="61"/>
      <w:r/>
      <w:bookmarkEnd w:id="62"/>
      <w:r/>
      <w:bookmarkEnd w:id="63"/>
      <w:r/>
      <w:bookmarkEnd w:id="64"/>
      <w:r/>
      <w:bookmarkEnd w:id="65"/>
      <w:r/>
      <w:bookmarkEnd w:id="66"/>
      <w:r/>
      <w:bookmarkEnd w:id="67"/>
      <w:r/>
      <w:r/>
    </w:p>
    <w:p>
      <w:pPr>
        <w:ind w:firstLine="420"/>
        <w:spacing w:line="360" w:lineRule="auto"/>
        <w:rPr>
          <w:rFonts w:ascii="宋体" w:hAnsi="宋体" w:cs="Microsoft New Tai Lue"/>
          <w:color w:val="auto"/>
          <w:szCs w:val="21"/>
        </w:rPr>
      </w:pPr>
      <w:r/>
      <w:bookmarkStart w:id="68" w:name="_Toc100905204"/>
      <w:r>
        <w:rPr>
          <w:rFonts w:ascii="宋体" w:hAnsi="宋体" w:cs="Microsoft New Tai Lue"/>
          <w:color w:val="auto"/>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85"/>
        <w:ind w:left="0" w:right="0" w:firstLine="422"/>
        <w:spacing w:before="0" w:after="0" w:line="360" w:lineRule="auto"/>
        <w:rPr>
          <w:rFonts w:ascii="宋体" w:hAnsi="宋体" w:cs="Microsoft New Tai Lue"/>
          <w:color w:val="auto"/>
          <w:szCs w:val="21"/>
        </w:rPr>
      </w:pPr>
      <w:r/>
      <w:bookmarkStart w:id="69" w:name="_Toc103848531"/>
      <w:r/>
      <w:bookmarkStart w:id="70" w:name="_Toc309"/>
      <w:r/>
      <w:bookmarkStart w:id="71" w:name="_Toc164708755"/>
      <w:r/>
      <w:bookmarkStart w:id="72" w:name="_Toc104560842"/>
      <w:r/>
      <w:bookmarkStart w:id="73" w:name="_Toc107246218"/>
      <w:r/>
      <w:bookmarkStart w:id="74" w:name="_Toc12418"/>
      <w:r>
        <w:rPr>
          <w:rFonts w:ascii="宋体" w:hAnsi="宋体" w:cs="Microsoft New Tai Lue"/>
          <w:color w:val="auto"/>
          <w:szCs w:val="21"/>
        </w:rPr>
        <w:t xml:space="preserve">4.</w:t>
      </w:r>
      <w:bookmarkEnd w:id="69"/>
      <w:r>
        <w:rPr>
          <w:rFonts w:hint="eastAsia" w:ascii="宋体" w:hAnsi="宋体" w:cs="Microsoft New Tai Lue"/>
          <w:color w:val="auto"/>
          <w:szCs w:val="21"/>
        </w:rPr>
        <w:t xml:space="preserve">政府采购政策（包括但不限于下列具体政策要求）</w:t>
      </w:r>
      <w:bookmarkEnd w:id="70"/>
      <w:r/>
      <w:bookmarkEnd w:id="71"/>
      <w:r/>
      <w:bookmarkEnd w:id="72"/>
      <w:r/>
      <w:bookmarkEnd w:id="73"/>
      <w:r/>
      <w:bookmarkEnd w:id="74"/>
      <w:r/>
      <w:r/>
    </w:p>
    <w:p>
      <w:pPr>
        <w:ind w:firstLine="422"/>
        <w:spacing w:line="360" w:lineRule="auto"/>
        <w:rPr>
          <w:rFonts w:ascii="宋体" w:hAnsi="宋体" w:cs="Microsoft New Tai Lue"/>
          <w:b/>
          <w:color w:val="auto"/>
          <w:szCs w:val="21"/>
        </w:rPr>
      </w:pPr>
      <w:r>
        <w:rPr>
          <w:rFonts w:ascii="宋体" w:hAnsi="宋体" w:cs="Microsoft New Tai Lue"/>
          <w:b/>
          <w:color w:val="auto"/>
          <w:szCs w:val="21"/>
        </w:rPr>
        <w:t xml:space="preserve">4.1</w:t>
      </w:r>
      <w:r>
        <w:rPr>
          <w:rFonts w:hint="eastAsia" w:ascii="宋体" w:hAnsi="宋体" w:cs="Microsoft New Tai Lue"/>
          <w:b/>
          <w:color w:val="auto"/>
          <w:szCs w:val="21"/>
        </w:rPr>
        <w:t xml:space="preserve">中小企业、监狱企业及残疾人福利性单位</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4.1.1</w:t>
      </w:r>
      <w:r>
        <w:rPr>
          <w:rFonts w:hint="eastAsia" w:ascii="宋体" w:hAnsi="宋体" w:cs="Microsoft New Tai Lue"/>
          <w:color w:val="auto"/>
          <w:szCs w:val="21"/>
        </w:rPr>
        <w:t xml:space="preserve">中小企业定义：</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4.1.1.1</w:t>
      </w:r>
      <w:r>
        <w:rPr>
          <w:rFonts w:hint="eastAsia" w:ascii="宋体" w:hAnsi="宋体" w:cs="Microsoft New Tai Lue"/>
          <w:color w:val="auto"/>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宋体" w:hAnsi="宋体" w:cs="Microsoft New Tai Lue"/>
          <w:color w:val="auto"/>
          <w:szCs w:val="21"/>
        </w:rPr>
        <w:t xml:space="preserve">2020</w:t>
      </w:r>
      <w:r>
        <w:rPr>
          <w:rFonts w:hint="eastAsia" w:ascii="宋体" w:hAnsi="宋体" w:cs="Microsoft New Tai Lue"/>
          <w:color w:val="auto"/>
          <w:szCs w:val="21"/>
        </w:rPr>
        <w:t xml:space="preserve">〕</w:t>
      </w:r>
      <w:r>
        <w:rPr>
          <w:rFonts w:ascii="宋体" w:hAnsi="宋体" w:cs="Microsoft New Tai Lue"/>
          <w:color w:val="auto"/>
          <w:szCs w:val="21"/>
        </w:rPr>
        <w:t xml:space="preserve">46</w:t>
      </w:r>
      <w:r>
        <w:rPr>
          <w:rFonts w:hint="eastAsia" w:ascii="宋体" w:hAnsi="宋体" w:cs="Microsoft New Tai Lue"/>
          <w:color w:val="auto"/>
          <w:szCs w:val="21"/>
        </w:rPr>
        <w:t xml:space="preserve">号）、《关于印发中小企业划型标准规定的通知》（工信部联企业〔</w:t>
      </w:r>
      <w:r>
        <w:rPr>
          <w:rFonts w:ascii="宋体" w:hAnsi="宋体" w:cs="Microsoft New Tai Lue"/>
          <w:color w:val="auto"/>
          <w:szCs w:val="21"/>
        </w:rPr>
        <w:t xml:space="preserve">2011</w:t>
      </w:r>
      <w:r>
        <w:rPr>
          <w:rFonts w:hint="eastAsia" w:ascii="宋体" w:hAnsi="宋体" w:cs="Microsoft New Tai Lue"/>
          <w:color w:val="auto"/>
          <w:szCs w:val="21"/>
        </w:rPr>
        <w:t xml:space="preserve">〕</w:t>
      </w:r>
      <w:r>
        <w:rPr>
          <w:rFonts w:ascii="宋体" w:hAnsi="宋体" w:cs="Microsoft New Tai Lue"/>
          <w:color w:val="auto"/>
          <w:szCs w:val="21"/>
        </w:rPr>
        <w:t xml:space="preserve">300 </w:t>
      </w:r>
      <w:r>
        <w:rPr>
          <w:rFonts w:hint="eastAsia" w:ascii="宋体" w:hAnsi="宋体" w:cs="Microsoft New Tai Lue"/>
          <w:color w:val="auto"/>
          <w:szCs w:val="21"/>
        </w:rPr>
        <w:t xml:space="preserve">号）、《国务院关于进一步促进中小企业发展的若干意见》（国发〔</w:t>
      </w:r>
      <w:r>
        <w:rPr>
          <w:rFonts w:ascii="宋体" w:hAnsi="宋体" w:cs="Microsoft New Tai Lue"/>
          <w:color w:val="auto"/>
          <w:szCs w:val="21"/>
        </w:rPr>
        <w:t xml:space="preserve">2009</w:t>
      </w:r>
      <w:r>
        <w:rPr>
          <w:rFonts w:hint="eastAsia" w:ascii="宋体" w:hAnsi="宋体" w:cs="Microsoft New Tai Lue"/>
          <w:color w:val="auto"/>
          <w:szCs w:val="21"/>
        </w:rPr>
        <w:t xml:space="preserve">〕</w:t>
      </w:r>
      <w:r>
        <w:rPr>
          <w:rFonts w:ascii="宋体" w:hAnsi="宋体" w:cs="Microsoft New Tai Lue"/>
          <w:color w:val="auto"/>
          <w:szCs w:val="21"/>
        </w:rPr>
        <w:t xml:space="preserve">36 </w:t>
      </w:r>
      <w:r>
        <w:rPr>
          <w:rFonts w:hint="eastAsia" w:ascii="宋体" w:hAnsi="宋体" w:cs="Microsoft New Tai Lue"/>
          <w:color w:val="auto"/>
          <w:szCs w:val="21"/>
        </w:rPr>
        <w:t xml:space="preserve">号）。</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4.1.1.2</w:t>
      </w:r>
      <w:r>
        <w:rPr>
          <w:rFonts w:hint="eastAsia" w:ascii="宋体" w:hAnsi="宋体" w:cs="Microsoft New Tai Lue"/>
          <w:color w:val="auto"/>
          <w:szCs w:val="21"/>
        </w:rPr>
        <w:t xml:space="preserve">供应商提供的货物、工程或者服务符合下列情形的，享受中小企业扶持政策：</w:t>
      </w:r>
      <w:r/>
    </w:p>
    <w:p>
      <w:pPr>
        <w:ind w:firstLine="420"/>
        <w:jc w:val="left"/>
        <w:spacing w:line="360" w:lineRule="auto"/>
        <w:rPr>
          <w:rFonts w:ascii="宋体" w:hAnsi="宋体" w:cs="Microsoft New Tai Lue"/>
          <w:color w:val="auto"/>
          <w:szCs w:val="21"/>
        </w:rPr>
      </w:pPr>
      <w:r>
        <w:rPr>
          <w:rFonts w:hint="eastAsia" w:ascii="宋体" w:hAnsi="宋体" w:cs="Microsoft New Tai Lue"/>
          <w:color w:val="auto"/>
          <w:szCs w:val="21"/>
        </w:rPr>
        <w:t xml:space="preserve">（</w:t>
      </w:r>
      <w:r>
        <w:rPr>
          <w:rFonts w:ascii="宋体" w:hAnsi="宋体" w:cs="Microsoft New Tai Lue"/>
          <w:color w:val="auto"/>
          <w:szCs w:val="21"/>
        </w:rPr>
        <w:t xml:space="preserve">1</w:t>
      </w:r>
      <w:r>
        <w:rPr>
          <w:rFonts w:hint="eastAsia" w:ascii="宋体" w:hAnsi="宋体" w:cs="Microsoft New Tai Lue"/>
          <w:color w:val="auto"/>
          <w:szCs w:val="21"/>
        </w:rPr>
        <w:t xml:space="preserve">）在货物采购项目中，货物由中小企业制造，即货物由中小企业生产且使用该中小企业商号或者注册商标；</w:t>
      </w:r>
      <w:r/>
    </w:p>
    <w:p>
      <w:pPr>
        <w:ind w:firstLine="420"/>
        <w:jc w:val="left"/>
        <w:spacing w:line="360" w:lineRule="auto"/>
        <w:rPr>
          <w:rFonts w:ascii="宋体" w:hAnsi="宋体" w:cs="Microsoft New Tai Lue"/>
          <w:color w:val="auto"/>
          <w:szCs w:val="21"/>
        </w:rPr>
      </w:pPr>
      <w:r>
        <w:rPr>
          <w:rFonts w:hint="eastAsia" w:ascii="宋体" w:hAnsi="宋体" w:cs="Microsoft New Tai Lue"/>
          <w:color w:val="auto"/>
          <w:szCs w:val="21"/>
        </w:rPr>
        <w:t xml:space="preserve">（</w:t>
      </w:r>
      <w:r>
        <w:rPr>
          <w:rFonts w:ascii="宋体" w:hAnsi="宋体" w:cs="Microsoft New Tai Lue"/>
          <w:color w:val="auto"/>
          <w:szCs w:val="21"/>
        </w:rPr>
        <w:t xml:space="preserve">2</w:t>
      </w:r>
      <w:r>
        <w:rPr>
          <w:rFonts w:hint="eastAsia" w:ascii="宋体" w:hAnsi="宋体" w:cs="Microsoft New Tai Lue"/>
          <w:color w:val="auto"/>
          <w:szCs w:val="21"/>
        </w:rPr>
        <w:t xml:space="preserve">）在工程采购项目中，工程由中小企业承建，即工程施工单位为中小企业；</w:t>
      </w:r>
      <w:r/>
    </w:p>
    <w:p>
      <w:pPr>
        <w:ind w:firstLine="420"/>
        <w:jc w:val="left"/>
        <w:spacing w:line="360" w:lineRule="auto"/>
        <w:rPr>
          <w:rFonts w:ascii="宋体" w:hAnsi="宋体" w:cs="Microsoft New Tai Lue"/>
          <w:color w:val="auto"/>
          <w:szCs w:val="21"/>
        </w:rPr>
      </w:pPr>
      <w:r>
        <w:rPr>
          <w:rFonts w:hint="eastAsia" w:ascii="宋体" w:hAnsi="宋体" w:cs="Microsoft New Tai Lue"/>
          <w:color w:val="auto"/>
          <w:szCs w:val="21"/>
        </w:rPr>
        <w:t xml:space="preserve">（</w:t>
      </w:r>
      <w:r>
        <w:rPr>
          <w:rFonts w:ascii="宋体" w:hAnsi="宋体" w:cs="Microsoft New Tai Lue"/>
          <w:color w:val="auto"/>
          <w:szCs w:val="21"/>
        </w:rPr>
        <w:t xml:space="preserve">3</w:t>
      </w:r>
      <w:r>
        <w:rPr>
          <w:rFonts w:hint="eastAsia" w:ascii="宋体" w:hAnsi="宋体" w:cs="Microsoft New Tai Lue"/>
          <w:color w:val="auto"/>
          <w:szCs w:val="21"/>
        </w:rPr>
        <w:t xml:space="preserve">）在服务采购项目中，服务由中小企业承接，即提供服务的人员为中小企业依照《中华人民共和国劳动合同法》订立劳动合同的从业人员。</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4.1.1.3</w:t>
      </w:r>
      <w:r>
        <w:rPr>
          <w:rFonts w:hint="eastAsia" w:ascii="宋体" w:hAnsi="宋体" w:cs="Microsoft New Tai Lue"/>
          <w:color w:val="auto"/>
          <w:szCs w:val="21"/>
        </w:rPr>
        <w:t xml:space="preserve">在货物采购项目中，供应商提供的货物既有中小企业制造货物，也有大型企业制造货物的，不享受中小企业扶持政策。</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4.1.1.4</w:t>
      </w:r>
      <w:r>
        <w:rPr>
          <w:rFonts w:hint="eastAsia" w:ascii="宋体" w:hAnsi="宋体" w:cs="Microsoft New Tai Lue"/>
          <w:color w:val="auto"/>
          <w:szCs w:val="21"/>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4.1.2</w:t>
      </w:r>
      <w:r>
        <w:rPr>
          <w:rFonts w:hint="eastAsia" w:ascii="宋体" w:hAnsi="宋体" w:cs="Microsoft New Tai Lue"/>
          <w:color w:val="auto"/>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4.1.3</w:t>
      </w:r>
      <w:r>
        <w:rPr>
          <w:rFonts w:hint="eastAsia" w:ascii="宋体" w:hAnsi="宋体" w:cs="Microsoft New Tai Lue"/>
          <w:color w:val="auto"/>
          <w:szCs w:val="21"/>
        </w:rPr>
        <w:t xml:space="preserve">残疾人福利单位定义：享受政府采购支持政策的残疾人福利性单位应当同时满足以下条件：</w:t>
      </w:r>
      <w:r/>
    </w:p>
    <w:p>
      <w:pPr>
        <w:ind w:firstLine="420"/>
        <w:jc w:val="left"/>
        <w:spacing w:line="360" w:lineRule="auto"/>
        <w:rPr>
          <w:rFonts w:ascii="宋体" w:hAnsi="宋体" w:cs="Microsoft New Tai Lue"/>
          <w:color w:val="auto"/>
          <w:szCs w:val="21"/>
        </w:rPr>
      </w:pPr>
      <w:r>
        <w:rPr>
          <w:rFonts w:hint="eastAsia" w:ascii="宋体" w:hAnsi="宋体" w:cs="Microsoft New Tai Lue"/>
          <w:color w:val="auto"/>
          <w:szCs w:val="21"/>
        </w:rPr>
        <w:t xml:space="preserve">（</w:t>
      </w:r>
      <w:r>
        <w:rPr>
          <w:rFonts w:ascii="宋体" w:hAnsi="宋体" w:cs="Microsoft New Tai Lue"/>
          <w:color w:val="auto"/>
          <w:szCs w:val="21"/>
        </w:rPr>
        <w:t xml:space="preserve">1</w:t>
      </w:r>
      <w:r>
        <w:rPr>
          <w:rFonts w:hint="eastAsia" w:ascii="宋体" w:hAnsi="宋体" w:cs="Microsoft New Tai Lue"/>
          <w:color w:val="auto"/>
          <w:szCs w:val="21"/>
        </w:rPr>
        <w:t xml:space="preserve">）安置的残疾人占本单位在职职工人数的比例不低于</w:t>
      </w:r>
      <w:r>
        <w:rPr>
          <w:rFonts w:ascii="宋体" w:hAnsi="宋体" w:cs="Microsoft New Tai Lue"/>
          <w:color w:val="auto"/>
          <w:szCs w:val="21"/>
        </w:rPr>
        <w:t xml:space="preserve">25%</w:t>
      </w:r>
      <w:r>
        <w:rPr>
          <w:rFonts w:hint="eastAsia" w:ascii="宋体" w:hAnsi="宋体" w:cs="Microsoft New Tai Lue"/>
          <w:color w:val="auto"/>
          <w:szCs w:val="21"/>
        </w:rPr>
        <w:t xml:space="preserve">（含</w:t>
      </w:r>
      <w:r>
        <w:rPr>
          <w:rFonts w:ascii="宋体" w:hAnsi="宋体" w:cs="Microsoft New Tai Lue"/>
          <w:color w:val="auto"/>
          <w:szCs w:val="21"/>
        </w:rPr>
        <w:t xml:space="preserve">25%</w:t>
      </w:r>
      <w:r>
        <w:rPr>
          <w:rFonts w:hint="eastAsia" w:ascii="宋体" w:hAnsi="宋体" w:cs="Microsoft New Tai Lue"/>
          <w:color w:val="auto"/>
          <w:szCs w:val="21"/>
        </w:rPr>
        <w:t xml:space="preserve">），并且安置的残疾人人数不少于</w:t>
      </w:r>
      <w:r>
        <w:rPr>
          <w:rFonts w:ascii="宋体" w:hAnsi="宋体" w:cs="Microsoft New Tai Lue"/>
          <w:color w:val="auto"/>
          <w:szCs w:val="21"/>
        </w:rPr>
        <w:t xml:space="preserve">10 </w:t>
      </w:r>
      <w:r>
        <w:rPr>
          <w:rFonts w:hint="eastAsia" w:ascii="宋体" w:hAnsi="宋体" w:cs="Microsoft New Tai Lue"/>
          <w:color w:val="auto"/>
          <w:szCs w:val="21"/>
        </w:rPr>
        <w:t xml:space="preserve">人（含</w:t>
      </w:r>
      <w:r>
        <w:rPr>
          <w:rFonts w:ascii="宋体" w:hAnsi="宋体" w:cs="Microsoft New Tai Lue"/>
          <w:color w:val="auto"/>
          <w:szCs w:val="21"/>
        </w:rPr>
        <w:t xml:space="preserve">10 </w:t>
      </w:r>
      <w:r>
        <w:rPr>
          <w:rFonts w:hint="eastAsia" w:ascii="宋体" w:hAnsi="宋体" w:cs="Microsoft New Tai Lue"/>
          <w:color w:val="auto"/>
          <w:szCs w:val="21"/>
        </w:rPr>
        <w:t xml:space="preserve">人）；</w:t>
      </w:r>
      <w:r/>
    </w:p>
    <w:p>
      <w:pPr>
        <w:ind w:firstLine="420"/>
        <w:jc w:val="left"/>
        <w:spacing w:line="360" w:lineRule="auto"/>
        <w:rPr>
          <w:rFonts w:ascii="宋体" w:hAnsi="宋体" w:cs="Microsoft New Tai Lue"/>
          <w:color w:val="auto"/>
          <w:szCs w:val="21"/>
        </w:rPr>
      </w:pPr>
      <w:r>
        <w:rPr>
          <w:rFonts w:hint="eastAsia" w:ascii="宋体" w:hAnsi="宋体" w:cs="Microsoft New Tai Lue"/>
          <w:color w:val="auto"/>
          <w:szCs w:val="21"/>
        </w:rPr>
        <w:t xml:space="preserve">（</w:t>
      </w:r>
      <w:r>
        <w:rPr>
          <w:rFonts w:ascii="宋体" w:hAnsi="宋体" w:cs="Microsoft New Tai Lue"/>
          <w:color w:val="auto"/>
          <w:szCs w:val="21"/>
        </w:rPr>
        <w:t xml:space="preserve">2</w:t>
      </w:r>
      <w:r>
        <w:rPr>
          <w:rFonts w:hint="eastAsia" w:ascii="宋体" w:hAnsi="宋体" w:cs="Microsoft New Tai Lue"/>
          <w:color w:val="auto"/>
          <w:szCs w:val="21"/>
        </w:rPr>
        <w:t xml:space="preserve">）依法与安置的每位残疾人签订了一年以上（含一年）的劳动合同或服务协议；</w:t>
      </w:r>
      <w:r/>
    </w:p>
    <w:p>
      <w:pPr>
        <w:ind w:firstLine="420"/>
        <w:jc w:val="left"/>
        <w:spacing w:line="360" w:lineRule="auto"/>
        <w:rPr>
          <w:rFonts w:ascii="宋体" w:hAnsi="宋体" w:cs="Microsoft New Tai Lue"/>
          <w:color w:val="auto"/>
          <w:szCs w:val="21"/>
        </w:rPr>
      </w:pPr>
      <w:r>
        <w:rPr>
          <w:rFonts w:hint="eastAsia" w:ascii="宋体" w:hAnsi="宋体" w:cs="Microsoft New Tai Lue"/>
          <w:color w:val="auto"/>
          <w:szCs w:val="21"/>
        </w:rPr>
        <w:t xml:space="preserve">（</w:t>
      </w:r>
      <w:r>
        <w:rPr>
          <w:rFonts w:ascii="宋体" w:hAnsi="宋体" w:cs="Microsoft New Tai Lue"/>
          <w:color w:val="auto"/>
          <w:szCs w:val="21"/>
        </w:rPr>
        <w:t xml:space="preserve">3</w:t>
      </w:r>
      <w:r>
        <w:rPr>
          <w:rFonts w:hint="eastAsia" w:ascii="宋体" w:hAnsi="宋体" w:cs="Microsoft New Tai Lue"/>
          <w:color w:val="auto"/>
          <w:szCs w:val="21"/>
        </w:rPr>
        <w:t xml:space="preserve">）为安置的每位残疾人按月足额缴纳了基本养老保险、基本医疗保险、失业保险、工伤保险和生育保险等社会保险费；</w:t>
      </w:r>
      <w:r/>
    </w:p>
    <w:p>
      <w:pPr>
        <w:ind w:firstLine="420"/>
        <w:jc w:val="left"/>
        <w:spacing w:line="360" w:lineRule="auto"/>
        <w:rPr>
          <w:rFonts w:ascii="宋体" w:hAnsi="宋体" w:cs="Microsoft New Tai Lue"/>
          <w:color w:val="auto"/>
          <w:szCs w:val="21"/>
        </w:rPr>
      </w:pPr>
      <w:r>
        <w:rPr>
          <w:rFonts w:hint="eastAsia" w:ascii="宋体" w:hAnsi="宋体" w:cs="Microsoft New Tai Lue"/>
          <w:color w:val="auto"/>
          <w:szCs w:val="21"/>
        </w:rPr>
        <w:t xml:space="preserve">（</w:t>
      </w:r>
      <w:r>
        <w:rPr>
          <w:rFonts w:ascii="宋体" w:hAnsi="宋体" w:cs="Microsoft New Tai Lue"/>
          <w:color w:val="auto"/>
          <w:szCs w:val="21"/>
        </w:rPr>
        <w:t xml:space="preserve">4</w:t>
      </w:r>
      <w:r>
        <w:rPr>
          <w:rFonts w:hint="eastAsia" w:ascii="宋体" w:hAnsi="宋体" w:cs="Microsoft New Tai Lue"/>
          <w:color w:val="auto"/>
          <w:szCs w:val="21"/>
        </w:rPr>
        <w:t xml:space="preserve">）通过银行等金融机构向安置的每位残疾人，按月支付了不低于单位所在区县适用的经省级人民政府批准的月最低工资标准的工资；</w:t>
      </w:r>
      <w:r/>
    </w:p>
    <w:p>
      <w:pPr>
        <w:ind w:firstLine="420"/>
        <w:jc w:val="left"/>
        <w:spacing w:line="360" w:lineRule="auto"/>
        <w:rPr>
          <w:rFonts w:ascii="宋体" w:hAnsi="宋体" w:cs="Microsoft New Tai Lue"/>
          <w:color w:val="auto"/>
          <w:szCs w:val="21"/>
        </w:rPr>
      </w:pPr>
      <w:r>
        <w:rPr>
          <w:rFonts w:hint="eastAsia" w:ascii="宋体" w:hAnsi="宋体" w:cs="Microsoft New Tai Lue"/>
          <w:color w:val="auto"/>
          <w:szCs w:val="21"/>
        </w:rPr>
        <w:t xml:space="preserve">（</w:t>
      </w:r>
      <w:r>
        <w:rPr>
          <w:rFonts w:ascii="宋体" w:hAnsi="宋体" w:cs="Microsoft New Tai Lue"/>
          <w:color w:val="auto"/>
          <w:szCs w:val="21"/>
        </w:rPr>
        <w:t xml:space="preserve">5</w:t>
      </w:r>
      <w:r>
        <w:rPr>
          <w:rFonts w:hint="eastAsia" w:ascii="宋体" w:hAnsi="宋体" w:cs="Microsoft New Tai Lue"/>
          <w:color w:val="auto"/>
          <w:szCs w:val="21"/>
        </w:rPr>
        <w:t xml:space="preserve">）提供本单位制造的货物、承担的工程或者服务（以下简称产品），或者提供其他残疾人福利性单位制造的货物（不包括使用非残疾人福利性单位注册商标的货物）；</w:t>
      </w:r>
      <w:r/>
    </w:p>
    <w:p>
      <w:pPr>
        <w:ind w:firstLine="420"/>
        <w:jc w:val="left"/>
        <w:spacing w:line="360" w:lineRule="auto"/>
        <w:rPr>
          <w:rFonts w:ascii="宋体" w:hAnsi="宋体" w:cs="Microsoft New Tai Lue"/>
          <w:color w:val="auto"/>
          <w:szCs w:val="21"/>
        </w:rPr>
      </w:pPr>
      <w:r>
        <w:rPr>
          <w:rFonts w:hint="eastAsia" w:ascii="宋体" w:hAnsi="宋体" w:cs="Microsoft New Tai Lue"/>
          <w:color w:val="auto"/>
          <w:szCs w:val="21"/>
        </w:rPr>
        <w:t xml:space="preserve">（</w:t>
      </w:r>
      <w:r>
        <w:rPr>
          <w:rFonts w:ascii="宋体" w:hAnsi="宋体" w:cs="Microsoft New Tai Lue"/>
          <w:color w:val="auto"/>
          <w:szCs w:val="21"/>
        </w:rPr>
        <w:t xml:space="preserve">6</w:t>
      </w:r>
      <w:r>
        <w:rPr>
          <w:rFonts w:hint="eastAsia" w:ascii="宋体" w:hAnsi="宋体" w:cs="Microsoft New Tai Lue"/>
          <w:color w:val="auto"/>
          <w:szCs w:val="21"/>
        </w:rPr>
        <w:t xml:space="preserve">）前款所称残疾人是指法定劳动年龄内，持有《中华人民共和国残疾人证》或者《中华人民共和国残疾军人证（</w:t>
      </w:r>
      <w:r>
        <w:rPr>
          <w:rFonts w:ascii="宋体" w:hAnsi="宋体" w:cs="Microsoft New Tai Lue"/>
          <w:color w:val="auto"/>
          <w:szCs w:val="21"/>
        </w:rPr>
        <w:t xml:space="preserve">1 </w:t>
      </w:r>
      <w:r>
        <w:rPr>
          <w:rFonts w:hint="eastAsia" w:ascii="宋体" w:hAnsi="宋体" w:cs="Microsoft New Tai Lue"/>
          <w:color w:val="auto"/>
          <w:szCs w:val="21"/>
        </w:rPr>
        <w:t xml:space="preserve">至</w:t>
      </w:r>
      <w:r>
        <w:rPr>
          <w:rFonts w:ascii="宋体" w:hAnsi="宋体" w:cs="Microsoft New Tai Lue"/>
          <w:color w:val="auto"/>
          <w:szCs w:val="21"/>
        </w:rPr>
        <w:t xml:space="preserve">8 </w:t>
      </w:r>
      <w:r>
        <w:rPr>
          <w:rFonts w:hint="eastAsia" w:ascii="宋体" w:hAnsi="宋体" w:cs="Microsoft New Tai Lue"/>
          <w:color w:val="auto"/>
          <w:szCs w:val="21"/>
        </w:rPr>
        <w:t xml:space="preserve">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ascii="宋体" w:hAnsi="宋体" w:cs="Microsoft New Tai Lue"/>
          <w:b/>
          <w:color w:val="auto"/>
          <w:szCs w:val="21"/>
        </w:rPr>
      </w:pPr>
      <w:r>
        <w:rPr>
          <w:rFonts w:ascii="宋体" w:hAnsi="宋体" w:cs="Microsoft New Tai Lue"/>
          <w:color w:val="auto"/>
          <w:szCs w:val="21"/>
        </w:rPr>
        <w:t xml:space="preserve">4.1.4</w:t>
      </w:r>
      <w:r>
        <w:rPr>
          <w:rFonts w:hint="eastAsia" w:ascii="宋体" w:hAnsi="宋体" w:cs="Microsoft New Tai Lue"/>
          <w:color w:val="auto"/>
          <w:szCs w:val="21"/>
        </w:rPr>
        <w:t xml:space="preserve">小微企业价格评审优惠的政策调整：见第五章《评标方法与评标标准》（如涉及）。</w:t>
      </w:r>
      <w:r/>
    </w:p>
    <w:p>
      <w:pPr>
        <w:ind w:firstLine="422"/>
        <w:spacing w:line="360" w:lineRule="auto"/>
        <w:rPr>
          <w:rFonts w:ascii="宋体" w:hAnsi="宋体" w:cs="Microsoft New Tai Lue"/>
          <w:b/>
          <w:color w:val="auto"/>
          <w:szCs w:val="21"/>
        </w:rPr>
      </w:pPr>
      <w:r>
        <w:rPr>
          <w:rFonts w:ascii="宋体" w:hAnsi="宋体" w:cs="Microsoft New Tai Lue"/>
          <w:b/>
          <w:color w:val="auto"/>
          <w:szCs w:val="21"/>
        </w:rPr>
        <w:t xml:space="preserve">4.2</w:t>
      </w:r>
      <w:r>
        <w:rPr>
          <w:rFonts w:hint="eastAsia" w:ascii="宋体" w:hAnsi="宋体" w:cs="Microsoft New Tai Lue"/>
          <w:b/>
          <w:color w:val="auto"/>
          <w:szCs w:val="21"/>
        </w:rPr>
        <w:t xml:space="preserve">政府采购节能产品、环境标志产品</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4.2.1</w:t>
      </w:r>
      <w:r>
        <w:rPr>
          <w:rFonts w:hint="eastAsia" w:ascii="宋体" w:hAnsi="宋体" w:cs="Microsoft New Tai Lue"/>
          <w:color w:val="auto"/>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4.2.2</w:t>
      </w:r>
      <w:r>
        <w:rPr>
          <w:rFonts w:hint="eastAsia" w:ascii="宋体" w:hAnsi="宋体" w:cs="Microsoft New Tai Lue"/>
          <w:color w:val="auto"/>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cs="Microsoft New Tai Lue"/>
          <w:color w:val="auto"/>
          <w:szCs w:val="21"/>
        </w:rPr>
        <w:t xml:space="preserve">2019</w:t>
      </w:r>
      <w:r>
        <w:rPr>
          <w:rFonts w:hint="eastAsia" w:ascii="宋体" w:hAnsi="宋体" w:cs="Microsoft New Tai Lue"/>
          <w:color w:val="auto"/>
          <w:szCs w:val="21"/>
        </w:rPr>
        <w:t xml:space="preserve">〕</w:t>
      </w:r>
      <w:r>
        <w:rPr>
          <w:rFonts w:ascii="宋体" w:hAnsi="宋体" w:cs="Microsoft New Tai Lue"/>
          <w:color w:val="auto"/>
          <w:szCs w:val="21"/>
        </w:rPr>
        <w:t xml:space="preserve">9</w:t>
      </w:r>
      <w:r>
        <w:rPr>
          <w:rFonts w:hint="eastAsia" w:ascii="宋体" w:hAnsi="宋体" w:cs="Microsoft New Tai Lue"/>
          <w:color w:val="auto"/>
          <w:szCs w:val="21"/>
        </w:rPr>
        <w:t xml:space="preserve">号）。</w:t>
      </w:r>
      <w:r>
        <w:rPr>
          <w:rFonts w:ascii="宋体" w:hAnsi="宋体" w:cs="Microsoft New Tai Lue"/>
          <w:color w:val="auto"/>
          <w:szCs w:val="21"/>
        </w:rPr>
        <w:t xml:space="preserve"> </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4.2.3</w:t>
      </w:r>
      <w:r>
        <w:rPr>
          <w:rFonts w:hint="eastAsia" w:ascii="宋体" w:hAnsi="宋体" w:cs="Microsoft New Tai Lue"/>
          <w:color w:val="auto"/>
          <w:szCs w:val="21"/>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4.2.4</w:t>
      </w:r>
      <w:r>
        <w:rPr>
          <w:rFonts w:hint="eastAsia" w:ascii="宋体" w:hAnsi="宋体" w:cs="Microsoft New Tai Lue"/>
          <w:color w:val="auto"/>
          <w:szCs w:val="21"/>
        </w:rPr>
        <w:t xml:space="preserve">非政府强制采购的节能产品或环境标志产品，依据品目清单和认证证书实施政府优先采购。优先采购的具体规定见第五章《评标方法与评标标准》（如涉及）。</w:t>
      </w:r>
      <w:r/>
    </w:p>
    <w:p>
      <w:pPr>
        <w:ind w:firstLine="422"/>
        <w:spacing w:line="360" w:lineRule="auto"/>
        <w:rPr>
          <w:rFonts w:ascii="宋体" w:hAnsi="宋体" w:cs="Microsoft New Tai Lue"/>
          <w:b/>
          <w:color w:val="auto"/>
          <w:szCs w:val="21"/>
        </w:rPr>
      </w:pPr>
      <w:r>
        <w:rPr>
          <w:rFonts w:ascii="宋体" w:hAnsi="宋体" w:cs="Microsoft New Tai Lue"/>
          <w:b/>
          <w:color w:val="auto"/>
          <w:szCs w:val="21"/>
        </w:rPr>
        <w:t xml:space="preserve">4.3</w:t>
      </w:r>
      <w:r>
        <w:rPr>
          <w:rFonts w:hint="eastAsia" w:ascii="宋体" w:hAnsi="宋体" w:cs="Microsoft New Tai Lue"/>
          <w:b/>
          <w:color w:val="auto"/>
          <w:szCs w:val="21"/>
        </w:rPr>
        <w:t xml:space="preserve">信息安全产品</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4.3.1</w:t>
      </w:r>
      <w:r>
        <w:rPr>
          <w:rFonts w:hint="eastAsia" w:ascii="宋体" w:hAnsi="宋体" w:cs="Microsoft New Tai Lue"/>
          <w:color w:val="auto"/>
          <w:szCs w:val="21"/>
        </w:rPr>
        <w:t xml:space="preserve">依据《关于信息安全产品实施政府采购的通知》（财库〔</w:t>
      </w:r>
      <w:r>
        <w:rPr>
          <w:rFonts w:ascii="宋体" w:hAnsi="宋体" w:cs="Microsoft New Tai Lue"/>
          <w:color w:val="auto"/>
          <w:szCs w:val="21"/>
        </w:rPr>
        <w:t xml:space="preserve">2010</w:t>
      </w:r>
      <w:r>
        <w:rPr>
          <w:rFonts w:hint="eastAsia" w:ascii="宋体" w:hAnsi="宋体" w:cs="Microsoft New Tai Lue"/>
          <w:color w:val="auto"/>
          <w:szCs w:val="21"/>
        </w:rPr>
        <w:t xml:space="preserve">〕</w:t>
      </w:r>
      <w:r>
        <w:rPr>
          <w:rFonts w:ascii="宋体" w:hAnsi="宋体" w:cs="Microsoft New Tai Lue"/>
          <w:color w:val="auto"/>
          <w:szCs w:val="21"/>
        </w:rPr>
        <w:t xml:space="preserve">48 </w:t>
      </w:r>
      <w:r>
        <w:rPr>
          <w:rFonts w:hint="eastAsia" w:ascii="宋体" w:hAnsi="宋体" w:cs="Microsoft New Tai Lue"/>
          <w:color w:val="auto"/>
          <w:szCs w:val="21"/>
        </w:rPr>
        <w:t xml:space="preserve">号），所投产品属于《关于调整信息安全产品强制性认证实施要求的公告》（</w:t>
      </w:r>
      <w:r>
        <w:rPr>
          <w:rFonts w:ascii="宋体" w:hAnsi="宋体" w:cs="Microsoft New Tai Lue"/>
          <w:color w:val="auto"/>
          <w:szCs w:val="21"/>
        </w:rPr>
        <w:t xml:space="preserve">2009 </w:t>
      </w:r>
      <w:r>
        <w:rPr>
          <w:rFonts w:hint="eastAsia" w:ascii="宋体" w:hAnsi="宋体" w:cs="Microsoft New Tai Lue"/>
          <w:color w:val="auto"/>
          <w:szCs w:val="21"/>
        </w:rPr>
        <w:t xml:space="preserve">年第</w:t>
      </w:r>
      <w:r>
        <w:rPr>
          <w:rFonts w:ascii="宋体" w:hAnsi="宋体" w:cs="Microsoft New Tai Lue"/>
          <w:color w:val="auto"/>
          <w:szCs w:val="21"/>
        </w:rPr>
        <w:t xml:space="preserve">33 </w:t>
      </w:r>
      <w:r>
        <w:rPr>
          <w:rFonts w:hint="eastAsia" w:ascii="宋体" w:hAnsi="宋体" w:cs="Microsoft New Tai Lue"/>
          <w:color w:val="auto"/>
          <w:szCs w:val="21"/>
        </w:rPr>
        <w:t xml:space="preserve">号）范围的，应采用经国家认证的信息安全产品，否则投标无效。</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4.4</w:t>
      </w:r>
      <w:r>
        <w:rPr>
          <w:rFonts w:hint="eastAsia" w:ascii="宋体" w:hAnsi="宋体" w:cs="Microsoft New Tai Lue"/>
          <w:color w:val="auto"/>
          <w:szCs w:val="21"/>
        </w:rPr>
        <w:t xml:space="preserve">未</w:t>
      </w:r>
      <w:r>
        <w:rPr>
          <w:rFonts w:ascii="宋体" w:hAnsi="宋体" w:cs="Microsoft New Tai Lue"/>
          <w:color w:val="auto"/>
          <w:szCs w:val="21"/>
        </w:rPr>
        <w:t xml:space="preserve">按要求提供相关材料的，不享受相关政策。</w:t>
      </w:r>
      <w:bookmarkEnd w:id="68"/>
      <w:r/>
    </w:p>
    <w:p>
      <w:pPr>
        <w:pStyle w:val="785"/>
        <w:ind w:left="0" w:right="0" w:firstLine="422"/>
        <w:spacing w:before="0" w:after="0" w:line="360" w:lineRule="auto"/>
        <w:rPr>
          <w:rFonts w:ascii="宋体" w:hAnsi="宋体" w:cs="Microsoft New Tai Lue"/>
          <w:color w:val="auto"/>
          <w:szCs w:val="21"/>
        </w:rPr>
      </w:pPr>
      <w:r/>
      <w:bookmarkStart w:id="75" w:name="_Toc164708756"/>
      <w:r/>
      <w:bookmarkStart w:id="76" w:name="_Toc103848532"/>
      <w:r/>
      <w:bookmarkStart w:id="77" w:name="_Toc18255"/>
      <w:r/>
      <w:bookmarkStart w:id="78" w:name="_Toc100905205"/>
      <w:r/>
      <w:bookmarkStart w:id="79" w:name="_Toc96347865"/>
      <w:r/>
      <w:bookmarkStart w:id="80" w:name="_Toc24586"/>
      <w:r/>
      <w:bookmarkStart w:id="81" w:name="_Toc104560843"/>
      <w:r/>
      <w:bookmarkStart w:id="82" w:name="_Toc107246219"/>
      <w:r>
        <w:rPr>
          <w:rFonts w:ascii="宋体" w:hAnsi="宋体" w:cs="Microsoft New Tai Lue"/>
          <w:color w:val="auto"/>
          <w:szCs w:val="21"/>
        </w:rPr>
        <w:t xml:space="preserve">5.相关费用</w:t>
      </w:r>
      <w:bookmarkEnd w:id="75"/>
      <w:r/>
      <w:bookmarkEnd w:id="76"/>
      <w:r/>
      <w:bookmarkEnd w:id="77"/>
      <w:r/>
      <w:bookmarkEnd w:id="78"/>
      <w:r/>
      <w:bookmarkEnd w:id="79"/>
      <w:r/>
      <w:bookmarkEnd w:id="80"/>
      <w:r/>
      <w:bookmarkEnd w:id="81"/>
      <w:r/>
      <w:bookmarkEnd w:id="82"/>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5.1</w:t>
      </w:r>
      <w:bookmarkStart w:id="83" w:name="_Toc80264707"/>
      <w:r>
        <w:rPr>
          <w:rFonts w:ascii="宋体" w:hAnsi="宋体" w:cs="Microsoft New Tai Lue"/>
          <w:color w:val="auto"/>
          <w:szCs w:val="21"/>
        </w:rPr>
        <w:t xml:space="preserve">参加投标</w:t>
      </w:r>
      <w:r>
        <w:rPr>
          <w:rFonts w:hint="eastAsia" w:ascii="宋体" w:hAnsi="宋体" w:cs="Microsoft New Tai Lue"/>
          <w:color w:val="auto"/>
          <w:szCs w:val="21"/>
        </w:rPr>
        <w:t xml:space="preserve">活动的投标人</w:t>
      </w:r>
      <w:r>
        <w:rPr>
          <w:rFonts w:ascii="宋体" w:hAnsi="宋体" w:cs="Microsoft New Tai Lue"/>
          <w:color w:val="auto"/>
          <w:szCs w:val="21"/>
        </w:rPr>
        <w:t xml:space="preserve">应自行承担所有与参加投标有关的费用，无论投标过程中的做法和结果如何，采购</w:t>
      </w:r>
      <w:r>
        <w:rPr>
          <w:rFonts w:hint="eastAsia" w:ascii="宋体" w:hAnsi="宋体" w:cs="Microsoft New Tai Lue"/>
          <w:color w:val="auto"/>
          <w:szCs w:val="21"/>
        </w:rPr>
        <w:t xml:space="preserve">人</w:t>
      </w:r>
      <w:r>
        <w:rPr>
          <w:rFonts w:ascii="宋体" w:hAnsi="宋体" w:cs="Microsoft New Tai Lue"/>
          <w:color w:val="auto"/>
          <w:szCs w:val="21"/>
        </w:rPr>
        <w:t xml:space="preserve">在任何情况下均无义务和责任承担这些费用。</w:t>
      </w:r>
      <w:r/>
    </w:p>
    <w:p>
      <w:pPr>
        <w:pStyle w:val="785"/>
        <w:ind w:left="0" w:right="0" w:firstLine="422"/>
        <w:spacing w:before="0" w:after="0" w:line="360" w:lineRule="auto"/>
        <w:rPr>
          <w:rFonts w:ascii="宋体" w:hAnsi="宋体" w:cs="Microsoft New Tai Lue"/>
          <w:color w:val="auto"/>
          <w:szCs w:val="21"/>
        </w:rPr>
      </w:pPr>
      <w:r/>
      <w:bookmarkStart w:id="84" w:name="_Toc100905206"/>
      <w:r/>
      <w:bookmarkStart w:id="85" w:name="_Toc164708757"/>
      <w:r/>
      <w:bookmarkStart w:id="86" w:name="_Toc107246220"/>
      <w:r/>
      <w:bookmarkStart w:id="87" w:name="_Toc24909"/>
      <w:r/>
      <w:bookmarkStart w:id="88" w:name="_Toc103848533"/>
      <w:r/>
      <w:bookmarkStart w:id="89" w:name="_Toc9693"/>
      <w:r/>
      <w:bookmarkStart w:id="90" w:name="_Toc96347866"/>
      <w:r/>
      <w:bookmarkStart w:id="91" w:name="_Toc104560844"/>
      <w:r>
        <w:rPr>
          <w:rFonts w:ascii="宋体" w:hAnsi="宋体" w:cs="Microsoft New Tai Lue"/>
          <w:color w:val="auto"/>
          <w:szCs w:val="21"/>
        </w:rPr>
        <w:t xml:space="preserve">6.保密</w:t>
      </w:r>
      <w:bookmarkEnd w:id="84"/>
      <w:r/>
      <w:bookmarkEnd w:id="85"/>
      <w:r/>
      <w:bookmarkEnd w:id="86"/>
      <w:r/>
      <w:bookmarkEnd w:id="87"/>
      <w:r/>
      <w:bookmarkEnd w:id="88"/>
      <w:r/>
      <w:bookmarkEnd w:id="89"/>
      <w:r/>
      <w:bookmarkEnd w:id="90"/>
      <w:r/>
      <w:bookmarkEnd w:id="91"/>
      <w:r/>
      <w:r/>
    </w:p>
    <w:p>
      <w:pPr>
        <w:ind w:firstLine="420"/>
        <w:spacing w:line="360" w:lineRule="auto"/>
        <w:rPr>
          <w:rFonts w:ascii="宋体" w:hAnsi="宋体" w:cs="Microsoft New Tai Lue"/>
          <w:color w:val="auto"/>
          <w:szCs w:val="21"/>
        </w:rPr>
      </w:pPr>
      <w:r/>
      <w:bookmarkStart w:id="92" w:name="_Toc100905207"/>
      <w:r/>
      <w:bookmarkStart w:id="93" w:name="_Toc96347867"/>
      <w:r>
        <w:rPr>
          <w:rFonts w:ascii="宋体" w:hAnsi="宋体" w:cs="Microsoft New Tai Lue"/>
          <w:color w:val="auto"/>
          <w:szCs w:val="21"/>
        </w:rPr>
        <w:t xml:space="preserve">6.1本招标文件所包含的信息属于保密信息，无采购人书面许可，任何单位或个人都无权披露、复制、使用、转让或者允许他人使用。获取招标文件的</w:t>
      </w:r>
      <w:r>
        <w:rPr>
          <w:rFonts w:hint="eastAsia" w:ascii="宋体" w:hAnsi="宋体" w:cs="Microsoft New Tai Lue"/>
          <w:color w:val="auto"/>
          <w:szCs w:val="21"/>
        </w:rPr>
        <w:t xml:space="preserve">供应商</w:t>
      </w:r>
      <w:r>
        <w:rPr>
          <w:rFonts w:ascii="宋体" w:hAnsi="宋体" w:cs="Microsoft New Tai Lue"/>
          <w:color w:val="auto"/>
          <w:szCs w:val="21"/>
        </w:rPr>
        <w:t xml:space="preserve">被视为无条件对本招标文件的内容负有保密义务。</w:t>
      </w:r>
      <w:bookmarkEnd w:id="92"/>
      <w:bookmarkEnd w:id="93"/>
      <w:r/>
    </w:p>
    <w:p>
      <w:pPr>
        <w:pStyle w:val="785"/>
        <w:ind w:left="0" w:right="0" w:firstLine="422"/>
        <w:spacing w:before="0" w:after="0" w:line="360" w:lineRule="auto"/>
        <w:rPr>
          <w:rFonts w:ascii="宋体" w:hAnsi="宋体" w:cs="Microsoft New Tai Lue"/>
          <w:color w:val="auto"/>
          <w:szCs w:val="21"/>
        </w:rPr>
      </w:pPr>
      <w:r/>
      <w:bookmarkStart w:id="94" w:name="_Toc164708758"/>
      <w:r/>
      <w:bookmarkStart w:id="95" w:name="_Toc21201"/>
      <w:r/>
      <w:bookmarkStart w:id="96" w:name="_Toc107246221"/>
      <w:r/>
      <w:bookmarkStart w:id="97" w:name="_Toc104560845"/>
      <w:r/>
      <w:bookmarkStart w:id="98" w:name="_Toc21665"/>
      <w:r/>
      <w:bookmarkStart w:id="99" w:name="_Toc103848534"/>
      <w:r/>
      <w:bookmarkStart w:id="100" w:name="_Toc96347868"/>
      <w:r/>
      <w:bookmarkStart w:id="101" w:name="_Toc100905208"/>
      <w:r/>
      <w:bookmarkStart w:id="102" w:name="_Toc103848535"/>
      <w:r/>
      <w:bookmarkStart w:id="103" w:name="_Toc107246222"/>
      <w:r/>
      <w:bookmarkStart w:id="104" w:name="_Toc104560846"/>
      <w:r/>
      <w:bookmarkStart w:id="105" w:name="_Toc164708759"/>
      <w:r>
        <w:rPr>
          <w:rFonts w:ascii="宋体" w:hAnsi="宋体" w:cs="Microsoft New Tai Lue"/>
          <w:color w:val="auto"/>
          <w:szCs w:val="21"/>
        </w:rPr>
        <w:t xml:space="preserve">7.语言文字、计量单位</w:t>
      </w:r>
      <w:bookmarkEnd w:id="94"/>
      <w:r/>
      <w:bookmarkEnd w:id="95"/>
      <w:r/>
      <w:bookmarkEnd w:id="96"/>
      <w:r/>
      <w:bookmarkEnd w:id="97"/>
      <w:r/>
      <w:bookmarkEnd w:id="98"/>
      <w:r/>
      <w:bookmarkEnd w:id="99"/>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7.1所有文件使用的语言文字为中文。专用术语使用外文的，应附有中文注释。</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7.2所有文件中的计量单位，除招标文件有特殊要求外，应采用国家法定计量单位。</w:t>
      </w:r>
      <w:r/>
    </w:p>
    <w:p>
      <w:pPr>
        <w:pStyle w:val="785"/>
        <w:ind w:left="0" w:right="0" w:firstLine="422"/>
        <w:spacing w:before="0" w:after="0" w:line="360" w:lineRule="auto"/>
        <w:rPr>
          <w:rFonts w:ascii="宋体" w:hAnsi="宋体" w:cs="Microsoft New Tai Lue"/>
          <w:color w:val="auto"/>
          <w:szCs w:val="21"/>
        </w:rPr>
      </w:pPr>
      <w:r/>
      <w:bookmarkStart w:id="106" w:name="_Toc25646"/>
      <w:r/>
      <w:bookmarkStart w:id="107" w:name="_Toc7577"/>
      <w:r>
        <w:rPr>
          <w:rFonts w:ascii="宋体" w:hAnsi="宋体" w:cs="Microsoft New Tai Lue"/>
          <w:color w:val="auto"/>
          <w:szCs w:val="21"/>
        </w:rPr>
        <w:t xml:space="preserve">8.现场考察</w:t>
      </w:r>
      <w:bookmarkEnd w:id="100"/>
      <w:r/>
      <w:bookmarkEnd w:id="101"/>
      <w:r/>
      <w:bookmarkEnd w:id="102"/>
      <w:r/>
      <w:bookmarkEnd w:id="103"/>
      <w:r/>
      <w:bookmarkEnd w:id="104"/>
      <w:r/>
      <w:bookmarkEnd w:id="105"/>
      <w:r/>
      <w:bookmarkEnd w:id="106"/>
      <w:r/>
      <w:bookmarkEnd w:id="107"/>
      <w:r/>
      <w:r/>
    </w:p>
    <w:p>
      <w:pPr>
        <w:ind w:firstLine="420"/>
        <w:spacing w:line="360" w:lineRule="auto"/>
        <w:rPr>
          <w:rFonts w:ascii="宋体" w:hAnsi="宋体"/>
          <w:color w:val="auto"/>
          <w:szCs w:val="21"/>
        </w:rPr>
      </w:pPr>
      <w:r>
        <w:rPr>
          <w:rFonts w:ascii="宋体" w:hAnsi="宋体" w:cs="Microsoft New Tai Lue"/>
          <w:color w:val="auto"/>
          <w:szCs w:val="21"/>
        </w:rPr>
        <w:t xml:space="preserve">8.1</w:t>
      </w:r>
      <w:r>
        <w:rPr>
          <w:rFonts w:ascii="宋体" w:hAnsi="宋体" w:cs="Microsoft New Tai Lue"/>
          <w:b/>
          <w:color w:val="auto"/>
          <w:szCs w:val="21"/>
        </w:rPr>
        <w:t xml:space="preserve">投标人须知前附表</w:t>
      </w:r>
      <w:r>
        <w:rPr>
          <w:rFonts w:ascii="宋体" w:hAnsi="宋体"/>
          <w:color w:val="auto"/>
          <w:szCs w:val="21"/>
        </w:rPr>
        <w:t xml:space="preserve">规定</w:t>
      </w:r>
      <w:r>
        <w:rPr>
          <w:rFonts w:hint="eastAsia" w:ascii="宋体" w:hAnsi="宋体"/>
          <w:color w:val="auto"/>
          <w:szCs w:val="21"/>
        </w:rPr>
        <w:t xml:space="preserve">现场考察</w:t>
      </w:r>
      <w:r>
        <w:rPr>
          <w:rFonts w:ascii="宋体" w:hAnsi="宋体"/>
          <w:color w:val="auto"/>
          <w:szCs w:val="21"/>
        </w:rPr>
        <w:t xml:space="preserve">的，供应商须按照</w:t>
      </w:r>
      <w:r>
        <w:rPr>
          <w:rFonts w:ascii="宋体" w:hAnsi="宋体" w:cs="Microsoft New Tai Lue"/>
          <w:b/>
          <w:color w:val="auto"/>
          <w:szCs w:val="21"/>
        </w:rPr>
        <w:t xml:space="preserve">投标人须知前附表</w:t>
      </w:r>
      <w:r>
        <w:rPr>
          <w:rFonts w:ascii="宋体" w:hAnsi="宋体"/>
          <w:color w:val="auto"/>
          <w:szCs w:val="21"/>
        </w:rPr>
        <w:t xml:space="preserve">规定的时间、地点参加踏勘，以获得有关编制</w:t>
      </w:r>
      <w:r>
        <w:rPr>
          <w:rFonts w:hint="eastAsia" w:ascii="宋体" w:hAnsi="宋体"/>
          <w:color w:val="auto"/>
          <w:szCs w:val="21"/>
        </w:rPr>
        <w:t xml:space="preserve">投标</w:t>
      </w:r>
      <w:r>
        <w:rPr>
          <w:rFonts w:ascii="宋体" w:hAnsi="宋体"/>
          <w:color w:val="auto"/>
          <w:szCs w:val="21"/>
        </w:rPr>
        <w:t xml:space="preserve">文件和签署合同所涉及现场的资料。供应商承担</w:t>
      </w:r>
      <w:r>
        <w:rPr>
          <w:rFonts w:hint="eastAsia" w:ascii="宋体" w:hAnsi="宋体"/>
          <w:color w:val="auto"/>
          <w:szCs w:val="21"/>
        </w:rPr>
        <w:t xml:space="preserve">现场考察</w:t>
      </w:r>
      <w:r>
        <w:rPr>
          <w:rFonts w:ascii="宋体" w:hAnsi="宋体"/>
          <w:color w:val="auto"/>
          <w:szCs w:val="21"/>
        </w:rPr>
        <w:t xml:space="preserve">所发生的自身费用、责任和风险。</w:t>
      </w:r>
      <w:r/>
    </w:p>
    <w:p>
      <w:pPr>
        <w:ind w:firstLine="420"/>
        <w:spacing w:line="360" w:lineRule="auto"/>
        <w:rPr>
          <w:rFonts w:ascii="宋体" w:hAnsi="宋体"/>
          <w:color w:val="auto"/>
          <w:szCs w:val="21"/>
        </w:rPr>
      </w:pPr>
      <w:r>
        <w:rPr>
          <w:rFonts w:ascii="宋体" w:hAnsi="宋体" w:cs="Microsoft New Tai Lue"/>
          <w:color w:val="auto"/>
          <w:szCs w:val="21"/>
        </w:rPr>
        <w:t xml:space="preserve">8.2</w:t>
      </w:r>
      <w:r>
        <w:rPr>
          <w:rFonts w:ascii="宋体" w:hAnsi="宋体"/>
          <w:color w:val="auto"/>
          <w:szCs w:val="21"/>
        </w:rPr>
        <w:t xml:space="preserve">供应商不按照</w:t>
      </w:r>
      <w:r>
        <w:rPr>
          <w:rFonts w:ascii="宋体" w:hAnsi="宋体"/>
          <w:bCs/>
          <w:color w:val="auto"/>
          <w:szCs w:val="21"/>
        </w:rPr>
        <w:t xml:space="preserve">本须知的规定</w:t>
      </w:r>
      <w:r>
        <w:rPr>
          <w:rFonts w:ascii="宋体" w:hAnsi="宋体"/>
          <w:color w:val="auto"/>
          <w:szCs w:val="21"/>
        </w:rPr>
        <w:t xml:space="preserve">参加项目</w:t>
      </w:r>
      <w:r>
        <w:rPr>
          <w:rFonts w:hint="eastAsia" w:ascii="宋体" w:hAnsi="宋体"/>
          <w:color w:val="auto"/>
          <w:szCs w:val="21"/>
        </w:rPr>
        <w:t xml:space="preserve">现场考察</w:t>
      </w:r>
      <w:r>
        <w:rPr>
          <w:rFonts w:ascii="宋体" w:hAnsi="宋体"/>
          <w:color w:val="auto"/>
          <w:szCs w:val="21"/>
        </w:rPr>
        <w:t xml:space="preserve">的，视同放弃现场</w:t>
      </w:r>
      <w:r>
        <w:rPr>
          <w:rFonts w:hint="eastAsia" w:ascii="宋体" w:hAnsi="宋体"/>
          <w:color w:val="auto"/>
          <w:szCs w:val="21"/>
        </w:rPr>
        <w:t xml:space="preserve">考察</w:t>
      </w:r>
      <w:r>
        <w:rPr>
          <w:rFonts w:ascii="宋体" w:hAnsi="宋体"/>
          <w:color w:val="auto"/>
          <w:szCs w:val="21"/>
        </w:rPr>
        <w:t xml:space="preserve">，采购</w:t>
      </w:r>
      <w:r>
        <w:rPr>
          <w:rFonts w:hint="eastAsia" w:ascii="宋体" w:hAnsi="宋体"/>
          <w:color w:val="auto"/>
          <w:szCs w:val="21"/>
        </w:rPr>
        <w:t xml:space="preserve">方</w:t>
      </w:r>
      <w:r>
        <w:rPr>
          <w:rFonts w:ascii="宋体" w:hAnsi="宋体"/>
          <w:color w:val="auto"/>
          <w:szCs w:val="21"/>
        </w:rPr>
        <w:t xml:space="preserve">将不再另行组织现场</w:t>
      </w:r>
      <w:r>
        <w:rPr>
          <w:rFonts w:hint="eastAsia" w:ascii="宋体" w:hAnsi="宋体"/>
          <w:color w:val="auto"/>
          <w:szCs w:val="21"/>
        </w:rPr>
        <w:t xml:space="preserve">考察</w:t>
      </w:r>
      <w:r>
        <w:rPr>
          <w:rFonts w:ascii="宋体" w:hAnsi="宋体"/>
          <w:color w:val="auto"/>
          <w:szCs w:val="21"/>
        </w:rPr>
        <w:t xml:space="preserve">。以此为由，影响后期</w:t>
      </w:r>
      <w:r>
        <w:rPr>
          <w:rFonts w:hint="eastAsia" w:ascii="宋体" w:hAnsi="宋体"/>
          <w:color w:val="auto"/>
          <w:szCs w:val="21"/>
        </w:rPr>
        <w:t xml:space="preserve">投标</w:t>
      </w:r>
      <w:r>
        <w:rPr>
          <w:rFonts w:ascii="宋体" w:hAnsi="宋体"/>
          <w:color w:val="auto"/>
          <w:szCs w:val="21"/>
        </w:rPr>
        <w:t xml:space="preserve">文件相关的</w:t>
      </w:r>
      <w:r>
        <w:rPr>
          <w:rFonts w:hint="eastAsia" w:ascii="宋体" w:hAnsi="宋体"/>
          <w:color w:val="auto"/>
          <w:szCs w:val="21"/>
        </w:rPr>
        <w:t xml:space="preserve">投标</w:t>
      </w:r>
      <w:r>
        <w:rPr>
          <w:rFonts w:ascii="宋体" w:hAnsi="宋体"/>
          <w:color w:val="auto"/>
          <w:szCs w:val="21"/>
        </w:rPr>
        <w:t xml:space="preserve">、签约、履约条件的，是供应商自身的风险，采购方对此不承担责任。</w:t>
      </w:r>
      <w:r/>
    </w:p>
    <w:p>
      <w:pPr>
        <w:ind w:firstLine="420"/>
        <w:spacing w:line="360" w:lineRule="auto"/>
        <w:rPr>
          <w:rFonts w:ascii="宋体" w:hAnsi="宋体"/>
          <w:color w:val="auto"/>
          <w:szCs w:val="21"/>
        </w:rPr>
      </w:pPr>
      <w:r>
        <w:rPr>
          <w:rFonts w:ascii="宋体" w:hAnsi="宋体" w:cs="Microsoft New Tai Lue"/>
          <w:color w:val="auto"/>
          <w:szCs w:val="21"/>
        </w:rPr>
        <w:t xml:space="preserve">8.3</w:t>
      </w:r>
      <w:r>
        <w:rPr>
          <w:rFonts w:ascii="宋体" w:hAnsi="宋体"/>
          <w:color w:val="auto"/>
          <w:szCs w:val="21"/>
        </w:rPr>
        <w:t xml:space="preserve">除非有特殊要求，</w:t>
      </w:r>
      <w:r>
        <w:rPr>
          <w:rFonts w:hint="eastAsia" w:ascii="宋体" w:hAnsi="宋体"/>
          <w:color w:val="auto"/>
          <w:szCs w:val="21"/>
        </w:rPr>
        <w:t xml:space="preserve">招标</w:t>
      </w:r>
      <w:r>
        <w:rPr>
          <w:rFonts w:ascii="宋体" w:hAnsi="宋体"/>
          <w:color w:val="auto"/>
          <w:szCs w:val="21"/>
        </w:rPr>
        <w:t xml:space="preserve">文件不提供项目所在地的自然环境、气候条件、公用设施等情况，供应商被视为熟悉上述与履行合同有关的一切情况。</w:t>
      </w:r>
      <w:r/>
    </w:p>
    <w:p>
      <w:pPr>
        <w:pStyle w:val="785"/>
        <w:ind w:left="0" w:right="0" w:firstLine="422"/>
        <w:spacing w:before="0" w:after="0" w:line="360" w:lineRule="auto"/>
        <w:rPr>
          <w:rFonts w:ascii="宋体" w:hAnsi="宋体"/>
          <w:color w:val="auto"/>
          <w:szCs w:val="21"/>
        </w:rPr>
      </w:pPr>
      <w:r/>
      <w:bookmarkStart w:id="108" w:name="_Toc107246223"/>
      <w:r/>
      <w:bookmarkStart w:id="109" w:name="_Toc164708760"/>
      <w:r/>
      <w:bookmarkStart w:id="110" w:name="_Toc102117275"/>
      <w:r/>
      <w:bookmarkStart w:id="111" w:name="_Toc8579"/>
      <w:r/>
      <w:bookmarkStart w:id="112" w:name="_Toc12442"/>
      <w:r>
        <w:rPr>
          <w:rFonts w:ascii="宋体" w:hAnsi="宋体"/>
          <w:color w:val="auto"/>
          <w:szCs w:val="21"/>
        </w:rPr>
        <w:t xml:space="preserve">9.</w:t>
      </w:r>
      <w:r>
        <w:rPr>
          <w:rFonts w:hint="eastAsia" w:ascii="宋体" w:hAnsi="宋体"/>
          <w:color w:val="auto"/>
          <w:szCs w:val="21"/>
        </w:rPr>
        <w:t xml:space="preserve">开标前</w:t>
      </w:r>
      <w:r>
        <w:rPr>
          <w:rFonts w:ascii="宋体" w:hAnsi="宋体"/>
          <w:color w:val="auto"/>
          <w:szCs w:val="21"/>
        </w:rPr>
        <w:t xml:space="preserve">答疑会</w:t>
      </w:r>
      <w:bookmarkEnd w:id="108"/>
      <w:r/>
      <w:bookmarkEnd w:id="109"/>
      <w:r/>
      <w:bookmarkEnd w:id="110"/>
      <w:r/>
      <w:bookmarkEnd w:id="111"/>
      <w:r/>
      <w:bookmarkEnd w:id="112"/>
      <w:r/>
      <w:r/>
    </w:p>
    <w:p>
      <w:pPr>
        <w:ind w:firstLine="420"/>
        <w:spacing w:line="360" w:lineRule="auto"/>
        <w:rPr>
          <w:rFonts w:ascii="宋体" w:hAnsi="宋体"/>
          <w:color w:val="auto"/>
          <w:szCs w:val="21"/>
        </w:rPr>
      </w:pPr>
      <w:r>
        <w:rPr>
          <w:rFonts w:ascii="宋体" w:hAnsi="宋体" w:cs="Microsoft New Tai Lue"/>
          <w:color w:val="auto"/>
          <w:szCs w:val="21"/>
        </w:rPr>
        <w:t xml:space="preserve">9.1</w:t>
      </w:r>
      <w:r>
        <w:rPr>
          <w:rFonts w:ascii="宋体" w:hAnsi="宋体" w:cs="Microsoft New Tai Lue"/>
          <w:b/>
          <w:color w:val="auto"/>
          <w:szCs w:val="21"/>
        </w:rPr>
        <w:t xml:space="preserve">投标人须知前附表</w:t>
      </w:r>
      <w:r>
        <w:rPr>
          <w:rFonts w:ascii="宋体" w:hAnsi="宋体"/>
          <w:color w:val="auto"/>
          <w:szCs w:val="21"/>
        </w:rPr>
        <w:t xml:space="preserve">规定召开</w:t>
      </w:r>
      <w:r>
        <w:rPr>
          <w:rFonts w:hint="eastAsia" w:ascii="宋体" w:hAnsi="宋体"/>
          <w:color w:val="auto"/>
          <w:szCs w:val="21"/>
        </w:rPr>
        <w:t xml:space="preserve">开标前答疑会</w:t>
      </w:r>
      <w:r>
        <w:rPr>
          <w:rFonts w:ascii="宋体" w:hAnsi="宋体"/>
          <w:color w:val="auto"/>
          <w:szCs w:val="21"/>
        </w:rPr>
        <w:t xml:space="preserve">的，采购方按</w:t>
      </w:r>
      <w:r>
        <w:rPr>
          <w:rFonts w:ascii="宋体" w:hAnsi="宋体" w:cs="Microsoft New Tai Lue"/>
          <w:b/>
          <w:color w:val="auto"/>
          <w:szCs w:val="21"/>
        </w:rPr>
        <w:t xml:space="preserve">投标人须知前附表</w:t>
      </w:r>
      <w:r>
        <w:rPr>
          <w:rFonts w:ascii="宋体" w:hAnsi="宋体"/>
          <w:color w:val="auto"/>
          <w:szCs w:val="21"/>
        </w:rPr>
        <w:t xml:space="preserve">规定的时间和地点召开</w:t>
      </w:r>
      <w:r>
        <w:rPr>
          <w:rFonts w:hint="eastAsia" w:ascii="宋体" w:hAnsi="宋体"/>
          <w:color w:val="auto"/>
          <w:szCs w:val="21"/>
        </w:rPr>
        <w:t xml:space="preserve">开标前答疑会</w:t>
      </w:r>
      <w:r>
        <w:rPr>
          <w:rFonts w:ascii="宋体" w:hAnsi="宋体"/>
          <w:color w:val="auto"/>
          <w:szCs w:val="21"/>
        </w:rPr>
        <w:t xml:space="preserve">，澄清供应商提出的询问。</w:t>
      </w:r>
      <w:r/>
    </w:p>
    <w:p>
      <w:pPr>
        <w:ind w:firstLine="420"/>
        <w:spacing w:line="360" w:lineRule="auto"/>
        <w:rPr>
          <w:rFonts w:ascii="宋体" w:hAnsi="宋体"/>
          <w:color w:val="auto"/>
          <w:szCs w:val="21"/>
        </w:rPr>
      </w:pPr>
      <w:r>
        <w:rPr>
          <w:rFonts w:ascii="宋体" w:hAnsi="宋体" w:cs="Microsoft New Tai Lue"/>
          <w:color w:val="auto"/>
          <w:szCs w:val="21"/>
        </w:rPr>
        <w:t xml:space="preserve">9.2</w:t>
      </w:r>
      <w:r>
        <w:rPr>
          <w:rFonts w:ascii="宋体" w:hAnsi="宋体"/>
          <w:color w:val="auto"/>
          <w:szCs w:val="21"/>
        </w:rPr>
        <w:t xml:space="preserve">供应商应按</w:t>
      </w:r>
      <w:r>
        <w:rPr>
          <w:rFonts w:ascii="宋体" w:hAnsi="宋体" w:cs="Microsoft New Tai Lue"/>
          <w:b/>
          <w:color w:val="auto"/>
          <w:szCs w:val="21"/>
        </w:rPr>
        <w:t xml:space="preserve">投标人须知前附表</w:t>
      </w:r>
      <w:r>
        <w:rPr>
          <w:rFonts w:ascii="宋体" w:hAnsi="宋体"/>
          <w:color w:val="auto"/>
          <w:szCs w:val="21"/>
        </w:rPr>
        <w:t xml:space="preserve">规定的时间和形式将提出的询问送达采购方，以便采购方在会议期间澄清，逾期的询问将不被接受。</w:t>
      </w:r>
      <w:r/>
    </w:p>
    <w:p>
      <w:pPr>
        <w:pStyle w:val="785"/>
        <w:ind w:left="0" w:right="0" w:firstLine="422"/>
        <w:spacing w:before="0" w:after="0" w:line="360" w:lineRule="auto"/>
        <w:rPr>
          <w:rFonts w:ascii="宋体" w:hAnsi="宋体" w:cs="Microsoft New Tai Lue"/>
          <w:color w:val="auto"/>
          <w:szCs w:val="21"/>
        </w:rPr>
      </w:pPr>
      <w:r/>
      <w:bookmarkStart w:id="113" w:name="_Toc7534"/>
      <w:r/>
      <w:bookmarkStart w:id="114" w:name="_Toc107246224"/>
      <w:r/>
      <w:bookmarkStart w:id="115" w:name="_Toc100905210"/>
      <w:r/>
      <w:bookmarkStart w:id="116" w:name="_Toc29456"/>
      <w:r/>
      <w:bookmarkStart w:id="117" w:name="_Toc103848536"/>
      <w:r/>
      <w:bookmarkStart w:id="118" w:name="_Toc104560847"/>
      <w:r/>
      <w:bookmarkStart w:id="119" w:name="_Toc164708761"/>
      <w:r/>
      <w:bookmarkStart w:id="120" w:name="_Toc96347869"/>
      <w:r>
        <w:rPr>
          <w:rFonts w:ascii="宋体" w:hAnsi="宋体" w:cs="Microsoft New Tai Lue"/>
          <w:color w:val="auto"/>
          <w:szCs w:val="21"/>
        </w:rPr>
        <w:t xml:space="preserve">10.联合体投标</w:t>
      </w:r>
      <w:bookmarkEnd w:id="113"/>
      <w:r/>
      <w:bookmarkEnd w:id="114"/>
      <w:r/>
      <w:bookmarkEnd w:id="115"/>
      <w:r/>
      <w:bookmarkEnd w:id="116"/>
      <w:r/>
      <w:bookmarkEnd w:id="117"/>
      <w:r/>
      <w:bookmarkEnd w:id="118"/>
      <w:r/>
      <w:bookmarkEnd w:id="119"/>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10.1本项目是否接受联合体形式参与详见</w:t>
      </w:r>
      <w:r>
        <w:rPr>
          <w:rFonts w:ascii="宋体" w:hAnsi="宋体" w:cs="Microsoft New Tai Lue"/>
          <w:b/>
          <w:color w:val="auto"/>
          <w:szCs w:val="21"/>
        </w:rPr>
        <w:t xml:space="preserve">投标人须知前附表</w:t>
      </w:r>
      <w:r>
        <w:rPr>
          <w:rFonts w:ascii="宋体" w:hAnsi="宋体" w:cs="Microsoft New Tai Lue"/>
          <w:color w:val="auto"/>
          <w:szCs w:val="21"/>
        </w:rPr>
        <w:t xml:space="preserve">。</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10.2</w:t>
      </w:r>
      <w:r>
        <w:rPr>
          <w:rFonts w:hint="eastAsia" w:ascii="宋体" w:hAnsi="宋体" w:cs="Microsoft New Tai Lue"/>
          <w:color w:val="auto"/>
          <w:szCs w:val="21"/>
        </w:rPr>
        <w:t xml:space="preserve">供应商</w:t>
      </w:r>
      <w:r>
        <w:rPr>
          <w:rFonts w:ascii="宋体" w:hAnsi="宋体" w:cs="Microsoft New Tai Lue"/>
          <w:color w:val="auto"/>
          <w:szCs w:val="21"/>
        </w:rPr>
        <w:t xml:space="preserve">为联合体形式的，应遵守以下规定：</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（1）联合体各方必须签订联合体协议书，明确联合体牵头人和各方权利、义务及分工、合同工作量比例；</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（2）联合体各方均应当符合</w:t>
      </w:r>
      <w:r>
        <w:rPr>
          <w:rFonts w:hint="eastAsia" w:ascii="宋体" w:hAnsi="宋体" w:cs="Microsoft New Tai Lue"/>
          <w:color w:val="auto"/>
          <w:szCs w:val="21"/>
        </w:rPr>
        <w:t xml:space="preserve">《</w:t>
      </w:r>
      <w:r>
        <w:rPr>
          <w:rFonts w:ascii="宋体" w:hAnsi="宋体" w:cs="Microsoft New Tai Lue"/>
          <w:color w:val="auto"/>
          <w:szCs w:val="21"/>
        </w:rPr>
        <w:t xml:space="preserve">政府采购法</w:t>
      </w:r>
      <w:r>
        <w:rPr>
          <w:rFonts w:hint="eastAsia" w:ascii="宋体" w:hAnsi="宋体" w:cs="Microsoft New Tai Lue"/>
          <w:color w:val="auto"/>
          <w:szCs w:val="21"/>
        </w:rPr>
        <w:t xml:space="preserve">》</w:t>
      </w:r>
      <w:r>
        <w:rPr>
          <w:rFonts w:ascii="宋体" w:hAnsi="宋体" w:cs="Microsoft New Tai Lue"/>
          <w:color w:val="auto"/>
          <w:szCs w:val="21"/>
        </w:rPr>
        <w:t xml:space="preserve">第二十二条第一款规定的条件；</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（3）除另有规定外，联合体各方中至少有一方应当符合</w:t>
      </w:r>
      <w:r>
        <w:rPr>
          <w:rFonts w:hint="eastAsia" w:ascii="宋体" w:hAnsi="宋体" w:cs="Microsoft New Tai Lue"/>
          <w:color w:val="auto"/>
          <w:szCs w:val="21"/>
        </w:rPr>
        <w:t xml:space="preserve">采购人规定的</w:t>
      </w:r>
      <w:r>
        <w:rPr>
          <w:rFonts w:ascii="宋体" w:hAnsi="宋体" w:cs="Microsoft New Tai Lue"/>
          <w:color w:val="auto"/>
          <w:szCs w:val="21"/>
        </w:rPr>
        <w:t xml:space="preserve">特定资格条件；</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（4）联合体中有同类资质的供应商按照联合体分工承担相同工作的，应当按照资质等级较低的供应商确定资质等级</w:t>
      </w:r>
      <w:r>
        <w:rPr>
          <w:rFonts w:hint="eastAsia" w:ascii="宋体" w:hAnsi="宋体" w:cs="Microsoft New Tai Lue"/>
          <w:color w:val="auto"/>
          <w:szCs w:val="21"/>
        </w:rPr>
        <w:t xml:space="preserve">；</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（5）以联合体形式参加政府采购活动的，联合体各方不得再单独参加或者与其他供应商另外组成联合体参加同一合同项下的政府采购</w:t>
      </w:r>
      <w:r>
        <w:rPr>
          <w:rFonts w:hint="eastAsia" w:ascii="宋体" w:hAnsi="宋体" w:cs="Microsoft New Tai Lue"/>
          <w:color w:val="auto"/>
          <w:szCs w:val="21"/>
        </w:rPr>
        <w:t xml:space="preserve">活动</w:t>
      </w:r>
      <w:r>
        <w:rPr>
          <w:rFonts w:ascii="宋体" w:hAnsi="宋体" w:cs="Microsoft New Tai Lue"/>
          <w:color w:val="auto"/>
          <w:szCs w:val="21"/>
        </w:rPr>
        <w:t xml:space="preserve">。</w:t>
      </w:r>
      <w:r/>
    </w:p>
    <w:p>
      <w:pPr>
        <w:pStyle w:val="785"/>
        <w:ind w:left="0" w:right="0" w:firstLine="422"/>
        <w:spacing w:before="0" w:after="0" w:line="360" w:lineRule="auto"/>
        <w:rPr>
          <w:rFonts w:ascii="宋体" w:hAnsi="宋体" w:cs="Microsoft New Tai Lue"/>
          <w:color w:val="auto"/>
          <w:szCs w:val="21"/>
        </w:rPr>
      </w:pPr>
      <w:r/>
      <w:bookmarkStart w:id="121" w:name="_Toc13668"/>
      <w:r/>
      <w:bookmarkStart w:id="122" w:name="_Toc10669"/>
      <w:r/>
      <w:bookmarkStart w:id="123" w:name="_Toc103848537"/>
      <w:r/>
      <w:bookmarkStart w:id="124" w:name="_Toc104560848"/>
      <w:r/>
      <w:bookmarkStart w:id="125" w:name="_Toc107246225"/>
      <w:r/>
      <w:bookmarkStart w:id="126" w:name="_Toc100905213"/>
      <w:r/>
      <w:bookmarkStart w:id="127" w:name="_Toc164708762"/>
      <w:r/>
      <w:bookmarkStart w:id="128" w:name="_Toc100905211"/>
      <w:r>
        <w:rPr>
          <w:rFonts w:ascii="宋体" w:hAnsi="宋体" w:cs="Microsoft New Tai Lue"/>
          <w:color w:val="auto"/>
          <w:szCs w:val="21"/>
        </w:rPr>
        <w:t xml:space="preserve">11.分包</w:t>
      </w:r>
      <w:bookmarkEnd w:id="121"/>
      <w:r/>
      <w:bookmarkEnd w:id="122"/>
      <w:r/>
      <w:bookmarkEnd w:id="123"/>
      <w:r/>
      <w:bookmarkEnd w:id="124"/>
      <w:r/>
      <w:bookmarkEnd w:id="125"/>
      <w:r/>
      <w:bookmarkEnd w:id="126"/>
      <w:r/>
      <w:bookmarkEnd w:id="127"/>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11.1</w:t>
      </w:r>
      <w:r>
        <w:rPr>
          <w:rFonts w:hint="eastAsia" w:ascii="宋体" w:hAnsi="宋体" w:cs="Microsoft New Tai Lue"/>
          <w:color w:val="auto"/>
          <w:szCs w:val="21"/>
        </w:rPr>
        <w:t xml:space="preserve">采购人允许采用分包方式履行合同的，中标人可以依法在中标后将中标项目的非主体、非关键性工作采取分包方式履行合同。本项目的非主体、非关键性工作是否允许分包，见</w:t>
      </w:r>
      <w:r>
        <w:rPr>
          <w:rFonts w:ascii="宋体" w:hAnsi="宋体" w:cs="Microsoft New Tai Lue"/>
          <w:b/>
          <w:color w:val="auto"/>
          <w:szCs w:val="21"/>
        </w:rPr>
        <w:t xml:space="preserve">投标人须知前附表</w:t>
      </w:r>
      <w:r>
        <w:rPr>
          <w:rFonts w:hint="eastAsia" w:ascii="宋体" w:hAnsi="宋体" w:cs="Microsoft New Tai Lue"/>
          <w:color w:val="auto"/>
          <w:szCs w:val="21"/>
        </w:rPr>
        <w:t xml:space="preserve">。</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11.2</w:t>
      </w:r>
      <w:r>
        <w:rPr>
          <w:rFonts w:hint="eastAsia" w:ascii="宋体" w:hAnsi="宋体" w:cs="Microsoft New Tai Lue"/>
          <w:color w:val="auto"/>
          <w:szCs w:val="21"/>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85"/>
        <w:ind w:left="0" w:right="0" w:firstLine="422"/>
        <w:spacing w:before="0" w:after="0" w:line="360" w:lineRule="auto"/>
        <w:rPr>
          <w:rFonts w:ascii="宋体" w:hAnsi="宋体" w:cs="Microsoft New Tai Lue"/>
          <w:color w:val="auto"/>
          <w:szCs w:val="21"/>
        </w:rPr>
      </w:pPr>
      <w:r/>
      <w:bookmarkStart w:id="129" w:name="_Toc27724"/>
      <w:r/>
      <w:bookmarkStart w:id="130" w:name="_Toc8787"/>
      <w:r/>
      <w:bookmarkStart w:id="131" w:name="_Toc107246226"/>
      <w:r/>
      <w:bookmarkStart w:id="132" w:name="_Toc164708763"/>
      <w:r/>
      <w:bookmarkStart w:id="133" w:name="_Toc104560849"/>
      <w:r>
        <w:rPr>
          <w:rFonts w:ascii="宋体" w:hAnsi="宋体" w:cs="Microsoft New Tai Lue"/>
          <w:color w:val="auto"/>
          <w:szCs w:val="21"/>
        </w:rPr>
        <w:t xml:space="preserve">12.</w:t>
      </w:r>
      <w:r>
        <w:rPr>
          <w:rFonts w:hint="eastAsia" w:ascii="宋体" w:hAnsi="宋体" w:cs="Microsoft New Tai Lue"/>
          <w:color w:val="auto"/>
          <w:szCs w:val="21"/>
        </w:rPr>
        <w:t xml:space="preserve">样品</w:t>
      </w:r>
      <w:bookmarkEnd w:id="129"/>
      <w:r/>
      <w:bookmarkEnd w:id="130"/>
      <w:r/>
      <w:bookmarkEnd w:id="131"/>
      <w:r/>
      <w:bookmarkEnd w:id="132"/>
      <w:r/>
      <w:bookmarkEnd w:id="133"/>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12.1</w:t>
      </w:r>
      <w:r>
        <w:rPr>
          <w:rFonts w:hint="eastAsia" w:ascii="宋体" w:hAnsi="宋体" w:cs="Microsoft New Tai Lue"/>
          <w:color w:val="auto"/>
          <w:szCs w:val="21"/>
        </w:rPr>
        <w:t xml:space="preserve">本项目是否要求投标人提供样品，以及样品制作的标准和要求、是否需要随样品提交相关检测报告、样品的提交要求等详见</w:t>
      </w:r>
      <w:r>
        <w:rPr>
          <w:rFonts w:ascii="宋体" w:hAnsi="宋体" w:cs="Microsoft New Tai Lue"/>
          <w:b/>
          <w:color w:val="auto"/>
          <w:szCs w:val="21"/>
        </w:rPr>
        <w:t xml:space="preserve">投标人须知前附表</w:t>
      </w:r>
      <w:r>
        <w:rPr>
          <w:rFonts w:ascii="宋体" w:hAnsi="宋体" w:cs="Microsoft New Tai Lue"/>
          <w:color w:val="auto"/>
          <w:szCs w:val="21"/>
        </w:rPr>
        <w:t xml:space="preserve">。</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12.2</w:t>
      </w:r>
      <w:r>
        <w:rPr>
          <w:rFonts w:hint="eastAsia" w:ascii="宋体" w:hAnsi="宋体" w:cs="Microsoft New Tai Lue"/>
          <w:color w:val="auto"/>
          <w:szCs w:val="21"/>
        </w:rPr>
        <w:t xml:space="preserve">样品的评审方法以及评审标准等内容见第五章《评标方法与评标标准》。</w:t>
      </w:r>
      <w:bookmarkEnd w:id="120"/>
      <w:bookmarkEnd w:id="128"/>
      <w:r/>
    </w:p>
    <w:p>
      <w:pPr>
        <w:pStyle w:val="785"/>
        <w:ind w:left="0" w:right="0" w:firstLine="422"/>
        <w:spacing w:before="0" w:after="0" w:line="360" w:lineRule="auto"/>
        <w:rPr>
          <w:rFonts w:ascii="宋体" w:hAnsi="宋体" w:cs="Microsoft New Tai Lue"/>
          <w:color w:val="auto"/>
          <w:szCs w:val="21"/>
        </w:rPr>
      </w:pPr>
      <w:r/>
      <w:bookmarkStart w:id="134" w:name="_Toc107246227"/>
      <w:r/>
      <w:bookmarkStart w:id="135" w:name="_Toc164708764"/>
      <w:r/>
      <w:bookmarkStart w:id="136" w:name="_Toc100905214"/>
      <w:r/>
      <w:bookmarkStart w:id="137" w:name="_Toc103848538"/>
      <w:r/>
      <w:bookmarkStart w:id="138" w:name="_Toc30019"/>
      <w:r/>
      <w:bookmarkStart w:id="139" w:name="_Toc4023"/>
      <w:r/>
      <w:bookmarkStart w:id="140" w:name="_Toc104560850"/>
      <w:r>
        <w:rPr>
          <w:rFonts w:ascii="宋体" w:hAnsi="宋体" w:cs="Microsoft New Tai Lue"/>
          <w:color w:val="auto"/>
          <w:szCs w:val="21"/>
        </w:rPr>
        <w:t xml:space="preserve">13.采购进口产品</w:t>
      </w:r>
      <w:bookmarkEnd w:id="134"/>
      <w:r/>
      <w:bookmarkEnd w:id="135"/>
      <w:r/>
      <w:bookmarkEnd w:id="136"/>
      <w:r/>
      <w:bookmarkEnd w:id="137"/>
      <w:r/>
      <w:bookmarkEnd w:id="138"/>
      <w:r/>
      <w:bookmarkEnd w:id="139"/>
      <w:r/>
      <w:bookmarkEnd w:id="140"/>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13.1本项目是否采购进口产品及相关要求见</w:t>
      </w:r>
      <w:r>
        <w:rPr>
          <w:rFonts w:ascii="宋体" w:hAnsi="宋体" w:cs="Microsoft New Tai Lue"/>
          <w:b/>
          <w:color w:val="auto"/>
          <w:szCs w:val="21"/>
        </w:rPr>
        <w:t xml:space="preserve">投标人须知前附表</w:t>
      </w:r>
      <w:r>
        <w:rPr>
          <w:rFonts w:ascii="宋体" w:hAnsi="宋体" w:cs="Microsoft New Tai Lue"/>
          <w:color w:val="auto"/>
          <w:szCs w:val="21"/>
        </w:rPr>
        <w:t xml:space="preserve">。</w:t>
      </w:r>
      <w:r/>
    </w:p>
    <w:p>
      <w:pPr>
        <w:pStyle w:val="785"/>
        <w:ind w:left="0" w:right="0" w:firstLine="422"/>
        <w:spacing w:before="0" w:after="0" w:line="360" w:lineRule="auto"/>
        <w:rPr>
          <w:rFonts w:ascii="宋体" w:hAnsi="宋体" w:cs="Microsoft New Tai Lue"/>
          <w:color w:val="auto"/>
          <w:szCs w:val="21"/>
        </w:rPr>
      </w:pPr>
      <w:r/>
      <w:bookmarkStart w:id="141" w:name="_Toc164708765"/>
      <w:r/>
      <w:bookmarkStart w:id="142" w:name="_Toc18319"/>
      <w:r/>
      <w:bookmarkStart w:id="143" w:name="_Toc107246228"/>
      <w:r/>
      <w:bookmarkStart w:id="144" w:name="_Toc18087"/>
      <w:r/>
      <w:bookmarkStart w:id="145" w:name="_Toc104560851"/>
      <w:r>
        <w:rPr>
          <w:rFonts w:ascii="宋体" w:hAnsi="宋体" w:cs="Microsoft New Tai Lue"/>
          <w:color w:val="auto"/>
          <w:szCs w:val="21"/>
        </w:rPr>
        <w:t xml:space="preserve">14.</w:t>
      </w:r>
      <w:r>
        <w:rPr>
          <w:rFonts w:hint="eastAsia" w:ascii="宋体" w:hAnsi="宋体" w:cs="Microsoft New Tai Lue"/>
          <w:color w:val="auto"/>
          <w:szCs w:val="21"/>
        </w:rPr>
        <w:t xml:space="preserve">采购项目预算及最高限价</w:t>
      </w:r>
      <w:bookmarkEnd w:id="141"/>
      <w:r/>
      <w:bookmarkEnd w:id="142"/>
      <w:r/>
      <w:bookmarkEnd w:id="143"/>
      <w:r/>
      <w:bookmarkEnd w:id="144"/>
      <w:r/>
      <w:bookmarkEnd w:id="145"/>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14.1</w:t>
      </w:r>
      <w:r>
        <w:rPr>
          <w:rFonts w:hint="eastAsia" w:ascii="宋体" w:hAnsi="宋体" w:cs="Microsoft New Tai Lue"/>
          <w:color w:val="auto"/>
          <w:szCs w:val="21"/>
        </w:rPr>
        <w:t xml:space="preserve">本项目采购资金已列入政府采购预算，预算金额见</w:t>
      </w:r>
      <w:r>
        <w:rPr>
          <w:rFonts w:hint="eastAsia" w:ascii="宋体" w:hAnsi="宋体" w:cs="Microsoft New Tai Lue"/>
          <w:b/>
          <w:color w:val="auto"/>
          <w:szCs w:val="21"/>
        </w:rPr>
        <w:t xml:space="preserve">投标人须知前附表</w:t>
      </w:r>
      <w:r>
        <w:rPr>
          <w:rFonts w:hint="eastAsia" w:ascii="宋体" w:hAnsi="宋体" w:cs="Microsoft New Tai Lue"/>
          <w:color w:val="auto"/>
          <w:szCs w:val="21"/>
        </w:rPr>
        <w:t xml:space="preserve">。</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14.2</w:t>
      </w:r>
      <w:r>
        <w:rPr>
          <w:rFonts w:hint="eastAsia" w:ascii="宋体" w:hAnsi="宋体" w:cs="Microsoft New Tai Lue"/>
          <w:color w:val="auto"/>
          <w:szCs w:val="21"/>
        </w:rPr>
        <w:t xml:space="preserve">本项目最高限价要求见</w:t>
      </w:r>
      <w:r>
        <w:rPr>
          <w:rFonts w:hint="eastAsia" w:ascii="宋体" w:hAnsi="宋体" w:cs="Microsoft New Tai Lue"/>
          <w:b/>
          <w:color w:val="auto"/>
          <w:szCs w:val="21"/>
        </w:rPr>
        <w:t xml:space="preserve">投标人须知前附表</w:t>
      </w:r>
      <w:r>
        <w:rPr>
          <w:rFonts w:hint="eastAsia" w:ascii="宋体" w:hAnsi="宋体" w:cs="Microsoft New Tai Lue"/>
          <w:color w:val="auto"/>
          <w:szCs w:val="21"/>
        </w:rPr>
        <w:t xml:space="preserve">。</w:t>
      </w:r>
      <w:r/>
    </w:p>
    <w:p>
      <w:pPr>
        <w:pStyle w:val="785"/>
        <w:ind w:left="0" w:right="0" w:firstLine="422"/>
        <w:spacing w:before="0" w:after="0" w:line="360" w:lineRule="auto"/>
        <w:rPr>
          <w:rFonts w:ascii="宋体" w:hAnsi="宋体" w:cs="Microsoft New Tai Lue"/>
          <w:color w:val="auto"/>
          <w:szCs w:val="21"/>
        </w:rPr>
      </w:pPr>
      <w:r/>
      <w:bookmarkStart w:id="146" w:name="_Toc164708766"/>
      <w:r/>
      <w:bookmarkStart w:id="147" w:name="_Toc107246229"/>
      <w:r/>
      <w:bookmarkStart w:id="148" w:name="_Toc104560852"/>
      <w:r/>
      <w:bookmarkStart w:id="149" w:name="_Toc28052"/>
      <w:r/>
      <w:bookmarkStart w:id="150" w:name="_Toc19951"/>
      <w:r>
        <w:rPr>
          <w:rFonts w:ascii="宋体" w:hAnsi="宋体" w:cs="Microsoft New Tai Lue"/>
          <w:color w:val="auto"/>
          <w:szCs w:val="21"/>
        </w:rPr>
        <w:t xml:space="preserve">15.</w:t>
      </w:r>
      <w:r>
        <w:rPr>
          <w:rFonts w:ascii="宋体" w:hAnsi="宋体" w:cs="Microsoft New Tai Lue"/>
          <w:bCs w:val="0"/>
          <w:color w:val="auto"/>
          <w:szCs w:val="21"/>
        </w:rPr>
        <w:t xml:space="preserve"> </w:t>
      </w:r>
      <w:r>
        <w:rPr>
          <w:rFonts w:hint="eastAsia" w:ascii="宋体" w:hAnsi="宋体" w:cs="Microsoft New Tai Lue"/>
          <w:bCs w:val="0"/>
          <w:color w:val="auto"/>
          <w:szCs w:val="21"/>
        </w:rPr>
        <w:t xml:space="preserve">供应商</w:t>
      </w:r>
      <w:r>
        <w:rPr>
          <w:rFonts w:hint="eastAsia" w:ascii="宋体" w:hAnsi="宋体" w:cs="Microsoft New Tai Lue"/>
          <w:color w:val="auto"/>
          <w:szCs w:val="21"/>
        </w:rPr>
        <w:t xml:space="preserve">资格</w:t>
      </w:r>
      <w:r>
        <w:rPr>
          <w:rFonts w:ascii="宋体" w:hAnsi="宋体" w:cs="Microsoft New Tai Lue"/>
          <w:color w:val="auto"/>
          <w:szCs w:val="21"/>
        </w:rPr>
        <w:t xml:space="preserve">条件</w:t>
      </w:r>
      <w:bookmarkEnd w:id="146"/>
      <w:r/>
      <w:bookmarkEnd w:id="147"/>
      <w:r/>
      <w:bookmarkEnd w:id="148"/>
      <w:r/>
      <w:bookmarkEnd w:id="149"/>
      <w:r/>
      <w:bookmarkEnd w:id="150"/>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15.1</w:t>
      </w:r>
      <w:r>
        <w:rPr>
          <w:rFonts w:hint="eastAsia" w:ascii="宋体" w:hAnsi="宋体" w:cs="Microsoft New Tai Lue"/>
          <w:bCs/>
          <w:color w:val="auto"/>
          <w:szCs w:val="21"/>
        </w:rPr>
        <w:t xml:space="preserve">供应商</w:t>
      </w:r>
      <w:r>
        <w:rPr>
          <w:rFonts w:hint="eastAsia" w:ascii="宋体" w:hAnsi="宋体" w:cs="Microsoft New Tai Lue"/>
          <w:color w:val="auto"/>
          <w:szCs w:val="21"/>
        </w:rPr>
        <w:t xml:space="preserve">资格</w:t>
      </w:r>
      <w:r>
        <w:rPr>
          <w:rFonts w:ascii="宋体" w:hAnsi="宋体" w:cs="Microsoft New Tai Lue"/>
          <w:color w:val="auto"/>
          <w:szCs w:val="21"/>
        </w:rPr>
        <w:t xml:space="preserve">条件见</w:t>
      </w:r>
      <w:r>
        <w:rPr>
          <w:rFonts w:hint="eastAsia" w:ascii="宋体" w:hAnsi="宋体" w:cs="Microsoft New Tai Lue"/>
          <w:b/>
          <w:color w:val="auto"/>
          <w:szCs w:val="21"/>
        </w:rPr>
        <w:t xml:space="preserve">投标人须知前附表</w:t>
      </w:r>
      <w:r>
        <w:rPr>
          <w:rFonts w:hint="eastAsia" w:ascii="宋体" w:hAnsi="宋体" w:cs="Microsoft New Tai Lue"/>
          <w:color w:val="auto"/>
          <w:szCs w:val="21"/>
        </w:rPr>
        <w:t xml:space="preserve">。</w:t>
      </w:r>
      <w:r/>
    </w:p>
    <w:p>
      <w:pPr>
        <w:pStyle w:val="785"/>
        <w:ind w:left="0" w:right="0" w:firstLine="422"/>
        <w:spacing w:before="0" w:after="0" w:line="360" w:lineRule="auto"/>
        <w:rPr>
          <w:rFonts w:ascii="宋体" w:hAnsi="宋体" w:cs="Microsoft New Tai Lue"/>
          <w:color w:val="auto"/>
          <w:szCs w:val="21"/>
        </w:rPr>
      </w:pPr>
      <w:r/>
      <w:bookmarkStart w:id="151" w:name="_Toc31348"/>
      <w:r/>
      <w:bookmarkStart w:id="152" w:name="_Toc164708767"/>
      <w:r/>
      <w:bookmarkStart w:id="153" w:name="_Toc13442"/>
      <w:r>
        <w:rPr>
          <w:rFonts w:ascii="宋体" w:hAnsi="宋体" w:cs="Microsoft New Tai Lue"/>
          <w:color w:val="auto"/>
          <w:szCs w:val="21"/>
        </w:rPr>
        <w:t xml:space="preserve">二．招标文件</w:t>
      </w:r>
      <w:bookmarkEnd w:id="83"/>
      <w:r/>
      <w:bookmarkEnd w:id="151"/>
      <w:r/>
      <w:bookmarkEnd w:id="152"/>
      <w:r/>
      <w:bookmarkEnd w:id="153"/>
      <w:r/>
      <w:r/>
    </w:p>
    <w:p>
      <w:pPr>
        <w:pStyle w:val="785"/>
        <w:ind w:left="0" w:right="0" w:firstLine="422"/>
        <w:spacing w:before="0" w:after="0" w:line="360" w:lineRule="auto"/>
        <w:rPr>
          <w:rFonts w:ascii="宋体" w:hAnsi="宋体" w:cs="Microsoft New Tai Lue"/>
          <w:color w:val="auto"/>
          <w:szCs w:val="21"/>
        </w:rPr>
      </w:pPr>
      <w:r/>
      <w:bookmarkStart w:id="154" w:name="_Toc5644"/>
      <w:r/>
      <w:bookmarkStart w:id="155" w:name="_Toc104560854"/>
      <w:r/>
      <w:bookmarkStart w:id="156" w:name="_Toc96347871"/>
      <w:r/>
      <w:bookmarkStart w:id="157" w:name="_Toc103848540"/>
      <w:r/>
      <w:bookmarkStart w:id="158" w:name="_Toc164708768"/>
      <w:r/>
      <w:bookmarkStart w:id="159" w:name="_Toc18788"/>
      <w:r/>
      <w:bookmarkStart w:id="160" w:name="_Toc100905217"/>
      <w:r/>
      <w:bookmarkStart w:id="161" w:name="_Toc107246231"/>
      <w:r>
        <w:rPr>
          <w:rFonts w:ascii="宋体" w:hAnsi="宋体" w:cs="Microsoft New Tai Lue"/>
          <w:color w:val="auto"/>
          <w:szCs w:val="21"/>
        </w:rPr>
        <w:t xml:space="preserve">16.招标文件的构成</w:t>
      </w:r>
      <w:bookmarkEnd w:id="154"/>
      <w:r/>
      <w:bookmarkEnd w:id="155"/>
      <w:r/>
      <w:bookmarkEnd w:id="156"/>
      <w:r/>
      <w:bookmarkEnd w:id="157"/>
      <w:r/>
      <w:bookmarkEnd w:id="158"/>
      <w:r/>
      <w:bookmarkEnd w:id="159"/>
      <w:r/>
      <w:bookmarkEnd w:id="160"/>
      <w:r/>
      <w:bookmarkEnd w:id="161"/>
      <w:r/>
      <w:r/>
    </w:p>
    <w:p>
      <w:pPr>
        <w:pStyle w:val="863"/>
        <w:ind w:firstLine="420"/>
        <w:rPr>
          <w:rFonts w:hAnsi="宋体"/>
          <w:color w:val="auto"/>
        </w:rPr>
      </w:pPr>
      <w:r>
        <w:rPr>
          <w:rFonts w:hAnsi="宋体"/>
          <w:color w:val="auto"/>
        </w:rPr>
        <w:t xml:space="preserve">16.1招标文件各章节的内容如下：</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第一章：</w:t>
      </w:r>
      <w:r>
        <w:rPr>
          <w:rFonts w:hint="eastAsia" w:ascii="宋体" w:hAnsi="宋体" w:cs="Microsoft New Tai Lue"/>
          <w:color w:val="auto"/>
          <w:szCs w:val="21"/>
        </w:rPr>
        <w:t xml:space="preserve">招标公告</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第二章：投标人须知</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第三章：政府采购合同条款及格式</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第四章：采购需求</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第五章：评标方法与评标标准</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第六章：</w:t>
      </w:r>
      <w:bookmarkStart w:id="162" w:name="_Toc96347872"/>
      <w:r>
        <w:rPr>
          <w:rFonts w:hint="eastAsia" w:ascii="宋体" w:hAnsi="宋体" w:cs="Microsoft New Tai Lue"/>
          <w:color w:val="auto"/>
          <w:szCs w:val="21"/>
        </w:rPr>
        <w:t xml:space="preserve">投标文件格式</w:t>
      </w:r>
      <w:r/>
    </w:p>
    <w:p>
      <w:pPr>
        <w:ind w:firstLine="420"/>
        <w:spacing w:line="360" w:lineRule="auto"/>
        <w:rPr>
          <w:rFonts w:ascii="宋体" w:hAnsi="宋体"/>
          <w:color w:val="auto"/>
          <w:szCs w:val="21"/>
        </w:rPr>
      </w:pPr>
      <w:r>
        <w:rPr>
          <w:rFonts w:ascii="宋体" w:hAnsi="宋体"/>
          <w:color w:val="auto"/>
          <w:szCs w:val="21"/>
        </w:rPr>
        <w:t xml:space="preserve">对</w:t>
      </w:r>
      <w:r>
        <w:rPr>
          <w:rFonts w:hint="eastAsia" w:ascii="宋体" w:hAnsi="宋体"/>
          <w:color w:val="auto"/>
          <w:szCs w:val="21"/>
        </w:rPr>
        <w:t xml:space="preserve">招标</w:t>
      </w:r>
      <w:r>
        <w:rPr>
          <w:rFonts w:ascii="宋体" w:hAnsi="宋体"/>
          <w:color w:val="auto"/>
          <w:szCs w:val="21"/>
        </w:rPr>
        <w:t xml:space="preserve">文件所作的澄清、修改，构成</w:t>
      </w:r>
      <w:r>
        <w:rPr>
          <w:rFonts w:hint="eastAsia" w:ascii="宋体" w:hAnsi="宋体"/>
          <w:color w:val="auto"/>
          <w:szCs w:val="21"/>
        </w:rPr>
        <w:t xml:space="preserve">招标</w:t>
      </w:r>
      <w:r>
        <w:rPr>
          <w:rFonts w:ascii="宋体" w:hAnsi="宋体"/>
          <w:color w:val="auto"/>
          <w:szCs w:val="21"/>
        </w:rPr>
        <w:t xml:space="preserve">文件的组成部分。</w:t>
      </w:r>
      <w:r/>
    </w:p>
    <w:p>
      <w:pPr>
        <w:ind w:firstLine="422"/>
        <w:spacing w:line="360" w:lineRule="auto"/>
        <w:rPr>
          <w:rFonts w:ascii="宋体" w:hAnsi="宋体"/>
          <w:color w:val="auto"/>
          <w:szCs w:val="21"/>
        </w:rPr>
      </w:pPr>
      <w:r>
        <w:rPr>
          <w:rFonts w:ascii="宋体" w:hAnsi="宋体" w:cs="Segoe UI Symbol"/>
          <w:b/>
          <w:color w:val="auto"/>
          <w:szCs w:val="21"/>
        </w:rPr>
        <w:t xml:space="preserve">★</w:t>
      </w:r>
      <w:r>
        <w:rPr>
          <w:rFonts w:ascii="宋体" w:hAnsi="宋体" w:cs="Microsoft New Tai Lue"/>
          <w:b/>
          <w:color w:val="auto"/>
          <w:szCs w:val="21"/>
        </w:rPr>
        <w:t xml:space="preserve">招标文件中标注</w:t>
      </w:r>
      <w:r>
        <w:rPr>
          <w:rFonts w:hint="eastAsia" w:ascii="宋体" w:hAnsi="宋体" w:cs="Microsoft New Tai Lue"/>
          <w:bCs/>
          <w:color w:val="auto"/>
          <w:szCs w:val="21"/>
        </w:rPr>
        <w:t xml:space="preserve">“</w:t>
      </w:r>
      <w:r>
        <w:rPr>
          <w:rFonts w:ascii="宋体" w:hAnsi="宋体" w:cs="Segoe UI Symbol"/>
          <w:b/>
          <w:color w:val="auto"/>
          <w:szCs w:val="21"/>
        </w:rPr>
        <w:t xml:space="preserve">★</w:t>
      </w:r>
      <w:r>
        <w:rPr>
          <w:rFonts w:hint="eastAsia" w:ascii="宋体" w:hAnsi="宋体" w:cs="Microsoft New Tai Lue"/>
          <w:bCs/>
          <w:color w:val="auto"/>
          <w:szCs w:val="21"/>
        </w:rPr>
        <w:t xml:space="preserve">”</w:t>
      </w:r>
      <w:r>
        <w:rPr>
          <w:rFonts w:ascii="宋体" w:hAnsi="宋体" w:cs="Microsoft New Tai Lue"/>
          <w:b/>
          <w:color w:val="auto"/>
          <w:szCs w:val="21"/>
        </w:rPr>
        <w:t xml:space="preserve">符号的条款为实质性要求条款（即重要条款）。</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16.2</w:t>
      </w:r>
      <w:r>
        <w:rPr>
          <w:rFonts w:ascii="宋体" w:hAnsi="宋体"/>
          <w:color w:val="auto"/>
          <w:szCs w:val="21"/>
        </w:rPr>
        <w:t xml:space="preserve">供应商应仔细阅读和检查</w:t>
      </w:r>
      <w:r>
        <w:rPr>
          <w:rFonts w:hint="eastAsia" w:ascii="宋体" w:hAnsi="宋体"/>
          <w:color w:val="auto"/>
          <w:szCs w:val="21"/>
        </w:rPr>
        <w:t xml:space="preserve">招标</w:t>
      </w:r>
      <w:r>
        <w:rPr>
          <w:rFonts w:ascii="宋体" w:hAnsi="宋体"/>
          <w:color w:val="auto"/>
          <w:szCs w:val="21"/>
        </w:rPr>
        <w:t xml:space="preserve">文件的全部内容。如发现</w:t>
      </w:r>
      <w:r>
        <w:rPr>
          <w:rFonts w:hint="eastAsia" w:ascii="宋体" w:hAnsi="宋体"/>
          <w:color w:val="auto"/>
          <w:szCs w:val="21"/>
        </w:rPr>
        <w:t xml:space="preserve">招标</w:t>
      </w:r>
      <w:r>
        <w:rPr>
          <w:rFonts w:ascii="宋体" w:hAnsi="宋体"/>
          <w:color w:val="auto"/>
          <w:szCs w:val="21"/>
        </w:rPr>
        <w:t xml:space="preserve">文件内容不全，应及时向采购方提出，以便补齐。</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16.3</w:t>
      </w:r>
      <w:r>
        <w:rPr>
          <w:rFonts w:ascii="宋体" w:hAnsi="宋体"/>
          <w:color w:val="auto"/>
          <w:szCs w:val="21"/>
        </w:rPr>
        <w:t xml:space="preserve">供应商</w:t>
      </w:r>
      <w:r>
        <w:rPr>
          <w:rFonts w:ascii="宋体" w:hAnsi="宋体" w:cs="Microsoft New Tai Lue"/>
          <w:bCs/>
          <w:color w:val="auto"/>
          <w:szCs w:val="21"/>
        </w:rPr>
        <w:t xml:space="preserve">按照招标文件要求编制投标文件。任何对招标文件的忽略或误解，不能作为投标文件存在缺陷或瑕疵的理由，其风险由</w:t>
      </w:r>
      <w:r>
        <w:rPr>
          <w:rFonts w:ascii="宋体" w:hAnsi="宋体"/>
          <w:color w:val="auto"/>
          <w:szCs w:val="21"/>
        </w:rPr>
        <w:t xml:space="preserve">供应商</w:t>
      </w:r>
      <w:r>
        <w:rPr>
          <w:rFonts w:ascii="宋体" w:hAnsi="宋体" w:cs="Microsoft New Tai Lue"/>
          <w:bCs/>
          <w:color w:val="auto"/>
          <w:szCs w:val="21"/>
        </w:rPr>
        <w:t xml:space="preserve">承担。</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16.4本项目</w:t>
      </w:r>
      <w:r>
        <w:rPr>
          <w:rFonts w:hint="eastAsia" w:ascii="宋体" w:hAnsi="宋体" w:cs="Microsoft New Tai Lue"/>
          <w:color w:val="auto"/>
          <w:szCs w:val="21"/>
        </w:rPr>
        <w:t xml:space="preserve">招标</w:t>
      </w:r>
      <w:r>
        <w:rPr>
          <w:rFonts w:ascii="宋体" w:hAnsi="宋体" w:cs="Microsoft New Tai Lue"/>
          <w:color w:val="auto"/>
          <w:szCs w:val="21"/>
        </w:rPr>
        <w:t xml:space="preserve">文件如包括多个</w:t>
      </w:r>
      <w:r>
        <w:rPr>
          <w:rFonts w:hint="eastAsia" w:ascii="宋体" w:hAnsi="宋体" w:cs="Microsoft New Tai Lue"/>
          <w:color w:val="auto"/>
          <w:szCs w:val="21"/>
        </w:rPr>
        <w:t xml:space="preserve">分包</w:t>
      </w:r>
      <w:r>
        <w:rPr>
          <w:rFonts w:ascii="宋体" w:hAnsi="宋体" w:cs="Microsoft New Tai Lue"/>
          <w:color w:val="auto"/>
          <w:szCs w:val="21"/>
        </w:rPr>
        <w:t xml:space="preserve">，则除非特别说明，</w:t>
      </w:r>
      <w:r>
        <w:rPr>
          <w:rFonts w:hint="eastAsia" w:ascii="宋体" w:hAnsi="宋体" w:cs="Microsoft New Tai Lue"/>
          <w:color w:val="auto"/>
          <w:szCs w:val="21"/>
        </w:rPr>
        <w:t xml:space="preserve">招标</w:t>
      </w:r>
      <w:r>
        <w:rPr>
          <w:rFonts w:ascii="宋体" w:hAnsi="宋体" w:cs="Microsoft New Tai Lue"/>
          <w:color w:val="auto"/>
          <w:szCs w:val="21"/>
        </w:rPr>
        <w:t xml:space="preserve">文件所列各项要求均为各</w:t>
      </w:r>
      <w:r>
        <w:rPr>
          <w:rFonts w:hint="eastAsia" w:ascii="宋体" w:hAnsi="宋体" w:cs="Microsoft New Tai Lue"/>
          <w:color w:val="auto"/>
          <w:szCs w:val="21"/>
        </w:rPr>
        <w:t xml:space="preserve">分包</w:t>
      </w:r>
      <w:r>
        <w:rPr>
          <w:rFonts w:ascii="宋体" w:hAnsi="宋体" w:cs="Microsoft New Tai Lue"/>
          <w:color w:val="auto"/>
          <w:szCs w:val="21"/>
        </w:rPr>
        <w:t xml:space="preserve">通用要求。</w:t>
      </w:r>
      <w:bookmarkEnd w:id="162"/>
      <w:r/>
    </w:p>
    <w:p>
      <w:pPr>
        <w:pStyle w:val="785"/>
        <w:ind w:left="0" w:right="0" w:firstLine="422"/>
        <w:spacing w:before="0" w:after="0" w:line="360" w:lineRule="auto"/>
        <w:rPr>
          <w:rFonts w:ascii="宋体" w:hAnsi="宋体" w:cs="Microsoft New Tai Lue"/>
          <w:color w:val="auto"/>
          <w:szCs w:val="21"/>
        </w:rPr>
      </w:pPr>
      <w:r/>
      <w:bookmarkStart w:id="163" w:name="_Toc103848541"/>
      <w:r/>
      <w:bookmarkStart w:id="164" w:name="_Toc107246232"/>
      <w:r/>
      <w:bookmarkStart w:id="165" w:name="_Toc100905218"/>
      <w:r/>
      <w:bookmarkStart w:id="166" w:name="_Toc96347873"/>
      <w:r/>
      <w:bookmarkStart w:id="167" w:name="_Toc104560855"/>
      <w:r/>
      <w:bookmarkStart w:id="168" w:name="_Toc20446"/>
      <w:r/>
      <w:bookmarkStart w:id="169" w:name="_Toc164708769"/>
      <w:r/>
      <w:bookmarkStart w:id="170" w:name="_Toc26381"/>
      <w:r>
        <w:rPr>
          <w:rFonts w:ascii="宋体" w:hAnsi="宋体" w:cs="Microsoft New Tai Lue"/>
          <w:color w:val="auto"/>
          <w:szCs w:val="21"/>
        </w:rPr>
        <w:t xml:space="preserve">17.招标文件的澄清或者修改</w:t>
      </w:r>
      <w:bookmarkEnd w:id="163"/>
      <w:r/>
      <w:bookmarkEnd w:id="164"/>
      <w:r/>
      <w:bookmarkEnd w:id="165"/>
      <w:r/>
      <w:bookmarkEnd w:id="166"/>
      <w:r/>
      <w:bookmarkEnd w:id="167"/>
      <w:r/>
      <w:bookmarkEnd w:id="168"/>
      <w:r/>
      <w:bookmarkEnd w:id="169"/>
      <w:r/>
      <w:bookmarkEnd w:id="170"/>
      <w:r/>
      <w:r/>
    </w:p>
    <w:p>
      <w:pPr>
        <w:ind w:firstLine="420"/>
        <w:spacing w:line="360" w:lineRule="auto"/>
        <w:rPr>
          <w:rFonts w:ascii="宋体" w:hAnsi="宋体" w:cs="Microsoft New Tai Lue"/>
          <w:color w:val="auto"/>
          <w:szCs w:val="21"/>
        </w:rPr>
      </w:pPr>
      <w:r/>
      <w:bookmarkStart w:id="171" w:name="_Toc100905219"/>
      <w:r>
        <w:rPr>
          <w:rFonts w:hint="eastAsia" w:ascii="宋体" w:hAnsi="宋体" w:cs="Microsoft New Tai Lue"/>
          <w:color w:val="auto"/>
          <w:szCs w:val="21"/>
        </w:rPr>
        <w:t xml:space="preserve">17.1采购方可以对已发出的招标文件进行必要的澄清或者修改，澄清或者修改的内容为招标文件的组成部分并具有法律效力，招标文件、澄清或修改在同一内容表述上不一致的，以日期后者的为准。</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17.2澄清或者修改的内容可能影响投标文件编制的，采购方应当在投标截止时间至少15日前，以书面形式通知所有获取招标文件的潜在</w:t>
      </w:r>
      <w:r>
        <w:rPr>
          <w:rFonts w:hint="eastAsia" w:ascii="宋体" w:hAnsi="宋体" w:cs="Microsoft New Tai Lue"/>
          <w:color w:val="auto"/>
          <w:szCs w:val="21"/>
        </w:rPr>
        <w:t xml:space="preserve">供应商</w:t>
      </w:r>
      <w:r>
        <w:rPr>
          <w:rFonts w:ascii="宋体" w:hAnsi="宋体" w:cs="Microsoft New Tai Lue"/>
          <w:color w:val="auto"/>
          <w:szCs w:val="21"/>
        </w:rPr>
        <w:t xml:space="preserve">；不足15日的，采购方应当顺延提交投标文件的截止时间。</w:t>
      </w:r>
      <w:bookmarkEnd w:id="171"/>
      <w:r/>
    </w:p>
    <w:p>
      <w:pPr>
        <w:pStyle w:val="785"/>
        <w:ind w:left="0" w:right="0" w:firstLine="422"/>
        <w:spacing w:before="0" w:after="0" w:line="360" w:lineRule="auto"/>
        <w:rPr>
          <w:rFonts w:ascii="宋体" w:hAnsi="宋体" w:cs="Microsoft New Tai Lue"/>
          <w:color w:val="auto"/>
          <w:szCs w:val="21"/>
        </w:rPr>
      </w:pPr>
      <w:r/>
      <w:bookmarkStart w:id="172" w:name="_Toc20547"/>
      <w:r/>
      <w:bookmarkStart w:id="173" w:name="_Toc104560856"/>
      <w:r/>
      <w:bookmarkStart w:id="174" w:name="_Toc164708770"/>
      <w:r/>
      <w:bookmarkStart w:id="175" w:name="_Toc2399"/>
      <w:r/>
      <w:bookmarkStart w:id="176" w:name="_Toc91836558"/>
      <w:r/>
      <w:bookmarkStart w:id="177" w:name="_Toc80264708"/>
      <w:r>
        <w:rPr>
          <w:rFonts w:ascii="宋体" w:hAnsi="宋体" w:cs="Microsoft New Tai Lue"/>
          <w:color w:val="auto"/>
          <w:szCs w:val="21"/>
        </w:rPr>
        <w:t xml:space="preserve">三．投标文件</w:t>
      </w:r>
      <w:bookmarkEnd w:id="172"/>
      <w:r/>
      <w:bookmarkEnd w:id="173"/>
      <w:r/>
      <w:bookmarkEnd w:id="174"/>
      <w:r/>
      <w:bookmarkEnd w:id="175"/>
      <w:r/>
      <w:bookmarkEnd w:id="176"/>
      <w:r/>
      <w:r/>
    </w:p>
    <w:p>
      <w:pPr>
        <w:pStyle w:val="785"/>
        <w:ind w:left="0" w:right="0" w:firstLine="422"/>
        <w:spacing w:before="0" w:after="0" w:line="360" w:lineRule="auto"/>
        <w:rPr>
          <w:rFonts w:ascii="宋体" w:hAnsi="宋体" w:cs="Microsoft New Tai Lue"/>
          <w:color w:val="auto"/>
          <w:szCs w:val="21"/>
        </w:rPr>
      </w:pPr>
      <w:r/>
      <w:bookmarkStart w:id="178" w:name="_Toc104560857"/>
      <w:r/>
      <w:bookmarkStart w:id="179" w:name="_Toc103848543"/>
      <w:r/>
      <w:bookmarkStart w:id="180" w:name="_Toc164708771"/>
      <w:r/>
      <w:bookmarkStart w:id="181" w:name="_Toc107246234"/>
      <w:r/>
      <w:bookmarkStart w:id="182" w:name="_Toc8277"/>
      <w:r/>
      <w:bookmarkStart w:id="183" w:name="_Toc10762"/>
      <w:r/>
      <w:bookmarkStart w:id="184" w:name="_Toc96347875"/>
      <w:r/>
      <w:bookmarkStart w:id="185" w:name="_Toc100905221"/>
      <w:r>
        <w:rPr>
          <w:rFonts w:ascii="宋体" w:hAnsi="宋体" w:cs="Microsoft New Tai Lue"/>
          <w:color w:val="auto"/>
          <w:szCs w:val="21"/>
        </w:rPr>
        <w:t xml:space="preserve">18.投标文件的组成</w:t>
      </w:r>
      <w:bookmarkEnd w:id="178"/>
      <w:r/>
      <w:bookmarkEnd w:id="179"/>
      <w:r/>
      <w:bookmarkEnd w:id="180"/>
      <w:r/>
      <w:bookmarkEnd w:id="181"/>
      <w:r/>
      <w:bookmarkEnd w:id="182"/>
      <w:r/>
      <w:bookmarkEnd w:id="183"/>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18.1投标文件由</w:t>
      </w:r>
      <w:r>
        <w:rPr>
          <w:rFonts w:hint="eastAsia" w:ascii="宋体" w:hAnsi="宋体" w:cs="Microsoft New Tai Lue"/>
          <w:color w:val="auto"/>
          <w:szCs w:val="21"/>
        </w:rPr>
        <w:t xml:space="preserve">价格</w:t>
      </w:r>
      <w:r>
        <w:rPr>
          <w:rFonts w:ascii="宋体" w:hAnsi="宋体" w:cs="Microsoft New Tai Lue"/>
          <w:color w:val="auto"/>
          <w:szCs w:val="21"/>
        </w:rPr>
        <w:t xml:space="preserve">及商务部分、技术部分以及其他部分组成</w:t>
      </w:r>
      <w:r>
        <w:rPr>
          <w:rFonts w:hint="eastAsia" w:ascii="宋体" w:hAnsi="宋体" w:cs="Microsoft New Tai Lue"/>
          <w:color w:val="auto"/>
          <w:szCs w:val="21"/>
        </w:rPr>
        <w:t xml:space="preserve">，</w:t>
      </w:r>
      <w:r>
        <w:rPr>
          <w:rFonts w:ascii="宋体" w:hAnsi="宋体" w:cs="Microsoft New Tai Lue"/>
          <w:color w:val="auto"/>
          <w:szCs w:val="21"/>
        </w:rPr>
        <w:t xml:space="preserve">格式见招标文件第六章《</w:t>
      </w:r>
      <w:r>
        <w:rPr>
          <w:rFonts w:hint="eastAsia" w:ascii="宋体" w:hAnsi="宋体" w:cs="Microsoft New Tai Lue"/>
          <w:color w:val="auto"/>
          <w:szCs w:val="21"/>
        </w:rPr>
        <w:t xml:space="preserve">投标文件格式</w:t>
      </w:r>
      <w:r>
        <w:rPr>
          <w:rFonts w:ascii="宋体" w:hAnsi="宋体" w:cs="Microsoft New Tai Lue"/>
          <w:color w:val="auto"/>
          <w:szCs w:val="21"/>
        </w:rPr>
        <w:t xml:space="preserve">》</w:t>
      </w:r>
      <w:r>
        <w:rPr>
          <w:rFonts w:hint="eastAsia" w:ascii="宋体" w:hAnsi="宋体" w:cs="Microsoft New Tai Lue"/>
          <w:color w:val="auto"/>
          <w:szCs w:val="21"/>
        </w:rPr>
        <w:t xml:space="preserve">。</w:t>
      </w:r>
      <w:r/>
    </w:p>
    <w:p>
      <w:pPr>
        <w:ind w:firstLine="422"/>
        <w:spacing w:line="360" w:lineRule="auto"/>
        <w:rPr>
          <w:rFonts w:ascii="宋体" w:hAnsi="宋体" w:cs="Microsoft New Tai Lue"/>
          <w:b/>
          <w:color w:val="auto"/>
          <w:szCs w:val="21"/>
        </w:rPr>
      </w:pPr>
      <w:r>
        <w:rPr>
          <w:rFonts w:ascii="宋体" w:hAnsi="宋体" w:cs="Microsoft New Tai Lue"/>
          <w:b/>
          <w:color w:val="auto"/>
          <w:szCs w:val="21"/>
        </w:rPr>
        <w:t xml:space="preserve">18.2</w:t>
      </w:r>
      <w:r>
        <w:rPr>
          <w:rFonts w:ascii="宋体" w:hAnsi="宋体" w:cs="Arial"/>
          <w:b/>
          <w:color w:val="auto"/>
          <w:szCs w:val="21"/>
        </w:rPr>
        <w:t xml:space="preserve">投标文件</w:t>
      </w:r>
      <w:r>
        <w:rPr>
          <w:rFonts w:hint="eastAsia" w:ascii="宋体" w:hAnsi="宋体" w:cs="Arial"/>
          <w:b/>
          <w:color w:val="auto"/>
          <w:szCs w:val="21"/>
        </w:rPr>
        <w:t xml:space="preserve">的价格</w:t>
      </w:r>
      <w:r>
        <w:rPr>
          <w:rFonts w:ascii="宋体" w:hAnsi="宋体" w:cs="Arial"/>
          <w:b/>
          <w:color w:val="auto"/>
          <w:szCs w:val="21"/>
        </w:rPr>
        <w:t xml:space="preserve">及商务部分</w:t>
      </w:r>
      <w:r>
        <w:rPr>
          <w:rFonts w:hint="eastAsia" w:ascii="宋体" w:hAnsi="宋体" w:cs="Arial"/>
          <w:b/>
          <w:color w:val="auto"/>
          <w:szCs w:val="21"/>
        </w:rPr>
        <w:t xml:space="preserve">，包括但不限于下列文件：</w:t>
      </w:r>
      <w:r/>
    </w:p>
    <w:p>
      <w:pPr>
        <w:ind w:firstLine="420"/>
        <w:spacing w:line="360" w:lineRule="auto"/>
        <w:rPr>
          <w:rFonts w:ascii="宋体" w:hAnsi="宋体"/>
          <w:color w:val="auto"/>
          <w:szCs w:val="21"/>
        </w:rPr>
      </w:pPr>
      <w:r>
        <w:rPr>
          <w:rFonts w:hint="eastAsia" w:ascii="宋体" w:hAnsi="宋体"/>
          <w:color w:val="auto"/>
          <w:szCs w:val="21"/>
        </w:rPr>
        <w:t xml:space="preserve">（1）投标函，格式见附件。</w:t>
      </w:r>
      <w:r/>
    </w:p>
    <w:p>
      <w:pPr>
        <w:ind w:firstLine="420"/>
        <w:spacing w:line="360" w:lineRule="auto"/>
        <w:rPr>
          <w:rFonts w:ascii="宋体" w:hAnsi="宋体"/>
          <w:color w:val="auto"/>
          <w:szCs w:val="21"/>
        </w:rPr>
      </w:pPr>
      <w:r>
        <w:rPr>
          <w:rFonts w:hint="eastAsia" w:ascii="宋体" w:hAnsi="宋体"/>
          <w:color w:val="auto"/>
          <w:szCs w:val="21"/>
        </w:rPr>
        <w:t xml:space="preserve">（2）法定代表人（单位负责人）身份证明，格式见附件。</w:t>
      </w:r>
      <w:r/>
    </w:p>
    <w:p>
      <w:pPr>
        <w:ind w:firstLine="420"/>
        <w:spacing w:line="360" w:lineRule="auto"/>
        <w:rPr>
          <w:rFonts w:ascii="宋体" w:hAnsi="宋体"/>
          <w:color w:val="auto"/>
          <w:szCs w:val="21"/>
        </w:rPr>
      </w:pPr>
      <w:r>
        <w:rPr>
          <w:rFonts w:hint="eastAsia" w:ascii="宋体" w:hAnsi="宋体"/>
          <w:color w:val="auto"/>
          <w:szCs w:val="21"/>
        </w:rPr>
        <w:t xml:space="preserve">（3-1）法定代表人（单位负责人）授权委托书（适用于法人/非法人），格式见附件。</w:t>
      </w:r>
      <w:r/>
    </w:p>
    <w:p>
      <w:pPr>
        <w:ind w:firstLine="420"/>
        <w:spacing w:line="360" w:lineRule="auto"/>
        <w:rPr>
          <w:rFonts w:ascii="宋体" w:hAnsi="宋体"/>
          <w:color w:val="auto"/>
          <w:szCs w:val="21"/>
        </w:rPr>
      </w:pPr>
      <w:r>
        <w:rPr>
          <w:rFonts w:hint="eastAsia" w:ascii="宋体" w:hAnsi="宋体"/>
          <w:color w:val="auto"/>
          <w:szCs w:val="21"/>
        </w:rPr>
        <w:t xml:space="preserve">（3-2）授权委托书（适用于自然人），格式见附件。</w:t>
      </w:r>
      <w:r/>
    </w:p>
    <w:p>
      <w:pPr>
        <w:ind w:firstLine="420"/>
        <w:spacing w:line="360" w:lineRule="auto"/>
        <w:rPr>
          <w:rFonts w:ascii="宋体" w:hAnsi="宋体"/>
          <w:color w:val="auto"/>
          <w:szCs w:val="21"/>
        </w:rPr>
      </w:pPr>
      <w:r>
        <w:rPr>
          <w:rFonts w:hint="eastAsia" w:ascii="宋体" w:hAnsi="宋体"/>
          <w:color w:val="auto"/>
          <w:szCs w:val="21"/>
        </w:rPr>
        <w:t xml:space="preserve">（4）开标一览表，格式见附件。</w:t>
      </w:r>
      <w:r/>
    </w:p>
    <w:p>
      <w:pPr>
        <w:ind w:firstLine="420"/>
        <w:spacing w:line="360" w:lineRule="auto"/>
        <w:rPr>
          <w:rFonts w:ascii="宋体" w:hAnsi="宋体"/>
          <w:color w:val="auto"/>
          <w:szCs w:val="21"/>
        </w:rPr>
      </w:pPr>
      <w:r>
        <w:rPr>
          <w:rFonts w:hint="eastAsia" w:ascii="宋体" w:hAnsi="宋体"/>
          <w:color w:val="auto"/>
          <w:szCs w:val="21"/>
        </w:rPr>
        <w:t xml:space="preserve">（5）分项报价表，格式见附件。</w:t>
      </w:r>
      <w:r/>
    </w:p>
    <w:p>
      <w:pPr>
        <w:ind w:firstLine="420"/>
        <w:spacing w:line="360" w:lineRule="auto"/>
        <w:rPr>
          <w:rFonts w:ascii="宋体" w:hAnsi="宋体"/>
          <w:color w:val="auto"/>
          <w:szCs w:val="21"/>
        </w:rPr>
      </w:pPr>
      <w:r>
        <w:rPr>
          <w:rFonts w:hint="eastAsia" w:ascii="宋体" w:hAnsi="宋体"/>
          <w:color w:val="auto"/>
          <w:szCs w:val="21"/>
        </w:rPr>
        <w:t xml:space="preserve">（6）商务条款偏离表，格式见附件。</w:t>
      </w:r>
      <w:r/>
    </w:p>
    <w:p>
      <w:pPr>
        <w:ind w:firstLine="420"/>
        <w:spacing w:line="360" w:lineRule="auto"/>
        <w:rPr>
          <w:rFonts w:ascii="宋体" w:hAnsi="宋体"/>
          <w:color w:val="auto"/>
          <w:szCs w:val="21"/>
        </w:rPr>
      </w:pPr>
      <w:r>
        <w:rPr>
          <w:rFonts w:hint="eastAsia" w:ascii="宋体" w:hAnsi="宋体"/>
          <w:color w:val="auto"/>
          <w:szCs w:val="21"/>
        </w:rPr>
        <w:t xml:space="preserve">（7）供应商具备投标资格的证明文件（如为南京市政府采购项目，按照招标公告要求提供）：</w:t>
      </w:r>
      <w:r/>
    </w:p>
    <w:p>
      <w:pPr>
        <w:ind w:firstLine="420"/>
        <w:spacing w:line="360" w:lineRule="auto"/>
        <w:rPr>
          <w:rFonts w:ascii="宋体" w:hAnsi="宋体"/>
          <w:color w:val="auto"/>
          <w:szCs w:val="21"/>
        </w:rPr>
      </w:pPr>
      <w:r>
        <w:rPr>
          <w:rFonts w:hint="eastAsia" w:ascii="宋体" w:hAnsi="宋体"/>
          <w:color w:val="auto"/>
          <w:szCs w:val="21"/>
        </w:rPr>
        <w:t xml:space="preserve">（7-1-1）营业执照复印件或自然人的身份证明复印件（或具有同等法律效力的证照）。</w:t>
      </w:r>
      <w:r/>
    </w:p>
    <w:p>
      <w:pPr>
        <w:ind w:firstLine="420"/>
        <w:spacing w:line="360" w:lineRule="auto"/>
        <w:rPr>
          <w:rFonts w:ascii="宋体" w:hAnsi="宋体"/>
          <w:color w:val="auto"/>
          <w:szCs w:val="21"/>
        </w:rPr>
      </w:pPr>
      <w:r>
        <w:rPr>
          <w:rFonts w:hint="eastAsia" w:ascii="宋体" w:hAnsi="宋体"/>
          <w:color w:val="auto"/>
          <w:szCs w:val="21"/>
        </w:rPr>
        <w:t xml:space="preserve">（a）供应商为企业（包括合伙企业）的，应提供有效的“营业执照”。</w:t>
      </w:r>
      <w:r/>
    </w:p>
    <w:p>
      <w:pPr>
        <w:ind w:firstLine="420"/>
        <w:spacing w:line="360" w:lineRule="auto"/>
        <w:rPr>
          <w:rFonts w:ascii="宋体" w:hAnsi="宋体"/>
          <w:color w:val="auto"/>
          <w:szCs w:val="21"/>
        </w:rPr>
      </w:pPr>
      <w:r>
        <w:rPr>
          <w:rFonts w:hint="eastAsia" w:ascii="宋体" w:hAnsi="宋体"/>
          <w:color w:val="auto"/>
          <w:szCs w:val="21"/>
        </w:rPr>
        <w:t xml:space="preserve">（b）供应商为事业单位的，应提供有效的“事业单位法人证书”。</w:t>
      </w:r>
      <w:r/>
    </w:p>
    <w:p>
      <w:pPr>
        <w:ind w:firstLine="420"/>
        <w:spacing w:line="360" w:lineRule="auto"/>
        <w:rPr>
          <w:rFonts w:ascii="宋体" w:hAnsi="宋体"/>
          <w:color w:val="auto"/>
          <w:szCs w:val="21"/>
        </w:rPr>
      </w:pPr>
      <w:r>
        <w:rPr>
          <w:rFonts w:hint="eastAsia" w:ascii="宋体" w:hAnsi="宋体"/>
          <w:color w:val="auto"/>
          <w:szCs w:val="21"/>
        </w:rPr>
        <w:t xml:space="preserve">（c）供应商是非企业机构的，应提供有效的“执业许可证”、“登记证书”等证明文件。</w:t>
      </w:r>
      <w:r/>
    </w:p>
    <w:p>
      <w:pPr>
        <w:ind w:firstLine="420"/>
        <w:spacing w:line="360" w:lineRule="auto"/>
        <w:rPr>
          <w:rFonts w:ascii="宋体" w:hAnsi="宋体"/>
          <w:color w:val="auto"/>
          <w:szCs w:val="21"/>
        </w:rPr>
      </w:pPr>
      <w:r>
        <w:rPr>
          <w:rFonts w:hint="eastAsia" w:ascii="宋体" w:hAnsi="宋体"/>
          <w:color w:val="auto"/>
          <w:szCs w:val="21"/>
        </w:rPr>
        <w:t xml:space="preserve">（d）供应商是个体工商户的，应提供有效的“个体工商户营业执照”。</w:t>
      </w:r>
      <w:r/>
    </w:p>
    <w:p>
      <w:pPr>
        <w:ind w:firstLine="420"/>
        <w:spacing w:line="360" w:lineRule="auto"/>
        <w:rPr>
          <w:rFonts w:ascii="宋体" w:hAnsi="宋体"/>
          <w:color w:val="auto"/>
          <w:szCs w:val="21"/>
        </w:rPr>
      </w:pPr>
      <w:r>
        <w:rPr>
          <w:rFonts w:hint="eastAsia" w:ascii="宋体" w:hAnsi="宋体"/>
          <w:color w:val="auto"/>
          <w:szCs w:val="21"/>
        </w:rPr>
        <w:t xml:space="preserve">（e）供应商是自然人的，应提供有效的自然人身份证明。</w:t>
      </w:r>
      <w:r/>
    </w:p>
    <w:p>
      <w:pPr>
        <w:ind w:firstLine="420"/>
        <w:spacing w:line="360" w:lineRule="auto"/>
        <w:rPr>
          <w:rFonts w:ascii="宋体" w:hAnsi="宋体"/>
          <w:color w:val="auto"/>
          <w:szCs w:val="21"/>
        </w:rPr>
      </w:pPr>
      <w:r>
        <w:rPr>
          <w:rFonts w:hint="eastAsia" w:ascii="宋体" w:hAnsi="宋体"/>
          <w:color w:val="auto"/>
          <w:szCs w:val="21"/>
        </w:rPr>
        <w:t xml:space="preserve">（f）若本项目允许分支机构参加投标，则分支机构参加投标的，此处可提供该分支机构或其所属法人或其他组织的相应证明文件。</w:t>
      </w:r>
      <w:r/>
    </w:p>
    <w:p>
      <w:pPr>
        <w:ind w:firstLine="420"/>
        <w:spacing w:line="360" w:lineRule="auto"/>
        <w:rPr>
          <w:rFonts w:ascii="宋体" w:hAnsi="宋体"/>
          <w:color w:val="auto"/>
          <w:szCs w:val="21"/>
        </w:rPr>
      </w:pPr>
      <w:r>
        <w:rPr>
          <w:rFonts w:hint="eastAsia" w:ascii="宋体" w:hAnsi="宋体"/>
          <w:color w:val="auto"/>
          <w:szCs w:val="21"/>
        </w:rPr>
        <w:t xml:space="preserve">（7-1-2）工商变更登记文件（如需），如发生了单位名称等变更的，需提供工商变更登记文件。</w:t>
      </w:r>
      <w:r/>
    </w:p>
    <w:p>
      <w:pPr>
        <w:ind w:firstLine="420"/>
        <w:spacing w:line="360" w:lineRule="auto"/>
        <w:rPr>
          <w:rFonts w:ascii="宋体" w:hAnsi="宋体"/>
          <w:color w:val="auto"/>
          <w:szCs w:val="21"/>
        </w:rPr>
      </w:pPr>
      <w:r>
        <w:rPr>
          <w:rFonts w:hint="eastAsia" w:ascii="宋体" w:hAnsi="宋体"/>
          <w:color w:val="auto"/>
          <w:szCs w:val="21"/>
        </w:rPr>
        <w:t xml:space="preserve">（7-2）财务报表。</w:t>
      </w:r>
      <w:r/>
    </w:p>
    <w:p>
      <w:pPr>
        <w:ind w:firstLine="420"/>
        <w:spacing w:line="360" w:lineRule="auto"/>
        <w:rPr>
          <w:rFonts w:ascii="宋体" w:hAnsi="宋体"/>
          <w:color w:val="auto"/>
          <w:szCs w:val="21"/>
        </w:rPr>
      </w:pPr>
      <w:r>
        <w:rPr>
          <w:rFonts w:hint="eastAsia" w:ascii="宋体" w:hAnsi="宋体"/>
          <w:color w:val="auto"/>
          <w:szCs w:val="21"/>
        </w:rPr>
        <w:t xml:space="preserve">（7-3）具有履行合同所必需的设备和专业技术能力的相关证明材料或承诺函，格式见附件。</w:t>
      </w:r>
      <w:r/>
    </w:p>
    <w:p>
      <w:pPr>
        <w:ind w:firstLine="420"/>
        <w:spacing w:line="360" w:lineRule="auto"/>
        <w:rPr>
          <w:rFonts w:ascii="宋体" w:hAnsi="宋体"/>
          <w:color w:val="auto"/>
          <w:szCs w:val="21"/>
        </w:rPr>
      </w:pPr>
      <w:r>
        <w:rPr>
          <w:rFonts w:hint="eastAsia" w:ascii="宋体" w:hAnsi="宋体"/>
          <w:color w:val="auto"/>
          <w:szCs w:val="21"/>
        </w:rPr>
        <w:t xml:space="preserve">（7-4）依法缴纳税收的相关材料。</w:t>
      </w:r>
      <w:r/>
    </w:p>
    <w:p>
      <w:pPr>
        <w:ind w:firstLine="420"/>
        <w:spacing w:line="360" w:lineRule="auto"/>
        <w:rPr>
          <w:rFonts w:ascii="宋体" w:hAnsi="宋体"/>
          <w:color w:val="auto"/>
          <w:szCs w:val="21"/>
        </w:rPr>
      </w:pPr>
      <w:r>
        <w:rPr>
          <w:rFonts w:hint="eastAsia" w:ascii="宋体" w:hAnsi="宋体"/>
          <w:color w:val="auto"/>
          <w:szCs w:val="21"/>
        </w:rPr>
        <w:t xml:space="preserve">（7-5）依法缴纳社会保障资金的相关材料。</w:t>
      </w:r>
      <w:r/>
    </w:p>
    <w:p>
      <w:pPr>
        <w:ind w:firstLine="420"/>
        <w:spacing w:line="360" w:lineRule="auto"/>
        <w:rPr>
          <w:rFonts w:ascii="宋体" w:hAnsi="宋体"/>
          <w:color w:val="auto"/>
          <w:szCs w:val="21"/>
        </w:rPr>
      </w:pPr>
      <w:r>
        <w:rPr>
          <w:rFonts w:hint="eastAsia" w:ascii="宋体" w:hAnsi="宋体"/>
          <w:color w:val="auto"/>
          <w:szCs w:val="21"/>
        </w:rPr>
        <w:t xml:space="preserve">（7-6）参加政府采购活动前三年内，在经营活动中没有重大违法记录，格式见附件。</w:t>
      </w:r>
      <w:r/>
    </w:p>
    <w:p>
      <w:pPr>
        <w:ind w:firstLine="420"/>
        <w:spacing w:line="360" w:lineRule="auto"/>
        <w:rPr>
          <w:rFonts w:ascii="宋体" w:hAnsi="宋体"/>
          <w:color w:val="auto"/>
          <w:szCs w:val="21"/>
        </w:rPr>
      </w:pPr>
      <w:r>
        <w:rPr>
          <w:rFonts w:hint="eastAsia" w:ascii="宋体" w:hAnsi="宋体"/>
          <w:color w:val="auto"/>
          <w:szCs w:val="21"/>
        </w:rPr>
        <w:t xml:space="preserve">（7-7）无不良信用记录承诺函（供应商自行查询适用），格式见附件。</w:t>
      </w:r>
      <w:r/>
    </w:p>
    <w:p>
      <w:pPr>
        <w:ind w:firstLine="420"/>
        <w:spacing w:line="360" w:lineRule="auto"/>
        <w:rPr>
          <w:rFonts w:ascii="宋体" w:hAnsi="宋体"/>
          <w:color w:val="auto"/>
          <w:szCs w:val="21"/>
        </w:rPr>
      </w:pPr>
      <w:r>
        <w:rPr>
          <w:rFonts w:hint="eastAsia" w:ascii="宋体" w:hAnsi="宋体"/>
          <w:color w:val="auto"/>
          <w:szCs w:val="21"/>
        </w:rPr>
        <w:t xml:space="preserve">（7-8）招标文件要求的其它实质性资格资信证明文件。</w:t>
      </w:r>
      <w:r/>
    </w:p>
    <w:p>
      <w:pPr>
        <w:ind w:firstLine="420"/>
        <w:spacing w:line="360" w:lineRule="auto"/>
        <w:rPr>
          <w:rFonts w:ascii="宋体" w:hAnsi="宋体"/>
          <w:color w:val="auto"/>
          <w:szCs w:val="21"/>
        </w:rPr>
      </w:pPr>
      <w:r>
        <w:rPr>
          <w:rFonts w:hint="eastAsia" w:ascii="宋体" w:hAnsi="宋体"/>
          <w:color w:val="auto"/>
          <w:szCs w:val="21"/>
        </w:rPr>
        <w:t xml:space="preserve">（8）公章授权书（如需），格式见附件。</w:t>
      </w:r>
      <w:r/>
    </w:p>
    <w:p>
      <w:pPr>
        <w:ind w:firstLine="420"/>
        <w:spacing w:line="360" w:lineRule="auto"/>
        <w:rPr>
          <w:rFonts w:ascii="宋体" w:hAnsi="宋体"/>
          <w:color w:val="auto"/>
          <w:szCs w:val="21"/>
        </w:rPr>
      </w:pPr>
      <w:r>
        <w:rPr>
          <w:rFonts w:hint="eastAsia" w:ascii="宋体" w:hAnsi="宋体"/>
          <w:color w:val="auto"/>
          <w:szCs w:val="21"/>
        </w:rPr>
        <w:t xml:space="preserve">（9）投标人参加远程异地开标仪式须知，格式见附件。</w:t>
      </w:r>
      <w:r/>
    </w:p>
    <w:p>
      <w:pPr>
        <w:ind w:firstLine="420"/>
        <w:spacing w:line="360" w:lineRule="auto"/>
        <w:rPr>
          <w:rFonts w:ascii="宋体" w:hAnsi="宋体"/>
          <w:color w:val="auto"/>
          <w:szCs w:val="21"/>
        </w:rPr>
      </w:pPr>
      <w:r>
        <w:rPr>
          <w:rFonts w:hint="eastAsia" w:ascii="宋体" w:hAnsi="宋体"/>
          <w:color w:val="auto"/>
          <w:szCs w:val="21"/>
        </w:rPr>
        <w:t xml:space="preserve">（10）业绩，格式见附件</w:t>
      </w:r>
      <w:r/>
    </w:p>
    <w:p>
      <w:pPr>
        <w:ind w:firstLine="420"/>
        <w:spacing w:line="360" w:lineRule="auto"/>
        <w:rPr>
          <w:rFonts w:ascii="宋体" w:hAnsi="宋体"/>
          <w:color w:val="auto"/>
          <w:szCs w:val="21"/>
        </w:rPr>
      </w:pPr>
      <w:r>
        <w:rPr>
          <w:rFonts w:hint="eastAsia" w:ascii="宋体" w:hAnsi="宋体"/>
          <w:color w:val="auto"/>
          <w:szCs w:val="21"/>
        </w:rPr>
        <w:t xml:space="preserve">（11）履约能力</w:t>
      </w:r>
      <w:r/>
    </w:p>
    <w:p>
      <w:pPr>
        <w:ind w:firstLine="422"/>
        <w:spacing w:line="360" w:lineRule="auto"/>
        <w:rPr>
          <w:rFonts w:ascii="宋体" w:hAnsi="宋体" w:cs="Microsoft New Tai Lue"/>
          <w:b/>
          <w:color w:val="auto"/>
          <w:szCs w:val="21"/>
        </w:rPr>
      </w:pPr>
      <w:r>
        <w:rPr>
          <w:rFonts w:ascii="宋体" w:hAnsi="宋体" w:cs="Microsoft New Tai Lue"/>
          <w:b/>
          <w:color w:val="auto"/>
          <w:szCs w:val="21"/>
        </w:rPr>
        <w:t xml:space="preserve">18.3</w:t>
      </w:r>
      <w:r>
        <w:rPr>
          <w:rFonts w:ascii="宋体" w:hAnsi="宋体" w:cs="Arial"/>
          <w:b/>
          <w:color w:val="auto"/>
          <w:szCs w:val="21"/>
          <w:lang w:val="zh-CN"/>
        </w:rPr>
        <w:t xml:space="preserve">投标文件</w:t>
      </w:r>
      <w:r>
        <w:rPr>
          <w:rFonts w:hint="eastAsia" w:ascii="宋体" w:hAnsi="宋体" w:cs="Arial"/>
          <w:b/>
          <w:color w:val="auto"/>
          <w:szCs w:val="21"/>
          <w:lang w:val="zh-CN"/>
        </w:rPr>
        <w:t xml:space="preserve">的技术</w:t>
      </w:r>
      <w:r>
        <w:rPr>
          <w:rFonts w:ascii="宋体" w:hAnsi="宋体" w:cs="Arial"/>
          <w:b/>
          <w:color w:val="auto"/>
          <w:szCs w:val="21"/>
          <w:lang w:val="zh-CN"/>
        </w:rPr>
        <w:t xml:space="preserve">部分</w:t>
      </w:r>
      <w:r>
        <w:rPr>
          <w:rFonts w:hint="eastAsia" w:ascii="宋体" w:hAnsi="宋体" w:cs="Arial"/>
          <w:b/>
          <w:color w:val="auto"/>
          <w:szCs w:val="21"/>
          <w:lang w:val="zh-CN"/>
        </w:rPr>
        <w:t xml:space="preserve">，包括但不限于下列文件：</w:t>
      </w:r>
      <w:r/>
    </w:p>
    <w:p>
      <w:pPr>
        <w:ind w:firstLine="420"/>
        <w:spacing w:line="360" w:lineRule="auto"/>
        <w:rPr>
          <w:rFonts w:ascii="宋体" w:hAnsi="宋体"/>
          <w:color w:val="auto"/>
          <w:szCs w:val="21"/>
        </w:rPr>
      </w:pPr>
      <w:r>
        <w:rPr>
          <w:rFonts w:hint="eastAsia" w:ascii="宋体" w:hAnsi="宋体"/>
          <w:color w:val="auto"/>
          <w:szCs w:val="21"/>
        </w:rPr>
        <w:t xml:space="preserve">（1）技术指标</w:t>
      </w:r>
      <w:r/>
    </w:p>
    <w:p>
      <w:pPr>
        <w:ind w:firstLine="420"/>
        <w:spacing w:line="360" w:lineRule="auto"/>
        <w:rPr>
          <w:rFonts w:ascii="宋体" w:hAnsi="宋体"/>
          <w:color w:val="auto"/>
          <w:szCs w:val="21"/>
        </w:rPr>
      </w:pPr>
      <w:r>
        <w:rPr>
          <w:rFonts w:hint="eastAsia" w:ascii="宋体" w:hAnsi="宋体"/>
          <w:color w:val="auto"/>
          <w:szCs w:val="21"/>
        </w:rPr>
        <w:t xml:space="preserve">（2）技术条款偏离表，格式见附件。</w:t>
      </w:r>
      <w:r/>
    </w:p>
    <w:p>
      <w:pPr>
        <w:ind w:firstLine="420"/>
        <w:spacing w:line="360" w:lineRule="auto"/>
        <w:rPr>
          <w:rFonts w:ascii="宋体" w:hAnsi="宋体"/>
          <w:color w:val="auto"/>
          <w:szCs w:val="21"/>
        </w:rPr>
      </w:pPr>
      <w:r>
        <w:rPr>
          <w:rFonts w:hint="eastAsia" w:ascii="宋体" w:hAnsi="宋体"/>
          <w:color w:val="auto"/>
          <w:szCs w:val="21"/>
        </w:rPr>
        <w:t xml:space="preserve">（3）安全运营方案</w:t>
      </w:r>
      <w:r/>
    </w:p>
    <w:p>
      <w:pPr>
        <w:ind w:firstLine="420"/>
        <w:spacing w:line="360" w:lineRule="auto"/>
        <w:rPr>
          <w:rFonts w:ascii="宋体" w:hAnsi="宋体"/>
          <w:color w:val="auto"/>
          <w:szCs w:val="21"/>
        </w:rPr>
      </w:pPr>
      <w:r>
        <w:rPr>
          <w:rFonts w:hint="eastAsia" w:ascii="宋体" w:hAnsi="宋体"/>
          <w:color w:val="auto"/>
          <w:szCs w:val="21"/>
        </w:rPr>
        <w:t xml:space="preserve">（4）日常运营方案</w:t>
      </w:r>
      <w:r/>
    </w:p>
    <w:p>
      <w:pPr>
        <w:ind w:firstLine="420"/>
        <w:spacing w:line="360" w:lineRule="auto"/>
        <w:rPr>
          <w:rFonts w:ascii="宋体" w:hAnsi="宋体"/>
          <w:color w:val="auto"/>
          <w:szCs w:val="21"/>
        </w:rPr>
      </w:pPr>
      <w:r>
        <w:rPr>
          <w:rFonts w:hint="eastAsia" w:ascii="宋体" w:hAnsi="宋体"/>
          <w:color w:val="auto"/>
          <w:szCs w:val="21"/>
        </w:rPr>
        <w:t xml:space="preserve">（5）岗位培训情况</w:t>
      </w:r>
      <w:r/>
    </w:p>
    <w:p>
      <w:pPr>
        <w:ind w:firstLine="420"/>
        <w:spacing w:line="360" w:lineRule="auto"/>
        <w:rPr>
          <w:rFonts w:ascii="宋体" w:hAnsi="宋体"/>
          <w:color w:val="auto"/>
          <w:szCs w:val="21"/>
        </w:rPr>
      </w:pPr>
      <w:r>
        <w:rPr>
          <w:rFonts w:hint="eastAsia" w:ascii="宋体" w:hAnsi="宋体"/>
          <w:color w:val="auto"/>
          <w:szCs w:val="21"/>
        </w:rPr>
        <w:t xml:space="preserve">（6）教师培训方案</w:t>
      </w:r>
      <w:r/>
    </w:p>
    <w:p>
      <w:pPr>
        <w:ind w:firstLine="420"/>
        <w:spacing w:line="360" w:lineRule="auto"/>
        <w:rPr>
          <w:rFonts w:ascii="宋体" w:hAnsi="宋体"/>
          <w:color w:val="auto"/>
          <w:szCs w:val="21"/>
        </w:rPr>
      </w:pPr>
      <w:r>
        <w:rPr>
          <w:rFonts w:hint="eastAsia" w:ascii="宋体" w:hAnsi="宋体"/>
          <w:color w:val="auto"/>
          <w:szCs w:val="21"/>
        </w:rPr>
        <w:t xml:space="preserve">（7）学生管理</w:t>
      </w:r>
      <w:r/>
    </w:p>
    <w:p>
      <w:pPr>
        <w:ind w:firstLine="420"/>
        <w:spacing w:line="360" w:lineRule="auto"/>
        <w:rPr>
          <w:rFonts w:ascii="宋体" w:hAnsi="宋体"/>
          <w:color w:val="auto"/>
          <w:szCs w:val="21"/>
        </w:rPr>
      </w:pPr>
      <w:r>
        <w:rPr>
          <w:rFonts w:hint="eastAsia" w:ascii="宋体" w:hAnsi="宋体"/>
          <w:color w:val="auto"/>
          <w:szCs w:val="21"/>
        </w:rPr>
        <w:t xml:space="preserve">（8）服务质量保证措施方案</w:t>
      </w:r>
      <w:r/>
    </w:p>
    <w:p>
      <w:pPr>
        <w:ind w:firstLine="420"/>
        <w:spacing w:line="360" w:lineRule="auto"/>
        <w:rPr>
          <w:rFonts w:ascii="宋体" w:hAnsi="宋体"/>
          <w:color w:val="auto"/>
          <w:szCs w:val="21"/>
        </w:rPr>
      </w:pPr>
      <w:r>
        <w:rPr>
          <w:rFonts w:hint="eastAsia" w:ascii="宋体" w:hAnsi="宋体"/>
          <w:color w:val="auto"/>
          <w:szCs w:val="21"/>
        </w:rPr>
        <w:t xml:space="preserve">（9）后勤保障服务措施</w:t>
      </w:r>
      <w:r/>
    </w:p>
    <w:p>
      <w:pPr>
        <w:ind w:firstLine="422"/>
        <w:spacing w:line="360" w:lineRule="auto"/>
        <w:rPr>
          <w:rFonts w:ascii="宋体" w:hAnsi="宋体" w:cs="Microsoft New Tai Lue"/>
          <w:b/>
          <w:color w:val="auto"/>
          <w:szCs w:val="21"/>
        </w:rPr>
      </w:pPr>
      <w:r>
        <w:rPr>
          <w:rFonts w:ascii="宋体" w:hAnsi="宋体" w:cs="Microsoft New Tai Lue"/>
          <w:b/>
          <w:color w:val="auto"/>
          <w:szCs w:val="21"/>
        </w:rPr>
        <w:t xml:space="preserve">18.4投标文件</w:t>
      </w:r>
      <w:r>
        <w:rPr>
          <w:rFonts w:hint="eastAsia" w:ascii="宋体" w:hAnsi="宋体" w:cs="Microsoft New Tai Lue"/>
          <w:b/>
          <w:color w:val="auto"/>
          <w:szCs w:val="21"/>
        </w:rPr>
        <w:t xml:space="preserve">的其他</w:t>
      </w:r>
      <w:r>
        <w:rPr>
          <w:rFonts w:ascii="宋体" w:hAnsi="宋体" w:cs="Microsoft New Tai Lue"/>
          <w:b/>
          <w:color w:val="auto"/>
          <w:szCs w:val="21"/>
        </w:rPr>
        <w:t xml:space="preserve">部分</w:t>
      </w:r>
      <w:r/>
    </w:p>
    <w:p>
      <w:pPr>
        <w:ind w:firstLine="420"/>
        <w:spacing w:line="360" w:lineRule="auto"/>
        <w:rPr>
          <w:rFonts w:ascii="宋体" w:hAnsi="宋体" w:cs="Microsoft New Tai Lue"/>
          <w:color w:val="auto"/>
          <w:szCs w:val="21"/>
        </w:rPr>
      </w:pPr>
      <w:r>
        <w:rPr>
          <w:rFonts w:ascii="宋体" w:hAnsi="宋体" w:cs="Microsoft New Tai Lue"/>
          <w:color w:val="auto"/>
          <w:szCs w:val="21"/>
        </w:rPr>
        <w:t xml:space="preserve">18.4.1投标文件的其他部分由投标人根据编制投标文件需要提供的其他相关文件组成。</w:t>
      </w:r>
      <w:r/>
    </w:p>
    <w:p>
      <w:pPr>
        <w:pStyle w:val="785"/>
        <w:ind w:left="0" w:right="0" w:firstLine="422"/>
        <w:spacing w:before="0" w:after="0" w:line="360" w:lineRule="auto"/>
        <w:rPr>
          <w:rFonts w:ascii="宋体" w:hAnsi="宋体" w:cs="Segoe UI Symbol"/>
          <w:color w:val="auto"/>
          <w:szCs w:val="21"/>
        </w:rPr>
      </w:pPr>
      <w:r/>
      <w:bookmarkStart w:id="186" w:name="_Toc26593"/>
      <w:r/>
      <w:bookmarkStart w:id="187" w:name="_Toc164708772"/>
      <w:r/>
      <w:bookmarkStart w:id="188" w:name="_Toc2176"/>
      <w:r/>
      <w:bookmarkStart w:id="189" w:name="_Toc107246235"/>
      <w:r/>
      <w:bookmarkStart w:id="190" w:name="_Toc104560858"/>
      <w:r>
        <w:rPr>
          <w:rFonts w:ascii="宋体" w:hAnsi="宋体" w:cs="Microsoft New Tai Lue"/>
          <w:color w:val="auto"/>
          <w:szCs w:val="21"/>
        </w:rPr>
        <w:t xml:space="preserve">19.</w:t>
      </w:r>
      <w:r>
        <w:rPr>
          <w:rFonts w:hint="eastAsia" w:ascii="宋体" w:hAnsi="宋体" w:cs="Microsoft New Tai Lue"/>
          <w:color w:val="auto"/>
          <w:szCs w:val="21"/>
        </w:rPr>
        <w:t xml:space="preserve">投标文件编制的原则</w:t>
      </w:r>
      <w:bookmarkEnd w:id="186"/>
      <w:r/>
      <w:bookmarkEnd w:id="187"/>
      <w:r/>
      <w:bookmarkEnd w:id="188"/>
      <w:r/>
      <w:bookmarkEnd w:id="189"/>
      <w:r/>
      <w:bookmarkEnd w:id="190"/>
      <w:r/>
    </w:p>
    <w:p>
      <w:pPr>
        <w:ind w:firstLine="420"/>
        <w:spacing w:line="360" w:lineRule="auto"/>
        <w:rPr>
          <w:rFonts w:ascii="宋体" w:hAnsi="宋体"/>
          <w:color w:val="auto"/>
          <w:szCs w:val="21"/>
        </w:rPr>
      </w:pPr>
      <w:r>
        <w:rPr>
          <w:rFonts w:ascii="宋体" w:hAnsi="宋体" w:cs="Microsoft New Tai Lue"/>
          <w:bCs/>
          <w:color w:val="auto"/>
          <w:szCs w:val="21"/>
        </w:rPr>
        <w:t xml:space="preserve">19.1</w:t>
      </w:r>
      <w:r>
        <w:rPr>
          <w:rFonts w:hint="eastAsia" w:ascii="宋体" w:hAnsi="宋体"/>
          <w:color w:val="auto"/>
          <w:szCs w:val="21"/>
        </w:rPr>
        <w:t xml:space="preserve">投标人</w:t>
      </w:r>
      <w:r>
        <w:rPr>
          <w:rFonts w:ascii="宋体" w:hAnsi="宋体"/>
          <w:color w:val="auto"/>
          <w:szCs w:val="21"/>
        </w:rPr>
        <w:t xml:space="preserve">应在认真阅读</w:t>
      </w:r>
      <w:r>
        <w:rPr>
          <w:rFonts w:hint="eastAsia" w:ascii="宋体" w:hAnsi="宋体"/>
          <w:color w:val="auto"/>
          <w:szCs w:val="21"/>
        </w:rPr>
        <w:t xml:space="preserve">招标</w:t>
      </w:r>
      <w:r>
        <w:rPr>
          <w:rFonts w:ascii="宋体" w:hAnsi="宋体"/>
          <w:color w:val="auto"/>
          <w:szCs w:val="21"/>
        </w:rPr>
        <w:t xml:space="preserve">文件所有内容的基础上，按照</w:t>
      </w:r>
      <w:r>
        <w:rPr>
          <w:rFonts w:hint="eastAsia" w:ascii="宋体" w:hAnsi="宋体"/>
          <w:color w:val="auto"/>
          <w:szCs w:val="21"/>
        </w:rPr>
        <w:t xml:space="preserve">招标</w:t>
      </w:r>
      <w:r>
        <w:rPr>
          <w:rFonts w:ascii="宋体" w:hAnsi="宋体"/>
          <w:color w:val="auto"/>
          <w:szCs w:val="21"/>
        </w:rPr>
        <w:t xml:space="preserve">文件的要求编制完整的</w:t>
      </w:r>
      <w:r>
        <w:rPr>
          <w:rFonts w:hint="eastAsia" w:ascii="宋体" w:hAnsi="宋体"/>
          <w:color w:val="auto"/>
          <w:szCs w:val="21"/>
        </w:rPr>
        <w:t xml:space="preserve">投标</w:t>
      </w:r>
      <w:r>
        <w:rPr>
          <w:rFonts w:ascii="宋体" w:hAnsi="宋体"/>
          <w:color w:val="auto"/>
          <w:szCs w:val="21"/>
        </w:rPr>
        <w:t xml:space="preserve">文件。</w:t>
      </w:r>
      <w:r>
        <w:rPr>
          <w:rFonts w:hint="eastAsia" w:ascii="宋体" w:hAnsi="宋体"/>
          <w:color w:val="auto"/>
          <w:szCs w:val="21"/>
        </w:rPr>
        <w:t xml:space="preserve">招标</w:t>
      </w:r>
      <w:r>
        <w:rPr>
          <w:rFonts w:ascii="宋体" w:hAnsi="宋体"/>
          <w:color w:val="auto"/>
          <w:szCs w:val="21"/>
        </w:rPr>
        <w:t xml:space="preserve">文件中对</w:t>
      </w:r>
      <w:r>
        <w:rPr>
          <w:rFonts w:hint="eastAsia" w:ascii="宋体" w:hAnsi="宋体"/>
          <w:color w:val="auto"/>
          <w:szCs w:val="21"/>
        </w:rPr>
        <w:t xml:space="preserve">投标</w:t>
      </w:r>
      <w:r>
        <w:rPr>
          <w:rFonts w:ascii="宋体" w:hAnsi="宋体"/>
          <w:color w:val="auto"/>
          <w:szCs w:val="21"/>
        </w:rPr>
        <w:t xml:space="preserve">文件格式有要求的，</w:t>
      </w:r>
      <w:r>
        <w:rPr>
          <w:rFonts w:hint="eastAsia" w:ascii="宋体" w:hAnsi="宋体"/>
          <w:color w:val="auto"/>
          <w:szCs w:val="21"/>
        </w:rPr>
        <w:t xml:space="preserve">投标人</w:t>
      </w:r>
      <w:r>
        <w:rPr>
          <w:rFonts w:ascii="宋体" w:hAnsi="宋体"/>
          <w:color w:val="auto"/>
          <w:szCs w:val="21"/>
        </w:rPr>
        <w:t xml:space="preserve">应按格式逐项填写内容。</w:t>
      </w:r>
      <w:r/>
    </w:p>
    <w:p>
      <w:pPr>
        <w:ind w:firstLine="420"/>
        <w:spacing w:line="360" w:lineRule="auto"/>
        <w:rPr>
          <w:rFonts w:ascii="宋体" w:hAnsi="宋体"/>
          <w:color w:val="auto"/>
          <w:szCs w:val="21"/>
        </w:rPr>
      </w:pPr>
      <w:r>
        <w:rPr>
          <w:rFonts w:ascii="宋体" w:hAnsi="宋体" w:cs="Microsoft New Tai Lue"/>
          <w:bCs/>
          <w:color w:val="auto"/>
          <w:szCs w:val="21"/>
        </w:rPr>
        <w:t xml:space="preserve">19.2</w:t>
      </w:r>
      <w:r>
        <w:rPr>
          <w:rFonts w:hint="eastAsia" w:ascii="宋体" w:hAnsi="宋体"/>
          <w:color w:val="auto"/>
          <w:szCs w:val="21"/>
        </w:rPr>
        <w:t xml:space="preserve">投标人</w:t>
      </w:r>
      <w:r>
        <w:rPr>
          <w:rFonts w:ascii="宋体" w:hAnsi="宋体"/>
          <w:color w:val="auto"/>
          <w:szCs w:val="21"/>
        </w:rPr>
        <w:t xml:space="preserve">必须保证</w:t>
      </w:r>
      <w:r>
        <w:rPr>
          <w:rFonts w:hint="eastAsia" w:ascii="宋体" w:hAnsi="宋体"/>
          <w:color w:val="auto"/>
          <w:szCs w:val="21"/>
        </w:rPr>
        <w:t xml:space="preserve">投标</w:t>
      </w:r>
      <w:r>
        <w:rPr>
          <w:rFonts w:ascii="宋体" w:hAnsi="宋体"/>
          <w:color w:val="auto"/>
          <w:szCs w:val="21"/>
        </w:rPr>
        <w:t xml:space="preserve">文件所提供的全部资料真实可靠。</w:t>
      </w:r>
      <w:r/>
    </w:p>
    <w:p>
      <w:pPr>
        <w:ind w:firstLine="420"/>
        <w:spacing w:line="360" w:lineRule="auto"/>
        <w:rPr>
          <w:rFonts w:ascii="宋体" w:hAnsi="宋体"/>
          <w:color w:val="auto"/>
          <w:szCs w:val="21"/>
        </w:rPr>
      </w:pPr>
      <w:r>
        <w:rPr>
          <w:rFonts w:ascii="宋体" w:hAnsi="宋体" w:cs="Microsoft New Tai Lue"/>
          <w:bCs/>
          <w:color w:val="auto"/>
          <w:szCs w:val="21"/>
        </w:rPr>
        <w:t xml:space="preserve">19.3</w:t>
      </w:r>
      <w:r>
        <w:rPr>
          <w:rFonts w:hint="eastAsia" w:ascii="宋体" w:hAnsi="宋体"/>
          <w:color w:val="auto"/>
          <w:szCs w:val="21"/>
        </w:rPr>
        <w:t xml:space="preserve">投标</w:t>
      </w:r>
      <w:r>
        <w:rPr>
          <w:rFonts w:ascii="宋体" w:hAnsi="宋体"/>
          <w:color w:val="auto"/>
          <w:szCs w:val="21"/>
        </w:rPr>
        <w:t xml:space="preserve">文件须对</w:t>
      </w:r>
      <w:r>
        <w:rPr>
          <w:rFonts w:hint="eastAsia" w:ascii="宋体" w:hAnsi="宋体"/>
          <w:color w:val="auto"/>
          <w:szCs w:val="21"/>
        </w:rPr>
        <w:t xml:space="preserve">招标</w:t>
      </w:r>
      <w:r>
        <w:rPr>
          <w:rFonts w:ascii="宋体" w:hAnsi="宋体"/>
          <w:color w:val="auto"/>
          <w:szCs w:val="21"/>
        </w:rPr>
        <w:t xml:space="preserve">文件中的内容做出实质性和完整的响应。</w:t>
      </w:r>
      <w:r/>
    </w:p>
    <w:p>
      <w:pPr>
        <w:pStyle w:val="785"/>
        <w:ind w:left="0" w:right="0" w:firstLine="422"/>
        <w:spacing w:before="0" w:after="0" w:line="360" w:lineRule="auto"/>
        <w:rPr>
          <w:rFonts w:ascii="宋体" w:hAnsi="宋体" w:cs="Segoe UI Symbol"/>
          <w:color w:val="auto"/>
          <w:szCs w:val="21"/>
        </w:rPr>
      </w:pPr>
      <w:r/>
      <w:bookmarkStart w:id="191" w:name="_Toc164708773"/>
      <w:r/>
      <w:bookmarkStart w:id="192" w:name="_Toc6503"/>
      <w:r/>
      <w:bookmarkStart w:id="193" w:name="_Toc107246236"/>
      <w:r/>
      <w:bookmarkStart w:id="194" w:name="_Toc29616"/>
      <w:r>
        <w:rPr>
          <w:rFonts w:ascii="宋体" w:hAnsi="宋体" w:cs="Microsoft New Tai Lue"/>
          <w:color w:val="auto"/>
          <w:szCs w:val="21"/>
        </w:rPr>
        <w:t xml:space="preserve">20.</w:t>
      </w:r>
      <w:r>
        <w:rPr>
          <w:rFonts w:hint="eastAsia" w:ascii="宋体" w:hAnsi="宋体" w:cs="Microsoft New Tai Lue"/>
          <w:color w:val="auto"/>
          <w:szCs w:val="21"/>
        </w:rPr>
        <w:t xml:space="preserve">投标报价</w:t>
      </w:r>
      <w:bookmarkEnd w:id="191"/>
      <w:r/>
      <w:bookmarkEnd w:id="192"/>
      <w:r/>
      <w:bookmarkEnd w:id="193"/>
      <w:r/>
      <w:bookmarkEnd w:id="194"/>
      <w:r/>
      <w:r/>
    </w:p>
    <w:p>
      <w:pPr>
        <w:ind w:firstLine="420"/>
        <w:spacing w:line="360" w:lineRule="auto"/>
        <w:rPr>
          <w:rFonts w:ascii="宋体" w:hAnsi="宋体"/>
          <w:color w:val="auto"/>
          <w:szCs w:val="21"/>
        </w:rPr>
      </w:pPr>
      <w:r>
        <w:rPr>
          <w:rFonts w:ascii="宋体" w:hAnsi="宋体" w:cs="Microsoft New Tai Lue"/>
          <w:bCs/>
          <w:color w:val="auto"/>
          <w:szCs w:val="21"/>
        </w:rPr>
        <w:t xml:space="preserve">20.1</w:t>
      </w:r>
      <w:r>
        <w:rPr>
          <w:rFonts w:hint="eastAsia" w:ascii="宋体" w:hAnsi="宋体"/>
          <w:color w:val="auto"/>
          <w:szCs w:val="21"/>
        </w:rPr>
        <w:t xml:space="preserve">所有投标均以人民币报价，</w:t>
      </w:r>
      <w:r>
        <w:rPr>
          <w:rFonts w:ascii="宋体" w:hAnsi="宋体"/>
          <w:color w:val="auto"/>
          <w:szCs w:val="21"/>
        </w:rPr>
        <w:t xml:space="preserve">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Microsoft New Tai Lue"/>
          <w:color w:val="auto"/>
          <w:szCs w:val="21"/>
        </w:rPr>
      </w:pPr>
      <w:r>
        <w:rPr>
          <w:rFonts w:ascii="宋体" w:hAnsi="宋体" w:cs="Segoe UI Symbol"/>
          <w:b/>
          <w:color w:val="auto"/>
          <w:szCs w:val="21"/>
        </w:rPr>
        <w:t xml:space="preserve">★</w:t>
      </w:r>
      <w:r>
        <w:rPr>
          <w:rFonts w:ascii="宋体" w:hAnsi="宋体" w:cs="Microsoft New Tai Lue"/>
          <w:b/>
          <w:bCs/>
          <w:color w:val="auto"/>
          <w:szCs w:val="21"/>
        </w:rPr>
        <w:t xml:space="preserve">20.2</w:t>
      </w:r>
      <w:r>
        <w:rPr>
          <w:rFonts w:ascii="宋体" w:hAnsi="宋体" w:cs="Microsoft New Tai Lue"/>
          <w:b/>
          <w:color w:val="auto"/>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ascii="宋体" w:hAnsi="宋体" w:cs="Microsoft New Tai Lue"/>
          <w:color w:val="auto"/>
          <w:szCs w:val="21"/>
        </w:rPr>
        <w:t xml:space="preserve">。</w:t>
      </w:r>
      <w:r/>
    </w:p>
    <w:p>
      <w:pPr>
        <w:ind w:firstLine="420"/>
        <w:spacing w:line="360" w:lineRule="auto"/>
        <w:rPr>
          <w:rFonts w:ascii="宋体" w:hAnsi="宋体"/>
          <w:color w:val="auto"/>
          <w:szCs w:val="21"/>
        </w:rPr>
      </w:pPr>
      <w:r>
        <w:rPr>
          <w:rFonts w:ascii="宋体" w:hAnsi="宋体" w:cs="Microsoft New Tai Lue"/>
          <w:bCs/>
          <w:color w:val="auto"/>
          <w:szCs w:val="21"/>
        </w:rPr>
        <w:t xml:space="preserve">20.3</w:t>
      </w:r>
      <w:r>
        <w:rPr>
          <w:rFonts w:hint="eastAsia" w:ascii="宋体" w:hAnsi="宋体"/>
          <w:color w:val="auto"/>
          <w:szCs w:val="21"/>
        </w:rPr>
        <w:t xml:space="preserve">投标人</w:t>
      </w:r>
      <w:r>
        <w:rPr>
          <w:rFonts w:ascii="宋体" w:hAnsi="宋体"/>
          <w:color w:val="auto"/>
          <w:szCs w:val="21"/>
        </w:rPr>
        <w:t xml:space="preserve">应按照本项目要求的内容，报出总价与分项明细报价。</w:t>
      </w:r>
      <w:r>
        <w:rPr>
          <w:rFonts w:hint="eastAsia" w:ascii="宋体" w:hAnsi="宋体"/>
          <w:color w:val="auto"/>
          <w:szCs w:val="21"/>
        </w:rPr>
        <w:t xml:space="preserve">投标</w:t>
      </w:r>
      <w:r>
        <w:rPr>
          <w:rFonts w:ascii="宋体" w:hAnsi="宋体"/>
          <w:color w:val="auto"/>
          <w:szCs w:val="21"/>
        </w:rPr>
        <w:t xml:space="preserve">报价应包括为完成本项目所发生的一切费用和税费，包括代垫费用（差旅费、住宿费、通讯费等）、增值税及其他附加税等杂项支出在内的一切费用和税费，</w:t>
      </w:r>
      <w:r>
        <w:rPr>
          <w:rFonts w:hint="eastAsia" w:ascii="宋体" w:hAnsi="宋体"/>
          <w:color w:val="auto"/>
          <w:szCs w:val="21"/>
        </w:rPr>
        <w:t xml:space="preserve">除招标</w:t>
      </w:r>
      <w:r>
        <w:rPr>
          <w:rFonts w:ascii="宋体" w:hAnsi="宋体"/>
          <w:color w:val="auto"/>
          <w:szCs w:val="21"/>
        </w:rPr>
        <w:t xml:space="preserve">文件规定外，采购人将不再支付报价以外的任何费用。</w:t>
      </w:r>
      <w:r>
        <w:rPr>
          <w:rFonts w:hint="eastAsia" w:ascii="宋体" w:hAnsi="宋体"/>
          <w:color w:val="auto"/>
          <w:szCs w:val="21"/>
        </w:rPr>
        <w:t xml:space="preserve">如发生漏缺、少项，都被视为投标人的让利行为。投标人</w:t>
      </w:r>
      <w:r>
        <w:rPr>
          <w:rFonts w:ascii="宋体" w:hAnsi="宋体"/>
          <w:color w:val="auto"/>
          <w:szCs w:val="21"/>
        </w:rPr>
        <w:t xml:space="preserve">估算错误的风险一律由</w:t>
      </w:r>
      <w:r>
        <w:rPr>
          <w:rFonts w:hint="eastAsia" w:ascii="宋体" w:hAnsi="宋体"/>
          <w:color w:val="auto"/>
          <w:szCs w:val="21"/>
        </w:rPr>
        <w:t xml:space="preserve">投标人</w:t>
      </w:r>
      <w:r>
        <w:rPr>
          <w:rFonts w:ascii="宋体" w:hAnsi="宋体"/>
          <w:color w:val="auto"/>
          <w:szCs w:val="21"/>
        </w:rPr>
        <w:t xml:space="preserve">自行承担</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ascii="宋体" w:hAnsi="宋体" w:cs="Microsoft New Tai Lue"/>
          <w:bCs/>
          <w:color w:val="auto"/>
          <w:szCs w:val="21"/>
        </w:rPr>
        <w:t xml:space="preserve">20.4</w:t>
      </w:r>
      <w:r>
        <w:rPr>
          <w:rFonts w:hint="eastAsia" w:ascii="宋体" w:hAnsi="宋体"/>
          <w:color w:val="auto"/>
          <w:szCs w:val="21"/>
        </w:rPr>
        <w:t xml:space="preserve">投标人</w:t>
      </w:r>
      <w:r>
        <w:rPr>
          <w:rFonts w:ascii="宋体" w:hAnsi="宋体"/>
          <w:color w:val="auto"/>
          <w:szCs w:val="21"/>
        </w:rPr>
        <w:t xml:space="preserve">要按</w:t>
      </w:r>
      <w:r>
        <w:rPr>
          <w:rFonts w:hint="eastAsia" w:ascii="宋体" w:hAnsi="宋体"/>
          <w:color w:val="auto"/>
          <w:szCs w:val="21"/>
        </w:rPr>
        <w:t xml:space="preserve">开标</w:t>
      </w:r>
      <w:r>
        <w:rPr>
          <w:rFonts w:ascii="宋体" w:hAnsi="宋体"/>
          <w:color w:val="auto"/>
          <w:szCs w:val="21"/>
        </w:rPr>
        <w:t xml:space="preserve">一览表、分项报价表的内容填写</w:t>
      </w:r>
      <w:r>
        <w:rPr>
          <w:rFonts w:hint="eastAsia" w:ascii="宋体" w:hAnsi="宋体"/>
          <w:color w:val="auto"/>
          <w:szCs w:val="21"/>
        </w:rPr>
        <w:t xml:space="preserve">投标</w:t>
      </w:r>
      <w:r>
        <w:rPr>
          <w:rFonts w:ascii="宋体" w:hAnsi="宋体"/>
          <w:color w:val="auto"/>
          <w:szCs w:val="21"/>
        </w:rPr>
        <w:t xml:space="preserve">报价及其它事项，并由法定代表人（单位负责人）或授权代表签署。分项报价表的总价应和</w:t>
      </w:r>
      <w:r>
        <w:rPr>
          <w:rFonts w:hint="eastAsia" w:ascii="宋体" w:hAnsi="宋体"/>
          <w:color w:val="auto"/>
          <w:szCs w:val="21"/>
        </w:rPr>
        <w:t xml:space="preserve">开标</w:t>
      </w:r>
      <w:r>
        <w:rPr>
          <w:rFonts w:ascii="宋体" w:hAnsi="宋体"/>
          <w:color w:val="auto"/>
          <w:szCs w:val="21"/>
        </w:rPr>
        <w:t xml:space="preserve">一览表的</w:t>
      </w:r>
      <w:r>
        <w:rPr>
          <w:rFonts w:hint="eastAsia" w:ascii="宋体" w:hAnsi="宋体"/>
          <w:color w:val="auto"/>
          <w:szCs w:val="21"/>
        </w:rPr>
        <w:t xml:space="preserve">投标</w:t>
      </w:r>
      <w:r>
        <w:rPr>
          <w:rFonts w:ascii="宋体" w:hAnsi="宋体"/>
          <w:color w:val="auto"/>
          <w:szCs w:val="21"/>
        </w:rPr>
        <w:t xml:space="preserve">总价相一致，包括</w:t>
      </w:r>
      <w:r>
        <w:rPr>
          <w:rFonts w:hint="eastAsia" w:ascii="宋体" w:hAnsi="宋体"/>
          <w:color w:val="auto"/>
          <w:szCs w:val="21"/>
        </w:rPr>
        <w:t xml:space="preserve">投标人</w:t>
      </w:r>
      <w:r>
        <w:rPr>
          <w:rFonts w:ascii="宋体" w:hAnsi="宋体"/>
          <w:color w:val="auto"/>
          <w:szCs w:val="21"/>
        </w:rPr>
        <w:t xml:space="preserve">为完成本项目所发生的一切费用相关的所有税费。如分项报价表的总价和</w:t>
      </w:r>
      <w:r>
        <w:rPr>
          <w:rFonts w:hint="eastAsia" w:ascii="宋体" w:hAnsi="宋体"/>
          <w:color w:val="auto"/>
          <w:szCs w:val="21"/>
        </w:rPr>
        <w:t xml:space="preserve">开标</w:t>
      </w:r>
      <w:r>
        <w:rPr>
          <w:rFonts w:ascii="宋体" w:hAnsi="宋体"/>
          <w:color w:val="auto"/>
          <w:szCs w:val="21"/>
        </w:rPr>
        <w:t xml:space="preserve">一览表的</w:t>
      </w:r>
      <w:r>
        <w:rPr>
          <w:rFonts w:hint="eastAsia" w:ascii="宋体" w:hAnsi="宋体"/>
          <w:color w:val="auto"/>
          <w:szCs w:val="21"/>
        </w:rPr>
        <w:t xml:space="preserve">投标</w:t>
      </w:r>
      <w:r>
        <w:rPr>
          <w:rFonts w:ascii="宋体" w:hAnsi="宋体"/>
          <w:color w:val="auto"/>
          <w:szCs w:val="21"/>
        </w:rPr>
        <w:t xml:space="preserve">总价不一致的，按照本须知规定的内容执行。</w:t>
      </w:r>
      <w:r/>
    </w:p>
    <w:p>
      <w:pPr>
        <w:ind w:firstLine="420"/>
        <w:spacing w:line="360" w:lineRule="auto"/>
        <w:rPr>
          <w:rFonts w:ascii="宋体" w:hAnsi="宋体"/>
          <w:color w:val="auto"/>
          <w:szCs w:val="21"/>
        </w:rPr>
      </w:pPr>
      <w:r>
        <w:rPr>
          <w:rFonts w:ascii="宋体" w:hAnsi="宋体" w:cs="Microsoft New Tai Lue"/>
          <w:bCs/>
          <w:color w:val="auto"/>
          <w:szCs w:val="21"/>
        </w:rPr>
        <w:t xml:space="preserve">20.5</w:t>
      </w:r>
      <w:r>
        <w:rPr>
          <w:rFonts w:hint="eastAsia" w:ascii="宋体" w:hAnsi="宋体"/>
          <w:color w:val="auto"/>
          <w:szCs w:val="21"/>
        </w:rPr>
        <w:t xml:space="preserve">投标</w:t>
      </w:r>
      <w:r>
        <w:rPr>
          <w:rFonts w:ascii="宋体" w:hAnsi="宋体"/>
          <w:color w:val="auto"/>
          <w:szCs w:val="21"/>
        </w:rPr>
        <w:t xml:space="preserve">报价的其他要求见</w:t>
      </w:r>
      <w:r>
        <w:rPr>
          <w:rFonts w:hint="eastAsia" w:ascii="宋体" w:hAnsi="宋体"/>
          <w:b/>
          <w:color w:val="auto"/>
          <w:szCs w:val="21"/>
        </w:rPr>
        <w:t xml:space="preserve">投标人</w:t>
      </w:r>
      <w:r>
        <w:rPr>
          <w:rFonts w:ascii="宋体" w:hAnsi="宋体"/>
          <w:b/>
          <w:color w:val="auto"/>
          <w:szCs w:val="21"/>
        </w:rPr>
        <w:t xml:space="preserve">须知前附表</w:t>
      </w:r>
      <w:r>
        <w:rPr>
          <w:rFonts w:ascii="宋体" w:hAnsi="宋体"/>
          <w:color w:val="auto"/>
          <w:szCs w:val="21"/>
        </w:rPr>
        <w:t xml:space="preserve">。</w:t>
      </w:r>
      <w:bookmarkEnd w:id="184"/>
      <w:bookmarkEnd w:id="185"/>
      <w:r/>
    </w:p>
    <w:p>
      <w:pPr>
        <w:pStyle w:val="785"/>
        <w:ind w:left="0" w:right="0" w:firstLine="422"/>
        <w:spacing w:before="0" w:after="0" w:line="360" w:lineRule="auto"/>
        <w:rPr>
          <w:rFonts w:ascii="宋体" w:hAnsi="宋体" w:cs="Microsoft New Tai Lue"/>
          <w:color w:val="auto"/>
          <w:szCs w:val="21"/>
        </w:rPr>
      </w:pPr>
      <w:r/>
      <w:bookmarkStart w:id="195" w:name="_Toc9221"/>
      <w:r/>
      <w:bookmarkStart w:id="196" w:name="_Toc103848545"/>
      <w:r/>
      <w:bookmarkStart w:id="197" w:name="_Toc150"/>
      <w:r/>
      <w:bookmarkStart w:id="198" w:name="_Toc100905224"/>
      <w:r/>
      <w:bookmarkStart w:id="199" w:name="_Toc164708774"/>
      <w:r/>
      <w:bookmarkStart w:id="200" w:name="_Toc104560859"/>
      <w:r/>
      <w:bookmarkStart w:id="201" w:name="_Toc107246237"/>
      <w:r/>
      <w:bookmarkStart w:id="202" w:name="_Toc103848544"/>
      <w:r/>
      <w:bookmarkStart w:id="203" w:name="_Toc100905223"/>
      <w:r/>
      <w:bookmarkStart w:id="204" w:name="_Toc96347878"/>
      <w:r>
        <w:rPr>
          <w:rFonts w:ascii="宋体" w:hAnsi="宋体" w:cs="Microsoft New Tai Lue"/>
          <w:color w:val="auto"/>
          <w:szCs w:val="21"/>
        </w:rPr>
        <w:t xml:space="preserve">21.投标有效期</w:t>
      </w:r>
      <w:bookmarkEnd w:id="195"/>
      <w:r/>
      <w:bookmarkEnd w:id="196"/>
      <w:r/>
      <w:bookmarkEnd w:id="197"/>
      <w:r/>
      <w:bookmarkEnd w:id="198"/>
      <w:r/>
      <w:bookmarkEnd w:id="199"/>
      <w:r/>
      <w:bookmarkEnd w:id="200"/>
      <w:r/>
      <w:bookmarkEnd w:id="201"/>
      <w:r/>
      <w:r/>
    </w:p>
    <w:p>
      <w:pPr>
        <w:ind w:firstLine="422"/>
        <w:spacing w:line="360" w:lineRule="auto"/>
        <w:rPr>
          <w:rFonts w:ascii="宋体" w:hAnsi="宋体" w:cs="Microsoft New Tai Lue"/>
          <w:b/>
          <w:bCs/>
          <w:color w:val="auto"/>
          <w:szCs w:val="21"/>
        </w:rPr>
      </w:pPr>
      <w:r>
        <w:rPr>
          <w:rFonts w:ascii="宋体" w:hAnsi="宋体" w:cs="Segoe UI Symbol"/>
          <w:b/>
          <w:color w:val="auto"/>
          <w:szCs w:val="21"/>
        </w:rPr>
        <w:t xml:space="preserve">★</w:t>
      </w:r>
      <w:r>
        <w:rPr>
          <w:rFonts w:ascii="宋体" w:hAnsi="宋体" w:cs="Microsoft New Tai Lue"/>
          <w:bCs/>
          <w:color w:val="auto"/>
          <w:szCs w:val="21"/>
        </w:rPr>
        <w:t xml:space="preserve">21.1投标有效期见</w:t>
      </w:r>
      <w:r>
        <w:rPr>
          <w:rFonts w:ascii="宋体" w:hAnsi="宋体" w:cs="Microsoft New Tai Lue"/>
          <w:b/>
          <w:bCs/>
          <w:color w:val="auto"/>
          <w:szCs w:val="21"/>
        </w:rPr>
        <w:t xml:space="preserve">投标人须知前附表</w:t>
      </w:r>
      <w:r>
        <w:rPr>
          <w:rFonts w:ascii="宋体" w:hAnsi="宋体" w:cs="Microsoft New Tai Lue"/>
          <w:bCs/>
          <w:color w:val="auto"/>
          <w:szCs w:val="21"/>
        </w:rPr>
        <w:t xml:space="preserve">，在此期间投标文件对投标人具有法律约束力，以保证采购人有足够的时间完成评标、定标以及签订合同。投标有效期从</w:t>
      </w:r>
      <w:r>
        <w:rPr>
          <w:rFonts w:ascii="宋体" w:hAnsi="宋体" w:cs="Microsoft New Tai Lue"/>
          <w:b/>
          <w:bCs/>
          <w:color w:val="auto"/>
          <w:szCs w:val="21"/>
        </w:rPr>
        <w:t xml:space="preserve">投标人须知前附表</w:t>
      </w:r>
      <w:r>
        <w:rPr>
          <w:rFonts w:ascii="宋体" w:hAnsi="宋体" w:cs="Microsoft New Tai Lue"/>
          <w:bCs/>
          <w:color w:val="auto"/>
          <w:szCs w:val="21"/>
        </w:rPr>
        <w:t xml:space="preserve">规定的投标截止之日起计算。</w:t>
      </w:r>
      <w:r>
        <w:rPr>
          <w:rFonts w:ascii="宋体" w:hAnsi="宋体" w:cs="Microsoft New Tai Lue"/>
          <w:b/>
          <w:bCs/>
          <w:color w:val="auto"/>
          <w:szCs w:val="21"/>
        </w:rPr>
        <w:t xml:space="preserve">投标有效期不足的，在评标时将其视为无效投标。</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85"/>
        <w:ind w:left="0" w:right="0" w:firstLine="422"/>
        <w:spacing w:before="0" w:after="0" w:line="360" w:lineRule="auto"/>
        <w:rPr>
          <w:rFonts w:ascii="宋体" w:hAnsi="宋体" w:cs="Microsoft New Tai Lue"/>
          <w:color w:val="auto"/>
          <w:szCs w:val="21"/>
        </w:rPr>
      </w:pPr>
      <w:r/>
      <w:bookmarkStart w:id="205" w:name="_Toc16265"/>
      <w:r/>
      <w:bookmarkStart w:id="206" w:name="_Toc104560860"/>
      <w:r/>
      <w:bookmarkStart w:id="207" w:name="_Toc164708775"/>
      <w:r/>
      <w:bookmarkStart w:id="208" w:name="_Toc107246238"/>
      <w:r/>
      <w:bookmarkStart w:id="209" w:name="_Toc2030"/>
      <w:r>
        <w:rPr>
          <w:rFonts w:ascii="宋体" w:hAnsi="宋体" w:cs="Microsoft New Tai Lue"/>
          <w:color w:val="auto"/>
          <w:szCs w:val="21"/>
        </w:rPr>
        <w:t xml:space="preserve">22.投标保证金</w:t>
      </w:r>
      <w:bookmarkEnd w:id="202"/>
      <w:r/>
      <w:bookmarkEnd w:id="203"/>
      <w:r/>
      <w:bookmarkEnd w:id="204"/>
      <w:r/>
      <w:bookmarkEnd w:id="205"/>
      <w:r/>
      <w:bookmarkEnd w:id="206"/>
      <w:r/>
      <w:bookmarkEnd w:id="207"/>
      <w:r/>
      <w:bookmarkEnd w:id="208"/>
      <w:r/>
      <w:bookmarkEnd w:id="209"/>
      <w:r/>
      <w:r/>
    </w:p>
    <w:p>
      <w:pPr>
        <w:ind w:firstLine="420"/>
        <w:spacing w:line="360" w:lineRule="auto"/>
        <w:rPr>
          <w:rFonts w:ascii="宋体" w:hAnsi="宋体" w:cs="Microsoft New Tai Lue"/>
          <w:bCs/>
          <w:color w:val="auto"/>
          <w:szCs w:val="21"/>
        </w:rPr>
      </w:pPr>
      <w:r/>
      <w:bookmarkStart w:id="210" w:name="_Toc420487862"/>
      <w:r/>
      <w:bookmarkStart w:id="211" w:name="_Toc68159552"/>
      <w:r/>
      <w:bookmarkStart w:id="212" w:name="_Toc466452044"/>
      <w:r/>
      <w:bookmarkStart w:id="213" w:name="_Toc420657357"/>
      <w:r/>
      <w:bookmarkStart w:id="214" w:name="_Toc96347879"/>
      <w:r/>
      <w:bookmarkStart w:id="215" w:name="_Toc519241651"/>
      <w:r>
        <w:rPr>
          <w:rFonts w:ascii="宋体" w:hAnsi="宋体" w:cs="Microsoft New Tai Lue"/>
          <w:bCs/>
          <w:color w:val="auto"/>
          <w:szCs w:val="21"/>
        </w:rPr>
        <w:t xml:space="preserve">22.1本项目是否交纳投标保证金见</w:t>
      </w:r>
      <w:r>
        <w:rPr>
          <w:rFonts w:ascii="宋体" w:hAnsi="宋体" w:cs="Microsoft New Tai Lue"/>
          <w:b/>
          <w:bCs/>
          <w:color w:val="auto"/>
          <w:szCs w:val="21"/>
        </w:rPr>
        <w:t xml:space="preserve">投标人须知前附表</w:t>
      </w:r>
      <w:r>
        <w:rPr>
          <w:rFonts w:ascii="宋体" w:hAnsi="宋体" w:cs="Microsoft New Tai Lue"/>
          <w:bCs/>
          <w:color w:val="auto"/>
          <w:szCs w:val="21"/>
        </w:rPr>
        <w:t xml:space="preserve">。</w:t>
      </w:r>
      <w:r/>
    </w:p>
    <w:p>
      <w:pPr>
        <w:ind w:firstLine="422"/>
        <w:spacing w:line="360" w:lineRule="auto"/>
        <w:rPr>
          <w:rFonts w:ascii="宋体" w:hAnsi="宋体" w:cs="Microsoft New Tai Lue"/>
          <w:bCs/>
          <w:color w:val="auto"/>
          <w:szCs w:val="21"/>
        </w:rPr>
      </w:pPr>
      <w:r>
        <w:rPr>
          <w:rFonts w:ascii="宋体" w:hAnsi="宋体" w:cs="Segoe UI Symbol"/>
          <w:b/>
          <w:color w:val="auto"/>
          <w:szCs w:val="21"/>
        </w:rPr>
        <w:t xml:space="preserve">★</w:t>
      </w:r>
      <w:r>
        <w:rPr>
          <w:rFonts w:ascii="宋体" w:hAnsi="宋体" w:cs="Microsoft New Tai Lue"/>
          <w:bCs/>
          <w:color w:val="auto"/>
          <w:szCs w:val="21"/>
        </w:rPr>
        <w:t xml:space="preserve">22.2</w:t>
      </w:r>
      <w:r>
        <w:rPr>
          <w:rFonts w:hint="eastAsia" w:ascii="宋体" w:hAnsi="宋体" w:cs="Microsoft New Tai Lue"/>
          <w:bCs/>
          <w:color w:val="auto"/>
          <w:szCs w:val="21"/>
        </w:rPr>
        <w:t xml:space="preserve">投标人按照</w:t>
      </w:r>
      <w:r>
        <w:rPr>
          <w:rFonts w:ascii="宋体" w:hAnsi="宋体" w:cs="Microsoft New Tai Lue"/>
          <w:b/>
          <w:bCs/>
          <w:color w:val="auto"/>
          <w:szCs w:val="21"/>
        </w:rPr>
        <w:t xml:space="preserve">投标人须知前附表</w:t>
      </w:r>
      <w:r>
        <w:rPr>
          <w:rFonts w:hint="eastAsia" w:ascii="宋体" w:hAnsi="宋体" w:cs="Microsoft New Tai Lue"/>
          <w:bCs/>
          <w:color w:val="auto"/>
          <w:szCs w:val="21"/>
        </w:rPr>
        <w:t xml:space="preserve">要求的</w:t>
      </w:r>
      <w:r>
        <w:rPr>
          <w:rFonts w:ascii="宋体" w:hAnsi="宋体" w:cs="Microsoft New Tai Lue"/>
          <w:bCs/>
          <w:color w:val="auto"/>
          <w:szCs w:val="21"/>
        </w:rPr>
        <w:t xml:space="preserve">形式，在</w:t>
      </w:r>
      <w:r>
        <w:rPr>
          <w:rFonts w:ascii="宋体" w:hAnsi="宋体" w:cs="Microsoft New Tai Lue"/>
          <w:b/>
          <w:bCs/>
          <w:color w:val="auto"/>
          <w:szCs w:val="21"/>
        </w:rPr>
        <w:t xml:space="preserve">投标人须知前附表</w:t>
      </w:r>
      <w:r>
        <w:rPr>
          <w:rFonts w:ascii="宋体" w:hAnsi="宋体" w:cs="Microsoft New Tai Lue"/>
          <w:bCs/>
          <w:color w:val="auto"/>
          <w:szCs w:val="21"/>
        </w:rPr>
        <w:t xml:space="preserve">规定的投标截止时间前，向采购方提交</w:t>
      </w:r>
      <w:r>
        <w:rPr>
          <w:rFonts w:ascii="宋体" w:hAnsi="宋体" w:cs="Microsoft New Tai Lue"/>
          <w:b/>
          <w:bCs/>
          <w:color w:val="auto"/>
          <w:szCs w:val="21"/>
        </w:rPr>
        <w:t xml:space="preserve">投标人须知前附表</w:t>
      </w:r>
      <w:r>
        <w:rPr>
          <w:rFonts w:ascii="宋体" w:hAnsi="宋体" w:cs="Microsoft New Tai Lue"/>
          <w:bCs/>
          <w:color w:val="auto"/>
          <w:szCs w:val="21"/>
        </w:rPr>
        <w:t xml:space="preserve">规定的投标保证金</w:t>
      </w:r>
      <w:r>
        <w:rPr>
          <w:rFonts w:hint="eastAsia" w:ascii="宋体" w:hAnsi="宋体" w:cs="Microsoft New Tai Lue"/>
          <w:bCs/>
          <w:color w:val="auto"/>
          <w:szCs w:val="21"/>
        </w:rPr>
        <w:t xml:space="preserve">（</w:t>
      </w:r>
      <w:r>
        <w:rPr>
          <w:rFonts w:ascii="宋体" w:hAnsi="宋体" w:cs="Microsoft New Tai Lue"/>
          <w:bCs/>
          <w:color w:val="auto"/>
          <w:szCs w:val="21"/>
        </w:rPr>
        <w:t xml:space="preserve">数额采用四舍五入，计算至元</w:t>
      </w:r>
      <w:r>
        <w:rPr>
          <w:rFonts w:hint="eastAsia" w:ascii="宋体" w:hAnsi="宋体" w:cs="Microsoft New Tai Lue"/>
          <w:bCs/>
          <w:color w:val="auto"/>
          <w:szCs w:val="21"/>
        </w:rPr>
        <w:t xml:space="preserve">）</w:t>
      </w:r>
      <w:r>
        <w:rPr>
          <w:rFonts w:ascii="宋体" w:hAnsi="宋体" w:cs="Microsoft New Tai Lue"/>
          <w:bCs/>
          <w:color w:val="auto"/>
          <w:szCs w:val="21"/>
        </w:rPr>
        <w:t xml:space="preserve">。投标保证金有效期应与</w:t>
      </w:r>
      <w:r>
        <w:rPr>
          <w:rFonts w:ascii="宋体" w:hAnsi="宋体" w:cs="Microsoft New Tai Lue"/>
          <w:b/>
          <w:bCs/>
          <w:color w:val="auto"/>
          <w:szCs w:val="21"/>
        </w:rPr>
        <w:t xml:space="preserve">投标人须知前附表</w:t>
      </w:r>
      <w:r>
        <w:rPr>
          <w:rFonts w:ascii="宋体" w:hAnsi="宋体" w:cs="Microsoft New Tai Lue"/>
          <w:bCs/>
          <w:color w:val="auto"/>
          <w:szCs w:val="21"/>
        </w:rPr>
        <w:t xml:space="preserve">规定的投标有效期一致。</w:t>
      </w:r>
      <w:r>
        <w:rPr>
          <w:rFonts w:hint="eastAsia" w:ascii="宋体" w:hAnsi="宋体" w:cs="Segoe UI Symbol"/>
          <w:b/>
          <w:color w:val="auto"/>
          <w:szCs w:val="21"/>
        </w:rPr>
        <w:t xml:space="preserve">投标人未按规定缴纳投标保证金的或</w:t>
      </w:r>
      <w:r>
        <w:rPr>
          <w:rFonts w:hint="eastAsia" w:ascii="宋体" w:hAnsi="宋体" w:cs="Microsoft New Tai Lue"/>
          <w:b/>
          <w:bCs/>
          <w:color w:val="auto"/>
          <w:szCs w:val="21"/>
        </w:rPr>
        <w:t xml:space="preserve">由于到账时间晚于投标截止时间的，或者票据错误、印鉴不清等原因导致不能到账的，其投标无效。</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22.3联合体投标的，可以由联合体中的一方或者共同提交投标保证金。以一方名义提交投标保证金的，对联合体各方均具有约束力。</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22.4未中标的投标人的投标保证金，将在中标通知书发出后5个工作日内退还，但因投标人自身原因导致无法及时退还的除外。</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22.5中标的投标人的投标保证金，将在政府采购合同签订后5个工作日内退还中标人。</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22.6投标人有以下情形之一的，投标保证金可以不予退还：</w:t>
      </w:r>
      <w:bookmarkEnd w:id="210"/>
      <w:bookmarkEnd w:id="211"/>
      <w:bookmarkEnd w:id="212"/>
      <w:bookmarkEnd w:id="213"/>
      <w:bookmarkEnd w:id="214"/>
      <w:bookmarkEnd w:id="215"/>
      <w:r/>
    </w:p>
    <w:p>
      <w:pPr>
        <w:ind w:firstLine="420"/>
        <w:jc w:val="left"/>
        <w:spacing w:line="360" w:lineRule="auto"/>
        <w:rPr>
          <w:rFonts w:ascii="宋体" w:hAnsi="宋体"/>
          <w:color w:val="auto"/>
          <w:szCs w:val="21"/>
        </w:rPr>
      </w:pPr>
      <w:r/>
      <w:bookmarkStart w:id="216" w:name="_Toc103848546"/>
      <w:r/>
      <w:bookmarkStart w:id="217" w:name="_Toc100905225"/>
      <w:r/>
      <w:bookmarkStart w:id="218" w:name="_Toc96347880"/>
      <w:r/>
      <w:bookmarkStart w:id="219" w:name="_Toc104560861"/>
      <w:r>
        <w:rPr>
          <w:rFonts w:ascii="宋体" w:hAnsi="宋体"/>
          <w:color w:val="auto"/>
          <w:szCs w:val="21"/>
        </w:rPr>
        <w:t xml:space="preserve">（1）</w:t>
      </w:r>
      <w:r>
        <w:rPr>
          <w:rFonts w:hint="eastAsia" w:ascii="宋体" w:hAnsi="宋体"/>
          <w:color w:val="auto"/>
          <w:szCs w:val="21"/>
        </w:rPr>
        <w:t xml:space="preserve">投标人</w:t>
      </w:r>
      <w:r>
        <w:rPr>
          <w:rFonts w:ascii="宋体" w:hAnsi="宋体"/>
          <w:color w:val="auto"/>
          <w:szCs w:val="21"/>
        </w:rPr>
        <w:t xml:space="preserve">在</w:t>
      </w:r>
      <w:r>
        <w:rPr>
          <w:rFonts w:hint="eastAsia" w:ascii="宋体" w:hAnsi="宋体"/>
          <w:color w:val="auto"/>
          <w:szCs w:val="21"/>
        </w:rPr>
        <w:t xml:space="preserve">招标</w:t>
      </w:r>
      <w:r>
        <w:rPr>
          <w:rFonts w:ascii="宋体" w:hAnsi="宋体"/>
          <w:color w:val="auto"/>
          <w:szCs w:val="21"/>
        </w:rPr>
        <w:t xml:space="preserve">文件规定的</w:t>
      </w:r>
      <w:r>
        <w:rPr>
          <w:rFonts w:hint="eastAsia" w:ascii="宋体" w:hAnsi="宋体"/>
          <w:color w:val="auto"/>
          <w:szCs w:val="21"/>
        </w:rPr>
        <w:t xml:space="preserve">投标</w:t>
      </w:r>
      <w:r>
        <w:rPr>
          <w:rFonts w:ascii="宋体" w:hAnsi="宋体"/>
          <w:color w:val="auto"/>
          <w:szCs w:val="21"/>
        </w:rPr>
        <w:t xml:space="preserve">有效期内撤销其</w:t>
      </w:r>
      <w:r>
        <w:rPr>
          <w:rFonts w:hint="eastAsia" w:ascii="宋体" w:hAnsi="宋体"/>
          <w:color w:val="auto"/>
          <w:szCs w:val="21"/>
        </w:rPr>
        <w:t xml:space="preserve">投标</w:t>
      </w:r>
      <w:r>
        <w:rPr>
          <w:rFonts w:ascii="宋体" w:hAnsi="宋体"/>
          <w:color w:val="auto"/>
          <w:szCs w:val="21"/>
        </w:rPr>
        <w:t xml:space="preserve">文件；</w:t>
      </w:r>
      <w:r/>
    </w:p>
    <w:p>
      <w:pPr>
        <w:ind w:firstLine="420"/>
        <w:jc w:val="left"/>
        <w:spacing w:line="360" w:lineRule="auto"/>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投标人在投标文件中提供</w:t>
      </w:r>
      <w:r>
        <w:rPr>
          <w:rFonts w:ascii="宋体" w:hAnsi="宋体"/>
          <w:color w:val="auto"/>
          <w:szCs w:val="21"/>
        </w:rPr>
        <w:t xml:space="preserve">虚假材料</w:t>
      </w:r>
      <w:r>
        <w:rPr>
          <w:rFonts w:hint="eastAsia" w:ascii="宋体" w:hAnsi="宋体"/>
          <w:color w:val="auto"/>
          <w:szCs w:val="21"/>
        </w:rPr>
        <w:t xml:space="preserve">的</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3</w:t>
      </w:r>
      <w:r>
        <w:rPr>
          <w:rFonts w:hint="eastAsia" w:ascii="宋体" w:hAnsi="宋体"/>
          <w:color w:val="auto"/>
          <w:szCs w:val="21"/>
        </w:rPr>
        <w:t xml:space="preserve">）投标人在本次采购活动中存在</w:t>
      </w:r>
      <w:r>
        <w:rPr>
          <w:rFonts w:ascii="宋体" w:hAnsi="宋体"/>
          <w:color w:val="auto"/>
          <w:szCs w:val="21"/>
        </w:rPr>
        <w:t xml:space="preserve">恶意串通</w:t>
      </w:r>
      <w:r>
        <w:rPr>
          <w:rFonts w:hint="eastAsia" w:ascii="宋体" w:hAnsi="宋体"/>
          <w:color w:val="auto"/>
          <w:szCs w:val="21"/>
        </w:rPr>
        <w:t xml:space="preserve">行为的</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（4）</w:t>
      </w:r>
      <w:r>
        <w:rPr>
          <w:rFonts w:hint="eastAsia" w:ascii="宋体" w:hAnsi="宋体"/>
          <w:color w:val="auto"/>
          <w:szCs w:val="21"/>
        </w:rPr>
        <w:t xml:space="preserve">中标人</w:t>
      </w:r>
      <w:r>
        <w:rPr>
          <w:rFonts w:ascii="宋体" w:hAnsi="宋体"/>
          <w:color w:val="auto"/>
          <w:szCs w:val="21"/>
        </w:rPr>
        <w:t xml:space="preserve">未能按规定交纳采购代理服务费；</w:t>
      </w:r>
      <w:r/>
    </w:p>
    <w:p>
      <w:pPr>
        <w:ind w:firstLine="420"/>
        <w:jc w:val="left"/>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中标人</w:t>
      </w:r>
      <w:r>
        <w:rPr>
          <w:rFonts w:ascii="宋体" w:hAnsi="宋体"/>
          <w:color w:val="auto"/>
          <w:szCs w:val="21"/>
        </w:rPr>
        <w:t xml:space="preserve">在收到</w:t>
      </w:r>
      <w:r>
        <w:rPr>
          <w:rFonts w:hint="eastAsia" w:ascii="宋体" w:hAnsi="宋体"/>
          <w:color w:val="auto"/>
          <w:szCs w:val="21"/>
        </w:rPr>
        <w:t xml:space="preserve">中标</w:t>
      </w:r>
      <w:r>
        <w:rPr>
          <w:rFonts w:ascii="宋体" w:hAnsi="宋体"/>
          <w:color w:val="auto"/>
          <w:szCs w:val="21"/>
        </w:rPr>
        <w:t xml:space="preserve">通知书后，无正当理由不与采购人订立合同，在签订合同时向采购人提出附加条件，或者不按照</w:t>
      </w:r>
      <w:r>
        <w:rPr>
          <w:rFonts w:hint="eastAsia" w:ascii="宋体" w:hAnsi="宋体"/>
          <w:color w:val="auto"/>
          <w:szCs w:val="21"/>
        </w:rPr>
        <w:t xml:space="preserve">招标</w:t>
      </w:r>
      <w:r>
        <w:rPr>
          <w:rFonts w:ascii="宋体" w:hAnsi="宋体"/>
          <w:color w:val="auto"/>
          <w:szCs w:val="21"/>
        </w:rPr>
        <w:t xml:space="preserve">文件要求提交履约保证金（如有）；</w:t>
      </w:r>
      <w:r/>
    </w:p>
    <w:p>
      <w:pPr>
        <w:ind w:firstLine="420"/>
        <w:jc w:val="left"/>
        <w:spacing w:line="360" w:lineRule="auto"/>
        <w:rPr>
          <w:rFonts w:ascii="宋体" w:hAnsi="宋体"/>
          <w:color w:val="auto"/>
          <w:szCs w:val="21"/>
        </w:rPr>
      </w:pPr>
      <w:r>
        <w:rPr>
          <w:rFonts w:ascii="宋体" w:hAnsi="宋体"/>
          <w:color w:val="auto"/>
          <w:szCs w:val="21"/>
        </w:rPr>
        <w:t xml:space="preserve">（6）</w:t>
      </w:r>
      <w:r>
        <w:rPr>
          <w:rFonts w:hint="eastAsia" w:ascii="宋体" w:hAnsi="宋体"/>
          <w:color w:val="auto"/>
          <w:szCs w:val="21"/>
        </w:rPr>
        <w:t xml:space="preserve">招标</w:t>
      </w:r>
      <w:r>
        <w:rPr>
          <w:rFonts w:ascii="宋体" w:hAnsi="宋体"/>
          <w:color w:val="auto"/>
          <w:szCs w:val="21"/>
        </w:rPr>
        <w:t xml:space="preserve">文件规定的其他可以不予退还</w:t>
      </w:r>
      <w:r>
        <w:rPr>
          <w:rFonts w:hint="eastAsia" w:ascii="宋体" w:hAnsi="宋体"/>
          <w:color w:val="auto"/>
          <w:szCs w:val="21"/>
        </w:rPr>
        <w:t xml:space="preserve">投标</w:t>
      </w:r>
      <w:r>
        <w:rPr>
          <w:rFonts w:ascii="宋体" w:hAnsi="宋体"/>
          <w:color w:val="auto"/>
          <w:szCs w:val="21"/>
        </w:rPr>
        <w:t xml:space="preserve">保证金的情形。</w:t>
      </w:r>
      <w:r/>
    </w:p>
    <w:p>
      <w:pPr>
        <w:pStyle w:val="785"/>
        <w:ind w:left="0" w:right="0" w:firstLine="422"/>
        <w:spacing w:before="0" w:after="0" w:line="360" w:lineRule="auto"/>
        <w:rPr>
          <w:rFonts w:ascii="宋体" w:hAnsi="宋体" w:cs="Microsoft New Tai Lue"/>
          <w:color w:val="auto"/>
          <w:szCs w:val="21"/>
        </w:rPr>
      </w:pPr>
      <w:r/>
      <w:bookmarkStart w:id="220" w:name="_Toc164708776"/>
      <w:r/>
      <w:bookmarkStart w:id="221" w:name="_Toc107246239"/>
      <w:r/>
      <w:bookmarkStart w:id="222" w:name="_Toc23419"/>
      <w:r/>
      <w:bookmarkStart w:id="223" w:name="_Toc12314"/>
      <w:r>
        <w:rPr>
          <w:rFonts w:ascii="宋体" w:hAnsi="宋体" w:cs="Microsoft New Tai Lue"/>
          <w:color w:val="auto"/>
          <w:szCs w:val="21"/>
        </w:rPr>
        <w:t xml:space="preserve">23.投标文件的</w:t>
      </w:r>
      <w:r>
        <w:rPr>
          <w:rFonts w:hint="eastAsia" w:ascii="宋体" w:hAnsi="宋体" w:cs="Microsoft New Tai Lue"/>
          <w:color w:val="auto"/>
          <w:szCs w:val="21"/>
        </w:rPr>
        <w:t xml:space="preserve">制作和</w:t>
      </w:r>
      <w:r>
        <w:rPr>
          <w:rFonts w:ascii="宋体" w:hAnsi="宋体" w:cs="Microsoft New Tai Lue"/>
          <w:color w:val="auto"/>
          <w:szCs w:val="21"/>
        </w:rPr>
        <w:t xml:space="preserve">签署</w:t>
      </w:r>
      <w:bookmarkEnd w:id="216"/>
      <w:r/>
      <w:bookmarkEnd w:id="217"/>
      <w:r/>
      <w:bookmarkEnd w:id="218"/>
      <w:r/>
      <w:bookmarkEnd w:id="219"/>
      <w:r/>
      <w:bookmarkEnd w:id="220"/>
      <w:r/>
      <w:bookmarkEnd w:id="221"/>
      <w:r/>
      <w:bookmarkEnd w:id="222"/>
      <w:r/>
      <w:bookmarkEnd w:id="223"/>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23.1投标人应严格按照</w:t>
      </w:r>
      <w:r>
        <w:rPr>
          <w:rFonts w:ascii="宋体" w:hAnsi="宋体" w:cs="Microsoft New Tai Lue"/>
          <w:b/>
          <w:bCs/>
          <w:color w:val="auto"/>
          <w:szCs w:val="21"/>
        </w:rPr>
        <w:t xml:space="preserve">投标人须知前附表</w:t>
      </w:r>
      <w:r>
        <w:rPr>
          <w:rFonts w:ascii="宋体" w:hAnsi="宋体" w:cs="Microsoft New Tai Lue"/>
          <w:bCs/>
          <w:color w:val="auto"/>
          <w:szCs w:val="21"/>
        </w:rPr>
        <w:t xml:space="preserve">要求的份数准备投标文件。纸质文件的正本和副本应装订成册。正本和副本的封面应注明</w:t>
      </w:r>
      <w:r>
        <w:rPr>
          <w:rFonts w:hint="eastAsia" w:ascii="宋体" w:hAnsi="宋体" w:cs="Microsoft New Tai Lue"/>
          <w:bCs/>
          <w:color w:val="auto"/>
          <w:szCs w:val="21"/>
        </w:rPr>
        <w:t xml:space="preserve">“</w:t>
      </w:r>
      <w:r>
        <w:rPr>
          <w:rFonts w:ascii="宋体" w:hAnsi="宋体" w:cs="Microsoft New Tai Lue"/>
          <w:bCs/>
          <w:color w:val="auto"/>
          <w:szCs w:val="21"/>
        </w:rPr>
        <w:t xml:space="preserve">正本</w:t>
      </w:r>
      <w:r>
        <w:rPr>
          <w:rFonts w:hint="eastAsia" w:ascii="宋体" w:hAnsi="宋体" w:cs="Microsoft New Tai Lue"/>
          <w:bCs/>
          <w:color w:val="auto"/>
          <w:szCs w:val="21"/>
        </w:rPr>
        <w:t xml:space="preserve">”</w:t>
      </w:r>
      <w:r>
        <w:rPr>
          <w:rFonts w:ascii="宋体" w:hAnsi="宋体" w:cs="Microsoft New Tai Lue"/>
          <w:bCs/>
          <w:color w:val="auto"/>
          <w:szCs w:val="21"/>
        </w:rPr>
        <w:t xml:space="preserve">或</w:t>
      </w:r>
      <w:r>
        <w:rPr>
          <w:rFonts w:hint="eastAsia" w:ascii="宋体" w:hAnsi="宋体" w:cs="Microsoft New Tai Lue"/>
          <w:bCs/>
          <w:color w:val="auto"/>
          <w:szCs w:val="21"/>
        </w:rPr>
        <w:t xml:space="preserve">“</w:t>
      </w:r>
      <w:r>
        <w:rPr>
          <w:rFonts w:ascii="宋体" w:hAnsi="宋体" w:cs="Microsoft New Tai Lue"/>
          <w:bCs/>
          <w:color w:val="auto"/>
          <w:szCs w:val="21"/>
        </w:rPr>
        <w:t xml:space="preserve">副本</w:t>
      </w:r>
      <w:r>
        <w:rPr>
          <w:rFonts w:hint="eastAsia" w:ascii="宋体" w:hAnsi="宋体" w:cs="Microsoft New Tai Lue"/>
          <w:bCs/>
          <w:color w:val="auto"/>
          <w:szCs w:val="21"/>
        </w:rPr>
        <w:t xml:space="preserve">”</w:t>
      </w:r>
      <w:r>
        <w:rPr>
          <w:rFonts w:ascii="宋体" w:hAnsi="宋体" w:cs="Microsoft New Tai Lue"/>
          <w:bCs/>
          <w:color w:val="auto"/>
          <w:szCs w:val="21"/>
        </w:rPr>
        <w:t xml:space="preserve">的字样，当正本和副本、电子版不一致时，以正本为准。</w:t>
      </w:r>
      <w:r/>
    </w:p>
    <w:p>
      <w:pPr>
        <w:ind w:firstLine="422"/>
        <w:spacing w:line="360" w:lineRule="auto"/>
        <w:rPr>
          <w:rFonts w:ascii="宋体" w:hAnsi="宋体" w:cs="Microsoft New Tai Lue"/>
          <w:bCs/>
          <w:color w:val="auto"/>
          <w:szCs w:val="21"/>
        </w:rPr>
      </w:pPr>
      <w:r>
        <w:rPr>
          <w:rFonts w:ascii="宋体" w:hAnsi="宋体" w:cs="Segoe UI Symbol"/>
          <w:b/>
          <w:color w:val="auto"/>
          <w:szCs w:val="21"/>
        </w:rPr>
        <w:t xml:space="preserve">★</w:t>
      </w:r>
      <w:r>
        <w:rPr>
          <w:rFonts w:ascii="宋体" w:hAnsi="宋体" w:cs="Microsoft New Tai Lue"/>
          <w:bCs/>
          <w:color w:val="auto"/>
          <w:szCs w:val="21"/>
        </w:rPr>
        <w:t xml:space="preserve">23.2</w:t>
      </w:r>
      <w:r>
        <w:rPr>
          <w:rFonts w:hint="eastAsia" w:ascii="宋体" w:hAnsi="宋体" w:cs="Microsoft New Tai Lue"/>
          <w:bCs/>
          <w:color w:val="auto"/>
          <w:szCs w:val="21"/>
        </w:rPr>
        <w:t xml:space="preserve">投标文件的正本需打印或用不退色墨水书写，副本可为正本文件的复印件，电子文档应为正本的扫描件。</w:t>
      </w:r>
      <w:r>
        <w:rPr>
          <w:rFonts w:ascii="宋体" w:hAnsi="宋体" w:cs="Microsoft New Tai Lue"/>
          <w:b/>
          <w:bCs/>
          <w:color w:val="auto"/>
          <w:szCs w:val="21"/>
        </w:rPr>
        <w:t xml:space="preserve">正本应加盖公章并由</w:t>
      </w:r>
      <w:r>
        <w:rPr>
          <w:rFonts w:hint="eastAsia" w:ascii="宋体" w:hAnsi="宋体" w:cs="Microsoft New Tai Lue"/>
          <w:b/>
          <w:bCs/>
          <w:color w:val="auto"/>
          <w:szCs w:val="21"/>
        </w:rPr>
        <w:t xml:space="preserve">投标人</w:t>
      </w:r>
      <w:r>
        <w:rPr>
          <w:rFonts w:ascii="宋体" w:hAnsi="宋体" w:cs="Microsoft New Tai Lue"/>
          <w:b/>
          <w:bCs/>
          <w:color w:val="auto"/>
          <w:szCs w:val="21"/>
        </w:rPr>
        <w:t xml:space="preserve">法定代表人</w:t>
      </w:r>
      <w:r>
        <w:rPr>
          <w:rFonts w:hint="eastAsia" w:ascii="宋体" w:hAnsi="宋体" w:cs="Microsoft New Tai Lue"/>
          <w:b/>
          <w:bCs/>
          <w:color w:val="auto"/>
          <w:szCs w:val="21"/>
        </w:rPr>
        <w:t xml:space="preserve">（单位</w:t>
      </w:r>
      <w:r>
        <w:rPr>
          <w:rFonts w:ascii="宋体" w:hAnsi="宋体" w:cs="Microsoft New Tai Lue"/>
          <w:b/>
          <w:bCs/>
          <w:color w:val="auto"/>
          <w:szCs w:val="21"/>
        </w:rPr>
        <w:t xml:space="preserve">负责人</w:t>
      </w:r>
      <w:r>
        <w:rPr>
          <w:rFonts w:hint="eastAsia" w:ascii="宋体" w:hAnsi="宋体" w:cs="Microsoft New Tai Lue"/>
          <w:b/>
          <w:bCs/>
          <w:color w:val="auto"/>
          <w:szCs w:val="21"/>
        </w:rPr>
        <w:t xml:space="preserve">）</w:t>
      </w:r>
      <w:r>
        <w:rPr>
          <w:rFonts w:ascii="宋体" w:hAnsi="宋体" w:cs="Microsoft New Tai Lue"/>
          <w:b/>
          <w:bCs/>
          <w:color w:val="auto"/>
          <w:szCs w:val="21"/>
        </w:rPr>
        <w:t xml:space="preserve">或其授权代表签字。授权代表须提供法定代表人以书面形式出具的</w:t>
      </w:r>
      <w:r>
        <w:rPr>
          <w:rFonts w:hint="eastAsia" w:ascii="宋体" w:hAnsi="宋体" w:cs="Microsoft New Tai Lue"/>
          <w:bCs/>
          <w:color w:val="auto"/>
          <w:szCs w:val="21"/>
        </w:rPr>
        <w:t xml:space="preserve">“</w:t>
      </w:r>
      <w:r>
        <w:rPr>
          <w:rFonts w:ascii="宋体" w:hAnsi="宋体" w:cs="Microsoft New Tai Lue"/>
          <w:b/>
          <w:bCs/>
          <w:color w:val="auto"/>
          <w:szCs w:val="21"/>
        </w:rPr>
        <w:t xml:space="preserve">法定代表人授权书”（原件，由</w:t>
      </w:r>
      <w:r>
        <w:rPr>
          <w:rFonts w:hint="eastAsia" w:ascii="宋体" w:hAnsi="宋体" w:cs="Microsoft New Tai Lue"/>
          <w:b/>
          <w:bCs/>
          <w:color w:val="auto"/>
          <w:szCs w:val="21"/>
        </w:rPr>
        <w:t xml:space="preserve">法定代表人</w:t>
      </w:r>
      <w:r>
        <w:rPr>
          <w:rFonts w:ascii="宋体" w:hAnsi="宋体" w:cs="Microsoft New Tai Lue"/>
          <w:b/>
          <w:bCs/>
          <w:color w:val="auto"/>
          <w:szCs w:val="21"/>
        </w:rPr>
        <w:t xml:space="preserve">签章并加盖企业公章。）授权其负责本项目投标。授权书原件须放入正本投标文件中。</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23.3投标文件规定盖章的地方，应盖单位公章（文件中的单位盖章、印章、公章等处均仅指与</w:t>
      </w:r>
      <w:r>
        <w:rPr>
          <w:rFonts w:hint="eastAsia" w:ascii="宋体" w:hAnsi="宋体" w:cs="Microsoft New Tai Lue"/>
          <w:bCs/>
          <w:color w:val="auto"/>
          <w:szCs w:val="21"/>
        </w:rPr>
        <w:t xml:space="preserve">投标人</w:t>
      </w:r>
      <w:r>
        <w:rPr>
          <w:rFonts w:ascii="宋体" w:hAnsi="宋体" w:cs="Microsoft New Tai Lue"/>
          <w:bCs/>
          <w:color w:val="auto"/>
          <w:szCs w:val="21"/>
        </w:rPr>
        <w:t xml:space="preserve">名称全称相一致的标准公章</w:t>
      </w:r>
      <w:r>
        <w:rPr>
          <w:rFonts w:hint="eastAsia" w:ascii="宋体" w:hAnsi="宋体" w:cs="Microsoft New Tai Lue"/>
          <w:bCs/>
          <w:color w:val="auto"/>
          <w:szCs w:val="21"/>
        </w:rPr>
        <w:t xml:space="preserve">，如投标人为自然人可不加盖公章，仅由本人签字）。</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23.4如投标过程中投标人使用其他形式的印章（如电子印章、带有“专用章”等字样的印章），须提供</w:t>
      </w:r>
      <w:r>
        <w:rPr>
          <w:rFonts w:hint="eastAsia" w:ascii="宋体" w:hAnsi="宋体" w:cs="Microsoft New Tai Lue"/>
          <w:bCs/>
          <w:color w:val="auto"/>
          <w:szCs w:val="21"/>
        </w:rPr>
        <w:t xml:space="preserve">“</w:t>
      </w:r>
      <w:r>
        <w:rPr>
          <w:rFonts w:ascii="宋体" w:hAnsi="宋体" w:cs="Microsoft New Tai Lue"/>
          <w:bCs/>
          <w:color w:val="auto"/>
          <w:szCs w:val="21"/>
        </w:rPr>
        <w:t xml:space="preserve">公章授权书</w:t>
      </w:r>
      <w:r>
        <w:rPr>
          <w:rFonts w:hint="eastAsia" w:ascii="宋体" w:hAnsi="宋体" w:cs="Microsoft New Tai Lue"/>
          <w:bCs/>
          <w:color w:val="auto"/>
          <w:szCs w:val="21"/>
        </w:rPr>
        <w:t xml:space="preserve">”</w:t>
      </w:r>
      <w:r>
        <w:rPr>
          <w:rFonts w:ascii="宋体" w:hAnsi="宋体"/>
          <w:color w:val="auto"/>
          <w:szCs w:val="21"/>
        </w:rPr>
        <w:t xml:space="preserve">（见附件）</w:t>
      </w:r>
      <w:r>
        <w:rPr>
          <w:rFonts w:ascii="宋体" w:hAnsi="宋体" w:cs="Microsoft New Tai Lue"/>
          <w:bCs/>
          <w:color w:val="auto"/>
          <w:szCs w:val="21"/>
        </w:rPr>
        <w:t xml:space="preserve">，明确</w:t>
      </w:r>
      <w:r>
        <w:rPr>
          <w:rFonts w:hint="eastAsia" w:ascii="宋体" w:hAnsi="宋体" w:cs="Microsoft New Tai Lue"/>
          <w:bCs/>
          <w:color w:val="auto"/>
          <w:szCs w:val="21"/>
        </w:rPr>
        <w:t xml:space="preserve">“</w:t>
      </w:r>
      <w:r>
        <w:rPr>
          <w:rFonts w:ascii="宋体" w:hAnsi="宋体" w:cs="Microsoft New Tai Lue"/>
          <w:bCs/>
          <w:color w:val="auto"/>
          <w:szCs w:val="21"/>
        </w:rPr>
        <w:t xml:space="preserve">针对本次项目，该投标人电子印章或专用章作为直接参与投标时相关文件的签章，其效力等同于公章</w:t>
      </w:r>
      <w:r>
        <w:rPr>
          <w:rFonts w:hint="eastAsia" w:ascii="宋体" w:hAnsi="宋体" w:cs="Microsoft New Tai Lue"/>
          <w:bCs/>
          <w:color w:val="auto"/>
          <w:szCs w:val="21"/>
        </w:rPr>
        <w:t xml:space="preserve">”</w:t>
      </w:r>
      <w:r>
        <w:rPr>
          <w:rFonts w:ascii="宋体" w:hAnsi="宋体" w:cs="Microsoft New Tai Lue"/>
          <w:bCs/>
          <w:color w:val="auto"/>
          <w:szCs w:val="21"/>
        </w:rPr>
        <w:t xml:space="preserve">，特别说明函须同时加盖投标人公章及电子印章或专用章。</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23.5除</w:t>
      </w:r>
      <w:r>
        <w:rPr>
          <w:rFonts w:hint="eastAsia" w:ascii="宋体" w:hAnsi="宋体" w:cs="Microsoft New Tai Lue"/>
          <w:bCs/>
          <w:color w:val="auto"/>
          <w:szCs w:val="21"/>
        </w:rPr>
        <w:t xml:space="preserve">投标人</w:t>
      </w:r>
      <w:r>
        <w:rPr>
          <w:rFonts w:ascii="宋体" w:hAnsi="宋体" w:cs="Microsoft New Tai Lue"/>
          <w:bCs/>
          <w:color w:val="auto"/>
          <w:szCs w:val="21"/>
        </w:rPr>
        <w:t xml:space="preserve">对错处做必要修改外，投标文件不得行间插字、涂改或增删。如有修改错漏处，必须由法定代表人或其授权代表签字或盖章</w:t>
      </w:r>
      <w:r>
        <w:rPr>
          <w:rFonts w:hint="eastAsia" w:ascii="宋体" w:hAnsi="宋体" w:cs="Microsoft New Tai Lue"/>
          <w:bCs/>
          <w:color w:val="auto"/>
          <w:szCs w:val="21"/>
        </w:rPr>
        <w:t xml:space="preserve">方有效</w:t>
      </w:r>
      <w:r>
        <w:rPr>
          <w:rFonts w:ascii="宋体" w:hAnsi="宋体" w:cs="Microsoft New Tai Lue"/>
          <w:bCs/>
          <w:color w:val="auto"/>
          <w:szCs w:val="21"/>
        </w:rPr>
        <w:t xml:space="preserve">。</w:t>
      </w:r>
      <w:r/>
    </w:p>
    <w:p>
      <w:pPr>
        <w:ind w:firstLine="420"/>
        <w:jc w:val="left"/>
        <w:spacing w:line="360" w:lineRule="auto"/>
        <w:rPr>
          <w:rFonts w:ascii="宋体" w:hAnsi="宋体"/>
          <w:color w:val="auto"/>
          <w:szCs w:val="21"/>
        </w:rPr>
      </w:pPr>
      <w:r>
        <w:rPr>
          <w:rFonts w:ascii="宋体" w:hAnsi="宋体" w:cs="Microsoft New Tai Lue"/>
          <w:bCs/>
          <w:color w:val="auto"/>
          <w:szCs w:val="21"/>
        </w:rPr>
        <w:t xml:space="preserve">23.6</w:t>
      </w:r>
      <w:r>
        <w:rPr>
          <w:rFonts w:hint="eastAsia" w:ascii="宋体" w:hAnsi="宋体"/>
          <w:color w:val="auto"/>
          <w:szCs w:val="21"/>
        </w:rPr>
        <w:t xml:space="preserve">投标</w:t>
      </w:r>
      <w:r>
        <w:rPr>
          <w:rFonts w:ascii="宋体" w:hAnsi="宋体"/>
          <w:color w:val="auto"/>
          <w:szCs w:val="21"/>
        </w:rPr>
        <w:t xml:space="preserve">文件</w:t>
      </w:r>
      <w:r>
        <w:rPr>
          <w:rFonts w:hint="eastAsia" w:ascii="宋体" w:hAnsi="宋体"/>
          <w:color w:val="auto"/>
          <w:szCs w:val="21"/>
        </w:rPr>
        <w:t xml:space="preserve">建议</w:t>
      </w:r>
      <w:r>
        <w:rPr>
          <w:rFonts w:ascii="宋体" w:hAnsi="宋体"/>
          <w:color w:val="auto"/>
          <w:szCs w:val="21"/>
        </w:rPr>
        <w:t xml:space="preserve">采用A4软面胶装，</w:t>
      </w:r>
      <w:r>
        <w:rPr>
          <w:rFonts w:hint="eastAsia" w:ascii="宋体" w:hAnsi="宋体"/>
          <w:color w:val="auto"/>
          <w:szCs w:val="21"/>
        </w:rPr>
        <w:t xml:space="preserve">建议</w:t>
      </w:r>
      <w:r>
        <w:rPr>
          <w:rFonts w:ascii="宋体" w:hAnsi="宋体"/>
          <w:color w:val="auto"/>
          <w:szCs w:val="21"/>
        </w:rPr>
        <w:t xml:space="preserve">不要使用硬壳封面。</w:t>
      </w:r>
      <w:r>
        <w:rPr>
          <w:rFonts w:hint="eastAsia" w:ascii="宋体" w:hAnsi="宋体"/>
          <w:color w:val="auto"/>
          <w:szCs w:val="21"/>
        </w:rPr>
        <w:t xml:space="preserve">投标</w:t>
      </w:r>
      <w:r>
        <w:rPr>
          <w:rFonts w:ascii="宋体" w:hAnsi="宋体"/>
          <w:color w:val="auto"/>
          <w:szCs w:val="21"/>
        </w:rPr>
        <w:t xml:space="preserve">文件须逐页编制页码并插入目录，便于采购人查阅文件。为节约纸张，建议尽量双面打印并装订成册。</w:t>
      </w:r>
      <w:r/>
    </w:p>
    <w:p>
      <w:pPr>
        <w:pStyle w:val="785"/>
        <w:ind w:left="0" w:right="0" w:firstLine="422"/>
        <w:spacing w:before="0" w:after="0" w:line="360" w:lineRule="auto"/>
        <w:rPr>
          <w:rFonts w:ascii="宋体" w:hAnsi="宋体" w:cs="Microsoft New Tai Lue"/>
          <w:color w:val="auto"/>
          <w:szCs w:val="21"/>
        </w:rPr>
      </w:pPr>
      <w:r/>
      <w:bookmarkStart w:id="224" w:name="_Toc30078"/>
      <w:r/>
      <w:bookmarkStart w:id="225" w:name="_Toc2312"/>
      <w:r/>
      <w:bookmarkStart w:id="226" w:name="_Toc164708777"/>
      <w:r>
        <w:rPr>
          <w:rFonts w:ascii="宋体" w:hAnsi="宋体" w:cs="Microsoft New Tai Lue"/>
          <w:color w:val="auto"/>
          <w:szCs w:val="21"/>
        </w:rPr>
        <w:t xml:space="preserve">四．投标文件的递交</w:t>
      </w:r>
      <w:bookmarkEnd w:id="224"/>
      <w:r/>
      <w:bookmarkEnd w:id="225"/>
      <w:r/>
      <w:bookmarkEnd w:id="226"/>
      <w:r/>
      <w:r/>
    </w:p>
    <w:p>
      <w:pPr>
        <w:pStyle w:val="785"/>
        <w:ind w:left="0" w:right="0" w:firstLine="422"/>
        <w:spacing w:before="0" w:after="0" w:line="360" w:lineRule="auto"/>
        <w:rPr>
          <w:rFonts w:ascii="宋体" w:hAnsi="宋体" w:cs="Microsoft New Tai Lue"/>
          <w:color w:val="auto"/>
          <w:szCs w:val="21"/>
        </w:rPr>
      </w:pPr>
      <w:r/>
      <w:bookmarkStart w:id="227" w:name="_Toc107246241"/>
      <w:r/>
      <w:bookmarkStart w:id="228" w:name="_Toc6393"/>
      <w:r/>
      <w:bookmarkStart w:id="229" w:name="_Toc104560863"/>
      <w:r/>
      <w:bookmarkStart w:id="230" w:name="_Toc164708778"/>
      <w:r/>
      <w:bookmarkStart w:id="231" w:name="_Toc32441"/>
      <w:r/>
      <w:bookmarkStart w:id="232" w:name="_Toc100905226"/>
      <w:r/>
      <w:bookmarkStart w:id="233" w:name="_Toc96347881"/>
      <w:r/>
      <w:bookmarkStart w:id="234" w:name="_Toc103848548"/>
      <w:r>
        <w:rPr>
          <w:rFonts w:ascii="宋体" w:hAnsi="宋体" w:cs="Microsoft New Tai Lue"/>
          <w:color w:val="auto"/>
          <w:szCs w:val="21"/>
        </w:rPr>
        <w:t xml:space="preserve">24.投标文件的密封和标记</w:t>
      </w:r>
      <w:bookmarkEnd w:id="227"/>
      <w:r/>
      <w:bookmarkEnd w:id="228"/>
      <w:r/>
      <w:bookmarkEnd w:id="229"/>
      <w:r/>
      <w:bookmarkEnd w:id="230"/>
      <w:r/>
      <w:bookmarkEnd w:id="231"/>
      <w:r/>
      <w:bookmarkEnd w:id="232"/>
      <w:r/>
      <w:bookmarkEnd w:id="233"/>
      <w:r/>
      <w:bookmarkEnd w:id="234"/>
      <w:r/>
      <w:r/>
    </w:p>
    <w:p>
      <w:pPr>
        <w:ind w:firstLine="420"/>
        <w:jc w:val="left"/>
        <w:spacing w:line="360" w:lineRule="auto"/>
        <w:rPr>
          <w:rFonts w:ascii="宋体" w:hAnsi="宋体"/>
          <w:color w:val="auto"/>
          <w:szCs w:val="21"/>
        </w:rPr>
      </w:pPr>
      <w:r/>
      <w:bookmarkStart w:id="235" w:name="_Toc48151397"/>
      <w:r/>
      <w:bookmarkStart w:id="236" w:name="_Toc46939510"/>
      <w:r/>
      <w:bookmarkStart w:id="237" w:name="_Toc91399404"/>
      <w:r/>
      <w:bookmarkStart w:id="238" w:name="_Toc103848549"/>
      <w:r/>
      <w:bookmarkStart w:id="239" w:name="_Toc50528805"/>
      <w:r/>
      <w:bookmarkStart w:id="240" w:name="_Toc96347882"/>
      <w:r/>
      <w:bookmarkStart w:id="241" w:name="_Toc97561941"/>
      <w:r/>
      <w:bookmarkStart w:id="242" w:name="_Toc38933357"/>
      <w:r/>
      <w:bookmarkStart w:id="243" w:name="_Toc469850063"/>
      <w:r/>
      <w:bookmarkStart w:id="244" w:name="_Toc11464"/>
      <w:r/>
      <w:bookmarkStart w:id="245" w:name="_Toc5042"/>
      <w:r/>
      <w:bookmarkStart w:id="246" w:name="_Toc4536"/>
      <w:r/>
      <w:bookmarkStart w:id="247" w:name="_Toc89586904"/>
      <w:r/>
      <w:bookmarkStart w:id="248" w:name="_Toc46219699"/>
      <w:r/>
      <w:bookmarkStart w:id="249" w:name="_Toc38931614"/>
      <w:r/>
      <w:bookmarkStart w:id="250" w:name="_Toc11952"/>
      <w:r/>
      <w:bookmarkStart w:id="251" w:name="_Toc40202948"/>
      <w:r/>
      <w:bookmarkStart w:id="252" w:name="_Toc19963"/>
      <w:r/>
      <w:bookmarkStart w:id="253" w:name="_Toc51928343"/>
      <w:r/>
      <w:bookmarkStart w:id="254" w:name="_Toc100905227"/>
      <w:r/>
      <w:bookmarkStart w:id="255" w:name="_Toc38931800"/>
      <w:r/>
      <w:bookmarkStart w:id="256" w:name="_Toc46960670"/>
      <w:r>
        <w:rPr>
          <w:rFonts w:ascii="宋体" w:hAnsi="宋体" w:cs="Microsoft New Tai Lue"/>
          <w:bCs/>
          <w:color w:val="auto"/>
          <w:szCs w:val="21"/>
        </w:rPr>
        <w:t xml:space="preserve">24.1</w:t>
      </w:r>
      <w:r>
        <w:rPr>
          <w:rFonts w:hint="eastAsia" w:ascii="宋体" w:hAnsi="宋体"/>
          <w:color w:val="auto"/>
          <w:szCs w:val="21"/>
        </w:rPr>
        <w:t xml:space="preserve">投标</w:t>
      </w:r>
      <w:r>
        <w:rPr>
          <w:rFonts w:ascii="宋体" w:hAnsi="宋体"/>
          <w:color w:val="auto"/>
          <w:szCs w:val="21"/>
        </w:rPr>
        <w:t xml:space="preserve">文件的正本、副本以及电子文档均应密封送达</w:t>
      </w:r>
      <w:r>
        <w:rPr>
          <w:rFonts w:hint="eastAsia" w:ascii="宋体" w:hAnsi="宋体"/>
          <w:color w:val="auto"/>
          <w:szCs w:val="21"/>
        </w:rPr>
        <w:t xml:space="preserve">投标</w:t>
      </w:r>
      <w:r>
        <w:rPr>
          <w:rFonts w:ascii="宋体" w:hAnsi="宋体"/>
          <w:color w:val="auto"/>
          <w:szCs w:val="21"/>
        </w:rPr>
        <w:t xml:space="preserve">地点，密封包装上按照</w:t>
      </w:r>
      <w:r>
        <w:rPr>
          <w:rFonts w:hint="eastAsia" w:ascii="宋体" w:hAnsi="宋体"/>
          <w:color w:val="auto"/>
          <w:szCs w:val="21"/>
        </w:rPr>
        <w:t xml:space="preserve">投标人</w:t>
      </w:r>
      <w:r>
        <w:rPr>
          <w:rFonts w:ascii="宋体" w:hAnsi="宋体"/>
          <w:b/>
          <w:color w:val="auto"/>
          <w:szCs w:val="21"/>
        </w:rPr>
        <w:t xml:space="preserve">须知前附表</w:t>
      </w:r>
      <w:r>
        <w:rPr>
          <w:rFonts w:ascii="宋体" w:hAnsi="宋体"/>
          <w:color w:val="auto"/>
          <w:szCs w:val="21"/>
        </w:rPr>
        <w:t xml:space="preserve">的要求标记信息。若正本、副本以及电子文档等分别进行密封的，还应在封套上注明“正本”、“副本”、“电子文档”等字样。</w:t>
      </w:r>
      <w:r/>
    </w:p>
    <w:p>
      <w:pPr>
        <w:ind w:firstLine="422"/>
        <w:jc w:val="left"/>
        <w:spacing w:line="360" w:lineRule="auto"/>
        <w:rPr>
          <w:rFonts w:ascii="宋体" w:hAnsi="宋体"/>
          <w:b/>
          <w:color w:val="auto"/>
          <w:szCs w:val="21"/>
        </w:rPr>
      </w:pPr>
      <w:r>
        <w:rPr>
          <w:rFonts w:ascii="宋体" w:hAnsi="宋体" w:cs="Segoe UI Symbol"/>
          <w:b/>
          <w:color w:val="auto"/>
          <w:szCs w:val="21"/>
        </w:rPr>
        <w:t xml:space="preserve">★</w:t>
      </w:r>
      <w:r>
        <w:rPr>
          <w:rFonts w:ascii="宋体" w:hAnsi="宋体" w:cs="Microsoft New Tai Lue"/>
          <w:b/>
          <w:bCs/>
          <w:color w:val="auto"/>
          <w:szCs w:val="21"/>
        </w:rPr>
        <w:t xml:space="preserve">24.2</w:t>
      </w:r>
      <w:r>
        <w:rPr>
          <w:rFonts w:ascii="宋体" w:hAnsi="宋体"/>
          <w:b/>
          <w:color w:val="auto"/>
          <w:szCs w:val="21"/>
        </w:rPr>
        <w:t xml:space="preserve">未密封的</w:t>
      </w:r>
      <w:r>
        <w:rPr>
          <w:rFonts w:hint="eastAsia" w:ascii="宋体" w:hAnsi="宋体"/>
          <w:b/>
          <w:color w:val="auto"/>
          <w:szCs w:val="21"/>
        </w:rPr>
        <w:t xml:space="preserve">投标</w:t>
      </w:r>
      <w:r>
        <w:rPr>
          <w:rFonts w:ascii="宋体" w:hAnsi="宋体"/>
          <w:b/>
          <w:color w:val="auto"/>
          <w:szCs w:val="21"/>
        </w:rPr>
        <w:t xml:space="preserve">文件，将被拒绝。</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24.3</w:t>
      </w:r>
      <w:r>
        <w:rPr>
          <w:rFonts w:hint="eastAsia" w:ascii="宋体" w:hAnsi="宋体" w:cs="Microsoft New Tai Lue"/>
          <w:bCs/>
          <w:color w:val="auto"/>
          <w:szCs w:val="21"/>
        </w:rPr>
        <w:t xml:space="preserve">未按要求密封和标记，采购代理机构对误投或过早启封概不负责。</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24.</w:t>
      </w:r>
      <w:bookmarkStart w:id="257" w:name="_Toc104560864"/>
      <w:r>
        <w:rPr>
          <w:rFonts w:ascii="宋体" w:hAnsi="宋体" w:cs="Microsoft New Tai Lue"/>
          <w:bCs/>
          <w:color w:val="auto"/>
          <w:szCs w:val="21"/>
        </w:rPr>
        <w:t xml:space="preserve">4开标后，不论</w:t>
      </w:r>
      <w:r>
        <w:rPr>
          <w:rFonts w:hint="eastAsia" w:ascii="宋体" w:hAnsi="宋体" w:cs="Microsoft New Tai Lue"/>
          <w:bCs/>
          <w:color w:val="auto"/>
          <w:szCs w:val="21"/>
        </w:rPr>
        <w:t xml:space="preserve">投标人</w:t>
      </w:r>
      <w:r>
        <w:rPr>
          <w:rFonts w:ascii="宋体" w:hAnsi="宋体" w:cs="Microsoft New Tai Lue"/>
          <w:bCs/>
          <w:color w:val="auto"/>
          <w:szCs w:val="21"/>
        </w:rPr>
        <w:t xml:space="preserve">中标与否，投标文件</w:t>
      </w:r>
      <w:r>
        <w:rPr>
          <w:rFonts w:hint="eastAsia" w:ascii="宋体" w:hAnsi="宋体" w:cs="Microsoft New Tai Lue"/>
          <w:bCs/>
          <w:color w:val="auto"/>
          <w:szCs w:val="21"/>
        </w:rPr>
        <w:t xml:space="preserve">均不予</w:t>
      </w:r>
      <w:r>
        <w:rPr>
          <w:rFonts w:ascii="宋体" w:hAnsi="宋体" w:cs="Microsoft New Tai Lue"/>
          <w:bCs/>
          <w:color w:val="auto"/>
          <w:szCs w:val="21"/>
        </w:rPr>
        <w:t xml:space="preserve">退回。</w:t>
      </w:r>
      <w:r/>
    </w:p>
    <w:p>
      <w:pPr>
        <w:pStyle w:val="785"/>
        <w:ind w:left="0" w:right="0" w:firstLine="422"/>
        <w:spacing w:before="0" w:after="0" w:line="360" w:lineRule="auto"/>
        <w:rPr>
          <w:rFonts w:ascii="宋体" w:hAnsi="宋体" w:cs="Microsoft New Tai Lue"/>
          <w:color w:val="auto"/>
          <w:szCs w:val="21"/>
        </w:rPr>
      </w:pPr>
      <w:r/>
      <w:bookmarkStart w:id="258" w:name="_Toc11213"/>
      <w:r/>
      <w:bookmarkStart w:id="259" w:name="_Toc164708779"/>
      <w:r/>
      <w:bookmarkStart w:id="260" w:name="_Toc15039"/>
      <w:r/>
      <w:bookmarkStart w:id="261" w:name="_Toc107246242"/>
      <w:r>
        <w:rPr>
          <w:rFonts w:ascii="宋体" w:hAnsi="宋体" w:cs="Microsoft New Tai Lue"/>
          <w:color w:val="auto"/>
          <w:szCs w:val="21"/>
        </w:rPr>
        <w:t xml:space="preserve">25.</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rFonts w:hint="eastAsia" w:ascii="宋体" w:hAnsi="宋体" w:cs="Microsoft New Tai Lue"/>
          <w:color w:val="auto"/>
          <w:szCs w:val="21"/>
        </w:rPr>
        <w:t xml:space="preserve">投标截止时间</w:t>
      </w:r>
      <w:bookmarkEnd w:id="258"/>
      <w:r/>
      <w:bookmarkEnd w:id="259"/>
      <w:r/>
      <w:bookmarkEnd w:id="260"/>
      <w:r/>
      <w:bookmarkEnd w:id="261"/>
      <w:r/>
      <w:r/>
    </w:p>
    <w:p>
      <w:pPr>
        <w:ind w:firstLine="420"/>
        <w:spacing w:line="360" w:lineRule="auto"/>
        <w:rPr>
          <w:rFonts w:ascii="宋体" w:hAnsi="宋体" w:cs="Microsoft New Tai Lue"/>
          <w:bCs/>
          <w:color w:val="auto"/>
          <w:szCs w:val="21"/>
        </w:rPr>
      </w:pPr>
      <w:r/>
      <w:bookmarkStart w:id="262" w:name="_Toc96347883"/>
      <w:r>
        <w:rPr>
          <w:rFonts w:ascii="宋体" w:hAnsi="宋体" w:cs="Microsoft New Tai Lue"/>
          <w:bCs/>
          <w:color w:val="auto"/>
          <w:szCs w:val="21"/>
        </w:rPr>
        <w:t xml:space="preserve">25.1投标文件应在</w:t>
      </w:r>
      <w:r>
        <w:rPr>
          <w:rFonts w:ascii="宋体" w:hAnsi="宋体" w:cs="Microsoft New Tai Lue"/>
          <w:b/>
          <w:bCs/>
          <w:color w:val="auto"/>
          <w:szCs w:val="21"/>
        </w:rPr>
        <w:t xml:space="preserve">投标人须知前附表</w:t>
      </w:r>
      <w:r>
        <w:rPr>
          <w:rFonts w:ascii="宋体" w:hAnsi="宋体" w:cs="Microsoft New Tai Lue"/>
          <w:bCs/>
          <w:color w:val="auto"/>
          <w:szCs w:val="21"/>
        </w:rPr>
        <w:t xml:space="preserve">规定的投标截止时间之前密封送到</w:t>
      </w:r>
      <w:r>
        <w:rPr>
          <w:rFonts w:ascii="宋体" w:hAnsi="宋体" w:cs="Microsoft New Tai Lue"/>
          <w:b/>
          <w:bCs/>
          <w:color w:val="auto"/>
          <w:szCs w:val="21"/>
        </w:rPr>
        <w:t xml:space="preserve">投标人须知前附表</w:t>
      </w:r>
      <w:r>
        <w:rPr>
          <w:rFonts w:ascii="宋体" w:hAnsi="宋体" w:cs="Microsoft New Tai Lue"/>
          <w:bCs/>
          <w:color w:val="auto"/>
          <w:szCs w:val="21"/>
        </w:rPr>
        <w:t xml:space="preserve">指定的地点。</w:t>
      </w:r>
      <w:r/>
    </w:p>
    <w:p>
      <w:pPr>
        <w:ind w:firstLine="422"/>
        <w:spacing w:line="360" w:lineRule="auto"/>
        <w:rPr>
          <w:rFonts w:ascii="宋体" w:hAnsi="宋体" w:cs="Microsoft New Tai Lue"/>
          <w:b/>
          <w:bCs/>
          <w:color w:val="auto"/>
          <w:szCs w:val="21"/>
        </w:rPr>
      </w:pPr>
      <w:r>
        <w:rPr>
          <w:rFonts w:ascii="宋体" w:hAnsi="宋体" w:cs="Segoe UI Symbol"/>
          <w:b/>
          <w:color w:val="auto"/>
          <w:szCs w:val="21"/>
        </w:rPr>
        <w:t xml:space="preserve">★</w:t>
      </w:r>
      <w:r>
        <w:rPr>
          <w:rFonts w:ascii="宋体" w:hAnsi="宋体" w:cs="Microsoft New Tai Lue"/>
          <w:b/>
          <w:bCs/>
          <w:color w:val="auto"/>
          <w:szCs w:val="21"/>
        </w:rPr>
        <w:t xml:space="preserve">25.2采购方将拒绝并退回在其规定的投标截止时间后收到的任何投标文件。</w:t>
      </w:r>
      <w:r/>
    </w:p>
    <w:p>
      <w:pPr>
        <w:pStyle w:val="785"/>
        <w:ind w:left="0" w:right="0" w:firstLine="422"/>
        <w:spacing w:before="0" w:after="0" w:line="360" w:lineRule="auto"/>
        <w:rPr>
          <w:rFonts w:ascii="宋体" w:hAnsi="宋体" w:cs="Microsoft New Tai Lue"/>
          <w:color w:val="auto"/>
          <w:szCs w:val="21"/>
        </w:rPr>
      </w:pPr>
      <w:r/>
      <w:bookmarkStart w:id="263" w:name="_Toc17931"/>
      <w:r/>
      <w:bookmarkStart w:id="264" w:name="_Toc5047"/>
      <w:r/>
      <w:bookmarkStart w:id="265" w:name="_Toc100905228"/>
      <w:r/>
      <w:bookmarkStart w:id="266" w:name="_Toc104560865"/>
      <w:r/>
      <w:bookmarkStart w:id="267" w:name="_Toc164708780"/>
      <w:r/>
      <w:bookmarkStart w:id="268" w:name="_Toc103848550"/>
      <w:r/>
      <w:bookmarkStart w:id="269" w:name="_Toc107246243"/>
      <w:r>
        <w:rPr>
          <w:rFonts w:ascii="宋体" w:hAnsi="宋体" w:cs="Microsoft New Tai Lue"/>
          <w:color w:val="auto"/>
          <w:szCs w:val="21"/>
        </w:rPr>
        <w:t xml:space="preserve">26.投标文件的修改和撤回</w:t>
      </w:r>
      <w:bookmarkEnd w:id="262"/>
      <w:r/>
      <w:bookmarkEnd w:id="263"/>
      <w:r/>
      <w:bookmarkEnd w:id="264"/>
      <w:r/>
      <w:bookmarkEnd w:id="265"/>
      <w:r/>
      <w:bookmarkEnd w:id="266"/>
      <w:r/>
      <w:bookmarkEnd w:id="267"/>
      <w:r/>
      <w:bookmarkEnd w:id="268"/>
      <w:r/>
      <w:bookmarkEnd w:id="269"/>
      <w:r/>
      <w:bookmarkEnd w:id="177"/>
      <w:r/>
    </w:p>
    <w:p>
      <w:pPr>
        <w:ind w:firstLine="420"/>
        <w:spacing w:line="360" w:lineRule="auto"/>
        <w:rPr>
          <w:rFonts w:ascii="宋体" w:hAnsi="宋体" w:cs="Microsoft New Tai Lue"/>
          <w:bCs/>
          <w:color w:val="auto"/>
          <w:szCs w:val="21"/>
        </w:rPr>
      </w:pPr>
      <w:r/>
      <w:bookmarkStart w:id="270" w:name="_Toc80264714"/>
      <w:r>
        <w:rPr>
          <w:rFonts w:ascii="宋体" w:hAnsi="宋体" w:cs="Microsoft New Tai Lue"/>
          <w:bCs/>
          <w:color w:val="auto"/>
          <w:szCs w:val="21"/>
        </w:rPr>
        <w:t xml:space="preserve">26.1</w:t>
      </w:r>
      <w:r>
        <w:rPr>
          <w:rFonts w:hint="eastAsia" w:ascii="宋体" w:hAnsi="宋体" w:cs="Microsoft New Tai Lue"/>
          <w:bCs/>
          <w:color w:val="auto"/>
          <w:szCs w:val="21"/>
        </w:rPr>
        <w:t xml:space="preserve">投标人</w:t>
      </w:r>
      <w:r>
        <w:rPr>
          <w:rFonts w:ascii="宋体" w:hAnsi="宋体" w:cs="Microsoft New Tai Lue"/>
          <w:bCs/>
          <w:color w:val="auto"/>
          <w:szCs w:val="21"/>
        </w:rPr>
        <w:t xml:space="preserve">在递交投标文件后，可以修改或撤回其投标文件，但这种修改和撤回，必须在规定的投标截止时间前，以书面形式通知</w:t>
      </w:r>
      <w:r>
        <w:rPr>
          <w:rFonts w:hint="eastAsia" w:ascii="宋体" w:hAnsi="宋体" w:cs="Microsoft New Tai Lue"/>
          <w:bCs/>
          <w:color w:val="auto"/>
          <w:szCs w:val="21"/>
        </w:rPr>
        <w:t xml:space="preserve">采购方</w:t>
      </w:r>
      <w:r>
        <w:rPr>
          <w:rFonts w:ascii="宋体" w:hAnsi="宋体" w:cs="Microsoft New Tai Lue"/>
          <w:bCs/>
          <w:color w:val="auto"/>
          <w:szCs w:val="21"/>
        </w:rPr>
        <w:t xml:space="preserve">。</w:t>
      </w:r>
      <w:r/>
    </w:p>
    <w:p>
      <w:pPr>
        <w:ind w:firstLine="420"/>
        <w:jc w:val="left"/>
        <w:spacing w:line="360" w:lineRule="auto"/>
        <w:rPr>
          <w:rFonts w:ascii="宋体" w:hAnsi="宋体"/>
          <w:color w:val="auto"/>
          <w:szCs w:val="21"/>
        </w:rPr>
      </w:pPr>
      <w:r>
        <w:rPr>
          <w:rFonts w:ascii="宋体" w:hAnsi="宋体" w:cs="Microsoft New Tai Lue"/>
          <w:bCs/>
          <w:color w:val="auto"/>
          <w:szCs w:val="21"/>
        </w:rPr>
        <w:t xml:space="preserve">26.2</w:t>
      </w:r>
      <w:r>
        <w:rPr>
          <w:rFonts w:hint="eastAsia" w:ascii="宋体" w:hAnsi="宋体"/>
          <w:color w:val="auto"/>
          <w:szCs w:val="21"/>
        </w:rPr>
        <w:t xml:space="preserve">投标人</w:t>
      </w:r>
      <w:r>
        <w:rPr>
          <w:rFonts w:ascii="宋体" w:hAnsi="宋体"/>
          <w:color w:val="auto"/>
          <w:szCs w:val="21"/>
        </w:rPr>
        <w:t xml:space="preserve">对</w:t>
      </w:r>
      <w:r>
        <w:rPr>
          <w:rFonts w:hint="eastAsia" w:ascii="宋体" w:hAnsi="宋体"/>
          <w:color w:val="auto"/>
          <w:szCs w:val="21"/>
        </w:rPr>
        <w:t xml:space="preserve">投标</w:t>
      </w:r>
      <w:r>
        <w:rPr>
          <w:rFonts w:ascii="宋体" w:hAnsi="宋体"/>
          <w:color w:val="auto"/>
          <w:szCs w:val="21"/>
        </w:rPr>
        <w:t xml:space="preserve">文件的补充、修改的内容应当按照采购文件要求签署、盖章、密封后，作为</w:t>
      </w:r>
      <w:r>
        <w:rPr>
          <w:rFonts w:hint="eastAsia" w:ascii="宋体" w:hAnsi="宋体"/>
          <w:color w:val="auto"/>
          <w:szCs w:val="21"/>
        </w:rPr>
        <w:t xml:space="preserve">投标</w:t>
      </w:r>
      <w:r>
        <w:rPr>
          <w:rFonts w:ascii="宋体" w:hAnsi="宋体"/>
          <w:color w:val="auto"/>
          <w:szCs w:val="21"/>
        </w:rPr>
        <w:t xml:space="preserve">文件的组成部分。</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26.3 在投标截止时间之后，</w:t>
      </w:r>
      <w:r>
        <w:rPr>
          <w:rFonts w:hint="eastAsia" w:ascii="宋体" w:hAnsi="宋体" w:cs="Microsoft New Tai Lue"/>
          <w:bCs/>
          <w:color w:val="auto"/>
          <w:szCs w:val="21"/>
        </w:rPr>
        <w:t xml:space="preserve">投标人</w:t>
      </w:r>
      <w:r>
        <w:rPr>
          <w:rFonts w:ascii="宋体" w:hAnsi="宋体" w:cs="Microsoft New Tai Lue"/>
          <w:bCs/>
          <w:color w:val="auto"/>
          <w:szCs w:val="21"/>
        </w:rPr>
        <w:t xml:space="preserve">不得对其投标文件作任何修改。</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26.4 在投标截止时间至采购文件中规定的投标有效期满之间的这段时间内，</w:t>
      </w:r>
      <w:r>
        <w:rPr>
          <w:rFonts w:hint="eastAsia" w:ascii="宋体" w:hAnsi="宋体" w:cs="Microsoft New Tai Lue"/>
          <w:bCs/>
          <w:color w:val="auto"/>
          <w:szCs w:val="21"/>
        </w:rPr>
        <w:t xml:space="preserve">投标人</w:t>
      </w:r>
      <w:r>
        <w:rPr>
          <w:rFonts w:ascii="宋体" w:hAnsi="宋体" w:cs="Microsoft New Tai Lue"/>
          <w:bCs/>
          <w:color w:val="auto"/>
          <w:szCs w:val="21"/>
        </w:rPr>
        <w:t xml:space="preserve">不得撤回其投标。</w:t>
      </w:r>
      <w:r/>
    </w:p>
    <w:p>
      <w:pPr>
        <w:pStyle w:val="785"/>
        <w:ind w:left="0" w:right="0" w:firstLine="422"/>
        <w:spacing w:before="0" w:after="0" w:line="360" w:lineRule="auto"/>
        <w:rPr>
          <w:rFonts w:ascii="宋体" w:hAnsi="宋体" w:cs="Microsoft New Tai Lue"/>
          <w:color w:val="auto"/>
          <w:szCs w:val="21"/>
        </w:rPr>
      </w:pPr>
      <w:r/>
      <w:bookmarkStart w:id="271" w:name="_Toc28433"/>
      <w:r/>
      <w:bookmarkStart w:id="272" w:name="_Toc107246244"/>
      <w:r/>
      <w:bookmarkStart w:id="273" w:name="_Toc104560866"/>
      <w:r/>
      <w:bookmarkStart w:id="274" w:name="_Toc164708781"/>
      <w:r/>
      <w:bookmarkStart w:id="275" w:name="_Toc25890"/>
      <w:r/>
      <w:bookmarkStart w:id="276" w:name="_Toc103848551"/>
      <w:r>
        <w:rPr>
          <w:rFonts w:ascii="宋体" w:hAnsi="宋体" w:cs="Microsoft New Tai Lue"/>
          <w:color w:val="auto"/>
          <w:szCs w:val="21"/>
        </w:rPr>
        <w:t xml:space="preserve">27.诚实信用</w:t>
      </w:r>
      <w:bookmarkEnd w:id="271"/>
      <w:r/>
      <w:bookmarkEnd w:id="272"/>
      <w:r/>
      <w:bookmarkEnd w:id="273"/>
      <w:r/>
      <w:bookmarkEnd w:id="274"/>
      <w:r/>
      <w:bookmarkEnd w:id="275"/>
      <w:r/>
      <w:bookmarkEnd w:id="276"/>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27.1投标人应当遵循公平竞争的原则，不得恶意串通，不得妨碍其他投标人的竞争行为，不得损害采购人或者其他投标人的合法权益。</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27.2在评标过程中发现投标人有上述情形的，评标委员会应当认定其投标无效，并书面报告本级财政部门。</w:t>
      </w:r>
      <w:r/>
    </w:p>
    <w:p>
      <w:pPr>
        <w:pStyle w:val="785"/>
        <w:ind w:left="0" w:right="0" w:firstLine="422"/>
        <w:spacing w:before="0" w:after="0" w:line="360" w:lineRule="auto"/>
        <w:rPr>
          <w:rFonts w:ascii="宋体" w:hAnsi="宋体" w:cs="Microsoft New Tai Lue"/>
          <w:color w:val="auto"/>
          <w:szCs w:val="21"/>
        </w:rPr>
      </w:pPr>
      <w:r/>
      <w:bookmarkStart w:id="277" w:name="_Toc4509"/>
      <w:r/>
      <w:bookmarkStart w:id="278" w:name="_Toc164708782"/>
      <w:r/>
      <w:bookmarkStart w:id="279" w:name="_Toc31987"/>
      <w:r>
        <w:rPr>
          <w:rFonts w:ascii="宋体" w:hAnsi="宋体" w:cs="Microsoft New Tai Lue"/>
          <w:color w:val="auto"/>
          <w:szCs w:val="21"/>
        </w:rPr>
        <w:t xml:space="preserve">五．开标和评标</w:t>
      </w:r>
      <w:bookmarkEnd w:id="277"/>
      <w:r/>
      <w:bookmarkEnd w:id="278"/>
      <w:r/>
      <w:bookmarkEnd w:id="279"/>
      <w:r/>
      <w:bookmarkStart w:id="280" w:name="_Toc96347885"/>
      <w:r/>
      <w:r/>
    </w:p>
    <w:p>
      <w:pPr>
        <w:pStyle w:val="785"/>
        <w:ind w:left="0" w:right="0" w:firstLine="422"/>
        <w:spacing w:before="0" w:after="0" w:line="360" w:lineRule="auto"/>
        <w:rPr>
          <w:rFonts w:ascii="宋体" w:hAnsi="宋体" w:cs="Microsoft New Tai Lue"/>
          <w:color w:val="auto"/>
          <w:szCs w:val="21"/>
        </w:rPr>
      </w:pPr>
      <w:r/>
      <w:bookmarkStart w:id="281" w:name="_Toc104560868"/>
      <w:r/>
      <w:bookmarkStart w:id="282" w:name="_Toc100905230"/>
      <w:r/>
      <w:bookmarkStart w:id="283" w:name="_Toc10204"/>
      <w:r/>
      <w:bookmarkStart w:id="284" w:name="_Toc103848553"/>
      <w:r/>
      <w:bookmarkStart w:id="285" w:name="_Toc107246246"/>
      <w:r/>
      <w:bookmarkStart w:id="286" w:name="_Toc164708783"/>
      <w:r/>
      <w:bookmarkStart w:id="287" w:name="_Toc18666"/>
      <w:r>
        <w:rPr>
          <w:rFonts w:ascii="宋体" w:hAnsi="宋体" w:cs="Microsoft New Tai Lue"/>
          <w:color w:val="auto"/>
          <w:szCs w:val="21"/>
        </w:rPr>
        <w:t xml:space="preserve">28.开标</w:t>
      </w:r>
      <w:bookmarkEnd w:id="280"/>
      <w:r/>
      <w:bookmarkEnd w:id="281"/>
      <w:r/>
      <w:bookmarkEnd w:id="282"/>
      <w:r/>
      <w:bookmarkEnd w:id="283"/>
      <w:r/>
      <w:bookmarkEnd w:id="284"/>
      <w:r/>
      <w:bookmarkEnd w:id="285"/>
      <w:r/>
      <w:bookmarkEnd w:id="286"/>
      <w:r/>
      <w:bookmarkEnd w:id="287"/>
      <w:r/>
      <w:r/>
    </w:p>
    <w:p>
      <w:pPr>
        <w:ind w:firstLine="420"/>
        <w:spacing w:line="360" w:lineRule="auto"/>
        <w:rPr>
          <w:rFonts w:ascii="宋体" w:hAnsi="宋体" w:cs="Microsoft New Tai Lue"/>
          <w:bCs/>
          <w:color w:val="auto"/>
          <w:szCs w:val="21"/>
        </w:rPr>
      </w:pPr>
      <w:r/>
      <w:bookmarkStart w:id="288" w:name="_Toc96347886"/>
      <w:r>
        <w:rPr>
          <w:rFonts w:ascii="宋体" w:hAnsi="宋体" w:cs="Microsoft New Tai Lue"/>
          <w:bCs/>
          <w:color w:val="auto"/>
          <w:szCs w:val="21"/>
        </w:rPr>
        <w:t xml:space="preserve">28.1采购方在</w:t>
      </w:r>
      <w:r>
        <w:rPr>
          <w:rFonts w:ascii="宋体" w:hAnsi="宋体" w:cs="Microsoft New Tai Lue"/>
          <w:b/>
          <w:bCs/>
          <w:color w:val="auto"/>
          <w:szCs w:val="21"/>
        </w:rPr>
        <w:t xml:space="preserve">投标人须知前附表</w:t>
      </w:r>
      <w:r>
        <w:rPr>
          <w:rFonts w:ascii="宋体" w:hAnsi="宋体" w:cs="Microsoft New Tai Lue"/>
          <w:bCs/>
          <w:color w:val="auto"/>
          <w:szCs w:val="21"/>
        </w:rPr>
        <w:t xml:space="preserve">规定的开标时间和开标地点组织公开开标，</w:t>
      </w:r>
      <w:r>
        <w:rPr>
          <w:rFonts w:hint="eastAsia" w:ascii="宋体" w:hAnsi="宋体" w:cs="Microsoft New Tai Lue"/>
          <w:bCs/>
          <w:color w:val="auto"/>
          <w:szCs w:val="21"/>
        </w:rPr>
        <w:t xml:space="preserve">邀请投标人参加</w:t>
      </w:r>
      <w:r>
        <w:rPr>
          <w:rFonts w:ascii="宋体" w:hAnsi="宋体" w:cs="Microsoft New Tai Lue"/>
          <w:bCs/>
          <w:color w:val="auto"/>
          <w:szCs w:val="21"/>
        </w:rPr>
        <w:t xml:space="preserve">。</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28.2</w:t>
      </w:r>
      <w:r>
        <w:rPr>
          <w:rFonts w:hint="eastAsia" w:ascii="宋体" w:hAnsi="宋体" w:cs="Microsoft New Tai Lue"/>
          <w:bCs/>
          <w:color w:val="auto"/>
          <w:szCs w:val="21"/>
        </w:rPr>
        <w:t xml:space="preserve">采购方在</w:t>
      </w:r>
      <w:r>
        <w:rPr>
          <w:rFonts w:hint="eastAsia" w:ascii="宋体" w:hAnsi="宋体" w:cs="Microsoft New Tai Lue"/>
          <w:b/>
          <w:bCs/>
          <w:color w:val="auto"/>
          <w:szCs w:val="21"/>
        </w:rPr>
        <w:t xml:space="preserve">投标人须知前附表</w:t>
      </w:r>
      <w:r>
        <w:rPr>
          <w:rFonts w:hint="eastAsia" w:ascii="宋体" w:hAnsi="宋体" w:cs="Microsoft New Tai Lue"/>
          <w:bCs/>
          <w:color w:val="auto"/>
          <w:szCs w:val="21"/>
        </w:rPr>
        <w:t xml:space="preserve">中规定采用远程异地开标形式的，采购代理机构将提前通知，具体操作流程详见招标文件附件《供应商参加远程异地开标仪式须知》。</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28.3开标时，应当由投标人或者其推选的代表检查投标文件的密封情况；经确认无误后，由采购方工作人员当众拆封，</w:t>
      </w:r>
      <w:r>
        <w:rPr>
          <w:rFonts w:hint="eastAsia" w:ascii="宋体" w:hAnsi="宋体" w:cs="Microsoft New Tai Lue"/>
          <w:bCs/>
          <w:color w:val="auto"/>
          <w:szCs w:val="21"/>
        </w:rPr>
        <w:t xml:space="preserve">宣布投标人名称、投标价格和招标文件规定的需要宣布的其他内容并进行记录，并由参加开标的各投标人代表确认。</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28.4投标人不足3家的，不得开标。</w:t>
      </w:r>
      <w:bookmarkEnd w:id="288"/>
      <w:r/>
    </w:p>
    <w:p>
      <w:pPr>
        <w:ind w:firstLine="420"/>
        <w:spacing w:line="360" w:lineRule="auto"/>
        <w:rPr>
          <w:rFonts w:ascii="宋体" w:hAnsi="宋体" w:cs="Microsoft New Tai Lue"/>
          <w:bCs/>
          <w:color w:val="auto"/>
          <w:szCs w:val="21"/>
        </w:rPr>
      </w:pPr>
      <w:r/>
      <w:bookmarkStart w:id="289" w:name="_Toc100905231"/>
      <w:r>
        <w:rPr>
          <w:rFonts w:ascii="宋体" w:hAnsi="宋体" w:cs="Microsoft New Tai Lue"/>
          <w:bCs/>
          <w:color w:val="auto"/>
          <w:szCs w:val="21"/>
        </w:rPr>
        <w:t xml:space="preserve">28.5投标人代表对开标过程和开标记录有疑义，以及认为采购方相关工作人员有需要回避的情形的，应当场提出询问或者回避申请。采购方对投标人代表提出的询问或者回避申请及时处理。</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28.6投标人未参加开标的，视同认可开标结果。</w:t>
      </w:r>
      <w:r/>
    </w:p>
    <w:p>
      <w:pPr>
        <w:pStyle w:val="785"/>
        <w:ind w:left="0" w:right="0" w:firstLine="422"/>
        <w:spacing w:before="0" w:after="0" w:line="360" w:lineRule="auto"/>
        <w:rPr>
          <w:rFonts w:ascii="宋体" w:hAnsi="宋体" w:cs="Microsoft New Tai Lue"/>
          <w:color w:val="auto"/>
          <w:szCs w:val="21"/>
        </w:rPr>
      </w:pPr>
      <w:r/>
      <w:bookmarkStart w:id="290" w:name="_Toc6944"/>
      <w:r/>
      <w:bookmarkStart w:id="291" w:name="_Toc20469"/>
      <w:r/>
      <w:bookmarkStart w:id="292" w:name="_Toc107246247"/>
      <w:r/>
      <w:bookmarkStart w:id="293" w:name="_Toc164708784"/>
      <w:r>
        <w:rPr>
          <w:rFonts w:ascii="宋体" w:hAnsi="宋体" w:cs="Microsoft New Tai Lue"/>
          <w:color w:val="auto"/>
          <w:szCs w:val="21"/>
        </w:rPr>
        <w:t xml:space="preserve">29.</w:t>
      </w:r>
      <w:r>
        <w:rPr>
          <w:rFonts w:hint="eastAsia" w:ascii="宋体" w:hAnsi="宋体" w:cs="Microsoft New Tai Lue"/>
          <w:color w:val="auto"/>
          <w:szCs w:val="21"/>
        </w:rPr>
        <w:t xml:space="preserve">资格性审查</w:t>
      </w:r>
      <w:bookmarkEnd w:id="290"/>
      <w:r/>
      <w:bookmarkEnd w:id="291"/>
      <w:r/>
      <w:bookmarkEnd w:id="292"/>
      <w:r/>
      <w:bookmarkEnd w:id="293"/>
      <w:r/>
      <w:r/>
    </w:p>
    <w:p>
      <w:pPr>
        <w:ind w:firstLine="420"/>
        <w:spacing w:line="360" w:lineRule="auto"/>
        <w:rPr>
          <w:rFonts w:ascii="宋体" w:hAnsi="宋体" w:cs="Microsoft New Tai Lue"/>
          <w:bCs/>
          <w:color w:val="auto"/>
          <w:szCs w:val="21"/>
        </w:rPr>
      </w:pPr>
      <w:r/>
      <w:bookmarkStart w:id="294" w:name="_Toc103848554"/>
      <w:r/>
      <w:bookmarkStart w:id="295" w:name="_Toc104560869"/>
      <w:r>
        <w:rPr>
          <w:rFonts w:ascii="宋体" w:hAnsi="宋体" w:cs="Microsoft New Tai Lue"/>
          <w:bCs/>
          <w:color w:val="auto"/>
          <w:szCs w:val="21"/>
        </w:rPr>
        <w:t xml:space="preserve">29.1投标文件的资格性检查。</w:t>
      </w:r>
      <w:r>
        <w:rPr>
          <w:rFonts w:hint="eastAsia" w:ascii="宋体" w:hAnsi="宋体" w:cs="Microsoft New Tai Lue"/>
          <w:bCs/>
          <w:color w:val="auto"/>
          <w:szCs w:val="21"/>
        </w:rPr>
        <w:t xml:space="preserve">公开招标</w:t>
      </w:r>
      <w:r>
        <w:rPr>
          <w:rFonts w:ascii="宋体" w:hAnsi="宋体" w:cs="Microsoft New Tai Lue"/>
          <w:bCs/>
          <w:color w:val="auto"/>
          <w:szCs w:val="21"/>
        </w:rPr>
        <w:t xml:space="preserve">采购项目开标结束后，</w:t>
      </w:r>
      <w:r>
        <w:rPr>
          <w:rFonts w:hint="eastAsia" w:ascii="宋体" w:hAnsi="宋体" w:cs="Microsoft New Tai Lue"/>
          <w:bCs/>
          <w:color w:val="auto"/>
          <w:szCs w:val="21"/>
        </w:rPr>
        <w:t xml:space="preserve">采购人或采购代理机构</w:t>
      </w:r>
      <w:r>
        <w:rPr>
          <w:rFonts w:ascii="宋体" w:hAnsi="宋体" w:cs="Microsoft New Tai Lue"/>
          <w:bCs/>
          <w:color w:val="auto"/>
          <w:szCs w:val="21"/>
        </w:rPr>
        <w:t xml:space="preserve">应依法对投标人的资格进行审查。</w:t>
      </w:r>
      <w:r>
        <w:rPr>
          <w:rFonts w:hint="eastAsia" w:ascii="宋体" w:hAnsi="宋体" w:cs="Microsoft New Tai Lue"/>
          <w:bCs/>
          <w:color w:val="auto"/>
          <w:szCs w:val="21"/>
        </w:rPr>
        <w:t xml:space="preserve">资格审查合格的投标人不足</w:t>
      </w:r>
      <w:r>
        <w:rPr>
          <w:rFonts w:ascii="宋体" w:hAnsi="宋体" w:cs="Microsoft New Tai Lue"/>
          <w:bCs/>
          <w:color w:val="auto"/>
          <w:szCs w:val="21"/>
        </w:rPr>
        <w:t xml:space="preserve">3</w:t>
      </w:r>
      <w:r>
        <w:rPr>
          <w:rFonts w:hint="eastAsia" w:ascii="宋体" w:hAnsi="宋体" w:cs="Microsoft New Tai Lue"/>
          <w:bCs/>
          <w:color w:val="auto"/>
          <w:szCs w:val="21"/>
        </w:rPr>
        <w:t xml:space="preserve">家的，不进行评标。</w:t>
      </w:r>
      <w:r/>
    </w:p>
    <w:p>
      <w:pPr>
        <w:ind w:firstLine="422"/>
        <w:spacing w:line="360" w:lineRule="auto"/>
        <w:rPr>
          <w:rFonts w:ascii="宋体" w:hAnsi="宋体" w:cs="Microsoft New Tai Lue"/>
          <w:b/>
          <w:bCs/>
          <w:color w:val="auto"/>
          <w:szCs w:val="21"/>
        </w:rPr>
      </w:pPr>
      <w:r>
        <w:rPr>
          <w:rFonts w:ascii="宋体" w:hAnsi="宋体" w:cs="Segoe UI Symbol"/>
          <w:b/>
          <w:color w:val="auto"/>
          <w:szCs w:val="21"/>
        </w:rPr>
        <w:t xml:space="preserve">★</w:t>
      </w:r>
      <w:r>
        <w:rPr>
          <w:rFonts w:ascii="宋体" w:hAnsi="宋体" w:cs="Microsoft New Tai Lue"/>
          <w:b/>
          <w:bCs/>
          <w:color w:val="auto"/>
          <w:szCs w:val="21"/>
        </w:rPr>
        <w:t xml:space="preserve">29.2</w:t>
      </w:r>
      <w:r>
        <w:rPr>
          <w:rFonts w:ascii="宋体" w:hAnsi="宋体" w:cs="Microsoft New Tai Lue"/>
          <w:b/>
          <w:color w:val="auto"/>
          <w:szCs w:val="21"/>
        </w:rPr>
        <w:t xml:space="preserve">投标人不具备招标文件规定的投标人资格条件的</w:t>
      </w:r>
      <w:r>
        <w:rPr>
          <w:rFonts w:ascii="宋体" w:hAnsi="宋体" w:cs="Microsoft New Tai Lue"/>
          <w:b/>
          <w:bCs/>
          <w:color w:val="auto"/>
          <w:szCs w:val="21"/>
        </w:rPr>
        <w:t xml:space="preserve">，应在资格审查时按照无效投标处理</w:t>
      </w:r>
      <w:r>
        <w:rPr>
          <w:rFonts w:hint="eastAsia" w:ascii="宋体" w:hAnsi="宋体" w:cs="Microsoft New Tai Lue"/>
          <w:b/>
          <w:bCs/>
          <w:color w:val="auto"/>
          <w:szCs w:val="21"/>
        </w:rPr>
        <w:t xml:space="preserve">。</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29.3已经进行资格预审的，可以不再对</w:t>
      </w:r>
      <w:r>
        <w:rPr>
          <w:rFonts w:hint="eastAsia" w:ascii="宋体" w:hAnsi="宋体" w:cs="Microsoft New Tai Lue"/>
          <w:bCs/>
          <w:color w:val="auto"/>
          <w:szCs w:val="21"/>
        </w:rPr>
        <w:t xml:space="preserve">投标人</w:t>
      </w:r>
      <w:r>
        <w:rPr>
          <w:rFonts w:ascii="宋体" w:hAnsi="宋体" w:cs="Microsoft New Tai Lue"/>
          <w:bCs/>
          <w:color w:val="auto"/>
          <w:szCs w:val="21"/>
        </w:rPr>
        <w:t xml:space="preserve">资格进行审查，资格预审合格的</w:t>
      </w:r>
      <w:r>
        <w:rPr>
          <w:rFonts w:hint="eastAsia" w:ascii="宋体" w:hAnsi="宋体" w:cs="Microsoft New Tai Lue"/>
          <w:bCs/>
          <w:color w:val="auto"/>
          <w:szCs w:val="21"/>
        </w:rPr>
        <w:t xml:space="preserve">投标人</w:t>
      </w:r>
      <w:r>
        <w:rPr>
          <w:rFonts w:ascii="宋体" w:hAnsi="宋体" w:cs="Microsoft New Tai Lue"/>
          <w:bCs/>
          <w:color w:val="auto"/>
          <w:szCs w:val="21"/>
        </w:rPr>
        <w:t xml:space="preserve">在评</w:t>
      </w:r>
      <w:r>
        <w:rPr>
          <w:rFonts w:hint="eastAsia" w:ascii="宋体" w:hAnsi="宋体" w:cs="Microsoft New Tai Lue"/>
          <w:bCs/>
          <w:color w:val="auto"/>
          <w:szCs w:val="21"/>
        </w:rPr>
        <w:t xml:space="preserve">标</w:t>
      </w:r>
      <w:r>
        <w:rPr>
          <w:rFonts w:ascii="宋体" w:hAnsi="宋体" w:cs="Microsoft New Tai Lue"/>
          <w:bCs/>
          <w:color w:val="auto"/>
          <w:szCs w:val="21"/>
        </w:rPr>
        <w:t xml:space="preserve">阶段资格发生变化的，应当通知采购方。</w:t>
      </w:r>
      <w:r/>
    </w:p>
    <w:p>
      <w:pPr>
        <w:ind w:firstLine="420"/>
        <w:spacing w:line="360" w:lineRule="auto"/>
        <w:rPr>
          <w:rFonts w:ascii="宋体" w:hAnsi="宋体" w:cs="Microsoft New Tai Lue"/>
          <w:bCs/>
          <w:color w:val="auto"/>
          <w:szCs w:val="21"/>
        </w:rPr>
      </w:pPr>
      <w:r/>
      <w:bookmarkStart w:id="296" w:name="_Toc107246248"/>
      <w:r>
        <w:rPr>
          <w:rFonts w:ascii="宋体" w:hAnsi="宋体" w:cs="Microsoft New Tai Lue"/>
          <w:bCs/>
          <w:color w:val="auto"/>
          <w:szCs w:val="21"/>
        </w:rPr>
        <w:t xml:space="preserve">29.4</w:t>
      </w:r>
      <w:r>
        <w:rPr>
          <w:rFonts w:hint="eastAsia" w:ascii="宋体" w:hAnsi="宋体" w:cs="Microsoft New Tai Lue"/>
          <w:bCs/>
          <w:color w:val="auto"/>
          <w:szCs w:val="21"/>
        </w:rPr>
        <w:t xml:space="preserve">本项目信用记录查询截止时点</w:t>
      </w:r>
      <w:r>
        <w:rPr>
          <w:rFonts w:ascii="宋体" w:hAnsi="宋体" w:cs="Microsoft New Tai Lue"/>
          <w:bCs/>
          <w:color w:val="auto"/>
          <w:szCs w:val="21"/>
        </w:rPr>
        <w:t xml:space="preserve">见</w:t>
      </w:r>
      <w:r>
        <w:rPr>
          <w:rFonts w:hint="eastAsia" w:ascii="宋体" w:hAnsi="宋体" w:cs="Microsoft New Tai Lue"/>
          <w:b/>
          <w:bCs/>
          <w:color w:val="auto"/>
          <w:szCs w:val="21"/>
        </w:rPr>
        <w:t xml:space="preserve">投标人</w:t>
      </w:r>
      <w:r>
        <w:rPr>
          <w:rFonts w:ascii="宋体" w:hAnsi="宋体" w:cs="Microsoft New Tai Lue"/>
          <w:b/>
          <w:bCs/>
          <w:color w:val="auto"/>
          <w:szCs w:val="21"/>
        </w:rPr>
        <w:t xml:space="preserve">须知前附表</w:t>
      </w:r>
      <w:r>
        <w:rPr>
          <w:rFonts w:ascii="宋体" w:hAnsi="宋体" w:cs="Microsoft New Tai Lue"/>
          <w:bCs/>
          <w:color w:val="auto"/>
          <w:szCs w:val="21"/>
        </w:rPr>
        <w:t xml:space="preserve">。</w:t>
      </w:r>
      <w:r/>
    </w:p>
    <w:p>
      <w:pPr>
        <w:pStyle w:val="785"/>
        <w:ind w:left="0" w:right="0" w:firstLine="422"/>
        <w:spacing w:before="0" w:after="0" w:line="360" w:lineRule="auto"/>
        <w:rPr>
          <w:rFonts w:ascii="宋体" w:hAnsi="宋体" w:cs="Microsoft New Tai Lue"/>
          <w:color w:val="auto"/>
          <w:szCs w:val="21"/>
        </w:rPr>
      </w:pPr>
      <w:r/>
      <w:bookmarkStart w:id="297" w:name="_Toc164708785"/>
      <w:r/>
      <w:bookmarkStart w:id="298" w:name="_Toc20553"/>
      <w:r/>
      <w:bookmarkStart w:id="299" w:name="_Toc19053"/>
      <w:r>
        <w:rPr>
          <w:rFonts w:ascii="宋体" w:hAnsi="宋体" w:cs="Microsoft New Tai Lue"/>
          <w:color w:val="auto"/>
          <w:szCs w:val="21"/>
        </w:rPr>
        <w:t xml:space="preserve">30.评标</w:t>
      </w:r>
      <w:bookmarkEnd w:id="294"/>
      <w:r/>
      <w:bookmarkEnd w:id="295"/>
      <w:r/>
      <w:bookmarkEnd w:id="296"/>
      <w:r/>
      <w:bookmarkEnd w:id="297"/>
      <w:r/>
      <w:bookmarkEnd w:id="298"/>
      <w:r/>
      <w:bookmarkEnd w:id="299"/>
      <w:r/>
      <w:r/>
    </w:p>
    <w:p>
      <w:pPr>
        <w:pStyle w:val="785"/>
        <w:ind w:left="0" w:right="0" w:firstLine="422"/>
        <w:spacing w:before="0" w:after="0" w:line="360" w:lineRule="auto"/>
        <w:rPr>
          <w:rFonts w:ascii="宋体" w:hAnsi="宋体" w:cs="Microsoft New Tai Lue"/>
          <w:color w:val="auto"/>
          <w:szCs w:val="21"/>
        </w:rPr>
      </w:pPr>
      <w:r/>
      <w:bookmarkStart w:id="300" w:name="_Toc10477"/>
      <w:r/>
      <w:bookmarkStart w:id="301" w:name="_Toc796"/>
      <w:r/>
      <w:bookmarkStart w:id="302" w:name="_Toc103848555"/>
      <w:r/>
      <w:bookmarkStart w:id="303" w:name="_Toc164708786"/>
      <w:r/>
      <w:bookmarkStart w:id="304" w:name="_Toc104560870"/>
      <w:r/>
      <w:bookmarkStart w:id="305" w:name="_Toc107246249"/>
      <w:r>
        <w:rPr>
          <w:rFonts w:ascii="宋体" w:hAnsi="宋体" w:cs="Microsoft New Tai Lue"/>
          <w:color w:val="auto"/>
          <w:szCs w:val="21"/>
        </w:rPr>
        <w:t xml:space="preserve">30.1评标委员会</w:t>
      </w:r>
      <w:bookmarkEnd w:id="300"/>
      <w:r/>
      <w:bookmarkEnd w:id="301"/>
      <w:r/>
      <w:bookmarkEnd w:id="302"/>
      <w:r/>
      <w:bookmarkEnd w:id="303"/>
      <w:r/>
      <w:bookmarkEnd w:id="304"/>
      <w:r/>
      <w:bookmarkEnd w:id="305"/>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30.1.1评标委员会</w:t>
      </w:r>
      <w:r>
        <w:rPr>
          <w:rFonts w:hint="eastAsia" w:ascii="宋体" w:hAnsi="宋体" w:cs="Microsoft New Tai Lue"/>
          <w:bCs/>
          <w:color w:val="auto"/>
          <w:szCs w:val="21"/>
        </w:rPr>
        <w:t xml:space="preserve">成员组成</w:t>
      </w:r>
      <w:r>
        <w:rPr>
          <w:rFonts w:ascii="宋体" w:hAnsi="宋体" w:cs="Microsoft New Tai Lue"/>
          <w:bCs/>
          <w:color w:val="auto"/>
          <w:szCs w:val="21"/>
        </w:rPr>
        <w:t xml:space="preserve">见</w:t>
      </w:r>
      <w:r>
        <w:rPr>
          <w:rFonts w:ascii="宋体" w:hAnsi="宋体" w:cs="Microsoft New Tai Lue"/>
          <w:b/>
          <w:bCs/>
          <w:color w:val="auto"/>
          <w:szCs w:val="21"/>
        </w:rPr>
        <w:t xml:space="preserve">投标人须知前附表</w:t>
      </w:r>
      <w:r>
        <w:rPr>
          <w:rFonts w:hint="eastAsia" w:ascii="宋体" w:hAnsi="宋体" w:cs="Microsoft New Tai Lue"/>
          <w:bCs/>
          <w:color w:val="auto"/>
          <w:szCs w:val="21"/>
        </w:rPr>
        <w:t xml:space="preserve">，负责具体评标事务，并独立履行职责。</w:t>
      </w:r>
      <w:r/>
    </w:p>
    <w:p>
      <w:pPr>
        <w:pStyle w:val="785"/>
        <w:ind w:left="0" w:right="0" w:firstLine="422"/>
        <w:spacing w:before="0" w:after="0" w:line="360" w:lineRule="auto"/>
        <w:rPr>
          <w:rFonts w:ascii="宋体" w:hAnsi="宋体" w:cs="Microsoft New Tai Lue"/>
          <w:color w:val="auto"/>
          <w:szCs w:val="21"/>
        </w:rPr>
      </w:pPr>
      <w:r/>
      <w:bookmarkStart w:id="306" w:name="_Toc104560871"/>
      <w:r/>
      <w:bookmarkStart w:id="307" w:name="_Toc103848556"/>
      <w:r/>
      <w:bookmarkStart w:id="308" w:name="_Toc28064"/>
      <w:r/>
      <w:bookmarkStart w:id="309" w:name="_Toc164708787"/>
      <w:r/>
      <w:bookmarkStart w:id="310" w:name="_Toc13867"/>
      <w:r/>
      <w:bookmarkStart w:id="311" w:name="_Toc107246250"/>
      <w:r>
        <w:rPr>
          <w:rFonts w:ascii="宋体" w:hAnsi="宋体" w:cs="Microsoft New Tai Lue"/>
          <w:color w:val="auto"/>
          <w:szCs w:val="21"/>
        </w:rPr>
        <w:t xml:space="preserve">30.2</w:t>
      </w:r>
      <w:bookmarkEnd w:id="306"/>
      <w:r/>
      <w:bookmarkEnd w:id="307"/>
      <w:r>
        <w:rPr>
          <w:rFonts w:hint="eastAsia" w:ascii="宋体" w:hAnsi="宋体" w:cs="Microsoft New Tai Lue"/>
          <w:color w:val="auto"/>
          <w:szCs w:val="21"/>
        </w:rPr>
        <w:t xml:space="preserve">符合性审查</w:t>
      </w:r>
      <w:bookmarkEnd w:id="308"/>
      <w:r/>
      <w:bookmarkEnd w:id="309"/>
      <w:r/>
      <w:bookmarkEnd w:id="310"/>
      <w:r/>
      <w:bookmarkEnd w:id="311"/>
      <w:r>
        <w:rPr>
          <w:rFonts w:ascii="宋体" w:hAnsi="宋体" w:cs="Microsoft New Tai Lue"/>
          <w:color w:val="auto"/>
          <w:szCs w:val="21"/>
        </w:rPr>
        <w:t xml:space="preserve"> </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宋体" w:hAnsi="宋体" w:cs="Microsoft New Tai Lue"/>
          <w:b/>
          <w:bCs/>
          <w:color w:val="auto"/>
          <w:szCs w:val="21"/>
        </w:rPr>
      </w:pPr>
      <w:r>
        <w:rPr>
          <w:rFonts w:ascii="宋体" w:hAnsi="宋体" w:cs="Segoe UI Symbol"/>
          <w:b/>
          <w:color w:val="auto"/>
          <w:szCs w:val="21"/>
        </w:rPr>
        <w:t xml:space="preserve">★</w:t>
      </w:r>
      <w:r>
        <w:rPr>
          <w:rFonts w:ascii="宋体" w:hAnsi="宋体" w:cs="Microsoft New Tai Lue"/>
          <w:b/>
          <w:bCs/>
          <w:color w:val="auto"/>
          <w:szCs w:val="21"/>
        </w:rPr>
        <w:t xml:space="preserve">30.2.2如果投标文件没有响应</w:t>
      </w:r>
      <w:r>
        <w:rPr>
          <w:rFonts w:hint="eastAsia" w:ascii="宋体" w:hAnsi="宋体" w:cs="Microsoft New Tai Lue"/>
          <w:b/>
          <w:bCs/>
          <w:color w:val="auto"/>
          <w:szCs w:val="21"/>
        </w:rPr>
        <w:t xml:space="preserve">招标</w:t>
      </w:r>
      <w:r>
        <w:rPr>
          <w:rFonts w:ascii="宋体" w:hAnsi="宋体" w:cs="Microsoft New Tai Lue"/>
          <w:b/>
          <w:bCs/>
          <w:color w:val="auto"/>
          <w:szCs w:val="21"/>
        </w:rPr>
        <w:t xml:space="preserve">文件</w:t>
      </w:r>
      <w:r>
        <w:rPr>
          <w:rFonts w:hint="eastAsia" w:ascii="宋体" w:hAnsi="宋体" w:cs="Microsoft New Tai Lue"/>
          <w:b/>
          <w:bCs/>
          <w:color w:val="auto"/>
          <w:szCs w:val="21"/>
        </w:rPr>
        <w:t xml:space="preserve">实质性</w:t>
      </w:r>
      <w:r>
        <w:rPr>
          <w:rFonts w:ascii="宋体" w:hAnsi="宋体" w:cs="Microsoft New Tai Lue"/>
          <w:b/>
          <w:bCs/>
          <w:color w:val="auto"/>
          <w:szCs w:val="21"/>
        </w:rPr>
        <w:t xml:space="preserve">要求，</w:t>
      </w:r>
      <w:r>
        <w:rPr>
          <w:rFonts w:hint="eastAsia" w:ascii="宋体" w:hAnsi="宋体" w:cs="Microsoft New Tai Lue"/>
          <w:b/>
          <w:bCs/>
          <w:color w:val="auto"/>
          <w:szCs w:val="21"/>
        </w:rPr>
        <w:t xml:space="preserve">评标委员会</w:t>
      </w:r>
      <w:r>
        <w:rPr>
          <w:rFonts w:ascii="宋体" w:hAnsi="宋体" w:cs="Microsoft New Tai Lue"/>
          <w:b/>
          <w:bCs/>
          <w:color w:val="auto"/>
          <w:szCs w:val="21"/>
        </w:rPr>
        <w:t xml:space="preserve">将予以拒绝，</w:t>
      </w:r>
      <w:r>
        <w:rPr>
          <w:rFonts w:hint="eastAsia" w:ascii="宋体" w:hAnsi="宋体" w:cs="Microsoft New Tai Lue"/>
          <w:b/>
          <w:bCs/>
          <w:color w:val="auto"/>
          <w:szCs w:val="21"/>
        </w:rPr>
        <w:t xml:space="preserve">投标人</w:t>
      </w:r>
      <w:r>
        <w:rPr>
          <w:rFonts w:ascii="宋体" w:hAnsi="宋体" w:cs="Microsoft New Tai Lue"/>
          <w:b/>
          <w:bCs/>
          <w:color w:val="auto"/>
          <w:szCs w:val="21"/>
        </w:rPr>
        <w:t xml:space="preserve">不得通过修改或撤销不合要求的偏离或保留而使其投标成为实质性响应的投标。</w:t>
      </w:r>
      <w:r/>
    </w:p>
    <w:p>
      <w:pPr>
        <w:ind w:firstLine="422"/>
        <w:spacing w:line="360" w:lineRule="auto"/>
        <w:rPr>
          <w:rFonts w:ascii="宋体" w:hAnsi="宋体" w:cs="Microsoft New Tai Lue"/>
          <w:b/>
          <w:bCs/>
          <w:color w:val="auto"/>
          <w:szCs w:val="21"/>
        </w:rPr>
      </w:pPr>
      <w:r>
        <w:rPr>
          <w:rFonts w:ascii="宋体" w:hAnsi="宋体" w:cs="Segoe UI Symbol"/>
          <w:b/>
          <w:color w:val="auto"/>
          <w:szCs w:val="21"/>
        </w:rPr>
        <w:t xml:space="preserve">★</w:t>
      </w:r>
      <w:r>
        <w:rPr>
          <w:rFonts w:ascii="宋体" w:hAnsi="宋体" w:cs="Microsoft New Tai Lue"/>
          <w:b/>
          <w:bCs/>
          <w:color w:val="auto"/>
          <w:szCs w:val="21"/>
        </w:rPr>
        <w:t xml:space="preserve">30.2.3投标文件有下列情况之一的，在符合性检查时按照无效投标处理：</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（1）未按照招标文件规定要求签署、盖章的；</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（2）报价超过招标文件中规定的预算金额或者最高限价的；</w:t>
      </w:r>
      <w:r/>
    </w:p>
    <w:p>
      <w:pPr>
        <w:ind w:firstLine="420"/>
        <w:jc w:val="left"/>
        <w:spacing w:line="360" w:lineRule="auto"/>
        <w:rPr>
          <w:rFonts w:ascii="宋体" w:hAnsi="宋体" w:cs="Microsoft New Tai Lue"/>
          <w:color w:val="auto"/>
          <w:szCs w:val="21"/>
        </w:rPr>
      </w:pPr>
      <w:r>
        <w:rPr>
          <w:rFonts w:hint="eastAsia" w:ascii="宋体" w:hAnsi="宋体" w:cs="Microsoft New Tai Lue"/>
          <w:color w:val="auto"/>
          <w:szCs w:val="21"/>
        </w:rPr>
        <w:t xml:space="preserve">（</w:t>
      </w:r>
      <w:r>
        <w:rPr>
          <w:rFonts w:ascii="宋体" w:hAnsi="宋体" w:cs="Microsoft New Tai Lue"/>
          <w:color w:val="auto"/>
          <w:szCs w:val="21"/>
        </w:rPr>
        <w:t xml:space="preserve">3</w:t>
      </w:r>
      <w:r>
        <w:rPr>
          <w:rFonts w:hint="eastAsia" w:ascii="宋体" w:hAnsi="宋体" w:cs="Microsoft New Tai Lue"/>
          <w:color w:val="auto"/>
          <w:szCs w:val="21"/>
        </w:rPr>
        <w:t xml:space="preserve">）投标文件中承诺的投标有效期不满足招标文件中载明的投标有效期的；</w:t>
      </w:r>
      <w:r/>
    </w:p>
    <w:p>
      <w:pPr>
        <w:ind w:firstLine="420"/>
        <w:jc w:val="left"/>
        <w:spacing w:line="360" w:lineRule="auto"/>
        <w:rPr>
          <w:rFonts w:ascii="宋体" w:hAnsi="宋体" w:cs="Microsoft New Tai Lue"/>
          <w:color w:val="auto"/>
          <w:szCs w:val="21"/>
        </w:rPr>
      </w:pPr>
      <w:r>
        <w:rPr>
          <w:rFonts w:hint="eastAsia" w:ascii="宋体" w:hAnsi="宋体" w:cs="Microsoft New Tai Lue"/>
          <w:color w:val="auto"/>
          <w:szCs w:val="21"/>
        </w:rPr>
        <w:t xml:space="preserve">（</w:t>
      </w:r>
      <w:r>
        <w:rPr>
          <w:rFonts w:ascii="宋体" w:hAnsi="宋体" w:cs="Microsoft New Tai Lue"/>
          <w:color w:val="auto"/>
          <w:szCs w:val="21"/>
        </w:rPr>
        <w:t xml:space="preserve">4</w:t>
      </w:r>
      <w:r>
        <w:rPr>
          <w:rFonts w:hint="eastAsia" w:ascii="宋体" w:hAnsi="宋体" w:cs="Microsoft New Tai Lue"/>
          <w:color w:val="auto"/>
          <w:szCs w:val="21"/>
        </w:rPr>
        <w:t xml:space="preserve">）</w:t>
      </w:r>
      <w:r>
        <w:rPr>
          <w:rFonts w:ascii="宋体" w:hAnsi="宋体" w:cs="Microsoft New Tai Lue"/>
          <w:color w:val="auto"/>
          <w:szCs w:val="21"/>
        </w:rPr>
        <w:t xml:space="preserve">未按照招标文件规定提交投标保证金的；</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（5）投标文件含有采购人不能接受的附加条件的；</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（6）投标文件不符合招标文件中规定的其它实质性要求的；</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（7）现行法律、法规、规章和招标文件规定的其他无效情形。</w:t>
      </w:r>
      <w:bookmarkEnd w:id="289"/>
      <w:r/>
    </w:p>
    <w:p>
      <w:pPr>
        <w:pStyle w:val="785"/>
        <w:ind w:left="0" w:right="0" w:firstLine="422"/>
        <w:spacing w:before="0" w:after="0" w:line="360" w:lineRule="auto"/>
        <w:rPr>
          <w:rFonts w:ascii="宋体" w:hAnsi="宋体" w:cs="Microsoft New Tai Lue"/>
          <w:color w:val="auto"/>
          <w:szCs w:val="21"/>
        </w:rPr>
      </w:pPr>
      <w:r/>
      <w:bookmarkStart w:id="312" w:name="_Toc24863"/>
      <w:r/>
      <w:bookmarkStart w:id="313" w:name="_Toc103848557"/>
      <w:r/>
      <w:bookmarkStart w:id="314" w:name="_Toc13083"/>
      <w:r/>
      <w:bookmarkStart w:id="315" w:name="_Toc164708788"/>
      <w:r/>
      <w:bookmarkStart w:id="316" w:name="_Toc104560872"/>
      <w:r/>
      <w:bookmarkStart w:id="317" w:name="_Toc107246251"/>
      <w:r>
        <w:rPr>
          <w:rFonts w:ascii="宋体" w:hAnsi="宋体" w:cs="Microsoft New Tai Lue"/>
          <w:color w:val="auto"/>
          <w:szCs w:val="21"/>
        </w:rPr>
        <w:t xml:space="preserve">30.3投标文件澄清</w:t>
      </w:r>
      <w:bookmarkEnd w:id="312"/>
      <w:r/>
      <w:bookmarkEnd w:id="313"/>
      <w:r/>
      <w:bookmarkEnd w:id="314"/>
      <w:r/>
      <w:bookmarkEnd w:id="315"/>
      <w:r/>
      <w:bookmarkEnd w:id="316"/>
      <w:r/>
      <w:bookmarkEnd w:id="317"/>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30.3.3评标委员会不接受投标人主动提出的澄清、说明。</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30.3.4有效的书面澄清材料，是投标文件的补充材料，成为投标文件的组成部分。</w:t>
      </w:r>
      <w:r/>
    </w:p>
    <w:p>
      <w:pPr>
        <w:pStyle w:val="785"/>
        <w:ind w:left="0" w:right="0" w:firstLine="422"/>
        <w:spacing w:before="0" w:after="0" w:line="360" w:lineRule="auto"/>
        <w:rPr>
          <w:rFonts w:ascii="宋体" w:hAnsi="宋体" w:cs="Microsoft New Tai Lue"/>
          <w:color w:val="auto"/>
          <w:szCs w:val="21"/>
        </w:rPr>
      </w:pPr>
      <w:r/>
      <w:bookmarkStart w:id="318" w:name="_Toc107246252"/>
      <w:r/>
      <w:bookmarkStart w:id="319" w:name="_Toc164708789"/>
      <w:r/>
      <w:bookmarkStart w:id="320" w:name="_Toc20453"/>
      <w:r/>
      <w:bookmarkStart w:id="321" w:name="_Toc23372"/>
      <w:r>
        <w:rPr>
          <w:rFonts w:ascii="宋体" w:hAnsi="宋体" w:cs="Microsoft New Tai Lue"/>
          <w:color w:val="auto"/>
          <w:szCs w:val="21"/>
        </w:rPr>
        <w:t xml:space="preserve">30.4</w:t>
      </w:r>
      <w:bookmarkEnd w:id="318"/>
      <w:r>
        <w:rPr>
          <w:rFonts w:hint="eastAsia" w:ascii="宋体" w:hAnsi="宋体" w:cs="Microsoft New Tai Lue"/>
          <w:color w:val="auto"/>
          <w:szCs w:val="21"/>
        </w:rPr>
        <w:t xml:space="preserve">报价修正</w:t>
      </w:r>
      <w:bookmarkEnd w:id="319"/>
      <w:r/>
      <w:bookmarkEnd w:id="320"/>
      <w:r/>
      <w:bookmarkEnd w:id="321"/>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30.4.1投标文件报价出现前后不一致的，除招标文件另有规定外，按照下列规定修正：</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（1）投标文件中开标一览表（报价表）内容与投标文件中相应内容不一致的，以开标一览表</w:t>
      </w:r>
      <w:r>
        <w:rPr>
          <w:rFonts w:hint="eastAsia" w:ascii="宋体" w:hAnsi="宋体" w:cs="Microsoft New Tai Lue"/>
          <w:color w:val="auto"/>
          <w:szCs w:val="21"/>
        </w:rPr>
        <w:t xml:space="preserve">（</w:t>
      </w:r>
      <w:r>
        <w:rPr>
          <w:rFonts w:ascii="宋体" w:hAnsi="宋体" w:cs="Microsoft New Tai Lue"/>
          <w:color w:val="auto"/>
          <w:szCs w:val="21"/>
        </w:rPr>
        <w:t xml:space="preserve">报价表</w:t>
      </w:r>
      <w:r>
        <w:rPr>
          <w:rFonts w:hint="eastAsia" w:ascii="宋体" w:hAnsi="宋体" w:cs="Microsoft New Tai Lue"/>
          <w:color w:val="auto"/>
          <w:szCs w:val="21"/>
        </w:rPr>
        <w:t xml:space="preserve">）</w:t>
      </w:r>
      <w:r>
        <w:rPr>
          <w:rFonts w:ascii="宋体" w:hAnsi="宋体" w:cs="Microsoft New Tai Lue"/>
          <w:color w:val="auto"/>
          <w:szCs w:val="21"/>
        </w:rPr>
        <w:t xml:space="preserve">为准；</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（2）大写金额和小写金额不一致的，以大写金额为准；</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（3）单价金额小数点或者百分比有明显错位的，以开标一览表的总价为准，并修改单价；</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（4）总价金额与按单价汇总金额不一致的，以单价金额计算结果为准。</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同时出现两种以上不一致的，按照前款规定的顺序修正。修正后的报价按照上述规定经投标人确认后产生约束力，投标人不确认的，其投标无效。</w:t>
      </w:r>
      <w:r/>
    </w:p>
    <w:p>
      <w:pPr>
        <w:pStyle w:val="785"/>
        <w:ind w:left="0" w:right="0" w:firstLine="422"/>
        <w:spacing w:before="0" w:after="0" w:line="360" w:lineRule="auto"/>
        <w:rPr>
          <w:rFonts w:ascii="宋体" w:hAnsi="宋体" w:cs="Microsoft New Tai Lue"/>
          <w:color w:val="auto"/>
          <w:szCs w:val="21"/>
        </w:rPr>
      </w:pPr>
      <w:r/>
      <w:bookmarkStart w:id="322" w:name="_Toc104560873"/>
      <w:r/>
      <w:bookmarkStart w:id="323" w:name="_Toc164708790"/>
      <w:r/>
      <w:bookmarkStart w:id="324" w:name="_Toc107246253"/>
      <w:r/>
      <w:bookmarkStart w:id="325" w:name="_Toc31975"/>
      <w:r/>
      <w:bookmarkStart w:id="326" w:name="_Toc25210"/>
      <w:r/>
      <w:bookmarkStart w:id="327" w:name="_Toc103848558"/>
      <w:r>
        <w:rPr>
          <w:rFonts w:ascii="宋体" w:hAnsi="宋体" w:cs="Microsoft New Tai Lue"/>
          <w:color w:val="auto"/>
          <w:szCs w:val="21"/>
        </w:rPr>
        <w:t xml:space="preserve">30.5同品牌多家投标人处理原则</w:t>
      </w:r>
      <w:bookmarkEnd w:id="322"/>
      <w:r/>
      <w:bookmarkEnd w:id="323"/>
      <w:r/>
      <w:bookmarkEnd w:id="324"/>
      <w:r/>
      <w:bookmarkEnd w:id="325"/>
      <w:r/>
      <w:bookmarkEnd w:id="326"/>
      <w:r/>
      <w:bookmarkEnd w:id="327"/>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30.5.3非单一产品采购项目，根据采购项目技术构成、产品价格比重等合理确定核心产品，核心产品见</w:t>
      </w:r>
      <w:r>
        <w:rPr>
          <w:rFonts w:ascii="宋体" w:hAnsi="宋体" w:cs="Microsoft New Tai Lue"/>
          <w:b/>
          <w:color w:val="auto"/>
          <w:szCs w:val="21"/>
        </w:rPr>
        <w:t xml:space="preserve">投标人须知前附表</w:t>
      </w:r>
      <w:r>
        <w:rPr>
          <w:rFonts w:ascii="宋体" w:hAnsi="宋体" w:cs="Microsoft New Tai Lue"/>
          <w:color w:val="auto"/>
          <w:szCs w:val="21"/>
        </w:rPr>
        <w:t xml:space="preserve">。多家投标人提供的核心产品品牌相同的，按前两款规定处理。</w:t>
      </w:r>
      <w:r/>
    </w:p>
    <w:p>
      <w:pPr>
        <w:pStyle w:val="785"/>
        <w:ind w:left="0" w:right="0" w:firstLine="422"/>
        <w:spacing w:before="0" w:after="0" w:line="360" w:lineRule="auto"/>
        <w:rPr>
          <w:rFonts w:ascii="宋体" w:hAnsi="宋体" w:cs="Microsoft New Tai Lue"/>
          <w:color w:val="auto"/>
          <w:szCs w:val="21"/>
        </w:rPr>
      </w:pPr>
      <w:r/>
      <w:bookmarkStart w:id="328" w:name="_Toc104560874"/>
      <w:r/>
      <w:bookmarkStart w:id="329" w:name="_Toc20672"/>
      <w:r/>
      <w:bookmarkStart w:id="330" w:name="_Toc28970"/>
      <w:r/>
      <w:bookmarkStart w:id="331" w:name="_Toc164708791"/>
      <w:r/>
      <w:bookmarkStart w:id="332" w:name="_Toc103848559"/>
      <w:r/>
      <w:bookmarkStart w:id="333" w:name="_Toc107246254"/>
      <w:r>
        <w:rPr>
          <w:rFonts w:ascii="宋体" w:hAnsi="宋体" w:cs="Microsoft New Tai Lue"/>
          <w:color w:val="auto"/>
          <w:szCs w:val="21"/>
        </w:rPr>
        <w:t xml:space="preserve">30.6比较与评价</w:t>
      </w:r>
      <w:bookmarkEnd w:id="328"/>
      <w:r/>
      <w:bookmarkEnd w:id="329"/>
      <w:r/>
      <w:bookmarkEnd w:id="330"/>
      <w:r/>
      <w:bookmarkEnd w:id="331"/>
      <w:r/>
      <w:bookmarkEnd w:id="332"/>
      <w:r/>
      <w:bookmarkEnd w:id="333"/>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30.6.1评标委员会应当按照招标文件中</w:t>
      </w:r>
      <w:r>
        <w:rPr>
          <w:rFonts w:hint="eastAsia" w:ascii="宋体" w:hAnsi="宋体" w:cs="Microsoft New Tai Lue"/>
          <w:color w:val="auto"/>
          <w:szCs w:val="21"/>
        </w:rPr>
        <w:t xml:space="preserve">第五章《</w:t>
      </w:r>
      <w:r>
        <w:rPr>
          <w:rFonts w:ascii="宋体" w:hAnsi="宋体" w:cs="Microsoft New Tai Lue"/>
          <w:color w:val="auto"/>
          <w:szCs w:val="21"/>
        </w:rPr>
        <w:t xml:space="preserve">评标</w:t>
      </w:r>
      <w:r>
        <w:rPr>
          <w:rFonts w:hint="eastAsia" w:ascii="宋体" w:hAnsi="宋体" w:cs="Microsoft New Tai Lue"/>
          <w:color w:val="auto"/>
          <w:szCs w:val="21"/>
        </w:rPr>
        <w:t xml:space="preserve">方法</w:t>
      </w:r>
      <w:r>
        <w:rPr>
          <w:rFonts w:ascii="宋体" w:hAnsi="宋体" w:cs="Microsoft New Tai Lue"/>
          <w:color w:val="auto"/>
          <w:szCs w:val="21"/>
        </w:rPr>
        <w:t xml:space="preserve">和</w:t>
      </w:r>
      <w:r>
        <w:rPr>
          <w:rFonts w:hint="eastAsia" w:ascii="宋体" w:hAnsi="宋体" w:cs="Microsoft New Tai Lue"/>
          <w:color w:val="auto"/>
          <w:szCs w:val="21"/>
        </w:rPr>
        <w:t xml:space="preserve">评标</w:t>
      </w:r>
      <w:r>
        <w:rPr>
          <w:rFonts w:ascii="宋体" w:hAnsi="宋体" w:cs="Microsoft New Tai Lue"/>
          <w:color w:val="auto"/>
          <w:szCs w:val="21"/>
        </w:rPr>
        <w:t xml:space="preserve">标准</w:t>
      </w:r>
      <w:r>
        <w:rPr>
          <w:rFonts w:hint="eastAsia" w:ascii="宋体" w:hAnsi="宋体" w:cs="Microsoft New Tai Lue"/>
          <w:color w:val="auto"/>
          <w:szCs w:val="21"/>
        </w:rPr>
        <w:t xml:space="preserve">》</w:t>
      </w:r>
      <w:r>
        <w:rPr>
          <w:rFonts w:ascii="宋体" w:hAnsi="宋体" w:cs="Microsoft New Tai Lue"/>
          <w:color w:val="auto"/>
          <w:szCs w:val="21"/>
        </w:rPr>
        <w:t xml:space="preserve">，对符合性审查合格的投标文件进行比较与评价。</w:t>
      </w:r>
      <w:r/>
    </w:p>
    <w:p>
      <w:pPr>
        <w:pStyle w:val="785"/>
        <w:ind w:left="0" w:right="0" w:firstLine="422"/>
        <w:spacing w:before="0" w:after="0" w:line="360" w:lineRule="auto"/>
        <w:rPr>
          <w:rFonts w:ascii="宋体" w:hAnsi="宋体" w:cs="Microsoft New Tai Lue"/>
          <w:color w:val="auto"/>
          <w:szCs w:val="21"/>
        </w:rPr>
      </w:pPr>
      <w:r/>
      <w:bookmarkStart w:id="334" w:name="_Toc21050"/>
      <w:r/>
      <w:bookmarkStart w:id="335" w:name="_Toc164708792"/>
      <w:r/>
      <w:bookmarkStart w:id="336" w:name="_Toc107246255"/>
      <w:r/>
      <w:bookmarkStart w:id="337" w:name="_Toc2983"/>
      <w:r>
        <w:rPr>
          <w:rFonts w:ascii="宋体" w:hAnsi="宋体" w:cs="Microsoft New Tai Lue"/>
          <w:color w:val="auto"/>
          <w:szCs w:val="21"/>
        </w:rPr>
        <w:t xml:space="preserve">30.7</w:t>
      </w:r>
      <w:r>
        <w:rPr>
          <w:rFonts w:hint="eastAsia" w:ascii="宋体" w:hAnsi="宋体" w:cs="Microsoft New Tai Lue"/>
          <w:color w:val="auto"/>
          <w:szCs w:val="21"/>
        </w:rPr>
        <w:t xml:space="preserve">编写评标报告</w:t>
      </w:r>
      <w:bookmarkEnd w:id="334"/>
      <w:r/>
      <w:bookmarkEnd w:id="335"/>
      <w:r/>
      <w:bookmarkEnd w:id="336"/>
      <w:r/>
      <w:bookmarkEnd w:id="337"/>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30.7.1评标委员会根据全体评标成员签字的原始评标记录和评标结果编写评标报告</w:t>
      </w:r>
      <w:r>
        <w:rPr>
          <w:rFonts w:hint="eastAsia" w:ascii="宋体" w:hAnsi="宋体" w:cs="Microsoft New Tai Lue"/>
          <w:color w:val="auto"/>
          <w:szCs w:val="21"/>
        </w:rPr>
        <w:t xml:space="preserve">。</w:t>
      </w:r>
      <w:r/>
    </w:p>
    <w:p>
      <w:pPr>
        <w:pStyle w:val="785"/>
        <w:ind w:left="0" w:right="0" w:firstLine="422"/>
        <w:spacing w:before="0" w:after="0" w:line="360" w:lineRule="auto"/>
        <w:tabs>
          <w:tab w:val="left" w:pos="5882" w:leader="none"/>
        </w:tabs>
        <w:rPr>
          <w:rFonts w:ascii="宋体" w:hAnsi="宋体" w:cs="Microsoft New Tai Lue"/>
          <w:color w:val="auto"/>
          <w:szCs w:val="21"/>
        </w:rPr>
      </w:pPr>
      <w:r/>
      <w:bookmarkStart w:id="338" w:name="_Toc164708793"/>
      <w:r/>
      <w:bookmarkStart w:id="339" w:name="_Toc107246256"/>
      <w:r/>
      <w:bookmarkStart w:id="340" w:name="_Toc22074"/>
      <w:r/>
      <w:bookmarkStart w:id="341" w:name="_Toc104560876"/>
      <w:r/>
      <w:bookmarkStart w:id="342" w:name="_Toc9842"/>
      <w:r/>
      <w:bookmarkStart w:id="343" w:name="_Toc103848561"/>
      <w:r>
        <w:rPr>
          <w:rFonts w:ascii="宋体" w:hAnsi="宋体" w:cs="Microsoft New Tai Lue"/>
          <w:color w:val="auto"/>
          <w:szCs w:val="21"/>
        </w:rPr>
        <w:t xml:space="preserve">30.8评标过程的保密</w:t>
      </w:r>
      <w:bookmarkEnd w:id="338"/>
      <w:r/>
      <w:bookmarkEnd w:id="339"/>
      <w:r/>
      <w:bookmarkEnd w:id="340"/>
      <w:r/>
      <w:bookmarkEnd w:id="341"/>
      <w:r/>
      <w:bookmarkEnd w:id="342"/>
      <w:r/>
      <w:bookmarkEnd w:id="343"/>
      <w:r>
        <w:rPr>
          <w:rFonts w:ascii="宋体" w:hAnsi="宋体" w:cs="Microsoft New Tai Lue"/>
          <w:color w:val="auto"/>
          <w:szCs w:val="21"/>
        </w:rPr>
        <w:tab/>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30.8.1</w:t>
      </w:r>
      <w:r>
        <w:rPr>
          <w:rFonts w:hint="eastAsia" w:ascii="宋体" w:hAnsi="宋体" w:cs="Microsoft New Tai Lue"/>
          <w:color w:val="auto"/>
          <w:szCs w:val="21"/>
        </w:rPr>
        <w:t xml:space="preserve">评标委员会成员名单在评标结果公示前应当保密。</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30.8.2</w:t>
      </w:r>
      <w:r>
        <w:rPr>
          <w:rFonts w:hint="eastAsia" w:ascii="宋体" w:hAnsi="宋体" w:cs="Microsoft New Tai Lue"/>
          <w:color w:val="auto"/>
          <w:szCs w:val="21"/>
        </w:rPr>
        <w:t xml:space="preserve">采购方应当</w:t>
      </w:r>
      <w:r>
        <w:rPr>
          <w:rFonts w:ascii="宋体" w:hAnsi="宋体" w:cs="Microsoft New Tai Lue"/>
          <w:color w:val="auto"/>
          <w:szCs w:val="21"/>
        </w:rPr>
        <w:t xml:space="preserve">采取必要</w:t>
      </w:r>
      <w:r>
        <w:rPr>
          <w:rFonts w:hint="eastAsia" w:ascii="宋体" w:hAnsi="宋体" w:cs="Microsoft New Tai Lue"/>
          <w:color w:val="auto"/>
          <w:szCs w:val="21"/>
        </w:rPr>
        <w:t xml:space="preserve">的</w:t>
      </w:r>
      <w:r>
        <w:rPr>
          <w:rFonts w:ascii="宋体" w:hAnsi="宋体" w:cs="Microsoft New Tai Lue"/>
          <w:color w:val="auto"/>
          <w:szCs w:val="21"/>
        </w:rPr>
        <w:t xml:space="preserve">措施，保证评标在严格保密的情况下进行。</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30.8.3</w:t>
      </w:r>
      <w:r>
        <w:rPr>
          <w:rFonts w:hint="eastAsia" w:ascii="宋体" w:hAnsi="宋体" w:cs="Microsoft New Tai Lue"/>
          <w:color w:val="auto"/>
          <w:szCs w:val="21"/>
        </w:rPr>
        <w:t xml:space="preserve">有关人员对评标情况以及在评标过程中获悉的国家秘密、商业秘密负有保密责任。</w:t>
      </w:r>
      <w:r/>
    </w:p>
    <w:p>
      <w:pPr>
        <w:pStyle w:val="785"/>
        <w:ind w:left="0" w:right="0" w:firstLine="422"/>
        <w:spacing w:before="0" w:after="0" w:line="360" w:lineRule="auto"/>
        <w:rPr>
          <w:rFonts w:ascii="宋体" w:hAnsi="宋体" w:cs="Microsoft New Tai Lue"/>
          <w:color w:val="auto"/>
          <w:szCs w:val="21"/>
        </w:rPr>
      </w:pPr>
      <w:r/>
      <w:bookmarkStart w:id="344" w:name="_Toc8027"/>
      <w:r/>
      <w:bookmarkStart w:id="345" w:name="_Toc28864"/>
      <w:r/>
      <w:bookmarkStart w:id="346" w:name="_Toc164708794"/>
      <w:r>
        <w:rPr>
          <w:rFonts w:ascii="宋体" w:hAnsi="宋体" w:cs="Microsoft New Tai Lue"/>
          <w:color w:val="auto"/>
          <w:szCs w:val="21"/>
        </w:rPr>
        <w:t xml:space="preserve">六．</w:t>
      </w:r>
      <w:r>
        <w:rPr>
          <w:rFonts w:hint="eastAsia" w:ascii="宋体" w:hAnsi="宋体" w:cs="Microsoft New Tai Lue"/>
          <w:color w:val="auto"/>
          <w:szCs w:val="21"/>
        </w:rPr>
        <w:t xml:space="preserve">确定中标</w:t>
      </w:r>
      <w:bookmarkEnd w:id="344"/>
      <w:r/>
      <w:bookmarkEnd w:id="345"/>
      <w:r/>
      <w:bookmarkEnd w:id="346"/>
      <w:r/>
      <w:r/>
    </w:p>
    <w:p>
      <w:pPr>
        <w:pStyle w:val="785"/>
        <w:ind w:left="0" w:right="0" w:firstLine="422"/>
        <w:spacing w:before="0" w:after="0" w:line="360" w:lineRule="auto"/>
        <w:rPr>
          <w:rFonts w:ascii="宋体" w:hAnsi="宋体" w:cs="Microsoft New Tai Lue"/>
          <w:color w:val="auto"/>
          <w:szCs w:val="21"/>
        </w:rPr>
      </w:pPr>
      <w:r/>
      <w:bookmarkStart w:id="347" w:name="_Toc104560878"/>
      <w:r/>
      <w:bookmarkStart w:id="348" w:name="_Toc103848563"/>
      <w:r/>
      <w:bookmarkStart w:id="349" w:name="_Toc164708795"/>
      <w:r/>
      <w:bookmarkStart w:id="350" w:name="_Toc107246258"/>
      <w:r/>
      <w:bookmarkStart w:id="351" w:name="_Toc30059"/>
      <w:r/>
      <w:bookmarkStart w:id="352" w:name="_Toc14680"/>
      <w:r>
        <w:rPr>
          <w:rFonts w:ascii="宋体" w:hAnsi="宋体" w:cs="Microsoft New Tai Lue"/>
          <w:color w:val="auto"/>
          <w:szCs w:val="21"/>
        </w:rPr>
        <w:t xml:space="preserve">31.确定中标</w:t>
      </w:r>
      <w:bookmarkEnd w:id="347"/>
      <w:r/>
      <w:bookmarkEnd w:id="348"/>
      <w:r>
        <w:rPr>
          <w:rFonts w:hint="eastAsia" w:ascii="宋体" w:hAnsi="宋体" w:cs="Microsoft New Tai Lue"/>
          <w:color w:val="auto"/>
          <w:szCs w:val="21"/>
        </w:rPr>
        <w:t xml:space="preserve">人</w:t>
      </w:r>
      <w:bookmarkEnd w:id="349"/>
      <w:r/>
      <w:bookmarkEnd w:id="350"/>
      <w:r/>
      <w:bookmarkEnd w:id="351"/>
      <w:r/>
      <w:bookmarkEnd w:id="352"/>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31.3</w:t>
      </w:r>
      <w:r>
        <w:rPr>
          <w:rFonts w:hint="eastAsia" w:ascii="宋体" w:hAnsi="宋体" w:cs="Microsoft New Tai Lue"/>
          <w:color w:val="auto"/>
          <w:szCs w:val="21"/>
        </w:rPr>
        <w:t xml:space="preserve">中标候选人并列的，由采购人或者采购人委托评标委员会按照</w:t>
      </w:r>
      <w:r>
        <w:rPr>
          <w:rFonts w:hint="eastAsia" w:ascii="宋体" w:hAnsi="宋体" w:cs="Microsoft New Tai Lue"/>
          <w:b/>
          <w:color w:val="auto"/>
          <w:szCs w:val="21"/>
        </w:rPr>
        <w:t xml:space="preserve">投标人须知前附表</w:t>
      </w:r>
      <w:r>
        <w:rPr>
          <w:rFonts w:hint="eastAsia" w:ascii="宋体" w:hAnsi="宋体" w:cs="Microsoft New Tai Lue"/>
          <w:color w:val="auto"/>
          <w:szCs w:val="21"/>
        </w:rPr>
        <w:t xml:space="preserve">规定的方式确定中标人。</w:t>
      </w:r>
      <w:r/>
    </w:p>
    <w:p>
      <w:pPr>
        <w:pStyle w:val="785"/>
        <w:ind w:left="0" w:right="0" w:firstLine="422"/>
        <w:spacing w:before="0" w:after="0" w:line="360" w:lineRule="auto"/>
        <w:rPr>
          <w:rFonts w:ascii="宋体" w:hAnsi="宋体" w:cs="Microsoft New Tai Lue"/>
          <w:color w:val="auto"/>
          <w:szCs w:val="21"/>
        </w:rPr>
      </w:pPr>
      <w:r/>
      <w:bookmarkStart w:id="353" w:name="_Toc164708796"/>
      <w:r/>
      <w:bookmarkStart w:id="354" w:name="_Toc31605"/>
      <w:r/>
      <w:bookmarkStart w:id="355" w:name="_Toc21335"/>
      <w:r/>
      <w:bookmarkStart w:id="356" w:name="_Toc104560879"/>
      <w:r/>
      <w:bookmarkStart w:id="357" w:name="_Toc103848564"/>
      <w:r/>
      <w:bookmarkStart w:id="358" w:name="_Toc107246259"/>
      <w:r>
        <w:rPr>
          <w:rFonts w:ascii="宋体" w:hAnsi="宋体" w:cs="Microsoft New Tai Lue"/>
          <w:color w:val="auto"/>
          <w:szCs w:val="21"/>
        </w:rPr>
        <w:t xml:space="preserve">32.中标通知书</w:t>
      </w:r>
      <w:bookmarkEnd w:id="353"/>
      <w:r/>
      <w:bookmarkEnd w:id="354"/>
      <w:r/>
      <w:bookmarkEnd w:id="355"/>
      <w:r/>
      <w:bookmarkEnd w:id="356"/>
      <w:r/>
      <w:bookmarkEnd w:id="357"/>
      <w:r/>
      <w:bookmarkEnd w:id="358"/>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32.1</w:t>
      </w:r>
      <w:r>
        <w:rPr>
          <w:rFonts w:hint="eastAsia" w:ascii="宋体" w:hAnsi="宋体" w:cs="Microsoft New Tai Lue"/>
          <w:color w:val="auto"/>
          <w:szCs w:val="21"/>
        </w:rPr>
        <w:t xml:space="preserve">中标人确定后，招标人应当自行或者委托招标代理机构向中标人发出中标通知书，同时通知未中标人</w:t>
      </w:r>
      <w:r>
        <w:rPr>
          <w:rFonts w:ascii="宋体" w:hAnsi="宋体" w:cs="Microsoft New Tai Lue"/>
          <w:color w:val="auto"/>
          <w:szCs w:val="21"/>
        </w:rPr>
        <w:t xml:space="preserve">。</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32.2中标通知书将是合同的组成部分。对采购人和中标</w:t>
      </w:r>
      <w:r>
        <w:rPr>
          <w:rFonts w:hint="eastAsia" w:ascii="宋体" w:hAnsi="宋体" w:cs="Microsoft New Tai Lue"/>
          <w:color w:val="auto"/>
          <w:szCs w:val="21"/>
        </w:rPr>
        <w:t xml:space="preserve">人</w:t>
      </w:r>
      <w:r>
        <w:rPr>
          <w:rFonts w:ascii="宋体" w:hAnsi="宋体" w:cs="Microsoft New Tai Lue"/>
          <w:color w:val="auto"/>
          <w:szCs w:val="21"/>
        </w:rPr>
        <w:t xml:space="preserve">均具有法律效力。</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32.3</w:t>
      </w:r>
      <w:bookmarkStart w:id="359" w:name="_Toc104560875"/>
      <w:r/>
      <w:bookmarkStart w:id="360" w:name="_Toc103848560"/>
      <w:r>
        <w:rPr>
          <w:rFonts w:ascii="宋体" w:hAnsi="宋体" w:cs="Microsoft New Tai Lue"/>
          <w:color w:val="auto"/>
          <w:szCs w:val="21"/>
        </w:rPr>
        <w:t xml:space="preserve">中标通知书发出后</w:t>
      </w:r>
      <w:r>
        <w:rPr>
          <w:rFonts w:hint="eastAsia" w:ascii="宋体" w:hAnsi="宋体" w:cs="Microsoft New Tai Lue"/>
          <w:color w:val="auto"/>
          <w:szCs w:val="21"/>
        </w:rPr>
        <w:t xml:space="preserve">，中标人无正当理由不得放弃中标，否则将依法承担法律责任。</w:t>
      </w:r>
      <w:r/>
    </w:p>
    <w:p>
      <w:pPr>
        <w:pStyle w:val="785"/>
        <w:ind w:left="0" w:right="0" w:firstLine="422"/>
        <w:spacing w:before="0" w:after="0" w:line="360" w:lineRule="auto"/>
        <w:rPr>
          <w:rFonts w:ascii="宋体" w:hAnsi="宋体" w:cs="Microsoft New Tai Lue"/>
          <w:color w:val="auto"/>
          <w:szCs w:val="21"/>
        </w:rPr>
      </w:pPr>
      <w:r/>
      <w:bookmarkStart w:id="361" w:name="_Toc29112"/>
      <w:r/>
      <w:bookmarkStart w:id="362" w:name="_Toc107246260"/>
      <w:r/>
      <w:bookmarkStart w:id="363" w:name="_Toc164708797"/>
      <w:r/>
      <w:bookmarkStart w:id="364" w:name="_Toc29775"/>
      <w:r>
        <w:rPr>
          <w:rFonts w:ascii="宋体" w:hAnsi="宋体" w:cs="Microsoft New Tai Lue"/>
          <w:color w:val="auto"/>
          <w:szCs w:val="21"/>
        </w:rPr>
        <w:t xml:space="preserve">33.废标</w:t>
      </w:r>
      <w:bookmarkEnd w:id="359"/>
      <w:r/>
      <w:bookmarkEnd w:id="360"/>
      <w:r/>
      <w:bookmarkEnd w:id="361"/>
      <w:r/>
      <w:bookmarkEnd w:id="362"/>
      <w:r/>
      <w:bookmarkEnd w:id="363"/>
      <w:r/>
      <w:bookmarkEnd w:id="364"/>
      <w:r/>
      <w:r/>
    </w:p>
    <w:p>
      <w:pPr>
        <w:ind w:firstLine="422"/>
        <w:jc w:val="left"/>
        <w:spacing w:line="360" w:lineRule="auto"/>
        <w:rPr>
          <w:rFonts w:ascii="宋体" w:hAnsi="宋体" w:cs="Microsoft New Tai Lue"/>
          <w:b/>
          <w:color w:val="auto"/>
          <w:szCs w:val="21"/>
        </w:rPr>
      </w:pPr>
      <w:r>
        <w:rPr>
          <w:rFonts w:ascii="宋体" w:hAnsi="宋体" w:cs="Segoe UI Symbol"/>
          <w:b/>
          <w:color w:val="auto"/>
          <w:szCs w:val="21"/>
        </w:rPr>
        <w:t xml:space="preserve">★</w:t>
      </w:r>
      <w:r>
        <w:rPr>
          <w:rFonts w:ascii="宋体" w:hAnsi="宋体" w:cs="Microsoft New Tai Lue"/>
          <w:b/>
          <w:color w:val="auto"/>
          <w:szCs w:val="21"/>
        </w:rPr>
        <w:t xml:space="preserve">33.1</w:t>
      </w:r>
      <w:r>
        <w:rPr>
          <w:rFonts w:hint="eastAsia" w:ascii="宋体" w:hAnsi="宋体" w:cs="Microsoft New Tai Lue"/>
          <w:b/>
          <w:color w:val="auto"/>
          <w:szCs w:val="21"/>
        </w:rPr>
        <w:t xml:space="preserve">出现下列情形之一的，应予废标：</w:t>
      </w:r>
      <w:r/>
    </w:p>
    <w:p>
      <w:pPr>
        <w:ind w:firstLine="420"/>
        <w:jc w:val="left"/>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w:t>
      </w:r>
      <w:r>
        <w:rPr>
          <w:rFonts w:ascii="宋体" w:hAnsi="宋体" w:cs="Microsoft New Tai Lue"/>
          <w:bCs/>
          <w:color w:val="auto"/>
          <w:szCs w:val="21"/>
        </w:rPr>
        <w:t xml:space="preserve">1</w:t>
      </w:r>
      <w:r>
        <w:rPr>
          <w:rFonts w:hint="eastAsia" w:ascii="宋体" w:hAnsi="宋体" w:cs="Microsoft New Tai Lue"/>
          <w:bCs/>
          <w:color w:val="auto"/>
          <w:szCs w:val="21"/>
        </w:rPr>
        <w:t xml:space="preserve">）符合专业条件的投标人或者对招标文件作实质响应的投标人不足三家的；</w:t>
      </w:r>
      <w:r/>
    </w:p>
    <w:p>
      <w:pPr>
        <w:ind w:firstLine="420"/>
        <w:jc w:val="left"/>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w:t>
      </w:r>
      <w:r>
        <w:rPr>
          <w:rFonts w:ascii="宋体" w:hAnsi="宋体" w:cs="Microsoft New Tai Lue"/>
          <w:bCs/>
          <w:color w:val="auto"/>
          <w:szCs w:val="21"/>
        </w:rPr>
        <w:t xml:space="preserve">2</w:t>
      </w:r>
      <w:r>
        <w:rPr>
          <w:rFonts w:hint="eastAsia" w:ascii="宋体" w:hAnsi="宋体" w:cs="Microsoft New Tai Lue"/>
          <w:bCs/>
          <w:color w:val="auto"/>
          <w:szCs w:val="21"/>
        </w:rPr>
        <w:t xml:space="preserve">）出现影响采购公正的违法、违规行为的；</w:t>
      </w:r>
      <w:r/>
    </w:p>
    <w:p>
      <w:pPr>
        <w:ind w:firstLine="420"/>
        <w:jc w:val="left"/>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w:t>
      </w:r>
      <w:r>
        <w:rPr>
          <w:rFonts w:ascii="宋体" w:hAnsi="宋体" w:cs="Microsoft New Tai Lue"/>
          <w:bCs/>
          <w:color w:val="auto"/>
          <w:szCs w:val="21"/>
        </w:rPr>
        <w:t xml:space="preserve">3</w:t>
      </w:r>
      <w:r>
        <w:rPr>
          <w:rFonts w:hint="eastAsia" w:ascii="宋体" w:hAnsi="宋体" w:cs="Microsoft New Tai Lue"/>
          <w:bCs/>
          <w:color w:val="auto"/>
          <w:szCs w:val="21"/>
        </w:rPr>
        <w:t xml:space="preserve">）投标人的报价均超过了采购预算，采购人不能支付的；</w:t>
      </w:r>
      <w:r/>
    </w:p>
    <w:p>
      <w:pPr>
        <w:ind w:firstLine="420"/>
        <w:jc w:val="left"/>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w:t>
      </w:r>
      <w:r>
        <w:rPr>
          <w:rFonts w:ascii="宋体" w:hAnsi="宋体" w:cs="Microsoft New Tai Lue"/>
          <w:bCs/>
          <w:color w:val="auto"/>
          <w:szCs w:val="21"/>
        </w:rPr>
        <w:t xml:space="preserve">4</w:t>
      </w:r>
      <w:r>
        <w:rPr>
          <w:rFonts w:hint="eastAsia" w:ascii="宋体" w:hAnsi="宋体" w:cs="Microsoft New Tai Lue"/>
          <w:bCs/>
          <w:color w:val="auto"/>
          <w:szCs w:val="21"/>
        </w:rPr>
        <w:t xml:space="preserve">）因重大变故，采购任务取消的。</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33.2</w:t>
      </w:r>
      <w:r>
        <w:rPr>
          <w:rFonts w:hint="eastAsia" w:ascii="宋体" w:hAnsi="宋体" w:cs="Microsoft New Tai Lue"/>
          <w:color w:val="auto"/>
          <w:szCs w:val="21"/>
        </w:rPr>
        <w:t xml:space="preserve">废标后，采购人将废标理由通知所有投标人。</w:t>
      </w:r>
      <w:r/>
    </w:p>
    <w:p>
      <w:pPr>
        <w:pStyle w:val="785"/>
        <w:ind w:left="0" w:right="0" w:firstLine="422"/>
        <w:spacing w:before="0" w:after="0" w:line="360" w:lineRule="auto"/>
        <w:rPr>
          <w:rFonts w:ascii="宋体" w:hAnsi="宋体" w:cs="Microsoft New Tai Lue"/>
          <w:color w:val="auto"/>
          <w:szCs w:val="21"/>
        </w:rPr>
      </w:pPr>
      <w:r/>
      <w:bookmarkStart w:id="365" w:name="_Toc103848565"/>
      <w:r/>
      <w:bookmarkStart w:id="366" w:name="_Toc15839"/>
      <w:r/>
      <w:bookmarkStart w:id="367" w:name="_Toc107246261"/>
      <w:r/>
      <w:bookmarkStart w:id="368" w:name="_Toc164708798"/>
      <w:r/>
      <w:bookmarkStart w:id="369" w:name="_Toc104560880"/>
      <w:r/>
      <w:bookmarkStart w:id="370" w:name="_Toc14935"/>
      <w:r/>
      <w:bookmarkStart w:id="371" w:name="_Toc513029237"/>
      <w:r/>
      <w:bookmarkStart w:id="372" w:name="_Toc20823309"/>
      <w:r/>
      <w:bookmarkStart w:id="373" w:name="_Toc16938553"/>
      <w:r>
        <w:rPr>
          <w:rFonts w:ascii="宋体" w:hAnsi="宋体" w:cs="Microsoft New Tai Lue"/>
          <w:color w:val="auto"/>
          <w:szCs w:val="21"/>
        </w:rPr>
        <w:t xml:space="preserve">34.签订合同</w:t>
      </w:r>
      <w:bookmarkEnd w:id="365"/>
      <w:r/>
      <w:bookmarkEnd w:id="366"/>
      <w:r/>
      <w:bookmarkEnd w:id="367"/>
      <w:r/>
      <w:bookmarkEnd w:id="368"/>
      <w:r/>
      <w:bookmarkEnd w:id="369"/>
      <w:r/>
      <w:bookmarkEnd w:id="370"/>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34.2中标人</w:t>
      </w:r>
      <w:r>
        <w:rPr>
          <w:rFonts w:hint="eastAsia" w:ascii="宋体" w:hAnsi="宋体" w:cs="Microsoft New Tai Lue"/>
          <w:color w:val="auto"/>
          <w:szCs w:val="21"/>
        </w:rPr>
        <w:t xml:space="preserve">拒绝</w:t>
      </w:r>
      <w:r>
        <w:rPr>
          <w:rFonts w:ascii="宋体" w:hAnsi="宋体" w:cs="Microsoft New Tai Lue"/>
          <w:color w:val="auto"/>
          <w:szCs w:val="21"/>
        </w:rPr>
        <w:t xml:space="preserve">与采购人签订合同的，采购人</w:t>
      </w:r>
      <w:r>
        <w:rPr>
          <w:rFonts w:hint="eastAsia" w:ascii="宋体" w:hAnsi="宋体" w:cs="Microsoft New Tai Lue"/>
          <w:color w:val="auto"/>
          <w:szCs w:val="21"/>
        </w:rPr>
        <w:t xml:space="preserve">可以</w:t>
      </w:r>
      <w:r>
        <w:rPr>
          <w:rFonts w:ascii="宋体" w:hAnsi="宋体" w:cs="Microsoft New Tai Lue"/>
          <w:color w:val="auto"/>
          <w:szCs w:val="21"/>
        </w:rPr>
        <w:t xml:space="preserve">按照评</w:t>
      </w:r>
      <w:r>
        <w:rPr>
          <w:rFonts w:hint="eastAsia" w:ascii="宋体" w:hAnsi="宋体" w:cs="Microsoft New Tai Lue"/>
          <w:color w:val="auto"/>
          <w:szCs w:val="21"/>
        </w:rPr>
        <w:t xml:space="preserve">标</w:t>
      </w:r>
      <w:r>
        <w:rPr>
          <w:rFonts w:ascii="宋体" w:hAnsi="宋体" w:cs="Microsoft New Tai Lue"/>
          <w:color w:val="auto"/>
          <w:szCs w:val="21"/>
        </w:rPr>
        <w:t xml:space="preserve">报告推荐的中标候选人名单排序，确定下一候选人为中标人，</w:t>
      </w:r>
      <w:r>
        <w:rPr>
          <w:rFonts w:hint="eastAsia" w:ascii="宋体" w:hAnsi="宋体" w:cs="Microsoft New Tai Lue"/>
          <w:color w:val="auto"/>
          <w:szCs w:val="21"/>
        </w:rPr>
        <w:t xml:space="preserve">也可以</w:t>
      </w:r>
      <w:r>
        <w:rPr>
          <w:rFonts w:ascii="宋体" w:hAnsi="宋体" w:cs="Microsoft New Tai Lue"/>
          <w:color w:val="auto"/>
          <w:szCs w:val="21"/>
        </w:rPr>
        <w:t xml:space="preserve">重新开展政府采购活动。</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34.3联合体中标的，联合体各方应当共同与采购人签订合同，就中标项目向采购人承担连带责任。</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34.4</w:t>
      </w:r>
      <w:r>
        <w:rPr>
          <w:rFonts w:hint="eastAsia" w:ascii="宋体" w:hAnsi="宋体" w:cs="Microsoft New Tai Lue"/>
          <w:color w:val="auto"/>
          <w:szCs w:val="21"/>
        </w:rPr>
        <w:t xml:space="preserve">政府采购合同不能转包</w:t>
      </w:r>
      <w:r>
        <w:rPr>
          <w:rFonts w:ascii="宋体" w:hAnsi="宋体" w:cs="Microsoft New Tai Lue"/>
          <w:color w:val="auto"/>
          <w:szCs w:val="21"/>
        </w:rPr>
        <w:t xml:space="preserve">。未经采购人同意，中标人也不得采用分包的形式履行合同，否则采购人有权终止合同。转包或分包造成采购人损失的，中标人应承担相应赔偿责任。</w:t>
      </w:r>
      <w:r/>
    </w:p>
    <w:p>
      <w:pPr>
        <w:pStyle w:val="785"/>
        <w:ind w:left="0" w:right="0" w:firstLine="422"/>
        <w:spacing w:before="0" w:after="0" w:line="360" w:lineRule="auto"/>
        <w:rPr>
          <w:rFonts w:ascii="宋体" w:hAnsi="宋体" w:cs="Microsoft New Tai Lue"/>
          <w:color w:val="auto"/>
          <w:szCs w:val="21"/>
        </w:rPr>
      </w:pPr>
      <w:r/>
      <w:bookmarkStart w:id="374" w:name="_Toc107246262"/>
      <w:r/>
      <w:bookmarkStart w:id="375" w:name="_Toc103848567"/>
      <w:r/>
      <w:bookmarkStart w:id="376" w:name="_Toc164708799"/>
      <w:r/>
      <w:bookmarkStart w:id="377" w:name="_Toc20649"/>
      <w:r/>
      <w:bookmarkStart w:id="378" w:name="_Toc12230"/>
      <w:r/>
      <w:bookmarkStart w:id="379" w:name="_Toc104560881"/>
      <w:r>
        <w:rPr>
          <w:rFonts w:ascii="宋体" w:hAnsi="宋体" w:cs="Microsoft New Tai Lue"/>
          <w:color w:val="auto"/>
          <w:szCs w:val="21"/>
        </w:rPr>
        <w:t xml:space="preserve">35.履约保证金</w:t>
      </w:r>
      <w:bookmarkEnd w:id="374"/>
      <w:r/>
      <w:bookmarkEnd w:id="375"/>
      <w:r/>
      <w:bookmarkEnd w:id="376"/>
      <w:r/>
      <w:bookmarkEnd w:id="377"/>
      <w:r/>
      <w:bookmarkEnd w:id="378"/>
      <w:r/>
      <w:bookmarkEnd w:id="379"/>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35.1本项目是否缴纳履约保证金见</w:t>
      </w:r>
      <w:r>
        <w:rPr>
          <w:rFonts w:ascii="宋体" w:hAnsi="宋体" w:cs="Microsoft New Tai Lue"/>
          <w:b/>
          <w:color w:val="auto"/>
          <w:szCs w:val="21"/>
        </w:rPr>
        <w:t xml:space="preserve">投标人须知前附表</w:t>
      </w:r>
      <w:r>
        <w:rPr>
          <w:rFonts w:ascii="宋体" w:hAnsi="宋体" w:cs="Microsoft New Tai Lue"/>
          <w:color w:val="auto"/>
          <w:szCs w:val="21"/>
        </w:rPr>
        <w:t xml:space="preserve">。</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35.2</w:t>
      </w:r>
      <w:r>
        <w:rPr>
          <w:rFonts w:ascii="宋体" w:hAnsi="宋体" w:cs="Microsoft New Tai Lue"/>
          <w:b/>
          <w:color w:val="auto"/>
          <w:szCs w:val="21"/>
        </w:rPr>
        <w:t xml:space="preserve">投标人须知前附表</w:t>
      </w:r>
      <w:r>
        <w:rPr>
          <w:rFonts w:ascii="宋体" w:hAnsi="宋体" w:cs="Microsoft New Tai Lue"/>
          <w:color w:val="auto"/>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ascii="宋体" w:hAnsi="宋体" w:cs="Microsoft New Tai Lue"/>
          <w:color w:val="auto"/>
          <w:szCs w:val="21"/>
        </w:rPr>
      </w:pPr>
      <w:r>
        <w:rPr>
          <w:rFonts w:ascii="宋体" w:hAnsi="宋体" w:cs="Segoe UI Symbol"/>
          <w:b/>
          <w:color w:val="auto"/>
          <w:szCs w:val="21"/>
        </w:rPr>
        <w:t xml:space="preserve">★</w:t>
      </w:r>
      <w:r>
        <w:rPr>
          <w:rFonts w:ascii="宋体" w:hAnsi="宋体" w:cs="Microsoft New Tai Lue"/>
          <w:color w:val="auto"/>
          <w:szCs w:val="21"/>
        </w:rPr>
        <w:t xml:space="preserve">35.3中标人没有按照</w:t>
      </w:r>
      <w:r>
        <w:rPr>
          <w:rFonts w:ascii="宋体" w:hAnsi="宋体" w:cs="Microsoft New Tai Lue"/>
          <w:b/>
          <w:color w:val="auto"/>
          <w:szCs w:val="21"/>
        </w:rPr>
        <w:t xml:space="preserve">投标人须知前附表</w:t>
      </w:r>
      <w:r>
        <w:rPr>
          <w:rFonts w:ascii="宋体" w:hAnsi="宋体" w:cs="Microsoft New Tai Lue"/>
          <w:color w:val="auto"/>
          <w:szCs w:val="21"/>
        </w:rPr>
        <w:t xml:space="preserve">的规定提交履约保证金的，视为放弃中标，其投标保证金不予退还。</w:t>
      </w:r>
      <w:bookmarkEnd w:id="371"/>
      <w:bookmarkEnd w:id="372"/>
      <w:bookmarkEnd w:id="373"/>
      <w:r/>
    </w:p>
    <w:p>
      <w:pPr>
        <w:pStyle w:val="785"/>
        <w:ind w:left="0" w:right="0" w:firstLine="422"/>
        <w:spacing w:before="0" w:after="0" w:line="360" w:lineRule="auto"/>
        <w:rPr>
          <w:rFonts w:ascii="宋体" w:hAnsi="宋体" w:cs="Microsoft New Tai Lue"/>
          <w:color w:val="auto"/>
          <w:szCs w:val="21"/>
        </w:rPr>
      </w:pPr>
      <w:r/>
      <w:bookmarkStart w:id="380" w:name="_Toc164708800"/>
      <w:r/>
      <w:bookmarkStart w:id="381" w:name="_Toc27347"/>
      <w:r/>
      <w:bookmarkStart w:id="382" w:name="_Toc28031"/>
      <w:r>
        <w:rPr>
          <w:rFonts w:ascii="宋体" w:hAnsi="宋体" w:cs="Microsoft New Tai Lue"/>
          <w:color w:val="auto"/>
          <w:szCs w:val="21"/>
        </w:rPr>
        <w:t xml:space="preserve">七．</w:t>
      </w:r>
      <w:bookmarkStart w:id="383" w:name="_Toc103848569"/>
      <w:r>
        <w:rPr>
          <w:rFonts w:hint="eastAsia" w:ascii="宋体" w:hAnsi="宋体" w:cs="Microsoft New Tai Lue"/>
          <w:color w:val="auto"/>
          <w:szCs w:val="21"/>
        </w:rPr>
        <w:t xml:space="preserve">询问与质疑</w:t>
      </w:r>
      <w:bookmarkEnd w:id="380"/>
      <w:r/>
      <w:bookmarkEnd w:id="381"/>
      <w:r/>
      <w:bookmarkEnd w:id="382"/>
      <w:r/>
      <w:bookmarkEnd w:id="383"/>
      <w:r/>
    </w:p>
    <w:p>
      <w:pPr>
        <w:pStyle w:val="785"/>
        <w:ind w:left="0" w:right="0" w:firstLine="422"/>
        <w:spacing w:before="0" w:after="0" w:line="360" w:lineRule="auto"/>
        <w:rPr>
          <w:rFonts w:ascii="宋体" w:hAnsi="宋体" w:cs="Microsoft New Tai Lue"/>
          <w:color w:val="auto"/>
          <w:szCs w:val="21"/>
        </w:rPr>
      </w:pPr>
      <w:r/>
      <w:bookmarkStart w:id="384" w:name="_Toc15482"/>
      <w:r/>
      <w:bookmarkStart w:id="385" w:name="_Toc107246264"/>
      <w:r/>
      <w:bookmarkStart w:id="386" w:name="_Toc104560883"/>
      <w:r/>
      <w:bookmarkStart w:id="387" w:name="_Toc102117305"/>
      <w:r/>
      <w:bookmarkStart w:id="388" w:name="_Toc15331"/>
      <w:r/>
      <w:bookmarkStart w:id="389" w:name="_Toc164708801"/>
      <w:r>
        <w:rPr>
          <w:rFonts w:ascii="宋体" w:hAnsi="宋体" w:cs="Microsoft New Tai Lue"/>
          <w:color w:val="auto"/>
          <w:szCs w:val="21"/>
        </w:rPr>
        <w:t xml:space="preserve">36.询问</w:t>
      </w:r>
      <w:bookmarkEnd w:id="384"/>
      <w:r/>
      <w:bookmarkEnd w:id="385"/>
      <w:r/>
      <w:bookmarkEnd w:id="386"/>
      <w:r/>
      <w:bookmarkEnd w:id="387"/>
      <w:r/>
      <w:bookmarkEnd w:id="388"/>
      <w:r/>
      <w:bookmarkEnd w:id="389"/>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36.1</w:t>
      </w:r>
      <w:r>
        <w:rPr>
          <w:rFonts w:hint="eastAsia" w:ascii="宋体" w:hAnsi="宋体" w:cs="Microsoft New Tai Lue"/>
          <w:color w:val="auto"/>
          <w:szCs w:val="21"/>
        </w:rPr>
        <w:t xml:space="preserve">供应商</w:t>
      </w:r>
      <w:r>
        <w:rPr>
          <w:rFonts w:ascii="宋体" w:hAnsi="宋体" w:cs="Microsoft New Tai Lue"/>
          <w:color w:val="auto"/>
          <w:szCs w:val="21"/>
        </w:rPr>
        <w:t xml:space="preserve">对政府采购活动事项有疑问的，可依法提出询问，并按</w:t>
      </w:r>
      <w:r>
        <w:rPr>
          <w:rFonts w:hint="eastAsia" w:ascii="宋体" w:hAnsi="宋体" w:cs="Microsoft New Tai Lue"/>
          <w:b/>
          <w:color w:val="auto"/>
          <w:szCs w:val="21"/>
        </w:rPr>
        <w:t xml:space="preserve">投标人</w:t>
      </w:r>
      <w:r>
        <w:rPr>
          <w:rFonts w:ascii="宋体" w:hAnsi="宋体" w:cs="Microsoft New Tai Lue"/>
          <w:b/>
          <w:color w:val="auto"/>
          <w:szCs w:val="21"/>
        </w:rPr>
        <w:t xml:space="preserve">须知前附表</w:t>
      </w:r>
      <w:r>
        <w:rPr>
          <w:rFonts w:ascii="宋体" w:hAnsi="宋体" w:cs="Microsoft New Tai Lue"/>
          <w:color w:val="auto"/>
          <w:szCs w:val="21"/>
        </w:rPr>
        <w:t xml:space="preserve">载明的形式通知采购方。</w:t>
      </w:r>
      <w:r/>
    </w:p>
    <w:p>
      <w:pPr>
        <w:ind w:firstLine="420"/>
        <w:jc w:val="left"/>
        <w:spacing w:line="360" w:lineRule="auto"/>
        <w:rPr>
          <w:rFonts w:ascii="宋体" w:hAnsi="宋体"/>
          <w:color w:val="auto"/>
          <w:szCs w:val="21"/>
        </w:rPr>
      </w:pPr>
      <w:r>
        <w:rPr>
          <w:rFonts w:ascii="宋体" w:hAnsi="宋体" w:cs="Microsoft New Tai Lue"/>
          <w:color w:val="auto"/>
          <w:szCs w:val="21"/>
        </w:rPr>
        <w:t xml:space="preserve">36.2采购方对</w:t>
      </w:r>
      <w:r>
        <w:rPr>
          <w:rFonts w:hint="eastAsia" w:ascii="宋体" w:hAnsi="宋体" w:cs="Microsoft New Tai Lue"/>
          <w:color w:val="auto"/>
          <w:szCs w:val="21"/>
        </w:rPr>
        <w:t xml:space="preserve">供应商</w:t>
      </w:r>
      <w:r>
        <w:rPr>
          <w:rFonts w:ascii="宋体" w:hAnsi="宋体" w:cs="Microsoft New Tai Lue"/>
          <w:color w:val="auto"/>
          <w:szCs w:val="21"/>
        </w:rPr>
        <w:t xml:space="preserve">依法提出的询问，在3个工作日内作出答复，但答复的内容不得涉及商</w:t>
      </w:r>
      <w:r>
        <w:rPr>
          <w:rFonts w:ascii="宋体" w:hAnsi="宋体"/>
          <w:color w:val="auto"/>
          <w:szCs w:val="21"/>
        </w:rPr>
        <w:t xml:space="preserve">业秘密。</w:t>
      </w:r>
      <w:r/>
    </w:p>
    <w:p>
      <w:pPr>
        <w:pStyle w:val="785"/>
        <w:ind w:left="0" w:right="0" w:firstLine="422"/>
        <w:spacing w:before="0" w:after="0" w:line="360" w:lineRule="auto"/>
        <w:rPr>
          <w:rFonts w:ascii="宋体" w:hAnsi="宋体" w:cs="Microsoft New Tai Lue"/>
          <w:color w:val="auto"/>
          <w:szCs w:val="21"/>
        </w:rPr>
      </w:pPr>
      <w:r/>
      <w:bookmarkStart w:id="390" w:name="_Toc2845"/>
      <w:r/>
      <w:bookmarkStart w:id="391" w:name="_Toc102117306"/>
      <w:r/>
      <w:bookmarkStart w:id="392" w:name="_Toc1339"/>
      <w:r/>
      <w:bookmarkStart w:id="393" w:name="_Toc164708802"/>
      <w:r/>
      <w:bookmarkStart w:id="394" w:name="_Toc104560884"/>
      <w:r/>
      <w:bookmarkStart w:id="395" w:name="_Toc107246265"/>
      <w:r>
        <w:rPr>
          <w:rFonts w:ascii="宋体" w:hAnsi="宋体" w:cs="Microsoft New Tai Lue"/>
          <w:color w:val="auto"/>
          <w:szCs w:val="21"/>
        </w:rPr>
        <w:t xml:space="preserve">37.质疑</w:t>
      </w:r>
      <w:bookmarkEnd w:id="390"/>
      <w:r/>
      <w:bookmarkEnd w:id="391"/>
      <w:r/>
      <w:bookmarkEnd w:id="392"/>
      <w:r/>
      <w:bookmarkEnd w:id="393"/>
      <w:r/>
      <w:bookmarkEnd w:id="394"/>
      <w:r/>
      <w:bookmarkEnd w:id="395"/>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37.1</w:t>
      </w:r>
      <w:r>
        <w:rPr>
          <w:rFonts w:hint="eastAsia" w:ascii="宋体" w:hAnsi="宋体" w:cs="Microsoft New Tai Lue"/>
          <w:color w:val="auto"/>
          <w:szCs w:val="21"/>
        </w:rPr>
        <w:t xml:space="preserve">供应商</w:t>
      </w:r>
      <w:r>
        <w:rPr>
          <w:rFonts w:ascii="宋体" w:hAnsi="宋体" w:cs="Microsoft New Tai Lue"/>
          <w:color w:val="auto"/>
          <w:szCs w:val="21"/>
        </w:rPr>
        <w:t xml:space="preserve">认为采购文件、采购过程和成交结果使自己的权益受到损害的，可以在知道或者应知其权益受到损害之日起7个工作日内，以</w:t>
      </w:r>
      <w:r>
        <w:rPr>
          <w:rFonts w:hint="eastAsia" w:ascii="宋体" w:hAnsi="宋体" w:cs="Microsoft New Tai Lue"/>
          <w:b/>
          <w:color w:val="auto"/>
          <w:szCs w:val="21"/>
        </w:rPr>
        <w:t xml:space="preserve">投标人</w:t>
      </w:r>
      <w:r>
        <w:rPr>
          <w:rFonts w:ascii="宋体" w:hAnsi="宋体" w:cs="Microsoft New Tai Lue"/>
          <w:b/>
          <w:color w:val="auto"/>
          <w:szCs w:val="21"/>
        </w:rPr>
        <w:t xml:space="preserve">须知前附表</w:t>
      </w:r>
      <w:r>
        <w:rPr>
          <w:rFonts w:ascii="宋体" w:hAnsi="宋体" w:cs="Microsoft New Tai Lue"/>
          <w:color w:val="auto"/>
          <w:szCs w:val="21"/>
        </w:rPr>
        <w:t xml:space="preserve">的要求向采购方提出质疑。采购方将以书面形式答复质疑供应商，但答复的内容不涉及商业秘密。</w:t>
      </w:r>
      <w:r>
        <w:rPr>
          <w:rFonts w:hint="eastAsia" w:ascii="宋体" w:hAnsi="宋体" w:cs="Microsoft New Tai Lue"/>
          <w:color w:val="auto"/>
          <w:szCs w:val="21"/>
        </w:rPr>
        <w:t xml:space="preserve">投标人</w:t>
      </w:r>
      <w:r>
        <w:rPr>
          <w:rFonts w:ascii="宋体" w:hAnsi="宋体" w:cs="Microsoft New Tai Lue"/>
          <w:color w:val="auto"/>
          <w:szCs w:val="21"/>
        </w:rPr>
        <w:t xml:space="preserve">在法定质疑期内针对同一采购程序环节的质疑必须一次性提出。</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37.2以联合体形式参加</w:t>
      </w:r>
      <w:r>
        <w:rPr>
          <w:rFonts w:hint="eastAsia" w:ascii="宋体" w:hAnsi="宋体" w:cs="Microsoft New Tai Lue"/>
          <w:color w:val="auto"/>
          <w:szCs w:val="21"/>
        </w:rPr>
        <w:t xml:space="preserve">投标</w:t>
      </w:r>
      <w:r>
        <w:rPr>
          <w:rFonts w:ascii="宋体" w:hAnsi="宋体" w:cs="Microsoft New Tai Lue"/>
          <w:color w:val="auto"/>
          <w:szCs w:val="21"/>
        </w:rPr>
        <w:t xml:space="preserve">的，应当由组成联合体的所有供应商共同提出</w:t>
      </w:r>
      <w:r>
        <w:rPr>
          <w:rFonts w:hint="eastAsia" w:ascii="宋体" w:hAnsi="宋体" w:cs="Microsoft New Tai Lue"/>
          <w:color w:val="auto"/>
          <w:szCs w:val="21"/>
        </w:rPr>
        <w:t xml:space="preserve">。</w:t>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37.3质疑函</w:t>
      </w:r>
      <w:r>
        <w:rPr>
          <w:rFonts w:hint="eastAsia" w:ascii="宋体" w:hAnsi="宋体" w:cs="Microsoft New Tai Lue"/>
          <w:color w:val="auto"/>
          <w:szCs w:val="21"/>
        </w:rPr>
        <w:t xml:space="preserve">应</w:t>
      </w:r>
      <w:r>
        <w:rPr>
          <w:rFonts w:ascii="宋体" w:hAnsi="宋体" w:cs="Microsoft New Tai Lue"/>
          <w:color w:val="auto"/>
          <w:szCs w:val="21"/>
        </w:rPr>
        <w:t xml:space="preserve">使用财政部制定的范本文件。</w:t>
      </w:r>
      <w:r/>
    </w:p>
    <w:p>
      <w:pPr>
        <w:pStyle w:val="785"/>
        <w:ind w:left="0" w:right="0" w:firstLine="422"/>
        <w:spacing w:before="0" w:after="0" w:line="360" w:lineRule="auto"/>
        <w:rPr>
          <w:rFonts w:ascii="宋体" w:hAnsi="宋体" w:cs="Microsoft New Tai Lue"/>
          <w:color w:val="auto"/>
          <w:szCs w:val="21"/>
        </w:rPr>
      </w:pPr>
      <w:r/>
      <w:bookmarkStart w:id="396" w:name="_Toc164708803"/>
      <w:r/>
      <w:bookmarkStart w:id="397" w:name="_Toc25098"/>
      <w:r/>
      <w:bookmarkStart w:id="398" w:name="_Toc6042"/>
      <w:r>
        <w:rPr>
          <w:rFonts w:ascii="宋体" w:hAnsi="宋体" w:cs="Microsoft New Tai Lue"/>
          <w:color w:val="auto"/>
          <w:szCs w:val="21"/>
        </w:rPr>
        <w:t xml:space="preserve">八．其他</w:t>
      </w:r>
      <w:bookmarkEnd w:id="396"/>
      <w:r/>
      <w:bookmarkEnd w:id="397"/>
      <w:r/>
      <w:bookmarkEnd w:id="398"/>
      <w:r/>
      <w:r/>
    </w:p>
    <w:p>
      <w:pPr>
        <w:pStyle w:val="785"/>
        <w:ind w:left="0" w:right="0" w:firstLine="422"/>
        <w:spacing w:before="0" w:after="0" w:line="360" w:lineRule="auto"/>
        <w:rPr>
          <w:rFonts w:ascii="宋体" w:hAnsi="宋体" w:cs="Microsoft New Tai Lue"/>
          <w:color w:val="auto"/>
          <w:szCs w:val="21"/>
        </w:rPr>
      </w:pPr>
      <w:r/>
      <w:bookmarkStart w:id="399" w:name="_Toc7179"/>
      <w:r/>
      <w:bookmarkStart w:id="400" w:name="_Toc107246267"/>
      <w:r/>
      <w:bookmarkStart w:id="401" w:name="_Toc164708804"/>
      <w:r/>
      <w:bookmarkStart w:id="402" w:name="_Toc104560886"/>
      <w:r/>
      <w:bookmarkStart w:id="403" w:name="_Toc103848572"/>
      <w:r/>
      <w:bookmarkStart w:id="404" w:name="_Toc5581"/>
      <w:r>
        <w:rPr>
          <w:rFonts w:ascii="宋体" w:hAnsi="宋体" w:cs="Microsoft New Tai Lue"/>
          <w:color w:val="auto"/>
          <w:szCs w:val="21"/>
        </w:rPr>
        <w:t xml:space="preserve">38.招标代理服务费</w:t>
      </w:r>
      <w:bookmarkEnd w:id="399"/>
      <w:r/>
      <w:bookmarkEnd w:id="400"/>
      <w:r/>
      <w:bookmarkEnd w:id="401"/>
      <w:r/>
      <w:bookmarkEnd w:id="402"/>
      <w:r/>
      <w:bookmarkEnd w:id="403"/>
      <w:r/>
      <w:bookmarkEnd w:id="404"/>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38.1中标人是否交纳投招标代理服务费及相关要求见</w:t>
      </w:r>
      <w:r>
        <w:rPr>
          <w:rFonts w:ascii="宋体" w:hAnsi="宋体" w:cs="Microsoft New Tai Lue"/>
          <w:b/>
          <w:color w:val="auto"/>
          <w:szCs w:val="21"/>
        </w:rPr>
        <w:t xml:space="preserve">投标人须知前附表</w:t>
      </w:r>
      <w:r>
        <w:rPr>
          <w:rFonts w:ascii="宋体" w:hAnsi="宋体" w:cs="Microsoft New Tai Lue"/>
          <w:color w:val="auto"/>
          <w:szCs w:val="21"/>
        </w:rPr>
        <w:t xml:space="preserve">。</w:t>
      </w:r>
      <w:r/>
    </w:p>
    <w:p>
      <w:pPr>
        <w:pStyle w:val="785"/>
        <w:ind w:left="0" w:right="0" w:firstLine="422"/>
        <w:spacing w:before="0" w:after="0" w:line="360" w:lineRule="auto"/>
        <w:rPr>
          <w:rFonts w:ascii="宋体" w:hAnsi="宋体" w:cs="Microsoft New Tai Lue"/>
          <w:color w:val="auto"/>
          <w:szCs w:val="21"/>
        </w:rPr>
      </w:pPr>
      <w:r/>
      <w:bookmarkStart w:id="405" w:name="_Toc103848573"/>
      <w:r/>
      <w:bookmarkStart w:id="406" w:name="_Toc32229"/>
      <w:r/>
      <w:bookmarkStart w:id="407" w:name="_Toc164708805"/>
      <w:r/>
      <w:bookmarkStart w:id="408" w:name="_Toc16560"/>
      <w:r/>
      <w:bookmarkStart w:id="409" w:name="_Toc107246268"/>
      <w:r/>
      <w:bookmarkStart w:id="410" w:name="_Toc104560887"/>
      <w:r>
        <w:rPr>
          <w:rFonts w:ascii="宋体" w:hAnsi="宋体" w:cs="Microsoft New Tai Lue"/>
          <w:color w:val="auto"/>
          <w:szCs w:val="21"/>
        </w:rPr>
        <w:t xml:space="preserve">39.其他规定</w:t>
      </w:r>
      <w:bookmarkEnd w:id="405"/>
      <w:r/>
      <w:bookmarkEnd w:id="406"/>
      <w:r/>
      <w:bookmarkEnd w:id="407"/>
      <w:r/>
      <w:bookmarkEnd w:id="408"/>
      <w:r/>
      <w:bookmarkEnd w:id="409"/>
      <w:r/>
      <w:bookmarkEnd w:id="410"/>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39.1投标文件的其他规定见</w:t>
      </w:r>
      <w:r>
        <w:rPr>
          <w:rFonts w:ascii="宋体" w:hAnsi="宋体" w:cs="Microsoft New Tai Lue"/>
          <w:b/>
          <w:color w:val="auto"/>
          <w:szCs w:val="21"/>
        </w:rPr>
        <w:t xml:space="preserve">投标人须知前附</w:t>
      </w:r>
      <w:r>
        <w:rPr>
          <w:rFonts w:ascii="宋体" w:hAnsi="宋体" w:cs="Microsoft New Tai Lue"/>
          <w:color w:val="auto"/>
          <w:szCs w:val="21"/>
        </w:rPr>
        <w:t xml:space="preserve">表。</w:t>
      </w:r>
      <w:r/>
    </w:p>
    <w:p>
      <w:pPr>
        <w:pStyle w:val="785"/>
        <w:ind w:left="0" w:right="0" w:firstLine="422"/>
        <w:spacing w:before="0" w:after="0" w:line="360" w:lineRule="auto"/>
        <w:rPr>
          <w:rFonts w:ascii="宋体" w:hAnsi="宋体" w:cs="Microsoft New Tai Lue"/>
          <w:color w:val="auto"/>
          <w:szCs w:val="21"/>
        </w:rPr>
      </w:pPr>
      <w:r/>
      <w:bookmarkStart w:id="411" w:name="_Toc103848574"/>
      <w:r/>
      <w:bookmarkStart w:id="412" w:name="_Toc164708806"/>
      <w:r/>
      <w:bookmarkStart w:id="413" w:name="_Toc28106"/>
      <w:r/>
      <w:bookmarkStart w:id="414" w:name="_Toc104560888"/>
      <w:r/>
      <w:bookmarkStart w:id="415" w:name="_Toc21930"/>
      <w:r/>
      <w:bookmarkStart w:id="416" w:name="_Toc107246269"/>
      <w:r>
        <w:rPr>
          <w:rFonts w:ascii="宋体" w:hAnsi="宋体" w:cs="Microsoft New Tai Lue"/>
          <w:color w:val="auto"/>
          <w:szCs w:val="21"/>
        </w:rPr>
        <w:t xml:space="preserve">40.文件解释权</w:t>
      </w:r>
      <w:bookmarkEnd w:id="411"/>
      <w:r/>
      <w:bookmarkEnd w:id="412"/>
      <w:r/>
      <w:bookmarkEnd w:id="413"/>
      <w:r/>
      <w:bookmarkEnd w:id="414"/>
      <w:r/>
      <w:bookmarkEnd w:id="415"/>
      <w:r/>
      <w:bookmarkEnd w:id="416"/>
      <w:r/>
      <w:r/>
    </w:p>
    <w:p>
      <w:pPr>
        <w:ind w:firstLine="420"/>
        <w:jc w:val="left"/>
        <w:spacing w:line="360" w:lineRule="auto"/>
        <w:rPr>
          <w:rFonts w:ascii="宋体" w:hAnsi="宋体" w:cs="Microsoft New Tai Lue"/>
          <w:color w:val="auto"/>
          <w:szCs w:val="21"/>
        </w:rPr>
      </w:pPr>
      <w:r>
        <w:rPr>
          <w:rFonts w:ascii="宋体" w:hAnsi="宋体" w:cs="Microsoft New Tai Lue"/>
          <w:color w:val="auto"/>
          <w:szCs w:val="21"/>
        </w:rPr>
        <w:t xml:space="preserve">40.1本招标文件的解释权归采购人（或采购代理机构）所有。</w:t>
      </w:r>
      <w:bookmarkEnd w:id="270"/>
      <w:r/>
    </w:p>
    <w:p>
      <w:pPr>
        <w:pStyle w:val="818"/>
        <w:ind w:firstLine="422"/>
        <w:spacing w:line="360" w:lineRule="auto"/>
        <w:rPr>
          <w:color w:val="auto"/>
        </w:rPr>
      </w:pPr>
      <w:r/>
      <w:bookmarkStart w:id="417" w:name="_Toc91836563"/>
      <w:r>
        <w:rPr>
          <w:rFonts w:ascii="宋体" w:hAnsi="宋体"/>
          <w:color w:val="auto"/>
          <w:sz w:val="21"/>
          <w:szCs w:val="21"/>
        </w:rPr>
        <w:br w:type="page" w:clear="all"/>
      </w:r>
      <w:bookmarkStart w:id="418" w:name="_Toc17039"/>
      <w:r/>
      <w:bookmarkStart w:id="419" w:name="_Toc4001"/>
      <w:r>
        <w:rPr>
          <w:color w:val="auto"/>
        </w:rPr>
        <w:t xml:space="preserve">第三章 政府采购合同条款</w:t>
      </w:r>
      <w:bookmarkEnd w:id="417"/>
      <w:r>
        <w:rPr>
          <w:color w:val="auto"/>
        </w:rPr>
        <w:t xml:space="preserve">及格式</w:t>
      </w:r>
      <w:bookmarkEnd w:id="418"/>
      <w:r/>
      <w:bookmarkEnd w:id="419"/>
      <w:r/>
      <w:r/>
    </w:p>
    <w:p>
      <w:pPr>
        <w:ind w:firstLine="643"/>
        <w:jc w:val="center"/>
        <w:spacing w:before="242" w:line="360" w:lineRule="auto"/>
        <w:rPr>
          <w:rFonts w:hint="eastAsia" w:eastAsia="宋体"/>
          <w:b/>
          <w:bCs/>
          <w:color w:val="auto"/>
          <w:sz w:val="32"/>
          <w:szCs w:val="32"/>
          <w:lang w:eastAsia="zh-CN"/>
        </w:rPr>
      </w:pPr>
      <w:r>
        <w:rPr>
          <w:rFonts w:hint="eastAsia"/>
          <w:b/>
          <w:bCs/>
          <w:color w:val="auto"/>
          <w:sz w:val="32"/>
          <w:szCs w:val="32"/>
          <w:lang w:eastAsia="zh-CN"/>
        </w:rPr>
        <w:t xml:space="preserve">南京信息工程大学校本部至金牛湖产教融合园区2026年通勤车租赁服务项目（二次采购）</w:t>
      </w:r>
      <w:r/>
    </w:p>
    <w:p>
      <w:pPr>
        <w:ind w:firstLine="643"/>
        <w:jc w:val="center"/>
        <w:spacing w:before="242" w:line="360" w:lineRule="auto"/>
        <w:rPr>
          <w:b/>
          <w:bCs/>
          <w:color w:val="auto"/>
          <w:sz w:val="32"/>
          <w:szCs w:val="32"/>
        </w:rPr>
      </w:pPr>
      <w:r>
        <w:rPr>
          <w:b/>
          <w:bCs/>
          <w:color w:val="auto"/>
          <w:sz w:val="32"/>
          <w:szCs w:val="32"/>
        </w:rPr>
        <w:t xml:space="preserve">采购合同</w:t>
      </w:r>
      <w:r/>
    </w:p>
    <w:p>
      <w:pPr>
        <w:pStyle w:val="798"/>
        <w:ind w:firstLine="643"/>
        <w:spacing w:line="360" w:lineRule="auto"/>
        <w:rPr>
          <w:b/>
          <w:color w:val="auto"/>
          <w:sz w:val="32"/>
        </w:rPr>
      </w:pPr>
      <w:r>
        <w:rPr>
          <w:b/>
          <w:color w:val="auto"/>
          <w:sz w:val="32"/>
        </w:rPr>
      </w:r>
      <w:r/>
    </w:p>
    <w:p>
      <w:pPr>
        <w:pStyle w:val="798"/>
        <w:ind w:firstLine="643"/>
        <w:spacing w:line="360" w:lineRule="auto"/>
        <w:rPr>
          <w:b/>
          <w:color w:val="auto"/>
          <w:sz w:val="32"/>
        </w:rPr>
      </w:pPr>
      <w:r>
        <w:rPr>
          <w:b/>
          <w:color w:val="auto"/>
          <w:sz w:val="32"/>
        </w:rPr>
      </w:r>
      <w:r/>
    </w:p>
    <w:p>
      <w:pPr>
        <w:pStyle w:val="798"/>
        <w:ind w:firstLine="643"/>
        <w:spacing w:line="360" w:lineRule="auto"/>
        <w:rPr>
          <w:b/>
          <w:color w:val="auto"/>
          <w:sz w:val="32"/>
        </w:rPr>
      </w:pPr>
      <w:r>
        <w:rPr>
          <w:b/>
          <w:color w:val="auto"/>
          <w:sz w:val="32"/>
        </w:rPr>
      </w:r>
      <w:r/>
    </w:p>
    <w:p>
      <w:pPr>
        <w:pStyle w:val="798"/>
        <w:ind w:firstLine="643"/>
        <w:spacing w:line="360" w:lineRule="auto"/>
        <w:rPr>
          <w:b/>
          <w:color w:val="auto"/>
          <w:sz w:val="32"/>
        </w:rPr>
      </w:pPr>
      <w:r>
        <w:rPr>
          <w:b/>
          <w:color w:val="auto"/>
          <w:sz w:val="32"/>
        </w:rPr>
      </w:r>
      <w:r/>
    </w:p>
    <w:p>
      <w:pPr>
        <w:pStyle w:val="798"/>
        <w:ind w:firstLine="643"/>
        <w:spacing w:line="360" w:lineRule="auto"/>
        <w:rPr>
          <w:b/>
          <w:color w:val="auto"/>
          <w:sz w:val="32"/>
        </w:rPr>
      </w:pPr>
      <w:r>
        <w:rPr>
          <w:b/>
          <w:color w:val="auto"/>
          <w:sz w:val="32"/>
        </w:rPr>
      </w:r>
      <w:r/>
    </w:p>
    <w:p>
      <w:pPr>
        <w:pStyle w:val="798"/>
        <w:ind w:firstLine="643"/>
        <w:spacing w:line="360" w:lineRule="auto"/>
        <w:rPr>
          <w:b/>
          <w:color w:val="auto"/>
          <w:sz w:val="32"/>
        </w:rPr>
      </w:pPr>
      <w:r>
        <w:rPr>
          <w:b/>
          <w:color w:val="auto"/>
          <w:sz w:val="32"/>
        </w:rPr>
      </w:r>
      <w:r/>
    </w:p>
    <w:p>
      <w:pPr>
        <w:pStyle w:val="798"/>
        <w:ind w:left="590" w:firstLine="643"/>
        <w:spacing w:line="360" w:lineRule="auto"/>
        <w:rPr>
          <w:b/>
          <w:bCs/>
          <w:color w:val="auto"/>
          <w:sz w:val="32"/>
          <w:szCs w:val="32"/>
          <w:u w:val="single"/>
        </w:rPr>
      </w:pPr>
      <w:r>
        <w:rPr>
          <w:rFonts w:hint="eastAsia"/>
          <w:b/>
          <w:bCs/>
          <w:color w:val="auto"/>
          <w:sz w:val="32"/>
          <w:szCs w:val="32"/>
        </w:rPr>
        <w:t xml:space="preserve">合同编号 ：</w:t>
      </w:r>
      <w:r>
        <w:rPr>
          <w:rFonts w:hint="eastAsia"/>
          <w:b/>
          <w:bCs/>
          <w:color w:val="auto"/>
          <w:sz w:val="32"/>
          <w:szCs w:val="32"/>
          <w:u w:val="single"/>
        </w:rPr>
        <w:t xml:space="preserve">                        </w:t>
      </w:r>
      <w:r/>
    </w:p>
    <w:p>
      <w:pPr>
        <w:pStyle w:val="798"/>
        <w:ind w:left="590" w:firstLine="643"/>
        <w:spacing w:line="360" w:lineRule="auto"/>
        <w:rPr>
          <w:b/>
          <w:bCs/>
          <w:color w:val="auto"/>
          <w:sz w:val="32"/>
          <w:szCs w:val="32"/>
          <w:u w:val="single"/>
        </w:rPr>
      </w:pPr>
      <w:r>
        <w:rPr>
          <w:rFonts w:hint="eastAsia"/>
          <w:b/>
          <w:bCs/>
          <w:color w:val="auto"/>
          <w:sz w:val="32"/>
          <w:szCs w:val="32"/>
        </w:rPr>
        <w:t xml:space="preserve">项目名称 ：</w:t>
      </w:r>
      <w:r>
        <w:rPr>
          <w:rFonts w:hint="eastAsia"/>
          <w:b/>
          <w:bCs/>
          <w:color w:val="auto"/>
          <w:sz w:val="32"/>
          <w:szCs w:val="32"/>
          <w:u w:val="single"/>
        </w:rPr>
        <w:t xml:space="preserve">                        </w:t>
      </w:r>
      <w:r/>
    </w:p>
    <w:p>
      <w:pPr>
        <w:pStyle w:val="798"/>
        <w:ind w:left="590" w:firstLine="643"/>
        <w:spacing w:line="360" w:lineRule="auto"/>
        <w:rPr>
          <w:b/>
          <w:bCs/>
          <w:color w:val="auto"/>
          <w:sz w:val="32"/>
          <w:szCs w:val="32"/>
          <w:u w:val="single"/>
        </w:rPr>
      </w:pPr>
      <w:r>
        <w:rPr>
          <w:rFonts w:hint="eastAsia"/>
          <w:b/>
          <w:bCs/>
          <w:color w:val="auto"/>
          <w:sz w:val="32"/>
          <w:szCs w:val="32"/>
        </w:rPr>
        <w:t xml:space="preserve">采 购 人 ：</w:t>
      </w:r>
      <w:r>
        <w:rPr>
          <w:rFonts w:hint="eastAsia"/>
          <w:b/>
          <w:bCs/>
          <w:color w:val="auto"/>
          <w:sz w:val="32"/>
          <w:szCs w:val="32"/>
          <w:u w:val="single"/>
        </w:rPr>
        <w:t xml:space="preserve">                        </w:t>
      </w:r>
      <w:r/>
    </w:p>
    <w:p>
      <w:pPr>
        <w:pStyle w:val="798"/>
        <w:ind w:left="590" w:firstLine="643"/>
        <w:spacing w:line="360" w:lineRule="auto"/>
        <w:rPr>
          <w:b/>
          <w:bCs/>
          <w:color w:val="auto"/>
          <w:sz w:val="32"/>
          <w:szCs w:val="32"/>
        </w:rPr>
      </w:pPr>
      <w:r>
        <w:rPr>
          <w:rFonts w:hint="eastAsia"/>
          <w:b/>
          <w:bCs/>
          <w:color w:val="auto"/>
          <w:sz w:val="32"/>
          <w:szCs w:val="32"/>
        </w:rPr>
        <w:t xml:space="preserve">供 应 商 ：</w:t>
      </w:r>
      <w:r>
        <w:rPr>
          <w:rFonts w:hint="eastAsia"/>
          <w:b/>
          <w:bCs/>
          <w:color w:val="auto"/>
          <w:sz w:val="32"/>
          <w:szCs w:val="32"/>
          <w:u w:val="single"/>
        </w:rPr>
        <w:t xml:space="preserve">                        </w:t>
      </w:r>
      <w:r>
        <w:rPr>
          <w:rFonts w:hint="eastAsia"/>
          <w:b/>
          <w:bCs/>
          <w:color w:val="auto"/>
          <w:sz w:val="32"/>
          <w:szCs w:val="32"/>
        </w:rPr>
        <w:t xml:space="preserve">                      </w:t>
      </w:r>
      <w:r/>
    </w:p>
    <w:p>
      <w:pPr>
        <w:pStyle w:val="798"/>
        <w:ind w:left="590" w:firstLine="643"/>
        <w:spacing w:line="360" w:lineRule="auto"/>
        <w:rPr>
          <w:b/>
          <w:color w:val="auto"/>
          <w:sz w:val="36"/>
          <w:szCs w:val="36"/>
          <w:u w:val="single"/>
        </w:rPr>
      </w:pPr>
      <w:r>
        <w:rPr>
          <w:rFonts w:hint="eastAsia"/>
          <w:b/>
          <w:bCs/>
          <w:color w:val="auto"/>
          <w:sz w:val="32"/>
          <w:szCs w:val="32"/>
        </w:rPr>
        <w:t xml:space="preserve">签订日期 ：</w:t>
      </w:r>
      <w:r>
        <w:rPr>
          <w:rFonts w:hint="eastAsia"/>
          <w:b/>
          <w:bCs/>
          <w:color w:val="auto"/>
          <w:sz w:val="32"/>
          <w:szCs w:val="32"/>
          <w:u w:val="single"/>
        </w:rPr>
        <w:t xml:space="preserve">                        </w:t>
      </w:r>
      <w:r/>
    </w:p>
    <w:p>
      <w:pPr>
        <w:pStyle w:val="798"/>
        <w:ind w:firstLine="402"/>
        <w:spacing w:line="360" w:lineRule="auto"/>
        <w:rPr>
          <w:b/>
          <w:color w:val="auto"/>
          <w:sz w:val="20"/>
        </w:rPr>
      </w:pPr>
      <w:r>
        <w:rPr>
          <w:b/>
          <w:color w:val="auto"/>
          <w:sz w:val="20"/>
        </w:rPr>
      </w:r>
      <w:r/>
    </w:p>
    <w:p>
      <w:pPr>
        <w:pStyle w:val="798"/>
        <w:ind w:firstLine="440"/>
        <w:spacing w:line="360" w:lineRule="auto"/>
        <w:rPr>
          <w:color w:val="auto"/>
          <w:sz w:val="22"/>
          <w:szCs w:val="22"/>
        </w:rPr>
      </w:pPr>
      <w:r>
        <w:rPr>
          <w:color w:val="auto"/>
          <w:sz w:val="22"/>
          <w:szCs w:val="22"/>
        </w:rPr>
      </w:r>
      <w:r/>
    </w:p>
    <w:p>
      <w:pPr>
        <w:pStyle w:val="798"/>
        <w:ind w:firstLine="440"/>
        <w:spacing w:line="360" w:lineRule="auto"/>
        <w:rPr>
          <w:color w:val="auto"/>
          <w:sz w:val="22"/>
          <w:szCs w:val="22"/>
        </w:rPr>
      </w:pPr>
      <w:r>
        <w:rPr>
          <w:color w:val="auto"/>
          <w:sz w:val="22"/>
          <w:szCs w:val="22"/>
        </w:rPr>
      </w:r>
      <w:r/>
    </w:p>
    <w:p>
      <w:pPr>
        <w:pStyle w:val="798"/>
        <w:ind w:firstLine="440"/>
        <w:spacing w:line="360" w:lineRule="auto"/>
        <w:rPr>
          <w:color w:val="auto"/>
          <w:sz w:val="22"/>
          <w:szCs w:val="22"/>
        </w:rPr>
        <w:sectPr>
          <w:footnotePr/>
          <w:endnotePr/>
          <w:type w:val="nextPage"/>
          <w:pgSz w:w="11906" w:h="16838" w:orient="portrait"/>
          <w:pgMar w:top="1440" w:right="1800" w:bottom="1440" w:left="1800" w:header="851" w:footer="992" w:gutter="0"/>
          <w:cols w:num="1" w:sep="0" w:space="425" w:equalWidth="1"/>
          <w:docGrid w:linePitch="360"/>
        </w:sectPr>
      </w:pPr>
      <w:r>
        <w:rPr>
          <w:color w:val="auto"/>
          <w:sz w:val="22"/>
          <w:szCs w:val="22"/>
        </w:rPr>
      </w:r>
      <w:r/>
    </w:p>
    <w:p>
      <w:pPr>
        <w:pStyle w:val="798"/>
        <w:spacing w:after="0" w:line="360" w:lineRule="auto"/>
        <w:rPr>
          <w:rFonts w:ascii="宋体" w:hAnsi="宋体"/>
          <w:color w:val="auto"/>
          <w:szCs w:val="21"/>
          <w:u w:val="single"/>
        </w:rPr>
      </w:pPr>
      <w:r>
        <w:rPr>
          <w:rFonts w:hint="eastAsia" w:ascii="宋体" w:hAnsi="宋体"/>
          <w:color w:val="auto"/>
          <w:szCs w:val="21"/>
        </w:rPr>
        <w:t xml:space="preserve">合同编号：</w:t>
      </w:r>
      <w:r/>
    </w:p>
    <w:p>
      <w:pPr>
        <w:pStyle w:val="798"/>
        <w:spacing w:after="0" w:line="360" w:lineRule="auto"/>
        <w:tabs>
          <w:tab w:val="left" w:pos="5633" w:leader="none"/>
        </w:tabs>
        <w:rPr>
          <w:rFonts w:ascii="宋体" w:hAnsi="宋体"/>
          <w:color w:val="auto"/>
          <w:szCs w:val="21"/>
        </w:rPr>
      </w:pPr>
      <w:r>
        <w:rPr>
          <w:rFonts w:hint="eastAsia" w:ascii="宋体" w:hAnsi="宋体"/>
          <w:color w:val="auto"/>
          <w:szCs w:val="21"/>
        </w:rPr>
        <w:t xml:space="preserve">采购人（甲方）：                       供应商（乙方）：</w:t>
      </w:r>
      <w:r/>
    </w:p>
    <w:p>
      <w:pPr>
        <w:pStyle w:val="798"/>
        <w:spacing w:after="0" w:line="360" w:lineRule="auto"/>
        <w:tabs>
          <w:tab w:val="left" w:pos="4913" w:leader="none"/>
        </w:tabs>
        <w:rPr>
          <w:rFonts w:ascii="宋体" w:hAnsi="宋体"/>
          <w:color w:val="auto"/>
          <w:szCs w:val="21"/>
        </w:rPr>
      </w:pPr>
      <w:r>
        <w:rPr>
          <w:rFonts w:hint="eastAsia" w:ascii="宋体" w:hAnsi="宋体"/>
          <w:color w:val="auto"/>
          <w:szCs w:val="21"/>
        </w:rPr>
        <w:t xml:space="preserve">法定代表人：                          法定代表人：</w:t>
      </w:r>
      <w:r/>
    </w:p>
    <w:p>
      <w:pPr>
        <w:pStyle w:val="798"/>
        <w:spacing w:after="0" w:line="360" w:lineRule="auto"/>
        <w:tabs>
          <w:tab w:val="left" w:pos="4913" w:leader="none"/>
        </w:tabs>
        <w:rPr>
          <w:rFonts w:ascii="宋体" w:hAnsi="宋体"/>
          <w:color w:val="auto"/>
          <w:szCs w:val="21"/>
        </w:rPr>
      </w:pPr>
      <w:r>
        <w:rPr>
          <w:rFonts w:hint="eastAsia" w:ascii="宋体" w:hAnsi="宋体"/>
          <w:color w:val="auto"/>
          <w:szCs w:val="21"/>
        </w:rPr>
        <w:t xml:space="preserve">统一社会信用代码：                    统一社会信用代码：</w:t>
      </w:r>
      <w:r/>
    </w:p>
    <w:p>
      <w:pPr>
        <w:pStyle w:val="798"/>
        <w:spacing w:after="0" w:line="360" w:lineRule="auto"/>
        <w:tabs>
          <w:tab w:val="left" w:pos="4913" w:leader="none"/>
        </w:tabs>
        <w:rPr>
          <w:rFonts w:ascii="宋体" w:hAnsi="宋体"/>
          <w:color w:val="auto"/>
          <w:szCs w:val="21"/>
        </w:rPr>
      </w:pPr>
      <w:r>
        <w:rPr>
          <w:rFonts w:hint="eastAsia" w:ascii="宋体" w:hAnsi="宋体"/>
          <w:color w:val="auto"/>
          <w:szCs w:val="21"/>
        </w:rPr>
        <w:t xml:space="preserve">地址：                                地址：</w:t>
      </w:r>
      <w:r/>
    </w:p>
    <w:p>
      <w:pPr>
        <w:pStyle w:val="798"/>
        <w:spacing w:after="0" w:line="360" w:lineRule="auto"/>
        <w:tabs>
          <w:tab w:val="left" w:pos="4913" w:leader="none"/>
        </w:tabs>
        <w:rPr>
          <w:rFonts w:ascii="宋体" w:hAnsi="宋体"/>
          <w:color w:val="auto"/>
          <w:szCs w:val="21"/>
        </w:rPr>
      </w:pPr>
      <w:r>
        <w:rPr>
          <w:rFonts w:hint="eastAsia" w:ascii="宋体" w:hAnsi="宋体"/>
          <w:color w:val="auto"/>
          <w:szCs w:val="21"/>
        </w:rPr>
        <w:t xml:space="preserve">联系人：                              联系人：</w:t>
      </w:r>
      <w:r/>
    </w:p>
    <w:p>
      <w:pPr>
        <w:pStyle w:val="798"/>
        <w:spacing w:after="0" w:line="360" w:lineRule="auto"/>
        <w:tabs>
          <w:tab w:val="left" w:pos="4913" w:leader="none"/>
        </w:tabs>
        <w:rPr>
          <w:rFonts w:ascii="宋体" w:hAnsi="宋体"/>
          <w:color w:val="auto"/>
          <w:szCs w:val="21"/>
        </w:rPr>
      </w:pPr>
      <w:r>
        <w:rPr>
          <w:rFonts w:hint="eastAsia" w:ascii="宋体" w:hAnsi="宋体"/>
          <w:color w:val="auto"/>
          <w:szCs w:val="21"/>
        </w:rPr>
        <w:t xml:space="preserve">电话：                                电话：</w:t>
      </w:r>
      <w:r/>
    </w:p>
    <w:p>
      <w:pPr>
        <w:pStyle w:val="798"/>
        <w:ind w:firstLine="392"/>
        <w:spacing w:after="0" w:line="360" w:lineRule="auto"/>
        <w:rPr>
          <w:rFonts w:ascii="宋体" w:hAnsi="宋体"/>
          <w:color w:val="auto"/>
          <w:spacing w:val="-7"/>
          <w:szCs w:val="21"/>
        </w:rPr>
      </w:pPr>
      <w:r>
        <w:rPr>
          <w:rFonts w:ascii="宋体" w:hAnsi="宋体"/>
          <w:color w:val="auto"/>
          <w:spacing w:val="-7"/>
          <w:szCs w:val="21"/>
        </w:rPr>
      </w:r>
      <w:r/>
    </w:p>
    <w:p>
      <w:pPr>
        <w:pStyle w:val="798"/>
        <w:ind w:firstLine="392"/>
        <w:spacing w:after="0" w:line="360" w:lineRule="auto"/>
        <w:rPr>
          <w:rFonts w:ascii="宋体" w:hAnsi="宋体"/>
          <w:color w:val="auto"/>
          <w:szCs w:val="21"/>
        </w:rPr>
      </w:pPr>
      <w:r>
        <w:rPr>
          <w:rFonts w:hint="eastAsia" w:ascii="宋体" w:hAnsi="宋体"/>
          <w:color w:val="auto"/>
          <w:spacing w:val="-7"/>
          <w:szCs w:val="21"/>
        </w:rPr>
        <w:t xml:space="preserve">根据《中华人民共和国政府采购法》、《中华人民共和国民法典》等法律法规的规</w:t>
      </w:r>
      <w:r>
        <w:rPr>
          <w:rFonts w:hint="eastAsia" w:ascii="宋体" w:hAnsi="宋体"/>
          <w:color w:val="auto"/>
          <w:szCs w:val="21"/>
        </w:rPr>
        <w:t xml:space="preserve">定，甲乙双方按照</w:t>
      </w:r>
      <w:r>
        <w:rPr>
          <w:rFonts w:hint="eastAsia" w:ascii="宋体" w:hAnsi="宋体"/>
          <w:color w:val="auto"/>
          <w:szCs w:val="21"/>
          <w:u w:val="single"/>
        </w:rPr>
        <w:t xml:space="preserve">    </w:t>
      </w:r>
      <w:r>
        <w:rPr>
          <w:rFonts w:hint="eastAsia" w:ascii="宋体" w:hAnsi="宋体"/>
          <w:b/>
          <w:color w:val="auto"/>
          <w:szCs w:val="21"/>
          <w:u w:val="single"/>
        </w:rPr>
        <w:t xml:space="preserve">江苏省招标中心有限公司    </w:t>
      </w:r>
      <w:r>
        <w:rPr>
          <w:rFonts w:hint="eastAsia" w:ascii="宋体" w:hAnsi="宋体"/>
          <w:color w:val="auto"/>
          <w:szCs w:val="21"/>
        </w:rPr>
        <w:t xml:space="preserve">（以下简称“代理机构”）的招标采购结果签订本合同。</w:t>
      </w:r>
      <w:r/>
    </w:p>
    <w:p>
      <w:pPr>
        <w:ind w:firstLine="422"/>
        <w:spacing w:line="360" w:lineRule="auto"/>
        <w:rPr>
          <w:b/>
          <w:bCs/>
          <w:color w:val="auto"/>
        </w:rPr>
      </w:pPr>
      <w:r>
        <w:rPr>
          <w:b/>
          <w:bCs/>
          <w:color w:val="auto"/>
        </w:rPr>
        <w:t xml:space="preserve">第一条</w:t>
      </w:r>
      <w:r>
        <w:rPr>
          <w:rFonts w:hint="eastAsia"/>
          <w:b/>
          <w:bCs/>
          <w:color w:val="auto"/>
        </w:rPr>
        <w:t xml:space="preserve"> </w:t>
      </w:r>
      <w:r>
        <w:rPr>
          <w:b/>
          <w:bCs/>
          <w:color w:val="auto"/>
        </w:rPr>
        <w:t xml:space="preserve">合同标的 </w:t>
      </w:r>
      <w:r/>
    </w:p>
    <w:p>
      <w:pPr>
        <w:ind w:firstLine="420"/>
        <w:spacing w:line="360" w:lineRule="auto"/>
        <w:rPr>
          <w:color w:val="auto"/>
        </w:rPr>
      </w:pPr>
      <w:r>
        <w:rPr>
          <w:color w:val="auto"/>
        </w:rPr>
        <w:t xml:space="preserve">乙方根据甲方要求提供下列服务：师生员工校本部至金牛湖产教融合园区间往返通勤。</w:t>
      </w:r>
      <w:r/>
    </w:p>
    <w:p>
      <w:pPr>
        <w:ind w:firstLine="420"/>
        <w:spacing w:line="360" w:lineRule="auto"/>
        <w:rPr>
          <w:color w:val="auto"/>
        </w:rPr>
      </w:pPr>
      <w:r>
        <w:rPr>
          <w:color w:val="auto"/>
        </w:rPr>
        <w:t xml:space="preserve">服务起始日期为2026年2月-2027年1月。实际开始时间以甲方通知时间为准。</w:t>
      </w:r>
      <w:r/>
    </w:p>
    <w:p>
      <w:pPr>
        <w:ind w:firstLine="420"/>
        <w:spacing w:line="360" w:lineRule="auto"/>
        <w:rPr>
          <w:color w:val="auto"/>
        </w:rPr>
      </w:pPr>
      <w:r>
        <w:rPr>
          <w:color w:val="auto"/>
        </w:rPr>
        <w:t xml:space="preserve">服务内容详见乙方响应性文件等。</w:t>
      </w:r>
      <w:r/>
    </w:p>
    <w:p>
      <w:pPr>
        <w:ind w:firstLine="422"/>
        <w:spacing w:line="360" w:lineRule="auto"/>
        <w:rPr>
          <w:b/>
          <w:bCs/>
          <w:color w:val="auto"/>
        </w:rPr>
      </w:pPr>
      <w:r>
        <w:rPr>
          <w:b/>
          <w:bCs/>
          <w:color w:val="auto"/>
        </w:rPr>
        <w:t xml:space="preserve">第二条</w:t>
      </w:r>
      <w:r>
        <w:rPr>
          <w:rFonts w:hint="eastAsia"/>
          <w:b/>
          <w:bCs/>
          <w:color w:val="auto"/>
        </w:rPr>
        <w:t xml:space="preserve"> </w:t>
      </w:r>
      <w:r>
        <w:rPr>
          <w:b/>
          <w:bCs/>
          <w:color w:val="auto"/>
        </w:rPr>
        <w:t xml:space="preserve">履约保证金及合同价款 </w:t>
      </w:r>
      <w:r/>
    </w:p>
    <w:p>
      <w:pPr>
        <w:ind w:firstLine="420"/>
        <w:spacing w:line="360" w:lineRule="auto"/>
        <w:rPr>
          <w:color w:val="auto"/>
        </w:rPr>
      </w:pPr>
      <w:r>
        <w:rPr>
          <w:color w:val="auto"/>
        </w:rPr>
        <w:t xml:space="preserve">1.乙方在签订合同前，须向</w:t>
      </w:r>
      <w:r>
        <w:rPr>
          <w:rFonts w:hint="eastAsia"/>
          <w:color w:val="auto"/>
        </w:rPr>
        <w:t xml:space="preserve">甲方</w:t>
      </w:r>
      <w:r>
        <w:rPr>
          <w:color w:val="auto"/>
        </w:rPr>
        <w:t xml:space="preserve">缴纳履约保证金人民币</w:t>
      </w:r>
      <w:r>
        <w:rPr>
          <w:rFonts w:hint="eastAsia"/>
          <w:color w:val="auto"/>
          <w:u w:val="single"/>
        </w:rPr>
        <w:t xml:space="preserve"> 壹拾</w:t>
      </w:r>
      <w:r>
        <w:rPr>
          <w:color w:val="auto"/>
          <w:u w:val="single"/>
        </w:rPr>
        <w:t xml:space="preserve"> </w:t>
      </w:r>
      <w:r>
        <w:rPr>
          <w:color w:val="auto"/>
        </w:rPr>
        <w:t xml:space="preserve">万元（¥</w:t>
      </w:r>
      <w:r>
        <w:rPr>
          <w:rFonts w:hint="eastAsia"/>
          <w:color w:val="auto"/>
          <w:u w:val="single"/>
        </w:rPr>
        <w:t xml:space="preserve"> 100000</w:t>
      </w:r>
      <w:r>
        <w:rPr>
          <w:color w:val="auto"/>
          <w:u w:val="single"/>
        </w:rPr>
        <w:t xml:space="preserve"> </w:t>
      </w:r>
      <w:r>
        <w:rPr>
          <w:color w:val="auto"/>
        </w:rPr>
        <w:t xml:space="preserve">元），</w:t>
      </w:r>
      <w:r>
        <w:rPr>
          <w:rFonts w:hint="eastAsia"/>
          <w:color w:val="auto"/>
        </w:rPr>
        <w:t xml:space="preserve">待本项目服务验收合格且甲乙双方签署验收单且加盖甲方公章无异议后30个工作日内无息返还</w:t>
      </w:r>
      <w:r>
        <w:rPr>
          <w:color w:val="auto"/>
        </w:rPr>
        <w:t xml:space="preserve">。</w:t>
      </w:r>
      <w:r/>
    </w:p>
    <w:p>
      <w:pPr>
        <w:ind w:firstLine="420"/>
        <w:spacing w:line="360" w:lineRule="auto"/>
        <w:rPr>
          <w:color w:val="auto"/>
        </w:rPr>
      </w:pPr>
      <w:r>
        <w:rPr>
          <w:color w:val="auto"/>
        </w:rPr>
        <w:t xml:space="preserve">2.全年（包含法定节假日期间）每天往返一趟的单价为人民币</w:t>
      </w:r>
      <w:r>
        <w:rPr>
          <w:rFonts w:hint="eastAsia"/>
          <w:color w:val="auto"/>
          <w:u w:val="single"/>
        </w:rPr>
        <w:t xml:space="preserve"> </w:t>
      </w:r>
      <w:r>
        <w:rPr>
          <w:color w:val="auto"/>
          <w:u w:val="single"/>
        </w:rPr>
        <w:t xml:space="preserve">    </w:t>
      </w:r>
      <w:r>
        <w:rPr>
          <w:color w:val="auto"/>
        </w:rPr>
        <w:t xml:space="preserve">元（大写），¥</w:t>
      </w:r>
      <w:r>
        <w:rPr>
          <w:color w:val="auto"/>
          <w:u w:val="single"/>
        </w:rPr>
        <w:t xml:space="preserve">     </w:t>
      </w:r>
      <w:r>
        <w:rPr>
          <w:color w:val="auto"/>
        </w:rPr>
        <w:t xml:space="preserve">元（小写）。（合同期间如有特殊原因需增加或减少往返的次数，增加、减少的每趟往返单价应与此一致）</w:t>
      </w:r>
      <w:r/>
    </w:p>
    <w:p>
      <w:pPr>
        <w:ind w:firstLine="420"/>
        <w:spacing w:line="360" w:lineRule="auto"/>
        <w:rPr>
          <w:color w:val="auto"/>
        </w:rPr>
      </w:pPr>
      <w:r>
        <w:rPr>
          <w:color w:val="auto"/>
        </w:rPr>
        <w:t xml:space="preserve">甲方会根据实际情况对运行时刻表进行调整，乙方必须无条件服从。</w:t>
      </w:r>
      <w:r/>
    </w:p>
    <w:p>
      <w:pPr>
        <w:ind w:firstLine="420"/>
        <w:spacing w:line="360" w:lineRule="auto"/>
        <w:rPr>
          <w:color w:val="auto"/>
        </w:rPr>
      </w:pPr>
      <w:r>
        <w:rPr>
          <w:color w:val="auto"/>
        </w:rPr>
        <w:t xml:space="preserve">3.其他价格：接送师生从园区</w:t>
      </w:r>
      <w:r>
        <w:rPr>
          <w:rFonts w:hint="eastAsia"/>
          <w:color w:val="auto"/>
        </w:rPr>
        <w:t xml:space="preserve">尚学楼</w:t>
      </w:r>
      <w:r>
        <w:rPr>
          <w:color w:val="auto"/>
        </w:rPr>
        <w:t xml:space="preserve">至地铁S8金牛湖站</w:t>
      </w:r>
      <w:r>
        <w:rPr>
          <w:color w:val="auto"/>
          <w:u w:val="single"/>
        </w:rPr>
        <w:t xml:space="preserve">      </w:t>
      </w:r>
      <w:r>
        <w:rPr>
          <w:color w:val="auto"/>
        </w:rPr>
        <w:t xml:space="preserve">趟往返免费。</w:t>
      </w:r>
      <w:r/>
    </w:p>
    <w:p>
      <w:pPr>
        <w:ind w:firstLine="1680"/>
        <w:rPr>
          <w:color w:val="auto"/>
        </w:rPr>
      </w:pPr>
      <w:r>
        <w:rPr>
          <w:rFonts w:hint="eastAsia"/>
          <w:color w:val="auto"/>
        </w:rPr>
        <w:t xml:space="preserve">接送师生从园区尚学楼至天长客运站</w:t>
      </w:r>
      <w:r>
        <w:rPr>
          <w:color w:val="auto"/>
          <w:u w:val="single"/>
        </w:rPr>
        <w:t xml:space="preserve">      </w:t>
      </w:r>
      <w:r>
        <w:rPr>
          <w:rFonts w:hint="eastAsia"/>
          <w:color w:val="auto"/>
        </w:rPr>
        <w:t xml:space="preserve">趟往返免费。</w:t>
      </w:r>
      <w:r/>
    </w:p>
    <w:p>
      <w:pPr>
        <w:ind w:firstLine="420"/>
        <w:spacing w:line="360" w:lineRule="auto"/>
        <w:rPr>
          <w:color w:val="auto"/>
        </w:rPr>
      </w:pPr>
      <w:r>
        <w:rPr>
          <w:color w:val="auto"/>
        </w:rPr>
        <w:t xml:space="preserve">4.报价为综合报价，包含</w:t>
      </w:r>
      <w:r>
        <w:rPr>
          <w:rFonts w:hint="eastAsia"/>
          <w:color w:val="auto"/>
        </w:rPr>
        <w:t xml:space="preserve">所租车辆的年检、季检、轮胎、维修、燃料、供养、营运费、保险费（全保，并需购买座位险）、和驾驶员的薪金等费用</w:t>
      </w:r>
      <w:r>
        <w:rPr>
          <w:color w:val="auto"/>
        </w:rPr>
        <w:t xml:space="preserve">。费用最终以实际使用趟数按月结算。</w:t>
      </w:r>
      <w:r/>
    </w:p>
    <w:p>
      <w:pPr>
        <w:ind w:firstLine="422"/>
        <w:spacing w:line="360" w:lineRule="auto"/>
        <w:rPr>
          <w:color w:val="auto"/>
        </w:rPr>
      </w:pPr>
      <w:r>
        <w:rPr>
          <w:b/>
          <w:bCs/>
          <w:color w:val="auto"/>
        </w:rPr>
        <w:t xml:space="preserve">第三条 组成本合同的有关文件</w:t>
      </w:r>
      <w:r>
        <w:rPr>
          <w:color w:val="auto"/>
        </w:rPr>
        <w:t xml:space="preserve">  </w:t>
      </w:r>
      <w:r/>
    </w:p>
    <w:p>
      <w:pPr>
        <w:ind w:firstLine="420"/>
        <w:spacing w:line="360" w:lineRule="auto"/>
        <w:rPr>
          <w:color w:val="auto"/>
        </w:rPr>
      </w:pPr>
      <w:r>
        <w:rPr>
          <w:color w:val="auto"/>
        </w:rPr>
        <w:t xml:space="preserve">招标文件、投标文件、中标通知书和有关附件是本合同不可分割的组成部分，与本合同具有同等法律效力。</w:t>
      </w:r>
      <w:r/>
    </w:p>
    <w:p>
      <w:pPr>
        <w:ind w:firstLine="422"/>
        <w:spacing w:line="360" w:lineRule="auto"/>
        <w:rPr>
          <w:b/>
          <w:bCs/>
          <w:color w:val="auto"/>
        </w:rPr>
      </w:pPr>
      <w:r>
        <w:rPr>
          <w:b/>
          <w:bCs/>
          <w:color w:val="auto"/>
        </w:rPr>
        <w:t xml:space="preserve">第四条 质量保证</w:t>
      </w:r>
      <w:r/>
    </w:p>
    <w:p>
      <w:pPr>
        <w:ind w:firstLine="420"/>
        <w:spacing w:line="360" w:lineRule="auto"/>
        <w:rPr>
          <w:color w:val="auto"/>
        </w:rPr>
      </w:pPr>
      <w:r>
        <w:rPr>
          <w:color w:val="auto"/>
        </w:rPr>
        <w:t xml:space="preserve">乙方提供的服务必须全部达到招标文件各项要求，国家或行业有规定的，还要符合相应规定。</w:t>
      </w:r>
      <w:r/>
    </w:p>
    <w:p>
      <w:pPr>
        <w:ind w:firstLine="420"/>
        <w:spacing w:line="360" w:lineRule="auto"/>
        <w:rPr>
          <w:color w:val="auto"/>
        </w:rPr>
      </w:pPr>
      <w:r>
        <w:rPr>
          <w:color w:val="auto"/>
        </w:rPr>
        <w:t xml:space="preserve">1.乙方所提供的车辆需符合国家规定安全环保等要求，车辆在使用期间如确需维修、保养，或年审、季审、接受定期检审及甲方认可的合理因素而造成需要暂停运行时，乙方必须调派同等条件以上的车辆（需甲方认可）供甲方使用。实际运行的车辆应与投标文件一致。</w:t>
      </w:r>
      <w:r/>
    </w:p>
    <w:p>
      <w:pPr>
        <w:ind w:firstLine="420"/>
        <w:spacing w:line="360" w:lineRule="auto"/>
        <w:rPr>
          <w:color w:val="auto"/>
        </w:rPr>
      </w:pPr>
      <w:r>
        <w:rPr>
          <w:color w:val="auto"/>
        </w:rPr>
        <w:t xml:space="preserve">2.合同期间，乙方行车载客必须遵守交通法规。因乙方违反交通法规造成的一切法律责任由乙方承担；如造成甲方或甲方乘车人员财产或人身伤害的，乙方承担所有法律及赔偿责任。</w:t>
      </w:r>
      <w:r/>
    </w:p>
    <w:p>
      <w:pPr>
        <w:ind w:firstLine="420"/>
        <w:spacing w:line="360" w:lineRule="auto"/>
        <w:rPr>
          <w:color w:val="auto"/>
        </w:rPr>
      </w:pPr>
      <w:r>
        <w:rPr>
          <w:color w:val="auto"/>
        </w:rPr>
        <w:t xml:space="preserve">3.乙方车辆必须在规定时间准时到达起点站，</w:t>
      </w:r>
      <w:r>
        <w:rPr>
          <w:rFonts w:hint="eastAsia"/>
          <w:color w:val="auto"/>
        </w:rPr>
        <w:t xml:space="preserve">营运车辆如迟到超过10分钟，甲方人员可采取其它方式（如：四人一辆/次坐出租车， 相关人员不足四人的，按实际人数乘一辆车）回目的地，所发生费用由中标供应商负责；如车辆途中故障排除需超过20分钟，应马上采用其它交通工具送乘客到达目的地，所发生的车费由乙方负责。</w:t>
      </w:r>
      <w:r/>
    </w:p>
    <w:p>
      <w:pPr>
        <w:ind w:firstLine="420"/>
        <w:spacing w:line="360" w:lineRule="auto"/>
        <w:rPr>
          <w:color w:val="auto"/>
        </w:rPr>
      </w:pPr>
      <w:r>
        <w:rPr>
          <w:color w:val="auto"/>
        </w:rPr>
        <w:t xml:space="preserve">4.除经甲方同意外，乙方车辆不得提前离开起点站，否则甲方可采取其它方式（四人一辆/次坐出租车</w:t>
      </w:r>
      <w:r>
        <w:rPr>
          <w:rFonts w:hint="eastAsia"/>
          <w:color w:val="auto"/>
        </w:rPr>
        <w:t xml:space="preserve">，相关人员不足四人的，按实际人数乘一辆车</w:t>
      </w:r>
      <w:r>
        <w:rPr>
          <w:color w:val="auto"/>
        </w:rPr>
        <w:t xml:space="preserve">）回目的地，所发生费用由乙方负责。</w:t>
      </w:r>
      <w:r/>
    </w:p>
    <w:p>
      <w:pPr>
        <w:ind w:firstLine="420"/>
        <w:spacing w:line="360" w:lineRule="auto"/>
        <w:rPr>
          <w:color w:val="auto"/>
        </w:rPr>
      </w:pPr>
      <w:r>
        <w:rPr>
          <w:color w:val="auto"/>
        </w:rPr>
        <w:t xml:space="preserve">5.固定班次中，</w:t>
      </w:r>
      <w:r>
        <w:rPr>
          <w:rFonts w:hint="eastAsia" w:ascii="宋体" w:hAnsi="宋体" w:cs="宋体"/>
          <w:color w:val="auto"/>
        </w:rPr>
        <w:t xml:space="preserve">拟</w:t>
      </w:r>
      <w:r>
        <w:rPr>
          <w:color w:val="auto"/>
        </w:rPr>
        <w:t xml:space="preserve">投入车辆</w:t>
      </w:r>
      <w:r>
        <w:rPr>
          <w:rFonts w:hint="eastAsia" w:ascii="宋体" w:hAnsi="宋体" w:cs="宋体"/>
          <w:color w:val="auto"/>
        </w:rPr>
        <w:t xml:space="preserve">为</w:t>
      </w:r>
      <w:r>
        <w:rPr>
          <w:rFonts w:ascii="宋体" w:hAnsi="宋体" w:cs="宋体"/>
          <w:color w:val="auto"/>
        </w:rPr>
        <w:t xml:space="preserve">48</w:t>
      </w:r>
      <w:r>
        <w:rPr>
          <w:rFonts w:hint="eastAsia" w:ascii="宋体" w:hAnsi="宋体" w:cs="宋体"/>
          <w:color w:val="auto"/>
        </w:rPr>
        <w:t xml:space="preserve">座或以上带空调大客车，车况和性能良好，</w:t>
      </w:r>
      <w:r>
        <w:rPr>
          <w:color w:val="auto"/>
        </w:rPr>
        <w:t xml:space="preserve">使用时间在4年以内，</w:t>
      </w:r>
      <w:r>
        <w:rPr>
          <w:rFonts w:hint="eastAsia" w:ascii="宋体" w:hAnsi="宋体" w:cs="宋体"/>
          <w:color w:val="auto"/>
        </w:rPr>
        <w:t xml:space="preserve">行使公里数在</w:t>
      </w:r>
      <w:r>
        <w:rPr>
          <w:rFonts w:ascii="宋体" w:hAnsi="宋体" w:cs="宋体"/>
          <w:color w:val="auto"/>
        </w:rPr>
        <w:t xml:space="preserve">20</w:t>
      </w:r>
      <w:r>
        <w:rPr>
          <w:rFonts w:hint="eastAsia" w:ascii="宋体" w:hAnsi="宋体" w:cs="宋体"/>
          <w:color w:val="auto"/>
        </w:rPr>
        <w:t xml:space="preserve">万公里以内，</w:t>
      </w:r>
      <w:r>
        <w:rPr>
          <w:color w:val="auto"/>
        </w:rPr>
        <w:t xml:space="preserve">驾驶员要求有3年以上大客车驾驶经验，55岁以下，无发生违章事故</w:t>
      </w:r>
      <w:r>
        <w:rPr>
          <w:color w:val="auto"/>
        </w:rPr>
        <w:t xml:space="preserve">纪录。驾驶员应遵守相应的行车操作规范，不得疲劳驾驶、危险驾驶，否则由此产生的一切后果由乙方完全承担。投入本项目使用的所有车辆应固定，未经甲方同意不得随意调换。如确需更换的，提前两天书面通知甲方，并征得甲方同意。通知中应当包含更换车辆购置发票复印件、行驶证复印件、仪表盘行驶公里数图片、车辆保险合同及发票复印件等资料；投入本项目使用的所有驾驶人员应固定，未经甲方同意不得随意调换。如确需更换的，提前两天书面通知甲方，并征得甲方同意。通知中应当包含更换驾驶员的驾驶证、身份证、与乙方签订的有效劳动合同及社保机构出具的</w:t>
      </w:r>
      <w:r>
        <w:rPr>
          <w:rFonts w:hint="eastAsia"/>
          <w:color w:val="auto"/>
        </w:rPr>
        <w:t xml:space="preserve">202</w:t>
      </w:r>
      <w:r>
        <w:rPr>
          <w:color w:val="auto"/>
        </w:rPr>
        <w:t xml:space="preserve">5</w:t>
      </w:r>
      <w:r>
        <w:rPr>
          <w:rFonts w:hint="eastAsia"/>
          <w:color w:val="auto"/>
        </w:rPr>
        <w:t xml:space="preserve">年</w:t>
      </w:r>
      <w:r>
        <w:rPr>
          <w:rFonts w:hint="eastAsia"/>
          <w:color w:val="auto"/>
          <w:lang w:val="en-US" w:eastAsia="zh-CN"/>
        </w:rPr>
        <w:t xml:space="preserve">7</w:t>
      </w:r>
      <w:r>
        <w:rPr>
          <w:rFonts w:hint="eastAsia"/>
          <w:color w:val="auto"/>
        </w:rPr>
        <w:t xml:space="preserve">月-202</w:t>
      </w:r>
      <w:r>
        <w:rPr>
          <w:color w:val="auto"/>
        </w:rPr>
        <w:t xml:space="preserve">5</w:t>
      </w:r>
      <w:r>
        <w:rPr>
          <w:rFonts w:hint="eastAsia"/>
          <w:color w:val="auto"/>
        </w:rPr>
        <w:t xml:space="preserve">年</w:t>
      </w:r>
      <w:r>
        <w:rPr>
          <w:rFonts w:hint="eastAsia"/>
          <w:color w:val="auto"/>
          <w:lang w:val="en-US" w:eastAsia="zh-CN"/>
        </w:rPr>
        <w:t xml:space="preserve">12</w:t>
      </w:r>
      <w:r>
        <w:rPr>
          <w:color w:val="auto"/>
        </w:rPr>
        <w:t xml:space="preserve">月乙方为驾驶员缴纳的社保证明材料(加盖社保中心章或社保中心参保缴费证明电子专用章)复印件和交通管理部门出具的驾驶人员三年内“机动车驾驶人安全驾驶记录”等资料。</w:t>
      </w:r>
      <w:r>
        <w:rPr>
          <w:rFonts w:hint="eastAsia" w:ascii="宋体" w:hAnsi="宋体" w:cs="宋体"/>
          <w:color w:val="auto"/>
        </w:rPr>
        <w:t xml:space="preserve">临时使用大客车的类型、数量，将提前告知。</w:t>
      </w:r>
      <w:r/>
    </w:p>
    <w:p>
      <w:pPr>
        <w:ind w:firstLine="420"/>
        <w:spacing w:line="360" w:lineRule="auto"/>
        <w:rPr>
          <w:color w:val="auto"/>
        </w:rPr>
      </w:pPr>
      <w:r>
        <w:rPr>
          <w:color w:val="auto"/>
        </w:rPr>
        <w:t xml:space="preserve">6.车辆需整洁卫生、车窗明亮，且应做到每日清洁；定期对车厢进行消毒，喷洒空气清新剂；每个座椅必须配备便于拆洗方便的座套，每月更换一次，保持洁净。</w:t>
      </w:r>
      <w:r/>
    </w:p>
    <w:p>
      <w:pPr>
        <w:ind w:firstLine="420"/>
        <w:spacing w:line="360" w:lineRule="auto"/>
        <w:rPr>
          <w:color w:val="auto"/>
        </w:rPr>
      </w:pPr>
      <w:r>
        <w:rPr>
          <w:color w:val="auto"/>
        </w:rPr>
        <w:t xml:space="preserve">7.乘客上车时应有明显的空调，让乘客感到舒适，驾驶员出车时衣着整齐干净。</w:t>
      </w:r>
      <w:r/>
    </w:p>
    <w:p>
      <w:pPr>
        <w:ind w:firstLine="420"/>
        <w:spacing w:line="360" w:lineRule="auto"/>
        <w:rPr>
          <w:color w:val="auto"/>
        </w:rPr>
      </w:pPr>
      <w:r>
        <w:rPr>
          <w:color w:val="auto"/>
        </w:rPr>
        <w:t xml:space="preserve">8.乙方有义务提醒乘车人员系安全带、下车观察等安全乘车注意事项。乙方未尽提醒义务发生安全责任事故的，乙方承担一切赔偿责任。</w:t>
      </w:r>
      <w:r/>
    </w:p>
    <w:p>
      <w:pPr>
        <w:ind w:firstLine="420"/>
        <w:spacing w:line="360" w:lineRule="auto"/>
        <w:rPr>
          <w:color w:val="auto"/>
        </w:rPr>
      </w:pPr>
      <w:r>
        <w:rPr>
          <w:color w:val="auto"/>
        </w:rPr>
        <w:t xml:space="preserve">9.乙方有义务将甲方乘车人员安全送至甲方指定目的地。</w:t>
      </w:r>
      <w:r/>
    </w:p>
    <w:p>
      <w:pPr>
        <w:ind w:firstLine="420"/>
        <w:spacing w:line="360" w:lineRule="auto"/>
        <w:rPr>
          <w:color w:val="auto"/>
        </w:rPr>
      </w:pPr>
      <w:r>
        <w:rPr>
          <w:rFonts w:hint="eastAsia"/>
          <w:color w:val="auto"/>
        </w:rPr>
        <w:t xml:space="preserve">10.车辆应按甲方要求安装移动支付设备（可支持学校一卡通、支付宝和微信支付车费），相应的改造费用由乙方承担。乘车人员支付的费用入甲方账户，为甲方所有。 乙方不得私自收取任何费用。 一经发现，甲方有权解除合同并追究乙方违约责任。</w:t>
      </w:r>
      <w:r/>
    </w:p>
    <w:p>
      <w:pPr>
        <w:ind w:firstLine="420"/>
        <w:spacing w:line="360" w:lineRule="auto"/>
        <w:rPr>
          <w:color w:val="auto"/>
        </w:rPr>
      </w:pPr>
      <w:r>
        <w:rPr>
          <w:color w:val="auto"/>
        </w:rPr>
        <w:t xml:space="preserve">11.</w:t>
      </w:r>
      <w:r>
        <w:rPr>
          <w:rFonts w:hint="eastAsia"/>
          <w:color w:val="auto"/>
        </w:rPr>
        <w:t xml:space="preserve">服务期限内需服从甲方指挥调度和管理，如有不服从管理等违规现象的，甲方有权更换服务商。由此造成的损失由乙方自行承担。因此而增加的费用，由乙方全部承担。</w:t>
      </w:r>
      <w:r/>
    </w:p>
    <w:p>
      <w:pPr>
        <w:ind w:firstLine="420"/>
        <w:spacing w:line="360" w:lineRule="auto"/>
        <w:rPr>
          <w:color w:val="auto"/>
        </w:rPr>
      </w:pPr>
      <w:r>
        <w:rPr>
          <w:color w:val="auto"/>
        </w:rPr>
        <w:t xml:space="preserve">12.</w:t>
      </w:r>
      <w:r>
        <w:rPr>
          <w:rFonts w:hint="eastAsia"/>
          <w:color w:val="auto"/>
        </w:rPr>
        <w:t xml:space="preserve">乙方车辆应按照规定配备有效的车载灭火器。</w:t>
      </w:r>
      <w:r>
        <w:rPr>
          <w:color w:val="auto"/>
        </w:rPr>
        <w:t xml:space="preserve"> </w:t>
      </w:r>
      <w:r>
        <w:rPr>
          <w:rFonts w:hint="eastAsia"/>
          <w:color w:val="auto"/>
        </w:rPr>
        <w:t xml:space="preserve">如因乙方未按要求配备车载灭火器导致甲方或甲方人员的人身财产受到损害的，乙方承担全部赔偿责任。</w:t>
      </w:r>
      <w:r/>
    </w:p>
    <w:p>
      <w:pPr>
        <w:ind w:firstLine="420"/>
        <w:spacing w:line="360" w:lineRule="auto"/>
        <w:rPr>
          <w:color w:val="auto"/>
        </w:rPr>
      </w:pPr>
      <w:r>
        <w:rPr>
          <w:rFonts w:hint="eastAsia"/>
          <w:color w:val="auto"/>
        </w:rPr>
        <w:t xml:space="preserve">13. 乙方在金牛湖产教融合园区过夜的车辆的保管责任由乙方自行承担，与甲方无关。过夜人员的安全保障责任由乙方自行承担。</w:t>
      </w:r>
      <w:r/>
    </w:p>
    <w:p>
      <w:pPr>
        <w:ind w:firstLine="422"/>
        <w:spacing w:line="360" w:lineRule="auto"/>
        <w:rPr>
          <w:b/>
          <w:bCs/>
          <w:color w:val="auto"/>
        </w:rPr>
      </w:pPr>
      <w:r>
        <w:rPr>
          <w:b/>
          <w:bCs/>
          <w:color w:val="auto"/>
        </w:rPr>
        <w:t xml:space="preserve">第五条</w:t>
      </w:r>
      <w:r>
        <w:rPr>
          <w:rFonts w:hint="eastAsia"/>
          <w:b/>
          <w:bCs/>
          <w:color w:val="auto"/>
        </w:rPr>
        <w:t xml:space="preserve"> </w:t>
      </w:r>
      <w:r>
        <w:rPr>
          <w:b/>
          <w:bCs/>
          <w:color w:val="auto"/>
        </w:rPr>
        <w:t xml:space="preserve">交付使用和验收</w:t>
      </w:r>
      <w:r/>
    </w:p>
    <w:p>
      <w:pPr>
        <w:ind w:firstLine="420"/>
        <w:spacing w:line="360" w:lineRule="auto"/>
        <w:rPr>
          <w:color w:val="auto"/>
        </w:rPr>
      </w:pPr>
      <w:r>
        <w:rPr>
          <w:color w:val="auto"/>
        </w:rPr>
        <w:t xml:space="preserve">1.乙方应当在合同签订后，按甲方要求完成</w:t>
      </w:r>
      <w:r>
        <w:rPr>
          <w:rFonts w:hint="eastAsia"/>
          <w:color w:val="auto"/>
        </w:rPr>
        <w:t xml:space="preserve">招标</w:t>
      </w:r>
      <w:r>
        <w:rPr>
          <w:color w:val="auto"/>
        </w:rPr>
        <w:t xml:space="preserve">文件规定的项目保证车辆和人员的安排，并交付甲方使用。</w:t>
      </w:r>
      <w:r>
        <w:rPr>
          <w:rFonts w:hint="eastAsia"/>
          <w:color w:val="auto"/>
        </w:rPr>
        <w:t xml:space="preserve">招标</w:t>
      </w:r>
      <w:r>
        <w:rPr>
          <w:color w:val="auto"/>
        </w:rPr>
        <w:t xml:space="preserve">文件有约定的，从其约定。</w:t>
      </w:r>
      <w:r/>
    </w:p>
    <w:p>
      <w:pPr>
        <w:ind w:firstLine="420"/>
        <w:spacing w:line="360" w:lineRule="auto"/>
        <w:rPr>
          <w:color w:val="auto"/>
        </w:rPr>
      </w:pPr>
      <w:r>
        <w:rPr>
          <w:color w:val="auto"/>
        </w:rPr>
        <w:t xml:space="preserve">2.甲方自行组织或视情邀请相关师生员工代表参加检查考核，乙方提供的服务不符合</w:t>
      </w:r>
      <w:r>
        <w:rPr>
          <w:rFonts w:hint="eastAsia"/>
          <w:color w:val="auto"/>
        </w:rPr>
        <w:t xml:space="preserve">招标</w:t>
      </w:r>
      <w:r>
        <w:rPr>
          <w:color w:val="auto"/>
        </w:rPr>
        <w:t xml:space="preserve">文件和合同</w:t>
      </w:r>
      <w:r>
        <w:rPr>
          <w:rFonts w:hint="eastAsia"/>
          <w:color w:val="auto"/>
        </w:rPr>
        <w:t xml:space="preserve">约定</w:t>
      </w:r>
      <w:r>
        <w:rPr>
          <w:color w:val="auto"/>
        </w:rPr>
        <w:t xml:space="preserve">的，甲方有权视情况扣除履约保证金相应金额。</w:t>
      </w:r>
      <w:r/>
    </w:p>
    <w:p>
      <w:pPr>
        <w:ind w:firstLine="422"/>
        <w:spacing w:line="360" w:lineRule="auto"/>
        <w:rPr>
          <w:b/>
          <w:bCs/>
          <w:color w:val="auto"/>
        </w:rPr>
      </w:pPr>
      <w:r>
        <w:rPr>
          <w:b/>
          <w:bCs/>
          <w:color w:val="auto"/>
        </w:rPr>
        <w:t xml:space="preserve">第六条</w:t>
      </w:r>
      <w:r>
        <w:rPr>
          <w:rFonts w:hint="eastAsia"/>
          <w:b/>
          <w:bCs/>
          <w:color w:val="auto"/>
        </w:rPr>
        <w:t xml:space="preserve"> </w:t>
      </w:r>
      <w:r>
        <w:rPr>
          <w:b/>
          <w:bCs/>
          <w:color w:val="auto"/>
        </w:rPr>
        <w:t xml:space="preserve">合同款支付</w:t>
      </w:r>
      <w:r/>
    </w:p>
    <w:p>
      <w:pPr>
        <w:ind w:firstLine="420"/>
        <w:spacing w:line="360" w:lineRule="auto"/>
        <w:rPr>
          <w:color w:val="auto"/>
        </w:rPr>
      </w:pPr>
      <w:r>
        <w:rPr>
          <w:color w:val="auto"/>
        </w:rPr>
        <w:t xml:space="preserve">1.本合同项下所有款项均以人民币支付。</w:t>
      </w:r>
      <w:r/>
    </w:p>
    <w:p>
      <w:pPr>
        <w:ind w:firstLine="420"/>
        <w:spacing w:line="360" w:lineRule="auto"/>
        <w:rPr>
          <w:color w:val="auto"/>
        </w:rPr>
      </w:pPr>
      <w:r>
        <w:rPr>
          <w:color w:val="auto"/>
        </w:rPr>
        <w:t xml:space="preserve">2.本合同项下的租赁服务费由甲方自行支付，乙方向甲方开具发票。</w:t>
      </w:r>
      <w:r/>
    </w:p>
    <w:p>
      <w:pPr>
        <w:ind w:firstLine="420"/>
        <w:spacing w:line="360" w:lineRule="auto"/>
        <w:rPr>
          <w:color w:val="auto"/>
        </w:rPr>
      </w:pPr>
      <w:r>
        <w:rPr>
          <w:rFonts w:hint="eastAsia"/>
          <w:color w:val="auto"/>
        </w:rPr>
        <w:t xml:space="preserve">3.甲方除支付通勤班车租赁费（中标价）之外不再另行支付其他费用</w:t>
      </w:r>
      <w:r/>
    </w:p>
    <w:p>
      <w:pPr>
        <w:ind w:firstLine="420"/>
        <w:spacing w:line="360" w:lineRule="auto"/>
        <w:rPr>
          <w:color w:val="auto"/>
        </w:rPr>
      </w:pPr>
      <w:r>
        <w:rPr>
          <w:color w:val="auto"/>
        </w:rPr>
        <w:t xml:space="preserve">3.付款方式：</w:t>
      </w:r>
      <w:r>
        <w:rPr>
          <w:rFonts w:hint="eastAsia"/>
          <w:color w:val="auto"/>
        </w:rPr>
        <w:t xml:space="preserve">固定班次和临时使用大客车情形均按实际使用趟数结算，中标单价×当月实际使用趟数，次月10日前结算上一月度费用</w:t>
      </w:r>
      <w:r>
        <w:rPr>
          <w:color w:val="auto"/>
        </w:rPr>
        <w:t xml:space="preserve">。</w:t>
      </w:r>
      <w:r>
        <w:rPr>
          <w:rFonts w:hint="eastAsia"/>
          <w:color w:val="auto"/>
        </w:rPr>
        <w:t xml:space="preserve">车辆实际使用趟数由甲乙双方共同签字确认。</w:t>
      </w:r>
      <w:r/>
    </w:p>
    <w:p>
      <w:pPr>
        <w:ind w:firstLine="422"/>
        <w:spacing w:line="360" w:lineRule="auto"/>
        <w:rPr>
          <w:b/>
          <w:bCs/>
          <w:color w:val="auto"/>
        </w:rPr>
      </w:pPr>
      <w:r>
        <w:rPr>
          <w:b/>
          <w:bCs/>
          <w:color w:val="auto"/>
        </w:rPr>
        <w:t xml:space="preserve">第七条</w:t>
      </w:r>
      <w:r>
        <w:rPr>
          <w:rFonts w:hint="eastAsia"/>
          <w:b/>
          <w:bCs/>
          <w:color w:val="auto"/>
        </w:rPr>
        <w:t xml:space="preserve"> </w:t>
      </w:r>
      <w:r>
        <w:rPr>
          <w:b/>
          <w:bCs/>
          <w:color w:val="auto"/>
        </w:rPr>
        <w:t xml:space="preserve">违约责任</w:t>
      </w:r>
      <w:r/>
    </w:p>
    <w:p>
      <w:pPr>
        <w:ind w:firstLine="420"/>
        <w:spacing w:line="360" w:lineRule="auto"/>
        <w:rPr>
          <w:color w:val="auto"/>
        </w:rPr>
      </w:pPr>
      <w:r>
        <w:rPr>
          <w:color w:val="auto"/>
        </w:rPr>
        <w:t xml:space="preserve">1.乙方逾期交付的，每逾期1天，乙方向甲方偿付2000元的违约金。如乙方逾期交付达10天，甲方有权解除合同，并没收乙方缴纳的履约保证金。解除合同的通知自到达乙方时生效。</w:t>
      </w:r>
      <w:r/>
    </w:p>
    <w:p>
      <w:pPr>
        <w:ind w:firstLine="420"/>
        <w:spacing w:line="360" w:lineRule="auto"/>
        <w:rPr>
          <w:color w:val="auto"/>
        </w:rPr>
      </w:pPr>
      <w:r>
        <w:rPr>
          <w:color w:val="auto"/>
        </w:rPr>
        <w:t xml:space="preserve">2.乙方在承担违约责任后，仍应继续履行合同规定的义务（甲方解除合同的除外）。甲方未能及时追究乙方的任何一项违约责任并不表明甲方放弃追究乙方该项或其他违约责任。</w:t>
      </w:r>
      <w:r/>
    </w:p>
    <w:p>
      <w:pPr>
        <w:ind w:firstLine="420"/>
        <w:spacing w:line="360" w:lineRule="auto"/>
        <w:rPr>
          <w:color w:val="auto"/>
        </w:rPr>
      </w:pPr>
      <w:r>
        <w:rPr>
          <w:color w:val="auto"/>
        </w:rPr>
        <w:t xml:space="preserve">4.乙方未按甲方</w:t>
      </w:r>
      <w:r>
        <w:rPr>
          <w:rFonts w:hint="eastAsia"/>
          <w:color w:val="auto"/>
        </w:rPr>
        <w:t xml:space="preserve">招标</w:t>
      </w:r>
      <w:r>
        <w:rPr>
          <w:color w:val="auto"/>
        </w:rPr>
        <w:t xml:space="preserve">文件要求提供服务或提供的服务不符合要求的，甲方有权要求乙方整改，乙方拒绝整改或整改仍不符合要求的，乙方应向甲方支付20000元的违约金，造成甲方或甲方人员损失的，乙方应承担全部赔偿责任。</w:t>
      </w:r>
      <w:r/>
    </w:p>
    <w:p>
      <w:pPr>
        <w:ind w:firstLine="420"/>
        <w:spacing w:line="360" w:lineRule="auto"/>
        <w:rPr>
          <w:color w:val="auto"/>
        </w:rPr>
      </w:pPr>
      <w:r>
        <w:rPr>
          <w:color w:val="auto"/>
        </w:rPr>
        <w:t xml:space="preserve">5.因乙方原因导致合同解除或终止的，甲方有权没收乙方缴纳的全部履约保证金，造成甲方或甲方人员损失的，乙方应承担全部赔偿责任。</w:t>
      </w:r>
      <w:r/>
    </w:p>
    <w:p>
      <w:pPr>
        <w:ind w:firstLine="420"/>
        <w:spacing w:line="360" w:lineRule="auto"/>
        <w:rPr>
          <w:color w:val="auto"/>
        </w:rPr>
      </w:pPr>
      <w:r>
        <w:rPr>
          <w:color w:val="auto"/>
        </w:rPr>
        <w:t xml:space="preserve">6.</w:t>
      </w:r>
      <w:r>
        <w:rPr>
          <w:rFonts w:hint="eastAsia"/>
          <w:color w:val="auto"/>
        </w:rPr>
        <w:t xml:space="preserve">乙方派出的驾驶员须文明服务，不得因任何理由与乘客发生冲突，如遇投诉，一经查实，第一次扣除履约保证金</w:t>
      </w:r>
      <w:r>
        <w:rPr>
          <w:color w:val="auto"/>
        </w:rPr>
        <w:t xml:space="preserve">1000</w:t>
      </w:r>
      <w:r>
        <w:rPr>
          <w:rFonts w:hint="eastAsia"/>
          <w:color w:val="auto"/>
        </w:rPr>
        <w:t xml:space="preserve">元并更换司机，第二次除扣除</w:t>
      </w:r>
      <w:r>
        <w:rPr>
          <w:color w:val="auto"/>
        </w:rPr>
        <w:t xml:space="preserve">1000</w:t>
      </w:r>
      <w:r>
        <w:rPr>
          <w:rFonts w:hint="eastAsia"/>
          <w:color w:val="auto"/>
        </w:rPr>
        <w:t xml:space="preserve">元履约保证金外，甲方有权解除合同，由此造成的损失由乙方承担，甲方不承担任何责任。如驾驶员与乘客发生肢体冲突或有他情节严重的冲突，一经查实，扣除履约保证金</w:t>
      </w:r>
      <w:r>
        <w:rPr>
          <w:color w:val="auto"/>
        </w:rPr>
        <w:t xml:space="preserve">5000</w:t>
      </w:r>
      <w:r>
        <w:rPr>
          <w:rFonts w:hint="eastAsia"/>
          <w:color w:val="auto"/>
        </w:rPr>
        <w:t xml:space="preserve">元，甲方有权提前解除合同，由此造成的损失由乙方承担，甲方不承担任何责任。</w:t>
      </w:r>
      <w:r/>
    </w:p>
    <w:p>
      <w:pPr>
        <w:ind w:firstLine="420"/>
        <w:spacing w:line="360" w:lineRule="auto"/>
        <w:rPr>
          <w:color w:val="auto"/>
        </w:rPr>
      </w:pPr>
      <w:r>
        <w:rPr>
          <w:color w:val="auto"/>
        </w:rPr>
        <w:t xml:space="preserve">7.</w:t>
      </w:r>
      <w:r>
        <w:rPr>
          <w:rFonts w:hint="eastAsia"/>
          <w:color w:val="auto"/>
        </w:rPr>
        <w:t xml:space="preserve">甲方将不定期对乙方驾驶员的服务进行满意度调查，若满意度低于</w:t>
      </w:r>
      <w:r>
        <w:rPr>
          <w:color w:val="auto"/>
        </w:rPr>
        <w:t xml:space="preserve">80%</w:t>
      </w:r>
      <w:r>
        <w:rPr>
          <w:rFonts w:hint="eastAsia"/>
          <w:color w:val="auto"/>
        </w:rPr>
        <w:t xml:space="preserve">的，甲方管理部门将对乙方进行约谈限期整改，并处违约金</w:t>
      </w:r>
      <w:r>
        <w:rPr>
          <w:color w:val="auto"/>
        </w:rPr>
        <w:t xml:space="preserve">1000</w:t>
      </w:r>
      <w:r>
        <w:rPr>
          <w:rFonts w:hint="eastAsia"/>
          <w:color w:val="auto"/>
        </w:rPr>
        <w:t xml:space="preserve">元，如整改不到位，甲方有权要求乙方更换驾驶员。如累计三次满意度均低于</w:t>
      </w:r>
      <w:r>
        <w:rPr>
          <w:color w:val="auto"/>
        </w:rPr>
        <w:t xml:space="preserve">80%</w:t>
      </w:r>
      <w:r>
        <w:rPr>
          <w:rFonts w:hint="eastAsia"/>
          <w:color w:val="auto"/>
        </w:rPr>
        <w:t xml:space="preserve">的，甲方有权提前解除合同，由此造成的损失由乙方承担，甲方不承担任何责任。同时，乙方应向甲方支付合同总价30%的违约金，已经缴纳的履约保证金全部没收。</w:t>
      </w:r>
      <w:r/>
    </w:p>
    <w:p>
      <w:pPr>
        <w:ind w:firstLine="422"/>
        <w:spacing w:line="360" w:lineRule="auto"/>
        <w:rPr>
          <w:b/>
          <w:bCs/>
          <w:color w:val="auto"/>
        </w:rPr>
      </w:pPr>
      <w:r>
        <w:rPr>
          <w:b/>
          <w:bCs/>
          <w:color w:val="auto"/>
        </w:rPr>
        <w:t xml:space="preserve">第八条</w:t>
      </w:r>
      <w:r>
        <w:rPr>
          <w:rFonts w:hint="eastAsia"/>
          <w:b/>
          <w:bCs/>
          <w:color w:val="auto"/>
        </w:rPr>
        <w:t xml:space="preserve"> </w:t>
      </w:r>
      <w:r>
        <w:rPr>
          <w:b/>
          <w:bCs/>
          <w:color w:val="auto"/>
        </w:rPr>
        <w:t xml:space="preserve">合同的变更和终止</w:t>
      </w:r>
      <w:r/>
    </w:p>
    <w:p>
      <w:pPr>
        <w:ind w:firstLine="420"/>
        <w:spacing w:line="360" w:lineRule="auto"/>
        <w:rPr>
          <w:color w:val="auto"/>
        </w:rPr>
      </w:pPr>
      <w:r>
        <w:rPr>
          <w:color w:val="auto"/>
        </w:rPr>
        <w:t xml:space="preserve">1.乙方服务不满足甲方需求，经两次沟通后仍不能满足甲方需求，甲方有权解除合同。</w:t>
      </w:r>
      <w:r/>
    </w:p>
    <w:p>
      <w:pPr>
        <w:ind w:firstLine="420"/>
        <w:spacing w:line="360" w:lineRule="auto"/>
        <w:rPr>
          <w:color w:val="auto"/>
        </w:rPr>
      </w:pPr>
      <w:r>
        <w:rPr>
          <w:color w:val="auto"/>
        </w:rPr>
        <w:t xml:space="preserve">2.除发生法律规定的不能预见、不能避免并不能克服的客观情况外，甲乙双方不得放弃或拒绝履行合同。</w:t>
      </w:r>
      <w:r/>
    </w:p>
    <w:p>
      <w:pPr>
        <w:ind w:firstLine="422"/>
        <w:spacing w:line="360" w:lineRule="auto"/>
        <w:rPr>
          <w:b/>
          <w:bCs/>
          <w:color w:val="auto"/>
        </w:rPr>
      </w:pPr>
      <w:r>
        <w:rPr>
          <w:b/>
          <w:bCs/>
          <w:color w:val="auto"/>
        </w:rPr>
        <w:t xml:space="preserve">第九条</w:t>
      </w:r>
      <w:r>
        <w:rPr>
          <w:rFonts w:hint="eastAsia"/>
          <w:b/>
          <w:bCs/>
          <w:color w:val="auto"/>
        </w:rPr>
        <w:t xml:space="preserve"> </w:t>
      </w:r>
      <w:r>
        <w:rPr>
          <w:b/>
          <w:bCs/>
          <w:color w:val="auto"/>
        </w:rPr>
        <w:t xml:space="preserve">合同的转让</w:t>
      </w:r>
      <w:r/>
    </w:p>
    <w:p>
      <w:pPr>
        <w:ind w:firstLine="420"/>
        <w:spacing w:line="360" w:lineRule="auto"/>
        <w:rPr>
          <w:color w:val="auto"/>
        </w:rPr>
      </w:pPr>
      <w:r>
        <w:rPr>
          <w:color w:val="auto"/>
        </w:rPr>
        <w:t xml:space="preserve">乙方不得擅自部分或全部转让其应履行的合同义务，否则甲方有权解除合同</w:t>
      </w:r>
      <w:r>
        <w:rPr>
          <w:rFonts w:hint="eastAsia"/>
          <w:color w:val="auto"/>
        </w:rPr>
        <w:t xml:space="preserve">，</w:t>
      </w:r>
      <w:r>
        <w:rPr>
          <w:color w:val="auto"/>
        </w:rPr>
        <w:t xml:space="preserve">甲方有权没收乙方缴纳的全部履约保证金。同时甲方有权委托第三方提供服务，由此造成的损失</w:t>
      </w:r>
      <w:r>
        <w:rPr>
          <w:rFonts w:hint="eastAsia"/>
          <w:color w:val="auto"/>
        </w:rPr>
        <w:t xml:space="preserve">及增加的费用</w:t>
      </w:r>
      <w:r>
        <w:rPr>
          <w:color w:val="auto"/>
        </w:rPr>
        <w:t xml:space="preserve">由乙方全部承担。</w:t>
      </w:r>
      <w:r/>
    </w:p>
    <w:p>
      <w:pPr>
        <w:ind w:firstLine="422"/>
        <w:spacing w:line="360" w:lineRule="auto"/>
        <w:rPr>
          <w:b/>
          <w:bCs/>
          <w:color w:val="auto"/>
        </w:rPr>
      </w:pPr>
      <w:r>
        <w:rPr>
          <w:b/>
          <w:bCs/>
          <w:color w:val="auto"/>
        </w:rPr>
        <w:t xml:space="preserve">第十条</w:t>
      </w:r>
      <w:r>
        <w:rPr>
          <w:rFonts w:hint="eastAsia"/>
          <w:b/>
          <w:bCs/>
          <w:color w:val="auto"/>
        </w:rPr>
        <w:t xml:space="preserve"> </w:t>
      </w:r>
      <w:r>
        <w:rPr>
          <w:b/>
          <w:bCs/>
          <w:color w:val="auto"/>
        </w:rPr>
        <w:t xml:space="preserve">争议的解决</w:t>
      </w:r>
      <w:r/>
    </w:p>
    <w:p>
      <w:pPr>
        <w:ind w:firstLine="420"/>
        <w:spacing w:line="360" w:lineRule="auto"/>
        <w:rPr>
          <w:color w:val="auto"/>
        </w:rPr>
      </w:pPr>
      <w:r>
        <w:rPr>
          <w:color w:val="auto"/>
        </w:rPr>
        <w:t xml:space="preserve">1.因履行本合同引起的或与本合同有关的争议，甲、乙双方应首先通过友好协商解决，如果协商不能解决争议，双方当事人均可向甲方所在地有管辖权的人民法院提起诉讼。</w:t>
      </w:r>
      <w:r/>
    </w:p>
    <w:p>
      <w:pPr>
        <w:ind w:firstLine="420"/>
        <w:spacing w:line="360" w:lineRule="auto"/>
        <w:rPr>
          <w:color w:val="auto"/>
        </w:rPr>
      </w:pPr>
      <w:r>
        <w:rPr>
          <w:color w:val="auto"/>
        </w:rPr>
        <w:t xml:space="preserve">2.在争议期间，乙方应继续履行本合同。</w:t>
      </w:r>
      <w:r/>
    </w:p>
    <w:p>
      <w:pPr>
        <w:ind w:firstLine="422"/>
        <w:spacing w:line="360" w:lineRule="auto"/>
        <w:rPr>
          <w:b/>
          <w:bCs/>
          <w:color w:val="auto"/>
        </w:rPr>
      </w:pPr>
      <w:r>
        <w:rPr>
          <w:rFonts w:hint="eastAsia"/>
          <w:b/>
          <w:bCs/>
          <w:color w:val="auto"/>
        </w:rPr>
        <w:t xml:space="preserve">第十一条 廉政条款</w:t>
      </w:r>
      <w:r/>
    </w:p>
    <w:p>
      <w:pPr>
        <w:ind w:firstLine="420"/>
        <w:spacing w:line="360" w:lineRule="auto"/>
        <w:rPr>
          <w:color w:val="auto"/>
        </w:rPr>
      </w:pPr>
      <w:r>
        <w:rPr>
          <w:rFonts w:hint="eastAsia"/>
          <w:color w:val="auto"/>
        </w:rPr>
        <w:t xml:space="preserve">1.在本项目招投标、合同签订、变更、履行过程中，乙方应支持甲方的廉政建设，应遵守国家法律法规、国家廉政政策以及甲方廉政建设规定。不得有向甲方人员行贿、提供不正当利益、安排不正当活动、提供不正当便利等行为。</w:t>
      </w:r>
      <w:r/>
    </w:p>
    <w:p>
      <w:pPr>
        <w:ind w:firstLine="420"/>
        <w:spacing w:line="360" w:lineRule="auto"/>
        <w:rPr>
          <w:color w:val="auto"/>
        </w:rPr>
      </w:pPr>
      <w:r>
        <w:rPr>
          <w:rFonts w:hint="eastAsia"/>
          <w:color w:val="auto"/>
        </w:rPr>
        <w:t xml:space="preserve">2.乙方未遵守上述条款，被甲方相关部门或甲方上级部门认定存在违反廉政建设法律法规的，乙方应向甲方支付合同总额20%的违约金。甲方有权终止或解除合同，由此造成甲方损失的，乙方应承担全部赔偿责任。甲方还有权将乙方长期纳入不诚信供应商名单。</w:t>
      </w:r>
      <w:r/>
    </w:p>
    <w:p>
      <w:pPr>
        <w:ind w:firstLine="420"/>
        <w:spacing w:line="360" w:lineRule="auto"/>
        <w:rPr>
          <w:color w:val="auto"/>
        </w:rPr>
      </w:pPr>
      <w:r>
        <w:rPr>
          <w:rFonts w:hint="eastAsia"/>
          <w:color w:val="auto"/>
        </w:rPr>
        <w:t xml:space="preserve">3.乙方在本项目招投标、合同签订、变更、履行过程中，发现甲方或甲方人员及其亲属有索贿、接受不正当利益、参与不正当活动、获得不正当便利等行为的，有权书面实名向甲方相关部门或甲方上级部门反映。</w:t>
      </w:r>
      <w:r/>
    </w:p>
    <w:p>
      <w:pPr>
        <w:ind w:firstLine="422"/>
        <w:spacing w:line="360" w:lineRule="auto"/>
        <w:rPr>
          <w:b/>
          <w:bCs/>
          <w:color w:val="auto"/>
        </w:rPr>
      </w:pPr>
      <w:r>
        <w:rPr>
          <w:b/>
          <w:bCs/>
          <w:color w:val="auto"/>
        </w:rPr>
        <w:t xml:space="preserve">第十二条合同生效及其他</w:t>
      </w:r>
      <w:r/>
    </w:p>
    <w:p>
      <w:pPr>
        <w:ind w:firstLine="420"/>
        <w:spacing w:line="360" w:lineRule="auto"/>
        <w:rPr>
          <w:color w:val="auto"/>
        </w:rPr>
      </w:pPr>
      <w:r>
        <w:rPr>
          <w:color w:val="auto"/>
        </w:rPr>
        <w:t xml:space="preserve">1.本合同自签订之日起生效。</w:t>
      </w:r>
      <w:r/>
    </w:p>
    <w:p>
      <w:pPr>
        <w:ind w:firstLine="420"/>
        <w:spacing w:line="360" w:lineRule="auto"/>
        <w:rPr>
          <w:color w:val="auto"/>
        </w:rPr>
      </w:pPr>
      <w:r>
        <w:rPr>
          <w:color w:val="auto"/>
        </w:rPr>
        <w:t xml:space="preserve">2.本合同一式肆份，甲方贰份，乙方贰份。</w:t>
      </w:r>
      <w:r/>
    </w:p>
    <w:p>
      <w:pPr>
        <w:ind w:firstLine="420"/>
        <w:spacing w:line="360" w:lineRule="auto"/>
        <w:rPr>
          <w:color w:val="auto"/>
        </w:rPr>
      </w:pPr>
      <w:r>
        <w:rPr>
          <w:color w:val="auto"/>
        </w:rPr>
        <w:t xml:space="preserve">3.本合同应按照中华人民共和国的现行法律进行解释。</w:t>
      </w:r>
      <w:r/>
    </w:p>
    <w:p>
      <w:pPr>
        <w:ind w:firstLine="420"/>
        <w:spacing w:line="360" w:lineRule="auto"/>
        <w:rPr>
          <w:color w:val="auto"/>
        </w:rPr>
      </w:pPr>
      <w:r>
        <w:rPr>
          <w:color w:val="auto"/>
        </w:rPr>
        <w:t xml:space="preserve">4.乙方投入车辆全部必须为自有车辆，否则由此产生的纠纷及发生的全部损失均由乙方全部承担。乙方投入车辆基本信息为：</w:t>
      </w:r>
      <w:r>
        <w:rPr>
          <w:rFonts w:hint="eastAsia"/>
          <w:color w:val="auto"/>
          <w:u w:val="single"/>
        </w:rPr>
        <w:t xml:space="preserve"> </w:t>
      </w:r>
      <w:r>
        <w:rPr>
          <w:color w:val="auto"/>
          <w:u w:val="single"/>
        </w:rPr>
        <w:t xml:space="preserve">       </w:t>
      </w:r>
      <w:r>
        <w:rPr>
          <w:color w:val="auto"/>
        </w:rPr>
        <w:t xml:space="preserve">（须与投标文件中的“投入车辆”一致）。</w:t>
      </w:r>
      <w:r/>
    </w:p>
    <w:p>
      <w:pPr>
        <w:ind w:firstLine="420"/>
        <w:spacing w:line="360" w:lineRule="auto"/>
        <w:rPr>
          <w:color w:val="auto"/>
        </w:rPr>
      </w:pPr>
      <w:r>
        <w:rPr>
          <w:color w:val="auto"/>
        </w:rPr>
        <w:t xml:space="preserve">5.乙方为本项目投保的保险有效期必须涵盖本项目整个服务期。</w:t>
      </w:r>
      <w:r/>
    </w:p>
    <w:p>
      <w:pPr>
        <w:ind w:firstLine="420"/>
        <w:spacing w:line="360" w:lineRule="auto"/>
        <w:rPr>
          <w:color w:val="auto"/>
        </w:rPr>
      </w:pPr>
      <w:r>
        <w:rPr>
          <w:color w:val="auto"/>
        </w:rPr>
        <w:t xml:space="preserve">6</w:t>
      </w:r>
      <w:r>
        <w:rPr>
          <w:rFonts w:hint="eastAsia"/>
          <w:color w:val="auto"/>
        </w:rPr>
        <w:t xml:space="preserve">. 如乙方在本项目招标采购、合同签订、合同履行过程中，违反法律法规或违反甲方管理规定，被甲方认定为失信供应商的，甲方有权取消乙方的中标资格。合同签订后，正式履行前，乙方被甲方认定为失信供应商的，甲方有权解除合同，乙方承担全部法律及经济责任。如果合同已经履行，乙方被甲方认定为失信供应商的，甲方有权追究乙方的违约责任，乙方应向甲方支付合同总价 30%的违约金，同时甲方有权没收乙方缴纳的全部履约保证金。</w:t>
      </w:r>
      <w:r/>
    </w:p>
    <w:p>
      <w:pPr>
        <w:ind w:firstLine="420"/>
        <w:spacing w:line="360" w:lineRule="auto"/>
        <w:rPr>
          <w:color w:val="auto"/>
          <w:szCs w:val="21"/>
        </w:rPr>
      </w:pPr>
      <w:r>
        <w:rPr>
          <w:rFonts w:hint="eastAsia"/>
          <w:color w:val="auto"/>
          <w:szCs w:val="21"/>
        </w:rPr>
        <w:t xml:space="preserve">7</w:t>
      </w:r>
      <w:r>
        <w:rPr>
          <w:color w:val="auto"/>
          <w:szCs w:val="21"/>
        </w:rPr>
        <w:t xml:space="preserve">.</w:t>
      </w:r>
      <w:r>
        <w:rPr>
          <w:rFonts w:hint="eastAsia"/>
          <w:color w:val="auto"/>
        </w:rPr>
        <w:t xml:space="preserve">乙方在提供服务期间对乙方人员的安全负责。乙方人员遭受的人身财产损失，由乙方自行承担全部责任，与甲方无关。</w:t>
      </w:r>
      <w:r/>
    </w:p>
    <w:p>
      <w:pPr>
        <w:pStyle w:val="802"/>
        <w:rPr>
          <w:color w:val="auto"/>
        </w:rPr>
      </w:pPr>
      <w:r>
        <w:rPr>
          <w:color w:val="auto"/>
        </w:rPr>
      </w:r>
      <w:r/>
    </w:p>
    <w:p>
      <w:pPr>
        <w:pStyle w:val="798"/>
        <w:ind w:firstLine="420"/>
        <w:spacing w:after="0" w:line="360" w:lineRule="auto"/>
        <w:tabs>
          <w:tab w:val="left" w:pos="5151" w:leader="none"/>
        </w:tabs>
        <w:rPr>
          <w:rFonts w:ascii="宋体" w:hAnsi="宋体"/>
          <w:color w:val="auto"/>
          <w:szCs w:val="21"/>
        </w:rPr>
      </w:pPr>
      <w:r>
        <w:rPr>
          <w:rFonts w:ascii="宋体" w:hAnsi="宋体"/>
          <w:color w:val="auto"/>
          <w:szCs w:val="21"/>
        </w:rPr>
        <w:t xml:space="preserve">甲方（采购人）：（盖章）</w:t>
      </w:r>
      <w:r>
        <w:rPr>
          <w:rFonts w:ascii="宋体" w:hAnsi="宋体"/>
          <w:color w:val="auto"/>
          <w:szCs w:val="21"/>
        </w:rPr>
        <w:tab/>
      </w:r>
      <w:r>
        <w:rPr>
          <w:rFonts w:ascii="宋体" w:hAnsi="宋体"/>
          <w:color w:val="auto"/>
          <w:szCs w:val="21"/>
        </w:rPr>
        <w:t xml:space="preserve">乙方（供应商）：（盖章）</w:t>
      </w:r>
      <w:r/>
    </w:p>
    <w:p>
      <w:pPr>
        <w:pStyle w:val="798"/>
        <w:ind w:firstLine="420"/>
        <w:spacing w:after="0" w:line="360" w:lineRule="auto"/>
        <w:tabs>
          <w:tab w:val="left" w:pos="5151" w:leader="none"/>
        </w:tabs>
        <w:rPr>
          <w:rFonts w:ascii="宋体" w:hAnsi="宋体"/>
          <w:color w:val="auto"/>
          <w:szCs w:val="21"/>
        </w:rPr>
      </w:pPr>
      <w:r>
        <w:rPr>
          <w:rFonts w:ascii="宋体" w:hAnsi="宋体"/>
          <w:color w:val="auto"/>
          <w:szCs w:val="21"/>
        </w:rPr>
        <w:t xml:space="preserve">代表人：</w:t>
      </w:r>
      <w:r>
        <w:rPr>
          <w:rFonts w:ascii="宋体" w:hAnsi="宋体"/>
          <w:color w:val="auto"/>
          <w:szCs w:val="21"/>
        </w:rPr>
        <w:tab/>
      </w:r>
      <w:r>
        <w:rPr>
          <w:rFonts w:ascii="宋体" w:hAnsi="宋体"/>
          <w:color w:val="auto"/>
          <w:szCs w:val="21"/>
        </w:rPr>
        <w:t xml:space="preserve">代表人：</w:t>
      </w:r>
      <w:r/>
    </w:p>
    <w:p>
      <w:pPr>
        <w:pStyle w:val="798"/>
        <w:ind w:firstLine="420"/>
        <w:spacing w:after="0" w:line="360" w:lineRule="auto"/>
        <w:tabs>
          <w:tab w:val="left" w:pos="1230" w:leader="none"/>
          <w:tab w:val="left" w:pos="5151" w:leader="none"/>
          <w:tab w:val="left" w:pos="5871" w:leader="none"/>
        </w:tabs>
        <w:rPr>
          <w:rFonts w:ascii="宋体" w:hAnsi="宋体"/>
          <w:color w:val="auto"/>
          <w:szCs w:val="21"/>
        </w:rPr>
      </w:pPr>
      <w:r>
        <w:rPr>
          <w:rFonts w:ascii="宋体" w:hAnsi="宋体"/>
          <w:color w:val="auto"/>
          <w:szCs w:val="21"/>
        </w:rPr>
        <w:t xml:space="preserve">电话：</w:t>
      </w:r>
      <w:r>
        <w:rPr>
          <w:rFonts w:ascii="宋体" w:hAnsi="宋体"/>
          <w:color w:val="auto"/>
          <w:szCs w:val="21"/>
        </w:rPr>
        <w:tab/>
      </w:r>
      <w:r>
        <w:rPr>
          <w:rFonts w:hint="eastAsia" w:ascii="宋体" w:hAnsi="宋体"/>
          <w:color w:val="auto"/>
          <w:szCs w:val="21"/>
        </w:rPr>
        <w:t xml:space="preserve">                                     </w:t>
      </w:r>
      <w:r>
        <w:rPr>
          <w:rFonts w:ascii="宋体" w:hAnsi="宋体"/>
          <w:color w:val="auto"/>
          <w:szCs w:val="21"/>
        </w:rPr>
        <w:t xml:space="preserve">电话：</w:t>
      </w:r>
      <w:r/>
    </w:p>
    <w:p>
      <w:pPr>
        <w:pStyle w:val="798"/>
        <w:ind w:firstLine="420"/>
        <w:spacing w:after="0" w:line="360" w:lineRule="auto"/>
        <w:tabs>
          <w:tab w:val="left" w:pos="5151" w:leader="none"/>
        </w:tabs>
        <w:rPr>
          <w:rFonts w:ascii="宋体" w:hAnsi="宋体"/>
          <w:color w:val="auto"/>
          <w:szCs w:val="21"/>
        </w:rPr>
      </w:pPr>
      <w:r>
        <w:rPr>
          <w:rFonts w:ascii="宋体" w:hAnsi="宋体"/>
          <w:color w:val="auto"/>
          <w:szCs w:val="21"/>
        </w:rPr>
        <w:t xml:space="preserve">开户银行：</w:t>
      </w:r>
      <w:r>
        <w:rPr>
          <w:rFonts w:ascii="宋体" w:hAnsi="宋体"/>
          <w:color w:val="auto"/>
          <w:szCs w:val="21"/>
        </w:rPr>
        <w:tab/>
      </w:r>
      <w:r>
        <w:rPr>
          <w:rFonts w:ascii="宋体" w:hAnsi="宋体"/>
          <w:color w:val="auto"/>
          <w:szCs w:val="21"/>
        </w:rPr>
        <w:t xml:space="preserve">开户银行：</w:t>
      </w:r>
      <w:r/>
    </w:p>
    <w:p>
      <w:pPr>
        <w:pStyle w:val="798"/>
        <w:ind w:firstLine="420"/>
        <w:spacing w:after="0" w:line="360" w:lineRule="auto"/>
        <w:tabs>
          <w:tab w:val="left" w:pos="1230" w:leader="none"/>
          <w:tab w:val="left" w:pos="5151" w:leader="none"/>
          <w:tab w:val="left" w:pos="5871" w:leader="none"/>
        </w:tabs>
        <w:rPr>
          <w:rFonts w:ascii="宋体" w:hAnsi="宋体"/>
          <w:color w:val="auto"/>
          <w:szCs w:val="21"/>
        </w:rPr>
      </w:pPr>
      <w:r>
        <w:rPr>
          <w:rFonts w:ascii="宋体" w:hAnsi="宋体"/>
          <w:color w:val="auto"/>
          <w:szCs w:val="21"/>
        </w:rPr>
        <w:t xml:space="preserve">帐号：</w:t>
      </w:r>
      <w:r>
        <w:rPr>
          <w:rFonts w:hint="eastAsia" w:ascii="宋体" w:hAnsi="宋体"/>
          <w:color w:val="auto"/>
          <w:szCs w:val="21"/>
        </w:rPr>
        <w:t xml:space="preserve">                                       </w:t>
      </w:r>
      <w:r>
        <w:rPr>
          <w:rFonts w:ascii="宋体" w:hAnsi="宋体"/>
          <w:color w:val="auto"/>
          <w:szCs w:val="21"/>
        </w:rPr>
        <w:t xml:space="preserve">帐号：</w:t>
      </w:r>
      <w:r/>
    </w:p>
    <w:p>
      <w:pPr>
        <w:pStyle w:val="798"/>
        <w:rPr>
          <w:rFonts w:ascii="Arial"/>
          <w:color w:val="auto"/>
        </w:rPr>
      </w:pPr>
      <w:r>
        <w:rPr>
          <w:rFonts w:ascii="Arial"/>
          <w:color w:val="auto"/>
        </w:rPr>
      </w:r>
      <w:r/>
    </w:p>
    <w:p>
      <w:pPr>
        <w:pStyle w:val="798"/>
        <w:jc w:val="right"/>
        <w:rPr>
          <w:b/>
          <w:color w:val="auto"/>
          <w:sz w:val="32"/>
        </w:rPr>
      </w:pPr>
      <w:r>
        <w:rPr>
          <w:color w:val="auto"/>
        </w:rPr>
        <w:t xml:space="preserve">签订日期：</w:t>
      </w:r>
      <w:r>
        <w:rPr>
          <w:rFonts w:hint="eastAsia"/>
          <w:color w:val="auto"/>
        </w:rPr>
        <w:t xml:space="preserve"> </w:t>
      </w:r>
      <w:r>
        <w:rPr>
          <w:color w:val="auto"/>
        </w:rPr>
        <w:t xml:space="preserve">    年</w:t>
      </w:r>
      <w:r>
        <w:rPr>
          <w:rFonts w:hint="eastAsia"/>
          <w:color w:val="auto"/>
        </w:rPr>
        <w:t xml:space="preserve"> </w:t>
      </w:r>
      <w:r>
        <w:rPr>
          <w:color w:val="auto"/>
        </w:rPr>
        <w:t xml:space="preserve">  月</w:t>
      </w:r>
      <w:r>
        <w:rPr>
          <w:rFonts w:hint="eastAsia"/>
          <w:color w:val="auto"/>
        </w:rPr>
        <w:t xml:space="preserve"> </w:t>
      </w:r>
      <w:r>
        <w:rPr>
          <w:color w:val="auto"/>
        </w:rPr>
        <w:t xml:space="preserve">  日</w:t>
      </w:r>
      <w:r/>
    </w:p>
    <w:p>
      <w:pPr>
        <w:ind w:firstLine="420"/>
        <w:widowControl/>
        <w:rPr>
          <w:color w:val="auto"/>
        </w:rPr>
      </w:pPr>
      <w:r>
        <w:rPr>
          <w:color w:val="auto"/>
        </w:rPr>
      </w:r>
      <w:r/>
    </w:p>
    <w:p>
      <w:pPr>
        <w:ind w:firstLine="420"/>
        <w:rPr>
          <w:color w:val="auto"/>
        </w:rPr>
      </w:pPr>
      <w:r/>
      <w:bookmarkStart w:id="420" w:name="_Toc91836564"/>
      <w:r/>
      <w:bookmarkStart w:id="421" w:name="_Toc2455"/>
      <w:r/>
      <w:bookmarkStart w:id="422" w:name="_Toc26740"/>
      <w:r>
        <w:rPr>
          <w:color w:val="auto"/>
        </w:rPr>
        <w:br w:type="page" w:clear="all"/>
      </w:r>
      <w:r/>
    </w:p>
    <w:p>
      <w:pPr>
        <w:pStyle w:val="818"/>
        <w:ind w:firstLine="643"/>
        <w:rPr>
          <w:color w:val="auto"/>
        </w:rPr>
      </w:pPr>
      <w:r>
        <w:rPr>
          <w:color w:val="auto"/>
        </w:rPr>
        <w:t xml:space="preserve">第四章 采购需求</w:t>
      </w:r>
      <w:bookmarkEnd w:id="420"/>
      <w:r/>
      <w:bookmarkEnd w:id="421"/>
      <w:r/>
      <w:bookmarkEnd w:id="422"/>
      <w:r/>
      <w:r/>
    </w:p>
    <w:p>
      <w:pPr>
        <w:pStyle w:val="865"/>
        <w:numPr>
          <w:ilvl w:val="255"/>
          <w:numId w:val="0"/>
        </w:numPr>
        <w:ind w:firstLine="422"/>
        <w:spacing w:line="360" w:lineRule="auto"/>
        <w:rPr>
          <w:color w:val="auto"/>
        </w:rPr>
      </w:pPr>
      <w:r/>
      <w:bookmarkStart w:id="423" w:name="_Toc8470"/>
      <w:r/>
      <w:bookmarkStart w:id="424" w:name="_Toc8405"/>
      <w:r>
        <w:rPr>
          <w:rFonts w:ascii="宋体" w:hAnsi="宋体" w:eastAsia="宋体" w:cs="宋体"/>
          <w:b/>
          <w:bCs/>
          <w:color w:val="auto"/>
          <w:sz w:val="21"/>
          <w:szCs w:val="21"/>
        </w:rPr>
        <w:t xml:space="preserve">带 “★” 的条款属实质性</w:t>
      </w:r>
      <w:r>
        <w:rPr>
          <w:rFonts w:hint="eastAsia" w:ascii="宋体" w:hAnsi="宋体" w:eastAsia="宋体" w:cs="宋体"/>
          <w:b/>
          <w:bCs/>
          <w:color w:val="auto"/>
          <w:sz w:val="21"/>
          <w:szCs w:val="21"/>
        </w:rPr>
        <w:t xml:space="preserve">要求</w:t>
      </w:r>
      <w:r>
        <w:rPr>
          <w:rFonts w:ascii="宋体" w:hAnsi="宋体" w:eastAsia="宋体" w:cs="宋体"/>
          <w:b/>
          <w:bCs/>
          <w:color w:val="auto"/>
          <w:sz w:val="21"/>
          <w:szCs w:val="21"/>
        </w:rPr>
        <w:t xml:space="preserve">，须完全响应</w:t>
      </w:r>
      <w:r>
        <w:rPr>
          <w:rFonts w:hint="eastAsia" w:ascii="宋体" w:hAnsi="宋体" w:eastAsia="宋体" w:cs="宋体"/>
          <w:b/>
          <w:bCs/>
          <w:color w:val="auto"/>
          <w:sz w:val="21"/>
          <w:szCs w:val="21"/>
        </w:rPr>
        <w:t xml:space="preserve">并提供相关证明材料并加盖供应商公章</w:t>
      </w:r>
      <w:r>
        <w:rPr>
          <w:rFonts w:ascii="宋体" w:hAnsi="宋体" w:eastAsia="宋体" w:cs="宋体"/>
          <w:b/>
          <w:bCs/>
          <w:color w:val="auto"/>
          <w:sz w:val="21"/>
          <w:szCs w:val="21"/>
        </w:rPr>
        <w:t xml:space="preserve">，否则</w:t>
      </w:r>
      <w:r>
        <w:rPr>
          <w:rFonts w:hint="eastAsia" w:ascii="宋体" w:hAnsi="宋体" w:eastAsia="宋体" w:cs="宋体"/>
          <w:b/>
          <w:bCs/>
          <w:color w:val="auto"/>
          <w:sz w:val="21"/>
          <w:szCs w:val="21"/>
        </w:rPr>
        <w:t xml:space="preserve">按照无效投标处理</w:t>
      </w:r>
      <w:r>
        <w:rPr>
          <w:rFonts w:ascii="宋体" w:hAnsi="宋体" w:eastAsia="宋体" w:cs="宋体"/>
          <w:b/>
          <w:bCs/>
          <w:color w:val="auto"/>
          <w:sz w:val="21"/>
          <w:szCs w:val="21"/>
        </w:rPr>
        <w:t xml:space="preserve">。</w:t>
      </w:r>
      <w:r/>
    </w:p>
    <w:p>
      <w:pPr>
        <w:ind w:firstLine="420"/>
        <w:jc w:val="left"/>
        <w:spacing w:line="520" w:lineRule="exact"/>
        <w:rPr>
          <w:rFonts w:ascii="宋体" w:hAnsi="宋体" w:cs="宋体"/>
          <w:color w:val="auto"/>
          <w:szCs w:val="21"/>
        </w:rPr>
      </w:pPr>
      <w:r>
        <w:rPr>
          <w:rFonts w:hint="eastAsia" w:ascii="宋体" w:hAnsi="宋体" w:cs="宋体"/>
          <w:color w:val="auto"/>
          <w:szCs w:val="21"/>
        </w:rPr>
        <w:t xml:space="preserve">一、项目概况</w:t>
      </w:r>
      <w:r/>
    </w:p>
    <w:p>
      <w:pPr>
        <w:ind w:firstLine="420"/>
        <w:jc w:val="left"/>
        <w:spacing w:line="520" w:lineRule="exact"/>
        <w:rPr>
          <w:rFonts w:ascii="宋体" w:hAnsi="宋体" w:cs="宋体"/>
          <w:color w:val="auto"/>
          <w:szCs w:val="21"/>
        </w:rPr>
      </w:pPr>
      <w:r>
        <w:rPr>
          <w:rFonts w:hint="eastAsia" w:ascii="宋体" w:hAnsi="宋体" w:cs="宋体"/>
          <w:color w:val="auto"/>
          <w:szCs w:val="21"/>
        </w:rPr>
        <w:t xml:space="preserve">南京信息工程大学金牛湖产教融合园区位于安徽省天长市金牛湖新区纵二路28号，距离南京信息工程大学本部（南京市宁六路219号）单程约55公里，用时约60分钟。车辆租赁用于南京信息工程大学师生员工从校本部至金牛湖产教融合园区间往返。  </w:t>
      </w:r>
      <w:r/>
    </w:p>
    <w:p>
      <w:pPr>
        <w:ind w:firstLine="420"/>
        <w:jc w:val="left"/>
        <w:spacing w:line="520" w:lineRule="exact"/>
        <w:rPr>
          <w:rFonts w:ascii="宋体" w:hAnsi="宋体" w:cs="宋体"/>
          <w:color w:val="auto"/>
          <w:szCs w:val="21"/>
        </w:rPr>
      </w:pPr>
      <w:r>
        <w:rPr>
          <w:rFonts w:hint="eastAsia" w:ascii="宋体" w:hAnsi="宋体" w:cs="宋体"/>
          <w:color w:val="auto"/>
          <w:szCs w:val="21"/>
        </w:rPr>
        <w:t xml:space="preserve">二、具体要求</w:t>
      </w:r>
      <w:r/>
    </w:p>
    <w:p>
      <w:pPr>
        <w:ind w:firstLine="420"/>
        <w:jc w:val="left"/>
        <w:spacing w:line="520" w:lineRule="exact"/>
        <w:rPr>
          <w:rFonts w:ascii="宋体" w:hAnsi="宋体" w:cs="宋体"/>
          <w:color w:val="auto"/>
          <w:szCs w:val="21"/>
        </w:rPr>
      </w:pPr>
      <w:r>
        <w:rPr>
          <w:rFonts w:hint="eastAsia" w:ascii="宋体" w:hAnsi="宋体" w:cs="宋体"/>
          <w:color w:val="auto"/>
          <w:szCs w:val="21"/>
        </w:rPr>
        <w:t xml:space="preserve">1.固定班次行车路线</w:t>
      </w:r>
      <w:r/>
    </w:p>
    <w:p>
      <w:pPr>
        <w:ind w:firstLine="420"/>
        <w:jc w:val="left"/>
        <w:spacing w:line="520" w:lineRule="exact"/>
        <w:rPr>
          <w:rFonts w:ascii="宋体" w:hAnsi="宋体" w:cs="宋体"/>
          <w:color w:val="auto"/>
          <w:szCs w:val="21"/>
        </w:rPr>
      </w:pPr>
      <w:r>
        <w:rPr>
          <w:rFonts w:hint="eastAsia" w:ascii="宋体" w:hAnsi="宋体" w:cs="宋体"/>
          <w:color w:val="auto"/>
          <w:szCs w:val="21"/>
        </w:rPr>
        <w:t xml:space="preserve">校本部文德楼东—江北大道或沪陕高速—老宁连高速（G205）—扬州出口—S353（经过平山隧道）—S247—(出省)S205—金牛湖园区大学生活动中心—金牛湖园区尚学楼。</w:t>
      </w:r>
      <w:r/>
    </w:p>
    <w:p>
      <w:pPr>
        <w:pStyle w:val="820"/>
        <w:ind w:firstLine="396"/>
        <w:rPr>
          <w:rFonts w:ascii="宋体" w:hAnsi="宋体"/>
          <w:bCs/>
          <w:color w:val="auto"/>
          <w:spacing w:val="-6"/>
        </w:rPr>
      </w:pPr>
      <w:r>
        <w:rPr>
          <w:rFonts w:hint="eastAsia" w:ascii="宋体" w:hAnsi="宋体"/>
          <w:bCs/>
          <w:color w:val="auto"/>
          <w:spacing w:val="-6"/>
        </w:rPr>
        <w:t xml:space="preserve">2.固定班次运行时刻表</w:t>
      </w:r>
      <w:r/>
    </w:p>
    <w:tbl>
      <w:tblPr>
        <w:tblStyle w:val="792"/>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793"/>
        <w:gridCol w:w="793"/>
        <w:gridCol w:w="794"/>
        <w:gridCol w:w="794"/>
        <w:gridCol w:w="794"/>
        <w:gridCol w:w="794"/>
        <w:gridCol w:w="819"/>
        <w:gridCol w:w="706"/>
        <w:gridCol w:w="857"/>
        <w:gridCol w:w="847"/>
      </w:tblGrid>
      <w:tr>
        <w:trPr>
          <w:jc w:val="center"/>
          <w:trHeight w:val="439" w:hRule="exact"/>
        </w:trPr>
        <w:tc>
          <w:tcPr>
            <w:gridSpan w:val="11"/>
            <w:tcW w:w="8784" w:type="dxa"/>
            <w:vAlign w:val="center"/>
            <w:textDirection w:val="lrTb"/>
            <w:noWrap w:val="false"/>
          </w:tcPr>
          <w:p>
            <w:pPr>
              <w:pStyle w:val="820"/>
              <w:ind w:firstLine="0"/>
              <w:jc w:val="center"/>
              <w:rPr>
                <w:rFonts w:ascii="宋体" w:hAnsi="宋体"/>
                <w:color w:val="auto"/>
              </w:rPr>
            </w:pPr>
            <w:r>
              <w:rPr>
                <w:rFonts w:ascii="宋体" w:hAnsi="宋体"/>
                <w:bCs/>
                <w:color w:val="auto"/>
              </w:rPr>
              <w:t xml:space="preserve">校本部文德楼东门</w:t>
            </w:r>
            <w:r>
              <w:rPr>
                <w:rFonts w:ascii="宋体" w:hAnsi="宋体"/>
                <w:color w:val="auto"/>
              </w:rPr>
              <w:t xml:space="preserve">发车时间</w:t>
            </w:r>
            <w:r/>
          </w:p>
        </w:tc>
      </w:tr>
      <w:tr>
        <w:trPr>
          <w:jc w:val="center"/>
          <w:trHeight w:val="454" w:hRule="exact"/>
        </w:trPr>
        <w:tc>
          <w:tcPr>
            <w:gridSpan w:val="8"/>
            <w:tcW w:w="6374" w:type="dxa"/>
            <w:vAlign w:val="center"/>
            <w:textDirection w:val="lrTb"/>
            <w:noWrap w:val="false"/>
          </w:tcPr>
          <w:p>
            <w:pPr>
              <w:pStyle w:val="820"/>
              <w:ind w:firstLine="0"/>
              <w:jc w:val="center"/>
              <w:rPr>
                <w:rFonts w:ascii="宋体" w:hAnsi="宋体"/>
                <w:color w:val="auto"/>
              </w:rPr>
            </w:pPr>
            <w:r>
              <w:rPr>
                <w:rFonts w:ascii="宋体" w:hAnsi="宋体"/>
                <w:color w:val="auto"/>
              </w:rPr>
              <w:t xml:space="preserve">周一至周五</w:t>
            </w:r>
            <w:r/>
          </w:p>
          <w:p>
            <w:pPr>
              <w:pStyle w:val="820"/>
              <w:ind w:firstLine="0"/>
              <w:jc w:val="center"/>
              <w:rPr>
                <w:rFonts w:ascii="宋体" w:hAnsi="宋体"/>
                <w:color w:val="auto"/>
              </w:rPr>
            </w:pPr>
            <w:r>
              <w:rPr>
                <w:rFonts w:ascii="宋体" w:hAnsi="宋体"/>
                <w:color w:val="auto"/>
              </w:rPr>
              <w:t xml:space="preserve">周六、周日</w:t>
            </w:r>
            <w:r/>
          </w:p>
        </w:tc>
        <w:tc>
          <w:tcPr>
            <w:gridSpan w:val="3"/>
            <w:tcW w:w="2410" w:type="dxa"/>
            <w:vAlign w:val="center"/>
            <w:textDirection w:val="lrTb"/>
            <w:noWrap w:val="false"/>
          </w:tcPr>
          <w:p>
            <w:pPr>
              <w:ind w:firstLine="420"/>
              <w:jc w:val="center"/>
              <w:rPr>
                <w:rFonts w:ascii="宋体" w:hAnsi="宋体"/>
                <w:color w:val="auto"/>
              </w:rPr>
            </w:pPr>
            <w:r>
              <w:rPr>
                <w:rFonts w:ascii="宋体" w:hAnsi="宋体"/>
                <w:color w:val="auto"/>
              </w:rPr>
              <w:t xml:space="preserve">周六、周日</w:t>
            </w:r>
            <w:r/>
          </w:p>
        </w:tc>
      </w:tr>
      <w:tr>
        <w:trPr>
          <w:jc w:val="center"/>
          <w:trHeight w:val="454" w:hRule="exact"/>
        </w:trPr>
        <w:tc>
          <w:tcPr>
            <w:tcW w:w="793" w:type="dxa"/>
            <w:vAlign w:val="center"/>
            <w:textDirection w:val="lrTb"/>
            <w:noWrap w:val="false"/>
          </w:tcPr>
          <w:p>
            <w:pPr>
              <w:pStyle w:val="820"/>
              <w:ind w:firstLine="0"/>
              <w:jc w:val="center"/>
              <w:rPr>
                <w:rFonts w:ascii="宋体" w:hAnsi="宋体"/>
                <w:color w:val="auto"/>
                <w:spacing w:val="-6"/>
              </w:rPr>
            </w:pPr>
            <w:r>
              <w:rPr>
                <w:rFonts w:ascii="宋体" w:hAnsi="宋体"/>
                <w:color w:val="auto"/>
                <w:spacing w:val="-6"/>
              </w:rPr>
              <w:t xml:space="preserve">6:40</w:t>
            </w:r>
            <w:r/>
          </w:p>
        </w:tc>
        <w:tc>
          <w:tcPr>
            <w:tcW w:w="793" w:type="dxa"/>
            <w:vAlign w:val="center"/>
            <w:textDirection w:val="lrTb"/>
            <w:noWrap w:val="false"/>
          </w:tcPr>
          <w:p>
            <w:pPr>
              <w:pStyle w:val="820"/>
              <w:ind w:firstLine="0"/>
              <w:jc w:val="center"/>
              <w:rPr>
                <w:rFonts w:ascii="宋体" w:hAnsi="宋体"/>
                <w:color w:val="auto"/>
                <w:spacing w:val="-6"/>
              </w:rPr>
            </w:pPr>
            <w:r>
              <w:rPr>
                <w:rFonts w:ascii="宋体" w:hAnsi="宋体"/>
                <w:color w:val="auto"/>
                <w:spacing w:val="-6"/>
              </w:rPr>
              <w:t xml:space="preserve">8:00</w:t>
            </w:r>
            <w:r/>
          </w:p>
        </w:tc>
        <w:tc>
          <w:tcPr>
            <w:tcW w:w="793" w:type="dxa"/>
            <w:vAlign w:val="center"/>
            <w:textDirection w:val="lrTb"/>
            <w:noWrap w:val="false"/>
          </w:tcPr>
          <w:p>
            <w:pPr>
              <w:pStyle w:val="820"/>
              <w:ind w:firstLine="0"/>
              <w:jc w:val="center"/>
              <w:rPr>
                <w:rFonts w:ascii="宋体" w:hAnsi="宋体"/>
                <w:color w:val="auto"/>
                <w:spacing w:val="-6"/>
              </w:rPr>
            </w:pPr>
            <w:r>
              <w:rPr>
                <w:rFonts w:ascii="宋体" w:hAnsi="宋体"/>
                <w:color w:val="auto"/>
                <w:spacing w:val="-6"/>
              </w:rPr>
              <w:t xml:space="preserve">10:10</w:t>
            </w:r>
            <w:r/>
          </w:p>
        </w:tc>
        <w:tc>
          <w:tcPr>
            <w:tcW w:w="794" w:type="dxa"/>
            <w:vAlign w:val="center"/>
            <w:textDirection w:val="lrTb"/>
            <w:noWrap w:val="false"/>
          </w:tcPr>
          <w:p>
            <w:pPr>
              <w:pStyle w:val="820"/>
              <w:ind w:firstLine="0"/>
              <w:jc w:val="center"/>
              <w:rPr>
                <w:rFonts w:ascii="宋体" w:hAnsi="宋体"/>
                <w:color w:val="auto"/>
                <w:spacing w:val="-6"/>
              </w:rPr>
            </w:pPr>
            <w:r>
              <w:rPr>
                <w:rFonts w:ascii="宋体" w:hAnsi="宋体"/>
                <w:color w:val="auto"/>
                <w:spacing w:val="-6"/>
              </w:rPr>
              <w:t xml:space="preserve">12:10</w:t>
            </w:r>
            <w:r/>
          </w:p>
        </w:tc>
        <w:tc>
          <w:tcPr>
            <w:tcW w:w="794" w:type="dxa"/>
            <w:vAlign w:val="center"/>
            <w:textDirection w:val="lrTb"/>
            <w:noWrap w:val="false"/>
          </w:tcPr>
          <w:p>
            <w:pPr>
              <w:pStyle w:val="820"/>
              <w:ind w:firstLine="0"/>
              <w:jc w:val="center"/>
              <w:rPr>
                <w:rFonts w:ascii="宋体" w:hAnsi="宋体"/>
                <w:color w:val="auto"/>
                <w:spacing w:val="-6"/>
              </w:rPr>
            </w:pPr>
            <w:r>
              <w:rPr>
                <w:rFonts w:ascii="宋体" w:hAnsi="宋体"/>
                <w:color w:val="auto"/>
                <w:spacing w:val="-6"/>
              </w:rPr>
              <w:t xml:space="preserve">14:00</w:t>
            </w:r>
            <w:r/>
          </w:p>
        </w:tc>
        <w:tc>
          <w:tcPr>
            <w:tcW w:w="794" w:type="dxa"/>
            <w:vAlign w:val="center"/>
            <w:textDirection w:val="lrTb"/>
            <w:noWrap w:val="false"/>
          </w:tcPr>
          <w:p>
            <w:pPr>
              <w:pStyle w:val="820"/>
              <w:ind w:firstLine="0"/>
              <w:jc w:val="center"/>
              <w:rPr>
                <w:rFonts w:ascii="宋体" w:hAnsi="宋体"/>
                <w:color w:val="auto"/>
                <w:spacing w:val="-6"/>
              </w:rPr>
            </w:pPr>
            <w:r>
              <w:rPr>
                <w:rFonts w:ascii="宋体" w:hAnsi="宋体"/>
                <w:color w:val="auto"/>
                <w:spacing w:val="-6"/>
              </w:rPr>
              <w:t xml:space="preserve">17:00</w:t>
            </w:r>
            <w:r/>
          </w:p>
        </w:tc>
        <w:tc>
          <w:tcPr>
            <w:tcW w:w="794" w:type="dxa"/>
            <w:vAlign w:val="center"/>
            <w:textDirection w:val="lrTb"/>
            <w:noWrap w:val="false"/>
          </w:tcPr>
          <w:p>
            <w:pPr>
              <w:pStyle w:val="820"/>
              <w:ind w:firstLine="0"/>
              <w:jc w:val="center"/>
              <w:rPr>
                <w:rFonts w:ascii="宋体" w:hAnsi="宋体"/>
                <w:color w:val="auto"/>
              </w:rPr>
            </w:pPr>
            <w:r>
              <w:rPr>
                <w:rFonts w:hint="eastAsia" w:ascii="宋体" w:hAnsi="宋体"/>
                <w:color w:val="auto"/>
              </w:rPr>
              <w:t xml:space="preserve">1</w:t>
            </w:r>
            <w:r>
              <w:rPr>
                <w:rFonts w:ascii="宋体" w:hAnsi="宋体"/>
                <w:color w:val="auto"/>
              </w:rPr>
              <w:t xml:space="preserve">9:30</w:t>
            </w:r>
            <w:r/>
          </w:p>
        </w:tc>
        <w:tc>
          <w:tcPr>
            <w:tcW w:w="819" w:type="dxa"/>
            <w:vAlign w:val="center"/>
            <w:textDirection w:val="lrTb"/>
            <w:noWrap w:val="false"/>
          </w:tcPr>
          <w:p>
            <w:pPr>
              <w:pStyle w:val="820"/>
              <w:ind w:firstLine="0"/>
              <w:jc w:val="center"/>
              <w:rPr>
                <w:rFonts w:ascii="宋体" w:hAnsi="宋体"/>
                <w:color w:val="auto"/>
              </w:rPr>
            </w:pPr>
            <w:r>
              <w:rPr>
                <w:rFonts w:ascii="宋体" w:hAnsi="宋体"/>
                <w:color w:val="auto"/>
              </w:rPr>
              <w:t xml:space="preserve">20:00</w:t>
            </w:r>
            <w:r/>
          </w:p>
        </w:tc>
        <w:tc>
          <w:tcPr>
            <w:tcW w:w="706" w:type="dxa"/>
            <w:vAlign w:val="center"/>
            <w:textDirection w:val="lrTb"/>
            <w:noWrap w:val="false"/>
          </w:tcPr>
          <w:p>
            <w:pPr>
              <w:pStyle w:val="820"/>
              <w:ind w:firstLine="0"/>
              <w:jc w:val="center"/>
              <w:rPr>
                <w:rFonts w:ascii="宋体" w:hAnsi="宋体"/>
                <w:color w:val="auto"/>
              </w:rPr>
            </w:pPr>
            <w:r>
              <w:rPr>
                <w:rFonts w:ascii="宋体" w:hAnsi="宋体"/>
                <w:color w:val="auto"/>
              </w:rPr>
              <w:t xml:space="preserve">7:30</w:t>
            </w:r>
            <w:r/>
          </w:p>
        </w:tc>
        <w:tc>
          <w:tcPr>
            <w:tcW w:w="857" w:type="dxa"/>
            <w:vAlign w:val="center"/>
            <w:textDirection w:val="lrTb"/>
            <w:noWrap w:val="false"/>
          </w:tcPr>
          <w:p>
            <w:pPr>
              <w:pStyle w:val="820"/>
              <w:ind w:firstLine="0"/>
              <w:jc w:val="center"/>
              <w:rPr>
                <w:rFonts w:ascii="宋体" w:hAnsi="宋体"/>
                <w:color w:val="auto"/>
              </w:rPr>
            </w:pPr>
            <w:r>
              <w:rPr>
                <w:rFonts w:hint="eastAsia" w:ascii="宋体" w:hAnsi="宋体"/>
                <w:color w:val="auto"/>
              </w:rPr>
              <w:t xml:space="preserve">1</w:t>
            </w:r>
            <w:r>
              <w:rPr>
                <w:rFonts w:ascii="宋体" w:hAnsi="宋体"/>
                <w:color w:val="auto"/>
              </w:rPr>
              <w:t xml:space="preserve">9:30</w:t>
            </w:r>
            <w:r/>
          </w:p>
        </w:tc>
        <w:tc>
          <w:tcPr>
            <w:tcW w:w="847" w:type="dxa"/>
            <w:vAlign w:val="center"/>
            <w:textDirection w:val="lrTb"/>
            <w:noWrap w:val="false"/>
          </w:tcPr>
          <w:p>
            <w:pPr>
              <w:pStyle w:val="820"/>
              <w:ind w:firstLine="0"/>
              <w:jc w:val="center"/>
              <w:rPr>
                <w:rFonts w:ascii="宋体" w:hAnsi="宋体"/>
                <w:color w:val="auto"/>
              </w:rPr>
            </w:pPr>
            <w:r>
              <w:rPr>
                <w:rFonts w:ascii="宋体" w:hAnsi="宋体"/>
                <w:color w:val="auto"/>
              </w:rPr>
              <w:t xml:space="preserve">20:00</w:t>
            </w:r>
            <w:r/>
          </w:p>
        </w:tc>
      </w:tr>
      <w:tr>
        <w:trPr>
          <w:jc w:val="center"/>
          <w:trHeight w:val="657" w:hRule="exact"/>
        </w:trPr>
        <w:tc>
          <w:tcPr>
            <w:gridSpan w:val="11"/>
            <w:tcW w:w="8784" w:type="dxa"/>
            <w:vAlign w:val="center"/>
            <w:textDirection w:val="lrTb"/>
            <w:noWrap w:val="false"/>
          </w:tcPr>
          <w:p>
            <w:pPr>
              <w:pStyle w:val="820"/>
              <w:ind w:firstLine="0"/>
              <w:jc w:val="center"/>
              <w:spacing w:after="0"/>
              <w:rPr>
                <w:rFonts w:ascii="宋体" w:hAnsi="宋体"/>
                <w:color w:val="auto"/>
              </w:rPr>
            </w:pPr>
            <w:r>
              <w:rPr>
                <w:rFonts w:ascii="宋体" w:hAnsi="宋体"/>
                <w:bCs/>
                <w:color w:val="auto"/>
              </w:rPr>
              <w:t xml:space="preserve">金牛湖园区</w:t>
            </w:r>
            <w:r>
              <w:rPr>
                <w:rFonts w:hint="eastAsia" w:ascii="宋体" w:hAnsi="宋体"/>
                <w:bCs/>
                <w:color w:val="auto"/>
              </w:rPr>
              <w:t xml:space="preserve">尚学楼</w:t>
            </w:r>
            <w:r>
              <w:rPr>
                <w:rFonts w:ascii="宋体" w:hAnsi="宋体"/>
                <w:color w:val="auto"/>
              </w:rPr>
              <w:t xml:space="preserve">发车时间</w:t>
            </w:r>
            <w:r/>
          </w:p>
          <w:p>
            <w:pPr>
              <w:pStyle w:val="820"/>
              <w:ind w:firstLine="0"/>
              <w:jc w:val="center"/>
              <w:spacing w:after="0"/>
              <w:rPr>
                <w:rFonts w:ascii="宋体" w:hAnsi="宋体"/>
                <w:color w:val="auto"/>
              </w:rPr>
            </w:pPr>
            <w:r>
              <w:rPr>
                <w:rFonts w:ascii="宋体" w:hAnsi="宋体"/>
                <w:color w:val="auto"/>
              </w:rPr>
              <w:t xml:space="preserve">（停靠园区大学生活动中心）</w:t>
            </w:r>
            <w:r/>
          </w:p>
        </w:tc>
      </w:tr>
      <w:tr>
        <w:trPr>
          <w:jc w:val="center"/>
          <w:trHeight w:val="454" w:hRule="exact"/>
        </w:trPr>
        <w:tc>
          <w:tcPr>
            <w:gridSpan w:val="8"/>
            <w:tcW w:w="6374" w:type="dxa"/>
            <w:vAlign w:val="center"/>
            <w:textDirection w:val="lrTb"/>
            <w:noWrap w:val="false"/>
          </w:tcPr>
          <w:p>
            <w:pPr>
              <w:pStyle w:val="820"/>
              <w:ind w:firstLine="0"/>
              <w:jc w:val="center"/>
              <w:rPr>
                <w:rFonts w:ascii="宋体" w:hAnsi="宋体"/>
                <w:color w:val="auto"/>
                <w:spacing w:val="-6"/>
              </w:rPr>
            </w:pPr>
            <w:r>
              <w:rPr>
                <w:rFonts w:ascii="宋体" w:hAnsi="宋体"/>
                <w:color w:val="auto"/>
              </w:rPr>
              <w:t xml:space="preserve">周一至周五</w:t>
            </w:r>
            <w:r/>
          </w:p>
          <w:p>
            <w:pPr>
              <w:pStyle w:val="820"/>
              <w:ind w:firstLine="0"/>
              <w:jc w:val="center"/>
              <w:rPr>
                <w:rFonts w:ascii="宋体" w:hAnsi="宋体"/>
                <w:color w:val="auto"/>
              </w:rPr>
            </w:pPr>
            <w:r>
              <w:rPr>
                <w:rFonts w:ascii="宋体" w:hAnsi="宋体"/>
                <w:color w:val="auto"/>
              </w:rPr>
              <w:t xml:space="preserve">周六、周日</w:t>
            </w:r>
            <w:r/>
          </w:p>
        </w:tc>
        <w:tc>
          <w:tcPr>
            <w:gridSpan w:val="3"/>
            <w:tcW w:w="2410" w:type="dxa"/>
            <w:vAlign w:val="center"/>
            <w:textDirection w:val="lrTb"/>
            <w:noWrap w:val="false"/>
          </w:tcPr>
          <w:p>
            <w:pPr>
              <w:ind w:firstLine="420"/>
              <w:jc w:val="center"/>
              <w:rPr>
                <w:rFonts w:ascii="宋体" w:hAnsi="宋体"/>
                <w:color w:val="auto"/>
              </w:rPr>
            </w:pPr>
            <w:r>
              <w:rPr>
                <w:rFonts w:ascii="宋体" w:hAnsi="宋体"/>
                <w:color w:val="auto"/>
              </w:rPr>
              <w:t xml:space="preserve">周六、周日</w:t>
            </w:r>
            <w:r/>
          </w:p>
        </w:tc>
      </w:tr>
      <w:tr>
        <w:trPr>
          <w:jc w:val="center"/>
          <w:trHeight w:val="454" w:hRule="exact"/>
        </w:trPr>
        <w:tc>
          <w:tcPr>
            <w:tcW w:w="793" w:type="dxa"/>
            <w:vAlign w:val="center"/>
            <w:textDirection w:val="lrTb"/>
            <w:noWrap w:val="false"/>
          </w:tcPr>
          <w:p>
            <w:pPr>
              <w:pStyle w:val="820"/>
              <w:ind w:firstLine="0"/>
              <w:jc w:val="center"/>
              <w:rPr>
                <w:rFonts w:ascii="宋体" w:hAnsi="宋体"/>
                <w:color w:val="auto"/>
              </w:rPr>
            </w:pPr>
            <w:r>
              <w:rPr>
                <w:rFonts w:ascii="宋体" w:hAnsi="宋体"/>
                <w:color w:val="auto"/>
                <w:spacing w:val="-6"/>
              </w:rPr>
              <w:t xml:space="preserve">8:00</w:t>
            </w:r>
            <w:r/>
          </w:p>
        </w:tc>
        <w:tc>
          <w:tcPr>
            <w:tcW w:w="793" w:type="dxa"/>
            <w:vAlign w:val="center"/>
            <w:textDirection w:val="lrTb"/>
            <w:noWrap w:val="false"/>
          </w:tcPr>
          <w:p>
            <w:pPr>
              <w:pStyle w:val="820"/>
              <w:ind w:firstLine="0"/>
              <w:jc w:val="center"/>
              <w:rPr>
                <w:rFonts w:ascii="宋体" w:hAnsi="宋体"/>
                <w:color w:val="auto"/>
              </w:rPr>
            </w:pPr>
            <w:r>
              <w:rPr>
                <w:rFonts w:hint="eastAsia" w:ascii="宋体" w:hAnsi="宋体"/>
                <w:color w:val="auto"/>
              </w:rPr>
              <w:t xml:space="preserve">8:3</w:t>
            </w:r>
            <w:r>
              <w:rPr>
                <w:rFonts w:ascii="宋体" w:hAnsi="宋体"/>
                <w:color w:val="auto"/>
              </w:rPr>
              <w:t xml:space="preserve">0</w:t>
            </w:r>
            <w:r/>
          </w:p>
        </w:tc>
        <w:tc>
          <w:tcPr>
            <w:tcW w:w="793" w:type="dxa"/>
            <w:vAlign w:val="center"/>
            <w:textDirection w:val="lrTb"/>
            <w:noWrap w:val="false"/>
          </w:tcPr>
          <w:p>
            <w:pPr>
              <w:pStyle w:val="820"/>
              <w:ind w:firstLine="0"/>
              <w:jc w:val="center"/>
              <w:rPr>
                <w:rFonts w:ascii="宋体" w:hAnsi="宋体"/>
                <w:bCs/>
                <w:color w:val="auto"/>
                <w:spacing w:val="-6"/>
              </w:rPr>
            </w:pPr>
            <w:r>
              <w:rPr>
                <w:rFonts w:ascii="宋体" w:hAnsi="宋体"/>
                <w:color w:val="auto"/>
                <w:spacing w:val="-6"/>
              </w:rPr>
              <w:t xml:space="preserve">10:00</w:t>
            </w:r>
            <w:r/>
          </w:p>
        </w:tc>
        <w:tc>
          <w:tcPr>
            <w:tcW w:w="794" w:type="dxa"/>
            <w:vAlign w:val="center"/>
            <w:textDirection w:val="lrTb"/>
            <w:noWrap w:val="false"/>
          </w:tcPr>
          <w:p>
            <w:pPr>
              <w:pStyle w:val="820"/>
              <w:ind w:firstLine="0"/>
              <w:jc w:val="center"/>
              <w:rPr>
                <w:rFonts w:ascii="宋体" w:hAnsi="宋体"/>
                <w:color w:val="auto"/>
                <w:spacing w:val="-6"/>
              </w:rPr>
            </w:pPr>
            <w:r>
              <w:rPr>
                <w:rFonts w:ascii="宋体" w:hAnsi="宋体"/>
                <w:bCs/>
                <w:color w:val="auto"/>
                <w:spacing w:val="-6"/>
              </w:rPr>
              <w:t xml:space="preserve">12:30</w:t>
            </w:r>
            <w:r/>
          </w:p>
        </w:tc>
        <w:tc>
          <w:tcPr>
            <w:tcW w:w="794" w:type="dxa"/>
            <w:vAlign w:val="center"/>
            <w:textDirection w:val="lrTb"/>
            <w:noWrap w:val="false"/>
          </w:tcPr>
          <w:p>
            <w:pPr>
              <w:pStyle w:val="820"/>
              <w:ind w:firstLine="0"/>
              <w:jc w:val="center"/>
              <w:rPr>
                <w:rFonts w:ascii="宋体" w:hAnsi="宋体"/>
                <w:color w:val="auto"/>
                <w:spacing w:val="-6"/>
              </w:rPr>
            </w:pPr>
            <w:r>
              <w:rPr>
                <w:rFonts w:ascii="宋体" w:hAnsi="宋体"/>
                <w:color w:val="auto"/>
                <w:spacing w:val="-6"/>
              </w:rPr>
              <w:t xml:space="preserve">15:50</w:t>
            </w:r>
            <w:r/>
          </w:p>
        </w:tc>
        <w:tc>
          <w:tcPr>
            <w:tcW w:w="794" w:type="dxa"/>
            <w:vAlign w:val="center"/>
            <w:textDirection w:val="lrTb"/>
            <w:noWrap w:val="false"/>
          </w:tcPr>
          <w:p>
            <w:pPr>
              <w:pStyle w:val="820"/>
              <w:ind w:firstLine="0"/>
              <w:jc w:val="center"/>
              <w:rPr>
                <w:rFonts w:ascii="宋体" w:hAnsi="宋体"/>
                <w:color w:val="auto"/>
                <w:spacing w:val="-6"/>
              </w:rPr>
            </w:pPr>
            <w:r>
              <w:rPr>
                <w:rFonts w:ascii="宋体" w:hAnsi="宋体"/>
                <w:color w:val="auto"/>
                <w:spacing w:val="-6"/>
              </w:rPr>
              <w:t xml:space="preserve">16:30</w:t>
            </w:r>
            <w:r/>
          </w:p>
        </w:tc>
        <w:tc>
          <w:tcPr>
            <w:tcW w:w="794" w:type="dxa"/>
            <w:vAlign w:val="center"/>
            <w:textDirection w:val="lrTb"/>
            <w:noWrap w:val="false"/>
          </w:tcPr>
          <w:p>
            <w:pPr>
              <w:pStyle w:val="820"/>
              <w:ind w:firstLine="0"/>
              <w:jc w:val="center"/>
              <w:rPr>
                <w:rFonts w:ascii="宋体" w:hAnsi="宋体"/>
                <w:color w:val="auto"/>
              </w:rPr>
            </w:pPr>
            <w:r>
              <w:rPr>
                <w:rFonts w:ascii="宋体" w:hAnsi="宋体"/>
                <w:color w:val="auto"/>
                <w:spacing w:val="-6"/>
              </w:rPr>
              <w:t xml:space="preserve">18:00</w:t>
            </w:r>
            <w:r/>
          </w:p>
        </w:tc>
        <w:tc>
          <w:tcPr>
            <w:tcW w:w="819" w:type="dxa"/>
            <w:vAlign w:val="center"/>
            <w:textDirection w:val="lrTb"/>
            <w:noWrap w:val="false"/>
          </w:tcPr>
          <w:p>
            <w:pPr>
              <w:pStyle w:val="820"/>
              <w:ind w:firstLine="0"/>
              <w:jc w:val="center"/>
              <w:rPr>
                <w:rFonts w:ascii="宋体" w:hAnsi="宋体"/>
                <w:color w:val="auto"/>
              </w:rPr>
            </w:pPr>
            <w:r>
              <w:rPr>
                <w:rFonts w:ascii="宋体" w:hAnsi="宋体"/>
                <w:color w:val="auto"/>
                <w:spacing w:val="-6"/>
              </w:rPr>
              <w:t xml:space="preserve">21:00</w:t>
            </w:r>
            <w:r/>
          </w:p>
        </w:tc>
        <w:tc>
          <w:tcPr>
            <w:tcW w:w="706" w:type="dxa"/>
            <w:vAlign w:val="center"/>
            <w:textDirection w:val="lrTb"/>
            <w:noWrap w:val="false"/>
          </w:tcPr>
          <w:p>
            <w:pPr>
              <w:pStyle w:val="820"/>
              <w:ind w:firstLine="0"/>
              <w:jc w:val="center"/>
              <w:rPr>
                <w:rFonts w:ascii="宋体" w:hAnsi="宋体"/>
                <w:color w:val="auto"/>
              </w:rPr>
            </w:pPr>
            <w:r>
              <w:rPr>
                <w:rFonts w:ascii="宋体" w:hAnsi="宋体"/>
                <w:color w:val="auto"/>
              </w:rPr>
              <w:t xml:space="preserve">8:30</w:t>
            </w:r>
            <w:r/>
          </w:p>
        </w:tc>
        <w:tc>
          <w:tcPr>
            <w:tcW w:w="857" w:type="dxa"/>
            <w:vAlign w:val="center"/>
            <w:textDirection w:val="lrTb"/>
            <w:noWrap w:val="false"/>
          </w:tcPr>
          <w:p>
            <w:pPr>
              <w:pStyle w:val="820"/>
              <w:ind w:firstLine="0"/>
              <w:jc w:val="center"/>
              <w:rPr>
                <w:rFonts w:ascii="宋体" w:hAnsi="宋体"/>
                <w:color w:val="auto"/>
              </w:rPr>
            </w:pPr>
            <w:r>
              <w:rPr>
                <w:rFonts w:hint="eastAsia" w:ascii="宋体" w:hAnsi="宋体"/>
                <w:color w:val="auto"/>
              </w:rPr>
              <w:t xml:space="preserve">9:0</w:t>
            </w:r>
            <w:r>
              <w:rPr>
                <w:rFonts w:ascii="宋体" w:hAnsi="宋体"/>
                <w:color w:val="auto"/>
              </w:rPr>
              <w:t xml:space="preserve">0</w:t>
            </w:r>
            <w:r/>
          </w:p>
        </w:tc>
        <w:tc>
          <w:tcPr>
            <w:tcW w:w="847" w:type="dxa"/>
            <w:vAlign w:val="center"/>
            <w:textDirection w:val="lrTb"/>
            <w:noWrap w:val="false"/>
          </w:tcPr>
          <w:p>
            <w:pPr>
              <w:pStyle w:val="820"/>
              <w:ind w:firstLine="0"/>
              <w:jc w:val="center"/>
              <w:rPr>
                <w:rFonts w:ascii="宋体" w:hAnsi="宋体"/>
                <w:color w:val="auto"/>
              </w:rPr>
            </w:pPr>
            <w:r>
              <w:rPr>
                <w:rFonts w:ascii="宋体" w:hAnsi="宋体"/>
                <w:color w:val="auto"/>
              </w:rPr>
              <w:t xml:space="preserve">21:00</w:t>
            </w:r>
            <w:r/>
          </w:p>
        </w:tc>
      </w:tr>
    </w:tbl>
    <w:p>
      <w:pPr>
        <w:ind w:firstLine="420"/>
        <w:spacing w:line="520" w:lineRule="exact"/>
        <w:rPr>
          <w:rFonts w:ascii="宋体" w:hAnsi="宋体" w:cs="宋体"/>
          <w:color w:val="auto"/>
          <w:szCs w:val="21"/>
        </w:rPr>
      </w:pPr>
      <w:r>
        <w:rPr>
          <w:rFonts w:hint="eastAsia" w:ascii="宋体" w:hAnsi="宋体" w:cs="宋体"/>
          <w:color w:val="auto"/>
          <w:szCs w:val="21"/>
        </w:rPr>
        <w:t xml:space="preserve">注：a.采购人会根据实际情况对运行时刻表进行调整，中标供应商必须无条件服从。</w:t>
      </w:r>
      <w:r/>
    </w:p>
    <w:p>
      <w:pPr>
        <w:ind w:firstLine="420"/>
        <w:jc w:val="left"/>
        <w:spacing w:line="520" w:lineRule="exact"/>
        <w:rPr>
          <w:rFonts w:ascii="宋体" w:hAnsi="宋体" w:cs="宋体"/>
          <w:color w:val="auto"/>
          <w:szCs w:val="21"/>
        </w:rPr>
      </w:pPr>
      <w:r>
        <w:rPr>
          <w:rFonts w:hint="eastAsia" w:ascii="宋体" w:hAnsi="宋体" w:cs="宋体"/>
          <w:color w:val="auto"/>
          <w:szCs w:val="21"/>
        </w:rPr>
        <w:t xml:space="preserve">b.固定班次中，工作日：19:30本部文德楼发的班车，到达园区后车辆停放在园区，该班车次日8:30 从金牛湖园区发车去本部；周末、节假日：19:30本部文德楼发的车辆，到达园区后车辆停放在园区，该班车次日9:00从金牛湖园区发车去本部。管委会为在园区过夜的大客车驾驶员提供免费住宿。</w:t>
      </w:r>
      <w:r>
        <w:rPr>
          <w:rFonts w:hint="eastAsia"/>
          <w:color w:val="auto"/>
        </w:rPr>
        <w:t xml:space="preserve">在采购人金牛湖产教融合园区过夜的驾驶员的安全保障责任由中标供应商自行承担，与采购人无关。</w:t>
      </w:r>
      <w:r/>
    </w:p>
    <w:p>
      <w:pPr>
        <w:ind w:firstLine="420"/>
        <w:jc w:val="left"/>
        <w:spacing w:line="520" w:lineRule="exact"/>
        <w:rPr>
          <w:rFonts w:ascii="宋体" w:hAnsi="宋体" w:cs="宋体"/>
          <w:color w:val="auto"/>
          <w:szCs w:val="21"/>
        </w:rPr>
      </w:pPr>
      <w:r>
        <w:rPr>
          <w:rFonts w:hint="eastAsia" w:ascii="宋体" w:hAnsi="宋体" w:cs="宋体"/>
          <w:color w:val="auto"/>
          <w:szCs w:val="21"/>
        </w:rPr>
        <w:t xml:space="preserve">3.校本部至金牛湖园区临时使用大客车</w:t>
      </w:r>
      <w:r/>
    </w:p>
    <w:p>
      <w:pPr>
        <w:ind w:firstLine="420"/>
        <w:jc w:val="left"/>
        <w:spacing w:line="520" w:lineRule="exact"/>
        <w:rPr>
          <w:rFonts w:ascii="宋体" w:hAnsi="宋体" w:cs="宋体"/>
          <w:bCs/>
          <w:color w:val="auto"/>
          <w:szCs w:val="21"/>
        </w:rPr>
      </w:pPr>
      <w:r>
        <w:rPr>
          <w:rFonts w:hint="eastAsia" w:ascii="宋体" w:hAnsi="宋体" w:cs="宋体"/>
          <w:bCs/>
          <w:color w:val="auto"/>
          <w:szCs w:val="21"/>
        </w:rPr>
        <w:t xml:space="preserve">校本部至金牛湖园区各类临时使用大客车，将提前2天以上时间通知中标供应商安排车辆。</w:t>
      </w:r>
      <w:r/>
    </w:p>
    <w:p>
      <w:pPr>
        <w:ind w:firstLine="420"/>
        <w:jc w:val="left"/>
        <w:spacing w:line="520" w:lineRule="exact"/>
        <w:rPr>
          <w:rFonts w:ascii="宋体" w:hAnsi="宋体" w:cs="宋体"/>
          <w:color w:val="auto"/>
          <w:szCs w:val="21"/>
        </w:rPr>
      </w:pPr>
      <w:r>
        <w:rPr>
          <w:rFonts w:hint="eastAsia" w:ascii="宋体" w:hAnsi="宋体" w:cs="宋体"/>
          <w:color w:val="auto"/>
          <w:szCs w:val="21"/>
        </w:rPr>
        <w:t xml:space="preserve">4.服务要求</w:t>
      </w:r>
      <w:r/>
    </w:p>
    <w:p>
      <w:pPr>
        <w:ind w:firstLine="422"/>
        <w:jc w:val="left"/>
        <w:spacing w:line="520" w:lineRule="exact"/>
        <w:rPr>
          <w:rFonts w:ascii="宋体" w:hAnsi="宋体" w:cs="宋体"/>
          <w:b/>
          <w:bCs/>
          <w:color w:val="auto"/>
          <w:szCs w:val="21"/>
        </w:rPr>
      </w:pPr>
      <w:r>
        <w:rPr>
          <w:rFonts w:ascii="宋体" w:hAnsi="宋体" w:cs="宋体"/>
          <w:b/>
          <w:bCs/>
          <w:color w:val="auto"/>
          <w:szCs w:val="21"/>
        </w:rPr>
        <w:t xml:space="preserve">★</w:t>
      </w:r>
      <w:r>
        <w:rPr>
          <w:rFonts w:ascii="宋体" w:hAnsi="宋体" w:cs="宋体"/>
          <w:color w:val="auto"/>
          <w:szCs w:val="21"/>
        </w:rPr>
        <w:t xml:space="preserve">1</w:t>
      </w:r>
      <w:r>
        <w:rPr>
          <w:rFonts w:hint="eastAsia" w:ascii="宋体" w:hAnsi="宋体" w:cs="宋体"/>
          <w:color w:val="auto"/>
          <w:szCs w:val="21"/>
        </w:rPr>
        <w:t xml:space="preserve">）中标供应商车辆租赁是用于南京信息工程大学师生员工从校本部至金牛湖产教融合园区间往返，中标供应商必须确保具有省际包车客运的能力，完成采购人的要求。</w:t>
      </w:r>
      <w:r>
        <w:rPr>
          <w:rFonts w:hint="eastAsia" w:ascii="宋体" w:hAnsi="宋体" w:cs="宋体"/>
          <w:b/>
          <w:bCs/>
          <w:color w:val="auto"/>
          <w:szCs w:val="21"/>
        </w:rPr>
        <w:t xml:space="preserve">（提供承诺函加盖供应商公章）</w:t>
      </w:r>
      <w:r/>
    </w:p>
    <w:p>
      <w:pPr>
        <w:ind w:firstLine="422"/>
        <w:jc w:val="left"/>
        <w:spacing w:line="520" w:lineRule="exact"/>
        <w:rPr>
          <w:rFonts w:ascii="宋体" w:hAnsi="宋体" w:cs="宋体"/>
          <w:bCs/>
          <w:color w:val="auto"/>
          <w:szCs w:val="21"/>
        </w:rPr>
      </w:pPr>
      <w:r>
        <w:rPr>
          <w:rFonts w:ascii="宋体" w:hAnsi="宋体" w:cs="宋体"/>
          <w:b/>
          <w:bCs/>
          <w:color w:val="auto"/>
          <w:szCs w:val="21"/>
        </w:rPr>
        <w:t xml:space="preserve">★</w:t>
      </w:r>
      <w:r>
        <w:rPr>
          <w:rFonts w:ascii="宋体" w:hAnsi="宋体" w:cs="宋体"/>
          <w:color w:val="auto"/>
          <w:szCs w:val="21"/>
        </w:rPr>
        <w:t xml:space="preserve">2</w:t>
      </w:r>
      <w:r>
        <w:rPr>
          <w:rFonts w:hint="eastAsia" w:ascii="宋体" w:hAnsi="宋体" w:cs="宋体"/>
          <w:color w:val="auto"/>
          <w:szCs w:val="21"/>
        </w:rPr>
        <w:t xml:space="preserve">）</w:t>
      </w:r>
      <w:r>
        <w:rPr>
          <w:rFonts w:hint="eastAsia" w:ascii="宋体" w:hAnsi="宋体" w:cs="宋体"/>
          <w:bCs/>
          <w:color w:val="auto"/>
          <w:szCs w:val="21"/>
        </w:rPr>
        <w:t xml:space="preserve">中标供应商近五年内（成立不满五年的自成立之日起计）从事车辆租赁、运输服务经营活动中未发生重大交通安全事故或不存在重大违法违规记录。</w:t>
      </w:r>
      <w:r>
        <w:rPr>
          <w:rFonts w:hint="eastAsia" w:ascii="宋体" w:hAnsi="宋体" w:cs="宋体"/>
          <w:b/>
          <w:bCs/>
          <w:color w:val="auto"/>
          <w:spacing w:val="-10"/>
          <w:szCs w:val="21"/>
        </w:rPr>
        <w:t xml:space="preserve">（提供承诺函加盖供应商</w:t>
      </w:r>
      <w:r>
        <w:rPr>
          <w:rFonts w:hint="eastAsia" w:ascii="宋体" w:hAnsi="宋体" w:cs="宋体"/>
          <w:b/>
          <w:bCs/>
          <w:color w:val="auto"/>
          <w:szCs w:val="21"/>
        </w:rPr>
        <w:t xml:space="preserve">公章）</w:t>
      </w:r>
      <w:r/>
    </w:p>
    <w:p>
      <w:pPr>
        <w:ind w:firstLine="420"/>
        <w:jc w:val="left"/>
        <w:spacing w:line="520" w:lineRule="exact"/>
        <w:rPr>
          <w:rFonts w:ascii="宋体" w:hAnsi="宋体" w:cs="宋体"/>
          <w:color w:val="auto"/>
          <w:szCs w:val="21"/>
        </w:rPr>
      </w:pPr>
      <w:r>
        <w:rPr>
          <w:rFonts w:ascii="宋体" w:hAnsi="宋体" w:cs="宋体"/>
          <w:color w:val="auto"/>
          <w:szCs w:val="21"/>
        </w:rPr>
        <w:t xml:space="preserve">3</w:t>
      </w:r>
      <w:r>
        <w:rPr>
          <w:rFonts w:hint="eastAsia" w:ascii="宋体" w:hAnsi="宋体" w:cs="宋体"/>
          <w:color w:val="auto"/>
          <w:szCs w:val="21"/>
        </w:rPr>
        <w:t xml:space="preserve">）供应商所提供的车辆必须是自有车辆，需符合国家规定安全环保等要求，车辆在使用期间如确需维修、保养，或年审、季审、接受定期检审及采购人认可的合理因素而造成需要暂停运行时，中标供应商必须调派同等条件以上的车辆（需采购人认可）供采购人使用。</w:t>
      </w:r>
      <w:r/>
    </w:p>
    <w:p>
      <w:pPr>
        <w:ind w:firstLine="422"/>
        <w:jc w:val="left"/>
        <w:spacing w:line="520" w:lineRule="exact"/>
        <w:rPr>
          <w:rFonts w:ascii="宋体" w:hAnsi="宋体" w:cs="宋体"/>
          <w:b/>
          <w:bCs/>
          <w:color w:val="auto"/>
          <w:szCs w:val="21"/>
        </w:rPr>
      </w:pPr>
      <w:r>
        <w:rPr>
          <w:rFonts w:ascii="宋体" w:hAnsi="宋体" w:cs="宋体"/>
          <w:b/>
          <w:bCs/>
          <w:color w:val="auto"/>
          <w:szCs w:val="21"/>
        </w:rPr>
        <w:t xml:space="preserve">★</w:t>
      </w:r>
      <w:r>
        <w:rPr>
          <w:rFonts w:ascii="宋体" w:hAnsi="宋体" w:cs="宋体"/>
          <w:color w:val="auto"/>
          <w:szCs w:val="21"/>
        </w:rPr>
        <w:t xml:space="preserve">4</w:t>
      </w:r>
      <w:r>
        <w:rPr>
          <w:rFonts w:hint="eastAsia" w:ascii="宋体" w:hAnsi="宋体" w:cs="宋体"/>
          <w:color w:val="auto"/>
          <w:szCs w:val="21"/>
        </w:rPr>
        <w:t xml:space="preserve">）固定班次中，供应商拟投入车辆为48座或以上带空调大客车，车况和性能良好。车辆使用年限在4年之内，行使公里数在20万公里以内，拟投入车辆数量不少于3辆。临时使用大客车的类型、数量，将提前告知。并承诺无特殊原因，车辆固定使用，未经采购人同意不得随意调换；如确需更换的，提前一天书面通知采购人，并征得采购人同意；通知中应当包含更换车辆购置发票复印件、行驶证复印件、仪表盘行驶公里数图片、车辆保险合同及发票复印件等资料。</w:t>
      </w:r>
      <w:r>
        <w:rPr>
          <w:rFonts w:hint="eastAsia" w:ascii="宋体" w:hAnsi="宋体" w:cs="宋体"/>
          <w:b/>
          <w:bCs/>
          <w:color w:val="auto"/>
          <w:szCs w:val="21"/>
        </w:rPr>
        <w:t xml:space="preserve">（提供拟投入车辆购置发票复印件、仪表盘行驶公里数图片和承诺函并加盖供应商公章）</w:t>
      </w:r>
      <w:r/>
    </w:p>
    <w:p>
      <w:pPr>
        <w:ind w:firstLine="422"/>
        <w:jc w:val="left"/>
        <w:spacing w:line="520" w:lineRule="exact"/>
        <w:rPr>
          <w:rFonts w:ascii="宋体" w:hAnsi="宋体" w:cs="宋体"/>
          <w:color w:val="auto"/>
          <w:szCs w:val="21"/>
        </w:rPr>
      </w:pPr>
      <w:r>
        <w:rPr>
          <w:rFonts w:ascii="宋体" w:hAnsi="宋体" w:cs="宋体"/>
          <w:b/>
          <w:bCs/>
          <w:color w:val="auto"/>
          <w:szCs w:val="21"/>
        </w:rPr>
        <w:t xml:space="preserve">★</w:t>
      </w:r>
      <w:r>
        <w:rPr>
          <w:rFonts w:ascii="宋体" w:hAnsi="宋体" w:cs="宋体"/>
          <w:color w:val="auto"/>
          <w:szCs w:val="21"/>
        </w:rPr>
        <w:t xml:space="preserve">5</w:t>
      </w:r>
      <w:r>
        <w:rPr>
          <w:rFonts w:hint="eastAsia" w:ascii="宋体" w:hAnsi="宋体" w:cs="宋体"/>
          <w:color w:val="auto"/>
          <w:szCs w:val="21"/>
        </w:rPr>
        <w:t xml:space="preserve">）拟投入车辆必须参加车辆保险，具有车上人员责任险最低50万/座和第三者责任险最低300万元，所有保险必须在有效期内且有效期涵盖本项目整个服务期。未涵盖整个服务期的，投标单位应承诺，中标后按照投标时的保险缴纳标准，将保险期限涵盖项目服务期，并将保险凭证交发包人备案。</w:t>
      </w:r>
      <w:r>
        <w:rPr>
          <w:rFonts w:hint="eastAsia" w:ascii="宋体" w:hAnsi="宋体" w:cs="宋体"/>
          <w:b/>
          <w:bCs/>
          <w:color w:val="auto"/>
          <w:szCs w:val="21"/>
        </w:rPr>
        <w:t xml:space="preserve">（提供拟投入车辆保险合同及发票复印件和承诺函并加盖供应商公章）</w:t>
      </w:r>
      <w:r/>
    </w:p>
    <w:p>
      <w:pPr>
        <w:ind w:firstLine="422"/>
        <w:jc w:val="left"/>
        <w:spacing w:line="520" w:lineRule="exact"/>
        <w:rPr>
          <w:rFonts w:ascii="宋体" w:hAnsi="宋体" w:cs="宋体"/>
          <w:color w:val="auto"/>
          <w:szCs w:val="21"/>
        </w:rPr>
      </w:pPr>
      <w:r>
        <w:rPr>
          <w:rFonts w:ascii="宋体" w:hAnsi="宋体" w:cs="宋体"/>
          <w:b/>
          <w:bCs/>
          <w:color w:val="auto"/>
          <w:szCs w:val="21"/>
        </w:rPr>
        <w:t xml:space="preserve">★</w:t>
      </w:r>
      <w:r>
        <w:rPr>
          <w:rFonts w:ascii="宋体" w:hAnsi="宋体" w:cs="宋体"/>
          <w:color w:val="auto"/>
          <w:szCs w:val="21"/>
        </w:rPr>
        <w:t xml:space="preserve">6</w:t>
      </w:r>
      <w:r>
        <w:rPr>
          <w:rFonts w:hint="eastAsia" w:ascii="宋体" w:hAnsi="宋体" w:cs="宋体"/>
          <w:color w:val="auto"/>
          <w:szCs w:val="21"/>
        </w:rPr>
        <w:t xml:space="preserve">）合同执行期间，中标供应商行车载客必须遵守交通规则。如违反交通规则，所有相关罚款由中标供应商负责；如造成交通事故或乘客损伤，采购人有权向中标供应商索赔，由中标供应商承担所有责任。</w:t>
      </w:r>
      <w:r>
        <w:rPr>
          <w:rFonts w:hint="eastAsia" w:ascii="宋体" w:hAnsi="宋体" w:cs="宋体"/>
          <w:b/>
          <w:bCs/>
          <w:color w:val="auto"/>
          <w:szCs w:val="21"/>
        </w:rPr>
        <w:t xml:space="preserve">（提供承诺函加盖供应商公章）</w:t>
      </w:r>
      <w:r/>
    </w:p>
    <w:p>
      <w:pPr>
        <w:ind w:firstLine="422"/>
        <w:jc w:val="left"/>
        <w:spacing w:line="520" w:lineRule="exact"/>
        <w:rPr>
          <w:rFonts w:ascii="宋体" w:hAnsi="宋体" w:cs="宋体"/>
          <w:color w:val="auto"/>
          <w:szCs w:val="21"/>
        </w:rPr>
      </w:pPr>
      <w:r>
        <w:rPr>
          <w:rFonts w:ascii="宋体" w:hAnsi="宋体" w:cs="宋体"/>
          <w:b/>
          <w:bCs/>
          <w:color w:val="auto"/>
          <w:szCs w:val="21"/>
        </w:rPr>
        <w:t xml:space="preserve">★</w:t>
      </w:r>
      <w:r>
        <w:rPr>
          <w:rFonts w:ascii="宋体" w:hAnsi="宋体" w:cs="宋体"/>
          <w:color w:val="auto"/>
          <w:szCs w:val="21"/>
        </w:rPr>
        <w:t xml:space="preserve">7</w:t>
      </w:r>
      <w:r>
        <w:rPr>
          <w:rFonts w:hint="eastAsia" w:ascii="宋体" w:hAnsi="宋体" w:cs="宋体"/>
          <w:color w:val="auto"/>
          <w:szCs w:val="21"/>
        </w:rPr>
        <w:t xml:space="preserve">）中标供应商车辆必须在规定时间准时到达起点站，营运车辆如迟到超过10分钟，采购人可采取其它方式（如：四人一辆/次坐出租车， 相关人员不足四人的，按实际人数乘一辆车）回目的地，所发生费用由中标供应商负责；如车辆途中故障</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自然天气等原因，</w:t>
      </w:r>
      <w:r>
        <w:rPr>
          <w:rFonts w:hint="eastAsia" w:ascii="宋体" w:hAnsi="宋体" w:cs="宋体"/>
          <w:color w:val="auto"/>
          <w:szCs w:val="21"/>
        </w:rPr>
        <w:t xml:space="preserve">排除需超过20分钟，应马上采用其它交通工具送乘客到达目的地，所发生的车费由中标供应商负责。</w:t>
      </w:r>
      <w:r>
        <w:rPr>
          <w:rFonts w:hint="eastAsia"/>
          <w:color w:val="auto"/>
        </w:rPr>
        <w:t xml:space="preserve">如中标供应商未提供其他交通工具的，采购人有权采取其他方式前往目的地，由此产生的费用由中标供应商全部承担。</w:t>
      </w:r>
      <w:r>
        <w:rPr>
          <w:rFonts w:hint="eastAsia" w:ascii="宋体" w:hAnsi="宋体" w:cs="宋体"/>
          <w:b/>
          <w:bCs/>
          <w:color w:val="auto"/>
          <w:szCs w:val="21"/>
        </w:rPr>
        <w:t xml:space="preserve">（提供承诺函加盖供应商公章）</w:t>
      </w:r>
      <w:r/>
    </w:p>
    <w:p>
      <w:pPr>
        <w:ind w:firstLine="422"/>
        <w:jc w:val="left"/>
        <w:spacing w:line="520" w:lineRule="exact"/>
        <w:rPr>
          <w:rFonts w:ascii="宋体" w:hAnsi="宋体" w:cs="宋体"/>
          <w:color w:val="auto"/>
          <w:szCs w:val="21"/>
        </w:rPr>
      </w:pPr>
      <w:r>
        <w:rPr>
          <w:rFonts w:ascii="宋体" w:hAnsi="宋体" w:cs="宋体"/>
          <w:b/>
          <w:bCs/>
          <w:color w:val="auto"/>
          <w:szCs w:val="21"/>
        </w:rPr>
        <w:t xml:space="preserve">★</w:t>
      </w:r>
      <w:r>
        <w:rPr>
          <w:rFonts w:ascii="宋体" w:hAnsi="宋体" w:cs="宋体"/>
          <w:color w:val="auto"/>
          <w:szCs w:val="21"/>
        </w:rPr>
        <w:t xml:space="preserve">8</w:t>
      </w:r>
      <w:r>
        <w:rPr>
          <w:rFonts w:hint="eastAsia" w:ascii="宋体" w:hAnsi="宋体" w:cs="宋体"/>
          <w:color w:val="auto"/>
          <w:szCs w:val="21"/>
        </w:rPr>
        <w:t xml:space="preserve">）除经采购人同意外，中标供应商车辆不得提前离开起点站，否则采购人可采取其它方式（如：四人一辆/次坐出租车，相关人员不足四人的，按实际人数乘一辆车）回目的地，所发生费用由中标供应商负责。</w:t>
      </w:r>
      <w:r>
        <w:rPr>
          <w:rFonts w:hint="eastAsia" w:ascii="宋体" w:hAnsi="宋体" w:cs="宋体"/>
          <w:b/>
          <w:bCs/>
          <w:color w:val="auto"/>
          <w:szCs w:val="21"/>
        </w:rPr>
        <w:t xml:space="preserve">（提供承诺函加盖供应商公章）</w:t>
      </w:r>
      <w:r/>
    </w:p>
    <w:p>
      <w:pPr>
        <w:ind w:firstLine="420"/>
        <w:jc w:val="left"/>
        <w:spacing w:line="520" w:lineRule="exact"/>
        <w:rPr>
          <w:rFonts w:ascii="宋体" w:hAnsi="宋体" w:cs="宋体"/>
          <w:color w:val="auto"/>
          <w:szCs w:val="21"/>
        </w:rPr>
      </w:pPr>
      <w:r>
        <w:rPr>
          <w:rFonts w:ascii="宋体" w:hAnsi="宋体" w:cs="宋体"/>
          <w:color w:val="auto"/>
          <w:szCs w:val="21"/>
        </w:rPr>
        <w:t xml:space="preserve">9</w:t>
      </w:r>
      <w:r>
        <w:rPr>
          <w:rFonts w:hint="eastAsia" w:ascii="宋体" w:hAnsi="宋体" w:cs="宋体"/>
          <w:color w:val="auto"/>
          <w:szCs w:val="21"/>
        </w:rPr>
        <w:t xml:space="preserve">）中标供应商配备至少3名以上驾驶员，驾驶员要求具有驾驶证（A</w:t>
      </w:r>
      <w:r>
        <w:rPr>
          <w:rFonts w:ascii="宋体" w:hAnsi="宋体" w:cs="宋体"/>
          <w:color w:val="auto"/>
          <w:szCs w:val="21"/>
        </w:rPr>
        <w:t xml:space="preserve">1</w:t>
      </w:r>
      <w:r>
        <w:rPr>
          <w:rFonts w:hint="eastAsia" w:ascii="宋体" w:hAnsi="宋体" w:cs="宋体"/>
          <w:color w:val="auto"/>
          <w:szCs w:val="21"/>
        </w:rPr>
        <w:t xml:space="preserve">驾照）、有3年以上大客车驾驶经验，身心健康，55岁以下，</w:t>
      </w:r>
      <w:r>
        <w:rPr>
          <w:rFonts w:hint="eastAsia"/>
          <w:color w:val="auto"/>
        </w:rPr>
        <w:t xml:space="preserve">无犯罪记录（需提供证明）</w:t>
      </w:r>
      <w:r>
        <w:rPr>
          <w:rFonts w:hint="eastAsia" w:ascii="宋体" w:hAnsi="宋体" w:cs="宋体"/>
          <w:color w:val="auto"/>
          <w:szCs w:val="21"/>
        </w:rPr>
        <w:t xml:space="preserve">。中标供应商应保障驾驶员身体健康，开展半年一次的定期体检，平时加强对驾驶员健康状况的监测。无特殊原因，驾驶员应固定，未经采购人同意不得随意调换。如确需更换的，提前两天书面通知采购人，并征得采购人同意。</w:t>
      </w:r>
      <w:r/>
    </w:p>
    <w:p>
      <w:pPr>
        <w:ind w:firstLine="420"/>
        <w:jc w:val="left"/>
        <w:spacing w:line="520" w:lineRule="exact"/>
        <w:rPr>
          <w:rFonts w:ascii="宋体" w:hAnsi="宋体" w:cs="宋体"/>
          <w:color w:val="auto"/>
          <w:szCs w:val="21"/>
        </w:rPr>
      </w:pPr>
      <w:r>
        <w:rPr>
          <w:rFonts w:ascii="宋体" w:hAnsi="宋体" w:cs="宋体"/>
          <w:color w:val="auto"/>
          <w:szCs w:val="21"/>
        </w:rPr>
        <w:t xml:space="preserve">10</w:t>
      </w:r>
      <w:r>
        <w:rPr>
          <w:rFonts w:hint="eastAsia" w:ascii="宋体" w:hAnsi="宋体" w:cs="宋体"/>
          <w:color w:val="auto"/>
          <w:szCs w:val="21"/>
        </w:rPr>
        <w:t xml:space="preserve">）车辆需整洁卫生、车窗明亮，且应做到每日清洁；定期对车厢进行消毒，喷洒空气清新剂；每个座椅必须配备便于拆洗方便的座套，每月更换一次，保持洁净。乘客上车时应有明显的空调，让乘客感到舒适，驾驶员出车时衣着整齐干净。</w:t>
      </w:r>
      <w:r/>
    </w:p>
    <w:p>
      <w:pPr>
        <w:ind w:firstLine="420"/>
        <w:jc w:val="left"/>
        <w:spacing w:line="520" w:lineRule="exact"/>
        <w:rPr>
          <w:color w:val="auto"/>
        </w:rPr>
      </w:pPr>
      <w:r>
        <w:rPr>
          <w:rFonts w:hint="eastAsia" w:ascii="宋体" w:hAnsi="宋体" w:cs="宋体"/>
          <w:color w:val="auto"/>
          <w:szCs w:val="21"/>
        </w:rPr>
        <w:t xml:space="preserve">1</w:t>
      </w:r>
      <w:r>
        <w:rPr>
          <w:rFonts w:ascii="宋体" w:hAnsi="宋体" w:cs="宋体"/>
          <w:color w:val="auto"/>
          <w:szCs w:val="21"/>
        </w:rPr>
        <w:t xml:space="preserve">1</w:t>
      </w:r>
      <w:r>
        <w:rPr>
          <w:rFonts w:hint="eastAsia" w:ascii="宋体" w:hAnsi="宋体" w:cs="宋体"/>
          <w:color w:val="auto"/>
          <w:szCs w:val="21"/>
        </w:rPr>
        <w:t xml:space="preserve">）车辆应按采购人要求安装移动支付设备（可支持学校一卡通、支付宝和微信支付车费），相应的改造费用由中标供应商承担。</w:t>
      </w:r>
      <w:r>
        <w:rPr>
          <w:rFonts w:hint="eastAsia"/>
          <w:color w:val="auto"/>
        </w:rPr>
        <w:t xml:space="preserve">乘车人员支付的费用入采购人账户，为采购人所有。中标供应商不得私自收取乘车人任何费用。</w:t>
      </w:r>
      <w:r/>
    </w:p>
    <w:p>
      <w:pPr>
        <w:ind w:firstLine="420"/>
        <w:jc w:val="left"/>
        <w:spacing w:line="520" w:lineRule="exact"/>
        <w:rPr>
          <w:rFonts w:ascii="宋体" w:hAnsi="宋体" w:cs="宋体"/>
          <w:color w:val="auto"/>
          <w:szCs w:val="21"/>
        </w:rPr>
      </w:pPr>
      <w:r>
        <w:rPr>
          <w:rFonts w:hint="eastAsia" w:ascii="宋体" w:hAnsi="宋体" w:cs="宋体"/>
          <w:color w:val="auto"/>
          <w:position w:val="6"/>
          <w:szCs w:val="21"/>
        </w:rPr>
        <w:t xml:space="preserve">1</w:t>
      </w:r>
      <w:r>
        <w:rPr>
          <w:rFonts w:ascii="宋体" w:hAnsi="宋体" w:cs="宋体"/>
          <w:color w:val="auto"/>
          <w:position w:val="6"/>
          <w:szCs w:val="21"/>
        </w:rPr>
        <w:t xml:space="preserve">2）中标供应商</w:t>
      </w:r>
      <w:r>
        <w:rPr>
          <w:rFonts w:hint="eastAsia" w:ascii="宋体" w:hAnsi="宋体" w:cs="宋体"/>
          <w:color w:val="auto"/>
          <w:position w:val="6"/>
          <w:szCs w:val="21"/>
        </w:rPr>
        <w:t xml:space="preserve">车辆应按照规定配备有效的车载灭火器。大客车驾驶员在紧急情况下（如大客车起火或其他紧急情况）要能够指挥乘客（师生）迅速撤离，确保师生生命安全。</w:t>
      </w:r>
      <w:r/>
    </w:p>
    <w:p>
      <w:pPr>
        <w:ind w:firstLine="420"/>
        <w:jc w:val="left"/>
        <w:spacing w:line="520" w:lineRule="exact"/>
        <w:rPr>
          <w:rFonts w:ascii="宋体" w:hAnsi="宋体" w:cs="宋体"/>
          <w:color w:val="auto"/>
          <w:szCs w:val="21"/>
        </w:rPr>
      </w:pPr>
      <w:r>
        <w:rPr>
          <w:rFonts w:hint="eastAsia" w:ascii="宋体" w:hAnsi="宋体" w:cs="宋体"/>
          <w:color w:val="auto"/>
          <w:szCs w:val="21"/>
        </w:rPr>
        <w:t xml:space="preserve">1</w:t>
      </w:r>
      <w:r>
        <w:rPr>
          <w:rFonts w:ascii="宋体" w:hAnsi="宋体" w:cs="宋体"/>
          <w:color w:val="auto"/>
          <w:szCs w:val="21"/>
        </w:rPr>
        <w:t xml:space="preserve">3</w:t>
      </w:r>
      <w:r>
        <w:rPr>
          <w:rFonts w:hint="eastAsia" w:ascii="宋体" w:hAnsi="宋体" w:cs="宋体"/>
          <w:color w:val="auto"/>
          <w:szCs w:val="21"/>
        </w:rPr>
        <w:t xml:space="preserve">）中标供应商应按照国家或行业规定对投入本项目的从业人员开展岗位培训、安全教育培训。</w:t>
      </w:r>
      <w:r/>
    </w:p>
    <w:p>
      <w:pPr>
        <w:ind w:firstLine="420"/>
        <w:jc w:val="left"/>
        <w:spacing w:line="520" w:lineRule="exact"/>
        <w:rPr>
          <w:rFonts w:ascii="宋体" w:hAnsi="宋体" w:cs="宋体"/>
          <w:color w:val="auto"/>
          <w:szCs w:val="21"/>
        </w:rPr>
      </w:pPr>
      <w:r>
        <w:rPr>
          <w:rFonts w:hint="eastAsia" w:ascii="宋体" w:hAnsi="宋体" w:cs="宋体"/>
          <w:color w:val="auto"/>
          <w:szCs w:val="21"/>
        </w:rPr>
        <w:t xml:space="preserve">1</w:t>
      </w:r>
      <w:r>
        <w:rPr>
          <w:rFonts w:ascii="宋体" w:hAnsi="宋体" w:cs="宋体"/>
          <w:color w:val="auto"/>
          <w:szCs w:val="21"/>
        </w:rPr>
        <w:t xml:space="preserve">4</w:t>
      </w:r>
      <w:r>
        <w:rPr>
          <w:rFonts w:hint="eastAsia" w:ascii="宋体" w:hAnsi="宋体" w:cs="宋体"/>
          <w:color w:val="auto"/>
          <w:szCs w:val="21"/>
        </w:rPr>
        <w:t xml:space="preserve">）服务期限内需服从采购人指挥调度和管理，如有不服从管理等违规现象的，采购人有权更换服务商，由此造成的损失由中标供应商自行承担。因此而增加的费用，由中标供应商全部承担。</w:t>
      </w:r>
      <w:r/>
    </w:p>
    <w:p>
      <w:pPr>
        <w:ind w:firstLine="422"/>
        <w:jc w:val="left"/>
        <w:spacing w:line="520" w:lineRule="exact"/>
        <w:rPr>
          <w:rFonts w:ascii="宋体" w:hAnsi="宋体" w:cs="宋体"/>
          <w:color w:val="auto"/>
          <w:szCs w:val="21"/>
        </w:rPr>
      </w:pPr>
      <w:r>
        <w:rPr>
          <w:rFonts w:ascii="宋体" w:hAnsi="宋体" w:cs="宋体"/>
          <w:b/>
          <w:bCs/>
          <w:color w:val="auto"/>
          <w:szCs w:val="21"/>
        </w:rPr>
        <w:t xml:space="preserve">★</w:t>
      </w:r>
      <w:r>
        <w:rPr>
          <w:rFonts w:hint="eastAsia" w:ascii="宋体" w:hAnsi="宋体" w:cs="宋体"/>
          <w:color w:val="auto"/>
          <w:szCs w:val="21"/>
        </w:rPr>
        <w:t xml:space="preserve">1</w:t>
      </w:r>
      <w:r>
        <w:rPr>
          <w:rFonts w:ascii="宋体" w:hAnsi="宋体" w:cs="宋体"/>
          <w:color w:val="auto"/>
          <w:szCs w:val="21"/>
        </w:rPr>
        <w:t xml:space="preserve">5</w:t>
      </w:r>
      <w:r>
        <w:rPr>
          <w:rFonts w:hint="eastAsia" w:ascii="宋体" w:hAnsi="宋体" w:cs="宋体"/>
          <w:color w:val="auto"/>
          <w:szCs w:val="21"/>
        </w:rPr>
        <w:t xml:space="preserve">）中标供应商承诺拟投入本项目使用的所有车况良好，设备（音响、空调、座椅）工作正常，如出现任何问题，应无条件为采购人更换服务车辆，不得影响学校车辆运行（更换的服务车辆不低于本招标文件要求）。</w:t>
      </w:r>
      <w:r>
        <w:rPr>
          <w:rFonts w:hint="eastAsia" w:ascii="宋体" w:hAnsi="宋体" w:cs="宋体"/>
          <w:b/>
          <w:bCs/>
          <w:color w:val="auto"/>
          <w:szCs w:val="21"/>
        </w:rPr>
        <w:t xml:space="preserve">（提供承诺函加盖供应商公章）</w:t>
      </w:r>
      <w:r/>
    </w:p>
    <w:p>
      <w:pPr>
        <w:ind w:firstLine="420"/>
        <w:jc w:val="left"/>
        <w:spacing w:line="520" w:lineRule="exact"/>
        <w:rPr>
          <w:rFonts w:ascii="宋体" w:hAnsi="宋体" w:cs="宋体"/>
          <w:color w:val="auto"/>
          <w:szCs w:val="21"/>
        </w:rPr>
      </w:pPr>
      <w:r>
        <w:rPr>
          <w:rFonts w:hint="eastAsia" w:ascii="宋体" w:hAnsi="宋体" w:cs="宋体"/>
          <w:color w:val="auto"/>
          <w:szCs w:val="21"/>
        </w:rPr>
        <w:t xml:space="preserve">1</w:t>
      </w:r>
      <w:r>
        <w:rPr>
          <w:rFonts w:ascii="宋体" w:hAnsi="宋体" w:cs="宋体"/>
          <w:color w:val="auto"/>
          <w:szCs w:val="21"/>
        </w:rPr>
        <w:t xml:space="preserve">6</w:t>
      </w:r>
      <w:r>
        <w:rPr>
          <w:rFonts w:hint="eastAsia" w:ascii="宋体" w:hAnsi="宋体" w:cs="宋体"/>
          <w:color w:val="auto"/>
          <w:szCs w:val="21"/>
        </w:rPr>
        <w:t xml:space="preserve">）供应商在中标后不得进行分包、转包。</w:t>
      </w:r>
      <w:r/>
    </w:p>
    <w:p>
      <w:pPr>
        <w:ind w:firstLine="420"/>
        <w:jc w:val="left"/>
        <w:spacing w:line="520" w:lineRule="exact"/>
        <w:rPr>
          <w:rFonts w:ascii="宋体" w:hAnsi="宋体" w:cs="宋体"/>
          <w:color w:val="auto"/>
          <w:szCs w:val="21"/>
        </w:rPr>
      </w:pPr>
      <w:r>
        <w:rPr>
          <w:rFonts w:hint="eastAsia" w:ascii="宋体" w:hAnsi="宋体" w:cs="宋体"/>
          <w:color w:val="auto"/>
          <w:szCs w:val="21"/>
        </w:rPr>
        <w:t xml:space="preserve">4.报价要求</w:t>
      </w:r>
      <w:r/>
    </w:p>
    <w:p>
      <w:pPr>
        <w:ind w:firstLine="420"/>
        <w:jc w:val="left"/>
        <w:spacing w:line="520" w:lineRule="exact"/>
        <w:rPr>
          <w:rFonts w:ascii="宋体" w:hAnsi="宋体" w:cs="宋体"/>
          <w:color w:val="auto"/>
          <w:szCs w:val="21"/>
        </w:rPr>
      </w:pPr>
      <w:r>
        <w:rPr>
          <w:rFonts w:hint="eastAsia" w:ascii="宋体" w:hAnsi="宋体" w:cs="宋体"/>
          <w:color w:val="auto"/>
          <w:szCs w:val="21"/>
        </w:rPr>
        <w:t xml:space="preserve">1）本服务项目按每趟往返最高限价¥700元（含晚上在园区过夜的车辆）。</w:t>
      </w:r>
      <w:r/>
    </w:p>
    <w:p>
      <w:pPr>
        <w:ind w:firstLine="420"/>
        <w:jc w:val="left"/>
        <w:spacing w:line="520" w:lineRule="exact"/>
        <w:rPr>
          <w:rFonts w:ascii="宋体" w:hAnsi="宋体" w:cs="宋体"/>
          <w:color w:val="auto"/>
          <w:szCs w:val="21"/>
        </w:rPr>
      </w:pPr>
      <w:r>
        <w:rPr>
          <w:rFonts w:hint="eastAsia" w:ascii="宋体" w:hAnsi="宋体" w:cs="宋体"/>
          <w:color w:val="auto"/>
          <w:szCs w:val="21"/>
        </w:rPr>
        <w:t xml:space="preserve">2）报价为综合报价，包含车辆使用费、驾驶员工资、各类税费、其他费（规费、管理费、利润等）等所有费用。</w:t>
      </w:r>
      <w:r/>
    </w:p>
    <w:p>
      <w:pPr>
        <w:ind w:firstLine="420"/>
        <w:jc w:val="left"/>
        <w:spacing w:line="520" w:lineRule="exact"/>
        <w:rPr>
          <w:rFonts w:ascii="宋体" w:hAnsi="宋体" w:cs="宋体"/>
          <w:color w:val="auto"/>
          <w:szCs w:val="21"/>
        </w:rPr>
      </w:pPr>
      <w:r>
        <w:rPr>
          <w:rFonts w:hint="eastAsia" w:ascii="宋体" w:hAnsi="宋体" w:cs="宋体"/>
          <w:color w:val="auto"/>
          <w:szCs w:val="21"/>
        </w:rPr>
        <w:t xml:space="preserve">3）如采购人需增加或减少往返的次数，增加、减少的每趟往返单价不作调整，最终以实际使用的趟数结算。</w:t>
      </w:r>
      <w:r/>
    </w:p>
    <w:p>
      <w:pPr>
        <w:ind w:firstLine="420"/>
        <w:jc w:val="left"/>
        <w:spacing w:line="520" w:lineRule="exact"/>
        <w:rPr>
          <w:rFonts w:ascii="宋体" w:hAnsi="宋体" w:cs="宋体"/>
          <w:color w:val="auto"/>
          <w:szCs w:val="21"/>
        </w:rPr>
      </w:pPr>
      <w:r>
        <w:rPr>
          <w:rFonts w:hint="eastAsia" w:ascii="宋体" w:hAnsi="宋体" w:cs="宋体"/>
          <w:color w:val="auto"/>
          <w:szCs w:val="21"/>
        </w:rPr>
        <w:t xml:space="preserve">5.结算要求</w:t>
      </w:r>
      <w:r/>
    </w:p>
    <w:p>
      <w:pPr>
        <w:ind w:firstLine="420"/>
        <w:jc w:val="left"/>
        <w:spacing w:line="520" w:lineRule="exact"/>
        <w:rPr>
          <w:rFonts w:ascii="宋体" w:hAnsi="宋体" w:cs="宋体"/>
          <w:color w:val="auto"/>
          <w:szCs w:val="21"/>
        </w:rPr>
      </w:pPr>
      <w:r>
        <w:rPr>
          <w:rFonts w:hint="eastAsia" w:ascii="宋体" w:hAnsi="宋体" w:cs="宋体"/>
          <w:color w:val="auto"/>
          <w:szCs w:val="21"/>
        </w:rPr>
        <w:t xml:space="preserve">1）中标供应商提供的车辆需已年检，并已购养路费、全保险等具有合法运营资格的车辆。特殊情况下（如修路、塞车等）采购人有权改变原定路线，中标供应商不得拒绝。中标供应商在合同期内负责所租车辆的年检、季检、轮胎、维修、燃料、供养、营运费、保险费（全保，并需购买座位险）、和驾驶员的薪金等费用。</w:t>
      </w:r>
      <w:r/>
    </w:p>
    <w:p>
      <w:pPr>
        <w:ind w:firstLine="420"/>
        <w:jc w:val="left"/>
        <w:spacing w:line="520" w:lineRule="exact"/>
        <w:rPr>
          <w:rFonts w:ascii="宋体" w:hAnsi="宋体" w:cs="宋体"/>
          <w:color w:val="auto"/>
          <w:szCs w:val="21"/>
        </w:rPr>
      </w:pPr>
      <w:r>
        <w:rPr>
          <w:rFonts w:hint="eastAsia" w:ascii="宋体" w:hAnsi="宋体" w:cs="宋体"/>
          <w:color w:val="auto"/>
          <w:szCs w:val="21"/>
        </w:rPr>
        <w:t xml:space="preserve">2）采购人除支付通勤班车租赁费（中标价）之外不再另行支付其他费用。</w:t>
      </w:r>
      <w:r/>
    </w:p>
    <w:p>
      <w:pPr>
        <w:ind w:firstLine="422"/>
        <w:jc w:val="left"/>
        <w:spacing w:line="520" w:lineRule="exact"/>
        <w:rPr>
          <w:rFonts w:ascii="宋体" w:hAnsi="宋体" w:cs="宋体"/>
          <w:b/>
          <w:bCs/>
          <w:color w:val="auto"/>
          <w:szCs w:val="21"/>
        </w:rPr>
      </w:pPr>
      <w:r>
        <w:rPr>
          <w:rFonts w:hint="eastAsia" w:ascii="宋体" w:hAnsi="宋体" w:cs="宋体"/>
          <w:b/>
          <w:bCs/>
          <w:color w:val="auto"/>
          <w:szCs w:val="21"/>
        </w:rPr>
        <w:t xml:space="preserve">3）本项目预估量为</w:t>
      </w:r>
      <w:r>
        <w:rPr>
          <w:rFonts w:ascii="宋体" w:hAnsi="宋体" w:cs="宋体"/>
          <w:b/>
          <w:bCs/>
          <w:color w:val="auto"/>
          <w:szCs w:val="21"/>
        </w:rPr>
        <w:t xml:space="preserve">2200</w:t>
      </w:r>
      <w:r>
        <w:rPr>
          <w:rFonts w:hint="eastAsia" w:ascii="宋体" w:hAnsi="宋体" w:cs="宋体"/>
          <w:b/>
          <w:bCs/>
          <w:color w:val="auto"/>
          <w:szCs w:val="21"/>
        </w:rPr>
        <w:t xml:space="preserve">趟，车辆租赁费采用月结方式：固定班次和临时使用大客车情形均按实际使用趟数结算，中标单价×当月实际使用趟数，次月10日前结算上一月度费用。</w:t>
      </w:r>
      <w:r>
        <w:rPr>
          <w:rFonts w:hint="eastAsia"/>
          <w:color w:val="auto"/>
        </w:rPr>
        <w:t xml:space="preserve">车辆实际使用趟数由采购人与中标供应商双方共同签字确认。</w:t>
      </w:r>
      <w:r/>
    </w:p>
    <w:p>
      <w:pPr>
        <w:ind w:firstLine="420"/>
        <w:jc w:val="left"/>
        <w:spacing w:line="520" w:lineRule="exact"/>
        <w:rPr>
          <w:rFonts w:ascii="宋体" w:hAnsi="宋体" w:cs="宋体"/>
          <w:color w:val="auto"/>
          <w:szCs w:val="21"/>
        </w:rPr>
      </w:pPr>
      <w:r>
        <w:rPr>
          <w:rFonts w:hint="eastAsia" w:ascii="宋体" w:hAnsi="宋体" w:cs="宋体"/>
          <w:color w:val="auto"/>
          <w:szCs w:val="21"/>
        </w:rPr>
        <w:t xml:space="preserve">三、履约保证金</w:t>
      </w:r>
      <w:r/>
    </w:p>
    <w:p>
      <w:pPr>
        <w:ind w:firstLine="420"/>
        <w:jc w:val="left"/>
        <w:spacing w:line="520" w:lineRule="exact"/>
        <w:rPr>
          <w:rFonts w:ascii="宋体" w:hAnsi="宋体" w:cs="宋体"/>
          <w:color w:val="auto"/>
          <w:szCs w:val="21"/>
        </w:rPr>
      </w:pPr>
      <w:r>
        <w:rPr>
          <w:rFonts w:hint="eastAsia" w:ascii="宋体" w:hAnsi="宋体" w:cs="宋体"/>
          <w:color w:val="auto"/>
          <w:szCs w:val="21"/>
        </w:rPr>
        <w:t xml:space="preserve">为保证合同的顺利执行，中标供应商在中标公示结束无异议后5个工作日内，须向采购人缴纳壹拾万元人民币的履约保证金，形式为电汇或网上银行支付（账号信息：户名：南京信息工程大学；账号：10115401040000228；开户银行：中国农业银行南京盘城支行），否则采购人有权不签订合同或按中标候选人秩序依次选择其它中标单位。</w:t>
      </w:r>
      <w:r/>
    </w:p>
    <w:p>
      <w:pPr>
        <w:ind w:firstLine="420"/>
        <w:jc w:val="left"/>
        <w:spacing w:line="520" w:lineRule="exact"/>
        <w:rPr>
          <w:rFonts w:ascii="宋体" w:hAnsi="宋体" w:cs="宋体"/>
          <w:color w:val="auto"/>
          <w:szCs w:val="21"/>
        </w:rPr>
      </w:pPr>
      <w:r>
        <w:rPr>
          <w:rFonts w:hint="eastAsia" w:ascii="宋体" w:hAnsi="宋体" w:cs="宋体"/>
          <w:color w:val="auto"/>
          <w:szCs w:val="21"/>
        </w:rPr>
        <w:t xml:space="preserve">履约保证金退还：本项目服务验收合格且采购人成交供应商双方签署验收单且加盖采购人公章无异议后30个工作日内无息返还。</w:t>
      </w:r>
      <w:r/>
    </w:p>
    <w:p>
      <w:pPr>
        <w:ind w:firstLine="420"/>
        <w:rPr>
          <w:color w:val="auto"/>
        </w:rPr>
      </w:pPr>
      <w:r>
        <w:rPr>
          <w:color w:val="auto"/>
        </w:rPr>
        <w:br w:type="page" w:clear="all"/>
      </w:r>
      <w:r/>
    </w:p>
    <w:p>
      <w:pPr>
        <w:pStyle w:val="818"/>
        <w:ind w:firstLine="643"/>
        <w:rPr>
          <w:color w:val="auto"/>
        </w:rPr>
      </w:pPr>
      <w:r>
        <w:rPr>
          <w:color w:val="auto"/>
        </w:rPr>
        <w:t xml:space="preserve">第五章 评标方法与评标标准</w:t>
      </w:r>
      <w:bookmarkEnd w:id="423"/>
      <w:r/>
      <w:bookmarkEnd w:id="424"/>
      <w:r/>
      <w:r/>
    </w:p>
    <w:p>
      <w:pPr>
        <w:ind w:firstLine="422"/>
        <w:spacing w:line="360" w:lineRule="auto"/>
        <w:rPr>
          <w:rFonts w:ascii="宋体" w:hAnsi="宋体" w:cs="Microsoft New Tai Lue"/>
          <w:b/>
          <w:bCs/>
          <w:color w:val="auto"/>
          <w:szCs w:val="21"/>
        </w:rPr>
      </w:pPr>
      <w:r/>
      <w:bookmarkStart w:id="425" w:name="_Toc91836565"/>
      <w:r>
        <w:rPr>
          <w:rFonts w:hint="eastAsia" w:ascii="宋体" w:hAnsi="宋体" w:cs="Microsoft New Tai Lue"/>
          <w:b/>
          <w:bCs/>
          <w:color w:val="auto"/>
          <w:szCs w:val="21"/>
        </w:rPr>
        <w:t xml:space="preserve">本项目采用综合评分法，评分统计方法采用百分制（满分100分），将全部评委评分直接进行算术平均，小数点后保留2位。得分相同的，按投标报价由低到高顺序排列，得分且投标报价相同的，按技术指标优劣顺序排列，由评标委员会确定中标人。</w:t>
      </w:r>
      <w:r/>
    </w:p>
    <w:tbl>
      <w:tblPr>
        <w:tblStyle w:val="792"/>
        <w:tblW w:w="8639" w:type="dxa"/>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77"/>
        <w:gridCol w:w="5992"/>
        <w:gridCol w:w="750"/>
      </w:tblGrid>
      <w:tr>
        <w:trPr/>
        <w:tc>
          <w:tcPr>
            <w:tcW w:w="720" w:type="dxa"/>
            <w:vAlign w:val="center"/>
            <w:textDirection w:val="lrTb"/>
            <w:noWrap/>
          </w:tcPr>
          <w:p>
            <w:pPr>
              <w:jc w:val="center"/>
              <w:rPr>
                <w:color w:val="auto"/>
                <w:szCs w:val="21"/>
              </w:rPr>
            </w:pPr>
            <w:r>
              <w:rPr>
                <w:rFonts w:hint="eastAsia"/>
                <w:color w:val="auto"/>
                <w:szCs w:val="21"/>
              </w:rPr>
              <w:t xml:space="preserve">序号</w:t>
            </w:r>
            <w:r/>
          </w:p>
        </w:tc>
        <w:tc>
          <w:tcPr>
            <w:tcW w:w="1177" w:type="dxa"/>
            <w:vAlign w:val="center"/>
            <w:textDirection w:val="lrTb"/>
            <w:noWrap/>
          </w:tcPr>
          <w:p>
            <w:pPr>
              <w:jc w:val="center"/>
              <w:rPr>
                <w:color w:val="auto"/>
                <w:szCs w:val="21"/>
              </w:rPr>
            </w:pPr>
            <w:r>
              <w:rPr>
                <w:rFonts w:hint="eastAsia"/>
                <w:color w:val="auto"/>
                <w:szCs w:val="21"/>
              </w:rPr>
              <w:t xml:space="preserve">评分因素</w:t>
            </w:r>
            <w:r/>
          </w:p>
        </w:tc>
        <w:tc>
          <w:tcPr>
            <w:tcW w:w="5992" w:type="dxa"/>
            <w:vAlign w:val="center"/>
            <w:textDirection w:val="lrTb"/>
            <w:noWrap/>
          </w:tcPr>
          <w:p>
            <w:pPr>
              <w:ind w:firstLine="420"/>
              <w:jc w:val="center"/>
              <w:spacing w:line="360" w:lineRule="auto"/>
              <w:rPr>
                <w:rFonts w:ascii="宋体" w:hAnsi="宋体" w:cs="宋体"/>
                <w:color w:val="auto"/>
                <w:szCs w:val="21"/>
              </w:rPr>
            </w:pPr>
            <w:r>
              <w:rPr>
                <w:rFonts w:hint="eastAsia" w:ascii="宋体" w:hAnsi="宋体" w:cs="宋体"/>
                <w:color w:val="auto"/>
                <w:szCs w:val="21"/>
              </w:rPr>
              <w:t xml:space="preserve">评审标准</w:t>
            </w:r>
            <w:r/>
          </w:p>
        </w:tc>
        <w:tc>
          <w:tcPr>
            <w:tcW w:w="750" w:type="dxa"/>
            <w:vAlign w:val="center"/>
            <w:textDirection w:val="lrTb"/>
            <w:noWrap/>
          </w:tcPr>
          <w:p>
            <w:pPr>
              <w:jc w:val="center"/>
              <w:spacing w:line="360" w:lineRule="auto"/>
              <w:rPr>
                <w:rFonts w:ascii="宋体" w:hAnsi="宋体" w:cs="宋体"/>
                <w:color w:val="auto"/>
                <w:szCs w:val="21"/>
              </w:rPr>
            </w:pPr>
            <w:r>
              <w:rPr>
                <w:rFonts w:hint="eastAsia" w:ascii="宋体" w:hAnsi="宋体" w:cs="宋体"/>
                <w:color w:val="auto"/>
                <w:szCs w:val="21"/>
              </w:rPr>
              <w:t xml:space="preserve">分值</w:t>
            </w:r>
            <w:r/>
          </w:p>
        </w:tc>
      </w:tr>
      <w:tr>
        <w:trPr>
          <w:trHeight w:val="1531"/>
        </w:trPr>
        <w:tc>
          <w:tcPr>
            <w:tcW w:w="720" w:type="dxa"/>
            <w:vAlign w:val="center"/>
            <w:textDirection w:val="lrTb"/>
            <w:noWrap/>
          </w:tcPr>
          <w:p>
            <w:pPr>
              <w:jc w:val="center"/>
              <w:rPr>
                <w:color w:val="auto"/>
                <w:szCs w:val="21"/>
              </w:rPr>
            </w:pPr>
            <w:r>
              <w:rPr>
                <w:rFonts w:hint="eastAsia"/>
                <w:color w:val="auto"/>
                <w:szCs w:val="21"/>
              </w:rPr>
              <w:t xml:space="preserve">1</w:t>
            </w:r>
            <w:r/>
          </w:p>
        </w:tc>
        <w:tc>
          <w:tcPr>
            <w:tcW w:w="1177" w:type="dxa"/>
            <w:vAlign w:val="center"/>
            <w:textDirection w:val="lrTb"/>
            <w:noWrap/>
          </w:tcPr>
          <w:p>
            <w:pPr>
              <w:jc w:val="center"/>
              <w:rPr>
                <w:color w:val="auto"/>
                <w:szCs w:val="21"/>
              </w:rPr>
            </w:pPr>
            <w:r>
              <w:rPr>
                <w:rFonts w:hint="eastAsia"/>
                <w:color w:val="auto"/>
                <w:szCs w:val="21"/>
              </w:rPr>
              <w:t xml:space="preserve">报价</w:t>
            </w:r>
            <w:r/>
          </w:p>
          <w:p>
            <w:pPr>
              <w:jc w:val="center"/>
              <w:rPr>
                <w:color w:val="auto"/>
                <w:szCs w:val="21"/>
              </w:rPr>
            </w:pPr>
            <w:r>
              <w:rPr>
                <w:rFonts w:hint="eastAsia"/>
                <w:color w:val="auto"/>
                <w:szCs w:val="21"/>
              </w:rPr>
              <w:t xml:space="preserve">（</w:t>
            </w:r>
            <w:r>
              <w:rPr>
                <w:color w:val="auto"/>
                <w:szCs w:val="21"/>
              </w:rPr>
              <w:t xml:space="preserve">4</w:t>
            </w:r>
            <w:r>
              <w:rPr>
                <w:rFonts w:hint="eastAsia"/>
                <w:color w:val="auto"/>
                <w:szCs w:val="21"/>
              </w:rPr>
              <w:t xml:space="preserve">0分）</w:t>
            </w:r>
            <w:r/>
          </w:p>
        </w:tc>
        <w:tc>
          <w:tcPr>
            <w:tcW w:w="5992" w:type="dxa"/>
            <w:vAlign w:val="center"/>
            <w:textDirection w:val="lrTb"/>
            <w:noWrap/>
          </w:tcPr>
          <w:p>
            <w:pPr>
              <w:jc w:val="left"/>
              <w:spacing w:line="360" w:lineRule="auto"/>
              <w:rPr>
                <w:rFonts w:ascii="宋体" w:hAnsi="宋体" w:cs="宋体"/>
                <w:color w:val="auto"/>
                <w:szCs w:val="21"/>
              </w:rPr>
            </w:pPr>
            <w:r>
              <w:rPr>
                <w:rFonts w:hint="eastAsia"/>
                <w:color w:val="auto"/>
                <w:szCs w:val="21"/>
              </w:rPr>
              <w:t xml:space="preserve">价格分采用低价优先法计算，即满足招标文件要求且投标价格最低的投标报价为评标基准价，其价格分为满分</w:t>
            </w:r>
            <w:r>
              <w:rPr>
                <w:color w:val="auto"/>
                <w:szCs w:val="21"/>
              </w:rPr>
              <w:t xml:space="preserve">4</w:t>
            </w:r>
            <w:r>
              <w:rPr>
                <w:rFonts w:hint="eastAsia"/>
                <w:color w:val="auto"/>
                <w:szCs w:val="21"/>
              </w:rPr>
              <w:t xml:space="preserve">0分。其他供应商的价格分按照下列公式计算：投标报价得分=（评标基准价／投标报价）×</w:t>
            </w:r>
            <w:r>
              <w:rPr>
                <w:color w:val="auto"/>
                <w:szCs w:val="21"/>
              </w:rPr>
              <w:t xml:space="preserve">4</w:t>
            </w:r>
            <w:r>
              <w:rPr>
                <w:rFonts w:hint="eastAsia"/>
                <w:color w:val="auto"/>
                <w:szCs w:val="21"/>
              </w:rPr>
              <w:t xml:space="preserve">0（精确到小数点后两位）</w:t>
            </w:r>
            <w:r/>
          </w:p>
        </w:tc>
        <w:tc>
          <w:tcPr>
            <w:tcW w:w="750" w:type="dxa"/>
            <w:vAlign w:val="center"/>
            <w:textDirection w:val="lrTb"/>
            <w:noWrap/>
          </w:tcPr>
          <w:p>
            <w:pPr>
              <w:jc w:val="center"/>
              <w:spacing w:line="360" w:lineRule="auto"/>
              <w:rPr>
                <w:rFonts w:ascii="宋体" w:hAnsi="宋体" w:cs="宋体"/>
                <w:color w:val="auto"/>
                <w:szCs w:val="21"/>
              </w:rPr>
            </w:pPr>
            <w:r>
              <w:rPr>
                <w:rFonts w:ascii="宋体" w:hAnsi="宋体" w:cs="宋体"/>
                <w:color w:val="auto"/>
                <w:szCs w:val="21"/>
              </w:rPr>
              <w:t xml:space="preserve">4</w:t>
            </w:r>
            <w:r>
              <w:rPr>
                <w:rFonts w:hint="eastAsia" w:ascii="宋体" w:hAnsi="宋体" w:cs="宋体"/>
                <w:color w:val="auto"/>
                <w:szCs w:val="21"/>
              </w:rPr>
              <w:t xml:space="preserve">0</w:t>
            </w:r>
            <w:r/>
          </w:p>
        </w:tc>
      </w:tr>
      <w:tr>
        <w:trPr>
          <w:trHeight w:val="304"/>
        </w:trPr>
        <w:tc>
          <w:tcPr>
            <w:tcW w:w="720" w:type="dxa"/>
            <w:vAlign w:val="center"/>
            <w:vMerge w:val="restart"/>
            <w:textDirection w:val="lrTb"/>
            <w:noWrap/>
          </w:tcPr>
          <w:p>
            <w:pPr>
              <w:jc w:val="center"/>
              <w:rPr>
                <w:color w:val="auto"/>
                <w:szCs w:val="21"/>
              </w:rPr>
            </w:pPr>
            <w:r>
              <w:rPr>
                <w:rFonts w:hint="eastAsia"/>
                <w:color w:val="auto"/>
                <w:szCs w:val="21"/>
              </w:rPr>
              <w:t xml:space="preserve">2</w:t>
            </w:r>
            <w:r/>
          </w:p>
        </w:tc>
        <w:tc>
          <w:tcPr>
            <w:tcW w:w="1177" w:type="dxa"/>
            <w:vAlign w:val="center"/>
            <w:vMerge w:val="restart"/>
            <w:textDirection w:val="lrTb"/>
            <w:noWrap/>
          </w:tcPr>
          <w:p>
            <w:pPr>
              <w:jc w:val="center"/>
              <w:rPr>
                <w:color w:val="auto"/>
                <w:szCs w:val="21"/>
              </w:rPr>
            </w:pPr>
            <w:r>
              <w:rPr>
                <w:rFonts w:hint="eastAsia"/>
                <w:color w:val="auto"/>
                <w:szCs w:val="21"/>
              </w:rPr>
              <w:t xml:space="preserve">车辆性能及配置情况（</w:t>
            </w:r>
            <w:r>
              <w:rPr>
                <w:color w:val="auto"/>
                <w:szCs w:val="21"/>
              </w:rPr>
              <w:t xml:space="preserve">15</w:t>
            </w:r>
            <w:r>
              <w:rPr>
                <w:rFonts w:hint="eastAsia"/>
                <w:color w:val="auto"/>
                <w:szCs w:val="21"/>
              </w:rPr>
              <w:t xml:space="preserve">分）</w:t>
            </w:r>
            <w:r/>
          </w:p>
        </w:tc>
        <w:tc>
          <w:tcPr>
            <w:tcW w:w="5992" w:type="dxa"/>
            <w:vAlign w:val="center"/>
            <w:textDirection w:val="lrTb"/>
            <w:noWrap/>
          </w:tcPr>
          <w:p>
            <w:pPr>
              <w:numPr>
                <w:ilvl w:val="255"/>
                <w:numId w:val="0"/>
              </w:numPr>
              <w:jc w:val="left"/>
              <w:spacing w:line="360" w:lineRule="auto"/>
              <w:rPr>
                <w:rFonts w:ascii="宋体" w:hAnsi="宋体" w:cs="宋体"/>
                <w:color w:val="auto"/>
                <w:szCs w:val="21"/>
              </w:rPr>
            </w:pPr>
            <w:r>
              <w:rPr>
                <w:rFonts w:hint="eastAsia" w:ascii="宋体" w:hAnsi="宋体" w:cs="宋体"/>
                <w:color w:val="auto"/>
                <w:szCs w:val="21"/>
              </w:rPr>
              <w:t xml:space="preserve">供应商拟配置本项目使用的车辆行驶公里数18万公里以内且购置登记年限不超过3年的（含3年）有一个得</w:t>
            </w:r>
            <w:r>
              <w:rPr>
                <w:rFonts w:ascii="宋体" w:hAnsi="宋体" w:cs="宋体"/>
                <w:color w:val="auto"/>
                <w:szCs w:val="21"/>
              </w:rPr>
              <w:t xml:space="preserve">2</w:t>
            </w:r>
            <w:r>
              <w:rPr>
                <w:rFonts w:hint="eastAsia" w:ascii="宋体" w:hAnsi="宋体" w:cs="宋体"/>
                <w:color w:val="auto"/>
                <w:szCs w:val="21"/>
              </w:rPr>
              <w:t xml:space="preserve">分，满分</w:t>
            </w:r>
            <w:r>
              <w:rPr>
                <w:rFonts w:ascii="宋体" w:hAnsi="宋体" w:cs="宋体"/>
                <w:color w:val="auto"/>
                <w:szCs w:val="21"/>
              </w:rPr>
              <w:t xml:space="preserve">6</w:t>
            </w:r>
            <w:r>
              <w:rPr>
                <w:rFonts w:hint="eastAsia" w:ascii="宋体" w:hAnsi="宋体" w:cs="宋体"/>
                <w:color w:val="auto"/>
                <w:szCs w:val="21"/>
              </w:rPr>
              <w:t xml:space="preserve">分。</w:t>
            </w:r>
            <w:r/>
          </w:p>
          <w:p>
            <w:pPr>
              <w:numPr>
                <w:ilvl w:val="255"/>
                <w:numId w:val="0"/>
              </w:numPr>
              <w:jc w:val="left"/>
              <w:spacing w:line="360" w:lineRule="auto"/>
              <w:rPr>
                <w:rFonts w:ascii="宋体" w:hAnsi="宋体" w:cs="宋体"/>
                <w:color w:val="auto"/>
                <w:szCs w:val="21"/>
              </w:rPr>
            </w:pPr>
            <w:r>
              <w:rPr>
                <w:rFonts w:hint="eastAsia" w:ascii="宋体" w:hAnsi="宋体" w:cs="宋体"/>
                <w:color w:val="auto"/>
                <w:szCs w:val="21"/>
              </w:rPr>
              <w:t xml:space="preserve">购置登记年限以行驶证注册日期为准，公里数以仪表盘行驶公里数为准，同时车辆行驶证上的初次登记时间与车辆保单等材料上的车辆初次登记时间需保持一致。</w:t>
            </w:r>
            <w:r/>
          </w:p>
          <w:p>
            <w:pPr>
              <w:numPr>
                <w:ilvl w:val="255"/>
                <w:numId w:val="0"/>
              </w:numPr>
              <w:jc w:val="left"/>
              <w:spacing w:line="360" w:lineRule="auto"/>
              <w:rPr>
                <w:color w:val="auto"/>
              </w:rPr>
            </w:pPr>
            <w:r>
              <w:rPr>
                <w:rFonts w:hint="eastAsia" w:ascii="宋体" w:hAnsi="宋体" w:cs="宋体"/>
                <w:color w:val="auto"/>
                <w:szCs w:val="21"/>
              </w:rPr>
              <w:t xml:space="preserve">（提供行驶证复印件、仪表盘行驶公里数照片、车辆保单复印件加盖供应商公章，如不一致或者未提供均不得分）</w:t>
            </w:r>
            <w:r/>
          </w:p>
        </w:tc>
        <w:tc>
          <w:tcPr>
            <w:tcW w:w="750" w:type="dxa"/>
            <w:vAlign w:val="center"/>
            <w:textDirection w:val="lrTb"/>
            <w:noWrap/>
          </w:tcPr>
          <w:p>
            <w:pPr>
              <w:jc w:val="center"/>
              <w:spacing w:line="360" w:lineRule="auto"/>
              <w:rPr>
                <w:rFonts w:ascii="宋体" w:hAnsi="宋体" w:cs="宋体"/>
                <w:color w:val="auto"/>
                <w:szCs w:val="21"/>
              </w:rPr>
            </w:pPr>
            <w:r>
              <w:rPr>
                <w:rFonts w:hint="eastAsia" w:ascii="宋体" w:hAnsi="宋体" w:cs="宋体"/>
                <w:color w:val="auto"/>
                <w:szCs w:val="21"/>
              </w:rPr>
              <w:t xml:space="preserve">6</w:t>
            </w:r>
            <w:r/>
          </w:p>
        </w:tc>
      </w:tr>
      <w:tr>
        <w:trPr>
          <w:trHeight w:val="304"/>
        </w:trPr>
        <w:tc>
          <w:tcPr>
            <w:tcW w:w="720" w:type="dxa"/>
            <w:vAlign w:val="center"/>
            <w:vMerge w:val="continue"/>
            <w:textDirection w:val="lrTb"/>
            <w:noWrap/>
          </w:tcPr>
          <w:p>
            <w:pPr>
              <w:jc w:val="center"/>
              <w:rPr>
                <w:color w:val="auto"/>
                <w:szCs w:val="21"/>
              </w:rPr>
            </w:pPr>
            <w:r>
              <w:rPr>
                <w:color w:val="auto"/>
                <w:szCs w:val="21"/>
              </w:rPr>
            </w:r>
            <w:r/>
          </w:p>
        </w:tc>
        <w:tc>
          <w:tcPr>
            <w:tcW w:w="1177" w:type="dxa"/>
            <w:vAlign w:val="center"/>
            <w:vMerge w:val="continue"/>
            <w:textDirection w:val="lrTb"/>
            <w:noWrap/>
          </w:tcPr>
          <w:p>
            <w:pPr>
              <w:jc w:val="center"/>
              <w:rPr>
                <w:color w:val="auto"/>
                <w:szCs w:val="21"/>
              </w:rPr>
            </w:pPr>
            <w:r>
              <w:rPr>
                <w:color w:val="auto"/>
                <w:szCs w:val="21"/>
              </w:rPr>
            </w:r>
            <w:r/>
          </w:p>
        </w:tc>
        <w:tc>
          <w:tcPr>
            <w:tcW w:w="5992" w:type="dxa"/>
            <w:vAlign w:val="center"/>
            <w:textDirection w:val="lrTb"/>
            <w:noWrap/>
          </w:tcPr>
          <w:p>
            <w:pPr>
              <w:jc w:val="left"/>
              <w:spacing w:line="360" w:lineRule="auto"/>
              <w:rPr>
                <w:rFonts w:ascii="宋体" w:hAnsi="宋体" w:cs="宋体"/>
                <w:color w:val="auto"/>
                <w:szCs w:val="21"/>
              </w:rPr>
            </w:pPr>
            <w:r>
              <w:rPr>
                <w:rFonts w:hint="eastAsia" w:ascii="宋体" w:hAnsi="宋体" w:cs="宋体"/>
                <w:color w:val="auto"/>
                <w:szCs w:val="21"/>
              </w:rPr>
              <w:t xml:space="preserve">供应商承诺为本项目提供至少1辆备用运营车辆（同类车型）和1位驾驶人员，出现突发状况后1小时内到达现场的，得</w:t>
            </w:r>
            <w:r>
              <w:rPr>
                <w:rFonts w:ascii="宋体" w:hAnsi="宋体" w:cs="宋体"/>
                <w:color w:val="auto"/>
                <w:szCs w:val="21"/>
              </w:rPr>
              <w:t xml:space="preserve">3</w:t>
            </w:r>
            <w:r>
              <w:rPr>
                <w:rFonts w:hint="eastAsia" w:ascii="宋体" w:hAnsi="宋体" w:cs="宋体"/>
                <w:color w:val="auto"/>
                <w:szCs w:val="21"/>
              </w:rPr>
              <w:t xml:space="preserve">分；</w:t>
            </w:r>
            <w:r>
              <w:rPr>
                <w:rFonts w:ascii="宋体" w:hAnsi="宋体" w:cs="宋体"/>
                <w:color w:val="auto"/>
                <w:szCs w:val="21"/>
              </w:rPr>
              <w:t xml:space="preserve">2</w:t>
            </w:r>
            <w:r>
              <w:rPr>
                <w:rFonts w:hint="eastAsia" w:ascii="宋体" w:hAnsi="宋体" w:cs="宋体"/>
                <w:color w:val="auto"/>
                <w:szCs w:val="21"/>
              </w:rPr>
              <w:t xml:space="preserve">小时内到达现场的，得</w:t>
            </w:r>
            <w:r>
              <w:rPr>
                <w:rFonts w:ascii="宋体" w:hAnsi="宋体" w:cs="宋体"/>
                <w:color w:val="auto"/>
                <w:szCs w:val="21"/>
              </w:rPr>
              <w:t xml:space="preserve">2</w:t>
            </w:r>
            <w:r>
              <w:rPr>
                <w:rFonts w:hint="eastAsia" w:ascii="宋体" w:hAnsi="宋体" w:cs="宋体"/>
                <w:color w:val="auto"/>
                <w:szCs w:val="21"/>
              </w:rPr>
              <w:t xml:space="preserve">分；</w:t>
            </w:r>
            <w:r>
              <w:rPr>
                <w:rFonts w:ascii="宋体" w:hAnsi="宋体" w:cs="宋体"/>
                <w:color w:val="auto"/>
                <w:szCs w:val="21"/>
              </w:rPr>
              <w:t xml:space="preserve">2</w:t>
            </w:r>
            <w:r>
              <w:rPr>
                <w:rFonts w:hint="eastAsia" w:ascii="宋体" w:hAnsi="宋体" w:cs="宋体"/>
                <w:color w:val="auto"/>
                <w:szCs w:val="21"/>
              </w:rPr>
              <w:t xml:space="preserve">小时以上到达现场的，不得分。</w:t>
            </w:r>
            <w:r/>
          </w:p>
          <w:p>
            <w:pPr>
              <w:jc w:val="left"/>
              <w:spacing w:line="360" w:lineRule="auto"/>
              <w:rPr>
                <w:rFonts w:ascii="宋体" w:hAnsi="宋体" w:cs="宋体"/>
                <w:color w:val="auto"/>
                <w:szCs w:val="21"/>
              </w:rPr>
            </w:pPr>
            <w:r>
              <w:rPr>
                <w:rFonts w:hint="eastAsia" w:ascii="宋体" w:hAnsi="宋体" w:cs="宋体"/>
                <w:color w:val="auto"/>
                <w:szCs w:val="21"/>
              </w:rPr>
              <w:t xml:space="preserve">（提供承诺函加盖供应商公章，未提供不得分）</w:t>
            </w:r>
            <w:r/>
          </w:p>
        </w:tc>
        <w:tc>
          <w:tcPr>
            <w:tcW w:w="750" w:type="dxa"/>
            <w:vAlign w:val="center"/>
            <w:textDirection w:val="lrTb"/>
            <w:noWrap/>
          </w:tcPr>
          <w:p>
            <w:pPr>
              <w:jc w:val="center"/>
              <w:spacing w:line="360" w:lineRule="auto"/>
              <w:rPr>
                <w:rFonts w:ascii="宋体" w:hAnsi="宋体" w:cs="宋体"/>
                <w:color w:val="auto"/>
                <w:szCs w:val="21"/>
              </w:rPr>
            </w:pPr>
            <w:r>
              <w:rPr>
                <w:rFonts w:ascii="宋体" w:hAnsi="宋体" w:cs="宋体"/>
                <w:color w:val="auto"/>
                <w:szCs w:val="21"/>
              </w:rPr>
              <w:t xml:space="preserve">3</w:t>
            </w:r>
            <w:r/>
          </w:p>
        </w:tc>
      </w:tr>
      <w:tr>
        <w:trPr>
          <w:trHeight w:val="304"/>
        </w:trPr>
        <w:tc>
          <w:tcPr>
            <w:tcW w:w="720" w:type="dxa"/>
            <w:vAlign w:val="center"/>
            <w:vMerge w:val="continue"/>
            <w:textDirection w:val="lrTb"/>
            <w:noWrap/>
          </w:tcPr>
          <w:p>
            <w:pPr>
              <w:jc w:val="center"/>
              <w:rPr>
                <w:color w:val="auto"/>
                <w:szCs w:val="21"/>
              </w:rPr>
            </w:pPr>
            <w:r>
              <w:rPr>
                <w:color w:val="auto"/>
                <w:szCs w:val="21"/>
              </w:rPr>
            </w:r>
            <w:r/>
          </w:p>
        </w:tc>
        <w:tc>
          <w:tcPr>
            <w:tcW w:w="1177" w:type="dxa"/>
            <w:vAlign w:val="center"/>
            <w:vMerge w:val="continue"/>
            <w:textDirection w:val="lrTb"/>
            <w:noWrap/>
          </w:tcPr>
          <w:p>
            <w:pPr>
              <w:jc w:val="center"/>
              <w:rPr>
                <w:color w:val="auto"/>
                <w:szCs w:val="21"/>
              </w:rPr>
            </w:pPr>
            <w:r>
              <w:rPr>
                <w:color w:val="auto"/>
                <w:szCs w:val="21"/>
              </w:rPr>
            </w:r>
            <w:r/>
          </w:p>
        </w:tc>
        <w:tc>
          <w:tcPr>
            <w:tcW w:w="5992" w:type="dxa"/>
            <w:vAlign w:val="center"/>
            <w:textDirection w:val="lrTb"/>
            <w:noWrap/>
          </w:tcPr>
          <w:p>
            <w:pPr>
              <w:jc w:val="left"/>
              <w:spacing w:line="360" w:lineRule="auto"/>
              <w:rPr>
                <w:rFonts w:ascii="宋体" w:hAnsi="宋体"/>
                <w:color w:val="auto"/>
                <w:szCs w:val="21"/>
              </w:rPr>
            </w:pPr>
            <w:r>
              <w:rPr>
                <w:rFonts w:hint="eastAsia" w:ascii="宋体" w:hAnsi="宋体"/>
                <w:color w:val="auto"/>
                <w:szCs w:val="21"/>
              </w:rPr>
              <w:t xml:space="preserve">供应商承诺在服务期内，无条件根据采购人需求，免费接送采购人师生从园区尚学楼至地铁S8号线金牛湖站</w:t>
            </w:r>
            <w:r>
              <w:rPr>
                <w:rFonts w:hint="eastAsia" w:ascii="宋体" w:hAnsi="宋体"/>
                <w:color w:val="auto"/>
                <w:szCs w:val="21"/>
                <w:lang w:val="en-US" w:eastAsia="zh-CN"/>
              </w:rPr>
              <w:t xml:space="preserve">80</w:t>
            </w:r>
            <w:r>
              <w:rPr>
                <w:rFonts w:hint="eastAsia" w:ascii="宋体" w:hAnsi="宋体"/>
                <w:color w:val="auto"/>
                <w:szCs w:val="21"/>
              </w:rPr>
              <w:t xml:space="preserve">个往返的，得</w:t>
            </w:r>
            <w:r>
              <w:rPr>
                <w:rFonts w:ascii="宋体" w:hAnsi="宋体"/>
                <w:color w:val="auto"/>
                <w:szCs w:val="21"/>
              </w:rPr>
              <w:t xml:space="preserve">3</w:t>
            </w:r>
            <w:r>
              <w:rPr>
                <w:rFonts w:hint="eastAsia" w:ascii="宋体" w:hAnsi="宋体"/>
                <w:color w:val="auto"/>
                <w:szCs w:val="21"/>
              </w:rPr>
              <w:t xml:space="preserve">分；1</w:t>
            </w:r>
            <w:r>
              <w:rPr>
                <w:rFonts w:hint="eastAsia" w:ascii="宋体" w:hAnsi="宋体"/>
                <w:color w:val="auto"/>
                <w:szCs w:val="21"/>
                <w:lang w:val="en-US" w:eastAsia="zh-CN"/>
              </w:rPr>
              <w:t xml:space="preserve">00</w:t>
            </w:r>
            <w:r>
              <w:rPr>
                <w:rFonts w:hint="eastAsia" w:ascii="宋体" w:hAnsi="宋体"/>
                <w:color w:val="auto"/>
                <w:szCs w:val="21"/>
              </w:rPr>
              <w:t xml:space="preserve">个以上往返的，得4分。</w:t>
            </w:r>
            <w:r/>
          </w:p>
          <w:p>
            <w:pPr>
              <w:jc w:val="left"/>
              <w:spacing w:line="360" w:lineRule="auto"/>
              <w:rPr>
                <w:rFonts w:ascii="宋体" w:hAnsi="宋体"/>
                <w:color w:val="auto"/>
                <w:szCs w:val="21"/>
              </w:rPr>
            </w:pPr>
            <w:r>
              <w:rPr>
                <w:rFonts w:hint="eastAsia" w:ascii="宋体" w:hAnsi="宋体"/>
                <w:color w:val="auto"/>
                <w:szCs w:val="21"/>
              </w:rPr>
              <w:t xml:space="preserve">供应商承诺免费接送采购人师生从园区尚学楼至天长客运站</w:t>
            </w:r>
            <w:r>
              <w:rPr>
                <w:rFonts w:hint="eastAsia" w:ascii="宋体" w:hAnsi="宋体"/>
                <w:color w:val="auto"/>
                <w:szCs w:val="21"/>
                <w:lang w:val="en-US" w:eastAsia="zh-CN"/>
              </w:rPr>
              <w:t xml:space="preserve">5</w:t>
            </w:r>
            <w:r>
              <w:rPr>
                <w:rFonts w:hint="eastAsia" w:ascii="宋体" w:hAnsi="宋体"/>
                <w:color w:val="auto"/>
                <w:szCs w:val="21"/>
              </w:rPr>
              <w:t xml:space="preserve">个往返的，得</w:t>
            </w:r>
            <w:r>
              <w:rPr>
                <w:rFonts w:ascii="宋体" w:hAnsi="宋体"/>
                <w:color w:val="auto"/>
                <w:szCs w:val="21"/>
              </w:rPr>
              <w:t xml:space="preserve">1</w:t>
            </w:r>
            <w:r>
              <w:rPr>
                <w:rFonts w:hint="eastAsia" w:ascii="宋体" w:hAnsi="宋体"/>
                <w:color w:val="auto"/>
                <w:szCs w:val="21"/>
              </w:rPr>
              <w:t xml:space="preserve">分；</w:t>
            </w:r>
            <w:r>
              <w:rPr>
                <w:rFonts w:hint="eastAsia" w:ascii="宋体" w:hAnsi="宋体"/>
                <w:color w:val="auto"/>
                <w:szCs w:val="21"/>
                <w:lang w:val="en-US" w:eastAsia="zh-CN"/>
              </w:rPr>
              <w:t xml:space="preserve">10</w:t>
            </w:r>
            <w:r>
              <w:rPr>
                <w:rFonts w:hint="eastAsia" w:ascii="宋体" w:hAnsi="宋体"/>
                <w:color w:val="auto"/>
                <w:szCs w:val="21"/>
              </w:rPr>
              <w:t xml:space="preserve">个以上往返的，得2分。</w:t>
            </w:r>
            <w:r/>
          </w:p>
          <w:p>
            <w:pPr>
              <w:jc w:val="left"/>
              <w:spacing w:line="360" w:lineRule="auto"/>
              <w:rPr>
                <w:rFonts w:ascii="宋体" w:hAnsi="宋体" w:cs="宋体"/>
                <w:color w:val="auto"/>
                <w:szCs w:val="21"/>
              </w:rPr>
            </w:pPr>
            <w:r>
              <w:rPr>
                <w:rFonts w:hint="eastAsia" w:ascii="宋体" w:hAnsi="宋体"/>
                <w:color w:val="auto"/>
                <w:szCs w:val="21"/>
              </w:rPr>
              <w:t xml:space="preserve">（提供承诺函加盖供应商公章，未提供不得分）</w:t>
            </w:r>
            <w:r/>
          </w:p>
        </w:tc>
        <w:tc>
          <w:tcPr>
            <w:tcW w:w="750" w:type="dxa"/>
            <w:vAlign w:val="center"/>
            <w:textDirection w:val="lrTb"/>
            <w:noWrap/>
          </w:tcPr>
          <w:p>
            <w:pPr>
              <w:jc w:val="center"/>
              <w:spacing w:line="360" w:lineRule="auto"/>
              <w:rPr>
                <w:rFonts w:ascii="宋体" w:hAnsi="宋体" w:cs="宋体"/>
                <w:color w:val="auto"/>
                <w:szCs w:val="21"/>
              </w:rPr>
            </w:pPr>
            <w:r>
              <w:rPr>
                <w:rFonts w:ascii="宋体" w:hAnsi="宋体" w:cs="宋体"/>
                <w:color w:val="auto"/>
                <w:szCs w:val="21"/>
              </w:rPr>
              <w:t xml:space="preserve">6</w:t>
            </w:r>
            <w:r/>
          </w:p>
        </w:tc>
      </w:tr>
      <w:tr>
        <w:trPr>
          <w:trHeight w:val="3878"/>
        </w:trPr>
        <w:tc>
          <w:tcPr>
            <w:tcW w:w="720" w:type="dxa"/>
            <w:vAlign w:val="center"/>
            <w:textDirection w:val="lrTb"/>
            <w:noWrap/>
          </w:tcPr>
          <w:p>
            <w:pPr>
              <w:jc w:val="center"/>
              <w:rPr>
                <w:color w:val="auto"/>
                <w:szCs w:val="21"/>
              </w:rPr>
            </w:pPr>
            <w:r>
              <w:rPr>
                <w:rFonts w:hint="eastAsia"/>
                <w:color w:val="auto"/>
                <w:szCs w:val="21"/>
              </w:rPr>
              <w:t xml:space="preserve">3</w:t>
            </w:r>
            <w:r/>
          </w:p>
        </w:tc>
        <w:tc>
          <w:tcPr>
            <w:tcW w:w="1177" w:type="dxa"/>
            <w:vAlign w:val="center"/>
            <w:textDirection w:val="lrTb"/>
            <w:noWrap/>
          </w:tcPr>
          <w:p>
            <w:pPr>
              <w:jc w:val="center"/>
              <w:rPr>
                <w:color w:val="auto"/>
                <w:szCs w:val="21"/>
              </w:rPr>
            </w:pPr>
            <w:r>
              <w:rPr>
                <w:rFonts w:hint="eastAsia"/>
                <w:color w:val="auto"/>
                <w:szCs w:val="21"/>
              </w:rPr>
              <w:t xml:space="preserve">驾驶人员</w:t>
            </w:r>
            <w:r/>
          </w:p>
          <w:p>
            <w:pPr>
              <w:jc w:val="center"/>
              <w:rPr>
                <w:color w:val="auto"/>
                <w:szCs w:val="21"/>
              </w:rPr>
            </w:pPr>
            <w:r>
              <w:rPr>
                <w:rFonts w:hint="eastAsia"/>
                <w:color w:val="auto"/>
                <w:szCs w:val="21"/>
              </w:rPr>
              <w:t xml:space="preserve">配置情况</w:t>
            </w:r>
            <w:r/>
          </w:p>
          <w:p>
            <w:pPr>
              <w:jc w:val="center"/>
              <w:rPr>
                <w:color w:val="auto"/>
                <w:szCs w:val="21"/>
              </w:rPr>
            </w:pPr>
            <w:r>
              <w:rPr>
                <w:rFonts w:hint="eastAsia"/>
                <w:color w:val="auto"/>
                <w:szCs w:val="21"/>
              </w:rPr>
              <w:t xml:space="preserve">（</w:t>
            </w:r>
            <w:r>
              <w:rPr>
                <w:color w:val="auto"/>
                <w:szCs w:val="21"/>
              </w:rPr>
              <w:t xml:space="preserve">8</w:t>
            </w:r>
            <w:r>
              <w:rPr>
                <w:rFonts w:hint="eastAsia"/>
                <w:color w:val="auto"/>
                <w:szCs w:val="21"/>
              </w:rPr>
              <w:t xml:space="preserve">分）</w:t>
            </w:r>
            <w:r/>
          </w:p>
        </w:tc>
        <w:tc>
          <w:tcPr>
            <w:tcW w:w="5992" w:type="dxa"/>
            <w:vAlign w:val="center"/>
            <w:textDirection w:val="lrTb"/>
            <w:noWrap/>
          </w:tcPr>
          <w:p>
            <w:pPr>
              <w:jc w:val="left"/>
              <w:spacing w:line="360" w:lineRule="auto"/>
              <w:rPr>
                <w:rFonts w:ascii="宋体" w:hAnsi="宋体" w:cs="宋体"/>
                <w:color w:val="auto"/>
                <w:szCs w:val="21"/>
              </w:rPr>
            </w:pPr>
            <w:r>
              <w:rPr>
                <w:rFonts w:hint="eastAsia" w:ascii="宋体" w:hAnsi="宋体" w:cs="宋体"/>
                <w:color w:val="auto"/>
                <w:szCs w:val="21"/>
              </w:rPr>
              <w:t xml:space="preserve">供应商拟投入本项目所有驾驶服务人员配置情况：</w:t>
            </w:r>
            <w:r/>
          </w:p>
          <w:p>
            <w:pPr>
              <w:jc w:val="left"/>
              <w:spacing w:line="360" w:lineRule="auto"/>
              <w:rPr>
                <w:rFonts w:ascii="宋体" w:hAnsi="宋体" w:cs="宋体"/>
                <w:color w:val="auto"/>
                <w:szCs w:val="21"/>
              </w:rPr>
            </w:pPr>
            <w:r>
              <w:rPr>
                <w:rFonts w:hint="eastAsia" w:ascii="宋体" w:hAnsi="宋体" w:cs="宋体"/>
                <w:color w:val="auto"/>
                <w:szCs w:val="21"/>
              </w:rPr>
              <w:t xml:space="preserve">1、供应商每提供一名服务本项目的年龄在</w:t>
            </w:r>
            <w:r>
              <w:rPr>
                <w:rFonts w:ascii="宋体" w:hAnsi="宋体" w:cs="宋体"/>
                <w:color w:val="auto"/>
                <w:szCs w:val="21"/>
              </w:rPr>
              <w:t xml:space="preserve">50</w:t>
            </w:r>
            <w:r>
              <w:rPr>
                <w:rFonts w:hint="eastAsia" w:ascii="宋体" w:hAnsi="宋体" w:cs="宋体"/>
                <w:color w:val="auto"/>
                <w:szCs w:val="21"/>
              </w:rPr>
              <w:t xml:space="preserve">周岁（含）以下的驾驶服务人员得</w:t>
            </w:r>
            <w:r>
              <w:rPr>
                <w:rFonts w:ascii="宋体" w:hAnsi="宋体" w:cs="宋体"/>
                <w:color w:val="auto"/>
                <w:szCs w:val="21"/>
              </w:rPr>
              <w:t xml:space="preserve">2</w:t>
            </w:r>
            <w:r>
              <w:rPr>
                <w:rFonts w:hint="eastAsia" w:ascii="宋体" w:hAnsi="宋体" w:cs="宋体"/>
                <w:color w:val="auto"/>
                <w:szCs w:val="21"/>
              </w:rPr>
              <w:t xml:space="preserve">分，满分</w:t>
            </w:r>
            <w:r>
              <w:rPr>
                <w:rFonts w:ascii="宋体" w:hAnsi="宋体" w:cs="宋体"/>
                <w:color w:val="auto"/>
                <w:szCs w:val="21"/>
              </w:rPr>
              <w:t xml:space="preserve">6</w:t>
            </w:r>
            <w:r>
              <w:rPr>
                <w:rFonts w:hint="eastAsia" w:ascii="宋体" w:hAnsi="宋体" w:cs="宋体"/>
                <w:color w:val="auto"/>
                <w:szCs w:val="21"/>
              </w:rPr>
              <w:t xml:space="preserve">分。</w:t>
            </w:r>
            <w:r/>
          </w:p>
          <w:p>
            <w:pPr>
              <w:jc w:val="left"/>
              <w:spacing w:line="360" w:lineRule="auto"/>
              <w:rPr>
                <w:rFonts w:ascii="宋体" w:hAnsi="宋体" w:cs="宋体"/>
                <w:color w:val="auto"/>
                <w:szCs w:val="21"/>
              </w:rPr>
            </w:pPr>
            <w:r>
              <w:rPr>
                <w:rFonts w:hint="eastAsia" w:ascii="宋体" w:hAnsi="宋体" w:cs="宋体"/>
                <w:color w:val="auto"/>
                <w:szCs w:val="21"/>
              </w:rPr>
              <w:t xml:space="preserve">（提供项目团队人员明细表、A</w:t>
            </w:r>
            <w:r>
              <w:rPr>
                <w:rFonts w:ascii="宋体" w:hAnsi="宋体" w:cs="宋体"/>
                <w:color w:val="auto"/>
                <w:szCs w:val="21"/>
              </w:rPr>
              <w:t xml:space="preserve">1</w:t>
            </w:r>
            <w:r>
              <w:rPr>
                <w:rFonts w:hint="eastAsia" w:ascii="宋体" w:hAnsi="宋体" w:cs="宋体"/>
                <w:color w:val="auto"/>
                <w:szCs w:val="21"/>
              </w:rPr>
              <w:t xml:space="preserve">驾照、身份证复印件、供应商与上述人员签订的目前仍在有效期内的劳动合同及供应商为其缴纳的202</w:t>
            </w:r>
            <w:r>
              <w:rPr>
                <w:rFonts w:ascii="宋体" w:hAnsi="宋体" w:cs="宋体"/>
                <w:color w:val="auto"/>
                <w:szCs w:val="21"/>
              </w:rPr>
              <w:t xml:space="preserve">5</w:t>
            </w:r>
            <w:r>
              <w:rPr>
                <w:rFonts w:hint="eastAsia" w:ascii="宋体" w:hAnsi="宋体" w:cs="宋体"/>
                <w:color w:val="auto"/>
                <w:szCs w:val="21"/>
              </w:rPr>
              <w:t xml:space="preserve">年</w:t>
            </w:r>
            <w:r>
              <w:rPr>
                <w:rFonts w:hint="eastAsia" w:ascii="宋体" w:hAnsi="宋体" w:cs="宋体"/>
                <w:color w:val="auto"/>
                <w:szCs w:val="21"/>
                <w:lang w:val="en-US" w:eastAsia="zh-CN"/>
              </w:rPr>
              <w:t xml:space="preserve">7</w:t>
            </w:r>
            <w:r>
              <w:rPr>
                <w:rFonts w:hint="eastAsia" w:ascii="宋体" w:hAnsi="宋体" w:cs="宋体"/>
                <w:color w:val="auto"/>
                <w:szCs w:val="21"/>
              </w:rPr>
              <w:t xml:space="preserve">月-202</w:t>
            </w:r>
            <w:r>
              <w:rPr>
                <w:rFonts w:ascii="宋体" w:hAnsi="宋体" w:cs="宋体"/>
                <w:color w:val="auto"/>
                <w:szCs w:val="21"/>
              </w:rPr>
              <w:t xml:space="preserve">5</w:t>
            </w:r>
            <w:r>
              <w:rPr>
                <w:rFonts w:hint="eastAsia" w:ascii="宋体" w:hAnsi="宋体" w:cs="宋体"/>
                <w:color w:val="auto"/>
                <w:szCs w:val="21"/>
              </w:rPr>
              <w:t xml:space="preserve">年</w:t>
            </w:r>
            <w:r>
              <w:rPr>
                <w:rFonts w:hint="eastAsia" w:ascii="宋体" w:hAnsi="宋体" w:cs="宋体"/>
                <w:color w:val="auto"/>
                <w:szCs w:val="21"/>
                <w:lang w:val="en-US" w:eastAsia="zh-CN"/>
              </w:rPr>
              <w:t xml:space="preserve">12</w:t>
            </w:r>
            <w:r>
              <w:rPr>
                <w:rFonts w:hint="eastAsia" w:ascii="宋体" w:hAnsi="宋体" w:cs="宋体"/>
                <w:color w:val="auto"/>
                <w:szCs w:val="21"/>
              </w:rPr>
              <w:t xml:space="preserve">月的社保证明材料并加盖供应商公章）</w:t>
            </w:r>
            <w:r/>
          </w:p>
          <w:p>
            <w:pPr>
              <w:jc w:val="left"/>
              <w:spacing w:line="360" w:lineRule="auto"/>
              <w:rPr>
                <w:rFonts w:ascii="宋体" w:hAnsi="宋体" w:cs="宋体"/>
                <w:color w:val="auto"/>
                <w:szCs w:val="21"/>
              </w:rPr>
            </w:pPr>
            <w:r>
              <w:rPr>
                <w:rFonts w:hint="eastAsia" w:ascii="宋体" w:hAnsi="宋体" w:cs="宋体"/>
                <w:color w:val="auto"/>
                <w:szCs w:val="21"/>
              </w:rPr>
              <w:t xml:space="preserve">2、供应商拟投入本项目所有驾驶服务人员均需提供无重大交通安全事故证明材料的，得2分，否则不得分。</w:t>
            </w:r>
            <w:r/>
          </w:p>
          <w:p>
            <w:pPr>
              <w:jc w:val="left"/>
              <w:spacing w:line="360" w:lineRule="auto"/>
              <w:rPr>
                <w:rFonts w:ascii="宋体" w:hAnsi="宋体" w:cs="宋体"/>
                <w:color w:val="auto"/>
                <w:szCs w:val="21"/>
              </w:rPr>
            </w:pPr>
            <w:r>
              <w:rPr>
                <w:rFonts w:hint="eastAsia" w:ascii="宋体" w:hAnsi="宋体" w:cs="宋体"/>
                <w:color w:val="auto"/>
                <w:szCs w:val="21"/>
              </w:rPr>
              <w:t xml:space="preserve">（提供交通管理部门出具的驾驶人员连续三年内“机动车驾驶人安全驾驶记录”并加盖供应商公章）</w:t>
            </w:r>
            <w:r/>
          </w:p>
        </w:tc>
        <w:tc>
          <w:tcPr>
            <w:tcW w:w="750" w:type="dxa"/>
            <w:vAlign w:val="center"/>
            <w:textDirection w:val="lrTb"/>
            <w:noWrap/>
          </w:tcPr>
          <w:p>
            <w:pPr>
              <w:jc w:val="center"/>
              <w:spacing w:line="360" w:lineRule="auto"/>
              <w:rPr>
                <w:rFonts w:ascii="宋体" w:hAnsi="宋体" w:cs="宋体"/>
                <w:color w:val="auto"/>
                <w:szCs w:val="21"/>
              </w:rPr>
            </w:pPr>
            <w:r>
              <w:rPr>
                <w:rFonts w:hint="eastAsia" w:ascii="宋体" w:hAnsi="宋体" w:cs="宋体"/>
                <w:color w:val="auto"/>
                <w:szCs w:val="21"/>
              </w:rPr>
              <w:t xml:space="preserve">8</w:t>
            </w:r>
            <w:r/>
          </w:p>
        </w:tc>
      </w:tr>
      <w:tr>
        <w:trPr>
          <w:trHeight w:val="749"/>
        </w:trPr>
        <w:tc>
          <w:tcPr>
            <w:tcW w:w="720" w:type="dxa"/>
            <w:vAlign w:val="center"/>
            <w:vMerge w:val="restart"/>
            <w:textDirection w:val="lrTb"/>
            <w:noWrap/>
          </w:tcPr>
          <w:p>
            <w:pPr>
              <w:jc w:val="center"/>
              <w:rPr>
                <w:color w:val="auto"/>
                <w:szCs w:val="21"/>
              </w:rPr>
            </w:pPr>
            <w:r>
              <w:rPr>
                <w:rFonts w:hint="eastAsia"/>
                <w:color w:val="auto"/>
                <w:szCs w:val="21"/>
              </w:rPr>
              <w:t xml:space="preserve">4</w:t>
            </w:r>
            <w:r/>
          </w:p>
        </w:tc>
        <w:tc>
          <w:tcPr>
            <w:tcW w:w="1177" w:type="dxa"/>
            <w:vAlign w:val="center"/>
            <w:vMerge w:val="restart"/>
            <w:textDirection w:val="lrTb"/>
            <w:noWrap/>
          </w:tcPr>
          <w:p>
            <w:pPr>
              <w:jc w:val="center"/>
              <w:rPr>
                <w:color w:val="auto"/>
                <w:szCs w:val="21"/>
              </w:rPr>
            </w:pPr>
            <w:r>
              <w:rPr>
                <w:rFonts w:hint="eastAsia"/>
                <w:color w:val="auto"/>
                <w:szCs w:val="21"/>
              </w:rPr>
              <w:t xml:space="preserve">服务方案（</w:t>
            </w:r>
            <w:r>
              <w:rPr>
                <w:color w:val="auto"/>
                <w:szCs w:val="21"/>
              </w:rPr>
              <w:t xml:space="preserve">18</w:t>
            </w:r>
            <w:r>
              <w:rPr>
                <w:rFonts w:hint="eastAsia"/>
                <w:color w:val="auto"/>
                <w:szCs w:val="21"/>
              </w:rPr>
              <w:t xml:space="preserve">分）</w:t>
            </w:r>
            <w:r/>
          </w:p>
        </w:tc>
        <w:tc>
          <w:tcPr>
            <w:tcW w:w="5992" w:type="dxa"/>
            <w:vAlign w:val="center"/>
            <w:textDirection w:val="lrTb"/>
            <w:noWrap/>
          </w:tcPr>
          <w:p>
            <w:pPr>
              <w:jc w:val="left"/>
              <w:spacing w:line="360" w:lineRule="auto"/>
              <w:rPr>
                <w:rFonts w:ascii="宋体" w:hAnsi="宋体" w:cs="宋体"/>
                <w:color w:val="auto"/>
                <w:szCs w:val="21"/>
              </w:rPr>
            </w:pPr>
            <w:r>
              <w:rPr>
                <w:rFonts w:hint="eastAsia" w:ascii="宋体" w:hAnsi="宋体" w:cs="宋体"/>
                <w:color w:val="auto"/>
                <w:szCs w:val="21"/>
              </w:rPr>
              <w:t xml:space="preserve">安全运营方案（</w:t>
            </w:r>
            <w:r>
              <w:rPr>
                <w:rFonts w:ascii="宋体" w:hAnsi="宋体" w:cs="宋体"/>
                <w:color w:val="auto"/>
                <w:szCs w:val="21"/>
              </w:rPr>
              <w:t xml:space="preserve">6</w:t>
            </w:r>
            <w:r>
              <w:rPr>
                <w:rFonts w:hint="eastAsia" w:ascii="宋体" w:hAnsi="宋体" w:cs="宋体"/>
                <w:color w:val="auto"/>
                <w:szCs w:val="21"/>
              </w:rPr>
              <w:t xml:space="preserve">分）：</w:t>
            </w:r>
            <w:r/>
          </w:p>
          <w:p>
            <w:pPr>
              <w:jc w:val="left"/>
              <w:spacing w:line="360" w:lineRule="auto"/>
              <w:rPr>
                <w:rFonts w:ascii="宋体" w:hAnsi="宋体" w:cs="宋体"/>
                <w:color w:val="auto"/>
                <w:szCs w:val="21"/>
              </w:rPr>
            </w:pPr>
            <w:r>
              <w:rPr>
                <w:rFonts w:hint="eastAsia"/>
                <w:color w:val="auto"/>
                <w:szCs w:val="21"/>
              </w:rPr>
              <w:t xml:space="preserve">评标委员会</w:t>
            </w:r>
            <w:r>
              <w:rPr>
                <w:color w:val="auto"/>
                <w:szCs w:val="21"/>
                <w:lang w:val="zh-CN"/>
              </w:rPr>
              <w:t xml:space="preserve">根据供应商提供的</w:t>
            </w:r>
            <w:r>
              <w:rPr>
                <w:rFonts w:hint="eastAsia" w:ascii="宋体" w:hAnsi="宋体" w:cs="宋体"/>
                <w:color w:val="auto"/>
                <w:szCs w:val="21"/>
              </w:rPr>
              <w:t xml:space="preserve">安全运营方案</w:t>
            </w:r>
            <w:r>
              <w:rPr>
                <w:color w:val="auto"/>
                <w:szCs w:val="21"/>
                <w:lang w:val="zh-CN"/>
              </w:rPr>
              <w:t xml:space="preserve">进行综合打分</w:t>
            </w:r>
            <w:r>
              <w:rPr>
                <w:rFonts w:hint="eastAsia"/>
                <w:color w:val="auto"/>
                <w:szCs w:val="21"/>
                <w:lang w:val="zh-CN"/>
              </w:rPr>
              <w:t xml:space="preserve">，</w:t>
            </w:r>
            <w:r>
              <w:rPr>
                <w:rFonts w:hint="eastAsia" w:ascii="宋体" w:hAnsi="宋体" w:cs="宋体"/>
                <w:color w:val="auto"/>
                <w:szCs w:val="21"/>
              </w:rPr>
              <w:t xml:space="preserve">包括但不限于安全管理体系建设、安全管理措施、安全监督及控制</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应急管理</w:t>
            </w:r>
            <w:r>
              <w:rPr>
                <w:rFonts w:hint="eastAsia" w:ascii="宋体" w:hAnsi="宋体" w:cs="宋体"/>
                <w:color w:val="auto"/>
                <w:szCs w:val="21"/>
              </w:rPr>
              <w:t xml:space="preserve">等。方案完备、措施有力、针对性强，得</w:t>
            </w:r>
            <w:r>
              <w:rPr>
                <w:rFonts w:ascii="宋体" w:hAnsi="宋体" w:cs="宋体"/>
                <w:color w:val="auto"/>
                <w:szCs w:val="21"/>
              </w:rPr>
              <w:t xml:space="preserve">6</w:t>
            </w:r>
            <w:r>
              <w:rPr>
                <w:rFonts w:hint="eastAsia" w:ascii="宋体" w:hAnsi="宋体" w:cs="宋体"/>
                <w:color w:val="auto"/>
                <w:szCs w:val="21"/>
              </w:rPr>
              <w:t xml:space="preserve">分；</w:t>
            </w:r>
            <w:r/>
          </w:p>
          <w:p>
            <w:pPr>
              <w:jc w:val="left"/>
              <w:spacing w:line="360" w:lineRule="auto"/>
              <w:rPr>
                <w:rFonts w:ascii="宋体" w:hAnsi="宋体" w:cs="宋体"/>
                <w:color w:val="auto"/>
                <w:szCs w:val="21"/>
              </w:rPr>
            </w:pPr>
            <w:r>
              <w:rPr>
                <w:rFonts w:hint="eastAsia" w:ascii="宋体" w:hAnsi="宋体" w:cs="宋体"/>
                <w:color w:val="auto"/>
                <w:szCs w:val="21"/>
              </w:rPr>
              <w:t xml:space="preserve">方案存在少量考虑不周的情况，但不影响整体方案，得</w:t>
            </w:r>
            <w:r>
              <w:rPr>
                <w:rFonts w:ascii="宋体" w:hAnsi="宋体" w:cs="宋体"/>
                <w:color w:val="auto"/>
                <w:szCs w:val="21"/>
              </w:rPr>
              <w:t xml:space="preserve">4</w:t>
            </w:r>
            <w:r>
              <w:rPr>
                <w:rFonts w:hint="eastAsia" w:ascii="宋体" w:hAnsi="宋体" w:cs="宋体"/>
                <w:color w:val="auto"/>
                <w:szCs w:val="21"/>
              </w:rPr>
              <w:t xml:space="preserve">分；</w:t>
            </w:r>
            <w:r/>
          </w:p>
          <w:p>
            <w:pPr>
              <w:jc w:val="left"/>
              <w:spacing w:line="360" w:lineRule="auto"/>
              <w:rPr>
                <w:rFonts w:ascii="宋体" w:hAnsi="宋体" w:cs="宋体"/>
                <w:color w:val="auto"/>
                <w:szCs w:val="21"/>
              </w:rPr>
            </w:pPr>
            <w:r>
              <w:rPr>
                <w:rFonts w:hint="eastAsia" w:ascii="宋体" w:hAnsi="宋体" w:cs="宋体"/>
                <w:color w:val="auto"/>
                <w:szCs w:val="21"/>
              </w:rPr>
              <w:t xml:space="preserve">方案考虑不周，得2分；</w:t>
            </w:r>
            <w:r/>
          </w:p>
          <w:p>
            <w:pPr>
              <w:jc w:val="left"/>
              <w:spacing w:line="360" w:lineRule="auto"/>
              <w:rPr>
                <w:rFonts w:ascii="宋体" w:hAnsi="宋体" w:cs="宋体"/>
                <w:color w:val="auto"/>
                <w:szCs w:val="21"/>
              </w:rPr>
            </w:pPr>
            <w:r>
              <w:rPr>
                <w:rFonts w:hint="eastAsia" w:ascii="宋体" w:hAnsi="宋体" w:cs="宋体"/>
                <w:color w:val="auto"/>
                <w:szCs w:val="21"/>
              </w:rPr>
              <w:t xml:space="preserve">未提供不得分。</w:t>
            </w:r>
            <w:r/>
          </w:p>
        </w:tc>
        <w:tc>
          <w:tcPr>
            <w:tcW w:w="750" w:type="dxa"/>
            <w:vAlign w:val="center"/>
            <w:textDirection w:val="lrTb"/>
            <w:noWrap/>
          </w:tcPr>
          <w:p>
            <w:pPr>
              <w:jc w:val="center"/>
              <w:spacing w:line="360" w:lineRule="auto"/>
              <w:rPr>
                <w:rFonts w:ascii="宋体" w:hAnsi="宋体" w:cs="宋体"/>
                <w:color w:val="auto"/>
                <w:szCs w:val="21"/>
              </w:rPr>
            </w:pPr>
            <w:r>
              <w:rPr>
                <w:rFonts w:ascii="宋体" w:hAnsi="宋体" w:cs="宋体"/>
                <w:color w:val="auto"/>
                <w:szCs w:val="21"/>
              </w:rPr>
              <w:t xml:space="preserve">6</w:t>
            </w:r>
            <w:r/>
          </w:p>
        </w:tc>
      </w:tr>
      <w:tr>
        <w:trPr>
          <w:trHeight w:val="1121"/>
        </w:trPr>
        <w:tc>
          <w:tcPr>
            <w:tcW w:w="720" w:type="dxa"/>
            <w:vAlign w:val="center"/>
            <w:vMerge w:val="continue"/>
            <w:textDirection w:val="lrTb"/>
            <w:noWrap/>
          </w:tcPr>
          <w:p>
            <w:pPr>
              <w:jc w:val="center"/>
              <w:rPr>
                <w:color w:val="auto"/>
                <w:szCs w:val="21"/>
              </w:rPr>
            </w:pPr>
            <w:r>
              <w:rPr>
                <w:color w:val="auto"/>
                <w:szCs w:val="21"/>
              </w:rPr>
            </w:r>
            <w:r/>
          </w:p>
        </w:tc>
        <w:tc>
          <w:tcPr>
            <w:tcW w:w="1177" w:type="dxa"/>
            <w:vAlign w:val="center"/>
            <w:vMerge w:val="continue"/>
            <w:textDirection w:val="lrTb"/>
            <w:noWrap/>
          </w:tcPr>
          <w:p>
            <w:pPr>
              <w:jc w:val="center"/>
              <w:rPr>
                <w:color w:val="auto"/>
                <w:szCs w:val="21"/>
              </w:rPr>
            </w:pPr>
            <w:r>
              <w:rPr>
                <w:color w:val="auto"/>
                <w:szCs w:val="21"/>
              </w:rPr>
            </w:r>
            <w:r/>
          </w:p>
        </w:tc>
        <w:tc>
          <w:tcPr>
            <w:tcW w:w="5992" w:type="dxa"/>
            <w:vAlign w:val="center"/>
            <w:textDirection w:val="lrTb"/>
            <w:noWrap/>
          </w:tcPr>
          <w:p>
            <w:pPr>
              <w:jc w:val="left"/>
              <w:spacing w:line="360" w:lineRule="auto"/>
              <w:rPr>
                <w:rFonts w:ascii="宋体" w:hAnsi="宋体" w:cs="宋体"/>
                <w:color w:val="auto"/>
                <w:szCs w:val="21"/>
              </w:rPr>
            </w:pPr>
            <w:r>
              <w:rPr>
                <w:rFonts w:hint="eastAsia" w:ascii="宋体" w:hAnsi="宋体" w:cs="宋体"/>
                <w:color w:val="auto"/>
                <w:szCs w:val="21"/>
              </w:rPr>
              <w:t xml:space="preserve">日常运营方案（</w:t>
            </w:r>
            <w:r>
              <w:rPr>
                <w:rFonts w:ascii="宋体" w:hAnsi="宋体" w:cs="宋体"/>
                <w:color w:val="auto"/>
                <w:szCs w:val="21"/>
              </w:rPr>
              <w:t xml:space="preserve">6</w:t>
            </w:r>
            <w:r>
              <w:rPr>
                <w:rFonts w:hint="eastAsia" w:ascii="宋体" w:hAnsi="宋体" w:cs="宋体"/>
                <w:color w:val="auto"/>
                <w:szCs w:val="21"/>
              </w:rPr>
              <w:t xml:space="preserve">分）：</w:t>
            </w:r>
            <w:r/>
          </w:p>
          <w:p>
            <w:pPr>
              <w:jc w:val="left"/>
              <w:spacing w:line="360" w:lineRule="auto"/>
              <w:rPr>
                <w:rFonts w:ascii="宋体" w:hAnsi="宋体" w:cs="宋体"/>
                <w:color w:val="auto"/>
                <w:szCs w:val="21"/>
              </w:rPr>
            </w:pPr>
            <w:r>
              <w:rPr>
                <w:rFonts w:hint="eastAsia"/>
                <w:color w:val="auto"/>
                <w:szCs w:val="21"/>
              </w:rPr>
              <w:t xml:space="preserve">评标委员会</w:t>
            </w:r>
            <w:r>
              <w:rPr>
                <w:color w:val="auto"/>
                <w:szCs w:val="21"/>
                <w:lang w:val="zh-CN"/>
              </w:rPr>
              <w:t xml:space="preserve">根据供应商提供的</w:t>
            </w:r>
            <w:r>
              <w:rPr>
                <w:rFonts w:hint="eastAsia" w:ascii="宋体" w:hAnsi="宋体" w:cs="宋体"/>
                <w:color w:val="auto"/>
                <w:szCs w:val="21"/>
              </w:rPr>
              <w:t xml:space="preserve">日常运营方案</w:t>
            </w:r>
            <w:r>
              <w:rPr>
                <w:color w:val="auto"/>
                <w:szCs w:val="21"/>
                <w:lang w:val="zh-CN"/>
              </w:rPr>
              <w:t xml:space="preserve">进行综合打分</w:t>
            </w:r>
            <w:r>
              <w:rPr>
                <w:rFonts w:hint="eastAsia"/>
                <w:color w:val="auto"/>
                <w:szCs w:val="21"/>
                <w:lang w:val="zh-CN"/>
              </w:rPr>
              <w:t xml:space="preserve">，</w:t>
            </w:r>
            <w:r>
              <w:rPr>
                <w:rFonts w:hint="eastAsia" w:ascii="宋体" w:hAnsi="宋体" w:cs="宋体"/>
                <w:color w:val="auto"/>
                <w:szCs w:val="21"/>
              </w:rPr>
              <w:t xml:space="preserve">包括但不限于准点运营措施有力、车辆清洁计划完善、故障维修程序规范等。</w:t>
            </w:r>
            <w:r/>
          </w:p>
          <w:p>
            <w:pPr>
              <w:jc w:val="left"/>
              <w:spacing w:line="360" w:lineRule="auto"/>
              <w:rPr>
                <w:rFonts w:ascii="宋体" w:hAnsi="宋体" w:cs="宋体"/>
                <w:color w:val="auto"/>
                <w:szCs w:val="21"/>
              </w:rPr>
            </w:pPr>
            <w:r>
              <w:rPr>
                <w:rFonts w:hint="eastAsia" w:ascii="宋体" w:hAnsi="宋体" w:cs="宋体"/>
                <w:color w:val="auto"/>
                <w:szCs w:val="21"/>
              </w:rPr>
              <w:t xml:space="preserve">方案完备、措施有力、针对性强，得</w:t>
            </w:r>
            <w:r>
              <w:rPr>
                <w:rFonts w:ascii="宋体" w:hAnsi="宋体" w:cs="宋体"/>
                <w:color w:val="auto"/>
                <w:szCs w:val="21"/>
              </w:rPr>
              <w:t xml:space="preserve">6</w:t>
            </w:r>
            <w:r>
              <w:rPr>
                <w:rFonts w:hint="eastAsia" w:ascii="宋体" w:hAnsi="宋体" w:cs="宋体"/>
                <w:color w:val="auto"/>
                <w:szCs w:val="21"/>
              </w:rPr>
              <w:t xml:space="preserve">分；</w:t>
            </w:r>
            <w:r/>
          </w:p>
          <w:p>
            <w:pPr>
              <w:jc w:val="left"/>
              <w:spacing w:line="360" w:lineRule="auto"/>
              <w:rPr>
                <w:rFonts w:ascii="宋体" w:hAnsi="宋体" w:cs="宋体"/>
                <w:color w:val="auto"/>
                <w:szCs w:val="21"/>
              </w:rPr>
            </w:pPr>
            <w:r>
              <w:rPr>
                <w:rFonts w:hint="eastAsia" w:ascii="宋体" w:hAnsi="宋体" w:cs="宋体"/>
                <w:color w:val="auto"/>
                <w:szCs w:val="21"/>
              </w:rPr>
              <w:t xml:space="preserve">方案存在少量考虑不周的情况，但不影响整体方案，得</w:t>
            </w:r>
            <w:r>
              <w:rPr>
                <w:rFonts w:ascii="宋体" w:hAnsi="宋体" w:cs="宋体"/>
                <w:color w:val="auto"/>
                <w:szCs w:val="21"/>
              </w:rPr>
              <w:t xml:space="preserve">4</w:t>
            </w:r>
            <w:r>
              <w:rPr>
                <w:rFonts w:hint="eastAsia" w:ascii="宋体" w:hAnsi="宋体" w:cs="宋体"/>
                <w:color w:val="auto"/>
                <w:szCs w:val="21"/>
              </w:rPr>
              <w:t xml:space="preserve">分；</w:t>
            </w:r>
            <w:r/>
          </w:p>
          <w:p>
            <w:pPr>
              <w:jc w:val="left"/>
              <w:spacing w:line="360" w:lineRule="auto"/>
              <w:rPr>
                <w:rFonts w:ascii="宋体" w:hAnsi="宋体" w:cs="宋体"/>
                <w:color w:val="auto"/>
                <w:szCs w:val="21"/>
              </w:rPr>
            </w:pPr>
            <w:r>
              <w:rPr>
                <w:rFonts w:hint="eastAsia" w:ascii="宋体" w:hAnsi="宋体" w:cs="宋体"/>
                <w:color w:val="auto"/>
                <w:szCs w:val="21"/>
              </w:rPr>
              <w:t xml:space="preserve">方案考虑不周，得2分；</w:t>
            </w:r>
            <w:r/>
          </w:p>
          <w:p>
            <w:pPr>
              <w:jc w:val="left"/>
              <w:spacing w:line="360" w:lineRule="auto"/>
              <w:rPr>
                <w:rFonts w:ascii="宋体" w:hAnsi="宋体" w:cs="宋体"/>
                <w:color w:val="auto"/>
                <w:szCs w:val="21"/>
              </w:rPr>
            </w:pPr>
            <w:r>
              <w:rPr>
                <w:rFonts w:hint="eastAsia" w:ascii="宋体" w:hAnsi="宋体" w:cs="宋体"/>
                <w:color w:val="auto"/>
                <w:szCs w:val="21"/>
              </w:rPr>
              <w:t xml:space="preserve">未提供不得分。</w:t>
            </w:r>
            <w:r/>
          </w:p>
        </w:tc>
        <w:tc>
          <w:tcPr>
            <w:tcW w:w="750" w:type="dxa"/>
            <w:vAlign w:val="center"/>
            <w:textDirection w:val="lrTb"/>
            <w:noWrap/>
          </w:tcPr>
          <w:p>
            <w:pPr>
              <w:jc w:val="center"/>
              <w:spacing w:line="360" w:lineRule="auto"/>
              <w:rPr>
                <w:rFonts w:ascii="宋体" w:hAnsi="宋体" w:cs="宋体"/>
                <w:color w:val="auto"/>
                <w:szCs w:val="21"/>
              </w:rPr>
            </w:pPr>
            <w:r>
              <w:rPr>
                <w:rFonts w:ascii="宋体" w:hAnsi="宋体" w:cs="宋体"/>
                <w:color w:val="auto"/>
                <w:szCs w:val="21"/>
              </w:rPr>
              <w:t xml:space="preserve">6</w:t>
            </w:r>
            <w:r/>
          </w:p>
        </w:tc>
      </w:tr>
      <w:tr>
        <w:trPr>
          <w:trHeight w:val="3331"/>
        </w:trPr>
        <w:tc>
          <w:tcPr>
            <w:tcW w:w="720" w:type="dxa"/>
            <w:vAlign w:val="center"/>
            <w:vMerge w:val="continue"/>
            <w:textDirection w:val="lrTb"/>
            <w:noWrap/>
          </w:tcPr>
          <w:p>
            <w:pPr>
              <w:jc w:val="center"/>
              <w:rPr>
                <w:color w:val="auto"/>
                <w:szCs w:val="21"/>
              </w:rPr>
            </w:pPr>
            <w:r>
              <w:rPr>
                <w:color w:val="auto"/>
                <w:szCs w:val="21"/>
              </w:rPr>
            </w:r>
            <w:r/>
          </w:p>
        </w:tc>
        <w:tc>
          <w:tcPr>
            <w:tcW w:w="1177" w:type="dxa"/>
            <w:vAlign w:val="center"/>
            <w:vMerge w:val="continue"/>
            <w:textDirection w:val="lrTb"/>
            <w:noWrap/>
          </w:tcPr>
          <w:p>
            <w:pPr>
              <w:jc w:val="center"/>
              <w:rPr>
                <w:color w:val="auto"/>
                <w:szCs w:val="21"/>
              </w:rPr>
            </w:pPr>
            <w:r>
              <w:rPr>
                <w:color w:val="auto"/>
                <w:szCs w:val="21"/>
              </w:rPr>
            </w:r>
            <w:r/>
          </w:p>
        </w:tc>
        <w:tc>
          <w:tcPr>
            <w:tcW w:w="5992" w:type="dxa"/>
            <w:vAlign w:val="center"/>
            <w:textDirection w:val="lrTb"/>
            <w:noWrap/>
          </w:tcPr>
          <w:p>
            <w:pPr>
              <w:jc w:val="left"/>
              <w:spacing w:line="360" w:lineRule="auto"/>
              <w:rPr>
                <w:rFonts w:ascii="宋体" w:hAnsi="宋体" w:cs="宋体"/>
                <w:color w:val="auto"/>
                <w:szCs w:val="21"/>
              </w:rPr>
            </w:pPr>
            <w:r>
              <w:rPr>
                <w:rFonts w:hint="eastAsia" w:ascii="宋体" w:hAnsi="宋体" w:cs="宋体"/>
                <w:color w:val="auto"/>
                <w:szCs w:val="21"/>
              </w:rPr>
              <w:t xml:space="preserve">岗位培训情况（</w:t>
            </w:r>
            <w:r>
              <w:rPr>
                <w:rFonts w:ascii="宋体" w:hAnsi="宋体" w:cs="宋体"/>
                <w:color w:val="auto"/>
                <w:szCs w:val="21"/>
              </w:rPr>
              <w:t xml:space="preserve">6</w:t>
            </w:r>
            <w:r>
              <w:rPr>
                <w:rFonts w:hint="eastAsia" w:ascii="宋体" w:hAnsi="宋体" w:cs="宋体"/>
                <w:color w:val="auto"/>
                <w:szCs w:val="21"/>
              </w:rPr>
              <w:t xml:space="preserve">分）：</w:t>
            </w:r>
            <w:r/>
          </w:p>
          <w:p>
            <w:pPr>
              <w:jc w:val="left"/>
              <w:spacing w:line="360" w:lineRule="auto"/>
              <w:rPr>
                <w:rFonts w:ascii="宋体" w:hAnsi="宋体" w:cs="宋体"/>
                <w:color w:val="auto"/>
                <w:szCs w:val="21"/>
              </w:rPr>
            </w:pPr>
            <w:r>
              <w:rPr>
                <w:rFonts w:hint="eastAsia"/>
                <w:color w:val="auto"/>
                <w:szCs w:val="21"/>
              </w:rPr>
              <w:t xml:space="preserve">评标委员会</w:t>
            </w:r>
            <w:r>
              <w:rPr>
                <w:rFonts w:hint="eastAsia" w:ascii="宋体" w:hAnsi="宋体" w:cs="宋体"/>
                <w:color w:val="auto"/>
                <w:szCs w:val="21"/>
              </w:rPr>
              <w:t xml:space="preserve">根据供应商拟投入本项目的从业人员岗位培训情况（包括但不限于驾驶人员、管理人员、安全员等聘用程序规范、符合要求，岗前培训、安全教育培训有长效机制，从业行为考核奖罚分明，安全告诫（行车提醒）、服务态度、行车日志完备，防止疲劳驾驶、超速行驶管理措施等）综合评分。</w:t>
            </w:r>
            <w:r/>
          </w:p>
          <w:p>
            <w:pPr>
              <w:jc w:val="left"/>
              <w:spacing w:line="360" w:lineRule="auto"/>
              <w:rPr>
                <w:rFonts w:ascii="宋体" w:hAnsi="宋体" w:cs="宋体"/>
                <w:color w:val="auto"/>
                <w:szCs w:val="21"/>
              </w:rPr>
            </w:pPr>
            <w:r>
              <w:rPr>
                <w:rFonts w:hint="eastAsia" w:ascii="宋体" w:hAnsi="宋体" w:cs="宋体"/>
                <w:color w:val="auto"/>
                <w:szCs w:val="21"/>
              </w:rPr>
              <w:t xml:space="preserve">各项措施完整规范，科学性、可操作性好，得</w:t>
            </w:r>
            <w:r>
              <w:rPr>
                <w:rFonts w:ascii="宋体" w:hAnsi="宋体" w:cs="宋体"/>
                <w:color w:val="auto"/>
                <w:szCs w:val="21"/>
              </w:rPr>
              <w:t xml:space="preserve">6</w:t>
            </w:r>
            <w:r>
              <w:rPr>
                <w:rFonts w:hint="eastAsia" w:ascii="宋体" w:hAnsi="宋体" w:cs="宋体"/>
                <w:color w:val="auto"/>
                <w:szCs w:val="21"/>
              </w:rPr>
              <w:t xml:space="preserve">分；</w:t>
            </w:r>
            <w:r/>
          </w:p>
          <w:p>
            <w:pPr>
              <w:jc w:val="left"/>
              <w:spacing w:line="360" w:lineRule="auto"/>
              <w:rPr>
                <w:rFonts w:ascii="宋体" w:hAnsi="宋体" w:cs="宋体"/>
                <w:color w:val="auto"/>
                <w:szCs w:val="21"/>
              </w:rPr>
            </w:pPr>
            <w:r>
              <w:rPr>
                <w:rFonts w:hint="eastAsia" w:ascii="宋体" w:hAnsi="宋体" w:cs="宋体"/>
                <w:color w:val="auto"/>
                <w:szCs w:val="21"/>
              </w:rPr>
              <w:t xml:space="preserve">各项措施较完整规范，科学性、可操作性较好，得</w:t>
            </w:r>
            <w:r>
              <w:rPr>
                <w:rFonts w:ascii="宋体" w:hAnsi="宋体" w:cs="宋体"/>
                <w:color w:val="auto"/>
                <w:szCs w:val="21"/>
              </w:rPr>
              <w:t xml:space="preserve">4</w:t>
            </w:r>
            <w:r>
              <w:rPr>
                <w:rFonts w:hint="eastAsia" w:ascii="宋体" w:hAnsi="宋体" w:cs="宋体"/>
                <w:color w:val="auto"/>
                <w:szCs w:val="21"/>
              </w:rPr>
              <w:t xml:space="preserve">分；</w:t>
            </w:r>
            <w:r/>
          </w:p>
          <w:p>
            <w:pPr>
              <w:jc w:val="left"/>
              <w:spacing w:line="360" w:lineRule="auto"/>
              <w:rPr>
                <w:rFonts w:ascii="宋体" w:hAnsi="宋体" w:cs="宋体"/>
                <w:color w:val="auto"/>
                <w:szCs w:val="21"/>
              </w:rPr>
            </w:pPr>
            <w:r>
              <w:rPr>
                <w:rFonts w:hint="eastAsia" w:ascii="宋体" w:hAnsi="宋体" w:cs="宋体"/>
                <w:color w:val="auto"/>
                <w:szCs w:val="21"/>
              </w:rPr>
              <w:t xml:space="preserve">各项措施完整性、规范性、科学性、可操作性一般的，得2分；未提供不得分。</w:t>
            </w:r>
            <w:r/>
          </w:p>
        </w:tc>
        <w:tc>
          <w:tcPr>
            <w:tcW w:w="750" w:type="dxa"/>
            <w:vAlign w:val="center"/>
            <w:textDirection w:val="lrTb"/>
            <w:noWrap/>
          </w:tcPr>
          <w:p>
            <w:pPr>
              <w:jc w:val="center"/>
              <w:spacing w:line="360" w:lineRule="auto"/>
              <w:rPr>
                <w:rFonts w:ascii="宋体" w:hAnsi="宋体" w:cs="宋体"/>
                <w:color w:val="auto"/>
                <w:szCs w:val="21"/>
              </w:rPr>
            </w:pPr>
            <w:r>
              <w:rPr>
                <w:rFonts w:ascii="宋体" w:hAnsi="宋体" w:cs="宋体"/>
                <w:color w:val="auto"/>
                <w:szCs w:val="21"/>
              </w:rPr>
              <w:t xml:space="preserve">6</w:t>
            </w:r>
            <w:r/>
          </w:p>
        </w:tc>
      </w:tr>
      <w:tr>
        <w:trPr>
          <w:trHeight w:val="170"/>
        </w:trPr>
        <w:tc>
          <w:tcPr>
            <w:tcW w:w="720" w:type="dxa"/>
            <w:vAlign w:val="center"/>
            <w:textDirection w:val="lrTb"/>
            <w:noWrap/>
          </w:tcPr>
          <w:p>
            <w:pPr>
              <w:jc w:val="center"/>
              <w:rPr>
                <w:color w:val="auto"/>
                <w:szCs w:val="21"/>
              </w:rPr>
            </w:pPr>
            <w:r>
              <w:rPr>
                <w:rFonts w:hint="eastAsia"/>
                <w:color w:val="auto"/>
                <w:szCs w:val="21"/>
              </w:rPr>
              <w:t xml:space="preserve">5</w:t>
            </w:r>
            <w:r/>
          </w:p>
        </w:tc>
        <w:tc>
          <w:tcPr>
            <w:tcW w:w="1177" w:type="dxa"/>
            <w:vAlign w:val="center"/>
            <w:textDirection w:val="lrTb"/>
            <w:noWrap/>
          </w:tcPr>
          <w:p>
            <w:pPr>
              <w:jc w:val="center"/>
              <w:rPr>
                <w:color w:val="auto"/>
                <w:szCs w:val="21"/>
              </w:rPr>
            </w:pPr>
            <w:r>
              <w:rPr>
                <w:rFonts w:hint="eastAsia"/>
                <w:color w:val="auto"/>
                <w:szCs w:val="21"/>
              </w:rPr>
              <w:t xml:space="preserve">车辆投保</w:t>
            </w:r>
            <w:r/>
          </w:p>
          <w:p>
            <w:pPr>
              <w:jc w:val="center"/>
              <w:rPr>
                <w:color w:val="auto"/>
                <w:szCs w:val="21"/>
              </w:rPr>
            </w:pPr>
            <w:r>
              <w:rPr>
                <w:rFonts w:hint="eastAsia"/>
                <w:color w:val="auto"/>
                <w:szCs w:val="21"/>
              </w:rPr>
              <w:t xml:space="preserve">（</w:t>
            </w:r>
            <w:r>
              <w:rPr>
                <w:color w:val="auto"/>
                <w:szCs w:val="21"/>
              </w:rPr>
              <w:t xml:space="preserve">10</w:t>
            </w:r>
            <w:r>
              <w:rPr>
                <w:rFonts w:hint="eastAsia"/>
                <w:color w:val="auto"/>
                <w:szCs w:val="21"/>
              </w:rPr>
              <w:t xml:space="preserve">分）</w:t>
            </w:r>
            <w:r/>
          </w:p>
        </w:tc>
        <w:tc>
          <w:tcPr>
            <w:tcW w:w="5992" w:type="dxa"/>
            <w:vAlign w:val="center"/>
            <w:textDirection w:val="lrTb"/>
            <w:noWrap/>
          </w:tcPr>
          <w:p>
            <w:pPr>
              <w:jc w:val="left"/>
              <w:spacing w:line="360" w:lineRule="auto"/>
              <w:rPr>
                <w:rFonts w:ascii="宋体" w:hAnsi="宋体" w:cs="宋体"/>
                <w:color w:val="auto"/>
                <w:szCs w:val="21"/>
              </w:rPr>
            </w:pPr>
            <w:r>
              <w:rPr>
                <w:rFonts w:hint="eastAsia" w:ascii="宋体" w:hAnsi="宋体" w:cs="宋体"/>
                <w:color w:val="auto"/>
                <w:szCs w:val="21"/>
              </w:rPr>
              <w:t xml:space="preserve">供应商为本次提供服务的车辆投保险种具有以下内容：</w:t>
            </w:r>
            <w:r/>
          </w:p>
          <w:p>
            <w:pPr>
              <w:jc w:val="left"/>
              <w:spacing w:line="360" w:lineRule="auto"/>
              <w:rPr>
                <w:rFonts w:ascii="宋体" w:hAnsi="宋体" w:cs="宋体"/>
                <w:color w:val="auto"/>
                <w:szCs w:val="21"/>
              </w:rPr>
            </w:pPr>
            <w:r>
              <w:rPr>
                <w:rFonts w:hint="eastAsia" w:ascii="宋体" w:hAnsi="宋体" w:cs="宋体"/>
                <w:color w:val="auto"/>
                <w:szCs w:val="21"/>
              </w:rPr>
              <w:t xml:space="preserve">1、第三者责任险：</w:t>
            </w:r>
            <w:r/>
          </w:p>
          <w:p>
            <w:pPr>
              <w:jc w:val="left"/>
              <w:spacing w:line="360" w:lineRule="auto"/>
              <w:rPr>
                <w:rFonts w:ascii="宋体" w:hAnsi="宋体" w:cs="宋体"/>
                <w:color w:val="auto"/>
                <w:szCs w:val="21"/>
              </w:rPr>
            </w:pPr>
            <w:r>
              <w:rPr>
                <w:rFonts w:hint="eastAsia" w:ascii="宋体" w:hAnsi="宋体" w:cs="宋体"/>
                <w:color w:val="auto"/>
                <w:szCs w:val="21"/>
              </w:rPr>
              <w:t xml:space="preserve">300万元＜保额＜400万元，得</w:t>
            </w:r>
            <w:r>
              <w:rPr>
                <w:rFonts w:ascii="宋体" w:hAnsi="宋体" w:cs="宋体"/>
                <w:color w:val="auto"/>
                <w:szCs w:val="21"/>
              </w:rPr>
              <w:t xml:space="preserve">3</w:t>
            </w:r>
            <w:r>
              <w:rPr>
                <w:rFonts w:hint="eastAsia" w:ascii="宋体" w:hAnsi="宋体" w:cs="宋体"/>
                <w:color w:val="auto"/>
                <w:szCs w:val="21"/>
              </w:rPr>
              <w:t xml:space="preserve">分；</w:t>
            </w:r>
            <w:r/>
          </w:p>
          <w:p>
            <w:pPr>
              <w:jc w:val="left"/>
              <w:spacing w:line="360" w:lineRule="auto"/>
              <w:rPr>
                <w:rFonts w:ascii="宋体" w:hAnsi="宋体" w:cs="宋体"/>
                <w:color w:val="auto"/>
                <w:szCs w:val="21"/>
              </w:rPr>
            </w:pPr>
            <w:r>
              <w:rPr>
                <w:rFonts w:hint="eastAsia" w:ascii="宋体" w:hAnsi="宋体" w:cs="宋体"/>
                <w:color w:val="auto"/>
                <w:szCs w:val="21"/>
              </w:rPr>
              <w:t xml:space="preserve">400万元≤保额＜</w:t>
            </w:r>
            <w:r>
              <w:rPr>
                <w:rFonts w:ascii="宋体" w:hAnsi="宋体" w:cs="宋体"/>
                <w:color w:val="auto"/>
                <w:szCs w:val="21"/>
              </w:rPr>
              <w:t xml:space="preserve">5</w:t>
            </w:r>
            <w:r>
              <w:rPr>
                <w:rFonts w:hint="eastAsia" w:ascii="宋体" w:hAnsi="宋体" w:cs="宋体"/>
                <w:color w:val="auto"/>
                <w:szCs w:val="21"/>
              </w:rPr>
              <w:t xml:space="preserve">00万元，得</w:t>
            </w:r>
            <w:r>
              <w:rPr>
                <w:rFonts w:ascii="宋体" w:hAnsi="宋体" w:cs="宋体"/>
                <w:color w:val="auto"/>
                <w:szCs w:val="21"/>
              </w:rPr>
              <w:t xml:space="preserve">4</w:t>
            </w:r>
            <w:r>
              <w:rPr>
                <w:rFonts w:hint="eastAsia" w:ascii="宋体" w:hAnsi="宋体" w:cs="宋体"/>
                <w:color w:val="auto"/>
                <w:szCs w:val="21"/>
              </w:rPr>
              <w:t xml:space="preserve">分；</w:t>
            </w:r>
            <w:r/>
          </w:p>
          <w:p>
            <w:pPr>
              <w:jc w:val="left"/>
              <w:spacing w:line="360" w:lineRule="auto"/>
              <w:rPr>
                <w:rFonts w:ascii="宋体" w:hAnsi="宋体" w:cs="宋体"/>
                <w:color w:val="auto"/>
                <w:szCs w:val="21"/>
              </w:rPr>
            </w:pPr>
            <w:r>
              <w:rPr>
                <w:rFonts w:hint="eastAsia" w:ascii="宋体" w:hAnsi="宋体" w:cs="宋体"/>
                <w:color w:val="auto"/>
                <w:szCs w:val="21"/>
              </w:rPr>
              <w:t xml:space="preserve">保额≥500万元，得</w:t>
            </w:r>
            <w:r>
              <w:rPr>
                <w:rFonts w:ascii="宋体" w:hAnsi="宋体" w:cs="宋体"/>
                <w:color w:val="auto"/>
                <w:szCs w:val="21"/>
              </w:rPr>
              <w:t xml:space="preserve">5</w:t>
            </w:r>
            <w:r>
              <w:rPr>
                <w:rFonts w:hint="eastAsia" w:ascii="宋体" w:hAnsi="宋体" w:cs="宋体"/>
                <w:color w:val="auto"/>
                <w:szCs w:val="21"/>
              </w:rPr>
              <w:t xml:space="preserve">分。</w:t>
            </w:r>
            <w:r/>
          </w:p>
          <w:p>
            <w:pPr>
              <w:jc w:val="left"/>
              <w:spacing w:line="360" w:lineRule="auto"/>
              <w:rPr>
                <w:rFonts w:ascii="宋体" w:hAnsi="宋体" w:cs="宋体"/>
                <w:color w:val="auto"/>
                <w:szCs w:val="21"/>
              </w:rPr>
            </w:pPr>
            <w:r>
              <w:rPr>
                <w:rFonts w:hint="eastAsia" w:ascii="宋体" w:hAnsi="宋体" w:cs="宋体"/>
                <w:color w:val="auto"/>
                <w:szCs w:val="21"/>
              </w:rPr>
              <w:t xml:space="preserve">（投入本项目的所有车辆须同时具备，否则不得分；保额如不一致的按最低保额计分）</w:t>
            </w:r>
            <w:r/>
          </w:p>
          <w:p>
            <w:pPr>
              <w:jc w:val="left"/>
              <w:spacing w:line="360" w:lineRule="auto"/>
              <w:rPr>
                <w:rFonts w:ascii="宋体" w:hAnsi="宋体" w:cs="宋体"/>
                <w:color w:val="auto"/>
                <w:szCs w:val="21"/>
              </w:rPr>
            </w:pPr>
            <w:r>
              <w:rPr>
                <w:rFonts w:hint="eastAsia" w:ascii="宋体" w:hAnsi="宋体" w:cs="宋体"/>
                <w:color w:val="auto"/>
                <w:szCs w:val="21"/>
              </w:rPr>
              <w:t xml:space="preserve">2、车上人员责任险（每座）：</w:t>
            </w:r>
            <w:r/>
          </w:p>
          <w:p>
            <w:pPr>
              <w:jc w:val="left"/>
              <w:spacing w:line="360" w:lineRule="auto"/>
              <w:rPr>
                <w:rFonts w:ascii="宋体" w:hAnsi="宋体" w:cs="宋体"/>
                <w:color w:val="auto"/>
                <w:szCs w:val="21"/>
              </w:rPr>
            </w:pPr>
            <w:r>
              <w:rPr>
                <w:rFonts w:hint="eastAsia" w:ascii="宋体" w:hAnsi="宋体" w:cs="宋体"/>
                <w:color w:val="auto"/>
                <w:szCs w:val="21"/>
              </w:rPr>
              <w:t xml:space="preserve">50万元＜保额＜60万元，得</w:t>
            </w:r>
            <w:r>
              <w:rPr>
                <w:rFonts w:ascii="宋体" w:hAnsi="宋体" w:cs="宋体"/>
                <w:color w:val="auto"/>
                <w:szCs w:val="21"/>
              </w:rPr>
              <w:t xml:space="preserve">4</w:t>
            </w:r>
            <w:r>
              <w:rPr>
                <w:rFonts w:hint="eastAsia" w:ascii="宋体" w:hAnsi="宋体" w:cs="宋体"/>
                <w:color w:val="auto"/>
                <w:szCs w:val="21"/>
              </w:rPr>
              <w:t xml:space="preserve">分；</w:t>
            </w:r>
            <w:r/>
          </w:p>
          <w:p>
            <w:pPr>
              <w:jc w:val="left"/>
              <w:spacing w:line="360" w:lineRule="auto"/>
              <w:rPr>
                <w:rFonts w:ascii="宋体" w:hAnsi="宋体" w:cs="宋体"/>
                <w:color w:val="auto"/>
                <w:szCs w:val="21"/>
              </w:rPr>
            </w:pPr>
            <w:r>
              <w:rPr>
                <w:rFonts w:hint="eastAsia" w:ascii="宋体" w:hAnsi="宋体" w:cs="宋体"/>
                <w:color w:val="auto"/>
                <w:szCs w:val="21"/>
              </w:rPr>
              <w:t xml:space="preserve">保额≥60万元，得</w:t>
            </w:r>
            <w:r>
              <w:rPr>
                <w:rFonts w:ascii="宋体" w:hAnsi="宋体" w:cs="宋体"/>
                <w:color w:val="auto"/>
                <w:szCs w:val="21"/>
              </w:rPr>
              <w:t xml:space="preserve">5</w:t>
            </w:r>
            <w:r>
              <w:rPr>
                <w:rFonts w:hint="eastAsia" w:ascii="宋体" w:hAnsi="宋体" w:cs="宋体"/>
                <w:color w:val="auto"/>
                <w:szCs w:val="21"/>
              </w:rPr>
              <w:t xml:space="preserve">分。</w:t>
            </w:r>
            <w:r/>
          </w:p>
          <w:p>
            <w:pPr>
              <w:jc w:val="left"/>
              <w:spacing w:line="360" w:lineRule="auto"/>
              <w:rPr>
                <w:rFonts w:ascii="宋体" w:hAnsi="宋体" w:cs="宋体"/>
                <w:color w:val="auto"/>
                <w:szCs w:val="21"/>
              </w:rPr>
            </w:pPr>
            <w:r>
              <w:rPr>
                <w:rFonts w:hint="eastAsia" w:ascii="宋体" w:hAnsi="宋体" w:cs="宋体"/>
                <w:color w:val="auto"/>
                <w:szCs w:val="21"/>
              </w:rPr>
              <w:t xml:space="preserve">（投入本项目的所有车辆须同时具备，否则不得分）</w:t>
            </w:r>
            <w:r/>
          </w:p>
          <w:p>
            <w:pPr>
              <w:jc w:val="left"/>
              <w:spacing w:line="360" w:lineRule="auto"/>
              <w:rPr>
                <w:rFonts w:ascii="宋体" w:hAnsi="宋体" w:cs="宋体"/>
                <w:color w:val="auto"/>
                <w:szCs w:val="21"/>
              </w:rPr>
            </w:pPr>
            <w:r>
              <w:rPr>
                <w:rFonts w:hint="eastAsia" w:ascii="宋体" w:hAnsi="宋体" w:cs="宋体"/>
                <w:color w:val="auto"/>
                <w:szCs w:val="21"/>
              </w:rPr>
              <w:t xml:space="preserve">注：提供车辆保险证明复印件，提供材料须清晰可见，否则不得分。保险有效期须包含本项目服务期</w:t>
            </w:r>
            <w:r>
              <w:rPr>
                <w:rFonts w:hint="eastAsia" w:ascii="宋体" w:hAnsi="宋体" w:cs="宋体"/>
                <w:b/>
                <w:bCs/>
                <w:color w:val="auto"/>
                <w:szCs w:val="21"/>
              </w:rPr>
              <w:t xml:space="preserve">，</w:t>
            </w:r>
            <w:r>
              <w:rPr>
                <w:rFonts w:hint="eastAsia" w:ascii="宋体" w:hAnsi="宋体" w:cs="宋体"/>
                <w:color w:val="auto"/>
                <w:szCs w:val="21"/>
              </w:rPr>
              <w:t xml:space="preserve">未涵盖整个服务期的，</w:t>
            </w:r>
            <w:r>
              <w:rPr>
                <w:rFonts w:hint="eastAsia" w:ascii="宋体" w:hAnsi="宋体" w:cs="宋体"/>
                <w:b/>
                <w:bCs/>
                <w:color w:val="auto"/>
                <w:szCs w:val="21"/>
              </w:rPr>
              <w:t xml:space="preserve">还须提供中标后按照不低于投标时的保险缴纳标准，将保险期限涵盖项目服务期的承诺函并加盖公章</w:t>
            </w:r>
            <w:r>
              <w:rPr>
                <w:rFonts w:hint="eastAsia" w:ascii="宋体" w:hAnsi="宋体" w:cs="宋体"/>
                <w:color w:val="auto"/>
                <w:szCs w:val="21"/>
              </w:rPr>
              <w:t xml:space="preserve">。</w:t>
            </w:r>
            <w:r/>
          </w:p>
        </w:tc>
        <w:tc>
          <w:tcPr>
            <w:tcW w:w="750" w:type="dxa"/>
            <w:vAlign w:val="center"/>
            <w:textDirection w:val="lrTb"/>
            <w:noWrap/>
          </w:tcPr>
          <w:p>
            <w:pPr>
              <w:jc w:val="center"/>
              <w:spacing w:line="360" w:lineRule="auto"/>
              <w:rPr>
                <w:rFonts w:ascii="宋体" w:hAnsi="宋体" w:cs="宋体"/>
                <w:color w:val="auto"/>
                <w:szCs w:val="21"/>
              </w:rPr>
            </w:pPr>
            <w:r>
              <w:rPr>
                <w:rFonts w:ascii="宋体" w:hAnsi="宋体" w:cs="宋体"/>
                <w:color w:val="auto"/>
                <w:szCs w:val="21"/>
              </w:rPr>
              <w:t xml:space="preserve">10</w:t>
            </w:r>
            <w:r/>
          </w:p>
        </w:tc>
      </w:tr>
      <w:tr>
        <w:trPr>
          <w:trHeight w:val="1185"/>
        </w:trPr>
        <w:tc>
          <w:tcPr>
            <w:tcW w:w="720" w:type="dxa"/>
            <w:vAlign w:val="center"/>
            <w:textDirection w:val="lrTb"/>
            <w:noWrap/>
          </w:tcPr>
          <w:p>
            <w:pPr>
              <w:jc w:val="center"/>
              <w:rPr>
                <w:color w:val="auto"/>
                <w:szCs w:val="21"/>
              </w:rPr>
            </w:pPr>
            <w:r>
              <w:rPr>
                <w:rFonts w:hint="eastAsia"/>
                <w:color w:val="auto"/>
                <w:szCs w:val="21"/>
              </w:rPr>
              <w:t xml:space="preserve">6</w:t>
            </w:r>
            <w:r/>
          </w:p>
        </w:tc>
        <w:tc>
          <w:tcPr>
            <w:tcW w:w="1177" w:type="dxa"/>
            <w:vAlign w:val="center"/>
            <w:textDirection w:val="lrTb"/>
            <w:noWrap/>
          </w:tcPr>
          <w:p>
            <w:pPr>
              <w:jc w:val="center"/>
              <w:rPr>
                <w:color w:val="auto"/>
                <w:szCs w:val="21"/>
              </w:rPr>
            </w:pPr>
            <w:r>
              <w:rPr>
                <w:rFonts w:hint="eastAsia"/>
                <w:color w:val="auto"/>
                <w:szCs w:val="21"/>
              </w:rPr>
              <w:t xml:space="preserve">业绩</w:t>
            </w:r>
            <w:r/>
          </w:p>
          <w:p>
            <w:pPr>
              <w:jc w:val="center"/>
              <w:rPr>
                <w:color w:val="auto"/>
                <w:szCs w:val="21"/>
              </w:rPr>
            </w:pPr>
            <w:r>
              <w:rPr>
                <w:rFonts w:hint="eastAsia"/>
                <w:color w:val="auto"/>
                <w:szCs w:val="21"/>
              </w:rPr>
              <w:t xml:space="preserve">（</w:t>
            </w:r>
            <w:r>
              <w:rPr>
                <w:color w:val="auto"/>
                <w:szCs w:val="21"/>
              </w:rPr>
              <w:t xml:space="preserve">9</w:t>
            </w:r>
            <w:r>
              <w:rPr>
                <w:rFonts w:hint="eastAsia"/>
                <w:color w:val="auto"/>
                <w:szCs w:val="21"/>
              </w:rPr>
              <w:t xml:space="preserve">分）</w:t>
            </w:r>
            <w:r/>
          </w:p>
        </w:tc>
        <w:tc>
          <w:tcPr>
            <w:tcW w:w="5992" w:type="dxa"/>
            <w:vAlign w:val="center"/>
            <w:textDirection w:val="lrTb"/>
            <w:noWrap/>
          </w:tcPr>
          <w:p>
            <w:pPr>
              <w:jc w:val="left"/>
              <w:spacing w:line="360" w:lineRule="auto"/>
              <w:rPr>
                <w:rFonts w:ascii="宋体" w:hAnsi="宋体" w:cs="宋体"/>
                <w:color w:val="auto"/>
                <w:szCs w:val="21"/>
              </w:rPr>
            </w:pPr>
            <w:r>
              <w:rPr>
                <w:bCs/>
                <w:color w:val="auto"/>
                <w:szCs w:val="21"/>
              </w:rPr>
              <w:t xml:space="preserve">供应商承接过的</w:t>
            </w:r>
            <w:r>
              <w:rPr>
                <w:rFonts w:hint="eastAsia"/>
                <w:bCs/>
                <w:color w:val="auto"/>
                <w:szCs w:val="21"/>
              </w:rPr>
              <w:t xml:space="preserve">自</w:t>
            </w:r>
            <w:r>
              <w:rPr>
                <w:rFonts w:hint="eastAsia" w:ascii="宋体" w:hAnsi="宋体" w:cs="宋体"/>
                <w:color w:val="auto"/>
                <w:szCs w:val="21"/>
              </w:rPr>
              <w:t xml:space="preserve">202</w:t>
            </w:r>
            <w:r>
              <w:rPr>
                <w:rFonts w:ascii="宋体" w:hAnsi="宋体" w:cs="宋体"/>
                <w:color w:val="auto"/>
                <w:szCs w:val="21"/>
              </w:rPr>
              <w:t xml:space="preserve">2</w:t>
            </w:r>
            <w:r>
              <w:rPr>
                <w:rFonts w:hint="eastAsia" w:ascii="宋体" w:hAnsi="宋体" w:cs="宋体"/>
                <w:color w:val="auto"/>
                <w:szCs w:val="21"/>
              </w:rPr>
              <w:t xml:space="preserve">年1月1日起</w:t>
            </w:r>
            <w:r>
              <w:rPr>
                <w:rFonts w:hint="eastAsia"/>
                <w:bCs/>
                <w:color w:val="auto"/>
                <w:szCs w:val="21"/>
              </w:rPr>
              <w:t xml:space="preserve">（自合同签订时间为准）</w:t>
            </w:r>
            <w:r>
              <w:rPr>
                <w:rFonts w:hint="eastAsia" w:ascii="宋体" w:hAnsi="宋体" w:cs="宋体"/>
                <w:color w:val="auto"/>
                <w:szCs w:val="21"/>
              </w:rPr>
              <w:t xml:space="preserve">的类似业绩，每提供一份的业绩得</w:t>
            </w:r>
            <w:r>
              <w:rPr>
                <w:rFonts w:ascii="宋体" w:hAnsi="宋体" w:cs="宋体"/>
                <w:color w:val="auto"/>
                <w:szCs w:val="21"/>
              </w:rPr>
              <w:t xml:space="preserve">3</w:t>
            </w:r>
            <w:r>
              <w:rPr>
                <w:rFonts w:hint="eastAsia" w:ascii="宋体" w:hAnsi="宋体" w:cs="宋体"/>
                <w:color w:val="auto"/>
                <w:szCs w:val="21"/>
              </w:rPr>
              <w:t xml:space="preserve">分，最高得</w:t>
            </w:r>
            <w:r>
              <w:rPr>
                <w:rFonts w:ascii="宋体" w:hAnsi="宋体" w:cs="宋体"/>
                <w:color w:val="auto"/>
                <w:szCs w:val="21"/>
              </w:rPr>
              <w:t xml:space="preserve">9</w:t>
            </w:r>
            <w:r>
              <w:rPr>
                <w:rFonts w:hint="eastAsia" w:ascii="宋体" w:hAnsi="宋体" w:cs="宋体"/>
                <w:color w:val="auto"/>
                <w:szCs w:val="21"/>
              </w:rPr>
              <w:t xml:space="preserve">分（提供合同材料复印件加盖供应商公章，时间、内容以合同为准；同一甲方的业绩不累计得分）</w:t>
            </w:r>
            <w:r/>
          </w:p>
        </w:tc>
        <w:tc>
          <w:tcPr>
            <w:tcW w:w="750" w:type="dxa"/>
            <w:vAlign w:val="center"/>
            <w:textDirection w:val="lrTb"/>
            <w:noWrap/>
          </w:tcPr>
          <w:p>
            <w:pPr>
              <w:jc w:val="center"/>
              <w:spacing w:line="360" w:lineRule="auto"/>
              <w:rPr>
                <w:rFonts w:ascii="宋体" w:hAnsi="宋体" w:cs="宋体"/>
                <w:color w:val="auto"/>
                <w:szCs w:val="21"/>
              </w:rPr>
            </w:pPr>
            <w:r>
              <w:rPr>
                <w:rFonts w:hint="eastAsia" w:ascii="宋体" w:hAnsi="宋体" w:cs="宋体"/>
                <w:color w:val="auto"/>
                <w:szCs w:val="21"/>
              </w:rPr>
              <w:t xml:space="preserve">9</w:t>
            </w:r>
            <w:r/>
          </w:p>
        </w:tc>
      </w:tr>
    </w:tbl>
    <w:p>
      <w:pPr>
        <w:ind w:firstLine="422"/>
        <w:spacing w:line="360" w:lineRule="auto"/>
        <w:rPr>
          <w:rFonts w:cs="Microsoft New Tai Lue" w:asciiTheme="minorEastAsia" w:hAnsiTheme="minorEastAsia" w:eastAsiaTheme="minorEastAsia"/>
          <w:b/>
          <w:bCs/>
          <w:color w:val="auto"/>
          <w:szCs w:val="21"/>
        </w:rPr>
      </w:pPr>
      <w:r>
        <w:rPr>
          <w:rFonts w:cs="Microsoft New Tai Lue" w:asciiTheme="minorEastAsia" w:hAnsiTheme="minorEastAsia" w:eastAsiaTheme="minorEastAsia"/>
          <w:b/>
          <w:bCs/>
          <w:color w:val="auto"/>
          <w:szCs w:val="21"/>
        </w:rPr>
      </w:r>
      <w:r/>
    </w:p>
    <w:p>
      <w:pPr>
        <w:ind w:firstLine="422"/>
        <w:spacing w:line="360" w:lineRule="auto"/>
        <w:rPr>
          <w:rFonts w:cs="Microsoft New Tai Lue" w:asciiTheme="minorEastAsia" w:hAnsiTheme="minorEastAsia" w:eastAsiaTheme="minorEastAsia"/>
          <w:b/>
          <w:bCs/>
          <w:color w:val="auto"/>
          <w:szCs w:val="21"/>
        </w:rPr>
      </w:pPr>
      <w:r>
        <w:rPr>
          <w:rFonts w:hint="eastAsia" w:cs="Microsoft New Tai Lue" w:asciiTheme="minorEastAsia" w:hAnsiTheme="minorEastAsia" w:eastAsiaTheme="minorEastAsia"/>
          <w:b/>
          <w:bCs/>
          <w:color w:val="auto"/>
          <w:szCs w:val="21"/>
        </w:rPr>
        <w:t xml:space="preserve">注：</w:t>
      </w:r>
      <w:r/>
    </w:p>
    <w:p>
      <w:pPr>
        <w:ind w:firstLine="420"/>
        <w:spacing w:line="360" w:lineRule="auto"/>
        <w:tabs>
          <w:tab w:val="left" w:pos="1080" w:leader="none"/>
          <w:tab w:val="left" w:pos="1589" w:leader="none"/>
        </w:tabs>
        <w:rPr>
          <w:rFonts w:cs="Microsoft New Tai Lue" w:asciiTheme="minorEastAsia" w:hAnsiTheme="minorEastAsia" w:eastAsiaTheme="minorEastAsia"/>
          <w:color w:val="auto"/>
          <w:szCs w:val="21"/>
        </w:rPr>
      </w:pPr>
      <w:r>
        <w:rPr>
          <w:rFonts w:cs="Microsoft New Tai Lue" w:asciiTheme="minorEastAsia" w:hAnsiTheme="minorEastAsia" w:eastAsiaTheme="minorEastAsia"/>
          <w:color w:val="auto"/>
          <w:szCs w:val="21"/>
        </w:rPr>
        <w:t xml:space="preserve">落实政府采购政策的价格调整：</w:t>
      </w:r>
      <w:r/>
    </w:p>
    <w:p>
      <w:pPr>
        <w:ind w:firstLine="420"/>
        <w:spacing w:line="360" w:lineRule="auto"/>
        <w:widowControl/>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1、对于小型、微型企业产品的具体评标价格扣除，均按财政部（财库﹝2020﹞46号文件中比例10%扣除，监狱企业及福利企业视同小、微企业。对于中型企业产品的价格不予扣除。提供中小企业声明函，否则不计。</w:t>
      </w:r>
      <w:r/>
    </w:p>
    <w:p>
      <w:pPr>
        <w:ind w:firstLine="420"/>
        <w:spacing w:line="360" w:lineRule="auto"/>
        <w:widowControl/>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2、根据财政部、国家环保总局《关于环境标志产品政府采购实施的意见》，投标产品属于《环境标志产品政府采购清单》（最新一期）内的产品（最小计算单位为品目），对相应产品的价格给予 1%的扣除，用扣除后的价格参与评审。</w:t>
      </w:r>
      <w:r/>
    </w:p>
    <w:p>
      <w:pPr>
        <w:ind w:firstLine="420"/>
        <w:spacing w:line="360" w:lineRule="auto"/>
        <w:widowControl/>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3、根据财政部、国家发改委《节能产品政府采购实施意见》，投标产品属于《节能产品政府采购清单》（最新一期）内的政府采购的节能产品（最小计算单位为品目），对相应产品的价格给予1%的扣除，用扣除后的价格参与评审。</w:t>
      </w:r>
      <w:r/>
    </w:p>
    <w:p>
      <w:pPr>
        <w:ind w:firstLine="422"/>
        <w:spacing w:line="360" w:lineRule="auto"/>
        <w:tabs>
          <w:tab w:val="left" w:pos="1080" w:leader="none"/>
          <w:tab w:val="left" w:pos="1589" w:leader="none"/>
        </w:tabs>
        <w:rPr>
          <w:rFonts w:cs="Microsoft New Tai Lue" w:asciiTheme="minorEastAsia" w:hAnsiTheme="minorEastAsia" w:eastAsiaTheme="minorEastAsia"/>
          <w:color w:val="auto"/>
          <w:szCs w:val="21"/>
        </w:rPr>
      </w:pPr>
      <w:r>
        <w:rPr>
          <w:rFonts w:hint="eastAsia" w:cs="宋体" w:asciiTheme="minorEastAsia" w:hAnsiTheme="minorEastAsia" w:eastAsiaTheme="minorEastAsia"/>
          <w:b/>
          <w:color w:val="auto"/>
          <w:szCs w:val="21"/>
        </w:rPr>
        <w:t xml:space="preserve">4、评标委员会认为供应商的报价明显低于其他通过符合性审查供应商的报价，有可能影响产品质量或者不能诚信履约的，将要求其在评标现场合理的时间内提供书面说明，必要时提交相关证明材料；供应商若不能证明其报价合理性的，评标委员会将其作为无效投标处理。</w:t>
      </w:r>
      <w:r>
        <w:rPr>
          <w:rFonts w:cs="Microsoft New Tai Lue" w:asciiTheme="minorEastAsia" w:hAnsiTheme="minorEastAsia" w:eastAsiaTheme="minorEastAsia"/>
          <w:color w:val="auto"/>
          <w:szCs w:val="21"/>
        </w:rPr>
        <w:t xml:space="preserve"> </w:t>
      </w:r>
      <w:r/>
    </w:p>
    <w:p>
      <w:pPr>
        <w:ind w:firstLine="420"/>
        <w:spacing w:line="360" w:lineRule="auto"/>
        <w:tabs>
          <w:tab w:val="left" w:pos="1080" w:leader="none"/>
          <w:tab w:val="left" w:pos="1589" w:leader="none"/>
        </w:tabs>
        <w:rPr>
          <w:rFonts w:cs="Microsoft New Tai Lue" w:asciiTheme="minorEastAsia" w:hAnsiTheme="minorEastAsia" w:eastAsiaTheme="minorEastAsia"/>
          <w:color w:val="auto"/>
          <w:szCs w:val="21"/>
        </w:rPr>
      </w:pPr>
      <w:r>
        <w:rPr>
          <w:rFonts w:hint="eastAsia" w:cs="Microsoft New Tai Lue" w:asciiTheme="minorEastAsia" w:hAnsiTheme="minorEastAsia" w:eastAsiaTheme="minorEastAsia"/>
          <w:color w:val="auto"/>
          <w:szCs w:val="21"/>
        </w:rPr>
        <w:t xml:space="preserve">5、</w:t>
      </w:r>
      <w:r>
        <w:rPr>
          <w:rFonts w:cs="Microsoft New Tai Lue" w:asciiTheme="minorEastAsia" w:hAnsiTheme="minorEastAsia" w:eastAsiaTheme="minorEastAsia"/>
          <w:color w:val="auto"/>
          <w:szCs w:val="21"/>
        </w:rPr>
        <w:t xml:space="preserve">对于未预留份额专门面向中小企业采购的采购项目，以及预留份额项目中的非预留部分采购包，对小微企业报价给予</w:t>
      </w:r>
      <w:r>
        <w:rPr>
          <w:rFonts w:cs="Microsoft New Tai Lue" w:asciiTheme="minorEastAsia" w:hAnsiTheme="minorEastAsia" w:eastAsiaTheme="minorEastAsia"/>
          <w:color w:val="auto"/>
          <w:szCs w:val="21"/>
          <w:u w:val="single"/>
        </w:rPr>
        <w:t xml:space="preserve">10</w:t>
      </w:r>
      <w:r>
        <w:rPr>
          <w:rFonts w:cs="Microsoft New Tai Lue" w:asciiTheme="minorEastAsia" w:hAnsiTheme="minorEastAsia" w:eastAsiaTheme="minorEastAsia"/>
          <w:color w:val="auto"/>
          <w:szCs w:val="21"/>
        </w:rPr>
        <w:t xml:space="preserve">%的扣除，用扣除后的价格参加评审。</w:t>
      </w:r>
      <w:r/>
    </w:p>
    <w:p>
      <w:pPr>
        <w:ind w:firstLine="420"/>
        <w:spacing w:line="360" w:lineRule="auto"/>
        <w:tabs>
          <w:tab w:val="left" w:pos="1080" w:leader="none"/>
          <w:tab w:val="left" w:pos="1589" w:leader="none"/>
        </w:tabs>
        <w:rPr>
          <w:rFonts w:cs="Microsoft New Tai Lue" w:asciiTheme="minorEastAsia" w:hAnsiTheme="minorEastAsia" w:eastAsiaTheme="minorEastAsia"/>
          <w:color w:val="auto"/>
          <w:szCs w:val="21"/>
        </w:rPr>
      </w:pPr>
      <w:r>
        <w:rPr>
          <w:rFonts w:hint="eastAsia" w:cs="Microsoft New Tai Lue" w:asciiTheme="minorEastAsia" w:hAnsiTheme="minorEastAsia" w:eastAsiaTheme="minorEastAsia"/>
          <w:color w:val="auto"/>
          <w:szCs w:val="21"/>
        </w:rPr>
        <w:t xml:space="preserve">6、</w:t>
      </w:r>
      <w:r>
        <w:rPr>
          <w:rFonts w:cs="Microsoft New Tai Lue" w:asciiTheme="minorEastAsia" w:hAnsiTheme="minorEastAsia" w:eastAsiaTheme="minorEastAsia"/>
          <w:color w:val="auto"/>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60" w:lineRule="auto"/>
        <w:tabs>
          <w:tab w:val="left" w:pos="1080" w:leader="none"/>
          <w:tab w:val="left" w:pos="1589" w:leader="none"/>
        </w:tabs>
        <w:rPr>
          <w:rFonts w:cs="Microsoft New Tai Lue" w:asciiTheme="minorEastAsia" w:hAnsiTheme="minorEastAsia" w:eastAsiaTheme="minorEastAsia"/>
          <w:color w:val="auto"/>
          <w:szCs w:val="21"/>
        </w:rPr>
      </w:pPr>
      <w:r>
        <w:rPr>
          <w:rFonts w:hint="eastAsia" w:cs="Microsoft New Tai Lue" w:asciiTheme="minorEastAsia" w:hAnsiTheme="minorEastAsia" w:eastAsiaTheme="minorEastAsia"/>
          <w:color w:val="auto"/>
          <w:szCs w:val="21"/>
        </w:rPr>
        <w:t xml:space="preserve">7、</w:t>
      </w:r>
      <w:r>
        <w:rPr>
          <w:rFonts w:cs="Microsoft New Tai Lue" w:asciiTheme="minorEastAsia" w:hAnsiTheme="minorEastAsia" w:eastAsiaTheme="minorEastAsia"/>
          <w:color w:val="auto"/>
          <w:szCs w:val="21"/>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cs="Microsoft New Tai Lue" w:asciiTheme="minorEastAsia" w:hAnsiTheme="minorEastAsia" w:eastAsiaTheme="minorEastAsia"/>
          <w:color w:val="auto"/>
          <w:szCs w:val="21"/>
        </w:rPr>
      </w:pPr>
      <w:r>
        <w:rPr>
          <w:rFonts w:cs="Microsoft New Tai Lue" w:asciiTheme="minorEastAsia" w:hAnsiTheme="minorEastAsia" w:eastAsiaTheme="minorEastAsia"/>
          <w:color w:val="auto"/>
          <w:szCs w:val="21"/>
        </w:rPr>
        <w:t xml:space="preserve">8、价格扣除比例对小型企业和微型企业同等对待，不作区分。</w:t>
      </w:r>
      <w:r/>
    </w:p>
    <w:p>
      <w:pPr>
        <w:ind w:firstLine="420"/>
        <w:spacing w:line="360" w:lineRule="auto"/>
        <w:tabs>
          <w:tab w:val="left" w:pos="1080" w:leader="none"/>
          <w:tab w:val="left" w:pos="1589" w:leader="none"/>
        </w:tabs>
        <w:rPr>
          <w:rFonts w:cs="Microsoft New Tai Lue" w:asciiTheme="minorEastAsia" w:hAnsiTheme="minorEastAsia" w:eastAsiaTheme="minorEastAsia"/>
          <w:color w:val="auto"/>
          <w:szCs w:val="21"/>
        </w:rPr>
      </w:pPr>
      <w:r>
        <w:rPr>
          <w:rFonts w:cs="Microsoft New Tai Lue" w:asciiTheme="minorEastAsia" w:hAnsiTheme="minorEastAsia" w:eastAsiaTheme="minorEastAsia"/>
          <w:color w:val="auto"/>
          <w:szCs w:val="21"/>
        </w:rPr>
        <w:t xml:space="preserve">9</w:t>
      </w:r>
      <w:r>
        <w:rPr>
          <w:rFonts w:hint="eastAsia" w:cs="Microsoft New Tai Lue" w:asciiTheme="minorEastAsia" w:hAnsiTheme="minorEastAsia" w:eastAsiaTheme="minorEastAsia"/>
          <w:color w:val="auto"/>
          <w:szCs w:val="21"/>
        </w:rPr>
        <w:t xml:space="preserve">、</w:t>
      </w:r>
      <w:r>
        <w:rPr>
          <w:rFonts w:cs="Microsoft New Tai Lue" w:asciiTheme="minorEastAsia" w:hAnsiTheme="minorEastAsia" w:eastAsiaTheme="minorEastAsia"/>
          <w:color w:val="auto"/>
          <w:szCs w:val="21"/>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cs="Microsoft New Tai Lue" w:asciiTheme="minorEastAsia" w:hAnsiTheme="minorEastAsia" w:eastAsiaTheme="minorEastAsia"/>
          <w:color w:val="auto"/>
          <w:szCs w:val="21"/>
        </w:rPr>
      </w:pPr>
      <w:r>
        <w:rPr>
          <w:rFonts w:hint="eastAsia" w:cs="Microsoft New Tai Lue" w:asciiTheme="minorEastAsia" w:hAnsiTheme="minorEastAsia" w:eastAsiaTheme="minorEastAsia"/>
          <w:color w:val="auto"/>
          <w:szCs w:val="21"/>
        </w:rPr>
        <w:t xml:space="preserve">10、</w:t>
      </w:r>
      <w:r>
        <w:rPr>
          <w:rFonts w:cs="Microsoft New Tai Lue" w:asciiTheme="minorEastAsia" w:hAnsiTheme="minorEastAsia" w:eastAsiaTheme="minorEastAsia"/>
          <w:color w:val="auto"/>
          <w:szCs w:val="21"/>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cs="Microsoft New Tai Lue" w:asciiTheme="minorEastAsia" w:hAnsiTheme="minorEastAsia" w:eastAsiaTheme="minorEastAsia"/>
          <w:color w:val="auto"/>
          <w:szCs w:val="21"/>
        </w:rPr>
      </w:pPr>
      <w:r>
        <w:rPr>
          <w:rFonts w:hint="eastAsia" w:cs="Microsoft New Tai Lue" w:asciiTheme="minorEastAsia" w:hAnsiTheme="minorEastAsia" w:eastAsiaTheme="minorEastAsia"/>
          <w:color w:val="auto"/>
          <w:szCs w:val="21"/>
        </w:rPr>
        <w:t xml:space="preserve">11、</w:t>
      </w:r>
      <w:r>
        <w:rPr>
          <w:rFonts w:cs="Microsoft New Tai Lue" w:asciiTheme="minorEastAsia" w:hAnsiTheme="minorEastAsia" w:eastAsiaTheme="minorEastAsia"/>
          <w:color w:val="auto"/>
          <w:szCs w:val="21"/>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cs="Microsoft New Tai Lue" w:asciiTheme="minorEastAsia" w:hAnsiTheme="minorEastAsia" w:eastAsiaTheme="minorEastAsia"/>
          <w:color w:val="auto"/>
          <w:szCs w:val="21"/>
        </w:rPr>
      </w:pPr>
      <w:r>
        <w:rPr>
          <w:rFonts w:hint="eastAsia" w:cs="Microsoft New Tai Lue" w:asciiTheme="minorEastAsia" w:hAnsiTheme="minorEastAsia" w:eastAsiaTheme="minorEastAsia"/>
          <w:color w:val="auto"/>
          <w:szCs w:val="21"/>
        </w:rPr>
        <w:t xml:space="preserve">12、</w:t>
      </w:r>
      <w:r>
        <w:rPr>
          <w:rFonts w:cs="Microsoft New Tai Lue" w:asciiTheme="minorEastAsia" w:hAnsiTheme="minorEastAsia" w:eastAsiaTheme="minorEastAsia"/>
          <w:color w:val="auto"/>
          <w:szCs w:val="21"/>
        </w:rPr>
        <w:t xml:space="preserve">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cs="Microsoft New Tai Lue" w:asciiTheme="minorEastAsia" w:hAnsiTheme="minorEastAsia" w:eastAsiaTheme="minorEastAsia"/>
          <w:color w:val="auto"/>
          <w:szCs w:val="21"/>
        </w:rPr>
      </w:pPr>
      <w:r>
        <w:rPr>
          <w:rFonts w:hint="eastAsia" w:cs="Microsoft New Tai Lue" w:asciiTheme="minorEastAsia" w:hAnsiTheme="minorEastAsia" w:eastAsiaTheme="minorEastAsia"/>
          <w:color w:val="auto"/>
          <w:szCs w:val="21"/>
        </w:rPr>
        <w:t xml:space="preserve">13、</w:t>
      </w:r>
      <w:r>
        <w:rPr>
          <w:rFonts w:cs="Microsoft New Tai Lue" w:asciiTheme="minorEastAsia" w:hAnsiTheme="minorEastAsia" w:eastAsiaTheme="minorEastAsia"/>
          <w:color w:val="auto"/>
          <w:szCs w:val="21"/>
        </w:rPr>
        <w:t xml:space="preserve">非政府强制采购的节能产品或环境标志产品，依据品目清单和认证证书实施政府优先采购。优先采购的具体规定（如涉及）</w:t>
      </w:r>
      <w:r>
        <w:rPr>
          <w:rFonts w:hint="eastAsia" w:cs="Microsoft New Tai Lue" w:asciiTheme="minorEastAsia" w:hAnsiTheme="minorEastAsia" w:eastAsiaTheme="minorEastAsia"/>
          <w:color w:val="auto"/>
          <w:szCs w:val="21"/>
          <w:u w:val="single"/>
        </w:rPr>
        <w:t xml:space="preserve"> </w:t>
      </w:r>
      <w:r>
        <w:rPr>
          <w:rFonts w:cs="Microsoft New Tai Lue" w:asciiTheme="minorEastAsia" w:hAnsiTheme="minorEastAsia" w:eastAsiaTheme="minorEastAsia"/>
          <w:color w:val="auto"/>
          <w:szCs w:val="21"/>
          <w:u w:val="single"/>
        </w:rPr>
        <w:t xml:space="preserve">/ </w:t>
      </w:r>
      <w:r>
        <w:rPr>
          <w:rFonts w:cs="Microsoft New Tai Lue" w:asciiTheme="minorEastAsia" w:hAnsiTheme="minorEastAsia" w:eastAsiaTheme="minorEastAsia"/>
          <w:color w:val="auto"/>
          <w:szCs w:val="21"/>
        </w:rPr>
        <w:t xml:space="preserve">。</w:t>
      </w:r>
      <w:r/>
    </w:p>
    <w:p>
      <w:pPr>
        <w:ind w:firstLine="420"/>
        <w:spacing w:line="360" w:lineRule="auto"/>
        <w:tabs>
          <w:tab w:val="left" w:pos="1080" w:leader="none"/>
          <w:tab w:val="left" w:pos="1589" w:leader="none"/>
        </w:tabs>
        <w:rPr>
          <w:rFonts w:cs="Microsoft New Tai Lue" w:asciiTheme="minorEastAsia" w:hAnsiTheme="minorEastAsia" w:eastAsiaTheme="minorEastAsia"/>
          <w:color w:val="auto"/>
          <w:szCs w:val="21"/>
        </w:rPr>
      </w:pPr>
      <w:r>
        <w:rPr>
          <w:rFonts w:hint="eastAsia" w:cs="Microsoft New Tai Lue" w:asciiTheme="minorEastAsia" w:hAnsiTheme="minorEastAsia" w:eastAsiaTheme="minorEastAsia"/>
          <w:color w:val="auto"/>
          <w:szCs w:val="21"/>
        </w:rPr>
        <w:t xml:space="preserve">14、</w:t>
      </w:r>
      <w:r>
        <w:rPr>
          <w:rFonts w:cs="Microsoft New Tai Lue" w:asciiTheme="minorEastAsia" w:hAnsiTheme="minorEastAsia" w:eastAsiaTheme="minorEastAsia"/>
          <w:color w:val="auto"/>
          <w:szCs w:val="21"/>
        </w:rPr>
        <w:t xml:space="preserve">关于无线局域网认证产品政府采购清单中的产品，优先采购的具体规定（如涉及）</w:t>
      </w:r>
      <w:r>
        <w:rPr>
          <w:rFonts w:hint="eastAsia" w:cs="Microsoft New Tai Lue" w:asciiTheme="minorEastAsia" w:hAnsiTheme="minorEastAsia" w:eastAsiaTheme="minorEastAsia"/>
          <w:color w:val="auto"/>
          <w:szCs w:val="21"/>
          <w:u w:val="single"/>
        </w:rPr>
        <w:t xml:space="preserve"> </w:t>
      </w:r>
      <w:r>
        <w:rPr>
          <w:rFonts w:cs="Microsoft New Tai Lue" w:asciiTheme="minorEastAsia" w:hAnsiTheme="minorEastAsia" w:eastAsiaTheme="minorEastAsia"/>
          <w:color w:val="auto"/>
          <w:szCs w:val="21"/>
          <w:u w:val="single"/>
        </w:rPr>
        <w:t xml:space="preserve">/ </w:t>
      </w:r>
      <w:r>
        <w:rPr>
          <w:rFonts w:cs="Microsoft New Tai Lue" w:asciiTheme="minorEastAsia" w:hAnsiTheme="minorEastAsia" w:eastAsiaTheme="minorEastAsia"/>
          <w:color w:val="auto"/>
          <w:szCs w:val="21"/>
        </w:rPr>
        <w:t xml:space="preserve">。</w:t>
      </w:r>
      <w:r/>
    </w:p>
    <w:p>
      <w:pPr>
        <w:pStyle w:val="818"/>
        <w:ind w:firstLine="422"/>
        <w:rPr>
          <w:color w:val="auto"/>
        </w:rPr>
      </w:pPr>
      <w:r>
        <w:rPr>
          <w:rFonts w:hint="eastAsia" w:ascii="宋体" w:hAnsi="宋体" w:cs="宋体"/>
          <w:color w:val="auto"/>
          <w:sz w:val="21"/>
          <w:szCs w:val="21"/>
        </w:rPr>
        <w:br w:type="page" w:clear="all"/>
      </w:r>
      <w:bookmarkStart w:id="426" w:name="_Toc30071"/>
      <w:r/>
      <w:bookmarkStart w:id="427" w:name="_Toc5032"/>
      <w:r>
        <w:rPr>
          <w:color w:val="auto"/>
        </w:rPr>
        <w:t xml:space="preserve">第六章 </w:t>
      </w:r>
      <w:bookmarkEnd w:id="425"/>
      <w:r>
        <w:rPr>
          <w:rFonts w:hint="eastAsia"/>
          <w:color w:val="auto"/>
        </w:rPr>
        <w:t xml:space="preserve">投标文件格式</w:t>
      </w:r>
      <w:bookmarkEnd w:id="426"/>
      <w:r/>
      <w:bookmarkEnd w:id="427"/>
      <w:r/>
      <w:r/>
    </w:p>
    <w:p>
      <w:pPr>
        <w:ind w:firstLine="883"/>
        <w:spacing w:line="360" w:lineRule="auto"/>
        <w:rPr>
          <w:rFonts w:ascii="Microsoft New Tai Lue" w:hAnsi="Microsoft New Tai Lue" w:cs="Microsoft New Tai Lue"/>
          <w:b/>
          <w:bCs/>
          <w:color w:val="auto"/>
        </w:rPr>
      </w:pPr>
      <w:r>
        <w:rPr>
          <w:rFonts w:ascii="宋体" w:hAnsi="宋体" w:cs="Microsoft New Tai Lue"/>
          <w:b/>
          <w:color w:val="auto"/>
          <w:sz w:val="44"/>
          <w:szCs w:val="44"/>
        </w:rPr>
        <mc:AlternateContent>
          <mc:Choice Requires="wpg">
            <w:drawing>
              <wp:anchor xmlns:wp="http://schemas.openxmlformats.org/drawingml/2006/wordprocessingDrawing" xmlns:wp14="http://schemas.microsoft.com/office/word/2010/wordprocessingDrawing" distT="45720" distB="45720" distL="114300" distR="114300" simplePos="0" relativeHeight="251662336" behindDoc="0" locked="0" layoutInCell="1" allowOverlap="1">
                <wp:simplePos x="0" y="0"/>
                <wp:positionH relativeFrom="column">
                  <wp:posOffset>4313555</wp:posOffset>
                </wp:positionH>
                <wp:positionV relativeFrom="paragraph">
                  <wp:posOffset>568960</wp:posOffset>
                </wp:positionV>
                <wp:extent cx="1104900" cy="711200"/>
                <wp:effectExtent l="0" t="0" r="19050" b="12700"/>
                <wp:wrapSquare wrapText="bothSides"/>
                <wp:docPr id="4"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04900" cy="711200"/>
                        </a:xfrm>
                        <a:prstGeom prst="rect">
                          <a:avLst/>
                        </a:prstGeom>
                        <a:solidFill>
                          <a:srgbClr val="FFFFFF"/>
                        </a:solidFill>
                        <a:ln w="9525">
                          <a:solidFill>
                            <a:srgbClr val="000000"/>
                          </a:solidFill>
                          <a:miter lim="800000"/>
                        </a:ln>
                      </wps:spPr>
                      <wps:txbx>
                        <w:txbxContent>
                          <w:p>
                            <w:pPr>
                              <w:rPr>
                                <w:sz w:val="28"/>
                                <w:szCs w:val="28"/>
                              </w:rPr>
                            </w:pPr>
                            <w:r>
                              <w:rPr>
                                <w:rFonts w:hint="eastAsia"/>
                                <w:sz w:val="28"/>
                                <w:szCs w:val="28"/>
                              </w:rPr>
                              <w:t xml:space="preserve">正本/副本</w:t>
                            </w:r>
                            <w:r/>
                          </w:p>
                        </w:txbxContent>
                      </wps:txbx>
                      <wps:bodyPr rot="0" vert="horz" wrap="square" lIns="91440" tIns="45720" rIns="91440" bIns="45720" anchor="t" anchorCtr="0">
                        <a:noAutofit/>
                      </wps:bodyPr>
                    </wps:wsp>
                  </a:graphicData>
                </a:graphic>
              </wp:anchor>
            </w:drawing>
          </mc:Choice>
          <mc:Fallback>
            <w:pict>
              <v:shape id="shape 3" o:spid="_x0000_s3" o:spt="202" type="#_x0000_t202" style="position:absolute;z-index:251662336;o:allowoverlap:true;o:allowincell:true;mso-position-horizontal-relative:text;margin-left:339.6pt;mso-position-horizontal:absolute;mso-position-vertical-relative:text;margin-top:44.8pt;mso-position-vertical:absolute;width:87.0pt;height:56.0pt;mso-wrap-distance-left:9.0pt;mso-wrap-distance-top:3.6pt;mso-wrap-distance-right:9.0pt;mso-wrap-distance-bottom:3.6pt;v-text-anchor:top;visibility:visible;" fillcolor="#FFFFFF" strokecolor="#000000" strokeweight="0.75pt">
                <w10:wrap type="square"/>
                <v:textbox inset="0,0,0,0">
                  <w:txbxContent>
                    <w:p>
                      <w:pPr>
                        <w:rPr>
                          <w:sz w:val="28"/>
                          <w:szCs w:val="28"/>
                        </w:rPr>
                      </w:pPr>
                      <w:r>
                        <w:rPr>
                          <w:rFonts w:hint="eastAsia"/>
                          <w:sz w:val="28"/>
                          <w:szCs w:val="28"/>
                        </w:rPr>
                        <w:t xml:space="preserve">正本/副本</w:t>
                      </w:r>
                      <w:r/>
                    </w:p>
                  </w:txbxContent>
                </v:textbox>
              </v:shape>
            </w:pict>
          </mc:Fallback>
        </mc:AlternateContent>
      </w:r>
      <w:r>
        <w:rPr>
          <w:rFonts w:hint="eastAsia" w:ascii="Microsoft New Tai Lue" w:hAnsi="Microsoft New Tai Lue" w:cs="Microsoft New Tai Lue"/>
          <w:b/>
          <w:bCs/>
          <w:color w:val="auto"/>
        </w:rPr>
        <w:t xml:space="preserve">注：请供应商按照以下文件的要求格式、内容，顺序制作投标文件，并请编制目录及页码，否则可能将影响对投标文件的评价。</w:t>
      </w:r>
      <w:r/>
    </w:p>
    <w:p>
      <w:pPr>
        <w:ind w:firstLine="1767"/>
        <w:spacing w:line="360" w:lineRule="auto"/>
        <w:rPr>
          <w:rFonts w:ascii="宋体" w:hAnsi="宋体" w:cs="Microsoft New Tai Lue"/>
          <w:b/>
          <w:color w:val="auto"/>
          <w:sz w:val="44"/>
          <w:szCs w:val="44"/>
        </w:rPr>
      </w:pPr>
      <w:r/>
      <w:bookmarkStart w:id="428" w:name="_Toc96347900"/>
      <w:r/>
      <w:r/>
    </w:p>
    <w:p>
      <w:pPr>
        <w:ind w:firstLine="883"/>
        <w:spacing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0"/>
        <w:jc w:val="center"/>
        <w:spacing w:line="360" w:lineRule="auto"/>
        <w:rPr>
          <w:rFonts w:hint="eastAsia" w:ascii="宋体" w:hAnsi="宋体" w:eastAsia="宋体" w:cs="Microsoft New Tai Lue"/>
          <w:b/>
          <w:color w:val="auto"/>
          <w:sz w:val="24"/>
          <w:lang w:eastAsia="zh-CN"/>
        </w:rPr>
      </w:pPr>
      <w:r>
        <w:rPr>
          <w:rFonts w:hint="eastAsia" w:ascii="宋体" w:hAnsi="宋体" w:cs="Microsoft New Tai Lue"/>
          <w:b/>
          <w:color w:val="auto"/>
          <w:sz w:val="44"/>
          <w:szCs w:val="44"/>
          <w:lang w:eastAsia="zh-CN"/>
        </w:rPr>
        <w:t xml:space="preserve">南京信息工程大学校本部至金牛湖产教融合园区2026年通勤车租赁服务项目（二次采购）</w:t>
      </w:r>
      <w:r/>
    </w:p>
    <w:p>
      <w:pPr>
        <w:pStyle w:val="805"/>
        <w:rPr>
          <w:color w:val="auto"/>
        </w:rPr>
      </w:pPr>
      <w:r/>
      <w:bookmarkStart w:id="429" w:name="_Toc100905255"/>
      <w:r/>
      <w:r/>
    </w:p>
    <w:p>
      <w:pPr>
        <w:pStyle w:val="805"/>
        <w:rPr>
          <w:color w:val="auto"/>
        </w:rPr>
      </w:pPr>
      <w:r>
        <w:rPr>
          <w:rFonts w:hint="eastAsia"/>
          <w:color w:val="auto"/>
        </w:rPr>
        <w:t xml:space="preserve">投</w:t>
      </w:r>
      <w:r>
        <w:rPr>
          <w:color w:val="auto"/>
        </w:rPr>
        <w:t xml:space="preserve"> </w:t>
      </w:r>
      <w:r>
        <w:rPr>
          <w:rFonts w:hint="eastAsia"/>
          <w:color w:val="auto"/>
        </w:rPr>
        <w:t xml:space="preserve">标</w:t>
      </w:r>
      <w:r>
        <w:rPr>
          <w:color w:val="auto"/>
        </w:rPr>
        <w:t xml:space="preserve"> </w:t>
      </w:r>
      <w:r>
        <w:rPr>
          <w:rFonts w:hint="eastAsia"/>
          <w:color w:val="auto"/>
        </w:rPr>
        <w:t xml:space="preserve">文</w:t>
      </w:r>
      <w:r>
        <w:rPr>
          <w:color w:val="auto"/>
        </w:rPr>
        <w:t xml:space="preserve"> </w:t>
      </w:r>
      <w:r>
        <w:rPr>
          <w:rFonts w:hint="eastAsia"/>
          <w:color w:val="auto"/>
        </w:rPr>
        <w:t xml:space="preserve">件</w:t>
      </w:r>
      <w:bookmarkEnd w:id="429"/>
      <w:r/>
      <w:r/>
    </w:p>
    <w:p>
      <w:pPr>
        <w:ind w:firstLine="643"/>
        <w:jc w:val="center"/>
        <w:spacing w:line="360" w:lineRule="auto"/>
        <w:rPr>
          <w:rFonts w:ascii="宋体" w:hAnsi="宋体" w:cs="Microsoft New Tai Lue"/>
          <w:b/>
          <w:color w:val="auto"/>
          <w:sz w:val="32"/>
          <w:szCs w:val="32"/>
        </w:rPr>
      </w:pPr>
      <w:r>
        <w:rPr>
          <w:rFonts w:ascii="宋体" w:hAnsi="宋体" w:cs="Microsoft New Tai Lue"/>
          <w:b/>
          <w:color w:val="auto"/>
          <w:sz w:val="32"/>
          <w:szCs w:val="32"/>
        </w:rPr>
      </w:r>
      <w:r/>
    </w:p>
    <w:p>
      <w:pPr>
        <w:ind w:firstLine="643"/>
        <w:jc w:val="center"/>
        <w:spacing w:line="360" w:lineRule="auto"/>
        <w:rPr>
          <w:rFonts w:ascii="宋体" w:hAnsi="宋体" w:cs="Microsoft New Tai Lue"/>
          <w:b/>
          <w:color w:val="auto"/>
          <w:sz w:val="32"/>
          <w:szCs w:val="32"/>
        </w:rPr>
      </w:pPr>
      <w:r>
        <w:rPr>
          <w:rFonts w:ascii="宋体" w:hAnsi="宋体" w:cs="Microsoft New Tai Lue"/>
          <w:b/>
          <w:color w:val="auto"/>
          <w:sz w:val="32"/>
          <w:szCs w:val="32"/>
        </w:rPr>
        <w:t xml:space="preserve">项目编号：</w:t>
      </w:r>
      <w:r>
        <w:rPr>
          <w:rFonts w:hint="eastAsia" w:ascii="宋体" w:hAnsi="宋体" w:cs="Microsoft New Tai Lue"/>
          <w:b/>
          <w:color w:val="auto"/>
          <w:sz w:val="32"/>
          <w:szCs w:val="32"/>
        </w:rPr>
        <w:t xml:space="preserve">JSTCC2502217743（</w:t>
      </w:r>
      <w:r>
        <w:rPr>
          <w:rFonts w:hint="eastAsia" w:ascii="宋体" w:hAnsi="宋体" w:cs="Microsoft New Tai Lue"/>
          <w:b/>
          <w:color w:val="auto"/>
          <w:sz w:val="32"/>
          <w:szCs w:val="32"/>
          <w:lang w:eastAsia="zh-CN"/>
        </w:rPr>
        <w:t xml:space="preserve">JSZC-320000-JITC-G2026-0001</w:t>
      </w:r>
      <w:r>
        <w:rPr>
          <w:rFonts w:hint="eastAsia" w:ascii="宋体" w:hAnsi="宋体" w:cs="Microsoft New Tai Lue"/>
          <w:b/>
          <w:color w:val="auto"/>
          <w:sz w:val="32"/>
          <w:szCs w:val="32"/>
        </w:rPr>
        <w:t xml:space="preserve">）</w:t>
      </w:r>
      <w:r/>
    </w:p>
    <w:p>
      <w:pPr>
        <w:pStyle w:val="805"/>
        <w:ind w:left="0" w:firstLine="0"/>
        <w:jc w:val="both"/>
        <w:rPr>
          <w:color w:val="auto"/>
          <w:sz w:val="32"/>
          <w:szCs w:val="32"/>
        </w:rPr>
      </w:pPr>
      <w:r>
        <w:rPr>
          <w:color w:val="auto"/>
          <w:sz w:val="32"/>
          <w:szCs w:val="32"/>
        </w:rPr>
      </w:r>
      <w:r/>
    </w:p>
    <w:p>
      <w:pPr>
        <w:pStyle w:val="805"/>
        <w:ind w:firstLine="643"/>
        <w:rPr>
          <w:color w:val="auto"/>
          <w:sz w:val="32"/>
          <w:szCs w:val="32"/>
        </w:rPr>
      </w:pPr>
      <w:r>
        <w:rPr>
          <w:color w:val="auto"/>
          <w:sz w:val="32"/>
          <w:szCs w:val="32"/>
        </w:rPr>
      </w:r>
      <w:r/>
    </w:p>
    <w:p>
      <w:pPr>
        <w:pStyle w:val="805"/>
        <w:ind w:firstLine="643"/>
        <w:rPr>
          <w:color w:val="auto"/>
          <w:sz w:val="32"/>
          <w:szCs w:val="32"/>
        </w:rPr>
      </w:pPr>
      <w:r>
        <w:rPr>
          <w:rFonts w:hint="eastAsia"/>
          <w:color w:val="auto"/>
          <w:sz w:val="32"/>
          <w:szCs w:val="32"/>
        </w:rPr>
        <w:t xml:space="preserve">供应商名称：</w:t>
      </w:r>
      <w:r>
        <w:rPr>
          <w:color w:val="auto"/>
          <w:sz w:val="32"/>
          <w:szCs w:val="32"/>
        </w:rPr>
        <w:t xml:space="preserve">_____________________</w:t>
      </w:r>
      <w:r/>
    </w:p>
    <w:p>
      <w:pPr>
        <w:pStyle w:val="805"/>
        <w:ind w:firstLine="643"/>
        <w:rPr>
          <w:color w:val="auto"/>
          <w:sz w:val="32"/>
          <w:szCs w:val="32"/>
          <w:u w:val="single"/>
        </w:rPr>
      </w:pPr>
      <w:r>
        <w:rPr>
          <w:rFonts w:hint="eastAsia"/>
          <w:color w:val="auto"/>
          <w:sz w:val="32"/>
          <w:szCs w:val="32"/>
        </w:rPr>
        <w:t xml:space="preserve">地</w:t>
      </w:r>
      <w:r>
        <w:rPr>
          <w:color w:val="auto"/>
          <w:sz w:val="32"/>
          <w:szCs w:val="32"/>
        </w:rPr>
        <w:t xml:space="preserve">      </w:t>
      </w:r>
      <w:r>
        <w:rPr>
          <w:rFonts w:hint="eastAsia"/>
          <w:color w:val="auto"/>
          <w:sz w:val="32"/>
          <w:szCs w:val="32"/>
        </w:rPr>
        <w:t xml:space="preserve">址：</w:t>
      </w:r>
      <w:r>
        <w:rPr>
          <w:color w:val="auto"/>
          <w:sz w:val="32"/>
          <w:szCs w:val="32"/>
        </w:rPr>
        <w:t xml:space="preserve">_____________________</w:t>
      </w:r>
      <w:r/>
    </w:p>
    <w:p>
      <w:pPr>
        <w:pStyle w:val="805"/>
        <w:ind w:firstLine="643"/>
        <w:rPr>
          <w:color w:val="auto"/>
          <w:sz w:val="32"/>
          <w:szCs w:val="32"/>
        </w:rPr>
      </w:pPr>
      <w:r>
        <w:rPr>
          <w:rFonts w:hint="eastAsia"/>
          <w:color w:val="auto"/>
          <w:sz w:val="32"/>
          <w:szCs w:val="32"/>
        </w:rPr>
        <w:t xml:space="preserve">联</w:t>
      </w:r>
      <w:r>
        <w:rPr>
          <w:color w:val="auto"/>
          <w:sz w:val="32"/>
          <w:szCs w:val="32"/>
        </w:rPr>
        <w:t xml:space="preserve">  </w:t>
      </w:r>
      <w:r>
        <w:rPr>
          <w:rFonts w:hint="eastAsia"/>
          <w:color w:val="auto"/>
          <w:sz w:val="32"/>
          <w:szCs w:val="32"/>
        </w:rPr>
        <w:t xml:space="preserve">系</w:t>
      </w:r>
      <w:r>
        <w:rPr>
          <w:color w:val="auto"/>
          <w:sz w:val="32"/>
          <w:szCs w:val="32"/>
        </w:rPr>
        <w:t xml:space="preserve">  </w:t>
      </w:r>
      <w:r>
        <w:rPr>
          <w:rFonts w:hint="eastAsia"/>
          <w:color w:val="auto"/>
          <w:sz w:val="32"/>
          <w:szCs w:val="32"/>
        </w:rPr>
        <w:t xml:space="preserve">人：</w:t>
      </w:r>
      <w:r>
        <w:rPr>
          <w:color w:val="auto"/>
          <w:sz w:val="32"/>
          <w:szCs w:val="32"/>
        </w:rPr>
        <w:t xml:space="preserve">_____________________                    </w:t>
      </w:r>
      <w:r/>
    </w:p>
    <w:p>
      <w:pPr>
        <w:pStyle w:val="805"/>
        <w:ind w:firstLine="643"/>
        <w:rPr>
          <w:color w:val="auto"/>
          <w:sz w:val="32"/>
          <w:szCs w:val="32"/>
        </w:rPr>
      </w:pPr>
      <w:r>
        <w:rPr>
          <w:rFonts w:hint="eastAsia"/>
          <w:color w:val="auto"/>
          <w:sz w:val="32"/>
          <w:szCs w:val="32"/>
        </w:rPr>
        <w:t xml:space="preserve">联</w:t>
      </w:r>
      <w:r>
        <w:rPr>
          <w:color w:val="auto"/>
          <w:sz w:val="32"/>
          <w:szCs w:val="32"/>
        </w:rPr>
        <w:t xml:space="preserve"> </w:t>
      </w:r>
      <w:r>
        <w:rPr>
          <w:rFonts w:hint="eastAsia"/>
          <w:color w:val="auto"/>
          <w:sz w:val="32"/>
          <w:szCs w:val="32"/>
        </w:rPr>
        <w:t xml:space="preserve">系</w:t>
      </w:r>
      <w:r>
        <w:rPr>
          <w:color w:val="auto"/>
          <w:sz w:val="32"/>
          <w:szCs w:val="32"/>
        </w:rPr>
        <w:t xml:space="preserve"> </w:t>
      </w:r>
      <w:r>
        <w:rPr>
          <w:rFonts w:hint="eastAsia"/>
          <w:color w:val="auto"/>
          <w:sz w:val="32"/>
          <w:szCs w:val="32"/>
        </w:rPr>
        <w:t xml:space="preserve">电</w:t>
      </w:r>
      <w:r>
        <w:rPr>
          <w:color w:val="auto"/>
          <w:sz w:val="32"/>
          <w:szCs w:val="32"/>
        </w:rPr>
        <w:t xml:space="preserve"> </w:t>
      </w:r>
      <w:r>
        <w:rPr>
          <w:rFonts w:hint="eastAsia"/>
          <w:color w:val="auto"/>
          <w:sz w:val="32"/>
          <w:szCs w:val="32"/>
        </w:rPr>
        <w:t xml:space="preserve">话：</w:t>
      </w:r>
      <w:r>
        <w:rPr>
          <w:color w:val="auto"/>
          <w:sz w:val="32"/>
          <w:szCs w:val="32"/>
        </w:rPr>
        <w:t xml:space="preserve">_____________________                    </w:t>
      </w:r>
      <w:r/>
    </w:p>
    <w:p>
      <w:pPr>
        <w:ind w:firstLine="643"/>
        <w:jc w:val="center"/>
        <w:spacing w:line="360" w:lineRule="auto"/>
        <w:rPr>
          <w:rFonts w:ascii="宋体" w:hAnsi="宋体" w:cs="Microsoft New Tai Lue"/>
          <w:b/>
          <w:color w:val="auto"/>
          <w:sz w:val="32"/>
          <w:szCs w:val="32"/>
        </w:rPr>
      </w:pPr>
      <w:r>
        <w:rPr>
          <w:rFonts w:ascii="宋体" w:hAnsi="宋体" w:cs="Microsoft New Tai Lue"/>
          <w:b/>
          <w:color w:val="auto"/>
          <w:sz w:val="32"/>
          <w:szCs w:val="32"/>
        </w:rPr>
      </w:r>
      <w:r/>
    </w:p>
    <w:p>
      <w:pPr>
        <w:ind w:firstLine="643"/>
        <w:jc w:val="center"/>
        <w:spacing w:line="360" w:lineRule="auto"/>
        <w:rPr>
          <w:rFonts w:ascii="宋体" w:hAnsi="宋体" w:cs="Microsoft New Tai Lue"/>
          <w:b/>
          <w:color w:val="auto"/>
          <w:sz w:val="32"/>
          <w:szCs w:val="32"/>
        </w:rPr>
      </w:pPr>
      <w:r>
        <w:rPr>
          <w:rFonts w:ascii="宋体" w:hAnsi="宋体" w:cs="Microsoft New Tai Lue"/>
          <w:b/>
          <w:color w:val="auto"/>
          <w:sz w:val="32"/>
          <w:szCs w:val="32"/>
        </w:rPr>
        <w:t xml:space="preserve">二</w:t>
      </w:r>
      <w:r>
        <w:rPr>
          <w:rFonts w:hint="eastAsia" w:ascii="宋体" w:hAnsi="宋体" w:cs="Microsoft New Tai Lue"/>
          <w:b/>
          <w:color w:val="auto"/>
          <w:sz w:val="32"/>
          <w:szCs w:val="32"/>
        </w:rPr>
        <w:t xml:space="preserve">〇</w:t>
      </w:r>
      <w:r>
        <w:rPr>
          <w:rFonts w:ascii="宋体" w:hAnsi="宋体" w:cs="Microsoft New Tai Lue"/>
          <w:b/>
          <w:color w:val="auto"/>
          <w:sz w:val="32"/>
          <w:szCs w:val="32"/>
        </w:rPr>
        <w:t xml:space="preserve">   年  月  日</w:t>
      </w:r>
      <w:r/>
    </w:p>
    <w:p>
      <w:pPr>
        <w:pStyle w:val="805"/>
        <w:rPr>
          <w:color w:val="auto"/>
        </w:rPr>
      </w:pPr>
      <w:r>
        <w:rPr>
          <w:rFonts w:hAnsi="宋体"/>
          <w:color w:val="auto"/>
        </w:rPr>
        <w:br w:type="page" w:clear="all"/>
      </w:r>
      <w:r>
        <w:rPr>
          <w:rFonts w:hint="eastAsia"/>
          <w:color w:val="auto"/>
        </w:rPr>
        <w:t xml:space="preserve">目录</w:t>
      </w:r>
      <w:r/>
    </w:p>
    <w:p>
      <w:pPr>
        <w:pStyle w:val="805"/>
        <w:rPr>
          <w:color w:val="auto"/>
        </w:rPr>
      </w:pPr>
      <w:r>
        <w:rPr>
          <w:rFonts w:hint="eastAsia"/>
          <w:color w:val="auto"/>
        </w:rPr>
        <w:t xml:space="preserve">一、价格及商务部分</w:t>
      </w:r>
      <w:r/>
    </w:p>
    <w:p>
      <w:pPr>
        <w:ind w:firstLine="420"/>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1</w:t>
      </w:r>
      <w:r>
        <w:rPr>
          <w:rFonts w:hint="eastAsia" w:ascii="宋体" w:hAnsi="宋体"/>
          <w:color w:val="auto"/>
          <w:szCs w:val="21"/>
        </w:rPr>
        <w:t xml:space="preserve">）投标函，格式见附件。</w:t>
      </w:r>
      <w:r/>
    </w:p>
    <w:p>
      <w:pPr>
        <w:ind w:firstLine="420"/>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）法定代表人（单位负责人）身份证明，格式见附件。</w:t>
      </w:r>
      <w:r/>
    </w:p>
    <w:p>
      <w:pPr>
        <w:ind w:firstLine="420"/>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3-1</w:t>
      </w:r>
      <w:r>
        <w:rPr>
          <w:rFonts w:hint="eastAsia" w:ascii="宋体" w:hAnsi="宋体"/>
          <w:color w:val="auto"/>
          <w:szCs w:val="21"/>
        </w:rPr>
        <w:t xml:space="preserve">）法定代表人（单位负责人）授权委托书（适用于法人</w:t>
      </w:r>
      <w:r>
        <w:rPr>
          <w:rFonts w:ascii="宋体" w:hAnsi="宋体"/>
          <w:color w:val="auto"/>
          <w:szCs w:val="21"/>
        </w:rPr>
        <w:t xml:space="preserve">/</w:t>
      </w:r>
      <w:r>
        <w:rPr>
          <w:rFonts w:hint="eastAsia" w:ascii="宋体" w:hAnsi="宋体"/>
          <w:color w:val="auto"/>
          <w:szCs w:val="21"/>
        </w:rPr>
        <w:t xml:space="preserve">非法人），格式见附件。</w:t>
      </w:r>
      <w:r/>
    </w:p>
    <w:p>
      <w:pPr>
        <w:ind w:firstLine="420"/>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3-2</w:t>
      </w:r>
      <w:r>
        <w:rPr>
          <w:rFonts w:hint="eastAsia" w:ascii="宋体" w:hAnsi="宋体"/>
          <w:color w:val="auto"/>
          <w:szCs w:val="21"/>
        </w:rPr>
        <w:t xml:space="preserve">）授权委托书（适用于自然人），格式见附件。</w:t>
      </w:r>
      <w:r/>
    </w:p>
    <w:p>
      <w:pPr>
        <w:ind w:firstLine="420"/>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4</w:t>
      </w:r>
      <w:r>
        <w:rPr>
          <w:rFonts w:hint="eastAsia" w:ascii="宋体" w:hAnsi="宋体"/>
          <w:color w:val="auto"/>
          <w:szCs w:val="21"/>
        </w:rPr>
        <w:t xml:space="preserve">）开标一览表，格式见附件。</w:t>
      </w:r>
      <w:r/>
    </w:p>
    <w:p>
      <w:pPr>
        <w:ind w:firstLine="420"/>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5</w:t>
      </w:r>
      <w:r>
        <w:rPr>
          <w:rFonts w:hint="eastAsia" w:ascii="宋体" w:hAnsi="宋体"/>
          <w:color w:val="auto"/>
          <w:szCs w:val="21"/>
        </w:rPr>
        <w:t xml:space="preserve">）分项报价表，格式见附件。</w:t>
      </w:r>
      <w:r/>
    </w:p>
    <w:p>
      <w:pPr>
        <w:ind w:firstLine="420"/>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6</w:t>
      </w:r>
      <w:r>
        <w:rPr>
          <w:rFonts w:hint="eastAsia" w:ascii="宋体" w:hAnsi="宋体"/>
          <w:color w:val="auto"/>
          <w:szCs w:val="21"/>
        </w:rPr>
        <w:t xml:space="preserve">）商务条款偏离表，格式见附件。</w:t>
      </w:r>
      <w:r/>
    </w:p>
    <w:p>
      <w:pPr>
        <w:ind w:firstLine="420"/>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7</w:t>
      </w:r>
      <w:r>
        <w:rPr>
          <w:rFonts w:hint="eastAsia" w:ascii="宋体" w:hAnsi="宋体"/>
          <w:color w:val="auto"/>
          <w:szCs w:val="21"/>
        </w:rPr>
        <w:t xml:space="preserve">）供应商具备投标资格的证明文件（如为南京市政府采购项目，按照招标公告要求提供）：</w:t>
      </w:r>
      <w:r/>
    </w:p>
    <w:p>
      <w:pPr>
        <w:ind w:firstLine="420"/>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7-1-1</w:t>
      </w:r>
      <w:r>
        <w:rPr>
          <w:rFonts w:hint="eastAsia" w:ascii="宋体" w:hAnsi="宋体"/>
          <w:color w:val="auto"/>
          <w:szCs w:val="21"/>
        </w:rPr>
        <w:t xml:space="preserve">）营业执照复印件或自然人的身份证明复印件（或具有同等法律效力的证照）。</w:t>
      </w:r>
      <w:r/>
    </w:p>
    <w:p>
      <w:pPr>
        <w:ind w:firstLine="420"/>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a</w:t>
      </w:r>
      <w:r>
        <w:rPr>
          <w:rFonts w:hint="eastAsia" w:ascii="宋体" w:hAnsi="宋体"/>
          <w:color w:val="auto"/>
          <w:szCs w:val="21"/>
        </w:rPr>
        <w:t xml:space="preserve">）供应商为企业（包括合伙企业）的，应提供有效的“营业执照”。</w:t>
      </w:r>
      <w:r/>
    </w:p>
    <w:p>
      <w:pPr>
        <w:ind w:firstLine="420"/>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b</w:t>
      </w:r>
      <w:r>
        <w:rPr>
          <w:rFonts w:hint="eastAsia" w:ascii="宋体" w:hAnsi="宋体"/>
          <w:color w:val="auto"/>
          <w:szCs w:val="21"/>
        </w:rPr>
        <w:t xml:space="preserve">）供应商为事业单位的，应提供有效的“事业单位法人证书”。</w:t>
      </w:r>
      <w:r/>
    </w:p>
    <w:p>
      <w:pPr>
        <w:ind w:firstLine="420"/>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c</w:t>
      </w:r>
      <w:r>
        <w:rPr>
          <w:rFonts w:hint="eastAsia" w:ascii="宋体" w:hAnsi="宋体"/>
          <w:color w:val="auto"/>
          <w:szCs w:val="21"/>
        </w:rPr>
        <w:t xml:space="preserve">）供应商是非企业机构的，应提供有效的“执业许可证”、“登记证书”等证明文件。</w:t>
      </w:r>
      <w:r/>
    </w:p>
    <w:p>
      <w:pPr>
        <w:ind w:firstLine="420"/>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d</w:t>
      </w:r>
      <w:r>
        <w:rPr>
          <w:rFonts w:hint="eastAsia" w:ascii="宋体" w:hAnsi="宋体"/>
          <w:color w:val="auto"/>
          <w:szCs w:val="21"/>
        </w:rPr>
        <w:t xml:space="preserve">）供应商是个体工商户的，应提供有效的“个体工商户营业执照”。</w:t>
      </w:r>
      <w:r/>
    </w:p>
    <w:p>
      <w:pPr>
        <w:ind w:firstLine="420"/>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e</w:t>
      </w:r>
      <w:r>
        <w:rPr>
          <w:rFonts w:hint="eastAsia" w:ascii="宋体" w:hAnsi="宋体"/>
          <w:color w:val="auto"/>
          <w:szCs w:val="21"/>
        </w:rPr>
        <w:t xml:space="preserve">）供应商是自然人的，应提供有效的自然人身份证明。</w:t>
      </w:r>
      <w:r/>
    </w:p>
    <w:p>
      <w:pPr>
        <w:ind w:firstLine="420"/>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f</w:t>
      </w:r>
      <w:r>
        <w:rPr>
          <w:rFonts w:hint="eastAsia" w:ascii="宋体" w:hAnsi="宋体"/>
          <w:color w:val="auto"/>
          <w:szCs w:val="21"/>
        </w:rPr>
        <w:t xml:space="preserve">）若本项目允许分支机构参加投标，则分支机构参加投标的，此处可提供该分支机构或其所属法人或其他组织的相应证明文件。</w:t>
      </w:r>
      <w:r/>
    </w:p>
    <w:p>
      <w:pPr>
        <w:ind w:firstLine="420"/>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7-1-2</w:t>
      </w:r>
      <w:r>
        <w:rPr>
          <w:rFonts w:hint="eastAsia" w:ascii="宋体" w:hAnsi="宋体"/>
          <w:color w:val="auto"/>
          <w:szCs w:val="21"/>
        </w:rPr>
        <w:t xml:space="preserve">）工商变更登记文件（如需），如发生了单位名称等变更的，需提供工商变更登记文件。</w:t>
      </w:r>
      <w:r/>
    </w:p>
    <w:p>
      <w:pPr>
        <w:ind w:firstLine="420"/>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7-2</w:t>
      </w:r>
      <w:r>
        <w:rPr>
          <w:rFonts w:hint="eastAsia" w:ascii="宋体" w:hAnsi="宋体"/>
          <w:color w:val="auto"/>
          <w:szCs w:val="21"/>
        </w:rPr>
        <w:t xml:space="preserve">）财务报表。</w:t>
      </w:r>
      <w:r/>
    </w:p>
    <w:p>
      <w:pPr>
        <w:ind w:firstLine="420"/>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7-3</w:t>
      </w:r>
      <w:r>
        <w:rPr>
          <w:rFonts w:hint="eastAsia" w:ascii="宋体" w:hAnsi="宋体"/>
          <w:color w:val="auto"/>
          <w:szCs w:val="21"/>
        </w:rPr>
        <w:t xml:space="preserve">）具有履行合同所必需的设备和专业技术能力的相关证明材料或承诺函，格式见附件。</w:t>
      </w:r>
      <w:r/>
    </w:p>
    <w:p>
      <w:pPr>
        <w:ind w:firstLine="420"/>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7-4</w:t>
      </w:r>
      <w:r>
        <w:rPr>
          <w:rFonts w:hint="eastAsia" w:ascii="宋体" w:hAnsi="宋体"/>
          <w:color w:val="auto"/>
          <w:szCs w:val="21"/>
        </w:rPr>
        <w:t xml:space="preserve">）依法缴纳税收的相关材料。</w:t>
      </w:r>
      <w:r/>
    </w:p>
    <w:p>
      <w:pPr>
        <w:ind w:firstLine="420"/>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7-5</w:t>
      </w:r>
      <w:r>
        <w:rPr>
          <w:rFonts w:hint="eastAsia" w:ascii="宋体" w:hAnsi="宋体"/>
          <w:color w:val="auto"/>
          <w:szCs w:val="21"/>
        </w:rPr>
        <w:t xml:space="preserve">）依法缴纳社会保障资金的相关材料。</w:t>
      </w:r>
      <w:r/>
    </w:p>
    <w:p>
      <w:pPr>
        <w:ind w:firstLine="420"/>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7-6</w:t>
      </w:r>
      <w:r>
        <w:rPr>
          <w:rFonts w:hint="eastAsia" w:ascii="宋体" w:hAnsi="宋体"/>
          <w:color w:val="auto"/>
          <w:szCs w:val="21"/>
        </w:rPr>
        <w:t xml:space="preserve">）参加政府采购活动前三年内，在经营活动中没有重大违法记录，格式见附件。</w:t>
      </w:r>
      <w:r/>
    </w:p>
    <w:p>
      <w:pPr>
        <w:ind w:firstLine="420"/>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7-7</w:t>
      </w:r>
      <w:r>
        <w:rPr>
          <w:rFonts w:hint="eastAsia" w:ascii="宋体" w:hAnsi="宋体"/>
          <w:color w:val="auto"/>
          <w:szCs w:val="21"/>
        </w:rPr>
        <w:t xml:space="preserve">）无不良信用记录承诺函（供应商自行查询适用），格式见附件。</w:t>
      </w:r>
      <w:r/>
    </w:p>
    <w:p>
      <w:pPr>
        <w:ind w:firstLine="420"/>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7-8</w:t>
      </w:r>
      <w:r>
        <w:rPr>
          <w:rFonts w:hint="eastAsia" w:ascii="宋体" w:hAnsi="宋体"/>
          <w:color w:val="auto"/>
          <w:szCs w:val="21"/>
        </w:rPr>
        <w:t xml:space="preserve">）招标文件要求的其它实质性资格资信证明文件。</w:t>
      </w:r>
      <w:r/>
    </w:p>
    <w:p>
      <w:pPr>
        <w:ind w:firstLine="420"/>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8</w:t>
      </w:r>
      <w:r>
        <w:rPr>
          <w:rFonts w:hint="eastAsia" w:ascii="宋体" w:hAnsi="宋体"/>
          <w:color w:val="auto"/>
          <w:szCs w:val="21"/>
        </w:rPr>
        <w:t xml:space="preserve">）公章授权书（如需），格式见附件。</w:t>
      </w:r>
      <w:r/>
    </w:p>
    <w:p>
      <w:pPr>
        <w:ind w:firstLine="420"/>
        <w:spacing w:line="360" w:lineRule="auto"/>
        <w:rPr>
          <w:rFonts w:ascii="宋体" w:hAnsi="宋体"/>
          <w:color w:val="auto"/>
          <w:szCs w:val="21"/>
        </w:rPr>
      </w:pPr>
      <w:r>
        <w:rPr>
          <w:rFonts w:hint="eastAsia" w:ascii="宋体" w:hAnsi="宋体"/>
          <w:color w:val="auto"/>
          <w:szCs w:val="21"/>
        </w:rPr>
        <w:t xml:space="preserve">（9）投标人参加远程异地开标仪式须知，格式见附件。</w:t>
      </w:r>
      <w:r/>
    </w:p>
    <w:p>
      <w:pPr>
        <w:ind w:firstLine="420"/>
        <w:spacing w:line="360" w:lineRule="auto"/>
        <w:rPr>
          <w:rFonts w:ascii="宋体" w:hAnsi="宋体"/>
          <w:color w:val="auto"/>
          <w:szCs w:val="21"/>
        </w:rPr>
      </w:pPr>
      <w:r>
        <w:rPr>
          <w:rFonts w:hint="eastAsia" w:ascii="宋体" w:hAnsi="宋体"/>
          <w:color w:val="auto"/>
          <w:szCs w:val="21"/>
        </w:rPr>
        <w:t xml:space="preserve">（10）业绩，格式见附件</w:t>
      </w:r>
      <w:r/>
    </w:p>
    <w:p>
      <w:pPr>
        <w:ind w:firstLine="420"/>
        <w:spacing w:line="360" w:lineRule="auto"/>
        <w:rPr>
          <w:rFonts w:ascii="宋体" w:hAnsi="宋体"/>
          <w:color w:val="auto"/>
          <w:szCs w:val="21"/>
        </w:rPr>
      </w:pPr>
      <w:r>
        <w:rPr>
          <w:rFonts w:hint="eastAsia" w:ascii="宋体" w:hAnsi="宋体"/>
          <w:color w:val="auto"/>
          <w:szCs w:val="21"/>
        </w:rPr>
        <w:t xml:space="preserve">（11）车辆性能及配置情况</w:t>
      </w:r>
      <w:r/>
    </w:p>
    <w:p>
      <w:pPr>
        <w:ind w:firstLine="420"/>
        <w:spacing w:line="360" w:lineRule="auto"/>
        <w:rPr>
          <w:rFonts w:ascii="宋体" w:hAnsi="宋体"/>
          <w:color w:val="auto"/>
          <w:szCs w:val="21"/>
        </w:rPr>
      </w:pPr>
      <w:r>
        <w:rPr>
          <w:rFonts w:hint="eastAsia" w:ascii="宋体" w:hAnsi="宋体"/>
          <w:color w:val="auto"/>
          <w:szCs w:val="21"/>
        </w:rPr>
        <w:t xml:space="preserve">（12）驾驶人员配置情况</w:t>
      </w:r>
      <w:r/>
    </w:p>
    <w:p>
      <w:pPr>
        <w:ind w:firstLine="420"/>
        <w:spacing w:line="360" w:lineRule="auto"/>
        <w:rPr>
          <w:rFonts w:ascii="宋体" w:hAnsi="宋体"/>
          <w:color w:val="auto"/>
          <w:szCs w:val="21"/>
        </w:rPr>
      </w:pPr>
      <w:r>
        <w:rPr>
          <w:rFonts w:hint="eastAsia" w:ascii="宋体" w:hAnsi="宋体"/>
          <w:color w:val="auto"/>
          <w:szCs w:val="21"/>
        </w:rPr>
        <w:t xml:space="preserve">（13）车辆投保</w:t>
      </w:r>
      <w:r/>
    </w:p>
    <w:p>
      <w:pPr>
        <w:pStyle w:val="805"/>
        <w:ind w:firstLine="0"/>
        <w:jc w:val="both"/>
        <w:rPr>
          <w:rFonts w:hAnsi="宋体"/>
          <w:color w:val="auto"/>
          <w:sz w:val="21"/>
          <w:szCs w:val="21"/>
        </w:rPr>
      </w:pPr>
      <w:r>
        <w:rPr>
          <w:rFonts w:hint="eastAsia" w:hAnsi="宋体"/>
          <w:color w:val="auto"/>
          <w:sz w:val="21"/>
          <w:szCs w:val="21"/>
        </w:rPr>
        <w:t xml:space="preserve">二</w:t>
      </w:r>
      <w:r>
        <w:rPr>
          <w:rFonts w:hAnsi="宋体"/>
          <w:color w:val="auto"/>
          <w:sz w:val="21"/>
          <w:szCs w:val="21"/>
        </w:rPr>
        <w:t xml:space="preserve">、技术部分</w:t>
      </w:r>
      <w:r/>
    </w:p>
    <w:p>
      <w:pPr>
        <w:ind w:firstLine="420"/>
        <w:spacing w:line="360" w:lineRule="auto"/>
        <w:rPr>
          <w:rFonts w:ascii="宋体" w:hAnsi="宋体"/>
          <w:color w:val="auto"/>
        </w:rPr>
      </w:pPr>
      <w:r>
        <w:rPr>
          <w:rFonts w:hint="eastAsia" w:ascii="宋体" w:hAnsi="宋体"/>
          <w:color w:val="auto"/>
        </w:rPr>
        <w:t xml:space="preserve">（1）技术条款偏离表，格式见附件。</w:t>
      </w:r>
      <w:r/>
    </w:p>
    <w:p>
      <w:pPr>
        <w:ind w:firstLine="420"/>
        <w:spacing w:line="360" w:lineRule="auto"/>
        <w:rPr>
          <w:rFonts w:ascii="宋体" w:hAnsi="宋体"/>
          <w:color w:val="auto"/>
        </w:rPr>
      </w:pPr>
      <w:r>
        <w:rPr>
          <w:rFonts w:hint="eastAsia" w:ascii="宋体" w:hAnsi="宋体"/>
          <w:color w:val="auto"/>
        </w:rPr>
        <w:t xml:space="preserve">（2）安全运营方案</w:t>
      </w:r>
      <w:r/>
    </w:p>
    <w:p>
      <w:pPr>
        <w:ind w:firstLine="420"/>
        <w:spacing w:line="360" w:lineRule="auto"/>
        <w:rPr>
          <w:rFonts w:ascii="宋体" w:hAnsi="宋体"/>
          <w:color w:val="auto"/>
        </w:rPr>
      </w:pPr>
      <w:r>
        <w:rPr>
          <w:rFonts w:hint="eastAsia" w:ascii="宋体" w:hAnsi="宋体"/>
          <w:color w:val="auto"/>
        </w:rPr>
        <w:t xml:space="preserve">（3）日常运营方案</w:t>
      </w:r>
      <w:r/>
    </w:p>
    <w:p>
      <w:pPr>
        <w:ind w:firstLine="420"/>
        <w:spacing w:line="360" w:lineRule="auto"/>
        <w:rPr>
          <w:rFonts w:ascii="宋体" w:hAnsi="宋体"/>
          <w:color w:val="auto"/>
        </w:rPr>
      </w:pPr>
      <w:r>
        <w:rPr>
          <w:rFonts w:hint="eastAsia" w:ascii="宋体" w:hAnsi="宋体"/>
          <w:color w:val="auto"/>
        </w:rPr>
        <w:t xml:space="preserve">（4）岗位培训情况</w:t>
      </w:r>
      <w:r/>
    </w:p>
    <w:p>
      <w:pPr>
        <w:pStyle w:val="805"/>
        <w:ind w:firstLine="0"/>
        <w:jc w:val="both"/>
        <w:rPr>
          <w:rFonts w:hAnsi="宋体"/>
          <w:color w:val="auto"/>
          <w:sz w:val="21"/>
          <w:szCs w:val="21"/>
        </w:rPr>
      </w:pPr>
      <w:r>
        <w:rPr>
          <w:rFonts w:hint="eastAsia" w:hAnsi="宋体"/>
          <w:color w:val="auto"/>
          <w:sz w:val="21"/>
          <w:szCs w:val="21"/>
        </w:rPr>
        <w:t xml:space="preserve">三</w:t>
      </w:r>
      <w:r>
        <w:rPr>
          <w:rFonts w:hAnsi="宋体"/>
          <w:color w:val="auto"/>
          <w:sz w:val="21"/>
          <w:szCs w:val="21"/>
        </w:rPr>
        <w:t xml:space="preserve">、其他部分</w:t>
      </w:r>
      <w:r/>
    </w:p>
    <w:p>
      <w:pPr>
        <w:ind w:firstLine="420"/>
        <w:spacing w:line="360" w:lineRule="auto"/>
        <w:rPr>
          <w:rFonts w:ascii="宋体" w:hAnsi="宋体"/>
          <w:color w:val="auto"/>
          <w:szCs w:val="21"/>
        </w:rPr>
      </w:pPr>
      <w:r>
        <w:rPr>
          <w:rFonts w:ascii="宋体" w:hAnsi="宋体"/>
          <w:color w:val="auto"/>
          <w:szCs w:val="21"/>
        </w:rPr>
        <w:t xml:space="preserve">（1）提供符合政府采购政策的证明材料</w:t>
      </w:r>
      <w:r/>
    </w:p>
    <w:p>
      <w:pPr>
        <w:ind w:firstLine="420"/>
        <w:spacing w:line="360" w:lineRule="auto"/>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供应商</w:t>
      </w:r>
      <w:r>
        <w:rPr>
          <w:rFonts w:ascii="宋体" w:hAnsi="宋体"/>
          <w:color w:val="auto"/>
          <w:szCs w:val="21"/>
        </w:rPr>
        <w:t xml:space="preserve">认为需提供的其他文件或证明材料</w:t>
      </w:r>
      <w:r/>
    </w:p>
    <w:p>
      <w:pPr>
        <w:ind w:firstLine="420"/>
        <w:spacing w:line="360" w:lineRule="auto"/>
        <w:rPr>
          <w:rFonts w:ascii="宋体" w:hAnsi="宋体"/>
          <w:color w:val="auto"/>
          <w:szCs w:val="21"/>
        </w:rPr>
      </w:pPr>
      <w:r>
        <w:rPr>
          <w:rFonts w:ascii="宋体" w:hAnsi="宋体"/>
          <w:color w:val="auto"/>
          <w:szCs w:val="21"/>
        </w:rPr>
        <w:t xml:space="preserve">（3）要求</w:t>
      </w:r>
      <w:r>
        <w:rPr>
          <w:rFonts w:hint="eastAsia" w:ascii="宋体" w:hAnsi="宋体"/>
          <w:color w:val="auto"/>
          <w:szCs w:val="21"/>
        </w:rPr>
        <w:t xml:space="preserve">供应商</w:t>
      </w:r>
      <w:r>
        <w:rPr>
          <w:rFonts w:ascii="宋体" w:hAnsi="宋体"/>
          <w:color w:val="auto"/>
          <w:szCs w:val="21"/>
        </w:rPr>
        <w:t xml:space="preserve">提交的其他文件材料或证明材料</w:t>
      </w:r>
      <w:r/>
    </w:p>
    <w:p>
      <w:pPr>
        <w:pStyle w:val="805"/>
        <w:rPr>
          <w:color w:val="auto"/>
        </w:rPr>
      </w:pPr>
      <w:r>
        <w:rPr>
          <w:color w:val="auto"/>
        </w:rPr>
      </w:r>
      <w:r/>
    </w:p>
    <w:p>
      <w:pPr>
        <w:pStyle w:val="805"/>
        <w:rPr>
          <w:color w:val="auto"/>
        </w:rPr>
      </w:pPr>
      <w:r>
        <w:rPr>
          <w:color w:val="auto"/>
        </w:rPr>
      </w:r>
      <w:r/>
    </w:p>
    <w:p>
      <w:pPr>
        <w:ind w:firstLine="420"/>
        <w:jc w:val="left"/>
        <w:widowControl/>
        <w:rPr>
          <w:rFonts w:ascii="宋体" w:hAnsi="Courier New" w:cs="Courier New"/>
          <w:b/>
          <w:bCs/>
          <w:color w:val="auto"/>
          <w:sz w:val="44"/>
          <w:szCs w:val="44"/>
        </w:rPr>
      </w:pPr>
      <w:r>
        <w:rPr>
          <w:color w:val="auto"/>
        </w:rPr>
        <w:br w:type="page" w:clear="all"/>
      </w:r>
      <w:r/>
    </w:p>
    <w:p>
      <w:pPr>
        <w:ind w:firstLine="422"/>
        <w:rPr>
          <w:rFonts w:ascii="Microsoft New Tai Lue" w:hAnsi="Microsoft New Tai Lue" w:cs="Microsoft New Tai Lue"/>
          <w:b/>
          <w:color w:val="auto"/>
          <w:szCs w:val="21"/>
        </w:rPr>
      </w:pPr>
      <w:r>
        <w:rPr>
          <w:rFonts w:ascii="宋体" w:hAnsi="宋体"/>
          <w:b/>
          <w:color w:val="auto"/>
          <w:szCs w:val="21"/>
        </w:rPr>
        <w:t xml:space="preserve">1.</w:t>
      </w:r>
      <w:r>
        <w:rPr>
          <w:rFonts w:hint="eastAsia" w:ascii="宋体" w:hAnsi="宋体"/>
          <w:b/>
          <w:color w:val="auto"/>
          <w:szCs w:val="21"/>
        </w:rPr>
        <w:t xml:space="preserve">供应商资格细则索引</w:t>
      </w:r>
      <w:r>
        <w:rPr>
          <w:rFonts w:hint="eastAsia" w:ascii="Microsoft New Tai Lue" w:hAnsi="Microsoft New Tai Lue" w:cs="Microsoft New Tai Lue"/>
          <w:b/>
          <w:color w:val="auto"/>
          <w:szCs w:val="21"/>
        </w:rPr>
        <w:t xml:space="preserve">（注：此表按照招标文件中资格要求逐项填写）</w:t>
      </w:r>
      <w:r/>
    </w:p>
    <w:p>
      <w:pPr>
        <w:ind w:firstLine="420"/>
        <w:spacing w:line="360" w:lineRule="auto"/>
        <w:widowControl/>
        <w:rPr>
          <w:rFonts w:ascii="宋体" w:hAnsi="宋体" w:cs="-webkit-standard"/>
          <w:color w:val="auto"/>
          <w:szCs w:val="21"/>
        </w:rPr>
      </w:pPr>
      <w:r>
        <w:rPr>
          <w:rFonts w:ascii="宋体" w:hAnsi="宋体" w:cs="-webkit-standard"/>
          <w:color w:val="auto"/>
          <w:szCs w:val="21"/>
        </w:rPr>
      </w:r>
      <w:r/>
    </w:p>
    <w:tbl>
      <w:tblPr>
        <w:tblStyle w:val="792"/>
        <w:tblW w:w="5115"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6"/>
        <w:gridCol w:w="1133"/>
        <w:gridCol w:w="1983"/>
        <w:gridCol w:w="1133"/>
      </w:tblGrid>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ind w:firstLine="422"/>
              <w:spacing w:line="360" w:lineRule="exact"/>
              <w:widowControl/>
              <w:rPr>
                <w:rFonts w:ascii="宋体" w:hAnsi="宋体" w:cs="宋体"/>
                <w:color w:val="auto"/>
                <w:szCs w:val="21"/>
              </w:rPr>
            </w:pPr>
            <w:r>
              <w:rPr>
                <w:rFonts w:hint="eastAsia" w:ascii="宋体" w:hAnsi="宋体"/>
                <w:b/>
                <w:color w:val="auto"/>
                <w:szCs w:val="21"/>
              </w:rPr>
              <w:t xml:space="preserve">序号</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2"/>
              <w:spacing w:line="360" w:lineRule="exact"/>
              <w:widowControl/>
              <w:rPr>
                <w:rFonts w:ascii="宋体" w:hAnsi="宋体" w:cs="宋体"/>
                <w:color w:val="auto"/>
                <w:szCs w:val="21"/>
              </w:rPr>
            </w:pPr>
            <w:r>
              <w:rPr>
                <w:rFonts w:hint="eastAsia" w:ascii="宋体" w:hAnsi="宋体"/>
                <w:b/>
                <w:color w:val="auto"/>
                <w:szCs w:val="21"/>
              </w:rPr>
              <w:t xml:space="preserve">要求</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984" w:type="dxa"/>
            <w:vAlign w:val="center"/>
            <w:textDirection w:val="lrTb"/>
            <w:noWrap w:val="false"/>
          </w:tcPr>
          <w:p>
            <w:pPr>
              <w:ind w:firstLine="422"/>
              <w:jc w:val="center"/>
              <w:spacing w:line="360" w:lineRule="exact"/>
              <w:widowControl/>
              <w:rPr>
                <w:rFonts w:ascii="宋体" w:hAnsi="宋体" w:cs="宋体"/>
                <w:color w:val="auto"/>
                <w:szCs w:val="21"/>
              </w:rPr>
            </w:pPr>
            <w:r>
              <w:rPr>
                <w:rFonts w:hint="eastAsia" w:ascii="宋体" w:hAnsi="宋体"/>
                <w:b/>
                <w:color w:val="auto"/>
                <w:szCs w:val="21"/>
              </w:rPr>
              <w:t xml:space="preserve">响应情况</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2"/>
              <w:jc w:val="center"/>
              <w:spacing w:line="360" w:lineRule="exact"/>
              <w:widowControl/>
              <w:rPr>
                <w:rFonts w:ascii="宋体" w:hAnsi="宋体" w:cs="宋体"/>
                <w:color w:val="auto"/>
                <w:szCs w:val="21"/>
              </w:rPr>
            </w:pPr>
            <w:r>
              <w:rPr>
                <w:rFonts w:hint="eastAsia" w:ascii="宋体" w:hAnsi="宋体"/>
                <w:b/>
                <w:color w:val="auto"/>
                <w:szCs w:val="21"/>
              </w:rPr>
              <w:t xml:space="preserve">页码</w:t>
            </w:r>
            <w:r/>
          </w:p>
        </w:tc>
      </w:tr>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ind w:firstLine="420"/>
              <w:spacing w:line="360" w:lineRule="exact"/>
              <w:widowControl/>
              <w:rPr>
                <w:rFonts w:ascii="宋体" w:hAnsi="宋体" w:cs="宋体"/>
                <w:color w:val="auto"/>
                <w:szCs w:val="21"/>
              </w:rPr>
            </w:pPr>
            <w:r>
              <w:rPr>
                <w:rFonts w:ascii="宋体" w:hAnsi="宋体"/>
                <w:color w:val="auto"/>
                <w:szCs w:val="21"/>
              </w:rPr>
              <w:t xml:space="preserve">1</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984" w:type="dxa"/>
            <w:vAlign w:val="center"/>
            <w:textDirection w:val="lrTb"/>
            <w:noWrap w:val="false"/>
          </w:tcPr>
          <w:p>
            <w:pPr>
              <w:ind w:firstLine="420"/>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spacing w:line="360" w:lineRule="exact"/>
              <w:widowControl/>
              <w:rPr>
                <w:rFonts w:ascii="宋体" w:hAnsi="宋体" w:cs="宋体"/>
                <w:color w:val="auto"/>
                <w:szCs w:val="21"/>
              </w:rPr>
            </w:pPr>
            <w:r>
              <w:rPr>
                <w:rFonts w:ascii="宋体" w:hAnsi="宋体" w:cs="宋体"/>
                <w:color w:val="auto"/>
                <w:szCs w:val="21"/>
              </w:rPr>
            </w:r>
            <w:r/>
          </w:p>
        </w:tc>
      </w:tr>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ind w:firstLine="420"/>
              <w:spacing w:line="360" w:lineRule="exact"/>
              <w:widowControl/>
              <w:rPr>
                <w:rFonts w:ascii="宋体" w:hAnsi="宋体" w:cs="宋体"/>
                <w:color w:val="auto"/>
                <w:szCs w:val="21"/>
              </w:rPr>
            </w:pPr>
            <w:r>
              <w:rPr>
                <w:rFonts w:ascii="宋体" w:hAnsi="宋体"/>
                <w:color w:val="auto"/>
                <w:szCs w:val="21"/>
              </w:rPr>
              <w:t xml:space="preserve">2</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984" w:type="dxa"/>
            <w:vAlign w:val="center"/>
            <w:textDirection w:val="lrTb"/>
            <w:noWrap w:val="false"/>
          </w:tcPr>
          <w:p>
            <w:pPr>
              <w:ind w:firstLine="420"/>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spacing w:line="360" w:lineRule="exact"/>
              <w:widowControl/>
              <w:rPr>
                <w:rFonts w:ascii="宋体" w:hAnsi="宋体" w:cs="宋体"/>
                <w:color w:val="auto"/>
                <w:szCs w:val="21"/>
              </w:rPr>
            </w:pPr>
            <w:r>
              <w:rPr>
                <w:rFonts w:ascii="宋体" w:hAnsi="宋体" w:cs="宋体"/>
                <w:color w:val="auto"/>
                <w:szCs w:val="21"/>
              </w:rPr>
            </w:r>
            <w:r/>
          </w:p>
        </w:tc>
      </w:tr>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ind w:firstLine="420"/>
              <w:spacing w:line="360" w:lineRule="exact"/>
              <w:widowControl/>
              <w:rPr>
                <w:rFonts w:ascii="宋体" w:hAnsi="宋体" w:cs="宋体"/>
                <w:color w:val="auto"/>
                <w:szCs w:val="21"/>
              </w:rPr>
            </w:pPr>
            <w:r>
              <w:rPr>
                <w:rFonts w:ascii="宋体" w:hAnsi="宋体"/>
                <w:color w:val="auto"/>
                <w:szCs w:val="21"/>
              </w:rPr>
              <w:t xml:space="preserve">3</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984" w:type="dxa"/>
            <w:vAlign w:val="center"/>
            <w:textDirection w:val="lrTb"/>
            <w:noWrap w:val="false"/>
          </w:tcPr>
          <w:p>
            <w:pPr>
              <w:ind w:firstLine="420"/>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spacing w:line="360" w:lineRule="exact"/>
              <w:widowControl/>
              <w:rPr>
                <w:rFonts w:ascii="宋体" w:hAnsi="宋体" w:cs="宋体"/>
                <w:color w:val="auto"/>
                <w:szCs w:val="21"/>
              </w:rPr>
            </w:pPr>
            <w:r>
              <w:rPr>
                <w:rFonts w:ascii="宋体" w:hAnsi="宋体" w:cs="宋体"/>
                <w:color w:val="auto"/>
                <w:szCs w:val="21"/>
              </w:rPr>
            </w:r>
            <w:r/>
          </w:p>
        </w:tc>
      </w:tr>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ind w:firstLine="420"/>
              <w:jc w:val="center"/>
              <w:spacing w:line="360" w:lineRule="exact"/>
              <w:widowControl/>
              <w:rPr>
                <w:rFonts w:ascii="宋体" w:hAnsi="宋体" w:cs="宋体"/>
                <w:color w:val="auto"/>
                <w:szCs w:val="21"/>
              </w:rPr>
            </w:pPr>
            <w:r>
              <w:rPr>
                <w:rFonts w:hint="eastAsia" w:ascii="宋体" w:hAnsi="宋体" w:cs="宋体"/>
                <w:color w:val="auto"/>
                <w:szCs w:val="21"/>
              </w:rPr>
              <w:t xml:space="preserve">……</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984"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r>
    </w:tbl>
    <w:p>
      <w:pPr>
        <w:ind w:firstLine="420"/>
        <w:spacing w:line="360" w:lineRule="auto"/>
        <w:widowControl/>
        <w:rPr>
          <w:rFonts w:ascii="宋体" w:hAnsi="宋体" w:cs="-webkit-standard"/>
          <w:color w:val="auto"/>
          <w:szCs w:val="21"/>
        </w:rPr>
      </w:pPr>
      <w:r>
        <w:rPr>
          <w:rFonts w:hint="eastAsia" w:ascii="宋体" w:hAnsi="宋体" w:cs="-webkit-standard"/>
          <w:color w:val="auto"/>
          <w:szCs w:val="21"/>
        </w:rPr>
        <w:t xml:space="preserve">  </w:t>
      </w:r>
      <w:r/>
    </w:p>
    <w:p>
      <w:pPr>
        <w:ind w:firstLine="422"/>
        <w:rPr>
          <w:rFonts w:ascii="Microsoft New Tai Lue" w:hAnsi="Microsoft New Tai Lue" w:cs="Microsoft New Tai Lue"/>
          <w:b/>
          <w:color w:val="auto"/>
          <w:szCs w:val="21"/>
        </w:rPr>
      </w:pPr>
      <w:r>
        <w:rPr>
          <w:rFonts w:ascii="宋体" w:hAnsi="宋体"/>
          <w:b/>
          <w:color w:val="auto"/>
          <w:szCs w:val="21"/>
        </w:rPr>
        <w:t xml:space="preserve">2.</w:t>
      </w:r>
      <w:r>
        <w:rPr>
          <w:rFonts w:hint="eastAsia" w:ascii="宋体" w:hAnsi="宋体"/>
          <w:b/>
          <w:color w:val="auto"/>
          <w:szCs w:val="21"/>
        </w:rPr>
        <w:t xml:space="preserve">评分细则索引</w:t>
      </w:r>
      <w:r>
        <w:rPr>
          <w:rFonts w:hint="eastAsia" w:ascii="宋体" w:hAnsi="宋体"/>
          <w:color w:val="auto"/>
          <w:szCs w:val="21"/>
        </w:rPr>
        <w:t xml:space="preserve"> </w:t>
      </w:r>
      <w:r>
        <w:rPr>
          <w:rFonts w:hint="eastAsia" w:ascii="Microsoft New Tai Lue" w:hAnsi="Microsoft New Tai Lue" w:cs="Microsoft New Tai Lue"/>
          <w:b/>
          <w:color w:val="auto"/>
          <w:szCs w:val="21"/>
        </w:rPr>
        <w:t xml:space="preserve">（注：此表按照招标文件中评分办法逐项填写）</w:t>
      </w:r>
      <w:r/>
    </w:p>
    <w:p>
      <w:pPr>
        <w:ind w:firstLine="420"/>
        <w:spacing w:line="360" w:lineRule="auto"/>
        <w:widowControl/>
        <w:rPr>
          <w:rFonts w:ascii="宋体" w:hAnsi="宋体" w:cs="-webkit-standard"/>
          <w:color w:val="auto"/>
          <w:szCs w:val="21"/>
        </w:rPr>
      </w:pPr>
      <w:r>
        <w:rPr>
          <w:rFonts w:hint="eastAsia" w:ascii="宋体" w:hAnsi="宋体"/>
          <w:color w:val="auto"/>
          <w:szCs w:val="21"/>
        </w:rPr>
        <w:t xml:space="preserve">  </w:t>
      </w:r>
      <w:r/>
    </w:p>
    <w:tbl>
      <w:tblPr>
        <w:tblStyle w:val="792"/>
        <w:tblW w:w="5115"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6"/>
        <w:gridCol w:w="1133"/>
        <w:gridCol w:w="1983"/>
        <w:gridCol w:w="1133"/>
      </w:tblGrid>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ind w:firstLine="422"/>
              <w:spacing w:line="360" w:lineRule="exact"/>
              <w:widowControl/>
              <w:rPr>
                <w:rFonts w:ascii="宋体" w:hAnsi="宋体" w:cs="宋体"/>
                <w:color w:val="auto"/>
                <w:szCs w:val="21"/>
              </w:rPr>
            </w:pPr>
            <w:r>
              <w:rPr>
                <w:rFonts w:hint="eastAsia" w:ascii="宋体" w:hAnsi="宋体"/>
                <w:b/>
                <w:color w:val="auto"/>
                <w:szCs w:val="21"/>
              </w:rPr>
              <w:t xml:space="preserve">序号</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2"/>
              <w:spacing w:line="360" w:lineRule="exact"/>
              <w:widowControl/>
              <w:rPr>
                <w:rFonts w:ascii="宋体" w:hAnsi="宋体" w:cs="宋体"/>
                <w:color w:val="auto"/>
                <w:szCs w:val="21"/>
              </w:rPr>
            </w:pPr>
            <w:r>
              <w:rPr>
                <w:rFonts w:hint="eastAsia" w:ascii="宋体" w:hAnsi="宋体"/>
                <w:b/>
                <w:color w:val="auto"/>
                <w:szCs w:val="21"/>
              </w:rPr>
              <w:t xml:space="preserve">评审因素</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984" w:type="dxa"/>
            <w:vAlign w:val="center"/>
            <w:textDirection w:val="lrTb"/>
            <w:noWrap w:val="false"/>
          </w:tcPr>
          <w:p>
            <w:pPr>
              <w:ind w:firstLine="422"/>
              <w:jc w:val="center"/>
              <w:spacing w:line="360" w:lineRule="exact"/>
              <w:widowControl/>
              <w:rPr>
                <w:rFonts w:ascii="宋体" w:hAnsi="宋体" w:cs="宋体"/>
                <w:color w:val="auto"/>
                <w:szCs w:val="21"/>
              </w:rPr>
            </w:pPr>
            <w:r>
              <w:rPr>
                <w:rFonts w:hint="eastAsia" w:ascii="宋体" w:hAnsi="宋体"/>
                <w:b/>
                <w:color w:val="auto"/>
                <w:szCs w:val="21"/>
              </w:rPr>
              <w:t xml:space="preserve">响应情况</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2"/>
              <w:jc w:val="center"/>
              <w:spacing w:line="360" w:lineRule="exact"/>
              <w:widowControl/>
              <w:rPr>
                <w:rFonts w:ascii="宋体" w:hAnsi="宋体" w:cs="宋体"/>
                <w:color w:val="auto"/>
                <w:szCs w:val="21"/>
              </w:rPr>
            </w:pPr>
            <w:r>
              <w:rPr>
                <w:rFonts w:hint="eastAsia" w:ascii="宋体" w:hAnsi="宋体"/>
                <w:b/>
                <w:color w:val="auto"/>
                <w:szCs w:val="21"/>
              </w:rPr>
              <w:t xml:space="preserve">页码</w:t>
            </w:r>
            <w:r/>
          </w:p>
        </w:tc>
      </w:tr>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olor w:val="auto"/>
                <w:szCs w:val="21"/>
              </w:rPr>
              <w:t xml:space="preserve">1</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984"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r>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olor w:val="auto"/>
                <w:szCs w:val="21"/>
              </w:rPr>
              <w:t xml:space="preserve">2</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984"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r>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olor w:val="auto"/>
                <w:szCs w:val="21"/>
              </w:rPr>
              <w:t xml:space="preserve">3</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984"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r>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ind w:firstLine="420"/>
              <w:jc w:val="center"/>
              <w:spacing w:line="360" w:lineRule="exact"/>
              <w:widowControl/>
              <w:rPr>
                <w:rFonts w:ascii="宋体" w:hAnsi="宋体" w:cs="宋体"/>
                <w:color w:val="auto"/>
                <w:szCs w:val="21"/>
              </w:rPr>
            </w:pPr>
            <w:r>
              <w:rPr>
                <w:rFonts w:hint="eastAsia" w:ascii="宋体" w:hAnsi="宋体" w:cs="宋体"/>
                <w:color w:val="auto"/>
                <w:szCs w:val="21"/>
              </w:rPr>
              <w:t xml:space="preserve">……</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984"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r>
    </w:tbl>
    <w:p>
      <w:pPr>
        <w:ind w:firstLine="420"/>
        <w:spacing w:line="360" w:lineRule="auto"/>
        <w:widowControl/>
        <w:rPr>
          <w:rFonts w:ascii="宋体" w:hAnsi="宋体" w:cs="-webkit-standard"/>
          <w:color w:val="auto"/>
          <w:szCs w:val="21"/>
        </w:rPr>
      </w:pPr>
      <w:r>
        <w:rPr>
          <w:rFonts w:hint="eastAsia" w:ascii="宋体" w:hAnsi="宋体" w:cs="-webkit-standard"/>
          <w:color w:val="auto"/>
          <w:szCs w:val="21"/>
        </w:rPr>
        <w:t xml:space="preserve">  </w:t>
      </w:r>
      <w:r/>
    </w:p>
    <w:p>
      <w:pPr>
        <w:ind w:firstLine="422"/>
        <w:spacing w:line="360" w:lineRule="auto"/>
        <w:widowControl/>
        <w:rPr>
          <w:rFonts w:ascii="宋体" w:hAnsi="宋体" w:cs="-webkit-standard"/>
          <w:color w:val="auto"/>
          <w:szCs w:val="21"/>
        </w:rPr>
      </w:pPr>
      <w:r>
        <w:rPr>
          <w:rFonts w:ascii="宋体" w:hAnsi="宋体"/>
          <w:b/>
          <w:color w:val="auto"/>
          <w:szCs w:val="21"/>
        </w:rPr>
        <w:t xml:space="preserve">3.</w:t>
      </w:r>
      <w:r>
        <w:rPr>
          <w:rFonts w:hint="eastAsia" w:ascii="宋体" w:hAnsi="宋体"/>
          <w:b/>
          <w:color w:val="auto"/>
          <w:szCs w:val="21"/>
        </w:rPr>
        <w:t xml:space="preserve">业绩证明索引</w:t>
      </w:r>
      <w:r/>
    </w:p>
    <w:tbl>
      <w:tblPr>
        <w:tblStyle w:val="792"/>
        <w:tblW w:w="6105"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5"/>
        <w:gridCol w:w="1133"/>
        <w:gridCol w:w="1557"/>
        <w:gridCol w:w="1417"/>
        <w:gridCol w:w="1133"/>
      </w:tblGrid>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ind w:firstLine="422"/>
              <w:spacing w:line="360" w:lineRule="exact"/>
              <w:widowControl/>
              <w:rPr>
                <w:rFonts w:ascii="宋体" w:hAnsi="宋体" w:cs="宋体"/>
                <w:color w:val="auto"/>
                <w:szCs w:val="21"/>
              </w:rPr>
            </w:pPr>
            <w:r>
              <w:rPr>
                <w:rFonts w:hint="eastAsia" w:ascii="宋体" w:hAnsi="宋体"/>
                <w:b/>
                <w:color w:val="auto"/>
                <w:szCs w:val="21"/>
              </w:rPr>
              <w:t xml:space="preserve">序号</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2"/>
              <w:spacing w:line="360" w:lineRule="exact"/>
              <w:widowControl/>
              <w:rPr>
                <w:rFonts w:ascii="宋体" w:hAnsi="宋体" w:cs="宋体"/>
                <w:color w:val="auto"/>
                <w:szCs w:val="21"/>
              </w:rPr>
            </w:pPr>
            <w:r>
              <w:rPr>
                <w:rFonts w:hint="eastAsia" w:ascii="宋体" w:hAnsi="宋体"/>
                <w:b/>
                <w:color w:val="auto"/>
                <w:szCs w:val="21"/>
              </w:rPr>
              <w:t xml:space="preserve">客户名称</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559" w:type="dxa"/>
            <w:vAlign w:val="center"/>
            <w:textDirection w:val="lrTb"/>
            <w:noWrap w:val="false"/>
          </w:tcPr>
          <w:p>
            <w:pPr>
              <w:ind w:firstLine="422"/>
              <w:jc w:val="center"/>
              <w:spacing w:line="360" w:lineRule="exact"/>
              <w:widowControl/>
              <w:rPr>
                <w:rFonts w:ascii="宋体" w:hAnsi="宋体" w:cs="宋体"/>
                <w:color w:val="auto"/>
                <w:szCs w:val="21"/>
              </w:rPr>
            </w:pPr>
            <w:r>
              <w:rPr>
                <w:rFonts w:hint="eastAsia" w:ascii="宋体" w:hAnsi="宋体"/>
                <w:b/>
                <w:color w:val="auto"/>
                <w:szCs w:val="21"/>
              </w:rPr>
              <w:t xml:space="preserve">合同日期</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418" w:type="dxa"/>
            <w:vAlign w:val="center"/>
            <w:textDirection w:val="lrTb"/>
            <w:noWrap w:val="false"/>
          </w:tcPr>
          <w:p>
            <w:pPr>
              <w:ind w:firstLine="422"/>
              <w:jc w:val="center"/>
              <w:spacing w:line="360" w:lineRule="exact"/>
              <w:widowControl/>
              <w:rPr>
                <w:rFonts w:ascii="宋体" w:hAnsi="宋体" w:cs="宋体"/>
                <w:color w:val="auto"/>
                <w:szCs w:val="21"/>
              </w:rPr>
            </w:pPr>
            <w:r>
              <w:rPr>
                <w:rFonts w:hint="eastAsia" w:ascii="宋体" w:hAnsi="宋体"/>
                <w:b/>
                <w:color w:val="auto"/>
                <w:szCs w:val="21"/>
              </w:rPr>
              <w:t xml:space="preserve">合同金额</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2"/>
              <w:jc w:val="center"/>
              <w:spacing w:line="360" w:lineRule="exact"/>
              <w:widowControl/>
              <w:rPr>
                <w:rFonts w:ascii="宋体" w:hAnsi="宋体" w:cs="宋体"/>
                <w:color w:val="auto"/>
                <w:szCs w:val="21"/>
              </w:rPr>
            </w:pPr>
            <w:r>
              <w:rPr>
                <w:rFonts w:hint="eastAsia" w:ascii="宋体" w:hAnsi="宋体"/>
                <w:b/>
                <w:color w:val="auto"/>
                <w:szCs w:val="21"/>
              </w:rPr>
              <w:t xml:space="preserve">页码</w:t>
            </w:r>
            <w:r/>
          </w:p>
        </w:tc>
      </w:tr>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olor w:val="auto"/>
                <w:szCs w:val="21"/>
              </w:rPr>
              <w:t xml:space="preserve">1</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559"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418"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r>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olor w:val="auto"/>
                <w:szCs w:val="21"/>
              </w:rPr>
              <w:t xml:space="preserve">2</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559"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418"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r>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olor w:val="auto"/>
                <w:szCs w:val="21"/>
              </w:rPr>
              <w:t xml:space="preserve">3</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559"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418"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r>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ind w:firstLine="420"/>
              <w:jc w:val="center"/>
              <w:spacing w:line="360" w:lineRule="exact"/>
              <w:widowControl/>
              <w:rPr>
                <w:rFonts w:ascii="宋体" w:hAnsi="宋体" w:cs="宋体"/>
                <w:color w:val="auto"/>
                <w:szCs w:val="21"/>
              </w:rPr>
            </w:pPr>
            <w:r>
              <w:rPr>
                <w:rFonts w:hint="eastAsia" w:ascii="宋体" w:hAnsi="宋体" w:cs="宋体"/>
                <w:color w:val="auto"/>
                <w:szCs w:val="21"/>
              </w:rPr>
              <w:t xml:space="preserve">……</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559"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418"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rFonts w:ascii="宋体" w:hAnsi="宋体" w:cs="宋体"/>
                <w:color w:val="auto"/>
                <w:szCs w:val="21"/>
              </w:rPr>
            </w:pPr>
            <w:r>
              <w:rPr>
                <w:rFonts w:ascii="宋体" w:hAnsi="宋体" w:cs="宋体"/>
                <w:color w:val="auto"/>
                <w:szCs w:val="21"/>
              </w:rPr>
            </w:r>
            <w:r/>
          </w:p>
        </w:tc>
      </w:tr>
    </w:tbl>
    <w:p>
      <w:pPr>
        <w:ind w:firstLine="420"/>
        <w:spacing w:line="360" w:lineRule="auto"/>
        <w:widowControl/>
        <w:rPr>
          <w:rFonts w:ascii="宋体" w:hAnsi="宋体"/>
          <w:color w:val="auto"/>
          <w:szCs w:val="21"/>
          <w:u w:val="single"/>
        </w:rPr>
      </w:pPr>
      <w:r>
        <w:rPr>
          <w:rFonts w:hint="eastAsia" w:ascii="宋体" w:hAnsi="宋体" w:cs="-webkit-standard"/>
          <w:color w:val="auto"/>
          <w:szCs w:val="21"/>
        </w:rPr>
        <w:t xml:space="preserve"> </w:t>
      </w:r>
      <w:r/>
    </w:p>
    <w:p>
      <w:pPr>
        <w:ind w:firstLine="420"/>
        <w:spacing w:line="360" w:lineRule="auto"/>
        <w:widowControl/>
        <w:rPr>
          <w:rFonts w:ascii="宋体" w:hAnsi="宋体"/>
          <w:color w:val="auto"/>
          <w:szCs w:val="21"/>
          <w:u w:val="single"/>
        </w:rPr>
      </w:pPr>
      <w:r>
        <w:rPr>
          <w:rFonts w:ascii="宋体" w:hAnsi="宋体"/>
          <w:color w:val="auto"/>
          <w:szCs w:val="21"/>
          <w:u w:val="single"/>
        </w:rPr>
      </w:r>
      <w:r/>
    </w:p>
    <w:p>
      <w:pPr>
        <w:ind w:firstLine="420"/>
        <w:rPr>
          <w:color w:val="auto"/>
        </w:rPr>
      </w:pPr>
      <w:r>
        <w:rPr>
          <w:color w:val="auto"/>
        </w:rPr>
      </w:r>
      <w:r/>
    </w:p>
    <w:p>
      <w:pPr>
        <w:pStyle w:val="805"/>
        <w:rPr>
          <w:color w:val="auto"/>
        </w:rPr>
      </w:pPr>
      <w:r>
        <w:rPr>
          <w:color w:val="auto"/>
        </w:rPr>
      </w:r>
      <w:r/>
    </w:p>
    <w:p>
      <w:pPr>
        <w:pStyle w:val="818"/>
        <w:ind w:firstLine="643"/>
        <w:spacing w:line="360" w:lineRule="auto"/>
        <w:rPr>
          <w:color w:val="auto"/>
        </w:rPr>
      </w:pPr>
      <w:r>
        <w:rPr>
          <w:color w:val="auto"/>
        </w:rPr>
        <w:br w:type="page" w:clear="all"/>
      </w:r>
      <w:bookmarkEnd w:id="428"/>
      <w:r/>
      <w:bookmarkStart w:id="430" w:name="_Toc164708811"/>
      <w:r/>
      <w:bookmarkStart w:id="431" w:name="_Toc103848582"/>
      <w:r/>
      <w:bookmarkStart w:id="432" w:name="_Toc30007"/>
      <w:r/>
      <w:bookmarkStart w:id="433" w:name="_Toc104560897"/>
      <w:r/>
      <w:bookmarkStart w:id="434" w:name="_Toc19058"/>
      <w:r/>
      <w:bookmarkStart w:id="435" w:name="_Toc107246274"/>
      <w:r/>
      <w:bookmarkStart w:id="436" w:name="_Toc104560893"/>
      <w:r>
        <w:rPr>
          <w:rFonts w:hint="eastAsia"/>
          <w:color w:val="auto"/>
        </w:rPr>
        <w:t xml:space="preserve">一、价格</w:t>
      </w:r>
      <w:r>
        <w:rPr>
          <w:color w:val="auto"/>
        </w:rPr>
        <w:t xml:space="preserve">及商务部分</w:t>
      </w:r>
      <w:bookmarkEnd w:id="430"/>
      <w:r/>
      <w:bookmarkEnd w:id="431"/>
      <w:r/>
      <w:bookmarkEnd w:id="432"/>
      <w:r/>
      <w:bookmarkEnd w:id="433"/>
      <w:r/>
      <w:bookmarkEnd w:id="434"/>
      <w:r/>
      <w:bookmarkEnd w:id="435"/>
      <w:r/>
      <w:r/>
    </w:p>
    <w:p>
      <w:pPr>
        <w:pStyle w:val="818"/>
        <w:ind w:firstLine="482"/>
        <w:spacing w:line="360" w:lineRule="auto"/>
        <w:rPr>
          <w:color w:val="auto"/>
        </w:rPr>
      </w:pPr>
      <w:r/>
      <w:bookmarkStart w:id="437" w:name="_Toc11856"/>
      <w:r/>
      <w:bookmarkStart w:id="438" w:name="_Toc107246275"/>
      <w:r/>
      <w:bookmarkStart w:id="439" w:name="_Toc164708812"/>
      <w:r/>
      <w:bookmarkStart w:id="440" w:name="_Toc14186"/>
      <w:r>
        <w:rPr>
          <w:rFonts w:hint="eastAsia"/>
          <w:color w:val="auto"/>
          <w:sz w:val="24"/>
        </w:rPr>
        <w:t xml:space="preserve">（</w:t>
      </w:r>
      <w:r>
        <w:rPr>
          <w:color w:val="auto"/>
          <w:sz w:val="24"/>
        </w:rPr>
        <w:t xml:space="preserve">1</w:t>
      </w:r>
      <w:r>
        <w:rPr>
          <w:rFonts w:hint="eastAsia"/>
          <w:color w:val="auto"/>
          <w:sz w:val="24"/>
        </w:rPr>
        <w:t xml:space="preserve">）</w:t>
      </w:r>
      <w:r>
        <w:rPr>
          <w:rFonts w:hint="eastAsia"/>
          <w:color w:val="auto"/>
        </w:rPr>
        <w:t xml:space="preserve">投标函</w:t>
      </w:r>
      <w:bookmarkEnd w:id="436"/>
      <w:r/>
      <w:bookmarkEnd w:id="437"/>
      <w:r/>
      <w:bookmarkEnd w:id="438"/>
      <w:r/>
      <w:bookmarkEnd w:id="439"/>
      <w:r/>
      <w:bookmarkEnd w:id="440"/>
      <w:r/>
      <w:r/>
    </w:p>
    <w:p>
      <w:pPr>
        <w:ind w:firstLine="420"/>
        <w:spacing w:line="360" w:lineRule="auto"/>
        <w:rPr>
          <w:color w:val="auto"/>
          <w:szCs w:val="21"/>
        </w:rPr>
      </w:pPr>
      <w:r/>
      <w:bookmarkStart w:id="441" w:name="_Toc103848580"/>
      <w:r/>
      <w:bookmarkStart w:id="442" w:name="_Toc96347902"/>
      <w:r>
        <w:rPr>
          <w:color w:val="auto"/>
          <w:szCs w:val="21"/>
          <w:u w:val="single"/>
        </w:rPr>
        <w:t xml:space="preserve">                      </w:t>
      </w:r>
      <w:r>
        <w:rPr>
          <w:rFonts w:hint="eastAsia"/>
          <w:color w:val="auto"/>
          <w:szCs w:val="21"/>
        </w:rPr>
        <w:t xml:space="preserve">（采购人）：</w:t>
      </w:r>
      <w:r/>
    </w:p>
    <w:p>
      <w:pPr>
        <w:ind w:firstLine="420"/>
        <w:jc w:val="left"/>
        <w:spacing w:line="360" w:lineRule="auto"/>
        <w:rPr>
          <w:rFonts w:asciiTheme="minorEastAsia" w:hAnsiTheme="minorEastAsia" w:eastAsiaTheme="minorEastAsia"/>
          <w:color w:val="auto"/>
          <w:szCs w:val="21"/>
        </w:rPr>
      </w:pPr>
      <w:r>
        <w:rPr>
          <w:rFonts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u w:val="single"/>
        </w:rPr>
        <w:t xml:space="preserve">（供应商</w:t>
      </w:r>
      <w:r>
        <w:rPr>
          <w:rFonts w:asciiTheme="minorEastAsia" w:hAnsiTheme="minorEastAsia" w:eastAsiaTheme="minorEastAsia"/>
          <w:color w:val="auto"/>
          <w:szCs w:val="21"/>
          <w:u w:val="single"/>
        </w:rPr>
        <w:t xml:space="preserve">全称</w:t>
      </w:r>
      <w:r>
        <w:rPr>
          <w:rFonts w:hint="eastAsia" w:asciiTheme="minorEastAsia" w:hAnsiTheme="minorEastAsia" w:eastAsiaTheme="minorEastAsia"/>
          <w:color w:val="auto"/>
          <w:szCs w:val="21"/>
          <w:u w:val="single"/>
        </w:rPr>
        <w:t xml:space="preserve">）</w:t>
      </w:r>
      <w:r>
        <w:rPr>
          <w:rFonts w:asciiTheme="minorEastAsia" w:hAnsiTheme="minorEastAsia" w:eastAsiaTheme="minorEastAsia"/>
          <w:color w:val="auto"/>
          <w:szCs w:val="21"/>
          <w:u w:val="single"/>
        </w:rPr>
        <w:t xml:space="preserve">   </w:t>
      </w:r>
      <w:r>
        <w:rPr>
          <w:rFonts w:asciiTheme="minorEastAsia" w:hAnsiTheme="minorEastAsia" w:eastAsiaTheme="minorEastAsia"/>
          <w:color w:val="auto"/>
          <w:szCs w:val="21"/>
        </w:rPr>
        <w:t xml:space="preserve">授权</w:t>
      </w:r>
      <w:r>
        <w:rPr>
          <w:rFonts w:asciiTheme="minorEastAsia" w:hAnsiTheme="minorEastAsia" w:eastAsiaTheme="minorEastAsia"/>
          <w:color w:val="auto"/>
          <w:szCs w:val="21"/>
          <w:u w:val="single"/>
        </w:rPr>
        <w:t xml:space="preserve">    （授权代表姓名）   （职位） </w:t>
      </w:r>
      <w:r>
        <w:rPr>
          <w:rFonts w:asciiTheme="minorEastAsia" w:hAnsiTheme="minorEastAsia" w:eastAsiaTheme="minorEastAsia"/>
          <w:color w:val="auto"/>
          <w:szCs w:val="21"/>
        </w:rPr>
        <w:t xml:space="preserve">为全权代表，参加贵方组织的</w:t>
      </w:r>
      <w:r>
        <w:rPr>
          <w:rFonts w:asciiTheme="minorEastAsia" w:hAnsiTheme="minorEastAsia" w:eastAsiaTheme="minorEastAsia"/>
          <w:color w:val="auto"/>
          <w:szCs w:val="21"/>
          <w:u w:val="single"/>
        </w:rPr>
        <w:t xml:space="preserve">         （项目名称、项目编号）   </w:t>
      </w:r>
      <w:r>
        <w:rPr>
          <w:rFonts w:hint="eastAsia" w:asciiTheme="minorEastAsia" w:hAnsiTheme="minorEastAsia" w:eastAsiaTheme="minorEastAsia"/>
          <w:color w:val="auto"/>
          <w:szCs w:val="21"/>
        </w:rPr>
        <w:t xml:space="preserve">投标</w:t>
      </w:r>
      <w:r>
        <w:rPr>
          <w:rFonts w:asciiTheme="minorEastAsia" w:hAnsiTheme="minorEastAsia" w:eastAsiaTheme="minorEastAsia"/>
          <w:color w:val="auto"/>
          <w:szCs w:val="21"/>
        </w:rPr>
        <w:t xml:space="preserve">的有关活动，并对此项目进行</w:t>
      </w:r>
      <w:r>
        <w:rPr>
          <w:rFonts w:hint="eastAsia" w:asciiTheme="minorEastAsia" w:hAnsiTheme="minorEastAsia" w:eastAsiaTheme="minorEastAsia"/>
          <w:color w:val="auto"/>
          <w:szCs w:val="21"/>
        </w:rPr>
        <w:t xml:space="preserve">投标</w:t>
      </w:r>
      <w:r>
        <w:rPr>
          <w:rFonts w:asciiTheme="minorEastAsia" w:hAnsiTheme="minorEastAsia" w:eastAsiaTheme="minorEastAsia"/>
          <w:color w:val="auto"/>
          <w:szCs w:val="21"/>
        </w:rPr>
        <w:t xml:space="preserve">。为此：</w:t>
      </w:r>
      <w:r/>
    </w:p>
    <w:p>
      <w:pPr>
        <w:pStyle w:val="816"/>
        <w:spacing w:after="0" w:line="360" w:lineRule="auto"/>
        <w:rPr>
          <w:rFonts w:asciiTheme="minorEastAsia" w:hAnsiTheme="minorEastAsia" w:eastAsiaTheme="minorEastAsia"/>
          <w:color w:val="auto"/>
        </w:rPr>
      </w:pPr>
      <w:r>
        <w:rPr>
          <w:rFonts w:asciiTheme="minorEastAsia" w:hAnsiTheme="minorEastAsia" w:eastAsiaTheme="minorEastAsia"/>
          <w:color w:val="auto"/>
        </w:rPr>
        <w:t xml:space="preserve">1、提供</w:t>
      </w:r>
      <w:r>
        <w:rPr>
          <w:rFonts w:hint="eastAsia" w:asciiTheme="minorEastAsia" w:hAnsiTheme="minorEastAsia" w:eastAsiaTheme="minorEastAsia"/>
          <w:color w:val="auto"/>
        </w:rPr>
        <w:t xml:space="preserve">供应商</w:t>
      </w:r>
      <w:r>
        <w:rPr>
          <w:rFonts w:asciiTheme="minorEastAsia" w:hAnsiTheme="minorEastAsia" w:eastAsiaTheme="minorEastAsia"/>
          <w:color w:val="auto"/>
        </w:rPr>
        <w:t xml:space="preserve">须知规定的全部</w:t>
      </w:r>
      <w:r>
        <w:rPr>
          <w:rFonts w:hint="eastAsia" w:asciiTheme="minorEastAsia" w:hAnsiTheme="minorEastAsia" w:eastAsiaTheme="minorEastAsia"/>
          <w:color w:val="auto"/>
        </w:rPr>
        <w:t xml:space="preserve">投标</w:t>
      </w:r>
      <w:r>
        <w:rPr>
          <w:rFonts w:asciiTheme="minorEastAsia" w:hAnsiTheme="minorEastAsia" w:eastAsiaTheme="minorEastAsia"/>
          <w:color w:val="auto"/>
        </w:rPr>
        <w:t xml:space="preserve">文件：正本1份，副本</w:t>
      </w:r>
      <w:r>
        <w:rPr>
          <w:rFonts w:asciiTheme="minorEastAsia" w:hAnsiTheme="minorEastAsia" w:eastAsiaTheme="minorEastAsia"/>
          <w:color w:val="auto"/>
          <w:u w:val="single"/>
        </w:rPr>
        <w:t xml:space="preserve">    </w:t>
      </w:r>
      <w:r>
        <w:rPr>
          <w:rFonts w:asciiTheme="minorEastAsia" w:hAnsiTheme="minorEastAsia" w:eastAsiaTheme="minorEastAsia"/>
          <w:color w:val="auto"/>
        </w:rPr>
        <w:t xml:space="preserve">份，电子版文件</w:t>
      </w:r>
      <w:r>
        <w:rPr>
          <w:rFonts w:asciiTheme="minorEastAsia" w:hAnsiTheme="minorEastAsia" w:eastAsiaTheme="minorEastAsia"/>
          <w:color w:val="auto"/>
          <w:u w:val="single"/>
        </w:rPr>
        <w:t xml:space="preserve">   </w:t>
      </w:r>
      <w:r>
        <w:rPr>
          <w:rFonts w:asciiTheme="minorEastAsia" w:hAnsiTheme="minorEastAsia" w:eastAsiaTheme="minorEastAsia"/>
          <w:color w:val="auto"/>
        </w:rPr>
        <w:t xml:space="preserve">份。</w:t>
      </w:r>
      <w:r/>
    </w:p>
    <w:p>
      <w:pPr>
        <w:pStyle w:val="816"/>
        <w:spacing w:after="0" w:line="360" w:lineRule="auto"/>
        <w:rPr>
          <w:rFonts w:asciiTheme="minorEastAsia" w:hAnsiTheme="minorEastAsia" w:eastAsiaTheme="minorEastAsia"/>
          <w:color w:val="auto"/>
        </w:rPr>
      </w:pPr>
      <w:r>
        <w:rPr>
          <w:rFonts w:asciiTheme="minorEastAsia" w:hAnsiTheme="minorEastAsia" w:eastAsiaTheme="minorEastAsia"/>
          <w:color w:val="auto"/>
        </w:rPr>
        <w:t xml:space="preserve">2、单独密封的</w:t>
      </w:r>
      <w:r>
        <w:rPr>
          <w:rFonts w:hint="eastAsia" w:asciiTheme="minorEastAsia" w:hAnsiTheme="minorEastAsia" w:eastAsiaTheme="minorEastAsia"/>
          <w:color w:val="auto"/>
        </w:rPr>
        <w:t xml:space="preserve">开标</w:t>
      </w:r>
      <w:r>
        <w:rPr>
          <w:rFonts w:asciiTheme="minorEastAsia" w:hAnsiTheme="minorEastAsia" w:eastAsiaTheme="minorEastAsia"/>
          <w:color w:val="auto"/>
        </w:rPr>
        <w:t xml:space="preserve">一览表（含分项报价表，如有）</w:t>
      </w:r>
      <w:r>
        <w:rPr>
          <w:rFonts w:asciiTheme="minorEastAsia" w:hAnsiTheme="minorEastAsia" w:eastAsiaTheme="minorEastAsia"/>
          <w:color w:val="auto"/>
          <w:u w:val="single"/>
        </w:rPr>
        <w:t xml:space="preserve">    </w:t>
      </w:r>
      <w:r>
        <w:rPr>
          <w:rFonts w:asciiTheme="minorEastAsia" w:hAnsiTheme="minorEastAsia" w:eastAsiaTheme="minorEastAsia"/>
          <w:color w:val="auto"/>
        </w:rPr>
        <w:t xml:space="preserve">份。</w:t>
      </w:r>
      <w:r/>
    </w:p>
    <w:p>
      <w:pPr>
        <w:pStyle w:val="816"/>
        <w:spacing w:after="0" w:line="360" w:lineRule="auto"/>
        <w:rPr>
          <w:rFonts w:asciiTheme="minorEastAsia" w:hAnsiTheme="minorEastAsia" w:eastAsiaTheme="minorEastAsia"/>
          <w:color w:val="auto"/>
        </w:rPr>
      </w:pPr>
      <w:r>
        <w:rPr>
          <w:rFonts w:asciiTheme="minorEastAsia" w:hAnsiTheme="minorEastAsia" w:eastAsiaTheme="minorEastAsia"/>
          <w:color w:val="auto"/>
        </w:rPr>
        <w:t xml:space="preserve">3、我方将按采购文件的规定履行全部责任和义务。</w:t>
      </w:r>
      <w:r/>
    </w:p>
    <w:p>
      <w:pPr>
        <w:pStyle w:val="816"/>
        <w:spacing w:after="0" w:line="360" w:lineRule="auto"/>
        <w:rPr>
          <w:rFonts w:asciiTheme="minorEastAsia" w:hAnsiTheme="minorEastAsia" w:eastAsiaTheme="minorEastAsia"/>
          <w:color w:val="auto"/>
          <w:szCs w:val="21"/>
        </w:rPr>
      </w:pPr>
      <w:r>
        <w:rPr>
          <w:rFonts w:asciiTheme="minorEastAsia" w:hAnsiTheme="minorEastAsia" w:eastAsiaTheme="minorEastAsia"/>
          <w:color w:val="auto"/>
        </w:rPr>
        <w:t xml:space="preserve">4、我方已详细审查全部采购文件，我们完全理解并同意</w:t>
      </w:r>
      <w:r>
        <w:rPr>
          <w:rFonts w:asciiTheme="minorEastAsia" w:hAnsiTheme="minorEastAsia" w:eastAsiaTheme="minorEastAsia"/>
          <w:color w:val="auto"/>
          <w:szCs w:val="21"/>
        </w:rPr>
        <w:t xml:space="preserve">放弃对采购文件提出质疑或争议的权利。</w:t>
      </w:r>
      <w:r/>
    </w:p>
    <w:p>
      <w:pPr>
        <w:pStyle w:val="816"/>
        <w:spacing w:after="0" w:line="360" w:lineRule="auto"/>
        <w:rPr>
          <w:rFonts w:asciiTheme="minorEastAsia" w:hAnsiTheme="minorEastAsia" w:eastAsiaTheme="minorEastAsia"/>
          <w:color w:val="auto"/>
        </w:rPr>
      </w:pPr>
      <w:r>
        <w:rPr>
          <w:rFonts w:asciiTheme="minorEastAsia" w:hAnsiTheme="minorEastAsia" w:eastAsiaTheme="minorEastAsia"/>
          <w:color w:val="auto"/>
        </w:rPr>
        <w:t xml:space="preserve">5、本</w:t>
      </w:r>
      <w:r>
        <w:rPr>
          <w:rFonts w:hint="eastAsia" w:asciiTheme="minorEastAsia" w:hAnsiTheme="minorEastAsia" w:eastAsiaTheme="minorEastAsia"/>
          <w:color w:val="auto"/>
        </w:rPr>
        <w:t xml:space="preserve">投标</w:t>
      </w:r>
      <w:r>
        <w:rPr>
          <w:rFonts w:asciiTheme="minorEastAsia" w:hAnsiTheme="minorEastAsia" w:eastAsiaTheme="minorEastAsia"/>
          <w:color w:val="auto"/>
        </w:rPr>
        <w:t xml:space="preserve">有效期为自</w:t>
      </w:r>
      <w:r>
        <w:rPr>
          <w:rFonts w:hint="eastAsia" w:asciiTheme="minorEastAsia" w:hAnsiTheme="minorEastAsia" w:eastAsiaTheme="minorEastAsia"/>
          <w:color w:val="auto"/>
        </w:rPr>
        <w:t xml:space="preserve">投标</w:t>
      </w:r>
      <w:r>
        <w:rPr>
          <w:rFonts w:asciiTheme="minorEastAsia" w:hAnsiTheme="minorEastAsia" w:eastAsiaTheme="minorEastAsia"/>
          <w:color w:val="auto"/>
        </w:rPr>
        <w:t xml:space="preserve">日起</w:t>
      </w:r>
      <w:r>
        <w:rPr>
          <w:rFonts w:asciiTheme="minorEastAsia" w:hAnsiTheme="minorEastAsia" w:eastAsiaTheme="minorEastAsia"/>
          <w:color w:val="auto"/>
          <w:u w:val="single"/>
        </w:rPr>
        <w:t xml:space="preserve">     </w:t>
      </w:r>
      <w:r>
        <w:rPr>
          <w:rFonts w:asciiTheme="minorEastAsia" w:hAnsiTheme="minorEastAsia" w:eastAsiaTheme="minorEastAsia"/>
          <w:color w:val="auto"/>
        </w:rPr>
        <w:t xml:space="preserve">个日历日。</w:t>
      </w:r>
      <w:r/>
    </w:p>
    <w:p>
      <w:pPr>
        <w:pStyle w:val="816"/>
        <w:spacing w:after="0" w:line="360" w:lineRule="auto"/>
        <w:rPr>
          <w:rFonts w:asciiTheme="minorEastAsia" w:hAnsiTheme="minorEastAsia" w:eastAsiaTheme="minorEastAsia"/>
          <w:color w:val="auto"/>
        </w:rPr>
      </w:pPr>
      <w:r>
        <w:rPr>
          <w:rFonts w:asciiTheme="minorEastAsia" w:hAnsiTheme="minorEastAsia" w:eastAsiaTheme="minorEastAsia"/>
          <w:color w:val="auto"/>
        </w:rPr>
        <w:t xml:space="preserve">6、如果在规定的提交</w:t>
      </w:r>
      <w:r>
        <w:rPr>
          <w:rFonts w:hint="eastAsia" w:asciiTheme="minorEastAsia" w:hAnsiTheme="minorEastAsia" w:eastAsiaTheme="minorEastAsia"/>
          <w:color w:val="auto"/>
        </w:rPr>
        <w:t xml:space="preserve">投标</w:t>
      </w:r>
      <w:r>
        <w:rPr>
          <w:rFonts w:asciiTheme="minorEastAsia" w:hAnsiTheme="minorEastAsia" w:eastAsiaTheme="minorEastAsia"/>
          <w:color w:val="auto"/>
        </w:rPr>
        <w:t xml:space="preserve">文件截止时间后，我方在</w:t>
      </w:r>
      <w:r>
        <w:rPr>
          <w:rFonts w:hint="eastAsia" w:asciiTheme="minorEastAsia" w:hAnsiTheme="minorEastAsia" w:eastAsiaTheme="minorEastAsia"/>
          <w:color w:val="auto"/>
        </w:rPr>
        <w:t xml:space="preserve">投标</w:t>
      </w:r>
      <w:r>
        <w:rPr>
          <w:rFonts w:asciiTheme="minorEastAsia" w:hAnsiTheme="minorEastAsia" w:eastAsiaTheme="minorEastAsia"/>
          <w:color w:val="auto"/>
        </w:rPr>
        <w:t xml:space="preserve">有效期内撤销</w:t>
      </w:r>
      <w:r>
        <w:rPr>
          <w:rFonts w:hint="eastAsia" w:asciiTheme="minorEastAsia" w:hAnsiTheme="minorEastAsia" w:eastAsiaTheme="minorEastAsia"/>
          <w:color w:val="auto"/>
        </w:rPr>
        <w:t xml:space="preserve">投标</w:t>
      </w:r>
      <w:r>
        <w:rPr>
          <w:rFonts w:asciiTheme="minorEastAsia" w:hAnsiTheme="minorEastAsia" w:eastAsiaTheme="minorEastAsia"/>
          <w:color w:val="auto"/>
        </w:rPr>
        <w:t xml:space="preserve">文件，</w:t>
      </w:r>
      <w:r>
        <w:rPr>
          <w:rFonts w:hint="eastAsia" w:asciiTheme="minorEastAsia" w:hAnsiTheme="minorEastAsia" w:eastAsiaTheme="minorEastAsia"/>
          <w:color w:val="auto"/>
        </w:rPr>
        <w:t xml:space="preserve">投标</w:t>
      </w:r>
      <w:r>
        <w:rPr>
          <w:rFonts w:asciiTheme="minorEastAsia" w:hAnsiTheme="minorEastAsia" w:eastAsiaTheme="minorEastAsia"/>
          <w:color w:val="auto"/>
        </w:rPr>
        <w:t xml:space="preserve">保证金将不予退还。</w:t>
      </w:r>
      <w:r/>
    </w:p>
    <w:p>
      <w:pPr>
        <w:pStyle w:val="816"/>
        <w:spacing w:after="0" w:line="360" w:lineRule="auto"/>
        <w:rPr>
          <w:rFonts w:asciiTheme="minorEastAsia" w:hAnsiTheme="minorEastAsia" w:eastAsiaTheme="minorEastAsia"/>
          <w:color w:val="auto"/>
        </w:rPr>
      </w:pPr>
      <w:r>
        <w:rPr>
          <w:rFonts w:asciiTheme="minorEastAsia" w:hAnsiTheme="minorEastAsia" w:eastAsiaTheme="minorEastAsia"/>
          <w:color w:val="auto"/>
        </w:rPr>
        <w:t xml:space="preserve">7、我方同意贵方查询或调查我们提交的与本</w:t>
      </w:r>
      <w:r>
        <w:rPr>
          <w:rFonts w:hint="eastAsia" w:asciiTheme="minorEastAsia" w:hAnsiTheme="minorEastAsia" w:eastAsiaTheme="minorEastAsia"/>
          <w:color w:val="auto"/>
        </w:rPr>
        <w:t xml:space="preserve">投标</w:t>
      </w:r>
      <w:r>
        <w:rPr>
          <w:rFonts w:asciiTheme="minorEastAsia" w:hAnsiTheme="minorEastAsia" w:eastAsiaTheme="minorEastAsia"/>
          <w:color w:val="auto"/>
        </w:rPr>
        <w:t xml:space="preserve">文件有关的声明、文件和资料，并同意在贵方的要求下提供相关文件或证书的原件及其他相关书面材料。</w:t>
      </w:r>
      <w:r/>
    </w:p>
    <w:p>
      <w:pPr>
        <w:pStyle w:val="816"/>
        <w:spacing w:after="0" w:line="360" w:lineRule="auto"/>
        <w:rPr>
          <w:rFonts w:asciiTheme="minorEastAsia" w:hAnsiTheme="minorEastAsia" w:eastAsiaTheme="minorEastAsia"/>
          <w:color w:val="auto"/>
        </w:rPr>
      </w:pPr>
      <w:r>
        <w:rPr>
          <w:rFonts w:asciiTheme="minorEastAsia" w:hAnsiTheme="minorEastAsia" w:eastAsiaTheme="minorEastAsia"/>
          <w:color w:val="auto"/>
        </w:rPr>
        <w:t xml:space="preserve">8、我方在法律和财务上独立、合法运作并独立于采购</w:t>
      </w:r>
      <w:r>
        <w:rPr>
          <w:rFonts w:hint="eastAsia" w:asciiTheme="minorEastAsia" w:hAnsiTheme="minorEastAsia" w:eastAsiaTheme="minorEastAsia"/>
          <w:color w:val="auto"/>
        </w:rPr>
        <w:t xml:space="preserve">方</w:t>
      </w:r>
      <w:r>
        <w:rPr>
          <w:rFonts w:asciiTheme="minorEastAsia" w:hAnsiTheme="minorEastAsia" w:eastAsiaTheme="minorEastAsia"/>
          <w:color w:val="auto"/>
        </w:rPr>
        <w:t xml:space="preserve">，与采购人为本项目所委托的咨询</w:t>
      </w:r>
      <w:r>
        <w:rPr>
          <w:rFonts w:hint="eastAsia" w:asciiTheme="minorEastAsia" w:hAnsiTheme="minorEastAsia" w:eastAsiaTheme="minorEastAsia"/>
          <w:color w:val="auto"/>
        </w:rPr>
        <w:t xml:space="preserve">单位</w:t>
      </w:r>
      <w:r>
        <w:rPr>
          <w:rFonts w:asciiTheme="minorEastAsia" w:hAnsiTheme="minorEastAsia" w:eastAsiaTheme="minorEastAsia"/>
          <w:color w:val="auto"/>
        </w:rPr>
        <w:t xml:space="preserve">或其附属机构没有直接或间接的任何关联。</w:t>
      </w:r>
      <w:r/>
    </w:p>
    <w:p>
      <w:pPr>
        <w:pStyle w:val="816"/>
        <w:spacing w:after="0" w:line="360" w:lineRule="auto"/>
        <w:rPr>
          <w:rFonts w:asciiTheme="minorEastAsia" w:hAnsiTheme="minorEastAsia" w:eastAsiaTheme="minorEastAsia"/>
          <w:color w:val="auto"/>
        </w:rPr>
      </w:pPr>
      <w:r>
        <w:rPr>
          <w:rFonts w:asciiTheme="minorEastAsia" w:hAnsiTheme="minorEastAsia" w:eastAsiaTheme="minorEastAsia"/>
          <w:color w:val="auto"/>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16"/>
        <w:spacing w:after="0" w:line="360" w:lineRule="auto"/>
        <w:rPr>
          <w:rFonts w:asciiTheme="minorEastAsia" w:hAnsiTheme="minorEastAsia" w:eastAsiaTheme="minorEastAsia"/>
          <w:color w:val="auto"/>
          <w:szCs w:val="21"/>
        </w:rPr>
      </w:pPr>
      <w:r>
        <w:rPr>
          <w:rFonts w:asciiTheme="minorEastAsia" w:hAnsiTheme="minorEastAsia" w:eastAsiaTheme="minorEastAsia"/>
          <w:color w:val="auto"/>
          <w:szCs w:val="21"/>
        </w:rPr>
        <w:t xml:space="preserve">10、</w:t>
      </w:r>
      <w:r>
        <w:rPr>
          <w:rFonts w:asciiTheme="minorEastAsia" w:hAnsiTheme="minorEastAsia" w:eastAsiaTheme="minorEastAsia"/>
          <w:color w:val="auto"/>
        </w:rPr>
        <w:t xml:space="preserve">我方保证</w:t>
      </w:r>
      <w:r>
        <w:rPr>
          <w:rFonts w:hint="eastAsia" w:asciiTheme="minorEastAsia" w:hAnsiTheme="minorEastAsia" w:eastAsiaTheme="minorEastAsia"/>
          <w:color w:val="auto"/>
        </w:rPr>
        <w:t xml:space="preserve">投标</w:t>
      </w:r>
      <w:r>
        <w:rPr>
          <w:rFonts w:asciiTheme="minorEastAsia" w:hAnsiTheme="minorEastAsia" w:eastAsiaTheme="minorEastAsia"/>
          <w:color w:val="auto"/>
        </w:rPr>
        <w:t xml:space="preserve">文件所提供的全部资料真实可靠，同意提供贵方要求的与该项</w:t>
      </w:r>
      <w:r>
        <w:rPr>
          <w:rFonts w:hint="eastAsia" w:asciiTheme="minorEastAsia" w:hAnsiTheme="minorEastAsia" w:eastAsiaTheme="minorEastAsia"/>
          <w:color w:val="auto"/>
        </w:rPr>
        <w:t xml:space="preserve">投标</w:t>
      </w:r>
      <w:r>
        <w:rPr>
          <w:rFonts w:asciiTheme="minorEastAsia" w:hAnsiTheme="minorEastAsia" w:eastAsiaTheme="minorEastAsia"/>
          <w:color w:val="auto"/>
        </w:rPr>
        <w:t xml:space="preserve">有关的数据或资料，完全理解贵方不一定接受最低价的</w:t>
      </w:r>
      <w:r>
        <w:rPr>
          <w:rFonts w:hint="eastAsia" w:asciiTheme="minorEastAsia" w:hAnsiTheme="minorEastAsia" w:eastAsiaTheme="minorEastAsia"/>
          <w:color w:val="auto"/>
        </w:rPr>
        <w:t xml:space="preserve">投标</w:t>
      </w:r>
      <w:r>
        <w:rPr>
          <w:rFonts w:asciiTheme="minorEastAsia" w:hAnsiTheme="minorEastAsia" w:eastAsiaTheme="minorEastAsia"/>
          <w:color w:val="auto"/>
        </w:rPr>
        <w:t xml:space="preserve">或收到的任何</w:t>
      </w:r>
      <w:r>
        <w:rPr>
          <w:rFonts w:hint="eastAsia" w:asciiTheme="minorEastAsia" w:hAnsiTheme="minorEastAsia" w:eastAsiaTheme="minorEastAsia"/>
          <w:color w:val="auto"/>
        </w:rPr>
        <w:t xml:space="preserve">投标</w:t>
      </w:r>
      <w:r>
        <w:rPr>
          <w:rFonts w:asciiTheme="minorEastAsia" w:hAnsiTheme="minorEastAsia" w:eastAsiaTheme="minorEastAsia"/>
          <w:color w:val="auto"/>
        </w:rPr>
        <w:t xml:space="preserve">。</w:t>
      </w:r>
      <w:r/>
    </w:p>
    <w:p>
      <w:pPr>
        <w:pStyle w:val="816"/>
        <w:spacing w:after="0" w:line="360" w:lineRule="auto"/>
        <w:rPr>
          <w:rFonts w:asciiTheme="minorEastAsia" w:hAnsiTheme="minorEastAsia" w:eastAsiaTheme="minorEastAsia"/>
          <w:color w:val="auto"/>
        </w:rPr>
      </w:pPr>
      <w:r>
        <w:rPr>
          <w:rFonts w:asciiTheme="minorEastAsia" w:hAnsiTheme="minorEastAsia" w:eastAsiaTheme="minorEastAsia"/>
          <w:color w:val="auto"/>
        </w:rPr>
        <w:t xml:space="preserve">11、与本</w:t>
      </w:r>
      <w:r>
        <w:rPr>
          <w:rFonts w:hint="eastAsia" w:asciiTheme="minorEastAsia" w:hAnsiTheme="minorEastAsia" w:eastAsiaTheme="minorEastAsia"/>
          <w:color w:val="auto"/>
        </w:rPr>
        <w:t xml:space="preserve">投标</w:t>
      </w:r>
      <w:r>
        <w:rPr>
          <w:rFonts w:asciiTheme="minorEastAsia" w:hAnsiTheme="minorEastAsia" w:eastAsiaTheme="minorEastAsia"/>
          <w:color w:val="auto"/>
        </w:rPr>
        <w:t xml:space="preserve">有关的一切往来通讯请寄：</w:t>
      </w:r>
      <w:r/>
    </w:p>
    <w:p>
      <w:pPr>
        <w:ind w:firstLine="367"/>
        <w:spacing w:line="360" w:lineRule="auto"/>
        <w:rPr>
          <w:rFonts w:asciiTheme="minorEastAsia" w:hAnsiTheme="minorEastAsia" w:eastAsiaTheme="minorEastAsia"/>
          <w:color w:val="auto"/>
          <w:szCs w:val="21"/>
        </w:rPr>
      </w:pPr>
      <w:r>
        <w:rPr>
          <w:rFonts w:asciiTheme="minorEastAsia" w:hAnsiTheme="minorEastAsia" w:eastAsiaTheme="minorEastAsia"/>
          <w:color w:val="auto"/>
          <w:szCs w:val="21"/>
        </w:rPr>
        <w:t xml:space="preserve">地址：</w:t>
      </w:r>
      <w:r>
        <w:rPr>
          <w:rFonts w:asciiTheme="minorEastAsia" w:hAnsiTheme="minorEastAsia" w:eastAsiaTheme="minorEastAsia"/>
          <w:color w:val="auto"/>
          <w:szCs w:val="21"/>
          <w:u w:val="single"/>
        </w:rPr>
        <w:t xml:space="preserve">                            </w:t>
      </w:r>
      <w:r/>
    </w:p>
    <w:p>
      <w:pPr>
        <w:ind w:firstLine="367"/>
        <w:spacing w:line="360" w:lineRule="auto"/>
        <w:rPr>
          <w:rFonts w:asciiTheme="minorEastAsia" w:hAnsiTheme="minorEastAsia" w:eastAsiaTheme="minorEastAsia"/>
          <w:color w:val="auto"/>
          <w:szCs w:val="21"/>
        </w:rPr>
      </w:pPr>
      <w:r>
        <w:rPr>
          <w:rFonts w:asciiTheme="minorEastAsia" w:hAnsiTheme="minorEastAsia" w:eastAsiaTheme="minorEastAsia"/>
          <w:color w:val="auto"/>
          <w:szCs w:val="21"/>
        </w:rPr>
        <w:t xml:space="preserve">邮编：</w:t>
      </w:r>
      <w:r>
        <w:rPr>
          <w:rFonts w:asciiTheme="minorEastAsia" w:hAnsiTheme="minorEastAsia" w:eastAsiaTheme="minorEastAsia"/>
          <w:color w:val="auto"/>
          <w:szCs w:val="21"/>
          <w:u w:val="single"/>
        </w:rPr>
        <w:t xml:space="preserve">                            </w:t>
      </w:r>
      <w:r/>
    </w:p>
    <w:p>
      <w:pPr>
        <w:ind w:firstLine="367"/>
        <w:spacing w:line="360" w:lineRule="auto"/>
        <w:rPr>
          <w:rFonts w:asciiTheme="minorEastAsia" w:hAnsiTheme="minorEastAsia" w:eastAsiaTheme="minorEastAsia"/>
          <w:color w:val="auto"/>
          <w:szCs w:val="21"/>
        </w:rPr>
      </w:pPr>
      <w:r>
        <w:rPr>
          <w:rFonts w:asciiTheme="minorEastAsia" w:hAnsiTheme="minorEastAsia" w:eastAsiaTheme="minorEastAsia"/>
          <w:color w:val="auto"/>
          <w:szCs w:val="21"/>
        </w:rPr>
        <w:t xml:space="preserve">联系人：</w:t>
      </w:r>
      <w:r>
        <w:rPr>
          <w:rFonts w:asciiTheme="minorEastAsia" w:hAnsiTheme="minorEastAsia" w:eastAsiaTheme="minorEastAsia"/>
          <w:color w:val="auto"/>
          <w:szCs w:val="21"/>
          <w:u w:val="single"/>
        </w:rPr>
        <w:t xml:space="preserve">                          </w:t>
      </w:r>
      <w:r/>
    </w:p>
    <w:p>
      <w:pPr>
        <w:ind w:firstLine="367"/>
        <w:spacing w:line="360" w:lineRule="auto"/>
        <w:rPr>
          <w:rFonts w:asciiTheme="minorEastAsia" w:hAnsiTheme="minorEastAsia" w:eastAsiaTheme="minorEastAsia"/>
          <w:color w:val="auto"/>
          <w:szCs w:val="21"/>
        </w:rPr>
      </w:pPr>
      <w:r>
        <w:rPr>
          <w:rFonts w:asciiTheme="minorEastAsia" w:hAnsiTheme="minorEastAsia" w:eastAsiaTheme="minorEastAsia"/>
          <w:color w:val="auto"/>
          <w:szCs w:val="21"/>
        </w:rPr>
        <w:t xml:space="preserve">手机：</w:t>
      </w:r>
      <w:r>
        <w:rPr>
          <w:rFonts w:asciiTheme="minorEastAsia" w:hAnsiTheme="minorEastAsia" w:eastAsiaTheme="minorEastAsia"/>
          <w:color w:val="auto"/>
          <w:szCs w:val="21"/>
          <w:u w:val="single"/>
        </w:rPr>
        <w:t xml:space="preserve">                            </w:t>
      </w:r>
      <w:r/>
    </w:p>
    <w:p>
      <w:pPr>
        <w:ind w:firstLine="367"/>
        <w:spacing w:line="360" w:lineRule="auto"/>
        <w:rPr>
          <w:rFonts w:asciiTheme="minorEastAsia" w:hAnsiTheme="minorEastAsia" w:eastAsiaTheme="minorEastAsia"/>
          <w:color w:val="auto"/>
          <w:szCs w:val="21"/>
          <w:u w:val="single"/>
        </w:rPr>
      </w:pPr>
      <w:r>
        <w:rPr>
          <w:rFonts w:asciiTheme="minorEastAsia" w:hAnsiTheme="minorEastAsia" w:eastAsiaTheme="minorEastAsia"/>
          <w:color w:val="auto"/>
          <w:szCs w:val="21"/>
        </w:rPr>
        <w:t xml:space="preserve">邮箱：</w:t>
      </w:r>
      <w:r>
        <w:rPr>
          <w:rFonts w:asciiTheme="minorEastAsia" w:hAnsiTheme="minorEastAsia" w:eastAsiaTheme="minorEastAsia"/>
          <w:color w:val="auto"/>
          <w:szCs w:val="21"/>
          <w:u w:val="single"/>
        </w:rPr>
        <w:t xml:space="preserve">                            </w:t>
      </w:r>
      <w:r/>
    </w:p>
    <w:p>
      <w:pPr>
        <w:ind w:firstLine="315"/>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供应商</w:t>
      </w:r>
      <w:r>
        <w:rPr>
          <w:rFonts w:asciiTheme="minorEastAsia" w:hAnsiTheme="minorEastAsia" w:eastAsiaTheme="minorEastAsia"/>
          <w:color w:val="auto"/>
          <w:szCs w:val="21"/>
        </w:rPr>
        <w:t xml:space="preserve">名称（公章）：</w:t>
      </w:r>
      <w:r>
        <w:rPr>
          <w:rFonts w:asciiTheme="minorEastAsia" w:hAnsiTheme="minorEastAsia" w:eastAsiaTheme="minorEastAsia"/>
          <w:color w:val="auto"/>
          <w:szCs w:val="21"/>
          <w:u w:val="single"/>
        </w:rPr>
        <w:tab/>
      </w:r>
      <w:r>
        <w:rPr>
          <w:rFonts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ab/>
      </w:r>
      <w:r>
        <w:rPr>
          <w:rFonts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ab/>
      </w:r>
      <w:r>
        <w:rPr>
          <w:rFonts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ab/>
      </w:r>
      <w:r/>
    </w:p>
    <w:p>
      <w:pPr>
        <w:ind w:firstLine="315"/>
        <w:spacing w:line="360" w:lineRule="auto"/>
        <w:rPr>
          <w:rFonts w:asciiTheme="minorEastAsia" w:hAnsiTheme="minorEastAsia" w:eastAsiaTheme="minorEastAsia"/>
          <w:color w:val="auto"/>
          <w:szCs w:val="21"/>
          <w:u w:val="single"/>
        </w:rPr>
      </w:pPr>
      <w:r>
        <w:rPr>
          <w:rFonts w:asciiTheme="minorEastAsia" w:hAnsiTheme="minorEastAsia" w:eastAsiaTheme="minorEastAsia"/>
          <w:color w:val="auto"/>
          <w:szCs w:val="21"/>
        </w:rPr>
        <w:t xml:space="preserve">法定代表人（单位负责人）或其授权代表（签字或盖章）：</w:t>
      </w:r>
      <w:r>
        <w:rPr>
          <w:rFonts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ab/>
      </w:r>
      <w:r>
        <w:rPr>
          <w:rFonts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ab/>
      </w:r>
      <w:r>
        <w:rPr>
          <w:rFonts w:asciiTheme="minorEastAsia" w:hAnsiTheme="minorEastAsia" w:eastAsiaTheme="minorEastAsia"/>
          <w:color w:val="auto"/>
          <w:szCs w:val="21"/>
          <w:u w:val="single"/>
        </w:rPr>
        <w:t xml:space="preserve">    </w:t>
      </w:r>
      <w:r/>
    </w:p>
    <w:p>
      <w:pPr>
        <w:ind w:firstLine="408"/>
        <w:jc w:val="left"/>
        <w:spacing w:line="360" w:lineRule="auto"/>
        <w:rPr>
          <w:rFonts w:asciiTheme="minorEastAsia" w:hAnsiTheme="minorEastAsia" w:eastAsiaTheme="minorEastAsia"/>
          <w:b/>
          <w:color w:val="auto"/>
          <w:sz w:val="32"/>
          <w:szCs w:val="32"/>
        </w:rPr>
      </w:pPr>
      <w:r>
        <w:rPr>
          <w:rFonts w:asciiTheme="minorEastAsia" w:hAnsiTheme="minorEastAsia" w:eastAsiaTheme="minorEastAsia"/>
          <w:color w:val="auto"/>
          <w:spacing w:val="-3"/>
        </w:rPr>
        <w:t xml:space="preserve">   </w:t>
      </w:r>
      <w:r>
        <w:rPr>
          <w:rFonts w:asciiTheme="minorEastAsia" w:hAnsiTheme="minorEastAsia" w:eastAsiaTheme="minorEastAsia"/>
          <w:bCs/>
          <w:color w:val="auto"/>
        </w:rPr>
        <w:t xml:space="preserve">日期：______年</w:t>
      </w:r>
      <w:r>
        <w:rPr>
          <w:rFonts w:asciiTheme="minorEastAsia" w:hAnsiTheme="minorEastAsia" w:eastAsiaTheme="minorEastAsia"/>
          <w:bCs/>
          <w:color w:val="auto"/>
          <w:u w:val="single"/>
        </w:rPr>
        <w:t xml:space="preserve">    </w:t>
      </w:r>
      <w:r>
        <w:rPr>
          <w:rFonts w:asciiTheme="minorEastAsia" w:hAnsiTheme="minorEastAsia" w:eastAsiaTheme="minorEastAsia"/>
          <w:bCs/>
          <w:color w:val="auto"/>
        </w:rPr>
        <w:t xml:space="preserve">月</w:t>
      </w:r>
      <w:r>
        <w:rPr>
          <w:rFonts w:asciiTheme="minorEastAsia" w:hAnsiTheme="minorEastAsia" w:eastAsiaTheme="minorEastAsia"/>
          <w:bCs/>
          <w:color w:val="auto"/>
          <w:u w:val="single"/>
        </w:rPr>
        <w:t xml:space="preserve">    </w:t>
      </w:r>
      <w:r>
        <w:rPr>
          <w:rFonts w:asciiTheme="minorEastAsia" w:hAnsiTheme="minorEastAsia" w:eastAsiaTheme="minorEastAsia"/>
          <w:bCs/>
          <w:color w:val="auto"/>
        </w:rPr>
        <w:t xml:space="preserve">日</w:t>
      </w:r>
      <w:r/>
    </w:p>
    <w:p>
      <w:pPr>
        <w:pStyle w:val="818"/>
        <w:ind w:firstLine="643"/>
        <w:spacing w:line="360" w:lineRule="auto"/>
        <w:rPr>
          <w:color w:val="auto"/>
        </w:rPr>
      </w:pPr>
      <w:r>
        <w:rPr>
          <w:color w:val="auto"/>
        </w:rPr>
        <w:br w:type="page" w:clear="all"/>
      </w:r>
      <w:bookmarkStart w:id="443" w:name="_Toc103848583"/>
      <w:r/>
      <w:bookmarkStart w:id="444" w:name="_Toc104560898"/>
      <w:r/>
      <w:bookmarkStart w:id="445" w:name="_Toc2039"/>
      <w:r/>
      <w:bookmarkStart w:id="446" w:name="_Toc17437"/>
      <w:r/>
      <w:bookmarkStart w:id="447" w:name="_Toc164708813"/>
      <w:r/>
      <w:bookmarkStart w:id="448" w:name="_Toc107246276"/>
      <w:r>
        <w:rPr>
          <w:color w:val="auto"/>
        </w:rPr>
        <w:t xml:space="preserve">（2）</w:t>
      </w:r>
      <w:bookmarkEnd w:id="443"/>
      <w:r/>
      <w:bookmarkEnd w:id="444"/>
      <w:r>
        <w:rPr>
          <w:rFonts w:hint="eastAsia"/>
          <w:color w:val="auto"/>
        </w:rPr>
        <w:t xml:space="preserve">法定代表人（单位负责人）身份证明</w:t>
      </w:r>
      <w:bookmarkEnd w:id="445"/>
      <w:r/>
      <w:bookmarkEnd w:id="446"/>
      <w:r/>
      <w:bookmarkEnd w:id="447"/>
      <w:r/>
      <w:bookmarkEnd w:id="448"/>
      <w:r/>
      <w:r/>
    </w:p>
    <w:p>
      <w:pPr>
        <w:pStyle w:val="798"/>
        <w:ind w:left="1236" w:firstLine="416"/>
        <w:tabs>
          <w:tab w:val="left" w:pos="4228" w:leader="none"/>
        </w:tabs>
        <w:rPr>
          <w:rFonts w:ascii="Microsoft New Tai Lue" w:hAnsi="Microsoft New Tai Lue" w:cs="Microsoft New Tai Lue"/>
          <w:color w:val="auto"/>
          <w:spacing w:val="-1"/>
        </w:rPr>
      </w:pPr>
      <w:r>
        <w:rPr>
          <w:rFonts w:ascii="Microsoft New Tai Lue" w:hAnsi="Microsoft New Tai Lue" w:cs="Microsoft New Tai Lue"/>
          <w:color w:val="auto"/>
          <w:spacing w:val="-1"/>
        </w:rPr>
      </w:r>
      <w:r/>
    </w:p>
    <w:p>
      <w:pPr>
        <w:pStyle w:val="798"/>
        <w:ind w:left="1236" w:firstLine="416"/>
        <w:tabs>
          <w:tab w:val="left" w:pos="4228" w:leader="none"/>
        </w:tabs>
        <w:rPr>
          <w:rFonts w:ascii="Microsoft New Tai Lue" w:hAnsi="Microsoft New Tai Lue" w:cs="Microsoft New Tai Lue"/>
          <w:color w:val="auto"/>
          <w:spacing w:val="-1"/>
        </w:rPr>
      </w:pPr>
      <w:r>
        <w:rPr>
          <w:rFonts w:ascii="Microsoft New Tai Lue" w:hAnsi="Microsoft New Tai Lue" w:cs="Microsoft New Tai Lue"/>
          <w:color w:val="auto"/>
          <w:spacing w:val="-1"/>
        </w:rPr>
      </w:r>
      <w:r/>
    </w:p>
    <w:p>
      <w:pPr>
        <w:pStyle w:val="798"/>
        <w:ind w:firstLine="420"/>
        <w:tabs>
          <w:tab w:val="left" w:pos="4228" w:leader="none"/>
        </w:tabs>
        <w:rPr>
          <w:rFonts w:eastAsia="Times New Roman"/>
          <w:color w:val="auto"/>
        </w:rPr>
      </w:pPr>
      <w:r>
        <w:rPr>
          <w:rFonts w:hint="eastAsia"/>
          <w:color w:val="auto"/>
        </w:rPr>
        <w:t xml:space="preserve">供应商名</w:t>
      </w:r>
      <w:r>
        <w:rPr>
          <w:rFonts w:hint="eastAsia"/>
          <w:color w:val="auto"/>
          <w:spacing w:val="-3"/>
        </w:rPr>
        <w:t xml:space="preserve">称</w:t>
      </w:r>
      <w:r>
        <w:rPr>
          <w:rFonts w:hint="eastAsia"/>
          <w:color w:val="auto"/>
        </w:rPr>
        <w:t xml:space="preserve">：</w:t>
      </w:r>
      <w:r>
        <w:rPr>
          <w:rFonts w:eastAsia="Times New Roman"/>
          <w:color w:val="auto"/>
          <w:u w:val="single"/>
        </w:rPr>
        <w:t xml:space="preserve"> </w:t>
      </w:r>
      <w:r>
        <w:rPr>
          <w:rFonts w:eastAsia="Times New Roman"/>
          <w:color w:val="auto"/>
          <w:u w:val="single"/>
        </w:rPr>
        <w:tab/>
      </w:r>
      <w:r/>
    </w:p>
    <w:p>
      <w:pPr>
        <w:pStyle w:val="798"/>
        <w:ind w:firstLine="420"/>
        <w:spacing w:before="156"/>
        <w:tabs>
          <w:tab w:val="left" w:pos="2712" w:leader="none"/>
          <w:tab w:val="left" w:pos="4183" w:leader="none"/>
          <w:tab w:val="left" w:pos="5652" w:leader="none"/>
          <w:tab w:val="left" w:pos="7169" w:leader="none"/>
        </w:tabs>
        <w:rPr>
          <w:rFonts w:eastAsia="Times New Roman"/>
          <w:color w:val="auto"/>
        </w:rPr>
      </w:pPr>
      <w:r>
        <w:rPr>
          <w:rFonts w:hint="eastAsia"/>
          <w:color w:val="auto"/>
        </w:rPr>
        <w:t xml:space="preserve">姓名</w:t>
      </w:r>
      <w:r>
        <w:rPr>
          <w:rFonts w:hint="eastAsia"/>
          <w:color w:val="auto"/>
          <w:spacing w:val="-3"/>
        </w:rPr>
        <w:t xml:space="preserve">：</w:t>
      </w:r>
      <w:r>
        <w:rPr>
          <w:color w:val="auto"/>
          <w:spacing w:val="-3"/>
          <w:u w:val="single"/>
        </w:rPr>
        <w:t xml:space="preserve"> </w:t>
      </w:r>
      <w:r>
        <w:rPr>
          <w:color w:val="auto"/>
          <w:spacing w:val="-3"/>
          <w:u w:val="single"/>
        </w:rPr>
        <w:tab/>
      </w:r>
      <w:r>
        <w:rPr>
          <w:rFonts w:hint="eastAsia"/>
          <w:color w:val="auto"/>
        </w:rPr>
        <w:t xml:space="preserve">性别</w:t>
      </w:r>
      <w:r>
        <w:rPr>
          <w:rFonts w:hint="eastAsia"/>
          <w:color w:val="auto"/>
          <w:spacing w:val="-3"/>
        </w:rPr>
        <w:t xml:space="preserve">：</w:t>
      </w:r>
      <w:r>
        <w:rPr>
          <w:color w:val="auto"/>
          <w:spacing w:val="-3"/>
          <w:u w:val="single"/>
        </w:rPr>
        <w:t xml:space="preserve"> </w:t>
      </w:r>
      <w:r>
        <w:rPr>
          <w:color w:val="auto"/>
          <w:spacing w:val="-3"/>
          <w:u w:val="single"/>
        </w:rPr>
        <w:tab/>
      </w:r>
      <w:r>
        <w:rPr>
          <w:rFonts w:hint="eastAsia"/>
          <w:color w:val="auto"/>
        </w:rPr>
        <w:t xml:space="preserve">年</w:t>
      </w:r>
      <w:r>
        <w:rPr>
          <w:rFonts w:hint="eastAsia"/>
          <w:color w:val="auto"/>
          <w:spacing w:val="-3"/>
        </w:rPr>
        <w:t xml:space="preserve">龄</w:t>
      </w:r>
      <w:r>
        <w:rPr>
          <w:rFonts w:hint="eastAsia"/>
          <w:color w:val="auto"/>
        </w:rPr>
        <w:t xml:space="preserve">：</w:t>
      </w:r>
      <w:r>
        <w:rPr>
          <w:color w:val="auto"/>
          <w:u w:val="single"/>
        </w:rPr>
        <w:t xml:space="preserve"> </w:t>
      </w:r>
      <w:r>
        <w:rPr>
          <w:color w:val="auto"/>
          <w:u w:val="single"/>
        </w:rPr>
        <w:tab/>
      </w:r>
      <w:r>
        <w:rPr>
          <w:rFonts w:hint="eastAsia"/>
          <w:color w:val="auto"/>
          <w:spacing w:val="-1"/>
        </w:rPr>
        <w:t xml:space="preserve">职</w:t>
      </w:r>
      <w:r>
        <w:rPr>
          <w:rFonts w:hint="eastAsia"/>
          <w:color w:val="auto"/>
          <w:spacing w:val="-3"/>
        </w:rPr>
        <w:t xml:space="preserve">务</w:t>
      </w:r>
      <w:r>
        <w:rPr>
          <w:rFonts w:hint="eastAsia"/>
          <w:color w:val="auto"/>
        </w:rPr>
        <w:t xml:space="preserve">：</w:t>
      </w:r>
      <w:r>
        <w:rPr>
          <w:rFonts w:eastAsia="Times New Roman"/>
          <w:color w:val="auto"/>
          <w:u w:val="single"/>
        </w:rPr>
        <w:t xml:space="preserve"> </w:t>
      </w:r>
      <w:r>
        <w:rPr>
          <w:rFonts w:eastAsia="Times New Roman"/>
          <w:color w:val="auto"/>
          <w:u w:val="single"/>
        </w:rPr>
        <w:tab/>
      </w:r>
      <w:r/>
    </w:p>
    <w:p>
      <w:pPr>
        <w:pStyle w:val="798"/>
        <w:ind w:firstLine="420"/>
        <w:spacing w:before="156"/>
        <w:tabs>
          <w:tab w:val="left" w:pos="3132" w:leader="none"/>
        </w:tabs>
        <w:rPr>
          <w:color w:val="auto"/>
        </w:rPr>
      </w:pPr>
      <w:r>
        <w:rPr>
          <w:rFonts w:hint="eastAsia"/>
          <w:color w:val="auto"/>
        </w:rPr>
        <w:t xml:space="preserve">系</w:t>
      </w:r>
      <w:r>
        <w:rPr>
          <w:color w:val="auto"/>
          <w:u w:val="single"/>
        </w:rPr>
        <w:t xml:space="preserve"> </w:t>
      </w:r>
      <w:r>
        <w:rPr>
          <w:color w:val="auto"/>
          <w:u w:val="single"/>
        </w:rPr>
        <w:tab/>
      </w:r>
      <w:r>
        <w:rPr>
          <w:rFonts w:hint="eastAsia"/>
          <w:color w:val="auto"/>
          <w:spacing w:val="-3"/>
        </w:rPr>
        <w:t xml:space="preserve">（</w:t>
      </w:r>
      <w:r>
        <w:rPr>
          <w:rFonts w:hint="eastAsia"/>
          <w:color w:val="auto"/>
        </w:rPr>
        <w:t xml:space="preserve">供应商</w:t>
      </w:r>
      <w:r>
        <w:rPr>
          <w:rFonts w:hint="eastAsia"/>
          <w:color w:val="auto"/>
          <w:spacing w:val="-3"/>
        </w:rPr>
        <w:t xml:space="preserve">名</w:t>
      </w:r>
      <w:r>
        <w:rPr>
          <w:rFonts w:hint="eastAsia"/>
          <w:color w:val="auto"/>
        </w:rPr>
        <w:t xml:space="preserve">称</w:t>
      </w:r>
      <w:r>
        <w:rPr>
          <w:rFonts w:hint="eastAsia"/>
          <w:color w:val="auto"/>
          <w:spacing w:val="-3"/>
        </w:rPr>
        <w:t xml:space="preserve">）</w:t>
      </w:r>
      <w:r>
        <w:rPr>
          <w:rFonts w:hint="eastAsia"/>
          <w:color w:val="auto"/>
        </w:rPr>
        <w:t xml:space="preserve">的</w:t>
      </w:r>
      <w:r>
        <w:rPr>
          <w:rFonts w:hint="eastAsia"/>
          <w:color w:val="auto"/>
          <w:spacing w:val="-3"/>
        </w:rPr>
        <w:t xml:space="preserve">法定</w:t>
      </w:r>
      <w:r>
        <w:rPr>
          <w:rFonts w:hint="eastAsia"/>
          <w:color w:val="auto"/>
        </w:rPr>
        <w:t xml:space="preserve">代表</w:t>
      </w:r>
      <w:r>
        <w:rPr>
          <w:rFonts w:hint="eastAsia"/>
          <w:color w:val="auto"/>
          <w:spacing w:val="-3"/>
        </w:rPr>
        <w:t xml:space="preserve">人</w:t>
      </w:r>
      <w:r>
        <w:rPr>
          <w:rFonts w:hint="eastAsia"/>
          <w:color w:val="auto"/>
        </w:rPr>
        <w:t xml:space="preserve">（</w:t>
      </w:r>
      <w:r>
        <w:rPr>
          <w:rFonts w:hint="eastAsia"/>
          <w:color w:val="auto"/>
          <w:spacing w:val="-3"/>
        </w:rPr>
        <w:t xml:space="preserve">单</w:t>
      </w:r>
      <w:r>
        <w:rPr>
          <w:rFonts w:hint="eastAsia"/>
          <w:color w:val="auto"/>
        </w:rPr>
        <w:t xml:space="preserve">位</w:t>
      </w:r>
      <w:r>
        <w:rPr>
          <w:rFonts w:hint="eastAsia"/>
          <w:color w:val="auto"/>
          <w:spacing w:val="-3"/>
        </w:rPr>
        <w:t xml:space="preserve">负</w:t>
      </w:r>
      <w:r>
        <w:rPr>
          <w:rFonts w:hint="eastAsia"/>
          <w:color w:val="auto"/>
        </w:rPr>
        <w:t xml:space="preserve">责</w:t>
      </w:r>
      <w:r>
        <w:rPr>
          <w:rFonts w:hint="eastAsia"/>
          <w:color w:val="auto"/>
          <w:spacing w:val="-3"/>
        </w:rPr>
        <w:t xml:space="preserve">人）。</w:t>
      </w:r>
      <w:r/>
    </w:p>
    <w:p>
      <w:pPr>
        <w:pStyle w:val="798"/>
        <w:ind w:firstLine="420"/>
        <w:spacing w:before="156"/>
        <w:rPr>
          <w:color w:val="auto"/>
        </w:rPr>
      </w:pPr>
      <w:r>
        <w:rPr>
          <w:rFonts w:hint="eastAsia"/>
          <w:color w:val="auto"/>
        </w:rPr>
        <w:t xml:space="preserve">特此证明。</w:t>
      </w:r>
      <w:r/>
    </w:p>
    <w:p>
      <w:pPr>
        <w:pStyle w:val="798"/>
        <w:ind w:left="1260" w:firstLine="400"/>
        <w:rPr>
          <w:color w:val="auto"/>
          <w:sz w:val="20"/>
        </w:rPr>
      </w:pPr>
      <w:r>
        <w:rPr>
          <w:color w:val="auto"/>
          <w:sz w:val="20"/>
        </w:rPr>
      </w:r>
      <w:r/>
    </w:p>
    <w:p>
      <w:pPr>
        <w:pStyle w:val="798"/>
        <w:ind w:left="1260" w:firstLine="540"/>
        <w:spacing w:before="156"/>
        <w:rPr>
          <w:color w:val="auto"/>
          <w:sz w:val="27"/>
        </w:rPr>
      </w:pPr>
      <w:r>
        <w:rPr>
          <w:color w:val="auto"/>
          <w:sz w:val="27"/>
        </w:rPr>
      </w:r>
      <w:r/>
    </w:p>
    <w:p>
      <w:pPr>
        <w:ind w:firstLine="420"/>
        <w:spacing w:line="480" w:lineRule="auto"/>
        <w:rPr>
          <w:rFonts w:ascii="Microsoft New Tai Lue" w:hAnsi="Microsoft New Tai Lue" w:cs="Microsoft New Tai Lue"/>
          <w:color w:val="auto"/>
        </w:rPr>
      </w:pPr>
      <w:r>
        <w:rPr>
          <w:rFonts w:hint="eastAsia"/>
          <w:color w:val="auto"/>
        </w:rPr>
        <w:t xml:space="preserve">附：法定代表人（单位负责人）有效期内的身份证复印件</w:t>
      </w:r>
      <w:r>
        <w:rPr>
          <w:rFonts w:hint="eastAsia" w:ascii="Microsoft New Tai Lue" w:hAnsi="Microsoft New Tai Lue" w:cs="Microsoft New Tai Lue"/>
          <w:color w:val="auto"/>
        </w:rPr>
        <w:t xml:space="preserve">（正反面）</w:t>
      </w:r>
      <w:r/>
    </w:p>
    <w:tbl>
      <w:tblPr>
        <w:tblStyle w:val="792"/>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798"/>
              <w:ind w:firstLine="480"/>
              <w:jc w:val="center"/>
              <w:rPr>
                <w:i/>
                <w:color w:val="auto"/>
                <w:sz w:val="20"/>
              </w:rPr>
            </w:pPr>
            <w:r>
              <w:rPr>
                <w:rFonts w:hint="eastAsia"/>
                <w:i/>
                <w:color w:val="auto"/>
                <w:sz w:val="24"/>
              </w:rPr>
              <w:t xml:space="preserve">身份证正面</w:t>
            </w:r>
            <w:r/>
          </w:p>
        </w:tc>
      </w:tr>
    </w:tbl>
    <w:p>
      <w:pPr>
        <w:pStyle w:val="798"/>
        <w:ind w:left="1260" w:firstLine="400"/>
        <w:rPr>
          <w:color w:val="auto"/>
          <w:sz w:val="20"/>
        </w:rPr>
      </w:pPr>
      <w:r>
        <w:rPr>
          <w:color w:val="auto"/>
          <w:sz w:val="20"/>
        </w:rPr>
      </w:r>
      <w:r/>
    </w:p>
    <w:tbl>
      <w:tblPr>
        <w:tblStyle w:val="792"/>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98"/>
              <w:ind w:firstLine="480"/>
              <w:jc w:val="center"/>
              <w:rPr>
                <w:color w:val="auto"/>
                <w:sz w:val="20"/>
              </w:rPr>
            </w:pPr>
            <w:r>
              <w:rPr>
                <w:rFonts w:hint="eastAsia"/>
                <w:i/>
                <w:color w:val="auto"/>
                <w:sz w:val="24"/>
              </w:rPr>
              <w:t xml:space="preserve">身份证反面</w:t>
            </w:r>
            <w:r/>
          </w:p>
        </w:tc>
      </w:tr>
    </w:tbl>
    <w:p>
      <w:pPr>
        <w:pStyle w:val="798"/>
        <w:ind w:firstLine="400"/>
        <w:rPr>
          <w:color w:val="auto"/>
          <w:sz w:val="20"/>
        </w:rPr>
      </w:pPr>
      <w:r>
        <w:rPr>
          <w:color w:val="auto"/>
          <w:sz w:val="20"/>
        </w:rPr>
      </w:r>
      <w:r/>
    </w:p>
    <w:p>
      <w:pPr>
        <w:pStyle w:val="798"/>
        <w:ind w:firstLine="400"/>
        <w:rPr>
          <w:color w:val="auto"/>
          <w:sz w:val="20"/>
        </w:rPr>
      </w:pPr>
      <w:r>
        <w:rPr>
          <w:color w:val="auto"/>
          <w:sz w:val="20"/>
        </w:rPr>
      </w:r>
      <w:r/>
    </w:p>
    <w:p>
      <w:pPr>
        <w:pStyle w:val="798"/>
        <w:ind w:left="1260" w:firstLine="400"/>
        <w:rPr>
          <w:color w:val="auto"/>
          <w:sz w:val="20"/>
        </w:rPr>
      </w:pPr>
      <w:r>
        <w:rPr>
          <w:color w:val="auto"/>
          <w:sz w:val="20"/>
        </w:rPr>
      </w:r>
      <w:r/>
    </w:p>
    <w:p>
      <w:pPr>
        <w:pStyle w:val="798"/>
        <w:ind w:left="1260" w:firstLine="440"/>
        <w:spacing w:before="156"/>
        <w:rPr>
          <w:color w:val="auto"/>
          <w:sz w:val="22"/>
        </w:rPr>
      </w:pPr>
      <w:r>
        <w:rPr>
          <w:color w:val="auto"/>
          <w:sz w:val="22"/>
        </w:rPr>
      </w:r>
      <w:r/>
    </w:p>
    <w:p>
      <w:pPr>
        <w:pStyle w:val="798"/>
        <w:ind w:left="1260" w:firstLine="3060"/>
        <w:tabs>
          <w:tab w:val="left" w:pos="7977" w:leader="none"/>
        </w:tabs>
        <w:rPr>
          <w:color w:val="auto"/>
        </w:rPr>
      </w:pPr>
      <w:r>
        <w:rPr>
          <w:rFonts w:hint="eastAsia"/>
          <w:color w:val="auto"/>
          <w:spacing w:val="-3"/>
        </w:rPr>
        <w:t xml:space="preserve">供应商名称（公章）</w:t>
      </w:r>
      <w:r>
        <w:rPr>
          <w:rFonts w:hint="eastAsia"/>
          <w:color w:val="auto"/>
        </w:rPr>
        <w:t xml:space="preserve">：</w:t>
      </w:r>
      <w:r>
        <w:rPr>
          <w:color w:val="auto"/>
          <w:u w:val="single"/>
        </w:rPr>
        <w:t xml:space="preserve"> </w:t>
      </w:r>
      <w:r>
        <w:rPr>
          <w:color w:val="auto"/>
          <w:u w:val="single"/>
        </w:rPr>
        <w:tab/>
      </w:r>
      <w:r/>
    </w:p>
    <w:p>
      <w:pPr>
        <w:ind w:firstLine="408"/>
        <w:rPr>
          <w:rFonts w:eastAsia="黑体"/>
          <w:b/>
          <w:color w:val="auto"/>
          <w:sz w:val="32"/>
          <w:szCs w:val="32"/>
        </w:rPr>
      </w:pPr>
      <w:r>
        <w:rPr>
          <w:color w:val="auto"/>
          <w:spacing w:val="-3"/>
        </w:rPr>
        <w:t xml:space="preserve">                                            </w:t>
      </w:r>
      <w:r>
        <w:rPr>
          <w:rFonts w:hint="eastAsia"/>
          <w:bCs/>
          <w:color w:val="auto"/>
        </w:rPr>
        <w:t xml:space="preserve">日期：</w:t>
      </w:r>
      <w:r>
        <w:rPr>
          <w:bCs/>
          <w:color w:val="auto"/>
        </w:rPr>
        <w:t xml:space="preserve">______</w:t>
      </w:r>
      <w:r>
        <w:rPr>
          <w:rFonts w:hint="eastAsia"/>
          <w:bCs/>
          <w:color w:val="auto"/>
        </w:rPr>
        <w:t xml:space="preserve">年</w:t>
      </w:r>
      <w:r>
        <w:rPr>
          <w:bCs/>
          <w:color w:val="auto"/>
          <w:u w:val="single"/>
        </w:rPr>
        <w:t xml:space="preserve">    </w:t>
      </w:r>
      <w:r>
        <w:rPr>
          <w:rFonts w:hint="eastAsia"/>
          <w:bCs/>
          <w:color w:val="auto"/>
        </w:rPr>
        <w:t xml:space="preserve">月</w:t>
      </w:r>
      <w:r>
        <w:rPr>
          <w:bCs/>
          <w:color w:val="auto"/>
          <w:u w:val="single"/>
        </w:rPr>
        <w:t xml:space="preserve">    </w:t>
      </w:r>
      <w:r>
        <w:rPr>
          <w:rFonts w:hint="eastAsia"/>
          <w:bCs/>
          <w:color w:val="auto"/>
        </w:rPr>
        <w:t xml:space="preserve">日</w:t>
      </w:r>
      <w:r/>
    </w:p>
    <w:p>
      <w:pPr>
        <w:pStyle w:val="818"/>
        <w:ind w:firstLine="643"/>
        <w:rPr>
          <w:rFonts w:ascii="Times New Roman" w:hAnsi="Times New Roman"/>
          <w:color w:val="auto"/>
          <w:sz w:val="21"/>
        </w:rPr>
      </w:pPr>
      <w:r>
        <w:rPr>
          <w:rFonts w:ascii="Times New Roman" w:hAnsi="Times New Roman"/>
          <w:color w:val="auto"/>
        </w:rPr>
        <w:br w:type="page" w:clear="all"/>
      </w:r>
      <w:bookmarkStart w:id="449" w:name="_Toc104560899"/>
      <w:r/>
      <w:bookmarkStart w:id="450" w:name="_Toc103848584"/>
      <w:r/>
      <w:bookmarkStart w:id="451" w:name="_Toc107246277"/>
      <w:r/>
      <w:bookmarkStart w:id="452" w:name="_Toc164708814"/>
      <w:r/>
      <w:bookmarkStart w:id="453" w:name="_Toc8751"/>
      <w:r/>
      <w:bookmarkStart w:id="454" w:name="_Toc19534"/>
      <w:r>
        <w:rPr>
          <w:color w:val="auto"/>
        </w:rPr>
        <w:t xml:space="preserve">（3-1）法定代表人</w:t>
      </w:r>
      <w:r>
        <w:rPr>
          <w:rFonts w:hint="eastAsia"/>
          <w:color w:val="auto"/>
        </w:rPr>
        <w:t xml:space="preserve">（单位负责人）</w:t>
      </w:r>
      <w:r>
        <w:rPr>
          <w:color w:val="auto"/>
        </w:rPr>
        <w:t xml:space="preserve">授权委托书</w:t>
      </w:r>
      <w:bookmarkEnd w:id="449"/>
      <w:r/>
      <w:bookmarkEnd w:id="450"/>
      <w:r/>
      <w:bookmarkEnd w:id="451"/>
      <w:r>
        <w:rPr>
          <w:rFonts w:hint="eastAsia"/>
          <w:color w:val="auto"/>
        </w:rPr>
        <w:t xml:space="preserve">（</w:t>
      </w:r>
      <w:r>
        <w:rPr>
          <w:color w:val="auto"/>
        </w:rPr>
        <w:t xml:space="preserve">适用于法人/非法人</w:t>
      </w:r>
      <w:r>
        <w:rPr>
          <w:rFonts w:hint="eastAsia"/>
          <w:color w:val="auto"/>
        </w:rPr>
        <w:t xml:space="preserve">）</w:t>
      </w:r>
      <w:bookmarkEnd w:id="452"/>
      <w:r/>
      <w:bookmarkEnd w:id="453"/>
      <w:r/>
      <w:bookmarkEnd w:id="454"/>
      <w:r/>
      <w:r/>
    </w:p>
    <w:p>
      <w:pPr>
        <w:ind w:firstLine="482"/>
        <w:jc w:val="center"/>
        <w:rPr>
          <w:b/>
          <w:bCs/>
          <w:color w:val="auto"/>
          <w:sz w:val="24"/>
        </w:rPr>
      </w:pPr>
      <w:r>
        <w:rPr>
          <w:b/>
          <w:bCs/>
          <w:color w:val="auto"/>
          <w:sz w:val="24"/>
        </w:rPr>
      </w:r>
      <w:r/>
    </w:p>
    <w:p>
      <w:pPr>
        <w:ind w:firstLine="420"/>
        <w:spacing w:line="360" w:lineRule="auto"/>
        <w:rPr>
          <w:color w:val="auto"/>
          <w:szCs w:val="21"/>
        </w:rPr>
      </w:pPr>
      <w:r>
        <w:rPr>
          <w:rFonts w:hint="eastAsia"/>
          <w:color w:val="auto"/>
          <w:szCs w:val="21"/>
        </w:rPr>
        <w:t xml:space="preserve">本授权书声明：注册于</w:t>
      </w:r>
      <w:r>
        <w:rPr>
          <w:rFonts w:hint="eastAsia"/>
          <w:color w:val="auto"/>
          <w:szCs w:val="21"/>
          <w:u w:val="single"/>
        </w:rPr>
        <w:t xml:space="preserve">（国家或地区的名称）</w:t>
      </w:r>
      <w:r>
        <w:rPr>
          <w:rFonts w:hint="eastAsia"/>
          <w:color w:val="auto"/>
          <w:szCs w:val="21"/>
        </w:rPr>
        <w:t xml:space="preserve">的</w:t>
      </w:r>
      <w:r>
        <w:rPr>
          <w:color w:val="auto"/>
          <w:szCs w:val="21"/>
          <w:u w:val="single"/>
        </w:rPr>
        <w:t xml:space="preserve">         </w:t>
      </w:r>
      <w:r>
        <w:rPr>
          <w:rFonts w:hint="eastAsia"/>
          <w:color w:val="auto"/>
          <w:szCs w:val="21"/>
          <w:u w:val="single"/>
        </w:rPr>
        <w:t xml:space="preserve">（单位名称）</w:t>
      </w:r>
      <w:r>
        <w:rPr>
          <w:color w:val="auto"/>
          <w:szCs w:val="21"/>
          <w:u w:val="single"/>
        </w:rPr>
        <w:t xml:space="preserve">      </w:t>
      </w:r>
      <w:r>
        <w:rPr>
          <w:rFonts w:hint="eastAsia"/>
          <w:color w:val="auto"/>
          <w:szCs w:val="21"/>
        </w:rPr>
        <w:t xml:space="preserve">的在法定代表人（签字或盖章）处签字的</w:t>
      </w:r>
      <w:r>
        <w:rPr>
          <w:color w:val="auto"/>
          <w:szCs w:val="21"/>
          <w:u w:val="single"/>
        </w:rPr>
        <w:t xml:space="preserve">   </w:t>
      </w:r>
      <w:r>
        <w:rPr>
          <w:rFonts w:hint="eastAsia"/>
          <w:color w:val="auto"/>
          <w:szCs w:val="21"/>
          <w:u w:val="single"/>
        </w:rPr>
        <w:t xml:space="preserve">（法定代表人姓名、职务）</w:t>
      </w:r>
      <w:r>
        <w:rPr>
          <w:color w:val="auto"/>
          <w:szCs w:val="21"/>
          <w:u w:val="single"/>
        </w:rPr>
        <w:t xml:space="preserve">   </w:t>
      </w:r>
      <w:r>
        <w:rPr>
          <w:rFonts w:hint="eastAsia"/>
          <w:color w:val="auto"/>
          <w:szCs w:val="21"/>
        </w:rPr>
        <w:t xml:space="preserve">代表本单位授权</w:t>
      </w:r>
      <w:r>
        <w:rPr>
          <w:color w:val="auto"/>
          <w:szCs w:val="21"/>
        </w:rPr>
        <w:t xml:space="preserve"> </w:t>
      </w:r>
      <w:r>
        <w:rPr>
          <w:color w:val="auto"/>
          <w:szCs w:val="21"/>
          <w:u w:val="single"/>
        </w:rPr>
        <w:t xml:space="preserve">        </w:t>
      </w:r>
      <w:r>
        <w:rPr>
          <w:rFonts w:hint="eastAsia"/>
          <w:color w:val="auto"/>
          <w:szCs w:val="21"/>
          <w:u w:val="single"/>
        </w:rPr>
        <w:t xml:space="preserve">（单位名称）</w:t>
      </w:r>
      <w:r>
        <w:rPr>
          <w:color w:val="auto"/>
          <w:szCs w:val="21"/>
          <w:u w:val="single"/>
        </w:rPr>
        <w:t xml:space="preserve">      </w:t>
      </w:r>
      <w:r>
        <w:rPr>
          <w:rFonts w:hint="eastAsia"/>
          <w:color w:val="auto"/>
          <w:szCs w:val="21"/>
        </w:rPr>
        <w:t xml:space="preserve">的在授权代表（签字）处签字的</w:t>
      </w:r>
      <w:r>
        <w:rPr>
          <w:rFonts w:hint="eastAsia"/>
          <w:color w:val="auto"/>
          <w:szCs w:val="21"/>
          <w:u w:val="single"/>
        </w:rPr>
        <w:t xml:space="preserve">（授权代表的姓名、职务）（身份证号码：</w:t>
      </w:r>
      <w:r>
        <w:rPr>
          <w:color w:val="auto"/>
          <w:szCs w:val="21"/>
          <w:u w:val="single"/>
        </w:rPr>
        <w:t xml:space="preserve">             </w:t>
      </w:r>
      <w:r>
        <w:rPr>
          <w:rFonts w:hint="eastAsia"/>
          <w:color w:val="auto"/>
          <w:szCs w:val="21"/>
          <w:u w:val="single"/>
        </w:rPr>
        <w:t xml:space="preserve">）</w:t>
      </w:r>
      <w:r>
        <w:rPr>
          <w:rFonts w:hint="eastAsia"/>
          <w:color w:val="auto"/>
          <w:szCs w:val="21"/>
        </w:rPr>
        <w:t xml:space="preserve">为本单位的合法代理人，就</w:t>
      </w:r>
      <w:r>
        <w:rPr>
          <w:color w:val="auto"/>
          <w:szCs w:val="21"/>
          <w:u w:val="single"/>
        </w:rPr>
        <w:t xml:space="preserve">          </w:t>
      </w:r>
      <w:r>
        <w:rPr>
          <w:rFonts w:hint="eastAsia"/>
          <w:color w:val="auto"/>
          <w:szCs w:val="21"/>
          <w:u w:val="single"/>
        </w:rPr>
        <w:t xml:space="preserve">（项目名称、项目编号）</w:t>
      </w:r>
      <w:r>
        <w:rPr>
          <w:color w:val="auto"/>
          <w:szCs w:val="21"/>
          <w:u w:val="single"/>
        </w:rPr>
        <w:t xml:space="preserve">         </w:t>
      </w:r>
      <w:r>
        <w:rPr>
          <w:rFonts w:hint="eastAsia"/>
          <w:color w:val="auto"/>
          <w:szCs w:val="21"/>
        </w:rPr>
        <w:t xml:space="preserve">，以本单位名义处理一切与之相关的事务，其后果由我单位承担。</w:t>
      </w:r>
      <w:r/>
    </w:p>
    <w:p>
      <w:pPr>
        <w:ind w:firstLine="420"/>
        <w:spacing w:line="360" w:lineRule="auto"/>
        <w:rPr>
          <w:rFonts w:ascii="Microsoft New Tai Lue" w:hAnsi="Microsoft New Tai Lue" w:cs="Microsoft New Tai Lue"/>
          <w:color w:val="auto"/>
        </w:rPr>
      </w:pPr>
      <w:r>
        <w:rPr>
          <w:rFonts w:hint="eastAsia" w:ascii="Microsoft New Tai Lue" w:hAnsi="Microsoft New Tai Lue" w:cs="Microsoft New Tai Lue"/>
          <w:color w:val="auto"/>
        </w:rPr>
        <w:t xml:space="preserve">代理人无转委托权，特此委托。</w:t>
      </w:r>
      <w:r/>
    </w:p>
    <w:p>
      <w:pPr>
        <w:ind w:firstLine="420"/>
        <w:spacing w:line="360" w:lineRule="auto"/>
        <w:rPr>
          <w:color w:val="auto"/>
          <w:szCs w:val="21"/>
        </w:rPr>
      </w:pPr>
      <w:r>
        <w:rPr>
          <w:rFonts w:hint="eastAsia"/>
          <w:color w:val="auto"/>
          <w:szCs w:val="21"/>
        </w:rPr>
        <w:t xml:space="preserve">委托期限：自本授权委托书签署之日起至投标有效期届满之日止。</w:t>
      </w:r>
      <w:r/>
    </w:p>
    <w:p>
      <w:pPr>
        <w:ind w:firstLine="420"/>
        <w:spacing w:line="360" w:lineRule="auto"/>
        <w:rPr>
          <w:color w:val="auto"/>
          <w:szCs w:val="21"/>
        </w:rPr>
      </w:pPr>
      <w:r>
        <w:rPr>
          <w:rFonts w:hint="eastAsia"/>
          <w:color w:val="auto"/>
          <w:szCs w:val="21"/>
        </w:rPr>
        <w:t xml:space="preserve">供应商名称（公章）：</w:t>
      </w:r>
      <w:r>
        <w:rPr>
          <w:color w:val="auto"/>
          <w:szCs w:val="21"/>
        </w:rPr>
        <w:t xml:space="preserve">  </w:t>
      </w:r>
      <w:r>
        <w:rPr>
          <w:color w:val="auto"/>
          <w:szCs w:val="21"/>
          <w:u w:val="single"/>
        </w:rPr>
        <w:t xml:space="preserve">                          </w:t>
      </w:r>
      <w:r/>
    </w:p>
    <w:p>
      <w:pPr>
        <w:ind w:firstLine="420"/>
        <w:spacing w:line="360" w:lineRule="auto"/>
        <w:rPr>
          <w:color w:val="auto"/>
          <w:szCs w:val="21"/>
          <w:u w:val="single"/>
        </w:rPr>
      </w:pPr>
      <w:r>
        <w:rPr>
          <w:rFonts w:hint="eastAsia"/>
          <w:color w:val="auto"/>
          <w:szCs w:val="21"/>
        </w:rPr>
        <w:t xml:space="preserve">法定代表人（签字或盖章）：</w:t>
      </w:r>
      <w:r>
        <w:rPr>
          <w:color w:val="auto"/>
          <w:szCs w:val="21"/>
        </w:rPr>
        <w:t xml:space="preserve"> </w:t>
      </w:r>
      <w:r>
        <w:rPr>
          <w:color w:val="auto"/>
          <w:szCs w:val="21"/>
          <w:u w:val="single"/>
        </w:rPr>
        <w:t xml:space="preserve">                     </w:t>
      </w:r>
      <w:r/>
    </w:p>
    <w:p>
      <w:pPr>
        <w:pStyle w:val="816"/>
        <w:spacing w:after="0" w:line="360" w:lineRule="auto"/>
        <w:rPr>
          <w:color w:val="auto"/>
        </w:rPr>
      </w:pPr>
      <w:r>
        <w:rPr>
          <w:rFonts w:hint="eastAsia"/>
          <w:color w:val="auto"/>
        </w:rPr>
        <w:t xml:space="preserve">身份证号码：</w:t>
      </w:r>
      <w:r>
        <w:rPr>
          <w:color w:val="auto"/>
          <w:u w:val="single"/>
        </w:rPr>
        <w:t xml:space="preserve">                                   </w:t>
      </w:r>
      <w:r/>
    </w:p>
    <w:p>
      <w:pPr>
        <w:ind w:firstLine="420"/>
        <w:spacing w:line="360" w:lineRule="auto"/>
        <w:rPr>
          <w:color w:val="auto"/>
          <w:szCs w:val="21"/>
          <w:u w:val="single"/>
        </w:rPr>
      </w:pPr>
      <w:r>
        <w:rPr>
          <w:rFonts w:hint="eastAsia"/>
          <w:color w:val="auto"/>
          <w:szCs w:val="21"/>
        </w:rPr>
        <w:t xml:space="preserve">授权代表（签字）：</w:t>
      </w:r>
      <w:r>
        <w:rPr>
          <w:color w:val="auto"/>
          <w:szCs w:val="21"/>
          <w:u w:val="single"/>
        </w:rPr>
        <w:t xml:space="preserve">                            </w:t>
      </w:r>
      <w:r/>
    </w:p>
    <w:p>
      <w:pPr>
        <w:pStyle w:val="816"/>
        <w:spacing w:after="0" w:line="360" w:lineRule="auto"/>
        <w:rPr>
          <w:color w:val="auto"/>
          <w:u w:val="single"/>
        </w:rPr>
      </w:pPr>
      <w:r>
        <w:rPr>
          <w:rFonts w:hint="eastAsia"/>
          <w:color w:val="auto"/>
        </w:rPr>
        <w:t xml:space="preserve">身份证号码：</w:t>
      </w:r>
      <w:r>
        <w:rPr>
          <w:color w:val="auto"/>
          <w:u w:val="single"/>
        </w:rPr>
        <w:t xml:space="preserve">                                   </w:t>
      </w:r>
      <w:r/>
    </w:p>
    <w:p>
      <w:pPr>
        <w:ind w:firstLine="420"/>
        <w:jc w:val="left"/>
        <w:rPr>
          <w:rFonts w:ascii="Microsoft New Tai Lue" w:hAnsi="Microsoft New Tai Lue" w:cs="Microsoft New Tai Lue"/>
          <w:color w:val="auto"/>
        </w:rPr>
      </w:pPr>
      <w:r>
        <w:rPr>
          <w:rFonts w:hint="eastAsia" w:ascii="Microsoft New Tai Lue" w:hAnsi="Microsoft New Tai Lue" w:cs="Microsoft New Tai Lue"/>
          <w:color w:val="auto"/>
        </w:rPr>
        <w:t xml:space="preserve">日期：</w:t>
      </w:r>
      <w:r>
        <w:rPr>
          <w:rFonts w:hint="eastAsia" w:ascii="Microsoft New Tai Lue" w:hAnsi="Microsoft New Tai Lue" w:cs="Microsoft New Tai Lue"/>
          <w:color w:val="auto"/>
          <w:u w:val="single"/>
        </w:rPr>
        <w:t xml:space="preserve">                                          </w:t>
      </w:r>
      <w:r/>
    </w:p>
    <w:p>
      <w:pPr>
        <w:pStyle w:val="816"/>
        <w:rPr>
          <w:color w:val="auto"/>
        </w:rPr>
      </w:pPr>
      <w:r>
        <w:rPr>
          <w:color w:val="auto"/>
        </w:rPr>
      </w:r>
      <w:r/>
    </w:p>
    <w:p>
      <w:pPr>
        <w:ind w:firstLine="420"/>
        <w:spacing w:line="480" w:lineRule="auto"/>
        <w:rPr>
          <w:rFonts w:ascii="Microsoft New Tai Lue" w:hAnsi="Microsoft New Tai Lue" w:cs="Microsoft New Tai Lue"/>
          <w:color w:val="auto"/>
        </w:rPr>
      </w:pPr>
      <w:r>
        <w:rPr>
          <w:rFonts w:hint="eastAsia"/>
          <w:color w:val="auto"/>
          <w:szCs w:val="21"/>
        </w:rPr>
        <w:t xml:space="preserve">附：法定代表人（单位负责人）有效期内的</w:t>
      </w:r>
      <w:r>
        <w:rPr>
          <w:rFonts w:hint="eastAsia" w:ascii="Microsoft New Tai Lue" w:hAnsi="Microsoft New Tai Lue" w:cs="Microsoft New Tai Lue"/>
          <w:color w:val="auto"/>
        </w:rPr>
        <w:t xml:space="preserve">身份证复印件（正反面）</w:t>
      </w:r>
      <w:r/>
    </w:p>
    <w:tbl>
      <w:tblPr>
        <w:tblStyle w:val="79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98"/>
              <w:ind w:firstLine="480"/>
              <w:jc w:val="center"/>
              <w:spacing w:line="300" w:lineRule="exact"/>
              <w:rPr>
                <w:i/>
                <w:color w:val="auto"/>
                <w:sz w:val="20"/>
              </w:rPr>
            </w:pPr>
            <w:r>
              <w:rPr>
                <w:rFonts w:hint="eastAsia"/>
                <w:i/>
                <w:color w:val="auto"/>
                <w:sz w:val="24"/>
              </w:rPr>
              <w:t xml:space="preserve">身份证正面</w:t>
            </w:r>
            <w:r/>
          </w:p>
        </w:tc>
        <w:tc>
          <w:tcPr>
            <w:tcBorders>
              <w:top w:val="none" w:color="000000" w:sz="4" w:space="0"/>
              <w:bottom w:val="none" w:color="000000" w:sz="4" w:space="0"/>
            </w:tcBorders>
            <w:tcW w:w="284" w:type="dxa"/>
            <w:textDirection w:val="lrTb"/>
            <w:noWrap w:val="false"/>
          </w:tcPr>
          <w:p>
            <w:pPr>
              <w:ind w:firstLine="400"/>
              <w:jc w:val="left"/>
              <w:spacing w:line="300" w:lineRule="exact"/>
              <w:widowControl/>
              <w:rPr>
                <w:color w:val="auto"/>
                <w:sz w:val="20"/>
              </w:rPr>
            </w:pPr>
            <w:r>
              <w:rPr>
                <w:color w:val="auto"/>
                <w:sz w:val="20"/>
              </w:rPr>
            </w:r>
            <w:r/>
          </w:p>
        </w:tc>
        <w:tc>
          <w:tcPr>
            <w:tcW w:w="4677" w:type="dxa"/>
            <w:vAlign w:val="center"/>
            <w:textDirection w:val="lrTb"/>
            <w:noWrap w:val="false"/>
          </w:tcPr>
          <w:p>
            <w:pPr>
              <w:ind w:firstLine="480"/>
              <w:jc w:val="center"/>
              <w:spacing w:line="300" w:lineRule="exact"/>
              <w:widowControl/>
              <w:rPr>
                <w:color w:val="auto"/>
                <w:sz w:val="20"/>
              </w:rPr>
            </w:pPr>
            <w:r>
              <w:rPr>
                <w:rFonts w:hint="eastAsia"/>
                <w:i/>
                <w:color w:val="auto"/>
                <w:sz w:val="24"/>
              </w:rPr>
              <w:t xml:space="preserve">身份证反面</w:t>
            </w:r>
            <w:r/>
          </w:p>
        </w:tc>
      </w:tr>
    </w:tbl>
    <w:p>
      <w:pPr>
        <w:ind w:firstLine="420"/>
        <w:spacing w:line="480" w:lineRule="auto"/>
        <w:rPr>
          <w:rFonts w:ascii="Microsoft New Tai Lue" w:hAnsi="Microsoft New Tai Lue" w:cs="Microsoft New Tai Lue"/>
          <w:color w:val="auto"/>
        </w:rPr>
      </w:pPr>
      <w:r>
        <w:rPr>
          <w:rFonts w:hint="eastAsia"/>
          <w:color w:val="auto"/>
          <w:szCs w:val="21"/>
        </w:rPr>
        <w:t xml:space="preserve">授权代表有效期内的身份证复印件</w:t>
      </w:r>
      <w:r>
        <w:rPr>
          <w:rFonts w:hint="eastAsia" w:ascii="Microsoft New Tai Lue" w:hAnsi="Microsoft New Tai Lue" w:cs="Microsoft New Tai Lue"/>
          <w:color w:val="auto"/>
        </w:rPr>
        <w:t xml:space="preserve">（正反面）</w:t>
      </w:r>
      <w:r/>
    </w:p>
    <w:tbl>
      <w:tblPr>
        <w:tblStyle w:val="79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98"/>
              <w:ind w:firstLine="480"/>
              <w:jc w:val="center"/>
              <w:spacing w:line="300" w:lineRule="exact"/>
              <w:rPr>
                <w:i/>
                <w:color w:val="auto"/>
                <w:sz w:val="20"/>
              </w:rPr>
            </w:pPr>
            <w:r>
              <w:rPr>
                <w:rFonts w:hint="eastAsia"/>
                <w:i/>
                <w:color w:val="auto"/>
                <w:sz w:val="24"/>
              </w:rPr>
              <w:t xml:space="preserve">身份证正面</w:t>
            </w:r>
            <w:r/>
          </w:p>
        </w:tc>
        <w:tc>
          <w:tcPr>
            <w:tcBorders>
              <w:top w:val="none" w:color="000000" w:sz="4" w:space="0"/>
              <w:bottom w:val="none" w:color="000000" w:sz="4" w:space="0"/>
            </w:tcBorders>
            <w:tcW w:w="278" w:type="dxa"/>
            <w:textDirection w:val="lrTb"/>
            <w:noWrap w:val="false"/>
          </w:tcPr>
          <w:p>
            <w:pPr>
              <w:ind w:firstLine="400"/>
              <w:jc w:val="left"/>
              <w:spacing w:line="300" w:lineRule="exact"/>
              <w:widowControl/>
              <w:rPr>
                <w:color w:val="auto"/>
                <w:sz w:val="20"/>
              </w:rPr>
            </w:pPr>
            <w:r>
              <w:rPr>
                <w:color w:val="auto"/>
                <w:sz w:val="20"/>
              </w:rPr>
            </w:r>
            <w:r/>
          </w:p>
        </w:tc>
        <w:tc>
          <w:tcPr>
            <w:tcW w:w="4695" w:type="dxa"/>
            <w:vAlign w:val="center"/>
            <w:textDirection w:val="lrTb"/>
            <w:noWrap w:val="false"/>
          </w:tcPr>
          <w:p>
            <w:pPr>
              <w:ind w:firstLine="480"/>
              <w:jc w:val="center"/>
              <w:spacing w:line="300" w:lineRule="exact"/>
              <w:widowControl/>
              <w:rPr>
                <w:color w:val="auto"/>
                <w:sz w:val="20"/>
              </w:rPr>
            </w:pPr>
            <w:r>
              <w:rPr>
                <w:rFonts w:hint="eastAsia"/>
                <w:i/>
                <w:color w:val="auto"/>
                <w:sz w:val="24"/>
              </w:rPr>
              <w:t xml:space="preserve">身份证反面</w:t>
            </w:r>
            <w:r/>
          </w:p>
        </w:tc>
      </w:tr>
    </w:tbl>
    <w:p>
      <w:pPr>
        <w:pStyle w:val="816"/>
        <w:spacing w:after="0" w:line="360" w:lineRule="auto"/>
        <w:rPr>
          <w:rFonts w:ascii="宋体" w:hAnsi="宋体"/>
          <w:color w:val="auto"/>
        </w:rPr>
      </w:pPr>
      <w:r>
        <w:rPr>
          <w:rFonts w:ascii="宋体" w:hAnsi="宋体"/>
          <w:color w:val="auto"/>
        </w:rPr>
        <w:t xml:space="preserve">注： </w:t>
      </w:r>
      <w:r/>
    </w:p>
    <w:p>
      <w:pPr>
        <w:pStyle w:val="816"/>
        <w:spacing w:after="0" w:line="360" w:lineRule="auto"/>
        <w:rPr>
          <w:rFonts w:ascii="宋体" w:hAnsi="宋体"/>
          <w:color w:val="auto"/>
        </w:rPr>
      </w:pPr>
      <w:r>
        <w:rPr>
          <w:rFonts w:ascii="宋体" w:hAnsi="宋体"/>
          <w:color w:val="auto"/>
        </w:rPr>
        <w:t xml:space="preserve">1. </w:t>
      </w:r>
      <w:r>
        <w:rPr>
          <w:rFonts w:hint="eastAsia" w:ascii="宋体" w:hAnsi="宋体"/>
          <w:color w:val="auto"/>
        </w:rPr>
        <w:t xml:space="preserve">若供应商为分公司、分支机构等依法无需设置法定代表人职务的单位（仅当招标文件注明允许上述单位投标时），法定代表人签字处可由单位负责人签署。</w:t>
      </w:r>
      <w:r/>
    </w:p>
    <w:p>
      <w:pPr>
        <w:pStyle w:val="816"/>
        <w:spacing w:after="0" w:line="360" w:lineRule="auto"/>
        <w:rPr>
          <w:rFonts w:ascii="宋体" w:hAnsi="宋体"/>
          <w:color w:val="auto"/>
        </w:rPr>
      </w:pPr>
      <w:r>
        <w:rPr>
          <w:rFonts w:ascii="宋体" w:hAnsi="宋体"/>
          <w:color w:val="auto"/>
        </w:rPr>
        <w:t xml:space="preserve">2.</w:t>
      </w:r>
      <w:r>
        <w:rPr>
          <w:rFonts w:hint="eastAsia" w:ascii="宋体" w:hAnsi="宋体"/>
          <w:color w:val="auto"/>
        </w:rPr>
        <w:t xml:space="preserve">若投标文件中签字之处均为法定代表人（单位负责人）本人签署，则可不提供本《授权委托书》，但须提供《法定代表人（单位负责人）身份证明》。</w:t>
      </w:r>
      <w:bookmarkStart w:id="455" w:name="_Toc107246279"/>
      <w:r/>
      <w:bookmarkStart w:id="456" w:name="_Toc104560895"/>
      <w:r/>
      <w:r/>
    </w:p>
    <w:p>
      <w:pPr>
        <w:pStyle w:val="818"/>
        <w:ind w:firstLine="643"/>
        <w:rPr>
          <w:rFonts w:ascii="Times New Roman" w:hAnsi="Times New Roman"/>
          <w:color w:val="auto"/>
          <w:sz w:val="21"/>
        </w:rPr>
      </w:pPr>
      <w:r>
        <w:rPr>
          <w:color w:val="auto"/>
        </w:rPr>
        <w:br w:type="page" w:clear="all"/>
      </w:r>
      <w:bookmarkStart w:id="457" w:name="_Toc31023"/>
      <w:r/>
      <w:bookmarkStart w:id="458" w:name="_Toc164708815"/>
      <w:r/>
      <w:bookmarkStart w:id="459" w:name="_Toc103848585"/>
      <w:r/>
      <w:bookmarkStart w:id="460" w:name="_Toc104560900"/>
      <w:r/>
      <w:bookmarkStart w:id="461" w:name="_Toc28747"/>
      <w:r/>
      <w:bookmarkStart w:id="462" w:name="_Toc107246278"/>
      <w:r>
        <w:rPr>
          <w:color w:val="auto"/>
        </w:rPr>
        <w:t xml:space="preserve">（3-2）授权委托书</w:t>
      </w:r>
      <w:r>
        <w:rPr>
          <w:rFonts w:hint="eastAsia"/>
          <w:color w:val="auto"/>
        </w:rPr>
        <w:t xml:space="preserve">（</w:t>
      </w:r>
      <w:r>
        <w:rPr>
          <w:color w:val="auto"/>
        </w:rPr>
        <w:t xml:space="preserve">适用于自然人</w:t>
      </w:r>
      <w:r>
        <w:rPr>
          <w:rFonts w:hint="eastAsia"/>
          <w:color w:val="auto"/>
        </w:rPr>
        <w:t xml:space="preserve">）</w:t>
      </w:r>
      <w:bookmarkEnd w:id="457"/>
      <w:r/>
      <w:bookmarkEnd w:id="458"/>
      <w:r/>
      <w:bookmarkEnd w:id="459"/>
      <w:r/>
      <w:bookmarkEnd w:id="460"/>
      <w:r/>
      <w:bookmarkEnd w:id="461"/>
      <w:r/>
      <w:bookmarkEnd w:id="462"/>
      <w:r/>
      <w:r/>
    </w:p>
    <w:p>
      <w:pPr>
        <w:ind w:firstLine="420"/>
        <w:rPr>
          <w:rFonts w:ascii="Microsoft New Tai Lue" w:hAnsi="Microsoft New Tai Lue" w:cs="Microsoft New Tai Lue"/>
          <w:color w:val="auto"/>
        </w:rPr>
      </w:pPr>
      <w:r>
        <w:rPr>
          <w:rFonts w:ascii="Microsoft New Tai Lue" w:hAnsi="Microsoft New Tai Lue" w:cs="Microsoft New Tai Lue"/>
          <w:color w:val="auto"/>
        </w:rPr>
      </w:r>
      <w:r/>
    </w:p>
    <w:p>
      <w:pPr>
        <w:ind w:firstLine="420"/>
        <w:spacing w:line="460" w:lineRule="exact"/>
        <w:rPr>
          <w:color w:val="auto"/>
          <w:szCs w:val="21"/>
        </w:rPr>
      </w:pPr>
      <w:r>
        <w:rPr>
          <w:rFonts w:hint="eastAsia"/>
          <w:color w:val="auto"/>
          <w:szCs w:val="21"/>
        </w:rPr>
        <w:t xml:space="preserve">本授权书声明：我</w:t>
      </w:r>
      <w:r>
        <w:rPr>
          <w:color w:val="auto"/>
          <w:szCs w:val="21"/>
          <w:u w:val="single"/>
        </w:rPr>
        <w:t xml:space="preserve">    </w:t>
      </w:r>
      <w:r>
        <w:rPr>
          <w:rFonts w:hint="eastAsia"/>
          <w:color w:val="auto"/>
          <w:szCs w:val="21"/>
          <w:u w:val="single"/>
        </w:rPr>
        <w:t xml:space="preserve">（姓名）</w:t>
      </w:r>
      <w:r>
        <w:rPr>
          <w:color w:val="auto"/>
          <w:szCs w:val="21"/>
          <w:u w:val="single"/>
        </w:rPr>
        <w:t xml:space="preserve">    </w:t>
      </w:r>
      <w:r>
        <w:rPr>
          <w:rFonts w:hint="eastAsia"/>
          <w:color w:val="auto"/>
          <w:szCs w:val="21"/>
        </w:rPr>
        <w:t xml:space="preserve">系自然人，现授权在授权代表（签字）处签字的</w:t>
      </w:r>
      <w:r>
        <w:rPr>
          <w:rFonts w:hint="eastAsia"/>
          <w:color w:val="auto"/>
          <w:szCs w:val="21"/>
          <w:u w:val="single"/>
        </w:rPr>
        <w:t xml:space="preserve">（授权代表的姓名）（身份证号码：</w:t>
      </w:r>
      <w:r>
        <w:rPr>
          <w:color w:val="auto"/>
          <w:szCs w:val="21"/>
          <w:u w:val="single"/>
        </w:rPr>
        <w:t xml:space="preserve">             </w:t>
      </w:r>
      <w:r>
        <w:rPr>
          <w:rFonts w:hint="eastAsia"/>
          <w:color w:val="auto"/>
          <w:szCs w:val="21"/>
          <w:u w:val="single"/>
        </w:rPr>
        <w:t xml:space="preserve">）</w:t>
      </w:r>
      <w:r>
        <w:rPr>
          <w:rFonts w:hint="eastAsia"/>
          <w:color w:val="auto"/>
          <w:szCs w:val="21"/>
        </w:rPr>
        <w:t xml:space="preserve">为本人的合法代理人，就</w:t>
      </w:r>
      <w:r>
        <w:rPr>
          <w:color w:val="auto"/>
          <w:szCs w:val="21"/>
          <w:u w:val="single"/>
        </w:rPr>
        <w:t xml:space="preserve">          </w:t>
      </w:r>
      <w:r>
        <w:rPr>
          <w:rFonts w:hint="eastAsia"/>
          <w:color w:val="auto"/>
          <w:szCs w:val="21"/>
          <w:u w:val="single"/>
        </w:rPr>
        <w:t xml:space="preserve">（项目名称、项目编号）</w:t>
      </w:r>
      <w:r>
        <w:rPr>
          <w:color w:val="auto"/>
          <w:szCs w:val="21"/>
          <w:u w:val="single"/>
        </w:rPr>
        <w:t xml:space="preserve">         </w:t>
      </w:r>
      <w:r>
        <w:rPr>
          <w:rFonts w:hint="eastAsia"/>
          <w:color w:val="auto"/>
          <w:szCs w:val="21"/>
        </w:rPr>
        <w:t xml:space="preserve">，以本人名义处理一切与之相关的事务，其后果由我本人承担。</w:t>
      </w:r>
      <w:r/>
    </w:p>
    <w:p>
      <w:pPr>
        <w:ind w:firstLine="420"/>
        <w:spacing w:line="46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代理人无转委托权，特此委托。</w:t>
      </w:r>
      <w:r/>
    </w:p>
    <w:p>
      <w:pPr>
        <w:ind w:firstLine="420"/>
        <w:spacing w:line="460" w:lineRule="exact"/>
        <w:rPr>
          <w:color w:val="auto"/>
          <w:szCs w:val="21"/>
        </w:rPr>
      </w:pPr>
      <w:r>
        <w:rPr>
          <w:rFonts w:hint="eastAsia"/>
          <w:color w:val="auto"/>
          <w:szCs w:val="21"/>
        </w:rPr>
        <w:t xml:space="preserve">委托期限：自本授权委托书签署之日起至投标有效期届满之日止。</w:t>
      </w:r>
      <w:r/>
    </w:p>
    <w:p>
      <w:pPr>
        <w:ind w:firstLine="420"/>
        <w:jc w:val="left"/>
        <w:spacing w:line="460" w:lineRule="exact"/>
        <w:rPr>
          <w:color w:val="auto"/>
          <w:szCs w:val="21"/>
        </w:rPr>
      </w:pPr>
      <w:r>
        <w:rPr>
          <w:rFonts w:hint="eastAsia"/>
          <w:color w:val="auto"/>
          <w:szCs w:val="21"/>
        </w:rPr>
        <w:t xml:space="preserve">自然人姓名（签字）：</w:t>
      </w:r>
      <w:r>
        <w:rPr>
          <w:color w:val="auto"/>
          <w:szCs w:val="21"/>
        </w:rPr>
        <w:t xml:space="preserve">  </w:t>
      </w:r>
      <w:r>
        <w:rPr>
          <w:color w:val="auto"/>
          <w:szCs w:val="21"/>
          <w:u w:val="single"/>
        </w:rPr>
        <w:t xml:space="preserve">                          </w:t>
      </w:r>
      <w:r/>
    </w:p>
    <w:p>
      <w:pPr>
        <w:pStyle w:val="816"/>
        <w:jc w:val="left"/>
        <w:rPr>
          <w:color w:val="auto"/>
          <w:u w:val="single"/>
        </w:rPr>
      </w:pPr>
      <w:r>
        <w:rPr>
          <w:rFonts w:hint="eastAsia"/>
          <w:color w:val="auto"/>
        </w:rPr>
        <w:t xml:space="preserve">身份证号码：</w:t>
      </w:r>
      <w:r>
        <w:rPr>
          <w:color w:val="auto"/>
          <w:u w:val="single"/>
        </w:rPr>
        <w:t xml:space="preserve">                                   </w:t>
      </w:r>
      <w:r/>
    </w:p>
    <w:p>
      <w:pPr>
        <w:pStyle w:val="816"/>
        <w:jc w:val="left"/>
        <w:rPr>
          <w:color w:val="auto"/>
          <w:szCs w:val="21"/>
          <w:u w:val="single"/>
        </w:rPr>
      </w:pPr>
      <w:r>
        <w:rPr>
          <w:rFonts w:hint="eastAsia"/>
          <w:color w:val="auto"/>
          <w:szCs w:val="21"/>
        </w:rPr>
        <w:t xml:space="preserve">授权代表（签字）：</w:t>
      </w:r>
      <w:r>
        <w:rPr>
          <w:color w:val="auto"/>
          <w:szCs w:val="21"/>
          <w:u w:val="single"/>
        </w:rPr>
        <w:t xml:space="preserve">                            </w:t>
      </w:r>
      <w:r/>
    </w:p>
    <w:p>
      <w:pPr>
        <w:pStyle w:val="816"/>
        <w:jc w:val="left"/>
        <w:rPr>
          <w:color w:val="auto"/>
        </w:rPr>
      </w:pPr>
      <w:r>
        <w:rPr>
          <w:rFonts w:hint="eastAsia"/>
          <w:color w:val="auto"/>
        </w:rPr>
        <w:t xml:space="preserve">身份证号码：</w:t>
      </w:r>
      <w:r>
        <w:rPr>
          <w:color w:val="auto"/>
          <w:u w:val="single"/>
        </w:rPr>
        <w:t xml:space="preserve">                                   </w:t>
      </w:r>
      <w:r/>
    </w:p>
    <w:p>
      <w:pPr>
        <w:ind w:firstLine="420"/>
        <w:jc w:val="left"/>
        <w:rPr>
          <w:rFonts w:ascii="Microsoft New Tai Lue" w:hAnsi="Microsoft New Tai Lue" w:cs="Microsoft New Tai Lue"/>
          <w:color w:val="auto"/>
        </w:rPr>
      </w:pPr>
      <w:r>
        <w:rPr>
          <w:rFonts w:hint="eastAsia" w:ascii="Microsoft New Tai Lue" w:hAnsi="Microsoft New Tai Lue" w:cs="Microsoft New Tai Lue"/>
          <w:color w:val="auto"/>
        </w:rPr>
        <w:t xml:space="preserve">日期：</w:t>
      </w:r>
      <w:r>
        <w:rPr>
          <w:rFonts w:hint="eastAsia" w:ascii="Microsoft New Tai Lue" w:hAnsi="Microsoft New Tai Lue" w:cs="Microsoft New Tai Lue"/>
          <w:color w:val="auto"/>
          <w:u w:val="single"/>
        </w:rPr>
        <w:t xml:space="preserve">                                          </w:t>
      </w:r>
      <w:r/>
    </w:p>
    <w:p>
      <w:pPr>
        <w:ind w:firstLine="420"/>
        <w:spacing w:line="480" w:lineRule="auto"/>
        <w:rPr>
          <w:rFonts w:ascii="Microsoft New Tai Lue" w:hAnsi="Microsoft New Tai Lue" w:cs="Microsoft New Tai Lue"/>
          <w:color w:val="auto"/>
        </w:rPr>
      </w:pPr>
      <w:r>
        <w:rPr>
          <w:rFonts w:hint="eastAsia"/>
          <w:color w:val="auto"/>
          <w:szCs w:val="21"/>
        </w:rPr>
        <w:t xml:space="preserve">附：</w:t>
      </w:r>
      <w:r>
        <w:rPr>
          <w:rFonts w:hint="eastAsia" w:ascii="Microsoft New Tai Lue" w:hAnsi="Microsoft New Tai Lue" w:cs="Microsoft New Tai Lue"/>
          <w:color w:val="auto"/>
        </w:rPr>
        <w:t xml:space="preserve">自然人</w:t>
      </w:r>
      <w:r>
        <w:rPr>
          <w:rFonts w:hint="eastAsia"/>
          <w:color w:val="auto"/>
          <w:szCs w:val="21"/>
        </w:rPr>
        <w:t xml:space="preserve">有效期内的</w:t>
      </w:r>
      <w:r>
        <w:rPr>
          <w:rFonts w:hint="eastAsia" w:ascii="Microsoft New Tai Lue" w:hAnsi="Microsoft New Tai Lue" w:cs="Microsoft New Tai Lue"/>
          <w:color w:val="auto"/>
        </w:rPr>
        <w:t xml:space="preserve">身份证复印件（正反面）</w:t>
      </w:r>
      <w:r/>
    </w:p>
    <w:tbl>
      <w:tblPr>
        <w:tblStyle w:val="79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98"/>
              <w:ind w:firstLine="480"/>
              <w:jc w:val="center"/>
              <w:rPr>
                <w:i/>
                <w:color w:val="auto"/>
                <w:sz w:val="20"/>
              </w:rPr>
            </w:pPr>
            <w:r>
              <w:rPr>
                <w:rFonts w:hint="eastAsia"/>
                <w:i/>
                <w:color w:val="auto"/>
                <w:sz w:val="24"/>
              </w:rPr>
              <w:t xml:space="preserve">身份证正面</w:t>
            </w:r>
            <w:r/>
          </w:p>
        </w:tc>
        <w:tc>
          <w:tcPr>
            <w:tcBorders>
              <w:top w:val="none" w:color="000000" w:sz="4" w:space="0"/>
              <w:bottom w:val="none" w:color="000000" w:sz="4" w:space="0"/>
            </w:tcBorders>
            <w:tcW w:w="284" w:type="dxa"/>
            <w:textDirection w:val="lrTb"/>
            <w:noWrap w:val="false"/>
          </w:tcPr>
          <w:p>
            <w:pPr>
              <w:ind w:firstLine="400"/>
              <w:jc w:val="left"/>
              <w:widowControl/>
              <w:rPr>
                <w:color w:val="auto"/>
                <w:sz w:val="20"/>
              </w:rPr>
            </w:pPr>
            <w:r>
              <w:rPr>
                <w:color w:val="auto"/>
                <w:sz w:val="20"/>
              </w:rPr>
            </w:r>
            <w:r/>
          </w:p>
        </w:tc>
        <w:tc>
          <w:tcPr>
            <w:tcW w:w="4677" w:type="dxa"/>
            <w:vAlign w:val="center"/>
            <w:textDirection w:val="lrTb"/>
            <w:noWrap w:val="false"/>
          </w:tcPr>
          <w:p>
            <w:pPr>
              <w:ind w:firstLine="480"/>
              <w:jc w:val="center"/>
              <w:widowControl/>
              <w:rPr>
                <w:color w:val="auto"/>
                <w:sz w:val="20"/>
              </w:rPr>
            </w:pPr>
            <w:r>
              <w:rPr>
                <w:rFonts w:hint="eastAsia"/>
                <w:i/>
                <w:color w:val="auto"/>
                <w:sz w:val="24"/>
              </w:rPr>
              <w:t xml:space="preserve">身份证反面</w:t>
            </w:r>
            <w:r/>
          </w:p>
        </w:tc>
      </w:tr>
    </w:tbl>
    <w:p>
      <w:pPr>
        <w:pStyle w:val="816"/>
        <w:rPr>
          <w:color w:val="auto"/>
        </w:rPr>
      </w:pPr>
      <w:r>
        <w:rPr>
          <w:rFonts w:hint="eastAsia"/>
          <w:color w:val="auto"/>
        </w:rPr>
        <w:t xml:space="preserve">授权代表有效期内的身份证复印件（正反面）</w:t>
      </w:r>
      <w:r/>
    </w:p>
    <w:tbl>
      <w:tblPr>
        <w:tblStyle w:val="79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98"/>
              <w:ind w:firstLine="480"/>
              <w:jc w:val="center"/>
              <w:rPr>
                <w:i/>
                <w:color w:val="auto"/>
                <w:sz w:val="20"/>
              </w:rPr>
            </w:pPr>
            <w:r>
              <w:rPr>
                <w:rFonts w:hint="eastAsia"/>
                <w:i/>
                <w:color w:val="auto"/>
                <w:sz w:val="24"/>
              </w:rPr>
              <w:t xml:space="preserve">身份证正面</w:t>
            </w:r>
            <w:r/>
          </w:p>
        </w:tc>
        <w:tc>
          <w:tcPr>
            <w:tcBorders>
              <w:top w:val="none" w:color="000000" w:sz="4" w:space="0"/>
              <w:bottom w:val="none" w:color="000000" w:sz="4" w:space="0"/>
            </w:tcBorders>
            <w:tcW w:w="278" w:type="dxa"/>
            <w:textDirection w:val="lrTb"/>
            <w:noWrap w:val="false"/>
          </w:tcPr>
          <w:p>
            <w:pPr>
              <w:ind w:firstLine="400"/>
              <w:jc w:val="left"/>
              <w:widowControl/>
              <w:rPr>
                <w:color w:val="auto"/>
                <w:sz w:val="20"/>
              </w:rPr>
            </w:pPr>
            <w:r>
              <w:rPr>
                <w:color w:val="auto"/>
                <w:sz w:val="20"/>
              </w:rPr>
            </w:r>
            <w:r/>
          </w:p>
        </w:tc>
        <w:tc>
          <w:tcPr>
            <w:tcW w:w="4695" w:type="dxa"/>
            <w:vAlign w:val="center"/>
            <w:textDirection w:val="lrTb"/>
            <w:noWrap w:val="false"/>
          </w:tcPr>
          <w:p>
            <w:pPr>
              <w:ind w:firstLine="480"/>
              <w:jc w:val="center"/>
              <w:widowControl/>
              <w:rPr>
                <w:color w:val="auto"/>
                <w:sz w:val="20"/>
              </w:rPr>
            </w:pPr>
            <w:r>
              <w:rPr>
                <w:rFonts w:hint="eastAsia"/>
                <w:i/>
                <w:color w:val="auto"/>
                <w:sz w:val="24"/>
              </w:rPr>
              <w:t xml:space="preserve">身份证反面</w:t>
            </w:r>
            <w:r/>
          </w:p>
        </w:tc>
      </w:tr>
    </w:tbl>
    <w:p>
      <w:pPr>
        <w:pStyle w:val="816"/>
        <w:rPr>
          <w:color w:val="auto"/>
        </w:rPr>
      </w:pPr>
      <w:r>
        <w:rPr>
          <w:rFonts w:hint="eastAsia"/>
          <w:color w:val="auto"/>
        </w:rPr>
        <w:t xml:space="preserve">注：若投标文件中签字之处均为自然人本人签署，则可不提供本《授权委托书》，但须提供《法定代表人（单位负责人）身份证明》。</w:t>
      </w:r>
      <w:r/>
    </w:p>
    <w:p>
      <w:pPr>
        <w:ind w:firstLine="420"/>
        <w:rPr>
          <w:color w:val="auto"/>
        </w:rPr>
      </w:pPr>
      <w:r/>
      <w:bookmarkStart w:id="463" w:name="_Toc164708816"/>
      <w:r/>
      <w:bookmarkStart w:id="464" w:name="_Toc29092"/>
      <w:r/>
      <w:bookmarkStart w:id="465" w:name="_Toc14424"/>
      <w:r>
        <w:rPr>
          <w:color w:val="auto"/>
        </w:rPr>
        <w:br w:type="page" w:clear="all"/>
      </w:r>
      <w:r/>
    </w:p>
    <w:p>
      <w:pPr>
        <w:pStyle w:val="818"/>
        <w:ind w:firstLine="643"/>
        <w:rPr>
          <w:color w:val="auto"/>
          <w:sz w:val="28"/>
        </w:rPr>
      </w:pPr>
      <w:r>
        <w:rPr>
          <w:color w:val="auto"/>
        </w:rPr>
        <w:t xml:space="preserve">（4）开标一览表</w:t>
      </w:r>
      <w:bookmarkEnd w:id="441"/>
      <w:r/>
      <w:bookmarkEnd w:id="455"/>
      <w:r/>
      <w:bookmarkEnd w:id="456"/>
      <w:r/>
      <w:bookmarkEnd w:id="463"/>
      <w:r/>
      <w:bookmarkEnd w:id="464"/>
      <w:r/>
      <w:bookmarkEnd w:id="465"/>
      <w:r/>
      <w:r/>
    </w:p>
    <w:tbl>
      <w:tblPr>
        <w:tblStyle w:val="792"/>
        <w:tblW w:w="87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1"/>
        <w:gridCol w:w="6351"/>
      </w:tblGrid>
      <w:tr>
        <w:trPr>
          <w:cantSplit/>
          <w:jc w:val="center"/>
          <w:trHeight w:val="680" w:hRule="exact"/>
        </w:trPr>
        <w:tc>
          <w:tcPr>
            <w:tcW w:w="2441" w:type="dxa"/>
            <w:vAlign w:val="center"/>
            <w:textDirection w:val="lrTb"/>
            <w:noWrap w:val="false"/>
          </w:tcPr>
          <w:p>
            <w:pPr>
              <w:ind w:firstLine="105"/>
              <w:jc w:val="center"/>
              <w:spacing w:line="360" w:lineRule="auto"/>
              <w:rPr>
                <w:rFonts w:ascii="Microsoft New Tai Lue" w:hAnsi="Microsoft New Tai Lue" w:cs="Microsoft New Tai Lue"/>
                <w:bCs/>
                <w:color w:val="auto"/>
                <w:szCs w:val="21"/>
              </w:rPr>
            </w:pPr>
            <w:r/>
            <w:bookmarkStart w:id="466" w:name="_Toc103848581"/>
            <w:r>
              <w:rPr>
                <w:rFonts w:hint="eastAsia" w:ascii="Microsoft New Tai Lue" w:hAnsi="Microsoft New Tai Lue" w:cs="Microsoft New Tai Lue"/>
                <w:color w:val="auto"/>
                <w:szCs w:val="21"/>
              </w:rPr>
              <w:t xml:space="preserve">项目编号</w:t>
            </w:r>
            <w:r/>
          </w:p>
        </w:tc>
        <w:tc>
          <w:tcPr>
            <w:tcW w:w="6351" w:type="dxa"/>
            <w:vAlign w:val="center"/>
            <w:textDirection w:val="lrTb"/>
            <w:noWrap w:val="false"/>
          </w:tcPr>
          <w:p>
            <w:pPr>
              <w:ind w:firstLine="105"/>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r>
            <w:r/>
          </w:p>
        </w:tc>
      </w:tr>
      <w:tr>
        <w:trPr>
          <w:cantSplit/>
          <w:jc w:val="center"/>
          <w:trHeight w:val="680" w:hRule="exact"/>
        </w:trPr>
        <w:tc>
          <w:tcPr>
            <w:tcW w:w="2441" w:type="dxa"/>
            <w:vAlign w:val="center"/>
            <w:textDirection w:val="lrTb"/>
            <w:noWrap w:val="false"/>
          </w:tcPr>
          <w:p>
            <w:pPr>
              <w:ind w:firstLine="105"/>
              <w:jc w:val="center"/>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项目名称</w:t>
            </w:r>
            <w:r/>
          </w:p>
        </w:tc>
        <w:tc>
          <w:tcPr>
            <w:tcW w:w="6351" w:type="dxa"/>
            <w:vAlign w:val="center"/>
            <w:textDirection w:val="lrTb"/>
            <w:noWrap w:val="false"/>
          </w:tcPr>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r>
            <w:r/>
          </w:p>
        </w:tc>
      </w:tr>
      <w:tr>
        <w:trPr>
          <w:cantSplit/>
          <w:jc w:val="center"/>
          <w:trHeight w:val="932" w:hRule="exact"/>
        </w:trPr>
        <w:tc>
          <w:tcPr>
            <w:tcW w:w="2441" w:type="dxa"/>
            <w:vAlign w:val="center"/>
            <w:textDirection w:val="lrTb"/>
            <w:noWrap w:val="false"/>
          </w:tcPr>
          <w:p>
            <w:pPr>
              <w:ind w:firstLine="105"/>
              <w:jc w:val="center"/>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投标报价（每趟往返）</w:t>
            </w:r>
            <w:r/>
          </w:p>
        </w:tc>
        <w:tc>
          <w:tcPr>
            <w:tcW w:w="6351" w:type="dxa"/>
            <w:vAlign w:val="center"/>
            <w:textDirection w:val="lrTb"/>
            <w:noWrap w:val="false"/>
          </w:tcPr>
          <w:p>
            <w:pPr>
              <w:ind w:firstLine="105"/>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人民币大写：</w:t>
            </w:r>
            <w:r>
              <w:rPr>
                <w:rFonts w:ascii="Microsoft New Tai Lue" w:hAnsi="Microsoft New Tai Lue" w:cs="Microsoft New Tai Lue"/>
                <w:bCs/>
                <w:color w:val="auto"/>
                <w:szCs w:val="21"/>
                <w:u w:val="single"/>
              </w:rPr>
              <w:t xml:space="preserve">                </w:t>
            </w:r>
            <w:r>
              <w:rPr>
                <w:rFonts w:hint="eastAsia" w:ascii="Microsoft New Tai Lue" w:hAnsi="Microsoft New Tai Lue" w:cs="Microsoft New Tai Lue"/>
                <w:bCs/>
                <w:color w:val="auto"/>
                <w:szCs w:val="21"/>
              </w:rPr>
              <w:t xml:space="preserve">元</w:t>
            </w:r>
            <w:r/>
          </w:p>
          <w:p>
            <w:pPr>
              <w:ind w:firstLine="105"/>
              <w:spacing w:line="360" w:lineRule="auto"/>
              <w:rPr>
                <w:rFonts w:ascii="Microsoft New Tai Lue" w:hAnsi="Microsoft New Tai Lue" w:cs="Microsoft New Tai Lue"/>
                <w:b/>
                <w:color w:val="auto"/>
                <w:szCs w:val="21"/>
              </w:rPr>
            </w:pPr>
            <w:r>
              <w:rPr>
                <w:rFonts w:hint="eastAsia" w:ascii="Microsoft New Tai Lue" w:hAnsi="Microsoft New Tai Lue" w:cs="Microsoft New Tai Lue"/>
                <w:bCs/>
                <w:color w:val="auto"/>
                <w:szCs w:val="21"/>
              </w:rPr>
              <w:t xml:space="preserve">人民币小写：</w:t>
            </w:r>
            <w:r>
              <w:rPr>
                <w:rFonts w:ascii="Microsoft New Tai Lue" w:hAnsi="Microsoft New Tai Lue" w:cs="Microsoft New Tai Lue"/>
                <w:bCs/>
                <w:color w:val="auto"/>
                <w:szCs w:val="21"/>
                <w:u w:val="single"/>
              </w:rPr>
              <w:t xml:space="preserve">                </w:t>
            </w:r>
            <w:r>
              <w:rPr>
                <w:rFonts w:hint="eastAsia" w:ascii="Microsoft New Tai Lue" w:hAnsi="Microsoft New Tai Lue" w:cs="Microsoft New Tai Lue"/>
                <w:bCs/>
                <w:color w:val="auto"/>
                <w:szCs w:val="21"/>
              </w:rPr>
              <w:t xml:space="preserve">元</w:t>
            </w:r>
            <w:r/>
          </w:p>
        </w:tc>
      </w:tr>
      <w:tr>
        <w:trPr>
          <w:cantSplit/>
          <w:jc w:val="center"/>
          <w:trHeight w:val="680" w:hRule="exact"/>
        </w:trPr>
        <w:tc>
          <w:tcPr>
            <w:tcW w:w="2441" w:type="dxa"/>
            <w:vAlign w:val="center"/>
            <w:textDirection w:val="lrTb"/>
            <w:noWrap w:val="false"/>
          </w:tcPr>
          <w:p>
            <w:pPr>
              <w:ind w:firstLine="105"/>
              <w:jc w:val="center"/>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合同履行期限</w:t>
            </w:r>
            <w:r/>
          </w:p>
        </w:tc>
        <w:tc>
          <w:tcPr>
            <w:tcW w:w="6351" w:type="dxa"/>
            <w:vAlign w:val="center"/>
            <w:textDirection w:val="lrTb"/>
            <w:noWrap w:val="false"/>
          </w:tcPr>
          <w:p>
            <w:pPr>
              <w:ind w:firstLine="105"/>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r>
            <w:r/>
          </w:p>
        </w:tc>
      </w:tr>
      <w:tr>
        <w:trPr>
          <w:cantSplit/>
          <w:jc w:val="center"/>
          <w:trHeight w:val="870" w:hRule="exact"/>
        </w:trPr>
        <w:tc>
          <w:tcPr>
            <w:tcW w:w="2441" w:type="dxa"/>
            <w:vAlign w:val="center"/>
            <w:textDirection w:val="lrTb"/>
            <w:noWrap w:val="false"/>
          </w:tcPr>
          <w:p>
            <w:pPr>
              <w:ind w:firstLine="420"/>
              <w:jc w:val="center"/>
              <w:spacing w:line="360" w:lineRule="auto"/>
              <w:rPr>
                <w:rFonts w:ascii="Microsoft New Tai Lue" w:hAnsi="Microsoft New Tai Lue" w:cs="Microsoft New Tai Lue"/>
                <w:bCs/>
                <w:color w:val="auto"/>
                <w:szCs w:val="21"/>
              </w:rPr>
            </w:pPr>
            <w:r>
              <w:rPr>
                <w:rFonts w:hint="eastAsia" w:ascii="宋体" w:hAnsi="宋体"/>
                <w:bCs/>
                <w:color w:val="auto"/>
                <w:szCs w:val="21"/>
              </w:rPr>
              <w:t xml:space="preserve">投标标的是否由小微企业提供</w:t>
            </w:r>
            <w:r/>
          </w:p>
        </w:tc>
        <w:tc>
          <w:tcPr>
            <w:tcW w:w="6351" w:type="dxa"/>
            <w:vAlign w:val="center"/>
            <w:textDirection w:val="lrTb"/>
            <w:noWrap w:val="false"/>
          </w:tcPr>
          <w:p>
            <w:pPr>
              <w:ind w:firstLine="105"/>
              <w:spacing w:line="360" w:lineRule="auto"/>
              <w:rPr>
                <w:rFonts w:ascii="Microsoft New Tai Lue" w:hAnsi="Microsoft New Tai Lue" w:cs="Microsoft New Tai Lue"/>
                <w:bCs/>
                <w:color w:val="auto"/>
                <w:szCs w:val="21"/>
              </w:rPr>
            </w:pPr>
            <w:r>
              <w:rPr>
                <w:rFonts w:hint="eastAsia" w:ascii="宋体" w:hAnsi="宋体"/>
                <w:bCs/>
                <w:color w:val="auto"/>
                <w:szCs w:val="21"/>
              </w:rPr>
              <w:t xml:space="preserve">（填写“是”或“否）</w:t>
            </w:r>
            <w:r/>
          </w:p>
        </w:tc>
      </w:tr>
      <w:tr>
        <w:trPr>
          <w:cantSplit/>
          <w:jc w:val="center"/>
          <w:trHeight w:val="680" w:hRule="exact"/>
        </w:trPr>
        <w:tc>
          <w:tcPr>
            <w:tcW w:w="2441" w:type="dxa"/>
            <w:vAlign w:val="center"/>
            <w:textDirection w:val="lrTb"/>
            <w:noWrap w:val="false"/>
          </w:tcPr>
          <w:p>
            <w:pPr>
              <w:ind w:firstLine="105"/>
              <w:jc w:val="center"/>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备注</w:t>
            </w:r>
            <w:r/>
          </w:p>
        </w:tc>
        <w:tc>
          <w:tcPr>
            <w:tcW w:w="6351" w:type="dxa"/>
            <w:vAlign w:val="center"/>
            <w:textDirection w:val="lrTb"/>
            <w:noWrap w:val="false"/>
          </w:tcPr>
          <w:p>
            <w:pPr>
              <w:ind w:firstLine="105"/>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每趟往返最高限价 700 元人民币</w:t>
            </w:r>
            <w:r/>
          </w:p>
        </w:tc>
      </w:tr>
    </w:tbl>
    <w:p>
      <w:pPr>
        <w:ind w:firstLine="105"/>
        <w:spacing w:line="360" w:lineRule="auto"/>
        <w:rPr>
          <w:b/>
          <w:color w:val="auto"/>
        </w:rPr>
      </w:pPr>
      <w:r>
        <w:rPr>
          <w:rFonts w:hint="eastAsia"/>
          <w:b/>
          <w:color w:val="auto"/>
        </w:rPr>
        <w:t xml:space="preserve">注：</w:t>
      </w:r>
      <w:r/>
    </w:p>
    <w:p>
      <w:pPr>
        <w:numPr>
          <w:ilvl w:val="0"/>
          <w:numId w:val="2"/>
        </w:numPr>
        <w:ind w:firstLine="422"/>
        <w:spacing w:line="360" w:lineRule="auto"/>
        <w:rPr>
          <w:rFonts w:ascii="宋体" w:hAnsi="宋体"/>
          <w:b/>
          <w:color w:val="auto"/>
        </w:rPr>
      </w:pPr>
      <w:r>
        <w:rPr>
          <w:rFonts w:hint="eastAsia" w:ascii="宋体" w:hAnsi="宋体"/>
          <w:b/>
          <w:color w:val="auto"/>
        </w:rPr>
        <w:t xml:space="preserve">开标</w:t>
      </w:r>
      <w:r>
        <w:rPr>
          <w:rFonts w:ascii="宋体" w:hAnsi="宋体"/>
          <w:b/>
          <w:color w:val="auto"/>
        </w:rPr>
        <w:t xml:space="preserve">一览表除在</w:t>
      </w:r>
      <w:r>
        <w:rPr>
          <w:rFonts w:hint="eastAsia" w:ascii="宋体" w:hAnsi="宋体"/>
          <w:b/>
          <w:color w:val="auto"/>
        </w:rPr>
        <w:t xml:space="preserve">投标</w:t>
      </w:r>
      <w:r>
        <w:rPr>
          <w:rFonts w:ascii="宋体" w:hAnsi="宋体"/>
          <w:b/>
          <w:color w:val="auto"/>
        </w:rPr>
        <w:t xml:space="preserve">文件中提供之外，还需提供正副本各一份单独封装（单面打印，无须胶装），与</w:t>
      </w:r>
      <w:r>
        <w:rPr>
          <w:rFonts w:hint="eastAsia" w:ascii="宋体" w:hAnsi="宋体"/>
          <w:b/>
          <w:color w:val="auto"/>
        </w:rPr>
        <w:t xml:space="preserve">投标</w:t>
      </w:r>
      <w:r>
        <w:rPr>
          <w:rFonts w:ascii="宋体" w:hAnsi="宋体"/>
          <w:b/>
          <w:color w:val="auto"/>
        </w:rPr>
        <w:t xml:space="preserve">文件同时密封提供。</w:t>
      </w:r>
      <w:r>
        <w:rPr>
          <w:rFonts w:hint="eastAsia" w:ascii="宋体" w:hAnsi="宋体"/>
          <w:b/>
          <w:color w:val="auto"/>
        </w:rPr>
        <w:t xml:space="preserve">单独密封的开标一览表仅是为方便唱标所用，如未提交，不构成投标文件的完整性偏离。</w:t>
      </w:r>
      <w:r/>
    </w:p>
    <w:p>
      <w:pPr>
        <w:numPr>
          <w:ilvl w:val="0"/>
          <w:numId w:val="2"/>
        </w:numPr>
        <w:ind w:firstLine="422"/>
        <w:spacing w:line="360" w:lineRule="auto"/>
        <w:rPr>
          <w:rFonts w:ascii="宋体" w:hAnsi="宋体"/>
          <w:b/>
          <w:color w:val="auto"/>
        </w:rPr>
      </w:pPr>
      <w:r>
        <w:rPr>
          <w:rFonts w:ascii="宋体" w:hAnsi="宋体"/>
          <w:b/>
          <w:color w:val="auto"/>
        </w:rPr>
        <w:t xml:space="preserve">请</w:t>
      </w:r>
      <w:r>
        <w:rPr>
          <w:rFonts w:hint="eastAsia" w:ascii="宋体" w:hAnsi="宋体"/>
          <w:b/>
          <w:color w:val="auto"/>
        </w:rPr>
        <w:t xml:space="preserve">供应商</w:t>
      </w:r>
      <w:r>
        <w:rPr>
          <w:rFonts w:ascii="宋体" w:hAnsi="宋体"/>
          <w:b/>
          <w:color w:val="auto"/>
        </w:rPr>
        <w:t xml:space="preserve">在提交的</w:t>
      </w:r>
      <w:r>
        <w:rPr>
          <w:rFonts w:hint="eastAsia" w:ascii="宋体" w:hAnsi="宋体"/>
          <w:b/>
          <w:color w:val="auto"/>
        </w:rPr>
        <w:t xml:space="preserve">投标</w:t>
      </w:r>
      <w:r>
        <w:rPr>
          <w:rFonts w:ascii="宋体" w:hAnsi="宋体"/>
          <w:b/>
          <w:color w:val="auto"/>
        </w:rPr>
        <w:t xml:space="preserve">文件电子版中，将</w:t>
      </w:r>
      <w:r>
        <w:rPr>
          <w:rFonts w:hint="eastAsia" w:ascii="宋体" w:hAnsi="宋体"/>
          <w:b/>
          <w:color w:val="auto"/>
        </w:rPr>
        <w:t xml:space="preserve">开标</w:t>
      </w:r>
      <w:r>
        <w:rPr>
          <w:rFonts w:ascii="宋体" w:hAnsi="宋体"/>
          <w:b/>
          <w:color w:val="auto"/>
        </w:rPr>
        <w:t xml:space="preserve">一览表和分项报价</w:t>
      </w:r>
      <w:r>
        <w:rPr>
          <w:rFonts w:hint="eastAsia" w:ascii="宋体" w:hAnsi="宋体"/>
          <w:b/>
          <w:color w:val="auto"/>
        </w:rPr>
        <w:t xml:space="preserve">表</w:t>
      </w:r>
      <w:r>
        <w:rPr>
          <w:rFonts w:ascii="宋体" w:hAnsi="宋体"/>
          <w:b/>
          <w:color w:val="auto"/>
        </w:rPr>
        <w:t xml:space="preserve">以单独一个文件给出，以WPS表格或其他兼容格式制作。</w:t>
      </w:r>
      <w:r/>
    </w:p>
    <w:p>
      <w:pPr>
        <w:ind w:firstLine="422"/>
        <w:spacing w:line="360" w:lineRule="auto"/>
        <w:rPr>
          <w:rFonts w:ascii="宋体" w:hAnsi="宋体"/>
          <w:b/>
          <w:color w:val="auto"/>
        </w:rPr>
      </w:pPr>
      <w:r>
        <w:rPr>
          <w:rFonts w:ascii="宋体" w:hAnsi="宋体"/>
          <w:b/>
          <w:color w:val="auto"/>
        </w:rPr>
        <w:t xml:space="preserve">3</w:t>
      </w:r>
      <w:r>
        <w:rPr>
          <w:rFonts w:hint="eastAsia" w:ascii="宋体" w:hAnsi="宋体"/>
          <w:b/>
          <w:color w:val="auto"/>
        </w:rPr>
        <w:t xml:space="preserve">、本项目仅接受一个价格，不得填报有选择性报价方案。若有优惠条款须注明，但不得影响报价，影响产品整体功能。</w:t>
      </w:r>
      <w:r/>
    </w:p>
    <w:p>
      <w:pPr>
        <w:ind w:firstLine="422"/>
        <w:spacing w:line="360" w:lineRule="auto"/>
        <w:rPr>
          <w:rFonts w:ascii="宋体" w:hAnsi="宋体"/>
          <w:b/>
          <w:color w:val="auto"/>
        </w:rPr>
      </w:pPr>
      <w:r>
        <w:rPr>
          <w:rFonts w:ascii="宋体" w:hAnsi="宋体"/>
          <w:b/>
          <w:color w:val="auto"/>
        </w:rPr>
        <w:t xml:space="preserve">4</w:t>
      </w:r>
      <w:r>
        <w:rPr>
          <w:rFonts w:hint="eastAsia" w:ascii="宋体" w:hAnsi="宋体"/>
          <w:b/>
          <w:color w:val="auto"/>
        </w:rPr>
        <w:t xml:space="preserve">、“投标标的是否由小微企业提供”栏内填写“是”或“否”。如填写“是”，供应商应按招标文件要求提供《中小企业声明函》、《残疾人福利性单位声明函》、《属于监狱企业的证明文件》。如未按要求提供、填写，或相关内容表述不清前后矛盾的，不享受价格扣除。</w:t>
      </w:r>
      <w:r/>
    </w:p>
    <w:p>
      <w:pPr>
        <w:ind w:firstLine="422"/>
        <w:spacing w:line="360" w:lineRule="auto"/>
        <w:rPr>
          <w:rFonts w:ascii="宋体" w:hAnsi="宋体"/>
          <w:b/>
          <w:color w:val="auto"/>
        </w:rPr>
      </w:pPr>
      <w:r>
        <w:rPr>
          <w:rFonts w:hint="eastAsia" w:ascii="宋体" w:hAnsi="宋体"/>
          <w:b/>
          <w:color w:val="auto"/>
        </w:rPr>
        <w:t xml:space="preserve">如未按要求提供、填写，或相关内容表述不清前后矛盾的，不享受价格扣除。</w:t>
      </w:r>
      <w:r/>
    </w:p>
    <w:p>
      <w:pPr>
        <w:ind w:firstLine="4515"/>
        <w:spacing w:line="360" w:lineRule="auto"/>
        <w:rPr>
          <w:rFonts w:ascii="宋体" w:hAnsi="宋体"/>
          <w:color w:val="auto"/>
        </w:rPr>
      </w:pPr>
      <w:r>
        <w:rPr>
          <w:rFonts w:ascii="宋体" w:hAnsi="宋体"/>
          <w:color w:val="auto"/>
        </w:rPr>
      </w:r>
      <w:r/>
    </w:p>
    <w:p>
      <w:pPr>
        <w:ind w:firstLine="420"/>
        <w:spacing w:line="360" w:lineRule="auto"/>
        <w:rPr>
          <w:rFonts w:ascii="宋体" w:hAnsi="宋体"/>
          <w:color w:val="auto"/>
          <w:u w:val="single"/>
        </w:rPr>
      </w:pPr>
      <w:r>
        <w:rPr>
          <w:rFonts w:hint="eastAsia" w:ascii="宋体" w:hAnsi="宋体"/>
          <w:color w:val="auto"/>
        </w:rPr>
        <w:t xml:space="preserve">供应商</w:t>
      </w:r>
      <w:r>
        <w:rPr>
          <w:rFonts w:ascii="宋体" w:hAnsi="宋体"/>
          <w:color w:val="auto"/>
        </w:rPr>
        <w:t xml:space="preserve">名称（公章）：</w:t>
      </w:r>
      <w:r>
        <w:rPr>
          <w:rFonts w:ascii="宋体" w:hAnsi="宋体"/>
          <w:color w:val="auto"/>
          <w:u w:val="single"/>
        </w:rPr>
        <w:t xml:space="preserve">                 </w:t>
      </w:r>
      <w:r/>
    </w:p>
    <w:p>
      <w:pPr>
        <w:ind w:firstLine="420"/>
        <w:spacing w:line="360" w:lineRule="auto"/>
        <w:rPr>
          <w:rFonts w:ascii="宋体" w:hAnsi="宋体"/>
          <w:color w:val="auto"/>
          <w:szCs w:val="21"/>
        </w:rPr>
      </w:pPr>
      <w:r>
        <w:rPr>
          <w:rFonts w:ascii="宋体" w:hAnsi="宋体"/>
          <w:color w:val="auto"/>
          <w:szCs w:val="21"/>
        </w:rPr>
        <w:t xml:space="preserve">法定代表人（单位负责人）</w:t>
      </w:r>
      <w:r/>
    </w:p>
    <w:p>
      <w:pPr>
        <w:ind w:right="840" w:firstLine="420"/>
        <w:spacing w:line="360" w:lineRule="auto"/>
        <w:rPr>
          <w:rFonts w:ascii="宋体" w:hAnsi="宋体"/>
          <w:color w:val="auto"/>
          <w:szCs w:val="21"/>
          <w:u w:val="single"/>
        </w:rPr>
      </w:pPr>
      <w:r>
        <w:rPr>
          <w:rFonts w:ascii="宋体" w:hAnsi="宋体"/>
          <w:color w:val="auto"/>
          <w:szCs w:val="21"/>
        </w:rPr>
        <w:t xml:space="preserve">或其授权代表（签字或盖章）：</w:t>
      </w:r>
      <w:r>
        <w:rPr>
          <w:rFonts w:ascii="宋体" w:hAnsi="宋体"/>
          <w:color w:val="auto"/>
          <w:szCs w:val="21"/>
          <w:u w:val="single"/>
        </w:rPr>
        <w:t xml:space="preserve">  </w:t>
      </w:r>
      <w:r>
        <w:rPr>
          <w:rFonts w:ascii="宋体" w:hAnsi="宋体"/>
          <w:color w:val="auto"/>
          <w:szCs w:val="21"/>
          <w:u w:val="single"/>
        </w:rPr>
        <w:tab/>
      </w:r>
      <w:r>
        <w:rPr>
          <w:rFonts w:ascii="宋体" w:hAnsi="宋体"/>
          <w:color w:val="auto"/>
          <w:szCs w:val="21"/>
          <w:u w:val="single"/>
        </w:rPr>
        <w:t xml:space="preserve">     </w:t>
      </w:r>
      <w:r>
        <w:rPr>
          <w:rFonts w:ascii="宋体" w:hAnsi="宋体"/>
          <w:color w:val="auto"/>
          <w:szCs w:val="21"/>
          <w:u w:val="single"/>
        </w:rPr>
        <w:tab/>
      </w:r>
      <w:r/>
    </w:p>
    <w:p>
      <w:pPr>
        <w:ind w:firstLine="210"/>
        <w:spacing w:line="360" w:lineRule="auto"/>
        <w:rPr>
          <w:rFonts w:ascii="宋体" w:hAnsi="宋体"/>
          <w:bCs/>
          <w:color w:val="auto"/>
        </w:rPr>
      </w:pPr>
      <w:r>
        <w:rPr>
          <w:rFonts w:ascii="宋体" w:hAnsi="宋体"/>
          <w:bCs/>
          <w:color w:val="auto"/>
        </w:rPr>
        <w:t xml:space="preserve">  日期：______年</w:t>
      </w:r>
      <w:r>
        <w:rPr>
          <w:rFonts w:ascii="宋体" w:hAnsi="宋体"/>
          <w:bCs/>
          <w:color w:val="auto"/>
          <w:u w:val="single"/>
        </w:rPr>
        <w:t xml:space="preserve">    </w:t>
      </w:r>
      <w:r>
        <w:rPr>
          <w:rFonts w:ascii="宋体" w:hAnsi="宋体"/>
          <w:bCs/>
          <w:color w:val="auto"/>
        </w:rPr>
        <w:t xml:space="preserve">月</w:t>
      </w:r>
      <w:r>
        <w:rPr>
          <w:rFonts w:ascii="宋体" w:hAnsi="宋体"/>
          <w:bCs/>
          <w:color w:val="auto"/>
          <w:u w:val="single"/>
        </w:rPr>
        <w:t xml:space="preserve">    </w:t>
      </w:r>
      <w:r>
        <w:rPr>
          <w:rFonts w:ascii="宋体" w:hAnsi="宋体"/>
          <w:bCs/>
          <w:color w:val="auto"/>
        </w:rPr>
        <w:t xml:space="preserve">日</w:t>
      </w:r>
      <w:r/>
    </w:p>
    <w:p>
      <w:pPr>
        <w:ind w:firstLine="420"/>
        <w:rPr>
          <w:color w:val="auto"/>
        </w:rPr>
      </w:pPr>
      <w:r/>
      <w:bookmarkStart w:id="467" w:name="_Toc104560896"/>
      <w:r/>
      <w:bookmarkStart w:id="468" w:name="_Toc107246280"/>
      <w:r/>
      <w:bookmarkStart w:id="469" w:name="_Toc18196"/>
      <w:r/>
      <w:bookmarkStart w:id="470" w:name="_Toc164708817"/>
      <w:r>
        <w:rPr>
          <w:color w:val="auto"/>
        </w:rPr>
        <w:br w:type="page" w:clear="all"/>
      </w:r>
      <w:r/>
    </w:p>
    <w:p>
      <w:pPr>
        <w:pStyle w:val="818"/>
        <w:ind w:firstLine="643"/>
        <w:rPr>
          <w:color w:val="auto"/>
        </w:rPr>
      </w:pPr>
      <w:r/>
      <w:bookmarkStart w:id="471" w:name="_Toc1173"/>
      <w:r>
        <w:rPr>
          <w:color w:val="auto"/>
        </w:rPr>
        <w:t xml:space="preserve">（5）分项报价表</w:t>
      </w:r>
      <w:bookmarkEnd w:id="466"/>
      <w:r/>
      <w:bookmarkEnd w:id="467"/>
      <w:r/>
      <w:bookmarkEnd w:id="468"/>
      <w:r/>
      <w:bookmarkEnd w:id="469"/>
      <w:r/>
      <w:bookmarkEnd w:id="470"/>
      <w:r/>
      <w:bookmarkEnd w:id="471"/>
      <w:r/>
      <w:r/>
    </w:p>
    <w:p>
      <w:pPr>
        <w:ind w:left="-120" w:firstLine="210"/>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项目名称：</w:t>
      </w:r>
      <w:r>
        <w:rPr>
          <w:rFonts w:ascii="Microsoft New Tai Lue" w:hAnsi="Microsoft New Tai Lue" w:cs="Microsoft New Tai Lue"/>
          <w:color w:val="auto"/>
          <w:szCs w:val="21"/>
          <w:u w:val="single"/>
        </w:rPr>
        <w:t xml:space="preserve">                  </w:t>
      </w:r>
      <w:r/>
    </w:p>
    <w:p>
      <w:pPr>
        <w:ind w:left="-120" w:firstLine="21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项目编号：</w:t>
      </w:r>
      <w:r>
        <w:rPr>
          <w:rFonts w:ascii="Microsoft New Tai Lue" w:hAnsi="Microsoft New Tai Lue" w:cs="Microsoft New Tai Lue"/>
          <w:color w:val="auto"/>
          <w:szCs w:val="21"/>
          <w:u w:val="single"/>
        </w:rPr>
        <w:t xml:space="preserve">                  </w:t>
      </w:r>
      <w:r/>
    </w:p>
    <w:p>
      <w:pPr>
        <w:ind w:firstLine="442"/>
        <w:jc w:val="center"/>
        <w:tabs>
          <w:tab w:val="left" w:pos="6045" w:leader="none"/>
        </w:tabs>
        <w:rPr>
          <w:rFonts w:ascii="Microsoft New Tai Lue" w:hAnsi="Microsoft New Tai Lue" w:cs="Microsoft New Tai Lue"/>
          <w:b/>
          <w:bCs/>
          <w:color w:val="auto"/>
          <w:sz w:val="22"/>
          <w:szCs w:val="22"/>
        </w:rPr>
      </w:pPr>
      <w:r>
        <w:rPr>
          <w:rFonts w:hint="eastAsia" w:ascii="Microsoft New Tai Lue" w:hAnsi="Microsoft New Tai Lue" w:cs="Microsoft New Tai Lue"/>
          <w:b/>
          <w:bCs/>
          <w:color w:val="auto"/>
          <w:sz w:val="22"/>
          <w:szCs w:val="22"/>
        </w:rPr>
        <w:t xml:space="preserve">（格式自拟）</w:t>
      </w:r>
      <w:r/>
    </w:p>
    <w:p>
      <w:pPr>
        <w:ind w:firstLine="442"/>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ind w:firstLine="442"/>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ind w:firstLine="442"/>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t xml:space="preserve">注：如果行数不够，请自行增加。</w:t>
      </w:r>
      <w:r/>
    </w:p>
    <w:p>
      <w:pPr>
        <w:pStyle w:val="802"/>
        <w:rPr>
          <w:color w:val="auto"/>
        </w:rPr>
      </w:pPr>
      <w:r>
        <w:rPr>
          <w:color w:val="auto"/>
        </w:rPr>
      </w:r>
      <w:r/>
    </w:p>
    <w:p>
      <w:pPr>
        <w:ind w:firstLine="440"/>
        <w:jc w:val="right"/>
        <w:spacing w:line="360" w:lineRule="auto"/>
        <w:rPr>
          <w:rFonts w:ascii="Microsoft New Tai Lue" w:hAnsi="Microsoft New Tai Lue" w:cs="Microsoft New Tai Lue"/>
          <w:color w:val="auto"/>
          <w:sz w:val="22"/>
          <w:szCs w:val="22"/>
        </w:rPr>
      </w:pPr>
      <w:r>
        <w:rPr>
          <w:rFonts w:ascii="Microsoft New Tai Lue" w:hAnsi="Microsoft New Tai Lue" w:cs="Microsoft New Tai Lue"/>
          <w:color w:val="auto"/>
          <w:sz w:val="22"/>
          <w:szCs w:val="22"/>
        </w:rPr>
      </w:r>
      <w:r/>
    </w:p>
    <w:p>
      <w:pPr>
        <w:ind w:firstLine="440"/>
        <w:jc w:val="right"/>
        <w:spacing w:line="360" w:lineRule="auto"/>
        <w:rPr>
          <w:rFonts w:ascii="Microsoft New Tai Lue" w:hAnsi="Microsoft New Tai Lue" w:cs="Microsoft New Tai Lue"/>
          <w:color w:val="auto"/>
          <w:sz w:val="22"/>
          <w:szCs w:val="22"/>
        </w:rPr>
      </w:pPr>
      <w:r>
        <w:rPr>
          <w:rFonts w:ascii="Microsoft New Tai Lue" w:hAnsi="Microsoft New Tai Lue" w:cs="Microsoft New Tai Lue"/>
          <w:color w:val="auto"/>
          <w:sz w:val="22"/>
          <w:szCs w:val="22"/>
        </w:rPr>
      </w:r>
      <w:r/>
    </w:p>
    <w:p>
      <w:pPr>
        <w:ind w:firstLine="440"/>
        <w:jc w:val="right"/>
        <w:spacing w:line="360" w:lineRule="auto"/>
        <w:rPr>
          <w:rFonts w:ascii="Microsoft New Tai Lue" w:hAnsi="Microsoft New Tai Lue" w:cs="Microsoft New Tai Lue"/>
          <w:color w:val="auto"/>
          <w:sz w:val="22"/>
          <w:szCs w:val="22"/>
        </w:rPr>
      </w:pPr>
      <w:r>
        <w:rPr>
          <w:rFonts w:ascii="Microsoft New Tai Lue" w:hAnsi="Microsoft New Tai Lue" w:cs="Microsoft New Tai Lue"/>
          <w:color w:val="auto"/>
          <w:sz w:val="22"/>
          <w:szCs w:val="22"/>
        </w:rPr>
      </w:r>
      <w:r/>
    </w:p>
    <w:p>
      <w:pPr>
        <w:ind w:right="420" w:firstLine="3780"/>
        <w:spacing w:line="360" w:lineRule="auto"/>
        <w:rPr>
          <w:color w:val="auto"/>
          <w:u w:val="single"/>
        </w:rPr>
      </w:pPr>
      <w:r>
        <w:rPr>
          <w:rFonts w:hint="eastAsia"/>
          <w:color w:val="auto"/>
        </w:rPr>
        <w:t xml:space="preserve">供应商</w:t>
      </w:r>
      <w:r>
        <w:rPr>
          <w:color w:val="auto"/>
        </w:rPr>
        <w:t xml:space="preserve">名称（公章）：</w:t>
      </w:r>
      <w:r>
        <w:rPr>
          <w:color w:val="auto"/>
          <w:u w:val="single"/>
        </w:rPr>
        <w:t xml:space="preserve">                 </w:t>
      </w:r>
      <w:r/>
    </w:p>
    <w:p>
      <w:pPr>
        <w:ind w:firstLine="3780"/>
        <w:jc w:val="left"/>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法定代表人（单位负责人）</w:t>
      </w:r>
      <w:r/>
    </w:p>
    <w:p>
      <w:pPr>
        <w:ind w:firstLine="378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ind w:firstLine="422"/>
        <w:jc w:val="left"/>
        <w:spacing w:line="360" w:lineRule="auto"/>
        <w:rPr>
          <w:rFonts w:ascii="Microsoft New Tai Lue" w:hAnsi="Microsoft New Tai Lue" w:cs="Microsoft New Tai Lue"/>
          <w:color w:val="auto"/>
        </w:rPr>
      </w:pPr>
      <w:r>
        <w:rPr>
          <w:rFonts w:ascii="Microsoft New Tai Lue" w:hAnsi="Microsoft New Tai Lue" w:cs="Microsoft New Tai Lue"/>
          <w:b/>
          <w:bCs/>
          <w:color w:val="auto"/>
        </w:rPr>
        <w:tab/>
      </w:r>
      <w:r>
        <w:rPr>
          <w:rFonts w:ascii="Microsoft New Tai Lue" w:hAnsi="Microsoft New Tai Lue" w:cs="Microsoft New Tai Lue"/>
          <w:b/>
          <w:bCs/>
          <w:color w:val="auto"/>
        </w:rPr>
        <w:t xml:space="preserve">                            </w:t>
      </w:r>
      <w:r>
        <w:rPr>
          <w:rFonts w:ascii="Microsoft New Tai Lue" w:hAnsi="Microsoft New Tai Lue" w:cs="Microsoft New Tai Lue"/>
          <w:color w:val="auto"/>
        </w:rPr>
        <w:t xml:space="preserve">日期：</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年</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月</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日</w:t>
      </w:r>
      <w:r/>
    </w:p>
    <w:p>
      <w:pPr>
        <w:ind w:firstLine="420"/>
        <w:jc w:val="left"/>
        <w:spacing w:line="360" w:lineRule="auto"/>
        <w:rPr>
          <w:rFonts w:ascii="Microsoft New Tai Lue" w:hAnsi="Microsoft New Tai Lue" w:cs="Microsoft New Tai Lue"/>
          <w:color w:val="auto"/>
        </w:rPr>
      </w:pPr>
      <w:r>
        <w:rPr>
          <w:color w:val="auto"/>
        </w:rPr>
        <w:br w:type="page" w:clear="all"/>
      </w:r>
      <w:r/>
    </w:p>
    <w:p>
      <w:pPr>
        <w:pStyle w:val="818"/>
        <w:ind w:firstLine="643"/>
        <w:rPr>
          <w:color w:val="auto"/>
        </w:rPr>
      </w:pPr>
      <w:r/>
      <w:bookmarkStart w:id="472" w:name="_Toc104560901"/>
      <w:r/>
      <w:bookmarkStart w:id="473" w:name="_Toc107246281"/>
      <w:r/>
      <w:bookmarkStart w:id="474" w:name="_Toc14531"/>
      <w:r/>
      <w:bookmarkStart w:id="475" w:name="_Toc103848586"/>
      <w:r/>
      <w:bookmarkStart w:id="476" w:name="_Toc7525"/>
      <w:r/>
      <w:bookmarkStart w:id="477" w:name="_Toc164708818"/>
      <w:r/>
      <w:bookmarkStart w:id="478" w:name="_Toc102117319"/>
      <w:r>
        <w:rPr>
          <w:color w:val="auto"/>
        </w:rPr>
        <w:t xml:space="preserve">（6）商务条款偏离表</w:t>
      </w:r>
      <w:bookmarkEnd w:id="472"/>
      <w:r/>
      <w:bookmarkEnd w:id="473"/>
      <w:r/>
      <w:bookmarkEnd w:id="474"/>
      <w:r/>
      <w:bookmarkEnd w:id="475"/>
      <w:r/>
      <w:bookmarkEnd w:id="476"/>
      <w:r/>
      <w:bookmarkEnd w:id="477"/>
      <w:r/>
      <w:r/>
    </w:p>
    <w:p>
      <w:pPr>
        <w:pStyle w:val="867"/>
        <w:jc w:val="both"/>
        <w:rPr>
          <w:color w:val="auto"/>
        </w:rPr>
      </w:pPr>
      <w:r>
        <w:rPr>
          <w:rFonts w:hint="eastAsia"/>
          <w:color w:val="auto"/>
        </w:rPr>
        <w:t xml:space="preserve">项目名称：</w:t>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p>
    <w:p>
      <w:pPr>
        <w:pStyle w:val="867"/>
        <w:jc w:val="both"/>
        <w:rPr>
          <w:color w:val="auto"/>
        </w:rPr>
      </w:pPr>
      <w:r>
        <w:rPr>
          <w:rFonts w:hint="eastAsia"/>
          <w:color w:val="auto"/>
        </w:rPr>
        <w:t xml:space="preserve">项目编号：</w:t>
      </w:r>
      <w:r>
        <w:rPr>
          <w:color w:val="auto"/>
        </w:rPr>
        <w:t xml:space="preserve">               </w:t>
      </w:r>
      <w:r/>
    </w:p>
    <w:tbl>
      <w:tblPr>
        <w:tblStyle w:val="792"/>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94"/>
        <w:gridCol w:w="2295"/>
        <w:gridCol w:w="2383"/>
        <w:gridCol w:w="1134"/>
        <w:gridCol w:w="1006"/>
        <w:gridCol w:w="715"/>
      </w:tblGrid>
      <w:tr>
        <w:trPr>
          <w:jc w:val="center"/>
          <w:trHeight w:val="722"/>
        </w:trPr>
        <w:tc>
          <w:tcPr>
            <w:tcW w:w="73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序号</w:t>
            </w:r>
            <w:r/>
          </w:p>
        </w:tc>
        <w:tc>
          <w:tcPr>
            <w:tcW w:w="1394"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招标文件条目号</w:t>
            </w:r>
            <w:r/>
          </w:p>
        </w:tc>
        <w:tc>
          <w:tcPr>
            <w:tcW w:w="229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招标文件的商务条款</w:t>
            </w:r>
            <w:r/>
          </w:p>
        </w:tc>
        <w:tc>
          <w:tcPr>
            <w:tcW w:w="238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投标文件的商务条款</w:t>
            </w:r>
            <w:r/>
          </w:p>
        </w:tc>
        <w:tc>
          <w:tcPr>
            <w:tcW w:w="1134" w:type="dxa"/>
            <w:vAlign w:val="center"/>
            <w:textDirection w:val="lrTb"/>
            <w:noWrap w:val="false"/>
          </w:tcPr>
          <w:p>
            <w:pPr>
              <w:pStyle w:val="867"/>
              <w:ind w:firstLine="0"/>
              <w:jc w:val="center"/>
              <w:spacing w:line="480" w:lineRule="auto"/>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006"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1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649"/>
        </w:trPr>
        <w:tc>
          <w:tcPr>
            <w:tcW w:w="73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75"/>
        </w:trPr>
        <w:tc>
          <w:tcPr>
            <w:tcW w:w="73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85"/>
        </w:trPr>
        <w:tc>
          <w:tcPr>
            <w:tcW w:w="73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813"/>
        </w:trPr>
        <w:tc>
          <w:tcPr>
            <w:tcW w:w="73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76"/>
        </w:trPr>
        <w:tc>
          <w:tcPr>
            <w:tcW w:w="73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805"/>
        </w:trPr>
        <w:tc>
          <w:tcPr>
            <w:tcW w:w="73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816"/>
        <w:rPr>
          <w:color w:val="auto"/>
        </w:rPr>
      </w:pPr>
      <w:r>
        <w:rPr>
          <w:rFonts w:hint="eastAsia"/>
          <w:color w:val="auto"/>
        </w:rPr>
        <w:t xml:space="preserve">注：</w:t>
      </w:r>
      <w:r/>
    </w:p>
    <w:p>
      <w:pPr>
        <w:pStyle w:val="816"/>
        <w:rPr>
          <w:rFonts w:hint="eastAsia"/>
          <w:color w:val="auto"/>
          <w:lang w:eastAsia="zh-CN"/>
        </w:rPr>
      </w:pPr>
      <w:r>
        <w:rPr>
          <w:color w:val="auto"/>
        </w:rPr>
        <w:t xml:space="preserve">1. </w:t>
      </w:r>
      <w:r>
        <w:rPr>
          <w:rFonts w:hint="eastAsia"/>
          <w:color w:val="auto"/>
          <w:lang w:eastAsia="zh-CN"/>
        </w:rPr>
        <w:t xml:space="preserve">供应商须根据</w:t>
      </w:r>
      <w:r>
        <w:rPr>
          <w:rFonts w:hint="eastAsia"/>
          <w:color w:val="auto"/>
        </w:rPr>
        <w:t xml:space="preserve">第四章《采购需求》</w:t>
      </w:r>
      <w:r>
        <w:rPr>
          <w:rFonts w:hint="eastAsia"/>
          <w:color w:val="auto"/>
          <w:lang w:eastAsia="zh-CN"/>
        </w:rPr>
        <w:t xml:space="preserve">的要求填写此表，作为投标文件的组成部分。</w:t>
      </w:r>
      <w:r/>
    </w:p>
    <w:p>
      <w:pPr>
        <w:pStyle w:val="816"/>
        <w:rPr>
          <w:rFonts w:hint="eastAsia"/>
          <w:color w:val="auto"/>
          <w:lang w:eastAsia="zh-CN"/>
        </w:rPr>
      </w:pPr>
      <w:r>
        <w:rPr>
          <w:rFonts w:hint="eastAsia"/>
          <w:color w:val="auto"/>
          <w:lang w:eastAsia="zh-CN"/>
        </w:rPr>
        <w:t xml:space="preserve">2. 所有偏离必须在本表中列出，未在本偏离表中列出偏离，将视为供应商已完全接受招标文件要求。如完全无偏离，也无其他说明，可在本表第一行填写“全部无偏离”。</w:t>
      </w:r>
      <w:r/>
    </w:p>
    <w:p>
      <w:pPr>
        <w:pStyle w:val="816"/>
        <w:rPr>
          <w:rFonts w:hint="eastAsia"/>
          <w:color w:val="auto"/>
          <w:lang w:eastAsia="zh-CN"/>
        </w:rPr>
      </w:pPr>
      <w:r>
        <w:rPr>
          <w:rFonts w:hint="eastAsia"/>
          <w:color w:val="auto"/>
          <w:lang w:eastAsia="zh-CN"/>
        </w:rPr>
        <w:t xml:space="preserve">3. 偏离包括正、负偏离，正偏离指供应商的响应高于招标文件要求，负偏离指供应商的响应低于招标文件要求。</w:t>
      </w:r>
      <w:r/>
    </w:p>
    <w:p>
      <w:pPr>
        <w:pStyle w:val="816"/>
        <w:rPr>
          <w:rFonts w:hint="eastAsia"/>
          <w:color w:val="auto"/>
          <w:lang w:eastAsia="zh-CN"/>
        </w:rPr>
      </w:pPr>
      <w:r>
        <w:rPr>
          <w:rFonts w:hint="eastAsia"/>
          <w:color w:val="auto"/>
          <w:lang w:eastAsia="zh-CN"/>
        </w:rPr>
        <w:t xml:space="preserve">4. 如供应商将此表空白，视为供应商无任何偏离。</w:t>
      </w:r>
      <w:r/>
    </w:p>
    <w:p>
      <w:pPr>
        <w:pStyle w:val="867"/>
        <w:rPr>
          <w:color w:val="auto"/>
        </w:rPr>
      </w:pPr>
      <w:r>
        <w:rPr>
          <w:color w:val="auto"/>
        </w:rPr>
      </w:r>
      <w:r/>
    </w:p>
    <w:p>
      <w:pPr>
        <w:pStyle w:val="867"/>
        <w:rPr>
          <w:color w:val="auto"/>
        </w:rPr>
      </w:pPr>
      <w:r>
        <w:rPr>
          <w:color w:val="auto"/>
        </w:rPr>
      </w:r>
      <w:r/>
    </w:p>
    <w:p>
      <w:pPr>
        <w:ind w:firstLine="440"/>
        <w:jc w:val="right"/>
        <w:spacing w:line="360" w:lineRule="auto"/>
        <w:rPr>
          <w:rFonts w:ascii="Microsoft New Tai Lue" w:hAnsi="Microsoft New Tai Lue" w:cs="Microsoft New Tai Lue"/>
          <w:color w:val="auto"/>
          <w:sz w:val="22"/>
          <w:szCs w:val="22"/>
        </w:rPr>
      </w:pPr>
      <w:r/>
      <w:bookmarkStart w:id="479" w:name="_Toc104560902"/>
      <w:r/>
      <w:bookmarkStart w:id="480" w:name="_Toc103848587"/>
      <w:r/>
      <w:r/>
    </w:p>
    <w:p>
      <w:pPr>
        <w:ind w:right="420" w:firstLine="3780"/>
        <w:spacing w:line="360" w:lineRule="auto"/>
        <w:rPr>
          <w:color w:val="auto"/>
          <w:u w:val="single"/>
        </w:rPr>
      </w:pPr>
      <w:r>
        <w:rPr>
          <w:rFonts w:hint="eastAsia"/>
          <w:color w:val="auto"/>
        </w:rPr>
        <w:t xml:space="preserve">供应商名称（公章）：</w:t>
      </w:r>
      <w:r>
        <w:rPr>
          <w:color w:val="auto"/>
          <w:u w:val="single"/>
        </w:rPr>
        <w:t xml:space="preserve">                 </w:t>
      </w:r>
      <w:r/>
    </w:p>
    <w:p>
      <w:pPr>
        <w:ind w:firstLine="3780"/>
        <w:jc w:val="left"/>
        <w:spacing w:line="360" w:lineRule="auto"/>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法定代表人（单位负责人）</w:t>
      </w:r>
      <w:r/>
    </w:p>
    <w:p>
      <w:pPr>
        <w:ind w:firstLine="3780"/>
        <w:spacing w:line="360" w:lineRule="auto"/>
        <w:rPr>
          <w:rFonts w:ascii="Microsoft New Tai Lue" w:hAnsi="Microsoft New Tai Lue" w:cs="Microsoft New Tai Lue"/>
          <w:color w:val="auto"/>
          <w:szCs w:val="21"/>
          <w:u w:val="single"/>
        </w:rPr>
      </w:pPr>
      <w:r>
        <w:rPr>
          <w:rFonts w:hint="eastAsia"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ind w:firstLine="422"/>
        <w:jc w:val="left"/>
        <w:spacing w:line="360" w:lineRule="auto"/>
        <w:rPr>
          <w:rFonts w:ascii="Microsoft New Tai Lue" w:hAnsi="Microsoft New Tai Lue" w:cs="Microsoft New Tai Lue"/>
          <w:color w:val="auto"/>
        </w:rPr>
      </w:pPr>
      <w:r>
        <w:rPr>
          <w:rFonts w:ascii="Microsoft New Tai Lue" w:hAnsi="Microsoft New Tai Lue" w:cs="Microsoft New Tai Lue"/>
          <w:b/>
          <w:bCs/>
          <w:color w:val="auto"/>
        </w:rPr>
        <w:tab/>
      </w:r>
      <w:r>
        <w:rPr>
          <w:rFonts w:ascii="Microsoft New Tai Lue" w:hAnsi="Microsoft New Tai Lue" w:cs="Microsoft New Tai Lue"/>
          <w:b/>
          <w:bCs/>
          <w:color w:val="auto"/>
        </w:rPr>
        <w:t xml:space="preserve">                            </w:t>
      </w:r>
      <w:r>
        <w:rPr>
          <w:rFonts w:hint="eastAsia" w:ascii="Microsoft New Tai Lue" w:hAnsi="Microsoft New Tai Lue" w:cs="Microsoft New Tai Lue"/>
          <w:color w:val="auto"/>
        </w:rPr>
        <w:t xml:space="preserve">日期：</w:t>
      </w:r>
      <w:r>
        <w:rPr>
          <w:rFonts w:ascii="Microsoft New Tai Lue" w:hAnsi="Microsoft New Tai Lue" w:cs="Microsoft New Tai Lue"/>
          <w:color w:val="auto"/>
          <w:u w:val="single"/>
        </w:rPr>
        <w:t xml:space="preserve">        </w:t>
      </w:r>
      <w:r>
        <w:rPr>
          <w:rFonts w:hint="eastAsia" w:ascii="Microsoft New Tai Lue" w:hAnsi="Microsoft New Tai Lue" w:cs="Microsoft New Tai Lue"/>
          <w:color w:val="auto"/>
        </w:rPr>
        <w:t xml:space="preserve">年</w:t>
      </w:r>
      <w:r>
        <w:rPr>
          <w:rFonts w:ascii="Microsoft New Tai Lue" w:hAnsi="Microsoft New Tai Lue" w:cs="Microsoft New Tai Lue"/>
          <w:color w:val="auto"/>
          <w:u w:val="single"/>
        </w:rPr>
        <w:t xml:space="preserve">      </w:t>
      </w:r>
      <w:r>
        <w:rPr>
          <w:rFonts w:hint="eastAsia" w:ascii="Microsoft New Tai Lue" w:hAnsi="Microsoft New Tai Lue" w:cs="Microsoft New Tai Lue"/>
          <w:color w:val="auto"/>
        </w:rPr>
        <w:t xml:space="preserve">月</w:t>
      </w:r>
      <w:r>
        <w:rPr>
          <w:rFonts w:ascii="Microsoft New Tai Lue" w:hAnsi="Microsoft New Tai Lue" w:cs="Microsoft New Tai Lue"/>
          <w:color w:val="auto"/>
          <w:u w:val="single"/>
        </w:rPr>
        <w:t xml:space="preserve">     </w:t>
      </w:r>
      <w:r>
        <w:rPr>
          <w:rFonts w:hint="eastAsia" w:ascii="Microsoft New Tai Lue" w:hAnsi="Microsoft New Tai Lue" w:cs="Microsoft New Tai Lue"/>
          <w:color w:val="auto"/>
        </w:rPr>
        <w:t xml:space="preserve">日</w:t>
      </w:r>
      <w:r/>
    </w:p>
    <w:p>
      <w:pPr>
        <w:ind w:firstLine="420"/>
        <w:jc w:val="left"/>
        <w:spacing w:line="360" w:lineRule="auto"/>
        <w:rPr>
          <w:rFonts w:ascii="Microsoft New Tai Lue" w:hAnsi="Microsoft New Tai Lue" w:cs="Microsoft New Tai Lue"/>
          <w:color w:val="auto"/>
        </w:rPr>
      </w:pPr>
      <w:r>
        <w:rPr>
          <w:rFonts w:ascii="Microsoft New Tai Lue" w:hAnsi="Microsoft New Tai Lue" w:cs="Microsoft New Tai Lue"/>
          <w:color w:val="auto"/>
        </w:rPr>
      </w:r>
      <w:r/>
    </w:p>
    <w:p>
      <w:pPr>
        <w:ind w:firstLine="420"/>
        <w:jc w:val="left"/>
        <w:spacing w:line="360" w:lineRule="auto"/>
        <w:rPr>
          <w:rFonts w:ascii="Microsoft New Tai Lue" w:hAnsi="Microsoft New Tai Lue" w:cs="Microsoft New Tai Lue"/>
          <w:color w:val="auto"/>
        </w:rPr>
      </w:pPr>
      <w:r>
        <w:rPr>
          <w:rFonts w:ascii="Microsoft New Tai Lue" w:hAnsi="Microsoft New Tai Lue" w:cs="Microsoft New Tai Lue"/>
          <w:color w:val="auto"/>
        </w:rPr>
      </w:r>
      <w:r/>
    </w:p>
    <w:p>
      <w:pPr>
        <w:pStyle w:val="818"/>
        <w:ind w:firstLine="643"/>
        <w:rPr>
          <w:color w:val="auto"/>
        </w:rPr>
      </w:pPr>
      <w:r/>
      <w:bookmarkStart w:id="481" w:name="_Toc107246282"/>
      <w:r/>
      <w:bookmarkStart w:id="482" w:name="_Toc164708819"/>
      <w:r/>
      <w:bookmarkStart w:id="483" w:name="_Toc11607"/>
      <w:r/>
      <w:bookmarkStart w:id="484" w:name="_Toc28518"/>
      <w:r>
        <w:rPr>
          <w:color w:val="auto"/>
        </w:rPr>
        <w:t xml:space="preserve">（7）</w:t>
      </w:r>
      <w:r>
        <w:rPr>
          <w:rFonts w:hint="eastAsia"/>
          <w:color w:val="auto"/>
        </w:rPr>
        <w:t xml:space="preserve">供应商</w:t>
      </w:r>
      <w:r>
        <w:rPr>
          <w:color w:val="auto"/>
        </w:rPr>
        <w:t xml:space="preserve">具备投标资格的证明文件</w:t>
      </w:r>
      <w:bookmarkEnd w:id="479"/>
      <w:r/>
      <w:bookmarkEnd w:id="480"/>
      <w:r/>
      <w:bookmarkEnd w:id="481"/>
      <w:r/>
      <w:bookmarkEnd w:id="482"/>
      <w:r/>
      <w:bookmarkEnd w:id="483"/>
      <w:r/>
      <w:bookmarkEnd w:id="484"/>
      <w:r/>
      <w:r/>
    </w:p>
    <w:p>
      <w:pPr>
        <w:pStyle w:val="818"/>
        <w:ind w:firstLine="643"/>
        <w:rPr>
          <w:color w:val="auto"/>
        </w:rPr>
      </w:pPr>
      <w:r/>
      <w:bookmarkStart w:id="485" w:name="_Toc164708820"/>
      <w:r/>
      <w:bookmarkStart w:id="486" w:name="_Toc104560903"/>
      <w:r/>
      <w:bookmarkStart w:id="487" w:name="_Toc17253"/>
      <w:r/>
      <w:bookmarkStart w:id="488" w:name="_Toc13699"/>
      <w:r/>
      <w:bookmarkStart w:id="489" w:name="_Toc103848588"/>
      <w:r/>
      <w:bookmarkStart w:id="490" w:name="_Toc107246283"/>
      <w:r>
        <w:rPr>
          <w:color w:val="auto"/>
        </w:rPr>
        <w:t xml:space="preserve">（7-1-1）营业执照复印件</w:t>
      </w:r>
      <w:bookmarkEnd w:id="478"/>
      <w:r>
        <w:rPr>
          <w:color w:val="auto"/>
        </w:rPr>
        <w:t xml:space="preserve">或自然人的身份证明复印件</w:t>
      </w:r>
      <w:bookmarkEnd w:id="485"/>
      <w:r/>
      <w:bookmarkEnd w:id="486"/>
      <w:r/>
      <w:bookmarkEnd w:id="487"/>
      <w:r/>
      <w:bookmarkEnd w:id="488"/>
      <w:r/>
      <w:bookmarkEnd w:id="489"/>
      <w:r/>
      <w:bookmarkEnd w:id="490"/>
      <w:r/>
      <w:r/>
    </w:p>
    <w:p>
      <w:pPr>
        <w:ind w:firstLine="422"/>
        <w:jc w:val="center"/>
        <w:spacing w:line="360" w:lineRule="auto"/>
        <w:rPr>
          <w:rFonts w:ascii="Microsoft New Tai Lue" w:hAnsi="Microsoft New Tai Lue" w:cs="Microsoft New Tai Lue"/>
          <w:b/>
          <w:bCs/>
          <w:color w:val="auto"/>
        </w:rPr>
      </w:pPr>
      <w:r/>
      <w:bookmarkStart w:id="491" w:name="_Hlk33717720"/>
      <w:r/>
      <w:r/>
    </w:p>
    <w:p>
      <w:pPr>
        <w:ind w:firstLine="422"/>
        <w:spacing w:line="360" w:lineRule="auto"/>
        <w:rPr>
          <w:rFonts w:ascii="Microsoft New Tai Lue" w:hAnsi="Microsoft New Tai Lue" w:cs="Microsoft New Tai Lue"/>
          <w:b/>
          <w:bCs/>
          <w:color w:val="auto"/>
        </w:rPr>
      </w:pPr>
      <w:r>
        <w:rPr>
          <w:rFonts w:hint="eastAsia" w:ascii="Microsoft New Tai Lue" w:hAnsi="Microsoft New Tai Lue" w:cs="Microsoft New Tai Lue"/>
          <w:b/>
          <w:bCs/>
          <w:color w:val="auto"/>
        </w:rPr>
        <w:t xml:space="preserve">注：供应商提供营业执照副本（或具有同等法律效力的证照）复印件。复印件应能清晰显示供应商名称。</w:t>
      </w:r>
      <w:bookmarkEnd w:id="491"/>
      <w:r/>
      <w:r/>
    </w:p>
    <w:p>
      <w:pPr>
        <w:ind w:firstLine="420"/>
        <w:rPr>
          <w:rFonts w:ascii="Microsoft New Tai Lue" w:hAnsi="Microsoft New Tai Lue" w:cs="Microsoft New Tai Lue"/>
          <w:color w:val="auto"/>
        </w:rPr>
      </w:pPr>
      <w:r>
        <w:rPr>
          <w:rFonts w:ascii="Microsoft New Tai Lue" w:hAnsi="Microsoft New Tai Lue" w:cs="Microsoft New Tai Lue"/>
          <w:color w:val="auto"/>
        </w:rPr>
      </w:r>
      <w:r/>
    </w:p>
    <w:p>
      <w:pPr>
        <w:ind w:firstLine="420"/>
        <w:rPr>
          <w:color w:val="auto"/>
        </w:rPr>
      </w:pPr>
      <w:r/>
      <w:bookmarkStart w:id="492" w:name="_Toc107246286"/>
      <w:r/>
      <w:bookmarkStart w:id="493" w:name="_Toc102117322"/>
      <w:r/>
      <w:bookmarkStart w:id="494" w:name="_Toc103848593"/>
      <w:r/>
      <w:bookmarkStart w:id="495" w:name="_Toc104560908"/>
      <w:r/>
      <w:bookmarkStart w:id="496" w:name="_Toc164708823"/>
      <w:r/>
      <w:bookmarkStart w:id="497" w:name="_Toc6741"/>
      <w:r>
        <w:rPr>
          <w:color w:val="auto"/>
        </w:rPr>
        <w:br w:type="page" w:clear="all"/>
      </w:r>
      <w:r/>
    </w:p>
    <w:p>
      <w:pPr>
        <w:pStyle w:val="818"/>
        <w:ind w:firstLine="643"/>
        <w:rPr>
          <w:rFonts w:eastAsia="黑体"/>
          <w:color w:val="auto"/>
        </w:rPr>
      </w:pPr>
      <w:r/>
      <w:bookmarkStart w:id="498" w:name="_Toc164708821"/>
      <w:r/>
      <w:bookmarkStart w:id="499" w:name="_Toc25319"/>
      <w:r/>
      <w:bookmarkStart w:id="500" w:name="_Toc107246284"/>
      <w:r/>
      <w:bookmarkStart w:id="501" w:name="_Toc104560904"/>
      <w:r/>
      <w:bookmarkStart w:id="502" w:name="_Toc19298"/>
      <w:r>
        <w:rPr>
          <w:color w:val="auto"/>
        </w:rPr>
        <w:t xml:space="preserve">（7-1-2）工商变更登记文件（如需）</w:t>
      </w:r>
      <w:bookmarkEnd w:id="498"/>
      <w:r/>
      <w:bookmarkEnd w:id="499"/>
      <w:r/>
      <w:bookmarkEnd w:id="500"/>
      <w:r/>
      <w:bookmarkEnd w:id="501"/>
      <w:r/>
      <w:bookmarkEnd w:id="502"/>
      <w:r/>
      <w:r/>
    </w:p>
    <w:p>
      <w:pPr>
        <w:ind w:firstLine="422"/>
        <w:spacing w:line="360" w:lineRule="auto"/>
        <w:rPr>
          <w:rFonts w:ascii="Microsoft New Tai Lue" w:hAnsi="Microsoft New Tai Lue" w:cs="Microsoft New Tai Lue"/>
          <w:b/>
          <w:bCs/>
          <w:color w:val="auto"/>
        </w:rPr>
      </w:pPr>
      <w:r>
        <w:rPr>
          <w:rFonts w:ascii="Microsoft New Tai Lue" w:hAnsi="Microsoft New Tai Lue" w:cs="Microsoft New Tai Lue"/>
          <w:b/>
          <w:bCs/>
          <w:color w:val="auto"/>
        </w:rPr>
      </w:r>
      <w:r/>
    </w:p>
    <w:p>
      <w:pPr>
        <w:ind w:firstLine="422"/>
        <w:spacing w:line="360" w:lineRule="auto"/>
        <w:rPr>
          <w:rFonts w:ascii="Microsoft New Tai Lue" w:hAnsi="Microsoft New Tai Lue" w:cs="Microsoft New Tai Lue"/>
          <w:b/>
          <w:bCs/>
          <w:color w:val="auto"/>
        </w:rPr>
      </w:pPr>
      <w:r>
        <w:rPr>
          <w:rFonts w:hint="eastAsia" w:ascii="Microsoft New Tai Lue" w:hAnsi="Microsoft New Tai Lue" w:cs="Microsoft New Tai Lue"/>
          <w:b/>
          <w:bCs/>
          <w:color w:val="auto"/>
        </w:rPr>
        <w:t xml:space="preserve">注：如</w:t>
      </w:r>
      <w:r>
        <w:rPr>
          <w:rFonts w:hint="eastAsia" w:ascii="Microsoft New Tai Lue" w:hAnsi="Microsoft New Tai Lue" w:cs="Microsoft New Tai Lue"/>
          <w:b/>
          <w:bCs/>
          <w:color w:val="auto"/>
          <w:sz w:val="22"/>
          <w:szCs w:val="22"/>
        </w:rPr>
        <w:t xml:space="preserve">供应商</w:t>
      </w:r>
      <w:r>
        <w:rPr>
          <w:rFonts w:hint="eastAsia" w:ascii="Microsoft New Tai Lue" w:hAnsi="Microsoft New Tai Lue" w:cs="Microsoft New Tai Lue"/>
          <w:b/>
          <w:bCs/>
          <w:color w:val="auto"/>
        </w:rPr>
        <w:t xml:space="preserve">在招标文件资质、业绩等要求的时间期限内发生了单位名称等变更的，提供相关工商变更登记文件的复印件。如无，则可不提供。</w:t>
      </w:r>
      <w:r/>
    </w:p>
    <w:p>
      <w:pPr>
        <w:ind w:firstLine="420"/>
        <w:rPr>
          <w:color w:val="auto"/>
        </w:rPr>
      </w:pPr>
      <w:r/>
      <w:bookmarkStart w:id="503" w:name="_Toc104560905"/>
      <w:r/>
      <w:bookmarkStart w:id="504" w:name="_Toc102117321"/>
      <w:r/>
      <w:bookmarkStart w:id="505" w:name="_Toc164708822"/>
      <w:r/>
      <w:bookmarkStart w:id="506" w:name="_Toc103848590"/>
      <w:r/>
      <w:bookmarkStart w:id="507" w:name="_Toc32563"/>
      <w:r/>
      <w:bookmarkStart w:id="508" w:name="_Toc107246285"/>
      <w:r>
        <w:rPr>
          <w:color w:val="auto"/>
        </w:rPr>
        <w:br w:type="page" w:clear="all"/>
      </w:r>
      <w:r/>
    </w:p>
    <w:p>
      <w:pPr>
        <w:pStyle w:val="818"/>
        <w:ind w:firstLine="643"/>
        <w:rPr>
          <w:color w:val="auto"/>
        </w:rPr>
      </w:pPr>
      <w:r/>
      <w:bookmarkStart w:id="509" w:name="_Toc9325"/>
      <w:r>
        <w:rPr>
          <w:color w:val="auto"/>
        </w:rPr>
        <w:t xml:space="preserve">（7-2）财务报表</w:t>
      </w:r>
      <w:bookmarkEnd w:id="503"/>
      <w:r/>
      <w:bookmarkEnd w:id="504"/>
      <w:r/>
      <w:bookmarkEnd w:id="505"/>
      <w:r/>
      <w:bookmarkEnd w:id="506"/>
      <w:r/>
      <w:bookmarkEnd w:id="507"/>
      <w:r/>
      <w:bookmarkEnd w:id="508"/>
      <w:r/>
      <w:bookmarkEnd w:id="509"/>
      <w:r/>
      <w:r/>
    </w:p>
    <w:p>
      <w:pPr>
        <w:ind w:firstLine="420"/>
        <w:rPr>
          <w:rFonts w:ascii="Microsoft New Tai Lue" w:hAnsi="Microsoft New Tai Lue" w:cs="Microsoft New Tai Lue"/>
          <w:color w:val="auto"/>
        </w:rPr>
      </w:pPr>
      <w:r>
        <w:rPr>
          <w:rFonts w:ascii="Microsoft New Tai Lue" w:hAnsi="Microsoft New Tai Lue" w:cs="Microsoft New Tai Lue"/>
          <w:color w:val="auto"/>
        </w:rPr>
      </w:r>
      <w:r/>
    </w:p>
    <w:p>
      <w:pPr>
        <w:ind w:firstLine="422"/>
        <w:jc w:val="left"/>
        <w:spacing w:line="360" w:lineRule="auto"/>
        <w:rPr>
          <w:color w:val="auto"/>
        </w:rPr>
      </w:pPr>
      <w:r>
        <w:rPr>
          <w:rFonts w:hint="eastAsia" w:ascii="Microsoft New Tai Lue" w:hAnsi="Microsoft New Tai Lue" w:cs="Microsoft New Tai Lue"/>
          <w:b/>
          <w:bCs/>
          <w:color w:val="auto"/>
        </w:rPr>
        <w:t xml:space="preserve">注：具有良好的商业信誉和健全的财务会计制度，提供2024年度经审计的财务报表（如为成立不满一年的公司，应提供公司成立之后的财务报表）或投标截止时间前3个月内，由其基本开户银行出具的资信证明或财政部门认可的政府采购专业担保机构出具的投标担保函。</w:t>
      </w:r>
      <w:r>
        <w:rPr>
          <w:color w:val="auto"/>
        </w:rPr>
        <w:br w:type="page" w:clear="all"/>
      </w:r>
      <w:r>
        <w:rPr>
          <w:rFonts w:ascii="等线 Light" w:hAnsi="等线 Light"/>
          <w:b/>
          <w:bCs/>
          <w:color w:val="auto"/>
          <w:sz w:val="32"/>
          <w:szCs w:val="32"/>
        </w:rPr>
        <w:t xml:space="preserve">（7-3）具有履行合同所必需的设备和专业技术能力的相关证明材料</w:t>
      </w:r>
      <w:bookmarkEnd w:id="492"/>
      <w:r/>
      <w:bookmarkEnd w:id="493"/>
      <w:r/>
      <w:bookmarkEnd w:id="494"/>
      <w:r/>
      <w:bookmarkEnd w:id="495"/>
      <w:r>
        <w:rPr>
          <w:rFonts w:hint="eastAsia" w:ascii="等线 Light" w:hAnsi="等线 Light"/>
          <w:b/>
          <w:bCs/>
          <w:color w:val="auto"/>
          <w:sz w:val="32"/>
          <w:szCs w:val="32"/>
        </w:rPr>
        <w:t xml:space="preserve">或承诺函（提供承诺函原件）。</w:t>
      </w:r>
      <w:bookmarkEnd w:id="496"/>
      <w:r/>
      <w:bookmarkEnd w:id="497"/>
      <w:r/>
      <w:r/>
    </w:p>
    <w:p>
      <w:pPr>
        <w:ind w:firstLine="883"/>
        <w:jc w:val="center"/>
        <w:spacing w:before="156" w:after="120"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r>
      <w:r/>
    </w:p>
    <w:p>
      <w:pPr>
        <w:ind w:firstLine="883"/>
        <w:jc w:val="center"/>
        <w:spacing w:before="156" w:after="120"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r>
      <w:r/>
    </w:p>
    <w:p>
      <w:pPr>
        <w:ind w:firstLine="880"/>
        <w:jc w:val="center"/>
        <w:spacing w:before="156" w:after="120" w:line="360" w:lineRule="auto"/>
        <w:rPr>
          <w:rFonts w:ascii="Microsoft New Tai Lue" w:hAnsi="Microsoft New Tai Lue" w:cs="Microsoft New Tai Lue"/>
          <w:color w:val="auto"/>
        </w:rPr>
      </w:pPr>
      <w:r>
        <w:rPr>
          <w:rFonts w:hint="eastAsia" w:ascii="Microsoft New Tai Lue" w:hAnsi="Microsoft New Tai Lue" w:cs="Microsoft New Tai Lue"/>
          <w:color w:val="auto"/>
          <w:sz w:val="44"/>
          <w:szCs w:val="44"/>
        </w:rPr>
        <w:t xml:space="preserve">承</w:t>
      </w:r>
      <w:r>
        <w:rPr>
          <w:rFonts w:ascii="Microsoft New Tai Lue" w:hAnsi="Microsoft New Tai Lue" w:cs="Microsoft New Tai Lue"/>
          <w:color w:val="auto"/>
          <w:sz w:val="44"/>
          <w:szCs w:val="44"/>
        </w:rPr>
        <w:t xml:space="preserve"> </w:t>
      </w:r>
      <w:r>
        <w:rPr>
          <w:rFonts w:hint="eastAsia" w:ascii="Microsoft New Tai Lue" w:hAnsi="Microsoft New Tai Lue" w:cs="Microsoft New Tai Lue"/>
          <w:color w:val="auto"/>
          <w:sz w:val="44"/>
          <w:szCs w:val="44"/>
        </w:rPr>
        <w:t xml:space="preserve">诺</w:t>
      </w:r>
      <w:r>
        <w:rPr>
          <w:rFonts w:ascii="Microsoft New Tai Lue" w:hAnsi="Microsoft New Tai Lue" w:cs="Microsoft New Tai Lue"/>
          <w:color w:val="auto"/>
          <w:sz w:val="44"/>
          <w:szCs w:val="44"/>
        </w:rPr>
        <w:t xml:space="preserve"> </w:t>
      </w:r>
      <w:r>
        <w:rPr>
          <w:rFonts w:hint="eastAsia" w:ascii="Microsoft New Tai Lue" w:hAnsi="Microsoft New Tai Lue" w:cs="Microsoft New Tai Lue"/>
          <w:color w:val="auto"/>
          <w:sz w:val="44"/>
          <w:szCs w:val="44"/>
        </w:rPr>
        <w:t xml:space="preserve">函</w:t>
      </w:r>
      <w:r/>
    </w:p>
    <w:p>
      <w:pPr>
        <w:ind w:firstLine="420"/>
        <w:jc w:val="left"/>
        <w:spacing w:before="156" w:after="120" w:line="360" w:lineRule="auto"/>
        <w:rPr>
          <w:rFonts w:ascii="Microsoft New Tai Lue" w:hAnsi="Microsoft New Tai Lue" w:cs="Microsoft New Tai Lue"/>
          <w:color w:val="auto"/>
        </w:rPr>
      </w:pPr>
      <w:r>
        <w:rPr>
          <w:rFonts w:hint="eastAsia" w:ascii="Microsoft New Tai Lue" w:hAnsi="Microsoft New Tai Lue" w:cs="Microsoft New Tai Lue"/>
          <w:color w:val="auto"/>
        </w:rPr>
        <w:t xml:space="preserve">我单位郑重承诺：我单位具备履行本项采购合同所必需的设备和专业技术能力。</w:t>
      </w:r>
      <w:r/>
    </w:p>
    <w:p>
      <w:pPr>
        <w:ind w:firstLine="420"/>
        <w:jc w:val="left"/>
        <w:spacing w:before="156" w:after="120" w:line="360" w:lineRule="auto"/>
        <w:rPr>
          <w:rFonts w:ascii="Microsoft New Tai Lue" w:hAnsi="Microsoft New Tai Lue" w:cs="Microsoft New Tai Lue"/>
          <w:color w:val="auto"/>
        </w:rPr>
      </w:pPr>
      <w:r>
        <w:rPr>
          <w:rFonts w:ascii="Microsoft New Tai Lue" w:hAnsi="Microsoft New Tai Lue" w:cs="Microsoft New Tai Lue"/>
          <w:color w:val="auto"/>
        </w:rPr>
      </w:r>
      <w:r/>
    </w:p>
    <w:p>
      <w:pPr>
        <w:ind w:firstLine="420"/>
        <w:jc w:val="left"/>
        <w:spacing w:before="156" w:after="120" w:line="360" w:lineRule="auto"/>
        <w:rPr>
          <w:rFonts w:ascii="Microsoft New Tai Lue" w:hAnsi="Microsoft New Tai Lue" w:cs="Microsoft New Tai Lue"/>
          <w:color w:val="auto"/>
        </w:rPr>
      </w:pPr>
      <w:r>
        <w:rPr>
          <w:rFonts w:ascii="Microsoft New Tai Lue" w:hAnsi="Microsoft New Tai Lue" w:cs="Microsoft New Tai Lue"/>
          <w:color w:val="auto"/>
        </w:rPr>
      </w:r>
      <w:r/>
    </w:p>
    <w:p>
      <w:pPr>
        <w:pStyle w:val="802"/>
        <w:rPr>
          <w:color w:val="auto"/>
        </w:rPr>
      </w:pPr>
      <w:r>
        <w:rPr>
          <w:color w:val="auto"/>
        </w:rPr>
      </w:r>
      <w:r/>
    </w:p>
    <w:p>
      <w:pPr>
        <w:ind w:firstLine="420"/>
        <w:rPr>
          <w:color w:val="auto"/>
        </w:rPr>
      </w:pPr>
      <w:r>
        <w:rPr>
          <w:color w:val="auto"/>
        </w:rPr>
      </w:r>
      <w:r/>
    </w:p>
    <w:p>
      <w:pPr>
        <w:pStyle w:val="802"/>
        <w:rPr>
          <w:color w:val="auto"/>
        </w:rPr>
      </w:pPr>
      <w:r>
        <w:rPr>
          <w:color w:val="auto"/>
        </w:rPr>
      </w:r>
      <w:r/>
    </w:p>
    <w:p>
      <w:pPr>
        <w:ind w:firstLine="420"/>
        <w:rPr>
          <w:color w:val="auto"/>
        </w:rPr>
      </w:pPr>
      <w:r>
        <w:rPr>
          <w:color w:val="auto"/>
        </w:rPr>
      </w:r>
      <w:r/>
    </w:p>
    <w:p>
      <w:pPr>
        <w:ind w:firstLine="420"/>
        <w:spacing w:line="276"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hint="eastAsia" w:ascii="Microsoft New Tai Lue" w:hAnsi="Microsoft New Tai Lue" w:cs="Microsoft New Tai Lue"/>
          <w:bCs/>
          <w:color w:val="auto"/>
        </w:rPr>
        <w:t xml:space="preserve">供应商名称（公章）：</w:t>
      </w:r>
      <w:r>
        <w:rPr>
          <w:rFonts w:ascii="Microsoft New Tai Lue" w:hAnsi="Microsoft New Tai Lue" w:cs="Microsoft New Tai Lue"/>
          <w:bCs/>
          <w:color w:val="auto"/>
        </w:rPr>
        <w:t xml:space="preserve">______________________</w:t>
      </w:r>
      <w:r/>
    </w:p>
    <w:p>
      <w:pPr>
        <w:ind w:firstLine="420"/>
        <w:spacing w:line="276" w:lineRule="auto"/>
        <w:rPr>
          <w:rFonts w:ascii="Microsoft New Tai Lue" w:hAnsi="Microsoft New Tai Lue" w:cs="Microsoft New Tai Lue"/>
          <w:bCs/>
          <w:color w:val="auto"/>
        </w:rPr>
      </w:pPr>
      <w:r>
        <w:rPr>
          <w:rFonts w:ascii="Microsoft New Tai Lue" w:hAnsi="Microsoft New Tai Lue" w:cs="Microsoft New Tai Lue"/>
          <w:bCs/>
          <w:color w:val="auto"/>
        </w:rPr>
      </w:r>
      <w:r/>
    </w:p>
    <w:p>
      <w:pPr>
        <w:ind w:firstLine="420"/>
        <w:spacing w:line="276"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hint="eastAsia" w:ascii="Microsoft New Tai Lue" w:hAnsi="Microsoft New Tai Lue" w:cs="Microsoft New Tai Lue"/>
          <w:color w:val="auto"/>
          <w:szCs w:val="21"/>
        </w:rPr>
        <w:t xml:space="preserve">法定代表人（单位负责人）</w:t>
      </w:r>
      <w:r/>
    </w:p>
    <w:p>
      <w:pPr>
        <w:ind w:firstLine="3780"/>
        <w:spacing w:line="276" w:lineRule="auto"/>
        <w:rPr>
          <w:rFonts w:ascii="Microsoft New Tai Lue" w:hAnsi="Microsoft New Tai Lue" w:cs="Microsoft New Tai Lue"/>
          <w:color w:val="auto"/>
          <w:szCs w:val="21"/>
          <w:u w:val="single"/>
        </w:rPr>
      </w:pPr>
      <w:r>
        <w:rPr>
          <w:rFonts w:hint="eastAsia"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ind w:firstLine="3780"/>
        <w:spacing w:line="276"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u w:val="single"/>
        </w:rPr>
      </w:r>
      <w:r/>
    </w:p>
    <w:p>
      <w:pPr>
        <w:ind w:firstLine="420"/>
        <w:rPr>
          <w:color w:val="auto"/>
        </w:rPr>
      </w:pPr>
      <w:r>
        <w:rPr>
          <w:rFonts w:ascii="Microsoft New Tai Lue" w:hAnsi="Microsoft New Tai Lue" w:cs="Microsoft New Tai Lue"/>
          <w:bCs/>
          <w:color w:val="auto"/>
        </w:rPr>
        <w:t xml:space="preserve">                                    </w:t>
      </w:r>
      <w:r>
        <w:rPr>
          <w:rFonts w:hint="eastAsia" w:ascii="Microsoft New Tai Lue" w:hAnsi="Microsoft New Tai Lue" w:cs="Microsoft New Tai Lue"/>
          <w:bCs/>
          <w:color w:val="auto"/>
        </w:rPr>
        <w:t xml:space="preserve">日期：</w:t>
      </w:r>
      <w:r>
        <w:rPr>
          <w:rFonts w:ascii="Microsoft New Tai Lue" w:hAnsi="Microsoft New Tai Lue" w:cs="Microsoft New Tai Lue"/>
          <w:bCs/>
          <w:color w:val="auto"/>
        </w:rPr>
        <w:t xml:space="preserve">______</w:t>
      </w:r>
      <w:r>
        <w:rPr>
          <w:rFonts w:hint="eastAsia" w:ascii="Microsoft New Tai Lue" w:hAnsi="Microsoft New Tai Lue" w:cs="Microsoft New Tai Lue"/>
          <w:bCs/>
          <w:color w:val="auto"/>
        </w:rPr>
        <w:t xml:space="preserve">年</w:t>
      </w:r>
      <w:r>
        <w:rPr>
          <w:rFonts w:ascii="Microsoft New Tai Lue" w:hAnsi="Microsoft New Tai Lue" w:cs="Microsoft New Tai Lue"/>
          <w:bCs/>
          <w:color w:val="auto"/>
          <w:u w:val="single"/>
        </w:rPr>
        <w:t xml:space="preserve">    </w:t>
      </w:r>
      <w:r>
        <w:rPr>
          <w:rFonts w:hint="eastAsia"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hint="eastAsia" w:ascii="Microsoft New Tai Lue" w:hAnsi="Microsoft New Tai Lue" w:cs="Microsoft New Tai Lue"/>
          <w:bCs/>
          <w:color w:val="auto"/>
        </w:rPr>
        <w:t xml:space="preserve">日</w:t>
      </w:r>
      <w:r/>
    </w:p>
    <w:p>
      <w:pPr>
        <w:pStyle w:val="818"/>
        <w:ind w:firstLine="643"/>
        <w:rPr>
          <w:color w:val="auto"/>
        </w:rPr>
      </w:pPr>
      <w:r/>
      <w:bookmarkStart w:id="510" w:name="_Toc103848591"/>
      <w:r/>
      <w:bookmarkStart w:id="511" w:name="_Toc102117323"/>
      <w:r>
        <w:rPr>
          <w:color w:val="auto"/>
        </w:rPr>
        <w:br w:type="page" w:clear="all"/>
      </w:r>
      <w:bookmarkStart w:id="512" w:name="_Toc164708824"/>
      <w:r/>
      <w:bookmarkStart w:id="513" w:name="_Toc107246287"/>
      <w:r/>
      <w:bookmarkStart w:id="514" w:name="_Toc8333"/>
      <w:r/>
      <w:bookmarkStart w:id="515" w:name="_Toc3961"/>
      <w:r/>
      <w:bookmarkStart w:id="516" w:name="_Toc104560906"/>
      <w:r>
        <w:rPr>
          <w:color w:val="auto"/>
        </w:rPr>
        <w:t xml:space="preserve">（7-4）依法缴纳税收的相关材料</w:t>
      </w:r>
      <w:bookmarkEnd w:id="510"/>
      <w:r/>
      <w:bookmarkEnd w:id="511"/>
      <w:r/>
      <w:bookmarkEnd w:id="512"/>
      <w:r/>
      <w:bookmarkEnd w:id="513"/>
      <w:r/>
      <w:bookmarkEnd w:id="514"/>
      <w:r/>
      <w:bookmarkEnd w:id="515"/>
      <w:r/>
      <w:bookmarkEnd w:id="516"/>
      <w:r/>
      <w:r/>
    </w:p>
    <w:p>
      <w:pPr>
        <w:ind w:firstLine="422"/>
        <w:jc w:val="left"/>
        <w:spacing w:line="360" w:lineRule="auto"/>
        <w:rPr>
          <w:rFonts w:ascii="Microsoft New Tai Lue" w:hAnsi="Microsoft New Tai Lue" w:cs="Microsoft New Tai Lue"/>
          <w:b/>
          <w:bCs/>
          <w:color w:val="auto"/>
        </w:rPr>
      </w:pPr>
      <w:r>
        <w:rPr>
          <w:rFonts w:hint="eastAsia" w:ascii="Microsoft New Tai Lue" w:hAnsi="Microsoft New Tai Lue" w:cs="Microsoft New Tai Lue"/>
          <w:b/>
          <w:bCs/>
          <w:color w:val="auto"/>
        </w:rPr>
        <w:t xml:space="preserve">注：提供本次采购活动前</w:t>
      </w:r>
      <w:r>
        <w:rPr>
          <w:rFonts w:ascii="Microsoft New Tai Lue" w:hAnsi="Microsoft New Tai Lue" w:cs="Microsoft New Tai Lue"/>
          <w:b/>
          <w:bCs/>
          <w:color w:val="auto"/>
        </w:rPr>
        <w:t xml:space="preserve">3</w:t>
      </w:r>
      <w:r>
        <w:rPr>
          <w:rFonts w:hint="eastAsia" w:ascii="Microsoft New Tai Lue" w:hAnsi="Microsoft New Tai Lue" w:cs="Microsoft New Tai Lue"/>
          <w:b/>
          <w:bCs/>
          <w:color w:val="auto"/>
        </w:rPr>
        <w:t xml:space="preserve">个月内，至少</w:t>
      </w:r>
      <w:r>
        <w:rPr>
          <w:rFonts w:ascii="Microsoft New Tai Lue" w:hAnsi="Microsoft New Tai Lue" w:cs="Microsoft New Tai Lue"/>
          <w:b/>
          <w:bCs/>
          <w:color w:val="auto"/>
        </w:rPr>
        <w:t xml:space="preserve">1</w:t>
      </w:r>
      <w:r>
        <w:rPr>
          <w:rFonts w:hint="eastAsia" w:ascii="Microsoft New Tai Lue" w:hAnsi="Microsoft New Tai Lue" w:cs="Microsoft New Tai Lue"/>
          <w:b/>
          <w:bCs/>
          <w:color w:val="auto"/>
        </w:rPr>
        <w:t xml:space="preserve">个月缴纳税收的凭证，依法享受免缴、缓缴的，提供证明材料。</w:t>
      </w:r>
      <w:r/>
    </w:p>
    <w:p>
      <w:pPr>
        <w:pStyle w:val="818"/>
        <w:ind w:firstLine="643"/>
        <w:rPr>
          <w:color w:val="auto"/>
        </w:rPr>
      </w:pPr>
      <w:r>
        <w:rPr>
          <w:color w:val="auto"/>
        </w:rPr>
        <w:br w:type="page" w:clear="all"/>
      </w:r>
      <w:bookmarkStart w:id="517" w:name="_Toc102117324"/>
      <w:r/>
      <w:bookmarkStart w:id="518" w:name="_Toc164708825"/>
      <w:r/>
      <w:bookmarkStart w:id="519" w:name="_Toc20539"/>
      <w:r/>
      <w:bookmarkStart w:id="520" w:name="_Toc104560907"/>
      <w:r/>
      <w:bookmarkStart w:id="521" w:name="_Toc20477"/>
      <w:r/>
      <w:bookmarkStart w:id="522" w:name="_Toc103848592"/>
      <w:r/>
      <w:bookmarkStart w:id="523" w:name="_Toc107246288"/>
      <w:r>
        <w:rPr>
          <w:color w:val="auto"/>
        </w:rPr>
        <w:t xml:space="preserve">（7-5）依法缴纳社会保障资金的相关材料</w:t>
      </w:r>
      <w:bookmarkEnd w:id="517"/>
      <w:r/>
      <w:bookmarkEnd w:id="518"/>
      <w:r/>
      <w:bookmarkEnd w:id="519"/>
      <w:r/>
      <w:bookmarkEnd w:id="520"/>
      <w:r/>
      <w:bookmarkEnd w:id="521"/>
      <w:r/>
      <w:bookmarkEnd w:id="522"/>
      <w:r/>
      <w:bookmarkEnd w:id="523"/>
      <w:r/>
      <w:r/>
    </w:p>
    <w:p>
      <w:pPr>
        <w:ind w:firstLine="422"/>
        <w:jc w:val="left"/>
        <w:spacing w:line="360" w:lineRule="auto"/>
        <w:rPr>
          <w:rFonts w:ascii="Microsoft New Tai Lue" w:hAnsi="Microsoft New Tai Lue" w:cs="Microsoft New Tai Lue"/>
          <w:b/>
          <w:bCs/>
          <w:color w:val="auto"/>
        </w:rPr>
      </w:pPr>
      <w:r>
        <w:rPr>
          <w:rFonts w:hint="eastAsia" w:ascii="Microsoft New Tai Lue" w:hAnsi="Microsoft New Tai Lue" w:cs="Microsoft New Tai Lue"/>
          <w:b/>
          <w:bCs/>
          <w:color w:val="auto"/>
        </w:rPr>
        <w:t xml:space="preserve">注：提供本次采购活动前</w:t>
      </w:r>
      <w:r>
        <w:rPr>
          <w:rFonts w:ascii="Microsoft New Tai Lue" w:hAnsi="Microsoft New Tai Lue" w:cs="Microsoft New Tai Lue"/>
          <w:b/>
          <w:bCs/>
          <w:color w:val="auto"/>
        </w:rPr>
        <w:t xml:space="preserve">3</w:t>
      </w:r>
      <w:r>
        <w:rPr>
          <w:rFonts w:hint="eastAsia" w:ascii="Microsoft New Tai Lue" w:hAnsi="Microsoft New Tai Lue" w:cs="Microsoft New Tai Lue"/>
          <w:b/>
          <w:bCs/>
          <w:color w:val="auto"/>
        </w:rPr>
        <w:t xml:space="preserve">个月内，至少</w:t>
      </w:r>
      <w:r>
        <w:rPr>
          <w:rFonts w:ascii="Microsoft New Tai Lue" w:hAnsi="Microsoft New Tai Lue" w:cs="Microsoft New Tai Lue"/>
          <w:b/>
          <w:bCs/>
          <w:color w:val="auto"/>
        </w:rPr>
        <w:t xml:space="preserve">1</w:t>
      </w:r>
      <w:r>
        <w:rPr>
          <w:rFonts w:hint="eastAsia" w:ascii="Microsoft New Tai Lue" w:hAnsi="Microsoft New Tai Lue" w:cs="Microsoft New Tai Lue"/>
          <w:b/>
          <w:bCs/>
          <w:color w:val="auto"/>
        </w:rPr>
        <w:t xml:space="preserve">个月缴纳社会保险的凭证，依法享受免缴、缓缴的，提供证明材料。</w:t>
      </w:r>
      <w:r/>
    </w:p>
    <w:p>
      <w:pPr>
        <w:ind w:firstLine="422"/>
        <w:spacing w:line="360" w:lineRule="auto"/>
        <w:rPr>
          <w:rFonts w:ascii="Microsoft New Tai Lue" w:hAnsi="Microsoft New Tai Lue" w:cs="Microsoft New Tai Lue"/>
          <w:b/>
          <w:bCs/>
          <w:color w:val="auto"/>
        </w:rPr>
      </w:pPr>
      <w:r>
        <w:rPr>
          <w:rFonts w:ascii="Microsoft New Tai Lue" w:hAnsi="Microsoft New Tai Lue" w:cs="Microsoft New Tai Lue"/>
          <w:b/>
          <w:bCs/>
          <w:color w:val="auto"/>
        </w:rPr>
      </w:r>
      <w:r/>
    </w:p>
    <w:p>
      <w:pPr>
        <w:pStyle w:val="818"/>
        <w:ind w:firstLine="643"/>
        <w:rPr>
          <w:color w:val="auto"/>
        </w:rPr>
      </w:pPr>
      <w:r>
        <w:rPr>
          <w:color w:val="auto"/>
        </w:rPr>
        <w:br w:type="page" w:clear="all"/>
      </w:r>
      <w:bookmarkStart w:id="524" w:name="_Toc104560909"/>
      <w:r/>
      <w:bookmarkStart w:id="525" w:name="_Toc24725"/>
      <w:r/>
      <w:bookmarkStart w:id="526" w:name="_Toc102117325"/>
      <w:r/>
      <w:bookmarkStart w:id="527" w:name="_Toc107246289"/>
      <w:r/>
      <w:bookmarkStart w:id="528" w:name="_Toc103848594"/>
      <w:r/>
      <w:bookmarkStart w:id="529" w:name="_Toc164708826"/>
      <w:r/>
      <w:bookmarkStart w:id="530" w:name="_Toc6901"/>
      <w:r>
        <w:rPr>
          <w:color w:val="auto"/>
        </w:rPr>
        <w:t xml:space="preserve">（7-6）没有重大违法记录的书面声明</w:t>
      </w:r>
      <w:bookmarkEnd w:id="524"/>
      <w:r/>
      <w:bookmarkEnd w:id="525"/>
      <w:r/>
      <w:bookmarkEnd w:id="526"/>
      <w:r/>
      <w:bookmarkEnd w:id="527"/>
      <w:r/>
      <w:bookmarkEnd w:id="528"/>
      <w:r/>
      <w:bookmarkEnd w:id="529"/>
      <w:r/>
      <w:bookmarkEnd w:id="530"/>
      <w:r/>
      <w:r/>
    </w:p>
    <w:p>
      <w:pPr>
        <w:ind w:firstLine="422"/>
        <w:spacing w:line="360" w:lineRule="auto"/>
        <w:rPr>
          <w:rFonts w:ascii="Microsoft New Tai Lue" w:hAnsi="Microsoft New Tai Lue" w:cs="Microsoft New Tai Lue"/>
          <w:b/>
          <w:bCs/>
          <w:color w:val="auto"/>
        </w:rPr>
      </w:pPr>
      <w:r>
        <w:rPr>
          <w:rFonts w:ascii="Microsoft New Tai Lue" w:hAnsi="Microsoft New Tai Lue" w:cs="Microsoft New Tai Lue"/>
          <w:b/>
          <w:bCs/>
          <w:color w:val="auto"/>
        </w:rPr>
      </w:r>
      <w:r/>
    </w:p>
    <w:p>
      <w:pPr>
        <w:ind w:firstLine="422"/>
        <w:spacing w:line="360" w:lineRule="auto"/>
        <w:rPr>
          <w:rFonts w:ascii="Microsoft New Tai Lue" w:hAnsi="Microsoft New Tai Lue" w:cs="Microsoft New Tai Lue"/>
          <w:b/>
          <w:bCs/>
          <w:color w:val="auto"/>
        </w:rPr>
      </w:pPr>
      <w:r>
        <w:rPr>
          <w:rFonts w:hint="eastAsia" w:ascii="Microsoft New Tai Lue" w:hAnsi="Microsoft New Tai Lue" w:cs="Microsoft New Tai Lue"/>
          <w:b/>
          <w:bCs/>
          <w:color w:val="auto"/>
        </w:rPr>
        <w:t xml:space="preserve">注：参加政府采购活动前</w:t>
      </w:r>
      <w:r>
        <w:rPr>
          <w:rFonts w:ascii="Microsoft New Tai Lue" w:hAnsi="Microsoft New Tai Lue" w:cs="Microsoft New Tai Lue"/>
          <w:b/>
          <w:bCs/>
          <w:color w:val="auto"/>
        </w:rPr>
        <w:t xml:space="preserve">3</w:t>
      </w:r>
      <w:r>
        <w:rPr>
          <w:rFonts w:hint="eastAsia" w:ascii="Microsoft New Tai Lue" w:hAnsi="Microsoft New Tai Lue" w:cs="Microsoft New Tai Lue"/>
          <w:b/>
          <w:bCs/>
          <w:color w:val="auto"/>
        </w:rPr>
        <w:t xml:space="preserve">年内在经营活动中没有重大违法记录的书面声明（提供声明函原件）。</w:t>
      </w:r>
      <w:r/>
    </w:p>
    <w:p>
      <w:pPr>
        <w:ind w:firstLine="643"/>
        <w:jc w:val="center"/>
        <w:spacing w:line="360" w:lineRule="auto"/>
        <w:rPr>
          <w:rFonts w:ascii="Microsoft New Tai Lue" w:hAnsi="Microsoft New Tai Lue" w:eastAsia="黑体" w:cs="Microsoft New Tai Lue"/>
          <w:b/>
          <w:color w:val="auto"/>
          <w:sz w:val="32"/>
          <w:szCs w:val="32"/>
        </w:rPr>
      </w:pPr>
      <w:r>
        <w:rPr>
          <w:rFonts w:ascii="Microsoft New Tai Lue" w:hAnsi="Microsoft New Tai Lue" w:eastAsia="黑体" w:cs="Microsoft New Tai Lue"/>
          <w:b/>
          <w:color w:val="auto"/>
          <w:sz w:val="32"/>
          <w:szCs w:val="32"/>
        </w:rPr>
      </w:r>
      <w:r/>
    </w:p>
    <w:p>
      <w:pPr>
        <w:ind w:firstLine="643"/>
        <w:jc w:val="center"/>
        <w:spacing w:line="360" w:lineRule="auto"/>
        <w:rPr>
          <w:rFonts w:ascii="Microsoft New Tai Lue" w:hAnsi="Microsoft New Tai Lue" w:eastAsia="黑体" w:cs="Microsoft New Tai Lue"/>
          <w:b/>
          <w:color w:val="auto"/>
          <w:sz w:val="32"/>
          <w:szCs w:val="32"/>
        </w:rPr>
      </w:pPr>
      <w:r>
        <w:rPr>
          <w:rFonts w:ascii="Microsoft New Tai Lue" w:hAnsi="Microsoft New Tai Lue" w:eastAsia="黑体" w:cs="Microsoft New Tai Lue"/>
          <w:b/>
          <w:color w:val="auto"/>
          <w:sz w:val="32"/>
          <w:szCs w:val="32"/>
        </w:rPr>
      </w:r>
      <w:r/>
    </w:p>
    <w:p>
      <w:pPr>
        <w:ind w:firstLine="880"/>
        <w:jc w:val="center"/>
        <w:spacing w:line="360" w:lineRule="auto"/>
        <w:rPr>
          <w:rFonts w:ascii="Microsoft New Tai Lue" w:hAnsi="Microsoft New Tai Lue" w:cs="Microsoft New Tai Lue"/>
          <w:bCs/>
          <w:color w:val="auto"/>
          <w:sz w:val="44"/>
          <w:szCs w:val="44"/>
        </w:rPr>
      </w:pPr>
      <w:r>
        <w:rPr>
          <w:rFonts w:hint="eastAsia" w:ascii="Microsoft New Tai Lue" w:hAnsi="Microsoft New Tai Lue" w:cs="Microsoft New Tai Lue"/>
          <w:bCs/>
          <w:color w:val="auto"/>
          <w:sz w:val="44"/>
          <w:szCs w:val="44"/>
        </w:rPr>
        <w:t xml:space="preserve">声</w:t>
      </w:r>
      <w:r>
        <w:rPr>
          <w:rFonts w:ascii="Microsoft New Tai Lue" w:hAnsi="Microsoft New Tai Lue" w:cs="Microsoft New Tai Lue"/>
          <w:bCs/>
          <w:color w:val="auto"/>
          <w:sz w:val="44"/>
          <w:szCs w:val="44"/>
        </w:rPr>
        <w:t xml:space="preserve">  </w:t>
      </w:r>
      <w:r>
        <w:rPr>
          <w:rFonts w:hint="eastAsia" w:ascii="Microsoft New Tai Lue" w:hAnsi="Microsoft New Tai Lue" w:cs="Microsoft New Tai Lue"/>
          <w:bCs/>
          <w:color w:val="auto"/>
          <w:sz w:val="44"/>
          <w:szCs w:val="44"/>
        </w:rPr>
        <w:t xml:space="preserve">明</w:t>
      </w:r>
      <w:r/>
    </w:p>
    <w:p>
      <w:pPr>
        <w:ind w:firstLine="560"/>
        <w:rPr>
          <w:rFonts w:ascii="Microsoft New Tai Lue" w:hAnsi="Microsoft New Tai Lue" w:eastAsia="楷体_GB2312" w:cs="Microsoft New Tai Lue"/>
          <w:color w:val="auto"/>
          <w:sz w:val="28"/>
          <w:szCs w:val="28"/>
        </w:rPr>
      </w:pPr>
      <w:r>
        <w:rPr>
          <w:rFonts w:ascii="Microsoft New Tai Lue" w:hAnsi="Microsoft New Tai Lue" w:eastAsia="楷体_GB2312" w:cs="Microsoft New Tai Lue"/>
          <w:color w:val="auto"/>
          <w:sz w:val="28"/>
          <w:szCs w:val="28"/>
        </w:rPr>
      </w:r>
      <w:r/>
    </w:p>
    <w:p>
      <w:pPr>
        <w:ind w:firstLine="420"/>
        <w:spacing w:line="360" w:lineRule="auto"/>
        <w:rPr>
          <w:rFonts w:ascii="Microsoft New Tai Lue" w:hAnsi="Microsoft New Tai Lue" w:cs="Microsoft New Tai Lue"/>
          <w:bCs/>
          <w:color w:val="auto"/>
        </w:rPr>
      </w:pPr>
      <w:r>
        <w:rPr>
          <w:rFonts w:ascii="Microsoft New Tai Lue" w:hAnsi="Microsoft New Tai Lue" w:cs="Microsoft New Tai Lue"/>
          <w:bCs/>
          <w:color w:val="auto"/>
        </w:rPr>
        <w:tab/>
      </w:r>
      <w:r>
        <w:rPr>
          <w:rFonts w:hint="eastAsia" w:ascii="Microsoft New Tai Lue" w:hAnsi="Microsoft New Tai Lue" w:cs="Microsoft New Tai Lue"/>
          <w:bCs/>
          <w:color w:val="auto"/>
        </w:rPr>
        <w:t xml:space="preserve">我单位郑重声明：参加本次政府采购活动前</w:t>
      </w:r>
      <w:r>
        <w:rPr>
          <w:rFonts w:ascii="Microsoft New Tai Lue" w:hAnsi="Microsoft New Tai Lue" w:cs="Microsoft New Tai Lue"/>
          <w:bCs/>
          <w:color w:val="auto"/>
        </w:rPr>
        <w:t xml:space="preserve"> 3 </w:t>
      </w:r>
      <w:r>
        <w:rPr>
          <w:rFonts w:hint="eastAsia" w:ascii="Microsoft New Tai Lue" w:hAnsi="Microsoft New Tai Lue" w:cs="Microsoft New Tai Lue"/>
          <w:bCs/>
          <w:color w:val="auto"/>
        </w:rPr>
        <w:t xml:space="preserve">年内，我单位在经营活动中没有因违法经营受到刑事处罚或者责令停产停业、吊销许可证或者执照、较大数额罚款等行政处罚。</w:t>
      </w:r>
      <w:r/>
    </w:p>
    <w:p>
      <w:pPr>
        <w:ind w:firstLine="420"/>
        <w:spacing w:line="36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p>
    <w:p>
      <w:pPr>
        <w:ind w:firstLine="420"/>
        <w:spacing w:line="360" w:lineRule="auto"/>
        <w:rPr>
          <w:rFonts w:ascii="Microsoft New Tai Lue" w:hAnsi="Microsoft New Tai Lue" w:cs="Microsoft New Tai Lue"/>
          <w:bCs/>
          <w:color w:val="auto"/>
        </w:rPr>
      </w:pPr>
      <w:r>
        <w:rPr>
          <w:rFonts w:ascii="Microsoft New Tai Lue" w:hAnsi="Microsoft New Tai Lue" w:cs="Microsoft New Tai Lue"/>
          <w:bCs/>
          <w:color w:val="auto"/>
        </w:rPr>
      </w:r>
      <w:r/>
    </w:p>
    <w:p>
      <w:pPr>
        <w:ind w:firstLine="420"/>
        <w:spacing w:line="360" w:lineRule="auto"/>
        <w:rPr>
          <w:rFonts w:ascii="Microsoft New Tai Lue" w:hAnsi="Microsoft New Tai Lue" w:cs="Microsoft New Tai Lue"/>
          <w:bCs/>
          <w:color w:val="auto"/>
        </w:rPr>
      </w:pPr>
      <w:r>
        <w:rPr>
          <w:rFonts w:ascii="Microsoft New Tai Lue" w:hAnsi="Microsoft New Tai Lue" w:cs="Microsoft New Tai Lue"/>
          <w:bCs/>
          <w:color w:val="auto"/>
        </w:rPr>
      </w:r>
      <w:r/>
    </w:p>
    <w:p>
      <w:pPr>
        <w:ind w:firstLine="420"/>
        <w:spacing w:line="36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p>
    <w:p>
      <w:pPr>
        <w:ind w:firstLine="3990"/>
        <w:spacing w:line="360" w:lineRule="auto"/>
        <w:rPr>
          <w:rFonts w:ascii="Microsoft New Tai Lue" w:hAnsi="Microsoft New Tai Lue" w:cs="Microsoft New Tai Lue"/>
          <w:color w:val="auto"/>
          <w:szCs w:val="21"/>
          <w:u w:val="single"/>
        </w:rPr>
      </w:pPr>
      <w:r>
        <w:rPr>
          <w:rFonts w:hint="eastAsia" w:ascii="Microsoft New Tai Lue" w:hAnsi="Microsoft New Tai Lue" w:cs="Microsoft New Tai Lue"/>
          <w:bCs/>
          <w:color w:val="auto"/>
        </w:rPr>
        <w:t xml:space="preserve">供应商名称（公章）：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ind w:firstLine="3990"/>
        <w:spacing w:line="360" w:lineRule="auto"/>
        <w:rPr>
          <w:rFonts w:ascii="Microsoft New Tai Lue" w:hAnsi="Microsoft New Tai Lue" w:cs="Microsoft New Tai Lue"/>
          <w:bCs/>
          <w:color w:val="auto"/>
        </w:rPr>
      </w:pPr>
      <w:r>
        <w:rPr>
          <w:rFonts w:ascii="Microsoft New Tai Lue" w:hAnsi="Microsoft New Tai Lue" w:cs="Microsoft New Tai Lue"/>
          <w:bCs/>
          <w:color w:val="auto"/>
        </w:rPr>
      </w:r>
      <w:r/>
    </w:p>
    <w:p>
      <w:pPr>
        <w:ind w:firstLine="420"/>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hint="eastAsia" w:ascii="Microsoft New Tai Lue" w:hAnsi="Microsoft New Tai Lue" w:cs="Microsoft New Tai Lue"/>
          <w:color w:val="auto"/>
          <w:szCs w:val="21"/>
        </w:rPr>
        <w:t xml:space="preserve">法定代表人（单位负责人）</w:t>
      </w:r>
      <w:r/>
    </w:p>
    <w:p>
      <w:pPr>
        <w:ind w:firstLine="3990"/>
        <w:rPr>
          <w:rFonts w:ascii="Microsoft New Tai Lue" w:hAnsi="Microsoft New Tai Lue" w:cs="Microsoft New Tai Lue"/>
          <w:color w:val="auto"/>
          <w:szCs w:val="21"/>
          <w:u w:val="single"/>
        </w:rPr>
      </w:pPr>
      <w:r>
        <w:rPr>
          <w:rFonts w:hint="eastAsia"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ind w:firstLine="3990"/>
        <w:rPr>
          <w:rFonts w:ascii="Microsoft New Tai Lue" w:hAnsi="Microsoft New Tai Lue" w:cs="Microsoft New Tai Lue"/>
          <w:color w:val="auto"/>
          <w:szCs w:val="21"/>
          <w:u w:val="single"/>
        </w:rPr>
      </w:pPr>
      <w:r>
        <w:rPr>
          <w:rFonts w:ascii="Microsoft New Tai Lue" w:hAnsi="Microsoft New Tai Lue" w:cs="Microsoft New Tai Lue"/>
          <w:color w:val="auto"/>
          <w:szCs w:val="21"/>
          <w:u w:val="single"/>
        </w:rPr>
      </w:r>
      <w:r/>
    </w:p>
    <w:p>
      <w:pPr>
        <w:ind w:firstLine="420"/>
        <w:spacing w:line="36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rPr>
          <w:rFonts w:hint="eastAsia" w:ascii="Microsoft New Tai Lue" w:hAnsi="Microsoft New Tai Lue" w:cs="Microsoft New Tai Lue"/>
          <w:bCs/>
          <w:color w:val="auto"/>
        </w:rPr>
        <w:t xml:space="preserve">日期：</w:t>
      </w:r>
      <w:r>
        <w:rPr>
          <w:rFonts w:ascii="Microsoft New Tai Lue" w:hAnsi="Microsoft New Tai Lue" w:cs="Microsoft New Tai Lue"/>
          <w:bCs/>
          <w:color w:val="auto"/>
        </w:rPr>
        <w:t xml:space="preserve">______</w:t>
      </w:r>
      <w:r>
        <w:rPr>
          <w:rFonts w:hint="eastAsia" w:ascii="Microsoft New Tai Lue" w:hAnsi="Microsoft New Tai Lue" w:cs="Microsoft New Tai Lue"/>
          <w:bCs/>
          <w:color w:val="auto"/>
        </w:rPr>
        <w:t xml:space="preserve">年</w:t>
      </w:r>
      <w:r>
        <w:rPr>
          <w:rFonts w:ascii="Microsoft New Tai Lue" w:hAnsi="Microsoft New Tai Lue" w:cs="Microsoft New Tai Lue"/>
          <w:bCs/>
          <w:color w:val="auto"/>
          <w:u w:val="single"/>
        </w:rPr>
        <w:t xml:space="preserve">    </w:t>
      </w:r>
      <w:r>
        <w:rPr>
          <w:rFonts w:hint="eastAsia"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hint="eastAsia" w:ascii="Microsoft New Tai Lue" w:hAnsi="Microsoft New Tai Lue" w:cs="Microsoft New Tai Lue"/>
          <w:bCs/>
          <w:color w:val="auto"/>
        </w:rPr>
        <w:t xml:space="preserve">日</w:t>
      </w:r>
      <w:r/>
    </w:p>
    <w:p>
      <w:pPr>
        <w:ind w:firstLine="643"/>
        <w:jc w:val="center"/>
        <w:spacing w:line="360" w:lineRule="auto"/>
        <w:rPr>
          <w:rFonts w:ascii="Microsoft New Tai Lue" w:hAnsi="Microsoft New Tai Lue" w:eastAsia="黑体" w:cs="Microsoft New Tai Lue"/>
          <w:b/>
          <w:color w:val="auto"/>
          <w:sz w:val="32"/>
          <w:szCs w:val="32"/>
        </w:rPr>
      </w:pPr>
      <w:r>
        <w:rPr>
          <w:rFonts w:ascii="Microsoft New Tai Lue" w:hAnsi="Microsoft New Tai Lue" w:eastAsia="黑体" w:cs="Microsoft New Tai Lue"/>
          <w:b/>
          <w:color w:val="auto"/>
          <w:sz w:val="32"/>
          <w:szCs w:val="32"/>
        </w:rPr>
      </w:r>
      <w:r/>
    </w:p>
    <w:p>
      <w:pPr>
        <w:pStyle w:val="818"/>
        <w:ind w:firstLine="643"/>
        <w:rPr>
          <w:rFonts w:ascii="Times New Roman" w:hAnsi="Times New Roman"/>
          <w:color w:val="auto"/>
        </w:rPr>
      </w:pPr>
      <w:r>
        <w:rPr>
          <w:rFonts w:eastAsia="黑体"/>
          <w:color w:val="auto"/>
        </w:rPr>
        <w:br w:type="page" w:clear="all"/>
      </w:r>
      <w:bookmarkStart w:id="531" w:name="_Toc7092"/>
      <w:r/>
      <w:bookmarkStart w:id="532" w:name="_Toc164708827"/>
      <w:r/>
      <w:bookmarkStart w:id="533" w:name="_Toc25218"/>
      <w:r/>
      <w:bookmarkStart w:id="534" w:name="_Toc107246290"/>
      <w:r/>
      <w:bookmarkStart w:id="535" w:name="_Toc104560910"/>
      <w:r>
        <w:rPr>
          <w:rFonts w:hint="eastAsia"/>
          <w:color w:val="auto"/>
        </w:rPr>
        <w:t xml:space="preserve">（</w:t>
      </w:r>
      <w:r>
        <w:rPr>
          <w:color w:val="auto"/>
        </w:rPr>
        <w:t xml:space="preserve">7-7</w:t>
      </w:r>
      <w:r>
        <w:rPr>
          <w:rFonts w:hint="eastAsia"/>
          <w:color w:val="auto"/>
        </w:rPr>
        <w:t xml:space="preserve">）无不良信用记录承诺函</w:t>
      </w:r>
      <w:bookmarkEnd w:id="531"/>
      <w:r/>
      <w:bookmarkEnd w:id="532"/>
      <w:r/>
      <w:bookmarkEnd w:id="533"/>
      <w:r/>
      <w:bookmarkEnd w:id="534"/>
      <w:r/>
      <w:bookmarkEnd w:id="535"/>
      <w:r/>
      <w:r/>
    </w:p>
    <w:p>
      <w:pPr>
        <w:pStyle w:val="867"/>
        <w:jc w:val="left"/>
        <w:rPr>
          <w:color w:val="auto"/>
        </w:rPr>
      </w:pPr>
      <w:r>
        <w:rPr>
          <w:rFonts w:hint="eastAsia"/>
          <w:color w:val="auto"/>
        </w:rPr>
        <w:t xml:space="preserve">本单位郑重承诺，我单位无以下不良信用记录情形：</w:t>
      </w:r>
      <w:r/>
    </w:p>
    <w:p>
      <w:pPr>
        <w:pStyle w:val="867"/>
        <w:jc w:val="left"/>
        <w:rPr>
          <w:color w:val="auto"/>
        </w:rPr>
      </w:pPr>
      <w:r>
        <w:rPr>
          <w:color w:val="auto"/>
        </w:rPr>
        <w:t xml:space="preserve">1.</w:t>
      </w:r>
      <w:r>
        <w:rPr>
          <w:rFonts w:hint="eastAsia"/>
          <w:color w:val="auto"/>
        </w:rPr>
        <w:t xml:space="preserve">被人民法院列入失信被执行人；</w:t>
      </w:r>
      <w:r/>
    </w:p>
    <w:p>
      <w:pPr>
        <w:pStyle w:val="867"/>
        <w:jc w:val="left"/>
        <w:rPr>
          <w:color w:val="auto"/>
        </w:rPr>
      </w:pPr>
      <w:r>
        <w:rPr>
          <w:color w:val="auto"/>
        </w:rPr>
        <w:t xml:space="preserve">2.</w:t>
      </w:r>
      <w:r>
        <w:rPr>
          <w:rFonts w:hint="eastAsia"/>
          <w:color w:val="auto"/>
        </w:rPr>
        <w:t xml:space="preserve">被税务部门列入重大税收违法案件当事人名单；</w:t>
      </w:r>
      <w:r/>
    </w:p>
    <w:p>
      <w:pPr>
        <w:pStyle w:val="867"/>
        <w:jc w:val="left"/>
        <w:rPr>
          <w:color w:val="auto"/>
        </w:rPr>
      </w:pPr>
      <w:r>
        <w:rPr>
          <w:color w:val="auto"/>
        </w:rPr>
        <w:t xml:space="preserve">3.</w:t>
      </w:r>
      <w:r>
        <w:rPr>
          <w:rFonts w:hint="eastAsia"/>
          <w:color w:val="auto"/>
        </w:rPr>
        <w:t xml:space="preserve">被政府采购监管部门列入政府采购严重违法失信行为记录名单；</w:t>
      </w:r>
      <w:r/>
    </w:p>
    <w:p>
      <w:pPr>
        <w:pStyle w:val="867"/>
        <w:jc w:val="left"/>
        <w:rPr>
          <w:color w:val="auto"/>
        </w:rPr>
      </w:pPr>
      <w:r>
        <w:rPr>
          <w:color w:val="auto"/>
        </w:rPr>
        <w:t xml:space="preserve">4.</w:t>
      </w:r>
      <w:r>
        <w:rPr>
          <w:rFonts w:hint="eastAsia"/>
          <w:color w:val="auto"/>
        </w:rPr>
        <w:t xml:space="preserve">不符合《政府采购法》第二十二条规定的条件。</w:t>
      </w:r>
      <w:r/>
    </w:p>
    <w:p>
      <w:pPr>
        <w:pStyle w:val="867"/>
        <w:jc w:val="left"/>
        <w:rPr>
          <w:color w:val="auto"/>
        </w:rPr>
      </w:pPr>
      <w:r>
        <w:rPr>
          <w:rFonts w:hint="eastAsia"/>
          <w:color w:val="auto"/>
        </w:rPr>
        <w:t xml:space="preserve">我单位已就上述不良信用行为按照招标文件中供应商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867"/>
        <w:rPr>
          <w:color w:val="auto"/>
        </w:rPr>
      </w:pPr>
      <w:r>
        <w:rPr>
          <w:color w:val="auto"/>
        </w:rPr>
      </w:r>
      <w:r/>
    </w:p>
    <w:p>
      <w:pPr>
        <w:pStyle w:val="867"/>
        <w:rPr>
          <w:color w:val="auto"/>
        </w:rPr>
      </w:pPr>
      <w:r>
        <w:rPr>
          <w:color w:val="auto"/>
        </w:rPr>
      </w:r>
      <w:r/>
    </w:p>
    <w:p>
      <w:pPr>
        <w:pStyle w:val="867"/>
        <w:rPr>
          <w:color w:val="auto"/>
        </w:rPr>
      </w:pPr>
      <w:r>
        <w:rPr>
          <w:color w:val="auto"/>
        </w:rPr>
      </w:r>
      <w:r/>
    </w:p>
    <w:p>
      <w:pPr>
        <w:pStyle w:val="867"/>
        <w:rPr>
          <w:color w:val="auto"/>
        </w:rPr>
      </w:pPr>
      <w:r>
        <w:rPr>
          <w:color w:val="auto"/>
        </w:rPr>
      </w:r>
      <w:r/>
    </w:p>
    <w:p>
      <w:pPr>
        <w:pStyle w:val="867"/>
        <w:rPr>
          <w:color w:val="auto"/>
        </w:rPr>
      </w:pPr>
      <w:r>
        <w:rPr>
          <w:color w:val="auto"/>
        </w:rPr>
      </w:r>
      <w:r/>
    </w:p>
    <w:p>
      <w:pPr>
        <w:ind w:firstLine="3990"/>
        <w:spacing w:line="360" w:lineRule="auto"/>
        <w:rPr>
          <w:rFonts w:ascii="Microsoft New Tai Lue" w:hAnsi="Microsoft New Tai Lue" w:cs="Microsoft New Tai Lue"/>
          <w:color w:val="auto"/>
          <w:szCs w:val="21"/>
          <w:u w:val="single"/>
        </w:rPr>
      </w:pPr>
      <w:r/>
      <w:bookmarkStart w:id="536" w:name="_Toc102117326"/>
      <w:r/>
      <w:bookmarkStart w:id="537" w:name="_Toc103848596"/>
      <w:r>
        <w:rPr>
          <w:rFonts w:hint="eastAsia" w:ascii="Microsoft New Tai Lue" w:hAnsi="Microsoft New Tai Lue" w:cs="Microsoft New Tai Lue"/>
          <w:bCs/>
          <w:color w:val="auto"/>
        </w:rPr>
        <w:t xml:space="preserve">供应商名称（公章）：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ind w:firstLine="3990"/>
        <w:spacing w:line="360" w:lineRule="auto"/>
        <w:rPr>
          <w:rFonts w:ascii="Microsoft New Tai Lue" w:hAnsi="Microsoft New Tai Lue" w:cs="Microsoft New Tai Lue"/>
          <w:bCs/>
          <w:color w:val="auto"/>
        </w:rPr>
      </w:pPr>
      <w:r>
        <w:rPr>
          <w:rFonts w:ascii="Microsoft New Tai Lue" w:hAnsi="Microsoft New Tai Lue" w:cs="Microsoft New Tai Lue"/>
          <w:bCs/>
          <w:color w:val="auto"/>
        </w:rPr>
      </w:r>
      <w:r/>
    </w:p>
    <w:p>
      <w:pPr>
        <w:ind w:firstLine="420"/>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hint="eastAsia" w:ascii="Microsoft New Tai Lue" w:hAnsi="Microsoft New Tai Lue" w:cs="Microsoft New Tai Lue"/>
          <w:color w:val="auto"/>
          <w:szCs w:val="21"/>
        </w:rPr>
        <w:t xml:space="preserve">法定代表人（单位负责人）</w:t>
      </w:r>
      <w:r/>
    </w:p>
    <w:p>
      <w:pPr>
        <w:ind w:firstLine="3990"/>
        <w:rPr>
          <w:rFonts w:ascii="Microsoft New Tai Lue" w:hAnsi="Microsoft New Tai Lue" w:cs="Microsoft New Tai Lue"/>
          <w:color w:val="auto"/>
          <w:szCs w:val="21"/>
          <w:u w:val="single"/>
        </w:rPr>
      </w:pPr>
      <w:r>
        <w:rPr>
          <w:rFonts w:hint="eastAsia"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ind w:firstLine="3990"/>
        <w:rPr>
          <w:rFonts w:ascii="Microsoft New Tai Lue" w:hAnsi="Microsoft New Tai Lue" w:cs="Microsoft New Tai Lue"/>
          <w:color w:val="auto"/>
          <w:szCs w:val="21"/>
          <w:u w:val="single"/>
        </w:rPr>
      </w:pPr>
      <w:r>
        <w:rPr>
          <w:rFonts w:ascii="Microsoft New Tai Lue" w:hAnsi="Microsoft New Tai Lue" w:cs="Microsoft New Tai Lue"/>
          <w:color w:val="auto"/>
          <w:szCs w:val="21"/>
          <w:u w:val="single"/>
        </w:rPr>
      </w:r>
      <w:r/>
    </w:p>
    <w:p>
      <w:pPr>
        <w:ind w:firstLine="420"/>
        <w:spacing w:line="36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rPr>
          <w:rFonts w:hint="eastAsia" w:ascii="Microsoft New Tai Lue" w:hAnsi="Microsoft New Tai Lue" w:cs="Microsoft New Tai Lue"/>
          <w:bCs/>
          <w:color w:val="auto"/>
        </w:rPr>
        <w:t xml:space="preserve">日期：</w:t>
      </w:r>
      <w:r>
        <w:rPr>
          <w:rFonts w:ascii="Microsoft New Tai Lue" w:hAnsi="Microsoft New Tai Lue" w:cs="Microsoft New Tai Lue"/>
          <w:bCs/>
          <w:color w:val="auto"/>
        </w:rPr>
        <w:t xml:space="preserve">______</w:t>
      </w:r>
      <w:r>
        <w:rPr>
          <w:rFonts w:hint="eastAsia" w:ascii="Microsoft New Tai Lue" w:hAnsi="Microsoft New Tai Lue" w:cs="Microsoft New Tai Lue"/>
          <w:bCs/>
          <w:color w:val="auto"/>
        </w:rPr>
        <w:t xml:space="preserve">年</w:t>
      </w:r>
      <w:r>
        <w:rPr>
          <w:rFonts w:ascii="Microsoft New Tai Lue" w:hAnsi="Microsoft New Tai Lue" w:cs="Microsoft New Tai Lue"/>
          <w:bCs/>
          <w:color w:val="auto"/>
          <w:u w:val="single"/>
        </w:rPr>
        <w:t xml:space="preserve">    </w:t>
      </w:r>
      <w:r>
        <w:rPr>
          <w:rFonts w:hint="eastAsia"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hint="eastAsia" w:ascii="Microsoft New Tai Lue" w:hAnsi="Microsoft New Tai Lue" w:cs="Microsoft New Tai Lue"/>
          <w:bCs/>
          <w:color w:val="auto"/>
        </w:rPr>
        <w:t xml:space="preserve">日</w:t>
      </w:r>
      <w:r/>
    </w:p>
    <w:p>
      <w:pPr>
        <w:pStyle w:val="818"/>
        <w:ind w:firstLine="643"/>
        <w:rPr>
          <w:color w:val="auto"/>
        </w:rPr>
      </w:pPr>
      <w:r>
        <w:rPr>
          <w:color w:val="auto"/>
        </w:rPr>
        <w:br w:type="page" w:clear="all"/>
      </w:r>
      <w:bookmarkStart w:id="538" w:name="_Toc164708828"/>
      <w:r/>
      <w:bookmarkStart w:id="539" w:name="_Toc20559"/>
      <w:r/>
      <w:bookmarkStart w:id="540" w:name="_Toc7907"/>
      <w:r/>
      <w:bookmarkStart w:id="541" w:name="_Toc104560911"/>
      <w:r/>
      <w:bookmarkStart w:id="542" w:name="_Toc107246291"/>
      <w:r>
        <w:rPr>
          <w:color w:val="auto"/>
        </w:rPr>
        <w:t xml:space="preserve">（7-8）</w:t>
      </w:r>
      <w:bookmarkEnd w:id="536"/>
      <w:r>
        <w:rPr>
          <w:color w:val="auto"/>
        </w:rPr>
        <w:t xml:space="preserve">招标文件要求的其它实质性资格资信证明文件</w:t>
      </w:r>
      <w:bookmarkEnd w:id="538"/>
      <w:r/>
      <w:bookmarkEnd w:id="539"/>
      <w:r/>
      <w:bookmarkEnd w:id="540"/>
      <w:r/>
      <w:bookmarkEnd w:id="541"/>
      <w:r/>
      <w:bookmarkEnd w:id="542"/>
      <w:r/>
      <w:r/>
    </w:p>
    <w:p>
      <w:pPr>
        <w:pStyle w:val="802"/>
        <w:rPr>
          <w:color w:val="auto"/>
        </w:rPr>
      </w:pPr>
      <w:r>
        <w:rPr>
          <w:color w:val="auto"/>
        </w:rPr>
      </w:r>
      <w:r/>
    </w:p>
    <w:p>
      <w:pPr>
        <w:pStyle w:val="818"/>
        <w:ind w:firstLine="643"/>
        <w:rPr>
          <w:color w:val="auto"/>
        </w:rPr>
      </w:pPr>
      <w:r/>
      <w:bookmarkStart w:id="543" w:name="_Toc107246292"/>
      <w:r>
        <w:rPr>
          <w:color w:val="auto"/>
        </w:rPr>
        <w:br w:type="page" w:clear="all"/>
      </w:r>
      <w:bookmarkEnd w:id="537"/>
      <w:r/>
      <w:bookmarkEnd w:id="543"/>
      <w:r/>
      <w:bookmarkStart w:id="544" w:name="_Toc19589"/>
      <w:r/>
      <w:bookmarkStart w:id="545" w:name="_Toc104560915"/>
      <w:r/>
      <w:bookmarkStart w:id="546" w:name="_Toc107246296"/>
      <w:r/>
      <w:bookmarkStart w:id="547" w:name="_Toc16411"/>
      <w:r/>
      <w:bookmarkStart w:id="548" w:name="_Toc164708829"/>
      <w:r/>
      <w:bookmarkStart w:id="549" w:name="_Toc102117330"/>
      <w:r/>
      <w:bookmarkStart w:id="550" w:name="_Toc103848598"/>
      <w:r>
        <w:rPr>
          <w:color w:val="auto"/>
        </w:rPr>
        <w:t xml:space="preserve">（8）公章授权书（如需）</w:t>
      </w:r>
      <w:bookmarkEnd w:id="544"/>
      <w:r/>
      <w:bookmarkEnd w:id="545"/>
      <w:r/>
      <w:bookmarkEnd w:id="546"/>
      <w:r/>
      <w:bookmarkEnd w:id="547"/>
      <w:r/>
      <w:bookmarkEnd w:id="548"/>
      <w:r/>
      <w:bookmarkEnd w:id="549"/>
      <w:r/>
      <w:bookmarkEnd w:id="550"/>
      <w:r/>
      <w:r/>
    </w:p>
    <w:p>
      <w:pPr>
        <w:pStyle w:val="867"/>
        <w:rPr>
          <w:color w:val="auto"/>
        </w:rPr>
      </w:pPr>
      <w:r>
        <w:rPr>
          <w:color w:val="auto"/>
        </w:rPr>
      </w:r>
      <w:r/>
    </w:p>
    <w:p>
      <w:pPr>
        <w:pStyle w:val="867"/>
        <w:jc w:val="both"/>
        <w:rPr>
          <w:color w:val="auto"/>
        </w:rPr>
      </w:pPr>
      <w:r>
        <w:rPr>
          <w:color w:val="auto"/>
        </w:rPr>
        <w:t xml:space="preserve">______________________</w:t>
      </w:r>
      <w:r>
        <w:rPr>
          <w:rFonts w:hint="eastAsia"/>
          <w:color w:val="auto"/>
        </w:rPr>
        <w:t xml:space="preserve">（采购人）</w:t>
      </w:r>
      <w:r/>
    </w:p>
    <w:p>
      <w:pPr>
        <w:pStyle w:val="867"/>
        <w:ind w:firstLine="420"/>
        <w:jc w:val="both"/>
        <w:rPr>
          <w:color w:val="auto"/>
        </w:rPr>
      </w:pPr>
      <w:r>
        <w:rPr>
          <w:color w:val="auto"/>
        </w:rPr>
        <w:t xml:space="preserve">______</w:t>
      </w:r>
      <w:r>
        <w:rPr>
          <w:rFonts w:hint="eastAsia"/>
          <w:color w:val="auto"/>
        </w:rPr>
        <w:t xml:space="preserve">（</w:t>
      </w:r>
      <w:r>
        <w:rPr>
          <w:rFonts w:hint="eastAsia"/>
          <w:color w:val="auto"/>
          <w:u w:val="single"/>
        </w:rPr>
        <w:t xml:space="preserve">供应商名称）</w:t>
      </w:r>
      <w:r>
        <w:rPr>
          <w:color w:val="auto"/>
        </w:rPr>
        <w:t xml:space="preserve">______</w:t>
      </w:r>
      <w:r>
        <w:rPr>
          <w:rFonts w:hint="eastAsia"/>
          <w:color w:val="auto"/>
        </w:rPr>
        <w:t xml:space="preserve">，中华人民共和国合法企业，法定地址：</w:t>
      </w:r>
      <w:r>
        <w:rPr>
          <w:color w:val="auto"/>
        </w:rPr>
        <w:t xml:space="preserve">____________________</w:t>
      </w:r>
      <w:r>
        <w:rPr>
          <w:rFonts w:hint="eastAsia"/>
          <w:color w:val="auto"/>
        </w:rPr>
        <w:t xml:space="preserve">。在参与</w:t>
      </w:r>
      <w:r>
        <w:rPr>
          <w:color w:val="auto"/>
        </w:rPr>
        <w:t xml:space="preserve">______</w:t>
      </w:r>
      <w:r>
        <w:rPr>
          <w:rFonts w:hint="eastAsia"/>
          <w:color w:val="auto"/>
        </w:rPr>
        <w:t xml:space="preserve">（</w:t>
      </w:r>
      <w:r>
        <w:rPr>
          <w:rFonts w:hint="eastAsia"/>
          <w:color w:val="auto"/>
          <w:u w:val="single"/>
        </w:rPr>
        <w:t xml:space="preserve">项目名称）（项目编号）</w:t>
      </w:r>
      <w:r>
        <w:rPr>
          <w:color w:val="auto"/>
        </w:rPr>
        <w:t xml:space="preserve">______</w:t>
      </w:r>
      <w:r>
        <w:rPr>
          <w:rFonts w:hint="eastAsia"/>
          <w:color w:val="auto"/>
        </w:rPr>
        <w:t xml:space="preserve">协商活动中，我单位授权</w:t>
      </w:r>
      <w:r>
        <w:rPr>
          <w:rFonts w:hint="eastAsia"/>
          <w:color w:val="auto"/>
          <w:u w:val="single"/>
        </w:rPr>
        <w:t xml:space="preserve">（其他形式的印章名称）</w:t>
      </w:r>
      <w:r>
        <w:rPr>
          <w:color w:val="auto"/>
          <w:u w:val="single"/>
        </w:rPr>
        <w:t xml:space="preserve">     </w:t>
      </w:r>
      <w:r>
        <w:rPr>
          <w:rFonts w:hint="eastAsia"/>
          <w:color w:val="auto"/>
        </w:rPr>
        <w:t xml:space="preserve">（样式附后）在此次活动中代为公章使用。</w:t>
      </w:r>
      <w:r/>
    </w:p>
    <w:p>
      <w:pPr>
        <w:pStyle w:val="867"/>
        <w:ind w:firstLine="420"/>
        <w:jc w:val="both"/>
        <w:rPr>
          <w:color w:val="auto"/>
        </w:rPr>
      </w:pPr>
      <w:r>
        <w:rPr>
          <w:rFonts w:hint="eastAsia"/>
          <w:color w:val="auto"/>
          <w:u w:val="single"/>
        </w:rPr>
        <w:t xml:space="preserve">（其他形式的印章名称）</w:t>
      </w:r>
      <w:r>
        <w:rPr>
          <w:color w:val="auto"/>
          <w:u w:val="single"/>
        </w:rPr>
        <w:t xml:space="preserve">   </w:t>
      </w:r>
      <w:r>
        <w:rPr>
          <w:rFonts w:hint="eastAsia"/>
          <w:color w:val="auto"/>
        </w:rPr>
        <w:t xml:space="preserve">所签署的投标文件、澄清等，我单位承认并同意具备与我单位公章签署等同的法律效力。</w:t>
      </w:r>
      <w:r/>
    </w:p>
    <w:p>
      <w:pPr>
        <w:pStyle w:val="867"/>
        <w:ind w:firstLine="420"/>
        <w:jc w:val="both"/>
        <w:rPr>
          <w:color w:val="auto"/>
        </w:rPr>
      </w:pPr>
      <w:r>
        <w:rPr>
          <w:rFonts w:hint="eastAsia"/>
          <w:color w:val="auto"/>
          <w:u w:val="single"/>
        </w:rPr>
        <w:t xml:space="preserve">（其他形式的印章名称）</w:t>
      </w:r>
      <w:r>
        <w:rPr>
          <w:color w:val="auto"/>
          <w:u w:val="single"/>
        </w:rPr>
        <w:t xml:space="preserve">     </w:t>
      </w:r>
      <w:r>
        <w:rPr>
          <w:rFonts w:hint="eastAsia"/>
          <w:color w:val="auto"/>
        </w:rPr>
        <w:t xml:space="preserve">签署的所有文件、协议不因授权的撤销而失效。</w:t>
      </w:r>
      <w:r/>
    </w:p>
    <w:p>
      <w:pPr>
        <w:pStyle w:val="867"/>
        <w:ind w:firstLine="420"/>
        <w:rPr>
          <w:color w:val="auto"/>
        </w:rPr>
      </w:pPr>
      <w:r>
        <w:rPr>
          <w:color w:val="auto"/>
        </w:rPr>
      </w:r>
      <w:r/>
    </w:p>
    <w:p>
      <w:pPr>
        <w:pStyle w:val="867"/>
        <w:ind w:firstLine="420"/>
        <w:rPr>
          <w:color w:val="auto"/>
        </w:rPr>
      </w:pPr>
      <w:r>
        <w:rPr>
          <w:rFonts w:hint="eastAsia"/>
          <w:color w:val="auto"/>
        </w:rPr>
        <w:t xml:space="preserve">其他形式的印章名称：</w:t>
      </w:r>
      <w:r>
        <w:rPr>
          <w:color w:val="auto"/>
        </w:rPr>
        <w:t xml:space="preserve">______________</w:t>
      </w:r>
      <w:r/>
    </w:p>
    <w:p>
      <w:pPr>
        <w:pStyle w:val="867"/>
        <w:ind w:firstLine="420"/>
        <w:rPr>
          <w:color w:val="auto"/>
        </w:rPr>
      </w:pPr>
      <w:r>
        <w:rPr>
          <w:color w:val="auto"/>
        </w:rPr>
      </w:r>
      <w:r/>
    </w:p>
    <w:p>
      <w:pPr>
        <w:pStyle w:val="867"/>
        <w:rPr>
          <w:color w:val="auto"/>
        </w:rPr>
      </w:pPr>
      <w:r>
        <w:rPr>
          <w:color w:val="auto"/>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4445" t="4445" r="5080" b="20320"/>
                <wp:wrapSquare wrapText="bothSides"/>
                <wp:docPr id="5" name="文本框 2"/>
                <wp:cNvGraphicFramePr/>
                <a:graphic xmlns:a="http://schemas.openxmlformats.org/drawingml/2006/main">
                  <a:graphicData uri="http://schemas.microsoft.com/office/word/2010/wordprocessingShape">
                    <wps:wsp>
                      <wps:cNvPr id="0" name=""/>
                      <wps:cNvSpPr/>
                      <wps:spPr bwMode="auto">
                        <a:xfrm>
                          <a:off x="0" y="0"/>
                          <a:ext cx="2295525" cy="2261235"/>
                        </a:xfrm>
                        <a:prstGeom prst="rect">
                          <a:avLst/>
                        </a:prstGeom>
                        <a:solidFill>
                          <a:srgbClr val="FFFFFF"/>
                        </a:solidFill>
                        <a:ln w="9525" cap="flat" cmpd="sng">
                          <a:solidFill>
                            <a:srgbClr val="000000"/>
                          </a:solidFill>
                          <a:prstDash val="solid"/>
                          <a:miter/>
                          <a:headEnd type="none" w="med" len="med"/>
                          <a:tailEnd type="none" w="med" len="med"/>
                        </a:ln>
                      </wps:spPr>
                      <wps:txbx>
                        <w:txbxContent>
                          <w:p>
                            <w:r/>
                            <w:r/>
                          </w:p>
                        </w:txbxContent>
                      </wps:txbx>
                      <wps:bodyPr upright="1"/>
                    </wps:wsp>
                  </a:graphicData>
                </a:graphic>
              </wp:anchor>
            </w:drawing>
          </mc:Choice>
          <mc:Fallback>
            <w:pict>
              <v:shape id="shape 4" o:spid="_x0000_s4" o:spt="1" type="#_x0000_t1"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strokeweight="0.75pt">
                <v:stroke dashstyle="solid"/>
                <w10:wrap type="square"/>
                <v:textbox inset="0,0,0,0">
                  <w:txbxContent>
                    <w:p>
                      <w:r/>
                      <w:r/>
                    </w:p>
                  </w:txbxContent>
                </v:textbox>
              </v:shape>
            </w:pict>
          </mc:Fallback>
        </mc:AlternateContent>
      </w:r>
      <w:r>
        <w:rPr>
          <w:rFonts w:hint="eastAsia"/>
          <w:color w:val="auto"/>
        </w:rPr>
        <w:t xml:space="preserve">印章样式：</w:t>
      </w:r>
      <w:r/>
    </w:p>
    <w:p>
      <w:pPr>
        <w:pStyle w:val="867"/>
        <w:rPr>
          <w:color w:val="auto"/>
        </w:rPr>
      </w:pPr>
      <w:r>
        <w:rPr>
          <w:color w:val="auto"/>
        </w:rPr>
      </w:r>
      <w:r/>
    </w:p>
    <w:p>
      <w:pPr>
        <w:pStyle w:val="867"/>
        <w:rPr>
          <w:color w:val="auto"/>
        </w:rPr>
      </w:pPr>
      <w:r>
        <w:rPr>
          <w:color w:val="auto"/>
        </w:rPr>
      </w:r>
      <w:r/>
    </w:p>
    <w:p>
      <w:pPr>
        <w:pStyle w:val="867"/>
        <w:rPr>
          <w:color w:val="auto"/>
        </w:rPr>
      </w:pPr>
      <w:r>
        <w:rPr>
          <w:color w:val="auto"/>
        </w:rPr>
      </w:r>
      <w:r/>
    </w:p>
    <w:p>
      <w:pPr>
        <w:pStyle w:val="867"/>
        <w:rPr>
          <w:color w:val="auto"/>
        </w:rPr>
      </w:pPr>
      <w:r>
        <w:rPr>
          <w:color w:val="auto"/>
        </w:rPr>
      </w:r>
      <w:r/>
    </w:p>
    <w:p>
      <w:pPr>
        <w:pStyle w:val="867"/>
        <w:rPr>
          <w:color w:val="auto"/>
        </w:rPr>
      </w:pPr>
      <w:r>
        <w:rPr>
          <w:color w:val="auto"/>
        </w:rPr>
      </w:r>
      <w:r/>
    </w:p>
    <w:p>
      <w:pPr>
        <w:pStyle w:val="867"/>
        <w:rPr>
          <w:color w:val="auto"/>
        </w:rPr>
      </w:pPr>
      <w:r>
        <w:rPr>
          <w:color w:val="auto"/>
        </w:rPr>
      </w:r>
      <w:r/>
    </w:p>
    <w:p>
      <w:pPr>
        <w:pStyle w:val="867"/>
        <w:rPr>
          <w:color w:val="auto"/>
        </w:rPr>
      </w:pPr>
      <w:r>
        <w:rPr>
          <w:color w:val="auto"/>
        </w:rPr>
      </w:r>
      <w:r/>
    </w:p>
    <w:p>
      <w:pPr>
        <w:pStyle w:val="867"/>
        <w:rPr>
          <w:color w:val="auto"/>
        </w:rPr>
      </w:pPr>
      <w:r>
        <w:rPr>
          <w:color w:val="auto"/>
        </w:rPr>
      </w:r>
      <w:r/>
    </w:p>
    <w:p>
      <w:pPr>
        <w:pStyle w:val="867"/>
        <w:rPr>
          <w:color w:val="auto"/>
        </w:rPr>
      </w:pPr>
      <w:r>
        <w:rPr>
          <w:color w:val="auto"/>
        </w:rPr>
      </w:r>
      <w:r/>
    </w:p>
    <w:p>
      <w:pPr>
        <w:ind w:right="420" w:firstLine="3780"/>
        <w:spacing w:line="360" w:lineRule="auto"/>
        <w:rPr>
          <w:color w:val="auto"/>
          <w:u w:val="single"/>
        </w:rPr>
      </w:pPr>
      <w:r>
        <w:rPr>
          <w:rFonts w:hint="eastAsia"/>
          <w:color w:val="auto"/>
        </w:rPr>
        <w:t xml:space="preserve">供应商名称（公章）：</w:t>
      </w:r>
      <w:r>
        <w:rPr>
          <w:color w:val="auto"/>
          <w:u w:val="single"/>
        </w:rPr>
        <w:t xml:space="preserve">                 </w:t>
      </w:r>
      <w:r/>
    </w:p>
    <w:p>
      <w:pPr>
        <w:ind w:firstLine="3780"/>
        <w:jc w:val="left"/>
        <w:spacing w:line="360" w:lineRule="auto"/>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法定代表人（单位负责人）</w:t>
      </w:r>
      <w:r/>
    </w:p>
    <w:p>
      <w:pPr>
        <w:ind w:firstLine="3780"/>
        <w:spacing w:line="360" w:lineRule="auto"/>
        <w:rPr>
          <w:rFonts w:ascii="Microsoft New Tai Lue" w:hAnsi="Microsoft New Tai Lue" w:cs="Microsoft New Tai Lue"/>
          <w:color w:val="auto"/>
          <w:szCs w:val="21"/>
          <w:u w:val="single"/>
        </w:rPr>
      </w:pPr>
      <w:r>
        <w:rPr>
          <w:rFonts w:hint="eastAsia"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pStyle w:val="867"/>
        <w:rPr>
          <w:color w:val="auto"/>
        </w:rPr>
      </w:pPr>
      <w:r>
        <w:rPr>
          <w:color w:val="auto"/>
        </w:rPr>
        <w:tab/>
      </w:r>
      <w:r>
        <w:rPr>
          <w:color w:val="auto"/>
        </w:rPr>
        <w:t xml:space="preserve">                </w:t>
      </w:r>
      <w:r>
        <w:rPr>
          <w:rFonts w:hint="eastAsia"/>
          <w:color w:val="auto"/>
        </w:rPr>
        <w:t xml:space="preserve">日期：</w:t>
      </w:r>
      <w:r>
        <w:rPr>
          <w:color w:val="auto"/>
          <w:u w:val="single"/>
        </w:rPr>
        <w:t xml:space="preserve">        </w:t>
      </w:r>
      <w:r>
        <w:rPr>
          <w:rFonts w:hint="eastAsia"/>
          <w:color w:val="auto"/>
        </w:rPr>
        <w:t xml:space="preserve">年</w:t>
      </w:r>
      <w:r>
        <w:rPr>
          <w:color w:val="auto"/>
          <w:u w:val="single"/>
        </w:rPr>
        <w:t xml:space="preserve">      </w:t>
      </w:r>
      <w:r>
        <w:rPr>
          <w:rFonts w:hint="eastAsia"/>
          <w:color w:val="auto"/>
        </w:rPr>
        <w:t xml:space="preserve">月</w:t>
      </w:r>
      <w:r>
        <w:rPr>
          <w:color w:val="auto"/>
          <w:u w:val="single"/>
        </w:rPr>
        <w:t xml:space="preserve">     </w:t>
      </w:r>
      <w:r>
        <w:rPr>
          <w:rFonts w:hint="eastAsia"/>
          <w:color w:val="auto"/>
        </w:rPr>
        <w:t xml:space="preserve">日</w:t>
      </w:r>
      <w:r/>
    </w:p>
    <w:p>
      <w:pPr>
        <w:ind w:firstLine="643"/>
        <w:jc w:val="left"/>
        <w:spacing w:line="276" w:lineRule="auto"/>
        <w:rPr>
          <w:rFonts w:ascii="Microsoft New Tai Lue" w:hAnsi="Microsoft New Tai Lue" w:eastAsia="黑体" w:cs="Microsoft New Tai Lue"/>
          <w:b/>
          <w:color w:val="auto"/>
          <w:sz w:val="32"/>
          <w:szCs w:val="32"/>
        </w:rPr>
      </w:pPr>
      <w:r>
        <w:rPr>
          <w:rFonts w:ascii="Microsoft New Tai Lue" w:hAnsi="Microsoft New Tai Lue" w:eastAsia="黑体" w:cs="Microsoft New Tai Lue"/>
          <w:b/>
          <w:color w:val="auto"/>
          <w:sz w:val="32"/>
          <w:szCs w:val="32"/>
        </w:rPr>
      </w:r>
      <w:r/>
    </w:p>
    <w:p>
      <w:pPr>
        <w:ind w:firstLine="420"/>
        <w:rPr>
          <w:rFonts w:ascii="等线 Light" w:hAnsi="等线 Light"/>
          <w:b/>
          <w:bCs/>
          <w:color w:val="auto"/>
          <w:sz w:val="32"/>
          <w:szCs w:val="32"/>
        </w:rPr>
      </w:pPr>
      <w:r>
        <w:rPr>
          <w:color w:val="auto"/>
        </w:rPr>
        <w:br w:type="page" w:clear="all"/>
      </w:r>
      <w:bookmarkStart w:id="551" w:name="_Toc164708831"/>
      <w:r/>
      <w:bookmarkEnd w:id="551"/>
      <w:r/>
    </w:p>
    <w:p>
      <w:pPr>
        <w:pStyle w:val="818"/>
        <w:ind w:firstLine="482"/>
        <w:rPr>
          <w:rStyle w:val="850"/>
          <w:rFonts w:ascii="宋体" w:hAnsi="宋体" w:eastAsia="宋体"/>
          <w:b/>
          <w:bCs/>
          <w:color w:val="auto"/>
          <w:sz w:val="36"/>
          <w:szCs w:val="36"/>
        </w:rPr>
      </w:pPr>
      <w:r/>
      <w:bookmarkStart w:id="552" w:name="_Toc107246297"/>
      <w:r/>
      <w:bookmarkStart w:id="553" w:name="_Toc24286"/>
      <w:r/>
      <w:bookmarkStart w:id="554" w:name="_Toc21966"/>
      <w:r/>
      <w:bookmarkStart w:id="555" w:name="_Toc1986"/>
      <w:r/>
      <w:bookmarkStart w:id="556" w:name="_Toc12165"/>
      <w:r>
        <w:rPr>
          <w:rFonts w:hint="eastAsia" w:ascii="Microsoft New Tai Lue" w:hAnsi="Microsoft New Tai Lue" w:cs="Microsoft New Tai Lue"/>
          <w:color w:val="auto"/>
          <w:sz w:val="24"/>
          <w:szCs w:val="24"/>
        </w:rPr>
        <w:t xml:space="preserve">（</w:t>
      </w:r>
      <w:r>
        <w:rPr>
          <w:rFonts w:ascii="Microsoft New Tai Lue" w:hAnsi="Microsoft New Tai Lue" w:cs="Microsoft New Tai Lue"/>
          <w:color w:val="auto"/>
          <w:sz w:val="24"/>
          <w:szCs w:val="24"/>
        </w:rPr>
        <w:t xml:space="preserve">9</w:t>
      </w:r>
      <w:r>
        <w:rPr>
          <w:rFonts w:hint="eastAsia" w:ascii="Microsoft New Tai Lue" w:hAnsi="Microsoft New Tai Lue" w:cs="Microsoft New Tai Lue"/>
          <w:color w:val="auto"/>
          <w:sz w:val="24"/>
          <w:szCs w:val="24"/>
        </w:rPr>
        <w:t xml:space="preserve">）</w:t>
      </w:r>
      <w:bookmarkEnd w:id="552"/>
      <w:r>
        <w:rPr>
          <w:rFonts w:hint="eastAsia" w:ascii="Microsoft New Tai Lue" w:hAnsi="Microsoft New Tai Lue" w:cs="Microsoft New Tai Lue"/>
          <w:color w:val="auto"/>
          <w:sz w:val="24"/>
          <w:szCs w:val="24"/>
        </w:rPr>
        <w:t xml:space="preserve">远程异地开标附件</w:t>
      </w:r>
      <w:bookmarkEnd w:id="553"/>
      <w:r/>
      <w:r/>
    </w:p>
    <w:p>
      <w:pPr>
        <w:pStyle w:val="818"/>
        <w:ind w:firstLine="482"/>
        <w:spacing w:line="240" w:lineRule="atLeast"/>
        <w:rPr>
          <w:rFonts w:ascii="Microsoft New Tai Lue" w:hAnsi="Microsoft New Tai Lue" w:cs="Microsoft New Tai Lue"/>
          <w:bCs w:val="0"/>
          <w:color w:val="auto"/>
          <w:sz w:val="24"/>
          <w:szCs w:val="24"/>
        </w:rPr>
      </w:pPr>
      <w:r/>
      <w:bookmarkStart w:id="557" w:name="_Toc139977610"/>
      <w:r/>
      <w:bookmarkEnd w:id="557"/>
      <w:r/>
      <w:bookmarkStart w:id="558" w:name="_Toc95751366"/>
      <w:r/>
      <w:bookmarkEnd w:id="558"/>
      <w:r/>
      <w:bookmarkStart w:id="559" w:name="_Toc40278098"/>
      <w:r/>
      <w:bookmarkEnd w:id="559"/>
      <w:r/>
      <w:bookmarkStart w:id="560" w:name="_Toc53385766"/>
      <w:r/>
      <w:bookmarkEnd w:id="560"/>
      <w:r/>
      <w:bookmarkStart w:id="561" w:name="_Toc168059578"/>
      <w:r/>
      <w:bookmarkEnd w:id="561"/>
      <w:r/>
      <w:bookmarkStart w:id="562" w:name="_Toc40789486"/>
      <w:r/>
      <w:bookmarkEnd w:id="562"/>
      <w:r/>
      <w:bookmarkStart w:id="563" w:name="_Toc45649624"/>
      <w:r/>
      <w:bookmarkEnd w:id="563"/>
      <w:r/>
      <w:bookmarkStart w:id="564" w:name="_Toc23710"/>
      <w:r/>
      <w:bookmarkStart w:id="565" w:name="_Toc95751432"/>
      <w:r>
        <w:rPr>
          <w:rFonts w:hint="eastAsia" w:ascii="宋体" w:hAnsi="宋体" w:cs="Microsoft New Tai Lue"/>
          <w:bCs w:val="0"/>
          <w:color w:val="auto"/>
          <w:sz w:val="24"/>
          <w:szCs w:val="24"/>
        </w:rPr>
        <w:t xml:space="preserve">（</w:t>
      </w:r>
      <w:r>
        <w:rPr>
          <w:rFonts w:hint="eastAsia" w:ascii="Microsoft New Tai Lue" w:hAnsi="Microsoft New Tai Lue" w:cs="Microsoft New Tai Lue"/>
          <w:bCs w:val="0"/>
          <w:color w:val="auto"/>
          <w:sz w:val="24"/>
          <w:szCs w:val="24"/>
        </w:rPr>
        <w:t xml:space="preserve">9-1</w:t>
      </w:r>
      <w:r>
        <w:rPr>
          <w:rFonts w:hint="eastAsia" w:ascii="宋体" w:hAnsi="宋体" w:cs="Microsoft New Tai Lue"/>
          <w:bCs w:val="0"/>
          <w:color w:val="auto"/>
          <w:sz w:val="24"/>
          <w:szCs w:val="24"/>
        </w:rPr>
        <w:t xml:space="preserve">）法定代表人授权书</w:t>
      </w:r>
      <w:bookmarkEnd w:id="564"/>
      <w:r/>
      <w:bookmarkEnd w:id="565"/>
      <w:r/>
      <w:r/>
    </w:p>
    <w:p>
      <w:pPr>
        <w:ind w:firstLine="420"/>
        <w:spacing w:line="360" w:lineRule="auto"/>
        <w:rPr>
          <w:rFonts w:ascii="宋体" w:hAnsi="宋体"/>
          <w:color w:val="auto"/>
          <w:szCs w:val="21"/>
        </w:rPr>
      </w:pPr>
      <w:r>
        <w:rPr>
          <w:rFonts w:hint="eastAsia" w:ascii="宋体" w:hAnsi="宋体"/>
          <w:color w:val="auto"/>
        </w:rPr>
        <w:t xml:space="preserve">本授权书声明：注册于[</w:t>
      </w:r>
      <w:r>
        <w:rPr>
          <w:rFonts w:hint="eastAsia" w:ascii="宋体" w:hAnsi="宋体"/>
          <w:color w:val="auto"/>
          <w:u w:val="single"/>
        </w:rPr>
        <w:t xml:space="preserve">国家或地区的名称</w:t>
      </w:r>
      <w:r>
        <w:rPr>
          <w:rFonts w:hint="eastAsia" w:ascii="宋体" w:hAnsi="宋体"/>
          <w:color w:val="auto"/>
        </w:rPr>
        <w:t xml:space="preserve">]的[</w:t>
      </w:r>
      <w:r>
        <w:rPr>
          <w:rFonts w:hint="eastAsia" w:ascii="宋体" w:hAnsi="宋体"/>
          <w:color w:val="auto"/>
          <w:u w:val="single"/>
        </w:rPr>
        <w:t xml:space="preserve">公司名称</w:t>
      </w:r>
      <w:r>
        <w:rPr>
          <w:rFonts w:hint="eastAsia" w:ascii="宋体" w:hAnsi="宋体"/>
          <w:color w:val="auto"/>
        </w:rPr>
        <w:t xml:space="preserve">]的在下面签字或签章的[</w:t>
      </w:r>
      <w:r>
        <w:rPr>
          <w:rFonts w:hint="eastAsia" w:ascii="宋体" w:hAnsi="宋体"/>
          <w:color w:val="auto"/>
          <w:u w:val="single"/>
        </w:rPr>
        <w:t xml:space="preserve">法定代表人姓名、职务</w:t>
      </w:r>
      <w:r>
        <w:rPr>
          <w:rFonts w:hint="eastAsia" w:ascii="宋体" w:hAnsi="宋体"/>
          <w:color w:val="auto"/>
        </w:rPr>
        <w:t xml:space="preserve">]（身份证号码为：）代表本公司授权[</w:t>
      </w:r>
      <w:r>
        <w:rPr>
          <w:rFonts w:hint="eastAsia" w:ascii="宋体" w:hAnsi="宋体"/>
          <w:color w:val="auto"/>
          <w:u w:val="single"/>
        </w:rPr>
        <w:t xml:space="preserve">公司名称</w:t>
      </w:r>
      <w:r>
        <w:rPr>
          <w:rFonts w:hint="eastAsia" w:ascii="宋体" w:hAnsi="宋体"/>
          <w:color w:val="auto"/>
        </w:rPr>
        <w:t xml:space="preserve">]的在下面签字的[</w:t>
      </w:r>
      <w:r>
        <w:rPr>
          <w:rFonts w:hint="eastAsia" w:ascii="宋体" w:hAnsi="宋体"/>
          <w:color w:val="auto"/>
          <w:u w:val="single"/>
        </w:rPr>
        <w:t xml:space="preserve">被授权人的姓名、职务</w:t>
      </w:r>
      <w:r>
        <w:rPr>
          <w:rFonts w:hint="eastAsia" w:ascii="宋体" w:hAnsi="宋体"/>
          <w:color w:val="auto"/>
        </w:rPr>
        <w:t xml:space="preserve">]（身份证号码为：）为本公司的合法代理人，就[</w:t>
      </w:r>
      <w:r>
        <w:rPr>
          <w:rFonts w:hint="eastAsia" w:ascii="宋体" w:hAnsi="宋体"/>
          <w:color w:val="auto"/>
          <w:u w:val="single"/>
        </w:rPr>
        <w:t xml:space="preserve">项目名称、项目编号</w:t>
      </w:r>
      <w:r>
        <w:rPr>
          <w:rFonts w:hint="eastAsia" w:ascii="宋体" w:hAnsi="宋体"/>
          <w:color w:val="auto"/>
        </w:rPr>
        <w:t xml:space="preserve">]进行投标，以本公司名义处理远程异地开标、评标过程中发生的一切事务。</w:t>
      </w:r>
      <w:r/>
    </w:p>
    <w:p>
      <w:pPr>
        <w:ind w:firstLine="420"/>
        <w:spacing w:line="360" w:lineRule="auto"/>
        <w:rPr>
          <w:rFonts w:ascii="宋体" w:hAnsi="宋体"/>
          <w:color w:val="auto"/>
        </w:rPr>
      </w:pPr>
      <w:r>
        <w:rPr>
          <w:rFonts w:hint="eastAsia" w:ascii="宋体" w:hAnsi="宋体"/>
          <w:color w:val="auto"/>
        </w:rPr>
        <w:t xml:space="preserve">同时我公司承诺：</w:t>
      </w:r>
      <w:r/>
    </w:p>
    <w:p>
      <w:pPr>
        <w:numPr>
          <w:ilvl w:val="0"/>
          <w:numId w:val="3"/>
        </w:numPr>
        <w:ind w:firstLine="420"/>
        <w:spacing w:line="360" w:lineRule="auto"/>
        <w:rPr>
          <w:rFonts w:ascii="宋体" w:hAnsi="宋体"/>
          <w:color w:val="auto"/>
        </w:rPr>
      </w:pPr>
      <w:r>
        <w:rPr>
          <w:rFonts w:hint="eastAsia" w:ascii="宋体" w:hAnsi="宋体"/>
          <w:color w:val="auto"/>
        </w:rPr>
        <w:t xml:space="preserve">我公司接受远程异地开标、评标方式。</w:t>
      </w:r>
      <w:r/>
    </w:p>
    <w:p>
      <w:pPr>
        <w:numPr>
          <w:ilvl w:val="0"/>
          <w:numId w:val="3"/>
        </w:numPr>
        <w:ind w:firstLine="420"/>
        <w:spacing w:line="360" w:lineRule="auto"/>
        <w:rPr>
          <w:rFonts w:ascii="宋体" w:hAnsi="宋体" w:cs="等线"/>
          <w:color w:val="auto"/>
        </w:rPr>
      </w:pPr>
      <w:r>
        <w:rPr>
          <w:rFonts w:hint="eastAsia" w:ascii="宋体" w:hAnsi="宋体" w:cs="等线"/>
          <w:color w:val="auto"/>
        </w:rPr>
        <w:t xml:space="preserve">我公司本项目被授权人联系方式如下：</w:t>
      </w:r>
      <w:r/>
    </w:p>
    <w:p>
      <w:pPr>
        <w:ind w:firstLine="420"/>
        <w:spacing w:line="360" w:lineRule="auto"/>
        <w:rPr>
          <w:rFonts w:ascii="宋体" w:hAnsi="宋体"/>
          <w:color w:val="auto"/>
        </w:rPr>
      </w:pPr>
      <w:r>
        <w:rPr>
          <w:rFonts w:hint="eastAsia" w:ascii="宋体" w:hAnsi="宋体"/>
          <w:color w:val="auto"/>
        </w:rPr>
        <w:t xml:space="preserve">手机号：         ；微信号：          ；</w:t>
      </w:r>
      <w:r/>
    </w:p>
    <w:p>
      <w:pPr>
        <w:ind w:firstLine="420"/>
        <w:spacing w:line="360" w:lineRule="auto"/>
        <w:rPr>
          <w:rFonts w:ascii="宋体" w:hAnsi="宋体" w:cs="等线"/>
          <w:color w:val="auto"/>
        </w:rPr>
      </w:pPr>
      <w:r>
        <w:rPr>
          <w:rFonts w:hint="eastAsia" w:ascii="宋体" w:hAnsi="宋体"/>
          <w:color w:val="auto"/>
        </w:rPr>
        <w:t xml:space="preserve">QQ号：           ；电子邮箱：        。</w:t>
      </w:r>
      <w:r/>
    </w:p>
    <w:p>
      <w:pPr>
        <w:numPr>
          <w:ilvl w:val="0"/>
          <w:numId w:val="3"/>
        </w:numPr>
        <w:ind w:firstLine="420"/>
        <w:spacing w:line="360" w:lineRule="auto"/>
        <w:rPr>
          <w:rFonts w:ascii="宋体" w:hAnsi="宋体" w:cs="等线"/>
          <w:color w:val="auto"/>
        </w:rPr>
      </w:pPr>
      <w:r>
        <w:rPr>
          <w:rFonts w:hint="eastAsia" w:ascii="宋体" w:hAnsi="宋体" w:cs="等线"/>
          <w:color w:val="auto"/>
        </w:rPr>
        <w:t xml:space="preserve">我公司对远程异地开标、评标过程中发生的与本项目有关的所有视频会议、我公司被授权人的</w:t>
      </w:r>
      <w:r>
        <w:rPr>
          <w:rFonts w:hint="eastAsia" w:ascii="宋体" w:hAnsi="宋体"/>
          <w:color w:val="auto"/>
        </w:rPr>
        <w:t xml:space="preserve">手机、微信、QQ、电子邮件</w:t>
      </w:r>
      <w:r>
        <w:rPr>
          <w:rFonts w:hint="eastAsia" w:ascii="宋体" w:hAnsi="宋体" w:cs="等线"/>
          <w:color w:val="auto"/>
        </w:rPr>
        <w:t xml:space="preserve">等方式的沟通结果均予以承认。</w:t>
      </w:r>
      <w:r/>
    </w:p>
    <w:p>
      <w:pPr>
        <w:numPr>
          <w:ilvl w:val="0"/>
          <w:numId w:val="3"/>
        </w:numPr>
        <w:ind w:firstLine="420"/>
        <w:spacing w:line="360" w:lineRule="auto"/>
        <w:rPr>
          <w:rFonts w:ascii="宋体" w:hAnsi="宋体"/>
          <w:color w:val="auto"/>
        </w:rPr>
      </w:pPr>
      <w:r>
        <w:rPr>
          <w:rFonts w:hint="eastAsia" w:ascii="宋体" w:hAnsi="宋体"/>
          <w:color w:val="auto"/>
        </w:rPr>
        <w:t xml:space="preserve">我公司对开、评标过程中所需的任何澄清与说明予以及时配合。</w:t>
      </w:r>
      <w:r/>
    </w:p>
    <w:p>
      <w:pPr>
        <w:numPr>
          <w:ilvl w:val="0"/>
          <w:numId w:val="3"/>
        </w:numPr>
        <w:ind w:firstLine="420"/>
        <w:spacing w:line="360" w:lineRule="auto"/>
        <w:rPr>
          <w:rFonts w:ascii="宋体" w:hAnsi="宋体"/>
          <w:color w:val="auto"/>
        </w:rPr>
      </w:pPr>
      <w:r>
        <w:rPr>
          <w:rFonts w:hint="eastAsia" w:ascii="宋体" w:hAnsi="宋体"/>
          <w:color w:val="auto"/>
        </w:rPr>
        <w:t xml:space="preserve">我公司保证投标文件按照下述要求密封完好：</w:t>
      </w:r>
      <w:r/>
    </w:p>
    <w:p>
      <w:pPr>
        <w:ind w:firstLine="420"/>
        <w:spacing w:line="360" w:lineRule="auto"/>
        <w:rPr>
          <w:rFonts w:ascii="宋体" w:hAnsi="宋体"/>
          <w:color w:val="auto"/>
        </w:rPr>
      </w:pPr>
      <w:r>
        <w:rPr>
          <w:rFonts w:hint="eastAsia" w:ascii="宋体" w:hAnsi="宋体"/>
          <w:color w:val="auto"/>
        </w:rPr>
        <w:t xml:space="preserve">①密封提交开标一览表一式两份（分别装在信封里，信封上标明“开标一览表”）；</w:t>
      </w:r>
      <w:r/>
    </w:p>
    <w:p>
      <w:pPr>
        <w:ind w:firstLine="420"/>
        <w:spacing w:line="360" w:lineRule="auto"/>
        <w:rPr>
          <w:rFonts w:ascii="宋体" w:hAnsi="宋体"/>
          <w:color w:val="auto"/>
        </w:rPr>
      </w:pPr>
      <w:r>
        <w:rPr>
          <w:rFonts w:hint="eastAsia" w:ascii="宋体" w:hAnsi="宋体"/>
          <w:color w:val="auto"/>
        </w:rPr>
        <w:t xml:space="preserve">②密封提交投标文件正本、副本、电子文档（全部装在一个信封（或箱子）里，信封（或箱子）上标明“投标文件正本、副本和电子文档”）；</w:t>
      </w:r>
      <w:bookmarkStart w:id="566" w:name="_Hlk39741063"/>
      <w:r/>
      <w:bookmarkEnd w:id="566"/>
      <w:r>
        <w:rPr>
          <w:rFonts w:hint="eastAsia" w:ascii="宋体" w:hAnsi="宋体"/>
          <w:color w:val="auto"/>
        </w:rPr>
        <w:t xml:space="preserve">（招标文件若未要求电子文档，可不提供）；</w:t>
      </w:r>
      <w:r/>
    </w:p>
    <w:p>
      <w:pPr>
        <w:ind w:firstLine="420"/>
        <w:spacing w:line="360" w:lineRule="auto"/>
        <w:rPr>
          <w:rFonts w:ascii="宋体" w:hAnsi="宋体"/>
          <w:color w:val="auto"/>
        </w:rPr>
      </w:pPr>
      <w:r>
        <w:rPr>
          <w:rFonts w:hint="eastAsia" w:ascii="宋体" w:hAnsi="宋体"/>
          <w:color w:val="auto"/>
        </w:rPr>
        <w:t xml:space="preserve">③把上述密封的信封（或箱子）的外面再做一次密封包装；</w:t>
      </w:r>
      <w:r/>
    </w:p>
    <w:p>
      <w:pPr>
        <w:ind w:firstLine="420"/>
        <w:spacing w:line="360" w:lineRule="auto"/>
        <w:rPr>
          <w:rFonts w:ascii="宋体" w:hAnsi="宋体"/>
          <w:color w:val="auto"/>
        </w:rPr>
      </w:pPr>
      <w:r>
        <w:rPr>
          <w:rFonts w:hint="eastAsia" w:ascii="宋体" w:hAnsi="宋体"/>
          <w:color w:val="auto"/>
        </w:rPr>
        <w:t xml:space="preserve">④内、外层信封（或箱子）均应：</w:t>
      </w:r>
      <w:r/>
    </w:p>
    <w:p>
      <w:pPr>
        <w:ind w:left="420" w:firstLine="420"/>
        <w:spacing w:line="360" w:lineRule="auto"/>
        <w:rPr>
          <w:rFonts w:ascii="宋体" w:hAnsi="宋体"/>
          <w:color w:val="auto"/>
        </w:rPr>
      </w:pPr>
      <w:r>
        <w:rPr>
          <w:rFonts w:hint="eastAsia" w:ascii="宋体" w:hAnsi="宋体"/>
          <w:color w:val="auto"/>
        </w:rPr>
        <w:t xml:space="preserve">按投标人须知前附表17.投标文件的密封和标记要求进行标记</w:t>
      </w:r>
      <w:r/>
    </w:p>
    <w:p>
      <w:pPr>
        <w:ind w:firstLine="420"/>
        <w:spacing w:line="360" w:lineRule="auto"/>
        <w:rPr>
          <w:rFonts w:ascii="宋体" w:hAnsi="宋体" w:cs="宋体-简"/>
          <w:color w:val="auto"/>
        </w:rPr>
      </w:pPr>
      <w:r>
        <w:rPr>
          <w:rFonts w:hint="eastAsia" w:ascii="宋体" w:hAnsi="宋体" w:cs="宋体-简"/>
          <w:color w:val="auto"/>
        </w:rPr>
        <w:t xml:space="preserve">⑤</w:t>
      </w:r>
      <w:r>
        <w:rPr>
          <w:rFonts w:hint="eastAsia" w:ascii="宋体" w:hAnsi="宋体"/>
          <w:color w:val="auto"/>
        </w:rPr>
        <w:t xml:space="preserve">如果外层信封未按以上要求加写标记和密封，不作为投标无效条款，招标人(招标代理机构)对误投或过早启封概不负责。</w:t>
      </w:r>
      <w:r/>
    </w:p>
    <w:p>
      <w:pPr>
        <w:ind w:firstLine="420"/>
        <w:spacing w:line="360" w:lineRule="auto"/>
        <w:rPr>
          <w:rFonts w:ascii="宋体" w:hAnsi="宋体"/>
          <w:color w:val="auto"/>
        </w:rPr>
      </w:pPr>
      <w:r>
        <w:rPr>
          <w:rFonts w:hint="eastAsia" w:ascii="宋体" w:hAnsi="宋体" w:cs="宋体-简"/>
          <w:color w:val="auto"/>
        </w:rPr>
        <w:t xml:space="preserve">⑥</w:t>
      </w:r>
      <w:r>
        <w:rPr>
          <w:rFonts w:hint="eastAsia" w:ascii="宋体" w:hAnsi="宋体"/>
          <w:color w:val="auto"/>
        </w:rPr>
        <w:t xml:space="preserve">供应商须在递交投标文件截止时间之前将投标文件送达招标人(招标代理机构)指定地点。供应商须承担因未送达所造成的一切责任。</w:t>
      </w:r>
      <w:r/>
    </w:p>
    <w:p>
      <w:pPr>
        <w:numPr>
          <w:ilvl w:val="0"/>
          <w:numId w:val="3"/>
        </w:numPr>
        <w:ind w:firstLine="420"/>
        <w:spacing w:line="360" w:lineRule="auto"/>
        <w:rPr>
          <w:rFonts w:ascii="宋体" w:hAnsi="宋体"/>
          <w:color w:val="auto"/>
        </w:rPr>
      </w:pPr>
      <w:r>
        <w:rPr>
          <w:rFonts w:hint="eastAsia" w:ascii="宋体" w:hAnsi="宋体"/>
          <w:color w:val="auto"/>
        </w:rPr>
        <w:t xml:space="preserve">我公司同意：如果我公司投标文件没有按照上述要求进行密封，在开标现场出现内、外层信封（或箱子）均没有密封完好的情况，贵方可以视同我公司投标无效。</w:t>
      </w:r>
      <w:r/>
    </w:p>
    <w:p>
      <w:pPr>
        <w:numPr>
          <w:ilvl w:val="0"/>
          <w:numId w:val="3"/>
        </w:numPr>
        <w:ind w:firstLine="420"/>
        <w:spacing w:line="360" w:lineRule="auto"/>
        <w:rPr>
          <w:rFonts w:ascii="宋体" w:hAnsi="宋体"/>
          <w:color w:val="auto"/>
        </w:rPr>
      </w:pPr>
      <w:r>
        <w:rPr>
          <w:rFonts w:hint="eastAsia" w:ascii="宋体" w:hAnsi="宋体"/>
          <w:color w:val="auto"/>
        </w:rPr>
        <w:t xml:space="preserve">我公司承诺：在递交投标文件截止时间之前将投标文件送达下述指定地点：</w:t>
      </w:r>
      <w:r>
        <w:rPr>
          <w:rFonts w:hint="eastAsia" w:ascii="宋体" w:hAnsi="宋体"/>
          <w:b/>
          <w:color w:val="auto"/>
        </w:rPr>
        <w:t xml:space="preserve">江苏省招标中心有限公司（江苏省南京市鼓楼区郑和中路118号D座1418室），姓名：</w:t>
      </w:r>
      <w:r>
        <w:rPr>
          <w:rFonts w:hint="eastAsia" w:ascii="宋体" w:hAnsi="宋体"/>
          <w:b/>
          <w:bCs/>
          <w:color w:val="auto"/>
        </w:rPr>
        <w:t xml:space="preserve">沈工，18851993236</w:t>
      </w:r>
      <w:r>
        <w:rPr>
          <w:rFonts w:hint="eastAsia" w:ascii="宋体" w:hAnsi="宋体"/>
          <w:color w:val="auto"/>
        </w:rPr>
        <w:t xml:space="preserve">。如未按时送达，视为我司自行放弃本项目投标。</w:t>
      </w:r>
      <w:r/>
    </w:p>
    <w:p>
      <w:pPr>
        <w:ind w:firstLine="420"/>
        <w:spacing w:line="360" w:lineRule="auto"/>
        <w:rPr>
          <w:rFonts w:ascii="宋体" w:hAnsi="宋体"/>
          <w:color w:val="auto"/>
        </w:rPr>
      </w:pPr>
      <w:r>
        <w:rPr>
          <w:rFonts w:ascii="宋体" w:hAnsi="宋体"/>
          <w:color w:val="auto"/>
        </w:rPr>
      </w:r>
      <w:r/>
    </w:p>
    <w:p>
      <w:pPr>
        <w:ind w:firstLine="420"/>
        <w:spacing w:line="360" w:lineRule="auto"/>
        <w:rPr>
          <w:rFonts w:ascii="宋体" w:hAnsi="宋体"/>
          <w:color w:val="auto"/>
        </w:rPr>
      </w:pPr>
      <w:r>
        <w:rPr>
          <w:rFonts w:hint="eastAsia" w:ascii="宋体" w:hAnsi="宋体"/>
          <w:color w:val="auto"/>
        </w:rPr>
        <w:t xml:space="preserve">本授权书于202[]年[]月[]日签字生效，特此声明。</w:t>
      </w:r>
      <w:r/>
    </w:p>
    <w:p>
      <w:pPr>
        <w:ind w:firstLine="420"/>
        <w:spacing w:line="360" w:lineRule="auto"/>
        <w:rPr>
          <w:rFonts w:ascii="宋体" w:hAnsi="宋体"/>
          <w:color w:val="auto"/>
        </w:rPr>
      </w:pPr>
      <w:r>
        <w:rPr>
          <w:rFonts w:ascii="宋体" w:hAnsi="宋体"/>
          <w:color w:val="auto"/>
        </w:rPr>
      </w:r>
      <w:r/>
    </w:p>
    <w:p>
      <w:pPr>
        <w:ind w:firstLine="420"/>
        <w:spacing w:line="360" w:lineRule="auto"/>
        <w:rPr>
          <w:rFonts w:ascii="宋体" w:hAnsi="宋体"/>
          <w:color w:val="auto"/>
        </w:rPr>
      </w:pPr>
      <w:r>
        <w:rPr>
          <w:rFonts w:ascii="宋体" w:hAnsi="宋体"/>
          <w:color w:val="auto"/>
        </w:rPr>
      </w:r>
      <w:r/>
    </w:p>
    <w:p>
      <w:pPr>
        <w:ind w:firstLine="420"/>
        <w:spacing w:line="360" w:lineRule="auto"/>
        <w:rPr>
          <w:rFonts w:ascii="宋体" w:hAnsi="宋体"/>
          <w:color w:val="auto"/>
          <w:u w:val="single"/>
        </w:rPr>
      </w:pPr>
      <w:r>
        <w:rPr>
          <w:rFonts w:hint="eastAsia" w:ascii="宋体" w:hAnsi="宋体"/>
          <w:color w:val="auto"/>
        </w:rPr>
        <w:t xml:space="preserve">供应商名称（公章）</w:t>
      </w:r>
      <w:r/>
    </w:p>
    <w:p>
      <w:pPr>
        <w:ind w:firstLine="420"/>
        <w:spacing w:line="360" w:lineRule="auto"/>
        <w:rPr>
          <w:rFonts w:ascii="宋体" w:hAnsi="宋体"/>
          <w:color w:val="auto"/>
          <w:u w:val="single"/>
        </w:rPr>
      </w:pPr>
      <w:r>
        <w:rPr>
          <w:rFonts w:hint="eastAsia" w:ascii="宋体" w:hAnsi="宋体"/>
          <w:color w:val="auto"/>
        </w:rPr>
        <w:t xml:space="preserve">法定代表人签字或签章</w:t>
      </w:r>
      <w:r/>
    </w:p>
    <w:p>
      <w:pPr>
        <w:ind w:firstLine="420"/>
        <w:spacing w:line="360" w:lineRule="auto"/>
        <w:rPr>
          <w:rFonts w:ascii="宋体" w:hAnsi="宋体"/>
          <w:color w:val="auto"/>
          <w:u w:val="single"/>
        </w:rPr>
      </w:pPr>
      <w:r>
        <w:rPr>
          <w:rFonts w:hint="eastAsia" w:ascii="宋体" w:hAnsi="宋体"/>
          <w:color w:val="auto"/>
        </w:rPr>
        <w:t xml:space="preserve">被授权人签字</w:t>
      </w:r>
      <w:r/>
    </w:p>
    <w:p>
      <w:pPr>
        <w:ind w:firstLine="420"/>
        <w:spacing w:line="360" w:lineRule="auto"/>
        <w:rPr>
          <w:rFonts w:ascii="宋体" w:hAnsi="宋体"/>
          <w:color w:val="auto"/>
          <w:u w:val="single"/>
        </w:rPr>
      </w:pPr>
      <w:r>
        <w:rPr>
          <w:rFonts w:ascii="宋体" w:hAnsi="宋体"/>
          <w:color w:val="auto"/>
          <w:u w:val="single"/>
        </w:rPr>
      </w:r>
      <w:r/>
    </w:p>
    <w:p>
      <w:pPr>
        <w:ind w:firstLine="420"/>
        <w:spacing w:line="360" w:lineRule="auto"/>
        <w:rPr>
          <w:rFonts w:ascii="宋体" w:hAnsi="宋体"/>
          <w:color w:val="auto"/>
        </w:rPr>
      </w:pPr>
      <w:r>
        <w:rPr>
          <w:rFonts w:hint="eastAsia" w:ascii="宋体" w:hAnsi="宋体"/>
          <w:color w:val="auto"/>
        </w:rPr>
        <w:t xml:space="preserve">附：</w:t>
      </w:r>
      <w:r/>
    </w:p>
    <w:p>
      <w:pPr>
        <w:ind w:firstLine="420"/>
        <w:spacing w:line="360" w:lineRule="auto"/>
        <w:rPr>
          <w:rFonts w:ascii="宋体" w:hAnsi="宋体"/>
          <w:color w:val="auto"/>
        </w:rPr>
      </w:pPr>
      <w:r>
        <w:rPr>
          <w:rFonts w:hint="eastAsia" w:ascii="宋体" w:hAnsi="宋体"/>
          <w:color w:val="auto"/>
        </w:rPr>
        <w:t xml:space="preserve">法定代表人身份证复印件（正反面，并加盖公章）</w:t>
      </w:r>
      <w:r/>
    </w:p>
    <w:p>
      <w:pPr>
        <w:ind w:firstLine="420"/>
        <w:spacing w:line="360" w:lineRule="auto"/>
        <w:rPr>
          <w:rFonts w:ascii="宋体" w:hAnsi="宋体"/>
          <w:color w:val="auto"/>
        </w:rPr>
      </w:pPr>
      <w:r>
        <w:rPr>
          <w:rFonts w:ascii="宋体" w:hAnsi="宋体"/>
          <w:color w:val="auto"/>
        </w:rPr>
      </w:r>
      <w:r/>
    </w:p>
    <w:p>
      <w:pPr>
        <w:ind w:firstLine="420"/>
        <w:spacing w:line="360" w:lineRule="auto"/>
        <w:rPr>
          <w:rFonts w:ascii="宋体" w:hAnsi="宋体"/>
          <w:color w:val="auto"/>
        </w:rPr>
      </w:pPr>
      <w:r>
        <w:rPr>
          <w:rFonts w:ascii="宋体" w:hAnsi="宋体"/>
          <w:color w:val="auto"/>
        </w:rPr>
      </w:r>
      <w:r/>
    </w:p>
    <w:p>
      <w:pPr>
        <w:ind w:firstLine="420"/>
        <w:spacing w:line="360" w:lineRule="auto"/>
        <w:rPr>
          <w:rFonts w:ascii="宋体" w:hAnsi="宋体"/>
          <w:color w:val="auto"/>
        </w:rPr>
      </w:pPr>
      <w:r>
        <w:rPr>
          <w:rFonts w:ascii="宋体" w:hAnsi="宋体"/>
          <w:color w:val="auto"/>
        </w:rPr>
      </w:r>
      <w:r/>
    </w:p>
    <w:p>
      <w:pPr>
        <w:ind w:firstLine="420"/>
        <w:spacing w:line="360" w:lineRule="auto"/>
        <w:rPr>
          <w:rFonts w:ascii="宋体" w:hAnsi="宋体"/>
          <w:color w:val="auto"/>
        </w:rPr>
      </w:pPr>
      <w:r>
        <w:rPr>
          <w:rFonts w:ascii="宋体" w:hAnsi="宋体"/>
          <w:color w:val="auto"/>
        </w:rPr>
      </w:r>
      <w:r/>
    </w:p>
    <w:p>
      <w:pPr>
        <w:ind w:firstLine="420"/>
        <w:spacing w:line="360" w:lineRule="auto"/>
        <w:rPr>
          <w:rFonts w:ascii="宋体" w:hAnsi="宋体"/>
          <w:color w:val="auto"/>
        </w:rPr>
      </w:pPr>
      <w:r>
        <w:rPr>
          <w:rFonts w:hint="eastAsia" w:ascii="宋体" w:hAnsi="宋体"/>
          <w:color w:val="auto"/>
        </w:rPr>
        <w:t xml:space="preserve">被授权人身份证复印件（正反面，并加盖公章）</w:t>
      </w:r>
      <w:r/>
    </w:p>
    <w:p>
      <w:pPr>
        <w:ind w:firstLine="420"/>
        <w:spacing w:line="360" w:lineRule="auto"/>
        <w:rPr>
          <w:rFonts w:ascii="宋体" w:hAnsi="宋体"/>
          <w:color w:val="auto"/>
        </w:rPr>
      </w:pPr>
      <w:r>
        <w:rPr>
          <w:rFonts w:ascii="宋体" w:hAnsi="宋体"/>
          <w:color w:val="auto"/>
        </w:rPr>
      </w:r>
      <w:r/>
    </w:p>
    <w:p>
      <w:pPr>
        <w:ind w:firstLine="420"/>
        <w:spacing w:line="360" w:lineRule="auto"/>
        <w:rPr>
          <w:rFonts w:ascii="宋体" w:hAnsi="宋体"/>
          <w:color w:val="auto"/>
        </w:rPr>
      </w:pPr>
      <w:r>
        <w:rPr>
          <w:rFonts w:ascii="宋体" w:hAnsi="宋体"/>
          <w:color w:val="auto"/>
        </w:rPr>
      </w:r>
      <w:r/>
    </w:p>
    <w:p>
      <w:pPr>
        <w:ind w:firstLine="420"/>
        <w:spacing w:line="360" w:lineRule="auto"/>
        <w:rPr>
          <w:rFonts w:ascii="宋体" w:hAnsi="宋体"/>
          <w:color w:val="auto"/>
        </w:rPr>
      </w:pPr>
      <w:r>
        <w:rPr>
          <w:rFonts w:ascii="宋体" w:hAnsi="宋体"/>
          <w:color w:val="auto"/>
        </w:rPr>
      </w:r>
      <w:r/>
    </w:p>
    <w:p>
      <w:pPr>
        <w:ind w:firstLine="420"/>
        <w:spacing w:line="360" w:lineRule="auto"/>
        <w:rPr>
          <w:rFonts w:ascii="宋体" w:hAnsi="宋体"/>
          <w:color w:val="auto"/>
        </w:rPr>
      </w:pPr>
      <w:r>
        <w:rPr>
          <w:rFonts w:ascii="宋体" w:hAnsi="宋体"/>
          <w:color w:val="auto"/>
        </w:rPr>
      </w:r>
      <w:r/>
    </w:p>
    <w:p>
      <w:pPr>
        <w:ind w:firstLine="420"/>
        <w:spacing w:line="360" w:lineRule="auto"/>
        <w:rPr>
          <w:rFonts w:ascii="宋体" w:hAnsi="宋体"/>
          <w:color w:val="auto"/>
        </w:rPr>
      </w:pPr>
      <w:r>
        <w:rPr>
          <w:rFonts w:ascii="宋体" w:hAnsi="宋体"/>
          <w:color w:val="auto"/>
        </w:rPr>
      </w:r>
      <w:r/>
    </w:p>
    <w:p>
      <w:pPr>
        <w:ind w:firstLine="420"/>
        <w:spacing w:line="360" w:lineRule="auto"/>
        <w:rPr>
          <w:rFonts w:ascii="宋体" w:hAnsi="宋体"/>
          <w:color w:val="auto"/>
        </w:rPr>
      </w:pPr>
      <w:r>
        <w:rPr>
          <w:rFonts w:ascii="宋体" w:hAnsi="宋体"/>
          <w:color w:val="auto"/>
        </w:rPr>
      </w:r>
      <w:r/>
    </w:p>
    <w:p>
      <w:pPr>
        <w:ind w:firstLine="420"/>
        <w:spacing w:line="360" w:lineRule="auto"/>
        <w:rPr>
          <w:rFonts w:ascii="宋体" w:hAnsi="宋体"/>
          <w:color w:val="auto"/>
        </w:rPr>
      </w:pPr>
      <w:r>
        <w:rPr>
          <w:rFonts w:ascii="宋体" w:hAnsi="宋体"/>
          <w:color w:val="auto"/>
        </w:rPr>
      </w:r>
      <w:r/>
    </w:p>
    <w:p>
      <w:pPr>
        <w:ind w:firstLine="420"/>
        <w:spacing w:line="360" w:lineRule="auto"/>
        <w:rPr>
          <w:rFonts w:ascii="宋体" w:hAnsi="宋体"/>
          <w:color w:val="auto"/>
        </w:rPr>
      </w:pPr>
      <w:r>
        <w:rPr>
          <w:rFonts w:ascii="宋体" w:hAnsi="宋体"/>
          <w:color w:val="auto"/>
        </w:rPr>
      </w:r>
      <w:r/>
    </w:p>
    <w:p>
      <w:pPr>
        <w:ind w:firstLine="420"/>
        <w:spacing w:line="360" w:lineRule="auto"/>
        <w:rPr>
          <w:rFonts w:ascii="宋体" w:hAnsi="宋体"/>
          <w:color w:val="auto"/>
        </w:rPr>
      </w:pPr>
      <w:r>
        <w:rPr>
          <w:rFonts w:ascii="宋体" w:hAnsi="宋体"/>
          <w:color w:val="auto"/>
        </w:rPr>
      </w:r>
      <w:r/>
    </w:p>
    <w:p>
      <w:pPr>
        <w:ind w:firstLine="420"/>
        <w:spacing w:line="360" w:lineRule="auto"/>
        <w:rPr>
          <w:rFonts w:ascii="宋体" w:hAnsi="宋体"/>
          <w:color w:val="auto"/>
        </w:rPr>
      </w:pPr>
      <w:r>
        <w:rPr>
          <w:rFonts w:ascii="宋体" w:hAnsi="宋体"/>
          <w:color w:val="auto"/>
        </w:rPr>
      </w:r>
      <w:r/>
    </w:p>
    <w:p>
      <w:pPr>
        <w:ind w:firstLine="420"/>
        <w:spacing w:line="360" w:lineRule="auto"/>
        <w:rPr>
          <w:rFonts w:ascii="宋体" w:hAnsi="宋体"/>
          <w:color w:val="auto"/>
        </w:rPr>
      </w:pPr>
      <w:r>
        <w:rPr>
          <w:rFonts w:ascii="宋体" w:hAnsi="宋体"/>
          <w:color w:val="auto"/>
        </w:rPr>
      </w:r>
      <w:r/>
    </w:p>
    <w:p>
      <w:pPr>
        <w:ind w:firstLine="420"/>
        <w:spacing w:line="360" w:lineRule="auto"/>
        <w:rPr>
          <w:rFonts w:ascii="宋体" w:hAnsi="宋体"/>
          <w:color w:val="auto"/>
        </w:rPr>
      </w:pPr>
      <w:r>
        <w:rPr>
          <w:rFonts w:ascii="宋体" w:hAnsi="宋体"/>
          <w:color w:val="auto"/>
        </w:rPr>
      </w:r>
      <w:r/>
    </w:p>
    <w:p>
      <w:pPr>
        <w:ind w:firstLine="420"/>
        <w:spacing w:line="360" w:lineRule="auto"/>
        <w:rPr>
          <w:rFonts w:ascii="宋体" w:hAnsi="宋体"/>
          <w:color w:val="auto"/>
        </w:rPr>
      </w:pPr>
      <w:r>
        <w:rPr>
          <w:rFonts w:ascii="宋体" w:hAnsi="宋体"/>
          <w:color w:val="auto"/>
        </w:rPr>
      </w:r>
      <w:r/>
    </w:p>
    <w:p>
      <w:pPr>
        <w:ind w:firstLine="480"/>
        <w:jc w:val="left"/>
        <w:widowControl/>
        <w:rPr>
          <w:rFonts w:ascii="Microsoft New Tai Lue" w:hAnsi="Microsoft New Tai Lue" w:cs="Microsoft New Tai Lue"/>
          <w:b/>
          <w:color w:val="auto"/>
          <w:sz w:val="24"/>
        </w:rPr>
      </w:pPr>
      <w:r>
        <w:rPr>
          <w:rFonts w:ascii="Microsoft New Tai Lue" w:hAnsi="Microsoft New Tai Lue" w:cs="Microsoft New Tai Lue"/>
          <w:bCs/>
          <w:color w:val="auto"/>
          <w:sz w:val="24"/>
        </w:rPr>
        <w:br w:type="page" w:clear="all"/>
      </w:r>
      <w:r/>
    </w:p>
    <w:p>
      <w:pPr>
        <w:pStyle w:val="818"/>
        <w:ind w:firstLine="482"/>
        <w:spacing w:line="240" w:lineRule="atLeast"/>
        <w:rPr>
          <w:rFonts w:ascii="Microsoft New Tai Lue" w:hAnsi="Microsoft New Tai Lue" w:cs="Microsoft New Tai Lue"/>
          <w:bCs w:val="0"/>
          <w:color w:val="auto"/>
          <w:sz w:val="24"/>
          <w:szCs w:val="24"/>
        </w:rPr>
      </w:pPr>
      <w:r/>
      <w:bookmarkStart w:id="567" w:name="_Toc10658"/>
      <w:r>
        <w:rPr>
          <w:rFonts w:hint="eastAsia" w:ascii="宋体" w:hAnsi="宋体" w:cs="Microsoft New Tai Lue"/>
          <w:bCs w:val="0"/>
          <w:color w:val="auto"/>
          <w:sz w:val="24"/>
          <w:szCs w:val="24"/>
        </w:rPr>
        <w:t xml:space="preserve">（</w:t>
      </w:r>
      <w:r>
        <w:rPr>
          <w:rFonts w:hint="eastAsia" w:ascii="Microsoft New Tai Lue" w:hAnsi="Microsoft New Tai Lue" w:cs="Microsoft New Tai Lue"/>
          <w:bCs w:val="0"/>
          <w:color w:val="auto"/>
          <w:sz w:val="24"/>
          <w:szCs w:val="24"/>
        </w:rPr>
        <w:t xml:space="preserve">9-2</w:t>
      </w:r>
      <w:r>
        <w:rPr>
          <w:rFonts w:hint="eastAsia" w:ascii="宋体" w:hAnsi="宋体" w:cs="Microsoft New Tai Lue"/>
          <w:bCs w:val="0"/>
          <w:color w:val="auto"/>
          <w:sz w:val="24"/>
          <w:szCs w:val="24"/>
        </w:rPr>
        <w:t xml:space="preserve">）投标人参加远程开标仪式须知（在线音视频系统）</w:t>
      </w:r>
      <w:bookmarkEnd w:id="567"/>
      <w:r/>
      <w:r/>
    </w:p>
    <w:p>
      <w:pPr>
        <w:pStyle w:val="802"/>
        <w:ind w:left="1260"/>
        <w:rPr>
          <w:color w:val="auto"/>
          <w:szCs w:val="24"/>
        </w:rPr>
      </w:pPr>
      <w:r>
        <w:rPr>
          <w:color w:val="auto"/>
          <w:szCs w:val="24"/>
        </w:rPr>
      </w:r>
      <w:r/>
    </w:p>
    <w:p>
      <w:pPr>
        <w:ind w:firstLine="420"/>
        <w:spacing w:line="400" w:lineRule="exact"/>
        <w:rPr>
          <w:rFonts w:ascii="宋体" w:hAnsi="宋体"/>
          <w:color w:val="auto"/>
        </w:rPr>
      </w:pPr>
      <w:r>
        <w:rPr>
          <w:rFonts w:hint="eastAsia" w:ascii="宋体" w:hAnsi="宋体"/>
          <w:color w:val="auto"/>
        </w:rPr>
        <w:t xml:space="preserve">1、参加远程开标仪式的供应商须满足：</w:t>
      </w:r>
      <w:r/>
    </w:p>
    <w:p>
      <w:pPr>
        <w:ind w:firstLine="420"/>
        <w:spacing w:line="400" w:lineRule="exact"/>
        <w:rPr>
          <w:rFonts w:ascii="宋体" w:hAnsi="宋体"/>
          <w:color w:val="auto"/>
        </w:rPr>
      </w:pPr>
      <w:r>
        <w:rPr>
          <w:rFonts w:hint="eastAsia" w:ascii="宋体" w:hAnsi="宋体"/>
          <w:color w:val="auto"/>
        </w:rPr>
        <w:t xml:space="preserve">（1）已在</w:t>
      </w:r>
      <w:r>
        <w:rPr>
          <w:color w:val="auto"/>
        </w:rPr>
        <w:fldChar w:fldCharType="begin"/>
      </w:r>
      <w:r>
        <w:rPr>
          <w:color w:val="auto"/>
        </w:rPr>
        <w:instrText xml:space="preserve"> HYPERLINK "https://www.jstcc.cn/" </w:instrText>
      </w:r>
      <w:r>
        <w:rPr>
          <w:color w:val="auto"/>
        </w:rPr>
        <w:fldChar w:fldCharType="separate"/>
      </w:r>
      <w:r>
        <w:rPr>
          <w:rStyle w:val="885"/>
          <w:rFonts w:hint="default"/>
          <w:color w:val="auto"/>
          <w:u w:val="single"/>
        </w:rPr>
        <w:t xml:space="preserve">https://www.jstcc.cn/</w:t>
      </w:r>
      <w:r>
        <w:rPr>
          <w:rStyle w:val="885"/>
          <w:rFonts w:hint="default"/>
          <w:color w:val="auto"/>
          <w:u w:val="single"/>
        </w:rPr>
        <w:fldChar w:fldCharType="end"/>
      </w:r>
      <w:r>
        <w:rPr>
          <w:rStyle w:val="885"/>
          <w:rFonts w:hint="default"/>
          <w:color w:val="auto"/>
        </w:rPr>
        <w:t xml:space="preserve">网站</w:t>
      </w:r>
      <w:r>
        <w:rPr>
          <w:rFonts w:hint="eastAsia" w:ascii="宋体" w:hAnsi="宋体"/>
          <w:color w:val="auto"/>
        </w:rPr>
        <w:t xml:space="preserve">关注本项目并在线上获取招标文件的潜在投标人，请确认菜单“项目管理-开评标大厅”已存在该项目开标仪式会议室。</w:t>
      </w:r>
      <w:r/>
    </w:p>
    <w:p>
      <w:pPr>
        <w:ind w:firstLine="420"/>
        <w:spacing w:line="400" w:lineRule="exact"/>
        <w:rPr>
          <w:rFonts w:ascii="宋体" w:hAnsi="宋体"/>
          <w:b/>
          <w:bCs/>
          <w:color w:val="auto"/>
        </w:rPr>
      </w:pPr>
      <w:r>
        <w:rPr>
          <w:rFonts w:hint="eastAsia" w:ascii="宋体" w:hAnsi="宋体"/>
          <w:color w:val="auto"/>
        </w:rPr>
        <w:t xml:space="preserve">（2）为确保开标过程顺利，至少提前一天，从菜单“项目管理-开评标大厅-测试会议室”进入测试会议室，在测试会议室测试视频、音频设备是否满足需要。</w:t>
      </w:r>
      <w:r>
        <w:rPr>
          <w:rFonts w:hint="eastAsia" w:ascii="宋体" w:hAnsi="宋体"/>
          <w:b/>
          <w:bCs/>
          <w:color w:val="auto"/>
        </w:rPr>
        <w:t xml:space="preserve">测试完成后，及时退出测试会议室。</w:t>
      </w:r>
      <w:r/>
    </w:p>
    <w:p>
      <w:pPr>
        <w:ind w:firstLine="420"/>
        <w:spacing w:line="400" w:lineRule="exact"/>
        <w:rPr>
          <w:rFonts w:ascii="宋体" w:hAnsi="宋体"/>
          <w:color w:val="auto"/>
        </w:rPr>
      </w:pPr>
      <w:r>
        <w:rPr>
          <w:rFonts w:hint="eastAsia" w:ascii="宋体" w:hAnsi="宋体"/>
          <w:color w:val="auto"/>
        </w:rPr>
        <w:t xml:space="preserve">（3）请提前五天，将远程异地开评标专用《法定代表人授权书》和本须知的盖章PDF扫描件发至邮箱：shenr@jitc.cn</w:t>
      </w:r>
      <w:r/>
    </w:p>
    <w:p>
      <w:pPr>
        <w:ind w:firstLine="420"/>
        <w:spacing w:line="400" w:lineRule="exact"/>
        <w:rPr>
          <w:rFonts w:ascii="宋体" w:hAnsi="宋体"/>
          <w:color w:val="auto"/>
        </w:rPr>
      </w:pPr>
      <w:r>
        <w:rPr>
          <w:rFonts w:hint="eastAsia" w:ascii="宋体" w:hAnsi="宋体"/>
          <w:color w:val="auto"/>
        </w:rPr>
        <w:t xml:space="preserve">2、参加开标仪式：</w:t>
      </w:r>
      <w:r/>
    </w:p>
    <w:p>
      <w:pPr>
        <w:ind w:firstLine="420"/>
        <w:spacing w:line="400" w:lineRule="exact"/>
        <w:rPr>
          <w:rFonts w:ascii="宋体" w:hAnsi="宋体"/>
          <w:color w:val="auto"/>
        </w:rPr>
      </w:pPr>
      <w:r>
        <w:rPr>
          <w:rFonts w:hint="eastAsia" w:ascii="宋体" w:hAnsi="宋体"/>
          <w:color w:val="auto"/>
        </w:rPr>
        <w:t xml:space="preserve">（1）为保证会场秩序，每家投标人仅限《法定代表人授权书》指定的授权代表参加开标仪式，请《法定代表人授权书》指定的</w:t>
      </w:r>
      <w:r>
        <w:rPr>
          <w:rFonts w:hint="eastAsia" w:ascii="宋体" w:hAnsi="宋体"/>
          <w:b/>
          <w:bCs/>
          <w:color w:val="auto"/>
        </w:rPr>
        <w:t xml:space="preserve">授权代表</w:t>
      </w:r>
      <w:r>
        <w:rPr>
          <w:rFonts w:hint="eastAsia" w:ascii="宋体" w:hAnsi="宋体"/>
          <w:color w:val="auto"/>
        </w:rPr>
        <w:t xml:space="preserve">携带本人</w:t>
      </w:r>
      <w:r>
        <w:rPr>
          <w:rFonts w:hint="eastAsia" w:ascii="宋体" w:hAnsi="宋体"/>
          <w:b/>
          <w:bCs/>
          <w:color w:val="auto"/>
        </w:rPr>
        <w:t xml:space="preserve">身份证参会。</w:t>
      </w:r>
      <w:r/>
    </w:p>
    <w:p>
      <w:pPr>
        <w:ind w:firstLine="422"/>
        <w:spacing w:line="400" w:lineRule="exact"/>
        <w:rPr>
          <w:rFonts w:ascii="宋体" w:hAnsi="宋体"/>
          <w:color w:val="auto"/>
        </w:rPr>
      </w:pPr>
      <w:r/>
      <w:bookmarkStart w:id="568" w:name="_Hlk145410979"/>
      <w:r/>
      <w:bookmarkEnd w:id="568"/>
      <w:r>
        <w:rPr>
          <w:rFonts w:hint="eastAsia" w:ascii="宋体" w:hAnsi="宋体"/>
          <w:b/>
          <w:bCs/>
          <w:color w:val="auto"/>
        </w:rPr>
        <w:t xml:space="preserve">（2）会议室将在开标时间前30分钟开放，</w:t>
      </w:r>
      <w:r>
        <w:rPr>
          <w:rFonts w:hint="eastAsia" w:ascii="宋体" w:hAnsi="宋体"/>
          <w:bCs/>
          <w:color w:val="auto"/>
        </w:rPr>
        <w:t xml:space="preserve">参会人员</w:t>
      </w:r>
      <w:r>
        <w:rPr>
          <w:rFonts w:hint="eastAsia" w:ascii="宋体" w:hAnsi="宋体"/>
          <w:b/>
          <w:bCs/>
          <w:color w:val="auto"/>
        </w:rPr>
        <w:t xml:space="preserve">至少在开标时间前15分钟登录并进入会议室。</w:t>
      </w:r>
      <w:r/>
    </w:p>
    <w:p>
      <w:pPr>
        <w:ind w:firstLine="420"/>
        <w:spacing w:line="400" w:lineRule="exact"/>
        <w:rPr>
          <w:rFonts w:ascii="宋体" w:hAnsi="宋体"/>
          <w:color w:val="auto"/>
        </w:rPr>
      </w:pPr>
      <w:r>
        <w:rPr>
          <w:rFonts w:hint="eastAsia" w:ascii="宋体" w:hAnsi="宋体"/>
          <w:color w:val="auto"/>
        </w:rPr>
        <w:t xml:space="preserve">（3）登陆系统后，请点击菜单“项目管理-开评标大厅”，选择相应项目点击“进入会议室”按钮进入该项目开标仪式会议室。</w:t>
      </w:r>
      <w:r/>
    </w:p>
    <w:p>
      <w:pPr>
        <w:ind w:firstLine="422"/>
        <w:spacing w:line="400" w:lineRule="exact"/>
        <w:rPr>
          <w:rFonts w:ascii="宋体" w:hAnsi="宋体"/>
          <w:b/>
          <w:bCs/>
          <w:color w:val="auto"/>
        </w:rPr>
      </w:pPr>
      <w:r>
        <w:rPr>
          <w:rFonts w:hint="eastAsia" w:ascii="宋体" w:hAnsi="宋体"/>
          <w:b/>
          <w:bCs/>
          <w:color w:val="auto"/>
        </w:rPr>
        <w:t xml:space="preserve">（4）在开标时间后，仍然未按上述要求进入开标仪式会议室的投标人，将被视为放弃参加开标仪式，并对开标流程、内容均无异议。</w:t>
      </w:r>
      <w:r/>
    </w:p>
    <w:p>
      <w:pPr>
        <w:ind w:firstLine="420"/>
        <w:spacing w:line="400" w:lineRule="exact"/>
        <w:rPr>
          <w:rFonts w:ascii="宋体" w:hAnsi="宋体"/>
          <w:color w:val="auto"/>
        </w:rPr>
      </w:pPr>
      <w:r>
        <w:rPr>
          <w:rFonts w:hint="eastAsia" w:ascii="宋体" w:hAnsi="宋体"/>
          <w:color w:val="auto"/>
        </w:rPr>
        <w:t xml:space="preserve">（5）为防止呼入电话导致参加会议中断，请务必使用</w:t>
      </w:r>
      <w:r>
        <w:rPr>
          <w:rFonts w:hint="eastAsia" w:ascii="宋体" w:hAnsi="宋体"/>
          <w:b/>
          <w:bCs/>
          <w:color w:val="auto"/>
        </w:rPr>
        <w:t xml:space="preserve">电脑网页端</w:t>
      </w:r>
      <w:r>
        <w:rPr>
          <w:rFonts w:hint="eastAsia" w:ascii="宋体" w:hAnsi="宋体"/>
          <w:color w:val="auto"/>
        </w:rPr>
        <w:t xml:space="preserve">，并使用</w:t>
      </w:r>
      <w:r>
        <w:rPr>
          <w:rFonts w:hint="eastAsia" w:ascii="宋体" w:hAnsi="宋体"/>
          <w:b/>
          <w:bCs/>
          <w:color w:val="auto"/>
        </w:rPr>
        <w:t xml:space="preserve">耳机</w:t>
      </w:r>
      <w:r>
        <w:rPr>
          <w:rFonts w:hint="eastAsia" w:ascii="宋体" w:hAnsi="宋体"/>
          <w:color w:val="auto"/>
        </w:rPr>
        <w:t xml:space="preserve">，以保证会议期间语音传送质量。</w:t>
      </w:r>
      <w:r/>
    </w:p>
    <w:p>
      <w:pPr>
        <w:ind w:firstLine="420"/>
        <w:spacing w:line="400" w:lineRule="exact"/>
        <w:rPr>
          <w:rFonts w:ascii="宋体" w:hAnsi="宋体"/>
          <w:color w:val="auto"/>
        </w:rPr>
      </w:pPr>
      <w:r>
        <w:rPr>
          <w:rFonts w:hint="eastAsia" w:ascii="宋体" w:hAnsi="宋体"/>
          <w:color w:val="auto"/>
        </w:rPr>
        <w:t xml:space="preserve">（6）请参会人员准备好</w:t>
      </w:r>
      <w:r>
        <w:rPr>
          <w:rFonts w:hint="eastAsia" w:ascii="宋体" w:hAnsi="宋体"/>
          <w:b/>
          <w:bCs/>
          <w:color w:val="auto"/>
        </w:rPr>
        <w:t xml:space="preserve">打印、扫描设备</w:t>
      </w:r>
      <w:r>
        <w:rPr>
          <w:rFonts w:hint="eastAsia" w:ascii="宋体" w:hAnsi="宋体"/>
          <w:color w:val="auto"/>
        </w:rPr>
        <w:t xml:space="preserve">。</w:t>
      </w:r>
      <w:r/>
    </w:p>
    <w:p>
      <w:pPr>
        <w:ind w:firstLine="420"/>
        <w:spacing w:line="400" w:lineRule="exact"/>
        <w:rPr>
          <w:rFonts w:ascii="宋体" w:hAnsi="宋体"/>
          <w:color w:val="auto"/>
        </w:rPr>
      </w:pPr>
      <w:r>
        <w:rPr>
          <w:rFonts w:ascii="宋体" w:hAnsi="宋体"/>
          <w:color w:val="auto"/>
        </w:rPr>
      </w:r>
      <w:r/>
    </w:p>
    <w:p>
      <w:pPr>
        <w:ind w:firstLine="420"/>
        <w:spacing w:line="400" w:lineRule="exact"/>
        <w:rPr>
          <w:rFonts w:ascii="宋体" w:hAnsi="宋体"/>
          <w:color w:val="auto"/>
        </w:rPr>
      </w:pPr>
      <w:r>
        <w:rPr>
          <w:rFonts w:hint="eastAsia" w:ascii="宋体" w:hAnsi="宋体"/>
          <w:color w:val="auto"/>
        </w:rPr>
        <w:t xml:space="preserve">技术支持人员：何康杰；电话：400-058-0203、13951767623。</w:t>
      </w:r>
      <w:r/>
    </w:p>
    <w:p>
      <w:pPr>
        <w:pStyle w:val="802"/>
        <w:rPr>
          <w:rFonts w:hAnsi="宋体"/>
          <w:color w:val="auto"/>
        </w:rPr>
      </w:pPr>
      <w:r>
        <w:rPr>
          <w:rFonts w:hAnsi="宋体"/>
          <w:color w:val="auto"/>
        </w:rPr>
      </w:r>
      <w:r/>
    </w:p>
    <w:p>
      <w:pPr>
        <w:ind w:firstLine="420"/>
        <w:jc w:val="right"/>
        <w:spacing w:line="400" w:lineRule="exact"/>
        <w:rPr>
          <w:rFonts w:ascii="宋体" w:hAnsi="宋体"/>
          <w:color w:val="auto"/>
        </w:rPr>
      </w:pPr>
      <w:r>
        <w:rPr>
          <w:rFonts w:hint="eastAsia" w:ascii="宋体" w:hAnsi="宋体"/>
          <w:color w:val="auto"/>
        </w:rPr>
        <w:t xml:space="preserve">江苏省招标中心有限公司</w:t>
      </w:r>
      <w:r/>
    </w:p>
    <w:p>
      <w:pPr>
        <w:ind w:firstLine="420"/>
        <w:jc w:val="right"/>
        <w:spacing w:line="400" w:lineRule="exact"/>
        <w:rPr>
          <w:rFonts w:ascii="宋体" w:hAnsi="宋体"/>
          <w:color w:val="auto"/>
        </w:rPr>
      </w:pPr>
      <w:r>
        <w:rPr>
          <w:rFonts w:hint="eastAsia" w:ascii="宋体" w:hAnsi="宋体"/>
          <w:color w:val="auto"/>
        </w:rPr>
        <w:t xml:space="preserve">202</w:t>
      </w:r>
      <w:r>
        <w:rPr>
          <w:rFonts w:hint="eastAsia" w:ascii="宋体" w:hAnsi="宋体"/>
          <w:color w:val="auto"/>
          <w:lang w:val="en-US" w:eastAsia="zh-CN"/>
        </w:rPr>
        <w:t xml:space="preserve">6</w:t>
      </w:r>
      <w:r>
        <w:rPr>
          <w:rFonts w:hint="eastAsia" w:ascii="宋体" w:hAnsi="宋体"/>
          <w:color w:val="auto"/>
        </w:rPr>
        <w:t xml:space="preserve">年</w:t>
      </w:r>
      <w:r>
        <w:rPr>
          <w:rFonts w:hint="eastAsia" w:ascii="宋体" w:hAnsi="宋体"/>
          <w:color w:val="auto"/>
          <w:lang w:val="en-US" w:eastAsia="zh-CN"/>
        </w:rPr>
        <w:t xml:space="preserve">01</w:t>
      </w:r>
      <w:r>
        <w:rPr>
          <w:rFonts w:hint="eastAsia" w:ascii="宋体" w:hAnsi="宋体"/>
          <w:color w:val="auto"/>
        </w:rPr>
        <w:t xml:space="preserve">月   </w:t>
      </w:r>
      <w:r/>
    </w:p>
    <w:p>
      <w:pPr>
        <w:pStyle w:val="802"/>
        <w:ind w:left="1260"/>
        <w:rPr>
          <w:rFonts w:hAnsi="宋体"/>
          <w:color w:val="auto"/>
        </w:rPr>
      </w:pPr>
      <w:r>
        <w:rPr>
          <w:rFonts w:hAnsi="宋体"/>
          <w:color w:val="auto"/>
        </w:rPr>
      </w:r>
      <w:r/>
    </w:p>
    <w:p>
      <w:pPr>
        <w:ind w:firstLine="420"/>
        <w:spacing w:line="400" w:lineRule="exact"/>
        <w:rPr>
          <w:rFonts w:ascii="宋体" w:hAnsi="宋体"/>
          <w:color w:val="auto"/>
        </w:rPr>
      </w:pPr>
      <w:r>
        <w:rPr>
          <w:rFonts w:hint="eastAsia" w:ascii="宋体" w:hAnsi="宋体"/>
          <w:color w:val="auto"/>
        </w:rPr>
        <w:t xml:space="preserve">回执：我司已收到本须知，阅读后完全理解，且无异议。</w:t>
      </w:r>
      <w:r/>
    </w:p>
    <w:p>
      <w:pPr>
        <w:ind w:firstLine="420"/>
        <w:spacing w:line="400" w:lineRule="exact"/>
        <w:rPr>
          <w:rFonts w:ascii="宋体" w:hAnsi="宋体"/>
          <w:color w:val="auto"/>
        </w:rPr>
      </w:pPr>
      <w:r>
        <w:rPr>
          <w:rFonts w:ascii="宋体" w:hAnsi="宋体"/>
          <w:color w:val="auto"/>
        </w:rPr>
      </w:r>
      <w:r/>
    </w:p>
    <w:p>
      <w:pPr>
        <w:ind w:firstLine="420"/>
        <w:spacing w:line="380" w:lineRule="exact"/>
        <w:rPr>
          <w:rFonts w:ascii="宋体" w:hAnsi="宋体"/>
          <w:color w:val="auto"/>
        </w:rPr>
      </w:pPr>
      <w:r>
        <w:rPr>
          <w:rFonts w:hint="eastAsia" w:ascii="宋体" w:hAnsi="宋体"/>
          <w:color w:val="auto"/>
        </w:rPr>
        <w:t xml:space="preserve">投标人盖章：</w:t>
      </w:r>
      <w:r/>
    </w:p>
    <w:p>
      <w:pPr>
        <w:pStyle w:val="802"/>
        <w:rPr>
          <w:color w:val="auto"/>
        </w:rPr>
      </w:pPr>
      <w:r>
        <w:rPr>
          <w:color w:val="auto"/>
        </w:rPr>
      </w:r>
      <w:r/>
    </w:p>
    <w:p>
      <w:pPr>
        <w:pStyle w:val="867"/>
        <w:ind w:right="420" w:firstLine="0"/>
        <w:jc w:val="left"/>
        <w:rPr>
          <w:color w:val="auto"/>
        </w:rPr>
      </w:pPr>
      <w:r>
        <w:rPr>
          <w:color w:val="auto"/>
        </w:rPr>
        <w:br w:type="page" w:clear="all"/>
      </w:r>
      <w:r/>
    </w:p>
    <w:p>
      <w:pPr>
        <w:pStyle w:val="818"/>
        <w:ind w:firstLine="482"/>
        <w:rPr>
          <w:rFonts w:ascii="Microsoft New Tai Lue" w:hAnsi="Microsoft New Tai Lue" w:cs="Microsoft New Tai Lue"/>
          <w:bCs w:val="0"/>
          <w:color w:val="auto"/>
          <w:sz w:val="24"/>
          <w:szCs w:val="24"/>
        </w:rPr>
        <w:sectPr>
          <w:footnotePr/>
          <w:endnotePr/>
          <w:type w:val="nextPage"/>
          <w:pgSz w:w="11906" w:h="16838" w:orient="portrait"/>
          <w:pgMar w:top="1440" w:right="1588" w:bottom="1440" w:left="1588" w:header="851" w:footer="992" w:gutter="0"/>
          <w:cols w:num="1" w:sep="0" w:space="720" w:equalWidth="1"/>
          <w:docGrid w:linePitch="360"/>
        </w:sectPr>
      </w:pPr>
      <w:r>
        <w:rPr>
          <w:rFonts w:ascii="Microsoft New Tai Lue" w:hAnsi="Microsoft New Tai Lue" w:cs="Microsoft New Tai Lue"/>
          <w:bCs w:val="0"/>
          <w:color w:val="auto"/>
          <w:sz w:val="24"/>
          <w:szCs w:val="24"/>
        </w:rPr>
      </w:r>
      <w:r/>
    </w:p>
    <w:p>
      <w:pPr>
        <w:ind w:firstLine="643"/>
        <w:jc w:val="center"/>
        <w:rPr>
          <w:rFonts w:ascii="等线 Light" w:hAnsi="等线 Light"/>
          <w:b/>
          <w:bCs/>
          <w:color w:val="auto"/>
          <w:sz w:val="32"/>
          <w:szCs w:val="32"/>
        </w:rPr>
        <w:outlineLvl w:val="0"/>
      </w:pPr>
      <w:r>
        <w:rPr>
          <w:rFonts w:hint="eastAsia" w:ascii="等线 Light" w:hAnsi="等线 Light"/>
          <w:b/>
          <w:bCs/>
          <w:color w:val="auto"/>
          <w:sz w:val="32"/>
          <w:szCs w:val="32"/>
        </w:rPr>
        <w:t xml:space="preserve">（10）</w:t>
      </w:r>
      <w:bookmarkEnd w:id="554"/>
      <w:r>
        <w:rPr>
          <w:rFonts w:hint="eastAsia" w:ascii="等线 Light" w:hAnsi="等线 Light"/>
          <w:b/>
          <w:bCs/>
          <w:color w:val="auto"/>
          <w:sz w:val="32"/>
          <w:szCs w:val="32"/>
        </w:rPr>
        <w:t xml:space="preserve">业绩</w:t>
      </w:r>
      <w:bookmarkEnd w:id="555"/>
      <w:r/>
      <w:r/>
    </w:p>
    <w:tbl>
      <w:tblPr>
        <w:tblStyle w:val="792"/>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598"/>
        <w:gridCol w:w="1300"/>
        <w:gridCol w:w="1470"/>
        <w:gridCol w:w="1311"/>
        <w:gridCol w:w="1311"/>
        <w:gridCol w:w="1166"/>
        <w:gridCol w:w="1369"/>
      </w:tblGrid>
      <w:tr>
        <w:trPr>
          <w:jc w:val="center"/>
          <w:trHeight w:val="760"/>
        </w:trPr>
        <w:tc>
          <w:tcPr>
            <w:tcBorders>
              <w:top w:val="single" w:color="000000" w:sz="4" w:space="0"/>
              <w:left w:val="single" w:color="000000" w:sz="4" w:space="0"/>
              <w:right w:val="single" w:color="000000" w:sz="4" w:space="0"/>
            </w:tcBorders>
            <w:tcW w:w="351" w:type="pct"/>
            <w:vAlign w:val="center"/>
            <w:textDirection w:val="lrTb"/>
            <w:noWrap w:val="false"/>
          </w:tcPr>
          <w:p>
            <w:pPr>
              <w:ind w:firstLine="0"/>
              <w:jc w:val="center"/>
              <w:spacing w:line="400" w:lineRule="atLeast"/>
              <w:widowControl/>
              <w:rPr>
                <w:rFonts w:ascii="Arial" w:hAnsi="Arial" w:cs="Arial"/>
                <w:color w:val="auto"/>
              </w:rPr>
            </w:pPr>
            <w:r>
              <w:rPr>
                <w:rFonts w:hint="eastAsia" w:ascii="Arial" w:hAnsi="Arial" w:cs="Arial"/>
                <w:color w:val="auto"/>
              </w:rPr>
              <w:t xml:space="preserve">序号</w:t>
            </w:r>
            <w:r/>
          </w:p>
        </w:tc>
        <w:tc>
          <w:tcPr>
            <w:tcBorders>
              <w:top w:val="single" w:color="000000" w:sz="4" w:space="0"/>
              <w:left w:val="none" w:color="000000" w:sz="4" w:space="0"/>
              <w:right w:val="single" w:color="000000" w:sz="4" w:space="0"/>
            </w:tcBorders>
            <w:tcW w:w="762" w:type="pct"/>
            <w:vAlign w:val="center"/>
            <w:textDirection w:val="lrTb"/>
            <w:noWrap w:val="false"/>
          </w:tcPr>
          <w:p>
            <w:pPr>
              <w:ind w:firstLine="0"/>
              <w:jc w:val="center"/>
              <w:spacing w:line="400" w:lineRule="atLeast"/>
              <w:widowControl/>
              <w:rPr>
                <w:rFonts w:ascii="Arial" w:hAnsi="Arial" w:cs="Arial"/>
                <w:color w:val="auto"/>
              </w:rPr>
            </w:pPr>
            <w:r>
              <w:rPr>
                <w:rFonts w:hint="eastAsia" w:ascii="Arial" w:hAnsi="Arial" w:cs="Arial"/>
                <w:color w:val="auto"/>
              </w:rPr>
              <w:t xml:space="preserve">项目名称</w:t>
            </w:r>
            <w:r/>
          </w:p>
        </w:tc>
        <w:tc>
          <w:tcPr>
            <w:tcBorders>
              <w:top w:val="single" w:color="000000" w:sz="4" w:space="0"/>
              <w:left w:val="none" w:color="000000" w:sz="4" w:space="0"/>
              <w:right w:val="single" w:color="000000" w:sz="4" w:space="0"/>
            </w:tcBorders>
            <w:tcW w:w="861" w:type="pct"/>
            <w:vAlign w:val="center"/>
            <w:textDirection w:val="lrTb"/>
            <w:noWrap w:val="false"/>
          </w:tcPr>
          <w:p>
            <w:pPr>
              <w:ind w:firstLine="0"/>
              <w:jc w:val="center"/>
              <w:spacing w:line="400" w:lineRule="atLeast"/>
              <w:widowControl/>
              <w:rPr>
                <w:rFonts w:ascii="Arial" w:hAnsi="Arial" w:cs="Arial"/>
                <w:color w:val="auto"/>
              </w:rPr>
            </w:pPr>
            <w:r>
              <w:rPr>
                <w:rFonts w:hint="eastAsia" w:ascii="Arial" w:hAnsi="Arial" w:cs="Arial"/>
                <w:color w:val="auto"/>
              </w:rPr>
              <w:t xml:space="preserve">业主单位</w:t>
            </w:r>
            <w:r/>
          </w:p>
        </w:tc>
        <w:tc>
          <w:tcPr>
            <w:tcBorders>
              <w:top w:val="single" w:color="000000" w:sz="4" w:space="0"/>
              <w:left w:val="single" w:color="auto" w:sz="4" w:space="0"/>
              <w:right w:val="single" w:color="auto" w:sz="4" w:space="0"/>
            </w:tcBorders>
            <w:tcW w:w="768" w:type="pct"/>
            <w:vAlign w:val="center"/>
            <w:textDirection w:val="lrTb"/>
            <w:noWrap w:val="false"/>
          </w:tcPr>
          <w:p>
            <w:pPr>
              <w:ind w:firstLine="0"/>
              <w:jc w:val="center"/>
              <w:spacing w:line="400" w:lineRule="atLeast"/>
              <w:widowControl/>
              <w:rPr>
                <w:color w:val="auto"/>
                <w:spacing w:val="-3"/>
                <w:szCs w:val="21"/>
                <w:lang w:val="zh-CN"/>
              </w:rPr>
            </w:pPr>
            <w:r>
              <w:rPr>
                <w:rFonts w:hint="eastAsia"/>
                <w:color w:val="auto"/>
                <w:spacing w:val="-3"/>
                <w:szCs w:val="21"/>
                <w:lang w:val="zh-CN"/>
              </w:rPr>
              <w:t xml:space="preserve">合同内容</w:t>
            </w:r>
            <w:r/>
          </w:p>
        </w:tc>
        <w:tc>
          <w:tcPr>
            <w:tcBorders>
              <w:top w:val="single" w:color="000000" w:sz="4" w:space="0"/>
              <w:left w:val="single" w:color="auto" w:sz="4" w:space="0"/>
              <w:right w:val="single" w:color="000000" w:sz="4" w:space="0"/>
            </w:tcBorders>
            <w:tcW w:w="768" w:type="pct"/>
            <w:vAlign w:val="center"/>
            <w:textDirection w:val="lrTb"/>
            <w:noWrap w:val="false"/>
          </w:tcPr>
          <w:p>
            <w:pPr>
              <w:ind w:firstLine="0"/>
              <w:jc w:val="center"/>
              <w:spacing w:line="400" w:lineRule="atLeast"/>
              <w:widowControl/>
              <w:rPr>
                <w:color w:val="auto"/>
                <w:spacing w:val="-3"/>
                <w:szCs w:val="21"/>
                <w:lang w:val="zh-CN"/>
              </w:rPr>
            </w:pPr>
            <w:r>
              <w:rPr>
                <w:rFonts w:hint="eastAsia"/>
                <w:color w:val="auto"/>
                <w:spacing w:val="-3"/>
                <w:szCs w:val="21"/>
                <w:lang w:val="zh-CN"/>
              </w:rPr>
              <w:t xml:space="preserve">合同签订时间</w:t>
            </w:r>
            <w:r/>
          </w:p>
        </w:tc>
        <w:tc>
          <w:tcPr>
            <w:tcBorders>
              <w:top w:val="single" w:color="000000" w:sz="4" w:space="0"/>
              <w:left w:val="none" w:color="000000" w:sz="4" w:space="0"/>
              <w:right w:val="single" w:color="000000" w:sz="4" w:space="0"/>
            </w:tcBorders>
            <w:tcW w:w="683" w:type="pct"/>
            <w:vAlign w:val="center"/>
            <w:textDirection w:val="lrTb"/>
            <w:noWrap w:val="false"/>
          </w:tcPr>
          <w:p>
            <w:pPr>
              <w:ind w:firstLine="0"/>
              <w:jc w:val="center"/>
              <w:spacing w:line="400" w:lineRule="atLeast"/>
              <w:widowControl/>
              <w:rPr>
                <w:rFonts w:ascii="Arial" w:hAnsi="Arial" w:cs="Arial"/>
                <w:color w:val="auto"/>
              </w:rPr>
            </w:pPr>
            <w:r>
              <w:rPr>
                <w:rFonts w:hint="eastAsia" w:ascii="Arial" w:hAnsi="Arial" w:cs="Arial"/>
                <w:color w:val="auto"/>
              </w:rPr>
              <w:t xml:space="preserve">联系人及电话</w:t>
            </w:r>
            <w:r/>
          </w:p>
        </w:tc>
        <w:tc>
          <w:tcPr>
            <w:tcBorders>
              <w:top w:val="single" w:color="000000" w:sz="4" w:space="0"/>
              <w:left w:val="none" w:color="000000" w:sz="4" w:space="0"/>
              <w:right w:val="single" w:color="000000" w:sz="4" w:space="0"/>
            </w:tcBorders>
            <w:tcW w:w="802" w:type="pct"/>
            <w:vAlign w:val="center"/>
            <w:textDirection w:val="lrTb"/>
            <w:noWrap w:val="false"/>
          </w:tcPr>
          <w:p>
            <w:pPr>
              <w:ind w:firstLine="0"/>
              <w:jc w:val="center"/>
              <w:spacing w:line="400" w:lineRule="atLeast"/>
              <w:widowControl/>
              <w:rPr>
                <w:rFonts w:ascii="Arial" w:hAnsi="Arial" w:cs="Arial"/>
                <w:color w:val="auto"/>
              </w:rPr>
            </w:pPr>
            <w:r>
              <w:rPr>
                <w:rFonts w:hint="eastAsia" w:ascii="Arial" w:hAnsi="Arial" w:cs="Arial"/>
                <w:color w:val="auto"/>
              </w:rPr>
              <w:t xml:space="preserve">在投标文件中的页码位置</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762"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861"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single" w:color="auto" w:sz="4" w:space="0"/>
              <w:bottom w:val="single" w:color="000000" w:sz="4" w:space="0"/>
              <w:right w:val="single" w:color="auto" w:sz="4" w:space="0"/>
            </w:tcBorders>
            <w:tcW w:w="768" w:type="pct"/>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single" w:color="auto" w:sz="4" w:space="0"/>
              <w:bottom w:val="single" w:color="000000" w:sz="4" w:space="0"/>
              <w:right w:val="single" w:color="000000" w:sz="4" w:space="0"/>
            </w:tcBorders>
            <w:tcW w:w="768"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683"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802"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r>
      <w:tr>
        <w:trPr>
          <w:jc w:val="center"/>
          <w:trHeight w:val="37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762"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861"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single" w:color="auto" w:sz="4" w:space="0"/>
              <w:bottom w:val="single" w:color="000000" w:sz="4" w:space="0"/>
              <w:right w:val="single" w:color="auto" w:sz="4" w:space="0"/>
            </w:tcBorders>
            <w:tcW w:w="768" w:type="pct"/>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single" w:color="auto" w:sz="4" w:space="0"/>
              <w:bottom w:val="single" w:color="000000" w:sz="4" w:space="0"/>
              <w:right w:val="single" w:color="000000" w:sz="4" w:space="0"/>
            </w:tcBorders>
            <w:tcW w:w="768"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683"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802"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762"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861"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single" w:color="auto" w:sz="4" w:space="0"/>
              <w:bottom w:val="single" w:color="000000" w:sz="4" w:space="0"/>
              <w:right w:val="single" w:color="auto" w:sz="4" w:space="0"/>
            </w:tcBorders>
            <w:tcW w:w="768" w:type="pct"/>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single" w:color="auto" w:sz="4" w:space="0"/>
              <w:bottom w:val="single" w:color="000000" w:sz="4" w:space="0"/>
              <w:right w:val="single" w:color="000000" w:sz="4" w:space="0"/>
            </w:tcBorders>
            <w:tcW w:w="768"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683"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802"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r>
      <w:tr>
        <w:trPr>
          <w:jc w:val="center"/>
          <w:trHeight w:val="37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762"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861"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single" w:color="auto" w:sz="4" w:space="0"/>
              <w:bottom w:val="single" w:color="000000" w:sz="4" w:space="0"/>
              <w:right w:val="single" w:color="auto" w:sz="4" w:space="0"/>
            </w:tcBorders>
            <w:tcW w:w="768" w:type="pct"/>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single" w:color="auto" w:sz="4" w:space="0"/>
              <w:bottom w:val="single" w:color="000000" w:sz="4" w:space="0"/>
              <w:right w:val="single" w:color="000000" w:sz="4" w:space="0"/>
            </w:tcBorders>
            <w:tcW w:w="768"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683"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802"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762"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861"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single" w:color="auto" w:sz="4" w:space="0"/>
              <w:bottom w:val="single" w:color="000000" w:sz="4" w:space="0"/>
              <w:right w:val="single" w:color="auto" w:sz="4" w:space="0"/>
            </w:tcBorders>
            <w:tcW w:w="768" w:type="pct"/>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single" w:color="auto" w:sz="4" w:space="0"/>
              <w:bottom w:val="single" w:color="000000" w:sz="4" w:space="0"/>
              <w:right w:val="single" w:color="000000" w:sz="4" w:space="0"/>
            </w:tcBorders>
            <w:tcW w:w="768"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683"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802"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r>
      <w:tr>
        <w:trPr>
          <w:jc w:val="center"/>
          <w:trHeight w:val="37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762"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861"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single" w:color="auto" w:sz="4" w:space="0"/>
              <w:bottom w:val="single" w:color="000000" w:sz="4" w:space="0"/>
              <w:right w:val="single" w:color="auto" w:sz="4" w:space="0"/>
            </w:tcBorders>
            <w:tcW w:w="768" w:type="pct"/>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single" w:color="auto" w:sz="4" w:space="0"/>
              <w:bottom w:val="single" w:color="000000" w:sz="4" w:space="0"/>
              <w:right w:val="single" w:color="000000" w:sz="4" w:space="0"/>
            </w:tcBorders>
            <w:tcW w:w="768"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683"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802"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762"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861"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single" w:color="auto" w:sz="4" w:space="0"/>
              <w:bottom w:val="single" w:color="000000" w:sz="4" w:space="0"/>
              <w:right w:val="single" w:color="auto" w:sz="4" w:space="0"/>
            </w:tcBorders>
            <w:tcW w:w="768" w:type="pct"/>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single" w:color="auto" w:sz="4" w:space="0"/>
              <w:bottom w:val="single" w:color="000000" w:sz="4" w:space="0"/>
              <w:right w:val="single" w:color="000000" w:sz="4" w:space="0"/>
            </w:tcBorders>
            <w:tcW w:w="768"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683"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802" w:type="pct"/>
            <w:vAlign w:val="center"/>
            <w:textDirection w:val="lrTb"/>
            <w:noWrap w:val="false"/>
          </w:tcPr>
          <w:p>
            <w:pPr>
              <w:ind w:firstLine="420"/>
              <w:jc w:val="center"/>
              <w:spacing w:line="400" w:lineRule="atLeast"/>
              <w:widowControl/>
              <w:rPr>
                <w:rFonts w:ascii="Arial" w:hAnsi="Arial" w:cs="Arial"/>
                <w:color w:val="auto"/>
              </w:rPr>
            </w:pPr>
            <w:r>
              <w:rPr>
                <w:rFonts w:ascii="Arial" w:hAnsi="Arial" w:cs="Arial"/>
                <w:color w:val="auto"/>
              </w:rPr>
            </w:r>
            <w:r/>
          </w:p>
        </w:tc>
      </w:tr>
    </w:tbl>
    <w:p>
      <w:pPr>
        <w:ind w:firstLine="422"/>
        <w:rPr>
          <w:color w:val="auto"/>
        </w:rPr>
      </w:pPr>
      <w:r>
        <w:rPr>
          <w:rFonts w:hint="eastAsia"/>
          <w:b/>
          <w:color w:val="auto"/>
        </w:rPr>
        <w:t xml:space="preserve">注：提供合同材料复印件加盖供应商公章，时间、内容以合同为准；同一甲方的业绩不累计得分。</w:t>
      </w:r>
      <w:r/>
    </w:p>
    <w:p>
      <w:pPr>
        <w:ind w:firstLine="420"/>
        <w:rPr>
          <w:color w:val="auto"/>
        </w:rPr>
      </w:pPr>
      <w:r>
        <w:rPr>
          <w:color w:val="auto"/>
        </w:rPr>
      </w:r>
      <w:r/>
    </w:p>
    <w:p>
      <w:pPr>
        <w:pStyle w:val="802"/>
        <w:rPr>
          <w:color w:val="auto"/>
        </w:rPr>
      </w:pPr>
      <w:r>
        <w:rPr>
          <w:color w:val="auto"/>
        </w:rPr>
      </w:r>
      <w:r/>
    </w:p>
    <w:p>
      <w:pPr>
        <w:pStyle w:val="867"/>
        <w:rPr>
          <w:color w:val="auto"/>
        </w:rPr>
      </w:pPr>
      <w:r>
        <w:rPr>
          <w:rFonts w:hint="eastAsia"/>
          <w:color w:val="auto"/>
        </w:rPr>
        <w:t xml:space="preserve">供应商名称（公章）：</w:t>
      </w:r>
      <w:r>
        <w:rPr>
          <w:color w:val="auto"/>
        </w:rPr>
        <w:t xml:space="preserve">                         </w:t>
      </w:r>
      <w:r/>
    </w:p>
    <w:p>
      <w:pPr>
        <w:pStyle w:val="867"/>
        <w:rPr>
          <w:color w:val="auto"/>
        </w:rPr>
      </w:pPr>
      <w:r>
        <w:rPr>
          <w:color w:val="auto"/>
        </w:rPr>
        <w:t xml:space="preserve">    </w:t>
      </w:r>
      <w:r>
        <w:rPr>
          <w:rFonts w:hint="eastAsia"/>
          <w:color w:val="auto"/>
        </w:rPr>
        <w:t xml:space="preserve">法定代表人（单位负责人）</w:t>
      </w:r>
      <w:r/>
    </w:p>
    <w:p>
      <w:pPr>
        <w:pStyle w:val="867"/>
        <w:rPr>
          <w:color w:val="auto"/>
        </w:rPr>
      </w:pPr>
      <w:r>
        <w:rPr>
          <w:color w:val="auto"/>
        </w:rPr>
        <w:t xml:space="preserve">                      </w:t>
      </w:r>
      <w:r>
        <w:rPr>
          <w:rFonts w:hint="eastAsia"/>
          <w:color w:val="auto"/>
        </w:rPr>
        <w:t xml:space="preserve">或其授权代表（签字或盖章）：</w:t>
      </w:r>
      <w:r>
        <w:rPr>
          <w:color w:val="auto"/>
        </w:rPr>
        <w:t xml:space="preserve">_________________</w:t>
      </w:r>
      <w:r/>
    </w:p>
    <w:p>
      <w:pPr>
        <w:ind w:firstLine="408"/>
        <w:spacing w:line="360" w:lineRule="auto"/>
        <w:rPr>
          <w:rFonts w:ascii="Microsoft New Tai Lue" w:hAnsi="Microsoft New Tai Lue" w:cs="Microsoft New Tai Lue"/>
          <w:bCs/>
          <w:color w:val="auto"/>
        </w:rPr>
      </w:pPr>
      <w:r>
        <w:rPr>
          <w:rFonts w:ascii="Microsoft New Tai Lue" w:hAnsi="Microsoft New Tai Lue" w:cs="Microsoft New Tai Lue"/>
          <w:color w:val="auto"/>
          <w:spacing w:val="-3"/>
        </w:rPr>
        <w:t xml:space="preserve">                           </w:t>
      </w:r>
      <w:r>
        <w:rPr>
          <w:rFonts w:hint="eastAsia" w:ascii="Microsoft New Tai Lue" w:hAnsi="Microsoft New Tai Lue" w:cs="Microsoft New Tai Lue"/>
          <w:bCs/>
          <w:color w:val="auto"/>
        </w:rPr>
        <w:t xml:space="preserve">日期：</w:t>
      </w:r>
      <w:r>
        <w:rPr>
          <w:rFonts w:ascii="Microsoft New Tai Lue" w:hAnsi="Microsoft New Tai Lue" w:cs="Microsoft New Tai Lue"/>
          <w:bCs/>
          <w:color w:val="auto"/>
        </w:rPr>
        <w:t xml:space="preserve">______</w:t>
      </w:r>
      <w:r>
        <w:rPr>
          <w:rFonts w:hint="eastAsia" w:ascii="Microsoft New Tai Lue" w:hAnsi="Microsoft New Tai Lue" w:cs="Microsoft New Tai Lue"/>
          <w:bCs/>
          <w:color w:val="auto"/>
        </w:rPr>
        <w:t xml:space="preserve">年</w:t>
      </w:r>
      <w:r>
        <w:rPr>
          <w:rFonts w:ascii="Microsoft New Tai Lue" w:hAnsi="Microsoft New Tai Lue" w:cs="Microsoft New Tai Lue"/>
          <w:bCs/>
          <w:color w:val="auto"/>
          <w:u w:val="single"/>
        </w:rPr>
        <w:t xml:space="preserve">    </w:t>
      </w:r>
      <w:r>
        <w:rPr>
          <w:rFonts w:hint="eastAsia"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hint="eastAsia" w:ascii="Microsoft New Tai Lue" w:hAnsi="Microsoft New Tai Lue" w:cs="Microsoft New Tai Lue"/>
          <w:bCs/>
          <w:color w:val="auto"/>
        </w:rPr>
        <w:t xml:space="preserve">日</w:t>
      </w:r>
      <w:r/>
    </w:p>
    <w:p>
      <w:pPr>
        <w:ind w:firstLine="420"/>
        <w:spacing w:line="360" w:lineRule="auto"/>
        <w:rPr>
          <w:rFonts w:ascii="Microsoft New Tai Lue" w:hAnsi="Microsoft New Tai Lue" w:cs="Microsoft New Tai Lue"/>
          <w:bCs/>
          <w:color w:val="auto"/>
        </w:rPr>
      </w:pPr>
      <w:r>
        <w:rPr>
          <w:rFonts w:hint="eastAsia" w:ascii="Microsoft New Tai Lue" w:hAnsi="Microsoft New Tai Lue" w:cs="Microsoft New Tai Lue"/>
          <w:bCs/>
          <w:color w:val="auto"/>
        </w:rPr>
        <w:br w:type="page" w:clear="all"/>
      </w:r>
      <w:bookmarkEnd w:id="556"/>
      <w:r/>
    </w:p>
    <w:p>
      <w:pPr>
        <w:pStyle w:val="867"/>
        <w:ind w:firstLine="643"/>
        <w:rPr>
          <w:color w:val="auto"/>
        </w:rPr>
        <w:outlineLvl w:val="0"/>
      </w:pPr>
      <w:r/>
      <w:bookmarkStart w:id="569" w:name="_Toc104560916"/>
      <w:r/>
      <w:bookmarkStart w:id="570" w:name="_Toc103848599"/>
      <w:r/>
      <w:bookmarkStart w:id="571" w:name="_Toc164708832"/>
      <w:r/>
      <w:bookmarkStart w:id="572" w:name="_Toc27396"/>
      <w:r/>
      <w:bookmarkStart w:id="573" w:name="_Toc24989"/>
      <w:r/>
      <w:bookmarkStart w:id="574" w:name="_Toc107246299"/>
      <w:r>
        <w:rPr>
          <w:rFonts w:hint="eastAsia" w:ascii="等线 Light" w:hAnsi="等线 Light"/>
          <w:b/>
          <w:bCs/>
          <w:color w:val="auto"/>
          <w:sz w:val="32"/>
          <w:szCs w:val="32"/>
        </w:rPr>
        <w:t xml:space="preserve">（11）车辆性能及配置情况</w:t>
      </w:r>
      <w:r/>
    </w:p>
    <w:p>
      <w:pPr>
        <w:ind w:firstLine="420"/>
        <w:rPr>
          <w:color w:val="auto"/>
        </w:rPr>
      </w:pPr>
      <w:r>
        <w:rPr>
          <w:color w:val="auto"/>
        </w:rPr>
      </w:r>
      <w:r/>
    </w:p>
    <w:p>
      <w:pPr>
        <w:ind w:firstLine="420"/>
        <w:rPr>
          <w:color w:val="auto"/>
        </w:rPr>
      </w:pPr>
      <w:r>
        <w:rPr>
          <w:rFonts w:hint="eastAsia"/>
          <w:color w:val="auto"/>
        </w:rPr>
        <w:t xml:space="preserve">11.1供应商拟配置本项目使用的车辆行驶公里数18万公里以内且购置登记年限不超过3年的（含3年）有一个得2分，满分6分。</w:t>
      </w:r>
      <w:r/>
    </w:p>
    <w:p>
      <w:pPr>
        <w:ind w:firstLine="420"/>
        <w:rPr>
          <w:color w:val="auto"/>
        </w:rPr>
      </w:pPr>
      <w:r>
        <w:rPr>
          <w:color w:val="auto"/>
        </w:rPr>
      </w:r>
      <w:r/>
    </w:p>
    <w:p>
      <w:pPr>
        <w:ind w:firstLine="422"/>
        <w:rPr>
          <w:b/>
          <w:bCs/>
          <w:color w:val="auto"/>
        </w:rPr>
      </w:pPr>
      <w:r>
        <w:rPr>
          <w:rFonts w:hint="eastAsia"/>
          <w:b/>
          <w:bCs/>
          <w:color w:val="auto"/>
        </w:rPr>
        <w:t xml:space="preserve">注：购置登记年限以行驶证注册日期为准，公里数以仪表盘行驶公里数为准，同时车辆行驶证上的初次登记时间与车辆保单等材料上的车辆初次登记时间需保持一致。（提供行驶证复印件、仪表盘行驶公里数照片、车辆保单复印件加盖供应商公章，如不一致或者未提供均不得分。</w:t>
      </w:r>
      <w:r/>
    </w:p>
    <w:p>
      <w:pPr>
        <w:ind w:firstLine="420"/>
        <w:rPr>
          <w:color w:val="auto"/>
        </w:rPr>
      </w:pPr>
      <w:r>
        <w:rPr>
          <w:color w:val="auto"/>
        </w:rPr>
      </w:r>
      <w:r/>
    </w:p>
    <w:p>
      <w:pPr>
        <w:ind w:firstLine="420"/>
        <w:rPr>
          <w:color w:val="auto"/>
        </w:rPr>
      </w:pPr>
      <w:r>
        <w:rPr>
          <w:rFonts w:hint="eastAsia"/>
          <w:color w:val="auto"/>
        </w:rPr>
        <w:t xml:space="preserve">11.2供应商承诺为本项目提供至少1辆备用运营车辆（同类车型）和1位驾驶人员，出现突发状况后1小时内到达现场的，得3分；2小时内到达现场的，得2分；2小时以上到达现场的，不得分</w:t>
      </w:r>
      <w:r/>
    </w:p>
    <w:p>
      <w:pPr>
        <w:ind w:firstLine="420"/>
        <w:rPr>
          <w:color w:val="auto"/>
        </w:rPr>
      </w:pPr>
      <w:r>
        <w:rPr>
          <w:color w:val="auto"/>
        </w:rPr>
      </w:r>
      <w:r/>
    </w:p>
    <w:p>
      <w:pPr>
        <w:ind w:firstLine="422"/>
        <w:rPr>
          <w:b/>
          <w:bCs/>
          <w:color w:val="auto"/>
        </w:rPr>
      </w:pPr>
      <w:r>
        <w:rPr>
          <w:rFonts w:hint="eastAsia"/>
          <w:b/>
          <w:bCs/>
          <w:color w:val="auto"/>
        </w:rPr>
        <w:t xml:space="preserve">注：提供承诺函加盖供应商公章，未提供不得分。</w:t>
      </w:r>
      <w:r/>
    </w:p>
    <w:p>
      <w:pPr>
        <w:ind w:firstLine="420"/>
        <w:rPr>
          <w:color w:val="auto"/>
        </w:rPr>
      </w:pPr>
      <w:r>
        <w:rPr>
          <w:color w:val="auto"/>
        </w:rPr>
      </w:r>
      <w:r/>
    </w:p>
    <w:p>
      <w:pPr>
        <w:ind w:firstLine="420"/>
        <w:rPr>
          <w:color w:val="auto"/>
        </w:rPr>
      </w:pPr>
      <w:r>
        <w:rPr>
          <w:rFonts w:hint="eastAsia"/>
          <w:color w:val="auto"/>
        </w:rPr>
        <w:t xml:space="preserve">11.3供应商承诺在服务期内，无条件根据采购人需求，免费接送采购人师生从园区尚学楼至地铁S8号线金牛湖站</w:t>
      </w:r>
      <w:r>
        <w:rPr>
          <w:rFonts w:hint="eastAsia"/>
          <w:color w:val="auto"/>
          <w:lang w:val="en-US" w:eastAsia="zh-CN"/>
        </w:rPr>
        <w:t xml:space="preserve">80</w:t>
      </w:r>
      <w:r>
        <w:rPr>
          <w:rFonts w:hint="eastAsia"/>
          <w:color w:val="auto"/>
        </w:rPr>
        <w:t xml:space="preserve">个往返的，得3分；</w:t>
      </w:r>
      <w:r>
        <w:rPr>
          <w:rFonts w:hint="eastAsia"/>
          <w:color w:val="auto"/>
          <w:lang w:val="en-US" w:eastAsia="zh-CN"/>
        </w:rPr>
        <w:t xml:space="preserve">100</w:t>
      </w:r>
      <w:r>
        <w:rPr>
          <w:rFonts w:hint="eastAsia"/>
          <w:color w:val="auto"/>
        </w:rPr>
        <w:t xml:space="preserve">个以上往返的，得4分。</w:t>
      </w:r>
      <w:r/>
    </w:p>
    <w:p>
      <w:pPr>
        <w:ind w:firstLine="420"/>
        <w:rPr>
          <w:color w:val="auto"/>
        </w:rPr>
      </w:pPr>
      <w:r>
        <w:rPr>
          <w:rFonts w:hint="eastAsia"/>
          <w:color w:val="auto"/>
        </w:rPr>
        <w:t xml:space="preserve">供应商承诺免费接送采购人师生从园区尚学楼至天长客运站</w:t>
      </w:r>
      <w:r>
        <w:rPr>
          <w:rFonts w:hint="eastAsia"/>
          <w:color w:val="auto"/>
          <w:lang w:val="en-US" w:eastAsia="zh-CN"/>
        </w:rPr>
        <w:t xml:space="preserve">5</w:t>
      </w:r>
      <w:r>
        <w:rPr>
          <w:rFonts w:hint="eastAsia"/>
          <w:color w:val="auto"/>
        </w:rPr>
        <w:t xml:space="preserve">个往返的，得1分，</w:t>
      </w:r>
      <w:r>
        <w:rPr>
          <w:rFonts w:hint="eastAsia"/>
          <w:color w:val="auto"/>
          <w:lang w:val="en-US" w:eastAsia="zh-CN"/>
        </w:rPr>
        <w:t xml:space="preserve">10</w:t>
      </w:r>
      <w:r>
        <w:rPr>
          <w:rFonts w:hint="eastAsia"/>
          <w:color w:val="auto"/>
        </w:rPr>
        <w:t xml:space="preserve">个以上往返的，得2分。</w:t>
      </w:r>
      <w:r/>
    </w:p>
    <w:p>
      <w:pPr>
        <w:ind w:firstLine="420"/>
        <w:rPr>
          <w:color w:val="auto"/>
        </w:rPr>
      </w:pPr>
      <w:r>
        <w:rPr>
          <w:color w:val="auto"/>
        </w:rPr>
      </w:r>
      <w:r/>
    </w:p>
    <w:p>
      <w:pPr>
        <w:ind w:firstLine="422"/>
        <w:rPr>
          <w:b/>
          <w:bCs/>
          <w:color w:val="auto"/>
        </w:rPr>
      </w:pPr>
      <w:r>
        <w:rPr>
          <w:rFonts w:hint="eastAsia"/>
          <w:b/>
          <w:bCs/>
          <w:color w:val="auto"/>
        </w:rPr>
        <w:t xml:space="preserve">注：提供承诺函加盖供应商公章，未提供不得分。</w:t>
      </w:r>
      <w:r/>
    </w:p>
    <w:p>
      <w:pPr>
        <w:ind w:firstLine="420"/>
        <w:rPr>
          <w:color w:val="auto"/>
        </w:rPr>
      </w:pPr>
      <w:r>
        <w:rPr>
          <w:rFonts w:hint="eastAsia"/>
          <w:color w:val="auto"/>
        </w:rPr>
        <w:br w:type="page" w:clear="all"/>
      </w:r>
      <w:r/>
    </w:p>
    <w:p>
      <w:pPr>
        <w:pStyle w:val="867"/>
        <w:numPr>
          <w:ilvl w:val="0"/>
          <w:numId w:val="4"/>
        </w:numPr>
        <w:ind w:firstLine="643"/>
        <w:rPr>
          <w:rFonts w:ascii="等线 Light" w:hAnsi="等线 Light"/>
          <w:b/>
          <w:bCs/>
          <w:color w:val="auto"/>
          <w:sz w:val="32"/>
          <w:szCs w:val="32"/>
        </w:rPr>
        <w:outlineLvl w:val="0"/>
      </w:pPr>
      <w:r>
        <w:rPr>
          <w:rFonts w:hint="eastAsia" w:ascii="等线 Light" w:hAnsi="等线 Light"/>
          <w:b/>
          <w:bCs/>
          <w:color w:val="auto"/>
          <w:sz w:val="32"/>
          <w:szCs w:val="32"/>
        </w:rPr>
        <w:t xml:space="preserve">驾驶人员配置情况</w:t>
      </w:r>
      <w:r/>
    </w:p>
    <w:p>
      <w:pPr>
        <w:ind w:firstLine="420"/>
        <w:rPr>
          <w:color w:val="auto"/>
        </w:rPr>
      </w:pPr>
      <w:r>
        <w:rPr>
          <w:color w:val="auto"/>
        </w:rPr>
      </w:r>
      <w:r/>
    </w:p>
    <w:tbl>
      <w:tblPr>
        <w:tblStyle w:val="79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797"/>
        <w:gridCol w:w="1015"/>
        <w:gridCol w:w="1565"/>
        <w:gridCol w:w="1964"/>
        <w:gridCol w:w="1193"/>
        <w:gridCol w:w="1194"/>
      </w:tblGrid>
      <w:tr>
        <w:trPr>
          <w:jc w:val="center"/>
          <w:trHeight w:val="1668"/>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spacing w:line="400" w:lineRule="exact"/>
              <w:widowControl/>
              <w:rPr>
                <w:rFonts w:ascii="宋体" w:hAnsi="宋体"/>
                <w:bCs/>
                <w:color w:val="auto"/>
                <w:szCs w:val="21"/>
              </w:rPr>
            </w:pPr>
            <w:r>
              <w:rPr>
                <w:rFonts w:hint="eastAsia" w:ascii="宋体" w:hAnsi="宋体"/>
                <w:bCs/>
                <w:color w:val="auto"/>
              </w:rPr>
              <w:t xml:space="preserve">序号</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spacing w:line="400" w:lineRule="exact"/>
              <w:widowControl/>
              <w:rPr>
                <w:rFonts w:ascii="宋体" w:hAnsi="宋体"/>
                <w:bCs/>
                <w:color w:val="auto"/>
              </w:rPr>
            </w:pPr>
            <w:r>
              <w:rPr>
                <w:rFonts w:hint="eastAsia" w:ascii="宋体" w:hAnsi="宋体"/>
                <w:bCs/>
                <w:color w:val="auto"/>
              </w:rPr>
              <w:t xml:space="preserve">姓名</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spacing w:line="400" w:lineRule="exact"/>
              <w:widowControl/>
              <w:rPr>
                <w:rFonts w:ascii="宋体" w:hAnsi="宋体"/>
                <w:bCs/>
                <w:color w:val="auto"/>
              </w:rPr>
            </w:pPr>
            <w:r>
              <w:rPr>
                <w:rFonts w:hint="eastAsia" w:ascii="宋体" w:hAnsi="宋体"/>
                <w:bCs/>
                <w:color w:val="auto"/>
              </w:rPr>
              <w:t xml:space="preserve">岗位</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center"/>
              <w:spacing w:line="400" w:lineRule="exact"/>
              <w:widowControl/>
              <w:rPr>
                <w:rFonts w:ascii="宋体" w:hAnsi="宋体"/>
                <w:bCs/>
                <w:color w:val="auto"/>
              </w:rPr>
            </w:pPr>
            <w:r>
              <w:rPr>
                <w:rFonts w:hint="eastAsia" w:ascii="宋体" w:hAnsi="宋体"/>
                <w:bCs/>
                <w:color w:val="auto"/>
              </w:rPr>
              <w:t xml:space="preserve">年龄</w:t>
            </w:r>
            <w:r/>
          </w:p>
        </w:tc>
        <w:tc>
          <w:tcPr>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center"/>
              <w:spacing w:line="400" w:lineRule="exact"/>
              <w:widowControl/>
              <w:rPr>
                <w:rFonts w:ascii="宋体" w:hAnsi="宋体"/>
                <w:bCs/>
                <w:color w:val="auto"/>
              </w:rPr>
            </w:pPr>
            <w:r>
              <w:rPr>
                <w:rFonts w:hint="eastAsia" w:ascii="宋体" w:hAnsi="宋体" w:cs="宋体"/>
                <w:color w:val="auto"/>
                <w:szCs w:val="21"/>
              </w:rPr>
              <w:t xml:space="preserve">A</w:t>
            </w:r>
            <w:r>
              <w:rPr>
                <w:rFonts w:ascii="宋体" w:hAnsi="宋体" w:cs="宋体"/>
                <w:color w:val="auto"/>
                <w:szCs w:val="21"/>
              </w:rPr>
              <w:t xml:space="preserve">1</w:t>
            </w:r>
            <w:r>
              <w:rPr>
                <w:rFonts w:hint="eastAsia" w:ascii="宋体" w:hAnsi="宋体" w:cs="宋体"/>
                <w:color w:val="auto"/>
                <w:szCs w:val="21"/>
              </w:rPr>
              <w:t xml:space="preserve">驾照</w:t>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spacing w:line="400" w:lineRule="exact"/>
              <w:widowControl/>
              <w:rPr>
                <w:rFonts w:ascii="宋体" w:hAnsi="宋体"/>
                <w:bCs/>
                <w:color w:val="auto"/>
              </w:rPr>
            </w:pPr>
            <w:r>
              <w:rPr>
                <w:rFonts w:hint="eastAsia" w:ascii="宋体" w:hAnsi="宋体" w:cs="宋体"/>
                <w:color w:val="auto"/>
                <w:szCs w:val="21"/>
              </w:rPr>
              <w:t xml:space="preserve">身份证复印件</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spacing w:line="400" w:lineRule="exact"/>
              <w:widowControl/>
              <w:rPr>
                <w:rFonts w:ascii="宋体" w:hAnsi="宋体"/>
                <w:bCs/>
                <w:color w:val="auto"/>
              </w:rPr>
            </w:pPr>
            <w:r>
              <w:rPr>
                <w:rFonts w:hint="eastAsia" w:ascii="宋体" w:hAnsi="宋体"/>
                <w:bCs/>
                <w:color w:val="auto"/>
              </w:rPr>
              <w:t xml:space="preserve">在投标文件中的页码位置</w:t>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ind w:firstLine="480"/>
              <w:jc w:val="left"/>
              <w:spacing w:line="400" w:lineRule="exact"/>
              <w:widowControl/>
              <w:rPr>
                <w:rFonts w:ascii="宋体" w:hAnsi="宋体"/>
                <w:color w:val="auto"/>
                <w:sz w:val="24"/>
              </w:rPr>
            </w:pPr>
            <w:r>
              <w:rPr>
                <w:rFonts w:ascii="宋体" w:hAnsi="宋体"/>
                <w:color w:val="auto"/>
                <w:sz w:val="24"/>
              </w:rPr>
            </w:r>
            <w:r/>
          </w:p>
        </w:tc>
      </w:tr>
    </w:tbl>
    <w:p>
      <w:pPr>
        <w:ind w:firstLine="422"/>
        <w:rPr>
          <w:b/>
          <w:bCs/>
          <w:color w:val="auto"/>
        </w:rPr>
      </w:pPr>
      <w:r>
        <w:rPr>
          <w:rFonts w:hint="eastAsia"/>
          <w:b/>
          <w:bCs/>
          <w:color w:val="auto"/>
        </w:rPr>
        <w:t xml:space="preserve">注：1、提供项目团队人员明细表、A1驾照、身份证复印件、供应商与上述人员签订的目前仍在有效期内的劳动合同及供应商为其缴纳的2025年</w:t>
      </w:r>
      <w:r>
        <w:rPr>
          <w:rFonts w:hint="eastAsia"/>
          <w:b/>
          <w:bCs/>
          <w:color w:val="auto"/>
          <w:lang w:val="en-US" w:eastAsia="zh-CN"/>
        </w:rPr>
        <w:t xml:space="preserve">7</w:t>
      </w:r>
      <w:r>
        <w:rPr>
          <w:rFonts w:hint="eastAsia"/>
          <w:b/>
          <w:bCs/>
          <w:color w:val="auto"/>
        </w:rPr>
        <w:t xml:space="preserve">月-2025年</w:t>
      </w:r>
      <w:r>
        <w:rPr>
          <w:rFonts w:hint="eastAsia"/>
          <w:b/>
          <w:bCs/>
          <w:color w:val="auto"/>
          <w:lang w:val="en-US" w:eastAsia="zh-CN"/>
        </w:rPr>
        <w:t xml:space="preserve">12</w:t>
      </w:r>
      <w:r>
        <w:rPr>
          <w:rFonts w:hint="eastAsia"/>
          <w:b/>
          <w:bCs/>
          <w:color w:val="auto"/>
        </w:rPr>
        <w:t xml:space="preserve">月的社保证明材料并加盖供应商公章。</w:t>
      </w:r>
      <w:r/>
    </w:p>
    <w:p>
      <w:pPr>
        <w:ind w:firstLine="422"/>
        <w:rPr>
          <w:b/>
          <w:bCs/>
          <w:color w:val="auto"/>
        </w:rPr>
      </w:pPr>
      <w:r>
        <w:rPr>
          <w:rFonts w:hint="eastAsia"/>
          <w:b/>
          <w:bCs/>
          <w:color w:val="auto"/>
        </w:rPr>
        <w:t xml:space="preserve">2、提供交通管理部门出具的驾驶人员连续三年内“机动车驾驶人安全驾驶记录”并加盖供应商公章</w:t>
      </w:r>
      <w:r/>
    </w:p>
    <w:p>
      <w:pPr>
        <w:ind w:firstLine="3990"/>
        <w:spacing w:line="360" w:lineRule="auto"/>
        <w:rPr>
          <w:rFonts w:ascii="Microsoft New Tai Lue" w:hAnsi="Microsoft New Tai Lue" w:cs="Microsoft New Tai Lue"/>
          <w:bCs/>
          <w:color w:val="auto"/>
        </w:rPr>
      </w:pPr>
      <w:r>
        <w:rPr>
          <w:rFonts w:ascii="Microsoft New Tai Lue" w:hAnsi="Microsoft New Tai Lue" w:cs="Microsoft New Tai Lue"/>
          <w:bCs/>
          <w:color w:val="auto"/>
        </w:rPr>
      </w:r>
      <w:r/>
    </w:p>
    <w:p>
      <w:pPr>
        <w:ind w:firstLine="3990"/>
        <w:spacing w:line="360" w:lineRule="auto"/>
        <w:rPr>
          <w:rFonts w:ascii="Microsoft New Tai Lue" w:hAnsi="Microsoft New Tai Lue" w:cs="Microsoft New Tai Lue"/>
          <w:bCs/>
          <w:color w:val="auto"/>
        </w:rPr>
      </w:pPr>
      <w:r>
        <w:rPr>
          <w:rFonts w:ascii="Microsoft New Tai Lue" w:hAnsi="Microsoft New Tai Lue" w:cs="Microsoft New Tai Lue"/>
          <w:bCs/>
          <w:color w:val="auto"/>
        </w:rPr>
      </w:r>
      <w:r/>
    </w:p>
    <w:p>
      <w:pPr>
        <w:ind w:firstLine="3990"/>
        <w:spacing w:line="360" w:lineRule="auto"/>
        <w:rPr>
          <w:rFonts w:ascii="Microsoft New Tai Lue" w:hAnsi="Microsoft New Tai Lue" w:cs="Microsoft New Tai Lue"/>
          <w:color w:val="auto"/>
          <w:szCs w:val="21"/>
          <w:u w:val="single"/>
        </w:rPr>
      </w:pPr>
      <w:r>
        <w:rPr>
          <w:rFonts w:ascii="Microsoft New Tai Lue" w:hAnsi="Microsoft New Tai Lue" w:cs="Microsoft New Tai Lue"/>
          <w:bCs/>
          <w:color w:val="auto"/>
        </w:rPr>
        <w:t xml:space="preserve">投标</w:t>
      </w:r>
      <w:r>
        <w:rPr>
          <w:rFonts w:hint="eastAsia" w:ascii="Microsoft New Tai Lue" w:hAnsi="Microsoft New Tai Lue" w:cs="Microsoft New Tai Lue"/>
          <w:bCs/>
          <w:color w:val="auto"/>
        </w:rPr>
        <w:t xml:space="preserve">人</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ind w:firstLine="420"/>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ind w:firstLine="420"/>
        <w:rPr>
          <w:b/>
          <w:bCs/>
          <w:color w:val="auto"/>
        </w:rPr>
      </w:pPr>
      <w:r>
        <w:rPr>
          <w:rFonts w:ascii="Microsoft New Tai Lue" w:hAnsi="Microsoft New Tai Lue" w:cs="Microsoft New Tai Lue"/>
          <w:bCs/>
          <w:color w:val="auto"/>
        </w:rPr>
        <w:t xml:space="preserve">                       </w:t>
      </w:r>
      <w:r>
        <w:rPr>
          <w:rFonts w:hint="eastAsia" w:ascii="Microsoft New Tai Lue" w:hAnsi="Microsoft New Tai Lue" w:cs="Microsoft New Tai Lue"/>
          <w:bCs/>
          <w:color w:val="auto"/>
        </w:rPr>
        <w:t xml:space="preserve">               </w:t>
      </w:r>
      <w:r>
        <w:rPr>
          <w:rFonts w:hAnsi="宋体" w:cs="Microsoft New Tai Lue"/>
          <w:bCs/>
          <w:color w:val="auto"/>
          <w:szCs w:val="21"/>
        </w:rPr>
        <w:t xml:space="preserve">日期：______年</w:t>
      </w:r>
      <w:r>
        <w:rPr>
          <w:rFonts w:hAnsi="宋体" w:cs="Microsoft New Tai Lue"/>
          <w:bCs/>
          <w:color w:val="auto"/>
          <w:szCs w:val="21"/>
          <w:u w:val="single"/>
        </w:rPr>
        <w:t xml:space="preserve">    </w:t>
      </w:r>
      <w:r>
        <w:rPr>
          <w:rFonts w:hAnsi="宋体" w:cs="Microsoft New Tai Lue"/>
          <w:bCs/>
          <w:color w:val="auto"/>
          <w:szCs w:val="21"/>
        </w:rPr>
        <w:t xml:space="preserve">月</w:t>
      </w:r>
      <w:r>
        <w:rPr>
          <w:rFonts w:hAnsi="宋体" w:cs="Microsoft New Tai Lue"/>
          <w:bCs/>
          <w:color w:val="auto"/>
          <w:szCs w:val="21"/>
          <w:u w:val="single"/>
        </w:rPr>
        <w:t xml:space="preserve">    </w:t>
      </w:r>
      <w:r>
        <w:rPr>
          <w:rFonts w:hAnsi="宋体" w:cs="Microsoft New Tai Lue"/>
          <w:bCs/>
          <w:color w:val="auto"/>
          <w:szCs w:val="21"/>
        </w:rPr>
        <w:t xml:space="preserve">日</w:t>
      </w:r>
      <w:r/>
    </w:p>
    <w:p>
      <w:pPr>
        <w:ind w:firstLine="643"/>
        <w:rPr>
          <w:rFonts w:ascii="等线 Light" w:hAnsi="等线 Light"/>
          <w:b/>
          <w:bCs/>
          <w:color w:val="auto"/>
          <w:sz w:val="32"/>
          <w:szCs w:val="32"/>
        </w:rPr>
      </w:pPr>
      <w:r>
        <w:rPr>
          <w:rFonts w:hint="eastAsia" w:ascii="等线 Light" w:hAnsi="等线 Light"/>
          <w:b/>
          <w:bCs/>
          <w:color w:val="auto"/>
          <w:sz w:val="32"/>
          <w:szCs w:val="32"/>
        </w:rPr>
        <w:br w:type="page" w:clear="all"/>
      </w:r>
      <w:r/>
    </w:p>
    <w:p>
      <w:pPr>
        <w:pStyle w:val="867"/>
        <w:ind w:firstLine="643"/>
        <w:rPr>
          <w:color w:val="auto"/>
        </w:rPr>
        <w:outlineLvl w:val="0"/>
      </w:pPr>
      <w:r/>
      <w:bookmarkStart w:id="609" w:name="_GoBack"/>
      <w:r/>
      <w:bookmarkEnd w:id="609"/>
      <w:r>
        <w:rPr>
          <w:rFonts w:hint="eastAsia" w:ascii="等线 Light" w:hAnsi="等线 Light"/>
          <w:b/>
          <w:bCs/>
          <w:color w:val="auto"/>
          <w:sz w:val="32"/>
          <w:szCs w:val="32"/>
        </w:rPr>
        <w:t xml:space="preserve">（13）车辆投保</w:t>
      </w:r>
      <w:r/>
    </w:p>
    <w:p>
      <w:pPr>
        <w:ind w:firstLine="420"/>
        <w:rPr>
          <w:color w:val="auto"/>
        </w:rPr>
      </w:pPr>
      <w:r>
        <w:rPr>
          <w:rFonts w:hint="eastAsia"/>
          <w:color w:val="auto"/>
        </w:rPr>
        <w:t xml:space="preserve">注：提供车辆保险证明复印件，提供材料须清晰可见，否则不得分。保险有效期须包含本项目服务期，未涵盖整个服务期的，</w:t>
      </w:r>
      <w:r>
        <w:rPr>
          <w:rFonts w:hint="eastAsia"/>
          <w:b/>
          <w:bCs/>
          <w:color w:val="auto"/>
        </w:rPr>
        <w:t xml:space="preserve">还须提供中标后按照不低于投标时的保险缴纳标准，将保险期限涵盖项目服务期的承诺函并加盖公章</w:t>
      </w:r>
      <w:r/>
    </w:p>
    <w:p>
      <w:pPr>
        <w:ind w:firstLine="420"/>
        <w:rPr>
          <w:color w:val="auto"/>
        </w:rPr>
      </w:pPr>
      <w:r>
        <w:rPr>
          <w:rFonts w:hint="eastAsia"/>
          <w:color w:val="auto"/>
        </w:rPr>
        <w:br w:type="page" w:clear="all"/>
      </w:r>
      <w:r/>
    </w:p>
    <w:p>
      <w:pPr>
        <w:pStyle w:val="818"/>
        <w:ind w:firstLine="643"/>
        <w:rPr>
          <w:color w:val="auto"/>
          <w:sz w:val="24"/>
        </w:rPr>
      </w:pPr>
      <w:r>
        <w:rPr>
          <w:rFonts w:hint="eastAsia"/>
          <w:color w:val="auto"/>
        </w:rPr>
        <w:t xml:space="preserve">二</w:t>
      </w:r>
      <w:r>
        <w:rPr>
          <w:color w:val="auto"/>
        </w:rPr>
        <w:t xml:space="preserve">、技术部分</w:t>
      </w:r>
      <w:bookmarkEnd w:id="569"/>
      <w:r/>
      <w:bookmarkEnd w:id="570"/>
      <w:r/>
      <w:bookmarkEnd w:id="571"/>
      <w:r/>
      <w:bookmarkEnd w:id="572"/>
      <w:r/>
      <w:bookmarkEnd w:id="573"/>
      <w:r/>
      <w:bookmarkEnd w:id="574"/>
      <w:r/>
      <w:r/>
    </w:p>
    <w:p>
      <w:pPr>
        <w:pStyle w:val="818"/>
        <w:jc w:val="center"/>
        <w:rPr>
          <w:color w:val="auto"/>
        </w:rPr>
      </w:pPr>
      <w:r/>
      <w:bookmarkStart w:id="575" w:name="_Toc20838"/>
      <w:r/>
      <w:bookmarkStart w:id="576" w:name="_Toc5069"/>
      <w:r>
        <w:rPr>
          <w:rFonts w:hint="eastAsia" w:ascii="宋体" w:hAnsi="宋体"/>
          <w:color w:val="auto"/>
        </w:rPr>
        <w:t xml:space="preserve">（</w:t>
      </w:r>
      <w:r>
        <w:rPr>
          <w:rFonts w:hint="eastAsia"/>
          <w:color w:val="auto"/>
        </w:rPr>
        <w:t xml:space="preserve">1</w:t>
      </w:r>
      <w:r>
        <w:rPr>
          <w:rFonts w:hint="eastAsia" w:ascii="宋体" w:hAnsi="宋体"/>
          <w:color w:val="auto"/>
        </w:rPr>
        <w:t xml:space="preserve">）技术条款偏离表</w:t>
      </w:r>
      <w:bookmarkEnd w:id="575"/>
      <w:r/>
      <w:bookmarkEnd w:id="576"/>
      <w:r/>
      <w:r/>
    </w:p>
    <w:p>
      <w:pPr>
        <w:pStyle w:val="867"/>
        <w:rPr>
          <w:color w:val="auto"/>
        </w:rPr>
      </w:pPr>
      <w:r>
        <w:rPr>
          <w:rFonts w:hint="eastAsia" w:ascii="宋体" w:hAnsi="宋体"/>
          <w:color w:val="auto"/>
        </w:rPr>
        <w:t xml:space="preserve"> 项目名称：</w:t>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rFonts w:hint="eastAsia" w:ascii="宋体" w:hAnsi="宋体"/>
          <w:color w:val="auto"/>
        </w:rPr>
        <w:t xml:space="preserve">项目编号：</w:t>
      </w:r>
      <w:r/>
    </w:p>
    <w:tbl>
      <w:tblPr>
        <w:tblStyle w:val="792"/>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94"/>
        <w:gridCol w:w="2295"/>
        <w:gridCol w:w="2383"/>
        <w:gridCol w:w="1134"/>
        <w:gridCol w:w="1006"/>
        <w:gridCol w:w="715"/>
      </w:tblGrid>
      <w:tr>
        <w:trPr>
          <w:jc w:val="center"/>
          <w:trHeight w:val="722"/>
        </w:trPr>
        <w:tc>
          <w:tcPr>
            <w:tcW w:w="73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bookmarkStart w:id="577" w:name="_Hlk170897022"/>
            <w:r>
              <w:rPr>
                <w:rFonts w:ascii="Microsoft New Tai Lue" w:hAnsi="Microsoft New Tai Lue" w:cs="Microsoft New Tai Lue"/>
                <w:color w:val="auto"/>
                <w:sz w:val="21"/>
                <w:szCs w:val="21"/>
                <w:highlight w:val="none"/>
              </w:rPr>
              <w:t xml:space="preserve">序号</w:t>
            </w:r>
            <w:r/>
          </w:p>
        </w:tc>
        <w:tc>
          <w:tcPr>
            <w:tcW w:w="1394"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招标文件条目号</w:t>
            </w:r>
            <w:r/>
          </w:p>
        </w:tc>
        <w:tc>
          <w:tcPr>
            <w:tcW w:w="229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招标文件的</w:t>
            </w:r>
            <w:r>
              <w:rPr>
                <w:rFonts w:hint="eastAsia" w:ascii="Microsoft New Tai Lue" w:hAnsi="Microsoft New Tai Lue" w:cs="Microsoft New Tai Lue"/>
                <w:color w:val="auto"/>
                <w:sz w:val="21"/>
                <w:szCs w:val="21"/>
                <w:highlight w:val="none"/>
              </w:rPr>
              <w:t xml:space="preserve">技术</w:t>
            </w:r>
            <w:r>
              <w:rPr>
                <w:rFonts w:ascii="Microsoft New Tai Lue" w:hAnsi="Microsoft New Tai Lue" w:cs="Microsoft New Tai Lue"/>
                <w:color w:val="auto"/>
                <w:sz w:val="21"/>
                <w:szCs w:val="21"/>
                <w:highlight w:val="none"/>
              </w:rPr>
              <w:t xml:space="preserve">条款</w:t>
            </w:r>
            <w:r/>
          </w:p>
        </w:tc>
        <w:tc>
          <w:tcPr>
            <w:tcW w:w="238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投标文件的</w:t>
            </w:r>
            <w:r>
              <w:rPr>
                <w:rFonts w:hint="eastAsia" w:ascii="Microsoft New Tai Lue" w:hAnsi="Microsoft New Tai Lue" w:cs="Microsoft New Tai Lue"/>
                <w:color w:val="auto"/>
                <w:sz w:val="21"/>
                <w:szCs w:val="21"/>
                <w:highlight w:val="none"/>
              </w:rPr>
              <w:t xml:space="preserve">技术</w:t>
            </w:r>
            <w:r>
              <w:rPr>
                <w:rFonts w:ascii="Microsoft New Tai Lue" w:hAnsi="Microsoft New Tai Lue" w:cs="Microsoft New Tai Lue"/>
                <w:color w:val="auto"/>
                <w:sz w:val="21"/>
                <w:szCs w:val="21"/>
                <w:highlight w:val="none"/>
              </w:rPr>
              <w:t xml:space="preserve">条款</w:t>
            </w:r>
            <w:r/>
          </w:p>
        </w:tc>
        <w:tc>
          <w:tcPr>
            <w:tcW w:w="1134" w:type="dxa"/>
            <w:vAlign w:val="center"/>
            <w:textDirection w:val="lrTb"/>
            <w:noWrap w:val="false"/>
          </w:tcPr>
          <w:p>
            <w:pPr>
              <w:pStyle w:val="867"/>
              <w:ind w:firstLine="0"/>
              <w:jc w:val="center"/>
              <w:spacing w:line="480" w:lineRule="auto"/>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006"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1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649"/>
        </w:trPr>
        <w:tc>
          <w:tcPr>
            <w:tcW w:w="73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75"/>
        </w:trPr>
        <w:tc>
          <w:tcPr>
            <w:tcW w:w="73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85"/>
        </w:trPr>
        <w:tc>
          <w:tcPr>
            <w:tcW w:w="73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813"/>
        </w:trPr>
        <w:tc>
          <w:tcPr>
            <w:tcW w:w="73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76"/>
        </w:trPr>
        <w:tc>
          <w:tcPr>
            <w:tcW w:w="73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805"/>
        </w:trPr>
        <w:tc>
          <w:tcPr>
            <w:tcW w:w="73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86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bookmarkEnd w:id="577"/>
            <w:r/>
          </w:p>
        </w:tc>
      </w:tr>
    </w:tbl>
    <w:p>
      <w:pPr>
        <w:pStyle w:val="816"/>
        <w:ind w:firstLine="420"/>
        <w:rPr>
          <w:b/>
          <w:bCs/>
          <w:color w:val="auto"/>
          <w:szCs w:val="21"/>
        </w:rPr>
      </w:pPr>
      <w:r>
        <w:rPr>
          <w:rFonts w:hint="eastAsia" w:ascii="宋体" w:hAnsi="宋体"/>
          <w:b/>
          <w:bCs/>
          <w:color w:val="auto"/>
        </w:rPr>
        <w:t xml:space="preserve">注：</w:t>
      </w:r>
      <w:r/>
    </w:p>
    <w:p>
      <w:pPr>
        <w:pStyle w:val="816"/>
        <w:rPr>
          <w:rFonts w:hint="eastAsia"/>
          <w:b/>
          <w:bCs/>
          <w:color w:val="auto"/>
        </w:rPr>
      </w:pPr>
      <w:r>
        <w:rPr>
          <w:rFonts w:hint="eastAsia"/>
          <w:b/>
          <w:bCs/>
          <w:color w:val="auto"/>
        </w:rPr>
        <w:t xml:space="preserve">1. </w:t>
      </w:r>
      <w:r>
        <w:rPr>
          <w:rFonts w:hint="eastAsia"/>
          <w:b/>
          <w:bCs/>
          <w:color w:val="auto"/>
          <w:lang w:eastAsia="zh-CN"/>
        </w:rPr>
        <w:t xml:space="preserve">供应商</w:t>
      </w:r>
      <w:r>
        <w:rPr>
          <w:rFonts w:hint="eastAsia"/>
          <w:b/>
          <w:bCs/>
          <w:color w:val="auto"/>
        </w:rPr>
        <w:t xml:space="preserve">须根据第四章《采购需求》要求填写此表，作为投标文件的组成部分。</w:t>
      </w:r>
      <w:r/>
    </w:p>
    <w:p>
      <w:pPr>
        <w:pStyle w:val="816"/>
        <w:rPr>
          <w:rFonts w:hint="eastAsia"/>
          <w:b/>
          <w:bCs/>
          <w:color w:val="auto"/>
        </w:rPr>
      </w:pPr>
      <w:r>
        <w:rPr>
          <w:rFonts w:hint="eastAsia"/>
          <w:b/>
          <w:bCs/>
          <w:color w:val="auto"/>
        </w:rPr>
        <w:t xml:space="preserve">2. 所有偏离必须在本表中列出，未在本偏离表中列出偏离，将视为</w:t>
      </w:r>
      <w:r>
        <w:rPr>
          <w:rFonts w:hint="eastAsia"/>
          <w:b/>
          <w:bCs/>
          <w:color w:val="auto"/>
          <w:lang w:eastAsia="zh-CN"/>
        </w:rPr>
        <w:t xml:space="preserve">供应商</w:t>
      </w:r>
      <w:r>
        <w:rPr>
          <w:rFonts w:hint="eastAsia"/>
          <w:b/>
          <w:bCs/>
          <w:color w:val="auto"/>
        </w:rPr>
        <w:t xml:space="preserve">已完全接受招标文件要求。如完全无偏离，也无其他说明，可在本表第一行填写“全部无偏离”。</w:t>
      </w:r>
      <w:r/>
    </w:p>
    <w:p>
      <w:pPr>
        <w:pStyle w:val="816"/>
        <w:rPr>
          <w:rFonts w:hint="eastAsia"/>
          <w:b/>
          <w:bCs/>
          <w:color w:val="auto"/>
        </w:rPr>
      </w:pPr>
      <w:r>
        <w:rPr>
          <w:rFonts w:hint="eastAsia"/>
          <w:b/>
          <w:bCs/>
          <w:color w:val="auto"/>
        </w:rPr>
        <w:t xml:space="preserve">3. 偏离包括正、负偏离，正偏离指</w:t>
      </w:r>
      <w:r>
        <w:rPr>
          <w:rFonts w:hint="eastAsia"/>
          <w:b/>
          <w:bCs/>
          <w:color w:val="auto"/>
          <w:lang w:eastAsia="zh-CN"/>
        </w:rPr>
        <w:t xml:space="preserve">供应商</w:t>
      </w:r>
      <w:r>
        <w:rPr>
          <w:rFonts w:hint="eastAsia"/>
          <w:b/>
          <w:bCs/>
          <w:color w:val="auto"/>
        </w:rPr>
        <w:t xml:space="preserve">的响应高于招标文件要求，负偏离指</w:t>
      </w:r>
      <w:r>
        <w:rPr>
          <w:rFonts w:hint="eastAsia"/>
          <w:b/>
          <w:bCs/>
          <w:color w:val="auto"/>
          <w:lang w:eastAsia="zh-CN"/>
        </w:rPr>
        <w:t xml:space="preserve">供应商</w:t>
      </w:r>
      <w:r>
        <w:rPr>
          <w:rFonts w:hint="eastAsia"/>
          <w:b/>
          <w:bCs/>
          <w:color w:val="auto"/>
        </w:rPr>
        <w:t xml:space="preserve">的响应低于招标文件要求。</w:t>
      </w:r>
      <w:r/>
    </w:p>
    <w:p>
      <w:pPr>
        <w:pStyle w:val="816"/>
        <w:rPr>
          <w:rFonts w:ascii="宋体" w:hAnsi="宋体"/>
          <w:b/>
          <w:bCs/>
          <w:color w:val="auto"/>
        </w:rPr>
      </w:pPr>
      <w:r>
        <w:rPr>
          <w:rFonts w:hint="eastAsia" w:ascii="宋体" w:hAnsi="宋体"/>
          <w:b/>
          <w:bCs/>
          <w:color w:val="auto"/>
          <w:lang w:val="en-US" w:eastAsia="zh-CN"/>
        </w:rPr>
        <w:t xml:space="preserve">4</w:t>
      </w:r>
      <w:r>
        <w:rPr>
          <w:rFonts w:hint="eastAsia" w:ascii="宋体" w:hAnsi="宋体"/>
          <w:b/>
          <w:bCs/>
          <w:color w:val="auto"/>
        </w:rPr>
        <w:t xml:space="preserve">.招标文件标注“★”需如实填写所投产品参数并按照要求提供相关证明材料并加盖供应商公章。</w:t>
      </w:r>
      <w:r/>
    </w:p>
    <w:p>
      <w:pPr>
        <w:pStyle w:val="867"/>
        <w:rPr>
          <w:color w:val="auto"/>
        </w:rPr>
      </w:pPr>
      <w:r>
        <w:rPr>
          <w:color w:val="auto"/>
        </w:rPr>
        <w:t xml:space="preserve"> </w:t>
      </w:r>
      <w:r/>
    </w:p>
    <w:p>
      <w:pPr>
        <w:pStyle w:val="867"/>
        <w:rPr>
          <w:color w:val="auto"/>
        </w:rPr>
      </w:pPr>
      <w:r>
        <w:rPr>
          <w:color w:val="auto"/>
        </w:rPr>
        <w:t xml:space="preserve">  </w:t>
      </w:r>
      <w:r/>
    </w:p>
    <w:p>
      <w:pPr>
        <w:pStyle w:val="867"/>
        <w:rPr>
          <w:color w:val="auto"/>
        </w:rPr>
      </w:pPr>
      <w:r>
        <w:rPr>
          <w:rFonts w:hint="eastAsia" w:ascii="宋体" w:hAnsi="宋体"/>
          <w:color w:val="auto"/>
        </w:rPr>
        <w:t xml:space="preserve">供应商名称（公章）：</w:t>
      </w:r>
      <w:r>
        <w:rPr>
          <w:color w:val="auto"/>
        </w:rPr>
        <w:t xml:space="preserve">                         </w:t>
      </w:r>
      <w:r/>
    </w:p>
    <w:p>
      <w:pPr>
        <w:pStyle w:val="867"/>
        <w:rPr>
          <w:color w:val="auto"/>
        </w:rPr>
      </w:pPr>
      <w:r>
        <w:rPr>
          <w:color w:val="auto"/>
        </w:rPr>
        <w:t xml:space="preserve">    </w:t>
      </w:r>
      <w:r>
        <w:rPr>
          <w:rFonts w:hint="eastAsia" w:ascii="宋体" w:hAnsi="宋体"/>
          <w:color w:val="auto"/>
        </w:rPr>
        <w:t xml:space="preserve">法定代表人（单位负责人）</w:t>
      </w:r>
      <w:r/>
    </w:p>
    <w:p>
      <w:pPr>
        <w:pStyle w:val="867"/>
        <w:rPr>
          <w:color w:val="auto"/>
        </w:rPr>
      </w:pPr>
      <w:r>
        <w:rPr>
          <w:color w:val="auto"/>
        </w:rPr>
        <w:t xml:space="preserve">                       </w:t>
      </w:r>
      <w:r>
        <w:rPr>
          <w:rFonts w:hint="eastAsia" w:ascii="宋体" w:hAnsi="宋体"/>
          <w:color w:val="auto"/>
        </w:rPr>
        <w:t xml:space="preserve">或其授权代表（签字或盖章）：</w:t>
      </w:r>
      <w:r>
        <w:rPr>
          <w:color w:val="auto"/>
        </w:rPr>
        <w:t xml:space="preserve">_________________</w:t>
      </w:r>
      <w:r/>
    </w:p>
    <w:p>
      <w:pPr>
        <w:pStyle w:val="867"/>
        <w:ind w:firstLine="408"/>
        <w:rPr>
          <w:color w:val="auto"/>
        </w:rPr>
      </w:pPr>
      <w:r>
        <w:rPr>
          <w:color w:val="auto"/>
          <w:spacing w:val="-3"/>
        </w:rPr>
        <w:t xml:space="preserve">  </w:t>
      </w:r>
      <w:r>
        <w:rPr>
          <w:rFonts w:hint="eastAsia" w:ascii="宋体" w:hAnsi="宋体"/>
          <w:color w:val="auto"/>
        </w:rPr>
        <w:t xml:space="preserve">日期：</w:t>
      </w:r>
      <w:r>
        <w:rPr>
          <w:color w:val="auto"/>
        </w:rPr>
        <w:t xml:space="preserve">______</w:t>
      </w:r>
      <w:r>
        <w:rPr>
          <w:rFonts w:hint="eastAsia" w:ascii="宋体" w:hAnsi="宋体"/>
          <w:color w:val="auto"/>
        </w:rPr>
        <w:t xml:space="preserve">年</w:t>
      </w:r>
      <w:r>
        <w:rPr>
          <w:color w:val="auto"/>
          <w:u w:val="single"/>
        </w:rPr>
        <w:t xml:space="preserve">    </w:t>
      </w:r>
      <w:r>
        <w:rPr>
          <w:rFonts w:hint="eastAsia" w:ascii="宋体" w:hAnsi="宋体"/>
          <w:color w:val="auto"/>
        </w:rPr>
        <w:t xml:space="preserve">月</w:t>
      </w:r>
      <w:r>
        <w:rPr>
          <w:color w:val="auto"/>
          <w:u w:val="single"/>
        </w:rPr>
        <w:t xml:space="preserve">    </w:t>
      </w:r>
      <w:r>
        <w:rPr>
          <w:rFonts w:hint="eastAsia" w:ascii="宋体" w:hAnsi="宋体"/>
          <w:color w:val="auto"/>
        </w:rPr>
        <w:t xml:space="preserve">日</w:t>
      </w:r>
      <w:r/>
    </w:p>
    <w:p>
      <w:pPr>
        <w:ind w:firstLine="420"/>
        <w:jc w:val="center"/>
        <w:spacing w:line="360" w:lineRule="auto"/>
        <w:rPr>
          <w:color w:val="auto"/>
        </w:rPr>
      </w:pPr>
      <w:r>
        <w:rPr>
          <w:color w:val="auto"/>
        </w:rPr>
        <w:br w:type="page" w:clear="all"/>
      </w:r>
      <w:r/>
    </w:p>
    <w:p>
      <w:pPr>
        <w:pStyle w:val="818"/>
        <w:jc w:val="center"/>
        <w:rPr>
          <w:color w:val="auto"/>
        </w:rPr>
      </w:pPr>
      <w:r/>
      <w:bookmarkStart w:id="578" w:name="_Toc164708836"/>
      <w:r/>
      <w:bookmarkStart w:id="579" w:name="_Toc13528"/>
      <w:r/>
      <w:bookmarkStart w:id="580" w:name="_Toc103848603"/>
      <w:r/>
      <w:bookmarkStart w:id="581" w:name="_Toc104560920"/>
      <w:r/>
      <w:bookmarkStart w:id="582" w:name="_Toc9752"/>
      <w:r/>
      <w:bookmarkStart w:id="583" w:name="_Toc107246303"/>
      <w:r>
        <w:rPr>
          <w:color w:val="auto"/>
        </w:rPr>
        <w:t xml:space="preserve">（</w:t>
      </w:r>
      <w:r>
        <w:rPr>
          <w:rFonts w:hint="eastAsia"/>
          <w:color w:val="auto"/>
        </w:rPr>
        <w:t xml:space="preserve">2</w:t>
      </w:r>
      <w:r>
        <w:rPr>
          <w:color w:val="auto"/>
        </w:rPr>
        <w:t xml:space="preserve">）</w:t>
      </w:r>
      <w:bookmarkEnd w:id="578"/>
      <w:r/>
      <w:bookmarkEnd w:id="579"/>
      <w:r/>
      <w:bookmarkEnd w:id="580"/>
      <w:r/>
      <w:bookmarkEnd w:id="581"/>
      <w:r/>
      <w:bookmarkEnd w:id="582"/>
      <w:r/>
      <w:bookmarkEnd w:id="583"/>
      <w:r>
        <w:rPr>
          <w:rFonts w:hint="eastAsia"/>
          <w:color w:val="auto"/>
        </w:rPr>
        <w:t xml:space="preserve">安全运营方案</w:t>
      </w:r>
      <w:r/>
    </w:p>
    <w:p>
      <w:pPr>
        <w:ind w:firstLine="422"/>
        <w:spacing w:line="360" w:lineRule="auto"/>
        <w:rPr>
          <w:color w:val="auto"/>
        </w:rPr>
      </w:pPr>
      <w:r>
        <w:rPr>
          <w:rFonts w:hint="eastAsia" w:ascii="宋体" w:hAnsi="宋体" w:cs="宋体"/>
          <w:b/>
          <w:bCs/>
          <w:color w:val="auto"/>
          <w:szCs w:val="21"/>
          <w:lang w:val="zh-CN"/>
        </w:rPr>
        <w:t xml:space="preserve">供应商按照招标文件的要求，根据采购需求及评审办法做出全面响应并编制安全运营方案。</w:t>
      </w:r>
      <w:r/>
    </w:p>
    <w:p>
      <w:pPr>
        <w:ind w:firstLine="422"/>
        <w:jc w:val="center"/>
        <w:rPr>
          <w:rFonts w:ascii="宋体" w:hAnsi="宋体" w:cs="宋体"/>
          <w:b/>
          <w:bCs/>
          <w:color w:val="auto"/>
          <w:szCs w:val="21"/>
          <w:lang w:val="zh-CN"/>
        </w:rPr>
      </w:pPr>
      <w:r>
        <w:rPr>
          <w:rFonts w:hint="eastAsia" w:ascii="宋体" w:hAnsi="宋体" w:cs="宋体"/>
          <w:b/>
          <w:bCs/>
          <w:color w:val="auto"/>
          <w:szCs w:val="21"/>
          <w:lang w:val="zh-CN"/>
        </w:rPr>
        <w:t xml:space="preserve">（格式自拟）</w:t>
      </w:r>
      <w:r/>
    </w:p>
    <w:p>
      <w:pPr>
        <w:ind w:firstLine="422"/>
        <w:rPr>
          <w:rFonts w:ascii="宋体" w:hAnsi="宋体" w:cs="宋体"/>
          <w:b/>
          <w:bCs/>
          <w:color w:val="auto"/>
          <w:szCs w:val="21"/>
          <w:lang w:val="zh-CN"/>
        </w:rPr>
      </w:pPr>
      <w:r>
        <w:rPr>
          <w:rFonts w:hint="eastAsia" w:ascii="宋体" w:hAnsi="宋体" w:cs="宋体"/>
          <w:b/>
          <w:bCs/>
          <w:color w:val="auto"/>
          <w:szCs w:val="21"/>
          <w:lang w:val="zh-CN"/>
        </w:rPr>
        <w:br w:type="page" w:clear="all"/>
      </w:r>
      <w:bookmarkEnd w:id="442"/>
      <w:r/>
    </w:p>
    <w:p>
      <w:pPr>
        <w:pStyle w:val="818"/>
        <w:jc w:val="center"/>
        <w:rPr>
          <w:color w:val="auto"/>
        </w:rPr>
      </w:pPr>
      <w:r/>
      <w:bookmarkStart w:id="584" w:name="_Toc93"/>
      <w:r/>
      <w:bookmarkStart w:id="585" w:name="_Toc103848605"/>
      <w:r/>
      <w:bookmarkStart w:id="586" w:name="_Toc164708839"/>
      <w:r/>
      <w:bookmarkStart w:id="587" w:name="_Toc107246305"/>
      <w:r/>
      <w:bookmarkStart w:id="588" w:name="_Toc104560922"/>
      <w:r/>
      <w:bookmarkStart w:id="589" w:name="_Toc8071"/>
      <w:r/>
      <w:bookmarkStart w:id="590" w:name="_Toc100905289"/>
      <w:r/>
      <w:bookmarkStart w:id="591" w:name="_Toc96347904"/>
      <w:r>
        <w:rPr>
          <w:color w:val="auto"/>
        </w:rPr>
        <w:t xml:space="preserve">（</w:t>
      </w:r>
      <w:r>
        <w:rPr>
          <w:rFonts w:hint="eastAsia"/>
          <w:color w:val="auto"/>
        </w:rPr>
        <w:t xml:space="preserve">3</w:t>
      </w:r>
      <w:r>
        <w:rPr>
          <w:color w:val="auto"/>
        </w:rPr>
        <w:t xml:space="preserve">）</w:t>
      </w:r>
      <w:bookmarkEnd w:id="584"/>
      <w:r>
        <w:rPr>
          <w:rFonts w:hint="eastAsia"/>
          <w:color w:val="auto"/>
        </w:rPr>
        <w:t xml:space="preserve">日常运营方案</w:t>
      </w:r>
      <w:r/>
    </w:p>
    <w:p>
      <w:pPr>
        <w:ind w:firstLine="422"/>
        <w:spacing w:line="360" w:lineRule="auto"/>
        <w:rPr>
          <w:color w:val="auto"/>
        </w:rPr>
      </w:pPr>
      <w:r>
        <w:rPr>
          <w:rFonts w:hint="eastAsia" w:ascii="宋体" w:hAnsi="宋体" w:cs="宋体"/>
          <w:b/>
          <w:bCs/>
          <w:color w:val="auto"/>
          <w:szCs w:val="21"/>
          <w:lang w:val="zh-CN"/>
        </w:rPr>
        <w:t xml:space="preserve">供应商按照招标文件的要求，根据采购需求及评审办法做出全面响应并编制日常运营方案。</w:t>
      </w:r>
      <w:r/>
    </w:p>
    <w:p>
      <w:pPr>
        <w:ind w:firstLine="422"/>
        <w:jc w:val="center"/>
        <w:rPr>
          <w:rFonts w:ascii="宋体" w:hAnsi="宋体" w:cs="宋体"/>
          <w:b/>
          <w:bCs/>
          <w:color w:val="auto"/>
          <w:szCs w:val="21"/>
          <w:lang w:val="zh-CN"/>
        </w:rPr>
      </w:pPr>
      <w:r>
        <w:rPr>
          <w:rFonts w:hint="eastAsia" w:ascii="宋体" w:hAnsi="宋体" w:cs="宋体"/>
          <w:b/>
          <w:bCs/>
          <w:color w:val="auto"/>
          <w:szCs w:val="21"/>
          <w:lang w:val="zh-CN"/>
        </w:rPr>
        <w:t xml:space="preserve">（格式自拟）</w:t>
      </w:r>
      <w:r/>
    </w:p>
    <w:p>
      <w:pPr>
        <w:ind w:firstLine="422"/>
        <w:jc w:val="center"/>
        <w:rPr>
          <w:rFonts w:ascii="宋体" w:hAnsi="宋体" w:cs="宋体"/>
          <w:b/>
          <w:bCs/>
          <w:color w:val="auto"/>
          <w:szCs w:val="21"/>
          <w:lang w:val="zh-CN"/>
        </w:rPr>
      </w:pPr>
      <w:r>
        <w:rPr>
          <w:rFonts w:ascii="宋体" w:hAnsi="宋体" w:cs="宋体"/>
          <w:b/>
          <w:bCs/>
          <w:color w:val="auto"/>
          <w:szCs w:val="21"/>
          <w:lang w:val="zh-CN"/>
        </w:rPr>
      </w:r>
      <w:r/>
    </w:p>
    <w:p>
      <w:pPr>
        <w:ind w:firstLine="420"/>
        <w:rPr>
          <w:color w:val="auto"/>
        </w:rPr>
      </w:pPr>
      <w:r>
        <w:rPr>
          <w:rFonts w:hint="eastAsia"/>
          <w:color w:val="auto"/>
        </w:rPr>
        <w:br w:type="page" w:clear="all"/>
      </w:r>
      <w:r/>
    </w:p>
    <w:p>
      <w:pPr>
        <w:pStyle w:val="818"/>
        <w:jc w:val="center"/>
        <w:rPr>
          <w:color w:val="auto"/>
        </w:rPr>
      </w:pPr>
      <w:r/>
      <w:bookmarkStart w:id="592" w:name="_Toc14733"/>
      <w:r>
        <w:rPr>
          <w:color w:val="auto"/>
        </w:rPr>
        <w:t xml:space="preserve">（</w:t>
      </w:r>
      <w:r>
        <w:rPr>
          <w:rFonts w:hint="eastAsia"/>
          <w:color w:val="auto"/>
        </w:rPr>
        <w:t xml:space="preserve">4</w:t>
      </w:r>
      <w:r>
        <w:rPr>
          <w:color w:val="auto"/>
        </w:rPr>
        <w:t xml:space="preserve">）</w:t>
      </w:r>
      <w:bookmarkEnd w:id="592"/>
      <w:r>
        <w:rPr>
          <w:rFonts w:hint="eastAsia"/>
          <w:color w:val="auto"/>
        </w:rPr>
        <w:t xml:space="preserve">岗位培训情况</w:t>
      </w:r>
      <w:r/>
    </w:p>
    <w:p>
      <w:pPr>
        <w:ind w:firstLine="422"/>
        <w:spacing w:line="360" w:lineRule="auto"/>
        <w:rPr>
          <w:color w:val="auto"/>
        </w:rPr>
      </w:pPr>
      <w:r>
        <w:rPr>
          <w:rFonts w:hint="eastAsia" w:ascii="宋体" w:hAnsi="宋体" w:cs="宋体"/>
          <w:b/>
          <w:bCs/>
          <w:color w:val="auto"/>
          <w:szCs w:val="21"/>
          <w:lang w:val="zh-CN"/>
        </w:rPr>
        <w:t xml:space="preserve">供应商按照招标文件的要求，根据采购需求及评审办法做出全面响应并编制岗位培训情况。</w:t>
      </w:r>
      <w:r/>
    </w:p>
    <w:p>
      <w:pPr>
        <w:pStyle w:val="818"/>
        <w:ind w:firstLine="422"/>
        <w:rPr>
          <w:rFonts w:ascii="宋体" w:hAnsi="宋体" w:cs="宋体"/>
          <w:color w:val="auto"/>
          <w:sz w:val="21"/>
          <w:szCs w:val="21"/>
          <w:lang w:val="zh-CN"/>
        </w:rPr>
        <w:outlineLvl w:val="9"/>
      </w:pPr>
      <w:r>
        <w:rPr>
          <w:rFonts w:hint="eastAsia" w:ascii="宋体" w:hAnsi="宋体" w:cs="宋体"/>
          <w:color w:val="auto"/>
          <w:sz w:val="21"/>
          <w:szCs w:val="21"/>
          <w:lang w:val="zh-CN"/>
        </w:rPr>
        <w:t xml:space="preserve">（格式自拟）</w:t>
      </w:r>
      <w:r/>
    </w:p>
    <w:p>
      <w:pPr>
        <w:ind w:firstLine="422"/>
        <w:rPr>
          <w:rFonts w:ascii="宋体" w:hAnsi="宋体" w:cs="宋体"/>
          <w:b/>
          <w:bCs/>
          <w:color w:val="auto"/>
          <w:szCs w:val="21"/>
          <w:lang w:val="zh-CN"/>
        </w:rPr>
      </w:pPr>
      <w:r>
        <w:rPr>
          <w:rFonts w:hint="eastAsia" w:ascii="宋体" w:hAnsi="宋体" w:cs="宋体"/>
          <w:b/>
          <w:bCs/>
          <w:color w:val="auto"/>
          <w:szCs w:val="21"/>
          <w:lang w:val="zh-CN"/>
        </w:rPr>
        <w:br w:type="page" w:clear="all"/>
      </w:r>
      <w:r/>
    </w:p>
    <w:p>
      <w:pPr>
        <w:pStyle w:val="818"/>
        <w:ind w:firstLine="643"/>
        <w:rPr>
          <w:color w:val="auto"/>
        </w:rPr>
      </w:pPr>
      <w:r/>
      <w:bookmarkStart w:id="593" w:name="_Toc948"/>
      <w:r>
        <w:rPr>
          <w:rFonts w:hint="eastAsia"/>
          <w:color w:val="auto"/>
        </w:rPr>
        <w:t xml:space="preserve">三</w:t>
      </w:r>
      <w:r>
        <w:rPr>
          <w:color w:val="auto"/>
        </w:rPr>
        <w:t xml:space="preserve">、其他部分</w:t>
      </w:r>
      <w:bookmarkEnd w:id="585"/>
      <w:r/>
      <w:bookmarkEnd w:id="586"/>
      <w:r/>
      <w:bookmarkEnd w:id="587"/>
      <w:r/>
      <w:bookmarkEnd w:id="588"/>
      <w:r/>
      <w:bookmarkEnd w:id="589"/>
      <w:r/>
      <w:bookmarkEnd w:id="593"/>
      <w:r/>
      <w:r/>
    </w:p>
    <w:p>
      <w:pPr>
        <w:pStyle w:val="818"/>
        <w:ind w:firstLine="643"/>
        <w:rPr>
          <w:color w:val="auto"/>
        </w:rPr>
      </w:pPr>
      <w:r/>
      <w:bookmarkStart w:id="594" w:name="_Toc12377"/>
      <w:r/>
      <w:bookmarkStart w:id="595" w:name="_Toc104560923"/>
      <w:r/>
      <w:bookmarkStart w:id="596" w:name="_Toc10568"/>
      <w:r/>
      <w:bookmarkStart w:id="597" w:name="_Toc103848606"/>
      <w:r/>
      <w:bookmarkStart w:id="598" w:name="_Toc164708840"/>
      <w:r/>
      <w:bookmarkStart w:id="599" w:name="_Toc107246306"/>
      <w:r>
        <w:rPr>
          <w:color w:val="auto"/>
        </w:rPr>
        <w:t xml:space="preserve">（1）提供符合政府采购政策的证明材料</w:t>
      </w:r>
      <w:bookmarkEnd w:id="590"/>
      <w:r/>
      <w:bookmarkEnd w:id="594"/>
      <w:r/>
      <w:bookmarkEnd w:id="595"/>
      <w:r/>
      <w:bookmarkEnd w:id="596"/>
      <w:r/>
      <w:bookmarkEnd w:id="597"/>
      <w:r/>
      <w:bookmarkEnd w:id="598"/>
      <w:r/>
      <w:bookmarkEnd w:id="599"/>
      <w:r/>
      <w:r/>
    </w:p>
    <w:p>
      <w:pPr>
        <w:ind w:firstLine="420"/>
        <w:rPr>
          <w:rFonts w:ascii="Microsoft New Tai Lue" w:hAnsi="Microsoft New Tai Lue" w:cs="Microsoft New Tai Lue"/>
          <w:color w:val="auto"/>
        </w:rPr>
      </w:pPr>
      <w:r>
        <w:rPr>
          <w:rFonts w:ascii="Microsoft New Tai Lue" w:hAnsi="Microsoft New Tai Lue" w:cs="Microsoft New Tai Lue"/>
          <w:color w:val="auto"/>
        </w:rPr>
      </w:r>
      <w:r/>
    </w:p>
    <w:p>
      <w:pPr>
        <w:ind w:firstLine="420"/>
        <w:rPr>
          <w:rFonts w:ascii="Microsoft New Tai Lue" w:hAnsi="Microsoft New Tai Lue" w:cs="Microsoft New Tai Lue"/>
          <w:color w:val="auto"/>
        </w:rPr>
      </w:pPr>
      <w:r>
        <w:rPr>
          <w:rFonts w:hint="eastAsia" w:ascii="Microsoft New Tai Lue" w:hAnsi="Microsoft New Tai Lue" w:cs="Microsoft New Tai Lue"/>
          <w:color w:val="auto"/>
        </w:rPr>
        <w:t xml:space="preserve">（请根据本项目</w:t>
      </w:r>
      <w:r>
        <w:rPr>
          <w:rFonts w:hint="eastAsia" w:ascii="Microsoft New Tai Lue" w:hAnsi="Microsoft New Tai Lue" w:cs="Microsoft New Tai Lue"/>
          <w:bCs/>
          <w:color w:val="auto"/>
          <w:szCs w:val="21"/>
        </w:rPr>
        <w:t xml:space="preserve">“</w:t>
      </w:r>
      <w:r>
        <w:rPr>
          <w:rFonts w:hint="eastAsia" w:ascii="Microsoft New Tai Lue" w:hAnsi="Microsoft New Tai Lue" w:cs="Microsoft New Tai Lue"/>
          <w:color w:val="auto"/>
        </w:rPr>
        <w:t xml:space="preserve">采购项目类型</w:t>
      </w:r>
      <w:r>
        <w:rPr>
          <w:rFonts w:hint="eastAsia" w:ascii="Microsoft New Tai Lue" w:hAnsi="Microsoft New Tai Lue" w:cs="Microsoft New Tai Lue"/>
          <w:bCs/>
          <w:color w:val="auto"/>
        </w:rPr>
        <w:t xml:space="preserve">”</w:t>
      </w:r>
      <w:r>
        <w:rPr>
          <w:rFonts w:hint="eastAsia" w:ascii="Microsoft New Tai Lue" w:hAnsi="Microsoft New Tai Lue" w:cs="Microsoft New Tai Lue"/>
          <w:color w:val="auto"/>
        </w:rPr>
        <w:t xml:space="preserve">选择合适的中小企业声明函，不适用的可以不提交）</w:t>
      </w:r>
      <w:r/>
    </w:p>
    <w:p>
      <w:pPr>
        <w:ind w:right="-20" w:firstLine="428"/>
        <w:jc w:val="center"/>
        <w:spacing w:line="360" w:lineRule="auto"/>
        <w:rPr>
          <w:rFonts w:ascii="Microsoft New Tai Lue" w:hAnsi="Microsoft New Tai Lue" w:cs="Microsoft New Tai Lue"/>
          <w:color w:val="auto"/>
          <w:spacing w:val="2"/>
          <w:position w:val="-3"/>
          <w:szCs w:val="21"/>
        </w:rPr>
      </w:pPr>
      <w:r>
        <w:rPr>
          <w:rFonts w:ascii="Microsoft New Tai Lue" w:hAnsi="Microsoft New Tai Lue" w:cs="Microsoft New Tai Lue"/>
          <w:color w:val="auto"/>
          <w:spacing w:val="2"/>
          <w:position w:val="-3"/>
          <w:szCs w:val="21"/>
        </w:rPr>
      </w:r>
      <w:r/>
    </w:p>
    <w:p>
      <w:pPr>
        <w:pStyle w:val="867"/>
        <w:rPr>
          <w:color w:val="auto"/>
        </w:rPr>
      </w:pPr>
      <w:r>
        <w:rPr>
          <w:rFonts w:hint="eastAsia"/>
          <w:color w:val="auto"/>
        </w:rPr>
        <w:t xml:space="preserve">中小企业声明函（货物）</w:t>
      </w:r>
      <w:r/>
    </w:p>
    <w:p>
      <w:pPr>
        <w:ind w:right="-20" w:firstLine="420"/>
        <w:spacing w:line="360" w:lineRule="auto"/>
        <w:rPr>
          <w:rFonts w:ascii="Microsoft New Tai Lue" w:hAnsi="Microsoft New Tai Lue" w:cs="Microsoft New Tai Lue"/>
          <w:color w:val="auto"/>
          <w:position w:val="-2"/>
          <w:szCs w:val="21"/>
        </w:rPr>
      </w:pPr>
      <w:r>
        <w:rPr>
          <w:rFonts w:hint="eastAsia" w:ascii="Microsoft New Tai Lue" w:hAnsi="Microsoft New Tai Lue" w:cs="Microsoft New Tai Lue"/>
          <w:color w:val="auto"/>
          <w:position w:val="-2"/>
          <w:szCs w:val="21"/>
        </w:rPr>
        <w:t xml:space="preserve">本公司（联合体）郑重声明，根据《政府采购促进中小企业发展管理办法》（财库﹝</w:t>
      </w:r>
      <w:r>
        <w:rPr>
          <w:rFonts w:ascii="Microsoft New Tai Lue" w:hAnsi="Microsoft New Tai Lue" w:cs="Microsoft New Tai Lue"/>
          <w:color w:val="auto"/>
          <w:position w:val="-2"/>
          <w:szCs w:val="21"/>
        </w:rPr>
        <w:t xml:space="preserve">2020</w:t>
      </w:r>
      <w:r>
        <w:rPr>
          <w:rFonts w:hint="eastAsia" w:ascii="Microsoft New Tai Lue" w:hAnsi="Microsoft New Tai Lue" w:cs="Microsoft New Tai Lue"/>
          <w:color w:val="auto"/>
          <w:position w:val="-2"/>
          <w:szCs w:val="21"/>
        </w:rPr>
        <w:t xml:space="preserve">﹞</w:t>
      </w:r>
      <w:r>
        <w:rPr>
          <w:rFonts w:ascii="Microsoft New Tai Lue" w:hAnsi="Microsoft New Tai Lue" w:cs="Microsoft New Tai Lue"/>
          <w:color w:val="auto"/>
          <w:position w:val="-2"/>
          <w:szCs w:val="21"/>
        </w:rPr>
        <w:t xml:space="preserve">46 </w:t>
      </w:r>
      <w:r>
        <w:rPr>
          <w:rFonts w:hint="eastAsia" w:ascii="Microsoft New Tai Lue" w:hAnsi="Microsoft New Tai Lue" w:cs="Microsoft New Tai Lue"/>
          <w:color w:val="auto"/>
          <w:position w:val="-2"/>
          <w:szCs w:val="21"/>
        </w:rPr>
        <w:t xml:space="preserve">号）的规定，本公司（联合体）参加</w:t>
      </w:r>
      <w:r>
        <w:rPr>
          <w:rFonts w:hint="eastAsia" w:ascii="Microsoft New Tai Lue" w:hAnsi="Microsoft New Tai Lue" w:cs="Microsoft New Tai Lue"/>
          <w:i/>
          <w:color w:val="auto"/>
          <w:position w:val="-2"/>
          <w:szCs w:val="21"/>
          <w:u w:val="single"/>
        </w:rPr>
        <w:t xml:space="preserve">（单位名称）</w:t>
      </w:r>
      <w:r>
        <w:rPr>
          <w:rFonts w:hint="eastAsia" w:ascii="Microsoft New Tai Lue" w:hAnsi="Microsoft New Tai Lue" w:cs="Microsoft New Tai Lue"/>
          <w:color w:val="auto"/>
          <w:position w:val="-2"/>
          <w:szCs w:val="21"/>
        </w:rPr>
        <w:t xml:space="preserve">的</w:t>
      </w:r>
      <w:r>
        <w:rPr>
          <w:rFonts w:hint="eastAsia" w:ascii="Microsoft New Tai Lue" w:hAnsi="Microsoft New Tai Lue" w:cs="Microsoft New Tai Lue"/>
          <w:i/>
          <w:color w:val="auto"/>
          <w:position w:val="-2"/>
          <w:szCs w:val="21"/>
          <w:u w:val="single"/>
        </w:rPr>
        <w:t xml:space="preserve">（项目名称）</w:t>
      </w:r>
      <w:r>
        <w:rPr>
          <w:rFonts w:hint="eastAsia" w:ascii="Microsoft New Tai Lue" w:hAnsi="Microsoft New Tai Lue" w:cs="Microsoft New Tai Lue"/>
          <w:color w:val="auto"/>
          <w:position w:val="-2"/>
          <w:szCs w:val="21"/>
        </w:rPr>
        <w:t xml:space="preserve">采购活动，提供的货物全部由符合政策要求的中小企业制造。相关企业（含联合体中的中小企业、签订分包意向协议的中小企业）</w:t>
      </w:r>
      <w:r>
        <w:rPr>
          <w:rFonts w:ascii="Microsoft New Tai Lue" w:hAnsi="Microsoft New Tai Lue" w:cs="Microsoft New Tai Lue"/>
          <w:color w:val="auto"/>
          <w:position w:val="-2"/>
          <w:szCs w:val="21"/>
        </w:rPr>
        <w:t xml:space="preserve"> </w:t>
      </w:r>
      <w:r>
        <w:rPr>
          <w:rFonts w:hint="eastAsia" w:ascii="Microsoft New Tai Lue" w:hAnsi="Microsoft New Tai Lue" w:cs="Microsoft New Tai Lue"/>
          <w:color w:val="auto"/>
          <w:position w:val="-2"/>
          <w:szCs w:val="21"/>
        </w:rPr>
        <w:t xml:space="preserve">的具体情况如下：</w:t>
      </w:r>
      <w:r/>
    </w:p>
    <w:p>
      <w:pPr>
        <w:ind w:right="-20" w:firstLine="420"/>
        <w:spacing w:line="36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1. </w:t>
      </w:r>
      <w:r>
        <w:rPr>
          <w:rFonts w:hint="eastAsia" w:ascii="Microsoft New Tai Lue" w:hAnsi="Microsoft New Tai Lue" w:cs="Microsoft New Tai Lue"/>
          <w:i/>
          <w:color w:val="auto"/>
          <w:position w:val="-2"/>
          <w:szCs w:val="21"/>
          <w:u w:val="single"/>
        </w:rPr>
        <w:t xml:space="preserve">（标的名称）</w:t>
      </w:r>
      <w:r>
        <w:rPr>
          <w:rFonts w:hint="eastAsia" w:ascii="Microsoft New Tai Lue" w:hAnsi="Microsoft New Tai Lue" w:cs="Microsoft New Tai Lue"/>
          <w:color w:val="auto"/>
          <w:position w:val="-2"/>
          <w:szCs w:val="21"/>
        </w:rPr>
        <w:t xml:space="preserve">，属于</w:t>
      </w:r>
      <w:r>
        <w:rPr>
          <w:rFonts w:hint="eastAsia" w:ascii="Microsoft New Tai Lue" w:hAnsi="Microsoft New Tai Lue" w:cs="Microsoft New Tai Lue"/>
          <w:color w:val="auto"/>
          <w:position w:val="-2"/>
          <w:szCs w:val="21"/>
          <w:u w:val="single"/>
        </w:rPr>
        <w:t xml:space="preserve">  </w:t>
      </w:r>
      <w:r>
        <w:rPr>
          <w:rFonts w:hint="eastAsia" w:ascii="宋体" w:hAnsi="宋体"/>
          <w:color w:val="auto"/>
          <w:sz w:val="23"/>
          <w:szCs w:val="23"/>
          <w:u w:val="single"/>
        </w:rPr>
        <w:t xml:space="preserve"> </w:t>
      </w:r>
      <w:r>
        <w:rPr>
          <w:rFonts w:hint="eastAsia" w:ascii="Microsoft New Tai Lue" w:hAnsi="Microsoft New Tai Lue" w:cs="Microsoft New Tai Lue"/>
          <w:color w:val="auto"/>
          <w:position w:val="-2"/>
          <w:szCs w:val="21"/>
        </w:rPr>
        <w:t xml:space="preserve">行业；制造商为</w:t>
      </w:r>
      <w:r>
        <w:rPr>
          <w:rFonts w:hint="eastAsia" w:ascii="Microsoft New Tai Lue" w:hAnsi="Microsoft New Tai Lue" w:cs="Microsoft New Tai Lue"/>
          <w:i/>
          <w:color w:val="auto"/>
          <w:position w:val="-2"/>
          <w:szCs w:val="21"/>
          <w:u w:val="single"/>
        </w:rPr>
        <w:t xml:space="preserve">（企业名称）</w:t>
      </w:r>
      <w:r>
        <w:rPr>
          <w:rFonts w:hint="eastAsia" w:ascii="Microsoft New Tai Lue" w:hAnsi="Microsoft New Tai Lue" w:cs="Microsoft New Tai Lue"/>
          <w:color w:val="auto"/>
          <w:position w:val="-2"/>
          <w:szCs w:val="21"/>
        </w:rPr>
        <w:t xml:space="preserve">，从业人员</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rPr>
        <w:t xml:space="preserve">人，营业收</w:t>
      </w:r>
      <w:r>
        <w:rPr>
          <w:rFonts w:ascii="Microsoft New Tai Lue" w:hAnsi="Microsoft New Tai Lue" w:cs="Microsoft New Tai Lue"/>
          <w:color w:val="auto"/>
          <w:position w:val="-2"/>
          <w:szCs w:val="21"/>
        </w:rPr>
        <w:t xml:space="preserve"> </w:t>
      </w:r>
      <w:r>
        <w:rPr>
          <w:rFonts w:hint="eastAsia" w:ascii="Microsoft New Tai Lue" w:hAnsi="Microsoft New Tai Lue" w:cs="Microsoft New Tai Lue"/>
          <w:color w:val="auto"/>
          <w:position w:val="-2"/>
          <w:szCs w:val="21"/>
        </w:rPr>
        <w:t xml:space="preserve">入为</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rPr>
        <w:t xml:space="preserve">万元，资产总额为</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rPr>
        <w:t xml:space="preserve">万元</w:t>
      </w:r>
      <w:r>
        <w:rPr>
          <w:rFonts w:ascii="Microsoft New Tai Lue" w:hAnsi="Microsoft New Tai Lue" w:cs="Microsoft New Tai Lue"/>
          <w:color w:val="auto"/>
          <w:position w:val="-2"/>
          <w:szCs w:val="21"/>
          <w:vertAlign w:val="superscript"/>
        </w:rPr>
        <w:t xml:space="preserve">1</w:t>
      </w:r>
      <w:r>
        <w:rPr>
          <w:rFonts w:hint="eastAsia" w:ascii="Microsoft New Tai Lue" w:hAnsi="Microsoft New Tai Lue" w:cs="Microsoft New Tai Lue"/>
          <w:color w:val="auto"/>
          <w:position w:val="-2"/>
          <w:szCs w:val="21"/>
        </w:rPr>
        <w:t xml:space="preserve">，属于</w:t>
      </w:r>
      <w:r>
        <w:rPr>
          <w:rFonts w:hint="eastAsia" w:ascii="Microsoft New Tai Lue" w:hAnsi="Microsoft New Tai Lue" w:cs="Microsoft New Tai Lue"/>
          <w:i/>
          <w:color w:val="auto"/>
          <w:position w:val="-2"/>
          <w:szCs w:val="21"/>
          <w:u w:val="single"/>
        </w:rPr>
        <w:t xml:space="preserve">（中型企业、小</w:t>
      </w:r>
      <w:r>
        <w:rPr>
          <w:rFonts w:ascii="Microsoft New Tai Lue" w:hAnsi="Microsoft New Tai Lue" w:cs="Microsoft New Tai Lue"/>
          <w:i/>
          <w:color w:val="auto"/>
          <w:position w:val="-2"/>
          <w:szCs w:val="21"/>
          <w:u w:val="single"/>
        </w:rPr>
        <w:t xml:space="preserve"> </w:t>
      </w:r>
      <w:r>
        <w:rPr>
          <w:rFonts w:hint="eastAsia" w:ascii="Microsoft New Tai Lue" w:hAnsi="Microsoft New Tai Lue" w:cs="Microsoft New Tai Lue"/>
          <w:i/>
          <w:color w:val="auto"/>
          <w:position w:val="-2"/>
          <w:szCs w:val="21"/>
          <w:u w:val="single"/>
        </w:rPr>
        <w:t xml:space="preserve">型企业、微型企业）</w:t>
      </w:r>
      <w:r>
        <w:rPr>
          <w:rFonts w:hint="eastAsia" w:ascii="Microsoft New Tai Lue" w:hAnsi="Microsoft New Tai Lue" w:cs="Microsoft New Tai Lue"/>
          <w:color w:val="auto"/>
          <w:position w:val="-2"/>
          <w:szCs w:val="21"/>
        </w:rPr>
        <w:t xml:space="preserve">；</w:t>
      </w:r>
      <w:r/>
    </w:p>
    <w:p>
      <w:pPr>
        <w:ind w:right="-20" w:firstLine="420"/>
        <w:spacing w:line="36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2. </w:t>
      </w:r>
      <w:r>
        <w:rPr>
          <w:rFonts w:hint="eastAsia" w:ascii="Microsoft New Tai Lue" w:hAnsi="Microsoft New Tai Lue" w:cs="Microsoft New Tai Lue"/>
          <w:i/>
          <w:color w:val="auto"/>
          <w:position w:val="-2"/>
          <w:szCs w:val="21"/>
          <w:u w:val="single"/>
        </w:rPr>
        <w:t xml:space="preserve">（标的名称）</w:t>
      </w:r>
      <w:r>
        <w:rPr>
          <w:rFonts w:hint="eastAsia" w:ascii="Microsoft New Tai Lue" w:hAnsi="Microsoft New Tai Lue" w:cs="Microsoft New Tai Lue"/>
          <w:color w:val="auto"/>
          <w:position w:val="-2"/>
          <w:szCs w:val="21"/>
        </w:rPr>
        <w:t xml:space="preserve">，属于</w:t>
      </w:r>
      <w:r>
        <w:rPr>
          <w:rFonts w:hint="eastAsia" w:ascii="宋体" w:hAnsi="宋体"/>
          <w:color w:val="auto"/>
          <w:sz w:val="23"/>
          <w:szCs w:val="23"/>
          <w:u w:val="single"/>
        </w:rPr>
        <w:t xml:space="preserve">   </w:t>
      </w:r>
      <w:r>
        <w:rPr>
          <w:rFonts w:ascii="Microsoft New Tai Lue" w:hAnsi="Microsoft New Tai Lue" w:cs="Microsoft New Tai Lue"/>
          <w:i/>
          <w:color w:val="auto"/>
          <w:position w:val="-2"/>
          <w:szCs w:val="21"/>
          <w:u w:val="single"/>
        </w:rPr>
        <w:t xml:space="preserve"> </w:t>
      </w:r>
      <w:r>
        <w:rPr>
          <w:rFonts w:hint="eastAsia" w:ascii="Microsoft New Tai Lue" w:hAnsi="Microsoft New Tai Lue" w:cs="Microsoft New Tai Lue"/>
          <w:color w:val="auto"/>
          <w:position w:val="-2"/>
          <w:szCs w:val="21"/>
        </w:rPr>
        <w:t xml:space="preserve">行业；制造商为</w:t>
      </w:r>
      <w:r>
        <w:rPr>
          <w:rFonts w:hint="eastAsia" w:ascii="Microsoft New Tai Lue" w:hAnsi="Microsoft New Tai Lue" w:cs="Microsoft New Tai Lue"/>
          <w:i/>
          <w:color w:val="auto"/>
          <w:position w:val="-2"/>
          <w:szCs w:val="21"/>
          <w:u w:val="single"/>
        </w:rPr>
        <w:t xml:space="preserve">（企业名称）</w:t>
      </w:r>
      <w:r>
        <w:rPr>
          <w:rFonts w:hint="eastAsia" w:ascii="Microsoft New Tai Lue" w:hAnsi="Microsoft New Tai Lue" w:cs="Microsoft New Tai Lue"/>
          <w:color w:val="auto"/>
          <w:position w:val="-2"/>
          <w:szCs w:val="21"/>
        </w:rPr>
        <w:t xml:space="preserve">，从业人员</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rPr>
        <w:t xml:space="preserve">人，营业收入为</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rPr>
        <w:t xml:space="preserve">万元，资产总额为</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rPr>
        <w:t xml:space="preserve">万元，属于</w:t>
      </w:r>
      <w:r>
        <w:rPr>
          <w:rFonts w:hint="eastAsia" w:ascii="Microsoft New Tai Lue" w:hAnsi="Microsoft New Tai Lue" w:cs="Microsoft New Tai Lue"/>
          <w:i/>
          <w:color w:val="auto"/>
          <w:position w:val="-2"/>
          <w:szCs w:val="21"/>
          <w:u w:val="single"/>
        </w:rPr>
        <w:t xml:space="preserve">（中型企业、小型</w:t>
      </w:r>
      <w:r>
        <w:rPr>
          <w:rFonts w:ascii="Microsoft New Tai Lue" w:hAnsi="Microsoft New Tai Lue" w:cs="Microsoft New Tai Lue"/>
          <w:i/>
          <w:color w:val="auto"/>
          <w:position w:val="-2"/>
          <w:szCs w:val="21"/>
          <w:u w:val="single"/>
        </w:rPr>
        <w:t xml:space="preserve"> </w:t>
      </w:r>
      <w:r>
        <w:rPr>
          <w:rFonts w:hint="eastAsia" w:ascii="Microsoft New Tai Lue" w:hAnsi="Microsoft New Tai Lue" w:cs="Microsoft New Tai Lue"/>
          <w:i/>
          <w:color w:val="auto"/>
          <w:position w:val="-2"/>
          <w:szCs w:val="21"/>
          <w:u w:val="single"/>
        </w:rPr>
        <w:t xml:space="preserve">企业、微型企业）</w:t>
      </w:r>
      <w:r>
        <w:rPr>
          <w:rFonts w:hint="eastAsia" w:ascii="Microsoft New Tai Lue" w:hAnsi="Microsoft New Tai Lue" w:cs="Microsoft New Tai Lue"/>
          <w:color w:val="auto"/>
          <w:position w:val="-2"/>
          <w:szCs w:val="21"/>
        </w:rPr>
        <w:t xml:space="preserve">；</w:t>
      </w:r>
      <w:r/>
    </w:p>
    <w:p>
      <w:pPr>
        <w:ind w:right="-20" w:firstLine="420"/>
        <w:spacing w:line="36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 </w:t>
      </w:r>
      <w:r/>
    </w:p>
    <w:p>
      <w:pPr>
        <w:ind w:right="-20" w:firstLine="420"/>
        <w:spacing w:line="360" w:lineRule="auto"/>
        <w:rPr>
          <w:rFonts w:ascii="Microsoft New Tai Lue" w:hAnsi="Microsoft New Tai Lue" w:cs="Microsoft New Tai Lue"/>
          <w:color w:val="auto"/>
          <w:position w:val="-2"/>
          <w:szCs w:val="21"/>
        </w:rPr>
      </w:pPr>
      <w:r>
        <w:rPr>
          <w:rFonts w:hint="eastAsia" w:ascii="Microsoft New Tai Lue" w:hAnsi="Microsoft New Tai Lue" w:cs="Microsoft New Tai Lue"/>
          <w:color w:val="auto"/>
          <w:position w:val="-2"/>
          <w:szCs w:val="21"/>
        </w:rPr>
        <w:t xml:space="preserve">以上企业，不属于大企业的分支机构，不存在控股股东为大企业的情形，也不存在与大企业的负责人为同一人的情</w:t>
      </w:r>
      <w:r>
        <w:rPr>
          <w:rFonts w:ascii="Microsoft New Tai Lue" w:hAnsi="Microsoft New Tai Lue" w:cs="Microsoft New Tai Lue"/>
          <w:color w:val="auto"/>
          <w:position w:val="-2"/>
          <w:szCs w:val="21"/>
        </w:rPr>
        <w:t xml:space="preserve"> </w:t>
      </w:r>
      <w:r>
        <w:rPr>
          <w:rFonts w:hint="eastAsia" w:ascii="Microsoft New Tai Lue" w:hAnsi="Microsoft New Tai Lue" w:cs="Microsoft New Tai Lue"/>
          <w:color w:val="auto"/>
          <w:position w:val="-2"/>
          <w:szCs w:val="21"/>
        </w:rPr>
        <w:t xml:space="preserve">形。</w:t>
      </w:r>
      <w:r/>
    </w:p>
    <w:p>
      <w:pPr>
        <w:ind w:right="-20" w:firstLine="420"/>
        <w:spacing w:line="360" w:lineRule="auto"/>
        <w:rPr>
          <w:rFonts w:ascii="Microsoft New Tai Lue" w:hAnsi="Microsoft New Tai Lue" w:cs="Microsoft New Tai Lue"/>
          <w:color w:val="auto"/>
          <w:position w:val="-2"/>
          <w:szCs w:val="21"/>
        </w:rPr>
      </w:pPr>
      <w:r>
        <w:rPr>
          <w:rFonts w:hint="eastAsia" w:ascii="Microsoft New Tai Lue" w:hAnsi="Microsoft New Tai Lue" w:cs="Microsoft New Tai Lue"/>
          <w:color w:val="auto"/>
          <w:position w:val="-2"/>
          <w:szCs w:val="21"/>
        </w:rPr>
        <w:t xml:space="preserve">本企业对上述声明内容的真实性负责。如有虚假，将依法承担相应责任。</w:t>
      </w:r>
      <w:r/>
    </w:p>
    <w:p>
      <w:pPr>
        <w:ind w:right="400" w:firstLine="420"/>
        <w:spacing w:line="36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r>
      <w:r/>
    </w:p>
    <w:p>
      <w:pPr>
        <w:ind w:right="400" w:firstLine="3780"/>
        <w:spacing w:line="360" w:lineRule="auto"/>
        <w:rPr>
          <w:rFonts w:ascii="Microsoft New Tai Lue" w:hAnsi="Microsoft New Tai Lue" w:cs="Microsoft New Tai Lue"/>
          <w:color w:val="auto"/>
          <w:szCs w:val="21"/>
          <w:u w:val="single"/>
        </w:rPr>
      </w:pPr>
      <w:r>
        <w:rPr>
          <w:rFonts w:hint="eastAsia" w:ascii="Microsoft New Tai Lue" w:hAnsi="Microsoft New Tai Lue" w:cs="Microsoft New Tai Lue"/>
          <w:color w:val="auto"/>
          <w:position w:val="-2"/>
          <w:szCs w:val="21"/>
        </w:rPr>
        <w:t xml:space="preserve">企</w:t>
      </w:r>
      <w:r>
        <w:rPr>
          <w:rFonts w:hint="eastAsia" w:ascii="Microsoft New Tai Lue" w:hAnsi="Microsoft New Tai Lue" w:cs="Microsoft New Tai Lue"/>
          <w:color w:val="auto"/>
          <w:spacing w:val="3"/>
          <w:position w:val="-2"/>
          <w:szCs w:val="21"/>
        </w:rPr>
        <w:t xml:space="preserve">业</w:t>
      </w:r>
      <w:r>
        <w:rPr>
          <w:rFonts w:hint="eastAsia" w:ascii="Microsoft New Tai Lue" w:hAnsi="Microsoft New Tai Lue" w:cs="Microsoft New Tai Lue"/>
          <w:color w:val="auto"/>
          <w:position w:val="-2"/>
          <w:szCs w:val="21"/>
        </w:rPr>
        <w:t xml:space="preserve">名称</w:t>
      </w:r>
      <w:r>
        <w:rPr>
          <w:rFonts w:hint="eastAsia" w:ascii="Microsoft New Tai Lue" w:hAnsi="Microsoft New Tai Lue" w:cs="Microsoft New Tai Lue"/>
          <w:color w:val="auto"/>
          <w:spacing w:val="3"/>
          <w:position w:val="-2"/>
          <w:szCs w:val="21"/>
        </w:rPr>
        <w:t xml:space="preserve">（</w:t>
      </w:r>
      <w:r>
        <w:rPr>
          <w:rFonts w:hint="eastAsia" w:ascii="Microsoft New Tai Lue" w:hAnsi="Microsoft New Tai Lue" w:cs="Microsoft New Tai Lue"/>
          <w:color w:val="auto"/>
          <w:position w:val="-2"/>
          <w:szCs w:val="21"/>
        </w:rPr>
        <w:t xml:space="preserve">盖章</w:t>
      </w:r>
      <w:r>
        <w:rPr>
          <w:rFonts w:hint="eastAsia" w:ascii="Microsoft New Tai Lue" w:hAnsi="Microsoft New Tai Lue" w:cs="Microsoft New Tai Lue"/>
          <w:color w:val="auto"/>
          <w:spacing w:val="-158"/>
          <w:position w:val="-2"/>
          <w:szCs w:val="21"/>
        </w:rPr>
        <w:t xml:space="preserve">）</w:t>
      </w:r>
      <w:r>
        <w:rPr>
          <w:rFonts w:ascii="Microsoft New Tai Lue" w:hAnsi="Microsoft New Tai Lue" w:cs="Microsoft New Tai Lue"/>
          <w:color w:val="auto"/>
          <w:position w:val="-2"/>
          <w:szCs w:val="21"/>
        </w:rPr>
        <w:t xml:space="preserve">  </w:t>
      </w:r>
      <w:r>
        <w:rPr>
          <w:rFonts w:hint="eastAsia" w:ascii="Microsoft New Tai Lue" w:hAnsi="Microsoft New Tai Lue" w:cs="Microsoft New Tai Lue"/>
          <w:color w:val="auto"/>
          <w:position w:val="-2"/>
          <w:szCs w:val="21"/>
        </w:rPr>
        <w:t xml:space="preserve">：</w:t>
      </w:r>
      <w:r>
        <w:rPr>
          <w:rFonts w:ascii="Microsoft New Tai Lue" w:hAnsi="Microsoft New Tai Lue" w:cs="Microsoft New Tai Lue"/>
          <w:color w:val="auto"/>
          <w:position w:val="-2"/>
          <w:szCs w:val="21"/>
        </w:rPr>
        <w:t xml:space="preserve"> </w:t>
      </w:r>
      <w:r>
        <w:rPr>
          <w:rFonts w:ascii="Microsoft New Tai Lue" w:hAnsi="Microsoft New Tai Lue" w:cs="Microsoft New Tai Lue"/>
          <w:color w:val="auto"/>
          <w:position w:val="-2"/>
          <w:szCs w:val="21"/>
          <w:u w:val="single"/>
        </w:rPr>
        <w:t xml:space="preserve">           </w:t>
      </w:r>
      <w:r/>
    </w:p>
    <w:p>
      <w:pPr>
        <w:ind w:right="420" w:firstLine="3780"/>
        <w:spacing w:line="360" w:lineRule="auto"/>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日期：</w:t>
      </w:r>
      <w:r>
        <w:rPr>
          <w:rFonts w:ascii="Microsoft New Tai Lue" w:hAnsi="Microsoft New Tai Lue" w:cs="Microsoft New Tai Lue"/>
          <w:color w:val="auto"/>
          <w:szCs w:val="21"/>
          <w:u w:val="single"/>
        </w:rPr>
        <w:t xml:space="preserve">      </w:t>
      </w:r>
      <w:r>
        <w:rPr>
          <w:rFonts w:hint="eastAsia" w:ascii="Microsoft New Tai Lue" w:hAnsi="Microsoft New Tai Lue" w:cs="Microsoft New Tai Lue"/>
          <w:color w:val="auto"/>
          <w:szCs w:val="21"/>
        </w:rPr>
        <w:t xml:space="preserve">年</w:t>
      </w:r>
      <w:r>
        <w:rPr>
          <w:rFonts w:ascii="Microsoft New Tai Lue" w:hAnsi="Microsoft New Tai Lue" w:cs="Microsoft New Tai Lue"/>
          <w:color w:val="auto"/>
          <w:szCs w:val="21"/>
          <w:u w:val="single"/>
        </w:rPr>
        <w:t xml:space="preserve">    </w:t>
      </w:r>
      <w:r>
        <w:rPr>
          <w:rFonts w:hint="eastAsia" w:ascii="Microsoft New Tai Lue" w:hAnsi="Microsoft New Tai Lue" w:cs="Microsoft New Tai Lue"/>
          <w:color w:val="auto"/>
          <w:szCs w:val="21"/>
        </w:rPr>
        <w:t xml:space="preserve">月</w:t>
      </w:r>
      <w:r>
        <w:rPr>
          <w:rFonts w:ascii="Microsoft New Tai Lue" w:hAnsi="Microsoft New Tai Lue" w:cs="Microsoft New Tai Lue"/>
          <w:color w:val="auto"/>
          <w:szCs w:val="21"/>
          <w:u w:val="single"/>
        </w:rPr>
        <w:t xml:space="preserve">    </w:t>
      </w:r>
      <w:r>
        <w:rPr>
          <w:rFonts w:hint="eastAsia" w:ascii="Microsoft New Tai Lue" w:hAnsi="Microsoft New Tai Lue" w:cs="Microsoft New Tai Lue"/>
          <w:color w:val="auto"/>
          <w:szCs w:val="21"/>
        </w:rPr>
        <w:t xml:space="preserve">日</w:t>
      </w:r>
      <w:r/>
    </w:p>
    <w:p>
      <w:pPr>
        <w:ind w:right="420" w:firstLine="4200"/>
        <w:jc w:val="center"/>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right="420" w:firstLine="4200"/>
        <w:jc w:val="center"/>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right="-20" w:firstLine="420"/>
        <w:spacing w:line="36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vertAlign w:val="superscript"/>
        </w:rPr>
        <w:t xml:space="preserve">1</w:t>
      </w:r>
      <w:r>
        <w:rPr>
          <w:rFonts w:hint="eastAsia" w:ascii="Microsoft New Tai Lue" w:hAnsi="Microsoft New Tai Lue" w:cs="Microsoft New Tai Lue"/>
          <w:color w:val="auto"/>
          <w:position w:val="-2"/>
          <w:szCs w:val="21"/>
        </w:rPr>
        <w:t xml:space="preserve">从业人员、营业收入、资产总额填报上一年度数据，无上一年度数据的新成立企业可不填报。</w:t>
      </w:r>
      <w:r/>
    </w:p>
    <w:p>
      <w:pPr>
        <w:ind w:firstLine="422"/>
        <w:rPr>
          <w:rFonts w:ascii="宋体" w:hAnsi="宋体" w:cs="Microsoft New Tai Lue"/>
          <w:b/>
          <w:color w:val="auto"/>
          <w:szCs w:val="21"/>
        </w:rPr>
      </w:pPr>
      <w:r>
        <w:rPr>
          <w:rFonts w:hint="eastAsia" w:ascii="宋体" w:hAnsi="宋体" w:cs="Microsoft New Tai Lue"/>
          <w:b/>
          <w:color w:val="auto"/>
          <w:szCs w:val="21"/>
        </w:rPr>
        <w:t xml:space="preserve">注：</w:t>
      </w:r>
      <w:r>
        <w:rPr>
          <w:rFonts w:ascii="宋体" w:hAnsi="宋体" w:cs="Microsoft New Tai Lue"/>
          <w:b/>
          <w:color w:val="auto"/>
          <w:szCs w:val="21"/>
        </w:rPr>
        <w:t xml:space="preserve">1.</w:t>
      </w:r>
      <w:r>
        <w:rPr>
          <w:rFonts w:hint="eastAsia" w:ascii="宋体" w:hAnsi="宋体" w:cs="Microsoft New Tai Lue"/>
          <w:b/>
          <w:color w:val="auto"/>
          <w:szCs w:val="21"/>
        </w:rPr>
        <w:t xml:space="preserve">填写前请认真阅读《工业和信息化部　国家统计局　国家发展和改革委员会　财政部关于印发中小企业划型标准规定的通知》（工信部联企业〔</w:t>
      </w:r>
      <w:r>
        <w:rPr>
          <w:rFonts w:ascii="宋体" w:hAnsi="宋体" w:cs="Microsoft New Tai Lue"/>
          <w:b/>
          <w:color w:val="auto"/>
          <w:szCs w:val="21"/>
        </w:rPr>
        <w:t xml:space="preserve">2011</w:t>
      </w:r>
      <w:r>
        <w:rPr>
          <w:rFonts w:hint="eastAsia" w:ascii="宋体" w:hAnsi="宋体" w:cs="Microsoft New Tai Lue"/>
          <w:b/>
          <w:color w:val="auto"/>
          <w:szCs w:val="21"/>
        </w:rPr>
        <w:t xml:space="preserve">〕</w:t>
      </w:r>
      <w:r>
        <w:rPr>
          <w:rFonts w:ascii="宋体" w:hAnsi="宋体" w:cs="Microsoft New Tai Lue"/>
          <w:b/>
          <w:color w:val="auto"/>
          <w:szCs w:val="21"/>
        </w:rPr>
        <w:t xml:space="preserve">300</w:t>
      </w:r>
      <w:r>
        <w:rPr>
          <w:rFonts w:hint="eastAsia" w:ascii="宋体" w:hAnsi="宋体" w:cs="Microsoft New Tai Lue"/>
          <w:b/>
          <w:color w:val="auto"/>
          <w:szCs w:val="21"/>
        </w:rPr>
        <w:t xml:space="preserve">号）和《财政部、工业和信息化部关于印发《政府采购促进中小企业发展管理办法》的通知》（财库〔</w:t>
      </w:r>
      <w:r>
        <w:rPr>
          <w:rFonts w:ascii="宋体" w:hAnsi="宋体" w:cs="Microsoft New Tai Lue"/>
          <w:b/>
          <w:color w:val="auto"/>
          <w:szCs w:val="21"/>
        </w:rPr>
        <w:t xml:space="preserve">2020</w:t>
      </w:r>
      <w:r>
        <w:rPr>
          <w:rFonts w:hint="eastAsia" w:ascii="宋体" w:hAnsi="宋体" w:cs="Microsoft New Tai Lue"/>
          <w:b/>
          <w:color w:val="auto"/>
          <w:szCs w:val="21"/>
        </w:rPr>
        <w:t xml:space="preserve">〕</w:t>
      </w:r>
      <w:r>
        <w:rPr>
          <w:rFonts w:ascii="宋体" w:hAnsi="宋体" w:cs="Microsoft New Tai Lue"/>
          <w:b/>
          <w:color w:val="auto"/>
          <w:szCs w:val="21"/>
        </w:rPr>
        <w:t xml:space="preserve">46</w:t>
      </w:r>
      <w:r>
        <w:rPr>
          <w:rFonts w:hint="eastAsia" w:ascii="宋体" w:hAnsi="宋体" w:cs="Microsoft New Tai Lue"/>
          <w:b/>
          <w:color w:val="auto"/>
          <w:szCs w:val="21"/>
        </w:rPr>
        <w:t xml:space="preserve">号）相关规定。</w:t>
      </w:r>
      <w:r>
        <w:rPr>
          <w:rFonts w:ascii="宋体" w:hAnsi="宋体" w:cs="Microsoft New Tai Lue"/>
          <w:b/>
          <w:color w:val="auto"/>
          <w:szCs w:val="21"/>
        </w:rPr>
        <w:t xml:space="preserve">2.</w:t>
      </w:r>
      <w:r>
        <w:rPr>
          <w:rFonts w:hint="eastAsia" w:ascii="宋体" w:hAnsi="宋体" w:cs="Microsoft New Tai Lue"/>
          <w:b/>
          <w:color w:val="auto"/>
          <w:szCs w:val="21"/>
        </w:rPr>
        <w:t xml:space="preserve">授权用投标专用章的，与公章具有相同法律效力。</w:t>
      </w:r>
      <w:r>
        <w:rPr>
          <w:rFonts w:ascii="宋体" w:hAnsi="宋体" w:cs="Microsoft New Tai Lue"/>
          <w:b/>
          <w:color w:val="auto"/>
          <w:szCs w:val="21"/>
        </w:rPr>
        <w:br w:type="page" w:clear="all"/>
      </w:r>
      <w:r/>
    </w:p>
    <w:p>
      <w:pPr>
        <w:pStyle w:val="867"/>
        <w:rPr>
          <w:color w:val="auto"/>
        </w:rPr>
      </w:pPr>
      <w:r>
        <w:rPr>
          <w:rFonts w:hint="eastAsia"/>
          <w:color w:val="auto"/>
        </w:rPr>
        <w:t xml:space="preserve">中小企业声明函（工程、服务）</w:t>
      </w:r>
      <w:r/>
    </w:p>
    <w:p>
      <w:pPr>
        <w:ind w:left="120" w:right="207" w:firstLine="432"/>
        <w:spacing w:line="360" w:lineRule="auto"/>
        <w:rPr>
          <w:rFonts w:ascii="Microsoft New Tai Lue" w:hAnsi="Microsoft New Tai Lue" w:cs="Microsoft New Tai Lue"/>
          <w:color w:val="auto"/>
          <w:spacing w:val="3"/>
          <w:szCs w:val="21"/>
        </w:rPr>
      </w:pPr>
      <w:r>
        <w:rPr>
          <w:rFonts w:hint="eastAsia" w:ascii="Microsoft New Tai Lue" w:hAnsi="Microsoft New Tai Lue" w:cs="Microsoft New Tai Lue"/>
          <w:color w:val="auto"/>
          <w:spacing w:val="3"/>
          <w:szCs w:val="21"/>
        </w:rPr>
        <w:t xml:space="preserve">本公司（联合体）郑重声明，根据《政府采购促进中小</w:t>
      </w:r>
      <w:r>
        <w:rPr>
          <w:rFonts w:ascii="Microsoft New Tai Lue" w:hAnsi="Microsoft New Tai Lue" w:cs="Microsoft New Tai Lue"/>
          <w:color w:val="auto"/>
          <w:spacing w:val="3"/>
          <w:szCs w:val="21"/>
        </w:rPr>
        <w:t xml:space="preserve"> </w:t>
      </w:r>
      <w:r>
        <w:rPr>
          <w:rFonts w:hint="eastAsia" w:ascii="Microsoft New Tai Lue" w:hAnsi="Microsoft New Tai Lue" w:cs="Microsoft New Tai Lue"/>
          <w:color w:val="auto"/>
          <w:spacing w:val="3"/>
          <w:szCs w:val="21"/>
        </w:rPr>
        <w:t xml:space="preserve">企业发展管理办法》（财库﹝</w:t>
      </w:r>
      <w:r>
        <w:rPr>
          <w:rFonts w:ascii="Microsoft New Tai Lue" w:hAnsi="Microsoft New Tai Lue" w:cs="Microsoft New Tai Lue"/>
          <w:color w:val="auto"/>
          <w:spacing w:val="3"/>
          <w:szCs w:val="21"/>
        </w:rPr>
        <w:t xml:space="preserve">2020</w:t>
      </w:r>
      <w:r>
        <w:rPr>
          <w:rFonts w:hint="eastAsia" w:ascii="Microsoft New Tai Lue" w:hAnsi="Microsoft New Tai Lue" w:cs="Microsoft New Tai Lue"/>
          <w:color w:val="auto"/>
          <w:spacing w:val="3"/>
          <w:szCs w:val="21"/>
        </w:rPr>
        <w:t xml:space="preserve">﹞</w:t>
      </w:r>
      <w:r>
        <w:rPr>
          <w:rFonts w:ascii="Microsoft New Tai Lue" w:hAnsi="Microsoft New Tai Lue" w:cs="Microsoft New Tai Lue"/>
          <w:color w:val="auto"/>
          <w:spacing w:val="3"/>
          <w:szCs w:val="21"/>
        </w:rPr>
        <w:t xml:space="preserve">46 </w:t>
      </w:r>
      <w:r>
        <w:rPr>
          <w:rFonts w:hint="eastAsia" w:ascii="Microsoft New Tai Lue" w:hAnsi="Microsoft New Tai Lue" w:cs="Microsoft New Tai Lue"/>
          <w:color w:val="auto"/>
          <w:spacing w:val="3"/>
          <w:szCs w:val="21"/>
        </w:rPr>
        <w:t xml:space="preserve">号）的规定，本公司（联合体）参加</w:t>
      </w:r>
      <w:r>
        <w:rPr>
          <w:rFonts w:hint="eastAsia" w:ascii="Microsoft New Tai Lue" w:hAnsi="Microsoft New Tai Lue" w:cs="Microsoft New Tai Lue"/>
          <w:i/>
          <w:color w:val="auto"/>
          <w:spacing w:val="3"/>
          <w:szCs w:val="21"/>
          <w:u w:val="single"/>
        </w:rPr>
        <w:t xml:space="preserve">（单位名称）</w:t>
      </w:r>
      <w:r>
        <w:rPr>
          <w:rFonts w:hint="eastAsia" w:ascii="Microsoft New Tai Lue" w:hAnsi="Microsoft New Tai Lue" w:cs="Microsoft New Tai Lue"/>
          <w:color w:val="auto"/>
          <w:spacing w:val="3"/>
          <w:szCs w:val="21"/>
        </w:rPr>
        <w:t xml:space="preserve">的</w:t>
      </w:r>
      <w:r>
        <w:rPr>
          <w:rFonts w:hint="eastAsia" w:ascii="Microsoft New Tai Lue" w:hAnsi="Microsoft New Tai Lue" w:cs="Microsoft New Tai Lue"/>
          <w:i/>
          <w:color w:val="auto"/>
          <w:spacing w:val="3"/>
          <w:szCs w:val="21"/>
          <w:u w:val="single"/>
        </w:rPr>
        <w:t xml:space="preserve">（项目名称）</w:t>
      </w:r>
      <w:r>
        <w:rPr>
          <w:rFonts w:hint="eastAsia" w:ascii="Microsoft New Tai Lue" w:hAnsi="Microsoft New Tai Lue" w:cs="Microsoft New Tai Lue"/>
          <w:color w:val="auto"/>
          <w:spacing w:val="3"/>
          <w:szCs w:val="21"/>
        </w:rPr>
        <w:t xml:space="preserve">采购活动，工程的施工单位全部为符合政策要求的中小企业（或者：服务</w:t>
      </w:r>
      <w:r>
        <w:rPr>
          <w:rFonts w:ascii="Microsoft New Tai Lue" w:hAnsi="Microsoft New Tai Lue" w:cs="Microsoft New Tai Lue"/>
          <w:color w:val="auto"/>
          <w:spacing w:val="3"/>
          <w:szCs w:val="21"/>
        </w:rPr>
        <w:t xml:space="preserve"> </w:t>
      </w:r>
      <w:r>
        <w:rPr>
          <w:rFonts w:hint="eastAsia" w:ascii="Microsoft New Tai Lue" w:hAnsi="Microsoft New Tai Lue" w:cs="Microsoft New Tai Lue"/>
          <w:color w:val="auto"/>
          <w:spacing w:val="3"/>
          <w:szCs w:val="21"/>
        </w:rPr>
        <w:t xml:space="preserve">全部由符合政策要求的中小企业承接）。相关企业（含联合</w:t>
      </w:r>
      <w:r>
        <w:rPr>
          <w:rFonts w:ascii="Microsoft New Tai Lue" w:hAnsi="Microsoft New Tai Lue" w:cs="Microsoft New Tai Lue"/>
          <w:color w:val="auto"/>
          <w:spacing w:val="3"/>
          <w:szCs w:val="21"/>
        </w:rPr>
        <w:t xml:space="preserve"> </w:t>
      </w:r>
      <w:r>
        <w:rPr>
          <w:rFonts w:hint="eastAsia" w:ascii="Microsoft New Tai Lue" w:hAnsi="Microsoft New Tai Lue" w:cs="Microsoft New Tai Lue"/>
          <w:color w:val="auto"/>
          <w:spacing w:val="3"/>
          <w:szCs w:val="21"/>
        </w:rPr>
        <w:t xml:space="preserve">体中的中小企业、签订分包意向协议的中小企业）的具体情</w:t>
      </w:r>
      <w:r>
        <w:rPr>
          <w:rFonts w:ascii="Microsoft New Tai Lue" w:hAnsi="Microsoft New Tai Lue" w:cs="Microsoft New Tai Lue"/>
          <w:color w:val="auto"/>
          <w:spacing w:val="3"/>
          <w:szCs w:val="21"/>
        </w:rPr>
        <w:t xml:space="preserve"> </w:t>
      </w:r>
      <w:r>
        <w:rPr>
          <w:rFonts w:hint="eastAsia" w:ascii="Microsoft New Tai Lue" w:hAnsi="Microsoft New Tai Lue" w:cs="Microsoft New Tai Lue"/>
          <w:color w:val="auto"/>
          <w:spacing w:val="3"/>
          <w:szCs w:val="21"/>
        </w:rPr>
        <w:t xml:space="preserve">况如下：</w:t>
      </w:r>
      <w:r/>
    </w:p>
    <w:p>
      <w:pPr>
        <w:ind w:left="120" w:right="207" w:firstLine="432"/>
        <w:spacing w:line="360" w:lineRule="auto"/>
        <w:rPr>
          <w:rFonts w:ascii="Microsoft New Tai Lue" w:hAnsi="Microsoft New Tai Lue" w:cs="Microsoft New Tai Lue"/>
          <w:color w:val="auto"/>
          <w:spacing w:val="3"/>
          <w:szCs w:val="21"/>
        </w:rPr>
      </w:pPr>
      <w:r>
        <w:rPr>
          <w:rFonts w:ascii="Microsoft New Tai Lue" w:hAnsi="Microsoft New Tai Lue" w:cs="Microsoft New Tai Lue"/>
          <w:color w:val="auto"/>
          <w:spacing w:val="3"/>
          <w:szCs w:val="21"/>
        </w:rPr>
        <w:t xml:space="preserve">1. </w:t>
      </w:r>
      <w:r>
        <w:rPr>
          <w:rFonts w:hint="eastAsia" w:ascii="Microsoft New Tai Lue" w:hAnsi="Microsoft New Tai Lue" w:cs="Microsoft New Tai Lue"/>
          <w:i/>
          <w:color w:val="auto"/>
          <w:spacing w:val="3"/>
          <w:szCs w:val="21"/>
          <w:u w:val="single"/>
        </w:rPr>
        <w:t xml:space="preserve">（标的名称）</w:t>
      </w:r>
      <w:r>
        <w:rPr>
          <w:rFonts w:hint="eastAsia" w:ascii="Microsoft New Tai Lue" w:hAnsi="Microsoft New Tai Lue" w:cs="Microsoft New Tai Lue"/>
          <w:color w:val="auto"/>
          <w:spacing w:val="3"/>
          <w:szCs w:val="21"/>
        </w:rPr>
        <w:t xml:space="preserve">，属于</w:t>
      </w:r>
      <w:r>
        <w:rPr>
          <w:rFonts w:hint="eastAsia" w:ascii="Microsoft New Tai Lue" w:hAnsi="Microsoft New Tai Lue" w:cs="Microsoft New Tai Lue"/>
          <w:i/>
          <w:color w:val="auto"/>
          <w:spacing w:val="3"/>
          <w:szCs w:val="21"/>
          <w:u w:val="single"/>
        </w:rPr>
        <w:t xml:space="preserve">（招标文件中明确的所属行业）</w:t>
      </w:r>
      <w:r>
        <w:rPr>
          <w:rFonts w:hint="eastAsia" w:ascii="Microsoft New Tai Lue" w:hAnsi="Microsoft New Tai Lue" w:cs="Microsoft New Tai Lue"/>
          <w:color w:val="auto"/>
          <w:spacing w:val="3"/>
          <w:szCs w:val="21"/>
        </w:rPr>
        <w:t xml:space="preserve">；</w:t>
      </w:r>
      <w:r>
        <w:rPr>
          <w:rFonts w:ascii="Microsoft New Tai Lue" w:hAnsi="Microsoft New Tai Lue" w:cs="Microsoft New Tai Lue"/>
          <w:color w:val="auto"/>
          <w:spacing w:val="3"/>
          <w:szCs w:val="21"/>
        </w:rPr>
        <w:t xml:space="preserve"> </w:t>
      </w:r>
      <w:r>
        <w:rPr>
          <w:rFonts w:hint="eastAsia" w:ascii="Microsoft New Tai Lue" w:hAnsi="Microsoft New Tai Lue" w:cs="Microsoft New Tai Lue"/>
          <w:color w:val="auto"/>
          <w:spacing w:val="3"/>
          <w:szCs w:val="21"/>
        </w:rPr>
        <w:t xml:space="preserve">承建（承接）企业为</w:t>
      </w:r>
      <w:r>
        <w:rPr>
          <w:rFonts w:hint="eastAsia" w:ascii="Microsoft New Tai Lue" w:hAnsi="Microsoft New Tai Lue" w:cs="Microsoft New Tai Lue"/>
          <w:i/>
          <w:color w:val="auto"/>
          <w:spacing w:val="3"/>
          <w:szCs w:val="21"/>
          <w:u w:val="single"/>
        </w:rPr>
        <w:t xml:space="preserve">（企业名称）</w:t>
      </w:r>
      <w:r>
        <w:rPr>
          <w:rFonts w:hint="eastAsia" w:ascii="Microsoft New Tai Lue" w:hAnsi="Microsoft New Tai Lue" w:cs="Microsoft New Tai Lue"/>
          <w:color w:val="auto"/>
          <w:spacing w:val="3"/>
          <w:szCs w:val="21"/>
        </w:rPr>
        <w:t xml:space="preserve">，从业人员</w:t>
      </w:r>
      <w:r>
        <w:rPr>
          <w:rFonts w:ascii="Microsoft New Tai Lue" w:hAnsi="Microsoft New Tai Lue" w:cs="Microsoft New Tai Lue"/>
          <w:color w:val="auto"/>
          <w:spacing w:val="3"/>
          <w:szCs w:val="21"/>
          <w:u w:val="single"/>
        </w:rPr>
        <w:t xml:space="preserve"> </w:t>
      </w:r>
      <w:r>
        <w:rPr>
          <w:rFonts w:ascii="Microsoft New Tai Lue" w:hAnsi="Microsoft New Tai Lue" w:cs="Microsoft New Tai Lue"/>
          <w:color w:val="auto"/>
          <w:spacing w:val="3"/>
          <w:szCs w:val="21"/>
          <w:u w:val="single"/>
        </w:rPr>
        <w:tab/>
      </w:r>
      <w:r>
        <w:rPr>
          <w:rFonts w:hint="eastAsia" w:ascii="Microsoft New Tai Lue" w:hAnsi="Microsoft New Tai Lue" w:cs="Microsoft New Tai Lue"/>
          <w:color w:val="auto"/>
          <w:spacing w:val="3"/>
          <w:szCs w:val="21"/>
        </w:rPr>
        <w:t xml:space="preserve">人，营业</w:t>
      </w:r>
      <w:r>
        <w:rPr>
          <w:rFonts w:ascii="Microsoft New Tai Lue" w:hAnsi="Microsoft New Tai Lue" w:cs="Microsoft New Tai Lue"/>
          <w:color w:val="auto"/>
          <w:spacing w:val="3"/>
          <w:szCs w:val="21"/>
        </w:rPr>
        <w:t xml:space="preserve"> </w:t>
      </w:r>
      <w:r>
        <w:rPr>
          <w:rFonts w:hint="eastAsia" w:ascii="Microsoft New Tai Lue" w:hAnsi="Microsoft New Tai Lue" w:cs="Microsoft New Tai Lue"/>
          <w:color w:val="auto"/>
          <w:spacing w:val="3"/>
          <w:szCs w:val="21"/>
        </w:rPr>
        <w:t xml:space="preserve">收入为</w:t>
      </w:r>
      <w:r>
        <w:rPr>
          <w:rFonts w:ascii="Microsoft New Tai Lue" w:hAnsi="Microsoft New Tai Lue" w:cs="Microsoft New Tai Lue"/>
          <w:color w:val="auto"/>
          <w:spacing w:val="3"/>
          <w:szCs w:val="21"/>
          <w:u w:val="single"/>
        </w:rPr>
        <w:t xml:space="preserve"> </w:t>
      </w:r>
      <w:r>
        <w:rPr>
          <w:rFonts w:ascii="Microsoft New Tai Lue" w:hAnsi="Microsoft New Tai Lue" w:cs="Microsoft New Tai Lue"/>
          <w:color w:val="auto"/>
          <w:spacing w:val="3"/>
          <w:szCs w:val="21"/>
          <w:u w:val="single"/>
        </w:rPr>
        <w:tab/>
      </w:r>
      <w:r>
        <w:rPr>
          <w:rFonts w:hint="eastAsia" w:ascii="Microsoft New Tai Lue" w:hAnsi="Microsoft New Tai Lue" w:cs="Microsoft New Tai Lue"/>
          <w:color w:val="auto"/>
          <w:spacing w:val="3"/>
          <w:szCs w:val="21"/>
        </w:rPr>
        <w:t xml:space="preserve">万元，资产总额为</w:t>
      </w:r>
      <w:r>
        <w:rPr>
          <w:rFonts w:ascii="Microsoft New Tai Lue" w:hAnsi="Microsoft New Tai Lue" w:cs="Microsoft New Tai Lue"/>
          <w:color w:val="auto"/>
          <w:spacing w:val="3"/>
          <w:szCs w:val="21"/>
          <w:u w:val="single"/>
        </w:rPr>
        <w:t xml:space="preserve"> </w:t>
      </w:r>
      <w:r>
        <w:rPr>
          <w:rFonts w:ascii="Microsoft New Tai Lue" w:hAnsi="Microsoft New Tai Lue" w:cs="Microsoft New Tai Lue"/>
          <w:color w:val="auto"/>
          <w:spacing w:val="3"/>
          <w:szCs w:val="21"/>
          <w:u w:val="single"/>
        </w:rPr>
        <w:tab/>
      </w:r>
      <w:r>
        <w:rPr>
          <w:rFonts w:hint="eastAsia" w:ascii="Microsoft New Tai Lue" w:hAnsi="Microsoft New Tai Lue" w:cs="Microsoft New Tai Lue"/>
          <w:color w:val="auto"/>
          <w:spacing w:val="3"/>
          <w:szCs w:val="21"/>
        </w:rPr>
        <w:t xml:space="preserve">万元</w:t>
      </w:r>
      <w:r>
        <w:rPr>
          <w:rFonts w:ascii="Microsoft New Tai Lue" w:hAnsi="Microsoft New Tai Lue" w:cs="Microsoft New Tai Lue"/>
          <w:color w:val="auto"/>
          <w:spacing w:val="3"/>
          <w:szCs w:val="21"/>
          <w:vertAlign w:val="superscript"/>
        </w:rPr>
        <w:t xml:space="preserve">1</w:t>
      </w:r>
      <w:r>
        <w:rPr>
          <w:rFonts w:hint="eastAsia" w:ascii="Microsoft New Tai Lue" w:hAnsi="Microsoft New Tai Lue" w:cs="Microsoft New Tai Lue"/>
          <w:color w:val="auto"/>
          <w:spacing w:val="3"/>
          <w:szCs w:val="21"/>
        </w:rPr>
        <w:t xml:space="preserve">，属于</w:t>
      </w:r>
      <w:r>
        <w:rPr>
          <w:rFonts w:hint="eastAsia" w:ascii="Microsoft New Tai Lue" w:hAnsi="Microsoft New Tai Lue" w:cs="Microsoft New Tai Lue"/>
          <w:i/>
          <w:color w:val="auto"/>
          <w:spacing w:val="3"/>
          <w:szCs w:val="21"/>
          <w:u w:val="single"/>
        </w:rPr>
        <w:t xml:space="preserve">（中型企业、</w:t>
      </w:r>
      <w:r>
        <w:rPr>
          <w:rFonts w:ascii="Microsoft New Tai Lue" w:hAnsi="Microsoft New Tai Lue" w:cs="Microsoft New Tai Lue"/>
          <w:i/>
          <w:color w:val="auto"/>
          <w:spacing w:val="3"/>
          <w:szCs w:val="21"/>
          <w:u w:val="single"/>
        </w:rPr>
        <w:t xml:space="preserve"> </w:t>
      </w:r>
      <w:r>
        <w:rPr>
          <w:rFonts w:hint="eastAsia" w:ascii="Microsoft New Tai Lue" w:hAnsi="Microsoft New Tai Lue" w:cs="Microsoft New Tai Lue"/>
          <w:i/>
          <w:color w:val="auto"/>
          <w:spacing w:val="3"/>
          <w:szCs w:val="21"/>
          <w:u w:val="single"/>
        </w:rPr>
        <w:t xml:space="preserve">小型企业、微型企业）</w:t>
      </w:r>
      <w:r>
        <w:rPr>
          <w:rFonts w:hint="eastAsia" w:ascii="Microsoft New Tai Lue" w:hAnsi="Microsoft New Tai Lue" w:cs="Microsoft New Tai Lue"/>
          <w:color w:val="auto"/>
          <w:spacing w:val="3"/>
          <w:szCs w:val="21"/>
        </w:rPr>
        <w:t xml:space="preserve">；</w:t>
      </w:r>
      <w:r/>
    </w:p>
    <w:p>
      <w:pPr>
        <w:ind w:left="120" w:right="207" w:firstLine="432"/>
        <w:spacing w:line="360" w:lineRule="auto"/>
        <w:rPr>
          <w:rFonts w:ascii="Microsoft New Tai Lue" w:hAnsi="Microsoft New Tai Lue" w:cs="Microsoft New Tai Lue"/>
          <w:color w:val="auto"/>
          <w:spacing w:val="3"/>
          <w:szCs w:val="21"/>
        </w:rPr>
      </w:pPr>
      <w:r>
        <w:rPr>
          <w:rFonts w:ascii="Microsoft New Tai Lue" w:hAnsi="Microsoft New Tai Lue" w:cs="Microsoft New Tai Lue"/>
          <w:color w:val="auto"/>
          <w:spacing w:val="3"/>
          <w:szCs w:val="21"/>
        </w:rPr>
        <w:t xml:space="preserve">2. </w:t>
      </w:r>
      <w:r>
        <w:rPr>
          <w:rFonts w:hint="eastAsia" w:ascii="Microsoft New Tai Lue" w:hAnsi="Microsoft New Tai Lue" w:cs="Microsoft New Tai Lue"/>
          <w:i/>
          <w:color w:val="auto"/>
          <w:spacing w:val="3"/>
          <w:szCs w:val="21"/>
          <w:u w:val="single"/>
        </w:rPr>
        <w:t xml:space="preserve">（标的名称）</w:t>
      </w:r>
      <w:r>
        <w:rPr>
          <w:rFonts w:hint="eastAsia" w:ascii="Microsoft New Tai Lue" w:hAnsi="Microsoft New Tai Lue" w:cs="Microsoft New Tai Lue"/>
          <w:color w:val="auto"/>
          <w:spacing w:val="3"/>
          <w:szCs w:val="21"/>
        </w:rPr>
        <w:t xml:space="preserve">，属于</w:t>
      </w:r>
      <w:r>
        <w:rPr>
          <w:rFonts w:hint="eastAsia" w:ascii="Microsoft New Tai Lue" w:hAnsi="Microsoft New Tai Lue" w:cs="Microsoft New Tai Lue"/>
          <w:i/>
          <w:color w:val="auto"/>
          <w:spacing w:val="3"/>
          <w:szCs w:val="21"/>
          <w:u w:val="single"/>
        </w:rPr>
        <w:t xml:space="preserve">（招标文件中明确的所属行业）</w:t>
      </w:r>
      <w:r>
        <w:rPr>
          <w:rFonts w:hint="eastAsia" w:ascii="Microsoft New Tai Lue" w:hAnsi="Microsoft New Tai Lue" w:cs="Microsoft New Tai Lue"/>
          <w:color w:val="auto"/>
          <w:spacing w:val="3"/>
          <w:szCs w:val="21"/>
        </w:rPr>
        <w:t xml:space="preserve">；</w:t>
      </w:r>
      <w:r>
        <w:rPr>
          <w:rFonts w:ascii="Microsoft New Tai Lue" w:hAnsi="Microsoft New Tai Lue" w:cs="Microsoft New Tai Lue"/>
          <w:color w:val="auto"/>
          <w:spacing w:val="3"/>
          <w:szCs w:val="21"/>
        </w:rPr>
        <w:t xml:space="preserve"> </w:t>
      </w:r>
      <w:r>
        <w:rPr>
          <w:rFonts w:hint="eastAsia" w:ascii="Microsoft New Tai Lue" w:hAnsi="Microsoft New Tai Lue" w:cs="Microsoft New Tai Lue"/>
          <w:color w:val="auto"/>
          <w:spacing w:val="3"/>
          <w:szCs w:val="21"/>
        </w:rPr>
        <w:t xml:space="preserve">承建（承接）企业为</w:t>
      </w:r>
      <w:r>
        <w:rPr>
          <w:rFonts w:hint="eastAsia" w:ascii="Microsoft New Tai Lue" w:hAnsi="Microsoft New Tai Lue" w:cs="Microsoft New Tai Lue"/>
          <w:i/>
          <w:color w:val="auto"/>
          <w:spacing w:val="3"/>
          <w:szCs w:val="21"/>
          <w:u w:val="single"/>
        </w:rPr>
        <w:t xml:space="preserve">（企业名称）</w:t>
      </w:r>
      <w:r>
        <w:rPr>
          <w:rFonts w:hint="eastAsia" w:ascii="Microsoft New Tai Lue" w:hAnsi="Microsoft New Tai Lue" w:cs="Microsoft New Tai Lue"/>
          <w:color w:val="auto"/>
          <w:spacing w:val="3"/>
          <w:szCs w:val="21"/>
        </w:rPr>
        <w:t xml:space="preserve">，从业人员</w:t>
      </w:r>
      <w:r>
        <w:rPr>
          <w:rFonts w:ascii="Microsoft New Tai Lue" w:hAnsi="Microsoft New Tai Lue" w:cs="Microsoft New Tai Lue"/>
          <w:color w:val="auto"/>
          <w:spacing w:val="3"/>
          <w:szCs w:val="21"/>
          <w:u w:val="single"/>
        </w:rPr>
        <w:t xml:space="preserve"> </w:t>
      </w:r>
      <w:r>
        <w:rPr>
          <w:rFonts w:ascii="Microsoft New Tai Lue" w:hAnsi="Microsoft New Tai Lue" w:cs="Microsoft New Tai Lue"/>
          <w:color w:val="auto"/>
          <w:spacing w:val="3"/>
          <w:szCs w:val="21"/>
          <w:u w:val="single"/>
        </w:rPr>
        <w:tab/>
      </w:r>
      <w:r>
        <w:rPr>
          <w:rFonts w:hint="eastAsia" w:ascii="Microsoft New Tai Lue" w:hAnsi="Microsoft New Tai Lue" w:cs="Microsoft New Tai Lue"/>
          <w:color w:val="auto"/>
          <w:spacing w:val="3"/>
          <w:szCs w:val="21"/>
        </w:rPr>
        <w:t xml:space="preserve">人，营业</w:t>
      </w:r>
      <w:r>
        <w:rPr>
          <w:rFonts w:ascii="Microsoft New Tai Lue" w:hAnsi="Microsoft New Tai Lue" w:cs="Microsoft New Tai Lue"/>
          <w:color w:val="auto"/>
          <w:spacing w:val="3"/>
          <w:szCs w:val="21"/>
        </w:rPr>
        <w:t xml:space="preserve"> </w:t>
      </w:r>
      <w:r>
        <w:rPr>
          <w:rFonts w:hint="eastAsia" w:ascii="Microsoft New Tai Lue" w:hAnsi="Microsoft New Tai Lue" w:cs="Microsoft New Tai Lue"/>
          <w:color w:val="auto"/>
          <w:spacing w:val="3"/>
          <w:szCs w:val="21"/>
        </w:rPr>
        <w:t xml:space="preserve">收入为</w:t>
      </w:r>
      <w:r>
        <w:rPr>
          <w:rFonts w:ascii="Microsoft New Tai Lue" w:hAnsi="Microsoft New Tai Lue" w:cs="Microsoft New Tai Lue"/>
          <w:color w:val="auto"/>
          <w:spacing w:val="3"/>
          <w:szCs w:val="21"/>
          <w:u w:val="single"/>
        </w:rPr>
        <w:t xml:space="preserve"> </w:t>
      </w:r>
      <w:r>
        <w:rPr>
          <w:rFonts w:ascii="Microsoft New Tai Lue" w:hAnsi="Microsoft New Tai Lue" w:cs="Microsoft New Tai Lue"/>
          <w:color w:val="auto"/>
          <w:spacing w:val="3"/>
          <w:szCs w:val="21"/>
          <w:u w:val="single"/>
        </w:rPr>
        <w:tab/>
      </w:r>
      <w:r>
        <w:rPr>
          <w:rFonts w:hint="eastAsia" w:ascii="Microsoft New Tai Lue" w:hAnsi="Microsoft New Tai Lue" w:cs="Microsoft New Tai Lue"/>
          <w:color w:val="auto"/>
          <w:spacing w:val="3"/>
          <w:szCs w:val="21"/>
        </w:rPr>
        <w:t xml:space="preserve">万元，资产总额为</w:t>
      </w:r>
      <w:r>
        <w:rPr>
          <w:rFonts w:ascii="Microsoft New Tai Lue" w:hAnsi="Microsoft New Tai Lue" w:cs="Microsoft New Tai Lue"/>
          <w:color w:val="auto"/>
          <w:spacing w:val="3"/>
          <w:szCs w:val="21"/>
          <w:u w:val="single"/>
        </w:rPr>
        <w:t xml:space="preserve"> </w:t>
      </w:r>
      <w:r>
        <w:rPr>
          <w:rFonts w:ascii="Microsoft New Tai Lue" w:hAnsi="Microsoft New Tai Lue" w:cs="Microsoft New Tai Lue"/>
          <w:color w:val="auto"/>
          <w:spacing w:val="3"/>
          <w:szCs w:val="21"/>
          <w:u w:val="single"/>
        </w:rPr>
        <w:tab/>
      </w:r>
      <w:r>
        <w:rPr>
          <w:rFonts w:hint="eastAsia" w:ascii="Microsoft New Tai Lue" w:hAnsi="Microsoft New Tai Lue" w:cs="Microsoft New Tai Lue"/>
          <w:color w:val="auto"/>
          <w:spacing w:val="3"/>
          <w:szCs w:val="21"/>
        </w:rPr>
        <w:t xml:space="preserve">万元，属于</w:t>
      </w:r>
      <w:r>
        <w:rPr>
          <w:rFonts w:hint="eastAsia" w:ascii="Microsoft New Tai Lue" w:hAnsi="Microsoft New Tai Lue" w:cs="Microsoft New Tai Lue"/>
          <w:i/>
          <w:color w:val="auto"/>
          <w:spacing w:val="3"/>
          <w:szCs w:val="21"/>
          <w:u w:val="single"/>
        </w:rPr>
        <w:t xml:space="preserve">（中型企业、</w:t>
      </w:r>
      <w:r>
        <w:rPr>
          <w:rFonts w:ascii="Microsoft New Tai Lue" w:hAnsi="Microsoft New Tai Lue" w:cs="Microsoft New Tai Lue"/>
          <w:i/>
          <w:color w:val="auto"/>
          <w:spacing w:val="3"/>
          <w:szCs w:val="21"/>
          <w:u w:val="single"/>
        </w:rPr>
        <w:t xml:space="preserve"> </w:t>
      </w:r>
      <w:r>
        <w:rPr>
          <w:rFonts w:hint="eastAsia" w:ascii="Microsoft New Tai Lue" w:hAnsi="Microsoft New Tai Lue" w:cs="Microsoft New Tai Lue"/>
          <w:i/>
          <w:color w:val="auto"/>
          <w:spacing w:val="3"/>
          <w:szCs w:val="21"/>
          <w:u w:val="single"/>
        </w:rPr>
        <w:t xml:space="preserve">小型企业、微型企业）</w:t>
      </w:r>
      <w:r>
        <w:rPr>
          <w:rFonts w:hint="eastAsia" w:ascii="Microsoft New Tai Lue" w:hAnsi="Microsoft New Tai Lue" w:cs="Microsoft New Tai Lue"/>
          <w:color w:val="auto"/>
          <w:spacing w:val="3"/>
          <w:szCs w:val="21"/>
        </w:rPr>
        <w:t xml:space="preserve">；</w:t>
      </w:r>
      <w:r/>
    </w:p>
    <w:p>
      <w:pPr>
        <w:ind w:left="120" w:right="207" w:firstLine="432"/>
        <w:spacing w:line="360" w:lineRule="auto"/>
        <w:rPr>
          <w:rFonts w:ascii="Microsoft New Tai Lue" w:hAnsi="Microsoft New Tai Lue" w:cs="Microsoft New Tai Lue"/>
          <w:color w:val="auto"/>
          <w:spacing w:val="3"/>
          <w:szCs w:val="21"/>
        </w:rPr>
      </w:pPr>
      <w:r>
        <w:rPr>
          <w:rFonts w:ascii="Microsoft New Tai Lue" w:hAnsi="Microsoft New Tai Lue" w:cs="Microsoft New Tai Lue"/>
          <w:color w:val="auto"/>
          <w:spacing w:val="3"/>
          <w:szCs w:val="21"/>
        </w:rPr>
        <w:t xml:space="preserve">…… </w:t>
      </w:r>
      <w:r/>
    </w:p>
    <w:p>
      <w:pPr>
        <w:ind w:left="120" w:right="207" w:firstLine="432"/>
        <w:spacing w:line="360" w:lineRule="auto"/>
        <w:rPr>
          <w:rFonts w:ascii="Microsoft New Tai Lue" w:hAnsi="Microsoft New Tai Lue" w:cs="Microsoft New Tai Lue"/>
          <w:color w:val="auto"/>
          <w:spacing w:val="3"/>
          <w:szCs w:val="21"/>
        </w:rPr>
      </w:pPr>
      <w:r>
        <w:rPr>
          <w:rFonts w:hint="eastAsia" w:ascii="Microsoft New Tai Lue" w:hAnsi="Microsoft New Tai Lue" w:cs="Microsoft New Tai Lue"/>
          <w:color w:val="auto"/>
          <w:spacing w:val="3"/>
          <w:szCs w:val="21"/>
        </w:rPr>
        <w:t xml:space="preserve">以上企业，不属于大企业的分支机构，不存在控股股东为大企业的情形，也不存在与大企业的负责人为同一人的情形。</w:t>
      </w:r>
      <w:r/>
    </w:p>
    <w:p>
      <w:pPr>
        <w:ind w:left="120" w:right="207" w:firstLine="432"/>
        <w:spacing w:line="360" w:lineRule="auto"/>
        <w:rPr>
          <w:rFonts w:ascii="Microsoft New Tai Lue" w:hAnsi="Microsoft New Tai Lue" w:cs="Microsoft New Tai Lue"/>
          <w:color w:val="auto"/>
          <w:spacing w:val="3"/>
          <w:szCs w:val="21"/>
        </w:rPr>
      </w:pPr>
      <w:r>
        <w:rPr>
          <w:rFonts w:hint="eastAsia" w:ascii="Microsoft New Tai Lue" w:hAnsi="Microsoft New Tai Lue" w:cs="Microsoft New Tai Lue"/>
          <w:color w:val="auto"/>
          <w:spacing w:val="3"/>
          <w:szCs w:val="21"/>
        </w:rPr>
        <w:t xml:space="preserve">本企业对上述声明内容的真实性负责。如有虚假，将依法承担相应责任。</w:t>
      </w:r>
      <w:r/>
    </w:p>
    <w:p>
      <w:pPr>
        <w:ind w:firstLine="420"/>
        <w:spacing w:before="156"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right="400" w:firstLine="3780"/>
        <w:spacing w:line="360" w:lineRule="auto"/>
        <w:rPr>
          <w:rFonts w:ascii="Microsoft New Tai Lue" w:hAnsi="Microsoft New Tai Lue" w:cs="Microsoft New Tai Lue"/>
          <w:color w:val="auto"/>
          <w:szCs w:val="21"/>
          <w:u w:val="single"/>
        </w:rPr>
      </w:pPr>
      <w:r>
        <w:rPr>
          <w:rFonts w:hint="eastAsia" w:ascii="Microsoft New Tai Lue" w:hAnsi="Microsoft New Tai Lue" w:cs="Microsoft New Tai Lue"/>
          <w:color w:val="auto"/>
          <w:position w:val="-2"/>
          <w:szCs w:val="21"/>
        </w:rPr>
        <w:t xml:space="preserve">企</w:t>
      </w:r>
      <w:r>
        <w:rPr>
          <w:rFonts w:hint="eastAsia" w:ascii="Microsoft New Tai Lue" w:hAnsi="Microsoft New Tai Lue" w:cs="Microsoft New Tai Lue"/>
          <w:color w:val="auto"/>
          <w:spacing w:val="3"/>
          <w:position w:val="-2"/>
          <w:szCs w:val="21"/>
        </w:rPr>
        <w:t xml:space="preserve">业</w:t>
      </w:r>
      <w:r>
        <w:rPr>
          <w:rFonts w:hint="eastAsia" w:ascii="Microsoft New Tai Lue" w:hAnsi="Microsoft New Tai Lue" w:cs="Microsoft New Tai Lue"/>
          <w:color w:val="auto"/>
          <w:position w:val="-2"/>
          <w:szCs w:val="21"/>
        </w:rPr>
        <w:t xml:space="preserve">名称</w:t>
      </w:r>
      <w:r>
        <w:rPr>
          <w:rFonts w:hint="eastAsia" w:ascii="Microsoft New Tai Lue" w:hAnsi="Microsoft New Tai Lue" w:cs="Microsoft New Tai Lue"/>
          <w:color w:val="auto"/>
          <w:spacing w:val="3"/>
          <w:position w:val="-2"/>
          <w:szCs w:val="21"/>
        </w:rPr>
        <w:t xml:space="preserve">（</w:t>
      </w:r>
      <w:r>
        <w:rPr>
          <w:rFonts w:hint="eastAsia" w:ascii="Microsoft New Tai Lue" w:hAnsi="Microsoft New Tai Lue" w:cs="Microsoft New Tai Lue"/>
          <w:color w:val="auto"/>
          <w:position w:val="-2"/>
          <w:szCs w:val="21"/>
        </w:rPr>
        <w:t xml:space="preserve">盖章</w:t>
      </w:r>
      <w:r>
        <w:rPr>
          <w:rFonts w:hint="eastAsia" w:ascii="Microsoft New Tai Lue" w:hAnsi="Microsoft New Tai Lue" w:cs="Microsoft New Tai Lue"/>
          <w:color w:val="auto"/>
          <w:spacing w:val="-158"/>
          <w:position w:val="-2"/>
          <w:szCs w:val="21"/>
        </w:rPr>
        <w:t xml:space="preserve">）</w:t>
      </w:r>
      <w:r>
        <w:rPr>
          <w:rFonts w:ascii="Microsoft New Tai Lue" w:hAnsi="Microsoft New Tai Lue" w:cs="Microsoft New Tai Lue"/>
          <w:color w:val="auto"/>
          <w:position w:val="-2"/>
          <w:szCs w:val="21"/>
        </w:rPr>
        <w:t xml:space="preserve">  </w:t>
      </w:r>
      <w:r>
        <w:rPr>
          <w:rFonts w:hint="eastAsia" w:ascii="Microsoft New Tai Lue" w:hAnsi="Microsoft New Tai Lue" w:cs="Microsoft New Tai Lue"/>
          <w:color w:val="auto"/>
          <w:position w:val="-2"/>
          <w:szCs w:val="21"/>
        </w:rPr>
        <w:t xml:space="preserve">：</w:t>
      </w:r>
      <w:r>
        <w:rPr>
          <w:rFonts w:ascii="Microsoft New Tai Lue" w:hAnsi="Microsoft New Tai Lue" w:cs="Microsoft New Tai Lue"/>
          <w:color w:val="auto"/>
          <w:position w:val="-2"/>
          <w:szCs w:val="21"/>
        </w:rPr>
        <w:t xml:space="preserve"> </w:t>
      </w:r>
      <w:r>
        <w:rPr>
          <w:rFonts w:ascii="Microsoft New Tai Lue" w:hAnsi="Microsoft New Tai Lue" w:cs="Microsoft New Tai Lue"/>
          <w:color w:val="auto"/>
          <w:position w:val="-2"/>
          <w:szCs w:val="21"/>
          <w:u w:val="single"/>
        </w:rPr>
        <w:t xml:space="preserve">           </w:t>
      </w:r>
      <w:r/>
    </w:p>
    <w:p>
      <w:pPr>
        <w:ind w:right="420" w:firstLine="3780"/>
        <w:spacing w:line="360" w:lineRule="auto"/>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日期：</w:t>
      </w:r>
      <w:r>
        <w:rPr>
          <w:rFonts w:ascii="Microsoft New Tai Lue" w:hAnsi="Microsoft New Tai Lue" w:cs="Microsoft New Tai Lue"/>
          <w:color w:val="auto"/>
          <w:szCs w:val="21"/>
          <w:u w:val="single"/>
        </w:rPr>
        <w:t xml:space="preserve">      </w:t>
      </w:r>
      <w:r>
        <w:rPr>
          <w:rFonts w:hint="eastAsia" w:ascii="Microsoft New Tai Lue" w:hAnsi="Microsoft New Tai Lue" w:cs="Microsoft New Tai Lue"/>
          <w:color w:val="auto"/>
          <w:szCs w:val="21"/>
        </w:rPr>
        <w:t xml:space="preserve">年</w:t>
      </w:r>
      <w:r>
        <w:rPr>
          <w:rFonts w:ascii="Microsoft New Tai Lue" w:hAnsi="Microsoft New Tai Lue" w:cs="Microsoft New Tai Lue"/>
          <w:color w:val="auto"/>
          <w:szCs w:val="21"/>
          <w:u w:val="single"/>
        </w:rPr>
        <w:t xml:space="preserve">    </w:t>
      </w:r>
      <w:r>
        <w:rPr>
          <w:rFonts w:hint="eastAsia" w:ascii="Microsoft New Tai Lue" w:hAnsi="Microsoft New Tai Lue" w:cs="Microsoft New Tai Lue"/>
          <w:color w:val="auto"/>
          <w:szCs w:val="21"/>
        </w:rPr>
        <w:t xml:space="preserve">月</w:t>
      </w:r>
      <w:r>
        <w:rPr>
          <w:rFonts w:ascii="Microsoft New Tai Lue" w:hAnsi="Microsoft New Tai Lue" w:cs="Microsoft New Tai Lue"/>
          <w:color w:val="auto"/>
          <w:szCs w:val="21"/>
          <w:u w:val="single"/>
        </w:rPr>
        <w:t xml:space="preserve">    </w:t>
      </w:r>
      <w:r>
        <w:rPr>
          <w:rFonts w:hint="eastAsia" w:ascii="Microsoft New Tai Lue" w:hAnsi="Microsoft New Tai Lue" w:cs="Microsoft New Tai Lue"/>
          <w:color w:val="auto"/>
          <w:szCs w:val="21"/>
        </w:rPr>
        <w:t xml:space="preserve">日</w:t>
      </w:r>
      <w:r/>
    </w:p>
    <w:p>
      <w:pPr>
        <w:ind w:firstLine="420"/>
        <w:jc w:val="center"/>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firstLine="420"/>
        <w:jc w:val="center"/>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right="-20" w:firstLine="420"/>
        <w:spacing w:line="36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vertAlign w:val="superscript"/>
        </w:rPr>
        <w:t xml:space="preserve">1</w:t>
      </w:r>
      <w:r>
        <w:rPr>
          <w:rFonts w:hint="eastAsia" w:ascii="Microsoft New Tai Lue" w:hAnsi="Microsoft New Tai Lue" w:cs="Microsoft New Tai Lue"/>
          <w:color w:val="auto"/>
          <w:position w:val="-2"/>
          <w:szCs w:val="21"/>
        </w:rPr>
        <w:t xml:space="preserve">从业人员、营业收入、资产总额填报上一年度数据，无上一年度数据的新成立企业可不填报。</w:t>
      </w:r>
      <w:r/>
    </w:p>
    <w:p>
      <w:pPr>
        <w:ind w:firstLine="420"/>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firstLine="422"/>
        <w:rPr>
          <w:rFonts w:ascii="Microsoft New Tai Lue" w:hAnsi="Microsoft New Tai Lue" w:cs="Microsoft New Tai Lue"/>
          <w:b/>
          <w:color w:val="auto"/>
          <w:szCs w:val="21"/>
        </w:rPr>
      </w:pPr>
      <w:r>
        <w:rPr>
          <w:rFonts w:hint="eastAsia" w:ascii="Microsoft New Tai Lue" w:hAnsi="Microsoft New Tai Lue" w:cs="Microsoft New Tai Lue"/>
          <w:b/>
          <w:color w:val="auto"/>
          <w:szCs w:val="21"/>
        </w:rPr>
        <w:t xml:space="preserve">注：</w:t>
      </w:r>
      <w:r>
        <w:rPr>
          <w:rFonts w:ascii="Microsoft New Tai Lue" w:hAnsi="Microsoft New Tai Lue" w:cs="Microsoft New Tai Lue"/>
          <w:b/>
          <w:color w:val="auto"/>
          <w:szCs w:val="21"/>
        </w:rPr>
        <w:t xml:space="preserve">1.</w:t>
      </w:r>
      <w:r>
        <w:rPr>
          <w:rFonts w:hint="eastAsia" w:ascii="Microsoft New Tai Lue" w:hAnsi="Microsoft New Tai Lue" w:cs="Microsoft New Tai Lue"/>
          <w:b/>
          <w:color w:val="auto"/>
          <w:szCs w:val="21"/>
        </w:rPr>
        <w:t xml:space="preserve">填写前请认真阅读《工业和信息化部　国家统计局　国家发展和改革委员会　财政部关于印发中小企业划型标准规定的通知》（工信部联企业〔</w:t>
      </w:r>
      <w:r>
        <w:rPr>
          <w:rFonts w:ascii="Microsoft New Tai Lue" w:hAnsi="Microsoft New Tai Lue" w:cs="Microsoft New Tai Lue"/>
          <w:b/>
          <w:color w:val="auto"/>
          <w:szCs w:val="21"/>
        </w:rPr>
        <w:t xml:space="preserve">2011</w:t>
      </w:r>
      <w:r>
        <w:rPr>
          <w:rFonts w:hint="eastAsia" w:ascii="Microsoft New Tai Lue" w:hAnsi="Microsoft New Tai Lue" w:cs="Microsoft New Tai Lue"/>
          <w:b/>
          <w:color w:val="auto"/>
          <w:szCs w:val="21"/>
        </w:rPr>
        <w:t xml:space="preserve">〕</w:t>
      </w:r>
      <w:r>
        <w:rPr>
          <w:rFonts w:ascii="Microsoft New Tai Lue" w:hAnsi="Microsoft New Tai Lue" w:cs="Microsoft New Tai Lue"/>
          <w:b/>
          <w:color w:val="auto"/>
          <w:szCs w:val="21"/>
        </w:rPr>
        <w:t xml:space="preserve">300</w:t>
      </w:r>
      <w:r>
        <w:rPr>
          <w:rFonts w:hint="eastAsia" w:ascii="Microsoft New Tai Lue" w:hAnsi="Microsoft New Tai Lue" w:cs="Microsoft New Tai Lue"/>
          <w:b/>
          <w:color w:val="auto"/>
          <w:szCs w:val="21"/>
        </w:rPr>
        <w:t xml:space="preserve">号）和《财政部、工业和信息化部关于印发《政府采购促进中小企业发展管理办法》的通知》（财库〔</w:t>
      </w:r>
      <w:r>
        <w:rPr>
          <w:rFonts w:ascii="Microsoft New Tai Lue" w:hAnsi="Microsoft New Tai Lue" w:cs="Microsoft New Tai Lue"/>
          <w:b/>
          <w:color w:val="auto"/>
          <w:szCs w:val="21"/>
        </w:rPr>
        <w:t xml:space="preserve">2020</w:t>
      </w:r>
      <w:r>
        <w:rPr>
          <w:rFonts w:hint="eastAsia" w:ascii="Microsoft New Tai Lue" w:hAnsi="Microsoft New Tai Lue" w:cs="Microsoft New Tai Lue"/>
          <w:b/>
          <w:color w:val="auto"/>
          <w:szCs w:val="21"/>
        </w:rPr>
        <w:t xml:space="preserve">〕</w:t>
      </w:r>
      <w:r>
        <w:rPr>
          <w:rFonts w:ascii="Microsoft New Tai Lue" w:hAnsi="Microsoft New Tai Lue" w:cs="Microsoft New Tai Lue"/>
          <w:b/>
          <w:color w:val="auto"/>
          <w:szCs w:val="21"/>
        </w:rPr>
        <w:t xml:space="preserve">46</w:t>
      </w:r>
      <w:r>
        <w:rPr>
          <w:rFonts w:hint="eastAsia" w:ascii="Microsoft New Tai Lue" w:hAnsi="Microsoft New Tai Lue" w:cs="Microsoft New Tai Lue"/>
          <w:b/>
          <w:color w:val="auto"/>
          <w:szCs w:val="21"/>
        </w:rPr>
        <w:t xml:space="preserve">号）相关规定。</w:t>
      </w:r>
      <w:r>
        <w:rPr>
          <w:rFonts w:ascii="Microsoft New Tai Lue" w:hAnsi="Microsoft New Tai Lue" w:cs="Microsoft New Tai Lue"/>
          <w:b/>
          <w:color w:val="auto"/>
          <w:szCs w:val="21"/>
        </w:rPr>
        <w:t xml:space="preserve">2.</w:t>
      </w:r>
      <w:r>
        <w:rPr>
          <w:rFonts w:hint="eastAsia" w:ascii="Microsoft New Tai Lue" w:hAnsi="Microsoft New Tai Lue" w:cs="Microsoft New Tai Lue"/>
          <w:b/>
          <w:color w:val="auto"/>
          <w:szCs w:val="21"/>
        </w:rPr>
        <w:t xml:space="preserve">授权用投标专用章的，与公章具有相同法律效力。</w:t>
      </w:r>
      <w:r/>
    </w:p>
    <w:p>
      <w:pPr>
        <w:ind w:firstLine="420"/>
        <w:rPr>
          <w:color w:val="auto"/>
        </w:rPr>
      </w:pPr>
      <w:r>
        <w:rPr>
          <w:color w:val="auto"/>
        </w:rPr>
      </w:r>
      <w:r/>
    </w:p>
    <w:p>
      <w:pPr>
        <w:pStyle w:val="867"/>
        <w:rPr>
          <w:color w:val="auto"/>
        </w:rPr>
      </w:pPr>
      <w:r>
        <w:rPr>
          <w:color w:val="auto"/>
        </w:rPr>
        <w:br w:type="page" w:clear="all"/>
      </w:r>
      <w:r>
        <w:rPr>
          <w:rFonts w:hint="eastAsia"/>
          <w:color w:val="auto"/>
        </w:rPr>
        <w:t xml:space="preserve">监狱企业证明</w:t>
      </w:r>
      <w:r/>
    </w:p>
    <w:p>
      <w:pPr>
        <w:pStyle w:val="867"/>
        <w:rPr>
          <w:color w:val="auto"/>
        </w:rPr>
      </w:pPr>
      <w:r>
        <w:rPr>
          <w:color w:val="auto"/>
        </w:rPr>
      </w:r>
      <w:r/>
    </w:p>
    <w:p>
      <w:pPr>
        <w:pStyle w:val="867"/>
        <w:ind w:firstLine="420"/>
        <w:jc w:val="left"/>
        <w:rPr>
          <w:color w:val="auto"/>
        </w:rPr>
      </w:pPr>
      <w:r>
        <w:rPr>
          <w:rFonts w:hint="eastAsia"/>
          <w:color w:val="auto"/>
        </w:rPr>
        <w:t xml:space="preserve">根据《关于政府采购支持监狱企业发展有关问题的通知》（财库</w:t>
      </w:r>
      <w:r>
        <w:rPr>
          <w:color w:val="auto"/>
        </w:rPr>
        <w:t xml:space="preserve">[2014]68</w:t>
      </w:r>
      <w:r>
        <w:rPr>
          <w:rFonts w:hint="eastAsia"/>
          <w:color w:val="auto"/>
        </w:rPr>
        <w:t xml:space="preserve">号），监狱企业视同小型、微型企业，享受以上政策。监狱企业须提供由省级以上监狱管理局、戒毒管理局（含新疆生产建设兵团）出具的属于监狱企业的证明文件。</w:t>
      </w:r>
      <w:r/>
    </w:p>
    <w:p>
      <w:pPr>
        <w:pStyle w:val="867"/>
        <w:rPr>
          <w:color w:val="auto"/>
        </w:rPr>
      </w:pPr>
      <w:r>
        <w:rPr>
          <w:color w:val="auto"/>
        </w:rPr>
      </w:r>
      <w:r/>
    </w:p>
    <w:p>
      <w:pPr>
        <w:ind w:firstLine="420"/>
        <w:rPr>
          <w:color w:val="auto"/>
        </w:rPr>
      </w:pPr>
      <w:r>
        <w:rPr>
          <w:color w:val="auto"/>
        </w:rPr>
      </w:r>
      <w:r/>
    </w:p>
    <w:p>
      <w:pPr>
        <w:pStyle w:val="867"/>
        <w:rPr>
          <w:color w:val="auto"/>
        </w:rPr>
      </w:pPr>
      <w:r>
        <w:rPr>
          <w:color w:val="auto"/>
        </w:rPr>
        <w:br w:type="page" w:clear="all"/>
      </w:r>
      <w:r>
        <w:rPr>
          <w:rFonts w:hint="eastAsia"/>
          <w:color w:val="auto"/>
        </w:rPr>
        <w:t xml:space="preserve">残疾人福利性单位声明函</w:t>
      </w:r>
      <w:r/>
    </w:p>
    <w:p>
      <w:pPr>
        <w:ind w:firstLine="626"/>
        <w:spacing w:line="276" w:lineRule="auto"/>
        <w:rPr>
          <w:rFonts w:ascii="Microsoft New Tai Lue" w:hAnsi="Microsoft New Tai Lue" w:eastAsia="仿宋_GB2312" w:cs="Microsoft New Tai Lue"/>
          <w:b/>
          <w:color w:val="auto"/>
          <w:spacing w:val="6"/>
          <w:sz w:val="30"/>
          <w:szCs w:val="30"/>
        </w:rPr>
      </w:pPr>
      <w:r>
        <w:rPr>
          <w:rFonts w:ascii="Microsoft New Tai Lue" w:hAnsi="Microsoft New Tai Lue" w:eastAsia="仿宋_GB2312" w:cs="Microsoft New Tai Lue"/>
          <w:b/>
          <w:color w:val="auto"/>
          <w:spacing w:val="6"/>
          <w:sz w:val="30"/>
          <w:szCs w:val="30"/>
        </w:rPr>
      </w:r>
      <w:r/>
    </w:p>
    <w:p>
      <w:pPr>
        <w:pStyle w:val="867"/>
        <w:ind w:firstLine="420"/>
        <w:jc w:val="left"/>
        <w:rPr>
          <w:color w:val="auto"/>
        </w:rPr>
      </w:pPr>
      <w:r>
        <w:rPr>
          <w:rFonts w:hint="eastAsia"/>
          <w:color w:val="auto"/>
        </w:rPr>
        <w:t xml:space="preserve">本单位郑重声明，根据《财政部民政部中国残疾人联合会关于促进残疾人就业政府采购政策的通知》（财库〔</w:t>
      </w:r>
      <w:r>
        <w:rPr>
          <w:color w:val="auto"/>
        </w:rPr>
        <w:t xml:space="preserve">2017</w:t>
      </w:r>
      <w:r>
        <w:rPr>
          <w:rFonts w:hint="eastAsia"/>
          <w:color w:val="auto"/>
        </w:rPr>
        <w:t xml:space="preserve">〕</w:t>
      </w:r>
      <w:r>
        <w:rPr>
          <w:color w:val="auto"/>
        </w:rPr>
        <w:t xml:space="preserve"> 141</w:t>
      </w:r>
      <w:r>
        <w:rPr>
          <w:rFonts w:hint="eastAsia"/>
          <w:color w:val="auto"/>
        </w:rPr>
        <w:t xml:space="preserve">号）的规定，本单位为符合条件的残疾人福利性单位，且本单位参加</w:t>
      </w:r>
      <w:r>
        <w:rPr>
          <w:color w:val="auto"/>
        </w:rPr>
        <w:t xml:space="preserve">______</w:t>
      </w:r>
      <w:r>
        <w:rPr>
          <w:rFonts w:hint="eastAsia"/>
          <w:color w:val="auto"/>
        </w:rPr>
        <w:t xml:space="preserve">单位的</w:t>
      </w:r>
      <w:r>
        <w:rPr>
          <w:color w:val="auto"/>
        </w:rPr>
        <w:t xml:space="preserve">______</w:t>
      </w:r>
      <w:r>
        <w:rPr>
          <w:rFonts w:hint="eastAsia"/>
          <w:color w:val="auto"/>
        </w:rPr>
        <w:t xml:space="preserve">项目采购活动提供本单位制造的货物（由本单位承担工程</w:t>
      </w:r>
      <w:r>
        <w:rPr>
          <w:color w:val="auto"/>
        </w:rPr>
        <w:t xml:space="preserve">/</w:t>
      </w:r>
      <w:r>
        <w:rPr>
          <w:rFonts w:hint="eastAsia"/>
          <w:color w:val="auto"/>
        </w:rPr>
        <w:t xml:space="preserve">提供服务），或者提供其他残疾人福利性单位制造的货物（不包括使用非残疾人福利性单位注册商标的货物）。</w:t>
      </w:r>
      <w:r/>
    </w:p>
    <w:p>
      <w:pPr>
        <w:pStyle w:val="867"/>
        <w:ind w:firstLine="420"/>
        <w:jc w:val="left"/>
        <w:rPr>
          <w:color w:val="auto"/>
        </w:rPr>
      </w:pPr>
      <w:r>
        <w:rPr>
          <w:rFonts w:hint="eastAsia"/>
          <w:color w:val="auto"/>
        </w:rPr>
        <w:t xml:space="preserve">本单位对上述声明的真实性负责。如有虚假，将依法承担相应责任。</w:t>
      </w:r>
      <w:r/>
    </w:p>
    <w:p>
      <w:pPr>
        <w:pStyle w:val="867"/>
        <w:rPr>
          <w:color w:val="auto"/>
        </w:rPr>
      </w:pPr>
      <w:r>
        <w:rPr>
          <w:color w:val="auto"/>
        </w:rPr>
      </w:r>
      <w:r/>
    </w:p>
    <w:p>
      <w:pPr>
        <w:pStyle w:val="867"/>
        <w:rPr>
          <w:color w:val="auto"/>
        </w:rPr>
      </w:pPr>
      <w:r>
        <w:rPr>
          <w:color w:val="auto"/>
        </w:rPr>
      </w:r>
      <w:r/>
    </w:p>
    <w:p>
      <w:pPr>
        <w:pStyle w:val="867"/>
        <w:rPr>
          <w:color w:val="auto"/>
        </w:rPr>
      </w:pPr>
      <w:r>
        <w:rPr>
          <w:color w:val="auto"/>
        </w:rPr>
      </w:r>
      <w:r/>
    </w:p>
    <w:p>
      <w:pPr>
        <w:pStyle w:val="867"/>
        <w:rPr>
          <w:color w:val="auto"/>
        </w:rPr>
      </w:pPr>
      <w:r>
        <w:rPr>
          <w:color w:val="auto"/>
        </w:rPr>
        <w:t xml:space="preserve">                   </w:t>
      </w:r>
      <w:r>
        <w:rPr>
          <w:rFonts w:hint="eastAsia"/>
          <w:color w:val="auto"/>
        </w:rPr>
        <w:t xml:space="preserve">单位名称（盖章）：</w:t>
      </w:r>
      <w:r>
        <w:rPr>
          <w:color w:val="auto"/>
        </w:rPr>
        <w:t xml:space="preserve">____________</w:t>
      </w:r>
      <w:r/>
    </w:p>
    <w:p>
      <w:pPr>
        <w:ind w:firstLine="3780"/>
        <w:jc w:val="left"/>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日期：</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u w:val="single"/>
        </w:rPr>
        <w:t xml:space="preserve">     </w:t>
      </w:r>
      <w:r>
        <w:rPr>
          <w:rFonts w:hint="eastAsia" w:ascii="Microsoft New Tai Lue" w:hAnsi="Microsoft New Tai Lue" w:cs="Microsoft New Tai Lue"/>
          <w:bCs/>
          <w:color w:val="auto"/>
          <w:szCs w:val="21"/>
        </w:rPr>
        <w:t xml:space="preserve">年</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ab/>
      </w:r>
      <w:r>
        <w:rPr>
          <w:rFonts w:hint="eastAsia" w:ascii="Microsoft New Tai Lue" w:hAnsi="Microsoft New Tai Lue" w:cs="Microsoft New Tai Lue"/>
          <w:bCs/>
          <w:color w:val="auto"/>
          <w:szCs w:val="21"/>
        </w:rPr>
        <w:t xml:space="preserve">月</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ab/>
      </w:r>
      <w:r>
        <w:rPr>
          <w:rFonts w:hint="eastAsia" w:ascii="Microsoft New Tai Lue" w:hAnsi="Microsoft New Tai Lue" w:cs="Microsoft New Tai Lue"/>
          <w:bCs/>
          <w:color w:val="auto"/>
          <w:szCs w:val="21"/>
        </w:rPr>
        <w:t xml:space="preserve">日</w:t>
      </w:r>
      <w:r/>
    </w:p>
    <w:p>
      <w:pPr>
        <w:ind w:firstLine="420"/>
        <w:rPr>
          <w:rFonts w:ascii="Microsoft New Tai Lue" w:hAnsi="Microsoft New Tai Lue" w:cs="Microsoft New Tai Lue"/>
          <w:color w:val="auto"/>
        </w:rPr>
      </w:pPr>
      <w:r>
        <w:rPr>
          <w:rFonts w:ascii="Microsoft New Tai Lue" w:hAnsi="Microsoft New Tai Lue" w:cs="Microsoft New Tai Lue"/>
          <w:color w:val="auto"/>
        </w:rPr>
      </w:r>
      <w:bookmarkEnd w:id="591"/>
      <w:r/>
    </w:p>
    <w:p>
      <w:pPr>
        <w:pStyle w:val="867"/>
        <w:rPr>
          <w:color w:val="auto"/>
        </w:rPr>
      </w:pPr>
      <w:r>
        <w:rPr>
          <w:color w:val="auto"/>
        </w:rPr>
      </w:r>
      <w:r/>
    </w:p>
    <w:p>
      <w:pPr>
        <w:pStyle w:val="818"/>
        <w:ind w:firstLine="643"/>
        <w:rPr>
          <w:color w:val="auto"/>
        </w:rPr>
      </w:pPr>
      <w:r/>
      <w:bookmarkStart w:id="600" w:name="_Toc100905295"/>
      <w:r/>
      <w:bookmarkStart w:id="601" w:name="_Toc103848607"/>
      <w:r/>
      <w:bookmarkStart w:id="602" w:name="_Toc104560924"/>
      <w:r/>
      <w:bookmarkStart w:id="603" w:name="_Toc107246307"/>
      <w:r>
        <w:rPr>
          <w:color w:val="auto"/>
        </w:rPr>
        <w:br w:type="page" w:clear="all"/>
      </w:r>
      <w:bookmarkStart w:id="604" w:name="_Toc7025"/>
      <w:r/>
      <w:bookmarkStart w:id="605" w:name="_Toc15586"/>
      <w:r/>
      <w:bookmarkStart w:id="606" w:name="_Toc164708841"/>
      <w:r>
        <w:rPr>
          <w:color w:val="auto"/>
        </w:rPr>
        <w:t xml:space="preserve">（2）</w:t>
      </w:r>
      <w:r>
        <w:rPr>
          <w:rFonts w:hint="eastAsia"/>
          <w:color w:val="auto"/>
        </w:rPr>
        <w:t xml:space="preserve">供应商</w:t>
      </w:r>
      <w:r>
        <w:rPr>
          <w:color w:val="auto"/>
        </w:rPr>
        <w:t xml:space="preserve">认为需提供的其他</w:t>
      </w:r>
      <w:bookmarkEnd w:id="600"/>
      <w:r>
        <w:rPr>
          <w:color w:val="auto"/>
        </w:rPr>
        <w:t xml:space="preserve">文件或证明材料</w:t>
      </w:r>
      <w:bookmarkEnd w:id="601"/>
      <w:r/>
      <w:bookmarkEnd w:id="602"/>
      <w:r/>
      <w:bookmarkEnd w:id="603"/>
      <w:r/>
      <w:bookmarkEnd w:id="604"/>
      <w:r/>
      <w:bookmarkEnd w:id="605"/>
      <w:r/>
      <w:bookmarkEnd w:id="606"/>
      <w:r/>
      <w:r/>
    </w:p>
    <w:p>
      <w:pPr>
        <w:ind w:firstLine="420"/>
        <w:rPr>
          <w:color w:val="auto"/>
        </w:rPr>
      </w:pPr>
      <w:r>
        <w:rPr>
          <w:color w:val="auto"/>
        </w:rPr>
        <w:br w:type="page" w:clear="all"/>
      </w:r>
      <w:r/>
    </w:p>
    <w:p>
      <w:pPr>
        <w:pStyle w:val="818"/>
        <w:numPr>
          <w:ilvl w:val="0"/>
          <w:numId w:val="5"/>
        </w:numPr>
        <w:ind w:firstLine="643"/>
        <w:rPr>
          <w:color w:val="auto"/>
        </w:rPr>
      </w:pPr>
      <w:r/>
      <w:bookmarkStart w:id="607" w:name="_Toc685"/>
      <w:r/>
      <w:bookmarkStart w:id="608" w:name="_Toc968"/>
      <w:r>
        <w:rPr>
          <w:rFonts w:hint="eastAsia"/>
          <w:color w:val="auto"/>
        </w:rPr>
        <w:t xml:space="preserve">要求供应商提交的其他文件材料或证明材料</w:t>
      </w:r>
      <w:bookmarkEnd w:id="607"/>
      <w:r/>
      <w:bookmarkEnd w:id="608"/>
      <w:r/>
      <w:r/>
    </w:p>
    <w:p>
      <w:pPr>
        <w:ind w:firstLine="420"/>
        <w:jc w:val="left"/>
        <w:spacing w:line="520" w:lineRule="exact"/>
        <w:rPr>
          <w:rFonts w:ascii="宋体" w:hAnsi="宋体" w:cs="宋体"/>
          <w:b/>
          <w:bCs/>
          <w:color w:val="auto"/>
          <w:szCs w:val="21"/>
        </w:rPr>
      </w:pPr>
      <w:r>
        <w:rPr>
          <w:rFonts w:hint="eastAsia" w:ascii="宋体" w:hAnsi="宋体" w:cs="宋体"/>
          <w:color w:val="auto"/>
          <w:szCs w:val="21"/>
        </w:rPr>
        <w:t xml:space="preserve">中标供应商车辆租赁是用于南京信息工程大学师生员工从校本部至金牛湖产教融合园区间往返，中标供应商必须确保具有省际包车客运的能力，完成采购人的要求。</w:t>
      </w:r>
      <w:r>
        <w:rPr>
          <w:rFonts w:hint="eastAsia" w:ascii="宋体" w:hAnsi="宋体" w:cs="宋体"/>
          <w:b/>
          <w:bCs/>
          <w:color w:val="auto"/>
          <w:szCs w:val="21"/>
        </w:rPr>
        <w:t xml:space="preserve">（提供承诺函加盖供应商公章）</w:t>
      </w:r>
      <w:r/>
    </w:p>
    <w:p>
      <w:pPr>
        <w:ind w:firstLine="420"/>
        <w:jc w:val="left"/>
        <w:spacing w:line="520" w:lineRule="exact"/>
        <w:rPr>
          <w:rFonts w:ascii="宋体" w:hAnsi="宋体" w:cs="宋体"/>
          <w:bCs/>
          <w:color w:val="auto"/>
          <w:szCs w:val="21"/>
        </w:rPr>
      </w:pPr>
      <w:r>
        <w:rPr>
          <w:rFonts w:hint="eastAsia" w:ascii="宋体" w:hAnsi="宋体" w:cs="宋体"/>
          <w:bCs/>
          <w:color w:val="auto"/>
          <w:szCs w:val="21"/>
        </w:rPr>
        <w:t xml:space="preserve">中标供应商近五年内（成立不满五年的自成立之日起计）从事车辆租赁、运输服务经营活动中未发生重大交通安全事故或不存在重大违法违规记录。</w:t>
      </w:r>
      <w:r>
        <w:rPr>
          <w:rFonts w:hint="eastAsia" w:ascii="宋体" w:hAnsi="宋体" w:cs="宋体"/>
          <w:b/>
          <w:bCs/>
          <w:color w:val="auto"/>
          <w:spacing w:val="-10"/>
          <w:szCs w:val="21"/>
        </w:rPr>
        <w:t xml:space="preserve">（提供承诺函加盖供应商</w:t>
      </w:r>
      <w:r>
        <w:rPr>
          <w:rFonts w:hint="eastAsia" w:ascii="宋体" w:hAnsi="宋体" w:cs="宋体"/>
          <w:b/>
          <w:bCs/>
          <w:color w:val="auto"/>
          <w:szCs w:val="21"/>
        </w:rPr>
        <w:t xml:space="preserve">公章）</w:t>
      </w:r>
      <w:r/>
    </w:p>
    <w:p>
      <w:pPr>
        <w:ind w:firstLine="420"/>
        <w:jc w:val="left"/>
        <w:spacing w:line="520" w:lineRule="exact"/>
        <w:rPr>
          <w:rFonts w:ascii="宋体" w:hAnsi="宋体" w:cs="宋体"/>
          <w:b/>
          <w:bCs/>
          <w:color w:val="auto"/>
          <w:szCs w:val="21"/>
        </w:rPr>
      </w:pPr>
      <w:r>
        <w:rPr>
          <w:rFonts w:hint="eastAsia" w:ascii="宋体" w:hAnsi="宋体" w:cs="宋体"/>
          <w:color w:val="auto"/>
          <w:szCs w:val="21"/>
        </w:rPr>
        <w:t xml:space="preserve">固定班次中，供应商拟投入车辆为48座或以上带空调大客车，车况和性能良好。车辆使用年限在4年之内，行使公里数在20万公里以内，拟投入车辆数量不少于3辆。临时使用大客车的类型、数量，将提前告知。并承诺无特殊原因，车辆固定使用，未经采购人同意不得随意调换；如确需更换的，提前一天书面通知采购人，并征得采购人同意；通知中应当包含更换车辆购置发票复印件、行驶证复印件、仪表盘行驶公里数图片、车辆保险合同及发票复印件等资料。</w:t>
      </w:r>
      <w:r>
        <w:rPr>
          <w:rFonts w:hint="eastAsia" w:ascii="宋体" w:hAnsi="宋体" w:cs="宋体"/>
          <w:b/>
          <w:bCs/>
          <w:color w:val="auto"/>
          <w:szCs w:val="21"/>
        </w:rPr>
        <w:t xml:space="preserve">（提供拟投入车辆购置发票复印件、仪表盘行驶公里数图片和承诺函并加盖供应商公章）</w:t>
      </w:r>
      <w:r/>
    </w:p>
    <w:p>
      <w:pPr>
        <w:ind w:firstLine="420"/>
        <w:jc w:val="left"/>
        <w:spacing w:line="520" w:lineRule="exact"/>
        <w:rPr>
          <w:rFonts w:ascii="宋体" w:hAnsi="宋体" w:cs="宋体"/>
          <w:color w:val="auto"/>
          <w:szCs w:val="21"/>
        </w:rPr>
      </w:pPr>
      <w:r>
        <w:rPr>
          <w:rFonts w:hint="eastAsia" w:ascii="宋体" w:hAnsi="宋体" w:cs="宋体"/>
          <w:color w:val="auto"/>
          <w:szCs w:val="21"/>
        </w:rPr>
        <w:t xml:space="preserve">拟投入车辆必须参加车辆保险，具有车上人员责任险最低50万/座和第三者责任险最低300万元，所有保险必须在有效期内且有效期涵盖本项目整个服务期。未涵盖整个服务期的，投标单位应承诺，中标后按照投标时的保险缴纳标准，将保险期限涵盖项目服务期，并将保险凭证交发包人备案。</w:t>
      </w:r>
      <w:r>
        <w:rPr>
          <w:rFonts w:hint="eastAsia" w:ascii="宋体" w:hAnsi="宋体" w:cs="宋体"/>
          <w:b/>
          <w:bCs/>
          <w:color w:val="auto"/>
          <w:szCs w:val="21"/>
        </w:rPr>
        <w:t xml:space="preserve">（提供拟投入车辆保险合同及发票复印件和承诺函并加盖供应商公章）</w:t>
      </w:r>
      <w:r/>
    </w:p>
    <w:p>
      <w:pPr>
        <w:ind w:firstLine="420"/>
        <w:jc w:val="left"/>
        <w:spacing w:line="520" w:lineRule="exact"/>
        <w:rPr>
          <w:rFonts w:ascii="宋体" w:hAnsi="宋体" w:cs="宋体"/>
          <w:color w:val="auto"/>
          <w:szCs w:val="21"/>
        </w:rPr>
      </w:pPr>
      <w:r>
        <w:rPr>
          <w:rFonts w:hint="eastAsia" w:ascii="宋体" w:hAnsi="宋体" w:cs="宋体"/>
          <w:color w:val="auto"/>
          <w:szCs w:val="21"/>
        </w:rPr>
        <w:t xml:space="preserve">合同执行期间，中标供应商行车载客必须遵守交通规则。如违反交通规则，所有相关罚款由中标供应商负责；如造成交通事故或乘客损伤，采购人有权向中标供应商索赔，由中标供应商承担所有责任。</w:t>
      </w:r>
      <w:r>
        <w:rPr>
          <w:rFonts w:hint="eastAsia" w:ascii="宋体" w:hAnsi="宋体" w:cs="宋体"/>
          <w:b/>
          <w:bCs/>
          <w:color w:val="auto"/>
          <w:szCs w:val="21"/>
        </w:rPr>
        <w:t xml:space="preserve">（提供承诺函加盖供应商公章）</w:t>
      </w:r>
      <w:r/>
    </w:p>
    <w:p>
      <w:pPr>
        <w:ind w:firstLine="420"/>
        <w:jc w:val="left"/>
        <w:spacing w:line="520" w:lineRule="exact"/>
        <w:rPr>
          <w:rFonts w:ascii="宋体" w:hAnsi="宋体" w:cs="宋体"/>
          <w:color w:val="auto"/>
          <w:szCs w:val="21"/>
        </w:rPr>
      </w:pPr>
      <w:r>
        <w:rPr>
          <w:rFonts w:hint="eastAsia" w:ascii="宋体" w:hAnsi="宋体" w:cs="宋体"/>
          <w:color w:val="auto"/>
          <w:szCs w:val="21"/>
        </w:rPr>
        <w:t xml:space="preserve">中标供应商车辆必须在规定时间准时到达起点站，营运车辆如迟到超过10分钟，采购人可采取其它方式（如：四人一辆/次坐出租车， 相关人员不足四人的，按实际人数乘一辆车）回目的地，所发生费用由中标供应商负责；如车辆途中故障</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自然天气等原因，</w:t>
      </w:r>
      <w:r>
        <w:rPr>
          <w:rFonts w:hint="eastAsia" w:ascii="宋体" w:hAnsi="宋体" w:cs="宋体"/>
          <w:color w:val="auto"/>
          <w:szCs w:val="21"/>
        </w:rPr>
        <w:t xml:space="preserve">排除需超过20分钟，应马上采用其它交通工具送乘客到达目的地，所发生的车费由中标供应商负责。</w:t>
      </w:r>
      <w:r>
        <w:rPr>
          <w:rFonts w:hint="eastAsia"/>
          <w:color w:val="auto"/>
        </w:rPr>
        <w:t xml:space="preserve">如中标供应商未提供其他交通工具的，采购人有权采取其他方式前往目的地，由此产生的费用由中标供应商全部承担。</w:t>
      </w:r>
      <w:r>
        <w:rPr>
          <w:rFonts w:hint="eastAsia" w:ascii="宋体" w:hAnsi="宋体" w:cs="宋体"/>
          <w:b/>
          <w:bCs/>
          <w:color w:val="auto"/>
          <w:szCs w:val="21"/>
        </w:rPr>
        <w:t xml:space="preserve">（提供承诺函加盖供应商公章）</w:t>
      </w:r>
      <w:r/>
    </w:p>
    <w:p>
      <w:pPr>
        <w:ind w:firstLine="420"/>
        <w:jc w:val="left"/>
        <w:spacing w:line="520" w:lineRule="exact"/>
        <w:rPr>
          <w:rFonts w:ascii="宋体" w:hAnsi="宋体" w:cs="宋体"/>
          <w:color w:val="auto"/>
          <w:szCs w:val="21"/>
        </w:rPr>
      </w:pPr>
      <w:r>
        <w:rPr>
          <w:rFonts w:hint="eastAsia" w:ascii="宋体" w:hAnsi="宋体" w:cs="宋体"/>
          <w:color w:val="auto"/>
          <w:szCs w:val="21"/>
        </w:rPr>
        <w:t xml:space="preserve">除经采购人同意外，中标供应商车辆不得提前离开起点站，否则采购人可采取其它方式（如：四人一辆/次坐出租车，相关人员不足四人的，按实际人数乘一辆车）回目的地，所发生费用由中标供应商负责。</w:t>
      </w:r>
      <w:r>
        <w:rPr>
          <w:rFonts w:hint="eastAsia" w:ascii="宋体" w:hAnsi="宋体" w:cs="宋体"/>
          <w:b/>
          <w:bCs/>
          <w:color w:val="auto"/>
          <w:szCs w:val="21"/>
        </w:rPr>
        <w:t xml:space="preserve">（提供承诺函加盖供应商公章）</w:t>
      </w:r>
      <w:r/>
    </w:p>
    <w:p>
      <w:pPr>
        <w:ind w:firstLine="420"/>
        <w:spacing w:before="100" w:after="100" w:line="360" w:lineRule="auto"/>
        <w:rPr>
          <w:rFonts w:ascii="Microsoft New Tai Lue" w:hAnsi="Microsoft New Tai Lue" w:cs="Microsoft New Tai Lue"/>
          <w:bCs/>
          <w:color w:val="auto"/>
        </w:rPr>
      </w:pPr>
      <w:r>
        <w:rPr>
          <w:rFonts w:hint="eastAsia" w:ascii="宋体" w:hAnsi="宋体" w:cs="宋体"/>
          <w:color w:val="auto"/>
          <w:szCs w:val="21"/>
        </w:rPr>
        <w:t xml:space="preserve">中标供应商承诺拟投入本项目使用的所有车况良好，设备（音响、空调、座椅）工作正常，如出现任何问题，应无条件为采购人更换服务车辆，不得影响学校车辆运行（更换的服务车辆不低于本招标文件要求）。</w:t>
      </w:r>
      <w:r>
        <w:rPr>
          <w:rFonts w:hint="eastAsia" w:ascii="宋体" w:hAnsi="宋体" w:cs="宋体"/>
          <w:b/>
          <w:bCs/>
          <w:color w:val="auto"/>
          <w:szCs w:val="21"/>
        </w:rPr>
        <w:t xml:space="preserve">（提供承诺函加盖供应商公章）</w:t>
      </w:r>
      <w:r/>
    </w:p>
    <w:p>
      <w:pPr>
        <w:numPr>
          <w:ilvl w:val="255"/>
          <w:numId w:val="0"/>
        </w:numPr>
        <w:rPr>
          <w:color w:val="auto"/>
        </w:rPr>
      </w:pPr>
      <w:r>
        <w:rPr>
          <w:color w:val="auto"/>
        </w:rPr>
      </w:r>
      <w:r/>
    </w:p>
    <w:sectPr>
      <w:footerReference w:type="default" r:id="rId12"/>
      <w:footerReference w:type="even" r:id="rId13"/>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简">
    <w:panose1 w:val="02010600030101010101"/>
  </w:font>
  <w:font w:name="Segoe UI Symbol">
    <w:panose1 w:val="020B0502040204020203"/>
  </w:font>
  <w:font w:name="Symbol">
    <w:panose1 w:val="05050102010706020507"/>
  </w:font>
  <w:font w:name="Wingdings">
    <w:panose1 w:val="05000000000000000000"/>
  </w:font>
  <w:font w:name="Cambria Math">
    <w:panose1 w:val="020405030504060302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webkit-standard">
    <w:panose1 w:val="020B0503020202020204"/>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w:r/>
  </w:p>
  <w:p>
    <w:pPr>
      <w:pStyle w:val="8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8"/>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09"/>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80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8"/>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09"/>
                          </w:pPr>
                          <w:r>
                            <w:fldChar w:fldCharType="begin"/>
                          </w:r>
                          <w:r>
                            <w:instrText xml:space="preserve"> PAGE  \* MERGEFORMAT </w:instrText>
                          </w:r>
                          <w:r>
                            <w:fldChar w:fldCharType="separate"/>
                          </w:r>
                          <w:r>
                            <w:t xml:space="preserve">40</w:t>
                          </w:r>
                          <w:r>
                            <w:fldChar w:fldCharType="end"/>
                          </w:r>
                          <w:r/>
                        </w:p>
                      </w:txbxContent>
                    </wps:txbx>
                    <wps:bodyPr wrap="none" lIns="0" tIns="0" rIns="0" bIns="0" upright="1">
                      <a:spAutoFit/>
                    </wps:bodyPr>
                  </wps:wsp>
                </a:graphicData>
              </a:graphic>
            </wp:anchor>
          </w:drawing>
        </mc:Choice>
        <mc:Fallback>
          <w:pict>
            <v:shape id="shape 1" o:spid="_x0000_s1" o:spt="1" type="#_x0000_t1" style="position:absolute;z-index:251662336;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809"/>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spacing w:before="120"/>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09"/>
                          </w:pPr>
                          <w:r>
                            <w:fldChar w:fldCharType="begin"/>
                          </w:r>
                          <w:r>
                            <w:instrText xml:space="preserve"> PAGE  \* MERGEFORMAT </w:instrText>
                          </w:r>
                          <w:r>
                            <w:fldChar w:fldCharType="separate"/>
                          </w:r>
                          <w:r>
                            <w:t xml:space="preserve">77</w:t>
                          </w:r>
                          <w:r>
                            <w:fldChar w:fldCharType="end"/>
                          </w:r>
                          <w:r/>
                        </w:p>
                      </w:txbxContent>
                    </wps:txbx>
                    <wps:bodyPr wrap="none" lIns="0" tIns="0" rIns="0" bIns="0" upright="1">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809"/>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spacing w:before="120"/>
      <w:rPr>
        <w:rStyle w:val="824"/>
      </w:rPr>
    </w:pPr>
    <w:r>
      <w:rPr>
        <w:rStyle w:val="824"/>
      </w:rPr>
      <w:fldChar w:fldCharType="begin"/>
    </w:r>
    <w:r>
      <w:rPr>
        <w:rStyle w:val="824"/>
      </w:rPr>
      <w:instrText xml:space="preserve">PAGE  </w:instrText>
    </w:r>
    <w:r>
      <w:rPr>
        <w:rStyle w:val="824"/>
      </w:rPr>
      <w:fldChar w:fldCharType="end"/>
    </w:r>
    <w:r/>
  </w:p>
  <w:p>
    <w:pPr>
      <w:pStyle w:val="809"/>
      <w:spacing w:before="120"/>
    </w:pPr>
    <w:r/>
    <w:r/>
  </w:p>
  <w:p>
    <w:pPr>
      <w:spacing w:before="120"/>
    </w:pPr>
    <w:r/>
    <w:r/>
  </w:p>
  <w:p>
    <w:pPr>
      <w:spacing w:before="120"/>
    </w:pPr>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1"/>
  </w:num>
  <w:num w:numId="2">
    <w:abstractNumId w:val="3"/>
  </w:num>
  <w:num w:numId="3">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1"/>
    <w:link w:val="785"/>
    <w:uiPriority w:val="9"/>
    <w:rPr>
      <w:rFonts w:ascii="Arial" w:hAnsi="Arial" w:eastAsia="Arial" w:cs="Arial"/>
      <w:sz w:val="40"/>
      <w:szCs w:val="40"/>
    </w:rPr>
  </w:style>
  <w:style w:type="character" w:styleId="15">
    <w:name w:val="Heading 2 Char"/>
    <w:basedOn w:val="791"/>
    <w:link w:val="852"/>
    <w:uiPriority w:val="9"/>
    <w:rPr>
      <w:rFonts w:ascii="Arial" w:hAnsi="Arial" w:eastAsia="Arial" w:cs="Arial"/>
      <w:sz w:val="34"/>
    </w:rPr>
  </w:style>
  <w:style w:type="character" w:styleId="17">
    <w:name w:val="Heading 3 Char"/>
    <w:basedOn w:val="791"/>
    <w:link w:val="787"/>
    <w:uiPriority w:val="9"/>
    <w:rPr>
      <w:rFonts w:ascii="Arial" w:hAnsi="Arial" w:eastAsia="Arial" w:cs="Arial"/>
      <w:sz w:val="30"/>
      <w:szCs w:val="30"/>
    </w:rPr>
  </w:style>
  <w:style w:type="character" w:styleId="19">
    <w:name w:val="Heading 4 Char"/>
    <w:basedOn w:val="791"/>
    <w:link w:val="788"/>
    <w:uiPriority w:val="9"/>
    <w:rPr>
      <w:rFonts w:ascii="Arial" w:hAnsi="Arial" w:eastAsia="Arial" w:cs="Arial"/>
      <w:b/>
      <w:bCs/>
      <w:sz w:val="26"/>
      <w:szCs w:val="26"/>
    </w:rPr>
  </w:style>
  <w:style w:type="paragraph" w:styleId="20">
    <w:name w:val="Heading 5"/>
    <w:basedOn w:val="784"/>
    <w:next w:val="78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91"/>
    <w:link w:val="20"/>
    <w:uiPriority w:val="9"/>
    <w:rPr>
      <w:rFonts w:ascii="Arial" w:hAnsi="Arial" w:eastAsia="Arial" w:cs="Arial"/>
      <w:b/>
      <w:bCs/>
      <w:sz w:val="24"/>
      <w:szCs w:val="24"/>
    </w:rPr>
  </w:style>
  <w:style w:type="character" w:styleId="23">
    <w:name w:val="Heading 6 Char"/>
    <w:basedOn w:val="791"/>
    <w:link w:val="789"/>
    <w:uiPriority w:val="9"/>
    <w:rPr>
      <w:rFonts w:ascii="Arial" w:hAnsi="Arial" w:eastAsia="Arial" w:cs="Arial"/>
      <w:b/>
      <w:bCs/>
      <w:sz w:val="22"/>
      <w:szCs w:val="22"/>
    </w:rPr>
  </w:style>
  <w:style w:type="paragraph" w:styleId="24">
    <w:name w:val="Heading 7"/>
    <w:basedOn w:val="784"/>
    <w:next w:val="78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91"/>
    <w:link w:val="24"/>
    <w:uiPriority w:val="9"/>
    <w:rPr>
      <w:rFonts w:ascii="Arial" w:hAnsi="Arial" w:eastAsia="Arial" w:cs="Arial"/>
      <w:b/>
      <w:bCs/>
      <w:i/>
      <w:iCs/>
      <w:sz w:val="22"/>
      <w:szCs w:val="22"/>
    </w:rPr>
  </w:style>
  <w:style w:type="character" w:styleId="27">
    <w:name w:val="Heading 8 Char"/>
    <w:basedOn w:val="791"/>
    <w:link w:val="790"/>
    <w:uiPriority w:val="9"/>
    <w:rPr>
      <w:rFonts w:ascii="Arial" w:hAnsi="Arial" w:eastAsia="Arial" w:cs="Arial"/>
      <w:i/>
      <w:iCs/>
      <w:sz w:val="22"/>
      <w:szCs w:val="22"/>
    </w:rPr>
  </w:style>
  <w:style w:type="paragraph" w:styleId="28">
    <w:name w:val="Heading 9"/>
    <w:basedOn w:val="784"/>
    <w:next w:val="78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91"/>
    <w:link w:val="28"/>
    <w:uiPriority w:val="9"/>
    <w:rPr>
      <w:rFonts w:ascii="Arial" w:hAnsi="Arial" w:eastAsia="Arial" w:cs="Arial"/>
      <w:i/>
      <w:iCs/>
      <w:sz w:val="21"/>
      <w:szCs w:val="21"/>
    </w:rPr>
  </w:style>
  <w:style w:type="character" w:styleId="34">
    <w:name w:val="Title Char"/>
    <w:basedOn w:val="791"/>
    <w:link w:val="818"/>
    <w:uiPriority w:val="10"/>
    <w:rPr>
      <w:sz w:val="48"/>
      <w:szCs w:val="48"/>
    </w:rPr>
  </w:style>
  <w:style w:type="paragraph" w:styleId="35">
    <w:name w:val="Subtitle"/>
    <w:basedOn w:val="784"/>
    <w:next w:val="784"/>
    <w:link w:val="36"/>
    <w:uiPriority w:val="11"/>
    <w:qFormat/>
    <w:pPr>
      <w:spacing w:before="200" w:after="200"/>
    </w:pPr>
    <w:rPr>
      <w:sz w:val="24"/>
      <w:szCs w:val="24"/>
    </w:rPr>
  </w:style>
  <w:style w:type="character" w:styleId="36">
    <w:name w:val="Subtitle Char"/>
    <w:basedOn w:val="791"/>
    <w:link w:val="35"/>
    <w:uiPriority w:val="11"/>
    <w:rPr>
      <w:sz w:val="24"/>
      <w:szCs w:val="24"/>
    </w:rPr>
  </w:style>
  <w:style w:type="paragraph" w:styleId="37">
    <w:name w:val="Quote"/>
    <w:basedOn w:val="784"/>
    <w:next w:val="784"/>
    <w:link w:val="38"/>
    <w:uiPriority w:val="29"/>
    <w:qFormat/>
    <w:pPr>
      <w:ind w:left="720" w:right="720"/>
    </w:pPr>
    <w:rPr>
      <w:i/>
    </w:rPr>
  </w:style>
  <w:style w:type="character" w:styleId="38">
    <w:name w:val="Quote Char"/>
    <w:link w:val="37"/>
    <w:uiPriority w:val="29"/>
    <w:rPr>
      <w:i/>
    </w:rPr>
  </w:style>
  <w:style w:type="paragraph" w:styleId="39">
    <w:name w:val="Intense Quote"/>
    <w:basedOn w:val="784"/>
    <w:next w:val="78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91"/>
    <w:link w:val="810"/>
    <w:uiPriority w:val="99"/>
  </w:style>
  <w:style w:type="character" w:styleId="44">
    <w:name w:val="Footer Char"/>
    <w:basedOn w:val="791"/>
    <w:link w:val="809"/>
    <w:uiPriority w:val="99"/>
  </w:style>
  <w:style w:type="paragraph" w:styleId="45">
    <w:name w:val="Caption"/>
    <w:basedOn w:val="784"/>
    <w:next w:val="784"/>
    <w:uiPriority w:val="35"/>
    <w:semiHidden/>
    <w:unhideWhenUsed/>
    <w:qFormat/>
    <w:pPr>
      <w:spacing w:line="276" w:lineRule="auto"/>
    </w:pPr>
    <w:rPr>
      <w:b/>
      <w:bCs/>
      <w:color w:val="4f81bd" w:themeColor="accent1"/>
      <w:sz w:val="18"/>
      <w:szCs w:val="18"/>
    </w:rPr>
  </w:style>
  <w:style w:type="character" w:styleId="46">
    <w:name w:val="Caption Char"/>
    <w:basedOn w:val="45"/>
    <w:link w:val="809"/>
    <w:uiPriority w:val="99"/>
  </w:style>
  <w:style w:type="table" w:styleId="48">
    <w:name w:val="Table Grid Light"/>
    <w:basedOn w:val="7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9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8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91"/>
    <w:uiPriority w:val="99"/>
    <w:unhideWhenUsed/>
    <w:rPr>
      <w:vertAlign w:val="superscript"/>
    </w:rPr>
  </w:style>
  <w:style w:type="paragraph" w:styleId="177">
    <w:name w:val="endnote text"/>
    <w:basedOn w:val="78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1"/>
    <w:uiPriority w:val="99"/>
    <w:semiHidden/>
    <w:unhideWhenUsed/>
    <w:rPr>
      <w:vertAlign w:val="superscript"/>
    </w:rPr>
  </w:style>
  <w:style w:type="paragraph" w:styleId="189">
    <w:name w:val="TOC Heading"/>
    <w:uiPriority w:val="39"/>
    <w:unhideWhenUsed/>
  </w:style>
  <w:style w:type="paragraph" w:styleId="190">
    <w:name w:val="table of figures"/>
    <w:basedOn w:val="784"/>
    <w:next w:val="784"/>
    <w:uiPriority w:val="99"/>
    <w:unhideWhenUsed/>
    <w:pPr>
      <w:spacing w:after="0" w:afterAutospacing="0"/>
    </w:pPr>
  </w:style>
  <w:style w:type="paragraph" w:styleId="78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85">
    <w:name w:val="Heading 1"/>
    <w:basedOn w:val="784"/>
    <w:next w:val="784"/>
    <w:link w:val="831"/>
    <w:uiPriority w:val="0"/>
    <w:qFormat/>
    <w:pPr>
      <w:ind w:left="100" w:right="100"/>
      <w:keepLines/>
      <w:keepNext/>
      <w:spacing w:before="120" w:after="120"/>
      <w:outlineLvl w:val="0"/>
    </w:pPr>
    <w:rPr>
      <w:b/>
      <w:bCs/>
      <w:szCs w:val="44"/>
    </w:rPr>
  </w:style>
  <w:style w:type="paragraph" w:styleId="786">
    <w:name w:val="Heading 2"/>
    <w:basedOn w:val="784"/>
    <w:next w:val="784"/>
    <w:link w:val="829"/>
    <w:uiPriority w:val="0"/>
    <w:qFormat/>
    <w:pPr>
      <w:keepLines/>
      <w:keepNext/>
      <w:spacing w:before="260" w:after="260" w:line="416" w:lineRule="auto"/>
      <w:outlineLvl w:val="1"/>
    </w:pPr>
    <w:rPr>
      <w:rFonts w:ascii="等线 Light" w:hAnsi="等线 Light" w:eastAsia="等线 Light"/>
      <w:b/>
      <w:bCs/>
      <w:sz w:val="32"/>
      <w:szCs w:val="32"/>
    </w:rPr>
  </w:style>
  <w:style w:type="paragraph" w:styleId="787">
    <w:name w:val="Heading 3"/>
    <w:basedOn w:val="784"/>
    <w:next w:val="784"/>
    <w:link w:val="832"/>
    <w:uiPriority w:val="9"/>
    <w:qFormat/>
    <w:pPr>
      <w:keepLines/>
      <w:keepNext/>
      <w:spacing w:before="260" w:after="260" w:line="416" w:lineRule="auto"/>
      <w:outlineLvl w:val="2"/>
    </w:pPr>
    <w:rPr>
      <w:b/>
      <w:bCs/>
      <w:sz w:val="32"/>
      <w:szCs w:val="32"/>
    </w:rPr>
  </w:style>
  <w:style w:type="paragraph" w:styleId="788">
    <w:name w:val="Heading 4"/>
    <w:basedOn w:val="784"/>
    <w:next w:val="784"/>
    <w:link w:val="833"/>
    <w:uiPriority w:val="0"/>
    <w:qFormat/>
    <w:pPr>
      <w:keepLines/>
      <w:keepNext/>
      <w:spacing w:before="280" w:after="290" w:line="376" w:lineRule="auto"/>
      <w:outlineLvl w:val="3"/>
    </w:pPr>
    <w:rPr>
      <w:rFonts w:ascii="等线 Light" w:hAnsi="等线 Light" w:eastAsia="等线 Light"/>
      <w:b/>
      <w:bCs/>
      <w:sz w:val="28"/>
      <w:szCs w:val="28"/>
    </w:rPr>
  </w:style>
  <w:style w:type="paragraph" w:styleId="789">
    <w:name w:val="Heading 6"/>
    <w:basedOn w:val="784"/>
    <w:next w:val="784"/>
    <w:link w:val="834"/>
    <w:uiPriority w:val="0"/>
    <w:qFormat/>
    <w:pPr>
      <w:keepLines/>
      <w:keepNext/>
      <w:spacing w:before="240" w:after="64" w:line="320" w:lineRule="auto"/>
      <w:outlineLvl w:val="5"/>
    </w:pPr>
    <w:rPr>
      <w:rFonts w:ascii="等线 Light" w:hAnsi="等线 Light" w:eastAsia="等线 Light"/>
      <w:b/>
      <w:bCs/>
      <w:sz w:val="24"/>
    </w:rPr>
  </w:style>
  <w:style w:type="paragraph" w:styleId="790">
    <w:name w:val="Heading 8"/>
    <w:basedOn w:val="784"/>
    <w:next w:val="784"/>
    <w:link w:val="835"/>
    <w:uiPriority w:val="0"/>
    <w:qFormat/>
    <w:pPr>
      <w:keepLines/>
      <w:keepNext/>
      <w:spacing w:before="240" w:after="64" w:line="320" w:lineRule="auto"/>
      <w:outlineLvl w:val="7"/>
    </w:pPr>
    <w:rPr>
      <w:rFonts w:ascii="等线 Light" w:hAnsi="等线 Light" w:eastAsia="等线 Light"/>
      <w:sz w:val="24"/>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List 3"/>
    <w:basedOn w:val="784"/>
    <w:uiPriority w:val="0"/>
    <w:qFormat/>
    <w:pPr>
      <w:contextualSpacing/>
      <w:ind w:left="100" w:hanging="200"/>
      <w:jc w:val="left"/>
      <w:widowControl/>
    </w:pPr>
    <w:rPr>
      <w:sz w:val="20"/>
      <w:szCs w:val="20"/>
    </w:rPr>
  </w:style>
  <w:style w:type="paragraph" w:styleId="794">
    <w:name w:val="toc 7"/>
    <w:basedOn w:val="784"/>
    <w:next w:val="784"/>
    <w:uiPriority w:val="39"/>
    <w:qFormat/>
    <w:pPr>
      <w:ind w:left="2520"/>
    </w:pPr>
    <w:rPr>
      <w:rFonts w:ascii="等线" w:hAnsi="等线" w:eastAsia="等线"/>
      <w:szCs w:val="22"/>
    </w:rPr>
  </w:style>
  <w:style w:type="paragraph" w:styleId="795">
    <w:name w:val="Normal Indent"/>
    <w:basedOn w:val="784"/>
    <w:link w:val="836"/>
    <w:uiPriority w:val="99"/>
    <w:qFormat/>
    <w:pPr>
      <w:ind w:firstLine="420"/>
    </w:pPr>
    <w:rPr>
      <w:szCs w:val="20"/>
    </w:rPr>
  </w:style>
  <w:style w:type="paragraph" w:styleId="796">
    <w:name w:val="Document Map"/>
    <w:basedOn w:val="784"/>
    <w:link w:val="837"/>
    <w:uiPriority w:val="99"/>
    <w:qFormat/>
    <w:pPr>
      <w:shd w:val="clear" w:color="auto" w:fill="000080"/>
    </w:pPr>
  </w:style>
  <w:style w:type="paragraph" w:styleId="797">
    <w:name w:val="annotation text"/>
    <w:basedOn w:val="784"/>
    <w:link w:val="838"/>
    <w:uiPriority w:val="0"/>
    <w:qFormat/>
    <w:pPr>
      <w:jc w:val="left"/>
    </w:pPr>
  </w:style>
  <w:style w:type="paragraph" w:styleId="798">
    <w:name w:val="Body Text"/>
    <w:basedOn w:val="784"/>
    <w:next w:val="788"/>
    <w:link w:val="839"/>
    <w:uiPriority w:val="1"/>
    <w:qFormat/>
    <w:pPr>
      <w:spacing w:after="120"/>
    </w:pPr>
  </w:style>
  <w:style w:type="paragraph" w:styleId="799">
    <w:name w:val="Body Text Indent"/>
    <w:basedOn w:val="784"/>
    <w:next w:val="800"/>
    <w:uiPriority w:val="0"/>
    <w:qFormat/>
    <w:pPr>
      <w:ind w:left="420"/>
      <w:spacing w:after="120"/>
    </w:pPr>
  </w:style>
  <w:style w:type="paragraph" w:styleId="800">
    <w:name w:val="envelope return"/>
    <w:basedOn w:val="784"/>
    <w:uiPriority w:val="0"/>
    <w:unhideWhenUsed/>
    <w:qFormat/>
    <w:rPr>
      <w:rFonts w:ascii="Arial" w:hAnsi="Arial"/>
    </w:rPr>
  </w:style>
  <w:style w:type="paragraph" w:styleId="801">
    <w:name w:val="Block Text"/>
    <w:basedOn w:val="784"/>
    <w:uiPriority w:val="99"/>
    <w:semiHidden/>
    <w:unhideWhenUsed/>
    <w:qFormat/>
    <w:pPr>
      <w:ind w:left="1440" w:right="1440"/>
      <w:spacing w:after="120"/>
    </w:pPr>
  </w:style>
  <w:style w:type="paragraph" w:styleId="802">
    <w:name w:val="index 4"/>
    <w:basedOn w:val="784"/>
    <w:next w:val="784"/>
    <w:uiPriority w:val="99"/>
    <w:qFormat/>
    <w:pPr>
      <w:ind w:firstLine="482"/>
      <w:spacing w:line="360" w:lineRule="auto"/>
    </w:pPr>
    <w:rPr>
      <w:rFonts w:ascii="宋体"/>
      <w:b/>
      <w:position w:val="-10"/>
      <w:sz w:val="24"/>
      <w:szCs w:val="20"/>
    </w:rPr>
  </w:style>
  <w:style w:type="paragraph" w:styleId="803">
    <w:name w:val="toc 5"/>
    <w:basedOn w:val="784"/>
    <w:next w:val="784"/>
    <w:uiPriority w:val="39"/>
    <w:qFormat/>
    <w:pPr>
      <w:ind w:left="1680"/>
    </w:pPr>
    <w:rPr>
      <w:rFonts w:ascii="等线" w:hAnsi="等线" w:eastAsia="等线"/>
      <w:szCs w:val="22"/>
    </w:rPr>
  </w:style>
  <w:style w:type="paragraph" w:styleId="804">
    <w:name w:val="toc 3"/>
    <w:basedOn w:val="784"/>
    <w:next w:val="784"/>
    <w:uiPriority w:val="39"/>
    <w:qFormat/>
    <w:pPr>
      <w:ind w:left="440"/>
      <w:jc w:val="left"/>
      <w:spacing w:after="100" w:line="259" w:lineRule="auto"/>
      <w:widowControl/>
    </w:pPr>
    <w:rPr>
      <w:rFonts w:ascii="等线" w:hAnsi="等线" w:eastAsia="等线"/>
      <w:sz w:val="22"/>
      <w:szCs w:val="22"/>
    </w:rPr>
  </w:style>
  <w:style w:type="paragraph" w:styleId="805">
    <w:name w:val="Plain Text"/>
    <w:basedOn w:val="784"/>
    <w:link w:val="840"/>
    <w:uiPriority w:val="0"/>
    <w:qFormat/>
    <w:pPr>
      <w:ind w:firstLine="883"/>
      <w:jc w:val="center"/>
      <w:spacing w:line="360" w:lineRule="auto"/>
    </w:pPr>
    <w:rPr>
      <w:rFonts w:ascii="宋体" w:hAnsi="Courier New" w:cs="Courier New"/>
      <w:b/>
      <w:bCs/>
      <w:sz w:val="44"/>
      <w:szCs w:val="44"/>
    </w:rPr>
  </w:style>
  <w:style w:type="paragraph" w:styleId="806">
    <w:name w:val="toc 8"/>
    <w:basedOn w:val="784"/>
    <w:next w:val="784"/>
    <w:uiPriority w:val="39"/>
    <w:qFormat/>
    <w:pPr>
      <w:ind w:left="2940"/>
    </w:pPr>
    <w:rPr>
      <w:rFonts w:ascii="等线" w:hAnsi="等线" w:eastAsia="等线"/>
      <w:szCs w:val="22"/>
    </w:rPr>
  </w:style>
  <w:style w:type="paragraph" w:styleId="807">
    <w:name w:val="Date"/>
    <w:basedOn w:val="784"/>
    <w:next w:val="784"/>
    <w:link w:val="841"/>
    <w:uiPriority w:val="0"/>
    <w:qFormat/>
    <w:rPr>
      <w:sz w:val="24"/>
      <w:szCs w:val="20"/>
    </w:rPr>
  </w:style>
  <w:style w:type="paragraph" w:styleId="808">
    <w:name w:val="Balloon Text"/>
    <w:basedOn w:val="784"/>
    <w:link w:val="842"/>
    <w:uiPriority w:val="0"/>
    <w:qFormat/>
    <w:rPr>
      <w:sz w:val="18"/>
      <w:szCs w:val="18"/>
    </w:rPr>
  </w:style>
  <w:style w:type="paragraph" w:styleId="809">
    <w:name w:val="Footer"/>
    <w:basedOn w:val="784"/>
    <w:link w:val="843"/>
    <w:uiPriority w:val="99"/>
    <w:qFormat/>
    <w:pPr>
      <w:ind w:right="360" w:firstLine="360"/>
      <w:jc w:val="left"/>
      <w:tabs>
        <w:tab w:val="center" w:pos="4153" w:leader="none"/>
        <w:tab w:val="right" w:pos="8306" w:leader="none"/>
      </w:tabs>
    </w:pPr>
    <w:rPr>
      <w:sz w:val="18"/>
      <w:szCs w:val="18"/>
    </w:rPr>
  </w:style>
  <w:style w:type="paragraph" w:styleId="810">
    <w:name w:val="Header"/>
    <w:basedOn w:val="784"/>
    <w:link w:val="844"/>
    <w:uiPriority w:val="99"/>
    <w:qFormat/>
    <w:pPr>
      <w:jc w:val="center"/>
      <w:tabs>
        <w:tab w:val="center" w:pos="4153" w:leader="none"/>
        <w:tab w:val="right" w:pos="8306" w:leader="none"/>
      </w:tabs>
      <w:pBdr>
        <w:bottom w:val="single" w:color="auto" w:sz="6" w:space="1"/>
      </w:pBdr>
    </w:pPr>
    <w:rPr>
      <w:sz w:val="18"/>
      <w:szCs w:val="18"/>
    </w:rPr>
  </w:style>
  <w:style w:type="paragraph" w:styleId="811">
    <w:name w:val="toc 1"/>
    <w:basedOn w:val="784"/>
    <w:next w:val="784"/>
    <w:uiPriority w:val="39"/>
    <w:qFormat/>
    <w:rPr>
      <w:rFonts w:ascii="仿宋_GB2312" w:eastAsia="仿宋_GB2312"/>
      <w:sz w:val="24"/>
    </w:rPr>
  </w:style>
  <w:style w:type="paragraph" w:styleId="812">
    <w:name w:val="toc 4"/>
    <w:basedOn w:val="784"/>
    <w:next w:val="784"/>
    <w:uiPriority w:val="39"/>
    <w:qFormat/>
    <w:pPr>
      <w:ind w:left="1260"/>
    </w:pPr>
    <w:rPr>
      <w:rFonts w:ascii="等线" w:hAnsi="等线" w:eastAsia="等线"/>
      <w:szCs w:val="22"/>
    </w:rPr>
  </w:style>
  <w:style w:type="paragraph" w:styleId="813">
    <w:name w:val="toc 6"/>
    <w:basedOn w:val="784"/>
    <w:next w:val="784"/>
    <w:uiPriority w:val="39"/>
    <w:qFormat/>
    <w:pPr>
      <w:ind w:left="2100"/>
    </w:pPr>
    <w:rPr>
      <w:rFonts w:ascii="等线" w:hAnsi="等线" w:eastAsia="等线"/>
      <w:szCs w:val="22"/>
    </w:rPr>
  </w:style>
  <w:style w:type="paragraph" w:styleId="814">
    <w:name w:val="toc 2"/>
    <w:basedOn w:val="784"/>
    <w:next w:val="784"/>
    <w:uiPriority w:val="39"/>
    <w:qFormat/>
    <w:pPr>
      <w:ind w:left="220"/>
      <w:jc w:val="left"/>
      <w:spacing w:after="100" w:line="259" w:lineRule="auto"/>
      <w:widowControl/>
    </w:pPr>
    <w:rPr>
      <w:rFonts w:ascii="等线" w:hAnsi="等线" w:eastAsia="等线"/>
      <w:sz w:val="22"/>
      <w:szCs w:val="22"/>
    </w:rPr>
  </w:style>
  <w:style w:type="paragraph" w:styleId="815">
    <w:name w:val="toc 9"/>
    <w:basedOn w:val="784"/>
    <w:next w:val="784"/>
    <w:uiPriority w:val="39"/>
    <w:qFormat/>
    <w:pPr>
      <w:ind w:left="3360"/>
    </w:pPr>
    <w:rPr>
      <w:rFonts w:ascii="等线" w:hAnsi="等线" w:eastAsia="等线"/>
      <w:szCs w:val="22"/>
    </w:rPr>
  </w:style>
  <w:style w:type="paragraph" w:styleId="816">
    <w:name w:val="Body Text 2"/>
    <w:basedOn w:val="784"/>
    <w:link w:val="845"/>
    <w:uiPriority w:val="0"/>
    <w:qFormat/>
    <w:pPr>
      <w:spacing w:after="120" w:line="360" w:lineRule="exact"/>
    </w:pPr>
    <w:rPr>
      <w:rFonts w:ascii="Calibri" w:hAnsi="Calibri"/>
    </w:rPr>
  </w:style>
  <w:style w:type="paragraph" w:styleId="817">
    <w:name w:val="Normal (Web)"/>
    <w:basedOn w:val="784"/>
    <w:uiPriority w:val="99"/>
    <w:qFormat/>
    <w:pPr>
      <w:jc w:val="left"/>
      <w:spacing w:before="100" w:beforeAutospacing="1" w:after="100" w:afterAutospacing="1"/>
      <w:widowControl/>
    </w:pPr>
    <w:rPr>
      <w:sz w:val="24"/>
    </w:rPr>
  </w:style>
  <w:style w:type="paragraph" w:styleId="818">
    <w:name w:val="Title"/>
    <w:basedOn w:val="784"/>
    <w:next w:val="784"/>
    <w:link w:val="846"/>
    <w:uiPriority w:val="99"/>
    <w:qFormat/>
    <w:pPr>
      <w:jc w:val="center"/>
      <w:outlineLvl w:val="0"/>
    </w:pPr>
    <w:rPr>
      <w:rFonts w:ascii="等线 Light" w:hAnsi="等线 Light"/>
      <w:b/>
      <w:bCs/>
      <w:sz w:val="32"/>
      <w:szCs w:val="32"/>
    </w:rPr>
  </w:style>
  <w:style w:type="paragraph" w:styleId="819">
    <w:name w:val="annotation subject"/>
    <w:basedOn w:val="797"/>
    <w:next w:val="797"/>
    <w:link w:val="847"/>
    <w:uiPriority w:val="0"/>
    <w:qFormat/>
    <w:rPr>
      <w:b/>
      <w:bCs/>
    </w:rPr>
  </w:style>
  <w:style w:type="paragraph" w:styleId="820">
    <w:name w:val="Body Text First Indent"/>
    <w:basedOn w:val="798"/>
    <w:uiPriority w:val="99"/>
    <w:semiHidden/>
    <w:unhideWhenUsed/>
    <w:qFormat/>
    <w:pPr>
      <w:ind w:firstLine="420"/>
    </w:pPr>
  </w:style>
  <w:style w:type="paragraph" w:styleId="821">
    <w:name w:val="Body Text First Indent 2"/>
    <w:basedOn w:val="799"/>
    <w:next w:val="784"/>
    <w:uiPriority w:val="0"/>
    <w:unhideWhenUsed/>
    <w:qFormat/>
    <w:pPr>
      <w:ind w:firstLine="420"/>
    </w:pPr>
  </w:style>
  <w:style w:type="table" w:styleId="822">
    <w:name w:val="Table Grid"/>
    <w:basedOn w:val="79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3">
    <w:name w:val="Strong"/>
    <w:basedOn w:val="791"/>
    <w:uiPriority w:val="22"/>
    <w:qFormat/>
    <w:rPr>
      <w:b/>
      <w:bCs/>
    </w:rPr>
  </w:style>
  <w:style w:type="character" w:styleId="824">
    <w:name w:val="page number"/>
    <w:uiPriority w:val="0"/>
    <w:qFormat/>
  </w:style>
  <w:style w:type="character" w:styleId="825">
    <w:name w:val="FollowedHyperlink"/>
    <w:basedOn w:val="791"/>
    <w:uiPriority w:val="0"/>
    <w:qFormat/>
    <w:rPr>
      <w:color w:val="800080" w:themeColor="followedHyperlink"/>
      <w:u w:val="single"/>
      <w14:textFill>
        <w14:solidFill>
          <w14:schemeClr w14:val="folHlink"/>
        </w14:solidFill>
      </w14:textFill>
    </w:rPr>
  </w:style>
  <w:style w:type="character" w:styleId="826">
    <w:name w:val="Emphasis"/>
    <w:uiPriority w:val="0"/>
    <w:qFormat/>
    <w:rPr>
      <w:i/>
      <w:iCs/>
    </w:rPr>
  </w:style>
  <w:style w:type="character" w:styleId="827">
    <w:name w:val="Hyperlink"/>
    <w:uiPriority w:val="99"/>
    <w:qFormat/>
    <w:rPr>
      <w:color w:val="auto"/>
      <w:u w:val="none"/>
    </w:rPr>
  </w:style>
  <w:style w:type="character" w:styleId="828">
    <w:name w:val="annotation reference"/>
    <w:basedOn w:val="791"/>
    <w:uiPriority w:val="0"/>
    <w:qFormat/>
    <w:rPr>
      <w:sz w:val="21"/>
      <w:szCs w:val="21"/>
    </w:rPr>
  </w:style>
  <w:style w:type="character" w:styleId="829" w:customStyle="1">
    <w:name w:val="标题 2 字符"/>
    <w:link w:val="786"/>
    <w:uiPriority w:val="0"/>
    <w:qFormat/>
    <w:rPr>
      <w:rFonts w:ascii="等线 Light" w:hAnsi="等线 Light" w:eastAsia="等线 Light" w:cs="Times New Roman"/>
      <w:b/>
      <w:bCs/>
      <w:sz w:val="32"/>
      <w:szCs w:val="32"/>
    </w:rPr>
  </w:style>
  <w:style w:type="paragraph" w:styleId="830" w:customStyle="1">
    <w:name w:val="首行缩进"/>
    <w:basedOn w:val="784"/>
    <w:uiPriority w:val="0"/>
    <w:qFormat/>
    <w:pPr>
      <w:ind w:firstLine="480"/>
      <w:jc w:val="left"/>
      <w:spacing w:line="360" w:lineRule="auto"/>
    </w:pPr>
    <w:rPr>
      <w:rFonts w:ascii="宋体" w:hAnsi="宋体"/>
      <w:sz w:val="24"/>
    </w:rPr>
  </w:style>
  <w:style w:type="character" w:styleId="831" w:customStyle="1">
    <w:name w:val="标题 1 字符"/>
    <w:link w:val="785"/>
    <w:uiPriority w:val="0"/>
    <w:qFormat/>
    <w:rPr>
      <w:b/>
      <w:bCs/>
      <w:sz w:val="21"/>
      <w:szCs w:val="44"/>
    </w:rPr>
  </w:style>
  <w:style w:type="character" w:styleId="832" w:customStyle="1">
    <w:name w:val="标题 3 字符"/>
    <w:link w:val="787"/>
    <w:uiPriority w:val="9"/>
    <w:qFormat/>
    <w:rPr>
      <w:rFonts w:eastAsia="宋体"/>
      <w:b/>
      <w:bCs/>
      <w:sz w:val="32"/>
      <w:szCs w:val="32"/>
      <w:lang w:val="en-US" w:eastAsia="zh-CN" w:bidi="ar-SA"/>
    </w:rPr>
  </w:style>
  <w:style w:type="character" w:styleId="833" w:customStyle="1">
    <w:name w:val="标题 4 字符"/>
    <w:link w:val="788"/>
    <w:uiPriority w:val="0"/>
    <w:qFormat/>
    <w:rPr>
      <w:rFonts w:ascii="等线 Light" w:hAnsi="等线 Light" w:eastAsia="等线 Light" w:cs="Times New Roman"/>
      <w:b/>
      <w:bCs/>
      <w:sz w:val="28"/>
      <w:szCs w:val="28"/>
    </w:rPr>
  </w:style>
  <w:style w:type="character" w:styleId="834" w:customStyle="1">
    <w:name w:val="标题 6 字符"/>
    <w:link w:val="789"/>
    <w:uiPriority w:val="0"/>
    <w:qFormat/>
    <w:rPr>
      <w:rFonts w:ascii="等线 Light" w:hAnsi="等线 Light" w:eastAsia="等线 Light" w:cs="Times New Roman"/>
      <w:b/>
      <w:bCs/>
      <w:sz w:val="24"/>
      <w:szCs w:val="24"/>
    </w:rPr>
  </w:style>
  <w:style w:type="character" w:styleId="835" w:customStyle="1">
    <w:name w:val="标题 8 字符"/>
    <w:link w:val="790"/>
    <w:uiPriority w:val="0"/>
    <w:qFormat/>
    <w:rPr>
      <w:rFonts w:ascii="等线 Light" w:hAnsi="等线 Light" w:eastAsia="等线 Light" w:cs="Times New Roman"/>
      <w:sz w:val="24"/>
      <w:szCs w:val="24"/>
    </w:rPr>
  </w:style>
  <w:style w:type="character" w:styleId="836" w:customStyle="1">
    <w:name w:val="正文缩进 字符"/>
    <w:link w:val="795"/>
    <w:uiPriority w:val="0"/>
    <w:qFormat/>
    <w:rPr>
      <w:sz w:val="21"/>
    </w:rPr>
  </w:style>
  <w:style w:type="character" w:styleId="837" w:customStyle="1">
    <w:name w:val="文档结构图 字符"/>
    <w:link w:val="796"/>
    <w:uiPriority w:val="99"/>
    <w:qFormat/>
    <w:rPr>
      <w:sz w:val="21"/>
      <w:szCs w:val="24"/>
      <w:shd w:val="clear" w:color="auto" w:fill="000080"/>
    </w:rPr>
  </w:style>
  <w:style w:type="character" w:styleId="838" w:customStyle="1">
    <w:name w:val="批注文字 字符"/>
    <w:link w:val="797"/>
    <w:uiPriority w:val="0"/>
    <w:qFormat/>
    <w:rPr>
      <w:sz w:val="21"/>
      <w:szCs w:val="24"/>
    </w:rPr>
  </w:style>
  <w:style w:type="character" w:styleId="839" w:customStyle="1">
    <w:name w:val="正文文本 字符"/>
    <w:link w:val="798"/>
    <w:uiPriority w:val="1"/>
    <w:qFormat/>
    <w:rPr>
      <w:sz w:val="21"/>
      <w:szCs w:val="24"/>
    </w:rPr>
  </w:style>
  <w:style w:type="character" w:styleId="840" w:customStyle="1">
    <w:name w:val="纯文本 字符"/>
    <w:link w:val="805"/>
    <w:uiPriority w:val="0"/>
    <w:qFormat/>
    <w:rPr>
      <w:rFonts w:ascii="宋体" w:hAnsi="Courier New" w:cs="Courier New"/>
      <w:b/>
      <w:bCs/>
      <w:sz w:val="44"/>
      <w:szCs w:val="44"/>
    </w:rPr>
  </w:style>
  <w:style w:type="character" w:styleId="841" w:customStyle="1">
    <w:name w:val="日期 字符"/>
    <w:link w:val="807"/>
    <w:uiPriority w:val="0"/>
    <w:qFormat/>
    <w:rPr>
      <w:sz w:val="24"/>
    </w:rPr>
  </w:style>
  <w:style w:type="character" w:styleId="842" w:customStyle="1">
    <w:name w:val="批注框文本 字符"/>
    <w:link w:val="808"/>
    <w:uiPriority w:val="0"/>
    <w:qFormat/>
    <w:rPr>
      <w:sz w:val="18"/>
      <w:szCs w:val="18"/>
    </w:rPr>
  </w:style>
  <w:style w:type="character" w:styleId="843" w:customStyle="1">
    <w:name w:val="页脚 字符"/>
    <w:link w:val="809"/>
    <w:uiPriority w:val="99"/>
    <w:qFormat/>
    <w:rPr>
      <w:sz w:val="18"/>
      <w:szCs w:val="18"/>
    </w:rPr>
  </w:style>
  <w:style w:type="character" w:styleId="844" w:customStyle="1">
    <w:name w:val="页眉 字符"/>
    <w:link w:val="810"/>
    <w:uiPriority w:val="99"/>
    <w:qFormat/>
    <w:rPr>
      <w:sz w:val="18"/>
      <w:szCs w:val="18"/>
    </w:rPr>
  </w:style>
  <w:style w:type="character" w:styleId="845" w:customStyle="1">
    <w:name w:val="正文文本 2 字符"/>
    <w:link w:val="816"/>
    <w:uiPriority w:val="0"/>
    <w:qFormat/>
    <w:rPr>
      <w:rFonts w:ascii="Calibri" w:hAnsi="Calibri"/>
      <w:sz w:val="21"/>
      <w:szCs w:val="24"/>
    </w:rPr>
  </w:style>
  <w:style w:type="character" w:styleId="846" w:customStyle="1">
    <w:name w:val="标题 字符"/>
    <w:link w:val="818"/>
    <w:uiPriority w:val="99"/>
    <w:qFormat/>
    <w:rPr>
      <w:rFonts w:ascii="等线 Light" w:hAnsi="等线 Light"/>
      <w:b/>
      <w:bCs/>
      <w:sz w:val="32"/>
      <w:szCs w:val="32"/>
    </w:rPr>
  </w:style>
  <w:style w:type="character" w:styleId="847" w:customStyle="1">
    <w:name w:val="批注主题 字符"/>
    <w:link w:val="819"/>
    <w:uiPriority w:val="0"/>
    <w:qFormat/>
    <w:rPr>
      <w:b/>
      <w:bCs/>
      <w:sz w:val="21"/>
      <w:szCs w:val="24"/>
    </w:rPr>
  </w:style>
  <w:style w:type="character" w:styleId="848" w:customStyle="1">
    <w:name w:val="p0 Char"/>
    <w:link w:val="849"/>
    <w:uiPriority w:val="0"/>
    <w:qFormat/>
    <w:rPr>
      <w:rFonts w:eastAsia="宋体"/>
      <w:sz w:val="21"/>
      <w:szCs w:val="21"/>
      <w:lang w:val="en-US" w:eastAsia="zh-CN" w:bidi="ar-SA"/>
    </w:rPr>
  </w:style>
  <w:style w:type="paragraph" w:styleId="849" w:customStyle="1">
    <w:name w:val="p0"/>
    <w:basedOn w:val="784"/>
    <w:link w:val="848"/>
    <w:uiPriority w:val="0"/>
    <w:qFormat/>
    <w:pPr>
      <w:widowControl/>
    </w:pPr>
    <w:rPr>
      <w:szCs w:val="21"/>
    </w:rPr>
  </w:style>
  <w:style w:type="character" w:styleId="850" w:customStyle="1">
    <w:name w:val="标题 2 Char Char Char"/>
    <w:uiPriority w:val="0"/>
    <w:qFormat/>
    <w:rPr>
      <w:rFonts w:ascii="Arial" w:hAnsi="Arial" w:eastAsia="黑体"/>
      <w:b/>
      <w:bCs/>
      <w:sz w:val="32"/>
      <w:szCs w:val="32"/>
      <w:lang w:val="en-US" w:eastAsia="zh-CN" w:bidi="ar-SA"/>
    </w:rPr>
  </w:style>
  <w:style w:type="character" w:styleId="851" w:customStyle="1">
    <w:name w:val="NormalCharacter"/>
    <w:uiPriority w:val="0"/>
    <w:qFormat/>
  </w:style>
  <w:style w:type="paragraph" w:styleId="852" w:customStyle="1">
    <w:name w:val="Heading 2"/>
    <w:basedOn w:val="853"/>
    <w:next w:val="784"/>
    <w:uiPriority w:val="0"/>
    <w:qFormat/>
    <w:pPr>
      <w:jc w:val="center"/>
      <w:keepNext/>
    </w:pPr>
    <w:rPr>
      <w:rFonts w:ascii="楷体_GB2312" w:eastAsia="楷体_GB2312"/>
      <w:sz w:val="18"/>
      <w:szCs w:val="20"/>
    </w:rPr>
  </w:style>
  <w:style w:type="paragraph" w:styleId="853" w:customStyle="1">
    <w:name w:val="Normal_16"/>
    <w:next w:val="852"/>
    <w:uiPriority w:val="0"/>
    <w:qFormat/>
    <w:rPr>
      <w:rFonts w:ascii="Times New Roman" w:hAnsi="Times New Roman" w:eastAsia="Times New Roman" w:cs="Times New Roman"/>
      <w:sz w:val="24"/>
      <w:szCs w:val="24"/>
      <w:lang w:val="en-US" w:eastAsia="zh-CN" w:bidi="ar-SA"/>
    </w:rPr>
  </w:style>
  <w:style w:type="paragraph" w:styleId="854" w:customStyle="1">
    <w:name w:val="TOC 标题1"/>
    <w:basedOn w:val="785"/>
    <w:next w:val="78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855">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856" w:customStyle="1">
    <w:name w:val="样式1"/>
    <w:basedOn w:val="785"/>
    <w:link w:val="857"/>
    <w:uiPriority w:val="0"/>
    <w:qFormat/>
    <w:pPr>
      <w:ind w:left="210" w:right="210"/>
    </w:pPr>
  </w:style>
  <w:style w:type="character" w:styleId="857" w:customStyle="1">
    <w:name w:val="样式1 字符"/>
    <w:link w:val="856"/>
    <w:uiPriority w:val="0"/>
    <w:qFormat/>
  </w:style>
  <w:style w:type="paragraph" w:styleId="858" w:customStyle="1">
    <w:name w:val="标题 21"/>
    <w:basedOn w:val="78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859">
    <w:name w:val="List Paragraph"/>
    <w:basedOn w:val="784"/>
    <w:uiPriority w:val="34"/>
    <w:qFormat/>
    <w:pPr>
      <w:ind w:left="400" w:firstLine="420"/>
      <w:jc w:val="left"/>
    </w:pPr>
    <w:rPr>
      <w:rFonts w:ascii="宋体" w:hAnsi="宋体" w:cs="宋体"/>
      <w:sz w:val="22"/>
      <w:szCs w:val="22"/>
      <w:lang w:val="zh-CN" w:bidi="zh-CN"/>
    </w:rPr>
  </w:style>
  <w:style w:type="paragraph" w:styleId="860" w:customStyle="1">
    <w:name w:val="Table Paragraph"/>
    <w:basedOn w:val="784"/>
    <w:uiPriority w:val="1"/>
    <w:qFormat/>
    <w:pPr>
      <w:jc w:val="left"/>
    </w:pPr>
    <w:rPr>
      <w:rFonts w:ascii="宋体" w:hAnsi="宋体" w:cs="宋体"/>
      <w:sz w:val="22"/>
      <w:szCs w:val="22"/>
      <w:lang w:val="zh-CN" w:bidi="zh-CN"/>
    </w:rPr>
  </w:style>
  <w:style w:type="character" w:styleId="861" w:customStyle="1">
    <w:name w:val="ask-title2"/>
    <w:uiPriority w:val="0"/>
    <w:qFormat/>
  </w:style>
  <w:style w:type="paragraph" w:styleId="862" w:customStyle="1">
    <w:name w:val="列出段落2"/>
    <w:basedOn w:val="784"/>
    <w:uiPriority w:val="99"/>
    <w:qFormat/>
    <w:pPr>
      <w:ind w:firstLine="420"/>
      <w:jc w:val="left"/>
    </w:pPr>
    <w:rPr>
      <w:rFonts w:ascii="宋体"/>
      <w:sz w:val="20"/>
      <w:szCs w:val="20"/>
    </w:rPr>
  </w:style>
  <w:style w:type="paragraph" w:styleId="863" w:customStyle="1">
    <w:name w:val="纯文本1"/>
    <w:basedOn w:val="784"/>
    <w:uiPriority w:val="0"/>
    <w:qFormat/>
    <w:pPr>
      <w:spacing w:line="360" w:lineRule="auto"/>
    </w:pPr>
    <w:rPr>
      <w:rFonts w:ascii="宋体" w:hAnsi="Courier New"/>
      <w:szCs w:val="21"/>
    </w:rPr>
  </w:style>
  <w:style w:type="character" w:styleId="864" w:customStyle="1">
    <w:name w:val="纯文本 Char2"/>
    <w:uiPriority w:val="0"/>
    <w:qFormat/>
    <w:rPr>
      <w:rFonts w:ascii="宋体" w:hAnsi="Courier New"/>
      <w:sz w:val="21"/>
    </w:rPr>
  </w:style>
  <w:style w:type="paragraph" w:styleId="865" w:customStyle="1">
    <w:name w:val="列出段落1"/>
    <w:basedOn w:val="784"/>
    <w:uiPriority w:val="0"/>
    <w:qFormat/>
    <w:pPr>
      <w:ind w:firstLine="420"/>
      <w:spacing w:line="0" w:lineRule="atLeast"/>
    </w:pPr>
    <w:rPr>
      <w:rFonts w:eastAsia="微软雅黑"/>
      <w:sz w:val="20"/>
      <w:szCs w:val="20"/>
    </w:rPr>
  </w:style>
  <w:style w:type="character" w:styleId="866" w:customStyle="1">
    <w:name w:val="纯文本 Char"/>
    <w:link w:val="867"/>
    <w:uiPriority w:val="0"/>
    <w:qFormat/>
    <w:rPr>
      <w:rFonts w:ascii="Microsoft New Tai Lue" w:hAnsi="Microsoft New Tai Lue" w:cs="Microsoft New Tai Lue"/>
      <w:sz w:val="21"/>
      <w:szCs w:val="21"/>
    </w:rPr>
  </w:style>
  <w:style w:type="paragraph" w:styleId="867" w:customStyle="1">
    <w:name w:val="纯文本2"/>
    <w:basedOn w:val="784"/>
    <w:link w:val="866"/>
    <w:uiPriority w:val="0"/>
    <w:qFormat/>
    <w:pPr>
      <w:jc w:val="center"/>
      <w:spacing w:line="360" w:lineRule="auto"/>
    </w:pPr>
    <w:rPr>
      <w:rFonts w:ascii="Microsoft New Tai Lue" w:hAnsi="Microsoft New Tai Lue" w:cs="Microsoft New Tai Lue"/>
      <w:szCs w:val="21"/>
    </w:rPr>
  </w:style>
  <w:style w:type="character" w:styleId="868" w:customStyle="1">
    <w:name w:val="页脚 Char"/>
    <w:uiPriority w:val="0"/>
    <w:qFormat/>
    <w:rPr>
      <w:sz w:val="18"/>
      <w:szCs w:val="18"/>
    </w:rPr>
  </w:style>
  <w:style w:type="paragraph" w:styleId="869" w:customStyle="1">
    <w:name w:val="_Style 83"/>
    <w:basedOn w:val="784"/>
    <w:next w:val="859"/>
    <w:uiPriority w:val="99"/>
    <w:qFormat/>
    <w:pPr>
      <w:ind w:firstLine="420"/>
    </w:pPr>
  </w:style>
  <w:style w:type="paragraph" w:styleId="870" w:customStyle="1">
    <w:name w:val="修订1"/>
    <w:uiPriority w:val="99"/>
    <w:qFormat/>
    <w:rPr>
      <w:rFonts w:ascii="Times New Roman" w:hAnsi="Times New Roman" w:eastAsia="宋体" w:cs="Times New Roman"/>
      <w:sz w:val="21"/>
      <w:szCs w:val="24"/>
      <w:lang w:val="en-US" w:eastAsia="zh-CN" w:bidi="ar-SA"/>
    </w:rPr>
  </w:style>
  <w:style w:type="paragraph" w:styleId="871" w:customStyle="1">
    <w:name w:val="修订2"/>
    <w:uiPriority w:val="99"/>
    <w:qFormat/>
    <w:rPr>
      <w:rFonts w:ascii="Times New Roman" w:hAnsi="Times New Roman" w:eastAsia="宋体" w:cs="Times New Roman"/>
      <w:sz w:val="21"/>
      <w:szCs w:val="24"/>
      <w:lang w:val="en-US" w:eastAsia="zh-CN" w:bidi="ar-SA"/>
    </w:rPr>
  </w:style>
  <w:style w:type="table" w:styleId="872" w:customStyle="1">
    <w:name w:val="Table Normal"/>
    <w:uiPriority w:val="0"/>
    <w:qFormat/>
    <w:tblPr>
      <w:tblCellMar>
        <w:left w:w="0" w:type="dxa"/>
        <w:top w:w="0" w:type="dxa"/>
        <w:right w:w="0" w:type="dxa"/>
        <w:bottom w:w="0" w:type="dxa"/>
      </w:tblCellMar>
    </w:tblPr>
  </w:style>
  <w:style w:type="paragraph" w:styleId="873" w:customStyle="1">
    <w:name w:val="Table Text"/>
    <w:basedOn w:val="784"/>
    <w:uiPriority w:val="0"/>
    <w:qFormat/>
    <w:rPr>
      <w:rFonts w:ascii="宋体" w:hAnsi="宋体" w:cs="宋体"/>
      <w:sz w:val="23"/>
      <w:szCs w:val="23"/>
      <w:lang w:eastAsia="en-US"/>
    </w:rPr>
  </w:style>
  <w:style w:type="paragraph" w:styleId="874" w:customStyle="1">
    <w:name w:val="修订3"/>
    <w:uiPriority w:val="99"/>
    <w:qFormat/>
    <w:rPr>
      <w:rFonts w:ascii="Times New Roman" w:hAnsi="Times New Roman" w:eastAsia="宋体" w:cs="Times New Roman"/>
      <w:sz w:val="21"/>
      <w:szCs w:val="24"/>
      <w:lang w:val="en-US" w:eastAsia="zh-CN" w:bidi="ar-SA"/>
    </w:rPr>
  </w:style>
  <w:style w:type="paragraph" w:styleId="875" w:customStyle="1">
    <w:name w:val="！正文"/>
    <w:basedOn w:val="784"/>
    <w:uiPriority w:val="0"/>
    <w:qFormat/>
    <w:pPr>
      <w:ind w:firstLine="200"/>
      <w:spacing w:line="480" w:lineRule="exact"/>
    </w:pPr>
    <w:rPr>
      <w:rFonts w:ascii="宋体" w:hAnsi="宋体" w:eastAsia="微软雅黑"/>
      <w:szCs w:val="22"/>
      <w:lang w:val="zh-CN"/>
    </w:rPr>
  </w:style>
  <w:style w:type="paragraph" w:styleId="876" w:customStyle="1">
    <w:name w:val="彩色列表1"/>
    <w:basedOn w:val="784"/>
    <w:uiPriority w:val="0"/>
    <w:qFormat/>
    <w:pPr>
      <w:ind w:firstLine="420"/>
    </w:pPr>
    <w:rPr>
      <w:rFonts w:eastAsia="微软雅黑"/>
    </w:rPr>
  </w:style>
  <w:style w:type="character" w:styleId="877" w:customStyle="1">
    <w:name w:val="未处理的提及1"/>
    <w:basedOn w:val="791"/>
    <w:uiPriority w:val="99"/>
    <w:semiHidden/>
    <w:unhideWhenUsed/>
    <w:qFormat/>
    <w:rPr>
      <w:color w:val="605e5c"/>
      <w:shd w:val="clear" w:color="auto" w:fill="e1dfdd"/>
    </w:rPr>
  </w:style>
  <w:style w:type="character" w:styleId="878" w:customStyle="1">
    <w:name w:val="标题 1 Char"/>
    <w:uiPriority w:val="0"/>
    <w:qFormat/>
    <w:rPr>
      <w:rFonts w:ascii="Cambria Math" w:hAnsi="Cambria Math" w:eastAsia="等线 Light" w:cs="Cambria Math"/>
      <w:b/>
      <w:bCs/>
      <w:sz w:val="44"/>
      <w:szCs w:val="44"/>
    </w:rPr>
  </w:style>
  <w:style w:type="paragraph" w:styleId="879"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880" w:customStyle="1">
    <w:name w:val="列表段落1"/>
    <w:basedOn w:val="784"/>
    <w:uiPriority w:val="34"/>
    <w:qFormat/>
    <w:pPr>
      <w:ind w:firstLine="420"/>
    </w:pPr>
    <w:rPr>
      <w:szCs w:val="20"/>
    </w:rPr>
  </w:style>
  <w:style w:type="character" w:styleId="881" w:customStyle="1">
    <w:name w:val="未处理的提及2"/>
    <w:basedOn w:val="791"/>
    <w:uiPriority w:val="99"/>
    <w:semiHidden/>
    <w:unhideWhenUsed/>
    <w:qFormat/>
    <w:rPr>
      <w:color w:val="605e5c"/>
      <w:shd w:val="clear" w:color="auto" w:fill="e1dfdd"/>
    </w:rPr>
  </w:style>
  <w:style w:type="paragraph" w:styleId="882" w:customStyle="1">
    <w:name w:val="WPSOffice手动目录 1"/>
    <w:uiPriority w:val="0"/>
    <w:qFormat/>
    <w:rPr>
      <w:rFonts w:ascii="Times New Roman" w:hAnsi="Times New Roman" w:eastAsia="宋体" w:cs="Times New Roman"/>
      <w:lang w:val="en-US" w:eastAsia="zh-CN" w:bidi="ar-SA"/>
    </w:rPr>
  </w:style>
  <w:style w:type="paragraph" w:styleId="883"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884" w:customStyle="1">
    <w:name w:val="修订6"/>
    <w:hidden/>
    <w:uiPriority w:val="99"/>
    <w:unhideWhenUsed/>
    <w:qFormat/>
    <w:rPr>
      <w:rFonts w:ascii="Times New Roman" w:hAnsi="Times New Roman" w:eastAsia="宋体" w:cs="Times New Roman"/>
      <w:sz w:val="21"/>
      <w:szCs w:val="24"/>
      <w:lang w:val="en-US" w:eastAsia="zh-CN" w:bidi="ar-SA"/>
    </w:rPr>
  </w:style>
  <w:style w:type="character" w:styleId="885" w:customStyle="1">
    <w:name w:val="15"/>
    <w:basedOn w:val="791"/>
    <w:uiPriority w:val="0"/>
    <w:qFormat/>
    <w:rPr>
      <w:rFonts w:hint="eastAsia" w:ascii="宋体" w:hAnsi="宋体" w:eastAsia="宋体"/>
      <w:color w:val="000000"/>
      <w:sz w:val="20"/>
      <w:szCs w:val="20"/>
    </w:rPr>
  </w:style>
  <w:style w:type="paragraph" w:styleId="886" w:customStyle="1">
    <w:name w:val="目录 11"/>
    <w:basedOn w:val="784"/>
    <w:next w:val="784"/>
    <w:uiPriority w:val="39"/>
    <w:qFormat/>
  </w:style>
  <w:style w:type="numbering" w:styleId="149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01DEC1-9245-450B-B8D1-514F41E7B075}"/>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朱苏燕</cp:lastModifiedBy>
  <cp:revision>70</cp:revision>
  <dcterms:created xsi:type="dcterms:W3CDTF">2025-07-09T09:44:00Z</dcterms:created>
  <dcterms:modified xsi:type="dcterms:W3CDTF">2026-01-04T08:29:09Z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67FAFCC6F9C444688CED8AF27FA45A3A_13</vt:lpwstr>
  </property>
  <property fmtid="{D5CDD505-2E9C-101B-9397-08002B2CF9AE}" pid="4" name="KSOTemplateDocerSaveRecord">
    <vt:lpwstr>eyJoZGlkIjoiZTBiZWNjN2MyZmI3N2FlNGYwMjMwZjk5MGRkZTYzMTgiLCJ1c2VySWQiOiIzODE4MjAwOTUifQ==</vt:lpwstr>
  </property>
</Properties>
</file>