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z w:val="44"/>
          <w:szCs w:val="44"/>
          <w:lang w:eastAsia="zh-CN"/>
        </w:rPr>
        <w:t>阜宁县</w:t>
      </w:r>
      <w:r>
        <w:rPr>
          <w:rFonts w:hint="eastAsia" w:ascii="方正大标宋_GBK" w:hAnsi="方正大标宋_GBK" w:eastAsia="方正大标宋_GBK" w:cs="方正大标宋_GBK"/>
          <w:b w:val="0"/>
          <w:bCs/>
          <w:sz w:val="44"/>
          <w:szCs w:val="44"/>
        </w:rPr>
        <w:t>政府采购线上合同信用融资政策</w:t>
      </w:r>
    </w:p>
    <w:p>
      <w:pPr>
        <w:spacing w:line="580" w:lineRule="exact"/>
        <w:ind w:firstLine="0"/>
        <w:jc w:val="center"/>
        <w:rPr>
          <w:rFonts w:hint="eastAsia" w:ascii="方正大标宋_GBK" w:hAnsi="方正大标宋_GBK" w:eastAsia="方正大标宋_GBK" w:cs="方正大标宋_GBK"/>
          <w:b w:val="0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z w:val="44"/>
          <w:szCs w:val="44"/>
        </w:rPr>
        <w:t>告知函</w:t>
      </w:r>
    </w:p>
    <w:p>
      <w:pPr>
        <w:ind w:left="598" w:leftChars="285" w:firstLine="3360" w:firstLineChars="1400"/>
        <w:rPr>
          <w:rFonts w:ascii="宋体" w:hAnsi="宋体"/>
          <w:sz w:val="24"/>
        </w:rPr>
      </w:pPr>
    </w:p>
    <w:p>
      <w:pPr>
        <w:spacing w:line="580" w:lineRule="exact"/>
        <w:ind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各政府采购供应商：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欢迎贵公司参与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阜宁县</w:t>
      </w:r>
      <w:r>
        <w:rPr>
          <w:rFonts w:hint="eastAsia" w:ascii="仿宋" w:hAnsi="仿宋" w:eastAsia="仿宋" w:cs="仿宋"/>
          <w:sz w:val="32"/>
          <w:szCs w:val="32"/>
        </w:rPr>
        <w:t>政府采购活动！政府采购线上合同信用融资是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阜宁县</w:t>
      </w:r>
      <w:r>
        <w:rPr>
          <w:rFonts w:hint="eastAsia" w:ascii="仿宋" w:hAnsi="仿宋" w:eastAsia="仿宋" w:cs="仿宋"/>
          <w:sz w:val="32"/>
          <w:szCs w:val="32"/>
        </w:rPr>
        <w:t>财政局和中国人民银行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阜宁县中心</w:t>
      </w:r>
      <w:r>
        <w:rPr>
          <w:rFonts w:hint="eastAsia" w:ascii="仿宋" w:hAnsi="仿宋" w:eastAsia="仿宋" w:cs="仿宋"/>
          <w:sz w:val="32"/>
          <w:szCs w:val="32"/>
        </w:rPr>
        <w:t>支行共同支持企业发展，针对参与政府采购活动的企业融资难、融资慢、融资贵、融资繁问题推出的一项融资服务举措。贵公司若成为本次政府采购项目的中标（成交）供应商，可持政府采购合同在线向金融机构申请贷款，无需抵押、担保，金融机构将根据《阜宁县财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中国人民银行阜宁县中心支行转发江苏省财政厅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中国人民银行南京分行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关于深入推进政府采购线上合同信用融资工作的通知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的通知》（阜财购〔2021〕16号），按照双方自愿的原则提供便捷、优惠的贷款服务。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提供贷款的金融机构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是江苏银行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陈曦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，电话：</w:t>
      </w:r>
      <w:r>
        <w:rPr>
          <w:rFonts w:hint="eastAsia" w:ascii="仿宋" w:hAnsi="仿宋" w:eastAsia="仿宋" w:cs="仿宋"/>
          <w:sz w:val="32"/>
          <w:szCs w:val="32"/>
        </w:rPr>
        <w:t>13401723128</w:t>
      </w:r>
    </w:p>
    <w:p>
      <w:pPr>
        <w:pStyle w:val="1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zcwODQ2MzVhMGYxMGFlZjc0OTAxZDQyZWNiNmYifQ=="/>
  </w:docVars>
  <w:rsids>
    <w:rsidRoot w:val="00000000"/>
    <w:rsid w:val="3A9A091F"/>
    <w:rsid w:val="580508BD"/>
    <w:rsid w:val="723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adjustRightInd/>
      <w:snapToGrid/>
      <w:spacing w:after="120" w:line="360" w:lineRule="auto"/>
      <w:ind w:left="420" w:leftChars="200" w:firstLine="420"/>
    </w:pPr>
    <w:rPr>
      <w:rFonts w:ascii="Times New Roman" w:hAnsi="Times New Roman" w:eastAsia="宋体"/>
      <w:sz w:val="24"/>
      <w:szCs w:val="22"/>
    </w:rPr>
  </w:style>
  <w:style w:type="paragraph" w:styleId="3">
    <w:name w:val="Body Text Indent"/>
    <w:basedOn w:val="1"/>
    <w:next w:val="4"/>
    <w:qFormat/>
    <w:uiPriority w:val="99"/>
    <w:pPr>
      <w:adjustRightInd w:val="0"/>
      <w:snapToGrid w:val="0"/>
      <w:spacing w:line="460" w:lineRule="exact"/>
      <w:ind w:firstLine="560" w:firstLineChars="200"/>
    </w:pPr>
    <w:rPr>
      <w:rFonts w:ascii="仿宋_GB2312" w:hAnsi="Tahoma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5">
    <w:name w:val="样式 标题 3 + (中文) 黑体 小四 非加粗 段前: 7.8 磅 段后: 0 磅 行距: 固定值 20 磅_0"/>
    <w:basedOn w:val="6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6">
    <w:name w:val="标题 3_0"/>
    <w:basedOn w:val="7"/>
    <w:next w:val="8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paragraph" w:customStyle="1" w:styleId="7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2023-07-19T09:48:00Z</dcterms:created>
  <dc:creator>Administrator</dc:creator>
  <cp:lastModifiedBy>Administrator</cp:lastModifiedBy>
  <dcterms:modified xsi:type="dcterms:W3CDTF">2023-10-19T08:24:18Z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59CFF9C75C6F4A899573CFD65D6A05E0_12</vt:lpwstr>
  </property>
</Properties>
</file>