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5EF2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fbd7b1fcc9a344668aff8d0a32017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d7b1fcc9a344668aff8d0a320172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2025-06-25T09:00:31Z</dcterms:created>
  <dc:creator>DELL</dc:creator>
  <cp:lastModifiedBy>江苏海审工程咨询有限公司</cp:lastModifiedBy>
  <dcterms:modified xsi:type="dcterms:W3CDTF">2025-06-25T09:00:35Z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eyJoZGlkIjoiOTk4ZDg2NmU3YTRhODY5ZGMxNjM2NTkzYjIwZTkyZWUiLCJ1c2VySWQiOiI1NzU0MTI5ODYifQ==</vt:lpwstr>
  </property>
  <property fmtid="{D5CDD505-2E9C-101B-9397-08002B2CF9AE}" pid="4" name="ICV">
    <vt:lpwstr>12C11AD3E5F84B6CA8C32B0244AB7101_12</vt:lpwstr>
  </property>
</Properties>
</file>