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1"/>
        <w:ind w:firstLine="0"/>
        <w:rPr>
          <w:rFonts w:hint="eastAsia" w:eastAsia="黑体"/>
          <w:b/>
          <w:bCs/>
          <w:sz w:val="84"/>
        </w:rPr>
      </w:pPr>
      <w:r>
        <w:rPr>
          <w:rFonts w:hint="eastAsia" w:eastAsia="黑体"/>
          <w:b/>
          <w:bCs/>
          <w:sz w:val="84"/>
        </w:rPr>
      </w:r>
      <w:r/>
    </w:p>
    <w:p>
      <w:pPr>
        <w:pStyle w:val="761"/>
        <w:ind w:firstLine="0"/>
        <w:jc w:val="center"/>
        <w:rPr>
          <w:rFonts w:hint="eastAsia" w:eastAsia="黑体"/>
          <w:b/>
          <w:bCs/>
          <w:sz w:val="84"/>
        </w:rPr>
      </w:pPr>
      <w:r>
        <w:rPr>
          <w:rFonts w:hint="eastAsia" w:eastAsia="黑体"/>
          <w:b/>
          <w:bCs/>
          <w:sz w:val="84"/>
        </w:rPr>
        <w:t xml:space="preserve">招　标　文　件</w:t>
      </w:r>
      <w:r/>
    </w:p>
    <w:p>
      <w:pPr>
        <w:pStyle w:val="761"/>
        <w:ind w:firstLine="321"/>
        <w:jc w:val="center"/>
        <w:rPr>
          <w:rFonts w:hint="eastAsia"/>
          <w:b/>
          <w:bCs/>
          <w:sz w:val="32"/>
        </w:rPr>
      </w:pPr>
      <w:r>
        <w:rPr>
          <w:rFonts w:hint="eastAsia"/>
          <w:b/>
          <w:bCs/>
          <w:sz w:val="32"/>
        </w:rPr>
        <w:t xml:space="preserve">项目名称：</w:t>
      </w:r>
      <w:r>
        <w:rPr>
          <w:rFonts w:hint="eastAsia"/>
          <w:b/>
          <w:bCs/>
          <w:sz w:val="32"/>
        </w:rPr>
        <w:t xml:space="preserve">省</w:t>
      </w:r>
      <w:r>
        <w:rPr>
          <w:b/>
          <w:bCs/>
          <w:sz w:val="32"/>
        </w:rPr>
        <w:t xml:space="preserve">卫生健康委员会机关信息化运维服务</w:t>
      </w:r>
      <w:r>
        <w:rPr>
          <w:rFonts w:hint="eastAsia"/>
          <w:b/>
          <w:bCs/>
          <w:sz w:val="32"/>
        </w:rPr>
      </w:r>
      <w:r/>
    </w:p>
    <w:p>
      <w:pPr>
        <w:pStyle w:val="674"/>
        <w:jc w:val="center"/>
        <w:rPr>
          <w:b/>
          <w:sz w:val="30"/>
          <w:szCs w:val="30"/>
        </w:rPr>
      </w:pPr>
      <w:r>
        <w:rPr>
          <w:rFonts w:hint="eastAsia"/>
          <w:b/>
          <w:bCs/>
          <w:sz w:val="32"/>
        </w:rPr>
        <w:t xml:space="preserve">项目</w:t>
      </w:r>
      <w:r>
        <w:rPr>
          <w:rFonts w:hint="eastAsia"/>
          <w:b/>
          <w:bCs/>
          <w:sz w:val="32"/>
        </w:rPr>
        <w:t xml:space="preserve">编号：JSZC-320000-</w:t>
      </w:r>
      <w:r>
        <w:rPr>
          <w:rFonts w:hint="eastAsia"/>
          <w:b/>
          <w:bCs/>
          <w:sz w:val="32"/>
        </w:rPr>
        <w:t xml:space="preserve">SCZX-G2024-0446</w:t>
      </w:r>
      <w:r>
        <w:rPr>
          <w:b/>
          <w:sz w:val="30"/>
          <w:szCs w:val="30"/>
        </w:rPr>
      </w:r>
      <w:r/>
    </w:p>
    <w:p>
      <w:pPr>
        <w:pStyle w:val="674"/>
        <w:ind w:left="2811" w:hanging="2811"/>
        <w:rPr>
          <w:rFonts w:hint="eastAsia"/>
          <w:b/>
          <w:color w:val="ff0000"/>
          <w:sz w:val="28"/>
          <w:szCs w:val="28"/>
        </w:rPr>
      </w:pPr>
      <w:r>
        <w:rPr>
          <w:rFonts w:hint="eastAsia"/>
          <w:b/>
          <w:color w:val="ff0000"/>
          <w:sz w:val="28"/>
          <w:szCs w:val="28"/>
        </w:rPr>
      </w:r>
      <w:r/>
    </w:p>
    <w:p>
      <w:pPr>
        <w:pStyle w:val="761"/>
        <w:ind w:firstLine="0"/>
        <w:spacing w:before="0" w:after="0"/>
        <w:rPr>
          <w:rFonts w:hint="eastAsia" w:ascii="宋体" w:hAnsi="宋体"/>
        </w:rPr>
      </w:pPr>
      <w:r>
        <w:rPr>
          <w:rFonts w:hint="eastAsia" w:ascii="宋体" w:hAnsi="宋体"/>
        </w:rPr>
      </w:r>
      <w:r/>
    </w:p>
    <w:p>
      <w:pPr>
        <w:pStyle w:val="761"/>
        <w:ind w:firstLine="0"/>
        <w:spacing w:before="0" w:after="0"/>
        <w:rPr>
          <w:rFonts w:hint="eastAsia" w:ascii="宋体" w:hAnsi="宋体"/>
        </w:rPr>
      </w:pPr>
      <w:r>
        <w:rPr>
          <w:rFonts w:hint="eastAsia" w:ascii="宋体" w:hAnsi="宋体"/>
        </w:rPr>
      </w:r>
      <w:r/>
    </w:p>
    <w:p>
      <w:pPr>
        <w:pStyle w:val="761"/>
        <w:ind w:firstLine="0"/>
        <w:spacing w:before="0" w:after="0"/>
        <w:rPr>
          <w:rFonts w:hint="eastAsia" w:ascii="宋体" w:hAnsi="宋体"/>
        </w:rPr>
      </w:pPr>
      <w:r>
        <w:rPr>
          <w:rFonts w:hint="eastAsia" w:ascii="宋体" w:hAnsi="宋体"/>
        </w:rPr>
      </w:r>
      <w:r/>
    </w:p>
    <w:p>
      <w:pPr>
        <w:pStyle w:val="761"/>
        <w:ind w:firstLine="0"/>
        <w:spacing w:before="0" w:after="0"/>
        <w:rPr>
          <w:rFonts w:hint="eastAsia" w:ascii="宋体" w:hAnsi="宋体"/>
        </w:rPr>
      </w:pPr>
      <w:r>
        <w:rPr>
          <w:rFonts w:hint="eastAsia" w:ascii="宋体" w:hAnsi="宋体"/>
        </w:rPr>
      </w:r>
      <w:r/>
    </w:p>
    <w:p>
      <w:pPr>
        <w:pStyle w:val="761"/>
        <w:ind w:firstLine="0"/>
        <w:spacing w:before="0" w:after="0"/>
        <w:rPr>
          <w:rFonts w:hint="eastAsia" w:ascii="宋体" w:hAnsi="宋体"/>
        </w:rPr>
      </w:pPr>
      <w:r>
        <w:rPr>
          <w:rFonts w:hint="eastAsia" w:ascii="宋体" w:hAnsi="宋体"/>
        </w:rPr>
      </w:r>
      <w:r/>
    </w:p>
    <w:p>
      <w:pPr>
        <w:pStyle w:val="761"/>
        <w:ind w:firstLine="0"/>
        <w:spacing w:before="0" w:after="0"/>
        <w:rPr>
          <w:rFonts w:hint="eastAsia" w:ascii="宋体" w:hAnsi="宋体"/>
        </w:rPr>
      </w:pPr>
      <w:r>
        <w:rPr>
          <w:rFonts w:hint="eastAsia" w:ascii="宋体" w:hAnsi="宋体"/>
        </w:rPr>
      </w:r>
      <w:r/>
    </w:p>
    <w:p>
      <w:pPr>
        <w:pStyle w:val="761"/>
        <w:ind w:firstLine="0"/>
        <w:spacing w:before="0" w:after="0"/>
        <w:rPr>
          <w:rFonts w:hint="eastAsia" w:ascii="宋体" w:hAnsi="宋体"/>
        </w:rPr>
      </w:pPr>
      <w:r>
        <w:rPr>
          <w:rFonts w:hint="eastAsia" w:ascii="宋体" w:hAnsi="宋体"/>
        </w:rPr>
      </w:r>
      <w:r/>
    </w:p>
    <w:p>
      <w:pPr>
        <w:pStyle w:val="761"/>
        <w:ind w:firstLine="0"/>
        <w:jc w:val="center"/>
        <w:rPr>
          <w:rFonts w:hint="eastAsia"/>
          <w:b/>
          <w:bCs/>
          <w:sz w:val="32"/>
        </w:rPr>
      </w:pPr>
      <w:r>
        <w:rPr>
          <w:rFonts w:hint="eastAsia"/>
          <w:b/>
          <w:bCs/>
          <w:sz w:val="32"/>
        </w:rPr>
        <w:t xml:space="preserve">江苏省政府采购中心</w:t>
      </w:r>
      <w:r/>
    </w:p>
    <w:p>
      <w:pPr>
        <w:pStyle w:val="761"/>
        <w:ind w:firstLine="0"/>
        <w:jc w:val="center"/>
        <w:rPr>
          <w:rFonts w:hint="eastAsia"/>
          <w:b/>
          <w:bCs/>
          <w:sz w:val="32"/>
        </w:rPr>
      </w:pPr>
      <w:r>
        <w:rPr>
          <w:rFonts w:hint="eastAsia"/>
          <w:b/>
          <w:bCs/>
          <w:sz w:val="32"/>
        </w:rPr>
        <w:t xml:space="preserve">2024</w:t>
      </w:r>
      <w:r>
        <w:rPr>
          <w:rFonts w:hint="eastAsia"/>
          <w:b/>
          <w:bCs/>
          <w:sz w:val="32"/>
        </w:rPr>
        <w:t xml:space="preserve">年</w:t>
      </w:r>
      <w:r>
        <w:rPr>
          <w:rFonts w:hint="eastAsia"/>
          <w:b/>
          <w:bCs/>
          <w:sz w:val="32"/>
        </w:rPr>
        <w:t xml:space="preserve">9</w:t>
      </w:r>
      <w:r>
        <w:rPr>
          <w:rFonts w:hint="eastAsia"/>
          <w:b/>
          <w:bCs/>
          <w:sz w:val="32"/>
        </w:rPr>
        <w:t xml:space="preserve">月</w:t>
      </w:r>
      <w:r/>
    </w:p>
    <w:p>
      <w:pPr>
        <w:pStyle w:val="761"/>
        <w:ind w:firstLine="0"/>
        <w:rPr>
          <w:rFonts w:hint="eastAsia"/>
          <w:u w:val="single"/>
        </w:rPr>
      </w:pPr>
      <w:r>
        <w:rPr>
          <w:rFonts w:hint="eastAsia"/>
        </w:rPr>
        <w:t xml:space="preserve">                        </w:t>
      </w:r>
      <w:r>
        <w:rPr>
          <w:rFonts w:hint="eastAsia"/>
          <w:u w:val="single"/>
        </w:rPr>
      </w:r>
      <w:r/>
    </w:p>
    <w:p>
      <w:pPr>
        <w:pStyle w:val="761"/>
        <w:ind w:firstLine="0"/>
        <w:jc w:val="center"/>
        <w:rPr>
          <w:rFonts w:hint="eastAsia"/>
        </w:rPr>
      </w:pPr>
      <w:r>
        <w:rPr>
          <w:rFonts w:hint="eastAsia"/>
        </w:rPr>
      </w:r>
      <w:r/>
    </w:p>
    <w:p>
      <w:pPr>
        <w:pStyle w:val="674"/>
        <w:jc w:val="center"/>
        <w:spacing w:line="480" w:lineRule="auto"/>
        <w:rPr>
          <w:rFonts w:hint="eastAsia" w:ascii="黑体" w:hAnsi="Arial" w:eastAsia="黑体"/>
          <w:b/>
          <w:sz w:val="44"/>
        </w:rPr>
        <w:outlineLvl w:val="0"/>
      </w:pPr>
      <w:r>
        <w:br w:type="page" w:clear="all"/>
      </w:r>
      <w:bookmarkStart w:id="0" w:name="_Toc479757206"/>
      <w:r/>
      <w:bookmarkStart w:id="1" w:name="_Toc513029200"/>
      <w:r/>
      <w:bookmarkStart w:id="2" w:name="_Toc20823272"/>
      <w:r/>
      <w:bookmarkStart w:id="3" w:name="_Toc523127445"/>
      <w:r/>
      <w:bookmarkStart w:id="4" w:name="_Toc16938516"/>
      <w:r/>
      <w:bookmarkStart w:id="5" w:name="_Toc120614210"/>
      <w:r>
        <w:rPr>
          <w:rFonts w:hint="eastAsia"/>
        </w:rPr>
        <w:t xml:space="preserve"> </w:t>
      </w:r>
      <w:r>
        <w:rPr>
          <w:rFonts w:hint="eastAsia" w:ascii="黑体" w:hAnsi="Arial" w:eastAsia="黑体"/>
          <w:b/>
          <w:sz w:val="44"/>
        </w:rPr>
        <w:t xml:space="preserve">总  目  录</w:t>
      </w:r>
      <w:r/>
    </w:p>
    <w:p>
      <w:pPr>
        <w:pStyle w:val="674"/>
        <w:spacing w:line="480" w:lineRule="auto"/>
        <w:rPr>
          <w:rFonts w:hint="eastAsia" w:ascii="仿宋_GB2312" w:hAnsi="Arial" w:eastAsia="仿宋_GB2312"/>
          <w:b/>
          <w:sz w:val="28"/>
        </w:rPr>
      </w:pPr>
      <w:r>
        <w:rPr>
          <w:rFonts w:hint="eastAsia" w:ascii="仿宋_GB2312" w:hAnsi="Arial" w:eastAsia="仿宋_GB2312"/>
          <w:b/>
          <w:sz w:val="28"/>
        </w:rPr>
      </w:r>
      <w:r/>
    </w:p>
    <w:p>
      <w:pPr>
        <w:pStyle w:val="674"/>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6"/>
        </w:rPr>
        <w:t xml:space="preserve">3</w:t>
      </w:r>
      <w:r>
        <w:rPr>
          <w:rFonts w:hint="eastAsia" w:ascii="黑体" w:hAnsi="Showcard Gothic" w:eastAsia="黑体"/>
          <w:sz w:val="32"/>
        </w:rPr>
      </w:r>
      <w:r/>
    </w:p>
    <w:p>
      <w:pPr>
        <w:pStyle w:val="67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rPr>
          <w:rFonts w:hint="eastAsia" w:ascii="黑体" w:hAnsi="Showcard Gothic" w:eastAsia="黑体"/>
          <w:sz w:val="36"/>
        </w:rPr>
        <w:t xml:space="preserve">6</w:t>
      </w:r>
      <w:r>
        <w:rPr>
          <w:rFonts w:hint="eastAsia" w:ascii="黑体" w:hAnsi="Showcard Gothic" w:eastAsia="黑体"/>
          <w:sz w:val="36"/>
        </w:rPr>
      </w:r>
      <w:r/>
    </w:p>
    <w:p>
      <w:pPr>
        <w:pStyle w:val="67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15</w:t>
      </w:r>
      <w:r>
        <w:rPr>
          <w:rFonts w:hint="eastAsia" w:ascii="黑体" w:hAnsi="Showcard Gothic" w:eastAsia="黑体"/>
          <w:sz w:val="36"/>
        </w:rPr>
      </w:r>
      <w:r/>
    </w:p>
    <w:p>
      <w:pPr>
        <w:pStyle w:val="67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18</w:t>
      </w:r>
      <w:r>
        <w:rPr>
          <w:rFonts w:hint="eastAsia" w:ascii="黑体" w:hAnsi="Showcard Gothic" w:eastAsia="黑体"/>
          <w:sz w:val="36"/>
        </w:rPr>
      </w:r>
      <w:r/>
    </w:p>
    <w:p>
      <w:pPr>
        <w:pStyle w:val="67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2</w:t>
      </w:r>
      <w:r>
        <w:rPr>
          <w:rFonts w:hint="eastAsia" w:ascii="黑体" w:hAnsi="Showcard Gothic" w:eastAsia="黑体"/>
          <w:sz w:val="36"/>
        </w:rPr>
        <w:t xml:space="preserve">8</w:t>
      </w:r>
      <w:r>
        <w:rPr>
          <w:rFonts w:hint="eastAsia" w:ascii="黑体" w:hAnsi="Showcard Gothic" w:eastAsia="黑体"/>
          <w:sz w:val="36"/>
        </w:rPr>
      </w:r>
      <w:r/>
    </w:p>
    <w:p>
      <w:pPr>
        <w:pStyle w:val="67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3</w:t>
      </w:r>
      <w:r>
        <w:rPr>
          <w:rFonts w:hint="eastAsia" w:ascii="黑体" w:hAnsi="Showcard Gothic" w:eastAsia="黑体"/>
          <w:sz w:val="36"/>
        </w:rPr>
        <w:t xml:space="preserve">2</w:t>
      </w:r>
      <w:r>
        <w:rPr>
          <w:rFonts w:hint="eastAsia" w:ascii="黑体" w:hAnsi="Showcard Gothic" w:eastAsia="黑体"/>
          <w:sz w:val="36"/>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5"/>
        <w:rPr>
          <w:rFonts w:hint="eastAsia" w:ascii="黑体" w:eastAsia="黑体"/>
          <w:bCs/>
          <w:sz w:val="44"/>
          <w:szCs w:val="44"/>
        </w:rPr>
      </w:pPr>
      <w:r>
        <w:rPr>
          <w:rFonts w:hint="eastAsia" w:ascii="黑体" w:eastAsia="黑体"/>
          <w:sz w:val="44"/>
          <w:szCs w:val="44"/>
        </w:rPr>
        <w:t xml:space="preserve">第一章  </w:t>
      </w:r>
      <w:bookmarkEnd w:id="5"/>
      <w:r>
        <w:rPr>
          <w:rFonts w:hint="eastAsia" w:ascii="黑体" w:eastAsia="黑体"/>
          <w:sz w:val="44"/>
          <w:szCs w:val="44"/>
        </w:rPr>
        <w:t xml:space="preserve">投标邀请</w:t>
      </w:r>
      <w:r>
        <w:rPr>
          <w:rFonts w:hint="eastAsia" w:ascii="黑体" w:eastAsia="黑体"/>
          <w:bCs/>
          <w:sz w:val="44"/>
          <w:szCs w:val="44"/>
        </w:rPr>
      </w:r>
      <w:r/>
    </w:p>
    <w:p>
      <w:pPr>
        <w:pStyle w:val="674"/>
        <w:ind w:firstLine="480"/>
        <w:spacing w:line="40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江苏省卫生健康委员会</w:t>
      </w:r>
      <w:r>
        <w:rPr>
          <w:rFonts w:hint="eastAsia" w:ascii="宋体" w:hAnsi="宋体"/>
          <w:sz w:val="24"/>
          <w:szCs w:val="24"/>
        </w:rPr>
        <w:t xml:space="preserve">的委托，江苏省政府采购中心就</w:t>
      </w:r>
      <w:r>
        <w:rPr>
          <w:rFonts w:hint="eastAsia" w:ascii="宋体" w:hAnsi="宋体"/>
          <w:sz w:val="24"/>
          <w:szCs w:val="24"/>
        </w:rPr>
        <w:t xml:space="preserve">省卫生健康委员会机关信息化运维服务</w:t>
      </w:r>
      <w:r>
        <w:rPr>
          <w:rFonts w:hint="eastAsia" w:ascii="宋体" w:hAnsi="宋体"/>
          <w:sz w:val="24"/>
          <w:szCs w:val="24"/>
        </w:rPr>
        <w:t xml:space="preserve">(</w:t>
      </w:r>
      <w:r>
        <w:rPr>
          <w:rFonts w:hint="eastAsia" w:ascii="宋体" w:hAnsi="宋体"/>
          <w:sz w:val="24"/>
          <w:szCs w:val="24"/>
        </w:rPr>
        <w:t xml:space="preserve">JSZC-320000-SCZX-G2024-0446</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674"/>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74"/>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hint="eastAsia" w:ascii="宋体" w:hAnsi="宋体"/>
          <w:sz w:val="24"/>
          <w:szCs w:val="24"/>
          <w:u w:val="single"/>
        </w:rPr>
        <w:t xml:space="preserve">省卫生健康委员会机关信息化运维服务</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2024</w:t>
      </w:r>
      <w:r>
        <w:rPr>
          <w:rFonts w:hint="eastAsia" w:ascii="宋体" w:hAnsi="宋体"/>
          <w:bCs/>
          <w:sz w:val="24"/>
          <w:szCs w:val="24"/>
          <w:u w:val="single"/>
        </w:rPr>
        <w:t xml:space="preserve">年</w:t>
      </w:r>
      <w:r>
        <w:rPr>
          <w:rFonts w:hint="eastAsia" w:ascii="宋体" w:hAnsi="宋体"/>
          <w:bCs/>
          <w:sz w:val="24"/>
          <w:szCs w:val="24"/>
          <w:u w:val="single"/>
        </w:rPr>
        <w:t xml:space="preserve">10月</w:t>
      </w:r>
      <w:r>
        <w:rPr>
          <w:rFonts w:hint="eastAsia" w:ascii="宋体" w:hAnsi="宋体"/>
          <w:bCs/>
          <w:sz w:val="24"/>
          <w:szCs w:val="24"/>
          <w:u w:val="single"/>
        </w:rPr>
        <w:t xml:space="preserve">10日</w:t>
      </w:r>
      <w:r>
        <w:rPr>
          <w:rFonts w:hint="eastAsia" w:ascii="宋体" w:hAnsi="宋体"/>
          <w:bCs/>
          <w:sz w:val="24"/>
          <w:szCs w:val="24"/>
          <w:u w:val="single"/>
        </w:rPr>
        <w:t xml:space="preserve">9</w:t>
      </w:r>
      <w:r>
        <w:rPr>
          <w:rFonts w:hint="eastAsia" w:ascii="宋体" w:hAnsi="宋体"/>
          <w:bCs/>
          <w:sz w:val="24"/>
          <w:szCs w:val="24"/>
          <w:u w:val="single"/>
        </w:rPr>
        <w:t xml:space="preserve">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677"/>
        <w:ind w:firstLine="498"/>
        <w:spacing w:before="145" w:after="145" w:line="400" w:lineRule="exact"/>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674"/>
        <w:ind w:firstLine="480"/>
        <w:spacing w:line="400" w:lineRule="exact"/>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JSZC-320000-SCZX-G2024-0446</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省卫生健康委员会机关信息化运维服务</w:t>
      </w:r>
      <w:r>
        <w:rPr>
          <w:rFonts w:ascii="宋体" w:hAnsi="宋体"/>
          <w:sz w:val="24"/>
          <w:szCs w:val="24"/>
        </w:rPr>
      </w:r>
      <w:r/>
    </w:p>
    <w:p>
      <w:pPr>
        <w:pStyle w:val="674"/>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pStyle w:val="674"/>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674"/>
              <w:jc w:val="center"/>
              <w:spacing w:line="400" w:lineRule="exact"/>
              <w:rPr>
                <w:rFonts w:ascii="宋体" w:hAnsi="宋体"/>
              </w:rPr>
            </w:pPr>
            <w:r>
              <w:rPr>
                <w:rFonts w:hint="eastAsia" w:ascii="宋体" w:hAnsi="宋体"/>
              </w:rPr>
              <w:t xml:space="preserve">225</w:t>
            </w:r>
            <w:r>
              <w:rPr>
                <w:rFonts w:ascii="宋体" w:hAnsi="宋体"/>
              </w:rPr>
            </w:r>
            <w:r/>
          </w:p>
        </w:tc>
      </w:tr>
    </w:tbl>
    <w:p>
      <w:pPr>
        <w:pStyle w:val="674"/>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rPr>
                <w:rFonts w:hint="eastAsia" w:ascii="宋体" w:hAnsi="宋体"/>
              </w:rPr>
            </w:r>
            <w:r/>
          </w:p>
        </w:tc>
        <w:tc>
          <w:tcPr>
            <w:tcW w:w="3135"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pStyle w:val="674"/>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674"/>
              <w:jc w:val="center"/>
              <w:spacing w:line="400" w:lineRule="exact"/>
              <w:rPr>
                <w:rFonts w:ascii="宋体" w:hAnsi="宋体"/>
              </w:rPr>
            </w:pPr>
            <w:r>
              <w:rPr>
                <w:rFonts w:hint="eastAsia" w:ascii="宋体" w:hAnsi="宋体"/>
              </w:rPr>
              <w:t xml:space="preserve">是</w:t>
            </w:r>
            <w:r>
              <w:rPr>
                <w:rFonts w:ascii="宋体" w:hAnsi="宋体"/>
              </w:rPr>
            </w:r>
            <w:r/>
          </w:p>
        </w:tc>
        <w:tc>
          <w:tcPr>
            <w:tcW w:w="3135" w:type="dxa"/>
            <w:vAlign w:val="top"/>
            <w:textDirection w:val="lrTb"/>
            <w:noWrap w:val="false"/>
          </w:tcPr>
          <w:p>
            <w:pPr>
              <w:pStyle w:val="674"/>
              <w:jc w:val="center"/>
              <w:spacing w:line="400" w:lineRule="exact"/>
              <w:rPr>
                <w:rFonts w:ascii="宋体" w:hAnsi="宋体"/>
              </w:rPr>
            </w:pPr>
            <w:r>
              <w:rPr>
                <w:rFonts w:hint="eastAsia" w:ascii="宋体" w:hAnsi="宋体"/>
              </w:rPr>
              <w:t xml:space="preserve">225</w:t>
            </w:r>
            <w:r>
              <w:rPr>
                <w:rFonts w:ascii="宋体" w:hAnsi="宋体"/>
              </w:rPr>
            </w:r>
            <w:r/>
          </w:p>
        </w:tc>
      </w:tr>
    </w:tbl>
    <w:p>
      <w:pPr>
        <w:pStyle w:val="674"/>
        <w:ind w:firstLine="480"/>
        <w:spacing w:line="40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color w:val="000000"/>
          <w:sz w:val="24"/>
          <w:szCs w:val="24"/>
        </w:rPr>
        <w:t xml:space="preserve">为了保障省卫生健康委员会机关信息化</w:t>
      </w:r>
      <w:r>
        <w:rPr>
          <w:rFonts w:ascii="宋体" w:hAnsi="宋体"/>
          <w:color w:val="000000"/>
          <w:sz w:val="24"/>
          <w:szCs w:val="24"/>
        </w:rPr>
        <w:t xml:space="preserve">项目</w:t>
      </w:r>
      <w:r>
        <w:rPr>
          <w:rFonts w:hint="eastAsia" w:ascii="宋体" w:hAnsi="宋体"/>
          <w:color w:val="000000"/>
          <w:sz w:val="24"/>
          <w:szCs w:val="24"/>
        </w:rPr>
        <w:t xml:space="preserve">的稳定运行，采购以下服务：1、</w:t>
      </w:r>
      <w:r>
        <w:rPr>
          <w:rFonts w:ascii="宋体" w:hAnsi="宋体"/>
          <w:color w:val="000000"/>
          <w:sz w:val="24"/>
          <w:szCs w:val="24"/>
        </w:rPr>
        <w:t xml:space="preserve">网络</w:t>
      </w:r>
      <w:r>
        <w:rPr>
          <w:rFonts w:hint="eastAsia" w:ascii="宋体" w:hAnsi="宋体"/>
          <w:color w:val="000000"/>
          <w:sz w:val="24"/>
          <w:szCs w:val="24"/>
        </w:rPr>
        <w:t xml:space="preserve">与安全</w:t>
      </w:r>
      <w:r>
        <w:rPr>
          <w:rFonts w:ascii="宋体" w:hAnsi="宋体"/>
          <w:color w:val="000000"/>
          <w:sz w:val="24"/>
          <w:szCs w:val="24"/>
        </w:rPr>
        <w:t xml:space="preserve">运维服务</w:t>
      </w:r>
      <w:r>
        <w:rPr>
          <w:rFonts w:hint="eastAsia" w:ascii="宋体" w:hAnsi="宋体"/>
          <w:color w:val="000000"/>
          <w:sz w:val="24"/>
          <w:szCs w:val="24"/>
        </w:rPr>
        <w:t xml:space="preserve">；2、系统运维服务；</w:t>
      </w:r>
      <w:r>
        <w:rPr>
          <w:rFonts w:ascii="宋体" w:hAnsi="宋体"/>
          <w:color w:val="000000"/>
          <w:sz w:val="24"/>
          <w:szCs w:val="24"/>
        </w:rPr>
        <w:t xml:space="preserve">3</w:t>
      </w:r>
      <w:r>
        <w:rPr>
          <w:rFonts w:hint="eastAsia" w:ascii="宋体" w:hAnsi="宋体"/>
          <w:color w:val="000000"/>
          <w:sz w:val="24"/>
          <w:szCs w:val="24"/>
        </w:rPr>
        <w:t xml:space="preserve">、数据中心机房运维服务；4、视频运维服务；5、应急响应与备件服务；</w:t>
      </w:r>
      <w:r>
        <w:rPr>
          <w:rFonts w:ascii="宋体" w:hAnsi="宋体"/>
          <w:color w:val="000000"/>
          <w:sz w:val="24"/>
          <w:szCs w:val="24"/>
        </w:rPr>
        <w:t xml:space="preserve">6</w:t>
      </w:r>
      <w:r>
        <w:rPr>
          <w:rFonts w:hint="eastAsia" w:ascii="宋体" w:hAnsi="宋体"/>
          <w:color w:val="000000"/>
          <w:sz w:val="24"/>
          <w:szCs w:val="24"/>
        </w:rPr>
        <w:t xml:space="preserve">、系统培训服务。</w:t>
      </w:r>
      <w:r>
        <w:rPr>
          <w:rFonts w:hint="eastAsia" w:ascii="宋体" w:hAnsi="宋体" w:cs="宋体"/>
          <w:color w:val="000000"/>
          <w:sz w:val="24"/>
          <w:szCs w:val="24"/>
        </w:rPr>
        <w:t xml:space="preserve">（</w:t>
      </w:r>
      <w:r>
        <w:rPr>
          <w:rFonts w:hint="eastAsia" w:ascii="宋体" w:hAnsi="宋体" w:cs="宋体"/>
          <w:sz w:val="24"/>
          <w:szCs w:val="24"/>
        </w:rPr>
        <w:t xml:space="preserve">详细内容见本招标文件第四章）</w:t>
      </w:r>
      <w:r>
        <w:rPr>
          <w:rFonts w:hint="eastAsia" w:ascii="宋体" w:hAnsi="宋体" w:cs="宋体"/>
          <w:sz w:val="24"/>
          <w:szCs w:val="24"/>
        </w:rPr>
        <w:t xml:space="preserve"> </w:t>
      </w:r>
      <w:r>
        <w:rPr>
          <w:rFonts w:ascii="宋体" w:hAnsi="宋体"/>
          <w:sz w:val="24"/>
          <w:szCs w:val="24"/>
          <w:u w:val="single"/>
        </w:rPr>
      </w:r>
      <w:r/>
    </w:p>
    <w:p>
      <w:pPr>
        <w:pStyle w:val="674"/>
        <w:ind w:firstLine="480"/>
        <w:spacing w:line="400" w:lineRule="exact"/>
        <w:rPr>
          <w:rFonts w:ascii="宋体" w:hAnsi="宋体"/>
          <w:color w:val="000000"/>
          <w:sz w:val="24"/>
          <w:szCs w:val="24"/>
          <w:u w:val="single"/>
        </w:rPr>
      </w:pPr>
      <w:r>
        <w:rPr>
          <w:rFonts w:hint="eastAsia" w:ascii="宋体" w:hAnsi="宋体"/>
          <w:sz w:val="24"/>
          <w:szCs w:val="24"/>
        </w:rPr>
        <w:t xml:space="preserve">6.合同履行期限：</w:t>
      </w:r>
      <w:r>
        <w:rPr>
          <w:rFonts w:hint="eastAsia" w:ascii="宋体" w:hAnsi="宋体"/>
          <w:color w:val="000000"/>
          <w:sz w:val="24"/>
          <w:szCs w:val="24"/>
        </w:rPr>
        <w:t xml:space="preserve">本项目服务期为三年，实行一年一考核一签合同的办法。</w:t>
      </w:r>
      <w:r>
        <w:rPr>
          <w:rFonts w:ascii="宋体" w:hAnsi="宋体"/>
          <w:color w:val="000000"/>
          <w:sz w:val="24"/>
          <w:szCs w:val="24"/>
          <w:u w:val="single"/>
        </w:rPr>
      </w:r>
      <w:r/>
    </w:p>
    <w:p>
      <w:pPr>
        <w:pStyle w:val="677"/>
        <w:ind w:firstLine="498"/>
        <w:spacing w:before="145" w:after="145" w:line="400" w:lineRule="exact"/>
      </w:pPr>
      <w:r/>
      <w:bookmarkStart w:id="12" w:name="_Toc28359080"/>
      <w:r/>
      <w:bookmarkStart w:id="13" w:name="_Toc35393791"/>
      <w:r/>
      <w:bookmarkStart w:id="14" w:name="_Toc35393622"/>
      <w:r/>
      <w:bookmarkStart w:id="15" w:name="_Toc38985264"/>
      <w:r/>
      <w:bookmarkStart w:id="16" w:name="_Toc28359003"/>
      <w:r>
        <w:rPr>
          <w:rFonts w:hint="eastAsia"/>
        </w:rPr>
        <w:t xml:space="preserve">二、申请人的资格要求：</w:t>
      </w:r>
      <w:bookmarkEnd w:id="12"/>
      <w:r/>
      <w:bookmarkEnd w:id="13"/>
      <w:r/>
      <w:bookmarkEnd w:id="14"/>
      <w:r/>
      <w:bookmarkEnd w:id="15"/>
      <w:r/>
      <w:bookmarkEnd w:id="16"/>
      <w:r/>
      <w:r/>
    </w:p>
    <w:p>
      <w:pPr>
        <w:pStyle w:val="674"/>
        <w:ind w:firstLine="480"/>
        <w:spacing w:line="400" w:lineRule="exact"/>
        <w:rPr>
          <w:rFonts w:hint="eastAsia" w:ascii="宋体" w:hAnsi="宋体"/>
          <w:sz w:val="24"/>
          <w:szCs w:val="24"/>
        </w:rPr>
      </w:pPr>
      <w:r/>
      <w:bookmarkStart w:id="17" w:name="_Toc28359081"/>
      <w:r/>
      <w:bookmarkStart w:id="18" w:name="_Toc38985265"/>
      <w:r/>
      <w:bookmarkStart w:id="19" w:name="_Toc28359004"/>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74"/>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674"/>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w:t>
      </w:r>
      <w:r>
        <w:rPr>
          <w:rFonts w:hint="eastAsia" w:ascii="宋体" w:hAnsi="宋体"/>
          <w:sz w:val="24"/>
          <w:szCs w:val="24"/>
        </w:rPr>
        <w:t xml:space="preserve">不存在</w:t>
      </w:r>
      <w:r>
        <w:rPr>
          <w:rFonts w:hint="eastAsia" w:ascii="宋体" w:hAnsi="宋体"/>
          <w:sz w:val="24"/>
          <w:szCs w:val="24"/>
        </w:rPr>
        <w:t xml:space="preserve">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t xml:space="preserve">情形</w:t>
      </w:r>
      <w:r>
        <w:rPr>
          <w:rFonts w:hint="eastAsia" w:ascii="宋体" w:hAnsi="宋体"/>
          <w:sz w:val="24"/>
          <w:szCs w:val="24"/>
        </w:rPr>
        <w:t xml:space="preserve">。（投标文件中</w:t>
      </w:r>
      <w:r>
        <w:rPr>
          <w:rFonts w:hint="eastAsia" w:ascii="宋体" w:hAnsi="宋体"/>
          <w:sz w:val="24"/>
          <w:szCs w:val="24"/>
        </w:rPr>
        <w:t xml:space="preserve">无需提供证明材料</w:t>
      </w:r>
      <w:r>
        <w:rPr>
          <w:rFonts w:hint="eastAsia" w:ascii="宋体" w:hAnsi="宋体"/>
          <w:sz w:val="24"/>
          <w:szCs w:val="24"/>
        </w:rPr>
        <w:t xml:space="preserve">）</w:t>
      </w:r>
      <w:r>
        <w:rPr>
          <w:rFonts w:hint="eastAsia" w:ascii="华文新魏" w:hAnsi="宋体" w:eastAsia="华文新魏"/>
          <w:sz w:val="24"/>
          <w:szCs w:val="24"/>
        </w:rPr>
      </w:r>
      <w:r/>
    </w:p>
    <w:p>
      <w:pPr>
        <w:pStyle w:val="674"/>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hint="eastAsia" w:ascii="宋体" w:hAnsi="宋体"/>
          <w:sz w:val="24"/>
          <w:szCs w:val="24"/>
        </w:rPr>
        <w:t xml:space="preserve">本项目</w:t>
      </w:r>
      <w:r>
        <w:rPr>
          <w:rFonts w:hint="eastAsia" w:ascii="宋体" w:hAnsi="宋体"/>
          <w:sz w:val="24"/>
          <w:szCs w:val="24"/>
        </w:rPr>
        <w:t xml:space="preserve">采购包</w:t>
      </w:r>
      <w:r>
        <w:rPr>
          <w:rFonts w:hint="eastAsia" w:ascii="宋体" w:hAnsi="宋体"/>
          <w:sz w:val="24"/>
          <w:szCs w:val="24"/>
        </w:rPr>
        <w:t xml:space="preserve">****</w:t>
      </w:r>
      <w:r>
        <w:rPr>
          <w:rFonts w:hint="eastAsia" w:ascii="宋体" w:hAnsi="宋体"/>
          <w:sz w:val="24"/>
          <w:szCs w:val="24"/>
        </w:rPr>
        <w:t xml:space="preserve">专门面向中小微型企业采购。残疾人福利性单位、监狱和戒毒企业（简称监狱企业）视同小型、微型企业。（</w:t>
      </w:r>
      <w:r>
        <w:rPr>
          <w:rFonts w:hint="eastAsia" w:ascii="宋体" w:hAnsi="宋体"/>
          <w:sz w:val="24"/>
          <w:szCs w:val="24"/>
        </w:rPr>
        <w:t xml:space="preserve">供应商</w:t>
      </w:r>
      <w:r>
        <w:rPr>
          <w:rFonts w:hint="eastAsia" w:ascii="宋体" w:hAnsi="宋体"/>
          <w:sz w:val="24"/>
          <w:szCs w:val="24"/>
        </w:rPr>
        <w:t xml:space="preserve">按要求填写并提供《中小微企业声明函》或《残疾人福利性单位声明函》，或提供由省级以上监狱管理局、戒毒管理局(含新疆生产建设兵团)出具的属于监狱企业的证明文件。</w:t>
      </w:r>
      <w:r>
        <w:rPr>
          <w:rFonts w:hint="eastAsia" w:ascii="宋体" w:hAnsi="宋体"/>
          <w:sz w:val="24"/>
          <w:szCs w:val="24"/>
        </w:rPr>
        <w:t xml:space="preserve">）</w:t>
      </w:r>
      <w:r>
        <w:rPr>
          <w:rFonts w:ascii="宋体" w:hAnsi="宋体" w:cs="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2967"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p>
        </w:tc>
      </w:tr>
      <w:tr>
        <w:trPr/>
        <w:tc>
          <w:tcPr>
            <w:tcW w:w="1148" w:type="dxa"/>
            <w:vAlign w:val="top"/>
            <w:textDirection w:val="lrTb"/>
            <w:noWrap w:val="false"/>
          </w:tcPr>
          <w:p>
            <w:pPr>
              <w:pStyle w:val="674"/>
              <w:jc w:val="center"/>
              <w:spacing w:line="400" w:lineRule="exact"/>
              <w:rPr>
                <w:rFonts w:ascii="宋体" w:hAnsi="宋体"/>
              </w:rPr>
            </w:pPr>
            <w:r>
              <w:rPr>
                <w:rFonts w:hint="eastAsia" w:ascii="宋体" w:hAnsi="宋体"/>
              </w:rPr>
              <w:t xml:space="preserve">1</w:t>
            </w:r>
            <w:r>
              <w:rPr>
                <w:rFonts w:ascii="宋体" w:hAnsi="宋体"/>
              </w:rPr>
            </w:r>
            <w:r/>
          </w:p>
        </w:tc>
        <w:tc>
          <w:tcPr>
            <w:tcW w:w="2968" w:type="dxa"/>
            <w:vAlign w:val="top"/>
            <w:textDirection w:val="lrTb"/>
            <w:noWrap w:val="false"/>
          </w:tcPr>
          <w:p>
            <w:pPr>
              <w:pStyle w:val="674"/>
              <w:jc w:val="center"/>
              <w:spacing w:line="400" w:lineRule="exact"/>
              <w:rPr>
                <w:rFonts w:ascii="宋体" w:hAnsi="宋体"/>
              </w:rPr>
            </w:pPr>
            <w:r>
              <w:rPr>
                <w:rFonts w:hint="eastAsia" w:ascii="宋体" w:hAnsi="宋体"/>
              </w:rPr>
              <w:t xml:space="preserve">否</w:t>
            </w:r>
            <w:r>
              <w:rPr>
                <w:rFonts w:ascii="宋体" w:hAnsi="宋体"/>
              </w:rPr>
            </w:r>
            <w:r/>
          </w:p>
        </w:tc>
        <w:tc>
          <w:tcPr>
            <w:tcW w:w="2967" w:type="dxa"/>
            <w:vAlign w:val="top"/>
            <w:textDirection w:val="lrTb"/>
            <w:noWrap w:val="false"/>
          </w:tcPr>
          <w:p>
            <w:pPr>
              <w:pStyle w:val="674"/>
              <w:jc w:val="center"/>
              <w:spacing w:line="400" w:lineRule="exact"/>
              <w:rPr>
                <w:rFonts w:ascii="宋体" w:hAnsi="宋体"/>
              </w:rPr>
            </w:pPr>
            <w:r>
              <w:rPr>
                <w:rFonts w:hint="eastAsia" w:ascii="宋体" w:hAnsi="宋体"/>
              </w:rPr>
              <w:t xml:space="preserve">/</w:t>
            </w:r>
            <w:r>
              <w:rPr>
                <w:rFonts w:ascii="宋体" w:hAnsi="宋体"/>
              </w:rPr>
            </w:r>
            <w:r/>
          </w:p>
        </w:tc>
      </w:tr>
    </w:tbl>
    <w:p>
      <w:pPr>
        <w:pStyle w:val="674"/>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5921" w:type="dxa"/>
            <w:vAlign w:val="top"/>
            <w:textDirection w:val="lrTb"/>
            <w:noWrap w:val="false"/>
          </w:tcPr>
          <w:p>
            <w:pPr>
              <w:pStyle w:val="674"/>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674"/>
              <w:jc w:val="center"/>
              <w:spacing w:line="400" w:lineRule="exact"/>
              <w:rPr>
                <w:rFonts w:ascii="宋体" w:hAnsi="宋体"/>
              </w:rPr>
            </w:pPr>
            <w:r>
              <w:rPr>
                <w:rFonts w:hint="eastAsia" w:ascii="宋体" w:hAnsi="宋体"/>
              </w:rPr>
              <w:t xml:space="preserve">1</w:t>
            </w:r>
            <w:r>
              <w:rPr>
                <w:rFonts w:ascii="宋体" w:hAnsi="宋体"/>
              </w:rPr>
            </w:r>
            <w:r/>
          </w:p>
        </w:tc>
        <w:tc>
          <w:tcPr>
            <w:tcW w:w="5921" w:type="dxa"/>
            <w:vAlign w:val="top"/>
            <w:textDirection w:val="lrTb"/>
            <w:noWrap w:val="false"/>
          </w:tcPr>
          <w:p>
            <w:pPr>
              <w:pStyle w:val="674"/>
              <w:jc w:val="center"/>
              <w:spacing w:line="400" w:lineRule="exact"/>
              <w:rPr>
                <w:rFonts w:ascii="宋体" w:hAnsi="宋体"/>
              </w:rPr>
            </w:pPr>
            <w:r>
              <w:rPr>
                <w:rFonts w:hint="eastAsia" w:ascii="宋体" w:hAnsi="宋体"/>
              </w:rPr>
              <w:t xml:space="preserve">无</w:t>
            </w:r>
            <w:r>
              <w:rPr>
                <w:rFonts w:ascii="宋体" w:hAnsi="宋体"/>
              </w:rPr>
            </w:r>
            <w:r/>
          </w:p>
        </w:tc>
      </w:tr>
    </w:tbl>
    <w:p>
      <w:pPr>
        <w:pStyle w:val="674"/>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674"/>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674"/>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674"/>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677"/>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5393793"/>
      <w:r/>
      <w:bookmarkStart w:id="25" w:name="_Toc35393624"/>
      <w:r/>
      <w:bookmarkStart w:id="26" w:name="_Toc38985266"/>
      <w:r>
        <w:rPr>
          <w:rFonts w:hint="eastAsia"/>
        </w:rPr>
        <w:t xml:space="preserve">四</w:t>
      </w:r>
      <w:r>
        <w:rPr>
          <w:rFonts w:hint="eastAsia"/>
        </w:rPr>
        <w:t xml:space="preserve">、提交投标文件</w:t>
      </w:r>
      <w:bookmarkEnd w:id="22"/>
      <w:r/>
      <w:bookmarkEnd w:id="23"/>
      <w:r>
        <w:rPr>
          <w:rFonts w:hint="eastAsia"/>
        </w:rPr>
        <w:t xml:space="preserve">截止时间、开标时间和地点</w:t>
      </w:r>
      <w:bookmarkEnd w:id="24"/>
      <w:r/>
      <w:bookmarkEnd w:id="25"/>
      <w:r/>
      <w:bookmarkEnd w:id="26"/>
      <w:r/>
      <w:r/>
    </w:p>
    <w:p>
      <w:pPr>
        <w:pStyle w:val="674"/>
        <w:ind w:firstLine="480"/>
        <w:spacing w:line="400" w:lineRule="exact"/>
        <w:rPr>
          <w:rFonts w:ascii="宋体" w:hAnsi="宋体"/>
          <w:bCs/>
          <w:sz w:val="24"/>
          <w:szCs w:val="24"/>
          <w:u w:val="single"/>
        </w:rPr>
      </w:pPr>
      <w:r>
        <w:rPr>
          <w:rFonts w:hint="eastAsia" w:ascii="宋体" w:hAnsi="宋体"/>
          <w:bCs/>
          <w:sz w:val="24"/>
          <w:szCs w:val="24"/>
          <w:u w:val="single"/>
        </w:rPr>
        <w:t xml:space="preserve">1.</w:t>
      </w:r>
      <w:r>
        <w:rPr>
          <w:rFonts w:hint="eastAsia" w:ascii="宋体" w:hAnsi="宋体"/>
          <w:bCs/>
          <w:sz w:val="24"/>
          <w:szCs w:val="24"/>
          <w:u w:val="single"/>
        </w:rPr>
        <w:t xml:space="preserve">2024</w:t>
      </w:r>
      <w:r>
        <w:rPr>
          <w:rFonts w:hint="eastAsia" w:ascii="宋体" w:hAnsi="宋体"/>
          <w:bCs/>
          <w:sz w:val="24"/>
          <w:szCs w:val="24"/>
          <w:u w:val="single"/>
        </w:rPr>
        <w:t xml:space="preserve">年</w:t>
      </w:r>
      <w:r>
        <w:rPr>
          <w:rFonts w:hint="eastAsia" w:ascii="宋体" w:hAnsi="宋体"/>
          <w:bCs/>
          <w:sz w:val="24"/>
          <w:szCs w:val="24"/>
          <w:u w:val="single"/>
        </w:rPr>
        <w:t xml:space="preserve">10月</w:t>
      </w:r>
      <w:r>
        <w:rPr>
          <w:rFonts w:hint="eastAsia" w:ascii="宋体" w:hAnsi="宋体"/>
          <w:bCs/>
          <w:sz w:val="24"/>
          <w:szCs w:val="24"/>
          <w:u w:val="single"/>
        </w:rPr>
        <w:t xml:space="preserve">10日</w:t>
      </w:r>
      <w:r>
        <w:rPr>
          <w:rFonts w:hint="eastAsia" w:ascii="宋体" w:hAnsi="宋体"/>
          <w:bCs/>
          <w:sz w:val="24"/>
          <w:szCs w:val="24"/>
          <w:u w:val="single"/>
        </w:rPr>
        <w:t xml:space="preserve">9</w:t>
      </w:r>
      <w:r>
        <w:rPr>
          <w:rFonts w:hint="eastAsia" w:ascii="宋体" w:hAnsi="宋体"/>
          <w:bCs/>
          <w:sz w:val="24"/>
          <w:szCs w:val="24"/>
          <w:u w:val="single"/>
        </w:rPr>
        <w:t xml:space="preserve"> 点 </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ascii="宋体" w:hAnsi="宋体"/>
          <w:bCs/>
          <w:sz w:val="24"/>
          <w:szCs w:val="24"/>
          <w:u w:val="single"/>
        </w:rPr>
      </w:r>
      <w:r/>
    </w:p>
    <w:p>
      <w:pPr>
        <w:pStyle w:val="674"/>
        <w:ind w:firstLine="480"/>
        <w:spacing w:line="400" w:lineRule="exact"/>
        <w:rPr>
          <w:rFonts w:ascii="宋体" w:hAnsi="宋体"/>
          <w:sz w:val="24"/>
          <w:szCs w:val="24"/>
        </w:rPr>
      </w:pPr>
      <w:r>
        <w:rPr>
          <w:rFonts w:hint="eastAsia" w:ascii="宋体" w:hAnsi="宋体"/>
          <w:sz w:val="24"/>
          <w:szCs w:val="24"/>
        </w:rPr>
        <w:t xml:space="preserve">2.地点</w:t>
      </w:r>
      <w:r>
        <w:rPr>
          <w:rFonts w:hint="eastAsia" w:ascii="宋体" w:hAnsi="宋体"/>
          <w:sz w:val="24"/>
          <w:szCs w:val="24"/>
        </w:rPr>
        <w:t xml:space="preserve">：</w:t>
      </w:r>
      <w:r>
        <w:rPr>
          <w:rFonts w:hint="eastAsia" w:ascii="宋体" w:hAnsi="宋体"/>
          <w:sz w:val="24"/>
          <w:szCs w:val="24"/>
        </w:rPr>
        <w:t xml:space="preserve">“苏采云”政府采购交易系统</w:t>
      </w:r>
      <w:r>
        <w:rPr>
          <w:rFonts w:hint="eastAsia" w:ascii="宋体" w:hAnsi="宋体"/>
          <w:sz w:val="24"/>
          <w:szCs w:val="24"/>
        </w:rPr>
        <w:t xml:space="preserve">。</w:t>
      </w:r>
      <w:r>
        <w:rPr>
          <w:rFonts w:ascii="宋体" w:hAnsi="宋体"/>
          <w:sz w:val="24"/>
          <w:szCs w:val="24"/>
        </w:rPr>
      </w:r>
      <w:r/>
    </w:p>
    <w:p>
      <w:pPr>
        <w:pStyle w:val="674"/>
        <w:ind w:firstLine="498"/>
        <w:keepLines/>
        <w:keepNext/>
        <w:spacing w:before="145" w:after="145" w:line="360" w:lineRule="auto"/>
        <w:rPr>
          <w:b/>
          <w:bCs/>
          <w:color w:val="000000"/>
          <w:sz w:val="32"/>
          <w:szCs w:val="32"/>
        </w:rPr>
        <w:outlineLvl w:val="2"/>
      </w:pPr>
      <w:r/>
      <w:bookmarkStart w:id="27" w:name="_Toc35393625"/>
      <w:r/>
      <w:bookmarkStart w:id="28" w:name="_Toc28359084"/>
      <w:r/>
      <w:bookmarkStart w:id="29" w:name="_Toc28359007"/>
      <w:r/>
      <w:bookmarkStart w:id="30" w:name="_Toc35393794"/>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674"/>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677"/>
        <w:ind w:firstLine="498"/>
        <w:spacing w:before="145" w:after="145" w:line="400" w:lineRule="exact"/>
      </w:pPr>
      <w:r/>
      <w:bookmarkStart w:id="32" w:name="_Toc35393626"/>
      <w:r/>
      <w:bookmarkStart w:id="33" w:name="_Toc35393795"/>
      <w:r/>
      <w:bookmarkStart w:id="34" w:name="_Toc38985268"/>
      <w:r>
        <w:rPr>
          <w:rFonts w:hint="eastAsia"/>
        </w:rPr>
        <w:t xml:space="preserve">六</w:t>
      </w:r>
      <w:r>
        <w:rPr>
          <w:rFonts w:hint="eastAsia"/>
        </w:rPr>
        <w:t xml:space="preserve">、其他补充事宜</w:t>
      </w:r>
      <w:bookmarkEnd w:id="32"/>
      <w:r/>
      <w:bookmarkEnd w:id="33"/>
      <w:r/>
      <w:bookmarkEnd w:id="34"/>
      <w:r/>
      <w:r/>
    </w:p>
    <w:p>
      <w:pPr>
        <w:pStyle w:val="674"/>
        <w:ind w:firstLine="72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77"/>
        <w:ind w:firstLine="498"/>
        <w:spacing w:before="145" w:after="145" w:line="400" w:lineRule="exact"/>
      </w:pPr>
      <w:r/>
      <w:bookmarkStart w:id="35" w:name="_Toc28359008"/>
      <w:r/>
      <w:bookmarkStart w:id="36" w:name="_Toc35393627"/>
      <w:r/>
      <w:bookmarkStart w:id="37" w:name="_Toc35393796"/>
      <w:r/>
      <w:bookmarkStart w:id="38" w:name="_Toc38985269"/>
      <w:r/>
      <w:bookmarkStart w:id="39" w:name="_Toc28359085"/>
      <w:r>
        <w:rPr>
          <w:rFonts w:hint="eastAsia"/>
        </w:rPr>
        <w:t xml:space="preserve">七</w:t>
      </w:r>
      <w:r>
        <w:rPr>
          <w:rFonts w:hint="eastAsia"/>
        </w:rPr>
        <w:t xml:space="preserve">、本次招标联系方式</w:t>
      </w:r>
      <w:bookmarkEnd w:id="35"/>
      <w:r/>
      <w:bookmarkEnd w:id="36"/>
      <w:r/>
      <w:bookmarkEnd w:id="37"/>
      <w:r/>
      <w:bookmarkEnd w:id="38"/>
      <w:r/>
      <w:bookmarkEnd w:id="39"/>
      <w:r/>
      <w:r/>
    </w:p>
    <w:p>
      <w:pPr>
        <w:pStyle w:val="674"/>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74"/>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江苏省卫生健康委员会</w:t>
      </w:r>
      <w:r>
        <w:rPr>
          <w:rFonts w:ascii="宋体" w:hAnsi="宋体"/>
          <w:sz w:val="24"/>
          <w:szCs w:val="24"/>
        </w:rPr>
      </w:r>
      <w:r/>
    </w:p>
    <w:p>
      <w:pPr>
        <w:pStyle w:val="674"/>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南京市中央路42号</w:t>
      </w:r>
      <w:r>
        <w:rPr>
          <w:rFonts w:ascii="宋体" w:hAnsi="宋体"/>
          <w:sz w:val="24"/>
          <w:szCs w:val="24"/>
        </w:rPr>
      </w:r>
      <w:r/>
    </w:p>
    <w:p>
      <w:pPr>
        <w:pStyle w:val="674"/>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张力</w:t>
      </w:r>
      <w:r>
        <w:rPr>
          <w:rFonts w:ascii="宋体" w:hAnsi="宋体"/>
          <w:sz w:val="24"/>
          <w:szCs w:val="24"/>
        </w:rPr>
      </w:r>
      <w:r/>
    </w:p>
    <w:p>
      <w:pPr>
        <w:pStyle w:val="674"/>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color w:val="000000"/>
          <w:sz w:val="24"/>
          <w:szCs w:val="24"/>
          <w:u w:val="single"/>
        </w:rPr>
        <w:t xml:space="preserve">0</w:t>
      </w:r>
      <w:r>
        <w:rPr>
          <w:rFonts w:ascii="宋体" w:hAnsi="宋体"/>
          <w:color w:val="000000"/>
          <w:sz w:val="24"/>
          <w:szCs w:val="24"/>
          <w:u w:val="single"/>
        </w:rPr>
        <w:t xml:space="preserve">25-83620591</w:t>
      </w:r>
      <w:r>
        <w:rPr>
          <w:rFonts w:hint="eastAsia" w:ascii="宋体" w:hAnsi="宋体"/>
          <w:color w:val="000000"/>
          <w:sz w:val="24"/>
          <w:szCs w:val="24"/>
          <w:u w:val="single"/>
        </w:rPr>
        <w:t xml:space="preserve"> </w:t>
      </w:r>
      <w:bookmarkStart w:id="40" w:name="_Toc28359009"/>
      <w:r/>
      <w:bookmarkStart w:id="41" w:name="_Toc28359086"/>
      <w:r>
        <w:rPr>
          <w:rFonts w:ascii="宋体" w:hAnsi="宋体"/>
          <w:sz w:val="24"/>
          <w:szCs w:val="24"/>
          <w:u w:val="single"/>
        </w:rPr>
      </w:r>
      <w:r/>
    </w:p>
    <w:p>
      <w:pPr>
        <w:pStyle w:val="674"/>
        <w:ind w:left="1079" w:hanging="300"/>
        <w:jc w:val="left"/>
        <w:spacing w:line="360" w:lineRule="auto"/>
        <w:rPr>
          <w:rFonts w:hint="eastAsia" w:ascii="宋体" w:hAnsi="宋体"/>
          <w:sz w:val="24"/>
          <w:szCs w:val="24"/>
        </w:rPr>
      </w:pPr>
      <w:r/>
      <w:bookmarkEnd w:id="40"/>
      <w:r/>
      <w:bookmarkEnd w:id="41"/>
      <w:r/>
      <w:bookmarkStart w:id="42" w:name="_Toc28359010"/>
      <w:r/>
      <w:bookmarkStart w:id="43" w:name="_Toc28359087"/>
      <w:r>
        <w:rPr>
          <w:rFonts w:hint="eastAsia" w:ascii="宋体" w:hAnsi="宋体" w:cs="宋体"/>
          <w:sz w:val="24"/>
          <w:szCs w:val="24"/>
        </w:rPr>
        <w:t xml:space="preserve">2.江苏省政府采购中心信息</w:t>
      </w:r>
      <w:r>
        <w:rPr>
          <w:rFonts w:hint="eastAsia" w:ascii="宋体" w:hAnsi="宋体"/>
          <w:sz w:val="24"/>
          <w:szCs w:val="24"/>
        </w:rPr>
      </w:r>
      <w:r/>
    </w:p>
    <w:p>
      <w:pPr>
        <w:pStyle w:val="674"/>
        <w:ind w:firstLine="720"/>
        <w:spacing w:line="360" w:lineRule="auto"/>
        <w:rPr>
          <w:rFonts w:hint="eastAsia" w:ascii="宋体" w:hAnsi="宋体"/>
          <w:sz w:val="24"/>
          <w:szCs w:val="24"/>
        </w:rPr>
      </w:pPr>
      <w:r>
        <w:rPr>
          <w:rFonts w:hint="eastAsia" w:ascii="宋体" w:hAnsi="宋体"/>
          <w:color w:val="000000"/>
          <w:sz w:val="24"/>
          <w:szCs w:val="24"/>
        </w:rPr>
        <w:t xml:space="preserve">地　址：</w:t>
      </w:r>
      <w:r>
        <w:rPr>
          <w:rFonts w:ascii="宋体" w:hAnsi="宋体"/>
          <w:sz w:val="24"/>
          <w:u w:val="single"/>
        </w:rPr>
        <w:t xml:space="preserve">南京市汉中门大街</w:t>
      </w:r>
      <w:r>
        <w:rPr>
          <w:rFonts w:hint="eastAsia" w:ascii="宋体" w:hAnsi="宋体"/>
          <w:sz w:val="24"/>
          <w:u w:val="single"/>
        </w:rPr>
        <w:t xml:space="preserve">145号省政务中心二期3楼南区</w:t>
      </w:r>
      <w:r>
        <w:rPr>
          <w:rFonts w:hint="eastAsia" w:ascii="宋体" w:hAnsi="宋体"/>
          <w:sz w:val="24"/>
          <w:szCs w:val="24"/>
        </w:rPr>
      </w:r>
      <w:r/>
    </w:p>
    <w:p>
      <w:pPr>
        <w:pStyle w:val="674"/>
        <w:ind w:firstLine="720"/>
        <w:spacing w:line="360"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严晓薇 、郑荔</w:t>
      </w:r>
      <w:r>
        <w:rPr>
          <w:rFonts w:hint="eastAsia" w:ascii="宋体" w:hAnsi="宋体"/>
          <w:color w:val="000000"/>
          <w:sz w:val="24"/>
          <w:szCs w:val="24"/>
        </w:rPr>
      </w:r>
      <w:r/>
    </w:p>
    <w:p>
      <w:pPr>
        <w:pStyle w:val="674"/>
        <w:ind w:firstLine="720"/>
        <w:spacing w:line="360" w:lineRule="auto"/>
        <w:rPr>
          <w:rFonts w:hint="eastAsia"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025-83668537、83668535</w:t>
      </w:r>
      <w:r>
        <w:rPr>
          <w:rFonts w:hint="eastAsia" w:ascii="宋体" w:hAnsi="宋体"/>
          <w:color w:val="000000"/>
          <w:sz w:val="24"/>
          <w:szCs w:val="24"/>
          <w:u w:val="single"/>
        </w:rPr>
      </w:r>
      <w:r/>
    </w:p>
    <w:p>
      <w:pPr>
        <w:pStyle w:val="677"/>
        <w:ind w:firstLine="498"/>
        <w:spacing w:before="145" w:after="145" w:line="400" w:lineRule="exact"/>
      </w:pPr>
      <w:r/>
      <w:bookmarkEnd w:id="42"/>
      <w:r/>
      <w:bookmarkEnd w:id="43"/>
      <w:r>
        <w:rPr>
          <w:rFonts w:hint="eastAsia"/>
        </w:rPr>
        <w:t xml:space="preserve">八</w:t>
      </w:r>
      <w:r>
        <w:rPr>
          <w:rFonts w:hint="eastAsia"/>
        </w:rPr>
        <w:t xml:space="preserve">、其他</w:t>
      </w:r>
      <w:r/>
    </w:p>
    <w:p>
      <w:pPr>
        <w:pStyle w:val="674"/>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fldChar w:fldCharType="begin"/>
      </w:r>
      <w:r>
        <w:rPr>
          <w:bCs/>
        </w:rPr>
        <w:instrText xml:space="preserve"> HYPERLINK "http://www.ccgp-jiangsu.gov.cn/jiangsu/zlxz/ee/ee3a4bc5a3454aa2b0d9312230633ce9.html" </w:instrText>
      </w:r>
      <w:r>
        <w:rPr>
          <w:bCs/>
        </w:rPr>
        <w:fldChar w:fldCharType="separate"/>
      </w:r>
      <w:r>
        <w:rPr>
          <w:rStyle w:val="749"/>
          <w:bCs/>
        </w:rPr>
        <w:t xml:space="preserve">http://www.ccgp-jiangsu.gov.cn/jiangsu/zlxz/ee/ee3a4bc5a3454aa2b0d9312230633ce9.html</w:t>
      </w:r>
      <w:r>
        <w:rPr>
          <w:bCs/>
        </w:rPr>
        <w:fldChar w:fldCharType="end"/>
      </w:r>
      <w:r>
        <w:rPr>
          <w:bCs/>
        </w:rPr>
        <w:t xml:space="preserve">。</w:t>
      </w:r>
      <w:r>
        <w:rPr>
          <w:rFonts w:ascii="宋体" w:hAnsi="宋体"/>
          <w:bCs/>
          <w:sz w:val="24"/>
          <w:szCs w:val="24"/>
        </w:rPr>
      </w:r>
      <w:r/>
    </w:p>
    <w:p>
      <w:pPr>
        <w:pStyle w:val="674"/>
        <w:ind w:firstLine="480"/>
        <w:spacing w:line="400" w:lineRule="exact"/>
        <w:tabs>
          <w:tab w:val="left" w:pos="900" w:leader="none"/>
        </w:tabs>
        <w:rPr>
          <w:rFonts w:ascii="宋体" w:hAnsi="宋体"/>
          <w:bCs/>
          <w:color w:val="000000"/>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bCs/>
          <w:color w:val="000000"/>
          <w:sz w:val="24"/>
          <w:szCs w:val="24"/>
        </w:rPr>
        <w:t xml:space="preserve">投标人也可前往“江苏政务服务网”（</w:t>
      </w:r>
      <w:r>
        <w:rPr>
          <w:bCs/>
          <w:color w:val="000000"/>
        </w:rPr>
        <w:t xml:space="preserve">www.jszwfw.gov.cn</w:t>
      </w:r>
      <w:r>
        <w:rPr>
          <w:rFonts w:hint="eastAsia" w:ascii="宋体" w:hAnsi="宋体"/>
          <w:bCs/>
          <w:color w:val="000000"/>
          <w:sz w:val="24"/>
          <w:szCs w:val="24"/>
        </w:rPr>
        <w:t xml:space="preserve">），“一企来办”专栏下“政府采购”模块详细了解关于CA办理、标书制作、开标投标指引等事宜。</w:t>
      </w:r>
      <w:r>
        <w:rPr>
          <w:rFonts w:ascii="宋体" w:hAnsi="宋体"/>
          <w:bCs/>
          <w:color w:val="000000"/>
          <w:sz w:val="24"/>
          <w:szCs w:val="24"/>
        </w:rPr>
      </w:r>
      <w:r/>
    </w:p>
    <w:p>
      <w:pPr>
        <w:pStyle w:val="674"/>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如果“江苏政府采购网”</w:t>
      </w:r>
      <w:r>
        <w:rPr>
          <w:bCs/>
          <w:color w:val="000000"/>
        </w:rPr>
        <w:t xml:space="preserve">（www.ccgp-jiangsu.gov.cn）</w:t>
      </w:r>
      <w:r>
        <w:rPr>
          <w:rFonts w:hint="eastAsia"/>
          <w:bCs/>
          <w:color w:val="000000"/>
          <w:sz w:val="24"/>
          <w:szCs w:val="24"/>
        </w:rPr>
        <w:t xml:space="preserve">信息</w:t>
      </w:r>
      <w:r>
        <w:rPr>
          <w:rFonts w:hint="eastAsia" w:ascii="宋体" w:hAnsi="宋体"/>
          <w:bCs/>
          <w:color w:val="000000"/>
          <w:sz w:val="24"/>
          <w:szCs w:val="24"/>
        </w:rPr>
        <w:t xml:space="preserve">与“江苏政务服务网” </w:t>
      </w:r>
      <w:r>
        <w:rPr>
          <w:bCs/>
          <w:color w:val="000000"/>
        </w:rPr>
        <w:t xml:space="preserve">（www.jszwfw.gov.cn）</w:t>
      </w:r>
      <w:r>
        <w:rPr>
          <w:rFonts w:hint="eastAsia" w:ascii="宋体" w:hAnsi="宋体"/>
          <w:bCs/>
          <w:color w:val="000000"/>
          <w:sz w:val="24"/>
          <w:szCs w:val="24"/>
        </w:rPr>
        <w:t xml:space="preserve">，“一企来办”专栏下“政府采购”模块中信息不一致，以“江苏政府采购网”信息为准。</w:t>
      </w:r>
      <w:r/>
    </w:p>
    <w:p>
      <w:pPr>
        <w:pStyle w:val="674"/>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pStyle w:val="674"/>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674"/>
        <w:ind w:right="840"/>
        <w:rPr>
          <w:rFonts w:hint="eastAsia" w:ascii="宋体" w:hAnsi="宋体"/>
          <w:sz w:val="24"/>
          <w:szCs w:val="24"/>
        </w:rPr>
      </w:pPr>
      <w:r>
        <w:rPr>
          <w:rFonts w:hint="eastAsia" w:ascii="宋体" w:hAnsi="宋体"/>
          <w:sz w:val="24"/>
          <w:szCs w:val="24"/>
        </w:rPr>
      </w:r>
      <w:r/>
    </w:p>
    <w:p>
      <w:pPr>
        <w:pStyle w:val="676"/>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0"/>
      <w:r/>
      <w:bookmarkEnd w:id="1"/>
      <w:r/>
      <w:bookmarkEnd w:id="2"/>
      <w:r/>
      <w:bookmarkEnd w:id="3"/>
      <w:r/>
      <w:bookmarkEnd w:id="4"/>
      <w:r/>
      <w:bookmarkEnd w:id="44"/>
      <w:r/>
      <w:bookmarkStart w:id="45" w:name="_Toc16938518"/>
      <w:r/>
      <w:bookmarkStart w:id="46" w:name="_Toc513029202"/>
      <w:r/>
      <w:bookmarkStart w:id="47" w:name="_Toc20823274"/>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677"/>
        <w:ind w:firstLine="498"/>
        <w:spacing w:before="145" w:after="145" w:line="400" w:lineRule="exact"/>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678"/>
        <w:ind w:firstLine="420"/>
        <w:spacing w:before="0" w:after="0" w:line="400" w:lineRule="exact"/>
        <w:rPr>
          <w:rFonts w:hint="eastAsia"/>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674"/>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678"/>
        <w:ind w:firstLine="420"/>
        <w:spacing w:before="0" w:after="0" w:line="400" w:lineRule="exact"/>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678"/>
        <w:ind w:firstLine="420"/>
        <w:spacing w:before="0" w:after="0" w:line="400" w:lineRule="exact"/>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674"/>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678"/>
        <w:ind w:firstLine="420"/>
        <w:spacing w:before="0" w:after="0" w:line="400" w:lineRule="exact"/>
        <w:rPr>
          <w:rFonts w:hint="eastAsia"/>
          <w:b w:val="0"/>
          <w:bCs w:val="0"/>
        </w:rPr>
      </w:pPr>
      <w:r/>
      <w:bookmarkStart w:id="64" w:name="_Toc513029207"/>
      <w:r/>
      <w:bookmarkStart w:id="65" w:name="_Toc462564067"/>
      <w:r/>
      <w:bookmarkStart w:id="66" w:name="_Toc20823279"/>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674"/>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674"/>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678"/>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674"/>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677"/>
        <w:ind w:firstLine="321"/>
        <w:spacing w:before="145" w:after="145" w:line="400" w:lineRule="exact"/>
        <w:rPr>
          <w:rFonts w:hint="eastAsia"/>
        </w:rPr>
      </w:pPr>
      <w:r/>
      <w:bookmarkStart w:id="68" w:name="_Toc513029209"/>
      <w:r/>
      <w:bookmarkStart w:id="69" w:name="_Toc16938525"/>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678"/>
        <w:ind w:firstLine="420"/>
        <w:spacing w:before="0" w:after="0" w:line="400" w:lineRule="exact"/>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674"/>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674"/>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74"/>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674"/>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674"/>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674"/>
        <w:ind w:firstLine="360"/>
        <w:spacing w:line="400" w:lineRule="exac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评标方法与评标标准</w:t>
      </w:r>
      <w:r/>
    </w:p>
    <w:p>
      <w:pPr>
        <w:pStyle w:val="674"/>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674"/>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674"/>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8"/>
        <w:ind w:firstLine="560"/>
        <w:spacing w:before="0" w:after="0" w:line="400" w:lineRule="exact"/>
        <w:rPr>
          <w:rFonts w:hint="eastAsia"/>
          <w:b w:val="0"/>
          <w:bCs w:val="0"/>
        </w:rPr>
      </w:pPr>
      <w:r/>
      <w:bookmarkStart w:id="75" w:name="_Toc16938528"/>
      <w:r/>
      <w:bookmarkStart w:id="76" w:name="_Toc513029212"/>
      <w:r/>
      <w:bookmarkStart w:id="77" w:name="_Toc20823284"/>
      <w:r/>
      <w:bookmarkStart w:id="78" w:name="_Toc462564071"/>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674"/>
        <w:ind w:firstLine="480"/>
        <w:spacing w:line="400" w:lineRule="exact"/>
        <w:rPr>
          <w:rFonts w:hint="eastAsia" w:ascii="宋体" w:hAnsi="宋体"/>
          <w:sz w:val="24"/>
        </w:rPr>
      </w:pPr>
      <w:r>
        <w:rPr>
          <w:rFonts w:hint="eastAsia" w:ascii="宋体" w:hAnsi="宋体"/>
          <w:bCs/>
          <w:sz w:val="24"/>
        </w:rPr>
        <w:t xml:space="preserve">7.</w:t>
      </w:r>
      <w:r>
        <w:rPr>
          <w:rFonts w:hint="eastAsia" w:ascii="宋体" w:hAnsi="宋体"/>
          <w:bCs/>
          <w:sz w:val="24"/>
        </w:rPr>
        <w:t xml:space="preserve">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674"/>
        <w:ind w:firstLine="480"/>
        <w:spacing w:line="400" w:lineRule="exact"/>
        <w:rPr>
          <w:rFonts w:hint="eastAsia" w:ascii="宋体" w:hAnsi="Arial"/>
          <w:sz w:val="28"/>
        </w:rPr>
      </w:pPr>
      <w:r>
        <w:rPr>
          <w:rFonts w:hint="eastAsia" w:ascii="宋体" w:hAnsi="宋体"/>
          <w:bCs/>
          <w:sz w:val="24"/>
        </w:rPr>
        <w:t xml:space="preserve">7.</w:t>
      </w:r>
      <w:r>
        <w:rPr>
          <w:rFonts w:hint="eastAsia" w:ascii="宋体" w:hAnsi="宋体"/>
          <w:bCs/>
          <w:sz w:val="24"/>
        </w:rPr>
        <w:t xml:space="preserve">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674"/>
        <w:ind w:firstLine="480"/>
        <w:spacing w:line="400" w:lineRule="exact"/>
        <w:rPr>
          <w:rFonts w:hint="eastAsia" w:ascii="宋体" w:hAnsi="宋体"/>
          <w:sz w:val="24"/>
        </w:rPr>
      </w:pPr>
      <w:r>
        <w:rPr>
          <w:rFonts w:hint="eastAsia" w:ascii="宋体" w:hAnsi="宋体"/>
          <w:bCs/>
          <w:sz w:val="24"/>
        </w:rPr>
        <w:t xml:space="preserve">7.</w:t>
      </w:r>
      <w:r>
        <w:rPr>
          <w:rFonts w:hint="eastAsia" w:ascii="宋体" w:hAnsi="宋体"/>
          <w:bCs/>
          <w:sz w:val="24"/>
        </w:rPr>
        <w:t xml:space="preserve">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677"/>
        <w:ind w:firstLine="482"/>
        <w:spacing w:before="145" w:after="145" w:line="400" w:lineRule="exact"/>
        <w:rPr>
          <w:rFonts w:hint="eastAsia"/>
        </w:rPr>
      </w:pPr>
      <w:r/>
      <w:bookmarkStart w:id="79" w:name="_Toc20823285"/>
      <w:r/>
      <w:bookmarkStart w:id="80" w:name="_Toc120614216"/>
      <w:r/>
      <w:bookmarkStart w:id="81" w:name="_Toc16938529"/>
      <w:r/>
      <w:bookmarkStart w:id="82" w:name="_Toc513029213"/>
      <w:r/>
      <w:bookmarkStart w:id="83" w:name="_Toc462564072"/>
      <w:r>
        <w:rPr>
          <w:rFonts w:hint="eastAsia"/>
        </w:rPr>
        <w:t xml:space="preserve">三、投标文件的编制</w:t>
      </w:r>
      <w:bookmarkEnd w:id="79"/>
      <w:r/>
      <w:bookmarkEnd w:id="80"/>
      <w:r/>
      <w:bookmarkEnd w:id="81"/>
      <w:r/>
      <w:bookmarkEnd w:id="82"/>
      <w:r/>
      <w:bookmarkEnd w:id="83"/>
      <w:r>
        <w:rPr>
          <w:rFonts w:hint="eastAsia"/>
        </w:rPr>
      </w:r>
      <w:r/>
    </w:p>
    <w:p>
      <w:pPr>
        <w:pStyle w:val="678"/>
        <w:ind w:firstLine="560"/>
        <w:spacing w:before="0" w:after="0" w:line="400" w:lineRule="exact"/>
        <w:rPr>
          <w:rFonts w:hint="eastAsia"/>
          <w:bCs w:val="0"/>
        </w:rPr>
      </w:pPr>
      <w:r/>
      <w:bookmarkStart w:id="84" w:name="_Toc462564073"/>
      <w:r/>
      <w:bookmarkStart w:id="85" w:name="_Toc16938530"/>
      <w:r/>
      <w:bookmarkStart w:id="86" w:name="_Toc513029214"/>
      <w:r/>
      <w:bookmarkStart w:id="87" w:name="_Toc20823286"/>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674"/>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674"/>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678"/>
        <w:ind w:firstLine="420"/>
        <w:spacing w:before="0" w:after="0" w:line="400" w:lineRule="exact"/>
        <w:rPr>
          <w:rFonts w:hint="eastAsia"/>
          <w:b w:val="0"/>
          <w:bCs w:val="0"/>
        </w:rPr>
      </w:pPr>
      <w:r/>
      <w:bookmarkStart w:id="88" w:name="_Toc462564074"/>
      <w:r/>
      <w:bookmarkStart w:id="89" w:name="_Toc513029215"/>
      <w:r/>
      <w:bookmarkStart w:id="90" w:name="_Toc16938531"/>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674"/>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w:t>
      </w:r>
      <w:r>
        <w:rPr>
          <w:rFonts w:hint="eastAsia" w:ascii="宋体" w:hAnsi="宋体"/>
          <w:sz w:val="24"/>
        </w:rPr>
        <w:t xml:space="preserve">投标分项报价表、技术要求响应及偏离表、商务要求响应及偏离表、其他证明文件、投标函、开标一览表等部分。</w:t>
      </w:r>
      <w:r/>
    </w:p>
    <w:p>
      <w:pPr>
        <w:pStyle w:val="674"/>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678"/>
        <w:ind w:firstLine="420"/>
        <w:spacing w:before="0" w:after="0" w:line="400" w:lineRule="exact"/>
        <w:rPr>
          <w:rFonts w:hint="eastAsia"/>
          <w:b w:val="0"/>
          <w:bCs w:val="0"/>
        </w:rPr>
      </w:pPr>
      <w:r/>
      <w:bookmarkStart w:id="92" w:name="_Hlt26668975"/>
      <w:r/>
      <w:bookmarkEnd w:id="92"/>
      <w:r/>
      <w:bookmarkStart w:id="93" w:name="_Hlt26954838"/>
      <w:r/>
      <w:bookmarkEnd w:id="93"/>
      <w:r/>
      <w:bookmarkStart w:id="94" w:name="_Hlt26670360"/>
      <w:r/>
      <w:bookmarkEnd w:id="94"/>
      <w:r/>
      <w:bookmarkStart w:id="95" w:name="_Toc49090509"/>
      <w:r/>
      <w:bookmarkStart w:id="96" w:name="_Toc14577357"/>
      <w:r/>
      <w:bookmarkStart w:id="97" w:name="_Toc513029219"/>
      <w:r/>
      <w:bookmarkStart w:id="98" w:name="_Toc513029216"/>
      <w:r/>
      <w:bookmarkStart w:id="99" w:name="_Toc14577354"/>
      <w:r/>
      <w:bookmarkStart w:id="100" w:name="_Toc4909050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674"/>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pStyle w:val="674"/>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678"/>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674"/>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67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78"/>
        <w:ind w:firstLine="420"/>
        <w:spacing w:before="0" w:after="0" w:line="400" w:lineRule="exact"/>
        <w:rPr>
          <w:rFonts w:hint="eastAsia"/>
          <w:b w:val="0"/>
          <w:bCs w:val="0"/>
        </w:rPr>
      </w:pPr>
      <w:r/>
      <w:bookmarkStart w:id="106" w:name="_Hlt26954731"/>
      <w:r/>
      <w:bookmarkEnd w:id="106"/>
      <w:r/>
      <w:bookmarkStart w:id="107" w:name="_Hlt26670403"/>
      <w:r/>
      <w:bookmarkEnd w:id="107"/>
      <w:r/>
      <w:bookmarkStart w:id="108" w:name="_Hlt26668983"/>
      <w:r/>
      <w:bookmarkEnd w:id="108"/>
      <w:r/>
      <w:bookmarkStart w:id="109" w:name="_Hlt26670425"/>
      <w:r/>
      <w:bookmarkEnd w:id="109"/>
      <w:r/>
      <w:bookmarkStart w:id="110" w:name="_Hlt26954842"/>
      <w:r/>
      <w:bookmarkEnd w:id="110"/>
      <w:r/>
      <w:bookmarkStart w:id="111" w:name="_Hlt26670482"/>
      <w:r/>
      <w:bookmarkEnd w:id="111"/>
      <w:r/>
      <w:bookmarkStart w:id="112" w:name="_Hlt26954846"/>
      <w:r/>
      <w:bookmarkEnd w:id="112"/>
      <w:r/>
      <w:bookmarkStart w:id="113" w:name="_Hlt26670486"/>
      <w:r/>
      <w:bookmarkEnd w:id="113"/>
      <w:r/>
      <w:bookmarkStart w:id="114" w:name="_Hlt26954848"/>
      <w:r/>
      <w:bookmarkEnd w:id="114"/>
      <w:r/>
      <w:bookmarkStart w:id="115" w:name="_Hlt26954844"/>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pStyle w:val="674"/>
        <w:ind w:firstLine="480"/>
        <w:spacing w:line="400" w:lineRule="exact"/>
        <w:rPr>
          <w:rFonts w:hint="eastAsia" w:ascii="宋体" w:hAnsi="Arial" w:cs="宋体"/>
          <w:sz w:val="24"/>
          <w:lang w:val="zh-CN"/>
        </w:rPr>
      </w:pPr>
      <w:r>
        <w:rPr>
          <w:rFonts w:ascii="宋体" w:hAnsi="Arial" w:cs="宋体"/>
          <w:bCs/>
          <w:sz w:val="24"/>
          <w:lang w:val="zh-CN"/>
        </w:rPr>
        <w:t xml:space="preserve">1</w:t>
      </w:r>
      <w:r>
        <w:rPr>
          <w:rFonts w:ascii="宋体" w:hAnsi="Arial" w:cs="宋体"/>
          <w:bCs/>
          <w:sz w:val="24"/>
          <w:lang w:val="zh-CN"/>
        </w:rPr>
        <w:t xml:space="preserve">2</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674"/>
        <w:ind w:firstLine="480"/>
        <w:spacing w:line="400" w:lineRule="exact"/>
        <w:rPr>
          <w:rFonts w:hint="eastAsia"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678"/>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pStyle w:val="674"/>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pStyle w:val="674"/>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678"/>
        <w:ind w:firstLine="420"/>
        <w:spacing w:before="0" w:after="0" w:line="400" w:lineRule="exact"/>
        <w:rPr>
          <w:rFonts w:hint="eastAsia"/>
          <w:b w:val="0"/>
          <w:bCs w:val="0"/>
        </w:rPr>
      </w:pPr>
      <w:r/>
      <w:bookmarkEnd w:id="116"/>
      <w:r/>
      <w:bookmarkEnd w:id="117"/>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67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78"/>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pStyle w:val="67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77"/>
        <w:ind w:firstLine="482"/>
        <w:spacing w:before="145" w:after="145" w:line="400" w:lineRule="exact"/>
        <w:rPr>
          <w:rFonts w:hint="eastAsia"/>
        </w:rPr>
      </w:pPr>
      <w:r/>
      <w:bookmarkStart w:id="123" w:name="_Hlt26954852"/>
      <w:r/>
      <w:bookmarkEnd w:id="123"/>
      <w:r/>
      <w:bookmarkStart w:id="124" w:name="_Hlt26954739"/>
      <w:r/>
      <w:bookmarkEnd w:id="124"/>
      <w:r/>
      <w:bookmarkStart w:id="125" w:name="_Toc513029224"/>
      <w:r/>
      <w:bookmarkStart w:id="126" w:name="_Toc20823296"/>
      <w:r/>
      <w:bookmarkStart w:id="127" w:name="_Toc120614217"/>
      <w:r/>
      <w:bookmarkStart w:id="128" w:name="_Toc16938540"/>
      <w:r>
        <w:rPr>
          <w:rFonts w:hint="eastAsia"/>
        </w:rPr>
        <w:t xml:space="preserve">四、投标文件的递交</w:t>
      </w:r>
      <w:bookmarkEnd w:id="125"/>
      <w:r/>
      <w:bookmarkEnd w:id="126"/>
      <w:r/>
      <w:bookmarkEnd w:id="127"/>
      <w:r/>
      <w:bookmarkEnd w:id="128"/>
      <w:r>
        <w:rPr>
          <w:rFonts w:hint="eastAsia"/>
        </w:rPr>
      </w:r>
      <w:r/>
    </w:p>
    <w:p>
      <w:pPr>
        <w:pStyle w:val="678"/>
        <w:ind w:firstLine="560"/>
        <w:spacing w:before="0" w:after="0" w:line="400" w:lineRule="exact"/>
        <w:rPr>
          <w:rFonts w:hint="eastAsia" w:ascii="黑体"/>
          <w:b w:val="0"/>
          <w:bCs w:val="0"/>
        </w:rPr>
      </w:pPr>
      <w:r/>
      <w:bookmarkStart w:id="129" w:name="_Toc20823297"/>
      <w:r/>
      <w:bookmarkStart w:id="130" w:name="_Toc16938541"/>
      <w:r/>
      <w:bookmarkStart w:id="131" w:name="_Toc462564084"/>
      <w:r/>
      <w:bookmarkStart w:id="132" w:name="_Toc513029225"/>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pStyle w:val="67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786"/>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678"/>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p>
    <w:p>
      <w:pPr>
        <w:pStyle w:val="674"/>
        <w:ind w:firstLine="480"/>
        <w:spacing w:line="400" w:lineRule="exact"/>
        <w:rPr>
          <w:rFonts w:hint="eastAsia" w:ascii="宋体" w:hAnsi="宋体"/>
          <w:bCs/>
          <w:sz w:val="24"/>
        </w:rPr>
      </w:pPr>
      <w:r>
        <w:rPr>
          <w:rFonts w:hint="eastAsia" w:ascii="宋体" w:hAnsi="宋体"/>
          <w:sz w:val="24"/>
        </w:rPr>
        <w:t xml:space="preserve">1</w:t>
      </w:r>
      <w:r>
        <w:rPr>
          <w:rFonts w:hint="eastAsia" w:ascii="宋体" w:hAnsi="宋体"/>
          <w:sz w:val="24"/>
        </w:rPr>
        <w:t xml:space="preserve">7.</w:t>
      </w:r>
      <w:r>
        <w:rPr>
          <w:rFonts w:hint="eastAsia" w:ascii="宋体" w:hAnsi="宋体"/>
          <w:sz w:val="24"/>
        </w:rPr>
        <w:t xml:space="preserve">1</w:t>
      </w:r>
      <w:r>
        <w:rPr>
          <w:rFonts w:hint="eastAsia" w:ascii="宋体" w:hAnsi="宋体"/>
          <w:bCs/>
          <w:sz w:val="24"/>
        </w:rPr>
        <w:t xml:space="preserve"> 投标人上传电子投标文件的时间不得迟于招标公告中规定的投标截止时间。</w:t>
      </w:r>
      <w:r/>
    </w:p>
    <w:p>
      <w:pPr>
        <w:pStyle w:val="674"/>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w:t>
      </w:r>
      <w:r>
        <w:rPr>
          <w:rFonts w:hint="eastAsia" w:ascii="宋体" w:hAnsi="宋体"/>
          <w:bCs/>
          <w:sz w:val="24"/>
        </w:rPr>
        <w:t xml:space="preserve">章第</w:t>
      </w:r>
      <w:r>
        <w:rPr>
          <w:rFonts w:hint="eastAsia" w:ascii="宋体" w:hAnsi="宋体"/>
          <w:bCs/>
          <w:sz w:val="24"/>
        </w:rPr>
        <w:t xml:space="preserve">25.</w:t>
      </w:r>
      <w:r>
        <w:rPr>
          <w:rFonts w:hint="eastAsia" w:ascii="宋体" w:hAnsi="宋体"/>
          <w:bCs/>
          <w:sz w:val="24"/>
        </w:rPr>
        <w:t xml:space="preserve">1.2条</w:t>
      </w:r>
      <w:r>
        <w:rPr>
          <w:rFonts w:hint="eastAsia" w:ascii="宋体" w:hAnsi="宋体"/>
          <w:bCs/>
          <w:sz w:val="24"/>
        </w:rPr>
        <w:t xml:space="preserve">规定做无效投标处理。</w:t>
      </w:r>
      <w:r/>
    </w:p>
    <w:p>
      <w:pPr>
        <w:pStyle w:val="674"/>
        <w:ind w:firstLine="480"/>
        <w:spacing w:line="400" w:lineRule="exact"/>
        <w:rPr>
          <w:rFonts w:hint="eastAsia" w:ascii="宋体" w:hAnsi="宋体"/>
          <w:bCs/>
          <w:sz w:val="24"/>
        </w:rPr>
      </w:pPr>
      <w:r>
        <w:rPr>
          <w:rFonts w:hint="eastAsia" w:ascii="宋体" w:hAnsi="宋体"/>
          <w:sz w:val="24"/>
        </w:rPr>
        <w:t xml:space="preserve">1</w:t>
      </w:r>
      <w:r>
        <w:rPr>
          <w:rFonts w:hint="eastAsia" w:ascii="宋体" w:hAnsi="宋体"/>
          <w:sz w:val="24"/>
        </w:rPr>
        <w:t xml:space="preserve">7.</w:t>
      </w:r>
      <w:r>
        <w:rPr>
          <w:rFonts w:hint="eastAsia" w:ascii="宋体" w:hAnsi="宋体"/>
          <w:sz w:val="24"/>
        </w:rPr>
        <w:t xml:space="preserve">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678"/>
        <w:ind w:firstLine="420"/>
        <w:spacing w:before="0" w:after="0" w:line="400" w:lineRule="exact"/>
        <w:rPr>
          <w:rFonts w:hint="eastAsia"/>
          <w:b w:val="0"/>
          <w:bCs w:val="0"/>
        </w:rPr>
      </w:pPr>
      <w:r/>
      <w:bookmarkStart w:id="136" w:name="_Toc20823299"/>
      <w:r/>
      <w:bookmarkStart w:id="137" w:name="_Toc513029227"/>
      <w:r/>
      <w:bookmarkStart w:id="138" w:name="_Toc16938543"/>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p>
    <w:p>
      <w:pPr>
        <w:pStyle w:val="67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678"/>
        <w:ind w:firstLine="420"/>
        <w:spacing w:before="0" w:after="0" w:line="400" w:lineRule="exact"/>
        <w:rPr>
          <w:rFonts w:hint="eastAsia"/>
          <w:b w:val="0"/>
          <w:bCs w:val="0"/>
        </w:rPr>
      </w:pPr>
      <w:r/>
      <w:bookmarkStart w:id="139" w:name="_Toc20823300"/>
      <w:r/>
      <w:bookmarkStart w:id="140" w:name="_Toc16938544"/>
      <w:r/>
      <w:bookmarkStart w:id="141" w:name="_Toc513029228"/>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674"/>
        <w:ind w:firstLine="480"/>
        <w:spacing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1 投标文件的撤回</w:t>
      </w:r>
      <w:r/>
    </w:p>
    <w:p>
      <w:pPr>
        <w:pStyle w:val="674"/>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pStyle w:val="674"/>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674"/>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674"/>
        <w:ind w:firstLine="480"/>
        <w:spacing w:line="400" w:lineRule="exact"/>
        <w:rPr>
          <w:rFonts w:hint="eastAsia" w:ascii="宋体" w:hAnsi="宋体"/>
          <w:sz w:val="24"/>
          <w:szCs w:val="24"/>
        </w:rPr>
      </w:pPr>
      <w:r>
        <w:rPr>
          <w:rFonts w:hint="eastAsia" w:ascii="宋体" w:hAnsi="宋体"/>
          <w:sz w:val="24"/>
          <w:szCs w:val="24"/>
        </w:rPr>
        <w:t xml:space="preserve">19.</w:t>
      </w:r>
      <w:r>
        <w:rPr>
          <w:rFonts w:hint="eastAsia" w:ascii="宋体" w:hAnsi="宋体"/>
          <w:sz w:val="24"/>
          <w:szCs w:val="24"/>
        </w:rPr>
        <w:t xml:space="preserve">2 投标文件的修改</w:t>
      </w:r>
      <w:r/>
    </w:p>
    <w:p>
      <w:pPr>
        <w:pStyle w:val="674"/>
        <w:ind w:firstLine="480"/>
        <w:spacing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2.1投标人可在投标截止时间前，对其电子投标文件进行修改，具体操作方法见《操作手册》。</w:t>
      </w:r>
      <w:r/>
    </w:p>
    <w:p>
      <w:pPr>
        <w:pStyle w:val="674"/>
        <w:ind w:firstLine="480"/>
        <w:spacing w:line="400" w:lineRule="exact"/>
        <w:rPr>
          <w:rFonts w:hint="eastAsia" w:ascii="宋体" w:hAnsi="宋体"/>
          <w:bCs/>
          <w:sz w:val="24"/>
        </w:rPr>
      </w:pPr>
      <w:r>
        <w:rPr>
          <w:rFonts w:hint="eastAsia" w:ascii="宋体" w:hAnsi="宋体"/>
          <w:sz w:val="24"/>
        </w:rPr>
        <w:t xml:space="preserve">19.</w:t>
      </w:r>
      <w:r>
        <w:rPr>
          <w:rFonts w:hint="eastAsia" w:ascii="宋体" w:hAnsi="宋体"/>
          <w:sz w:val="24"/>
        </w:rPr>
        <w:t xml:space="preserve">2.2</w:t>
      </w:r>
      <w:r>
        <w:rPr>
          <w:rFonts w:hint="eastAsia" w:ascii="宋体" w:hAnsi="宋体"/>
          <w:bCs/>
          <w:sz w:val="24"/>
        </w:rPr>
        <w:t xml:space="preserve"> 在投标截止时间之后，投标人不得对其电子投标文件作任何修改。</w:t>
      </w:r>
      <w:r/>
    </w:p>
    <w:p>
      <w:pPr>
        <w:pStyle w:val="674"/>
        <w:ind w:firstLine="480"/>
        <w:spacing w:line="400" w:lineRule="exact"/>
        <w:rPr>
          <w:rFonts w:hint="eastAsia" w:ascii="宋体" w:hAnsi="宋体"/>
          <w:bCs/>
          <w:sz w:val="24"/>
        </w:rPr>
      </w:pPr>
      <w:r>
        <w:rPr>
          <w:rFonts w:hint="eastAsia" w:ascii="宋体" w:hAnsi="宋体"/>
          <w:sz w:val="24"/>
        </w:rPr>
        <w:t xml:space="preserve">19.</w:t>
      </w:r>
      <w:r>
        <w:rPr>
          <w:rFonts w:hint="eastAsia" w:ascii="宋体" w:hAnsi="宋体"/>
          <w:sz w:val="24"/>
        </w:rPr>
        <w:t xml:space="preserve">3</w:t>
      </w:r>
      <w:r>
        <w:rPr>
          <w:rFonts w:hint="eastAsia" w:ascii="宋体" w:hAnsi="宋体"/>
          <w:bCs/>
          <w:sz w:val="24"/>
        </w:rPr>
        <w:t xml:space="preserve"> 在投标截止时间至招标文件中规定的投标有效期满之间的这段时间内，投标人不得撤回其投标。</w:t>
      </w:r>
      <w:r/>
    </w:p>
    <w:p>
      <w:pPr>
        <w:pStyle w:val="677"/>
        <w:ind w:firstLine="482"/>
        <w:spacing w:before="145" w:after="145" w:line="400" w:lineRule="exact"/>
        <w:rPr>
          <w:rFonts w:hint="eastAsia"/>
        </w:rPr>
      </w:pPr>
      <w:r/>
      <w:bookmarkStart w:id="142" w:name="_Toc513029229"/>
      <w:r/>
      <w:bookmarkStart w:id="143" w:name="_Toc16938545"/>
      <w:r/>
      <w:bookmarkStart w:id="144" w:name="_Toc120614218"/>
      <w:r/>
      <w:bookmarkStart w:id="145" w:name="_Toc20823301"/>
      <w:r>
        <w:rPr>
          <w:rFonts w:hint="eastAsia"/>
        </w:rPr>
        <w:t xml:space="preserve">五、开标与评标</w:t>
      </w:r>
      <w:bookmarkEnd w:id="142"/>
      <w:r/>
      <w:bookmarkEnd w:id="143"/>
      <w:r/>
      <w:bookmarkEnd w:id="144"/>
      <w:r/>
      <w:bookmarkEnd w:id="145"/>
      <w:r>
        <w:rPr>
          <w:rFonts w:hint="eastAsia"/>
        </w:rPr>
      </w:r>
      <w:r/>
    </w:p>
    <w:p>
      <w:pPr>
        <w:pStyle w:val="678"/>
        <w:ind w:firstLine="420"/>
        <w:spacing w:before="0" w:after="0" w:line="400" w:lineRule="exact"/>
        <w:rPr>
          <w:rFonts w:hint="eastAsia"/>
          <w:b w:val="0"/>
          <w:bCs w:val="0"/>
        </w:rPr>
      </w:pPr>
      <w:r/>
      <w:bookmarkStart w:id="146" w:name="_Toc16938546"/>
      <w:r/>
      <w:bookmarkStart w:id="147" w:name="_Toc20823302"/>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674"/>
        <w:ind w:firstLine="480"/>
        <w:spacing w:line="400" w:lineRule="exact"/>
        <w:rPr>
          <w:rFonts w:hint="eastAsia"/>
        </w:rPr>
      </w:pPr>
      <w:r>
        <w:rPr>
          <w:rFonts w:hint="eastAsia" w:ascii="宋体" w:hAnsi="宋体"/>
          <w:sz w:val="24"/>
        </w:rPr>
        <w:t xml:space="preserve">20.</w:t>
      </w:r>
      <w:r>
        <w:rPr>
          <w:rFonts w:hint="eastAsia" w:ascii="宋体" w:hAnsi="宋体"/>
          <w:sz w:val="24"/>
        </w:rPr>
        <w:t xml:space="preserve">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w:t>
      </w:r>
      <w:r>
        <w:rPr>
          <w:rFonts w:ascii="宋体" w:hAnsi="宋体"/>
          <w:sz w:val="24"/>
          <w:szCs w:val="24"/>
        </w:rPr>
        <w:t xml:space="preserve">开标活动</w:t>
      </w:r>
      <w:r>
        <w:rPr>
          <w:rFonts w:hint="eastAsia" w:ascii="宋体" w:hAnsi="宋体"/>
          <w:sz w:val="24"/>
          <w:szCs w:val="24"/>
        </w:rPr>
        <w:t xml:space="preserve">和在</w:t>
      </w:r>
      <w:r>
        <w:rPr>
          <w:rFonts w:hint="eastAsia" w:ascii="宋体" w:hAnsi="宋体"/>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74"/>
        <w:ind w:firstLine="480"/>
        <w:spacing w:line="400" w:lineRule="exact"/>
        <w:rPr>
          <w:rFonts w:hint="eastAsia" w:ascii="宋体" w:hAnsi="宋体"/>
          <w:sz w:val="24"/>
          <w:szCs w:val="24"/>
        </w:rPr>
      </w:pPr>
      <w:r>
        <w:rPr>
          <w:rFonts w:hint="eastAsia" w:ascii="宋体" w:hAnsi="宋体"/>
          <w:bCs/>
          <w:sz w:val="24"/>
          <w:szCs w:val="24"/>
        </w:rPr>
        <w:t xml:space="preserve">20.</w:t>
      </w:r>
      <w:r>
        <w:rPr>
          <w:rFonts w:hint="eastAsia" w:ascii="宋体" w:hAnsi="宋体"/>
          <w:bCs/>
          <w:sz w:val="24"/>
          <w:szCs w:val="24"/>
        </w:rPr>
        <w:t xml:space="preserve">2</w:t>
      </w:r>
      <w:r>
        <w:rPr>
          <w:rFonts w:hint="eastAsia" w:ascii="宋体" w:hAnsi="宋体"/>
          <w:sz w:val="24"/>
          <w:szCs w:val="24"/>
        </w:rPr>
        <w:t xml:space="preserve">开标仪式由采购中心组织。</w:t>
      </w:r>
      <w:r>
        <w:rPr>
          <w:rFonts w:hint="eastAsia" w:ascii="宋体" w:hAnsi="宋体"/>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674"/>
        <w:ind w:firstLine="480"/>
        <w:spacing w:line="400" w:lineRule="exact"/>
        <w:rPr>
          <w:rFonts w:hint="eastAsia" w:ascii="宋体" w:hAnsi="宋体"/>
          <w:sz w:val="24"/>
          <w:szCs w:val="24"/>
        </w:rPr>
      </w:pPr>
      <w:r>
        <w:rPr>
          <w:rFonts w:hint="eastAsia" w:ascii="宋体" w:hAnsi="宋体"/>
          <w:bCs/>
          <w:sz w:val="24"/>
        </w:rPr>
        <w:t xml:space="preserve">20.</w:t>
      </w:r>
      <w:r>
        <w:rPr>
          <w:rFonts w:hint="eastAsia" w:ascii="宋体" w:hAnsi="宋体"/>
          <w:bCs/>
          <w:sz w:val="24"/>
        </w:rPr>
        <w:t xml:space="preserve">3投标人在开标过程中涉及到的投标文件解密、开标结果确认等工作，应按照《操作手册》规定执行。</w:t>
      </w:r>
      <w:r>
        <w:rPr>
          <w:rFonts w:hint="eastAsia"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20.</w:t>
      </w:r>
      <w:r>
        <w:rPr>
          <w:rFonts w:hint="eastAsia" w:ascii="宋体" w:hAnsi="宋体"/>
          <w:sz w:val="24"/>
          <w:szCs w:val="24"/>
        </w:rPr>
        <w:t xml:space="preserve">4投标人如果对开标过程和开标记录有疑义，应当根据《操作手册》规定提出，如 </w:t>
      </w:r>
      <w:r>
        <w:rPr>
          <w:rFonts w:hint="eastAsia" w:ascii="宋体" w:hAnsi="宋体"/>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678"/>
        <w:ind w:firstLine="420"/>
        <w:spacing w:before="0" w:after="0" w:line="400" w:lineRule="exact"/>
        <w:rPr>
          <w:rFonts w:hint="eastAsia"/>
          <w:b w:val="0"/>
          <w:bCs w:val="0"/>
        </w:rPr>
      </w:pPr>
      <w:r/>
      <w:bookmarkStart w:id="149" w:name="_Toc513029231"/>
      <w:r/>
      <w:bookmarkStart w:id="150" w:name="_Toc16938547"/>
      <w:r/>
      <w:bookmarkStart w:id="151" w:name="_Toc20823303"/>
      <w:r>
        <w:rPr>
          <w:rFonts w:hint="eastAsia"/>
          <w:b w:val="0"/>
          <w:bCs w:val="0"/>
        </w:rPr>
        <w:t xml:space="preserve">2</w:t>
      </w:r>
      <w:r>
        <w:rPr>
          <w:b w:val="0"/>
          <w:bCs w:val="0"/>
        </w:rPr>
        <w:t xml:space="preserve">1</w:t>
      </w:r>
      <w:r>
        <w:rPr>
          <w:rFonts w:hint="eastAsia"/>
          <w:b w:val="0"/>
          <w:bCs w:val="0"/>
        </w:rPr>
        <w:t xml:space="preserve">、评标委员会</w:t>
      </w:r>
      <w:r/>
    </w:p>
    <w:p>
      <w:pPr>
        <w:pStyle w:val="674"/>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674"/>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p>
    <w:p>
      <w:pPr>
        <w:pStyle w:val="674"/>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p>
    <w:p>
      <w:pPr>
        <w:pStyle w:val="678"/>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p>
    <w:p>
      <w:pPr>
        <w:pStyle w:val="674"/>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w:t>
      </w:r>
      <w:r>
        <w:rPr>
          <w:rFonts w:hint="eastAsia" w:ascii="宋体" w:hAnsi="宋体"/>
          <w:sz w:val="24"/>
        </w:rPr>
        <w:t xml:space="preserve">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674"/>
        <w:ind w:firstLine="480"/>
        <w:spacing w:line="400" w:lineRule="exact"/>
        <w:rPr>
          <w:rFonts w:hint="eastAsia" w:ascii="宋体" w:hAnsi="宋体"/>
          <w:sz w:val="24"/>
          <w:szCs w:val="24"/>
        </w:rPr>
      </w:pPr>
      <w:r>
        <w:rPr>
          <w:rFonts w:hint="eastAsia" w:ascii="宋体" w:hAnsi="宋体"/>
          <w:sz w:val="24"/>
        </w:rPr>
        <w:t xml:space="preserve">22.</w:t>
      </w:r>
      <w:r>
        <w:rPr>
          <w:rFonts w:hint="eastAsia" w:ascii="宋体" w:hAnsi="宋体"/>
          <w:sz w:val="24"/>
        </w:rPr>
        <w:t xml:space="preserve">2</w:t>
      </w:r>
      <w:r>
        <w:rPr>
          <w:rFonts w:hint="eastAsia" w:ascii="宋体" w:hAnsi="宋体"/>
          <w:sz w:val="24"/>
          <w:szCs w:val="24"/>
        </w:rPr>
        <w:t xml:space="preserve">在评标过程中，投标人不得以任何行为影响评标过程，否则其投标文件将被作为无效投标文件。</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674"/>
        <w:ind w:firstLine="480"/>
        <w:spacing w:line="400" w:lineRule="exact"/>
        <w:rPr>
          <w:rFonts w:ascii="宋体" w:hAnsi="宋体"/>
          <w:sz w:val="24"/>
          <w:szCs w:val="24"/>
        </w:rPr>
      </w:pPr>
      <w:r>
        <w:rPr>
          <w:rFonts w:hint="eastAsia" w:ascii="宋体" w:hAnsi="宋体"/>
          <w:sz w:val="24"/>
          <w:szCs w:val="24"/>
        </w:rPr>
        <w:t xml:space="preserve">22.</w:t>
      </w:r>
      <w:r>
        <w:rPr>
          <w:rFonts w:hint="eastAsia" w:ascii="宋体" w:hAnsi="宋体"/>
          <w:sz w:val="24"/>
          <w:szCs w:val="24"/>
        </w:rPr>
        <w:t xml:space="preserve">4 采用综合评分法的项目，未中标的投标人可于中标结果公告期限届满之日起</w:t>
      </w:r>
      <w:r>
        <w:rPr>
          <w:rFonts w:hint="eastAsia" w:ascii="宋体" w:hAnsi="宋体"/>
          <w:sz w:val="24"/>
          <w:szCs w:val="24"/>
        </w:rPr>
        <w:t xml:space="preserve">通过</w:t>
      </w:r>
      <w:r>
        <w:rPr>
          <w:rFonts w:hint="eastAsia" w:ascii="宋体" w:hAnsi="宋体"/>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678"/>
        <w:ind w:firstLine="420"/>
        <w:spacing w:before="0" w:after="0" w:line="400" w:lineRule="exact"/>
        <w:rPr>
          <w:rFonts w:hint="eastAsia"/>
          <w:b w:val="0"/>
          <w:bCs w:val="0"/>
        </w:rPr>
      </w:pPr>
      <w:r/>
      <w:bookmarkStart w:id="152" w:name="_Toc513029232"/>
      <w:r/>
      <w:bookmarkStart w:id="153" w:name="_Toc16938548"/>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674"/>
        <w:ind w:firstLine="480"/>
        <w:spacing w:line="400" w:lineRule="exact"/>
        <w:rPr>
          <w:rFonts w:ascii="宋体" w:hAnsi="宋体"/>
          <w:sz w:val="24"/>
          <w:szCs w:val="24"/>
        </w:rPr>
      </w:pPr>
      <w:r>
        <w:rPr>
          <w:rFonts w:ascii="宋体" w:hAnsi="宋体"/>
          <w:sz w:val="24"/>
          <w:szCs w:val="24"/>
        </w:rPr>
        <w:t xml:space="preserve">23.</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23.</w:t>
      </w:r>
      <w:r>
        <w:rPr>
          <w:rFonts w:hint="eastAsia" w:ascii="宋体" w:hAnsi="宋体"/>
          <w:sz w:val="24"/>
          <w:szCs w:val="24"/>
        </w:rPr>
        <w:t xml:space="preserve">2需要供应商进行澄清、说明和补正的，评委会将通过</w:t>
      </w:r>
      <w:r>
        <w:rPr>
          <w:rFonts w:hint="eastAsia" w:ascii="宋体" w:hAnsi="宋体"/>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674"/>
        <w:spacing w:line="40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23.</w:t>
      </w:r>
      <w:r>
        <w:rPr>
          <w:rFonts w:hint="eastAsia" w:ascii="宋体" w:hAnsi="宋体"/>
          <w:sz w:val="24"/>
          <w:szCs w:val="24"/>
        </w:rPr>
        <w:t xml:space="preserve">3 接到评委会澄清、说明和补正要求的投标人如未按规定做出澄清、说明和补正，其风险由投标人自行承担。</w:t>
      </w:r>
      <w:r/>
    </w:p>
    <w:p>
      <w:pPr>
        <w:pStyle w:val="678"/>
        <w:ind w:firstLine="420"/>
        <w:spacing w:before="0" w:after="0" w:line="400" w:lineRule="exact"/>
        <w:rPr>
          <w:rFonts w:hint="eastAsia"/>
          <w:b w:val="0"/>
          <w:bCs w:val="0"/>
        </w:rPr>
      </w:pPr>
      <w:r/>
      <w:bookmarkStart w:id="155" w:name="_Toc16938549"/>
      <w:r/>
      <w:bookmarkStart w:id="156" w:name="_Toc20823305"/>
      <w:r/>
      <w:bookmarkStart w:id="157"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674"/>
        <w:ind w:firstLine="480"/>
        <w:spacing w:line="400" w:lineRule="exact"/>
        <w:rPr>
          <w:rFonts w:hint="eastAsia" w:ascii="宋体" w:hAnsi="宋体"/>
          <w:bCs/>
          <w:sz w:val="24"/>
        </w:rPr>
      </w:pPr>
      <w:r>
        <w:rPr>
          <w:rFonts w:hint="eastAsia" w:ascii="宋体" w:hAnsi="宋体"/>
          <w:sz w:val="24"/>
        </w:rPr>
        <w:t xml:space="preserve">24.</w:t>
      </w:r>
      <w:r>
        <w:rPr>
          <w:rFonts w:hint="eastAsia" w:ascii="宋体" w:hAnsi="宋体"/>
          <w:sz w:val="24"/>
        </w:rPr>
        <w:t xml:space="preserve">1</w:t>
      </w:r>
      <w:r>
        <w:rPr>
          <w:rFonts w:hint="eastAsia" w:ascii="宋体" w:hAnsi="宋体"/>
          <w:bCs/>
          <w:sz w:val="24"/>
        </w:rPr>
        <w:t xml:space="preserve">投标文件初审分为资格审查和符合性审查。</w:t>
      </w:r>
      <w:r/>
    </w:p>
    <w:p>
      <w:pPr>
        <w:pStyle w:val="674"/>
        <w:ind w:firstLine="480"/>
        <w:spacing w:line="400" w:lineRule="exact"/>
        <w:rPr>
          <w:rFonts w:hint="eastAsia" w:ascii="宋体" w:hAnsi="宋体"/>
          <w:bCs/>
          <w:sz w:val="24"/>
        </w:rPr>
      </w:pPr>
      <w:r>
        <w:rPr>
          <w:rFonts w:hint="eastAsia" w:ascii="宋体" w:hAnsi="宋体"/>
          <w:bCs/>
          <w:sz w:val="24"/>
        </w:rPr>
        <w:t xml:space="preserve">24.</w:t>
      </w:r>
      <w:r>
        <w:rPr>
          <w:rFonts w:hint="eastAsia" w:ascii="宋体" w:hAnsi="宋体"/>
          <w:bCs/>
          <w:sz w:val="24"/>
        </w:rPr>
        <w:t xml:space="preserve">1.1 资格审查：依据法律法规和招标文件的规定，由采购人对投标文件中的资格证明文件进行审查。资格审查的结论，采购人以书面形式向评委会进行反馈。</w:t>
      </w:r>
      <w:r/>
    </w:p>
    <w:p>
      <w:pPr>
        <w:pStyle w:val="674"/>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674"/>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74"/>
        <w:ind w:firstLine="480"/>
        <w:spacing w:line="400" w:lineRule="exact"/>
        <w:rPr>
          <w:rFonts w:hint="eastAsia" w:ascii="宋体" w:hAnsi="宋体"/>
          <w:bCs/>
          <w:sz w:val="24"/>
        </w:rPr>
      </w:pPr>
      <w:r>
        <w:rPr>
          <w:rFonts w:hint="eastAsia" w:ascii="宋体" w:hAnsi="宋体"/>
          <w:bCs/>
          <w:sz w:val="24"/>
        </w:rPr>
        <w:t xml:space="preserve">24.</w:t>
      </w:r>
      <w:r>
        <w:rPr>
          <w:rFonts w:hint="eastAsia" w:ascii="宋体" w:hAnsi="宋体"/>
          <w:bCs/>
          <w:sz w:val="24"/>
        </w:rPr>
        <w:t xml:space="preserve">1.2 符合性审查：依据招标文件的规定，由评委会从投标文件的有效性、完整性和对招标文件的响应程度进行审查，以确定是否对招标文件</w:t>
      </w:r>
      <w:r>
        <w:rPr>
          <w:rFonts w:hint="eastAsia" w:ascii="宋体" w:hAnsi="宋体"/>
          <w:bCs/>
          <w:sz w:val="24"/>
        </w:rPr>
        <w:t xml:space="preserve">的实质性要求作出响应。</w:t>
      </w:r>
      <w:r/>
    </w:p>
    <w:p>
      <w:pPr>
        <w:pStyle w:val="674"/>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74"/>
        <w:ind w:firstLine="480"/>
        <w:spacing w:line="400" w:lineRule="exact"/>
        <w:rPr>
          <w:rFonts w:hint="eastAsia" w:ascii="宋体" w:hAnsi="宋体"/>
          <w:sz w:val="24"/>
        </w:rPr>
      </w:pPr>
      <w:r>
        <w:rPr>
          <w:rFonts w:hint="eastAsia" w:ascii="宋体" w:hAnsi="宋体"/>
          <w:sz w:val="24"/>
        </w:rPr>
        <w:t xml:space="preserve">24.</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674"/>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74"/>
        <w:ind w:firstLine="480"/>
        <w:spacing w:line="400" w:lineRule="exact"/>
        <w:rPr>
          <w:rFonts w:ascii="宋体" w:hAnsi="宋体"/>
          <w:sz w:val="24"/>
        </w:rPr>
      </w:pPr>
      <w:r>
        <w:rPr>
          <w:rFonts w:hint="eastAsia" w:ascii="宋体" w:hAnsi="宋体"/>
          <w:sz w:val="24"/>
        </w:rPr>
        <w:t xml:space="preserve">24.</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674"/>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674"/>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4"/>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4"/>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4"/>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674"/>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74"/>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674"/>
        <w:ind w:firstLine="420"/>
        <w:spacing w:line="400" w:lineRule="exact"/>
        <w:rPr>
          <w:rFonts w:hint="eastAsia" w:ascii="宋体" w:hAnsi="宋体"/>
          <w:sz w:val="24"/>
        </w:rPr>
      </w:pPr>
      <w:r/>
      <w:bookmarkStart w:id="158" w:name="_Toc513029234"/>
      <w:r/>
      <w:bookmarkStart w:id="159" w:name="_Toc16938550"/>
      <w:r/>
      <w:bookmarkStart w:id="160" w:name="_Toc20823306"/>
      <w:r>
        <w:rPr>
          <w:rFonts w:hint="eastAsia" w:ascii="宋体" w:hAnsi="宋体"/>
          <w:sz w:val="24"/>
        </w:rPr>
        <w:t xml:space="preserve">24.</w:t>
      </w:r>
      <w:r>
        <w:rPr>
          <w:rFonts w:hint="eastAsia" w:ascii="宋体" w:hAnsi="宋体"/>
          <w:sz w:val="24"/>
        </w:rPr>
        <w:t xml:space="preserve">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678"/>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p>
    <w:p>
      <w:pPr>
        <w:pStyle w:val="674"/>
        <w:ind w:left="479"/>
        <w:spacing w:line="4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w:t>
      </w:r>
      <w:r>
        <w:rPr>
          <w:rFonts w:hint="eastAsia" w:ascii="宋体" w:hAnsi="宋体"/>
          <w:bCs/>
          <w:sz w:val="24"/>
        </w:rPr>
        <w:t xml:space="preserve">1无效投标条款</w:t>
      </w:r>
      <w:r/>
    </w:p>
    <w:p>
      <w:pPr>
        <w:pStyle w:val="674"/>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w:t>
      </w:r>
      <w:r>
        <w:rPr>
          <w:rFonts w:hint="eastAsia" w:ascii="宋体" w:hAnsi="宋体"/>
          <w:bCs/>
          <w:sz w:val="24"/>
          <w:szCs w:val="24"/>
        </w:rPr>
        <w:t xml:space="preserve">时间内未成功解密电子投标文件的。</w:t>
      </w:r>
      <w:r/>
    </w:p>
    <w:p>
      <w:pPr>
        <w:pStyle w:val="674"/>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1.2 投标人未按照招标文件要求上传电子投标文件的。</w:t>
      </w:r>
      <w:r/>
    </w:p>
    <w:p>
      <w:pPr>
        <w:pStyle w:val="674"/>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1.3</w:t>
      </w:r>
      <w:r>
        <w:rPr>
          <w:rFonts w:hint="eastAsia" w:ascii="宋体" w:hAnsi="宋体"/>
          <w:bCs/>
          <w:sz w:val="24"/>
        </w:rPr>
        <w:t xml:space="preserve"> </w:t>
      </w:r>
      <w:r>
        <w:rPr>
          <w:rFonts w:hint="eastAsia" w:ascii="宋体" w:hAnsi="宋体"/>
          <w:bCs/>
          <w:sz w:val="24"/>
        </w:rPr>
        <w:t xml:space="preserve">投标人</w:t>
      </w:r>
      <w:r>
        <w:rPr>
          <w:rFonts w:hint="eastAsia" w:ascii="宋体" w:hAnsi="宋体"/>
          <w:bCs/>
          <w:sz w:val="24"/>
        </w:rPr>
        <w:t xml:space="preserve">同一</w:t>
      </w:r>
      <w:r>
        <w:rPr>
          <w:rFonts w:ascii="宋体" w:hAnsi="宋体"/>
          <w:bCs/>
          <w:sz w:val="24"/>
        </w:rPr>
        <w:t xml:space="preserve">采购包</w:t>
      </w:r>
      <w:r>
        <w:rPr>
          <w:rFonts w:hint="eastAsia" w:ascii="宋体" w:hAnsi="宋体"/>
          <w:bCs/>
          <w:sz w:val="24"/>
        </w:rPr>
        <w:t xml:space="preserve">提交</w:t>
      </w:r>
      <w:r>
        <w:rPr>
          <w:rFonts w:hint="eastAsia" w:ascii="宋体" w:hAnsi="宋体"/>
          <w:bCs/>
          <w:sz w:val="24"/>
        </w:rPr>
        <w:t xml:space="preserve">两个（含两个）以上不同的投标报价的。</w:t>
      </w:r>
      <w:r/>
    </w:p>
    <w:p>
      <w:pPr>
        <w:pStyle w:val="674"/>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1.4投标人不具备招标文件中规定资格要求的。</w:t>
      </w:r>
      <w:r/>
    </w:p>
    <w:p>
      <w:pPr>
        <w:pStyle w:val="674"/>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1.5投标人的报价超过了采购预算或最高限价的。</w:t>
      </w:r>
      <w:r/>
    </w:p>
    <w:p>
      <w:pPr>
        <w:pStyle w:val="674"/>
        <w:ind w:firstLine="480"/>
        <w:spacing w:line="400" w:lineRule="exact"/>
        <w:rPr>
          <w:rFonts w:hint="eastAsia" w:ascii="宋体" w:hAnsi="宋体"/>
          <w:bCs/>
          <w:i/>
          <w:sz w:val="24"/>
          <w:u w:val="single"/>
        </w:rPr>
      </w:pPr>
      <w:r>
        <w:rPr>
          <w:rFonts w:hint="eastAsia" w:ascii="宋体" w:hAnsi="宋体"/>
          <w:bCs/>
          <w:sz w:val="24"/>
        </w:rPr>
        <w:t xml:space="preserve">25.</w:t>
      </w:r>
      <w:r>
        <w:rPr>
          <w:rFonts w:hint="eastAsia" w:ascii="宋体" w:hAnsi="宋体"/>
          <w:bCs/>
          <w:sz w:val="24"/>
        </w:rPr>
        <w:t xml:space="preserve">1.6未通过符合性审查的。</w:t>
      </w:r>
      <w:r>
        <w:rPr>
          <w:rFonts w:hint="eastAsia" w:ascii="宋体" w:hAnsi="宋体"/>
          <w:bCs/>
          <w:i/>
          <w:sz w:val="24"/>
          <w:u w:val="single"/>
        </w:rPr>
      </w:r>
      <w:r/>
    </w:p>
    <w:p>
      <w:pPr>
        <w:pStyle w:val="674"/>
        <w:ind w:firstLine="360"/>
        <w:spacing w:line="400" w:lineRule="exact"/>
        <w:rPr>
          <w:rFonts w:hint="eastAsia" w:ascii="宋体" w:hAnsi="宋体"/>
          <w:bCs/>
          <w:i/>
          <w:color w:val="000000"/>
          <w:sz w:val="24"/>
          <w:u w:val="single"/>
        </w:rPr>
      </w:pPr>
      <w:r>
        <w:rPr>
          <w:rFonts w:hint="eastAsia" w:ascii="宋体" w:hAnsi="宋体"/>
          <w:bCs/>
          <w:sz w:val="24"/>
        </w:rPr>
        <w:t xml:space="preserve"> </w:t>
      </w:r>
      <w:r>
        <w:rPr>
          <w:rFonts w:hint="eastAsia" w:ascii="宋体" w:hAnsi="宋体"/>
          <w:bCs/>
          <w:sz w:val="24"/>
        </w:rPr>
        <w:t xml:space="preserve">25.</w:t>
      </w:r>
      <w:r>
        <w:rPr>
          <w:rFonts w:hint="eastAsia" w:ascii="宋体" w:hAnsi="宋体"/>
          <w:bCs/>
          <w:sz w:val="24"/>
        </w:rPr>
        <w:t xml:space="preserve">1.7不符合招标文件中规定的实质性要求</w:t>
      </w:r>
      <w:r>
        <w:rPr>
          <w:rFonts w:hint="eastAsia" w:ascii="宋体" w:hAnsi="宋体"/>
          <w:bCs/>
          <w:color w:val="000000"/>
          <w:sz w:val="24"/>
        </w:rPr>
        <w:t xml:space="preserve">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w:t>
      </w:r>
      <w:r>
        <w:rPr>
          <w:rFonts w:hint="eastAsia" w:ascii="宋体" w:hAnsi="宋体"/>
          <w:b/>
          <w:bCs/>
          <w:color w:val="000000"/>
          <w:sz w:val="24"/>
        </w:rPr>
        <w:t xml:space="preserve">加*</w:t>
      </w:r>
      <w:r>
        <w:rPr>
          <w:rFonts w:hint="eastAsia" w:ascii="宋体" w:hAnsi="宋体"/>
          <w:b/>
          <w:bCs/>
          <w:color w:val="000000"/>
          <w:sz w:val="24"/>
        </w:rPr>
        <w:t xml:space="preserve">号条款</w:t>
      </w:r>
      <w:r>
        <w:rPr>
          <w:rFonts w:hint="eastAsia" w:ascii="宋体" w:hAnsi="宋体"/>
          <w:b/>
          <w:bCs/>
          <w:color w:val="000000"/>
          <w:sz w:val="24"/>
        </w:rPr>
        <w:t xml:space="preserve">为实质性要求）</w:t>
      </w:r>
      <w:r>
        <w:rPr>
          <w:rFonts w:hint="eastAsia" w:ascii="宋体" w:hAnsi="宋体"/>
          <w:bCs/>
          <w:i/>
          <w:color w:val="000000"/>
          <w:sz w:val="24"/>
          <w:u w:val="single"/>
        </w:rPr>
      </w:r>
      <w:r/>
    </w:p>
    <w:p>
      <w:pPr>
        <w:pStyle w:val="674"/>
        <w:ind w:firstLine="480"/>
        <w:spacing w:line="400" w:lineRule="exact"/>
        <w:rPr>
          <w:rFonts w:hint="eastAsia" w:ascii="宋体" w:hAnsi="宋体"/>
          <w:bCs/>
          <w:sz w:val="24"/>
        </w:rPr>
      </w:pPr>
      <w:r>
        <w:rPr>
          <w:rFonts w:hint="eastAsia" w:ascii="宋体" w:hAnsi="宋体"/>
          <w:bCs/>
          <w:color w:val="000000"/>
          <w:sz w:val="24"/>
        </w:rPr>
        <w:t xml:space="preserve">25.</w:t>
      </w:r>
      <w:r>
        <w:rPr>
          <w:rFonts w:hint="eastAsia" w:ascii="宋体" w:hAnsi="宋体"/>
          <w:bCs/>
          <w:color w:val="000000"/>
          <w:sz w:val="24"/>
        </w:rPr>
        <w:t xml:space="preserve">1.8 投标人被 “信用中国”网站（www.credi</w:t>
      </w:r>
      <w:r>
        <w:rPr>
          <w:rFonts w:hint="eastAsia" w:ascii="宋体" w:hAnsi="宋体"/>
          <w:bCs/>
          <w:sz w:val="24"/>
        </w:rPr>
        <w:t xml:space="preserve">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74"/>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1.9 投标文件含有采购人不能接受的附加条件的。</w:t>
      </w:r>
      <w:r/>
    </w:p>
    <w:p>
      <w:pPr>
        <w:pStyle w:val="674"/>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1.10评标委员会认为投标人的报价明显低于其他通过符合性审查投标人的报价，有可能影响产品质量或者不能诚信履约</w:t>
      </w:r>
      <w:r>
        <w:rPr>
          <w:rFonts w:hint="eastAsia" w:ascii="宋体" w:hAnsi="宋体"/>
          <w:bCs/>
          <w:sz w:val="24"/>
        </w:rPr>
        <w:t xml:space="preserve">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pStyle w:val="674"/>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674"/>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1.12其他法律、法规及本招标文件规定的属无效投标的情形。</w:t>
      </w:r>
      <w:r/>
    </w:p>
    <w:p>
      <w:pPr>
        <w:pStyle w:val="674"/>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2废标条款</w:t>
      </w:r>
      <w:r/>
    </w:p>
    <w:p>
      <w:pPr>
        <w:pStyle w:val="674"/>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2.1符合专业条件的供应商或者对招标文件作实质响应的供应商不足三家的。</w:t>
      </w:r>
      <w:r>
        <w:rPr>
          <w:rFonts w:hint="eastAsia" w:ascii="宋体" w:hAnsi="宋体"/>
          <w:bCs/>
          <w:sz w:val="24"/>
        </w:rPr>
        <w:t xml:space="preserve">25.</w:t>
      </w:r>
      <w:r>
        <w:rPr>
          <w:rFonts w:hint="eastAsia" w:ascii="宋体" w:hAnsi="宋体"/>
          <w:bCs/>
          <w:sz w:val="24"/>
        </w:rPr>
        <w:t xml:space="preserve">2.2出现影响采购公正的违法、违规行为的。</w:t>
      </w:r>
      <w:r/>
    </w:p>
    <w:p>
      <w:pPr>
        <w:pStyle w:val="674"/>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2.3因重大变故，采购任务取消的。</w:t>
      </w:r>
      <w:r/>
    </w:p>
    <w:p>
      <w:pPr>
        <w:pStyle w:val="674"/>
        <w:ind w:left="479"/>
        <w:spacing w:line="400" w:lineRule="exact"/>
        <w:rPr>
          <w:rFonts w:ascii="宋体" w:hAnsi="宋体"/>
          <w:bCs/>
          <w:sz w:val="24"/>
        </w:rPr>
      </w:pPr>
      <w:r>
        <w:rPr>
          <w:rFonts w:hint="eastAsia" w:ascii="宋体" w:hAnsi="宋体"/>
          <w:bCs/>
          <w:sz w:val="24"/>
        </w:rPr>
        <w:t xml:space="preserve">25.</w:t>
      </w:r>
      <w:r>
        <w:rPr>
          <w:rFonts w:hint="eastAsia" w:ascii="宋体" w:hAnsi="宋体"/>
          <w:bCs/>
          <w:sz w:val="24"/>
        </w:rPr>
        <w:t xml:space="preserve">2.4评标委员会认定招标文件存在歧义、重大缺陷导致评审工作无法进行。</w:t>
      </w:r>
      <w:r>
        <w:rPr>
          <w:rFonts w:ascii="宋体" w:hAnsi="宋体"/>
          <w:bCs/>
          <w:sz w:val="24"/>
        </w:rPr>
      </w:r>
      <w:r/>
    </w:p>
    <w:p>
      <w:pPr>
        <w:pStyle w:val="674"/>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2.5 因</w:t>
      </w:r>
      <w:r>
        <w:rPr>
          <w:rFonts w:hint="eastAsia" w:ascii="宋体" w:hAnsi="宋体"/>
          <w:sz w:val="24"/>
          <w:szCs w:val="24"/>
        </w:rPr>
        <w:t xml:space="preserve">苏采云系统</w:t>
      </w:r>
      <w:r>
        <w:rPr>
          <w:rFonts w:ascii="宋体" w:hAnsi="宋体"/>
          <w:bCs/>
          <w:sz w:val="24"/>
        </w:rPr>
        <w:t xml:space="preserve">系统故</w:t>
      </w:r>
      <w:r>
        <w:rPr>
          <w:rFonts w:ascii="宋体" w:hAnsi="宋体"/>
          <w:bCs/>
          <w:sz w:val="24"/>
        </w:rPr>
        <w:t xml:space="preserve">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674"/>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3 投标截止时间结束后参加投标的供应商不足三家的处理：</w:t>
      </w:r>
      <w:r/>
    </w:p>
    <w:p>
      <w:pPr>
        <w:pStyle w:val="674"/>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3.1如出现投标截止时间结束后参加投标的供应商或者在评标期间对招标文件做出实质响应的供应商不足三家情况，按政府采购相关规定执行。</w:t>
      </w:r>
      <w:r/>
    </w:p>
    <w:p>
      <w:pPr>
        <w:pStyle w:val="677"/>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678"/>
        <w:ind w:firstLine="600"/>
        <w:spacing w:before="0" w:after="0" w:line="400" w:lineRule="exact"/>
        <w:rPr>
          <w:rFonts w:hint="eastAsia" w:ascii="黑体" w:hAnsi="宋体" w:cs="Times New Roman"/>
          <w:b w:val="0"/>
          <w:sz w:val="30"/>
          <w:szCs w:val="30"/>
        </w:rPr>
      </w:pPr>
      <w:r/>
      <w:bookmarkStart w:id="165" w:name="_Toc513029238"/>
      <w:r/>
      <w:bookmarkStart w:id="166" w:name="_Toc16938554"/>
      <w:r/>
      <w:bookmarkStart w:id="167"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p>
    <w:p>
      <w:pPr>
        <w:pStyle w:val="674"/>
        <w:ind w:firstLine="480"/>
        <w:spacing w:line="400" w:lineRule="exact"/>
        <w:rPr>
          <w:rFonts w:hint="eastAsia" w:ascii="宋体" w:hAnsi="宋体"/>
          <w:bCs/>
          <w:sz w:val="24"/>
        </w:rPr>
      </w:pPr>
      <w:r>
        <w:rPr>
          <w:rFonts w:hint="eastAsia" w:ascii="宋体" w:hAnsi="宋体"/>
          <w:bCs/>
          <w:sz w:val="24"/>
        </w:rPr>
        <w:t xml:space="preserve">26.</w:t>
      </w:r>
      <w:r>
        <w:rPr>
          <w:rFonts w:hint="eastAsia" w:ascii="宋体" w:hAnsi="宋体"/>
          <w:bCs/>
          <w:sz w:val="24"/>
        </w:rPr>
        <w:t xml:space="preserve">1中标候选人的选取原则和数量见招标文件第五章规定。 </w:t>
      </w:r>
      <w:r/>
    </w:p>
    <w:p>
      <w:pPr>
        <w:pStyle w:val="674"/>
        <w:ind w:firstLine="480"/>
        <w:spacing w:line="400" w:lineRule="exact"/>
        <w:rPr>
          <w:rFonts w:hint="eastAsia" w:ascii="宋体" w:hAnsi="宋体"/>
          <w:bCs/>
          <w:sz w:val="24"/>
        </w:rPr>
      </w:pPr>
      <w:r>
        <w:rPr>
          <w:rFonts w:hint="eastAsia" w:ascii="宋体" w:hAnsi="宋体"/>
          <w:bCs/>
          <w:sz w:val="24"/>
        </w:rPr>
        <w:t xml:space="preserve">26.</w:t>
      </w:r>
      <w:r>
        <w:rPr>
          <w:rFonts w:hint="eastAsia" w:ascii="宋体" w:hAnsi="宋体"/>
          <w:bCs/>
          <w:sz w:val="24"/>
        </w:rPr>
        <w:t xml:space="preserve">2 采购人应根据评委会推荐的中标候选人确定</w:t>
      </w:r>
      <w:r>
        <w:rPr>
          <w:rFonts w:hint="eastAsia" w:ascii="宋体" w:hAnsi="宋体"/>
          <w:bCs/>
          <w:sz w:val="24"/>
        </w:rPr>
        <w:t xml:space="preserve">中标供应商</w:t>
      </w:r>
      <w:r>
        <w:rPr>
          <w:rFonts w:hint="eastAsia" w:ascii="宋体" w:hAnsi="宋体"/>
          <w:bCs/>
          <w:sz w:val="24"/>
        </w:rPr>
        <w:t xml:space="preserve">。</w:t>
      </w:r>
      <w:r/>
    </w:p>
    <w:p>
      <w:pPr>
        <w:pStyle w:val="674"/>
        <w:ind w:firstLine="480"/>
        <w:spacing w:line="400" w:lineRule="exact"/>
        <w:rPr>
          <w:rFonts w:hint="eastAsia" w:ascii="宋体" w:hAnsi="宋体"/>
          <w:sz w:val="24"/>
          <w:szCs w:val="24"/>
        </w:rPr>
      </w:pPr>
      <w:r>
        <w:rPr>
          <w:rFonts w:hint="eastAsia" w:ascii="宋体" w:hAnsi="宋体"/>
          <w:bCs/>
          <w:sz w:val="24"/>
          <w:szCs w:val="24"/>
        </w:rPr>
        <w:t xml:space="preserve">26.</w:t>
      </w:r>
      <w:r>
        <w:rPr>
          <w:rFonts w:hint="eastAsia" w:ascii="宋体" w:hAnsi="宋体"/>
          <w:bCs/>
          <w:sz w:val="24"/>
          <w:szCs w:val="24"/>
        </w:rPr>
        <w:t xml:space="preserve">3 </w:t>
      </w:r>
      <w:r>
        <w:rPr>
          <w:rFonts w:hint="eastAsia" w:ascii="宋体" w:hAnsi="宋体"/>
          <w:sz w:val="24"/>
          <w:szCs w:val="24"/>
        </w:rPr>
        <w:t xml:space="preserve">采购中心将在“江苏政府采购网”发布中标公告，公告期限为1个工作日。</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4  若有充分证据证明，</w:t>
      </w:r>
      <w:r>
        <w:rPr>
          <w:rFonts w:hint="eastAsia" w:ascii="宋体" w:hAnsi="宋体"/>
          <w:sz w:val="24"/>
          <w:szCs w:val="24"/>
        </w:rPr>
        <w:t xml:space="preserve">中标供应商</w:t>
      </w:r>
      <w:r>
        <w:rPr>
          <w:rFonts w:hint="eastAsia" w:ascii="宋体" w:hAnsi="宋体"/>
          <w:sz w:val="24"/>
          <w:szCs w:val="24"/>
        </w:rPr>
        <w:t xml:space="preserve">出现下列情况之一的，一经查实，将被取消中标资格：</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4.1提供虚假材料谋取中标的。</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4.2向采购人、采购中心行贿或者提供其他不正当利益的。</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4.3属于本文件规定的无效条件，但在评标过程中又未被评委会发现的。</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4.4与采购人或者其他供应商恶意串通的。</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4.5采取不正当手段诋毁、排挤其他供应商的。</w:t>
      </w:r>
      <w:r/>
    </w:p>
    <w:p>
      <w:pPr>
        <w:pStyle w:val="674"/>
        <w:ind w:firstLine="480"/>
        <w:spacing w:line="400" w:lineRule="exact"/>
        <w:rPr>
          <w:rFonts w:ascii="宋体" w:hAnsi="宋体"/>
          <w:sz w:val="24"/>
          <w:szCs w:val="24"/>
        </w:rPr>
      </w:pPr>
      <w:r/>
      <w:bookmarkStart w:id="168" w:name="_Toc200451960"/>
      <w:r>
        <w:rPr>
          <w:rFonts w:hint="eastAsia" w:ascii="宋体" w:hAnsi="宋体"/>
          <w:sz w:val="24"/>
          <w:szCs w:val="24"/>
        </w:rPr>
        <w:t xml:space="preserve">27.5</w:t>
      </w:r>
      <w:r>
        <w:rPr>
          <w:rFonts w:hint="eastAsia" w:ascii="宋体" w:hAnsi="宋体"/>
          <w:sz w:val="24"/>
          <w:szCs w:val="24"/>
        </w:rPr>
        <w:t xml:space="preserve">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27.5</w:t>
      </w:r>
      <w:r>
        <w:rPr>
          <w:rFonts w:hint="eastAsia" w:ascii="宋体" w:hAnsi="宋体"/>
          <w:sz w:val="24"/>
          <w:szCs w:val="24"/>
        </w:rPr>
        <w:t xml:space="preserve">.1不同投标人的投标文件由同一单位或者个人编制。</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27.5</w:t>
      </w:r>
      <w:r>
        <w:rPr>
          <w:rFonts w:hint="eastAsia" w:ascii="宋体" w:hAnsi="宋体"/>
          <w:sz w:val="24"/>
          <w:szCs w:val="24"/>
        </w:rPr>
        <w:t xml:space="preserve">.2不同投标人委托同一单位或者个人办理投标事宜。</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27.5</w:t>
      </w:r>
      <w:r>
        <w:rPr>
          <w:rFonts w:hint="eastAsia" w:ascii="宋体" w:hAnsi="宋体"/>
          <w:sz w:val="24"/>
          <w:szCs w:val="24"/>
        </w:rPr>
        <w:t xml:space="preserve">.3 不同投标人的投标文件载明的项目管理成员或者联系人员为同一人。</w:t>
      </w:r>
      <w:r>
        <w:rPr>
          <w:rFonts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27.5</w:t>
      </w:r>
      <w:r>
        <w:rPr>
          <w:rFonts w:hint="eastAsia" w:ascii="宋体" w:hAnsi="宋体"/>
          <w:sz w:val="24"/>
          <w:szCs w:val="24"/>
        </w:rPr>
        <w:t xml:space="preserve">.4不同投标人的投标文件异常一致或者投标报价呈规律性差异。</w:t>
      </w:r>
      <w:r>
        <w:rPr>
          <w:rFonts w:ascii="宋体" w:hAnsi="宋体"/>
          <w:sz w:val="24"/>
          <w:szCs w:val="24"/>
        </w:rPr>
      </w:r>
      <w:r/>
    </w:p>
    <w:p>
      <w:pPr>
        <w:pStyle w:val="678"/>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8"/>
      <w:r>
        <w:rPr>
          <w:rFonts w:hint="eastAsia" w:ascii="黑体" w:hAnsi="宋体" w:cs="Times New Roman"/>
          <w:b w:val="0"/>
          <w:sz w:val="30"/>
          <w:szCs w:val="30"/>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w:t>
      </w:r>
      <w:r>
        <w:rPr>
          <w:rFonts w:hint="eastAsia" w:ascii="宋体" w:hAnsi="宋体"/>
          <w:sz w:val="24"/>
          <w:szCs w:val="24"/>
        </w:rPr>
        <w:t xml:space="preserve">26.</w:t>
      </w:r>
      <w:r>
        <w:rPr>
          <w:rFonts w:hint="eastAsia" w:ascii="宋体" w:hAnsi="宋体"/>
          <w:sz w:val="24"/>
          <w:szCs w:val="24"/>
        </w:rPr>
        <w:t xml:space="preserve">4条款的规定向采购中心或采购人提出质疑。上述应知其权益受到损害之日，是指：</w:t>
      </w:r>
      <w:r/>
    </w:p>
    <w:p>
      <w:pPr>
        <w:pStyle w:val="674"/>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674"/>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674"/>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74"/>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674"/>
        <w:ind w:firstLine="480"/>
        <w:spacing w:line="400" w:lineRule="exact"/>
        <w:rPr>
          <w:rFonts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hint="eastAsia" w:ascii="宋体" w:hAnsi="宋体"/>
          <w:sz w:val="24"/>
          <w:szCs w:val="24"/>
        </w:rPr>
        <w:t xml:space="preserve">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w:t>
      </w:r>
      <w:r>
        <w:rPr>
          <w:rFonts w:hint="eastAsia" w:ascii="宋体" w:hAnsi="宋体"/>
          <w:sz w:val="24"/>
          <w:szCs w:val="24"/>
        </w:rPr>
        <w:t xml:space="preserve">疑</w:t>
      </w:r>
      <w:r>
        <w:rPr>
          <w:rFonts w:hint="eastAsia" w:ascii="宋体" w:hAnsi="宋体"/>
          <w:sz w:val="24"/>
          <w:szCs w:val="24"/>
        </w:rPr>
        <w:t xml:space="preserve">（采购人和采购中心不接受</w:t>
      </w:r>
      <w:r>
        <w:rPr>
          <w:rFonts w:hint="eastAsia" w:ascii="宋体" w:hAnsi="宋体"/>
          <w:sz w:val="24"/>
          <w:szCs w:val="24"/>
        </w:rPr>
        <w:t xml:space="preserve">无快递运单号的快递</w:t>
      </w:r>
      <w:r>
        <w:rPr>
          <w:rFonts w:hint="eastAsia" w:ascii="宋体" w:hAnsi="宋体"/>
          <w:sz w:val="24"/>
          <w:szCs w:val="24"/>
        </w:rPr>
        <w:t xml:space="preserve">）。</w:t>
      </w:r>
      <w:r>
        <w:rPr>
          <w:rFonts w:hint="eastAsia"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w:t>
      </w:r>
      <w:r>
        <w:rPr>
          <w:rFonts w:hint="eastAsia" w:ascii="宋体" w:hAnsi="宋体"/>
          <w:sz w:val="24"/>
          <w:szCs w:val="24"/>
        </w:rPr>
        <w:t xml:space="preserve">（快递运单上的收件人填写“质疑处理科”即可），</w:t>
      </w:r>
      <w:r>
        <w:rPr>
          <w:rFonts w:hint="eastAsia" w:ascii="宋体" w:hAnsi="宋体"/>
          <w:sz w:val="24"/>
          <w:szCs w:val="24"/>
        </w:rPr>
        <w:t xml:space="preserve">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674"/>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5 以下情形的质疑不予受理</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27.5</w:t>
      </w:r>
      <w:r>
        <w:rPr>
          <w:rFonts w:hint="eastAsia" w:ascii="宋体" w:hAnsi="宋体"/>
          <w:sz w:val="24"/>
          <w:szCs w:val="24"/>
        </w:rPr>
        <w:t xml:space="preserve">.1 内容不符合《政府采购质疑和投诉办法》第十二条规定的质疑。</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27.5</w:t>
      </w:r>
      <w:r>
        <w:rPr>
          <w:rFonts w:hint="eastAsia" w:ascii="宋体" w:hAnsi="宋体"/>
          <w:sz w:val="24"/>
          <w:szCs w:val="24"/>
        </w:rPr>
        <w:t xml:space="preserve">.2 超出政府采购法定期限的质疑。</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27.5</w:t>
      </w:r>
      <w:r>
        <w:rPr>
          <w:rFonts w:hint="eastAsia" w:ascii="宋体" w:hAnsi="宋体"/>
          <w:sz w:val="24"/>
          <w:szCs w:val="24"/>
        </w:rPr>
        <w:t xml:space="preserve">.3 以传真、电子邮件等方式递交的非原件形式的质疑。</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27.5</w:t>
      </w:r>
      <w:r>
        <w:rPr>
          <w:rFonts w:hint="eastAsia" w:ascii="宋体" w:hAnsi="宋体"/>
          <w:sz w:val="24"/>
          <w:szCs w:val="24"/>
        </w:rPr>
        <w:t xml:space="preserve">.4 未参加投标活动的供应商或在投标活动中自身权益未受到损害的供应商所提出的质疑。</w:t>
      </w:r>
      <w:r/>
    </w:p>
    <w:p>
      <w:pPr>
        <w:pStyle w:val="674"/>
        <w:ind w:firstLine="480"/>
        <w:spacing w:line="400" w:lineRule="exact"/>
        <w:rPr>
          <w:rFonts w:hint="eastAsia" w:ascii="宋体" w:hAnsi="宋体"/>
          <w:sz w:val="24"/>
          <w:szCs w:val="24"/>
        </w:rPr>
      </w:pPr>
      <w:r>
        <w:rPr>
          <w:rFonts w:hint="eastAsia" w:ascii="宋体" w:hAnsi="宋体"/>
          <w:sz w:val="24"/>
          <w:szCs w:val="24"/>
        </w:rPr>
        <w:t xml:space="preserve">27.5</w:t>
      </w:r>
      <w:r>
        <w:rPr>
          <w:rFonts w:hint="eastAsia" w:ascii="宋体" w:hAnsi="宋体"/>
          <w:sz w:val="24"/>
          <w:szCs w:val="24"/>
        </w:rPr>
        <w:t xml:space="preserve">.5供应商组成联合体参加投标，联合体中任何一方或多方未按要求签字、盖章、加盖公章的质疑。</w:t>
      </w:r>
      <w:r/>
    </w:p>
    <w:p>
      <w:pPr>
        <w:pStyle w:val="674"/>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78"/>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rPr>
          <w:rFonts w:hint="eastAsia" w:ascii="黑体" w:hAnsi="宋体" w:cs="Times New Roman"/>
          <w:b w:val="0"/>
          <w:sz w:val="30"/>
          <w:szCs w:val="30"/>
        </w:rPr>
      </w:r>
      <w:r/>
    </w:p>
    <w:p>
      <w:pPr>
        <w:pStyle w:val="674"/>
        <w:ind w:firstLine="600"/>
        <w:spacing w:line="400" w:lineRule="exact"/>
        <w:rPr>
          <w:rFonts w:hint="eastAsia" w:ascii="宋体" w:hAnsi="宋体"/>
          <w:sz w:val="24"/>
          <w:szCs w:val="24"/>
        </w:rPr>
      </w:pPr>
      <w:r>
        <w:rPr>
          <w:rFonts w:hint="eastAsia" w:ascii="宋体" w:hAnsi="宋体"/>
          <w:sz w:val="24"/>
          <w:szCs w:val="24"/>
        </w:rPr>
        <w:t xml:space="preserve">28.</w:t>
      </w:r>
      <w:r>
        <w:rPr>
          <w:rFonts w:hint="eastAsia" w:ascii="宋体" w:hAnsi="宋体"/>
          <w:sz w:val="24"/>
          <w:szCs w:val="24"/>
        </w:rPr>
        <w:t xml:space="preserve">l</w:t>
      </w:r>
      <w:r>
        <w:rPr>
          <w:rFonts w:hint="eastAsia" w:ascii="宋体" w:hAnsi="宋体"/>
          <w:b/>
          <w:sz w:val="24"/>
          <w:szCs w:val="24"/>
        </w:rPr>
        <w:t xml:space="preserve"> </w:t>
      </w:r>
      <w:r>
        <w:rPr>
          <w:rFonts w:hint="eastAsia" w:ascii="宋体" w:hAnsi="宋体"/>
          <w:sz w:val="24"/>
          <w:szCs w:val="24"/>
        </w:rPr>
        <w:t xml:space="preserve">中标结果确定后，采购中心将向</w:t>
      </w:r>
      <w:r>
        <w:rPr>
          <w:rFonts w:hint="eastAsia" w:ascii="宋体" w:hAnsi="宋体"/>
          <w:sz w:val="24"/>
          <w:szCs w:val="24"/>
        </w:rPr>
        <w:t xml:space="preserve">中标供应商</w:t>
      </w:r>
      <w:r>
        <w:rPr>
          <w:rFonts w:hint="eastAsia" w:ascii="宋体" w:hAnsi="宋体"/>
          <w:sz w:val="24"/>
          <w:szCs w:val="24"/>
        </w:rPr>
        <w:t xml:space="preserve">发出中标通知书。请</w:t>
      </w:r>
      <w:r>
        <w:rPr>
          <w:rFonts w:hint="eastAsia" w:ascii="宋体" w:hAnsi="宋体"/>
          <w:sz w:val="24"/>
          <w:szCs w:val="24"/>
        </w:rPr>
        <w:t xml:space="preserve">中标供应商</w:t>
      </w:r>
      <w:r>
        <w:rPr>
          <w:rFonts w:hint="eastAsia" w:ascii="宋体" w:hAnsi="宋体"/>
          <w:sz w:val="24"/>
          <w:szCs w:val="24"/>
        </w:rPr>
        <w:t xml:space="preserve">在中标结果公告届满之日起30日内,使用CA数字证书登录</w:t>
      </w:r>
      <w:r>
        <w:rPr>
          <w:rFonts w:hint="eastAsia" w:ascii="宋体" w:hAnsi="宋体"/>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sz w:val="24"/>
          <w:szCs w:val="24"/>
        </w:rPr>
        <w:t xml:space="preserve">苏采云系统</w:t>
      </w:r>
      <w:r>
        <w:rPr>
          <w:rFonts w:hint="eastAsia" w:ascii="宋体" w:hAnsi="宋体"/>
          <w:sz w:val="24"/>
          <w:szCs w:val="24"/>
        </w:rPr>
        <w:t xml:space="preserve">不再保证提供下载中标通知书服务,因未及时下载而造成的不利后果由</w:t>
      </w:r>
      <w:r>
        <w:rPr>
          <w:rFonts w:hint="eastAsia" w:ascii="宋体" w:hAnsi="宋体"/>
          <w:sz w:val="24"/>
          <w:szCs w:val="24"/>
        </w:rPr>
        <w:t xml:space="preserve">中标供应商</w:t>
      </w:r>
      <w:r>
        <w:rPr>
          <w:rFonts w:hint="eastAsia" w:ascii="宋体" w:hAnsi="宋体"/>
          <w:sz w:val="24"/>
          <w:szCs w:val="24"/>
        </w:rPr>
        <w:t xml:space="preserve">自行承担。</w:t>
      </w:r>
      <w:r/>
    </w:p>
    <w:p>
      <w:pPr>
        <w:pStyle w:val="674"/>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w:t>
      </w:r>
      <w:r>
        <w:rPr>
          <w:rFonts w:hint="eastAsia" w:ascii="宋体" w:hAnsi="宋体"/>
          <w:sz w:val="24"/>
          <w:szCs w:val="24"/>
        </w:rPr>
        <w:t xml:space="preserve">中标供应商</w:t>
      </w:r>
      <w:r>
        <w:rPr>
          <w:rFonts w:hint="eastAsia" w:ascii="宋体" w:hAnsi="宋体"/>
          <w:sz w:val="24"/>
          <w:szCs w:val="24"/>
        </w:rPr>
        <w:t xml:space="preserve">均具有法律效力。中标通知书发出后，采购</w:t>
      </w:r>
      <w:r>
        <w:rPr>
          <w:rFonts w:hint="eastAsia" w:ascii="宋体" w:hAnsi="宋体"/>
          <w:sz w:val="24"/>
          <w:szCs w:val="24"/>
        </w:rPr>
        <w:t xml:space="preserve">人改变中标结果的，或者</w:t>
      </w:r>
      <w:r>
        <w:rPr>
          <w:rFonts w:hint="eastAsia" w:ascii="宋体" w:hAnsi="宋体"/>
          <w:sz w:val="24"/>
          <w:szCs w:val="24"/>
        </w:rPr>
        <w:t xml:space="preserve">中标供应商</w:t>
      </w:r>
      <w:r>
        <w:rPr>
          <w:rFonts w:hint="eastAsia" w:ascii="宋体" w:hAnsi="宋体"/>
          <w:sz w:val="24"/>
          <w:szCs w:val="24"/>
        </w:rPr>
        <w:t xml:space="preserve">放弃中标项目的，应当依法承担法律责任。</w:t>
      </w:r>
      <w:r/>
    </w:p>
    <w:p>
      <w:pPr>
        <w:pStyle w:val="677"/>
        <w:spacing w:before="145" w:after="145" w:line="400" w:lineRule="exact"/>
        <w:rPr>
          <w:rFonts w:hint="eastAsia"/>
        </w:rPr>
      </w:pPr>
      <w:r/>
      <w:bookmarkStart w:id="169" w:name="_Toc120614220"/>
      <w:r/>
      <w:bookmarkStart w:id="170" w:name="_Toc20823308"/>
      <w:r/>
      <w:bookmarkStart w:id="171" w:name="_Toc513029236"/>
      <w:r/>
      <w:bookmarkStart w:id="172" w:name="_Toc16938552"/>
      <w:r>
        <w:rPr>
          <w:rFonts w:hint="eastAsia"/>
        </w:rPr>
        <w:t xml:space="preserve">七、授予合同</w:t>
      </w:r>
      <w:bookmarkEnd w:id="169"/>
      <w:r>
        <w:rPr>
          <w:rFonts w:hint="eastAsia"/>
        </w:rPr>
      </w:r>
      <w:r/>
    </w:p>
    <w:p>
      <w:pPr>
        <w:pStyle w:val="678"/>
        <w:ind w:firstLine="600"/>
        <w:spacing w:before="0" w:after="0" w:line="400" w:lineRule="exact"/>
        <w:rPr>
          <w:rFonts w:hint="eastAsia" w:ascii="黑体" w:hAnsi="宋体" w:cs="Times New Roman"/>
          <w:b w:val="0"/>
          <w:sz w:val="30"/>
          <w:szCs w:val="30"/>
        </w:rPr>
      </w:pPr>
      <w:r/>
      <w:bookmarkEnd w:id="170"/>
      <w:r/>
      <w:bookmarkEnd w:id="171"/>
      <w:r/>
      <w:bookmarkEnd w:id="172"/>
      <w:r/>
      <w:bookmarkStart w:id="173" w:name="_Toc513029237"/>
      <w:r/>
      <w:bookmarkStart w:id="174" w:name="_Toc20823309"/>
      <w:r/>
      <w:bookmarkStart w:id="175" w:name="_Toc16938553"/>
      <w:r>
        <w:rPr>
          <w:rFonts w:ascii="黑体" w:hAnsi="宋体" w:cs="Times New Roman"/>
          <w:b w:val="0"/>
          <w:sz w:val="30"/>
          <w:szCs w:val="30"/>
        </w:rPr>
        <w:t xml:space="preserve">29</w:t>
      </w:r>
      <w:r>
        <w:rPr>
          <w:rFonts w:hint="eastAsia" w:ascii="黑体" w:hAnsi="宋体" w:cs="Times New Roman"/>
          <w:b w:val="0"/>
          <w:sz w:val="30"/>
          <w:szCs w:val="30"/>
        </w:rPr>
        <w:t xml:space="preserve">、</w:t>
      </w:r>
      <w:r>
        <w:rPr>
          <w:rFonts w:hint="eastAsia" w:ascii="黑体" w:hAnsi="宋体" w:cs="Times New Roman"/>
          <w:b w:val="0"/>
          <w:sz w:val="30"/>
          <w:szCs w:val="30"/>
        </w:rPr>
        <w:t xml:space="preserve">签订合同</w:t>
      </w:r>
      <w:r/>
    </w:p>
    <w:p>
      <w:pPr>
        <w:pStyle w:val="674"/>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w:t>
      </w:r>
      <w:r>
        <w:rPr>
          <w:rFonts w:hint="eastAsia" w:ascii="宋体" w:hAnsi="宋体"/>
          <w:sz w:val="24"/>
          <w:szCs w:val="24"/>
        </w:rPr>
        <w:t xml:space="preserve">中标供应商</w:t>
      </w:r>
      <w:r>
        <w:rPr>
          <w:rFonts w:hint="eastAsia" w:ascii="宋体" w:hAnsi="宋体"/>
          <w:sz w:val="24"/>
          <w:szCs w:val="24"/>
        </w:rPr>
        <w:t xml:space="preserve">应当在中标通知书发出之日起三十日内，按照招标文件确定的事项与采购人签订政府采购合同。</w:t>
      </w:r>
      <w:r/>
    </w:p>
    <w:p>
      <w:pPr>
        <w:pStyle w:val="674"/>
        <w:ind w:firstLine="600"/>
        <w:spacing w:line="400" w:lineRule="exact"/>
        <w:rPr>
          <w:rFonts w:hint="eastAsia" w:ascii="宋体" w:hAnsi="宋体"/>
          <w:sz w:val="24"/>
          <w:szCs w:val="24"/>
        </w:rPr>
      </w:pPr>
      <w:r>
        <w:rPr>
          <w:rFonts w:hint="eastAsia" w:ascii="宋体" w:hAnsi="宋体"/>
          <w:sz w:val="24"/>
          <w:szCs w:val="24"/>
        </w:rPr>
        <w:t xml:space="preserve">29.</w:t>
      </w:r>
      <w:r>
        <w:rPr>
          <w:rFonts w:hint="eastAsia" w:ascii="宋体" w:hAnsi="宋体"/>
          <w:sz w:val="24"/>
          <w:szCs w:val="24"/>
        </w:rPr>
        <w:t xml:space="preserve">2</w:t>
      </w:r>
      <w:r>
        <w:rPr>
          <w:rFonts w:hint="eastAsia" w:ascii="宋体" w:hAnsi="宋体"/>
          <w:b/>
          <w:sz w:val="24"/>
          <w:szCs w:val="24"/>
        </w:rPr>
        <w:t xml:space="preserve"> </w:t>
      </w:r>
      <w:r>
        <w:rPr>
          <w:rFonts w:hint="eastAsia" w:ascii="宋体" w:hAnsi="宋体"/>
          <w:sz w:val="24"/>
          <w:szCs w:val="24"/>
        </w:rPr>
        <w:t xml:space="preserve">招标文件、</w:t>
      </w:r>
      <w:r>
        <w:rPr>
          <w:rFonts w:hint="eastAsia" w:ascii="宋体" w:hAnsi="宋体"/>
          <w:sz w:val="24"/>
          <w:szCs w:val="24"/>
        </w:rPr>
        <w:t xml:space="preserve">中标供应商</w:t>
      </w:r>
      <w:r>
        <w:rPr>
          <w:rFonts w:hint="eastAsia" w:ascii="宋体" w:hAnsi="宋体"/>
          <w:sz w:val="24"/>
          <w:szCs w:val="24"/>
        </w:rPr>
        <w:t xml:space="preserve">的投标文件及招标过程中有关澄清、承诺文件均应作为合同附件。</w:t>
      </w:r>
      <w:r/>
    </w:p>
    <w:p>
      <w:pPr>
        <w:pStyle w:val="674"/>
        <w:ind w:firstLine="600"/>
        <w:spacing w:line="400" w:lineRule="exact"/>
        <w:rPr>
          <w:rFonts w:hint="eastAsia" w:ascii="宋体" w:hAnsi="宋体"/>
          <w:sz w:val="24"/>
          <w:szCs w:val="24"/>
        </w:rPr>
      </w:pPr>
      <w:r>
        <w:rPr>
          <w:rFonts w:hint="eastAsia" w:ascii="宋体" w:hAnsi="宋体"/>
          <w:sz w:val="24"/>
          <w:szCs w:val="24"/>
        </w:rPr>
        <w:t xml:space="preserve">29.</w:t>
      </w:r>
      <w:r>
        <w:rPr>
          <w:rFonts w:hint="eastAsia" w:ascii="宋体" w:hAnsi="宋体"/>
          <w:sz w:val="24"/>
          <w:szCs w:val="24"/>
        </w:rPr>
        <w:t xml:space="preserve">3 签订合同后，</w:t>
      </w:r>
      <w:r>
        <w:rPr>
          <w:rFonts w:hint="eastAsia" w:ascii="宋体" w:hAnsi="宋体"/>
          <w:sz w:val="24"/>
          <w:szCs w:val="24"/>
        </w:rPr>
        <w:t xml:space="preserve">中标供应商</w:t>
      </w:r>
      <w:r>
        <w:rPr>
          <w:rFonts w:hint="eastAsia" w:ascii="宋体" w:hAnsi="宋体"/>
          <w:sz w:val="24"/>
          <w:szCs w:val="24"/>
        </w:rPr>
        <w:t xml:space="preserve">不得将合同标的进行转包。</w:t>
      </w:r>
      <w:r>
        <w:rPr>
          <w:rFonts w:hint="eastAsia" w:ascii="宋体" w:hAnsi="宋体"/>
          <w:sz w:val="24"/>
          <w:szCs w:val="24"/>
        </w:rPr>
        <w:t xml:space="preserve">未经采购人同意，</w:t>
      </w:r>
      <w:r>
        <w:rPr>
          <w:rFonts w:hint="eastAsia" w:ascii="宋体" w:hAnsi="宋体"/>
          <w:sz w:val="24"/>
          <w:szCs w:val="24"/>
        </w:rPr>
        <w:t xml:space="preserve">中标供应商</w:t>
      </w:r>
      <w:r>
        <w:rPr>
          <w:rFonts w:hint="eastAsia" w:ascii="宋体" w:hAnsi="宋体"/>
          <w:sz w:val="24"/>
          <w:szCs w:val="24"/>
        </w:rPr>
        <w:t xml:space="preserve">也不得采用</w:t>
      </w:r>
      <w:r>
        <w:rPr>
          <w:rFonts w:hint="eastAsia" w:ascii="宋体" w:hAnsi="宋体"/>
          <w:sz w:val="24"/>
          <w:szCs w:val="24"/>
        </w:rPr>
        <w:t xml:space="preserve">分</w:t>
      </w:r>
      <w:r>
        <w:rPr>
          <w:rFonts w:hint="eastAsia" w:ascii="宋体" w:hAnsi="宋体"/>
          <w:sz w:val="24"/>
          <w:szCs w:val="24"/>
        </w:rPr>
        <w:t xml:space="preserve">包</w:t>
      </w:r>
      <w:r>
        <w:rPr>
          <w:rFonts w:hint="eastAsia" w:ascii="宋体" w:hAnsi="宋体"/>
          <w:sz w:val="24"/>
          <w:szCs w:val="24"/>
        </w:rPr>
        <w:t xml:space="preserve">的形式履行合同，否则采购人有权终止合同。转包或</w:t>
      </w:r>
      <w:r>
        <w:rPr>
          <w:rFonts w:hint="eastAsia" w:ascii="宋体" w:hAnsi="宋体"/>
          <w:sz w:val="24"/>
          <w:szCs w:val="24"/>
        </w:rPr>
        <w:t xml:space="preserve">分</w:t>
      </w:r>
      <w:r>
        <w:rPr>
          <w:rFonts w:hint="eastAsia" w:ascii="宋体" w:hAnsi="宋体"/>
          <w:sz w:val="24"/>
          <w:szCs w:val="24"/>
        </w:rPr>
        <w:t xml:space="preserve">包</w:t>
      </w:r>
      <w:r>
        <w:rPr>
          <w:rFonts w:hint="eastAsia" w:ascii="宋体" w:hAnsi="宋体"/>
          <w:sz w:val="24"/>
          <w:szCs w:val="24"/>
        </w:rPr>
        <w:t xml:space="preserve">造成采购人损失的，</w:t>
      </w:r>
      <w:r>
        <w:rPr>
          <w:rFonts w:hint="eastAsia" w:ascii="宋体" w:hAnsi="宋体"/>
          <w:sz w:val="24"/>
          <w:szCs w:val="24"/>
        </w:rPr>
        <w:t xml:space="preserve">中标供应商</w:t>
      </w:r>
      <w:r>
        <w:rPr>
          <w:rFonts w:hint="eastAsia" w:ascii="宋体" w:hAnsi="宋体"/>
          <w:sz w:val="24"/>
          <w:szCs w:val="24"/>
        </w:rPr>
        <w:t xml:space="preserve">应承担相应赔偿责任。</w:t>
      </w:r>
      <w:r/>
    </w:p>
    <w:p>
      <w:pPr>
        <w:pStyle w:val="678"/>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pStyle w:val="674"/>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w:t>
      </w:r>
      <w:r>
        <w:rPr>
          <w:rFonts w:hint="eastAsia" w:ascii="宋体" w:hAnsi="宋体"/>
          <w:sz w:val="24"/>
          <w:szCs w:val="24"/>
        </w:rPr>
        <w:t xml:space="preserve">中标供应商</w:t>
      </w:r>
      <w:r>
        <w:rPr>
          <w:rFonts w:hint="eastAsia" w:ascii="宋体" w:hAnsi="宋体"/>
          <w:sz w:val="24"/>
          <w:szCs w:val="24"/>
        </w:rPr>
        <w:t xml:space="preserve">协商签订补充合同，但所有补充合同的采购金额不超过原合同金额10%。</w:t>
      </w:r>
      <w:r/>
    </w:p>
    <w:p>
      <w:pPr>
        <w:pStyle w:val="678"/>
        <w:ind w:firstLine="600"/>
        <w:spacing w:before="0" w:after="0" w:line="400" w:lineRule="exact"/>
        <w:rPr>
          <w:rFonts w:ascii="黑体" w:hAnsi="宋体" w:cs="Times New Roman"/>
          <w:b w:val="0"/>
          <w:sz w:val="30"/>
          <w:szCs w:val="30"/>
        </w:rPr>
      </w:pPr>
      <w:r/>
      <w:bookmarkEnd w:id="173"/>
      <w:r/>
      <w:bookmarkEnd w:id="174"/>
      <w:r/>
      <w:bookmarkEnd w:id="175"/>
      <w:r/>
      <w:bookmarkStart w:id="176" w:name="_Toc479757207"/>
      <w:r/>
      <w:bookmarkStart w:id="177" w:name="_Toc120614221"/>
      <w:r/>
      <w:bookmarkStart w:id="178" w:name="_Toc16938558"/>
      <w:r/>
      <w:bookmarkStart w:id="179" w:name="_Toc513029242"/>
      <w:r/>
      <w:bookmarkStart w:id="180" w:name="_Toc20823314"/>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696"/>
        <w:spacing w:line="400" w:lineRule="exact"/>
        <w:rPr>
          <w:rFonts w:hint="eastAsia"/>
        </w:rPr>
      </w:pPr>
      <w:r>
        <w:rPr>
          <w:rFonts w:hint="eastAsia" w:ascii="宋体" w:hAnsi="宋体"/>
          <w:bCs/>
          <w:sz w:val="24"/>
        </w:rPr>
        <w:t xml:space="preserve">中标供应商</w:t>
      </w:r>
      <w:r>
        <w:rPr>
          <w:rFonts w:hint="eastAsia" w:ascii="宋体" w:hAnsi="宋体"/>
          <w:bCs/>
          <w:sz w:val="24"/>
        </w:rPr>
        <w:t xml:space="preserve">可凭政府采购合同办理融资贷款，详情请见江苏政府采购网“政采贷”专栏。</w:t>
      </w:r>
      <w:r>
        <w:rPr>
          <w:rFonts w:hint="eastAsia"/>
        </w:rPr>
      </w:r>
      <w:r/>
    </w:p>
    <w:p>
      <w:pPr>
        <w:pStyle w:val="696"/>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pPr>
      <w:r/>
      <w:r/>
    </w:p>
    <w:p>
      <w:pPr>
        <w:pStyle w:val="674"/>
      </w:pPr>
      <w:r/>
      <w:r/>
    </w:p>
    <w:p>
      <w:pPr>
        <w:pStyle w:val="674"/>
      </w:pPr>
      <w:r/>
      <w:r/>
    </w:p>
    <w:p>
      <w:pPr>
        <w:pStyle w:val="674"/>
      </w:pPr>
      <w:r/>
      <w:r/>
    </w:p>
    <w:p>
      <w:pPr>
        <w:pStyle w:val="674"/>
      </w:p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pPr>
      <w:r/>
      <w:r/>
    </w:p>
    <w:p>
      <w:pPr>
        <w:pStyle w:val="674"/>
        <w:rPr>
          <w:rFonts w:hint="eastAsia"/>
        </w:rPr>
      </w:pPr>
      <w:r>
        <w:rPr>
          <w:rFonts w:hint="eastAsia"/>
        </w:rPr>
      </w:r>
      <w:r/>
    </w:p>
    <w:p>
      <w:pPr>
        <w:pStyle w:val="674"/>
      </w:pPr>
      <w:r/>
      <w:r/>
    </w:p>
    <w:p>
      <w:pPr>
        <w:pStyle w:val="674"/>
        <w:rPr>
          <w:rFonts w:hint="eastAsia"/>
        </w:rPr>
      </w:pPr>
      <w:r>
        <w:rPr>
          <w:rFonts w:hint="eastAsia"/>
        </w:rPr>
      </w:r>
      <w:r/>
    </w:p>
    <w:p>
      <w:pPr>
        <w:pStyle w:val="675"/>
        <w:rPr>
          <w:rFonts w:hint="eastAsia"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bookmarkStart w:id="181" w:name="_Toc20823315"/>
      <w:r/>
      <w:bookmarkStart w:id="182" w:name="_Toc16938559"/>
      <w:r/>
      <w:bookmarkStart w:id="183" w:name="_Toc513029243"/>
      <w:r>
        <w:rPr>
          <w:rFonts w:hint="eastAsia" w:ascii="黑体" w:eastAsia="黑体"/>
          <w:bCs/>
          <w:sz w:val="44"/>
        </w:rPr>
      </w:r>
      <w:r/>
    </w:p>
    <w:p>
      <w:pPr>
        <w:pStyle w:val="674"/>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674"/>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t xml:space="preserve">            </w:t>
      </w:r>
      <w:r/>
    </w:p>
    <w:p>
      <w:pPr>
        <w:pStyle w:val="674"/>
        <w:spacing w:before="120" w:after="120"/>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674"/>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hint="eastAsia" w:ascii="宋体" w:hAnsi="宋体" w:cs="Courier New"/>
          <w:sz w:val="24"/>
          <w:szCs w:val="24"/>
        </w:rPr>
        <w:t xml:space="preserve">：*</w:t>
      </w:r>
      <w:r>
        <w:rPr>
          <w:rFonts w:ascii="宋体" w:hAnsi="宋体" w:cs="Courier New"/>
          <w:sz w:val="24"/>
          <w:szCs w:val="24"/>
        </w:rPr>
        <w:t xml:space="preserve">****</w:t>
      </w:r>
      <w:r>
        <w:rPr>
          <w:rFonts w:hint="eastAsia" w:ascii="宋体" w:hAnsi="宋体" w:cs="Courier New"/>
          <w:sz w:val="24"/>
          <w:szCs w:val="24"/>
        </w:rPr>
      </w:r>
      <w:r/>
    </w:p>
    <w:p>
      <w:pPr>
        <w:pStyle w:val="713"/>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713"/>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w:t>
      </w:r>
      <w:r>
        <w:rPr>
          <w:rFonts w:hAnsi="宋体"/>
          <w:sz w:val="24"/>
          <w:szCs w:val="24"/>
        </w:rPr>
        <w:t xml:space="preserve">）_________</w:t>
      </w:r>
      <w:r>
        <w:rPr>
          <w:rFonts w:hint="eastAsia" w:hAnsi="宋体"/>
          <w:sz w:val="24"/>
          <w:szCs w:val="24"/>
        </w:rPr>
      </w:r>
      <w:r/>
    </w:p>
    <w:p>
      <w:pPr>
        <w:pStyle w:val="713"/>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13"/>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13"/>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13"/>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713"/>
        <w:spacing w:before="120" w:after="120"/>
        <w:rPr>
          <w:rFonts w:hint="eastAsia" w:hAnsi="宋体"/>
          <w:sz w:val="24"/>
          <w:szCs w:val="24"/>
        </w:rPr>
      </w:pPr>
      <w:r>
        <w:rPr>
          <w:rFonts w:hint="eastAsia" w:hAnsi="宋体"/>
          <w:sz w:val="24"/>
          <w:szCs w:val="24"/>
        </w:rPr>
        <w:t xml:space="preserve">1.3 标的数量（规模）：</w:t>
      </w:r>
      <w:r/>
    </w:p>
    <w:p>
      <w:pPr>
        <w:pStyle w:val="713"/>
        <w:spacing w:before="120" w:after="120"/>
        <w:rPr>
          <w:rFonts w:hint="eastAsia" w:hAnsi="宋体"/>
          <w:sz w:val="24"/>
          <w:szCs w:val="24"/>
        </w:rPr>
      </w:pPr>
      <w:r>
        <w:rPr>
          <w:rFonts w:hint="eastAsia" w:hAnsi="宋体"/>
          <w:sz w:val="24"/>
          <w:szCs w:val="24"/>
        </w:rPr>
        <w:t xml:space="preserve">1.4 履行时间（期限）：</w:t>
      </w:r>
      <w:r/>
    </w:p>
    <w:p>
      <w:pPr>
        <w:pStyle w:val="713"/>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713"/>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713"/>
        <w:spacing w:before="120" w:after="120"/>
        <w:rPr>
          <w:rFonts w:hAnsi="宋体"/>
          <w:b/>
          <w:sz w:val="24"/>
          <w:szCs w:val="24"/>
        </w:rPr>
      </w:pPr>
      <w:r>
        <w:rPr>
          <w:rFonts w:hAnsi="宋体"/>
          <w:b/>
          <w:sz w:val="24"/>
          <w:szCs w:val="24"/>
        </w:rPr>
        <w:t xml:space="preserve">二、合同金额</w:t>
      </w:r>
      <w:r/>
    </w:p>
    <w:p>
      <w:pPr>
        <w:pStyle w:val="713"/>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713"/>
        <w:spacing w:before="120" w:after="120"/>
        <w:rPr>
          <w:rFonts w:hAnsi="宋体"/>
          <w:b/>
          <w:sz w:val="24"/>
          <w:szCs w:val="24"/>
        </w:rPr>
      </w:pPr>
      <w:r>
        <w:rPr>
          <w:rFonts w:hAnsi="宋体"/>
          <w:b/>
          <w:sz w:val="24"/>
          <w:szCs w:val="24"/>
        </w:rPr>
        <w:t xml:space="preserve">三、技术资料</w:t>
      </w:r>
      <w:r/>
    </w:p>
    <w:p>
      <w:pPr>
        <w:pStyle w:val="713"/>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13"/>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13"/>
        <w:ind w:left="412" w:hanging="412"/>
        <w:spacing w:before="120" w:after="120"/>
        <w:rPr>
          <w:rFonts w:hAnsi="宋体"/>
          <w:b/>
          <w:sz w:val="24"/>
          <w:szCs w:val="24"/>
        </w:rPr>
      </w:pPr>
      <w:r>
        <w:rPr>
          <w:rFonts w:hAnsi="宋体"/>
          <w:b/>
          <w:sz w:val="24"/>
          <w:szCs w:val="24"/>
        </w:rPr>
        <w:t xml:space="preserve">四、知识产权</w:t>
      </w:r>
      <w:r/>
    </w:p>
    <w:p>
      <w:pPr>
        <w:pStyle w:val="713"/>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13"/>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13"/>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13"/>
        <w:ind w:left="410" w:hanging="410"/>
        <w:spacing w:before="120" w:after="120"/>
        <w:rPr>
          <w:rFonts w:hAnsi="宋体"/>
          <w:b/>
          <w:sz w:val="24"/>
          <w:szCs w:val="24"/>
        </w:rPr>
      </w:pPr>
      <w:r>
        <w:rPr>
          <w:rFonts w:hAnsi="宋体"/>
          <w:b/>
          <w:sz w:val="24"/>
          <w:szCs w:val="24"/>
        </w:rPr>
        <w:t xml:space="preserve">六、履约保证金</w:t>
      </w:r>
      <w:r/>
    </w:p>
    <w:p>
      <w:pPr>
        <w:pStyle w:val="713"/>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713"/>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713"/>
        <w:ind w:left="408" w:hanging="408"/>
        <w:spacing w:before="120" w:after="120"/>
        <w:rPr>
          <w:rFonts w:hint="eastAsia" w:hAnsi="宋体"/>
          <w:sz w:val="24"/>
          <w:szCs w:val="24"/>
        </w:rPr>
      </w:pPr>
      <w:r>
        <w:rPr>
          <w:rFonts w:hint="eastAsia" w:hAnsi="宋体"/>
          <w:sz w:val="24"/>
          <w:szCs w:val="24"/>
        </w:rPr>
        <w:t xml:space="preserve">6.2.1履约保证金退还方式：</w:t>
      </w:r>
      <w:r/>
    </w:p>
    <w:p>
      <w:pPr>
        <w:pStyle w:val="713"/>
        <w:ind w:left="408" w:hanging="408"/>
        <w:spacing w:before="120" w:after="120"/>
        <w:rPr>
          <w:rFonts w:hint="eastAsia" w:hAnsi="宋体"/>
          <w:sz w:val="24"/>
          <w:szCs w:val="24"/>
        </w:rPr>
      </w:pPr>
      <w:r>
        <w:rPr>
          <w:rFonts w:hint="eastAsia" w:hAnsi="宋体"/>
          <w:sz w:val="24"/>
          <w:szCs w:val="24"/>
        </w:rPr>
        <w:t xml:space="preserve">6.2.2履约保证金退还时间：</w:t>
      </w:r>
      <w:r/>
    </w:p>
    <w:p>
      <w:pPr>
        <w:pStyle w:val="713"/>
        <w:ind w:left="408" w:hanging="408"/>
        <w:spacing w:before="120" w:after="120"/>
        <w:rPr>
          <w:rFonts w:hint="eastAsia" w:hAnsi="宋体"/>
          <w:sz w:val="24"/>
          <w:szCs w:val="24"/>
        </w:rPr>
      </w:pPr>
      <w:r>
        <w:rPr>
          <w:rFonts w:hint="eastAsia" w:hAnsi="宋体"/>
          <w:sz w:val="24"/>
          <w:szCs w:val="24"/>
        </w:rPr>
        <w:t xml:space="preserve">6.2.3履约保证金退还条件：</w:t>
      </w:r>
      <w:r/>
    </w:p>
    <w:p>
      <w:pPr>
        <w:pStyle w:val="713"/>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674"/>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w:t>
      </w:r>
      <w:r>
        <w:rPr>
          <w:rFonts w:hint="eastAsia" w:ascii="宋体" w:hAnsi="宋体"/>
          <w:b/>
          <w:color w:val="000000"/>
          <w:sz w:val="24"/>
          <w:szCs w:val="24"/>
        </w:rPr>
        <w:t xml:space="preserve">分</w:t>
      </w:r>
      <w:r>
        <w:rPr>
          <w:rFonts w:hint="eastAsia" w:ascii="宋体" w:hAnsi="宋体"/>
          <w:b/>
          <w:color w:val="000000"/>
          <w:sz w:val="24"/>
          <w:szCs w:val="24"/>
        </w:rPr>
        <w:t xml:space="preserve">包</w:t>
      </w:r>
      <w:r>
        <w:rPr>
          <w:rFonts w:ascii="宋体" w:hAnsi="宋体" w:eastAsia="仿宋_GB2312"/>
          <w:b/>
          <w:color w:val="000000"/>
          <w:sz w:val="24"/>
          <w:szCs w:val="24"/>
        </w:rPr>
      </w:r>
      <w:r/>
    </w:p>
    <w:p>
      <w:pPr>
        <w:pStyle w:val="674"/>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674"/>
        <w:spacing w:before="145" w:after="145"/>
        <w:rPr>
          <w:rFonts w:hint="eastAsia" w:ascii="宋体" w:hAnsi="宋体"/>
          <w:sz w:val="24"/>
          <w:szCs w:val="24"/>
        </w:rPr>
      </w:pPr>
      <w:r>
        <w:rPr>
          <w:rFonts w:hint="eastAsia" w:ascii="宋体" w:hAnsi="宋体"/>
          <w:sz w:val="24"/>
          <w:szCs w:val="24"/>
        </w:rPr>
        <w:t xml:space="preserve">7.2乙方不得将合同标的</w:t>
      </w:r>
      <w:r>
        <w:rPr>
          <w:rFonts w:hint="eastAsia" w:ascii="宋体" w:hAnsi="宋体"/>
          <w:sz w:val="24"/>
          <w:szCs w:val="24"/>
        </w:rPr>
        <w:t xml:space="preserve">分包</w:t>
      </w:r>
      <w:r>
        <w:rPr>
          <w:rFonts w:hint="eastAsia" w:ascii="宋体" w:hAnsi="宋体"/>
          <w:sz w:val="24"/>
          <w:szCs w:val="24"/>
        </w:rPr>
        <w:t xml:space="preserve">给他人履行。</w:t>
      </w:r>
      <w:r>
        <w:rPr>
          <w:rFonts w:hint="eastAsia" w:ascii="宋体" w:hAnsi="宋体"/>
          <w:sz w:val="24"/>
          <w:szCs w:val="24"/>
        </w:rPr>
      </w:r>
      <w:r/>
    </w:p>
    <w:p>
      <w:pPr>
        <w:pStyle w:val="674"/>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w:t>
      </w:r>
      <w:r>
        <w:rPr>
          <w:rFonts w:hint="eastAsia" w:ascii="宋体" w:hAnsi="宋体"/>
          <w:sz w:val="24"/>
          <w:szCs w:val="24"/>
        </w:rPr>
        <w:t xml:space="preserve">分包</w:t>
      </w:r>
      <w:r>
        <w:rPr>
          <w:rFonts w:hint="eastAsia" w:ascii="宋体" w:hAnsi="宋体"/>
          <w:sz w:val="24"/>
          <w:szCs w:val="24"/>
        </w:rPr>
        <w:t xml:space="preserve">行为，甲方有权解除合同。</w:t>
      </w:r>
      <w:r>
        <w:rPr>
          <w:rFonts w:ascii="宋体" w:hAnsi="宋体" w:eastAsia="仿宋_GB2312"/>
          <w:sz w:val="24"/>
          <w:szCs w:val="24"/>
        </w:rPr>
      </w:r>
      <w:r/>
    </w:p>
    <w:p>
      <w:pPr>
        <w:pStyle w:val="713"/>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713"/>
        <w:spacing w:before="120" w:after="120"/>
        <w:rPr>
          <w:rFonts w:hint="eastAsia" w:hAnsi="宋体" w:cs="Times New Roman"/>
          <w:color w:val="000000"/>
          <w:sz w:val="24"/>
          <w:szCs w:val="24"/>
        </w:rPr>
      </w:pPr>
      <w:r>
        <w:rPr>
          <w:rFonts w:hAnsi="宋体" w:cs="Times New Roman"/>
          <w:color w:val="000000"/>
          <w:sz w:val="24"/>
          <w:szCs w:val="24"/>
        </w:rPr>
        <w:t xml:space="preserve">8</w:t>
      </w:r>
      <w:r>
        <w:rPr>
          <w:rFonts w:hint="eastAsia" w:hAnsi="宋体" w:cs="Times New Roman"/>
          <w:color w:val="000000"/>
          <w:sz w:val="24"/>
          <w:szCs w:val="24"/>
        </w:rPr>
        <w:t xml:space="preserve">、付款方式：</w:t>
      </w:r>
      <w:r>
        <w:rPr>
          <w:rFonts w:hint="eastAsia" w:hAnsi="宋体" w:cs="Times New Roman"/>
          <w:color w:val="000000"/>
          <w:sz w:val="24"/>
          <w:szCs w:val="24"/>
        </w:rPr>
      </w:r>
      <w:r/>
    </w:p>
    <w:p>
      <w:pPr>
        <w:pStyle w:val="713"/>
        <w:spacing w:before="120" w:after="120"/>
        <w:rPr>
          <w:rFonts w:hint="eastAsia" w:hAnsi="宋体" w:cs="Times New Roman"/>
          <w:color w:val="000000"/>
          <w:sz w:val="24"/>
          <w:szCs w:val="24"/>
        </w:rPr>
      </w:pPr>
      <w:r>
        <w:rPr>
          <w:rFonts w:hAnsi="宋体" w:cs="Times New Roman"/>
          <w:color w:val="000000"/>
          <w:sz w:val="24"/>
          <w:szCs w:val="24"/>
        </w:rPr>
        <w:t xml:space="preserve">8</w:t>
      </w:r>
      <w:r>
        <w:rPr>
          <w:rFonts w:hint="eastAsia" w:hAnsi="宋体" w:cs="Times New Roman"/>
          <w:color w:val="000000"/>
          <w:sz w:val="24"/>
          <w:szCs w:val="24"/>
        </w:rPr>
        <w:t xml:space="preserve">.1 预付款：合同签订后预付年度合同总价的15%；</w:t>
      </w:r>
      <w:r/>
    </w:p>
    <w:p>
      <w:pPr>
        <w:pStyle w:val="713"/>
        <w:spacing w:before="120" w:after="120"/>
        <w:rPr>
          <w:rFonts w:hint="eastAsia" w:hAnsi="宋体" w:cs="Times New Roman"/>
          <w:color w:val="000000"/>
          <w:sz w:val="24"/>
          <w:szCs w:val="24"/>
        </w:rPr>
      </w:pPr>
      <w:r>
        <w:rPr>
          <w:rFonts w:hAnsi="宋体" w:cs="Times New Roman"/>
          <w:color w:val="000000"/>
          <w:sz w:val="24"/>
          <w:szCs w:val="24"/>
        </w:rPr>
        <w:t xml:space="preserve">8</w:t>
      </w:r>
      <w:r>
        <w:rPr>
          <w:rFonts w:hint="eastAsia" w:hAnsi="宋体" w:cs="Times New Roman"/>
          <w:color w:val="000000"/>
          <w:sz w:val="24"/>
          <w:szCs w:val="24"/>
        </w:rPr>
        <w:t xml:space="preserve">.2 进度款：每季度结束，支付年度合同总价的20%。</w:t>
      </w:r>
      <w:r/>
    </w:p>
    <w:p>
      <w:pPr>
        <w:pStyle w:val="713"/>
        <w:spacing w:before="120" w:after="120"/>
        <w:rPr>
          <w:rFonts w:hint="eastAsia" w:hAnsi="宋体" w:cs="Times New Roman"/>
          <w:color w:val="000000"/>
          <w:sz w:val="24"/>
          <w:szCs w:val="24"/>
        </w:rPr>
      </w:pPr>
      <w:r>
        <w:rPr>
          <w:rFonts w:hAnsi="宋体" w:cs="Times New Roman"/>
          <w:color w:val="000000"/>
          <w:sz w:val="24"/>
          <w:szCs w:val="24"/>
        </w:rPr>
        <w:t xml:space="preserve">8</w:t>
      </w:r>
      <w:r>
        <w:rPr>
          <w:rFonts w:hint="eastAsia" w:hAnsi="宋体" w:cs="Times New Roman"/>
          <w:color w:val="000000"/>
          <w:sz w:val="24"/>
          <w:szCs w:val="24"/>
        </w:rPr>
        <w:t xml:space="preserve">.3 尾款：年度服务期满后，采购人根据供应商服务质量考核结果，支付不超过年度合同总价的5%。</w:t>
      </w:r>
      <w:r/>
    </w:p>
    <w:p>
      <w:pPr>
        <w:pStyle w:val="713"/>
        <w:spacing w:before="120" w:after="120"/>
        <w:rPr>
          <w:rFonts w:hint="eastAsia" w:hAnsi="宋体" w:cs="Times New Roman"/>
          <w:color w:val="000000"/>
          <w:sz w:val="24"/>
          <w:szCs w:val="24"/>
        </w:rPr>
      </w:pPr>
      <w:r>
        <w:rPr>
          <w:rFonts w:hAnsi="宋体" w:cs="Times New Roman"/>
          <w:color w:val="000000"/>
          <w:sz w:val="24"/>
          <w:szCs w:val="24"/>
        </w:rPr>
        <w:t xml:space="preserve">8.4 </w:t>
      </w:r>
      <w:r>
        <w:rPr>
          <w:rFonts w:hint="eastAsia" w:hAnsi="宋体" w:cs="Times New Roman"/>
          <w:color w:val="000000"/>
          <w:sz w:val="24"/>
          <w:szCs w:val="24"/>
        </w:rPr>
        <w:t xml:space="preserve">合同期内未发生甲方有权单方解除合同情况，本合同期满后双方应当按本合同约定续签一年，并约定续签应当为二次。上年度服务合同到期前60天，由供应商书面提交服务情况总结及续签申请，采购人结合服务质量考核情况，方可进行下一年度服务合同续签。本项目服务期三年。</w:t>
      </w:r>
      <w:r/>
    </w:p>
    <w:p>
      <w:pPr>
        <w:pStyle w:val="713"/>
        <w:spacing w:before="120" w:after="120"/>
        <w:rPr>
          <w:rFonts w:hAnsi="宋体" w:cs="Times New Roman"/>
          <w:color w:val="000000"/>
          <w:sz w:val="24"/>
          <w:szCs w:val="24"/>
        </w:rPr>
      </w:pPr>
      <w:r>
        <w:rPr>
          <w:rFonts w:hAnsi="宋体" w:cs="Times New Roman"/>
          <w:color w:val="000000"/>
          <w:sz w:val="24"/>
          <w:szCs w:val="24"/>
        </w:rPr>
        <w:t xml:space="preserve">8.5 </w:t>
      </w:r>
      <w:r>
        <w:rPr>
          <w:rFonts w:hint="eastAsia" w:hAnsi="宋体" w:cs="Times New Roman"/>
          <w:color w:val="000000"/>
          <w:sz w:val="24"/>
          <w:szCs w:val="24"/>
        </w:rPr>
        <w:t xml:space="preserve">采购人在收到供应商开具等额合格有效的增值税（普通/专用）发票后30个工作日内，付清款项。</w:t>
      </w:r>
      <w:r>
        <w:rPr>
          <w:rFonts w:hAnsi="宋体" w:cs="Times New Roman"/>
          <w:color w:val="000000"/>
          <w:sz w:val="24"/>
          <w:szCs w:val="24"/>
        </w:rPr>
      </w:r>
      <w:r/>
    </w:p>
    <w:p>
      <w:pPr>
        <w:pStyle w:val="674"/>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74"/>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13"/>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13"/>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713"/>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13"/>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713"/>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713"/>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13"/>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1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1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71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71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71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713"/>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1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71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71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71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13"/>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13"/>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1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1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w:t>
      </w:r>
      <w:r>
        <w:rPr>
          <w:rFonts w:hAnsi="宋体"/>
          <w:sz w:val="24"/>
          <w:szCs w:val="24"/>
        </w:rPr>
        <w:t xml:space="preserve">照</w:t>
      </w:r>
      <w:r>
        <w:rPr>
          <w:rFonts w:hint="eastAsia" w:hAnsi="宋体"/>
          <w:sz w:val="24"/>
          <w:szCs w:val="24"/>
        </w:rPr>
        <w:t xml:space="preserve">中华人民共和国现行法律法规</w:t>
      </w:r>
      <w:r>
        <w:rPr>
          <w:rFonts w:hAnsi="宋体"/>
          <w:sz w:val="24"/>
          <w:szCs w:val="24"/>
        </w:rPr>
        <w:t xml:space="preserve">有</w:t>
      </w:r>
      <w:r>
        <w:rPr>
          <w:rFonts w:hAnsi="宋体"/>
          <w:sz w:val="24"/>
          <w:szCs w:val="24"/>
        </w:rPr>
        <w:t xml:space="preserve">关条文执行。</w:t>
      </w:r>
      <w:r/>
    </w:p>
    <w:p>
      <w:pPr>
        <w:pStyle w:val="71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13"/>
        <w:ind w:left="480" w:hanging="480"/>
        <w:spacing w:before="120" w:after="120" w:line="0" w:lineRule="atLeast"/>
        <w:rPr>
          <w:rFonts w:hAnsi="宋体"/>
          <w:sz w:val="24"/>
          <w:szCs w:val="24"/>
        </w:rPr>
      </w:pPr>
      <w:r>
        <w:rPr>
          <w:rFonts w:hAnsi="宋体"/>
          <w:sz w:val="24"/>
          <w:szCs w:val="24"/>
        </w:rPr>
        <w:t xml:space="preserve">  甲方：                        乙方： </w:t>
      </w:r>
      <w:r/>
    </w:p>
    <w:p>
      <w:pPr>
        <w:pStyle w:val="713"/>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13"/>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13"/>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713"/>
        <w:jc w:val="center"/>
        <w:spacing w:before="120" w:after="120" w:line="0" w:lineRule="atLeast"/>
      </w:pPr>
      <w:r>
        <w:rPr>
          <w:rFonts w:hint="eastAsia"/>
        </w:rPr>
        <w:t xml:space="preserve">                                         </w:t>
      </w:r>
      <w:r/>
    </w:p>
    <w:p>
      <w:pPr>
        <w:pStyle w:val="713"/>
        <w:jc w:val="right"/>
        <w:spacing w:before="120" w:after="120" w:line="0" w:lineRule="atLeast"/>
        <w:rPr>
          <w:sz w:val="24"/>
          <w:szCs w:val="24"/>
        </w:rPr>
      </w:pPr>
      <w:r>
        <w:rPr>
          <w:rFonts w:hint="eastAsia"/>
          <w:sz w:val="24"/>
          <w:szCs w:val="24"/>
        </w:rPr>
        <w:t xml:space="preserve"> </w:t>
      </w:r>
      <w:r>
        <w:rPr>
          <w:sz w:val="24"/>
          <w:szCs w:val="24"/>
        </w:rPr>
      </w:r>
      <w:r/>
    </w:p>
    <w:p>
      <w:pPr>
        <w:pStyle w:val="713"/>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62564139"/>
      <w:r/>
      <w:bookmarkStart w:id="190" w:name="_Toc479757211"/>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674"/>
        <w:ind w:firstLine="482"/>
        <w:spacing w:line="0" w:lineRule="atLeast"/>
        <w:rPr>
          <w:rFonts w:ascii="宋体" w:hAnsi="宋体"/>
          <w:b/>
          <w:color w:val="000000"/>
          <w:sz w:val="24"/>
          <w:szCs w:val="24"/>
        </w:rPr>
      </w:pPr>
      <w:r/>
      <w:bookmarkStart w:id="191" w:name="_Toc26554093"/>
      <w:r/>
      <w:bookmarkStart w:id="192" w:name="_Toc49090575"/>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545" w:type="dxa"/>
            <w:vAlign w:val="center"/>
            <w:textDirection w:val="lrTb"/>
            <w:noWrap w:val="false"/>
          </w:tcPr>
          <w:p>
            <w:pPr>
              <w:pStyle w:val="674"/>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674"/>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pStyle w:val="674"/>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545" w:type="dxa"/>
            <w:vAlign w:val="top"/>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一</w:t>
            </w:r>
            <w:r>
              <w:rPr>
                <w:rFonts w:hint="eastAsia" w:ascii="宋体" w:hAnsi="宋体"/>
                <w:sz w:val="24"/>
                <w:szCs w:val="24"/>
              </w:rPr>
            </w:r>
            <w:r/>
          </w:p>
        </w:tc>
        <w:tc>
          <w:tcPr>
            <w:tcW w:w="545" w:type="dxa"/>
            <w:vAlign w:val="top"/>
            <w:textDirection w:val="lrTb"/>
            <w:noWrap w:val="false"/>
          </w:tcPr>
          <w:p>
            <w:pPr>
              <w:pStyle w:val="674"/>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674"/>
              <w:jc w:val="left"/>
              <w:spacing w:line="0" w:lineRule="atLeast"/>
              <w:tabs>
                <w:tab w:val="left" w:pos="2020" w:leader="none"/>
              </w:tabs>
              <w:rPr>
                <w:rFonts w:ascii="宋体" w:hAnsi="宋体"/>
                <w:sz w:val="24"/>
                <w:szCs w:val="24"/>
              </w:rPr>
            </w:pPr>
            <w:r>
              <w:rPr>
                <w:rFonts w:hint="eastAsia" w:ascii="宋体" w:hAnsi="宋体"/>
                <w:sz w:val="24"/>
                <w:szCs w:val="24"/>
              </w:rPr>
              <w:t xml:space="preserve">信息化运维服务</w:t>
            </w:r>
            <w:r>
              <w:rPr>
                <w:rFonts w:ascii="宋体" w:hAnsi="宋体"/>
                <w:sz w:val="24"/>
                <w:szCs w:val="24"/>
              </w:rPr>
            </w:r>
            <w:r/>
          </w:p>
        </w:tc>
        <w:tc>
          <w:tcPr>
            <w:tcW w:w="2852" w:type="dxa"/>
            <w:vAlign w:val="top"/>
            <w:textDirection w:val="lrTb"/>
            <w:noWrap w:val="false"/>
          </w:tcPr>
          <w:p>
            <w:pPr>
              <w:pStyle w:val="674"/>
              <w:jc w:val="center"/>
              <w:spacing w:line="0" w:lineRule="atLeast"/>
              <w:rPr>
                <w:rFonts w:ascii="宋体" w:hAnsi="宋体"/>
                <w:sz w:val="24"/>
                <w:szCs w:val="24"/>
              </w:rPr>
            </w:pPr>
            <w:r>
              <w:rPr>
                <w:rFonts w:hint="eastAsia" w:ascii="宋体" w:hAnsi="宋体"/>
                <w:sz w:val="24"/>
                <w:szCs w:val="24"/>
              </w:rPr>
              <w:t xml:space="preserve">信息传输、软件和信息技术服务业</w:t>
            </w:r>
            <w:r>
              <w:rPr>
                <w:rFonts w:ascii="宋体" w:hAnsi="宋体"/>
                <w:sz w:val="24"/>
                <w:szCs w:val="24"/>
              </w:rPr>
            </w:r>
            <w:r/>
          </w:p>
        </w:tc>
      </w:tr>
    </w:tbl>
    <w:p>
      <w:pPr>
        <w:pStyle w:val="674"/>
        <w:spacing w:line="0" w:lineRule="atLeast"/>
        <w:rPr>
          <w:rFonts w:hint="eastAsia" w:ascii="宋体" w:hAnsi="宋体"/>
          <w:sz w:val="24"/>
          <w:szCs w:val="24"/>
          <w:highlight w:val="yellow"/>
        </w:rPr>
      </w:pPr>
      <w:r>
        <w:rPr>
          <w:rFonts w:hint="eastAsia" w:ascii="宋体" w:hAnsi="宋体"/>
          <w:sz w:val="24"/>
          <w:szCs w:val="24"/>
          <w:highlight w:val="yellow"/>
        </w:rPr>
      </w:r>
      <w:r/>
    </w:p>
    <w:p>
      <w:pPr>
        <w:pStyle w:val="674"/>
        <w:ind w:firstLine="422"/>
        <w:spacing w:line="580" w:lineRule="exact"/>
        <w:rPr>
          <w:rFonts w:ascii="仿宋" w:hAnsi="仿宋" w:eastAsia="仿宋" w:cs="仿宋"/>
          <w:b/>
          <w:bCs/>
          <w:sz w:val="24"/>
        </w:rPr>
      </w:pPr>
      <w:r>
        <w:rPr>
          <w:rFonts w:hint="eastAsia" w:ascii="仿宋" w:hAnsi="仿宋" w:eastAsia="仿宋" w:cs="仿宋"/>
          <w:b/>
          <w:bCs/>
          <w:sz w:val="24"/>
        </w:rPr>
        <w:t xml:space="preserve">二、项目背景</w:t>
      </w:r>
      <w:r>
        <w:rPr>
          <w:rFonts w:ascii="仿宋" w:hAnsi="仿宋" w:eastAsia="仿宋" w:cs="仿宋"/>
          <w:b/>
          <w:bCs/>
          <w:sz w:val="24"/>
        </w:rPr>
      </w:r>
      <w:r/>
    </w:p>
    <w:p>
      <w:pPr>
        <w:pStyle w:val="674"/>
        <w:ind w:firstLine="420"/>
        <w:spacing w:line="580" w:lineRule="exact"/>
        <w:rPr>
          <w:rFonts w:ascii="仿宋" w:hAnsi="仿宋" w:eastAsia="仿宋" w:cs="仿宋"/>
          <w:b/>
          <w:sz w:val="24"/>
        </w:rPr>
      </w:pPr>
      <w:r>
        <w:rPr>
          <w:rFonts w:hint="eastAsia" w:ascii="仿宋" w:hAnsi="仿宋" w:eastAsia="仿宋" w:cs="仿宋"/>
          <w:b/>
          <w:sz w:val="24"/>
        </w:rPr>
        <w:t xml:space="preserve">为了保障江苏省卫生健康委员会机关信息化工作持续、安全、稳定地开展，需一支经验丰富的服务团队，提供</w:t>
      </w:r>
      <w:r>
        <w:rPr>
          <w:rFonts w:ascii="仿宋" w:hAnsi="仿宋" w:eastAsia="仿宋" w:cs="仿宋"/>
          <w:b/>
          <w:sz w:val="24"/>
        </w:rPr>
        <w:t xml:space="preserve">7</w:t>
      </w:r>
      <w:r>
        <w:rPr>
          <w:rFonts w:hint="eastAsia" w:ascii="仿宋" w:hAnsi="仿宋" w:eastAsia="仿宋" w:cs="仿宋"/>
          <w:b/>
          <w:sz w:val="24"/>
        </w:rPr>
        <w:t xml:space="preserve">×</w:t>
      </w:r>
      <w:r>
        <w:rPr>
          <w:rFonts w:ascii="仿宋" w:hAnsi="仿宋" w:eastAsia="仿宋" w:cs="仿宋"/>
          <w:b/>
          <w:sz w:val="24"/>
        </w:rPr>
        <w:t xml:space="preserve">24小时</w:t>
      </w:r>
      <w:r>
        <w:rPr>
          <w:rFonts w:hint="eastAsia" w:ascii="仿宋" w:hAnsi="仿宋" w:eastAsia="仿宋" w:cs="仿宋"/>
          <w:b/>
          <w:sz w:val="24"/>
        </w:rPr>
        <w:t xml:space="preserve">保障服务，一旦出现故障事件，能在第一时间启动应急响应措施，在最短的时间内将事件造成的影响降到最低，确保江苏省卫生健康委员会机关信息化工作的正常运行。项目主要涉及设备运维服务和驻场运维服务，其中驻场运维服务包含委机关机房与网络、办公终端、视频会议等运维保障内容。</w:t>
      </w:r>
      <w:r>
        <w:rPr>
          <w:rFonts w:ascii="仿宋" w:hAnsi="仿宋" w:eastAsia="仿宋" w:cs="仿宋"/>
          <w:b/>
          <w:sz w:val="24"/>
        </w:rPr>
      </w:r>
      <w:r/>
    </w:p>
    <w:p>
      <w:pPr>
        <w:pStyle w:val="674"/>
        <w:ind w:firstLine="422"/>
        <w:spacing w:line="580" w:lineRule="exact"/>
        <w:rPr>
          <w:rFonts w:ascii="仿宋" w:hAnsi="仿宋" w:eastAsia="仿宋" w:cs="仿宋"/>
          <w:b/>
          <w:bCs/>
          <w:sz w:val="24"/>
        </w:rPr>
      </w:pPr>
      <w:r>
        <w:rPr>
          <w:rFonts w:hint="eastAsia" w:ascii="仿宋" w:hAnsi="仿宋" w:eastAsia="仿宋" w:cs="仿宋"/>
          <w:b/>
          <w:bCs/>
          <w:sz w:val="24"/>
        </w:rPr>
        <w:t xml:space="preserve">三、原则</w:t>
      </w:r>
      <w:r>
        <w:rPr>
          <w:rFonts w:ascii="仿宋" w:hAnsi="仿宋" w:eastAsia="仿宋" w:cs="仿宋"/>
          <w:b/>
          <w:bCs/>
          <w:sz w:val="24"/>
        </w:rPr>
      </w:r>
      <w:r/>
    </w:p>
    <w:p>
      <w:pPr>
        <w:pStyle w:val="674"/>
        <w:ind w:firstLine="420"/>
        <w:spacing w:line="580" w:lineRule="exact"/>
        <w:rPr>
          <w:rFonts w:ascii="仿宋" w:hAnsi="仿宋" w:eastAsia="仿宋" w:cs="仿宋"/>
          <w:b/>
          <w:sz w:val="24"/>
        </w:rPr>
      </w:pPr>
      <w:r>
        <w:rPr>
          <w:rFonts w:ascii="仿宋" w:hAnsi="仿宋" w:eastAsia="仿宋" w:cs="仿宋"/>
          <w:b/>
          <w:sz w:val="24"/>
        </w:rPr>
        <w:t xml:space="preserve">1、技术与管理并重：在采用技术和产品的同时，重视管理，不断完善各类管理规章制度和操作规程，全面提高管理水平；</w:t>
      </w:r>
      <w:r/>
    </w:p>
    <w:p>
      <w:pPr>
        <w:pStyle w:val="674"/>
        <w:ind w:firstLine="420"/>
        <w:spacing w:line="580" w:lineRule="exact"/>
        <w:rPr>
          <w:rFonts w:ascii="仿宋" w:hAnsi="仿宋" w:eastAsia="仿宋" w:cs="仿宋"/>
          <w:b/>
          <w:sz w:val="24"/>
        </w:rPr>
      </w:pPr>
      <w:r>
        <w:rPr>
          <w:rFonts w:ascii="仿宋" w:hAnsi="仿宋" w:eastAsia="仿宋" w:cs="仿宋"/>
          <w:b/>
          <w:sz w:val="24"/>
        </w:rPr>
        <w:t xml:space="preserve">2、标准性：符合IT运</w:t>
      </w:r>
      <w:r>
        <w:rPr>
          <w:rFonts w:hint="eastAsia" w:ascii="仿宋" w:hAnsi="仿宋" w:eastAsia="仿宋" w:cs="仿宋"/>
          <w:b/>
          <w:sz w:val="24"/>
        </w:rPr>
        <w:t xml:space="preserve">维管理的业界标准；</w:t>
      </w:r>
      <w:r>
        <w:rPr>
          <w:rFonts w:ascii="仿宋" w:hAnsi="仿宋" w:eastAsia="仿宋" w:cs="仿宋"/>
          <w:b/>
          <w:sz w:val="24"/>
        </w:rPr>
      </w:r>
      <w:r/>
    </w:p>
    <w:p>
      <w:pPr>
        <w:pStyle w:val="674"/>
        <w:ind w:firstLine="420"/>
        <w:spacing w:line="580" w:lineRule="exact"/>
        <w:rPr>
          <w:rFonts w:ascii="仿宋" w:hAnsi="仿宋" w:eastAsia="仿宋" w:cs="仿宋"/>
          <w:b/>
          <w:sz w:val="24"/>
        </w:rPr>
      </w:pPr>
      <w:r>
        <w:rPr>
          <w:rFonts w:ascii="仿宋" w:hAnsi="仿宋" w:eastAsia="仿宋" w:cs="仿宋"/>
          <w:b/>
          <w:sz w:val="24"/>
        </w:rPr>
        <w:t xml:space="preserve">3、全面性：多角度、多层次，从各个环节入手，全面的运维保障；</w:t>
      </w:r>
      <w:r/>
    </w:p>
    <w:p>
      <w:pPr>
        <w:pStyle w:val="674"/>
        <w:ind w:firstLine="420"/>
        <w:spacing w:line="580" w:lineRule="exact"/>
        <w:rPr>
          <w:rFonts w:ascii="仿宋" w:hAnsi="仿宋" w:eastAsia="仿宋" w:cs="仿宋"/>
          <w:b/>
          <w:sz w:val="24"/>
        </w:rPr>
      </w:pPr>
      <w:r>
        <w:rPr>
          <w:rFonts w:ascii="仿宋" w:hAnsi="仿宋" w:eastAsia="仿宋" w:cs="仿宋"/>
          <w:b/>
          <w:sz w:val="24"/>
        </w:rPr>
        <w:t xml:space="preserve">4、时效性：运维体系能够在最短的时间内帮助用户解决出现的问题。</w:t>
      </w:r>
      <w:r/>
    </w:p>
    <w:p>
      <w:pPr>
        <w:pStyle w:val="674"/>
        <w:ind w:firstLine="422"/>
        <w:spacing w:line="580" w:lineRule="exact"/>
        <w:rPr>
          <w:rFonts w:hint="eastAsia" w:ascii="仿宋" w:hAnsi="仿宋" w:eastAsia="仿宋" w:cs="仿宋"/>
          <w:b/>
          <w:bCs/>
          <w:sz w:val="24"/>
        </w:rPr>
      </w:pPr>
      <w:r>
        <w:rPr>
          <w:rFonts w:hint="eastAsia" w:ascii="仿宋" w:hAnsi="仿宋" w:eastAsia="仿宋" w:cs="仿宋"/>
          <w:b/>
          <w:bCs/>
          <w:sz w:val="24"/>
        </w:rPr>
        <w:t xml:space="preserve">四、服务内容</w:t>
      </w:r>
      <w:r/>
    </w:p>
    <w:p>
      <w:pPr>
        <w:pStyle w:val="674"/>
        <w:ind w:firstLine="422"/>
        <w:spacing w:line="580" w:lineRule="exact"/>
        <w:rPr>
          <w:rFonts w:ascii="仿宋" w:hAnsi="仿宋" w:eastAsia="仿宋" w:cs="仿宋"/>
          <w:b/>
          <w:sz w:val="32"/>
          <w:szCs w:val="32"/>
        </w:rPr>
      </w:pPr>
      <w:r>
        <w:rPr>
          <w:rFonts w:hint="eastAsia" w:ascii="宋体" w:hAnsi="宋体"/>
          <w:b/>
          <w:bCs/>
          <w:i/>
          <w:color w:val="000000"/>
          <w:sz w:val="32"/>
          <w:szCs w:val="32"/>
          <w:u w:val="single"/>
        </w:rPr>
        <w:t xml:space="preserve">斜体且有下划线部分</w:t>
      </w:r>
      <w:r>
        <w:rPr>
          <w:rFonts w:hint="eastAsia" w:ascii="宋体" w:hAnsi="宋体"/>
          <w:b/>
          <w:bCs/>
          <w:color w:val="000000"/>
          <w:sz w:val="32"/>
          <w:szCs w:val="32"/>
        </w:rPr>
        <w:t xml:space="preserve">或加*号条款为实质性要求。</w:t>
      </w:r>
      <w:r>
        <w:rPr>
          <w:rFonts w:ascii="仿宋" w:hAnsi="仿宋" w:eastAsia="仿宋" w:cs="仿宋"/>
          <w:b/>
          <w:sz w:val="32"/>
          <w:szCs w:val="32"/>
        </w:rPr>
      </w:r>
      <w:r/>
    </w:p>
    <w:p>
      <w:pPr>
        <w:pStyle w:val="674"/>
        <w:ind w:firstLine="422"/>
        <w:spacing w:line="580" w:lineRule="exact"/>
        <w:rPr>
          <w:rFonts w:ascii="仿宋" w:hAnsi="仿宋" w:eastAsia="仿宋" w:cs="仿宋"/>
          <w:b/>
          <w:sz w:val="24"/>
        </w:rPr>
      </w:pPr>
      <w:r>
        <w:rPr>
          <w:rFonts w:ascii="仿宋" w:hAnsi="仿宋" w:eastAsia="仿宋" w:cs="仿宋"/>
          <w:b/>
          <w:sz w:val="24"/>
        </w:rPr>
        <w:t xml:space="preserve">1</w:t>
      </w:r>
      <w:r>
        <w:rPr>
          <w:rFonts w:hint="eastAsia" w:ascii="仿宋" w:hAnsi="仿宋" w:eastAsia="仿宋" w:cs="仿宋"/>
          <w:b/>
          <w:sz w:val="24"/>
        </w:rPr>
        <w:t xml:space="preserve">、</w:t>
      </w:r>
      <w:r>
        <w:rPr>
          <w:rFonts w:ascii="仿宋" w:hAnsi="仿宋" w:eastAsia="仿宋" w:cs="仿宋"/>
          <w:b/>
          <w:sz w:val="24"/>
        </w:rPr>
        <w:t xml:space="preserve">网络</w:t>
      </w:r>
      <w:r>
        <w:rPr>
          <w:rFonts w:hint="eastAsia" w:ascii="仿宋" w:hAnsi="仿宋" w:eastAsia="仿宋" w:cs="仿宋"/>
          <w:b/>
          <w:sz w:val="24"/>
        </w:rPr>
        <w:t xml:space="preserve">与安全</w:t>
      </w:r>
      <w:r>
        <w:rPr>
          <w:rFonts w:ascii="仿宋" w:hAnsi="仿宋" w:eastAsia="仿宋" w:cs="仿宋"/>
          <w:b/>
          <w:sz w:val="24"/>
        </w:rPr>
        <w:t xml:space="preserve">运维服务</w:t>
      </w:r>
      <w:r>
        <w:rPr>
          <w:rFonts w:hint="eastAsia" w:ascii="仿宋" w:hAnsi="仿宋" w:eastAsia="仿宋" w:cs="仿宋"/>
          <w:b/>
          <w:sz w:val="24"/>
        </w:rPr>
        <w:t xml:space="preserve">，包括</w:t>
      </w:r>
      <w:r>
        <w:rPr>
          <w:rFonts w:ascii="仿宋" w:hAnsi="仿宋" w:eastAsia="仿宋" w:cs="仿宋"/>
          <w:b/>
          <w:sz w:val="24"/>
        </w:rPr>
        <w:t xml:space="preserve">江苏省卫生健康委员会</w:t>
      </w:r>
      <w:r>
        <w:rPr>
          <w:rFonts w:hint="eastAsia" w:ascii="仿宋" w:hAnsi="仿宋" w:eastAsia="仿宋" w:cs="仿宋"/>
          <w:b/>
          <w:sz w:val="24"/>
        </w:rPr>
        <w:t xml:space="preserve">所有网络及安全设备日常调试、配置与维护，</w:t>
      </w:r>
      <w:r>
        <w:rPr>
          <w:rFonts w:ascii="仿宋" w:hAnsi="仿宋" w:eastAsia="仿宋" w:cs="仿宋"/>
          <w:b/>
          <w:sz w:val="24"/>
        </w:rPr>
        <w:t xml:space="preserve">机关日常办公及业务所需的网络设备、网络软件管理</w:t>
      </w:r>
      <w:r>
        <w:rPr>
          <w:rFonts w:hint="eastAsia" w:ascii="仿宋" w:hAnsi="仿宋" w:eastAsia="仿宋" w:cs="仿宋"/>
          <w:b/>
          <w:sz w:val="24"/>
        </w:rPr>
        <w:t xml:space="preserve">等。</w:t>
      </w:r>
      <w:r>
        <w:rPr>
          <w:rFonts w:ascii="仿宋" w:hAnsi="仿宋" w:eastAsia="仿宋" w:cs="仿宋"/>
          <w:b/>
          <w:sz w:val="24"/>
        </w:rPr>
      </w:r>
      <w:r/>
    </w:p>
    <w:p>
      <w:pPr>
        <w:pStyle w:val="674"/>
        <w:ind w:firstLine="420"/>
        <w:spacing w:line="580" w:lineRule="exact"/>
        <w:rPr>
          <w:rFonts w:ascii="仿宋" w:hAnsi="仿宋" w:eastAsia="仿宋" w:cs="仿宋"/>
          <w:b/>
          <w:sz w:val="24"/>
        </w:rPr>
      </w:pPr>
      <w:r>
        <w:rPr>
          <w:rFonts w:ascii="仿宋" w:hAnsi="仿宋" w:eastAsia="仿宋" w:cs="仿宋"/>
          <w:b/>
          <w:sz w:val="24"/>
        </w:rPr>
        <w:t xml:space="preserve">1.1 对江苏省卫生健康委员会机关网络中设备按要求进行调试和维护，定期检查网络设备工作状态与配置信息，对发生的网络故障进行及时排错，保证网络的连通性。负责网络出口边界安全设备策略配置、新增及升级网络链路的配置工作，配合运营商施工单位工作。</w:t>
      </w:r>
      <w:r/>
    </w:p>
    <w:p>
      <w:pPr>
        <w:pStyle w:val="674"/>
        <w:ind w:firstLine="420"/>
        <w:spacing w:line="580" w:lineRule="exact"/>
        <w:rPr>
          <w:rFonts w:hint="eastAsia" w:ascii="仿宋" w:hAnsi="仿宋" w:eastAsia="仿宋" w:cs="仿宋"/>
          <w:b/>
          <w:sz w:val="24"/>
        </w:rPr>
      </w:pPr>
      <w:r>
        <w:rPr>
          <w:rFonts w:ascii="仿宋" w:hAnsi="仿宋" w:eastAsia="仿宋" w:cs="仿宋"/>
          <w:b/>
          <w:sz w:val="24"/>
        </w:rPr>
        <w:t xml:space="preserve">1.2 </w:t>
      </w:r>
      <w:r>
        <w:rPr>
          <w:rFonts w:hint="eastAsia" w:ascii="仿宋" w:hAnsi="仿宋" w:eastAsia="仿宋" w:cs="仿宋"/>
          <w:b/>
          <w:sz w:val="24"/>
        </w:rPr>
        <w:t xml:space="preserve">配合采购人定期对网络及安全设备、服务器、操作系统等进行网络安全检查与整改。针对突发的网络安全事件，提供全年度</w:t>
      </w:r>
      <w:r>
        <w:rPr>
          <w:rFonts w:ascii="仿宋" w:hAnsi="仿宋" w:eastAsia="仿宋" w:cs="仿宋"/>
          <w:b/>
          <w:sz w:val="24"/>
        </w:rPr>
        <w:t xml:space="preserve">7</w:t>
      </w:r>
      <w:r>
        <w:rPr>
          <w:rFonts w:hint="eastAsia" w:ascii="仿宋" w:hAnsi="仿宋" w:eastAsia="仿宋" w:cs="仿宋"/>
          <w:b/>
          <w:sz w:val="24"/>
        </w:rPr>
        <w:t xml:space="preserve">×</w:t>
      </w:r>
      <w:r>
        <w:rPr>
          <w:rFonts w:ascii="仿宋" w:hAnsi="仿宋" w:eastAsia="仿宋" w:cs="仿宋"/>
          <w:b/>
          <w:sz w:val="24"/>
        </w:rPr>
        <w:t xml:space="preserve">24小时应急响应支持服务，在发生网络安全事件时及时进行相关应急处置，协助采购人在尽可能短的时间内恢复系统正常工作，并提供事件分析报告和安全建议。</w:t>
      </w:r>
      <w:r>
        <w:rPr>
          <w:rFonts w:hint="eastAsia" w:ascii="仿宋" w:hAnsi="仿宋" w:eastAsia="仿宋" w:cs="仿宋"/>
          <w:b/>
          <w:sz w:val="24"/>
        </w:rPr>
      </w:r>
      <w:r/>
    </w:p>
    <w:p>
      <w:pPr>
        <w:pStyle w:val="674"/>
        <w:ind w:firstLine="420"/>
        <w:spacing w:line="580" w:lineRule="exact"/>
        <w:rPr>
          <w:rFonts w:ascii="仿宋" w:hAnsi="仿宋" w:eastAsia="仿宋" w:cs="仿宋"/>
          <w:b/>
          <w:color w:val="000000"/>
          <w:sz w:val="24"/>
        </w:rPr>
      </w:pPr>
      <w:r>
        <w:rPr>
          <w:rFonts w:hint="eastAsia" w:ascii="仿宋" w:hAnsi="仿宋" w:eastAsia="仿宋" w:cs="仿宋"/>
          <w:b/>
          <w:color w:val="000000"/>
          <w:sz w:val="24"/>
        </w:rPr>
        <w:t xml:space="preserve">1.3网络与安全运维服务方案，要求充分理解</w:t>
      </w:r>
      <w:r>
        <w:rPr>
          <w:rFonts w:ascii="仿宋" w:hAnsi="仿宋" w:eastAsia="仿宋" w:cs="仿宋"/>
          <w:b/>
          <w:color w:val="000000"/>
          <w:sz w:val="24"/>
        </w:rPr>
        <w:t xml:space="preserve">本项目的</w:t>
      </w:r>
      <w:r>
        <w:rPr>
          <w:rFonts w:hint="eastAsia" w:ascii="仿宋" w:hAnsi="仿宋" w:eastAsia="仿宋" w:cs="仿宋"/>
          <w:b/>
          <w:color w:val="000000"/>
          <w:sz w:val="24"/>
        </w:rPr>
        <w:t xml:space="preserve">需求及</w:t>
      </w:r>
      <w:r>
        <w:rPr>
          <w:rFonts w:ascii="仿宋" w:hAnsi="仿宋" w:eastAsia="仿宋" w:cs="仿宋"/>
          <w:b/>
          <w:color w:val="000000"/>
          <w:sz w:val="24"/>
        </w:rPr>
        <w:t xml:space="preserve">保障</w:t>
      </w:r>
      <w:r>
        <w:rPr>
          <w:rFonts w:hint="eastAsia" w:ascii="仿宋" w:hAnsi="仿宋" w:eastAsia="仿宋" w:cs="仿宋"/>
          <w:b/>
          <w:color w:val="000000"/>
          <w:sz w:val="24"/>
        </w:rPr>
        <w:t xml:space="preserve">重</w:t>
      </w:r>
      <w:r>
        <w:rPr>
          <w:rFonts w:ascii="仿宋" w:hAnsi="仿宋" w:eastAsia="仿宋" w:cs="仿宋"/>
          <w:b/>
          <w:color w:val="000000"/>
          <w:sz w:val="24"/>
        </w:rPr>
        <w:t xml:space="preserve">难点，</w:t>
      </w:r>
      <w:r>
        <w:rPr>
          <w:rFonts w:hint="eastAsia" w:ascii="仿宋" w:hAnsi="仿宋" w:eastAsia="仿宋" w:cs="仿宋"/>
          <w:b/>
          <w:color w:val="000000"/>
          <w:sz w:val="24"/>
        </w:rPr>
        <w:t xml:space="preserve">紧盯</w:t>
      </w:r>
      <w:r>
        <w:rPr>
          <w:rFonts w:ascii="仿宋" w:hAnsi="仿宋" w:eastAsia="仿宋" w:cs="仿宋"/>
          <w:b/>
          <w:color w:val="000000"/>
          <w:sz w:val="24"/>
        </w:rPr>
        <w:t xml:space="preserve">日常</w:t>
      </w:r>
      <w:r>
        <w:rPr>
          <w:rFonts w:hint="eastAsia" w:ascii="仿宋" w:hAnsi="仿宋" w:eastAsia="仿宋" w:cs="仿宋"/>
          <w:b/>
          <w:color w:val="000000"/>
          <w:sz w:val="24"/>
        </w:rPr>
        <w:t xml:space="preserve">网络</w:t>
      </w:r>
      <w:r>
        <w:rPr>
          <w:rFonts w:ascii="仿宋" w:hAnsi="仿宋" w:eastAsia="仿宋" w:cs="仿宋"/>
          <w:b/>
          <w:color w:val="000000"/>
          <w:sz w:val="24"/>
        </w:rPr>
        <w:t xml:space="preserve">运维</w:t>
      </w:r>
      <w:r>
        <w:rPr>
          <w:rFonts w:hint="eastAsia" w:ascii="仿宋" w:hAnsi="仿宋" w:eastAsia="仿宋" w:cs="仿宋"/>
          <w:b/>
          <w:color w:val="000000"/>
          <w:sz w:val="24"/>
        </w:rPr>
        <w:t xml:space="preserve">，突出故障</w:t>
      </w:r>
      <w:r>
        <w:rPr>
          <w:rFonts w:ascii="仿宋" w:hAnsi="仿宋" w:eastAsia="仿宋" w:cs="仿宋"/>
          <w:b/>
          <w:color w:val="000000"/>
          <w:sz w:val="24"/>
        </w:rPr>
        <w:t xml:space="preserve">处置</w:t>
      </w:r>
      <w:r>
        <w:rPr>
          <w:rFonts w:hint="eastAsia" w:ascii="仿宋" w:hAnsi="仿宋" w:eastAsia="仿宋" w:cs="仿宋"/>
          <w:b/>
          <w:color w:val="000000"/>
          <w:sz w:val="24"/>
        </w:rPr>
        <w:t xml:space="preserve">和</w:t>
      </w:r>
      <w:r>
        <w:rPr>
          <w:rFonts w:ascii="仿宋" w:hAnsi="仿宋" w:eastAsia="仿宋" w:cs="仿宋"/>
          <w:b/>
          <w:color w:val="000000"/>
          <w:sz w:val="24"/>
        </w:rPr>
        <w:t xml:space="preserve">综合协调，</w:t>
      </w:r>
      <w:r>
        <w:rPr>
          <w:rFonts w:hint="eastAsia" w:ascii="仿宋" w:hAnsi="仿宋" w:eastAsia="仿宋" w:cs="仿宋"/>
          <w:b/>
          <w:color w:val="000000"/>
          <w:sz w:val="24"/>
        </w:rPr>
        <w:t xml:space="preserve">服务内容齐全，方案合理，保障措施得力，可操作性强，确保</w:t>
      </w:r>
      <w:r>
        <w:rPr>
          <w:rFonts w:ascii="仿宋" w:hAnsi="仿宋" w:eastAsia="仿宋" w:cs="仿宋"/>
          <w:b/>
          <w:color w:val="000000"/>
          <w:sz w:val="24"/>
        </w:rPr>
        <w:t xml:space="preserve">网络</w:t>
      </w:r>
      <w:r>
        <w:rPr>
          <w:rFonts w:hint="eastAsia" w:ascii="仿宋" w:hAnsi="仿宋" w:eastAsia="仿宋" w:cs="仿宋"/>
          <w:b/>
          <w:color w:val="000000"/>
          <w:sz w:val="24"/>
        </w:rPr>
        <w:t xml:space="preserve">通畅，有效避免</w:t>
      </w:r>
      <w:r>
        <w:rPr>
          <w:rFonts w:ascii="仿宋" w:hAnsi="仿宋" w:eastAsia="仿宋" w:cs="仿宋"/>
          <w:b/>
          <w:color w:val="000000"/>
          <w:sz w:val="24"/>
        </w:rPr>
        <w:t xml:space="preserve">网络安全事件</w:t>
      </w:r>
      <w:r>
        <w:rPr>
          <w:rFonts w:hint="eastAsia" w:ascii="仿宋" w:hAnsi="仿宋" w:eastAsia="仿宋" w:cs="仿宋"/>
          <w:b/>
          <w:color w:val="000000"/>
          <w:sz w:val="24"/>
        </w:rPr>
        <w:t xml:space="preserve">造成</w:t>
      </w:r>
      <w:r>
        <w:rPr>
          <w:rFonts w:ascii="仿宋" w:hAnsi="仿宋" w:eastAsia="仿宋" w:cs="仿宋"/>
          <w:b/>
          <w:color w:val="000000"/>
          <w:sz w:val="24"/>
        </w:rPr>
        <w:t xml:space="preserve">影响。</w:t>
      </w:r>
      <w:r>
        <w:rPr>
          <w:rFonts w:ascii="仿宋" w:hAnsi="仿宋" w:eastAsia="仿宋" w:cs="仿宋"/>
          <w:b/>
          <w:color w:val="000000"/>
          <w:sz w:val="24"/>
        </w:rPr>
      </w:r>
      <w:r/>
    </w:p>
    <w:p>
      <w:pPr>
        <w:pStyle w:val="674"/>
        <w:ind w:firstLine="420"/>
        <w:spacing w:line="580" w:lineRule="exact"/>
      </w:pPr>
      <w:r>
        <w:rPr>
          <w:rFonts w:ascii="仿宋" w:hAnsi="仿宋" w:eastAsia="仿宋" w:cs="仿宋"/>
          <w:b/>
          <w:color w:val="000000"/>
          <w:sz w:val="24"/>
        </w:rPr>
        <w:t xml:space="preserve">2</w:t>
      </w:r>
      <w:r>
        <w:rPr>
          <w:rFonts w:hint="eastAsia" w:ascii="仿宋" w:hAnsi="仿宋" w:eastAsia="仿宋" w:cs="仿宋"/>
          <w:b/>
          <w:color w:val="000000"/>
          <w:sz w:val="24"/>
        </w:rPr>
        <w:t xml:space="preserve">、系统运维服务，包括主机系统（含物理主机和虚拟主机）</w:t>
      </w:r>
      <w:r>
        <w:rPr>
          <w:rFonts w:hint="eastAsia" w:ascii="仿宋" w:hAnsi="仿宋" w:eastAsia="仿宋" w:cs="仿宋"/>
          <w:b/>
          <w:sz w:val="24"/>
        </w:rPr>
        <w:t xml:space="preserve">以及外网数据中心所有应用系统、网站等。</w:t>
      </w:r>
      <w:r/>
    </w:p>
    <w:p>
      <w:pPr>
        <w:pStyle w:val="674"/>
        <w:ind w:firstLine="482"/>
        <w:spacing w:line="580" w:lineRule="exact"/>
        <w:rPr>
          <w:rFonts w:ascii="仿宋" w:hAnsi="仿宋" w:eastAsia="仿宋" w:cs="仿宋"/>
          <w:b/>
          <w:sz w:val="24"/>
        </w:rPr>
      </w:pPr>
      <w:r>
        <w:rPr>
          <w:rFonts w:hint="eastAsia" w:ascii="仿宋" w:hAnsi="仿宋" w:eastAsia="仿宋" w:cs="仿宋"/>
          <w:b/>
          <w:sz w:val="24"/>
        </w:rPr>
        <w:t xml:space="preserve">2</w:t>
      </w:r>
      <w:r>
        <w:rPr>
          <w:rFonts w:ascii="仿宋" w:hAnsi="仿宋" w:eastAsia="仿宋" w:cs="仿宋"/>
          <w:b/>
          <w:sz w:val="24"/>
        </w:rPr>
        <w:t xml:space="preserve">.1 </w:t>
      </w:r>
      <w:r>
        <w:rPr>
          <w:rFonts w:hint="eastAsia" w:ascii="仿宋" w:hAnsi="仿宋" w:eastAsia="仿宋" w:cs="仿宋"/>
          <w:b/>
          <w:sz w:val="24"/>
        </w:rPr>
        <w:t xml:space="preserve">对</w:t>
      </w:r>
      <w:r>
        <w:rPr>
          <w:rFonts w:ascii="仿宋" w:hAnsi="仿宋" w:eastAsia="仿宋" w:cs="仿宋"/>
          <w:b/>
          <w:sz w:val="24"/>
        </w:rPr>
        <w:t xml:space="preserve">Windows操作系统</w:t>
      </w:r>
      <w:r>
        <w:rPr>
          <w:rFonts w:hint="eastAsia" w:ascii="仿宋" w:hAnsi="仿宋" w:eastAsia="仿宋" w:cs="仿宋"/>
          <w:b/>
          <w:sz w:val="24"/>
        </w:rPr>
        <w:t xml:space="preserve">、</w:t>
      </w:r>
      <w:r>
        <w:rPr>
          <w:rFonts w:ascii="仿宋" w:hAnsi="仿宋" w:eastAsia="仿宋" w:cs="仿宋"/>
          <w:b/>
          <w:sz w:val="24"/>
        </w:rPr>
        <w:t xml:space="preserve">Linux操作系统</w:t>
      </w:r>
      <w:r>
        <w:rPr>
          <w:rFonts w:hint="eastAsia" w:ascii="仿宋" w:hAnsi="仿宋" w:eastAsia="仿宋" w:cs="仿宋"/>
          <w:b/>
          <w:sz w:val="24"/>
        </w:rPr>
        <w:t xml:space="preserve">和国产化操作系统（统信uos等）进行日常的维护和管理，具体工作内容包括：进程管理、文件系统管理、网络功能管理、磁盘管理、任务与计划管理、系统故障排查、主机层面的安全配置、漏洞修复等。</w:t>
      </w:r>
      <w:r>
        <w:rPr>
          <w:rFonts w:ascii="仿宋" w:hAnsi="仿宋" w:eastAsia="仿宋" w:cs="仿宋"/>
          <w:b/>
          <w:sz w:val="24"/>
        </w:rPr>
      </w:r>
      <w:r/>
    </w:p>
    <w:p>
      <w:pPr>
        <w:pStyle w:val="674"/>
        <w:ind w:firstLine="420"/>
        <w:spacing w:line="580" w:lineRule="exact"/>
        <w:rPr>
          <w:rFonts w:ascii="仿宋" w:hAnsi="仿宋" w:eastAsia="仿宋" w:cs="仿宋"/>
          <w:b/>
          <w:color w:val="000000"/>
          <w:sz w:val="24"/>
        </w:rPr>
      </w:pPr>
      <w:r>
        <w:rPr>
          <w:rFonts w:ascii="仿宋" w:hAnsi="仿宋" w:eastAsia="仿宋" w:cs="仿宋"/>
          <w:b/>
          <w:sz w:val="24"/>
        </w:rPr>
        <w:t xml:space="preserve">2.2 </w:t>
      </w:r>
      <w:r>
        <w:rPr>
          <w:rFonts w:hint="eastAsia" w:ascii="仿宋" w:hAnsi="仿宋" w:eastAsia="仿宋" w:cs="仿宋"/>
          <w:b/>
          <w:sz w:val="24"/>
        </w:rPr>
        <w:t xml:space="preserve">网站系统维护、网站内容发布、网站数据备份与安全运维；短信平台管理；门禁系统日常维护；内外网操作系统安装，常用软硬件安装设置；</w:t>
      </w:r>
      <w:r>
        <w:rPr>
          <w:rFonts w:hint="eastAsia" w:ascii="仿宋" w:hAnsi="仿宋" w:eastAsia="仿宋" w:cs="仿宋"/>
          <w:b/>
          <w:color w:val="000000"/>
          <w:sz w:val="24"/>
        </w:rPr>
        <w:t xml:space="preserve">软件正版化等相关工作（电脑使用人员信息</w:t>
      </w:r>
      <w:r>
        <w:rPr>
          <w:rFonts w:ascii="仿宋" w:hAnsi="仿宋" w:eastAsia="仿宋" w:cs="仿宋"/>
          <w:b/>
          <w:color w:val="000000"/>
          <w:sz w:val="24"/>
        </w:rPr>
        <w:t xml:space="preserve">IP地址更新登记，电脑操作系统、软件正版化登记</w:t>
      </w:r>
      <w:r>
        <w:rPr>
          <w:rFonts w:hint="eastAsia" w:ascii="仿宋" w:hAnsi="仿宋" w:eastAsia="仿宋" w:cs="仿宋"/>
          <w:b/>
          <w:color w:val="000000"/>
          <w:sz w:val="24"/>
        </w:rPr>
        <w:t xml:space="preserve">、</w:t>
      </w:r>
      <w:r>
        <w:rPr>
          <w:rFonts w:ascii="仿宋" w:hAnsi="仿宋" w:eastAsia="仿宋" w:cs="仿宋"/>
          <w:b/>
          <w:color w:val="000000"/>
          <w:sz w:val="24"/>
        </w:rPr>
        <w:t xml:space="preserve">检查，电脑软件、</w:t>
      </w:r>
      <w:r>
        <w:rPr>
          <w:rFonts w:hint="eastAsia" w:ascii="仿宋" w:hAnsi="仿宋" w:eastAsia="仿宋" w:cs="仿宋"/>
          <w:b/>
          <w:color w:val="000000"/>
          <w:sz w:val="24"/>
        </w:rPr>
        <w:t xml:space="preserve">政务网设置等）。</w:t>
      </w:r>
      <w:r>
        <w:rPr>
          <w:rFonts w:ascii="仿宋" w:hAnsi="仿宋" w:eastAsia="仿宋" w:cs="仿宋"/>
          <w:b/>
          <w:color w:val="000000"/>
          <w:sz w:val="24"/>
        </w:rPr>
      </w:r>
      <w:r/>
    </w:p>
    <w:p>
      <w:pPr>
        <w:pStyle w:val="674"/>
        <w:ind w:firstLine="420"/>
        <w:spacing w:line="580" w:lineRule="exact"/>
        <w:rPr>
          <w:rFonts w:ascii="仿宋" w:hAnsi="仿宋" w:eastAsia="仿宋" w:cs="仿宋"/>
          <w:b/>
          <w:color w:val="000000"/>
          <w:sz w:val="24"/>
        </w:rPr>
      </w:pPr>
      <w:r>
        <w:rPr>
          <w:rFonts w:hint="eastAsia" w:ascii="仿宋" w:hAnsi="仿宋" w:eastAsia="仿宋" w:cs="仿宋"/>
          <w:b/>
          <w:i/>
          <w:color w:val="000000"/>
          <w:sz w:val="24"/>
        </w:rPr>
        <w:t xml:space="preserve">2.3</w:t>
      </w:r>
      <w:r>
        <w:rPr>
          <w:rFonts w:ascii="仿宋" w:hAnsi="仿宋" w:eastAsia="仿宋" w:cs="仿宋"/>
          <w:b/>
          <w:i/>
          <w:color w:val="000000"/>
          <w:sz w:val="24"/>
        </w:rPr>
        <w:t xml:space="preserve"> </w:t>
      </w:r>
      <w:r>
        <w:rPr>
          <w:rFonts w:hint="eastAsia" w:ascii="仿宋" w:hAnsi="仿宋" w:eastAsia="仿宋" w:cs="仿宋"/>
          <w:b/>
          <w:i/>
          <w:color w:val="000000"/>
          <w:sz w:val="24"/>
        </w:rPr>
        <w:t xml:space="preserve">系统运维服务方案</w:t>
      </w:r>
      <w:r>
        <w:rPr>
          <w:rFonts w:ascii="仿宋" w:hAnsi="仿宋" w:eastAsia="仿宋" w:cs="仿宋"/>
          <w:b/>
          <w:i/>
          <w:color w:val="000000"/>
          <w:sz w:val="24"/>
        </w:rPr>
        <w:t xml:space="preserve">，</w:t>
      </w:r>
      <w:r>
        <w:rPr>
          <w:rFonts w:hint="eastAsia" w:ascii="仿宋" w:hAnsi="仿宋" w:eastAsia="仿宋" w:cs="仿宋"/>
          <w:b/>
          <w:i/>
          <w:color w:val="000000"/>
          <w:sz w:val="24"/>
        </w:rPr>
        <w:t xml:space="preserve">要求</w:t>
      </w:r>
      <w:r>
        <w:rPr>
          <w:rFonts w:hint="eastAsia" w:ascii="仿宋" w:hAnsi="仿宋" w:eastAsia="仿宋" w:cs="仿宋"/>
          <w:b/>
          <w:color w:val="000000"/>
          <w:sz w:val="24"/>
        </w:rPr>
        <w:t xml:space="preserve">充分理解</w:t>
      </w:r>
      <w:r>
        <w:rPr>
          <w:rFonts w:ascii="仿宋" w:hAnsi="仿宋" w:eastAsia="仿宋" w:cs="仿宋"/>
          <w:b/>
          <w:color w:val="000000"/>
          <w:sz w:val="24"/>
        </w:rPr>
        <w:t xml:space="preserve">本项目的</w:t>
      </w:r>
      <w:r>
        <w:rPr>
          <w:rFonts w:hint="eastAsia" w:ascii="仿宋" w:hAnsi="仿宋" w:eastAsia="仿宋" w:cs="仿宋"/>
          <w:b/>
          <w:color w:val="000000"/>
          <w:sz w:val="24"/>
        </w:rPr>
        <w:t xml:space="preserve">需求及</w:t>
      </w:r>
      <w:r>
        <w:rPr>
          <w:rFonts w:ascii="仿宋" w:hAnsi="仿宋" w:eastAsia="仿宋" w:cs="仿宋"/>
          <w:b/>
          <w:color w:val="000000"/>
          <w:sz w:val="24"/>
        </w:rPr>
        <w:t xml:space="preserve">保障</w:t>
      </w:r>
      <w:r>
        <w:rPr>
          <w:rFonts w:hint="eastAsia" w:ascii="仿宋" w:hAnsi="仿宋" w:eastAsia="仿宋" w:cs="仿宋"/>
          <w:b/>
          <w:color w:val="000000"/>
          <w:sz w:val="24"/>
        </w:rPr>
        <w:t xml:space="preserve">重</w:t>
      </w:r>
      <w:r>
        <w:rPr>
          <w:rFonts w:ascii="仿宋" w:hAnsi="仿宋" w:eastAsia="仿宋" w:cs="仿宋"/>
          <w:b/>
          <w:color w:val="000000"/>
          <w:sz w:val="24"/>
        </w:rPr>
        <w:t xml:space="preserve">难点，</w:t>
      </w:r>
      <w:r>
        <w:rPr>
          <w:rFonts w:hint="eastAsia" w:ascii="仿宋" w:hAnsi="仿宋" w:eastAsia="仿宋" w:cs="仿宋"/>
          <w:b/>
          <w:color w:val="000000"/>
          <w:sz w:val="24"/>
        </w:rPr>
        <w:t xml:space="preserve">针对</w:t>
      </w:r>
      <w:r>
        <w:rPr>
          <w:rFonts w:ascii="仿宋" w:hAnsi="仿宋" w:eastAsia="仿宋" w:cs="仿宋"/>
          <w:b/>
          <w:color w:val="000000"/>
          <w:sz w:val="24"/>
        </w:rPr>
        <w:t xml:space="preserve">各类应用系统、</w:t>
      </w:r>
      <w:r>
        <w:rPr>
          <w:rFonts w:hint="eastAsia" w:ascii="仿宋" w:hAnsi="仿宋" w:eastAsia="仿宋" w:cs="仿宋"/>
          <w:b/>
          <w:color w:val="000000"/>
          <w:sz w:val="24"/>
        </w:rPr>
        <w:t xml:space="preserve">网站</w:t>
      </w:r>
      <w:r>
        <w:rPr>
          <w:rFonts w:ascii="仿宋" w:hAnsi="仿宋" w:eastAsia="仿宋" w:cs="仿宋"/>
          <w:b/>
          <w:color w:val="000000"/>
          <w:sz w:val="24"/>
        </w:rPr>
        <w:t xml:space="preserve">的维护管理，</w:t>
      </w:r>
      <w:r>
        <w:rPr>
          <w:rFonts w:hint="eastAsia" w:ascii="仿宋" w:hAnsi="仿宋" w:eastAsia="仿宋" w:cs="仿宋"/>
          <w:b/>
          <w:color w:val="000000"/>
          <w:sz w:val="24"/>
        </w:rPr>
        <w:t xml:space="preserve">制定协调</w:t>
      </w:r>
      <w:r>
        <w:rPr>
          <w:rFonts w:ascii="仿宋" w:hAnsi="仿宋" w:eastAsia="仿宋" w:cs="仿宋"/>
          <w:b/>
          <w:color w:val="000000"/>
          <w:sz w:val="24"/>
        </w:rPr>
        <w:t xml:space="preserve">处置、故障排除</w:t>
      </w:r>
      <w:r>
        <w:rPr>
          <w:rFonts w:hint="eastAsia" w:ascii="仿宋" w:hAnsi="仿宋" w:eastAsia="仿宋" w:cs="仿宋"/>
          <w:b/>
          <w:color w:val="000000"/>
          <w:sz w:val="24"/>
        </w:rPr>
        <w:t xml:space="preserve">方案</w:t>
      </w:r>
      <w:r>
        <w:rPr>
          <w:rFonts w:ascii="仿宋" w:hAnsi="仿宋" w:eastAsia="仿宋" w:cs="仿宋"/>
          <w:b/>
          <w:color w:val="000000"/>
          <w:sz w:val="24"/>
        </w:rPr>
        <w:t xml:space="preserve">，</w:t>
      </w:r>
      <w:r>
        <w:rPr>
          <w:rFonts w:hint="eastAsia" w:ascii="仿宋" w:hAnsi="仿宋" w:eastAsia="仿宋" w:cs="仿宋"/>
          <w:b/>
          <w:color w:val="000000"/>
          <w:sz w:val="24"/>
        </w:rPr>
        <w:t xml:space="preserve">方案内容齐全，各类措施合理，可操作性强，确保各类</w:t>
      </w:r>
      <w:r>
        <w:rPr>
          <w:rFonts w:ascii="仿宋" w:hAnsi="仿宋" w:eastAsia="仿宋" w:cs="仿宋"/>
          <w:b/>
          <w:color w:val="000000"/>
          <w:sz w:val="24"/>
        </w:rPr>
        <w:t xml:space="preserve">系统</w:t>
      </w:r>
      <w:r>
        <w:rPr>
          <w:rFonts w:hint="eastAsia" w:ascii="仿宋" w:hAnsi="仿宋" w:eastAsia="仿宋" w:cs="仿宋"/>
          <w:b/>
          <w:color w:val="000000"/>
          <w:sz w:val="24"/>
        </w:rPr>
        <w:t xml:space="preserve">正常</w:t>
      </w:r>
      <w:r>
        <w:rPr>
          <w:rFonts w:ascii="仿宋" w:hAnsi="仿宋" w:eastAsia="仿宋" w:cs="仿宋"/>
          <w:b/>
          <w:color w:val="000000"/>
          <w:sz w:val="24"/>
        </w:rPr>
        <w:t xml:space="preserve">运行，</w:t>
      </w:r>
      <w:r>
        <w:rPr>
          <w:rFonts w:hint="eastAsia" w:ascii="仿宋" w:hAnsi="仿宋" w:eastAsia="仿宋" w:cs="仿宋"/>
          <w:b/>
          <w:color w:val="000000"/>
          <w:sz w:val="24"/>
        </w:rPr>
        <w:t xml:space="preserve">及时</w:t>
      </w:r>
      <w:r>
        <w:rPr>
          <w:rFonts w:ascii="仿宋" w:hAnsi="仿宋" w:eastAsia="仿宋" w:cs="仿宋"/>
          <w:b/>
          <w:color w:val="000000"/>
          <w:sz w:val="24"/>
        </w:rPr>
        <w:t xml:space="preserve">消除</w:t>
      </w:r>
      <w:r>
        <w:rPr>
          <w:rFonts w:hint="eastAsia" w:ascii="仿宋" w:hAnsi="仿宋" w:eastAsia="仿宋" w:cs="仿宋"/>
          <w:b/>
          <w:color w:val="000000"/>
          <w:sz w:val="24"/>
        </w:rPr>
        <w:t xml:space="preserve">系统故障造成的影响。</w:t>
      </w:r>
      <w:r>
        <w:rPr>
          <w:rFonts w:ascii="仿宋" w:hAnsi="仿宋" w:eastAsia="仿宋" w:cs="仿宋"/>
          <w:b/>
          <w:color w:val="000000"/>
          <w:sz w:val="24"/>
        </w:rPr>
      </w:r>
      <w:r/>
    </w:p>
    <w:p>
      <w:pPr>
        <w:pStyle w:val="674"/>
        <w:ind w:firstLine="420"/>
        <w:spacing w:line="580" w:lineRule="exact"/>
        <w:rPr>
          <w:rFonts w:ascii="仿宋" w:hAnsi="仿宋" w:eastAsia="仿宋" w:cs="仿宋"/>
          <w:b/>
          <w:sz w:val="24"/>
        </w:rPr>
      </w:pPr>
      <w:r>
        <w:rPr>
          <w:rFonts w:ascii="仿宋" w:hAnsi="仿宋" w:eastAsia="仿宋" w:cs="仿宋"/>
          <w:b/>
          <w:sz w:val="24"/>
        </w:rPr>
        <w:t xml:space="preserve">3</w:t>
      </w:r>
      <w:r>
        <w:rPr>
          <w:rFonts w:hint="eastAsia" w:ascii="仿宋" w:hAnsi="仿宋" w:eastAsia="仿宋" w:cs="仿宋"/>
          <w:b/>
          <w:sz w:val="24"/>
        </w:rPr>
        <w:t xml:space="preserve">、</w:t>
      </w:r>
      <w:r>
        <w:rPr>
          <w:rFonts w:ascii="仿宋" w:hAnsi="仿宋" w:eastAsia="仿宋" w:cs="仿宋"/>
          <w:b/>
          <w:sz w:val="24"/>
        </w:rPr>
        <w:t xml:space="preserve">数据中心机房运维服务</w:t>
      </w:r>
      <w:r>
        <w:rPr>
          <w:rFonts w:hint="eastAsia" w:ascii="仿宋" w:hAnsi="仿宋" w:eastAsia="仿宋" w:cs="仿宋"/>
          <w:b/>
          <w:sz w:val="24"/>
        </w:rPr>
        <w:t xml:space="preserve">，</w:t>
      </w:r>
      <w:r>
        <w:rPr>
          <w:rFonts w:ascii="仿宋" w:hAnsi="仿宋" w:eastAsia="仿宋" w:cs="仿宋"/>
          <w:b/>
          <w:sz w:val="24"/>
        </w:rPr>
        <w:t xml:space="preserve">主要包括机房监控设备维护管理</w:t>
      </w:r>
      <w:r>
        <w:rPr>
          <w:rFonts w:hint="eastAsia" w:ascii="仿宋" w:hAnsi="仿宋" w:eastAsia="仿宋" w:cs="仿宋"/>
          <w:b/>
          <w:sz w:val="24"/>
        </w:rPr>
        <w:t xml:space="preserve">，机房空调与配电、供水设备维护管理及网络的维护管理，机房基础（机柜、ups等亦包含）维护管理，机房主机设备维护管理，机房运维管理体系建设等。</w:t>
      </w:r>
      <w:r>
        <w:rPr>
          <w:rFonts w:ascii="仿宋" w:hAnsi="仿宋" w:eastAsia="仿宋" w:cs="仿宋"/>
          <w:b/>
          <w:sz w:val="24"/>
        </w:rPr>
      </w:r>
      <w:r/>
    </w:p>
    <w:p>
      <w:pPr>
        <w:pStyle w:val="674"/>
        <w:ind w:firstLine="420"/>
        <w:spacing w:line="580" w:lineRule="exact"/>
        <w:rPr>
          <w:rFonts w:ascii="仿宋" w:hAnsi="仿宋" w:eastAsia="仿宋" w:cs="仿宋"/>
          <w:b/>
          <w:sz w:val="24"/>
        </w:rPr>
      </w:pPr>
      <w:r>
        <w:rPr>
          <w:rFonts w:ascii="仿宋" w:hAnsi="仿宋" w:eastAsia="仿宋" w:cs="仿宋"/>
          <w:b/>
          <w:sz w:val="24"/>
          <w:lang w:eastAsia="en-US"/>
        </w:rPr>
        <w:t xml:space="preserve">3.1 </w:t>
      </w:r>
      <w:r>
        <w:rPr>
          <w:rFonts w:hint="eastAsia" w:ascii="仿宋" w:hAnsi="仿宋" w:eastAsia="仿宋" w:cs="仿宋"/>
          <w:b/>
          <w:sz w:val="24"/>
        </w:rPr>
        <w:t xml:space="preserve">机房巡检，查看设备状态及设备安装。每天巡检数据中心机房和弱电间相关设备（包括但不限于网络设备、安全设备、服务器、机房空调、</w:t>
      </w:r>
      <w:r>
        <w:rPr>
          <w:rFonts w:ascii="仿宋" w:hAnsi="仿宋" w:eastAsia="仿宋" w:cs="仿宋"/>
          <w:b/>
          <w:sz w:val="24"/>
        </w:rPr>
        <w:t xml:space="preserve">UPS、消防设备等），及时发现设备物理环境中存在的问题，并加以解决和反馈。通过巡检和监控平台的监控报警，及时发现机房故障设备，联系并配合设备厂商或集成商解决设备故障。机房日常出入管理工作：对机房内出入的人员，进行询问与登记。</w:t>
      </w:r>
      <w:r>
        <w:rPr>
          <w:rFonts w:hint="eastAsia" w:ascii="仿宋" w:hAnsi="仿宋" w:eastAsia="仿宋" w:cs="仿宋"/>
          <w:b/>
          <w:sz w:val="24"/>
        </w:rPr>
        <w:t xml:space="preserve">每两月提供一次空调、</w:t>
      </w:r>
      <w:r>
        <w:rPr>
          <w:rFonts w:ascii="仿宋" w:hAnsi="仿宋" w:eastAsia="仿宋" w:cs="仿宋"/>
          <w:b/>
          <w:sz w:val="24"/>
        </w:rPr>
        <w:t xml:space="preserve">UPS等动力环境设备专业检测服务，</w:t>
      </w:r>
      <w:r>
        <w:rPr>
          <w:rFonts w:hint="eastAsia" w:ascii="仿宋" w:hAnsi="仿宋" w:eastAsia="仿宋" w:cs="仿宋"/>
          <w:b/>
          <w:sz w:val="24"/>
        </w:rPr>
        <w:t xml:space="preserve">但6月至1</w:t>
      </w:r>
      <w:r>
        <w:rPr>
          <w:rFonts w:ascii="仿宋" w:hAnsi="仿宋" w:eastAsia="仿宋" w:cs="仿宋"/>
          <w:b/>
          <w:sz w:val="24"/>
        </w:rPr>
        <w:t xml:space="preserve">0月，每月至少一次；</w:t>
      </w:r>
      <w:r>
        <w:rPr>
          <w:rFonts w:hint="eastAsia" w:ascii="仿宋" w:hAnsi="仿宋" w:eastAsia="仿宋" w:cs="仿宋"/>
          <w:b/>
          <w:sz w:val="24"/>
        </w:rPr>
        <w:t xml:space="preserve">其余按需巡检，并提供巡检报告。</w:t>
      </w:r>
      <w:r>
        <w:rPr>
          <w:rFonts w:ascii="仿宋" w:hAnsi="仿宋" w:eastAsia="仿宋" w:cs="仿宋"/>
          <w:b/>
          <w:sz w:val="24"/>
        </w:rPr>
      </w:r>
      <w:r/>
    </w:p>
    <w:p>
      <w:pPr>
        <w:pStyle w:val="674"/>
        <w:ind w:firstLine="420"/>
        <w:spacing w:line="580" w:lineRule="exact"/>
        <w:rPr>
          <w:rFonts w:ascii="仿宋" w:hAnsi="仿宋" w:eastAsia="仿宋" w:cs="仿宋"/>
          <w:b/>
          <w:sz w:val="24"/>
        </w:rPr>
      </w:pPr>
      <w:r>
        <w:rPr>
          <w:rFonts w:ascii="仿宋" w:hAnsi="仿宋" w:eastAsia="仿宋" w:cs="仿宋"/>
          <w:b/>
          <w:sz w:val="24"/>
        </w:rPr>
        <w:t xml:space="preserve">3.2 </w:t>
      </w:r>
      <w:r>
        <w:rPr>
          <w:rFonts w:hint="eastAsia" w:ascii="仿宋" w:hAnsi="仿宋" w:eastAsia="仿宋" w:cs="仿宋"/>
          <w:b/>
          <w:sz w:val="24"/>
        </w:rPr>
        <w:t xml:space="preserve">空调维保内容：每</w:t>
      </w:r>
      <w:r>
        <w:rPr>
          <w:rFonts w:ascii="仿宋" w:hAnsi="仿宋" w:eastAsia="仿宋" w:cs="仿宋"/>
          <w:b/>
          <w:sz w:val="24"/>
        </w:rPr>
        <w:t xml:space="preserve">2个月</w:t>
      </w:r>
      <w:r>
        <w:rPr>
          <w:rFonts w:hint="eastAsia"/>
          <w:b/>
        </w:rPr>
        <w:t xml:space="preserve">巡检一次</w:t>
      </w:r>
      <w:r>
        <w:rPr>
          <w:rFonts w:hint="eastAsia" w:ascii="仿宋" w:hAnsi="仿宋" w:eastAsia="仿宋" w:cs="仿宋"/>
          <w:b/>
          <w:sz w:val="24"/>
        </w:rPr>
        <w:t xml:space="preserve">冷冻油及制冷剂状况，及时添加足量的冷冻油及制冷剂，保障机房空调机组的制冷效果；每2个</w:t>
      </w:r>
      <w:r>
        <w:rPr>
          <w:rFonts w:ascii="仿宋" w:hAnsi="仿宋" w:eastAsia="仿宋" w:cs="仿宋"/>
          <w:b/>
          <w:sz w:val="24"/>
        </w:rPr>
        <w:t xml:space="preserve">月</w:t>
      </w:r>
      <w:r>
        <w:rPr>
          <w:rFonts w:hint="eastAsia" w:ascii="仿宋" w:hAnsi="仿宋" w:eastAsia="仿宋" w:cs="仿宋"/>
          <w:b/>
          <w:sz w:val="24"/>
        </w:rPr>
        <w:t xml:space="preserve">对室外冷凝器的清洁情况进行检查及整体清洗，保障冷凝器的散热效果，对机房空调机组的冷媒管路提供整体检修服务，确保冷媒管路整体工作状况正常，管路无破损及变形情况出现。6月至1</w:t>
      </w:r>
      <w:r>
        <w:rPr>
          <w:rFonts w:ascii="仿宋" w:hAnsi="仿宋" w:eastAsia="仿宋" w:cs="仿宋"/>
          <w:b/>
          <w:sz w:val="24"/>
        </w:rPr>
        <w:t xml:space="preserve">0月，每月至少巡检一次；</w:t>
      </w:r>
      <w:r>
        <w:rPr>
          <w:rFonts w:hint="eastAsia" w:ascii="仿宋" w:hAnsi="仿宋" w:eastAsia="仿宋" w:cs="仿宋"/>
          <w:b/>
          <w:sz w:val="24"/>
        </w:rPr>
        <w:t xml:space="preserve">其余按需巡检，并提供巡检报告。供应商需免费提供冷冻油、制冷剂、空调滤网、皮带。</w:t>
      </w:r>
      <w:r>
        <w:rPr>
          <w:rFonts w:ascii="仿宋" w:hAnsi="仿宋" w:eastAsia="仿宋" w:cs="仿宋"/>
          <w:b/>
          <w:sz w:val="24"/>
        </w:rPr>
      </w:r>
      <w:r/>
    </w:p>
    <w:p>
      <w:pPr>
        <w:pStyle w:val="674"/>
        <w:ind w:firstLine="420"/>
        <w:spacing w:line="580" w:lineRule="exact"/>
        <w:rPr>
          <w:rFonts w:ascii="仿宋" w:hAnsi="仿宋" w:eastAsia="仿宋" w:cs="仿宋"/>
          <w:b/>
          <w:color w:val="333333"/>
          <w:sz w:val="24"/>
        </w:rPr>
      </w:pPr>
      <w:r>
        <w:rPr>
          <w:rFonts w:ascii="仿宋" w:hAnsi="仿宋" w:eastAsia="仿宋" w:cs="仿宋"/>
          <w:b/>
          <w:sz w:val="24"/>
        </w:rPr>
        <w:t xml:space="preserve">3.3 UPS维保内容：按要求对电池组中的电池做静态、动态测试，对电池组的联接进行检查，UPS各种状态的切换测试，电池在UPS机上放电测试。检查设备的运行状况；对需要进行清扫的机器进行除尘清扫；对设备内主要部件进行静态测试；检测机器内部件单元(逆变器, </w:t>
      </w:r>
      <w:r>
        <w:rPr>
          <w:rFonts w:hint="eastAsia" w:ascii="仿宋" w:hAnsi="仿宋" w:eastAsia="仿宋" w:cs="仿宋"/>
          <w:b/>
          <w:sz w:val="24"/>
        </w:rPr>
        <w:t xml:space="preserve">整流器</w:t>
      </w:r>
      <w:r>
        <w:rPr>
          <w:rFonts w:ascii="仿宋" w:hAnsi="仿宋" w:eastAsia="仿宋" w:cs="仿宋"/>
          <w:b/>
          <w:sz w:val="24"/>
        </w:rPr>
        <w:t xml:space="preserve">, </w:t>
      </w:r>
      <w:r>
        <w:rPr>
          <w:rFonts w:hint="eastAsia" w:ascii="仿宋" w:hAnsi="仿宋" w:eastAsia="仿宋" w:cs="仿宋"/>
          <w:b/>
          <w:sz w:val="24"/>
        </w:rPr>
        <w:t xml:space="preserve">静态开关</w:t>
      </w:r>
      <w:r>
        <w:rPr>
          <w:rFonts w:ascii="仿宋" w:hAnsi="仿宋" w:eastAsia="仿宋" w:cs="仿宋"/>
          <w:b/>
          <w:sz w:val="24"/>
        </w:rPr>
        <w:t xml:space="preserve">)； </w:t>
      </w:r>
      <w:r>
        <w:rPr>
          <w:rFonts w:hint="eastAsia" w:ascii="仿宋" w:hAnsi="仿宋" w:eastAsia="仿宋" w:cs="仿宋"/>
          <w:b/>
          <w:sz w:val="24"/>
        </w:rPr>
        <w:t xml:space="preserve">检查设备的输入</w:t>
      </w:r>
      <w:r>
        <w:rPr>
          <w:rFonts w:ascii="仿宋" w:hAnsi="仿宋" w:eastAsia="仿宋" w:cs="仿宋"/>
          <w:b/>
          <w:sz w:val="24"/>
        </w:rPr>
        <w:t xml:space="preserve">, </w:t>
      </w:r>
      <w:r>
        <w:rPr>
          <w:rFonts w:hint="eastAsia" w:ascii="仿宋" w:hAnsi="仿宋" w:eastAsia="仿宋" w:cs="仿宋"/>
          <w:b/>
          <w:sz w:val="24"/>
        </w:rPr>
        <w:t xml:space="preserve">输出联接端子是否牢固；恢复设备运行</w:t>
      </w:r>
      <w:r>
        <w:rPr>
          <w:rFonts w:ascii="仿宋" w:hAnsi="仿宋" w:eastAsia="仿宋" w:cs="仿宋"/>
          <w:b/>
          <w:sz w:val="24"/>
        </w:rPr>
        <w:t xml:space="preserve">, </w:t>
      </w:r>
      <w:r>
        <w:rPr>
          <w:rFonts w:hint="eastAsia" w:ascii="仿宋" w:hAnsi="仿宋" w:eastAsia="仿宋" w:cs="仿宋"/>
          <w:b/>
          <w:sz w:val="24"/>
        </w:rPr>
        <w:t xml:space="preserve">检测设备的输出主要性能指针；检测风扇，滤网等；</w:t>
      </w:r>
      <w:r>
        <w:rPr>
          <w:rFonts w:hint="eastAsia" w:ascii="仿宋" w:hAnsi="仿宋" w:eastAsia="仿宋" w:cs="仿宋"/>
          <w:b/>
          <w:color w:val="333333"/>
          <w:sz w:val="24"/>
        </w:rPr>
        <w:t xml:space="preserve">检测各配电柜及机柜电源的供电状态，供电安全等。每</w:t>
      </w:r>
      <w:r>
        <w:rPr>
          <w:rFonts w:ascii="仿宋" w:hAnsi="仿宋" w:eastAsia="仿宋" w:cs="仿宋"/>
          <w:b/>
          <w:color w:val="333333"/>
          <w:sz w:val="24"/>
        </w:rPr>
        <w:t xml:space="preserve">2个月巡检一次，</w:t>
      </w:r>
      <w:r>
        <w:rPr>
          <w:rFonts w:hint="eastAsia" w:ascii="仿宋" w:hAnsi="仿宋" w:eastAsia="仿宋" w:cs="仿宋"/>
          <w:b/>
          <w:sz w:val="24"/>
        </w:rPr>
        <w:t xml:space="preserve">但6月至1</w:t>
      </w:r>
      <w:r>
        <w:rPr>
          <w:rFonts w:ascii="仿宋" w:hAnsi="仿宋" w:eastAsia="仿宋" w:cs="仿宋"/>
          <w:b/>
          <w:sz w:val="24"/>
        </w:rPr>
        <w:t xml:space="preserve">0月，每月至少一次；</w:t>
      </w:r>
      <w:r>
        <w:rPr>
          <w:rFonts w:hint="eastAsia" w:ascii="仿宋" w:hAnsi="仿宋" w:eastAsia="仿宋" w:cs="仿宋"/>
          <w:b/>
          <w:sz w:val="24"/>
        </w:rPr>
        <w:t xml:space="preserve">其余按需巡检，并提供巡检报告。</w:t>
      </w:r>
      <w:r>
        <w:rPr>
          <w:rFonts w:ascii="仿宋" w:hAnsi="仿宋" w:eastAsia="仿宋" w:cs="仿宋"/>
          <w:b/>
          <w:color w:val="333333"/>
          <w:sz w:val="24"/>
        </w:rPr>
      </w:r>
      <w:r/>
    </w:p>
    <w:p>
      <w:pPr>
        <w:pStyle w:val="674"/>
        <w:ind w:firstLine="420"/>
        <w:spacing w:line="580" w:lineRule="exact"/>
        <w:rPr>
          <w:rFonts w:hint="eastAsia" w:ascii="仿宋" w:hAnsi="仿宋" w:eastAsia="仿宋" w:cs="仿宋"/>
          <w:b/>
          <w:sz w:val="24"/>
        </w:rPr>
      </w:pPr>
      <w:r>
        <w:rPr>
          <w:rFonts w:ascii="仿宋" w:hAnsi="仿宋" w:eastAsia="仿宋" w:cs="仿宋"/>
          <w:b/>
          <w:sz w:val="24"/>
        </w:rPr>
        <w:t xml:space="preserve">3.4 </w:t>
      </w:r>
      <w:r>
        <w:rPr>
          <w:rFonts w:hint="eastAsia" w:ascii="仿宋" w:hAnsi="仿宋" w:eastAsia="仿宋" w:cs="仿宋"/>
          <w:b/>
          <w:sz w:val="24"/>
        </w:rPr>
        <w:t xml:space="preserve">负责设备的清洁、</w:t>
      </w:r>
      <w:r>
        <w:rPr>
          <w:rFonts w:hint="eastAsia" w:ascii="仿宋" w:hAnsi="仿宋" w:eastAsia="仿宋" w:cs="仿宋"/>
          <w:b/>
          <w:sz w:val="24"/>
          <w:lang w:eastAsia="en-US"/>
        </w:rPr>
        <w:t xml:space="preserve">软件及固件的</w:t>
      </w:r>
      <w:r>
        <w:rPr>
          <w:rFonts w:hint="eastAsia" w:ascii="仿宋" w:hAnsi="仿宋" w:eastAsia="仿宋" w:cs="仿宋"/>
          <w:b/>
          <w:sz w:val="24"/>
        </w:rPr>
        <w:t xml:space="preserve">定期升级、故障修复或发现损坏设备，更换无法修复的设备（设备及零部件由采购人购买）。对于不能立即排除的故障，免费提供替用设备使系统停用时间减小到最低。（备用机使用至原来机器修复完成后）</w:t>
      </w:r>
      <w:r>
        <w:rPr>
          <w:rFonts w:hint="eastAsia" w:ascii="仿宋" w:hAnsi="仿宋" w:eastAsia="仿宋" w:cs="仿宋"/>
          <w:b/>
          <w:sz w:val="24"/>
        </w:rPr>
      </w:r>
      <w:r/>
    </w:p>
    <w:p>
      <w:pPr>
        <w:pStyle w:val="674"/>
        <w:ind w:firstLine="420"/>
        <w:spacing w:line="580" w:lineRule="exact"/>
        <w:rPr>
          <w:rFonts w:ascii="仿宋" w:hAnsi="仿宋" w:eastAsia="仿宋" w:cs="仿宋"/>
          <w:b/>
          <w:color w:val="000000"/>
          <w:sz w:val="24"/>
        </w:rPr>
      </w:pPr>
      <w:r>
        <w:rPr>
          <w:rFonts w:hint="eastAsia" w:ascii="仿宋" w:hAnsi="仿宋" w:eastAsia="仿宋" w:cs="仿宋"/>
          <w:b/>
          <w:color w:val="000000"/>
          <w:sz w:val="24"/>
        </w:rPr>
        <w:t xml:space="preserve">3</w:t>
      </w:r>
      <w:r>
        <w:rPr>
          <w:rFonts w:ascii="仿宋" w:hAnsi="仿宋" w:eastAsia="仿宋" w:cs="仿宋"/>
          <w:b/>
          <w:color w:val="000000"/>
          <w:sz w:val="24"/>
        </w:rPr>
        <w:t xml:space="preserve">.5 </w:t>
      </w:r>
      <w:r>
        <w:rPr>
          <w:rFonts w:hint="eastAsia" w:ascii="仿宋" w:hAnsi="仿宋" w:eastAsia="仿宋" w:cs="仿宋"/>
          <w:b/>
          <w:color w:val="000000"/>
          <w:sz w:val="24"/>
        </w:rPr>
        <w:t xml:space="preserve">数据中心机房运维服务方案，要求充分理解本项目的需求及保障重难点，内容包括但不限于机房监控设备、空调与配电系统、网络系统、机房基础设施以及主机设备等多个方面的维护管理工作，巡检</w:t>
      </w:r>
      <w:r>
        <w:rPr>
          <w:rFonts w:ascii="仿宋" w:hAnsi="仿宋" w:eastAsia="仿宋" w:cs="仿宋"/>
          <w:b/>
          <w:color w:val="000000"/>
          <w:sz w:val="24"/>
        </w:rPr>
        <w:t xml:space="preserve">、维护</w:t>
      </w:r>
      <w:r>
        <w:rPr>
          <w:rFonts w:hint="eastAsia" w:ascii="仿宋" w:hAnsi="仿宋" w:eastAsia="仿宋" w:cs="仿宋"/>
          <w:b/>
          <w:color w:val="000000"/>
          <w:sz w:val="24"/>
        </w:rPr>
        <w:t xml:space="preserve">制度</w:t>
      </w:r>
      <w:r>
        <w:rPr>
          <w:rFonts w:ascii="仿宋" w:hAnsi="仿宋" w:eastAsia="仿宋" w:cs="仿宋"/>
          <w:b/>
          <w:color w:val="000000"/>
          <w:sz w:val="24"/>
        </w:rPr>
        <w:t xml:space="preserve">健全，</w:t>
      </w:r>
      <w:r>
        <w:rPr>
          <w:rFonts w:hint="eastAsia" w:ascii="仿宋" w:hAnsi="仿宋" w:eastAsia="仿宋" w:cs="仿宋"/>
          <w:b/>
          <w:color w:val="000000"/>
          <w:sz w:val="24"/>
        </w:rPr>
        <w:t xml:space="preserve">维护项目</w:t>
      </w:r>
      <w:r>
        <w:rPr>
          <w:rFonts w:ascii="仿宋" w:hAnsi="仿宋" w:eastAsia="仿宋" w:cs="仿宋"/>
          <w:b/>
          <w:color w:val="000000"/>
          <w:sz w:val="24"/>
        </w:rPr>
        <w:t xml:space="preserve">、内容明确，</w:t>
      </w:r>
      <w:r>
        <w:rPr>
          <w:rFonts w:hint="eastAsia" w:ascii="仿宋" w:hAnsi="仿宋" w:eastAsia="仿宋" w:cs="仿宋"/>
          <w:b/>
          <w:color w:val="000000"/>
          <w:sz w:val="24"/>
        </w:rPr>
        <w:t xml:space="preserve">各类保障</w:t>
      </w:r>
      <w:r>
        <w:rPr>
          <w:rFonts w:hint="eastAsia" w:ascii="仿宋" w:hAnsi="仿宋" w:eastAsia="仿宋" w:cs="仿宋"/>
          <w:b/>
          <w:color w:val="000000"/>
          <w:sz w:val="24"/>
        </w:rPr>
        <w:t xml:space="preserve">措施合理，可操作性强，确保各类设备正常运行，及时消除设备故障造成的影响。</w:t>
      </w:r>
      <w:r>
        <w:rPr>
          <w:rFonts w:ascii="仿宋" w:hAnsi="仿宋" w:eastAsia="仿宋" w:cs="仿宋"/>
          <w:b/>
          <w:color w:val="000000"/>
          <w:sz w:val="24"/>
        </w:rPr>
      </w:r>
      <w:r/>
    </w:p>
    <w:p>
      <w:pPr>
        <w:pStyle w:val="674"/>
        <w:ind w:firstLine="420"/>
        <w:spacing w:line="580" w:lineRule="exact"/>
        <w:rPr>
          <w:rFonts w:ascii="仿宋" w:hAnsi="仿宋" w:eastAsia="仿宋" w:cs="仿宋"/>
          <w:b/>
          <w:color w:val="000000"/>
          <w:sz w:val="24"/>
        </w:rPr>
      </w:pPr>
      <w:r>
        <w:rPr>
          <w:rFonts w:hint="eastAsia" w:ascii="仿宋" w:hAnsi="仿宋" w:eastAsia="仿宋" w:cs="仿宋"/>
          <w:b/>
          <w:color w:val="000000"/>
          <w:sz w:val="24"/>
        </w:rPr>
        <w:t xml:space="preserve">3.6主要设备的技术支持方案，</w:t>
      </w:r>
      <w:r>
        <w:rPr>
          <w:rFonts w:ascii="仿宋" w:hAnsi="仿宋" w:eastAsia="仿宋" w:cs="仿宋"/>
          <w:b/>
          <w:color w:val="000000"/>
          <w:sz w:val="24"/>
        </w:rPr>
        <w:t xml:space="preserve">要求根据本项目运维服务范围内的主要设备，</w:t>
      </w:r>
      <w:r>
        <w:rPr>
          <w:rFonts w:hint="eastAsia" w:ascii="仿宋" w:hAnsi="仿宋" w:eastAsia="仿宋" w:cs="仿宋"/>
          <w:b/>
          <w:color w:val="000000"/>
          <w:sz w:val="24"/>
        </w:rPr>
        <w:t xml:space="preserve">制定包括但不限于定期清洁维护，定期软件及固件升级，快速响应故障修复，及时更换损坏设备等内容</w:t>
      </w:r>
      <w:r>
        <w:rPr>
          <w:rFonts w:ascii="仿宋" w:hAnsi="仿宋" w:eastAsia="仿宋" w:cs="仿宋"/>
          <w:b/>
          <w:color w:val="000000"/>
          <w:sz w:val="24"/>
        </w:rPr>
        <w:t xml:space="preserve">的</w:t>
      </w:r>
      <w:r>
        <w:rPr>
          <w:rFonts w:hint="eastAsia" w:ascii="仿宋" w:hAnsi="仿宋" w:eastAsia="仿宋" w:cs="仿宋"/>
          <w:b/>
          <w:color w:val="000000"/>
          <w:sz w:val="24"/>
        </w:rPr>
        <w:t xml:space="preserve">保障措施</w:t>
      </w:r>
      <w:r>
        <w:rPr>
          <w:rFonts w:ascii="仿宋" w:hAnsi="仿宋" w:eastAsia="仿宋" w:cs="仿宋"/>
          <w:b/>
          <w:color w:val="000000"/>
          <w:sz w:val="24"/>
        </w:rPr>
        <w:t xml:space="preserve">，</w:t>
      </w:r>
      <w:r>
        <w:rPr>
          <w:rFonts w:hint="eastAsia" w:ascii="仿宋" w:hAnsi="仿宋" w:eastAsia="仿宋" w:cs="仿宋"/>
          <w:b/>
          <w:color w:val="000000"/>
          <w:sz w:val="24"/>
        </w:rPr>
        <w:t xml:space="preserve">要求制度</w:t>
      </w:r>
      <w:r>
        <w:rPr>
          <w:rFonts w:ascii="仿宋" w:hAnsi="仿宋" w:eastAsia="仿宋" w:cs="仿宋"/>
          <w:b/>
          <w:color w:val="000000"/>
          <w:sz w:val="24"/>
        </w:rPr>
        <w:t xml:space="preserve">健全</w:t>
      </w:r>
      <w:r>
        <w:rPr>
          <w:rFonts w:hint="eastAsia" w:ascii="仿宋" w:hAnsi="仿宋" w:eastAsia="仿宋" w:cs="仿宋"/>
          <w:b/>
          <w:color w:val="000000"/>
          <w:sz w:val="24"/>
        </w:rPr>
        <w:t xml:space="preserve">，服务</w:t>
      </w:r>
      <w:r>
        <w:rPr>
          <w:rFonts w:ascii="仿宋" w:hAnsi="仿宋" w:eastAsia="仿宋" w:cs="仿宋"/>
          <w:b/>
          <w:color w:val="000000"/>
          <w:sz w:val="24"/>
        </w:rPr>
        <w:t xml:space="preserve">内容明确，</w:t>
      </w:r>
      <w:r>
        <w:rPr>
          <w:rFonts w:hint="eastAsia" w:ascii="仿宋" w:hAnsi="仿宋" w:eastAsia="仿宋" w:cs="仿宋"/>
          <w:b/>
          <w:color w:val="000000"/>
          <w:sz w:val="24"/>
        </w:rPr>
        <w:t xml:space="preserve">各类保障措施合理，可操作性强，确保各类设备正常运行，及时消除设备故障造成的影响。</w:t>
      </w:r>
      <w:r>
        <w:rPr>
          <w:rFonts w:ascii="仿宋" w:hAnsi="仿宋" w:eastAsia="仿宋" w:cs="仿宋"/>
          <w:b/>
          <w:color w:val="000000"/>
          <w:sz w:val="24"/>
        </w:rPr>
      </w:r>
      <w:r/>
    </w:p>
    <w:p>
      <w:pPr>
        <w:pStyle w:val="674"/>
        <w:ind w:firstLine="420"/>
        <w:spacing w:line="580" w:lineRule="exact"/>
        <w:rPr>
          <w:rFonts w:ascii="仿宋" w:hAnsi="仿宋" w:eastAsia="仿宋" w:cs="仿宋"/>
          <w:b/>
          <w:sz w:val="24"/>
        </w:rPr>
      </w:pPr>
      <w:r>
        <w:rPr>
          <w:rFonts w:ascii="仿宋" w:hAnsi="仿宋" w:eastAsia="仿宋" w:cs="仿宋"/>
          <w:b/>
          <w:sz w:val="24"/>
        </w:rPr>
        <w:t xml:space="preserve">4</w:t>
      </w:r>
      <w:r>
        <w:rPr>
          <w:rFonts w:hint="eastAsia" w:ascii="仿宋" w:hAnsi="仿宋" w:eastAsia="仿宋" w:cs="仿宋"/>
          <w:b/>
          <w:sz w:val="24"/>
        </w:rPr>
        <w:t xml:space="preserve">、</w:t>
      </w:r>
      <w:r>
        <w:rPr>
          <w:rFonts w:ascii="仿宋" w:hAnsi="仿宋" w:eastAsia="仿宋" w:cs="仿宋"/>
          <w:b/>
          <w:sz w:val="24"/>
        </w:rPr>
        <w:t xml:space="preserve">视频运维服务</w:t>
      </w:r>
      <w:r>
        <w:rPr>
          <w:rFonts w:hint="eastAsia" w:ascii="仿宋" w:hAnsi="仿宋" w:eastAsia="仿宋" w:cs="仿宋"/>
          <w:b/>
          <w:sz w:val="24"/>
        </w:rPr>
        <w:t xml:space="preserve">，</w:t>
      </w:r>
      <w:r>
        <w:rPr>
          <w:rFonts w:ascii="仿宋" w:hAnsi="仿宋" w:eastAsia="仿宋" w:cs="仿宋"/>
          <w:b/>
          <w:sz w:val="24"/>
        </w:rPr>
        <w:t xml:space="preserve">主要包括日常视频会议设备、应用系统服务，驻场服务。</w:t>
      </w:r>
      <w:r/>
    </w:p>
    <w:p>
      <w:pPr>
        <w:pStyle w:val="674"/>
        <w:ind w:firstLine="420"/>
        <w:spacing w:line="580" w:lineRule="exact"/>
        <w:rPr>
          <w:rFonts w:ascii="仿宋" w:hAnsi="仿宋" w:eastAsia="仿宋" w:cs="仿宋"/>
          <w:b/>
          <w:color w:val="000000"/>
          <w:sz w:val="24"/>
        </w:rPr>
      </w:pPr>
      <w:r>
        <w:rPr>
          <w:rFonts w:hint="eastAsia" w:ascii="仿宋" w:hAnsi="仿宋" w:eastAsia="仿宋" w:cs="仿宋"/>
          <w:b/>
          <w:color w:val="000000"/>
          <w:sz w:val="24"/>
        </w:rPr>
        <w:t xml:space="preserve">4.1视频会议系统相关设备（</w:t>
      </w:r>
      <w:r>
        <w:rPr>
          <w:rFonts w:ascii="仿宋" w:hAnsi="仿宋" w:eastAsia="仿宋" w:cs="仿宋"/>
          <w:b/>
          <w:color w:val="000000"/>
          <w:sz w:val="24"/>
        </w:rPr>
        <w:t xml:space="preserve">MCU，视频终端，录播服务器，音频设备等）</w:t>
      </w:r>
      <w:r>
        <w:rPr>
          <w:rFonts w:hint="eastAsia" w:ascii="仿宋" w:hAnsi="仿宋" w:eastAsia="仿宋" w:cs="仿宋"/>
          <w:b/>
          <w:color w:val="000000"/>
          <w:sz w:val="24"/>
        </w:rPr>
        <w:t xml:space="preserve">及线路的日常维护。驻场人员必须熟悉视频会议系统相关设备和软件。由于视频会议故障有突发性和不确定性，且会议期间不可间断，要求驻场人员具有能立即处理视音频设备故障的能力。</w:t>
      </w:r>
      <w:r>
        <w:rPr>
          <w:rFonts w:ascii="仿宋" w:hAnsi="仿宋" w:eastAsia="仿宋" w:cs="仿宋"/>
          <w:b/>
          <w:color w:val="000000"/>
          <w:sz w:val="24"/>
        </w:rPr>
      </w:r>
      <w:r/>
    </w:p>
    <w:p>
      <w:pPr>
        <w:pStyle w:val="674"/>
        <w:ind w:firstLine="420"/>
        <w:spacing w:line="580" w:lineRule="exact"/>
        <w:rPr>
          <w:rFonts w:ascii="仿宋" w:hAnsi="仿宋" w:eastAsia="仿宋" w:cs="仿宋"/>
          <w:b/>
          <w:color w:val="000000"/>
          <w:sz w:val="24"/>
        </w:rPr>
      </w:pPr>
      <w:r>
        <w:rPr>
          <w:rFonts w:hint="eastAsia" w:ascii="仿宋" w:hAnsi="仿宋" w:eastAsia="仿宋" w:cs="仿宋"/>
          <w:b/>
          <w:color w:val="000000"/>
          <w:sz w:val="24"/>
        </w:rPr>
        <w:t xml:space="preserve">4.2视频运维服务方案，要求充分理解本项目的需求及保障特点，针对日常视频会议设备与应用系统，</w:t>
      </w:r>
      <w:r>
        <w:rPr>
          <w:rFonts w:ascii="仿宋" w:hAnsi="仿宋" w:eastAsia="仿宋" w:cs="仿宋"/>
          <w:b/>
          <w:color w:val="000000"/>
          <w:sz w:val="24"/>
        </w:rPr>
        <w:t xml:space="preserve">做好日常维护、定期巡检以及故障排除</w:t>
      </w:r>
      <w:r>
        <w:rPr>
          <w:rFonts w:hint="eastAsia" w:ascii="仿宋" w:hAnsi="仿宋" w:eastAsia="仿宋" w:cs="仿宋"/>
          <w:b/>
          <w:color w:val="000000"/>
          <w:sz w:val="24"/>
        </w:rPr>
        <w:t xml:space="preserve">等</w:t>
      </w:r>
      <w:r>
        <w:rPr>
          <w:rFonts w:ascii="仿宋" w:hAnsi="仿宋" w:eastAsia="仿宋" w:cs="仿宋"/>
          <w:b/>
          <w:color w:val="000000"/>
          <w:sz w:val="24"/>
        </w:rPr>
        <w:t xml:space="preserve">工作</w:t>
      </w:r>
      <w:r>
        <w:rPr>
          <w:rFonts w:hint="eastAsia" w:ascii="仿宋" w:hAnsi="仿宋" w:eastAsia="仿宋" w:cs="仿宋"/>
          <w:b/>
          <w:color w:val="000000"/>
          <w:sz w:val="24"/>
        </w:rPr>
        <w:t xml:space="preserve">，根据</w:t>
      </w:r>
      <w:r>
        <w:rPr>
          <w:rFonts w:ascii="仿宋" w:hAnsi="仿宋" w:eastAsia="仿宋" w:cs="仿宋"/>
          <w:b/>
          <w:color w:val="000000"/>
          <w:sz w:val="24"/>
        </w:rPr>
        <w:t xml:space="preserve">任务需要及时做好</w:t>
      </w:r>
      <w:r>
        <w:rPr>
          <w:rFonts w:hint="eastAsia" w:ascii="仿宋" w:hAnsi="仿宋" w:eastAsia="仿宋" w:cs="仿宋"/>
          <w:b/>
          <w:color w:val="000000"/>
          <w:sz w:val="24"/>
        </w:rPr>
        <w:t xml:space="preserve">各级</w:t>
      </w:r>
      <w:r>
        <w:rPr>
          <w:rFonts w:ascii="仿宋" w:hAnsi="仿宋" w:eastAsia="仿宋" w:cs="仿宋"/>
          <w:b/>
          <w:color w:val="000000"/>
          <w:sz w:val="24"/>
        </w:rPr>
        <w:t xml:space="preserve">视频</w:t>
      </w:r>
      <w:r>
        <w:rPr>
          <w:rFonts w:hint="eastAsia" w:ascii="仿宋" w:hAnsi="仿宋" w:eastAsia="仿宋" w:cs="仿宋"/>
          <w:b/>
          <w:color w:val="000000"/>
          <w:sz w:val="24"/>
        </w:rPr>
        <w:t xml:space="preserve">信号调试</w:t>
      </w:r>
      <w:r>
        <w:rPr>
          <w:rFonts w:ascii="仿宋" w:hAnsi="仿宋" w:eastAsia="仿宋" w:cs="仿宋"/>
          <w:b/>
          <w:color w:val="000000"/>
          <w:sz w:val="24"/>
        </w:rPr>
        <w:t xml:space="preserve">，全程做好视频会议保障等工作。</w:t>
      </w:r>
      <w:r>
        <w:rPr>
          <w:rFonts w:hint="eastAsia" w:ascii="仿宋" w:hAnsi="仿宋" w:eastAsia="仿宋" w:cs="仿宋"/>
          <w:b/>
          <w:color w:val="000000"/>
          <w:sz w:val="24"/>
        </w:rPr>
        <w:t xml:space="preserve">要求制度</w:t>
      </w:r>
      <w:r>
        <w:rPr>
          <w:rFonts w:ascii="仿宋" w:hAnsi="仿宋" w:eastAsia="仿宋" w:cs="仿宋"/>
          <w:b/>
          <w:color w:val="000000"/>
          <w:sz w:val="24"/>
        </w:rPr>
        <w:t xml:space="preserve">健全</w:t>
      </w:r>
      <w:r>
        <w:rPr>
          <w:rFonts w:hint="eastAsia" w:ascii="仿宋" w:hAnsi="仿宋" w:eastAsia="仿宋" w:cs="仿宋"/>
          <w:b/>
          <w:color w:val="000000"/>
          <w:sz w:val="24"/>
        </w:rPr>
        <w:t xml:space="preserve">，服务</w:t>
      </w:r>
      <w:r>
        <w:rPr>
          <w:rFonts w:ascii="仿宋" w:hAnsi="仿宋" w:eastAsia="仿宋" w:cs="仿宋"/>
          <w:b/>
          <w:color w:val="000000"/>
          <w:sz w:val="24"/>
        </w:rPr>
        <w:t xml:space="preserve">内容明确，</w:t>
      </w:r>
      <w:r>
        <w:rPr>
          <w:rFonts w:hint="eastAsia" w:ascii="仿宋" w:hAnsi="仿宋" w:eastAsia="仿宋" w:cs="仿宋"/>
          <w:b/>
          <w:color w:val="000000"/>
          <w:sz w:val="24"/>
        </w:rPr>
        <w:t xml:space="preserve">各类保障措施合理，可操作性强，确保各类设备正常运行，</w:t>
      </w:r>
      <w:r>
        <w:rPr>
          <w:rFonts w:ascii="仿宋" w:hAnsi="仿宋" w:eastAsia="仿宋" w:cs="仿宋"/>
          <w:b/>
          <w:color w:val="000000"/>
          <w:sz w:val="24"/>
        </w:rPr>
        <w:t xml:space="preserve">各项任务</w:t>
      </w:r>
      <w:r>
        <w:rPr>
          <w:rFonts w:hint="eastAsia" w:ascii="仿宋" w:hAnsi="仿宋" w:eastAsia="仿宋" w:cs="仿宋"/>
          <w:b/>
          <w:color w:val="000000"/>
          <w:sz w:val="24"/>
        </w:rPr>
        <w:t xml:space="preserve">顺利</w:t>
      </w:r>
      <w:r>
        <w:rPr>
          <w:rFonts w:ascii="仿宋" w:hAnsi="仿宋" w:eastAsia="仿宋" w:cs="仿宋"/>
          <w:b/>
          <w:color w:val="000000"/>
          <w:sz w:val="24"/>
        </w:rPr>
        <w:t xml:space="preserve">完成。</w:t>
      </w:r>
      <w:r>
        <w:rPr>
          <w:rFonts w:ascii="仿宋" w:hAnsi="仿宋" w:eastAsia="仿宋" w:cs="仿宋"/>
          <w:b/>
          <w:color w:val="000000"/>
          <w:sz w:val="24"/>
        </w:rPr>
      </w:r>
      <w:r/>
    </w:p>
    <w:p>
      <w:pPr>
        <w:pStyle w:val="674"/>
        <w:ind w:firstLine="482"/>
        <w:jc w:val="left"/>
        <w:spacing w:line="360" w:lineRule="auto"/>
        <w:rPr>
          <w:rFonts w:hint="eastAsia" w:ascii="仿宋" w:hAnsi="仿宋" w:eastAsia="仿宋"/>
          <w:b/>
          <w:bCs/>
          <w:color w:val="000000"/>
          <w:sz w:val="24"/>
        </w:rPr>
      </w:pPr>
      <w:r>
        <w:rPr>
          <w:rFonts w:hint="eastAsia" w:ascii="仿宋" w:hAnsi="仿宋" w:eastAsia="仿宋"/>
          <w:b/>
          <w:bCs/>
          <w:color w:val="000000"/>
          <w:sz w:val="24"/>
        </w:rPr>
        <w:t xml:space="preserve">5、备件服务</w:t>
      </w:r>
      <w:r>
        <w:rPr>
          <w:rFonts w:hint="eastAsia" w:ascii="仿宋" w:hAnsi="仿宋" w:eastAsia="仿宋"/>
          <w:b/>
          <w:bCs/>
          <w:color w:val="000000"/>
          <w:sz w:val="24"/>
        </w:rPr>
        <w:t xml:space="preserve">方案</w:t>
      </w:r>
      <w:r>
        <w:rPr>
          <w:rFonts w:hint="eastAsia" w:ascii="仿宋" w:hAnsi="仿宋" w:eastAsia="仿宋"/>
          <w:b/>
          <w:bCs/>
          <w:color w:val="000000"/>
          <w:sz w:val="24"/>
        </w:rPr>
      </w:r>
      <w:r/>
    </w:p>
    <w:p>
      <w:pPr>
        <w:pStyle w:val="674"/>
        <w:ind w:firstLine="480"/>
        <w:jc w:val="left"/>
        <w:spacing w:line="360" w:lineRule="auto"/>
        <w:rPr>
          <w:rFonts w:hint="eastAsia" w:ascii="仿宋" w:hAnsi="仿宋" w:eastAsia="仿宋"/>
          <w:b/>
          <w:color w:val="000000"/>
          <w:sz w:val="24"/>
        </w:rPr>
      </w:pPr>
      <w:r>
        <w:rPr>
          <w:rFonts w:hint="eastAsia" w:ascii="仿宋" w:hAnsi="仿宋" w:eastAsia="仿宋"/>
          <w:b/>
          <w:color w:val="000000"/>
          <w:sz w:val="24"/>
        </w:rPr>
        <w:t xml:space="preserve">5.1为减少</w:t>
      </w:r>
      <w:r>
        <w:rPr>
          <w:rFonts w:ascii="仿宋" w:hAnsi="仿宋" w:eastAsia="仿宋"/>
          <w:b/>
          <w:color w:val="000000"/>
          <w:sz w:val="24"/>
        </w:rPr>
        <w:t xml:space="preserve">因设备故障导致的服务</w:t>
      </w:r>
      <w:r>
        <w:rPr>
          <w:rFonts w:hint="eastAsia" w:ascii="仿宋" w:hAnsi="仿宋" w:eastAsia="仿宋"/>
          <w:b/>
          <w:color w:val="000000"/>
          <w:sz w:val="24"/>
        </w:rPr>
        <w:t xml:space="preserve">中断</w:t>
      </w:r>
      <w:r>
        <w:rPr>
          <w:rFonts w:ascii="仿宋" w:hAnsi="仿宋" w:eastAsia="仿宋"/>
          <w:b/>
          <w:color w:val="000000"/>
          <w:sz w:val="24"/>
        </w:rPr>
        <w:t xml:space="preserve">，</w:t>
      </w:r>
      <w:r>
        <w:rPr>
          <w:rFonts w:hint="eastAsia" w:ascii="仿宋" w:hAnsi="仿宋" w:eastAsia="仿宋"/>
          <w:b/>
          <w:color w:val="000000"/>
          <w:sz w:val="24"/>
        </w:rPr>
        <w:t xml:space="preserve">应建立备件库，对维保范围涉及设备提供部件更换服务。如需要更换相关部件，要求维保范围内的相关备件应在现场确认后的24小时内抵达现场，更换的所有配件经采购人确认后方可更换。如遇配件供给时间或故障问题复杂导致解决时间超过24小时，必要时提供备机以保证业务系统正常运转。必须保证所更换的相关故障备件为相同型号的原厂备件，如相同型号的备件已停产则替代为不低于当前备件性能的原厂备件。</w:t>
      </w:r>
      <w:r/>
    </w:p>
    <w:p>
      <w:pPr>
        <w:pStyle w:val="674"/>
        <w:ind w:firstLine="480"/>
        <w:jc w:val="left"/>
        <w:spacing w:line="360" w:lineRule="auto"/>
        <w:rPr>
          <w:rFonts w:hint="eastAsia" w:ascii="仿宋" w:hAnsi="仿宋" w:eastAsia="仿宋"/>
          <w:b/>
          <w:color w:val="000000"/>
          <w:sz w:val="24"/>
        </w:rPr>
      </w:pPr>
      <w:r>
        <w:rPr>
          <w:rFonts w:hint="eastAsia" w:ascii="仿宋" w:hAnsi="仿宋" w:eastAsia="仿宋"/>
          <w:b/>
          <w:color w:val="000000"/>
          <w:sz w:val="24"/>
        </w:rPr>
        <w:t xml:space="preserve">5.</w:t>
      </w:r>
      <w:r>
        <w:rPr>
          <w:rFonts w:ascii="仿宋" w:hAnsi="仿宋" w:eastAsia="仿宋"/>
          <w:b/>
          <w:color w:val="000000"/>
          <w:sz w:val="24"/>
        </w:rPr>
        <w:t xml:space="preserve">2 </w:t>
      </w:r>
      <w:r>
        <w:rPr>
          <w:rFonts w:hint="eastAsia" w:ascii="仿宋" w:hAnsi="仿宋" w:eastAsia="仿宋"/>
          <w:b/>
          <w:color w:val="000000"/>
          <w:sz w:val="24"/>
        </w:rPr>
        <w:t xml:space="preserve">备件服务方案，包括但不限于备件库设施、备品备件计划、易耗品配置计划等，要求方案</w:t>
      </w:r>
      <w:r>
        <w:rPr>
          <w:rFonts w:ascii="仿宋" w:hAnsi="仿宋" w:eastAsia="仿宋"/>
          <w:b/>
          <w:color w:val="000000"/>
          <w:sz w:val="24"/>
        </w:rPr>
        <w:t xml:space="preserve">合理，</w:t>
      </w:r>
      <w:r>
        <w:rPr>
          <w:rFonts w:hint="eastAsia" w:ascii="仿宋" w:hAnsi="仿宋" w:eastAsia="仿宋"/>
          <w:b/>
          <w:color w:val="000000"/>
          <w:sz w:val="24"/>
        </w:rPr>
        <w:t xml:space="preserve">类别</w:t>
      </w:r>
      <w:r>
        <w:rPr>
          <w:rFonts w:ascii="仿宋" w:hAnsi="仿宋" w:eastAsia="仿宋"/>
          <w:b/>
          <w:color w:val="000000"/>
          <w:sz w:val="24"/>
        </w:rPr>
        <w:t xml:space="preserve">齐全，各类</w:t>
      </w:r>
      <w:r>
        <w:rPr>
          <w:rFonts w:hint="eastAsia" w:ascii="仿宋" w:hAnsi="仿宋" w:eastAsia="仿宋"/>
          <w:b/>
          <w:color w:val="000000"/>
          <w:sz w:val="24"/>
        </w:rPr>
        <w:t xml:space="preserve">备件</w:t>
      </w:r>
      <w:r>
        <w:rPr>
          <w:rFonts w:ascii="仿宋" w:hAnsi="仿宋" w:eastAsia="仿宋"/>
          <w:b/>
          <w:color w:val="000000"/>
          <w:sz w:val="24"/>
        </w:rPr>
        <w:t xml:space="preserve">、易耗品清单</w:t>
      </w:r>
      <w:r>
        <w:rPr>
          <w:rFonts w:hint="eastAsia" w:ascii="仿宋" w:hAnsi="仿宋" w:eastAsia="仿宋"/>
          <w:b/>
          <w:color w:val="000000"/>
          <w:sz w:val="24"/>
        </w:rPr>
        <w:t xml:space="preserve">明确</w:t>
      </w:r>
      <w:r>
        <w:rPr>
          <w:rFonts w:ascii="仿宋" w:hAnsi="仿宋" w:eastAsia="仿宋"/>
          <w:b/>
          <w:color w:val="000000"/>
          <w:sz w:val="24"/>
        </w:rPr>
        <w:t xml:space="preserve">，</w:t>
      </w:r>
      <w:r>
        <w:rPr>
          <w:rFonts w:hint="eastAsia" w:ascii="仿宋" w:hAnsi="仿宋" w:eastAsia="仿宋"/>
          <w:b/>
          <w:color w:val="000000"/>
          <w:sz w:val="24"/>
        </w:rPr>
        <w:t xml:space="preserve">确保最短</w:t>
      </w:r>
      <w:r>
        <w:rPr>
          <w:rFonts w:ascii="仿宋" w:hAnsi="仿宋" w:eastAsia="仿宋"/>
          <w:b/>
          <w:color w:val="000000"/>
          <w:sz w:val="24"/>
        </w:rPr>
        <w:t xml:space="preserve">时间</w:t>
      </w:r>
      <w:r>
        <w:rPr>
          <w:rFonts w:hint="eastAsia" w:ascii="仿宋" w:hAnsi="仿宋" w:eastAsia="仿宋"/>
          <w:b/>
          <w:color w:val="000000"/>
          <w:sz w:val="24"/>
        </w:rPr>
        <w:t xml:space="preserve">提供备件</w:t>
      </w:r>
      <w:r>
        <w:rPr>
          <w:rFonts w:ascii="仿宋" w:hAnsi="仿宋" w:eastAsia="仿宋"/>
          <w:b/>
          <w:color w:val="000000"/>
          <w:sz w:val="24"/>
        </w:rPr>
        <w:t xml:space="preserve">支持，排除</w:t>
      </w:r>
      <w:r>
        <w:rPr>
          <w:rFonts w:hint="eastAsia" w:ascii="仿宋" w:hAnsi="仿宋" w:eastAsia="仿宋"/>
          <w:b/>
          <w:color w:val="000000"/>
          <w:sz w:val="24"/>
        </w:rPr>
        <w:t xml:space="preserve">各类硬件故障。</w:t>
      </w:r>
      <w:r/>
    </w:p>
    <w:p>
      <w:pPr>
        <w:pStyle w:val="706"/>
        <w:ind w:firstLine="480"/>
        <w:spacing w:line="580" w:lineRule="exact"/>
        <w:rPr>
          <w:rFonts w:hint="eastAsia" w:ascii="仿宋" w:hAnsi="仿宋" w:eastAsia="仿宋" w:cs="仿宋"/>
          <w:b/>
          <w:color w:val="000000"/>
          <w:sz w:val="21"/>
          <w:szCs w:val="21"/>
        </w:rPr>
      </w:pPr>
      <w:r>
        <w:rPr>
          <w:rFonts w:ascii="仿宋" w:hAnsi="仿宋" w:eastAsia="仿宋"/>
          <w:b/>
          <w:color w:val="000000"/>
          <w:sz w:val="24"/>
          <w:szCs w:val="21"/>
        </w:rPr>
        <w:t xml:space="preserve">6  </w:t>
      </w:r>
      <w:r>
        <w:rPr>
          <w:rFonts w:hint="eastAsia" w:ascii="仿宋" w:hAnsi="仿宋" w:eastAsia="仿宋"/>
          <w:b/>
          <w:color w:val="000000"/>
          <w:sz w:val="24"/>
          <w:szCs w:val="21"/>
        </w:rPr>
        <w:t xml:space="preserve">应急响应</w:t>
      </w:r>
      <w:r>
        <w:rPr>
          <w:rFonts w:hint="eastAsia" w:ascii="仿宋" w:hAnsi="仿宋" w:eastAsia="仿宋"/>
          <w:b/>
          <w:bCs/>
          <w:color w:val="000000"/>
          <w:sz w:val="24"/>
        </w:rPr>
        <w:t xml:space="preserve">服务方案</w:t>
      </w:r>
      <w:r>
        <w:rPr>
          <w:rFonts w:hint="eastAsia" w:ascii="仿宋" w:hAnsi="仿宋" w:eastAsia="仿宋" w:cs="仿宋"/>
          <w:b/>
          <w:color w:val="000000"/>
          <w:sz w:val="21"/>
          <w:szCs w:val="21"/>
        </w:rPr>
      </w:r>
      <w:r/>
    </w:p>
    <w:p>
      <w:pPr>
        <w:pStyle w:val="674"/>
        <w:ind w:firstLine="480"/>
        <w:jc w:val="left"/>
        <w:spacing w:line="360" w:lineRule="auto"/>
        <w:rPr>
          <w:rFonts w:ascii="仿宋" w:hAnsi="仿宋" w:eastAsia="仿宋"/>
          <w:b/>
          <w:color w:val="000000"/>
          <w:sz w:val="24"/>
        </w:rPr>
      </w:pPr>
      <w:r>
        <w:rPr>
          <w:rFonts w:ascii="仿宋" w:hAnsi="仿宋" w:eastAsia="仿宋"/>
          <w:b/>
          <w:color w:val="000000"/>
          <w:sz w:val="24"/>
        </w:rPr>
        <w:t xml:space="preserve">6</w:t>
      </w:r>
      <w:r>
        <w:rPr>
          <w:rFonts w:hint="eastAsia" w:ascii="仿宋" w:hAnsi="仿宋" w:eastAsia="仿宋"/>
          <w:b/>
          <w:color w:val="000000"/>
          <w:sz w:val="24"/>
        </w:rPr>
        <w:t xml:space="preserve">.1投标人应针对</w:t>
      </w:r>
      <w:r>
        <w:rPr>
          <w:rFonts w:ascii="仿宋" w:hAnsi="仿宋" w:eastAsia="仿宋"/>
          <w:b/>
          <w:color w:val="000000"/>
          <w:sz w:val="24"/>
        </w:rPr>
        <w:t xml:space="preserve">本项目</w:t>
      </w:r>
      <w:r>
        <w:rPr>
          <w:rFonts w:hint="eastAsia" w:ascii="仿宋" w:hAnsi="仿宋" w:eastAsia="仿宋"/>
          <w:b/>
          <w:color w:val="000000"/>
          <w:sz w:val="24"/>
        </w:rPr>
        <w:t xml:space="preserve">提供高效</w:t>
      </w:r>
      <w:r>
        <w:rPr>
          <w:rFonts w:ascii="仿宋" w:hAnsi="仿宋" w:eastAsia="仿宋"/>
          <w:b/>
          <w:color w:val="000000"/>
          <w:sz w:val="24"/>
        </w:rPr>
        <w:t xml:space="preserve">、合理、专业及时的</w:t>
      </w:r>
      <w:r>
        <w:rPr>
          <w:rFonts w:hint="eastAsia" w:ascii="仿宋" w:hAnsi="仿宋" w:eastAsia="仿宋"/>
          <w:b/>
          <w:color w:val="000000"/>
          <w:sz w:val="24"/>
        </w:rPr>
        <w:t xml:space="preserve">技术支持响应服务，确保最短</w:t>
      </w:r>
      <w:r>
        <w:rPr>
          <w:rFonts w:ascii="仿宋" w:hAnsi="仿宋" w:eastAsia="仿宋"/>
          <w:b/>
          <w:color w:val="000000"/>
          <w:sz w:val="24"/>
        </w:rPr>
        <w:t xml:space="preserve">时间</w:t>
      </w:r>
      <w:r>
        <w:rPr>
          <w:rFonts w:hint="eastAsia" w:ascii="仿宋" w:hAnsi="仿宋" w:eastAsia="仿宋"/>
          <w:b/>
          <w:color w:val="000000"/>
          <w:sz w:val="24"/>
        </w:rPr>
        <w:t xml:space="preserve">提供</w:t>
      </w:r>
      <w:r>
        <w:rPr>
          <w:rFonts w:ascii="仿宋" w:hAnsi="仿宋" w:eastAsia="仿宋"/>
          <w:b/>
          <w:color w:val="000000"/>
          <w:sz w:val="24"/>
        </w:rPr>
        <w:t xml:space="preserve">技术支持</w:t>
      </w:r>
      <w:r>
        <w:rPr>
          <w:rFonts w:hint="eastAsia" w:ascii="仿宋" w:hAnsi="仿宋" w:eastAsia="仿宋"/>
          <w:b/>
          <w:color w:val="000000"/>
          <w:sz w:val="24"/>
        </w:rPr>
        <w:t xml:space="preserve">。</w:t>
      </w:r>
      <w:r>
        <w:rPr>
          <w:rFonts w:ascii="仿宋" w:hAnsi="仿宋" w:eastAsia="仿宋"/>
          <w:b/>
          <w:color w:val="000000"/>
          <w:sz w:val="24"/>
        </w:rPr>
      </w:r>
      <w:r/>
    </w:p>
    <w:p>
      <w:pPr>
        <w:pStyle w:val="674"/>
        <w:ind w:firstLine="480"/>
        <w:jc w:val="left"/>
        <w:spacing w:line="360" w:lineRule="auto"/>
        <w:rPr>
          <w:rFonts w:ascii="仿宋" w:hAnsi="仿宋" w:eastAsia="仿宋"/>
          <w:b/>
          <w:color w:val="000000"/>
          <w:sz w:val="24"/>
        </w:rPr>
      </w:pPr>
      <w:r>
        <w:rPr>
          <w:rFonts w:ascii="仿宋" w:hAnsi="仿宋" w:eastAsia="仿宋"/>
          <w:b/>
          <w:color w:val="000000"/>
          <w:sz w:val="24"/>
        </w:rPr>
        <w:t xml:space="preserve">6.2 </w:t>
      </w:r>
      <w:r>
        <w:rPr>
          <w:rFonts w:hint="eastAsia" w:ascii="仿宋" w:hAnsi="仿宋" w:eastAsia="仿宋"/>
          <w:b/>
          <w:color w:val="000000"/>
          <w:sz w:val="24"/>
        </w:rPr>
        <w:t xml:space="preserve">提供7×24小时现场服务、远程技术支持服务（均要求1</w:t>
      </w:r>
      <w:r>
        <w:rPr>
          <w:rFonts w:ascii="仿宋" w:hAnsi="仿宋" w:eastAsia="仿宋"/>
          <w:b/>
          <w:color w:val="000000"/>
          <w:sz w:val="24"/>
        </w:rPr>
        <w:t xml:space="preserve">5</w:t>
      </w:r>
      <w:r>
        <w:rPr>
          <w:rFonts w:hint="eastAsia" w:ascii="仿宋" w:hAnsi="仿宋" w:eastAsia="仿宋"/>
          <w:b/>
          <w:color w:val="000000"/>
          <w:sz w:val="24"/>
        </w:rPr>
        <w:t xml:space="preserve">分钟内响应）。</w:t>
      </w:r>
      <w:r>
        <w:rPr>
          <w:rFonts w:ascii="仿宋" w:hAnsi="仿宋" w:eastAsia="仿宋"/>
          <w:b/>
          <w:color w:val="000000"/>
          <w:sz w:val="24"/>
        </w:rPr>
      </w:r>
      <w:r/>
    </w:p>
    <w:p>
      <w:pPr>
        <w:pStyle w:val="674"/>
        <w:ind w:firstLine="480"/>
        <w:jc w:val="left"/>
        <w:spacing w:line="360" w:lineRule="auto"/>
        <w:rPr>
          <w:rFonts w:ascii="仿宋" w:hAnsi="仿宋" w:eastAsia="仿宋"/>
          <w:b/>
          <w:color w:val="000000"/>
          <w:sz w:val="24"/>
        </w:rPr>
      </w:pPr>
      <w:r>
        <w:rPr>
          <w:rFonts w:ascii="仿宋" w:hAnsi="仿宋" w:eastAsia="仿宋"/>
          <w:b/>
          <w:color w:val="000000"/>
          <w:sz w:val="24"/>
        </w:rPr>
        <w:t xml:space="preserve">6.3</w:t>
      </w:r>
      <w:r>
        <w:rPr>
          <w:rFonts w:hint="eastAsia" w:ascii="仿宋" w:hAnsi="仿宋" w:eastAsia="仿宋"/>
          <w:b/>
          <w:color w:val="000000"/>
          <w:sz w:val="24"/>
        </w:rPr>
        <w:t xml:space="preserve">采购人在日常工作中遭遇与维保/运维设备相关的软硬件故障或异常后通知后，要求驻场服务人员立即响应，一般性问题，1小时内解决，特殊问题需要另安排后备工程师服务（非驻场人员），需1小时内安排工程师赶往现场解决问题，提供应急服务支持，并2小时内提出解决方案；如需要原厂维护人员或其他第三方相关人员到达现场协助解决，要求在2小时内到达现场协助故障处理；在进行故障处理过程中，应采取措施不影响业务系统的正常运行。维护人员在进行每一次现场故障处理服务时需提交《故障处理服务报告》，提供应急服务时提交《应急服务报告》。</w:t>
      </w:r>
      <w:r>
        <w:rPr>
          <w:rFonts w:ascii="仿宋" w:hAnsi="仿宋" w:eastAsia="仿宋"/>
          <w:b/>
          <w:color w:val="000000"/>
          <w:sz w:val="24"/>
        </w:rPr>
      </w:r>
      <w:r/>
    </w:p>
    <w:p>
      <w:pPr>
        <w:pStyle w:val="674"/>
        <w:ind w:firstLine="480"/>
        <w:jc w:val="left"/>
        <w:spacing w:line="360" w:lineRule="auto"/>
        <w:rPr>
          <w:rFonts w:ascii="仿宋" w:hAnsi="仿宋" w:eastAsia="仿宋"/>
          <w:b/>
          <w:color w:val="000000"/>
          <w:sz w:val="24"/>
        </w:rPr>
      </w:pPr>
      <w:r>
        <w:rPr>
          <w:rFonts w:ascii="仿宋" w:hAnsi="仿宋" w:eastAsia="仿宋"/>
          <w:b/>
          <w:color w:val="000000"/>
          <w:sz w:val="24"/>
        </w:rPr>
        <w:t xml:space="preserve">6</w:t>
      </w:r>
      <w:r>
        <w:rPr>
          <w:rFonts w:hint="eastAsia" w:ascii="仿宋" w:hAnsi="仿宋" w:eastAsia="仿宋"/>
          <w:b/>
          <w:color w:val="000000"/>
          <w:sz w:val="24"/>
        </w:rPr>
        <w:t xml:space="preserve">.</w:t>
      </w:r>
      <w:r>
        <w:rPr>
          <w:rFonts w:ascii="仿宋" w:hAnsi="仿宋" w:eastAsia="仿宋"/>
          <w:b/>
          <w:color w:val="000000"/>
          <w:sz w:val="24"/>
        </w:rPr>
        <w:t xml:space="preserve">4</w:t>
      </w:r>
      <w:r>
        <w:rPr>
          <w:rFonts w:hint="eastAsia" w:ascii="仿宋" w:hAnsi="仿宋" w:eastAsia="仿宋"/>
          <w:b/>
          <w:color w:val="000000"/>
          <w:sz w:val="24"/>
        </w:rPr>
        <w:t xml:space="preserve">投标人应提供包括但不限于应急</w:t>
      </w:r>
      <w:r>
        <w:rPr>
          <w:rFonts w:ascii="仿宋" w:hAnsi="仿宋" w:eastAsia="仿宋"/>
          <w:b/>
          <w:color w:val="000000"/>
          <w:sz w:val="24"/>
        </w:rPr>
        <w:t xml:space="preserve">响应时间、应急处置能力的服务方案</w:t>
      </w:r>
      <w:r>
        <w:rPr>
          <w:rFonts w:hint="eastAsia" w:ascii="仿宋" w:hAnsi="仿宋" w:eastAsia="仿宋"/>
          <w:b/>
          <w:color w:val="000000"/>
          <w:sz w:val="24"/>
        </w:rPr>
        <w:t xml:space="preserve">。</w:t>
      </w:r>
      <w:r>
        <w:rPr>
          <w:rFonts w:hint="eastAsia" w:ascii="仿宋" w:hAnsi="仿宋" w:eastAsia="仿宋"/>
          <w:b/>
          <w:color w:val="000000"/>
          <w:sz w:val="24"/>
        </w:rPr>
        <w:t xml:space="preserve">要求方案合理，处置措施得力，响应及时，确保最短时间提供技术支持，排除各类软硬件故障。</w:t>
      </w:r>
      <w:r>
        <w:rPr>
          <w:rFonts w:ascii="仿宋" w:hAnsi="仿宋" w:eastAsia="仿宋"/>
          <w:b/>
          <w:color w:val="000000"/>
          <w:sz w:val="24"/>
        </w:rPr>
      </w:r>
      <w:r/>
    </w:p>
    <w:p>
      <w:pPr>
        <w:pStyle w:val="674"/>
        <w:ind w:firstLine="420"/>
        <w:spacing w:line="580" w:lineRule="exact"/>
        <w:rPr>
          <w:rFonts w:ascii="仿宋" w:hAnsi="仿宋" w:eastAsia="仿宋" w:cs="仿宋"/>
          <w:b/>
          <w:sz w:val="24"/>
        </w:rPr>
      </w:pPr>
      <w:r>
        <w:rPr>
          <w:rFonts w:hint="eastAsia" w:ascii="仿宋" w:hAnsi="仿宋" w:eastAsia="仿宋" w:cs="仿宋"/>
          <w:b/>
          <w:sz w:val="24"/>
        </w:rPr>
        <w:t xml:space="preserve">7</w:t>
      </w:r>
      <w:r>
        <w:rPr>
          <w:rFonts w:hint="eastAsia" w:ascii="仿宋" w:hAnsi="仿宋" w:eastAsia="仿宋" w:cs="仿宋"/>
          <w:b/>
          <w:sz w:val="24"/>
        </w:rPr>
        <w:t xml:space="preserve">、培训方案</w:t>
      </w:r>
      <w:r>
        <w:rPr>
          <w:rFonts w:ascii="仿宋" w:hAnsi="仿宋" w:eastAsia="仿宋" w:cs="仿宋"/>
          <w:b/>
          <w:sz w:val="24"/>
        </w:rPr>
      </w:r>
      <w:r/>
    </w:p>
    <w:p>
      <w:pPr>
        <w:pStyle w:val="674"/>
        <w:ind w:firstLine="420"/>
        <w:spacing w:line="580" w:lineRule="exact"/>
        <w:rPr>
          <w:rFonts w:hint="eastAsia" w:ascii="仿宋" w:hAnsi="仿宋" w:eastAsia="仿宋" w:cs="仿宋"/>
          <w:b/>
          <w:sz w:val="24"/>
        </w:rPr>
      </w:pPr>
      <w:r>
        <w:rPr>
          <w:rFonts w:hint="eastAsia" w:ascii="仿宋" w:hAnsi="仿宋" w:eastAsia="仿宋" w:cs="仿宋"/>
          <w:b/>
          <w:sz w:val="24"/>
        </w:rPr>
        <w:t xml:space="preserve">7</w:t>
      </w:r>
      <w:r>
        <w:rPr>
          <w:rFonts w:hint="eastAsia" w:ascii="仿宋" w:hAnsi="仿宋" w:eastAsia="仿宋" w:cs="仿宋"/>
          <w:b/>
          <w:sz w:val="24"/>
        </w:rPr>
        <w:t xml:space="preserve">.1</w:t>
      </w:r>
      <w:r>
        <w:rPr>
          <w:rFonts w:ascii="仿宋" w:hAnsi="仿宋" w:eastAsia="仿宋" w:cs="仿宋"/>
          <w:b/>
          <w:sz w:val="24"/>
        </w:rPr>
        <w:t xml:space="preserve">培训服务主要包括视频会议培训服务和安全培训服务</w:t>
      </w:r>
      <w:r>
        <w:rPr>
          <w:rFonts w:hint="eastAsia" w:ascii="仿宋" w:hAnsi="仿宋" w:eastAsia="仿宋" w:cs="仿宋"/>
          <w:b/>
          <w:sz w:val="24"/>
        </w:rPr>
        <w:t xml:space="preserve">，提供视频培训服务不少于</w:t>
      </w:r>
      <w:r>
        <w:rPr>
          <w:rFonts w:ascii="仿宋" w:hAnsi="仿宋" w:eastAsia="仿宋" w:cs="仿宋"/>
          <w:b/>
          <w:sz w:val="24"/>
        </w:rPr>
        <w:t xml:space="preserve">1次；安全培训服务不少于1次。</w:t>
      </w:r>
      <w:r>
        <w:rPr>
          <w:rFonts w:hint="eastAsia" w:ascii="仿宋" w:hAnsi="仿宋" w:eastAsia="仿宋" w:cs="仿宋"/>
          <w:b/>
          <w:sz w:val="24"/>
        </w:rPr>
      </w:r>
      <w:r/>
    </w:p>
    <w:p>
      <w:pPr>
        <w:pStyle w:val="674"/>
        <w:ind w:firstLine="420"/>
        <w:spacing w:line="580" w:lineRule="exact"/>
        <w:rPr>
          <w:rFonts w:ascii="仿宋" w:hAnsi="仿宋" w:eastAsia="仿宋" w:cs="仿宋"/>
          <w:b/>
          <w:color w:val="000000"/>
          <w:sz w:val="24"/>
        </w:rPr>
      </w:pPr>
      <w:r>
        <w:rPr>
          <w:rFonts w:hint="eastAsia" w:ascii="仿宋" w:hAnsi="仿宋" w:eastAsia="仿宋" w:cs="仿宋"/>
          <w:b/>
          <w:color w:val="000000"/>
          <w:sz w:val="24"/>
        </w:rPr>
        <w:t xml:space="preserve">7</w:t>
      </w:r>
      <w:r>
        <w:rPr>
          <w:rFonts w:hint="eastAsia" w:ascii="仿宋" w:hAnsi="仿宋" w:eastAsia="仿宋" w:cs="仿宋"/>
          <w:b/>
          <w:color w:val="000000"/>
          <w:sz w:val="24"/>
        </w:rPr>
        <w:t xml:space="preserve">.2培训方案包括</w:t>
      </w:r>
      <w:r>
        <w:rPr>
          <w:rFonts w:ascii="仿宋" w:hAnsi="仿宋" w:eastAsia="仿宋" w:cs="仿宋"/>
          <w:b/>
          <w:color w:val="000000"/>
          <w:sz w:val="24"/>
        </w:rPr>
        <w:t xml:space="preserve">但不限于</w:t>
      </w:r>
      <w:r>
        <w:rPr>
          <w:rFonts w:hint="eastAsia" w:ascii="仿宋" w:hAnsi="仿宋" w:eastAsia="仿宋" w:cs="仿宋"/>
          <w:b/>
          <w:color w:val="000000"/>
          <w:sz w:val="24"/>
        </w:rPr>
        <w:t xml:space="preserve">驻场</w:t>
      </w:r>
      <w:r>
        <w:rPr>
          <w:rFonts w:ascii="仿宋" w:hAnsi="仿宋" w:eastAsia="仿宋" w:cs="仿宋"/>
          <w:b/>
          <w:color w:val="000000"/>
          <w:sz w:val="24"/>
        </w:rPr>
        <w:t xml:space="preserve">人员的培训方案</w:t>
      </w:r>
      <w:r>
        <w:rPr>
          <w:rFonts w:hint="eastAsia" w:ascii="仿宋" w:hAnsi="仿宋" w:eastAsia="仿宋" w:cs="仿宋"/>
          <w:b/>
          <w:color w:val="000000"/>
          <w:sz w:val="24"/>
        </w:rPr>
        <w:t xml:space="preserve">，</w:t>
      </w:r>
      <w:r>
        <w:rPr>
          <w:rFonts w:ascii="仿宋" w:hAnsi="仿宋" w:eastAsia="仿宋" w:cs="仿宋"/>
          <w:b/>
          <w:color w:val="000000"/>
          <w:sz w:val="24"/>
        </w:rPr>
        <w:t xml:space="preserve">以及针对采购</w:t>
      </w:r>
      <w:r>
        <w:rPr>
          <w:rFonts w:hint="eastAsia" w:ascii="仿宋" w:hAnsi="仿宋" w:eastAsia="仿宋" w:cs="仿宋"/>
          <w:b/>
          <w:color w:val="000000"/>
          <w:sz w:val="24"/>
        </w:rPr>
        <w:t xml:space="preserve">工作</w:t>
      </w:r>
      <w:r>
        <w:rPr>
          <w:rFonts w:ascii="仿宋" w:hAnsi="仿宋" w:eastAsia="仿宋" w:cs="仿宋"/>
          <w:b/>
          <w:color w:val="000000"/>
          <w:sz w:val="24"/>
        </w:rPr>
        <w:t xml:space="preserve">人员的</w:t>
      </w:r>
      <w:r>
        <w:rPr>
          <w:rFonts w:hint="eastAsia" w:ascii="仿宋" w:hAnsi="仿宋" w:eastAsia="仿宋" w:cs="仿宋"/>
          <w:b/>
          <w:color w:val="000000"/>
          <w:sz w:val="24"/>
        </w:rPr>
        <w:t xml:space="preserve">网络安全培训</w:t>
      </w:r>
      <w:r>
        <w:rPr>
          <w:rFonts w:ascii="仿宋" w:hAnsi="仿宋" w:eastAsia="仿宋" w:cs="仿宋"/>
          <w:b/>
          <w:color w:val="000000"/>
          <w:sz w:val="24"/>
        </w:rPr>
        <w:t xml:space="preserve">、软硬件</w:t>
      </w:r>
      <w:r>
        <w:rPr>
          <w:rFonts w:hint="eastAsia" w:ascii="仿宋" w:hAnsi="仿宋" w:eastAsia="仿宋" w:cs="仿宋"/>
          <w:b/>
          <w:color w:val="000000"/>
          <w:sz w:val="24"/>
        </w:rPr>
        <w:t xml:space="preserve">日常</w:t>
      </w:r>
      <w:r>
        <w:rPr>
          <w:rFonts w:ascii="仿宋" w:hAnsi="仿宋" w:eastAsia="仿宋" w:cs="仿宋"/>
          <w:b/>
          <w:color w:val="000000"/>
          <w:sz w:val="24"/>
        </w:rPr>
        <w:t xml:space="preserve">使用</w:t>
      </w:r>
      <w:r>
        <w:rPr>
          <w:rFonts w:hint="eastAsia" w:ascii="仿宋" w:hAnsi="仿宋" w:eastAsia="仿宋" w:cs="仿宋"/>
          <w:b/>
          <w:color w:val="000000"/>
          <w:sz w:val="24"/>
        </w:rPr>
        <w:t xml:space="preserve">讲解</w:t>
      </w:r>
      <w:r>
        <w:rPr>
          <w:rFonts w:ascii="仿宋" w:hAnsi="仿宋" w:eastAsia="仿宋" w:cs="仿宋"/>
          <w:b/>
          <w:color w:val="000000"/>
          <w:sz w:val="24"/>
        </w:rPr>
        <w:t xml:space="preserve">等内容</w:t>
      </w:r>
      <w:r>
        <w:rPr>
          <w:rFonts w:hint="eastAsia" w:ascii="仿宋" w:hAnsi="仿宋" w:eastAsia="仿宋" w:cs="仿宋"/>
          <w:b/>
          <w:color w:val="000000"/>
          <w:sz w:val="24"/>
        </w:rPr>
        <w:t xml:space="preserve">。</w:t>
      </w:r>
      <w:r>
        <w:rPr>
          <w:rFonts w:hint="eastAsia" w:ascii="仿宋" w:hAnsi="仿宋" w:eastAsia="仿宋"/>
          <w:b/>
          <w:color w:val="000000"/>
          <w:sz w:val="24"/>
        </w:rPr>
        <w:t xml:space="preserve">要求方案</w:t>
      </w:r>
      <w:r>
        <w:rPr>
          <w:rFonts w:ascii="仿宋" w:hAnsi="仿宋" w:eastAsia="仿宋"/>
          <w:b/>
          <w:color w:val="000000"/>
          <w:sz w:val="24"/>
        </w:rPr>
        <w:t xml:space="preserve">合理，</w:t>
      </w:r>
      <w:r>
        <w:rPr>
          <w:rFonts w:hint="eastAsia" w:ascii="仿宋" w:hAnsi="仿宋" w:eastAsia="仿宋" w:cs="仿宋"/>
          <w:b/>
          <w:color w:val="000000"/>
          <w:sz w:val="24"/>
        </w:rPr>
        <w:t xml:space="preserve">应当具备一定的灵活性和可持续性，能</w:t>
      </w:r>
      <w:r>
        <w:rPr>
          <w:rFonts w:ascii="仿宋" w:hAnsi="仿宋" w:eastAsia="仿宋" w:cs="仿宋"/>
          <w:b/>
          <w:color w:val="000000"/>
          <w:sz w:val="24"/>
        </w:rPr>
        <w:t xml:space="preserve">做到及时更新，</w:t>
      </w:r>
      <w:r>
        <w:rPr>
          <w:rFonts w:hint="eastAsia" w:ascii="仿宋" w:hAnsi="仿宋" w:eastAsia="仿宋" w:cs="仿宋"/>
          <w:b/>
          <w:color w:val="000000"/>
          <w:sz w:val="24"/>
        </w:rPr>
        <w:t xml:space="preserve">帮助</w:t>
      </w:r>
      <w:r>
        <w:rPr>
          <w:rFonts w:ascii="仿宋" w:hAnsi="仿宋" w:eastAsia="仿宋" w:cs="仿宋"/>
          <w:b/>
          <w:color w:val="000000"/>
          <w:sz w:val="24"/>
        </w:rPr>
        <w:t xml:space="preserve">驻场人员</w:t>
      </w:r>
      <w:r>
        <w:rPr>
          <w:rFonts w:hint="eastAsia" w:ascii="仿宋" w:hAnsi="仿宋" w:eastAsia="仿宋" w:cs="仿宋"/>
          <w:b/>
          <w:color w:val="000000"/>
          <w:sz w:val="24"/>
        </w:rPr>
        <w:t xml:space="preserve">提升</w:t>
      </w:r>
      <w:r>
        <w:rPr>
          <w:rFonts w:ascii="仿宋" w:hAnsi="仿宋" w:eastAsia="仿宋" w:cs="仿宋"/>
          <w:b/>
          <w:color w:val="000000"/>
          <w:sz w:val="24"/>
        </w:rPr>
        <w:t xml:space="preserve">技术</w:t>
      </w:r>
      <w:r>
        <w:rPr>
          <w:rFonts w:hint="eastAsia" w:ascii="仿宋" w:hAnsi="仿宋" w:eastAsia="仿宋" w:cs="仿宋"/>
          <w:b/>
          <w:color w:val="000000"/>
          <w:sz w:val="24"/>
        </w:rPr>
        <w:t xml:space="preserve">服务水平</w:t>
      </w:r>
      <w:r>
        <w:rPr>
          <w:rFonts w:ascii="仿宋" w:hAnsi="仿宋" w:eastAsia="仿宋" w:cs="仿宋"/>
          <w:b/>
          <w:color w:val="000000"/>
          <w:sz w:val="24"/>
        </w:rPr>
        <w:t xml:space="preserve">和能力，</w:t>
      </w:r>
      <w:r>
        <w:rPr>
          <w:rFonts w:hint="eastAsia" w:ascii="仿宋" w:hAnsi="仿宋" w:eastAsia="仿宋" w:cs="仿宋"/>
          <w:b/>
          <w:color w:val="000000"/>
          <w:sz w:val="24"/>
        </w:rPr>
        <w:t xml:space="preserve">帮助</w:t>
      </w:r>
      <w:r>
        <w:rPr>
          <w:rFonts w:ascii="仿宋" w:hAnsi="仿宋" w:eastAsia="仿宋" w:cs="仿宋"/>
          <w:b/>
          <w:color w:val="000000"/>
          <w:sz w:val="24"/>
        </w:rPr>
        <w:t xml:space="preserve">工作人员掌握</w:t>
      </w:r>
      <w:r>
        <w:rPr>
          <w:rFonts w:hint="eastAsia" w:ascii="仿宋" w:hAnsi="仿宋" w:eastAsia="仿宋" w:cs="仿宋"/>
          <w:b/>
          <w:color w:val="000000"/>
          <w:sz w:val="24"/>
        </w:rPr>
        <w:t xml:space="preserve">网络</w:t>
      </w:r>
      <w:r>
        <w:rPr>
          <w:rFonts w:ascii="仿宋" w:hAnsi="仿宋" w:eastAsia="仿宋" w:cs="仿宋"/>
          <w:b/>
          <w:color w:val="000000"/>
          <w:sz w:val="24"/>
        </w:rPr>
        <w:t xml:space="preserve">安全</w:t>
      </w:r>
      <w:r>
        <w:rPr>
          <w:rFonts w:hint="eastAsia" w:ascii="仿宋" w:hAnsi="仿宋" w:eastAsia="仿宋" w:cs="仿宋"/>
          <w:b/>
          <w:color w:val="000000"/>
          <w:sz w:val="24"/>
        </w:rPr>
        <w:t xml:space="preserve">常识及</w:t>
      </w:r>
      <w:r>
        <w:rPr>
          <w:rFonts w:ascii="仿宋" w:hAnsi="仿宋" w:eastAsia="仿宋" w:cs="仿宋"/>
          <w:b/>
          <w:color w:val="000000"/>
          <w:sz w:val="24"/>
        </w:rPr>
        <w:t xml:space="preserve">设备操作流程，提</w:t>
      </w:r>
      <w:r>
        <w:rPr>
          <w:rFonts w:hint="eastAsia" w:ascii="仿宋" w:hAnsi="仿宋" w:eastAsia="仿宋" w:cs="仿宋"/>
          <w:b/>
          <w:color w:val="000000"/>
          <w:sz w:val="24"/>
        </w:rPr>
        <w:t xml:space="preserve">高</w:t>
      </w:r>
      <w:r>
        <w:rPr>
          <w:rFonts w:ascii="仿宋" w:hAnsi="仿宋" w:eastAsia="仿宋" w:cs="仿宋"/>
          <w:b/>
          <w:color w:val="000000"/>
          <w:sz w:val="24"/>
        </w:rPr>
        <w:t xml:space="preserve">日常工作能力。</w:t>
      </w:r>
      <w:r>
        <w:rPr>
          <w:rFonts w:ascii="仿宋" w:hAnsi="仿宋" w:eastAsia="仿宋" w:cs="仿宋"/>
          <w:b/>
          <w:color w:val="000000"/>
          <w:sz w:val="24"/>
        </w:rPr>
      </w:r>
      <w:r/>
    </w:p>
    <w:p>
      <w:pPr>
        <w:pStyle w:val="674"/>
        <w:ind w:firstLine="420"/>
        <w:spacing w:line="580" w:lineRule="exact"/>
        <w:rPr>
          <w:rFonts w:ascii="仿宋" w:hAnsi="仿宋" w:eastAsia="仿宋" w:cs="仿宋"/>
          <w:b/>
          <w:sz w:val="24"/>
        </w:rPr>
      </w:pPr>
      <w:r>
        <w:rPr>
          <w:rFonts w:hint="eastAsia" w:ascii="仿宋" w:hAnsi="仿宋" w:eastAsia="仿宋" w:cs="仿宋"/>
          <w:b/>
          <w:sz w:val="24"/>
        </w:rPr>
        <w:t xml:space="preserve">8</w:t>
      </w:r>
      <w:r>
        <w:rPr>
          <w:rFonts w:hint="eastAsia" w:ascii="仿宋" w:hAnsi="仿宋" w:eastAsia="仿宋" w:cs="仿宋"/>
          <w:b/>
          <w:sz w:val="24"/>
        </w:rPr>
        <w:t xml:space="preserve">、</w:t>
      </w:r>
      <w:r>
        <w:rPr>
          <w:rFonts w:ascii="仿宋" w:hAnsi="仿宋" w:eastAsia="仿宋" w:cs="仿宋"/>
          <w:b/>
          <w:sz w:val="24"/>
        </w:rPr>
        <w:t xml:space="preserve"> </w:t>
      </w:r>
      <w:r>
        <w:rPr>
          <w:rFonts w:hint="eastAsia" w:ascii="仿宋" w:hAnsi="仿宋" w:eastAsia="仿宋" w:cs="仿宋"/>
          <w:b/>
          <w:sz w:val="24"/>
        </w:rPr>
        <w:t xml:space="preserve">编制运维操作手册</w:t>
      </w:r>
      <w:r>
        <w:rPr>
          <w:rFonts w:ascii="仿宋" w:hAnsi="仿宋" w:eastAsia="仿宋" w:cs="仿宋"/>
          <w:b/>
          <w:sz w:val="24"/>
        </w:rPr>
      </w:r>
      <w:r/>
    </w:p>
    <w:p>
      <w:pPr>
        <w:pStyle w:val="674"/>
        <w:ind w:firstLine="420"/>
        <w:spacing w:line="580" w:lineRule="exact"/>
        <w:rPr>
          <w:rFonts w:hint="eastAsia" w:ascii="仿宋" w:hAnsi="仿宋" w:eastAsia="仿宋" w:cs="仿宋"/>
          <w:b/>
          <w:color w:val="000000"/>
          <w:sz w:val="24"/>
        </w:rPr>
      </w:pPr>
      <w:r>
        <w:rPr>
          <w:rFonts w:hint="eastAsia" w:ascii="仿宋" w:hAnsi="仿宋" w:eastAsia="仿宋" w:cs="仿宋"/>
          <w:b/>
          <w:sz w:val="24"/>
        </w:rPr>
        <w:t xml:space="preserve">根据各项工作特点，按照易于操作的原则编制各类系统日常维护手册，包括但不局限于《机房主机设备维护制度》、《机房环境系统维护制度》、《电气设备操作手册》、《动力环境设备维护制度》等，并在其他已有的流程制度基础上，进一步细化完善，使之成为一整套高效、合理、适用的运维管理流程和基本故障排除指南。所有工作日志流程均需留档，工作资料的所有权归采购人。</w:t>
      </w:r>
      <w:r>
        <w:rPr>
          <w:rFonts w:hint="eastAsia" w:ascii="仿宋" w:hAnsi="仿宋" w:eastAsia="仿宋"/>
          <w:b/>
          <w:color w:val="000000"/>
          <w:sz w:val="24"/>
        </w:rPr>
        <w:t xml:space="preserve">要求方案</w:t>
      </w:r>
      <w:r>
        <w:rPr>
          <w:rFonts w:ascii="仿宋" w:hAnsi="仿宋" w:eastAsia="仿宋"/>
          <w:b/>
          <w:color w:val="000000"/>
          <w:sz w:val="24"/>
        </w:rPr>
        <w:t xml:space="preserve">合理，</w:t>
      </w:r>
      <w:r>
        <w:rPr>
          <w:rFonts w:hint="eastAsia" w:ascii="仿宋" w:hAnsi="仿宋" w:eastAsia="仿宋"/>
          <w:b/>
          <w:color w:val="000000"/>
          <w:sz w:val="24"/>
        </w:rPr>
        <w:t xml:space="preserve">内容</w:t>
      </w:r>
      <w:r>
        <w:rPr>
          <w:rFonts w:ascii="仿宋" w:hAnsi="仿宋" w:eastAsia="仿宋"/>
          <w:b/>
          <w:color w:val="000000"/>
          <w:sz w:val="24"/>
        </w:rPr>
        <w:t xml:space="preserve">齐全，制度完善</w:t>
      </w:r>
      <w:r>
        <w:rPr>
          <w:rFonts w:hint="eastAsia" w:ascii="仿宋" w:hAnsi="仿宋" w:eastAsia="仿宋"/>
          <w:b/>
          <w:color w:val="000000"/>
          <w:sz w:val="24"/>
        </w:rPr>
        <w:t xml:space="preserve">，</w:t>
      </w:r>
      <w:r>
        <w:rPr>
          <w:rFonts w:ascii="仿宋" w:hAnsi="仿宋" w:eastAsia="仿宋"/>
          <w:b/>
          <w:color w:val="000000"/>
          <w:sz w:val="24"/>
        </w:rPr>
        <w:t xml:space="preserve">可操作性强</w:t>
      </w:r>
      <w:r>
        <w:rPr>
          <w:rFonts w:ascii="仿宋" w:hAnsi="仿宋" w:eastAsia="仿宋" w:cs="仿宋"/>
          <w:b/>
          <w:color w:val="000000"/>
          <w:sz w:val="24"/>
        </w:rPr>
        <w:t xml:space="preserve">。</w:t>
      </w:r>
      <w:r>
        <w:rPr>
          <w:rFonts w:hint="eastAsia" w:ascii="仿宋" w:hAnsi="仿宋" w:eastAsia="仿宋" w:cs="仿宋"/>
          <w:b/>
          <w:color w:val="000000"/>
          <w:sz w:val="24"/>
        </w:rPr>
      </w:r>
      <w:r/>
    </w:p>
    <w:p>
      <w:pPr>
        <w:pStyle w:val="674"/>
        <w:ind w:firstLine="420"/>
        <w:spacing w:line="580" w:lineRule="exact"/>
        <w:rPr>
          <w:rFonts w:ascii="仿宋" w:hAnsi="仿宋" w:eastAsia="仿宋" w:cs="仿宋"/>
          <w:b/>
          <w:color w:val="000000"/>
          <w:sz w:val="24"/>
        </w:rPr>
      </w:pPr>
      <w:r>
        <w:rPr>
          <w:rFonts w:hint="eastAsia" w:ascii="仿宋" w:hAnsi="仿宋" w:eastAsia="仿宋" w:cs="仿宋"/>
          <w:b/>
          <w:color w:val="000000"/>
          <w:sz w:val="24"/>
        </w:rPr>
        <w:t xml:space="preserve">9.</w:t>
      </w:r>
      <w:r>
        <w:rPr>
          <w:rFonts w:hint="eastAsia" w:ascii="仿宋" w:hAnsi="仿宋" w:eastAsia="仿宋" w:cs="仿宋"/>
          <w:b/>
          <w:color w:val="000000"/>
          <w:sz w:val="24"/>
        </w:rPr>
        <w:t xml:space="preserve">为确保维保服务质量所采取措施及手段</w:t>
      </w:r>
      <w:r>
        <w:rPr>
          <w:rFonts w:ascii="仿宋" w:hAnsi="仿宋" w:eastAsia="仿宋" w:cs="仿宋"/>
          <w:b/>
          <w:color w:val="000000"/>
          <w:sz w:val="24"/>
        </w:rPr>
        <w:t xml:space="preserve"> </w:t>
      </w:r>
      <w:r>
        <w:rPr>
          <w:rFonts w:ascii="仿宋" w:hAnsi="仿宋" w:eastAsia="仿宋" w:cs="仿宋"/>
          <w:b/>
          <w:color w:val="000000"/>
          <w:sz w:val="24"/>
        </w:rPr>
      </w:r>
      <w:r/>
    </w:p>
    <w:p>
      <w:pPr>
        <w:pStyle w:val="674"/>
        <w:ind w:firstLine="420"/>
        <w:jc w:val="left"/>
        <w:spacing w:line="580" w:lineRule="exact"/>
        <w:widowControl/>
        <w:rPr>
          <w:rFonts w:hint="eastAsia" w:ascii="仿宋" w:hAnsi="仿宋" w:eastAsia="仿宋" w:cs="仿宋"/>
          <w:b/>
          <w:sz w:val="24"/>
        </w:rPr>
      </w:pPr>
      <w:r>
        <w:rPr>
          <w:rFonts w:hint="eastAsia" w:ascii="仿宋" w:hAnsi="仿宋" w:eastAsia="仿宋" w:cs="仿宋"/>
          <w:b/>
          <w:color w:val="000000"/>
          <w:sz w:val="24"/>
        </w:rPr>
        <w:t xml:space="preserve">9</w:t>
      </w:r>
      <w:r>
        <w:rPr>
          <w:rFonts w:hint="eastAsia" w:ascii="仿宋" w:hAnsi="仿宋" w:eastAsia="仿宋" w:cs="仿宋"/>
          <w:b/>
          <w:color w:val="000000"/>
          <w:sz w:val="24"/>
        </w:rPr>
        <w:t xml:space="preserve">.1</w:t>
      </w:r>
      <w:r>
        <w:rPr>
          <w:rFonts w:hint="eastAsia" w:ascii="仿宋" w:hAnsi="仿宋" w:eastAsia="仿宋" w:cs="仿宋"/>
          <w:b/>
          <w:i/>
          <w:sz w:val="24"/>
          <w:u w:val="single"/>
        </w:rPr>
        <w:t xml:space="preserve">本项目驻场服务人员至少</w:t>
      </w:r>
      <w:r>
        <w:rPr>
          <w:rFonts w:ascii="仿宋" w:hAnsi="仿宋" w:eastAsia="仿宋" w:cs="仿宋"/>
          <w:b/>
          <w:i/>
          <w:sz w:val="24"/>
          <w:u w:val="single"/>
        </w:rPr>
        <w:t xml:space="preserve">3名，</w:t>
      </w:r>
      <w:r>
        <w:rPr>
          <w:rFonts w:hint="eastAsia" w:ascii="仿宋" w:hAnsi="仿宋" w:eastAsia="仿宋" w:cs="仿宋"/>
          <w:b/>
          <w:color w:val="000000"/>
          <w:sz w:val="24"/>
        </w:rPr>
        <w:t xml:space="preserve">负责本项目的项目负责人具有三年以上信息</w:t>
      </w:r>
      <w:r>
        <w:rPr>
          <w:rFonts w:ascii="仿宋" w:hAnsi="仿宋" w:eastAsia="仿宋" w:cs="仿宋"/>
          <w:b/>
          <w:color w:val="000000"/>
          <w:sz w:val="24"/>
        </w:rPr>
        <w:t xml:space="preserve">化运维服务</w:t>
      </w:r>
      <w:r>
        <w:rPr>
          <w:rFonts w:hint="eastAsia" w:ascii="仿宋" w:hAnsi="仿宋" w:eastAsia="仿宋" w:cs="仿宋"/>
          <w:b/>
          <w:color w:val="000000"/>
          <w:sz w:val="24"/>
        </w:rPr>
        <w:t xml:space="preserve">项目</w:t>
      </w:r>
      <w:r>
        <w:rPr>
          <w:rFonts w:ascii="仿宋" w:hAnsi="仿宋" w:eastAsia="仿宋" w:cs="仿宋"/>
          <w:b/>
          <w:color w:val="000000"/>
          <w:sz w:val="24"/>
        </w:rPr>
        <w:t xml:space="preserve">管理经验，</w:t>
      </w:r>
      <w:r>
        <w:rPr>
          <w:rFonts w:hint="eastAsia" w:ascii="仿宋" w:hAnsi="仿宋" w:eastAsia="仿宋" w:cs="仿宋"/>
          <w:b/>
          <w:color w:val="000000"/>
          <w:sz w:val="24"/>
        </w:rPr>
        <w:t xml:space="preserve">具备信息系统项目管理、信息安全、信息系统监理等相关</w:t>
      </w:r>
      <w:r>
        <w:rPr>
          <w:rFonts w:ascii="仿宋" w:hAnsi="仿宋" w:eastAsia="仿宋" w:cs="仿宋"/>
          <w:b/>
          <w:color w:val="000000"/>
          <w:sz w:val="24"/>
        </w:rPr>
        <w:t xml:space="preserve">资质。</w:t>
      </w:r>
      <w:r>
        <w:rPr>
          <w:rFonts w:hint="eastAsia" w:ascii="仿宋" w:hAnsi="仿宋" w:eastAsia="仿宋" w:cs="仿宋"/>
          <w:b/>
          <w:color w:val="000000"/>
          <w:sz w:val="24"/>
        </w:rPr>
        <w:t xml:space="preserve">每周至少到场巡查1次，遇有信息化项目改造、</w:t>
      </w:r>
      <w:r>
        <w:rPr>
          <w:rFonts w:ascii="仿宋" w:hAnsi="仿宋" w:eastAsia="仿宋" w:cs="仿宋"/>
          <w:b/>
          <w:color w:val="000000"/>
          <w:sz w:val="24"/>
        </w:rPr>
        <w:t xml:space="preserve">集成、实施等</w:t>
      </w:r>
      <w:r>
        <w:rPr>
          <w:rFonts w:hint="eastAsia" w:ascii="仿宋" w:hAnsi="仿宋" w:eastAsia="仿宋" w:cs="仿宋"/>
          <w:b/>
          <w:color w:val="000000"/>
          <w:sz w:val="24"/>
        </w:rPr>
        <w:t xml:space="preserve">涉及维保</w:t>
      </w:r>
      <w:r>
        <w:rPr>
          <w:rFonts w:ascii="仿宋" w:hAnsi="仿宋" w:eastAsia="仿宋" w:cs="仿宋"/>
          <w:b/>
          <w:color w:val="000000"/>
          <w:sz w:val="24"/>
        </w:rPr>
        <w:t xml:space="preserve">项目的各类施工</w:t>
      </w:r>
      <w:r>
        <w:rPr>
          <w:rFonts w:hint="eastAsia" w:ascii="仿宋" w:hAnsi="仿宋" w:eastAsia="仿宋" w:cs="仿宋"/>
          <w:b/>
          <w:color w:val="000000"/>
          <w:sz w:val="24"/>
        </w:rPr>
        <w:t xml:space="preserve">及发生</w:t>
      </w:r>
      <w:r>
        <w:rPr>
          <w:rFonts w:ascii="仿宋" w:hAnsi="仿宋" w:eastAsia="仿宋" w:cs="仿宋"/>
          <w:b/>
          <w:color w:val="000000"/>
          <w:sz w:val="24"/>
        </w:rPr>
        <w:t xml:space="preserve">影响</w:t>
      </w:r>
      <w:r>
        <w:rPr>
          <w:rFonts w:hint="eastAsia" w:ascii="仿宋" w:hAnsi="仿宋" w:eastAsia="仿宋" w:cs="仿宋"/>
          <w:b/>
          <w:color w:val="000000"/>
          <w:sz w:val="24"/>
        </w:rPr>
        <w:t xml:space="preserve">采购方</w:t>
      </w:r>
      <w:r>
        <w:rPr>
          <w:rFonts w:ascii="仿宋" w:hAnsi="仿宋" w:eastAsia="仿宋" w:cs="仿宋"/>
          <w:b/>
          <w:color w:val="000000"/>
          <w:sz w:val="24"/>
        </w:rPr>
        <w:t xml:space="preserve">日常工作的</w:t>
      </w:r>
      <w:r>
        <w:rPr>
          <w:rFonts w:hint="eastAsia" w:ascii="仿宋" w:hAnsi="仿宋" w:eastAsia="仿宋" w:cs="仿宋"/>
          <w:b/>
          <w:color w:val="000000"/>
          <w:sz w:val="24"/>
        </w:rPr>
        <w:t xml:space="preserve">信息</w:t>
      </w:r>
      <w:r>
        <w:rPr>
          <w:rFonts w:ascii="仿宋" w:hAnsi="仿宋" w:eastAsia="仿宋" w:cs="仿宋"/>
          <w:b/>
          <w:color w:val="000000"/>
          <w:sz w:val="24"/>
        </w:rPr>
        <w:t xml:space="preserve">系统</w:t>
      </w:r>
      <w:r>
        <w:rPr>
          <w:rFonts w:hint="eastAsia" w:ascii="仿宋" w:hAnsi="仿宋" w:eastAsia="仿宋" w:cs="仿宋"/>
          <w:b/>
          <w:color w:val="000000"/>
          <w:sz w:val="24"/>
        </w:rPr>
        <w:t xml:space="preserve">、</w:t>
      </w:r>
      <w:r>
        <w:rPr>
          <w:rFonts w:ascii="仿宋" w:hAnsi="仿宋" w:eastAsia="仿宋" w:cs="仿宋"/>
          <w:b/>
          <w:color w:val="000000"/>
          <w:sz w:val="24"/>
        </w:rPr>
        <w:t xml:space="preserve">设备</w:t>
      </w:r>
      <w:r>
        <w:rPr>
          <w:rFonts w:hint="eastAsia" w:ascii="仿宋" w:hAnsi="仿宋" w:eastAsia="仿宋" w:cs="仿宋"/>
          <w:b/>
          <w:color w:val="000000"/>
          <w:sz w:val="24"/>
        </w:rPr>
        <w:t xml:space="preserve">故障</w:t>
      </w:r>
      <w:r>
        <w:rPr>
          <w:rFonts w:ascii="仿宋" w:hAnsi="仿宋" w:eastAsia="仿宋" w:cs="仿宋"/>
          <w:b/>
          <w:color w:val="000000"/>
          <w:sz w:val="24"/>
        </w:rPr>
        <w:t xml:space="preserve">，</w:t>
      </w:r>
      <w:r>
        <w:rPr>
          <w:rFonts w:hint="eastAsia" w:ascii="仿宋" w:hAnsi="仿宋" w:eastAsia="仿宋" w:cs="仿宋"/>
          <w:b/>
          <w:color w:val="000000"/>
          <w:sz w:val="24"/>
        </w:rPr>
        <w:t xml:space="preserve">须及时响应项目方需求，到场指导解决相关问题。</w:t>
      </w:r>
      <w:r>
        <w:rPr>
          <w:rFonts w:hint="eastAsia" w:ascii="仿宋" w:hAnsi="仿宋" w:eastAsia="仿宋" w:cs="仿宋"/>
          <w:b/>
          <w:sz w:val="24"/>
        </w:rPr>
        <w:t xml:space="preserve">配备的驻场服务人员需熟练掌握常用网络和服务器设备、视频会议系统、信息化相关软硬件设备及机房维护等日常维护技术。具有三年以上系统运维服务工作经验，熟练掌握各项网络技术，能独立解决系统、设备及网络出现的故障，能够配合新项目组根据不</w:t>
      </w:r>
      <w:r>
        <w:rPr>
          <w:rFonts w:hint="eastAsia" w:ascii="仿宋" w:hAnsi="仿宋" w:eastAsia="仿宋" w:cs="仿宋"/>
          <w:b/>
          <w:sz w:val="24"/>
        </w:rPr>
        <w:t xml:space="preserve">同需求结合本地网络环境给出网络架构方案及协调调试各地市单位网络链路，能即时判断并协调解决各应用系统服务器故障，能独立完成服务器操作系统安装调试，能配合相关第三方软件提供商安装相应软件。驻场服务人员需服从采购人的管理，严格执行上下班、请销假制度，协助采购人做好力所能及的工作。运维服务过程中不能达到采购人要求，采购人有权要求更换人员。运维服务人员合同执行期间不得更换，如有特殊情况需要更换运维服务人员，需提前一个月书面通知采购人，且新更换的运维服务人员具备保障技能要求，达到熟悉保障情况并经过采购人同意后方能更换。</w:t>
      </w:r>
      <w:r/>
    </w:p>
    <w:p>
      <w:pPr>
        <w:pStyle w:val="674"/>
        <w:ind w:firstLine="420"/>
        <w:spacing w:line="580" w:lineRule="exact"/>
        <w:rPr>
          <w:rFonts w:ascii="仿宋" w:hAnsi="仿宋" w:eastAsia="仿宋" w:cs="仿宋"/>
          <w:b/>
          <w:color w:val="000000"/>
          <w:sz w:val="24"/>
        </w:rPr>
      </w:pPr>
      <w:r>
        <w:rPr>
          <w:rFonts w:hint="eastAsia" w:ascii="仿宋" w:hAnsi="仿宋" w:eastAsia="仿宋" w:cs="仿宋"/>
          <w:b/>
          <w:color w:val="000000"/>
          <w:sz w:val="24"/>
        </w:rPr>
        <w:t xml:space="preserve">9</w:t>
      </w:r>
      <w:r>
        <w:rPr>
          <w:rFonts w:hint="eastAsia" w:ascii="仿宋" w:hAnsi="仿宋" w:eastAsia="仿宋" w:cs="仿宋"/>
          <w:b/>
          <w:color w:val="000000"/>
          <w:sz w:val="24"/>
        </w:rPr>
        <w:t xml:space="preserve">.2 为确保维保服务质量所采取措施及手段，充分理解本项目的需求及保障特点，根据</w:t>
      </w:r>
      <w:r>
        <w:rPr>
          <w:rFonts w:ascii="仿宋" w:hAnsi="仿宋" w:eastAsia="仿宋" w:cs="仿宋"/>
          <w:b/>
          <w:color w:val="000000"/>
          <w:sz w:val="24"/>
        </w:rPr>
        <w:t xml:space="preserve">项目要求，</w:t>
      </w:r>
      <w:r>
        <w:rPr>
          <w:rFonts w:hint="eastAsia" w:ascii="仿宋" w:hAnsi="仿宋" w:eastAsia="仿宋" w:cs="仿宋"/>
          <w:b/>
          <w:color w:val="000000"/>
          <w:sz w:val="24"/>
        </w:rPr>
        <w:t xml:space="preserve">对投入本项目的维保人员、相关资质取证</w:t>
      </w:r>
      <w:r>
        <w:rPr>
          <w:rFonts w:hint="eastAsia" w:ascii="仿宋" w:hAnsi="仿宋" w:eastAsia="仿宋" w:cs="仿宋"/>
          <w:b/>
          <w:color w:val="000000"/>
          <w:sz w:val="24"/>
        </w:rPr>
        <w:t xml:space="preserve">、复审制度（涉及服务人员离岗、替换等情况），相关设备的检测和试验管理，采取的检测试验手段、措施及质量保证体系等进行详细阐述，</w:t>
      </w:r>
      <w:r>
        <w:rPr>
          <w:rFonts w:hint="eastAsia" w:ascii="仿宋" w:hAnsi="仿宋" w:eastAsia="仿宋"/>
          <w:b/>
          <w:color w:val="000000"/>
          <w:sz w:val="24"/>
        </w:rPr>
        <w:t xml:space="preserve">要求方案</w:t>
      </w:r>
      <w:r>
        <w:rPr>
          <w:rFonts w:ascii="仿宋" w:hAnsi="仿宋" w:eastAsia="仿宋"/>
          <w:b/>
          <w:color w:val="000000"/>
          <w:sz w:val="24"/>
        </w:rPr>
        <w:t xml:space="preserve">合理，</w:t>
      </w:r>
      <w:r>
        <w:rPr>
          <w:rFonts w:hint="eastAsia" w:ascii="仿宋" w:hAnsi="仿宋" w:eastAsia="仿宋"/>
          <w:b/>
          <w:color w:val="000000"/>
          <w:sz w:val="24"/>
        </w:rPr>
        <w:t xml:space="preserve">内容</w:t>
      </w:r>
      <w:r>
        <w:rPr>
          <w:rFonts w:ascii="仿宋" w:hAnsi="仿宋" w:eastAsia="仿宋"/>
          <w:b/>
          <w:color w:val="000000"/>
          <w:sz w:val="24"/>
        </w:rPr>
        <w:t xml:space="preserve">齐全，</w:t>
      </w:r>
      <w:r>
        <w:rPr>
          <w:rFonts w:hint="eastAsia" w:ascii="仿宋" w:hAnsi="仿宋" w:eastAsia="仿宋"/>
          <w:b/>
          <w:color w:val="000000"/>
          <w:sz w:val="24"/>
        </w:rPr>
        <w:t xml:space="preserve">各类措施针对性高、</w:t>
      </w:r>
      <w:r>
        <w:rPr>
          <w:rFonts w:ascii="仿宋" w:hAnsi="仿宋" w:eastAsia="仿宋"/>
          <w:b/>
          <w:color w:val="000000"/>
          <w:sz w:val="24"/>
        </w:rPr>
        <w:t xml:space="preserve">可操作性强</w:t>
      </w:r>
      <w:r>
        <w:rPr>
          <w:rFonts w:ascii="仿宋" w:hAnsi="仿宋" w:eastAsia="仿宋" w:cs="仿宋"/>
          <w:b/>
          <w:color w:val="000000"/>
          <w:sz w:val="24"/>
        </w:rPr>
        <w:t xml:space="preserve">。</w:t>
      </w:r>
      <w:r>
        <w:rPr>
          <w:rFonts w:ascii="仿宋" w:hAnsi="仿宋" w:eastAsia="仿宋" w:cs="仿宋"/>
          <w:b/>
          <w:color w:val="000000"/>
          <w:sz w:val="24"/>
        </w:rPr>
      </w:r>
      <w:r/>
    </w:p>
    <w:p>
      <w:pPr>
        <w:pStyle w:val="706"/>
        <w:ind w:firstLine="480"/>
        <w:spacing w:line="580" w:lineRule="exact"/>
        <w:rPr>
          <w:rFonts w:ascii="仿宋" w:hAnsi="仿宋" w:eastAsia="仿宋" w:cs="仿宋"/>
          <w:b/>
          <w:sz w:val="24"/>
        </w:rPr>
      </w:pPr>
      <w:r>
        <w:rPr>
          <w:rFonts w:hint="eastAsia" w:ascii="仿宋" w:hAnsi="仿宋" w:eastAsia="仿宋" w:cs="仿宋"/>
          <w:b/>
          <w:sz w:val="24"/>
        </w:rPr>
        <w:t xml:space="preserve">10</w:t>
      </w:r>
      <w:r>
        <w:rPr>
          <w:rFonts w:ascii="仿宋" w:hAnsi="仿宋" w:eastAsia="仿宋" w:cs="仿宋"/>
          <w:b/>
          <w:sz w:val="24"/>
        </w:rPr>
        <w:t xml:space="preserve">、综合服务说明</w:t>
      </w:r>
      <w:r/>
    </w:p>
    <w:p>
      <w:pPr>
        <w:pStyle w:val="706"/>
        <w:ind w:firstLine="480"/>
        <w:spacing w:line="580" w:lineRule="exact"/>
        <w:rPr>
          <w:rFonts w:ascii="仿宋" w:hAnsi="仿宋" w:eastAsia="仿宋" w:cs="仿宋"/>
          <w:b/>
          <w:sz w:val="24"/>
          <w:szCs w:val="21"/>
        </w:rPr>
      </w:pPr>
      <w:r>
        <w:rPr>
          <w:rFonts w:hint="eastAsia" w:ascii="仿宋" w:hAnsi="仿宋" w:eastAsia="仿宋" w:cs="仿宋"/>
          <w:b/>
          <w:sz w:val="24"/>
          <w:szCs w:val="21"/>
        </w:rPr>
        <w:t xml:space="preserve">10</w:t>
      </w:r>
      <w:r>
        <w:rPr>
          <w:rFonts w:ascii="仿宋" w:hAnsi="仿宋" w:eastAsia="仿宋" w:cs="仿宋"/>
          <w:b/>
          <w:sz w:val="24"/>
          <w:szCs w:val="21"/>
        </w:rPr>
        <w:t xml:space="preserve">.1 </w:t>
      </w:r>
      <w:r>
        <w:rPr>
          <w:rFonts w:hint="eastAsia" w:ascii="仿宋" w:hAnsi="仿宋" w:eastAsia="仿宋" w:cs="仿宋"/>
          <w:b/>
          <w:sz w:val="24"/>
          <w:szCs w:val="21"/>
        </w:rPr>
        <w:t xml:space="preserve">维修：故障的排除及修复，更换故障零部件（备件认证要求：所更换配件均为原厂配件）。</w:t>
      </w:r>
      <w:r>
        <w:rPr>
          <w:rFonts w:ascii="仿宋" w:hAnsi="仿宋" w:eastAsia="仿宋" w:cs="仿宋"/>
          <w:b/>
          <w:sz w:val="24"/>
          <w:szCs w:val="21"/>
        </w:rPr>
      </w:r>
      <w:r/>
    </w:p>
    <w:p>
      <w:pPr>
        <w:pStyle w:val="706"/>
        <w:ind w:firstLine="480"/>
        <w:spacing w:line="580" w:lineRule="exact"/>
        <w:rPr>
          <w:rFonts w:ascii="仿宋" w:hAnsi="仿宋" w:eastAsia="仿宋" w:cs="仿宋"/>
          <w:b/>
          <w:sz w:val="24"/>
          <w:szCs w:val="21"/>
        </w:rPr>
      </w:pPr>
      <w:r>
        <w:rPr>
          <w:rFonts w:hint="eastAsia" w:ascii="仿宋" w:hAnsi="仿宋" w:eastAsia="仿宋" w:cs="仿宋"/>
          <w:b/>
          <w:sz w:val="24"/>
          <w:szCs w:val="21"/>
        </w:rPr>
        <w:t xml:space="preserve">10</w:t>
      </w:r>
      <w:r>
        <w:rPr>
          <w:rFonts w:ascii="仿宋" w:hAnsi="仿宋" w:eastAsia="仿宋" w:cs="仿宋"/>
          <w:b/>
          <w:sz w:val="24"/>
          <w:szCs w:val="21"/>
        </w:rPr>
        <w:t xml:space="preserve">.2 </w:t>
      </w:r>
      <w:r>
        <w:rPr>
          <w:rFonts w:hint="eastAsia" w:ascii="仿宋" w:hAnsi="仿宋" w:eastAsia="仿宋" w:cs="仿宋"/>
          <w:b/>
          <w:sz w:val="24"/>
          <w:szCs w:val="21"/>
        </w:rPr>
        <w:t xml:space="preserve">维护：按照采购要求进行设备维护，更换耗材。</w:t>
      </w:r>
      <w:r>
        <w:rPr>
          <w:rFonts w:ascii="仿宋" w:hAnsi="仿宋" w:eastAsia="仿宋" w:cs="仿宋"/>
          <w:b/>
          <w:sz w:val="24"/>
          <w:szCs w:val="21"/>
        </w:rPr>
      </w:r>
      <w:r/>
    </w:p>
    <w:p>
      <w:pPr>
        <w:pStyle w:val="706"/>
        <w:ind w:firstLine="480"/>
        <w:spacing w:line="580" w:lineRule="exact"/>
        <w:rPr>
          <w:rFonts w:ascii="仿宋" w:hAnsi="仿宋" w:eastAsia="仿宋" w:cs="仿宋"/>
          <w:b/>
          <w:sz w:val="24"/>
          <w:szCs w:val="21"/>
        </w:rPr>
      </w:pPr>
      <w:r>
        <w:rPr>
          <w:rFonts w:hint="eastAsia" w:ascii="仿宋" w:hAnsi="仿宋" w:eastAsia="仿宋" w:cs="仿宋"/>
          <w:b/>
          <w:sz w:val="24"/>
          <w:szCs w:val="21"/>
        </w:rPr>
        <w:t xml:space="preserve">10</w:t>
      </w:r>
      <w:r>
        <w:rPr>
          <w:rFonts w:ascii="仿宋" w:hAnsi="仿宋" w:eastAsia="仿宋" w:cs="仿宋"/>
          <w:b/>
          <w:sz w:val="24"/>
          <w:szCs w:val="21"/>
        </w:rPr>
        <w:t xml:space="preserve">.3 </w:t>
      </w:r>
      <w:r>
        <w:rPr>
          <w:rFonts w:hint="eastAsia" w:ascii="仿宋" w:hAnsi="仿宋" w:eastAsia="仿宋" w:cs="仿宋"/>
          <w:b/>
          <w:sz w:val="24"/>
          <w:szCs w:val="21"/>
        </w:rPr>
        <w:t xml:space="preserve">在节假日或重大会议召开之前，应专门安排工程师进行巡检，保障设备在节假日及重大会议召开期间正常运行。</w:t>
      </w:r>
      <w:r>
        <w:rPr>
          <w:rFonts w:ascii="仿宋" w:hAnsi="仿宋" w:eastAsia="仿宋" w:cs="仿宋"/>
          <w:b/>
          <w:sz w:val="24"/>
          <w:szCs w:val="21"/>
        </w:rPr>
      </w:r>
      <w:r/>
    </w:p>
    <w:p>
      <w:pPr>
        <w:pStyle w:val="706"/>
        <w:ind w:firstLine="480"/>
        <w:spacing w:line="580" w:lineRule="exact"/>
        <w:rPr>
          <w:rFonts w:ascii="仿宋" w:hAnsi="仿宋" w:eastAsia="仿宋" w:cs="仿宋"/>
          <w:b/>
          <w:sz w:val="24"/>
          <w:szCs w:val="21"/>
        </w:rPr>
      </w:pPr>
      <w:r>
        <w:rPr>
          <w:rFonts w:hint="eastAsia" w:ascii="仿宋" w:hAnsi="仿宋" w:eastAsia="仿宋" w:cs="仿宋"/>
          <w:b/>
          <w:sz w:val="24"/>
          <w:szCs w:val="21"/>
        </w:rPr>
        <w:t xml:space="preserve">10</w:t>
      </w:r>
      <w:r>
        <w:rPr>
          <w:rFonts w:ascii="仿宋" w:hAnsi="仿宋" w:eastAsia="仿宋" w:cs="仿宋"/>
          <w:b/>
          <w:sz w:val="24"/>
          <w:szCs w:val="21"/>
        </w:rPr>
        <w:t xml:space="preserve">.4 </w:t>
      </w:r>
      <w:r>
        <w:rPr>
          <w:rFonts w:hint="eastAsia" w:ascii="仿宋" w:hAnsi="仿宋" w:eastAsia="仿宋" w:cs="仿宋"/>
          <w:b/>
          <w:sz w:val="24"/>
          <w:szCs w:val="21"/>
        </w:rPr>
        <w:t xml:space="preserve">供应商应安排</w:t>
      </w:r>
      <w:r>
        <w:rPr>
          <w:rFonts w:hint="eastAsia" w:ascii="仿宋" w:hAnsi="仿宋" w:eastAsia="仿宋" w:cs="仿宋"/>
          <w:b/>
          <w:sz w:val="24"/>
          <w:szCs w:val="21"/>
        </w:rPr>
        <w:t xml:space="preserve">有资质及维护经验的人员对设备进行日常维护及维修工作，如因供应商维护、维修、操作不当等原因造成设备故障、损坏，责任由供应商承担，并承担由此产生的所有费用，采购人保留追偿的权利。</w:t>
      </w:r>
      <w:r>
        <w:rPr>
          <w:rFonts w:ascii="仿宋" w:hAnsi="仿宋" w:eastAsia="仿宋" w:cs="仿宋"/>
          <w:b/>
          <w:sz w:val="24"/>
          <w:szCs w:val="21"/>
        </w:rPr>
      </w:r>
      <w:r/>
    </w:p>
    <w:p>
      <w:pPr>
        <w:pStyle w:val="706"/>
        <w:ind w:firstLine="480"/>
        <w:spacing w:line="580" w:lineRule="exact"/>
        <w:rPr>
          <w:rFonts w:ascii="仿宋" w:hAnsi="仿宋" w:eastAsia="仿宋" w:cs="仿宋"/>
          <w:b/>
          <w:sz w:val="24"/>
          <w:szCs w:val="21"/>
        </w:rPr>
      </w:pPr>
      <w:r>
        <w:rPr>
          <w:rFonts w:hint="eastAsia" w:ascii="仿宋" w:hAnsi="仿宋" w:eastAsia="仿宋" w:cs="仿宋"/>
          <w:b/>
          <w:sz w:val="24"/>
          <w:szCs w:val="21"/>
        </w:rPr>
        <w:t xml:space="preserve">10</w:t>
      </w:r>
      <w:r>
        <w:rPr>
          <w:rFonts w:ascii="仿宋" w:hAnsi="仿宋" w:eastAsia="仿宋" w:cs="仿宋"/>
          <w:b/>
          <w:sz w:val="24"/>
          <w:szCs w:val="21"/>
        </w:rPr>
        <w:t xml:space="preserve">.5 </w:t>
      </w:r>
      <w:r>
        <w:rPr>
          <w:rFonts w:hint="eastAsia" w:ascii="仿宋" w:hAnsi="仿宋" w:eastAsia="仿宋" w:cs="仿宋"/>
          <w:b/>
          <w:sz w:val="24"/>
          <w:szCs w:val="21"/>
        </w:rPr>
        <w:t xml:space="preserve">供应商在维保行为与维保工程结束时要经过采购人确认。</w:t>
      </w:r>
      <w:r>
        <w:rPr>
          <w:rFonts w:ascii="仿宋" w:hAnsi="仿宋" w:eastAsia="仿宋" w:cs="仿宋"/>
          <w:b/>
          <w:sz w:val="24"/>
          <w:szCs w:val="21"/>
        </w:rPr>
      </w:r>
      <w:r/>
    </w:p>
    <w:p>
      <w:pPr>
        <w:pStyle w:val="706"/>
        <w:ind w:firstLine="480"/>
        <w:spacing w:line="580" w:lineRule="exact"/>
        <w:rPr>
          <w:rFonts w:ascii="仿宋" w:hAnsi="仿宋" w:eastAsia="仿宋" w:cs="仿宋"/>
          <w:b/>
          <w:sz w:val="24"/>
          <w:szCs w:val="21"/>
        </w:rPr>
      </w:pPr>
      <w:r>
        <w:rPr>
          <w:rFonts w:hint="eastAsia" w:ascii="仿宋" w:hAnsi="仿宋" w:eastAsia="仿宋" w:cs="仿宋"/>
          <w:b/>
          <w:sz w:val="24"/>
          <w:szCs w:val="21"/>
        </w:rPr>
        <w:t xml:space="preserve">10</w:t>
      </w:r>
      <w:r>
        <w:rPr>
          <w:rFonts w:ascii="仿宋" w:hAnsi="仿宋" w:eastAsia="仿宋" w:cs="仿宋"/>
          <w:b/>
          <w:sz w:val="24"/>
          <w:szCs w:val="21"/>
        </w:rPr>
        <w:t xml:space="preserve">.6 </w:t>
      </w:r>
      <w:r>
        <w:rPr>
          <w:rFonts w:hint="eastAsia" w:ascii="仿宋" w:hAnsi="仿宋" w:eastAsia="仿宋" w:cs="仿宋"/>
          <w:b/>
          <w:sz w:val="24"/>
          <w:szCs w:val="21"/>
        </w:rPr>
        <w:t xml:space="preserve">如供应商在接到采购人多次通知和催促后仍未能及时前来检测维护，或两次以上未能修复的，采购人有权请第三方介入检测维护，由此引起的费用由供应商支付或在合同额中扣除。</w:t>
      </w:r>
      <w:r>
        <w:rPr>
          <w:rFonts w:ascii="仿宋" w:hAnsi="仿宋" w:eastAsia="仿宋" w:cs="仿宋"/>
          <w:b/>
          <w:sz w:val="24"/>
          <w:szCs w:val="21"/>
        </w:rPr>
      </w:r>
      <w:r/>
    </w:p>
    <w:p>
      <w:pPr>
        <w:pStyle w:val="706"/>
        <w:ind w:firstLine="480"/>
        <w:spacing w:line="580" w:lineRule="exact"/>
        <w:rPr>
          <w:rFonts w:ascii="仿宋" w:hAnsi="仿宋" w:eastAsia="仿宋" w:cs="仿宋"/>
          <w:b/>
          <w:sz w:val="24"/>
          <w:szCs w:val="21"/>
        </w:rPr>
      </w:pPr>
      <w:r>
        <w:rPr>
          <w:rFonts w:hint="eastAsia" w:ascii="仿宋" w:hAnsi="仿宋" w:eastAsia="仿宋" w:cs="仿宋"/>
          <w:b/>
          <w:sz w:val="24"/>
          <w:szCs w:val="21"/>
        </w:rPr>
        <w:t xml:space="preserve">10</w:t>
      </w:r>
      <w:r>
        <w:rPr>
          <w:rFonts w:ascii="仿宋" w:hAnsi="仿宋" w:eastAsia="仿宋" w:cs="仿宋"/>
          <w:b/>
          <w:sz w:val="24"/>
          <w:szCs w:val="21"/>
        </w:rPr>
        <w:t xml:space="preserve">.7 </w:t>
      </w:r>
      <w:r>
        <w:rPr>
          <w:rFonts w:hint="eastAsia" w:ascii="仿宋" w:hAnsi="仿宋" w:eastAsia="仿宋" w:cs="仿宋"/>
          <w:b/>
          <w:sz w:val="24"/>
          <w:szCs w:val="21"/>
        </w:rPr>
        <w:t xml:space="preserve">合同签订后供应商须按采购人要求</w:t>
      </w:r>
      <w:r>
        <w:rPr>
          <w:rFonts w:ascii="仿宋" w:hAnsi="仿宋" w:eastAsia="仿宋" w:cs="仿宋"/>
          <w:b/>
          <w:sz w:val="24"/>
          <w:szCs w:val="21"/>
        </w:rPr>
        <w:t xml:space="preserve">按时</w:t>
      </w:r>
      <w:r>
        <w:rPr>
          <w:rFonts w:hint="eastAsia" w:ascii="仿宋" w:hAnsi="仿宋" w:eastAsia="仿宋" w:cs="仿宋"/>
          <w:b/>
          <w:sz w:val="24"/>
          <w:szCs w:val="21"/>
        </w:rPr>
        <w:t xml:space="preserve">进驻现场以便与现有维保单位进行交接。</w:t>
      </w:r>
      <w:r>
        <w:rPr>
          <w:rFonts w:ascii="仿宋" w:hAnsi="仿宋" w:eastAsia="仿宋" w:cs="仿宋"/>
          <w:b/>
          <w:sz w:val="24"/>
          <w:szCs w:val="21"/>
        </w:rPr>
      </w:r>
      <w:r/>
    </w:p>
    <w:p>
      <w:pPr>
        <w:pStyle w:val="706"/>
        <w:ind w:firstLine="480"/>
        <w:spacing w:line="580" w:lineRule="exact"/>
        <w:rPr>
          <w:rFonts w:ascii="仿宋" w:hAnsi="仿宋" w:eastAsia="仿宋" w:cs="仿宋"/>
          <w:b/>
          <w:sz w:val="24"/>
          <w:szCs w:val="21"/>
        </w:rPr>
      </w:pPr>
      <w:r>
        <w:rPr>
          <w:rFonts w:hint="eastAsia" w:ascii="仿宋" w:hAnsi="仿宋" w:eastAsia="仿宋" w:cs="仿宋"/>
          <w:b/>
          <w:sz w:val="24"/>
          <w:szCs w:val="21"/>
        </w:rPr>
        <w:t xml:space="preserve">10</w:t>
      </w:r>
      <w:r>
        <w:rPr>
          <w:rFonts w:ascii="仿宋" w:hAnsi="仿宋" w:eastAsia="仿宋" w:cs="仿宋"/>
          <w:b/>
          <w:sz w:val="24"/>
          <w:szCs w:val="21"/>
        </w:rPr>
        <w:t xml:space="preserve">.8 </w:t>
      </w:r>
      <w:r>
        <w:rPr>
          <w:rFonts w:hint="eastAsia" w:ascii="仿宋" w:hAnsi="仿宋" w:eastAsia="仿宋" w:cs="仿宋"/>
          <w:b/>
          <w:sz w:val="24"/>
          <w:szCs w:val="21"/>
        </w:rPr>
        <w:t xml:space="preserve">设备跟踪管理，清查造册，建立档案库；完善维保设备的资料文档，发生变化（如新购置、报废等）时要及时更新，配合用户选购新产品、代购备件及耗材，以保证整个系统的顺利运行。</w:t>
      </w:r>
      <w:r>
        <w:rPr>
          <w:rFonts w:ascii="仿宋" w:hAnsi="仿宋" w:eastAsia="仿宋" w:cs="仿宋"/>
          <w:b/>
          <w:sz w:val="24"/>
          <w:szCs w:val="21"/>
        </w:rPr>
      </w:r>
      <w:r/>
    </w:p>
    <w:p>
      <w:pPr>
        <w:pStyle w:val="706"/>
        <w:ind w:firstLine="480"/>
        <w:spacing w:line="580" w:lineRule="exact"/>
        <w:rPr>
          <w:rFonts w:ascii="仿宋" w:hAnsi="仿宋" w:eastAsia="仿宋" w:cs="仿宋"/>
          <w:b/>
          <w:sz w:val="24"/>
          <w:szCs w:val="21"/>
        </w:rPr>
      </w:pPr>
      <w:r>
        <w:rPr>
          <w:rFonts w:hint="eastAsia" w:ascii="仿宋" w:hAnsi="仿宋" w:eastAsia="仿宋" w:cs="仿宋"/>
          <w:b/>
          <w:sz w:val="24"/>
          <w:szCs w:val="21"/>
        </w:rPr>
        <w:t xml:space="preserve">1</w:t>
      </w:r>
      <w:r>
        <w:rPr>
          <w:rFonts w:hint="eastAsia" w:ascii="仿宋" w:hAnsi="仿宋" w:eastAsia="仿宋" w:cs="仿宋"/>
          <w:b/>
          <w:sz w:val="24"/>
          <w:szCs w:val="21"/>
        </w:rPr>
        <w:t xml:space="preserve">1</w:t>
      </w:r>
      <w:r>
        <w:rPr>
          <w:rFonts w:hint="eastAsia" w:ascii="仿宋" w:hAnsi="仿宋" w:eastAsia="仿宋" w:cs="仿宋"/>
          <w:b/>
          <w:sz w:val="24"/>
          <w:szCs w:val="21"/>
        </w:rPr>
        <w:t xml:space="preserve">.</w:t>
      </w:r>
      <w:r>
        <w:rPr>
          <w:rFonts w:hint="eastAsia" w:ascii="仿宋" w:hAnsi="仿宋" w:eastAsia="仿宋" w:cs="仿宋"/>
          <w:b/>
        </w:rPr>
        <w:t xml:space="preserve"> 履约和服务能力要求</w:t>
      </w:r>
      <w:r>
        <w:rPr>
          <w:rFonts w:ascii="仿宋" w:hAnsi="仿宋" w:eastAsia="仿宋" w:cs="仿宋"/>
          <w:b/>
          <w:sz w:val="24"/>
          <w:szCs w:val="21"/>
        </w:rPr>
      </w:r>
      <w:r/>
    </w:p>
    <w:p>
      <w:pPr>
        <w:pStyle w:val="674"/>
        <w:ind w:firstLine="420"/>
        <w:spacing w:line="440" w:lineRule="exact"/>
        <w:rPr>
          <w:rFonts w:ascii="仿宋" w:hAnsi="仿宋" w:eastAsia="仿宋" w:cs="仿宋"/>
          <w:b/>
        </w:rPr>
      </w:pPr>
      <w:r>
        <w:rPr>
          <w:rFonts w:hint="eastAsia" w:ascii="仿宋" w:hAnsi="仿宋" w:eastAsia="仿宋" w:cs="仿宋"/>
          <w:b/>
          <w:sz w:val="24"/>
        </w:rPr>
        <w:t xml:space="preserve">1</w:t>
      </w:r>
      <w:r>
        <w:rPr>
          <w:rFonts w:hint="eastAsia" w:ascii="仿宋" w:hAnsi="仿宋" w:eastAsia="仿宋" w:cs="仿宋"/>
          <w:b/>
          <w:sz w:val="24"/>
        </w:rPr>
        <w:t xml:space="preserve">1</w:t>
      </w:r>
      <w:r>
        <w:rPr>
          <w:rFonts w:hint="eastAsia" w:ascii="仿宋" w:hAnsi="仿宋" w:eastAsia="仿宋" w:cs="仿宋"/>
          <w:b/>
          <w:sz w:val="24"/>
        </w:rPr>
        <w:t xml:space="preserve">.1为保证服务质量，</w:t>
      </w:r>
      <w:r>
        <w:rPr>
          <w:rFonts w:hint="eastAsia" w:ascii="仿宋" w:hAnsi="仿宋" w:eastAsia="仿宋" w:cs="仿宋"/>
          <w:b/>
          <w:sz w:val="24"/>
        </w:rPr>
        <w:t xml:space="preserve">投标人应</w:t>
      </w:r>
      <w:r>
        <w:rPr>
          <w:rFonts w:hint="eastAsia" w:ascii="仿宋" w:hAnsi="仿宋" w:eastAsia="仿宋" w:cs="仿宋"/>
          <w:b/>
        </w:rPr>
        <w:t xml:space="preserve">具有如下与本项目相关的资质：（1）</w:t>
      </w:r>
      <w:r>
        <w:rPr>
          <w:rFonts w:ascii="仿宋" w:hAnsi="仿宋" w:eastAsia="仿宋" w:cs="仿宋"/>
          <w:b/>
        </w:rPr>
        <w:t xml:space="preserve">信息安全管理体系认证证书</w:t>
      </w:r>
      <w:r>
        <w:rPr>
          <w:rFonts w:hint="eastAsia" w:ascii="仿宋" w:hAnsi="仿宋" w:eastAsia="仿宋" w:cs="仿宋"/>
          <w:b/>
        </w:rPr>
        <w:t xml:space="preserve">（</w:t>
      </w:r>
      <w:r>
        <w:rPr>
          <w:rFonts w:ascii="仿宋" w:hAnsi="仿宋" w:eastAsia="仿宋" w:cs="仿宋"/>
          <w:b/>
        </w:rPr>
        <w:t xml:space="preserve">2</w:t>
      </w:r>
      <w:r>
        <w:rPr>
          <w:rFonts w:hint="eastAsia" w:ascii="仿宋" w:hAnsi="仿宋" w:eastAsia="仿宋" w:cs="仿宋"/>
          <w:b/>
        </w:rPr>
        <w:t xml:space="preserve">）中国信息安全测评中心颁发的国家信息安全测评信息安全服务资质（安全工程类）（</w:t>
      </w:r>
      <w:r>
        <w:rPr>
          <w:rFonts w:ascii="仿宋" w:hAnsi="仿宋" w:eastAsia="仿宋" w:cs="仿宋"/>
          <w:b/>
        </w:rPr>
        <w:t xml:space="preserve">3</w:t>
      </w:r>
      <w:r>
        <w:rPr>
          <w:rFonts w:hint="eastAsia" w:ascii="仿宋" w:hAnsi="仿宋" w:eastAsia="仿宋" w:cs="仿宋"/>
          <w:b/>
        </w:rPr>
        <w:t xml:space="preserve">）中国网络安全审查认证和市场监管大数据中心（原中国网络安全审查技术与认证中心）颁发的信息系统应急处理服务资质（</w:t>
      </w:r>
      <w:r>
        <w:rPr>
          <w:rFonts w:ascii="仿宋" w:hAnsi="仿宋" w:eastAsia="仿宋" w:cs="仿宋"/>
          <w:b/>
        </w:rPr>
        <w:t xml:space="preserve">4</w:t>
      </w:r>
      <w:r>
        <w:rPr>
          <w:rFonts w:hint="eastAsia" w:ascii="仿宋" w:hAnsi="仿宋" w:eastAsia="仿宋" w:cs="仿宋"/>
          <w:b/>
        </w:rPr>
        <w:t xml:space="preserve">）信息系统风险评估服务资质（</w:t>
      </w:r>
      <w:r>
        <w:rPr>
          <w:rFonts w:ascii="仿宋" w:hAnsi="仿宋" w:eastAsia="仿宋" w:cs="仿宋"/>
          <w:b/>
        </w:rPr>
        <w:t xml:space="preserve">5</w:t>
      </w:r>
      <w:r>
        <w:rPr>
          <w:rFonts w:hint="eastAsia" w:ascii="仿宋" w:hAnsi="仿宋" w:eastAsia="仿宋" w:cs="仿宋"/>
          <w:b/>
        </w:rPr>
        <w:t xml:space="preserve">）信息系统安全运维服务资质（</w:t>
      </w:r>
      <w:r>
        <w:rPr>
          <w:rFonts w:ascii="仿宋" w:hAnsi="仿宋" w:eastAsia="仿宋" w:cs="仿宋"/>
          <w:b/>
        </w:rPr>
        <w:t xml:space="preserve">6</w:t>
      </w:r>
      <w:r>
        <w:rPr>
          <w:rFonts w:hint="eastAsia" w:ascii="仿宋" w:hAnsi="仿宋" w:eastAsia="仿宋" w:cs="仿宋"/>
          <w:b/>
        </w:rPr>
        <w:t xml:space="preserve">）信息系统安全集成服务资质证书；</w:t>
      </w:r>
      <w:r>
        <w:rPr>
          <w:rFonts w:ascii="仿宋" w:hAnsi="仿宋" w:eastAsia="仿宋" w:cs="仿宋"/>
          <w:b/>
        </w:rPr>
      </w:r>
      <w:r/>
    </w:p>
    <w:p>
      <w:pPr>
        <w:pStyle w:val="674"/>
        <w:ind w:firstLine="420"/>
        <w:spacing w:line="440" w:lineRule="exact"/>
        <w:rPr>
          <w:rFonts w:ascii="仿宋" w:hAnsi="仿宋" w:eastAsia="仿宋" w:cs="仿宋"/>
          <w:b/>
        </w:rPr>
      </w:pPr>
      <w:r>
        <w:rPr>
          <w:rFonts w:ascii="仿宋" w:hAnsi="仿宋" w:eastAsia="仿宋" w:cs="仿宋"/>
          <w:b/>
        </w:rPr>
        <w:t xml:space="preserve">1</w:t>
      </w:r>
      <w:r>
        <w:rPr>
          <w:rFonts w:hint="eastAsia" w:ascii="仿宋" w:hAnsi="仿宋" w:eastAsia="仿宋" w:cs="仿宋"/>
          <w:b/>
        </w:rPr>
        <w:t xml:space="preserve">1</w:t>
      </w:r>
      <w:r>
        <w:rPr>
          <w:rFonts w:ascii="仿宋" w:hAnsi="仿宋" w:eastAsia="仿宋" w:cs="仿宋"/>
          <w:b/>
        </w:rPr>
        <w:t xml:space="preserve">.2</w:t>
      </w:r>
      <w:r>
        <w:rPr>
          <w:rFonts w:hint="eastAsia" w:ascii="仿宋" w:hAnsi="仿宋" w:eastAsia="仿宋" w:cs="仿宋"/>
          <w:b/>
        </w:rPr>
        <w:t xml:space="preserve">投标人负责本项目的项目负责人具有：（1）注册信息安全专业人员（CISP）证书（2）计算机技术与软件专业技术资格高级（信息系统项目管理师）证书（3）计算机技术与软件专业技术资格中级（信息安全工程师）证书（4）计算机技术与软件专业技术资格中级（信息系统监理师）证书，（5）江苏省高级专业技术资格证书（数字经济(电子信息)工程），</w:t>
      </w:r>
      <w:r>
        <w:rPr>
          <w:rFonts w:ascii="仿宋" w:hAnsi="仿宋" w:eastAsia="仿宋" w:cs="仿宋"/>
          <w:b/>
        </w:rPr>
        <w:t xml:space="preserve">（</w:t>
      </w:r>
      <w:r>
        <w:rPr>
          <w:rFonts w:hint="eastAsia" w:ascii="仿宋" w:hAnsi="仿宋" w:eastAsia="仿宋" w:cs="仿宋"/>
          <w:b/>
        </w:rPr>
        <w:t xml:space="preserve">6</w:t>
      </w:r>
      <w:r>
        <w:rPr>
          <w:rFonts w:ascii="仿宋" w:hAnsi="仿宋" w:eastAsia="仿宋" w:cs="仿宋"/>
          <w:b/>
        </w:rPr>
        <w:t xml:space="preserve">）</w:t>
      </w:r>
      <w:r>
        <w:rPr>
          <w:rFonts w:hint="eastAsia" w:ascii="仿宋" w:hAnsi="仿宋" w:eastAsia="仿宋" w:cs="仿宋"/>
          <w:b/>
        </w:rPr>
        <w:t xml:space="preserve">系统集成项目管理工程师（中级）</w:t>
      </w:r>
      <w:r>
        <w:rPr>
          <w:rFonts w:ascii="仿宋" w:hAnsi="仿宋" w:eastAsia="仿宋" w:cs="仿宋"/>
          <w:b/>
        </w:rPr>
      </w:r>
      <w:r/>
    </w:p>
    <w:p>
      <w:pPr>
        <w:pStyle w:val="706"/>
        <w:ind w:firstLine="480"/>
        <w:spacing w:line="580" w:lineRule="exact"/>
        <w:rPr>
          <w:rFonts w:ascii="仿宋" w:hAnsi="仿宋" w:eastAsia="仿宋" w:cs="仿宋"/>
          <w:b/>
          <w:sz w:val="21"/>
          <w:szCs w:val="21"/>
        </w:rPr>
      </w:pPr>
      <w:r>
        <w:rPr>
          <w:rFonts w:ascii="仿宋" w:hAnsi="仿宋" w:eastAsia="仿宋" w:cs="仿宋"/>
          <w:b/>
          <w:sz w:val="21"/>
          <w:szCs w:val="21"/>
        </w:rPr>
        <w:t xml:space="preserve">1</w:t>
      </w:r>
      <w:r>
        <w:rPr>
          <w:rFonts w:hint="eastAsia" w:ascii="仿宋" w:hAnsi="仿宋" w:eastAsia="仿宋" w:cs="仿宋"/>
          <w:b/>
          <w:sz w:val="21"/>
          <w:szCs w:val="21"/>
        </w:rPr>
        <w:t xml:space="preserve">1</w:t>
      </w:r>
      <w:r>
        <w:rPr>
          <w:rFonts w:ascii="仿宋" w:hAnsi="仿宋" w:eastAsia="仿宋" w:cs="仿宋"/>
          <w:b/>
          <w:sz w:val="21"/>
          <w:szCs w:val="21"/>
        </w:rPr>
        <w:t xml:space="preserve">.3</w:t>
      </w:r>
      <w:r>
        <w:rPr>
          <w:rFonts w:hint="eastAsia" w:ascii="仿宋" w:hAnsi="仿宋" w:eastAsia="仿宋" w:cs="仿宋"/>
          <w:b/>
          <w:color w:val="000000"/>
          <w:sz w:val="21"/>
          <w:szCs w:val="21"/>
        </w:rPr>
        <w:t xml:space="preserve">投标人服务技术团队人员不少于5人（含驻场3人），驻场人员（除项目负责人之外）</w:t>
      </w:r>
      <w:r>
        <w:rPr>
          <w:rFonts w:hint="eastAsia" w:ascii="仿宋" w:hAnsi="仿宋" w:eastAsia="仿宋" w:cs="仿宋"/>
          <w:b/>
          <w:sz w:val="21"/>
          <w:szCs w:val="21"/>
        </w:rPr>
        <w:t xml:space="preserve">具有（1）注册信息安全专业人员（CISP）证书（</w:t>
      </w:r>
      <w:r>
        <w:rPr>
          <w:rFonts w:ascii="仿宋" w:hAnsi="仿宋" w:eastAsia="仿宋" w:cs="仿宋"/>
          <w:b/>
          <w:sz w:val="21"/>
          <w:szCs w:val="21"/>
        </w:rPr>
        <w:t xml:space="preserve">2</w:t>
      </w:r>
      <w:r>
        <w:rPr>
          <w:rFonts w:hint="eastAsia" w:ascii="仿宋" w:hAnsi="仿宋" w:eastAsia="仿宋" w:cs="仿宋"/>
          <w:b/>
          <w:sz w:val="21"/>
          <w:szCs w:val="21"/>
        </w:rPr>
        <w:t xml:space="preserve">）计算机技术与软件专业技术资格中级（网络工程师）证书（</w:t>
      </w:r>
      <w:r>
        <w:rPr>
          <w:rFonts w:ascii="仿宋" w:hAnsi="仿宋" w:eastAsia="仿宋" w:cs="仿宋"/>
          <w:b/>
          <w:sz w:val="21"/>
          <w:szCs w:val="21"/>
        </w:rPr>
        <w:t xml:space="preserve">3</w:t>
      </w:r>
      <w:r>
        <w:rPr>
          <w:rFonts w:hint="eastAsia" w:ascii="仿宋" w:hAnsi="仿宋" w:eastAsia="仿宋" w:cs="仿宋"/>
          <w:b/>
          <w:sz w:val="21"/>
          <w:szCs w:val="21"/>
        </w:rPr>
        <w:t xml:space="preserve">）网络安全能力认证CCSC证书。</w:t>
      </w:r>
      <w:r>
        <w:rPr>
          <w:rFonts w:ascii="仿宋" w:hAnsi="仿宋" w:eastAsia="仿宋" w:cs="仿宋"/>
          <w:b/>
          <w:sz w:val="21"/>
          <w:szCs w:val="21"/>
        </w:rPr>
      </w:r>
      <w:r/>
    </w:p>
    <w:p>
      <w:pPr>
        <w:pStyle w:val="706"/>
        <w:ind w:firstLine="480"/>
        <w:spacing w:line="580" w:lineRule="exact"/>
        <w:rPr>
          <w:rFonts w:ascii="仿宋" w:hAnsi="仿宋" w:eastAsia="仿宋" w:cs="仿宋"/>
          <w:b/>
          <w:sz w:val="21"/>
          <w:szCs w:val="21"/>
        </w:rPr>
      </w:pPr>
      <w:r>
        <w:rPr>
          <w:rFonts w:hint="eastAsia" w:ascii="仿宋" w:hAnsi="仿宋" w:eastAsia="仿宋" w:cs="仿宋"/>
          <w:b/>
          <w:sz w:val="21"/>
          <w:szCs w:val="21"/>
        </w:rPr>
        <w:t xml:space="preserve">1</w:t>
      </w:r>
      <w:r>
        <w:rPr>
          <w:rFonts w:hint="eastAsia" w:ascii="仿宋" w:hAnsi="仿宋" w:eastAsia="仿宋" w:cs="仿宋"/>
          <w:b/>
          <w:sz w:val="21"/>
          <w:szCs w:val="21"/>
        </w:rPr>
        <w:t xml:space="preserve">2</w:t>
      </w:r>
      <w:r>
        <w:rPr>
          <w:rFonts w:hint="eastAsia" w:ascii="仿宋" w:hAnsi="仿宋" w:eastAsia="仿宋" w:cs="仿宋"/>
          <w:b/>
          <w:sz w:val="21"/>
          <w:szCs w:val="21"/>
        </w:rPr>
        <w:t xml:space="preserve">. 投标人的项目经验</w:t>
      </w:r>
      <w:r>
        <w:rPr>
          <w:rFonts w:ascii="仿宋" w:hAnsi="仿宋" w:eastAsia="仿宋" w:cs="仿宋"/>
          <w:b/>
          <w:sz w:val="21"/>
          <w:szCs w:val="21"/>
        </w:rPr>
      </w:r>
      <w:r/>
    </w:p>
    <w:p>
      <w:pPr>
        <w:pStyle w:val="706"/>
        <w:ind w:firstLine="480"/>
        <w:spacing w:line="580" w:lineRule="exact"/>
        <w:rPr>
          <w:rFonts w:ascii="仿宋" w:hAnsi="仿宋" w:eastAsia="仿宋" w:cs="仿宋"/>
          <w:b/>
          <w:sz w:val="21"/>
          <w:szCs w:val="21"/>
        </w:rPr>
      </w:pPr>
      <w:r>
        <w:rPr>
          <w:rFonts w:hint="eastAsia" w:ascii="仿宋" w:hAnsi="仿宋" w:eastAsia="仿宋" w:cs="仿宋"/>
          <w:b/>
          <w:sz w:val="21"/>
          <w:szCs w:val="21"/>
        </w:rPr>
        <w:t xml:space="preserve">投标人应提供202</w:t>
      </w:r>
      <w:r>
        <w:rPr>
          <w:rFonts w:ascii="仿宋" w:hAnsi="仿宋" w:eastAsia="仿宋" w:cs="仿宋"/>
          <w:b/>
          <w:sz w:val="21"/>
          <w:szCs w:val="21"/>
        </w:rPr>
        <w:t xml:space="preserve">1</w:t>
      </w:r>
      <w:r>
        <w:rPr>
          <w:rFonts w:hint="eastAsia" w:ascii="仿宋" w:hAnsi="仿宋" w:eastAsia="仿宋" w:cs="仿宋"/>
          <w:b/>
          <w:sz w:val="21"/>
          <w:szCs w:val="21"/>
        </w:rPr>
        <w:t xml:space="preserve">年</w:t>
      </w:r>
      <w:r>
        <w:rPr>
          <w:rFonts w:ascii="仿宋" w:hAnsi="仿宋" w:eastAsia="仿宋" w:cs="仿宋"/>
          <w:b/>
          <w:sz w:val="21"/>
          <w:szCs w:val="21"/>
        </w:rPr>
        <w:t xml:space="preserve">年1月1日以来类似本项目</w:t>
      </w:r>
      <w:r>
        <w:rPr>
          <w:rFonts w:ascii="仿宋" w:hAnsi="仿宋" w:eastAsia="仿宋" w:cs="仿宋"/>
          <w:b/>
          <w:sz w:val="21"/>
          <w:szCs w:val="21"/>
        </w:rPr>
        <w:t xml:space="preserve">的案例</w:t>
      </w:r>
      <w:r>
        <w:rPr>
          <w:rFonts w:hint="eastAsia" w:ascii="仿宋" w:hAnsi="仿宋" w:eastAsia="仿宋" w:cs="仿宋"/>
          <w:b/>
          <w:sz w:val="21"/>
          <w:szCs w:val="21"/>
        </w:rPr>
        <w:t xml:space="preserve">合同。</w:t>
      </w:r>
      <w:r>
        <w:rPr>
          <w:rFonts w:ascii="仿宋" w:hAnsi="仿宋" w:eastAsia="仿宋" w:cs="仿宋"/>
          <w:b/>
          <w:sz w:val="21"/>
          <w:szCs w:val="21"/>
        </w:rPr>
      </w:r>
      <w:r/>
    </w:p>
    <w:p>
      <w:pPr>
        <w:pStyle w:val="706"/>
        <w:ind w:firstLine="480"/>
        <w:spacing w:line="580" w:lineRule="exact"/>
        <w:rPr>
          <w:rFonts w:ascii="仿宋" w:hAnsi="仿宋" w:eastAsia="仿宋" w:cs="仿宋"/>
          <w:b/>
          <w:sz w:val="21"/>
          <w:szCs w:val="21"/>
        </w:rPr>
      </w:pPr>
      <w:r>
        <w:rPr>
          <w:rFonts w:hint="eastAsia" w:ascii="仿宋" w:hAnsi="仿宋" w:eastAsia="仿宋" w:cs="仿宋"/>
          <w:b/>
          <w:sz w:val="21"/>
          <w:szCs w:val="21"/>
        </w:rPr>
        <w:t xml:space="preserve">13.</w:t>
      </w:r>
      <w:r>
        <w:rPr>
          <w:rFonts w:hint="eastAsia" w:ascii="仿宋" w:hAnsi="仿宋" w:eastAsia="仿宋" w:cs="仿宋"/>
          <w:b/>
          <w:sz w:val="21"/>
          <w:szCs w:val="21"/>
        </w:rPr>
        <w:t xml:space="preserve">投标人承诺</w:t>
      </w:r>
      <w:r>
        <w:rPr>
          <w:rFonts w:ascii="仿宋" w:hAnsi="仿宋" w:eastAsia="仿宋" w:cs="仿宋"/>
          <w:b/>
          <w:sz w:val="21"/>
          <w:szCs w:val="21"/>
        </w:rPr>
      </w:r>
      <w:r/>
    </w:p>
    <w:p>
      <w:pPr>
        <w:pStyle w:val="706"/>
        <w:ind w:firstLine="480"/>
        <w:spacing w:line="580" w:lineRule="exact"/>
        <w:rPr>
          <w:rFonts w:ascii="仿宋" w:hAnsi="仿宋" w:eastAsia="仿宋" w:cs="仿宋"/>
          <w:b/>
          <w:sz w:val="21"/>
          <w:szCs w:val="21"/>
        </w:rPr>
      </w:pPr>
      <w:r>
        <w:rPr>
          <w:rFonts w:hint="eastAsia" w:ascii="仿宋" w:hAnsi="仿宋" w:eastAsia="仿宋" w:cs="仿宋"/>
          <w:b/>
          <w:sz w:val="21"/>
          <w:szCs w:val="21"/>
        </w:rPr>
        <w:t xml:space="preserve">投标人应承诺签订合同前提供ups、精密空调原厂</w:t>
      </w:r>
      <w:r>
        <w:rPr>
          <w:rFonts w:hint="eastAsia" w:ascii="仿宋" w:hAnsi="仿宋" w:eastAsia="仿宋" w:cs="仿宋"/>
          <w:b/>
          <w:sz w:val="21"/>
          <w:szCs w:val="21"/>
        </w:rPr>
        <w:t xml:space="preserve">服务授权。</w:t>
      </w:r>
      <w:r>
        <w:rPr>
          <w:rFonts w:ascii="仿宋" w:hAnsi="仿宋" w:eastAsia="仿宋" w:cs="仿宋"/>
          <w:b/>
          <w:sz w:val="21"/>
          <w:szCs w:val="21"/>
        </w:rPr>
      </w:r>
      <w:r/>
    </w:p>
    <w:p>
      <w:pPr>
        <w:pStyle w:val="674"/>
        <w:ind w:firstLine="422"/>
        <w:spacing w:line="580" w:lineRule="exact"/>
        <w:rPr>
          <w:rFonts w:ascii="仿宋" w:hAnsi="仿宋" w:eastAsia="仿宋" w:cs="仿宋"/>
          <w:b/>
          <w:bCs/>
          <w:sz w:val="24"/>
        </w:rPr>
      </w:pPr>
      <w:r>
        <w:rPr>
          <w:rFonts w:hint="eastAsia" w:ascii="仿宋" w:hAnsi="仿宋" w:eastAsia="仿宋" w:cs="仿宋"/>
          <w:b/>
          <w:bCs/>
          <w:sz w:val="24"/>
        </w:rPr>
        <w:t xml:space="preserve">五、服务质量控制及考核</w:t>
      </w:r>
      <w:r>
        <w:rPr>
          <w:rFonts w:ascii="仿宋" w:hAnsi="仿宋" w:eastAsia="仿宋" w:cs="仿宋"/>
          <w:b/>
          <w:bCs/>
          <w:sz w:val="24"/>
        </w:rPr>
      </w:r>
      <w:r/>
    </w:p>
    <w:p>
      <w:pPr>
        <w:pStyle w:val="674"/>
        <w:ind w:firstLine="420"/>
        <w:spacing w:line="580" w:lineRule="exact"/>
        <w:rPr>
          <w:rFonts w:ascii="仿宋" w:hAnsi="仿宋" w:eastAsia="仿宋" w:cs="仿宋"/>
          <w:b/>
          <w:sz w:val="24"/>
        </w:rPr>
      </w:pPr>
      <w:r>
        <w:rPr>
          <w:rFonts w:ascii="仿宋" w:hAnsi="仿宋" w:eastAsia="仿宋" w:cs="仿宋"/>
          <w:b/>
          <w:sz w:val="24"/>
        </w:rPr>
        <w:t xml:space="preserve">1、为有效规范供应商所提供技术服务的内容及质量，将参照技术服务考核规范对供应商所提供技术服务进行管理及考核，并作为服务验收和付款的依据。</w:t>
      </w:r>
      <w:r/>
    </w:p>
    <w:p>
      <w:pPr>
        <w:pStyle w:val="674"/>
        <w:ind w:firstLine="420"/>
        <w:spacing w:line="580" w:lineRule="exact"/>
        <w:rPr>
          <w:rFonts w:ascii="仿宋" w:hAnsi="仿宋" w:eastAsia="仿宋" w:cs="仿宋"/>
          <w:b/>
          <w:sz w:val="24"/>
        </w:rPr>
      </w:pPr>
      <w:r>
        <w:rPr>
          <w:rFonts w:ascii="仿宋" w:hAnsi="仿宋" w:eastAsia="仿宋" w:cs="仿宋"/>
          <w:b/>
          <w:sz w:val="24"/>
        </w:rPr>
        <w:t xml:space="preserve">2、供应商须设立服务质量监督员并定期（至少每季度一次）向采购人汇报合同要求范围内的技术服务（包含健康巡检、故障处理、备件更换等）执行情况及质量状况，针对采购人提出的意见及建议提出服务质量整改措施并跟踪落实，</w:t>
      </w:r>
      <w:r>
        <w:rPr>
          <w:rFonts w:hint="eastAsia" w:ascii="仿宋" w:hAnsi="仿宋" w:eastAsia="仿宋" w:cs="仿宋"/>
          <w:b/>
          <w:sz w:val="24"/>
        </w:rPr>
        <w:t xml:space="preserve">形成书面服务季度报告。</w:t>
      </w:r>
      <w:r>
        <w:rPr>
          <w:rFonts w:ascii="仿宋" w:hAnsi="仿宋" w:eastAsia="仿宋" w:cs="仿宋"/>
          <w:b/>
          <w:sz w:val="24"/>
        </w:rPr>
      </w:r>
      <w:r/>
    </w:p>
    <w:p>
      <w:pPr>
        <w:pStyle w:val="674"/>
        <w:ind w:firstLine="420"/>
        <w:spacing w:line="580" w:lineRule="exact"/>
        <w:rPr>
          <w:rFonts w:ascii="仿宋" w:hAnsi="仿宋" w:eastAsia="仿宋" w:cs="仿宋"/>
          <w:b/>
          <w:sz w:val="24"/>
        </w:rPr>
      </w:pPr>
      <w:r>
        <w:rPr>
          <w:rFonts w:ascii="仿宋" w:hAnsi="仿宋" w:eastAsia="仿宋" w:cs="仿宋"/>
          <w:b/>
          <w:sz w:val="24"/>
        </w:rPr>
        <w:t xml:space="preserve">3、如因供应商技术</w:t>
      </w:r>
      <w:r>
        <w:rPr>
          <w:rFonts w:hint="eastAsia" w:ascii="仿宋" w:hAnsi="仿宋" w:eastAsia="仿宋" w:cs="仿宋"/>
          <w:b/>
          <w:sz w:val="24"/>
        </w:rPr>
        <w:t xml:space="preserve">服务导致设备故障引起采购人应用服务中断，采购人有权利要求供应商承担违约责任；若导致重大故障造成严重损失，采购人还有权单方解除合同。</w:t>
      </w:r>
      <w:r>
        <w:rPr>
          <w:rFonts w:ascii="仿宋" w:hAnsi="仿宋" w:eastAsia="仿宋" w:cs="仿宋"/>
          <w:b/>
          <w:sz w:val="24"/>
        </w:rPr>
      </w:r>
      <w:r/>
    </w:p>
    <w:p>
      <w:pPr>
        <w:pStyle w:val="674"/>
        <w:ind w:firstLine="420"/>
        <w:spacing w:line="580" w:lineRule="exact"/>
        <w:rPr>
          <w:rFonts w:ascii="仿宋" w:hAnsi="仿宋" w:eastAsia="仿宋" w:cs="仿宋"/>
          <w:b/>
          <w:sz w:val="24"/>
        </w:rPr>
      </w:pPr>
      <w:r>
        <w:rPr>
          <w:rFonts w:ascii="仿宋" w:hAnsi="仿宋" w:eastAsia="仿宋" w:cs="仿宋"/>
          <w:b/>
          <w:sz w:val="24"/>
        </w:rPr>
        <w:t xml:space="preserve">4、服务质量考核规范：</w:t>
      </w:r>
      <w:r/>
    </w:p>
    <w:p>
      <w:pPr>
        <w:pStyle w:val="674"/>
        <w:ind w:firstLine="420"/>
        <w:spacing w:line="580" w:lineRule="exact"/>
        <w:rPr>
          <w:rFonts w:ascii="仿宋" w:hAnsi="仿宋" w:eastAsia="仿宋" w:cs="仿宋"/>
          <w:b/>
          <w:sz w:val="24"/>
        </w:rPr>
      </w:pPr>
      <w:r>
        <w:rPr>
          <w:rFonts w:ascii="仿宋" w:hAnsi="仿宋" w:eastAsia="仿宋" w:cs="仿宋"/>
          <w:b/>
          <w:sz w:val="24"/>
        </w:rPr>
        <w:t xml:space="preserve">4.1 </w:t>
      </w:r>
      <w:r>
        <w:rPr>
          <w:rFonts w:hint="eastAsia" w:ascii="仿宋" w:hAnsi="仿宋" w:eastAsia="仿宋" w:cs="仿宋"/>
          <w:b/>
          <w:sz w:val="24"/>
        </w:rPr>
        <w:t xml:space="preserve">服务质量考核每年进行一次，对各项服务进行打分。</w:t>
      </w:r>
      <w:r>
        <w:rPr>
          <w:rFonts w:ascii="仿宋" w:hAnsi="仿宋" w:eastAsia="仿宋" w:cs="仿宋"/>
          <w:b/>
          <w:sz w:val="24"/>
        </w:rPr>
        <w:t xml:space="preserve"> </w:t>
      </w:r>
      <w:r/>
    </w:p>
    <w:p>
      <w:pPr>
        <w:pStyle w:val="674"/>
        <w:ind w:firstLine="420"/>
        <w:spacing w:line="580" w:lineRule="exact"/>
        <w:rPr>
          <w:rFonts w:ascii="仿宋" w:hAnsi="仿宋" w:eastAsia="仿宋" w:cs="仿宋"/>
          <w:b/>
          <w:sz w:val="24"/>
        </w:rPr>
      </w:pPr>
      <w:r>
        <w:rPr>
          <w:rFonts w:ascii="仿宋" w:hAnsi="仿宋" w:eastAsia="仿宋" w:cs="仿宋"/>
          <w:b/>
          <w:sz w:val="24"/>
        </w:rPr>
        <w:t xml:space="preserve">4.2 </w:t>
      </w:r>
      <w:r>
        <w:rPr>
          <w:rFonts w:hint="eastAsia" w:ascii="仿宋" w:hAnsi="仿宋" w:eastAsia="仿宋" w:cs="仿宋"/>
          <w:b/>
          <w:sz w:val="24"/>
        </w:rPr>
        <w:t xml:space="preserve">服务质量考核评分表</w:t>
      </w:r>
      <w:r>
        <w:rPr>
          <w:rFonts w:ascii="仿宋" w:hAnsi="仿宋" w:eastAsia="仿宋" w:cs="仿宋"/>
          <w:b/>
          <w:sz w:val="24"/>
        </w:rPr>
      </w:r>
      <w:r/>
    </w:p>
    <w:tbl>
      <w:tblPr>
        <w:tblW w:w="4999"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937"/>
        <w:gridCol w:w="1870"/>
        <w:gridCol w:w="53"/>
        <w:gridCol w:w="937"/>
        <w:gridCol w:w="1659"/>
        <w:gridCol w:w="937"/>
        <w:gridCol w:w="2774"/>
      </w:tblGrid>
      <w:tr>
        <w:trPr>
          <w:trHeight w:val="567"/>
        </w:trPr>
        <w:tc>
          <w:tcPr>
            <w:gridSpan w:val="2"/>
            <w:tcBorders>
              <w:top w:val="single" w:color="000000" w:sz="8" w:space="0"/>
              <w:left w:val="single" w:color="000000" w:sz="8" w:space="0"/>
              <w:bottom w:val="single" w:color="000000" w:sz="4" w:space="0"/>
              <w:right w:val="single" w:color="000000" w:sz="4" w:space="0"/>
            </w:tcBorders>
            <w:tcW w:w="1531" w:type="pct"/>
            <w:vAlign w:val="center"/>
            <w:textDirection w:val="lrTb"/>
            <w:noWrap w:val="false"/>
          </w:tcPr>
          <w:p>
            <w:pPr>
              <w:pStyle w:val="674"/>
              <w:ind w:firstLine="420"/>
              <w:jc w:val="center"/>
              <w:spacing w:line="260" w:lineRule="exact"/>
              <w:rPr>
                <w:rFonts w:ascii="仿宋" w:hAnsi="仿宋" w:eastAsia="仿宋" w:cs="仿宋"/>
                <w:b/>
              </w:rPr>
            </w:pPr>
            <w:r>
              <w:rPr>
                <w:rFonts w:hint="eastAsia" w:ascii="仿宋" w:hAnsi="仿宋" w:eastAsia="仿宋" w:cs="仿宋"/>
                <w:b/>
              </w:rPr>
              <w:t xml:space="preserve">供应商名称：</w:t>
            </w:r>
            <w:r>
              <w:rPr>
                <w:rFonts w:ascii="仿宋" w:hAnsi="仿宋" w:eastAsia="仿宋" w:cs="仿宋"/>
                <w:b/>
              </w:rPr>
            </w:r>
            <w:r/>
          </w:p>
        </w:tc>
        <w:tc>
          <w:tcPr>
            <w:gridSpan w:val="5"/>
            <w:tcBorders>
              <w:top w:val="single" w:color="000000" w:sz="8" w:space="0"/>
              <w:left w:val="single" w:color="000000" w:sz="4" w:space="0"/>
              <w:bottom w:val="single" w:color="000000" w:sz="4" w:space="0"/>
              <w:right w:val="single" w:color="000000" w:sz="8" w:space="0"/>
            </w:tcBorders>
            <w:tcW w:w="3469"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r>
            <w:r/>
          </w:p>
        </w:tc>
      </w:tr>
      <w:tr>
        <w:trPr>
          <w:trHeight w:val="567"/>
        </w:trPr>
        <w:tc>
          <w:tcPr>
            <w:gridSpan w:val="3"/>
            <w:tcBorders>
              <w:top w:val="single" w:color="000000" w:sz="8" w:space="0"/>
              <w:left w:val="single" w:color="000000" w:sz="8" w:space="0"/>
              <w:bottom w:val="single" w:color="000000" w:sz="4" w:space="0"/>
              <w:right w:val="single" w:color="000000" w:sz="4" w:space="0"/>
            </w:tcBorders>
            <w:tcW w:w="1560" w:type="pct"/>
            <w:vAlign w:val="center"/>
            <w:textDirection w:val="lrTb"/>
            <w:noWrap w:val="false"/>
          </w:tcPr>
          <w:p>
            <w:pPr>
              <w:pStyle w:val="674"/>
              <w:ind w:firstLine="420"/>
              <w:jc w:val="center"/>
              <w:spacing w:line="260" w:lineRule="exact"/>
              <w:rPr>
                <w:rFonts w:ascii="仿宋" w:hAnsi="仿宋" w:eastAsia="仿宋" w:cs="仿宋"/>
                <w:b/>
              </w:rPr>
            </w:pPr>
            <w:r>
              <w:rPr>
                <w:rFonts w:hint="eastAsia" w:ascii="仿宋" w:hAnsi="仿宋" w:eastAsia="仿宋" w:cs="仿宋"/>
                <w:b/>
              </w:rPr>
              <w:t xml:space="preserve">合同名称及编号：</w:t>
            </w:r>
            <w:r>
              <w:rPr>
                <w:rFonts w:ascii="仿宋" w:hAnsi="仿宋" w:eastAsia="仿宋" w:cs="仿宋"/>
                <w:b/>
              </w:rPr>
            </w:r>
            <w:r/>
          </w:p>
        </w:tc>
        <w:tc>
          <w:tcPr>
            <w:gridSpan w:val="4"/>
            <w:tcBorders>
              <w:top w:val="single" w:color="000000" w:sz="8" w:space="0"/>
              <w:left w:val="single" w:color="000000" w:sz="4" w:space="0"/>
              <w:bottom w:val="single" w:color="000000" w:sz="4" w:space="0"/>
              <w:right w:val="single" w:color="000000" w:sz="8" w:space="0"/>
            </w:tcBorders>
            <w:tcW w:w="3440"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r>
            <w:r/>
          </w:p>
        </w:tc>
      </w:tr>
      <w:tr>
        <w:trPr>
          <w:trHeight w:val="567"/>
        </w:trPr>
        <w:tc>
          <w:tcPr>
            <w:tcBorders>
              <w:top w:val="none" w:color="000000" w:sz="4" w:space="0"/>
              <w:left w:val="single" w:color="000000" w:sz="8" w:space="0"/>
              <w:bottom w:val="single" w:color="000000" w:sz="4" w:space="0"/>
              <w:right w:val="single" w:color="000000" w:sz="4" w:space="0"/>
            </w:tcBorders>
            <w:tcW w:w="511" w:type="pct"/>
            <w:vAlign w:val="center"/>
            <w:textDirection w:val="lrTb"/>
            <w:noWrap w:val="false"/>
          </w:tcPr>
          <w:p>
            <w:pPr>
              <w:pStyle w:val="674"/>
              <w:ind w:firstLine="420"/>
              <w:jc w:val="center"/>
              <w:spacing w:line="260" w:lineRule="exact"/>
              <w:rPr>
                <w:rFonts w:ascii="仿宋" w:hAnsi="仿宋" w:eastAsia="仿宋" w:cs="仿宋"/>
                <w:b/>
              </w:rPr>
            </w:pPr>
            <w:r>
              <w:rPr>
                <w:rFonts w:hint="eastAsia" w:ascii="仿宋" w:hAnsi="仿宋" w:eastAsia="仿宋" w:cs="仿宋"/>
                <w:b/>
              </w:rPr>
              <w:t xml:space="preserve">序号</w:t>
            </w:r>
            <w:r>
              <w:rPr>
                <w:rFonts w:ascii="仿宋" w:hAnsi="仿宋" w:eastAsia="仿宋" w:cs="仿宋"/>
                <w:b/>
              </w:rPr>
            </w:r>
            <w:r/>
          </w:p>
        </w:tc>
        <w:tc>
          <w:tcPr>
            <w:gridSpan w:val="2"/>
            <w:tcBorders>
              <w:top w:val="none" w:color="000000" w:sz="4" w:space="0"/>
              <w:left w:val="none" w:color="000000" w:sz="4" w:space="0"/>
              <w:bottom w:val="single" w:color="000000" w:sz="4" w:space="0"/>
              <w:right w:val="single" w:color="000000" w:sz="4" w:space="0"/>
            </w:tcBorders>
            <w:tcW w:w="1049" w:type="pct"/>
            <w:vAlign w:val="center"/>
            <w:textDirection w:val="lrTb"/>
            <w:noWrap w:val="false"/>
          </w:tcPr>
          <w:p>
            <w:pPr>
              <w:pStyle w:val="674"/>
              <w:ind w:firstLine="420"/>
              <w:jc w:val="center"/>
              <w:spacing w:line="260" w:lineRule="exact"/>
              <w:rPr>
                <w:rFonts w:ascii="仿宋" w:hAnsi="仿宋" w:eastAsia="仿宋" w:cs="仿宋"/>
                <w:b/>
              </w:rPr>
            </w:pPr>
            <w:r>
              <w:rPr>
                <w:rFonts w:hint="eastAsia" w:ascii="仿宋" w:hAnsi="仿宋" w:eastAsia="仿宋" w:cs="仿宋"/>
                <w:b/>
              </w:rPr>
              <w:t xml:space="preserve">考核项目</w:t>
            </w:r>
            <w:r>
              <w:rPr>
                <w:rFonts w:ascii="仿宋" w:hAnsi="仿宋" w:eastAsia="仿宋" w:cs="仿宋"/>
                <w:b/>
              </w:rPr>
            </w:r>
            <w:r/>
          </w:p>
        </w:tc>
        <w:tc>
          <w:tcPr>
            <w:tcBorders>
              <w:top w:val="none" w:color="000000" w:sz="4" w:space="0"/>
              <w:left w:val="none" w:color="000000" w:sz="4" w:space="0"/>
              <w:bottom w:val="single" w:color="000000" w:sz="4" w:space="0"/>
              <w:right w:val="single" w:color="000000" w:sz="4" w:space="0"/>
            </w:tcBorders>
            <w:tcW w:w="511" w:type="pct"/>
            <w:vAlign w:val="center"/>
            <w:textDirection w:val="lrTb"/>
            <w:noWrap w:val="false"/>
          </w:tcPr>
          <w:p>
            <w:pPr>
              <w:pStyle w:val="674"/>
              <w:ind w:firstLine="420"/>
              <w:jc w:val="center"/>
              <w:spacing w:line="260" w:lineRule="exact"/>
              <w:rPr>
                <w:rFonts w:ascii="仿宋" w:hAnsi="仿宋" w:eastAsia="仿宋" w:cs="仿宋"/>
                <w:b/>
              </w:rPr>
            </w:pPr>
            <w:r>
              <w:rPr>
                <w:rFonts w:hint="eastAsia" w:ascii="仿宋" w:hAnsi="仿宋" w:eastAsia="仿宋" w:cs="仿宋"/>
                <w:b/>
              </w:rPr>
              <w:t xml:space="preserve">分值</w:t>
            </w:r>
            <w:r>
              <w:rPr>
                <w:rFonts w:ascii="仿宋" w:hAnsi="仿宋" w:eastAsia="仿宋" w:cs="仿宋"/>
                <w:b/>
              </w:rPr>
            </w:r>
            <w:r/>
          </w:p>
        </w:tc>
        <w:tc>
          <w:tcPr>
            <w:tcBorders>
              <w:top w:val="none" w:color="000000" w:sz="4" w:space="0"/>
              <w:left w:val="none" w:color="000000" w:sz="4" w:space="0"/>
              <w:bottom w:val="single" w:color="000000" w:sz="4" w:space="0"/>
              <w:right w:val="single" w:color="000000" w:sz="4" w:space="0"/>
            </w:tcBorders>
            <w:tcW w:w="905" w:type="pct"/>
            <w:vAlign w:val="center"/>
            <w:textDirection w:val="lrTb"/>
            <w:noWrap w:val="false"/>
          </w:tcPr>
          <w:p>
            <w:pPr>
              <w:pStyle w:val="674"/>
              <w:ind w:firstLine="420"/>
              <w:jc w:val="center"/>
              <w:spacing w:line="260" w:lineRule="exact"/>
              <w:rPr>
                <w:rFonts w:ascii="仿宋" w:hAnsi="仿宋" w:eastAsia="仿宋" w:cs="仿宋"/>
                <w:b/>
              </w:rPr>
            </w:pPr>
            <w:r>
              <w:rPr>
                <w:rFonts w:hint="eastAsia" w:ascii="仿宋" w:hAnsi="仿宋" w:eastAsia="仿宋" w:cs="仿宋"/>
                <w:b/>
              </w:rPr>
              <w:t xml:space="preserve">检查及</w:t>
            </w:r>
            <w:r>
              <w:rPr>
                <w:rFonts w:ascii="仿宋" w:hAnsi="仿宋" w:eastAsia="仿宋" w:cs="仿宋"/>
                <w:b/>
              </w:rPr>
            </w:r>
            <w:r/>
          </w:p>
          <w:p>
            <w:pPr>
              <w:pStyle w:val="674"/>
              <w:ind w:firstLine="420"/>
              <w:jc w:val="center"/>
              <w:spacing w:line="260" w:lineRule="exact"/>
              <w:rPr>
                <w:rFonts w:ascii="仿宋" w:hAnsi="仿宋" w:eastAsia="仿宋" w:cs="仿宋"/>
                <w:b/>
              </w:rPr>
            </w:pPr>
            <w:r>
              <w:rPr>
                <w:rFonts w:hint="eastAsia" w:ascii="仿宋" w:hAnsi="仿宋" w:eastAsia="仿宋" w:cs="仿宋"/>
                <w:b/>
              </w:rPr>
              <w:t xml:space="preserve">扣分情况</w:t>
            </w:r>
            <w:r>
              <w:rPr>
                <w:rFonts w:ascii="仿宋" w:hAnsi="仿宋" w:eastAsia="仿宋" w:cs="仿宋"/>
                <w:b/>
              </w:rPr>
            </w:r>
            <w:r/>
          </w:p>
        </w:tc>
        <w:tc>
          <w:tcPr>
            <w:tcBorders>
              <w:top w:val="none" w:color="000000" w:sz="4" w:space="0"/>
              <w:left w:val="single" w:color="000000" w:sz="4" w:space="0"/>
              <w:bottom w:val="single" w:color="000000" w:sz="4" w:space="0"/>
              <w:right w:val="single" w:color="000000" w:sz="4" w:space="0"/>
            </w:tcBorders>
            <w:tcW w:w="511" w:type="pct"/>
            <w:vAlign w:val="center"/>
            <w:textDirection w:val="lrTb"/>
            <w:noWrap w:val="false"/>
          </w:tcPr>
          <w:p>
            <w:pPr>
              <w:pStyle w:val="674"/>
              <w:ind w:firstLine="420"/>
              <w:jc w:val="center"/>
              <w:spacing w:line="260" w:lineRule="exact"/>
              <w:rPr>
                <w:rFonts w:ascii="仿宋" w:hAnsi="仿宋" w:eastAsia="仿宋" w:cs="仿宋"/>
                <w:b/>
              </w:rPr>
            </w:pPr>
            <w:r>
              <w:rPr>
                <w:rFonts w:hint="eastAsia" w:ascii="仿宋" w:hAnsi="仿宋" w:eastAsia="仿宋" w:cs="仿宋"/>
                <w:b/>
              </w:rPr>
              <w:t xml:space="preserve">得分</w:t>
            </w:r>
            <w:r>
              <w:rPr>
                <w:rFonts w:ascii="仿宋" w:hAnsi="仿宋" w:eastAsia="仿宋" w:cs="仿宋"/>
                <w:b/>
              </w:rPr>
            </w:r>
            <w:r/>
          </w:p>
        </w:tc>
        <w:tc>
          <w:tcPr>
            <w:tcBorders>
              <w:top w:val="none" w:color="000000" w:sz="4" w:space="0"/>
              <w:left w:val="none" w:color="000000" w:sz="4" w:space="0"/>
              <w:bottom w:val="single" w:color="000000" w:sz="4" w:space="0"/>
              <w:right w:val="single" w:color="000000" w:sz="8" w:space="0"/>
            </w:tcBorders>
            <w:tcW w:w="1513" w:type="pct"/>
            <w:vAlign w:val="center"/>
            <w:textDirection w:val="lrTb"/>
            <w:noWrap w:val="false"/>
          </w:tcPr>
          <w:p>
            <w:pPr>
              <w:pStyle w:val="674"/>
              <w:ind w:firstLine="420"/>
              <w:jc w:val="center"/>
              <w:spacing w:line="260" w:lineRule="exact"/>
              <w:rPr>
                <w:rFonts w:ascii="仿宋" w:hAnsi="仿宋" w:eastAsia="仿宋" w:cs="仿宋"/>
                <w:b/>
              </w:rPr>
            </w:pPr>
            <w:r>
              <w:rPr>
                <w:rFonts w:hint="eastAsia" w:ascii="仿宋" w:hAnsi="仿宋" w:eastAsia="仿宋" w:cs="仿宋"/>
                <w:b/>
              </w:rPr>
              <w:t xml:space="preserve">备注说明</w:t>
            </w:r>
            <w:r>
              <w:rPr>
                <w:rFonts w:ascii="仿宋" w:hAnsi="仿宋" w:eastAsia="仿宋" w:cs="仿宋"/>
                <w:b/>
              </w:rPr>
            </w:r>
            <w:r/>
          </w:p>
        </w:tc>
      </w:tr>
      <w:tr>
        <w:trPr>
          <w:trHeight w:val="567"/>
        </w:trPr>
        <w:tc>
          <w:tcPr>
            <w:tcBorders>
              <w:top w:val="none" w:color="000000" w:sz="4" w:space="0"/>
              <w:left w:val="single" w:color="000000" w:sz="8" w:space="0"/>
              <w:bottom w:val="single" w:color="000000" w:sz="4" w:space="0"/>
              <w:right w:val="single" w:color="000000" w:sz="4" w:space="0"/>
            </w:tcBorders>
            <w:tcW w:w="511"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t xml:space="preserve">1</w:t>
            </w:r>
            <w:r/>
          </w:p>
        </w:tc>
        <w:tc>
          <w:tcPr>
            <w:gridSpan w:val="2"/>
            <w:tcBorders>
              <w:top w:val="none" w:color="000000" w:sz="4" w:space="0"/>
              <w:left w:val="none" w:color="000000" w:sz="4" w:space="0"/>
              <w:bottom w:val="single" w:color="000000" w:sz="4" w:space="0"/>
              <w:right w:val="single" w:color="000000" w:sz="4" w:space="0"/>
            </w:tcBorders>
            <w:tcW w:w="1049" w:type="pct"/>
            <w:vAlign w:val="center"/>
            <w:textDirection w:val="lrTb"/>
            <w:noWrap w:val="false"/>
          </w:tcPr>
          <w:p>
            <w:pPr>
              <w:pStyle w:val="674"/>
              <w:ind w:firstLine="420"/>
              <w:jc w:val="center"/>
              <w:spacing w:line="260" w:lineRule="exact"/>
              <w:rPr>
                <w:rFonts w:ascii="仿宋" w:hAnsi="仿宋" w:eastAsia="仿宋" w:cs="仿宋"/>
                <w:b/>
              </w:rPr>
            </w:pPr>
            <w:r>
              <w:rPr>
                <w:rFonts w:hint="eastAsia" w:ascii="仿宋" w:hAnsi="仿宋" w:eastAsia="仿宋" w:cs="仿宋"/>
                <w:b/>
              </w:rPr>
              <w:t xml:space="preserve">问题响应时间</w:t>
            </w:r>
            <w:r>
              <w:rPr>
                <w:rFonts w:ascii="仿宋" w:hAnsi="仿宋" w:eastAsia="仿宋" w:cs="仿宋"/>
                <w:b/>
              </w:rPr>
            </w:r>
            <w:r/>
          </w:p>
        </w:tc>
        <w:tc>
          <w:tcPr>
            <w:tcBorders>
              <w:top w:val="none" w:color="000000" w:sz="4" w:space="0"/>
              <w:left w:val="none" w:color="000000" w:sz="4" w:space="0"/>
              <w:bottom w:val="single" w:color="000000" w:sz="4" w:space="0"/>
              <w:right w:val="single" w:color="000000" w:sz="4" w:space="0"/>
            </w:tcBorders>
            <w:tcW w:w="511"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t xml:space="preserve">20分</w:t>
            </w:r>
            <w:r/>
          </w:p>
        </w:tc>
        <w:tc>
          <w:tcPr>
            <w:tcBorders>
              <w:top w:val="none" w:color="000000" w:sz="4" w:space="0"/>
              <w:left w:val="none" w:color="000000" w:sz="4" w:space="0"/>
              <w:bottom w:val="single" w:color="000000" w:sz="4" w:space="0"/>
              <w:right w:val="single" w:color="000000" w:sz="4" w:space="0"/>
            </w:tcBorders>
            <w:tcW w:w="905"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r>
            <w:r/>
          </w:p>
        </w:tc>
        <w:tc>
          <w:tcPr>
            <w:tcBorders>
              <w:top w:val="none" w:color="000000" w:sz="4" w:space="0"/>
              <w:left w:val="single" w:color="000000" w:sz="4" w:space="0"/>
              <w:bottom w:val="single" w:color="000000" w:sz="4" w:space="0"/>
              <w:right w:val="single" w:color="000000" w:sz="4" w:space="0"/>
            </w:tcBorders>
            <w:tcW w:w="511"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r>
            <w:r/>
          </w:p>
        </w:tc>
        <w:tc>
          <w:tcPr>
            <w:tcBorders>
              <w:top w:val="none" w:color="000000" w:sz="4" w:space="0"/>
              <w:left w:val="none" w:color="000000" w:sz="4" w:space="0"/>
              <w:bottom w:val="single" w:color="000000" w:sz="4" w:space="0"/>
              <w:right w:val="single" w:color="000000" w:sz="8" w:space="0"/>
            </w:tcBorders>
            <w:tcW w:w="1513" w:type="pct"/>
            <w:vAlign w:val="center"/>
            <w:textDirection w:val="lrTb"/>
            <w:noWrap w:val="false"/>
          </w:tcPr>
          <w:p>
            <w:pPr>
              <w:pStyle w:val="674"/>
              <w:ind w:firstLine="420"/>
              <w:jc w:val="left"/>
              <w:spacing w:line="260" w:lineRule="exact"/>
              <w:rPr>
                <w:rFonts w:ascii="仿宋" w:hAnsi="仿宋" w:eastAsia="仿宋" w:cs="仿宋"/>
                <w:b/>
              </w:rPr>
            </w:pPr>
            <w:r>
              <w:rPr>
                <w:rFonts w:hint="eastAsia" w:ascii="仿宋" w:hAnsi="仿宋" w:eastAsia="仿宋" w:cs="仿宋"/>
                <w:b/>
              </w:rPr>
              <w:t xml:space="preserve">不按合同规定的时间（紧急故障</w:t>
            </w:r>
            <w:r>
              <w:rPr>
                <w:rFonts w:ascii="仿宋" w:hAnsi="仿宋" w:eastAsia="仿宋" w:cs="仿宋"/>
                <w:b/>
              </w:rPr>
              <w:t xml:space="preserve">1.5小时响应，3小时内到达现场）每出现一次扣5分，无响应每出现一次扣20分</w:t>
            </w:r>
            <w:r/>
          </w:p>
        </w:tc>
      </w:tr>
      <w:tr>
        <w:trPr>
          <w:trHeight w:val="567"/>
        </w:trPr>
        <w:tc>
          <w:tcPr>
            <w:tcBorders>
              <w:top w:val="none" w:color="000000" w:sz="4" w:space="0"/>
              <w:left w:val="single" w:color="000000" w:sz="8" w:space="0"/>
              <w:bottom w:val="single" w:color="000000" w:sz="4" w:space="0"/>
              <w:right w:val="single" w:color="000000" w:sz="4" w:space="0"/>
            </w:tcBorders>
            <w:tcW w:w="511"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t xml:space="preserve">2</w:t>
            </w:r>
            <w:r/>
          </w:p>
        </w:tc>
        <w:tc>
          <w:tcPr>
            <w:gridSpan w:val="2"/>
            <w:tcBorders>
              <w:top w:val="none" w:color="000000" w:sz="4" w:space="0"/>
              <w:left w:val="none" w:color="000000" w:sz="4" w:space="0"/>
              <w:bottom w:val="single" w:color="000000" w:sz="4" w:space="0"/>
              <w:right w:val="single" w:color="000000" w:sz="4" w:space="0"/>
            </w:tcBorders>
            <w:tcW w:w="1049" w:type="pct"/>
            <w:vAlign w:val="center"/>
            <w:textDirection w:val="lrTb"/>
            <w:noWrap w:val="false"/>
          </w:tcPr>
          <w:p>
            <w:pPr>
              <w:pStyle w:val="674"/>
              <w:ind w:firstLine="420"/>
              <w:jc w:val="center"/>
              <w:spacing w:line="260" w:lineRule="exact"/>
              <w:rPr>
                <w:rFonts w:ascii="仿宋" w:hAnsi="仿宋" w:eastAsia="仿宋" w:cs="仿宋"/>
                <w:b/>
              </w:rPr>
            </w:pPr>
            <w:r>
              <w:rPr>
                <w:rFonts w:hint="eastAsia" w:ascii="仿宋" w:hAnsi="仿宋" w:eastAsia="仿宋" w:cs="仿宋"/>
                <w:b/>
              </w:rPr>
              <w:t xml:space="preserve">维保服务质量</w:t>
            </w:r>
            <w:r>
              <w:rPr>
                <w:rFonts w:ascii="仿宋" w:hAnsi="仿宋" w:eastAsia="仿宋" w:cs="仿宋"/>
                <w:b/>
              </w:rPr>
            </w:r>
            <w:r/>
          </w:p>
        </w:tc>
        <w:tc>
          <w:tcPr>
            <w:tcBorders>
              <w:top w:val="none" w:color="000000" w:sz="4" w:space="0"/>
              <w:left w:val="none" w:color="000000" w:sz="4" w:space="0"/>
              <w:bottom w:val="single" w:color="000000" w:sz="4" w:space="0"/>
              <w:right w:val="single" w:color="000000" w:sz="4" w:space="0"/>
            </w:tcBorders>
            <w:tcW w:w="511"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t xml:space="preserve">15分</w:t>
            </w:r>
            <w:r/>
          </w:p>
        </w:tc>
        <w:tc>
          <w:tcPr>
            <w:tcBorders>
              <w:top w:val="none" w:color="000000" w:sz="4" w:space="0"/>
              <w:left w:val="none" w:color="000000" w:sz="4" w:space="0"/>
              <w:bottom w:val="single" w:color="000000" w:sz="4" w:space="0"/>
              <w:right w:val="single" w:color="000000" w:sz="4" w:space="0"/>
            </w:tcBorders>
            <w:tcW w:w="905"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r>
            <w:r/>
          </w:p>
        </w:tc>
        <w:tc>
          <w:tcPr>
            <w:tcBorders>
              <w:top w:val="none" w:color="000000" w:sz="4" w:space="0"/>
              <w:left w:val="single" w:color="000000" w:sz="4" w:space="0"/>
              <w:bottom w:val="single" w:color="000000" w:sz="4" w:space="0"/>
              <w:right w:val="single" w:color="000000" w:sz="4" w:space="0"/>
            </w:tcBorders>
            <w:tcW w:w="511"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r>
            <w:r/>
          </w:p>
        </w:tc>
        <w:tc>
          <w:tcPr>
            <w:tcBorders>
              <w:top w:val="none" w:color="000000" w:sz="4" w:space="0"/>
              <w:left w:val="none" w:color="000000" w:sz="4" w:space="0"/>
              <w:bottom w:val="single" w:color="000000" w:sz="4" w:space="0"/>
              <w:right w:val="single" w:color="000000" w:sz="8" w:space="0"/>
            </w:tcBorders>
            <w:tcW w:w="1513" w:type="pct"/>
            <w:vAlign w:val="center"/>
            <w:textDirection w:val="lrTb"/>
            <w:noWrap w:val="false"/>
          </w:tcPr>
          <w:p>
            <w:pPr>
              <w:pStyle w:val="674"/>
              <w:ind w:firstLine="420"/>
              <w:jc w:val="left"/>
              <w:spacing w:line="260" w:lineRule="exact"/>
              <w:rPr>
                <w:rFonts w:ascii="仿宋" w:hAnsi="仿宋" w:eastAsia="仿宋" w:cs="仿宋"/>
                <w:b/>
              </w:rPr>
            </w:pPr>
            <w:r>
              <w:rPr>
                <w:rFonts w:hint="eastAsia" w:ascii="仿宋" w:hAnsi="仿宋" w:eastAsia="仿宋" w:cs="仿宋"/>
                <w:b/>
              </w:rPr>
              <w:t xml:space="preserve">按合同约定的维保项目达不到标准，每发现</w:t>
            </w:r>
            <w:r>
              <w:rPr>
                <w:rFonts w:ascii="仿宋" w:hAnsi="仿宋" w:eastAsia="仿宋" w:cs="仿宋"/>
                <w:b/>
              </w:rPr>
              <w:t xml:space="preserve">1处扣5分；每次维保检测工作完成后，不及时清理工作现场每发生一次扣2分</w:t>
            </w:r>
            <w:r/>
          </w:p>
        </w:tc>
      </w:tr>
      <w:tr>
        <w:trPr>
          <w:trHeight w:val="551"/>
        </w:trPr>
        <w:tc>
          <w:tcPr>
            <w:tcBorders>
              <w:top w:val="none" w:color="000000" w:sz="4" w:space="0"/>
              <w:left w:val="single" w:color="000000" w:sz="8" w:space="0"/>
              <w:bottom w:val="single" w:color="000000" w:sz="4" w:space="0"/>
              <w:right w:val="single" w:color="000000" w:sz="4" w:space="0"/>
            </w:tcBorders>
            <w:tcW w:w="511"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t xml:space="preserve">3</w:t>
            </w:r>
            <w:r/>
          </w:p>
        </w:tc>
        <w:tc>
          <w:tcPr>
            <w:gridSpan w:val="2"/>
            <w:tcBorders>
              <w:top w:val="none" w:color="000000" w:sz="4" w:space="0"/>
              <w:left w:val="none" w:color="000000" w:sz="4" w:space="0"/>
              <w:bottom w:val="single" w:color="000000" w:sz="4" w:space="0"/>
              <w:right w:val="single" w:color="000000" w:sz="4" w:space="0"/>
            </w:tcBorders>
            <w:tcW w:w="1049" w:type="pct"/>
            <w:vAlign w:val="center"/>
            <w:textDirection w:val="lrTb"/>
            <w:noWrap w:val="false"/>
          </w:tcPr>
          <w:p>
            <w:pPr>
              <w:pStyle w:val="674"/>
              <w:ind w:firstLine="420"/>
              <w:jc w:val="center"/>
              <w:spacing w:line="260" w:lineRule="exact"/>
              <w:rPr>
                <w:rFonts w:ascii="仿宋" w:hAnsi="仿宋" w:eastAsia="仿宋" w:cs="仿宋"/>
                <w:b/>
              </w:rPr>
            </w:pPr>
            <w:r>
              <w:rPr>
                <w:rFonts w:hint="eastAsia" w:ascii="仿宋" w:hAnsi="仿宋" w:eastAsia="仿宋" w:cs="仿宋"/>
                <w:b/>
              </w:rPr>
              <w:t xml:space="preserve">维保安全情况</w:t>
            </w:r>
            <w:r>
              <w:rPr>
                <w:rFonts w:ascii="仿宋" w:hAnsi="仿宋" w:eastAsia="仿宋" w:cs="仿宋"/>
                <w:b/>
              </w:rPr>
            </w:r>
            <w:r/>
          </w:p>
        </w:tc>
        <w:tc>
          <w:tcPr>
            <w:tcBorders>
              <w:top w:val="none" w:color="000000" w:sz="4" w:space="0"/>
              <w:left w:val="none" w:color="000000" w:sz="4" w:space="0"/>
              <w:bottom w:val="single" w:color="000000" w:sz="4" w:space="0"/>
              <w:right w:val="single" w:color="000000" w:sz="4" w:space="0"/>
            </w:tcBorders>
            <w:tcW w:w="511"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t xml:space="preserve">15分</w:t>
            </w:r>
            <w:r/>
          </w:p>
        </w:tc>
        <w:tc>
          <w:tcPr>
            <w:tcBorders>
              <w:top w:val="none" w:color="000000" w:sz="4" w:space="0"/>
              <w:left w:val="none" w:color="000000" w:sz="4" w:space="0"/>
              <w:bottom w:val="single" w:color="000000" w:sz="4" w:space="0"/>
              <w:right w:val="single" w:color="000000" w:sz="4" w:space="0"/>
            </w:tcBorders>
            <w:tcW w:w="905"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r>
            <w:r/>
          </w:p>
        </w:tc>
        <w:tc>
          <w:tcPr>
            <w:tcBorders>
              <w:top w:val="none" w:color="000000" w:sz="4" w:space="0"/>
              <w:left w:val="single" w:color="000000" w:sz="4" w:space="0"/>
              <w:bottom w:val="single" w:color="000000" w:sz="4" w:space="0"/>
              <w:right w:val="single" w:color="000000" w:sz="4" w:space="0"/>
            </w:tcBorders>
            <w:tcW w:w="511"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r>
            <w:r/>
          </w:p>
        </w:tc>
        <w:tc>
          <w:tcPr>
            <w:tcBorders>
              <w:top w:val="none" w:color="000000" w:sz="4" w:space="0"/>
              <w:left w:val="none" w:color="000000" w:sz="4" w:space="0"/>
              <w:bottom w:val="single" w:color="000000" w:sz="4" w:space="0"/>
              <w:right w:val="single" w:color="000000" w:sz="8" w:space="0"/>
            </w:tcBorders>
            <w:tcW w:w="1513" w:type="pct"/>
            <w:vAlign w:val="center"/>
            <w:textDirection w:val="lrTb"/>
            <w:noWrap w:val="false"/>
          </w:tcPr>
          <w:p>
            <w:pPr>
              <w:pStyle w:val="674"/>
              <w:ind w:firstLine="420"/>
              <w:jc w:val="left"/>
              <w:spacing w:line="260" w:lineRule="exact"/>
              <w:rPr>
                <w:rFonts w:ascii="仿宋" w:hAnsi="仿宋" w:eastAsia="仿宋" w:cs="仿宋"/>
                <w:b/>
              </w:rPr>
            </w:pPr>
            <w:r>
              <w:rPr>
                <w:rFonts w:hint="eastAsia" w:ascii="仿宋" w:hAnsi="仿宋" w:eastAsia="仿宋" w:cs="仿宋"/>
                <w:b/>
              </w:rPr>
              <w:t xml:space="preserve">因维护保养不当造成设备不能正常使用的每出现一次扣</w:t>
            </w:r>
            <w:r>
              <w:rPr>
                <w:rFonts w:ascii="仿宋" w:hAnsi="仿宋" w:eastAsia="仿宋" w:cs="仿宋"/>
                <w:b/>
              </w:rPr>
              <w:t xml:space="preserve">5分；发生安全事故或劳务纠纷的扣除15分</w:t>
            </w:r>
            <w:r/>
          </w:p>
        </w:tc>
      </w:tr>
      <w:tr>
        <w:trPr>
          <w:trHeight w:val="567"/>
        </w:trPr>
        <w:tc>
          <w:tcPr>
            <w:tcBorders>
              <w:top w:val="none" w:color="000000" w:sz="4" w:space="0"/>
              <w:left w:val="single" w:color="000000" w:sz="8" w:space="0"/>
              <w:bottom w:val="single" w:color="000000" w:sz="4" w:space="0"/>
              <w:right w:val="single" w:color="000000" w:sz="4" w:space="0"/>
            </w:tcBorders>
            <w:tcW w:w="511"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t xml:space="preserve">4</w:t>
            </w:r>
            <w:r/>
          </w:p>
        </w:tc>
        <w:tc>
          <w:tcPr>
            <w:gridSpan w:val="2"/>
            <w:tcBorders>
              <w:top w:val="none" w:color="000000" w:sz="4" w:space="0"/>
              <w:left w:val="none" w:color="000000" w:sz="4" w:space="0"/>
              <w:bottom w:val="single" w:color="000000" w:sz="4" w:space="0"/>
              <w:right w:val="single" w:color="000000" w:sz="4" w:space="0"/>
            </w:tcBorders>
            <w:tcW w:w="1049" w:type="pct"/>
            <w:vAlign w:val="center"/>
            <w:textDirection w:val="lrTb"/>
            <w:noWrap w:val="false"/>
          </w:tcPr>
          <w:p>
            <w:pPr>
              <w:pStyle w:val="674"/>
              <w:ind w:firstLine="420"/>
              <w:jc w:val="center"/>
              <w:spacing w:line="260" w:lineRule="exact"/>
              <w:rPr>
                <w:rFonts w:ascii="仿宋" w:hAnsi="仿宋" w:eastAsia="仿宋" w:cs="仿宋"/>
                <w:b/>
              </w:rPr>
            </w:pPr>
            <w:r>
              <w:rPr>
                <w:rFonts w:hint="eastAsia" w:ascii="仿宋" w:hAnsi="仿宋" w:eastAsia="仿宋" w:cs="仿宋"/>
                <w:b/>
              </w:rPr>
              <w:t xml:space="preserve">维保人员工作态度</w:t>
            </w:r>
            <w:r>
              <w:rPr>
                <w:rFonts w:ascii="仿宋" w:hAnsi="仿宋" w:eastAsia="仿宋" w:cs="仿宋"/>
                <w:b/>
              </w:rPr>
            </w:r>
            <w:r/>
          </w:p>
        </w:tc>
        <w:tc>
          <w:tcPr>
            <w:tcBorders>
              <w:top w:val="none" w:color="000000" w:sz="4" w:space="0"/>
              <w:left w:val="none" w:color="000000" w:sz="4" w:space="0"/>
              <w:bottom w:val="single" w:color="000000" w:sz="4" w:space="0"/>
              <w:right w:val="single" w:color="000000" w:sz="4" w:space="0"/>
            </w:tcBorders>
            <w:tcW w:w="511"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t xml:space="preserve">15分</w:t>
            </w:r>
            <w:r/>
          </w:p>
        </w:tc>
        <w:tc>
          <w:tcPr>
            <w:tcBorders>
              <w:top w:val="none" w:color="000000" w:sz="4" w:space="0"/>
              <w:left w:val="none" w:color="000000" w:sz="4" w:space="0"/>
              <w:bottom w:val="single" w:color="000000" w:sz="4" w:space="0"/>
              <w:right w:val="single" w:color="000000" w:sz="4" w:space="0"/>
            </w:tcBorders>
            <w:tcW w:w="905"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r>
            <w:r/>
          </w:p>
        </w:tc>
        <w:tc>
          <w:tcPr>
            <w:tcBorders>
              <w:top w:val="none" w:color="000000" w:sz="4" w:space="0"/>
              <w:left w:val="single" w:color="000000" w:sz="4" w:space="0"/>
              <w:bottom w:val="single" w:color="000000" w:sz="4" w:space="0"/>
              <w:right w:val="single" w:color="000000" w:sz="4" w:space="0"/>
            </w:tcBorders>
            <w:tcW w:w="511"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r>
            <w:r/>
          </w:p>
        </w:tc>
        <w:tc>
          <w:tcPr>
            <w:tcBorders>
              <w:top w:val="none" w:color="000000" w:sz="4" w:space="0"/>
              <w:left w:val="none" w:color="000000" w:sz="4" w:space="0"/>
              <w:bottom w:val="single" w:color="000000" w:sz="4" w:space="0"/>
              <w:right w:val="single" w:color="000000" w:sz="8" w:space="0"/>
            </w:tcBorders>
            <w:tcW w:w="1513" w:type="pct"/>
            <w:vAlign w:val="center"/>
            <w:textDirection w:val="lrTb"/>
            <w:noWrap w:val="false"/>
          </w:tcPr>
          <w:p>
            <w:pPr>
              <w:pStyle w:val="674"/>
              <w:ind w:firstLine="420"/>
              <w:jc w:val="left"/>
              <w:spacing w:line="260" w:lineRule="exact"/>
              <w:rPr>
                <w:rFonts w:ascii="仿宋" w:hAnsi="仿宋" w:eastAsia="仿宋" w:cs="仿宋"/>
                <w:b/>
              </w:rPr>
            </w:pPr>
            <w:r>
              <w:rPr>
                <w:rFonts w:hint="eastAsia" w:ascii="仿宋" w:hAnsi="仿宋" w:eastAsia="仿宋" w:cs="仿宋"/>
                <w:b/>
              </w:rPr>
              <w:t xml:space="preserve">乙方维保人员不服从甲方人员管理每人</w:t>
            </w:r>
            <w:r>
              <w:rPr>
                <w:rFonts w:ascii="仿宋" w:hAnsi="仿宋" w:eastAsia="仿宋" w:cs="仿宋"/>
                <w:b/>
              </w:rPr>
              <w:t xml:space="preserve">/</w:t>
            </w:r>
            <w:r>
              <w:rPr>
                <w:rFonts w:hint="eastAsia" w:ascii="仿宋" w:hAnsi="仿宋" w:eastAsia="仿宋" w:cs="仿宋"/>
                <w:b/>
              </w:rPr>
              <w:t xml:space="preserve">次扣</w:t>
            </w:r>
            <w:r>
              <w:rPr>
                <w:rFonts w:ascii="仿宋" w:hAnsi="仿宋" w:eastAsia="仿宋" w:cs="仿宋"/>
                <w:b/>
              </w:rPr>
              <w:t xml:space="preserve">5分</w:t>
            </w:r>
            <w:r/>
          </w:p>
        </w:tc>
      </w:tr>
      <w:tr>
        <w:trPr>
          <w:trHeight w:val="1024"/>
        </w:trPr>
        <w:tc>
          <w:tcPr>
            <w:tcBorders>
              <w:top w:val="none" w:color="000000" w:sz="4" w:space="0"/>
              <w:left w:val="single" w:color="000000" w:sz="8" w:space="0"/>
              <w:bottom w:val="single" w:color="000000" w:sz="4" w:space="0"/>
              <w:right w:val="single" w:color="000000" w:sz="4" w:space="0"/>
            </w:tcBorders>
            <w:tcW w:w="511"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t xml:space="preserve">5</w:t>
            </w:r>
            <w:r/>
          </w:p>
        </w:tc>
        <w:tc>
          <w:tcPr>
            <w:gridSpan w:val="2"/>
            <w:tcBorders>
              <w:top w:val="none" w:color="000000" w:sz="4" w:space="0"/>
              <w:left w:val="none" w:color="000000" w:sz="4" w:space="0"/>
              <w:bottom w:val="single" w:color="000000" w:sz="4" w:space="0"/>
              <w:right w:val="single" w:color="000000" w:sz="4" w:space="0"/>
            </w:tcBorders>
            <w:tcW w:w="1049" w:type="pct"/>
            <w:vAlign w:val="center"/>
            <w:textDirection w:val="lrTb"/>
            <w:noWrap w:val="false"/>
          </w:tcPr>
          <w:p>
            <w:pPr>
              <w:pStyle w:val="674"/>
              <w:ind w:firstLine="420"/>
              <w:jc w:val="center"/>
              <w:spacing w:line="260" w:lineRule="exact"/>
              <w:rPr>
                <w:rFonts w:ascii="仿宋" w:hAnsi="仿宋" w:eastAsia="仿宋" w:cs="仿宋"/>
                <w:b/>
              </w:rPr>
            </w:pPr>
            <w:r>
              <w:rPr>
                <w:rFonts w:hint="eastAsia" w:ascii="仿宋" w:hAnsi="仿宋" w:eastAsia="仿宋" w:cs="仿宋"/>
                <w:b/>
              </w:rPr>
              <w:t xml:space="preserve">维保人员业务水平</w:t>
            </w:r>
            <w:r>
              <w:rPr>
                <w:rFonts w:ascii="仿宋" w:hAnsi="仿宋" w:eastAsia="仿宋" w:cs="仿宋"/>
                <w:b/>
              </w:rPr>
            </w:r>
            <w:r/>
          </w:p>
        </w:tc>
        <w:tc>
          <w:tcPr>
            <w:tcBorders>
              <w:top w:val="none" w:color="000000" w:sz="4" w:space="0"/>
              <w:left w:val="none" w:color="000000" w:sz="4" w:space="0"/>
              <w:bottom w:val="single" w:color="000000" w:sz="4" w:space="0"/>
              <w:right w:val="single" w:color="000000" w:sz="4" w:space="0"/>
            </w:tcBorders>
            <w:tcW w:w="511"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t xml:space="preserve">15分</w:t>
            </w:r>
            <w:r/>
          </w:p>
        </w:tc>
        <w:tc>
          <w:tcPr>
            <w:tcBorders>
              <w:top w:val="none" w:color="000000" w:sz="4" w:space="0"/>
              <w:left w:val="none" w:color="000000" w:sz="4" w:space="0"/>
              <w:bottom w:val="single" w:color="000000" w:sz="4" w:space="0"/>
              <w:right w:val="single" w:color="000000" w:sz="4" w:space="0"/>
            </w:tcBorders>
            <w:tcW w:w="905"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r>
            <w:r/>
          </w:p>
        </w:tc>
        <w:tc>
          <w:tcPr>
            <w:tcBorders>
              <w:top w:val="none" w:color="000000" w:sz="4" w:space="0"/>
              <w:left w:val="single" w:color="000000" w:sz="4" w:space="0"/>
              <w:bottom w:val="single" w:color="000000" w:sz="4" w:space="0"/>
              <w:right w:val="single" w:color="000000" w:sz="4" w:space="0"/>
            </w:tcBorders>
            <w:tcW w:w="511"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r>
            <w:r/>
          </w:p>
        </w:tc>
        <w:tc>
          <w:tcPr>
            <w:tcBorders>
              <w:top w:val="none" w:color="000000" w:sz="4" w:space="0"/>
              <w:left w:val="none" w:color="000000" w:sz="4" w:space="0"/>
              <w:bottom w:val="single" w:color="000000" w:sz="4" w:space="0"/>
              <w:right w:val="single" w:color="000000" w:sz="8" w:space="0"/>
            </w:tcBorders>
            <w:tcW w:w="1513" w:type="pct"/>
            <w:vAlign w:val="center"/>
            <w:textDirection w:val="lrTb"/>
            <w:noWrap w:val="false"/>
          </w:tcPr>
          <w:p>
            <w:pPr>
              <w:pStyle w:val="674"/>
              <w:ind w:firstLine="420"/>
              <w:jc w:val="left"/>
              <w:spacing w:line="260" w:lineRule="exact"/>
              <w:rPr>
                <w:rFonts w:ascii="仿宋" w:hAnsi="仿宋" w:eastAsia="仿宋" w:cs="仿宋"/>
                <w:b/>
              </w:rPr>
            </w:pPr>
            <w:r>
              <w:rPr>
                <w:rFonts w:hint="eastAsia" w:ascii="仿宋" w:hAnsi="仿宋" w:eastAsia="仿宋" w:cs="仿宋"/>
                <w:b/>
              </w:rPr>
              <w:t xml:space="preserve">未按规定配备人员、人员技术能力不符合要求、人员变动不符合要求，每出现一次扣</w:t>
            </w:r>
            <w:r>
              <w:rPr>
                <w:rFonts w:ascii="仿宋" w:hAnsi="仿宋" w:eastAsia="仿宋" w:cs="仿宋"/>
                <w:b/>
              </w:rPr>
              <w:t xml:space="preserve">5分</w:t>
            </w:r>
            <w:r/>
          </w:p>
        </w:tc>
      </w:tr>
      <w:tr>
        <w:trPr>
          <w:trHeight w:val="567"/>
        </w:trPr>
        <w:tc>
          <w:tcPr>
            <w:tcBorders>
              <w:top w:val="none" w:color="000000" w:sz="4" w:space="0"/>
              <w:left w:val="single" w:color="000000" w:sz="8" w:space="0"/>
              <w:bottom w:val="single" w:color="000000" w:sz="4" w:space="0"/>
              <w:right w:val="single" w:color="000000" w:sz="4" w:space="0"/>
            </w:tcBorders>
            <w:tcW w:w="511"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t xml:space="preserve">6</w:t>
            </w:r>
            <w:r/>
          </w:p>
        </w:tc>
        <w:tc>
          <w:tcPr>
            <w:gridSpan w:val="2"/>
            <w:tcBorders>
              <w:top w:val="none" w:color="000000" w:sz="4" w:space="0"/>
              <w:left w:val="none" w:color="000000" w:sz="4" w:space="0"/>
              <w:bottom w:val="single" w:color="000000" w:sz="4" w:space="0"/>
              <w:right w:val="single" w:color="000000" w:sz="4" w:space="0"/>
            </w:tcBorders>
            <w:tcW w:w="1049" w:type="pct"/>
            <w:vAlign w:val="center"/>
            <w:textDirection w:val="lrTb"/>
            <w:noWrap w:val="false"/>
          </w:tcPr>
          <w:p>
            <w:pPr>
              <w:pStyle w:val="674"/>
              <w:ind w:firstLine="420"/>
              <w:jc w:val="center"/>
              <w:spacing w:line="260" w:lineRule="exact"/>
              <w:rPr>
                <w:rFonts w:ascii="仿宋" w:hAnsi="仿宋" w:eastAsia="仿宋" w:cs="仿宋"/>
                <w:b/>
              </w:rPr>
            </w:pPr>
            <w:r>
              <w:rPr>
                <w:rFonts w:hint="eastAsia" w:ascii="仿宋" w:hAnsi="仿宋" w:eastAsia="仿宋" w:cs="仿宋"/>
                <w:b/>
              </w:rPr>
              <w:t xml:space="preserve">问题解决是否及时</w:t>
            </w:r>
            <w:r>
              <w:rPr>
                <w:rFonts w:ascii="仿宋" w:hAnsi="仿宋" w:eastAsia="仿宋" w:cs="仿宋"/>
                <w:b/>
              </w:rPr>
            </w:r>
            <w:r/>
          </w:p>
        </w:tc>
        <w:tc>
          <w:tcPr>
            <w:tcBorders>
              <w:top w:val="none" w:color="000000" w:sz="4" w:space="0"/>
              <w:left w:val="none" w:color="000000" w:sz="4" w:space="0"/>
              <w:bottom w:val="single" w:color="000000" w:sz="4" w:space="0"/>
              <w:right w:val="single" w:color="000000" w:sz="4" w:space="0"/>
            </w:tcBorders>
            <w:tcW w:w="511"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t xml:space="preserve">10分</w:t>
            </w:r>
            <w:r/>
          </w:p>
        </w:tc>
        <w:tc>
          <w:tcPr>
            <w:tcBorders>
              <w:top w:val="none" w:color="000000" w:sz="4" w:space="0"/>
              <w:left w:val="none" w:color="000000" w:sz="4" w:space="0"/>
              <w:bottom w:val="single" w:color="000000" w:sz="4" w:space="0"/>
              <w:right w:val="single" w:color="000000" w:sz="4" w:space="0"/>
            </w:tcBorders>
            <w:tcW w:w="905"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r>
            <w:r/>
          </w:p>
        </w:tc>
        <w:tc>
          <w:tcPr>
            <w:tcBorders>
              <w:top w:val="none" w:color="000000" w:sz="4" w:space="0"/>
              <w:left w:val="single" w:color="000000" w:sz="4" w:space="0"/>
              <w:bottom w:val="single" w:color="000000" w:sz="4" w:space="0"/>
              <w:right w:val="single" w:color="000000" w:sz="4" w:space="0"/>
            </w:tcBorders>
            <w:tcW w:w="511"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r>
            <w:r/>
          </w:p>
        </w:tc>
        <w:tc>
          <w:tcPr>
            <w:tcBorders>
              <w:top w:val="none" w:color="000000" w:sz="4" w:space="0"/>
              <w:left w:val="none" w:color="000000" w:sz="4" w:space="0"/>
              <w:bottom w:val="single" w:color="000000" w:sz="4" w:space="0"/>
              <w:right w:val="single" w:color="000000" w:sz="8" w:space="0"/>
            </w:tcBorders>
            <w:tcW w:w="1513" w:type="pct"/>
            <w:vAlign w:val="center"/>
            <w:textDirection w:val="lrTb"/>
            <w:noWrap w:val="false"/>
          </w:tcPr>
          <w:p>
            <w:pPr>
              <w:pStyle w:val="674"/>
              <w:ind w:firstLine="420"/>
              <w:jc w:val="left"/>
              <w:spacing w:line="260" w:lineRule="exact"/>
              <w:rPr>
                <w:rFonts w:ascii="仿宋" w:hAnsi="仿宋" w:eastAsia="仿宋" w:cs="仿宋"/>
                <w:b/>
              </w:rPr>
            </w:pPr>
            <w:r>
              <w:rPr>
                <w:rFonts w:hint="eastAsia" w:ascii="仿宋" w:hAnsi="仿宋" w:eastAsia="仿宋" w:cs="仿宋"/>
                <w:b/>
              </w:rPr>
              <w:t xml:space="preserve">对故障出现不能在承诺时间内完成每发生一次扣</w:t>
            </w:r>
            <w:r>
              <w:rPr>
                <w:rFonts w:ascii="仿宋" w:hAnsi="仿宋" w:eastAsia="仿宋" w:cs="仿宋"/>
                <w:b/>
              </w:rPr>
              <w:t xml:space="preserve">5分</w:t>
            </w:r>
            <w:r/>
          </w:p>
        </w:tc>
      </w:tr>
      <w:tr>
        <w:trPr>
          <w:trHeight w:val="567"/>
        </w:trPr>
        <w:tc>
          <w:tcPr>
            <w:tcBorders>
              <w:top w:val="none" w:color="000000" w:sz="4" w:space="0"/>
              <w:left w:val="single" w:color="000000" w:sz="8" w:space="0"/>
              <w:bottom w:val="single" w:color="000000" w:sz="4" w:space="0"/>
              <w:right w:val="single" w:color="000000" w:sz="4" w:space="0"/>
            </w:tcBorders>
            <w:tcW w:w="511"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t xml:space="preserve">7</w:t>
            </w:r>
            <w:r/>
          </w:p>
        </w:tc>
        <w:tc>
          <w:tcPr>
            <w:gridSpan w:val="2"/>
            <w:tcBorders>
              <w:top w:val="none" w:color="000000" w:sz="4" w:space="0"/>
              <w:left w:val="none" w:color="000000" w:sz="4" w:space="0"/>
              <w:bottom w:val="single" w:color="000000" w:sz="4" w:space="0"/>
              <w:right w:val="single" w:color="000000" w:sz="4" w:space="0"/>
            </w:tcBorders>
            <w:tcW w:w="1049" w:type="pct"/>
            <w:vAlign w:val="center"/>
            <w:textDirection w:val="lrTb"/>
            <w:noWrap w:val="false"/>
          </w:tcPr>
          <w:p>
            <w:pPr>
              <w:pStyle w:val="674"/>
              <w:ind w:firstLine="420"/>
              <w:jc w:val="center"/>
              <w:spacing w:line="260" w:lineRule="exact"/>
              <w:rPr>
                <w:rFonts w:ascii="仿宋" w:hAnsi="仿宋" w:eastAsia="仿宋" w:cs="仿宋"/>
                <w:b/>
              </w:rPr>
            </w:pPr>
            <w:r>
              <w:rPr>
                <w:rFonts w:hint="eastAsia" w:ascii="仿宋" w:hAnsi="仿宋" w:eastAsia="仿宋" w:cs="仿宋"/>
                <w:b/>
              </w:rPr>
              <w:t xml:space="preserve">维保资料完整性</w:t>
            </w:r>
            <w:r>
              <w:rPr>
                <w:rFonts w:ascii="仿宋" w:hAnsi="仿宋" w:eastAsia="仿宋" w:cs="仿宋"/>
                <w:b/>
              </w:rPr>
            </w:r>
            <w:r/>
          </w:p>
        </w:tc>
        <w:tc>
          <w:tcPr>
            <w:tcBorders>
              <w:top w:val="none" w:color="000000" w:sz="4" w:space="0"/>
              <w:left w:val="none" w:color="000000" w:sz="4" w:space="0"/>
              <w:bottom w:val="single" w:color="000000" w:sz="4" w:space="0"/>
              <w:right w:val="single" w:color="000000" w:sz="4" w:space="0"/>
            </w:tcBorders>
            <w:tcW w:w="511"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t xml:space="preserve">10分</w:t>
            </w:r>
            <w:r/>
          </w:p>
        </w:tc>
        <w:tc>
          <w:tcPr>
            <w:tcBorders>
              <w:top w:val="none" w:color="000000" w:sz="4" w:space="0"/>
              <w:left w:val="none" w:color="000000" w:sz="4" w:space="0"/>
              <w:bottom w:val="single" w:color="000000" w:sz="4" w:space="0"/>
              <w:right w:val="single" w:color="000000" w:sz="4" w:space="0"/>
            </w:tcBorders>
            <w:tcW w:w="905"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r>
            <w:r/>
          </w:p>
        </w:tc>
        <w:tc>
          <w:tcPr>
            <w:tcBorders>
              <w:top w:val="none" w:color="000000" w:sz="4" w:space="0"/>
              <w:left w:val="single" w:color="000000" w:sz="4" w:space="0"/>
              <w:bottom w:val="single" w:color="000000" w:sz="4" w:space="0"/>
              <w:right w:val="single" w:color="000000" w:sz="4" w:space="0"/>
            </w:tcBorders>
            <w:tcW w:w="511"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r>
            <w:r/>
          </w:p>
        </w:tc>
        <w:tc>
          <w:tcPr>
            <w:tcBorders>
              <w:top w:val="none" w:color="000000" w:sz="4" w:space="0"/>
              <w:left w:val="none" w:color="000000" w:sz="4" w:space="0"/>
              <w:bottom w:val="single" w:color="000000" w:sz="4" w:space="0"/>
              <w:right w:val="single" w:color="000000" w:sz="8" w:space="0"/>
            </w:tcBorders>
            <w:tcW w:w="1513" w:type="pct"/>
            <w:vAlign w:val="center"/>
            <w:textDirection w:val="lrTb"/>
            <w:noWrap w:val="false"/>
          </w:tcPr>
          <w:p>
            <w:pPr>
              <w:pStyle w:val="674"/>
              <w:ind w:firstLine="420"/>
              <w:jc w:val="left"/>
              <w:spacing w:line="260" w:lineRule="exact"/>
              <w:rPr>
                <w:rFonts w:ascii="仿宋" w:hAnsi="仿宋" w:eastAsia="仿宋" w:cs="仿宋"/>
                <w:b/>
              </w:rPr>
            </w:pPr>
            <w:r>
              <w:rPr>
                <w:rFonts w:hint="eastAsia" w:ascii="仿宋" w:hAnsi="仿宋" w:eastAsia="仿宋" w:cs="仿宋"/>
                <w:b/>
              </w:rPr>
              <w:t xml:space="preserve">不按规定提交维保资料的，每缺少一项扣</w:t>
            </w:r>
            <w:r>
              <w:rPr>
                <w:rFonts w:ascii="仿宋" w:hAnsi="仿宋" w:eastAsia="仿宋" w:cs="仿宋"/>
                <w:b/>
              </w:rPr>
              <w:t xml:space="preserve">2分</w:t>
            </w:r>
            <w:r/>
          </w:p>
        </w:tc>
      </w:tr>
      <w:tr>
        <w:trPr>
          <w:trHeight w:val="567"/>
        </w:trPr>
        <w:tc>
          <w:tcPr>
            <w:tcBorders>
              <w:top w:val="single" w:color="000000" w:sz="4" w:space="0"/>
              <w:left w:val="single" w:color="000000" w:sz="8" w:space="0"/>
              <w:bottom w:val="single" w:color="000000" w:sz="4" w:space="0"/>
              <w:right w:val="single" w:color="000000" w:sz="4" w:space="0"/>
            </w:tcBorders>
            <w:tcW w:w="511" w:type="pct"/>
            <w:vAlign w:val="center"/>
            <w:textDirection w:val="lrTb"/>
            <w:noWrap w:val="false"/>
          </w:tcPr>
          <w:p>
            <w:pPr>
              <w:pStyle w:val="674"/>
              <w:ind w:firstLine="420"/>
              <w:jc w:val="center"/>
              <w:spacing w:line="260" w:lineRule="exact"/>
              <w:rPr>
                <w:rFonts w:ascii="仿宋" w:hAnsi="仿宋" w:eastAsia="仿宋" w:cs="仿宋"/>
                <w:b/>
              </w:rPr>
            </w:pPr>
            <w:r>
              <w:rPr>
                <w:rFonts w:hint="eastAsia" w:ascii="仿宋" w:hAnsi="仿宋" w:eastAsia="仿宋" w:cs="仿宋"/>
                <w:b/>
              </w:rPr>
              <w:t xml:space="preserve">评价得分</w:t>
            </w:r>
            <w:r>
              <w:rPr>
                <w:rFonts w:ascii="仿宋" w:hAnsi="仿宋" w:eastAsia="仿宋" w:cs="仿宋"/>
                <w:b/>
              </w:rPr>
            </w:r>
            <w:r/>
          </w:p>
        </w:tc>
        <w:tc>
          <w:tcPr>
            <w:gridSpan w:val="2"/>
            <w:tcBorders>
              <w:top w:val="single" w:color="000000" w:sz="4" w:space="0"/>
              <w:left w:val="none" w:color="000000" w:sz="4" w:space="0"/>
              <w:bottom w:val="single" w:color="000000" w:sz="4" w:space="0"/>
              <w:right w:val="single" w:color="000000" w:sz="4" w:space="0"/>
            </w:tcBorders>
            <w:tcW w:w="1049"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r>
            <w:r/>
          </w:p>
        </w:tc>
        <w:tc>
          <w:tcPr>
            <w:gridSpan w:val="4"/>
            <w:tcBorders>
              <w:top w:val="single" w:color="000000" w:sz="4" w:space="0"/>
              <w:left w:val="single" w:color="000000" w:sz="4" w:space="0"/>
              <w:bottom w:val="single" w:color="000000" w:sz="4" w:space="0"/>
              <w:right w:val="single" w:color="000000" w:sz="8" w:space="0"/>
            </w:tcBorders>
            <w:tcW w:w="3440"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r>
            <w:r/>
          </w:p>
        </w:tc>
      </w:tr>
      <w:tr>
        <w:trPr>
          <w:trHeight w:val="1145"/>
        </w:trPr>
        <w:tc>
          <w:tcPr>
            <w:tcBorders>
              <w:top w:val="single" w:color="000000" w:sz="4" w:space="0"/>
              <w:left w:val="single" w:color="000000" w:sz="8" w:space="0"/>
              <w:bottom w:val="single" w:color="000000" w:sz="4" w:space="0"/>
              <w:right w:val="single" w:color="000000" w:sz="4" w:space="0"/>
            </w:tcBorders>
            <w:tcW w:w="511" w:type="pct"/>
            <w:vAlign w:val="center"/>
            <w:textDirection w:val="lrTb"/>
            <w:noWrap w:val="false"/>
          </w:tcPr>
          <w:p>
            <w:pPr>
              <w:pStyle w:val="674"/>
              <w:ind w:firstLine="420"/>
              <w:jc w:val="center"/>
              <w:spacing w:line="260" w:lineRule="exact"/>
              <w:rPr>
                <w:rFonts w:ascii="仿宋" w:hAnsi="仿宋" w:eastAsia="仿宋" w:cs="仿宋"/>
                <w:b/>
              </w:rPr>
            </w:pPr>
            <w:r>
              <w:rPr>
                <w:rFonts w:hint="eastAsia" w:ascii="仿宋" w:hAnsi="仿宋" w:eastAsia="仿宋" w:cs="仿宋"/>
                <w:b/>
              </w:rPr>
              <w:t xml:space="preserve">评价意见</w:t>
            </w:r>
            <w:r>
              <w:rPr>
                <w:rFonts w:ascii="仿宋" w:hAnsi="仿宋" w:eastAsia="仿宋" w:cs="仿宋"/>
                <w:b/>
              </w:rPr>
            </w:r>
            <w:r/>
          </w:p>
        </w:tc>
        <w:tc>
          <w:tcPr>
            <w:gridSpan w:val="6"/>
            <w:tcBorders>
              <w:top w:val="single" w:color="000000" w:sz="4" w:space="0"/>
              <w:left w:val="none" w:color="000000" w:sz="4" w:space="0"/>
              <w:bottom w:val="single" w:color="000000" w:sz="4" w:space="0"/>
              <w:right w:val="single" w:color="000000" w:sz="8" w:space="0"/>
            </w:tcBorders>
            <w:tcW w:w="4489" w:type="pct"/>
            <w:vAlign w:val="center"/>
            <w:textDirection w:val="lrTb"/>
            <w:noWrap w:val="false"/>
          </w:tcPr>
          <w:p>
            <w:pPr>
              <w:pStyle w:val="674"/>
              <w:ind w:firstLine="420"/>
              <w:jc w:val="center"/>
              <w:spacing w:line="260" w:lineRule="exact"/>
              <w:rPr>
                <w:rFonts w:ascii="仿宋" w:hAnsi="仿宋" w:eastAsia="仿宋" w:cs="仿宋"/>
                <w:b/>
              </w:rPr>
            </w:pPr>
            <w:r>
              <w:rPr>
                <w:rFonts w:ascii="仿宋" w:hAnsi="仿宋" w:eastAsia="仿宋" w:cs="仿宋"/>
                <w:b/>
              </w:rPr>
            </w:r>
            <w:r/>
          </w:p>
          <w:p>
            <w:pPr>
              <w:pStyle w:val="674"/>
              <w:ind w:firstLine="420"/>
              <w:jc w:val="center"/>
              <w:spacing w:line="260" w:lineRule="exact"/>
              <w:rPr>
                <w:rFonts w:ascii="仿宋" w:hAnsi="仿宋" w:eastAsia="仿宋" w:cs="仿宋"/>
                <w:b/>
              </w:rPr>
            </w:pPr>
            <w:r>
              <w:rPr>
                <w:rFonts w:ascii="仿宋" w:hAnsi="仿宋" w:eastAsia="仿宋" w:cs="仿宋"/>
                <w:b/>
              </w:rPr>
            </w:r>
            <w:r/>
          </w:p>
          <w:p>
            <w:pPr>
              <w:pStyle w:val="674"/>
              <w:ind w:firstLine="420"/>
              <w:jc w:val="center"/>
              <w:spacing w:line="260" w:lineRule="exact"/>
              <w:rPr>
                <w:rFonts w:ascii="仿宋" w:hAnsi="仿宋" w:eastAsia="仿宋" w:cs="仿宋"/>
                <w:b/>
              </w:rPr>
            </w:pPr>
            <w:r>
              <w:rPr>
                <w:rFonts w:ascii="仿宋" w:hAnsi="仿宋" w:eastAsia="仿宋" w:cs="仿宋"/>
                <w:b/>
              </w:rPr>
            </w:r>
            <w:r/>
          </w:p>
          <w:p>
            <w:pPr>
              <w:pStyle w:val="674"/>
              <w:ind w:firstLine="420"/>
              <w:jc w:val="center"/>
              <w:spacing w:line="260" w:lineRule="exact"/>
              <w:rPr>
                <w:rFonts w:ascii="仿宋" w:hAnsi="仿宋" w:eastAsia="仿宋" w:cs="仿宋"/>
                <w:b/>
              </w:rPr>
            </w:pPr>
            <w:r>
              <w:rPr>
                <w:rFonts w:hint="eastAsia" w:ascii="仿宋" w:hAnsi="仿宋" w:eastAsia="仿宋" w:cs="仿宋"/>
                <w:b/>
              </w:rPr>
              <w:t xml:space="preserve">评价人签名：</w:t>
            </w:r>
            <w:r>
              <w:rPr>
                <w:rFonts w:ascii="仿宋" w:hAnsi="仿宋" w:eastAsia="仿宋" w:cs="仿宋"/>
                <w:b/>
              </w:rPr>
            </w:r>
            <w:r/>
          </w:p>
        </w:tc>
      </w:tr>
      <w:tr>
        <w:trPr>
          <w:trHeight w:val="567"/>
        </w:trPr>
        <w:tc>
          <w:tcPr>
            <w:gridSpan w:val="7"/>
            <w:tcBorders>
              <w:top w:val="single" w:color="000000" w:sz="4" w:space="0"/>
              <w:left w:val="single" w:color="000000" w:sz="8" w:space="0"/>
              <w:bottom w:val="single" w:color="000000" w:sz="8" w:space="0"/>
              <w:right w:val="single" w:color="000000" w:sz="8" w:space="0"/>
            </w:tcBorders>
            <w:tcW w:w="5000" w:type="pct"/>
            <w:vAlign w:val="center"/>
            <w:textDirection w:val="lrTb"/>
            <w:noWrap w:val="false"/>
          </w:tcPr>
          <w:p>
            <w:pPr>
              <w:pStyle w:val="674"/>
              <w:ind w:firstLine="420"/>
              <w:jc w:val="center"/>
              <w:spacing w:line="260" w:lineRule="exact"/>
              <w:rPr>
                <w:rFonts w:ascii="仿宋" w:hAnsi="仿宋" w:eastAsia="仿宋" w:cs="仿宋"/>
                <w:b/>
              </w:rPr>
            </w:pPr>
            <w:r>
              <w:rPr>
                <w:rFonts w:hint="eastAsia" w:ascii="仿宋" w:hAnsi="仿宋" w:eastAsia="仿宋" w:cs="仿宋"/>
                <w:b/>
              </w:rPr>
              <w:t xml:space="preserve">注：本表一式两份，甲方和乙方各一份</w:t>
            </w:r>
            <w:r>
              <w:rPr>
                <w:rFonts w:ascii="仿宋" w:hAnsi="仿宋" w:eastAsia="仿宋" w:cs="仿宋"/>
                <w:b/>
              </w:rPr>
            </w:r>
            <w:r/>
          </w:p>
        </w:tc>
      </w:tr>
    </w:tbl>
    <w:p>
      <w:pPr>
        <w:pStyle w:val="674"/>
        <w:ind w:firstLine="422"/>
        <w:spacing w:line="580" w:lineRule="exact"/>
        <w:rPr>
          <w:rFonts w:ascii="仿宋" w:hAnsi="仿宋" w:eastAsia="仿宋" w:cs="仿宋"/>
          <w:b/>
          <w:sz w:val="24"/>
        </w:rPr>
      </w:pPr>
      <w:r>
        <w:rPr>
          <w:rFonts w:hint="eastAsia" w:ascii="仿宋" w:hAnsi="仿宋" w:eastAsia="仿宋" w:cs="仿宋"/>
          <w:b/>
          <w:sz w:val="24"/>
        </w:rPr>
        <w:t xml:space="preserve">4.</w:t>
      </w:r>
      <w:r>
        <w:rPr>
          <w:rFonts w:ascii="仿宋" w:hAnsi="仿宋" w:eastAsia="仿宋" w:cs="仿宋"/>
          <w:b/>
          <w:sz w:val="24"/>
        </w:rPr>
        <w:t xml:space="preserve">3 </w:t>
      </w:r>
      <w:r>
        <w:rPr>
          <w:rFonts w:hint="eastAsia" w:ascii="仿宋" w:hAnsi="仿宋" w:eastAsia="仿宋" w:cs="仿宋"/>
          <w:b/>
          <w:bCs/>
          <w:sz w:val="24"/>
        </w:rPr>
        <w:t xml:space="preserve">考核付款制度</w:t>
      </w:r>
      <w:r>
        <w:rPr>
          <w:rFonts w:ascii="仿宋" w:hAnsi="仿宋" w:eastAsia="仿宋" w:cs="仿宋"/>
          <w:b/>
          <w:sz w:val="24"/>
        </w:rPr>
      </w:r>
      <w:r/>
    </w:p>
    <w:p>
      <w:pPr>
        <w:pStyle w:val="674"/>
        <w:ind w:firstLine="420"/>
        <w:spacing w:line="580" w:lineRule="exact"/>
        <w:rPr>
          <w:rFonts w:ascii="仿宋" w:hAnsi="仿宋" w:eastAsia="仿宋" w:cs="仿宋"/>
          <w:b/>
          <w:sz w:val="24"/>
        </w:rPr>
      </w:pPr>
      <w:r>
        <w:rPr>
          <w:rFonts w:hint="eastAsia" w:ascii="仿宋" w:hAnsi="仿宋" w:eastAsia="仿宋" w:cs="仿宋"/>
          <w:b/>
          <w:sz w:val="24"/>
        </w:rPr>
        <w:t xml:space="preserve">合同总金额的</w:t>
      </w:r>
      <w:r>
        <w:rPr>
          <w:rFonts w:ascii="仿宋" w:hAnsi="仿宋" w:eastAsia="仿宋" w:cs="仿宋"/>
          <w:b/>
          <w:sz w:val="24"/>
        </w:rPr>
        <w:t xml:space="preserve">5%</w:t>
      </w:r>
      <w:r>
        <w:rPr>
          <w:rFonts w:hint="eastAsia" w:ascii="仿宋" w:hAnsi="仿宋" w:eastAsia="仿宋" w:cs="仿宋"/>
          <w:b/>
          <w:sz w:val="24"/>
        </w:rPr>
        <w:t xml:space="preserve">尾款支付以服务质量考核结果为依据：服务质量考核每年考核一次，由采购人对供应商的服务质量考核打分。考核分数达到</w:t>
      </w:r>
      <w:r>
        <w:rPr>
          <w:rFonts w:ascii="仿宋" w:hAnsi="仿宋" w:eastAsia="仿宋" w:cs="仿宋"/>
          <w:b/>
          <w:sz w:val="24"/>
        </w:rPr>
        <w:t xml:space="preserve">90分及以上</w:t>
      </w:r>
      <w:r>
        <w:rPr>
          <w:rFonts w:hint="eastAsia" w:ascii="仿宋" w:hAnsi="仿宋" w:eastAsia="仿宋" w:cs="仿宋"/>
          <w:b/>
          <w:sz w:val="24"/>
        </w:rPr>
        <w:t xml:space="preserve">全额支付尾款；考核分数达到</w:t>
      </w:r>
      <w:r>
        <w:rPr>
          <w:rFonts w:ascii="仿宋" w:hAnsi="仿宋" w:eastAsia="仿宋" w:cs="仿宋"/>
          <w:b/>
          <w:sz w:val="24"/>
        </w:rPr>
        <w:t xml:space="preserve">80-90分采购人</w:t>
      </w:r>
      <w:r>
        <w:rPr>
          <w:rFonts w:hint="eastAsia" w:ascii="仿宋" w:hAnsi="仿宋" w:eastAsia="仿宋" w:cs="仿宋"/>
          <w:b/>
          <w:sz w:val="24"/>
        </w:rPr>
        <w:t xml:space="preserve">支付尾款的</w:t>
      </w:r>
      <w:r>
        <w:rPr>
          <w:rFonts w:ascii="仿宋" w:hAnsi="仿宋" w:eastAsia="仿宋" w:cs="仿宋"/>
          <w:b/>
          <w:sz w:val="24"/>
        </w:rPr>
        <w:t xml:space="preserve">90%；考核分数低于80</w:t>
      </w:r>
      <w:r>
        <w:rPr>
          <w:rFonts w:hint="eastAsia" w:ascii="仿宋" w:hAnsi="仿宋" w:eastAsia="仿宋" w:cs="仿宋"/>
          <w:b/>
          <w:sz w:val="24"/>
        </w:rPr>
        <w:t xml:space="preserve">分则支付尾款的</w:t>
      </w:r>
      <w:r>
        <w:rPr>
          <w:rFonts w:ascii="仿宋" w:hAnsi="仿宋" w:eastAsia="仿宋" w:cs="仿宋"/>
          <w:b/>
          <w:sz w:val="24"/>
        </w:rPr>
        <w:t xml:space="preserve">80%</w:t>
      </w:r>
      <w:r>
        <w:rPr>
          <w:rFonts w:hint="eastAsia" w:ascii="仿宋" w:hAnsi="仿宋" w:eastAsia="仿宋" w:cs="仿宋"/>
          <w:b/>
          <w:sz w:val="24"/>
        </w:rPr>
        <w:t xml:space="preserve">，并严重警告一次；低于</w:t>
      </w:r>
      <w:r>
        <w:rPr>
          <w:rFonts w:ascii="仿宋" w:hAnsi="仿宋" w:eastAsia="仿宋" w:cs="仿宋"/>
          <w:b/>
          <w:sz w:val="24"/>
        </w:rPr>
        <w:t xml:space="preserve">60</w:t>
      </w:r>
      <w:r>
        <w:rPr>
          <w:rFonts w:hint="eastAsia" w:ascii="仿宋" w:hAnsi="仿宋" w:eastAsia="仿宋" w:cs="仿宋"/>
          <w:b/>
          <w:sz w:val="24"/>
        </w:rPr>
        <w:t xml:space="preserve">分的，采购人不再支付尾款，并有权解除合同关系，供应商承担所有责任。</w:t>
      </w:r>
      <w:r>
        <w:rPr>
          <w:rFonts w:ascii="仿宋" w:hAnsi="仿宋" w:eastAsia="仿宋" w:cs="仿宋"/>
          <w:b/>
          <w:sz w:val="24"/>
        </w:rPr>
      </w:r>
      <w:r/>
    </w:p>
    <w:p>
      <w:pPr>
        <w:pStyle w:val="674"/>
        <w:ind w:firstLine="422"/>
        <w:spacing w:line="580" w:lineRule="exact"/>
        <w:rPr>
          <w:rFonts w:ascii="仿宋" w:hAnsi="仿宋" w:eastAsia="仿宋" w:cs="仿宋"/>
          <w:b/>
          <w:bCs/>
          <w:sz w:val="24"/>
        </w:rPr>
      </w:pPr>
      <w:r>
        <w:rPr>
          <w:rFonts w:hint="eastAsia" w:ascii="仿宋" w:hAnsi="仿宋" w:eastAsia="仿宋" w:cs="仿宋"/>
          <w:b/>
          <w:bCs/>
          <w:sz w:val="24"/>
        </w:rPr>
        <w:t xml:space="preserve">六、付款方式、有效期及其他约定</w:t>
      </w:r>
      <w:r>
        <w:rPr>
          <w:rFonts w:ascii="仿宋" w:hAnsi="仿宋" w:eastAsia="仿宋" w:cs="仿宋"/>
          <w:b/>
          <w:bCs/>
          <w:sz w:val="24"/>
        </w:rPr>
      </w:r>
      <w:r/>
    </w:p>
    <w:p>
      <w:pPr>
        <w:pStyle w:val="674"/>
        <w:ind w:firstLine="420"/>
        <w:spacing w:line="580" w:lineRule="exact"/>
        <w:rPr>
          <w:rFonts w:ascii="仿宋" w:hAnsi="仿宋" w:eastAsia="仿宋" w:cs="仿宋"/>
          <w:b/>
          <w:sz w:val="24"/>
        </w:rPr>
      </w:pPr>
      <w:r>
        <w:rPr>
          <w:rFonts w:ascii="仿宋" w:hAnsi="仿宋" w:eastAsia="仿宋" w:cs="仿宋"/>
          <w:b/>
          <w:sz w:val="24"/>
        </w:rPr>
        <w:t xml:space="preserve">1、付款方式：</w:t>
      </w:r>
      <w:r/>
    </w:p>
    <w:p>
      <w:pPr>
        <w:pStyle w:val="674"/>
        <w:ind w:firstLine="420"/>
        <w:spacing w:line="580" w:lineRule="exact"/>
        <w:rPr>
          <w:b/>
          <w:sz w:val="24"/>
        </w:rPr>
      </w:pPr>
      <w:r>
        <w:rPr>
          <w:rFonts w:ascii="仿宋" w:hAnsi="仿宋" w:eastAsia="仿宋" w:cs="仿宋"/>
          <w:b/>
          <w:sz w:val="24"/>
        </w:rPr>
        <w:t xml:space="preserve">1.1 </w:t>
      </w:r>
      <w:r>
        <w:rPr>
          <w:rFonts w:hint="eastAsia" w:ascii="仿宋" w:hAnsi="仿宋" w:eastAsia="仿宋" w:cs="仿宋"/>
          <w:b/>
          <w:sz w:val="24"/>
        </w:rPr>
        <w:t xml:space="preserve">预付款：合同签订后预付年度合同总价的</w:t>
      </w:r>
      <w:r>
        <w:rPr>
          <w:rFonts w:ascii="仿宋" w:hAnsi="仿宋" w:eastAsia="仿宋" w:cs="仿宋"/>
          <w:b/>
          <w:sz w:val="24"/>
        </w:rPr>
        <w:t xml:space="preserve">15%</w:t>
      </w:r>
      <w:r>
        <w:rPr>
          <w:rFonts w:hint="eastAsia" w:ascii="仿宋" w:hAnsi="仿宋" w:eastAsia="仿宋" w:cs="仿宋"/>
          <w:b/>
          <w:sz w:val="24"/>
        </w:rPr>
        <w:t xml:space="preserve">；</w:t>
      </w:r>
      <w:r>
        <w:rPr>
          <w:b/>
          <w:sz w:val="24"/>
        </w:rPr>
      </w:r>
      <w:r/>
    </w:p>
    <w:p>
      <w:pPr>
        <w:pStyle w:val="674"/>
        <w:ind w:firstLine="420"/>
        <w:spacing w:line="580" w:lineRule="exact"/>
        <w:rPr>
          <w:rFonts w:ascii="仿宋" w:hAnsi="仿宋" w:eastAsia="仿宋" w:cs="仿宋"/>
          <w:b/>
          <w:sz w:val="24"/>
        </w:rPr>
      </w:pPr>
      <w:r>
        <w:rPr>
          <w:rFonts w:hint="eastAsia" w:ascii="仿宋" w:hAnsi="仿宋" w:eastAsia="仿宋" w:cs="仿宋"/>
          <w:b/>
          <w:sz w:val="24"/>
        </w:rPr>
        <w:t xml:space="preserve">1.2 进度款：每季度支付年度合同总价的</w:t>
      </w:r>
      <w:r>
        <w:rPr>
          <w:rFonts w:ascii="仿宋" w:hAnsi="仿宋" w:eastAsia="仿宋" w:cs="仿宋"/>
          <w:b/>
          <w:sz w:val="24"/>
        </w:rPr>
        <w:t xml:space="preserve">20%</w:t>
      </w:r>
      <w:r>
        <w:rPr>
          <w:rFonts w:hint="eastAsia" w:ascii="仿宋" w:hAnsi="仿宋" w:eastAsia="仿宋" w:cs="仿宋"/>
          <w:b/>
          <w:sz w:val="24"/>
        </w:rPr>
        <w:t xml:space="preserve">。</w:t>
      </w:r>
      <w:r>
        <w:rPr>
          <w:rFonts w:ascii="仿宋" w:hAnsi="仿宋" w:eastAsia="仿宋" w:cs="仿宋"/>
          <w:b/>
          <w:sz w:val="24"/>
        </w:rPr>
      </w:r>
      <w:r/>
    </w:p>
    <w:p>
      <w:pPr>
        <w:pStyle w:val="674"/>
        <w:ind w:firstLine="420"/>
        <w:spacing w:line="580" w:lineRule="exact"/>
        <w:rPr>
          <w:rFonts w:ascii="仿宋" w:hAnsi="仿宋" w:eastAsia="仿宋" w:cs="仿宋"/>
          <w:b/>
          <w:sz w:val="24"/>
        </w:rPr>
      </w:pPr>
      <w:r>
        <w:rPr>
          <w:rFonts w:hint="eastAsia" w:ascii="仿宋" w:hAnsi="仿宋" w:eastAsia="仿宋" w:cs="仿宋"/>
          <w:b/>
          <w:sz w:val="24"/>
        </w:rPr>
        <w:t xml:space="preserve">1.</w:t>
      </w:r>
      <w:r>
        <w:rPr>
          <w:rFonts w:ascii="仿宋" w:hAnsi="仿宋" w:eastAsia="仿宋" w:cs="仿宋"/>
          <w:b/>
          <w:sz w:val="24"/>
        </w:rPr>
        <w:t xml:space="preserve">3</w:t>
      </w:r>
      <w:r>
        <w:rPr>
          <w:rFonts w:hint="eastAsia" w:ascii="仿宋" w:hAnsi="仿宋" w:eastAsia="仿宋" w:cs="仿宋"/>
          <w:b/>
          <w:sz w:val="24"/>
        </w:rPr>
        <w:t xml:space="preserve"> 尾款：年度服务期满后，采购人根据供应商服务质量考核结果，支付不超过年度合同总价的</w:t>
      </w:r>
      <w:r>
        <w:rPr>
          <w:rFonts w:ascii="仿宋" w:hAnsi="仿宋" w:eastAsia="仿宋" w:cs="仿宋"/>
          <w:b/>
          <w:sz w:val="24"/>
        </w:rPr>
        <w:t xml:space="preserve">5%</w:t>
      </w:r>
      <w:r>
        <w:rPr>
          <w:rFonts w:hint="eastAsia" w:ascii="仿宋" w:hAnsi="仿宋" w:eastAsia="仿宋" w:cs="仿宋"/>
          <w:b/>
          <w:sz w:val="24"/>
        </w:rPr>
        <w:t xml:space="preserve">。</w:t>
      </w:r>
      <w:r>
        <w:rPr>
          <w:rFonts w:ascii="仿宋" w:hAnsi="仿宋" w:eastAsia="仿宋" w:cs="仿宋"/>
          <w:b/>
          <w:sz w:val="24"/>
        </w:rPr>
      </w:r>
      <w:r/>
    </w:p>
    <w:p>
      <w:pPr>
        <w:pStyle w:val="674"/>
        <w:ind w:firstLine="420"/>
        <w:spacing w:line="580" w:lineRule="exact"/>
        <w:rPr>
          <w:rFonts w:ascii="仿宋" w:hAnsi="仿宋" w:eastAsia="仿宋" w:cs="仿宋"/>
          <w:b/>
          <w:sz w:val="24"/>
        </w:rPr>
      </w:pPr>
      <w:r>
        <w:rPr>
          <w:rFonts w:ascii="仿宋" w:hAnsi="仿宋" w:eastAsia="仿宋" w:cs="仿宋"/>
          <w:b/>
          <w:sz w:val="24"/>
        </w:rPr>
        <w:t xml:space="preserve">2</w:t>
      </w:r>
      <w:r>
        <w:rPr>
          <w:rFonts w:hint="eastAsia" w:ascii="仿宋" w:hAnsi="仿宋" w:eastAsia="仿宋" w:cs="仿宋"/>
          <w:b/>
          <w:sz w:val="24"/>
        </w:rPr>
        <w:t xml:space="preserve">、合同期内未发生甲方有权单方解除合同情况，本合同期满后双方应当按本合同约定续签一年，并约定续签应当为二次。上年度服务合同到期前</w:t>
      </w:r>
      <w:r>
        <w:rPr>
          <w:rFonts w:ascii="仿宋" w:hAnsi="仿宋" w:eastAsia="仿宋" w:cs="仿宋"/>
          <w:b/>
          <w:sz w:val="24"/>
        </w:rPr>
        <w:t xml:space="preserve">60</w:t>
      </w:r>
      <w:r>
        <w:rPr>
          <w:rFonts w:hint="eastAsia" w:ascii="仿宋" w:hAnsi="仿宋" w:eastAsia="仿宋" w:cs="仿宋"/>
          <w:b/>
          <w:sz w:val="24"/>
          <w:lang w:eastAsia="en-US"/>
        </w:rPr>
        <w:t xml:space="preserve">天</w:t>
      </w:r>
      <w:r>
        <w:rPr>
          <w:rFonts w:hint="eastAsia" w:ascii="仿宋" w:hAnsi="仿宋" w:eastAsia="仿宋" w:cs="仿宋"/>
          <w:b/>
          <w:sz w:val="24"/>
        </w:rPr>
        <w:t xml:space="preserve">，由供应商书面提交服务情况总结及续签申请，采购人结合服务质量考核情况，方可进行下一年度服务合同续签。本项目服务期三年。</w:t>
      </w:r>
      <w:r>
        <w:rPr>
          <w:rFonts w:ascii="仿宋" w:hAnsi="仿宋" w:eastAsia="仿宋" w:cs="仿宋"/>
          <w:b/>
          <w:sz w:val="24"/>
        </w:rPr>
      </w:r>
      <w:r/>
    </w:p>
    <w:p>
      <w:pPr>
        <w:pStyle w:val="674"/>
        <w:ind w:firstLine="420"/>
        <w:spacing w:line="580" w:lineRule="exact"/>
        <w:rPr>
          <w:rFonts w:ascii="仿宋" w:hAnsi="仿宋" w:eastAsia="仿宋" w:cs="仿宋"/>
          <w:b/>
          <w:sz w:val="24"/>
        </w:rPr>
      </w:pPr>
      <w:r>
        <w:rPr>
          <w:rFonts w:ascii="仿宋" w:hAnsi="仿宋" w:eastAsia="仿宋" w:cs="仿宋"/>
          <w:b/>
          <w:sz w:val="24"/>
        </w:rPr>
        <w:t xml:space="preserve">3</w:t>
      </w:r>
      <w:r>
        <w:rPr>
          <w:rFonts w:hint="eastAsia" w:ascii="仿宋" w:hAnsi="仿宋" w:eastAsia="仿宋" w:cs="仿宋"/>
          <w:b/>
          <w:sz w:val="24"/>
        </w:rPr>
        <w:t xml:space="preserve">、供应商需保证为本项目服务的所有人员的劳动关系归属本单位，并签订合法有效的劳动合同。供应商应执行国家有关规定，负责员工的生病、事故、伤残、死亡和劳务纠纷，采购人不承担任何相关责任。</w:t>
      </w:r>
      <w:r>
        <w:rPr>
          <w:rFonts w:ascii="仿宋" w:hAnsi="仿宋" w:eastAsia="仿宋" w:cs="仿宋"/>
          <w:b/>
          <w:sz w:val="24"/>
        </w:rPr>
      </w:r>
      <w:r/>
    </w:p>
    <w:p>
      <w:pPr>
        <w:pStyle w:val="674"/>
        <w:ind w:firstLine="420"/>
        <w:jc w:val="left"/>
        <w:spacing w:before="75" w:after="75" w:line="580" w:lineRule="exact"/>
        <w:widowControl/>
        <w:rPr>
          <w:rFonts w:ascii="仿宋" w:hAnsi="仿宋" w:eastAsia="仿宋" w:cs="仿宋"/>
          <w:b/>
          <w:sz w:val="24"/>
        </w:rPr>
      </w:pPr>
      <w:r>
        <w:rPr>
          <w:rFonts w:ascii="仿宋" w:hAnsi="仿宋" w:eastAsia="仿宋" w:cs="仿宋"/>
          <w:b/>
          <w:sz w:val="24"/>
        </w:rPr>
        <w:t xml:space="preserve">5、本项目实施的安全管理、教育和安全事故责任由供应商负责，由此产生的费用采购人不予承担。</w:t>
      </w:r>
      <w:r>
        <w:rPr>
          <w:rFonts w:ascii="仿宋" w:hAnsi="仿宋" w:eastAsia="仿宋" w:cs="仿宋"/>
          <w:b/>
          <w:sz w:val="24"/>
        </w:rPr>
      </w:r>
      <w:r/>
    </w:p>
    <w:p>
      <w:pPr>
        <w:pStyle w:val="674"/>
        <w:ind w:firstLine="420"/>
        <w:spacing w:line="580" w:lineRule="exact"/>
        <w:rPr>
          <w:rFonts w:ascii="仿宋" w:hAnsi="仿宋" w:eastAsia="仿宋" w:cs="仿宋"/>
          <w:b/>
          <w:sz w:val="24"/>
        </w:rPr>
      </w:pPr>
      <w:r>
        <w:rPr>
          <w:rFonts w:ascii="仿宋" w:hAnsi="仿宋" w:eastAsia="仿宋" w:cs="仿宋"/>
          <w:b/>
          <w:sz w:val="24"/>
        </w:rPr>
        <w:t xml:space="preserve">6、所有驻场人员办公费用、食宿费用等一律由中标方自理。</w:t>
      </w:r>
      <w:r>
        <w:rPr>
          <w:rFonts w:ascii="仿宋" w:hAnsi="仿宋" w:eastAsia="仿宋" w:cs="仿宋"/>
          <w:b/>
          <w:sz w:val="24"/>
        </w:rPr>
      </w:r>
      <w:r/>
    </w:p>
    <w:p>
      <w:pPr>
        <w:pStyle w:val="674"/>
        <w:ind w:firstLine="420"/>
        <w:spacing w:line="580" w:lineRule="exact"/>
        <w:rPr>
          <w:rFonts w:ascii="仿宋" w:hAnsi="仿宋" w:eastAsia="仿宋" w:cs="仿宋"/>
          <w:b/>
          <w:sz w:val="24"/>
        </w:rPr>
      </w:pPr>
      <w:r>
        <w:rPr>
          <w:rFonts w:ascii="仿宋" w:hAnsi="仿宋" w:eastAsia="仿宋" w:cs="仿宋"/>
          <w:b/>
          <w:sz w:val="24"/>
        </w:rPr>
        <w:t xml:space="preserve">7</w:t>
      </w:r>
      <w:r>
        <w:rPr>
          <w:rFonts w:hint="eastAsia" w:ascii="仿宋" w:hAnsi="仿宋" w:eastAsia="仿宋" w:cs="仿宋"/>
          <w:b/>
          <w:sz w:val="24"/>
        </w:rPr>
        <w:t xml:space="preserve">、采购人在收到供应商开具等额合格有效的增值税（普通/专用）发票后</w:t>
      </w:r>
      <w:r>
        <w:rPr>
          <w:rFonts w:ascii="仿宋" w:hAnsi="仿宋" w:eastAsia="仿宋" w:cs="仿宋"/>
          <w:b/>
          <w:sz w:val="24"/>
        </w:rPr>
        <w:t xml:space="preserve">30</w:t>
      </w:r>
      <w:r>
        <w:rPr>
          <w:rFonts w:hint="eastAsia" w:ascii="仿宋" w:hAnsi="仿宋" w:eastAsia="仿宋" w:cs="仿宋"/>
          <w:b/>
          <w:sz w:val="24"/>
        </w:rPr>
        <w:t xml:space="preserve">个工作日内，付清款项。</w:t>
      </w:r>
      <w:r>
        <w:rPr>
          <w:rFonts w:ascii="仿宋" w:hAnsi="仿宋" w:eastAsia="仿宋" w:cs="仿宋"/>
          <w:b/>
          <w:sz w:val="24"/>
        </w:rPr>
      </w:r>
      <w:r/>
    </w:p>
    <w:p>
      <w:pPr>
        <w:pStyle w:val="674"/>
        <w:spacing w:line="0" w:lineRule="atLeast"/>
        <w:rPr>
          <w:rFonts w:hint="eastAsia" w:ascii="宋体" w:hAnsi="宋体"/>
          <w:b/>
          <w:color w:val="000000"/>
          <w:sz w:val="24"/>
          <w:szCs w:val="24"/>
        </w:rPr>
      </w:pPr>
      <w:r>
        <w:rPr>
          <w:rFonts w:hint="eastAsia" w:ascii="宋体" w:hAnsi="宋体"/>
          <w:b/>
          <w:color w:val="000000"/>
          <w:sz w:val="24"/>
          <w:szCs w:val="24"/>
        </w:rPr>
        <w:t xml:space="preserve">七</w:t>
      </w:r>
      <w:r>
        <w:rPr>
          <w:rFonts w:ascii="宋体" w:hAnsi="宋体"/>
          <w:b/>
          <w:color w:val="000000"/>
          <w:sz w:val="24"/>
          <w:szCs w:val="24"/>
        </w:rPr>
        <w:t xml:space="preserve">、其他要求</w:t>
      </w:r>
      <w:r>
        <w:rPr>
          <w:rFonts w:hint="eastAsia" w:ascii="宋体" w:hAnsi="宋体"/>
          <w:b/>
          <w:color w:val="000000"/>
          <w:sz w:val="24"/>
          <w:szCs w:val="24"/>
        </w:rPr>
      </w:r>
      <w:r/>
    </w:p>
    <w:p>
      <w:pPr>
        <w:pStyle w:val="674"/>
        <w:spacing w:line="0" w:lineRule="atLeast"/>
        <w:rPr>
          <w:rFonts w:hint="eastAsia" w:ascii="宋体" w:hAnsi="宋体"/>
          <w:color w:val="000000"/>
          <w:sz w:val="24"/>
          <w:szCs w:val="24"/>
        </w:rPr>
      </w:pPr>
      <w:r>
        <w:rPr>
          <w:rFonts w:hint="eastAsia" w:ascii="宋体" w:hAnsi="宋体"/>
          <w:color w:val="000000"/>
          <w:sz w:val="24"/>
          <w:szCs w:val="24"/>
        </w:rPr>
        <w:t xml:space="preserve">1.项目属性:</w:t>
      </w:r>
      <w:r>
        <w:rPr>
          <w:rFonts w:hint="eastAsia" w:ascii="宋体" w:hAnsi="宋体"/>
          <w:color w:val="000000"/>
          <w:sz w:val="24"/>
          <w:szCs w:val="24"/>
        </w:rPr>
        <w:t xml:space="preserve">服务</w:t>
      </w:r>
      <w:r>
        <w:rPr>
          <w:rFonts w:hint="eastAsia" w:ascii="宋体" w:hAnsi="宋体"/>
          <w:color w:val="000000"/>
          <w:sz w:val="24"/>
          <w:szCs w:val="24"/>
        </w:rPr>
        <w:t xml:space="preserve">类项目。</w:t>
      </w:r>
      <w:r/>
    </w:p>
    <w:p>
      <w:pPr>
        <w:pStyle w:val="674"/>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pStyle w:val="674"/>
              <w:jc w:val="center"/>
              <w:rPr>
                <w:rFonts w:hint="eastAsia" w:ascii="宋体" w:hAnsi="宋体"/>
              </w:rPr>
            </w:pPr>
            <w:r>
              <w:rPr>
                <w:rFonts w:hint="eastAsia" w:ascii="宋体" w:hAnsi="宋体"/>
              </w:rPr>
              <w:t xml:space="preserve">采购包号</w:t>
            </w:r>
            <w:r>
              <w:rPr>
                <w:rFonts w:hint="eastAsia" w:ascii="宋体" w:hAnsi="宋体"/>
              </w:rPr>
            </w:r>
            <w:r/>
          </w:p>
        </w:tc>
        <w:tc>
          <w:tcPr>
            <w:tcW w:w="3094" w:type="dxa"/>
            <w:vAlign w:val="top"/>
            <w:textDirection w:val="lrTb"/>
            <w:noWrap w:val="false"/>
          </w:tcPr>
          <w:p>
            <w:pPr>
              <w:pStyle w:val="674"/>
              <w:jc w:val="center"/>
              <w:rPr>
                <w:rFonts w:hint="eastAsia" w:ascii="宋体" w:hAnsi="宋体"/>
              </w:rPr>
            </w:pPr>
            <w:r>
              <w:rPr>
                <w:rFonts w:hint="eastAsia" w:ascii="宋体" w:hAnsi="宋体"/>
              </w:rPr>
              <w:t xml:space="preserve">是否接受</w:t>
            </w:r>
            <w:r>
              <w:rPr>
                <w:rFonts w:ascii="宋体" w:hAnsi="宋体"/>
              </w:rPr>
              <w:t xml:space="preserve">进口产品投标</w:t>
            </w:r>
            <w:r>
              <w:rPr>
                <w:rFonts w:hint="eastAsia" w:ascii="宋体" w:hAnsi="宋体"/>
              </w:rPr>
              <w:t xml:space="preserve">（是/否）</w:t>
            </w:r>
            <w:r/>
          </w:p>
        </w:tc>
      </w:tr>
      <w:tr>
        <w:trPr/>
        <w:tc>
          <w:tcPr>
            <w:tcW w:w="1148" w:type="dxa"/>
            <w:vAlign w:val="top"/>
            <w:textDirection w:val="lrTb"/>
            <w:noWrap w:val="false"/>
          </w:tcPr>
          <w:p>
            <w:pPr>
              <w:pStyle w:val="674"/>
              <w:jc w:val="center"/>
              <w:rPr>
                <w:rFonts w:ascii="宋体" w:hAnsi="宋体"/>
              </w:rPr>
            </w:pPr>
            <w:r>
              <w:rPr>
                <w:rFonts w:hint="eastAsia" w:ascii="宋体" w:hAnsi="宋体"/>
              </w:rPr>
              <w:t xml:space="preserve">1</w:t>
            </w:r>
            <w:r>
              <w:rPr>
                <w:rFonts w:ascii="宋体" w:hAnsi="宋体"/>
              </w:rPr>
            </w:r>
            <w:r/>
          </w:p>
        </w:tc>
        <w:tc>
          <w:tcPr>
            <w:tcW w:w="3094" w:type="dxa"/>
            <w:vAlign w:val="top"/>
            <w:textDirection w:val="lrTb"/>
            <w:noWrap w:val="false"/>
          </w:tcPr>
          <w:p>
            <w:pPr>
              <w:pStyle w:val="674"/>
              <w:jc w:val="center"/>
              <w:rPr>
                <w:rFonts w:hint="eastAsia" w:ascii="宋体" w:hAnsi="宋体"/>
              </w:rPr>
            </w:pPr>
            <w:r>
              <w:rPr>
                <w:rFonts w:hint="eastAsia" w:ascii="宋体" w:hAnsi="宋体"/>
              </w:rPr>
              <w:t xml:space="preserve">否</w:t>
            </w:r>
            <w:r>
              <w:rPr>
                <w:rFonts w:hint="eastAsia" w:ascii="宋体" w:hAnsi="宋体"/>
              </w:rPr>
            </w:r>
            <w:r/>
          </w:p>
        </w:tc>
      </w:tr>
    </w:tbl>
    <w:p>
      <w:pPr>
        <w:pStyle w:val="674"/>
        <w:spacing w:line="0" w:lineRule="atLeast"/>
        <w:rPr>
          <w:rFonts w:hint="eastAsia" w:ascii="宋体" w:hAnsi="宋体"/>
          <w:color w:val="000000"/>
          <w:sz w:val="24"/>
          <w:szCs w:val="24"/>
        </w:rPr>
      </w:pPr>
      <w:r>
        <w:rPr>
          <w:rFonts w:hint="eastAsia" w:ascii="宋体" w:hAnsi="宋体"/>
          <w:color w:val="000000"/>
          <w:sz w:val="24"/>
          <w:szCs w:val="24"/>
        </w:rPr>
      </w:r>
      <w:r/>
    </w:p>
    <w:p>
      <w:pPr>
        <w:pStyle w:val="674"/>
        <w:spacing w:line="0" w:lineRule="atLeast"/>
        <w:rPr>
          <w:rFonts w:ascii="宋体" w:hAnsi="宋体"/>
          <w:color w:val="ff0000"/>
          <w:sz w:val="24"/>
          <w:szCs w:val="24"/>
          <w:highlight w:val="yellow"/>
        </w:rPr>
      </w:pPr>
      <w:r>
        <w:rPr>
          <w:rFonts w:ascii="宋体" w:hAnsi="宋体"/>
          <w:color w:val="ff0000"/>
          <w:sz w:val="24"/>
          <w:szCs w:val="24"/>
          <w:highlight w:val="yellow"/>
        </w:rPr>
      </w:r>
      <w:r/>
    </w:p>
    <w:p>
      <w:pPr>
        <w:pStyle w:val="674"/>
        <w:rPr>
          <w:rFonts w:hint="eastAsia"/>
        </w:rPr>
      </w:pPr>
      <w:r/>
      <w:bookmarkStart w:id="193" w:name="_Toc120614281"/>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5"/>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674"/>
        <w:rPr>
          <w:rFonts w:hint="eastAsia"/>
        </w:rPr>
      </w:pPr>
      <w:r>
        <w:rPr>
          <w:rFonts w:hint="eastAsia"/>
        </w:rPr>
      </w:r>
      <w:r/>
    </w:p>
    <w:p>
      <w:pPr>
        <w:pStyle w:val="761"/>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674"/>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674"/>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674"/>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674"/>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674"/>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674"/>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761"/>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rPr>
        <w:t xml:space="preserve">（备注：如果该项目专门面向中小微型企业采购，则供应商不再享受任何价格扣除。招标文件定稿后该备注删除。）</w:t>
      </w:r>
      <w:r>
        <w:rPr>
          <w:rFonts w:hint="eastAsia" w:ascii="宋体" w:hAnsi="宋体"/>
          <w:b/>
          <w:highlight w:val="yellow"/>
        </w:rPr>
      </w:r>
      <w:r/>
    </w:p>
    <w:p>
      <w:pPr>
        <w:pStyle w:val="761"/>
        <w:spacing w:line="0" w:lineRule="atLeast"/>
        <w:rPr>
          <w:rFonts w:hint="eastAsia" w:ascii="宋体" w:hAnsi="宋体"/>
        </w:rPr>
      </w:pPr>
      <w:r>
        <w:rPr>
          <w:rFonts w:hint="eastAsia" w:ascii="宋体" w:hAnsi="宋体"/>
        </w:rPr>
        <w:t xml:space="preserve">1、小微型企业价格扣除</w:t>
      </w:r>
      <w:r/>
    </w:p>
    <w:p>
      <w:pPr>
        <w:pStyle w:val="761"/>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761"/>
        <w:ind w:firstLine="360"/>
        <w:spacing w:line="0" w:lineRule="atLeast"/>
        <w:rPr>
          <w:rFonts w:hint="eastAsia" w:ascii="宋体" w:hAnsi="宋体"/>
        </w:rPr>
      </w:pPr>
      <w:r>
        <w:rPr>
          <w:rFonts w:hint="eastAsia" w:ascii="宋体" w:hAnsi="宋体"/>
        </w:rPr>
        <w:t xml:space="preserve">（2）供应商需按照采购文件的要求提供相应的《</w:t>
      </w:r>
      <w:r>
        <w:rPr>
          <w:rFonts w:hint="eastAsia" w:ascii="宋体" w:hAnsi="宋体"/>
          <w:color w:val="000000"/>
        </w:rPr>
        <w:t xml:space="preserve">中</w:t>
      </w:r>
      <w:r>
        <w:rPr>
          <w:rFonts w:hint="eastAsia" w:ascii="宋体" w:hAnsi="宋体"/>
        </w:rPr>
        <w:t xml:space="preserve">小微企业声明函》。</w:t>
      </w:r>
      <w:r/>
    </w:p>
    <w:p>
      <w:pPr>
        <w:pStyle w:val="761"/>
        <w:spacing w:line="0" w:lineRule="atLeast"/>
        <w:rPr>
          <w:rFonts w:hint="eastAsia" w:ascii="宋体" w:hAnsi="宋体"/>
        </w:rPr>
      </w:pPr>
      <w:r>
        <w:rPr>
          <w:rFonts w:hint="eastAsia" w:ascii="宋体" w:hAnsi="宋体"/>
        </w:rPr>
        <w:t xml:space="preserve">2、残疾人福利单位价格扣除</w:t>
      </w:r>
      <w:r/>
    </w:p>
    <w:p>
      <w:pPr>
        <w:pStyle w:val="761"/>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761"/>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761"/>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761"/>
        <w:spacing w:line="0" w:lineRule="atLeast"/>
        <w:rPr>
          <w:rFonts w:hint="eastAsia" w:ascii="宋体" w:hAnsi="宋体"/>
        </w:rPr>
      </w:pPr>
      <w:r>
        <w:rPr>
          <w:rFonts w:hint="eastAsia" w:ascii="宋体" w:hAnsi="宋体"/>
        </w:rPr>
        <w:t xml:space="preserve">3、监狱和戒毒企业价格扣除</w:t>
      </w:r>
      <w:r/>
    </w:p>
    <w:p>
      <w:pPr>
        <w:pStyle w:val="761"/>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761"/>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761"/>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761"/>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761"/>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w:t>
      </w:r>
      <w:r>
        <w:rPr>
          <w:rFonts w:hint="eastAsia" w:ascii="宋体" w:hAnsi="宋体"/>
        </w:rPr>
        <w:t xml:space="preserve">分包</w:t>
      </w:r>
      <w:r>
        <w:rPr>
          <w:rFonts w:hint="eastAsia" w:ascii="宋体" w:hAnsi="宋体"/>
        </w:rPr>
        <w:t xml:space="preserve">，联合协议或者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761"/>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761"/>
        <w:ind w:firstLine="473"/>
        <w:spacing w:line="400" w:lineRule="exact"/>
        <w:rPr>
          <w:rFonts w:hint="eastAsia"/>
        </w:rPr>
      </w:pPr>
      <w:r>
        <w:rPr>
          <w:rFonts w:hint="eastAsia" w:ascii="宋体" w:hAnsi="宋体"/>
        </w:rPr>
        <w:t xml:space="preserve">7、根据《江苏省政府采购信用管理暂行办法》的规定，供应商信用评价结果为三星的扣2分，评价结果为二星的扣3分，评价结果为一星的扣4分。</w:t>
      </w:r>
      <w:r>
        <w:rPr>
          <w:rFonts w:hint="eastAsia"/>
        </w:rPr>
      </w:r>
      <w:r/>
    </w:p>
    <w:p>
      <w:pPr>
        <w:pStyle w:val="761"/>
        <w:ind w:firstLine="482"/>
        <w:spacing w:line="0" w:lineRule="atLeast"/>
        <w:rPr>
          <w:rFonts w:hint="eastAsia" w:ascii="宋体" w:hAnsi="宋体"/>
          <w:b/>
          <w:highlight w:val="yellow"/>
        </w:rPr>
      </w:pPr>
      <w:r>
        <w:rPr>
          <w:rFonts w:hint="eastAsia" w:ascii="宋体" w:hAnsi="宋体"/>
          <w:b/>
        </w:rPr>
        <w:t xml:space="preserve">评标方法与</w:t>
      </w:r>
      <w:r>
        <w:rPr>
          <w:rFonts w:hint="eastAsia" w:ascii="宋体" w:hAnsi="宋体"/>
          <w:b/>
        </w:rPr>
        <w:t xml:space="preserve">评标标准</w:t>
      </w:r>
      <w:r>
        <w:rPr>
          <w:rFonts w:hint="eastAsia" w:ascii="宋体" w:hAnsi="宋体"/>
          <w:b/>
          <w:highlight w:val="yellow"/>
        </w:rPr>
      </w:r>
      <w:r/>
    </w:p>
    <w:tbl>
      <w:tblPr>
        <w:tblW w:w="5000" w:type="pct"/>
        <w:tblInd w:w="-113" w:type="dxa"/>
        <w:tblLayout w:type="autofit"/>
        <w:tblCellMar>
          <w:left w:w="108" w:type="dxa"/>
          <w:top w:w="0" w:type="dxa"/>
          <w:right w:w="108" w:type="dxa"/>
          <w:bottom w:w="0" w:type="dxa"/>
        </w:tblCellMar>
        <w:tblLook w:val="04A0" w:firstRow="1" w:lastRow="0" w:firstColumn="1" w:lastColumn="0" w:noHBand="0" w:noVBand="1"/>
      </w:tblPr>
      <w:tblGrid>
        <w:gridCol w:w="9169"/>
      </w:tblGrid>
      <w:tr>
        <w:trPr/>
        <w:tc>
          <w:tcPr>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pStyle w:val="674"/>
              <w:ind w:firstLine="420"/>
              <w:spacing w:line="440" w:lineRule="exact"/>
              <w:rPr>
                <w:rFonts w:ascii="仿宋" w:hAnsi="仿宋" w:eastAsia="仿宋" w:cs="仿宋"/>
                <w:b/>
              </w:rPr>
            </w:pPr>
            <w:r>
              <w:rPr>
                <w:rFonts w:hint="eastAsia" w:ascii="仿宋" w:hAnsi="仿宋" w:eastAsia="仿宋" w:cs="仿宋"/>
                <w:b/>
              </w:rPr>
              <w:t xml:space="preserve">（一）响应报价（</w:t>
            </w:r>
            <w:r>
              <w:rPr>
                <w:rFonts w:ascii="仿宋" w:hAnsi="仿宋" w:eastAsia="仿宋" w:cs="仿宋"/>
                <w:b/>
              </w:rPr>
              <w:t xml:space="preserve">10分）</w:t>
            </w:r>
            <w:r/>
          </w:p>
        </w:tc>
      </w:tr>
      <w:tr>
        <w:trPr>
          <w:trHeight w:val="90"/>
        </w:trPr>
        <w:tc>
          <w:tcPr>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pStyle w:val="674"/>
              <w:ind w:firstLine="420"/>
              <w:spacing w:line="440" w:lineRule="exact"/>
              <w:rPr>
                <w:rFonts w:ascii="仿宋" w:hAnsi="仿宋" w:eastAsia="仿宋" w:cs="仿宋"/>
                <w:b/>
              </w:rPr>
            </w:pPr>
            <w:r>
              <w:rPr>
                <w:rFonts w:hint="eastAsia" w:ascii="仿宋" w:hAnsi="仿宋" w:eastAsia="仿宋" w:cs="仿宋"/>
                <w:b/>
              </w:rPr>
              <w:t xml:space="preserve">满足招标文件要求且投标价格最低的投标报价为评审基准价，其价格为满分。其他投标人的价格分统一按下列公式计算：投标报价得分</w:t>
            </w:r>
            <w:r>
              <w:rPr>
                <w:rFonts w:ascii="仿宋" w:hAnsi="仿宋" w:eastAsia="仿宋" w:cs="仿宋"/>
                <w:b/>
              </w:rPr>
              <w:t xml:space="preserve">=（评标基准价/投标报价）×10。分值保留小数点后2位。</w:t>
            </w:r>
            <w:r/>
          </w:p>
        </w:tc>
      </w:tr>
      <w:tr>
        <w:trPr/>
        <w:tc>
          <w:tcPr>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pStyle w:val="674"/>
              <w:ind w:firstLine="420"/>
              <w:spacing w:line="440" w:lineRule="exact"/>
              <w:rPr>
                <w:rFonts w:ascii="仿宋" w:hAnsi="仿宋" w:eastAsia="仿宋" w:cs="仿宋"/>
                <w:b/>
              </w:rPr>
            </w:pPr>
            <w:r>
              <w:rPr>
                <w:rFonts w:hint="eastAsia" w:ascii="仿宋" w:hAnsi="仿宋" w:eastAsia="仿宋" w:cs="仿宋"/>
                <w:b/>
              </w:rPr>
              <w:t xml:space="preserve">（二）技术部分</w:t>
            </w:r>
            <w:r>
              <w:rPr>
                <w:rFonts w:hint="eastAsia" w:ascii="仿宋" w:hAnsi="仿宋" w:eastAsia="仿宋" w:cs="仿宋"/>
                <w:b/>
              </w:rPr>
              <w:t xml:space="preserve">（</w:t>
            </w:r>
            <w:r>
              <w:rPr>
                <w:rFonts w:ascii="仿宋" w:hAnsi="仿宋" w:eastAsia="仿宋" w:cs="仿宋"/>
                <w:b/>
              </w:rPr>
              <w:t xml:space="preserve">4</w:t>
            </w:r>
            <w:r>
              <w:rPr>
                <w:rFonts w:hint="eastAsia" w:ascii="仿宋" w:hAnsi="仿宋" w:eastAsia="仿宋" w:cs="仿宋"/>
                <w:b/>
              </w:rPr>
              <w:t xml:space="preserve">8</w:t>
            </w:r>
            <w:r>
              <w:rPr>
                <w:rFonts w:ascii="仿宋" w:hAnsi="仿宋" w:eastAsia="仿宋" w:cs="仿宋"/>
                <w:b/>
              </w:rPr>
              <w:t xml:space="preserve">分）</w:t>
            </w:r>
            <w:r>
              <w:rPr>
                <w:rFonts w:ascii="仿宋" w:hAnsi="仿宋" w:eastAsia="仿宋" w:cs="仿宋"/>
                <w:b/>
              </w:rPr>
            </w:r>
            <w:r/>
          </w:p>
        </w:tc>
      </w:tr>
      <w:tr>
        <w:trPr/>
        <w:tc>
          <w:tcPr>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pStyle w:val="674"/>
              <w:ind w:firstLine="420"/>
              <w:spacing w:line="440" w:lineRule="exact"/>
              <w:rPr>
                <w:rFonts w:ascii="仿宋" w:hAnsi="仿宋" w:eastAsia="仿宋" w:cs="仿宋"/>
                <w:b/>
              </w:rPr>
            </w:pPr>
            <w:r>
              <w:rPr>
                <w:rFonts w:ascii="仿宋" w:hAnsi="仿宋" w:eastAsia="仿宋" w:cs="仿宋"/>
                <w:b/>
              </w:rPr>
              <w:t xml:space="preserve">2.1</w:t>
            </w:r>
            <w:r>
              <w:rPr>
                <w:rFonts w:hint="eastAsia" w:ascii="仿宋" w:hAnsi="仿宋" w:eastAsia="仿宋" w:cs="仿宋"/>
                <w:b/>
              </w:rPr>
              <w:t xml:space="preserve">网络与安全运维服务</w:t>
            </w:r>
            <w:r>
              <w:rPr>
                <w:rFonts w:ascii="仿宋" w:hAnsi="仿宋" w:eastAsia="仿宋" w:cs="仿宋"/>
                <w:b/>
              </w:rPr>
              <w:t xml:space="preserve">方案（5分）</w:t>
            </w:r>
            <w:r/>
          </w:p>
          <w:p>
            <w:pPr>
              <w:pStyle w:val="674"/>
              <w:ind w:firstLine="420"/>
              <w:spacing w:line="440" w:lineRule="exact"/>
              <w:rPr>
                <w:rFonts w:ascii="仿宋" w:hAnsi="仿宋" w:eastAsia="仿宋" w:cs="仿宋"/>
                <w:b/>
              </w:rPr>
            </w:pPr>
            <w:r>
              <w:rPr>
                <w:rFonts w:hint="eastAsia" w:ascii="仿宋" w:hAnsi="仿宋" w:eastAsia="仿宋" w:cs="仿宋"/>
                <w:b/>
              </w:rPr>
              <w:t xml:space="preserve">投标人对网络与安全运维服务</w:t>
            </w:r>
            <w:r>
              <w:rPr>
                <w:rFonts w:ascii="仿宋" w:hAnsi="仿宋" w:eastAsia="仿宋" w:cs="仿宋"/>
                <w:b/>
              </w:rPr>
              <w:t xml:space="preserve">方案</w:t>
            </w:r>
            <w:r>
              <w:rPr>
                <w:rFonts w:hint="eastAsia" w:ascii="仿宋" w:hAnsi="仿宋" w:eastAsia="仿宋" w:cs="仿宋"/>
                <w:b/>
              </w:rPr>
              <w:t xml:space="preserve">、</w:t>
            </w:r>
            <w:r>
              <w:rPr>
                <w:rFonts w:ascii="仿宋" w:hAnsi="仿宋" w:eastAsia="仿宋" w:cs="仿宋"/>
                <w:b/>
              </w:rPr>
              <w:t xml:space="preserve">服务内容进行详细阐述，优于项目需求得</w:t>
            </w:r>
            <w:r>
              <w:rPr>
                <w:rFonts w:hint="eastAsia" w:ascii="仿宋" w:hAnsi="仿宋" w:eastAsia="仿宋" w:cs="仿宋"/>
                <w:b/>
              </w:rPr>
              <w:t xml:space="preserve">5</w:t>
            </w:r>
            <w:r>
              <w:rPr>
                <w:rFonts w:ascii="仿宋" w:hAnsi="仿宋" w:eastAsia="仿宋" w:cs="仿宋"/>
                <w:b/>
              </w:rPr>
              <w:t xml:space="preserve">分，符合项目需求得</w:t>
            </w:r>
            <w:r>
              <w:rPr>
                <w:rFonts w:hint="eastAsia" w:ascii="仿宋" w:hAnsi="仿宋" w:eastAsia="仿宋" w:cs="仿宋"/>
                <w:b/>
              </w:rPr>
              <w:t xml:space="preserve">3</w:t>
            </w:r>
            <w:r>
              <w:rPr>
                <w:rFonts w:ascii="仿宋" w:hAnsi="仿宋" w:eastAsia="仿宋" w:cs="仿宋"/>
                <w:b/>
              </w:rPr>
              <w:t xml:space="preserve">分，不符合</w:t>
            </w:r>
            <w:r>
              <w:rPr>
                <w:rFonts w:hint="eastAsia" w:ascii="仿宋" w:hAnsi="仿宋" w:eastAsia="仿宋" w:cs="仿宋"/>
                <w:b/>
              </w:rPr>
              <w:t xml:space="preserve">或未提供</w:t>
            </w:r>
            <w:r>
              <w:rPr>
                <w:rFonts w:ascii="仿宋" w:hAnsi="仿宋" w:eastAsia="仿宋" w:cs="仿宋"/>
                <w:b/>
              </w:rPr>
              <w:t xml:space="preserve">不得分。</w:t>
            </w:r>
            <w:r/>
          </w:p>
          <w:p>
            <w:pPr>
              <w:pStyle w:val="674"/>
              <w:ind w:firstLine="420"/>
              <w:spacing w:line="440" w:lineRule="exact"/>
              <w:rPr>
                <w:rFonts w:ascii="仿宋" w:hAnsi="仿宋" w:eastAsia="仿宋" w:cs="仿宋"/>
                <w:b/>
              </w:rPr>
            </w:pPr>
            <w:r>
              <w:rPr>
                <w:rFonts w:ascii="仿宋" w:hAnsi="仿宋" w:eastAsia="仿宋" w:cs="仿宋"/>
                <w:b/>
              </w:rPr>
              <w:t xml:space="preserve">2.2</w:t>
            </w:r>
            <w:r>
              <w:rPr>
                <w:rFonts w:hint="eastAsia" w:ascii="仿宋" w:hAnsi="仿宋" w:eastAsia="仿宋" w:cs="仿宋"/>
                <w:b/>
              </w:rPr>
              <w:t xml:space="preserve">系统运维服务</w:t>
            </w:r>
            <w:r>
              <w:rPr>
                <w:rFonts w:ascii="仿宋" w:hAnsi="仿宋" w:eastAsia="仿宋" w:cs="仿宋"/>
                <w:b/>
              </w:rPr>
              <w:t xml:space="preserve">方案（5分）</w:t>
            </w:r>
            <w:r/>
          </w:p>
          <w:p>
            <w:pPr>
              <w:pStyle w:val="674"/>
              <w:ind w:firstLine="420"/>
              <w:spacing w:line="440" w:lineRule="exact"/>
              <w:rPr>
                <w:rFonts w:ascii="仿宋" w:hAnsi="仿宋" w:eastAsia="仿宋" w:cs="仿宋"/>
                <w:b/>
              </w:rPr>
            </w:pPr>
            <w:r>
              <w:rPr>
                <w:rFonts w:hint="eastAsia" w:ascii="仿宋" w:hAnsi="仿宋" w:eastAsia="仿宋" w:cs="仿宋"/>
                <w:b/>
              </w:rPr>
              <w:t xml:space="preserve">投标人对系统运维服务方案、服务内容进行详细阐述，</w:t>
            </w:r>
            <w:r>
              <w:rPr>
                <w:rFonts w:ascii="仿宋" w:hAnsi="仿宋" w:eastAsia="仿宋" w:cs="仿宋"/>
                <w:b/>
              </w:rPr>
              <w:t xml:space="preserve">优于项目需求得</w:t>
            </w:r>
            <w:r>
              <w:rPr>
                <w:rFonts w:hint="eastAsia" w:ascii="仿宋" w:hAnsi="仿宋" w:eastAsia="仿宋" w:cs="仿宋"/>
                <w:b/>
              </w:rPr>
              <w:t xml:space="preserve">5</w:t>
            </w:r>
            <w:r>
              <w:rPr>
                <w:rFonts w:ascii="仿宋" w:hAnsi="仿宋" w:eastAsia="仿宋" w:cs="仿宋"/>
                <w:b/>
              </w:rPr>
              <w:t xml:space="preserve">分，符合项目需求得</w:t>
            </w:r>
            <w:r>
              <w:rPr>
                <w:rFonts w:hint="eastAsia" w:ascii="仿宋" w:hAnsi="仿宋" w:eastAsia="仿宋" w:cs="仿宋"/>
                <w:b/>
              </w:rPr>
              <w:t xml:space="preserve">3</w:t>
            </w:r>
            <w:r>
              <w:rPr>
                <w:rFonts w:ascii="仿宋" w:hAnsi="仿宋" w:eastAsia="仿宋" w:cs="仿宋"/>
                <w:b/>
              </w:rPr>
              <w:t xml:space="preserve">分，不符合</w:t>
            </w:r>
            <w:r>
              <w:rPr>
                <w:rFonts w:hint="eastAsia" w:ascii="仿宋" w:hAnsi="仿宋" w:eastAsia="仿宋" w:cs="仿宋"/>
                <w:b/>
              </w:rPr>
              <w:t xml:space="preserve">或未提供</w:t>
            </w:r>
            <w:r>
              <w:rPr>
                <w:rFonts w:ascii="仿宋" w:hAnsi="仿宋" w:eastAsia="仿宋" w:cs="仿宋"/>
                <w:b/>
              </w:rPr>
              <w:t xml:space="preserve">不得分。</w:t>
            </w:r>
            <w:r/>
          </w:p>
          <w:p>
            <w:pPr>
              <w:pStyle w:val="674"/>
              <w:ind w:firstLine="420"/>
              <w:spacing w:line="440" w:lineRule="exact"/>
              <w:rPr>
                <w:rFonts w:ascii="仿宋" w:hAnsi="仿宋" w:eastAsia="仿宋" w:cs="仿宋"/>
                <w:b/>
              </w:rPr>
            </w:pPr>
            <w:r>
              <w:rPr>
                <w:rFonts w:ascii="仿宋" w:hAnsi="仿宋" w:eastAsia="仿宋" w:cs="仿宋"/>
                <w:b/>
              </w:rPr>
              <w:t xml:space="preserve">2.3</w:t>
            </w:r>
            <w:r>
              <w:rPr>
                <w:rFonts w:hint="eastAsia" w:ascii="仿宋" w:hAnsi="仿宋" w:eastAsia="仿宋" w:cs="仿宋"/>
                <w:b/>
              </w:rPr>
              <w:t xml:space="preserve">数据中心</w:t>
            </w:r>
            <w:r>
              <w:rPr>
                <w:rFonts w:ascii="仿宋" w:hAnsi="仿宋" w:eastAsia="仿宋" w:cs="仿宋"/>
                <w:b/>
              </w:rPr>
              <w:t xml:space="preserve">机房运维</w:t>
            </w:r>
            <w:r>
              <w:rPr>
                <w:rFonts w:hint="eastAsia" w:ascii="仿宋" w:hAnsi="仿宋" w:eastAsia="仿宋" w:cs="仿宋"/>
                <w:b/>
              </w:rPr>
              <w:t xml:space="preserve">服务</w:t>
            </w:r>
            <w:r>
              <w:rPr>
                <w:rFonts w:ascii="仿宋" w:hAnsi="仿宋" w:eastAsia="仿宋" w:cs="仿宋"/>
                <w:b/>
              </w:rPr>
              <w:t xml:space="preserve">方案（5分）</w:t>
            </w:r>
            <w:r/>
          </w:p>
          <w:p>
            <w:pPr>
              <w:pStyle w:val="674"/>
              <w:ind w:firstLine="420"/>
              <w:spacing w:line="440" w:lineRule="exact"/>
              <w:rPr>
                <w:rFonts w:ascii="仿宋" w:hAnsi="仿宋" w:eastAsia="仿宋" w:cs="仿宋"/>
                <w:b/>
              </w:rPr>
            </w:pPr>
            <w:r>
              <w:rPr>
                <w:rFonts w:hint="eastAsia" w:ascii="仿宋" w:hAnsi="仿宋" w:eastAsia="仿宋" w:cs="仿宋"/>
                <w:b/>
              </w:rPr>
              <w:t xml:space="preserve">投标人对机房</w:t>
            </w:r>
            <w:r>
              <w:rPr>
                <w:rFonts w:ascii="仿宋" w:hAnsi="仿宋" w:eastAsia="仿宋" w:cs="仿宋"/>
                <w:b/>
              </w:rPr>
              <w:t xml:space="preserve">运维</w:t>
            </w:r>
            <w:r>
              <w:rPr>
                <w:rFonts w:hint="eastAsia" w:ascii="仿宋" w:hAnsi="仿宋" w:eastAsia="仿宋" w:cs="仿宋"/>
                <w:b/>
              </w:rPr>
              <w:t xml:space="preserve">服务</w:t>
            </w:r>
            <w:r>
              <w:rPr>
                <w:rFonts w:ascii="仿宋" w:hAnsi="仿宋" w:eastAsia="仿宋" w:cs="仿宋"/>
                <w:b/>
              </w:rPr>
              <w:t xml:space="preserve">方案</w:t>
            </w:r>
            <w:r>
              <w:rPr>
                <w:rFonts w:hint="eastAsia" w:ascii="仿宋" w:hAnsi="仿宋" w:eastAsia="仿宋" w:cs="仿宋"/>
                <w:b/>
              </w:rPr>
              <w:t xml:space="preserve">、服务内容进行详细阐述，</w:t>
            </w:r>
            <w:r>
              <w:rPr>
                <w:rFonts w:ascii="仿宋" w:hAnsi="仿宋" w:eastAsia="仿宋" w:cs="仿宋"/>
                <w:b/>
              </w:rPr>
              <w:t xml:space="preserve">优于项目需求得</w:t>
            </w:r>
            <w:r>
              <w:rPr>
                <w:rFonts w:hint="eastAsia" w:ascii="仿宋" w:hAnsi="仿宋" w:eastAsia="仿宋" w:cs="仿宋"/>
                <w:b/>
              </w:rPr>
              <w:t xml:space="preserve">5</w:t>
            </w:r>
            <w:r>
              <w:rPr>
                <w:rFonts w:ascii="仿宋" w:hAnsi="仿宋" w:eastAsia="仿宋" w:cs="仿宋"/>
                <w:b/>
              </w:rPr>
              <w:t xml:space="preserve">分，符合项目需求得</w:t>
            </w:r>
            <w:r>
              <w:rPr>
                <w:rFonts w:hint="eastAsia" w:ascii="仿宋" w:hAnsi="仿宋" w:eastAsia="仿宋" w:cs="仿宋"/>
                <w:b/>
              </w:rPr>
              <w:t xml:space="preserve">3</w:t>
            </w:r>
            <w:r>
              <w:rPr>
                <w:rFonts w:ascii="仿宋" w:hAnsi="仿宋" w:eastAsia="仿宋" w:cs="仿宋"/>
                <w:b/>
              </w:rPr>
              <w:t xml:space="preserve">分，不符合</w:t>
            </w:r>
            <w:r>
              <w:rPr>
                <w:rFonts w:hint="eastAsia" w:ascii="仿宋" w:hAnsi="仿宋" w:eastAsia="仿宋" w:cs="仿宋"/>
                <w:b/>
              </w:rPr>
              <w:t xml:space="preserve">或未提供</w:t>
            </w:r>
            <w:r>
              <w:rPr>
                <w:rFonts w:ascii="仿宋" w:hAnsi="仿宋" w:eastAsia="仿宋" w:cs="仿宋"/>
                <w:b/>
              </w:rPr>
              <w:t xml:space="preserve">不得分。</w:t>
            </w:r>
            <w:r/>
          </w:p>
          <w:p>
            <w:pPr>
              <w:pStyle w:val="674"/>
              <w:ind w:firstLine="420"/>
              <w:spacing w:line="440" w:lineRule="exact"/>
              <w:rPr>
                <w:rFonts w:ascii="仿宋" w:hAnsi="仿宋" w:eastAsia="仿宋" w:cs="仿宋"/>
                <w:b/>
              </w:rPr>
            </w:pPr>
            <w:r>
              <w:rPr>
                <w:rFonts w:ascii="仿宋" w:hAnsi="仿宋" w:eastAsia="仿宋" w:cs="仿宋"/>
                <w:b/>
              </w:rPr>
              <w:t xml:space="preserve">2.4提供针对本项目的主要设备的技术支持方案（5分）</w:t>
            </w:r>
            <w:r/>
          </w:p>
          <w:p>
            <w:pPr>
              <w:pStyle w:val="674"/>
              <w:ind w:firstLine="420"/>
              <w:spacing w:line="440" w:lineRule="exact"/>
              <w:rPr>
                <w:rFonts w:ascii="仿宋" w:hAnsi="仿宋" w:eastAsia="仿宋" w:cs="仿宋"/>
                <w:b/>
              </w:rPr>
            </w:pPr>
            <w:r>
              <w:rPr>
                <w:rFonts w:hint="eastAsia" w:ascii="仿宋" w:hAnsi="仿宋" w:eastAsia="仿宋" w:cs="仿宋"/>
                <w:b/>
              </w:rPr>
              <w:t xml:space="preserve">投标人</w:t>
            </w:r>
            <w:r>
              <w:rPr>
                <w:rFonts w:ascii="仿宋" w:hAnsi="仿宋" w:eastAsia="仿宋" w:cs="仿宋"/>
                <w:b/>
              </w:rPr>
              <w:t xml:space="preserve">对机房精密空调以及</w:t>
            </w:r>
            <w:r>
              <w:rPr>
                <w:rFonts w:hint="eastAsia" w:ascii="仿宋" w:hAnsi="仿宋" w:eastAsia="仿宋" w:cs="仿宋"/>
                <w:b/>
              </w:rPr>
              <w:t xml:space="preserve">UPS电池运维进行科学、完善、可行性高技术支持</w:t>
            </w:r>
            <w:r>
              <w:rPr>
                <w:rFonts w:ascii="仿宋" w:hAnsi="仿宋" w:eastAsia="仿宋" w:cs="仿宋"/>
                <w:b/>
              </w:rPr>
              <w:t xml:space="preserve">方案</w:t>
            </w:r>
            <w:r>
              <w:rPr>
                <w:rFonts w:hint="eastAsia" w:ascii="仿宋" w:hAnsi="仿宋" w:eastAsia="仿宋" w:cs="仿宋"/>
                <w:b/>
              </w:rPr>
              <w:t xml:space="preserve">阐述，提供技术支持、相关证明材料，</w:t>
            </w:r>
            <w:r>
              <w:rPr>
                <w:rFonts w:ascii="仿宋" w:hAnsi="仿宋" w:eastAsia="仿宋" w:cs="仿宋"/>
                <w:b/>
              </w:rPr>
              <w:t xml:space="preserve">优于项目需求得</w:t>
            </w:r>
            <w:r>
              <w:rPr>
                <w:rFonts w:hint="eastAsia" w:ascii="仿宋" w:hAnsi="仿宋" w:eastAsia="仿宋" w:cs="仿宋"/>
                <w:b/>
              </w:rPr>
              <w:t xml:space="preserve">5</w:t>
            </w:r>
            <w:r>
              <w:rPr>
                <w:rFonts w:ascii="仿宋" w:hAnsi="仿宋" w:eastAsia="仿宋" w:cs="仿宋"/>
                <w:b/>
              </w:rPr>
              <w:t xml:space="preserve">分，符合项目需求得</w:t>
            </w:r>
            <w:r>
              <w:rPr>
                <w:rFonts w:hint="eastAsia" w:ascii="仿宋" w:hAnsi="仿宋" w:eastAsia="仿宋" w:cs="仿宋"/>
                <w:b/>
              </w:rPr>
              <w:t xml:space="preserve">3</w:t>
            </w:r>
            <w:r>
              <w:rPr>
                <w:rFonts w:ascii="仿宋" w:hAnsi="仿宋" w:eastAsia="仿宋" w:cs="仿宋"/>
                <w:b/>
              </w:rPr>
              <w:t xml:space="preserve">分，不符合</w:t>
            </w:r>
            <w:r>
              <w:rPr>
                <w:rFonts w:hint="eastAsia" w:ascii="仿宋" w:hAnsi="仿宋" w:eastAsia="仿宋" w:cs="仿宋"/>
                <w:b/>
              </w:rPr>
              <w:t xml:space="preserve">或未提供</w:t>
            </w:r>
            <w:r>
              <w:rPr>
                <w:rFonts w:ascii="仿宋" w:hAnsi="仿宋" w:eastAsia="仿宋" w:cs="仿宋"/>
                <w:b/>
              </w:rPr>
              <w:t xml:space="preserve">不得分。</w:t>
            </w:r>
            <w:r/>
          </w:p>
          <w:p>
            <w:pPr>
              <w:pStyle w:val="674"/>
              <w:ind w:firstLine="420"/>
              <w:spacing w:line="440" w:lineRule="exact"/>
              <w:rPr>
                <w:rFonts w:ascii="仿宋" w:hAnsi="仿宋" w:eastAsia="仿宋" w:cs="仿宋"/>
                <w:b/>
              </w:rPr>
            </w:pPr>
            <w:r>
              <w:rPr>
                <w:rFonts w:ascii="仿宋" w:hAnsi="仿宋" w:eastAsia="仿宋" w:cs="仿宋"/>
                <w:b/>
              </w:rPr>
              <w:t xml:space="preserve">2.5 </w:t>
            </w:r>
            <w:r>
              <w:rPr>
                <w:rFonts w:hint="eastAsia" w:ascii="仿宋" w:hAnsi="仿宋" w:eastAsia="仿宋" w:cs="仿宋"/>
                <w:b/>
              </w:rPr>
              <w:t xml:space="preserve">视频运维服务方案</w:t>
            </w:r>
            <w:r>
              <w:rPr>
                <w:rFonts w:ascii="仿宋" w:hAnsi="仿宋" w:eastAsia="仿宋" w:cs="仿宋"/>
                <w:b/>
              </w:rPr>
              <w:t xml:space="preserve">（5分）</w:t>
            </w:r>
            <w:r/>
          </w:p>
          <w:p>
            <w:pPr>
              <w:pStyle w:val="674"/>
              <w:ind w:firstLine="420"/>
              <w:spacing w:line="440" w:lineRule="exact"/>
              <w:rPr>
                <w:rFonts w:hint="eastAsia" w:ascii="仿宋" w:hAnsi="仿宋" w:eastAsia="仿宋" w:cs="仿宋"/>
                <w:b/>
              </w:rPr>
            </w:pPr>
            <w:r>
              <w:rPr>
                <w:rFonts w:hint="eastAsia" w:ascii="仿宋" w:hAnsi="仿宋" w:eastAsia="仿宋" w:cs="仿宋"/>
                <w:b/>
              </w:rPr>
              <w:t xml:space="preserve">投标人</w:t>
            </w:r>
            <w:r>
              <w:rPr>
                <w:rFonts w:ascii="仿宋" w:hAnsi="仿宋" w:eastAsia="仿宋" w:cs="仿宋"/>
                <w:b/>
              </w:rPr>
              <w:t xml:space="preserve">对视频会议保障包括日常视频会议设备、应用系统服务</w:t>
            </w:r>
            <w:r>
              <w:rPr>
                <w:rFonts w:hint="eastAsia" w:ascii="仿宋" w:hAnsi="仿宋" w:eastAsia="仿宋" w:cs="仿宋"/>
                <w:b/>
              </w:rPr>
              <w:t xml:space="preserve">、</w:t>
            </w:r>
            <w:r>
              <w:rPr>
                <w:rFonts w:ascii="仿宋" w:hAnsi="仿宋" w:eastAsia="仿宋" w:cs="仿宋"/>
                <w:b/>
              </w:rPr>
              <w:t xml:space="preserve">驻场服务</w:t>
            </w:r>
            <w:r>
              <w:rPr>
                <w:rFonts w:hint="eastAsia" w:ascii="仿宋" w:hAnsi="仿宋" w:eastAsia="仿宋" w:cs="仿宋"/>
                <w:b/>
              </w:rPr>
              <w:t xml:space="preserve">方案</w:t>
            </w:r>
            <w:r>
              <w:rPr>
                <w:rFonts w:ascii="仿宋" w:hAnsi="仿宋" w:eastAsia="仿宋" w:cs="仿宋"/>
                <w:b/>
              </w:rPr>
              <w:t xml:space="preserve">进行详细阐述</w:t>
            </w:r>
            <w:r>
              <w:rPr>
                <w:rFonts w:hint="eastAsia" w:ascii="仿宋" w:hAnsi="仿宋" w:eastAsia="仿宋" w:cs="仿宋"/>
                <w:b/>
              </w:rPr>
              <w:t xml:space="preserve">。</w:t>
            </w:r>
            <w:r>
              <w:rPr>
                <w:rFonts w:ascii="仿宋" w:hAnsi="仿宋" w:eastAsia="仿宋" w:cs="仿宋"/>
                <w:b/>
              </w:rPr>
              <w:t xml:space="preserve">优于项目需求得</w:t>
            </w:r>
            <w:r>
              <w:rPr>
                <w:rFonts w:hint="eastAsia" w:ascii="仿宋" w:hAnsi="仿宋" w:eastAsia="仿宋" w:cs="仿宋"/>
                <w:b/>
              </w:rPr>
              <w:t xml:space="preserve">5</w:t>
            </w:r>
            <w:r>
              <w:rPr>
                <w:rFonts w:ascii="仿宋" w:hAnsi="仿宋" w:eastAsia="仿宋" w:cs="仿宋"/>
                <w:b/>
              </w:rPr>
              <w:t xml:space="preserve">分，符合项目需求得</w:t>
            </w:r>
            <w:r>
              <w:rPr>
                <w:rFonts w:hint="eastAsia" w:ascii="仿宋" w:hAnsi="仿宋" w:eastAsia="仿宋" w:cs="仿宋"/>
                <w:b/>
              </w:rPr>
              <w:t xml:space="preserve">3</w:t>
            </w:r>
            <w:r>
              <w:rPr>
                <w:rFonts w:ascii="仿宋" w:hAnsi="仿宋" w:eastAsia="仿宋" w:cs="仿宋"/>
                <w:b/>
              </w:rPr>
              <w:t xml:space="preserve">分，不符合</w:t>
            </w:r>
            <w:r>
              <w:rPr>
                <w:rFonts w:hint="eastAsia" w:ascii="仿宋" w:hAnsi="仿宋" w:eastAsia="仿宋" w:cs="仿宋"/>
                <w:b/>
              </w:rPr>
              <w:t xml:space="preserve">或未提供</w:t>
            </w:r>
            <w:r>
              <w:rPr>
                <w:rFonts w:ascii="仿宋" w:hAnsi="仿宋" w:eastAsia="仿宋" w:cs="仿宋"/>
                <w:b/>
              </w:rPr>
              <w:t xml:space="preserve">不得分。</w:t>
            </w:r>
            <w:r>
              <w:rPr>
                <w:rFonts w:hint="eastAsia" w:ascii="仿宋" w:hAnsi="仿宋" w:eastAsia="仿宋" w:cs="仿宋"/>
                <w:b/>
              </w:rPr>
            </w:r>
            <w:r/>
          </w:p>
          <w:p>
            <w:pPr>
              <w:pStyle w:val="674"/>
              <w:ind w:firstLine="420"/>
              <w:spacing w:line="440" w:lineRule="exact"/>
              <w:rPr>
                <w:rFonts w:ascii="仿宋" w:hAnsi="仿宋" w:eastAsia="仿宋" w:cs="仿宋"/>
                <w:b/>
              </w:rPr>
            </w:pPr>
            <w:r>
              <w:rPr>
                <w:rFonts w:ascii="仿宋" w:hAnsi="仿宋" w:eastAsia="仿宋" w:cs="仿宋"/>
                <w:b/>
              </w:rPr>
              <w:t xml:space="preserve">2.6</w:t>
            </w:r>
            <w:r>
              <w:rPr>
                <w:rFonts w:hint="eastAsia" w:ascii="仿宋" w:hAnsi="仿宋" w:eastAsia="仿宋" w:cs="仿宋"/>
                <w:b/>
              </w:rPr>
              <w:t xml:space="preserve">备件服务方案</w:t>
            </w:r>
            <w:r>
              <w:rPr>
                <w:rFonts w:ascii="仿宋" w:hAnsi="仿宋" w:eastAsia="仿宋" w:cs="仿宋"/>
                <w:b/>
              </w:rPr>
              <w:t xml:space="preserve">（3分）</w:t>
            </w:r>
            <w:r/>
          </w:p>
          <w:p>
            <w:pPr>
              <w:pStyle w:val="674"/>
              <w:ind w:firstLine="420"/>
              <w:spacing w:line="440" w:lineRule="exact"/>
              <w:rPr>
                <w:rFonts w:ascii="仿宋" w:hAnsi="仿宋" w:eastAsia="仿宋" w:cs="仿宋"/>
                <w:b/>
              </w:rPr>
            </w:pPr>
            <w:r>
              <w:rPr>
                <w:rFonts w:hint="eastAsia" w:ascii="仿宋" w:hAnsi="仿宋" w:eastAsia="仿宋" w:cs="仿宋"/>
                <w:b/>
              </w:rPr>
              <w:t xml:space="preserve">投标人对</w:t>
            </w:r>
            <w:r>
              <w:rPr>
                <w:rFonts w:ascii="仿宋" w:hAnsi="仿宋" w:eastAsia="仿宋" w:cs="仿宋"/>
                <w:b/>
              </w:rPr>
              <w:t xml:space="preserve">应急响应时间、</w:t>
            </w:r>
            <w:r>
              <w:rPr>
                <w:rFonts w:hint="eastAsia" w:ascii="仿宋" w:hAnsi="仿宋" w:eastAsia="仿宋" w:cs="仿宋"/>
                <w:b/>
              </w:rPr>
              <w:t xml:space="preserve">应急反应</w:t>
            </w:r>
            <w:r>
              <w:rPr>
                <w:rFonts w:ascii="仿宋" w:hAnsi="仿宋" w:eastAsia="仿宋" w:cs="仿宋"/>
                <w:b/>
              </w:rPr>
              <w:t xml:space="preserve">能力</w:t>
            </w:r>
            <w:r>
              <w:rPr>
                <w:rFonts w:hint="eastAsia" w:ascii="仿宋" w:hAnsi="仿宋" w:eastAsia="仿宋" w:cs="仿宋"/>
                <w:b/>
              </w:rPr>
              <w:t xml:space="preserve">、</w:t>
            </w:r>
            <w:r>
              <w:rPr>
                <w:rFonts w:ascii="仿宋" w:hAnsi="仿宋" w:eastAsia="仿宋" w:cs="仿宋"/>
                <w:b/>
              </w:rPr>
              <w:t xml:space="preserve">备件服务</w:t>
            </w:r>
            <w:r>
              <w:rPr>
                <w:rFonts w:hint="eastAsia" w:ascii="仿宋" w:hAnsi="仿宋" w:eastAsia="仿宋" w:cs="仿宋"/>
                <w:b/>
              </w:rPr>
              <w:t xml:space="preserve">方案</w:t>
            </w:r>
            <w:r>
              <w:rPr>
                <w:rFonts w:ascii="仿宋" w:hAnsi="仿宋" w:eastAsia="仿宋" w:cs="仿宋"/>
                <w:b/>
              </w:rPr>
              <w:t xml:space="preserve">进行</w:t>
            </w:r>
            <w:r>
              <w:rPr>
                <w:rFonts w:hint="eastAsia" w:ascii="仿宋" w:hAnsi="仿宋" w:eastAsia="仿宋" w:cs="仿宋"/>
                <w:b/>
              </w:rPr>
              <w:t xml:space="preserve">详细阐述</w:t>
            </w:r>
            <w:r>
              <w:rPr>
                <w:rFonts w:ascii="仿宋" w:hAnsi="仿宋" w:eastAsia="仿宋" w:cs="仿宋"/>
                <w:b/>
              </w:rPr>
              <w:t xml:space="preserve">，优于项目需求得3分，符合项目需求得2分，不符合</w:t>
            </w:r>
            <w:r>
              <w:rPr>
                <w:rFonts w:hint="eastAsia" w:ascii="仿宋" w:hAnsi="仿宋" w:eastAsia="仿宋" w:cs="仿宋"/>
                <w:b/>
              </w:rPr>
              <w:t xml:space="preserve">或未提供</w:t>
            </w:r>
            <w:r>
              <w:rPr>
                <w:rFonts w:ascii="仿宋" w:hAnsi="仿宋" w:eastAsia="仿宋" w:cs="仿宋"/>
                <w:b/>
              </w:rPr>
              <w:t xml:space="preserve">不得分。</w:t>
            </w:r>
            <w:r/>
          </w:p>
          <w:p>
            <w:pPr>
              <w:pStyle w:val="674"/>
              <w:ind w:firstLine="420"/>
              <w:spacing w:line="440" w:lineRule="exact"/>
              <w:rPr>
                <w:rFonts w:ascii="仿宋" w:hAnsi="仿宋" w:eastAsia="仿宋" w:cs="仿宋"/>
                <w:b/>
              </w:rPr>
            </w:pPr>
            <w:r>
              <w:rPr>
                <w:rFonts w:ascii="仿宋" w:hAnsi="仿宋" w:eastAsia="仿宋" w:cs="仿宋"/>
                <w:b/>
              </w:rPr>
              <w:t xml:space="preserve">2.7</w:t>
            </w:r>
            <w:r>
              <w:rPr>
                <w:rFonts w:hint="eastAsia" w:ascii="仿宋" w:hAnsi="仿宋" w:eastAsia="仿宋" w:cs="仿宋"/>
                <w:b/>
              </w:rPr>
              <w:t xml:space="preserve">应急响应服务方案</w:t>
            </w:r>
            <w:r>
              <w:rPr>
                <w:rFonts w:ascii="仿宋" w:hAnsi="仿宋" w:eastAsia="仿宋" w:cs="仿宋"/>
                <w:b/>
              </w:rPr>
              <w:t xml:space="preserve">（5分）</w:t>
            </w:r>
            <w:r/>
          </w:p>
          <w:p>
            <w:pPr>
              <w:pStyle w:val="674"/>
              <w:ind w:firstLine="420"/>
              <w:spacing w:line="440" w:lineRule="exact"/>
              <w:rPr>
                <w:rFonts w:ascii="仿宋" w:hAnsi="仿宋" w:eastAsia="仿宋" w:cs="仿宋"/>
                <w:b/>
              </w:rPr>
            </w:pPr>
            <w:r>
              <w:rPr>
                <w:rFonts w:hint="eastAsia" w:ascii="仿宋" w:hAnsi="仿宋" w:eastAsia="仿宋" w:cs="仿宋"/>
                <w:b/>
              </w:rPr>
              <w:t xml:space="preserve">投标人对</w:t>
            </w:r>
            <w:r>
              <w:rPr>
                <w:rFonts w:ascii="仿宋" w:hAnsi="仿宋" w:eastAsia="仿宋" w:cs="仿宋"/>
                <w:b/>
              </w:rPr>
              <w:t xml:space="preserve">应急响应时间、</w:t>
            </w:r>
            <w:r>
              <w:rPr>
                <w:rFonts w:hint="eastAsia" w:ascii="仿宋" w:hAnsi="仿宋" w:eastAsia="仿宋" w:cs="仿宋"/>
                <w:b/>
              </w:rPr>
              <w:t xml:space="preserve">应急反应</w:t>
            </w:r>
            <w:r>
              <w:rPr>
                <w:rFonts w:ascii="仿宋" w:hAnsi="仿宋" w:eastAsia="仿宋" w:cs="仿宋"/>
                <w:b/>
              </w:rPr>
              <w:t xml:space="preserve">能力</w:t>
            </w:r>
            <w:r>
              <w:rPr>
                <w:rFonts w:hint="eastAsia" w:ascii="仿宋" w:hAnsi="仿宋" w:eastAsia="仿宋" w:cs="仿宋"/>
                <w:b/>
              </w:rPr>
              <w:t xml:space="preserve">方案</w:t>
            </w:r>
            <w:r>
              <w:rPr>
                <w:rFonts w:ascii="仿宋" w:hAnsi="仿宋" w:eastAsia="仿宋" w:cs="仿宋"/>
                <w:b/>
              </w:rPr>
              <w:t xml:space="preserve">进行</w:t>
            </w:r>
            <w:r>
              <w:rPr>
                <w:rFonts w:hint="eastAsia" w:ascii="仿宋" w:hAnsi="仿宋" w:eastAsia="仿宋" w:cs="仿宋"/>
                <w:b/>
              </w:rPr>
              <w:t xml:space="preserve">详细阐述</w:t>
            </w:r>
            <w:r>
              <w:rPr>
                <w:rFonts w:ascii="仿宋" w:hAnsi="仿宋" w:eastAsia="仿宋" w:cs="仿宋"/>
                <w:b/>
              </w:rPr>
              <w:t xml:space="preserve">，优于项目需求得</w:t>
            </w:r>
            <w:r>
              <w:rPr>
                <w:rFonts w:hint="eastAsia" w:ascii="仿宋" w:hAnsi="仿宋" w:eastAsia="仿宋" w:cs="仿宋"/>
                <w:b/>
              </w:rPr>
              <w:t xml:space="preserve">5</w:t>
            </w:r>
            <w:r>
              <w:rPr>
                <w:rFonts w:ascii="仿宋" w:hAnsi="仿宋" w:eastAsia="仿宋" w:cs="仿宋"/>
                <w:b/>
              </w:rPr>
              <w:t xml:space="preserve">分，符合项目需求得</w:t>
            </w:r>
            <w:r>
              <w:rPr>
                <w:rFonts w:hint="eastAsia" w:ascii="仿宋" w:hAnsi="仿宋" w:eastAsia="仿宋" w:cs="仿宋"/>
                <w:b/>
              </w:rPr>
              <w:t xml:space="preserve">3</w:t>
            </w:r>
            <w:r>
              <w:rPr>
                <w:rFonts w:ascii="仿宋" w:hAnsi="仿宋" w:eastAsia="仿宋" w:cs="仿宋"/>
                <w:b/>
              </w:rPr>
              <w:t xml:space="preserve">分，不符合</w:t>
            </w:r>
            <w:r>
              <w:rPr>
                <w:rFonts w:hint="eastAsia" w:ascii="仿宋" w:hAnsi="仿宋" w:eastAsia="仿宋" w:cs="仿宋"/>
                <w:b/>
              </w:rPr>
              <w:t xml:space="preserve">或未提供</w:t>
            </w:r>
            <w:r>
              <w:rPr>
                <w:rFonts w:ascii="仿宋" w:hAnsi="仿宋" w:eastAsia="仿宋" w:cs="仿宋"/>
                <w:b/>
              </w:rPr>
              <w:t xml:space="preserve">不得分。</w:t>
            </w:r>
            <w:r>
              <w:rPr>
                <w:rFonts w:ascii="仿宋" w:hAnsi="仿宋" w:eastAsia="仿宋" w:cs="仿宋"/>
                <w:b/>
              </w:rPr>
            </w:r>
            <w:r/>
          </w:p>
          <w:p>
            <w:pPr>
              <w:pStyle w:val="674"/>
              <w:ind w:firstLine="420"/>
              <w:spacing w:line="440" w:lineRule="exact"/>
              <w:rPr>
                <w:rFonts w:ascii="仿宋" w:hAnsi="仿宋" w:eastAsia="仿宋" w:cs="仿宋"/>
                <w:b/>
              </w:rPr>
            </w:pPr>
            <w:r>
              <w:rPr>
                <w:rFonts w:ascii="仿宋" w:hAnsi="仿宋" w:eastAsia="仿宋" w:cs="仿宋"/>
                <w:b/>
              </w:rPr>
              <w:t xml:space="preserve">2.</w:t>
            </w:r>
            <w:r>
              <w:rPr>
                <w:rFonts w:hint="eastAsia" w:ascii="仿宋" w:hAnsi="仿宋" w:eastAsia="仿宋" w:cs="仿宋"/>
                <w:b/>
              </w:rPr>
              <w:t xml:space="preserve">8</w:t>
            </w:r>
            <w:r>
              <w:rPr>
                <w:rFonts w:ascii="仿宋" w:hAnsi="仿宋" w:eastAsia="仿宋" w:cs="仿宋"/>
                <w:b/>
              </w:rPr>
              <w:t xml:space="preserve">培训方案（5分）</w:t>
            </w:r>
            <w:r/>
          </w:p>
          <w:p>
            <w:pPr>
              <w:pStyle w:val="674"/>
              <w:ind w:firstLine="420"/>
              <w:spacing w:line="440" w:lineRule="exact"/>
              <w:rPr>
                <w:rFonts w:ascii="仿宋" w:hAnsi="仿宋" w:eastAsia="仿宋" w:cs="仿宋"/>
                <w:b/>
              </w:rPr>
            </w:pPr>
            <w:r>
              <w:rPr>
                <w:rFonts w:hint="eastAsia" w:ascii="仿宋" w:hAnsi="仿宋" w:eastAsia="仿宋" w:cs="仿宋"/>
                <w:b/>
              </w:rPr>
              <w:t xml:space="preserve">投标人对培训方案详细阐述，</w:t>
            </w:r>
            <w:r>
              <w:rPr>
                <w:rFonts w:ascii="仿宋" w:hAnsi="仿宋" w:eastAsia="仿宋" w:cs="仿宋"/>
                <w:b/>
              </w:rPr>
              <w:t xml:space="preserve">优于项目需求得</w:t>
            </w:r>
            <w:r>
              <w:rPr>
                <w:rFonts w:hint="eastAsia" w:ascii="仿宋" w:hAnsi="仿宋" w:eastAsia="仿宋" w:cs="仿宋"/>
                <w:b/>
              </w:rPr>
              <w:t xml:space="preserve">5</w:t>
            </w:r>
            <w:r>
              <w:rPr>
                <w:rFonts w:ascii="仿宋" w:hAnsi="仿宋" w:eastAsia="仿宋" w:cs="仿宋"/>
                <w:b/>
              </w:rPr>
              <w:t xml:space="preserve">分，符合项目需求得</w:t>
            </w:r>
            <w:r>
              <w:rPr>
                <w:rFonts w:hint="eastAsia" w:ascii="仿宋" w:hAnsi="仿宋" w:eastAsia="仿宋" w:cs="仿宋"/>
                <w:b/>
              </w:rPr>
              <w:t xml:space="preserve">3</w:t>
            </w:r>
            <w:r>
              <w:rPr>
                <w:rFonts w:ascii="仿宋" w:hAnsi="仿宋" w:eastAsia="仿宋" w:cs="仿宋"/>
                <w:b/>
              </w:rPr>
              <w:t xml:space="preserve">分，不符合</w:t>
            </w:r>
            <w:r>
              <w:rPr>
                <w:rFonts w:hint="eastAsia" w:ascii="仿宋" w:hAnsi="仿宋" w:eastAsia="仿宋" w:cs="仿宋"/>
                <w:b/>
              </w:rPr>
              <w:t xml:space="preserve">或未提供</w:t>
            </w:r>
            <w:r>
              <w:rPr>
                <w:rFonts w:ascii="仿宋" w:hAnsi="仿宋" w:eastAsia="仿宋" w:cs="仿宋"/>
                <w:b/>
              </w:rPr>
              <w:t xml:space="preserve">不得分。</w:t>
            </w:r>
            <w:r/>
          </w:p>
          <w:p>
            <w:pPr>
              <w:pStyle w:val="674"/>
              <w:ind w:firstLine="420"/>
              <w:spacing w:line="440" w:lineRule="exact"/>
              <w:rPr>
                <w:rFonts w:ascii="仿宋" w:hAnsi="仿宋" w:eastAsia="仿宋" w:cs="仿宋"/>
                <w:b/>
              </w:rPr>
            </w:pPr>
            <w:r>
              <w:rPr>
                <w:rFonts w:ascii="仿宋" w:hAnsi="仿宋" w:eastAsia="仿宋" w:cs="仿宋"/>
                <w:b/>
              </w:rPr>
              <w:t xml:space="preserve">2.</w:t>
            </w:r>
            <w:r>
              <w:rPr>
                <w:rFonts w:hint="eastAsia" w:ascii="仿宋" w:hAnsi="仿宋" w:eastAsia="仿宋" w:cs="仿宋"/>
                <w:b/>
              </w:rPr>
              <w:t xml:space="preserve">9</w:t>
            </w:r>
            <w:r>
              <w:rPr>
                <w:rFonts w:hint="eastAsia" w:ascii="仿宋" w:hAnsi="仿宋" w:eastAsia="仿宋" w:cs="仿宋"/>
                <w:b/>
              </w:rPr>
              <w:t xml:space="preserve">运维手册</w:t>
            </w:r>
            <w:r>
              <w:rPr>
                <w:rFonts w:ascii="仿宋" w:hAnsi="仿宋" w:eastAsia="仿宋" w:cs="仿宋"/>
                <w:b/>
              </w:rPr>
              <w:t xml:space="preserve">建立方案（5分）</w:t>
            </w:r>
            <w:r/>
          </w:p>
          <w:p>
            <w:pPr>
              <w:pStyle w:val="674"/>
              <w:ind w:firstLine="420"/>
              <w:spacing w:line="440" w:lineRule="exact"/>
              <w:rPr>
                <w:rFonts w:ascii="仿宋" w:hAnsi="仿宋" w:eastAsia="仿宋" w:cs="仿宋"/>
                <w:b/>
              </w:rPr>
            </w:pPr>
            <w:r>
              <w:rPr>
                <w:rFonts w:hint="eastAsia" w:ascii="仿宋" w:hAnsi="仿宋" w:eastAsia="仿宋" w:cs="仿宋"/>
                <w:b/>
              </w:rPr>
              <w:t xml:space="preserve">投标人针</w:t>
            </w:r>
            <w:r>
              <w:rPr>
                <w:rFonts w:ascii="仿宋" w:hAnsi="仿宋" w:eastAsia="仿宋" w:cs="仿宋"/>
                <w:b/>
              </w:rPr>
              <w:t xml:space="preserve">对</w:t>
            </w:r>
            <w:r>
              <w:rPr>
                <w:rFonts w:hint="eastAsia" w:ascii="仿宋" w:hAnsi="仿宋" w:eastAsia="仿宋" w:cs="仿宋"/>
                <w:b/>
              </w:rPr>
              <w:t xml:space="preserve">工作</w:t>
            </w:r>
            <w:r>
              <w:rPr>
                <w:rFonts w:ascii="仿宋" w:hAnsi="仿宋" w:eastAsia="仿宋" w:cs="仿宋"/>
                <w:b/>
              </w:rPr>
              <w:t xml:space="preserve">特点进行</w:t>
            </w:r>
            <w:r>
              <w:rPr>
                <w:rFonts w:hint="eastAsia" w:ascii="仿宋" w:hAnsi="仿宋" w:eastAsia="仿宋" w:cs="仿宋"/>
                <w:b/>
              </w:rPr>
              <w:t xml:space="preserve">编制易于</w:t>
            </w:r>
            <w:r>
              <w:rPr>
                <w:rFonts w:ascii="仿宋" w:hAnsi="仿宋" w:eastAsia="仿宋" w:cs="仿宋"/>
                <w:b/>
              </w:rPr>
              <w:t xml:space="preserve">操作的各项运维</w:t>
            </w:r>
            <w:r>
              <w:rPr>
                <w:rFonts w:hint="eastAsia" w:ascii="仿宋" w:hAnsi="仿宋" w:eastAsia="仿宋" w:cs="仿宋"/>
                <w:b/>
              </w:rPr>
              <w:t xml:space="preserve">手册，</w:t>
            </w:r>
            <w:r>
              <w:rPr>
                <w:rFonts w:ascii="仿宋" w:hAnsi="仿宋" w:eastAsia="仿宋" w:cs="仿宋"/>
                <w:b/>
              </w:rPr>
              <w:t xml:space="preserve">包括</w:t>
            </w:r>
            <w:r>
              <w:rPr>
                <w:rFonts w:hint="eastAsia" w:ascii="仿宋" w:hAnsi="仿宋" w:eastAsia="仿宋" w:cs="仿宋"/>
                <w:b/>
              </w:rPr>
              <w:t xml:space="preserve">单</w:t>
            </w:r>
            <w:r>
              <w:rPr>
                <w:rFonts w:ascii="仿宋" w:hAnsi="仿宋" w:eastAsia="仿宋" w:cs="仿宋"/>
                <w:b/>
              </w:rPr>
              <w:t xml:space="preserve">不局限于</w:t>
            </w:r>
            <w:r>
              <w:rPr>
                <w:rFonts w:hint="eastAsia" w:ascii="仿宋" w:hAnsi="仿宋" w:eastAsia="仿宋" w:cs="仿宋"/>
                <w:b/>
              </w:rPr>
              <w:t xml:space="preserve">管理</w:t>
            </w:r>
            <w:r>
              <w:rPr>
                <w:rFonts w:ascii="仿宋" w:hAnsi="仿宋" w:eastAsia="仿宋" w:cs="仿宋"/>
                <w:b/>
              </w:rPr>
              <w:t xml:space="preserve">手册</w:t>
            </w:r>
            <w:r>
              <w:rPr>
                <w:rFonts w:hint="eastAsia" w:ascii="仿宋" w:hAnsi="仿宋" w:eastAsia="仿宋" w:cs="仿宋"/>
                <w:b/>
              </w:rPr>
              <w:t xml:space="preserve">、维护</w:t>
            </w:r>
            <w:r>
              <w:rPr>
                <w:rFonts w:ascii="仿宋" w:hAnsi="仿宋" w:eastAsia="仿宋" w:cs="仿宋"/>
                <w:b/>
              </w:rPr>
              <w:t xml:space="preserve">手册等</w:t>
            </w:r>
            <w:r>
              <w:rPr>
                <w:rFonts w:hint="eastAsia" w:ascii="仿宋" w:hAnsi="仿宋" w:eastAsia="仿宋" w:cs="仿宋"/>
                <w:b/>
              </w:rPr>
              <w:t xml:space="preserve">，</w:t>
            </w:r>
            <w:r>
              <w:rPr>
                <w:rFonts w:ascii="仿宋" w:hAnsi="仿宋" w:eastAsia="仿宋" w:cs="仿宋"/>
                <w:b/>
              </w:rPr>
              <w:t xml:space="preserve">优于项目需求得</w:t>
            </w:r>
            <w:r>
              <w:rPr>
                <w:rFonts w:hint="eastAsia" w:ascii="仿宋" w:hAnsi="仿宋" w:eastAsia="仿宋" w:cs="仿宋"/>
                <w:b/>
              </w:rPr>
              <w:t xml:space="preserve">5</w:t>
            </w:r>
            <w:r>
              <w:rPr>
                <w:rFonts w:ascii="仿宋" w:hAnsi="仿宋" w:eastAsia="仿宋" w:cs="仿宋"/>
                <w:b/>
              </w:rPr>
              <w:t xml:space="preserve">分，符合项目需求得</w:t>
            </w:r>
            <w:r>
              <w:rPr>
                <w:rFonts w:hint="eastAsia" w:ascii="仿宋" w:hAnsi="仿宋" w:eastAsia="仿宋" w:cs="仿宋"/>
                <w:b/>
              </w:rPr>
              <w:t xml:space="preserve">3</w:t>
            </w:r>
            <w:r>
              <w:rPr>
                <w:rFonts w:ascii="仿宋" w:hAnsi="仿宋" w:eastAsia="仿宋" w:cs="仿宋"/>
                <w:b/>
              </w:rPr>
              <w:t xml:space="preserve">分，不符合</w:t>
            </w:r>
            <w:r>
              <w:rPr>
                <w:rFonts w:hint="eastAsia" w:ascii="仿宋" w:hAnsi="仿宋" w:eastAsia="仿宋" w:cs="仿宋"/>
                <w:b/>
              </w:rPr>
              <w:t xml:space="preserve">或未提供</w:t>
            </w:r>
            <w:r>
              <w:rPr>
                <w:rFonts w:ascii="仿宋" w:hAnsi="仿宋" w:eastAsia="仿宋" w:cs="仿宋"/>
                <w:b/>
              </w:rPr>
              <w:t xml:space="preserve">不得分。</w:t>
            </w:r>
            <w:r/>
          </w:p>
          <w:p>
            <w:pPr>
              <w:pStyle w:val="674"/>
              <w:ind w:firstLine="420"/>
              <w:spacing w:line="440" w:lineRule="exact"/>
              <w:rPr>
                <w:rFonts w:ascii="仿宋" w:hAnsi="仿宋" w:eastAsia="仿宋" w:cs="仿宋"/>
                <w:b/>
              </w:rPr>
            </w:pPr>
            <w:r>
              <w:rPr>
                <w:rFonts w:ascii="仿宋" w:hAnsi="仿宋" w:eastAsia="仿宋" w:cs="仿宋"/>
                <w:b/>
              </w:rPr>
              <w:t xml:space="preserve">2.</w:t>
            </w:r>
            <w:r>
              <w:rPr>
                <w:rFonts w:hint="eastAsia" w:ascii="仿宋" w:hAnsi="仿宋" w:eastAsia="仿宋" w:cs="仿宋"/>
                <w:b/>
              </w:rPr>
              <w:t xml:space="preserve">10</w:t>
            </w:r>
            <w:r>
              <w:rPr>
                <w:rFonts w:ascii="仿宋" w:hAnsi="仿宋" w:eastAsia="仿宋" w:cs="仿宋"/>
                <w:b/>
              </w:rPr>
              <w:t xml:space="preserve">为确保维保服务质量所采取措施及手段（5分）</w:t>
            </w:r>
            <w:r/>
          </w:p>
          <w:p>
            <w:pPr>
              <w:pStyle w:val="674"/>
              <w:ind w:firstLine="420"/>
              <w:spacing w:line="440" w:lineRule="exact"/>
              <w:rPr>
                <w:rFonts w:ascii="仿宋" w:hAnsi="仿宋" w:eastAsia="仿宋" w:cs="仿宋"/>
                <w:b/>
              </w:rPr>
            </w:pPr>
            <w:r>
              <w:rPr>
                <w:rFonts w:hint="eastAsia" w:ascii="仿宋" w:hAnsi="仿宋" w:eastAsia="仿宋" w:cs="仿宋"/>
                <w:b/>
              </w:rPr>
              <w:t xml:space="preserve">投标</w:t>
            </w:r>
            <w:r>
              <w:rPr>
                <w:rFonts w:ascii="仿宋" w:hAnsi="仿宋" w:eastAsia="仿宋" w:cs="仿宋"/>
                <w:b/>
              </w:rPr>
              <w:t xml:space="preserve">人对</w:t>
            </w:r>
            <w:r>
              <w:rPr>
                <w:rFonts w:hint="eastAsia" w:ascii="仿宋" w:hAnsi="仿宋" w:eastAsia="仿宋" w:cs="仿宋"/>
                <w:b/>
              </w:rPr>
              <w:t xml:space="preserve">投入本项目的维保人员、相关资质取证、复审制度（涉及服务人员离岗、替换等情况），相关设备的检测和试验管理，采取的</w:t>
            </w:r>
            <w:r>
              <w:rPr>
                <w:rFonts w:hint="eastAsia" w:ascii="仿宋" w:hAnsi="仿宋" w:eastAsia="仿宋" w:cs="仿宋"/>
                <w:b/>
              </w:rPr>
              <w:t xml:space="preserve">检测试验手段、措施及质量保证体系等进行详细阐述，</w:t>
            </w:r>
            <w:r>
              <w:rPr>
                <w:rFonts w:ascii="仿宋" w:hAnsi="仿宋" w:eastAsia="仿宋" w:cs="仿宋"/>
                <w:b/>
              </w:rPr>
              <w:t xml:space="preserve">优于项目需求得</w:t>
            </w:r>
            <w:r>
              <w:rPr>
                <w:rFonts w:hint="eastAsia" w:ascii="仿宋" w:hAnsi="仿宋" w:eastAsia="仿宋" w:cs="仿宋"/>
                <w:b/>
              </w:rPr>
              <w:t xml:space="preserve">5</w:t>
            </w:r>
            <w:r>
              <w:rPr>
                <w:rFonts w:ascii="仿宋" w:hAnsi="仿宋" w:eastAsia="仿宋" w:cs="仿宋"/>
                <w:b/>
              </w:rPr>
              <w:t xml:space="preserve">分，符合项目需求得</w:t>
            </w:r>
            <w:r>
              <w:rPr>
                <w:rFonts w:hint="eastAsia" w:ascii="仿宋" w:hAnsi="仿宋" w:eastAsia="仿宋" w:cs="仿宋"/>
                <w:b/>
              </w:rPr>
              <w:t xml:space="preserve">3</w:t>
            </w:r>
            <w:r>
              <w:rPr>
                <w:rFonts w:ascii="仿宋" w:hAnsi="仿宋" w:eastAsia="仿宋" w:cs="仿宋"/>
                <w:b/>
              </w:rPr>
              <w:t xml:space="preserve">分，不符合</w:t>
            </w:r>
            <w:r>
              <w:rPr>
                <w:rFonts w:hint="eastAsia" w:ascii="仿宋" w:hAnsi="仿宋" w:eastAsia="仿宋" w:cs="仿宋"/>
                <w:b/>
              </w:rPr>
              <w:t xml:space="preserve">或未提供</w:t>
            </w:r>
            <w:r>
              <w:rPr>
                <w:rFonts w:ascii="仿宋" w:hAnsi="仿宋" w:eastAsia="仿宋" w:cs="仿宋"/>
                <w:b/>
              </w:rPr>
              <w:t xml:space="preserve">不得分。</w:t>
            </w:r>
            <w:r/>
          </w:p>
        </w:tc>
      </w:tr>
      <w:tr>
        <w:trPr/>
        <w:tc>
          <w:tcPr>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pStyle w:val="674"/>
              <w:ind w:firstLine="420"/>
              <w:spacing w:line="440" w:lineRule="exact"/>
              <w:rPr>
                <w:rFonts w:ascii="仿宋" w:hAnsi="仿宋" w:eastAsia="仿宋" w:cs="仿宋"/>
                <w:b/>
              </w:rPr>
            </w:pPr>
            <w:r>
              <w:rPr>
                <w:rFonts w:hint="eastAsia" w:ascii="仿宋" w:hAnsi="仿宋" w:eastAsia="仿宋" w:cs="仿宋"/>
                <w:b/>
              </w:rPr>
              <w:t xml:space="preserve">（三）履约和服务能力（</w:t>
            </w:r>
            <w:r>
              <w:rPr>
                <w:rFonts w:ascii="仿宋" w:hAnsi="仿宋" w:eastAsia="仿宋" w:cs="仿宋"/>
                <w:b/>
              </w:rPr>
              <w:t xml:space="preserve">26</w:t>
            </w:r>
            <w:r>
              <w:rPr>
                <w:rFonts w:ascii="仿宋" w:hAnsi="仿宋" w:eastAsia="仿宋" w:cs="仿宋"/>
                <w:b/>
              </w:rPr>
              <w:t xml:space="preserve">分）</w:t>
            </w:r>
            <w:r/>
          </w:p>
        </w:tc>
      </w:tr>
      <w:tr>
        <w:trPr/>
        <w:tc>
          <w:tcPr>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pStyle w:val="674"/>
              <w:ind w:firstLine="420"/>
              <w:spacing w:line="440" w:lineRule="exact"/>
              <w:rPr>
                <w:rFonts w:ascii="仿宋" w:hAnsi="仿宋" w:eastAsia="仿宋" w:cs="仿宋"/>
                <w:b/>
              </w:rPr>
            </w:pPr>
            <w:r>
              <w:rPr>
                <w:rFonts w:ascii="仿宋" w:hAnsi="仿宋" w:eastAsia="仿宋" w:cs="仿宋"/>
                <w:b/>
              </w:rPr>
              <w:t xml:space="preserve">3.1投标人具有信息安全管理体系认证证书得4分，没有不得分（提供相关有效证书复印件，加盖公章）。（4分）</w:t>
            </w:r>
            <w:r/>
          </w:p>
          <w:p>
            <w:pPr>
              <w:pStyle w:val="674"/>
              <w:ind w:firstLine="420"/>
              <w:spacing w:line="440" w:lineRule="exact"/>
              <w:rPr>
                <w:rFonts w:ascii="仿宋" w:hAnsi="仿宋" w:eastAsia="仿宋" w:cs="仿宋"/>
                <w:b/>
                <w:color w:val="ff0000"/>
                <w:u w:val="single"/>
              </w:rPr>
            </w:pPr>
            <w:r>
              <w:rPr>
                <w:rFonts w:ascii="仿宋" w:hAnsi="仿宋" w:eastAsia="仿宋" w:cs="仿宋"/>
                <w:b/>
              </w:rPr>
              <w:t xml:space="preserve">3.2</w:t>
            </w:r>
            <w:r>
              <w:rPr>
                <w:rFonts w:hint="eastAsia" w:ascii="仿宋" w:hAnsi="仿宋" w:eastAsia="仿宋" w:cs="仿宋"/>
                <w:b/>
              </w:rPr>
              <w:t xml:space="preserve">投标人具有中国信息安全测评中心颁发的国家信息安全测评信息安全服务资质（安全工程类）</w:t>
            </w:r>
            <w:r>
              <w:rPr>
                <w:rFonts w:hint="eastAsia" w:ascii="仿宋" w:hAnsi="仿宋" w:eastAsia="仿宋" w:cs="仿宋"/>
                <w:b/>
              </w:rPr>
              <w:t xml:space="preserve">得</w:t>
            </w:r>
            <w:r>
              <w:rPr>
                <w:rFonts w:hint="eastAsia" w:ascii="仿宋" w:hAnsi="仿宋" w:eastAsia="仿宋" w:cs="仿宋"/>
                <w:b/>
              </w:rPr>
              <w:t xml:space="preserve">4分（提供相关有效证书复印件，加盖公章）。（4分）</w:t>
            </w:r>
            <w:r>
              <w:rPr>
                <w:rFonts w:ascii="仿宋" w:hAnsi="仿宋" w:eastAsia="仿宋" w:cs="仿宋"/>
                <w:b/>
                <w:color w:val="ff0000"/>
                <w:u w:val="single"/>
              </w:rPr>
            </w:r>
            <w:r/>
          </w:p>
          <w:p>
            <w:pPr>
              <w:pStyle w:val="674"/>
              <w:ind w:firstLine="420"/>
              <w:spacing w:line="440" w:lineRule="exact"/>
              <w:rPr>
                <w:rFonts w:ascii="仿宋" w:hAnsi="仿宋" w:eastAsia="仿宋" w:cs="仿宋"/>
                <w:b/>
              </w:rPr>
            </w:pPr>
            <w:r>
              <w:rPr>
                <w:rFonts w:hint="eastAsia" w:ascii="仿宋" w:hAnsi="仿宋" w:eastAsia="仿宋" w:cs="仿宋"/>
                <w:b/>
              </w:rPr>
              <w:t xml:space="preserve">3.3投标人具有中国网络安全审查认证和市场监管大数据中心（原中国网络安全审查技术与认证中心）颁发的信息系统应急处理服务资质、信息系统风险评估服务资质、信息系统安全运维服务资质的，每提供一项得2分，最高得6分，不提供不得分（提供相关有效证书复印件，加盖公章）。（6分）</w:t>
            </w:r>
            <w:r>
              <w:rPr>
                <w:rFonts w:ascii="仿宋" w:hAnsi="仿宋" w:eastAsia="仿宋" w:cs="仿宋"/>
                <w:b/>
              </w:rPr>
            </w:r>
            <w:r/>
          </w:p>
          <w:p>
            <w:pPr>
              <w:pStyle w:val="674"/>
              <w:ind w:firstLine="420"/>
              <w:spacing w:line="440" w:lineRule="exact"/>
              <w:rPr>
                <w:rFonts w:ascii="仿宋" w:hAnsi="仿宋" w:eastAsia="仿宋" w:cs="仿宋"/>
                <w:b/>
              </w:rPr>
            </w:pPr>
            <w:r>
              <w:rPr>
                <w:rFonts w:hint="eastAsia" w:ascii="仿宋" w:hAnsi="仿宋" w:eastAsia="仿宋" w:cs="仿宋"/>
                <w:b/>
              </w:rPr>
              <w:t xml:space="preserve">3.4投标人具有信息系统安全集成服务资质证书的，得3分，不提供不得分（提供相关有效证书复印件，加盖公章）。（3分）</w:t>
            </w:r>
            <w:r>
              <w:rPr>
                <w:rFonts w:ascii="仿宋" w:hAnsi="仿宋" w:eastAsia="仿宋" w:cs="仿宋"/>
                <w:b/>
              </w:rPr>
            </w:r>
            <w:r/>
          </w:p>
          <w:p>
            <w:pPr>
              <w:pStyle w:val="674"/>
              <w:ind w:firstLine="420"/>
              <w:spacing w:line="440" w:lineRule="exact"/>
              <w:rPr>
                <w:rFonts w:ascii="仿宋" w:hAnsi="仿宋" w:eastAsia="仿宋" w:cs="仿宋"/>
                <w:b/>
              </w:rPr>
            </w:pPr>
            <w:r>
              <w:rPr>
                <w:rFonts w:hint="eastAsia" w:ascii="仿宋" w:hAnsi="仿宋" w:eastAsia="仿宋" w:cs="仿宋"/>
                <w:b/>
              </w:rPr>
              <w:t xml:space="preserve">3.5 投标人负责本项目的项目负责人具有：（1）注册信息安全专业人员（CISP）证书（2）计算机技术与软件专业技术资格高级（信息系统项目管理师）证书（3）计算机技术与软件专业技术资格中级（信息安全工程师）证书（4）计算机技术与软件专业技术资格中级（信息</w:t>
            </w:r>
            <w:r>
              <w:rPr>
                <w:rFonts w:hint="eastAsia" w:ascii="仿宋" w:hAnsi="仿宋" w:eastAsia="仿宋" w:cs="仿宋"/>
                <w:b/>
              </w:rPr>
              <w:t xml:space="preserve">系统监理师</w:t>
            </w:r>
            <w:r>
              <w:rPr>
                <w:rFonts w:hint="eastAsia" w:ascii="仿宋" w:hAnsi="仿宋" w:eastAsia="仿宋" w:cs="仿宋"/>
                <w:b/>
              </w:rPr>
              <w:t xml:space="preserve">）证书</w:t>
            </w:r>
            <w:r>
              <w:rPr>
                <w:rFonts w:hint="eastAsia" w:ascii="仿宋" w:hAnsi="仿宋" w:eastAsia="仿宋" w:cs="仿宋"/>
                <w:b/>
              </w:rPr>
              <w:t xml:space="preserve">，（5）</w:t>
            </w:r>
            <w:r>
              <w:rPr>
                <w:rFonts w:hint="eastAsia" w:ascii="仿宋" w:hAnsi="仿宋" w:eastAsia="仿宋" w:cs="仿宋"/>
                <w:b/>
                <w:color w:val="000000"/>
              </w:rPr>
              <w:t xml:space="preserve">信息类高级专业技术资格证书</w:t>
            </w:r>
            <w:r>
              <w:rPr>
                <w:rFonts w:hint="eastAsia" w:ascii="仿宋" w:hAnsi="仿宋" w:eastAsia="仿宋" w:cs="仿宋"/>
                <w:b/>
              </w:rPr>
              <w:t xml:space="preserve">，</w:t>
            </w:r>
            <w:r>
              <w:rPr>
                <w:rFonts w:ascii="仿宋" w:hAnsi="仿宋" w:eastAsia="仿宋" w:cs="仿宋"/>
                <w:b/>
              </w:rPr>
              <w:t xml:space="preserve">（</w:t>
            </w:r>
            <w:r>
              <w:rPr>
                <w:rFonts w:hint="eastAsia" w:ascii="仿宋" w:hAnsi="仿宋" w:eastAsia="仿宋" w:cs="仿宋"/>
                <w:b/>
              </w:rPr>
              <w:t xml:space="preserve">6</w:t>
            </w:r>
            <w:r>
              <w:rPr>
                <w:rFonts w:ascii="仿宋" w:hAnsi="仿宋" w:eastAsia="仿宋" w:cs="仿宋"/>
                <w:b/>
              </w:rPr>
              <w:t xml:space="preserve">）</w:t>
            </w:r>
            <w:r>
              <w:rPr>
                <w:rFonts w:hint="eastAsia" w:ascii="仿宋" w:hAnsi="仿宋" w:eastAsia="仿宋" w:cs="仿宋"/>
                <w:b/>
              </w:rPr>
              <w:t xml:space="preserve">系统集成项目管理工程师（中级），每提供一项得1分，最高得</w:t>
            </w:r>
            <w:r>
              <w:rPr>
                <w:rFonts w:ascii="仿宋" w:hAnsi="仿宋" w:eastAsia="仿宋" w:cs="仿宋"/>
                <w:b/>
              </w:rPr>
              <w:t xml:space="preserve">6</w:t>
            </w:r>
            <w:r>
              <w:rPr>
                <w:rFonts w:hint="eastAsia" w:ascii="仿宋" w:hAnsi="仿宋" w:eastAsia="仿宋" w:cs="仿宋"/>
                <w:b/>
              </w:rPr>
              <w:t xml:space="preserve">分，不提供不得分（提供相关有效证书复印件和2024年6月以来任意一个月的社保缴纳证明复印件并加盖公章）。（</w:t>
            </w:r>
            <w:r>
              <w:rPr>
                <w:rFonts w:ascii="仿宋" w:hAnsi="仿宋" w:eastAsia="仿宋" w:cs="仿宋"/>
                <w:b/>
              </w:rPr>
              <w:t xml:space="preserve">6</w:t>
            </w:r>
            <w:r>
              <w:rPr>
                <w:rFonts w:hint="eastAsia" w:ascii="仿宋" w:hAnsi="仿宋" w:eastAsia="仿宋" w:cs="仿宋"/>
                <w:b/>
              </w:rPr>
              <w:t xml:space="preserve">分）</w:t>
            </w:r>
            <w:r>
              <w:rPr>
                <w:rFonts w:ascii="仿宋" w:hAnsi="仿宋" w:eastAsia="仿宋" w:cs="仿宋"/>
                <w:b/>
              </w:rPr>
            </w:r>
            <w:r/>
          </w:p>
          <w:p>
            <w:pPr>
              <w:pStyle w:val="674"/>
              <w:ind w:firstLine="420"/>
              <w:spacing w:line="440" w:lineRule="exact"/>
              <w:rPr>
                <w:rFonts w:ascii="仿宋" w:hAnsi="仿宋" w:eastAsia="仿宋" w:cs="仿宋"/>
                <w:b/>
              </w:rPr>
            </w:pPr>
            <w:r>
              <w:rPr>
                <w:rFonts w:hint="eastAsia" w:ascii="仿宋" w:hAnsi="仿宋" w:eastAsia="仿宋" w:cs="仿宋"/>
                <w:b/>
              </w:rPr>
              <w:t xml:space="preserve">3.6投标人服务技术团队人员（除项目负责人之外）具有注册信息安全专业人员（CISP）证书、计算机技术与软件专业技术资格中级（网络工程师）证书、网络安全能力认证CCSC证书的，每提供一项得1分，最多得3分，各项分值同一人不可兼得，不提供不得分（以上得分人员须是后期驻场服务人员，（2024年6月以来任意一个月的社保证明材料并加盖公章）</w:t>
            </w:r>
            <w:r>
              <w:rPr>
                <w:rFonts w:hint="eastAsia" w:ascii="仿宋" w:hAnsi="仿宋" w:eastAsia="仿宋" w:cs="仿宋"/>
                <w:b/>
                <w:color w:val="000000"/>
              </w:rPr>
              <w:t xml:space="preserve">，在整个服务过程中非不可抗力影响，不得更换，提供承诺书、相关有效证书复印件。（3分）</w:t>
            </w:r>
            <w:r>
              <w:rPr>
                <w:rFonts w:ascii="仿宋" w:hAnsi="仿宋" w:eastAsia="仿宋" w:cs="仿宋"/>
                <w:b/>
              </w:rPr>
            </w:r>
            <w:r/>
          </w:p>
        </w:tc>
      </w:tr>
      <w:tr>
        <w:trPr/>
        <w:tc>
          <w:tcPr>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pStyle w:val="674"/>
              <w:ind w:firstLine="420"/>
              <w:spacing w:line="440" w:lineRule="exact"/>
              <w:rPr>
                <w:rFonts w:ascii="仿宋" w:hAnsi="仿宋" w:eastAsia="仿宋" w:cs="仿宋"/>
                <w:b/>
              </w:rPr>
            </w:pPr>
            <w:r>
              <w:rPr>
                <w:rFonts w:hint="eastAsia" w:ascii="仿宋" w:hAnsi="仿宋" w:eastAsia="仿宋" w:cs="仿宋"/>
                <w:b/>
              </w:rPr>
              <w:t xml:space="preserve">（四）业绩</w:t>
            </w:r>
            <w:r>
              <w:rPr>
                <w:rFonts w:ascii="仿宋" w:hAnsi="仿宋" w:eastAsia="仿宋" w:cs="仿宋"/>
                <w:b/>
              </w:rPr>
              <w:t xml:space="preserve"> </w:t>
            </w:r>
            <w:r>
              <w:rPr>
                <w:rFonts w:hint="eastAsia" w:ascii="仿宋" w:hAnsi="仿宋" w:eastAsia="仿宋" w:cs="仿宋"/>
                <w:b/>
              </w:rPr>
              <w:t xml:space="preserve">（</w:t>
            </w:r>
            <w:r>
              <w:rPr>
                <w:rFonts w:ascii="仿宋" w:hAnsi="仿宋" w:eastAsia="仿宋" w:cs="仿宋"/>
                <w:b/>
              </w:rPr>
              <w:t xml:space="preserve">1</w:t>
            </w:r>
            <w:r>
              <w:rPr>
                <w:rFonts w:ascii="仿宋" w:hAnsi="仿宋" w:eastAsia="仿宋" w:cs="仿宋"/>
                <w:b/>
              </w:rPr>
              <w:t xml:space="preserve">0</w:t>
            </w:r>
            <w:r>
              <w:rPr>
                <w:rFonts w:ascii="仿宋" w:hAnsi="仿宋" w:eastAsia="仿宋" w:cs="仿宋"/>
                <w:b/>
              </w:rPr>
              <w:t xml:space="preserve">分）</w:t>
            </w:r>
            <w:r/>
          </w:p>
        </w:tc>
      </w:tr>
      <w:tr>
        <w:trPr/>
        <w:tc>
          <w:tcPr>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pStyle w:val="674"/>
              <w:ind w:firstLine="420"/>
              <w:spacing w:line="440" w:lineRule="exact"/>
              <w:rPr>
                <w:rFonts w:ascii="仿宋" w:hAnsi="仿宋" w:eastAsia="仿宋" w:cs="仿宋"/>
                <w:b/>
              </w:rPr>
            </w:pPr>
            <w:r>
              <w:rPr>
                <w:rFonts w:hint="eastAsia" w:ascii="仿宋" w:hAnsi="仿宋" w:eastAsia="仿宋" w:cs="仿宋"/>
                <w:b/>
              </w:rPr>
              <w:t xml:space="preserve">投标人提供</w:t>
            </w:r>
            <w:r>
              <w:rPr>
                <w:rFonts w:ascii="仿宋" w:hAnsi="仿宋" w:eastAsia="仿宋" w:cs="仿宋"/>
                <w:b/>
              </w:rPr>
              <w:t xml:space="preserve">2021年1月1日以来类似本项目的案例，每提供一份得</w:t>
            </w:r>
            <w:r>
              <w:rPr>
                <w:rFonts w:hint="eastAsia" w:ascii="仿宋" w:hAnsi="仿宋" w:eastAsia="仿宋" w:cs="仿宋"/>
                <w:b/>
              </w:rPr>
              <w:t xml:space="preserve">2</w:t>
            </w:r>
            <w:r>
              <w:rPr>
                <w:rFonts w:ascii="仿宋" w:hAnsi="仿宋" w:eastAsia="仿宋" w:cs="仿宋"/>
                <w:b/>
              </w:rPr>
              <w:t xml:space="preserve">分，最多得</w:t>
            </w:r>
            <w:r>
              <w:rPr>
                <w:rFonts w:hint="eastAsia" w:ascii="仿宋" w:hAnsi="仿宋" w:eastAsia="仿宋" w:cs="仿宋"/>
                <w:b/>
              </w:rPr>
              <w:t xml:space="preserve">10</w:t>
            </w:r>
            <w:r>
              <w:rPr>
                <w:rFonts w:ascii="仿宋" w:hAnsi="仿宋" w:eastAsia="仿宋" w:cs="仿宋"/>
                <w:b/>
              </w:rPr>
              <w:t xml:space="preserve">分（需提供有效合同复印件</w:t>
            </w:r>
            <w:r>
              <w:rPr>
                <w:rFonts w:hint="eastAsia" w:ascii="仿宋" w:hAnsi="仿宋" w:eastAsia="仿宋" w:cs="仿宋"/>
                <w:b/>
              </w:rPr>
              <w:t xml:space="preserve">、用户满意度、验收单</w:t>
            </w:r>
            <w:r>
              <w:rPr>
                <w:rFonts w:hint="eastAsia" w:ascii="仿宋" w:hAnsi="仿宋" w:eastAsia="仿宋" w:cs="仿宋"/>
                <w:b/>
              </w:rPr>
              <w:t xml:space="preserve">，加盖公章）。（</w:t>
            </w:r>
            <w:r>
              <w:rPr>
                <w:rFonts w:ascii="仿宋" w:hAnsi="仿宋" w:eastAsia="仿宋" w:cs="仿宋"/>
                <w:b/>
              </w:rPr>
              <w:t xml:space="preserve">1</w:t>
            </w:r>
            <w:r>
              <w:rPr>
                <w:rFonts w:ascii="仿宋" w:hAnsi="仿宋" w:eastAsia="仿宋" w:cs="仿宋"/>
                <w:b/>
              </w:rPr>
              <w:t xml:space="preserve">0</w:t>
            </w:r>
            <w:r>
              <w:rPr>
                <w:rFonts w:ascii="仿宋" w:hAnsi="仿宋" w:eastAsia="仿宋" w:cs="仿宋"/>
                <w:b/>
              </w:rPr>
              <w:t xml:space="preserve">分）</w:t>
            </w:r>
            <w:r/>
          </w:p>
        </w:tc>
      </w:tr>
      <w:tr>
        <w:trPr/>
        <w:tc>
          <w:tcPr>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pStyle w:val="674"/>
              <w:ind w:firstLine="420"/>
              <w:spacing w:line="440" w:lineRule="exact"/>
              <w:rPr>
                <w:rFonts w:ascii="仿宋" w:hAnsi="仿宋" w:eastAsia="仿宋" w:cs="仿宋"/>
                <w:b/>
              </w:rPr>
            </w:pPr>
            <w:r>
              <w:rPr>
                <w:rFonts w:hint="eastAsia" w:ascii="仿宋" w:hAnsi="仿宋" w:eastAsia="仿宋" w:cs="仿宋"/>
                <w:b/>
              </w:rPr>
              <w:t xml:space="preserve">（五</w:t>
            </w:r>
            <w:r>
              <w:rPr>
                <w:rFonts w:hint="eastAsia" w:ascii="仿宋" w:hAnsi="仿宋" w:eastAsia="仿宋" w:cs="仿宋"/>
                <w:b/>
              </w:rPr>
              <w:t xml:space="preserve">）</w:t>
            </w:r>
            <w:r>
              <w:rPr>
                <w:rFonts w:hint="eastAsia" w:ascii="仿宋" w:hAnsi="仿宋" w:eastAsia="仿宋" w:cs="仿宋"/>
                <w:b/>
              </w:rPr>
              <w:t xml:space="preserve">投标人承诺</w:t>
            </w:r>
            <w:r>
              <w:rPr>
                <w:rFonts w:hint="eastAsia" w:ascii="仿宋" w:hAnsi="仿宋" w:eastAsia="仿宋" w:cs="仿宋"/>
                <w:b/>
              </w:rPr>
              <w:t xml:space="preserve">（</w:t>
            </w:r>
            <w:r>
              <w:rPr>
                <w:rFonts w:hint="eastAsia" w:ascii="仿宋" w:hAnsi="仿宋" w:eastAsia="仿宋" w:cs="仿宋"/>
                <w:b/>
              </w:rPr>
              <w:t xml:space="preserve">6</w:t>
            </w:r>
            <w:r>
              <w:rPr>
                <w:rFonts w:hint="eastAsia" w:ascii="仿宋" w:hAnsi="仿宋" w:eastAsia="仿宋" w:cs="仿宋"/>
                <w:b/>
              </w:rPr>
              <w:t xml:space="preserve">分）</w:t>
            </w:r>
            <w:r>
              <w:rPr>
                <w:rFonts w:ascii="仿宋" w:hAnsi="仿宋" w:eastAsia="仿宋" w:cs="仿宋"/>
                <w:b/>
              </w:rPr>
            </w:r>
            <w:r/>
          </w:p>
        </w:tc>
      </w:tr>
      <w:tr>
        <w:trPr/>
        <w:tc>
          <w:tcPr>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pStyle w:val="674"/>
              <w:ind w:firstLine="420"/>
              <w:spacing w:line="440" w:lineRule="exact"/>
              <w:rPr>
                <w:rFonts w:ascii="仿宋" w:hAnsi="仿宋" w:eastAsia="仿宋" w:cs="仿宋"/>
                <w:b/>
                <w:sz w:val="24"/>
              </w:rPr>
            </w:pPr>
            <w:r>
              <w:rPr>
                <w:rFonts w:hint="eastAsia" w:ascii="仿宋" w:hAnsi="仿宋" w:eastAsia="仿宋" w:cs="仿宋"/>
                <w:b/>
                <w:sz w:val="24"/>
              </w:rPr>
              <w:t xml:space="preserve">投标人承诺签订合同前提供ups、精密空调原厂服务授权，每提供一项承诺得</w:t>
            </w:r>
            <w:r>
              <w:rPr>
                <w:rFonts w:ascii="仿宋" w:hAnsi="仿宋" w:eastAsia="仿宋" w:cs="仿宋"/>
                <w:b/>
                <w:sz w:val="24"/>
              </w:rPr>
              <w:t xml:space="preserve">3</w:t>
            </w:r>
            <w:r>
              <w:rPr>
                <w:rFonts w:hint="eastAsia" w:ascii="仿宋" w:hAnsi="仿宋" w:eastAsia="仿宋" w:cs="仿宋"/>
                <w:b/>
                <w:sz w:val="24"/>
              </w:rPr>
              <w:t xml:space="preserve">分，否则不得分。（</w:t>
            </w:r>
            <w:r>
              <w:rPr>
                <w:rFonts w:ascii="仿宋" w:hAnsi="仿宋" w:eastAsia="仿宋" w:cs="仿宋"/>
                <w:b/>
                <w:sz w:val="24"/>
              </w:rPr>
              <w:t xml:space="preserve">6</w:t>
            </w:r>
            <w:r>
              <w:rPr>
                <w:rFonts w:hint="eastAsia" w:ascii="仿宋" w:hAnsi="仿宋" w:eastAsia="仿宋" w:cs="仿宋"/>
                <w:b/>
                <w:sz w:val="24"/>
              </w:rPr>
              <w:t xml:space="preserve">分）</w:t>
            </w:r>
            <w:r>
              <w:rPr>
                <w:rFonts w:ascii="仿宋" w:hAnsi="仿宋" w:eastAsia="仿宋" w:cs="仿宋"/>
                <w:b/>
                <w:sz w:val="24"/>
              </w:rPr>
            </w:r>
            <w:r/>
          </w:p>
        </w:tc>
      </w:tr>
    </w:tbl>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5"/>
        <w:rPr>
          <w:rFonts w:hint="eastAsia" w:ascii="黑体" w:eastAsia="黑体"/>
          <w:bCs/>
          <w:sz w:val="44"/>
        </w:rPr>
      </w:pP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p>
    <w:p>
      <w:pPr>
        <w:pStyle w:val="674"/>
        <w:jc w:val="center"/>
        <w:rPr>
          <w:rFonts w:hint="eastAsia" w:ascii="宋体" w:hAnsi="宋体"/>
          <w:b/>
          <w:sz w:val="72"/>
        </w:rPr>
      </w:pPr>
      <w:r/>
      <w:bookmarkStart w:id="194" w:name="_Toc120614282"/>
      <w:r/>
      <w:bookmarkStart w:id="195" w:name="_Toc49090576"/>
      <w:r/>
      <w:bookmarkStart w:id="196" w:name="_Toc26554094"/>
      <w:r/>
      <w:bookmarkStart w:id="197" w:name="_Hlt26671244"/>
      <w:r/>
      <w:bookmarkEnd w:id="197"/>
      <w:r/>
      <w:bookmarkStart w:id="198" w:name="_Hlt26955039"/>
      <w:r/>
      <w:bookmarkEnd w:id="198"/>
      <w:r>
        <w:rPr>
          <w:rFonts w:hint="eastAsia" w:ascii="宋体" w:hAnsi="宋体"/>
          <w:b/>
          <w:sz w:val="72"/>
        </w:rPr>
      </w:r>
      <w:r/>
    </w:p>
    <w:p>
      <w:pPr>
        <w:pStyle w:val="674"/>
        <w:jc w:val="center"/>
        <w:rPr>
          <w:rFonts w:hint="eastAsia" w:ascii="宋体" w:hAnsi="宋体"/>
          <w:b/>
          <w:sz w:val="72"/>
        </w:rPr>
      </w:pPr>
      <w:r>
        <w:rPr>
          <w:rFonts w:hint="eastAsia" w:ascii="宋体" w:hAnsi="宋体"/>
          <w:b/>
          <w:sz w:val="72"/>
        </w:rPr>
        <w:t xml:space="preserve">投  标  文  件</w:t>
      </w:r>
      <w:r/>
    </w:p>
    <w:p>
      <w:pPr>
        <w:pStyle w:val="674"/>
        <w:jc w:val="center"/>
        <w:rPr>
          <w:rFonts w:hint="eastAsia" w:ascii="宋体" w:hAnsi="宋体"/>
          <w:b/>
          <w:sz w:val="72"/>
        </w:rPr>
      </w:pPr>
      <w:r>
        <w:rPr>
          <w:rFonts w:hint="eastAsia" w:ascii="宋体" w:hAnsi="宋体"/>
          <w:b/>
          <w:sz w:val="72"/>
        </w:rPr>
      </w:r>
      <w:r/>
    </w:p>
    <w:p>
      <w:pPr>
        <w:pStyle w:val="674"/>
        <w:jc w:val="center"/>
        <w:rPr>
          <w:rFonts w:hint="eastAsia" w:ascii="宋体" w:hAnsi="宋体"/>
          <w:b/>
          <w:sz w:val="72"/>
        </w:rPr>
      </w:pPr>
      <w:r>
        <w:rPr>
          <w:rFonts w:hint="eastAsia" w:ascii="宋体" w:hAnsi="宋体"/>
          <w:b/>
          <w:sz w:val="72"/>
        </w:rPr>
      </w:r>
      <w:r/>
    </w:p>
    <w:p>
      <w:pPr>
        <w:pStyle w:val="674"/>
        <w:jc w:val="center"/>
        <w:rPr>
          <w:rFonts w:hint="eastAsia" w:ascii="宋体" w:hAnsi="宋体"/>
          <w:b/>
          <w:sz w:val="36"/>
        </w:rPr>
      </w:pPr>
      <w:r>
        <w:rPr>
          <w:rFonts w:hint="eastAsia" w:ascii="宋体" w:hAnsi="宋体"/>
          <w:b/>
          <w:sz w:val="36"/>
        </w:rPr>
      </w:r>
      <w:r/>
    </w:p>
    <w:p>
      <w:pPr>
        <w:pStyle w:val="674"/>
        <w:jc w:val="center"/>
        <w:rPr>
          <w:rFonts w:hint="eastAsia" w:ascii="宋体" w:hAnsi="宋体"/>
          <w:b/>
          <w:sz w:val="36"/>
        </w:rPr>
      </w:pPr>
      <w:r>
        <w:rPr>
          <w:rFonts w:hint="eastAsia" w:ascii="宋体" w:hAnsi="宋体"/>
          <w:b/>
          <w:sz w:val="36"/>
        </w:rPr>
      </w:r>
      <w:r/>
    </w:p>
    <w:p>
      <w:pPr>
        <w:pStyle w:val="674"/>
        <w:jc w:val="center"/>
        <w:rPr>
          <w:rFonts w:hint="eastAsia" w:ascii="宋体" w:hAnsi="宋体"/>
          <w:b/>
          <w:sz w:val="36"/>
        </w:rPr>
      </w:pPr>
      <w:r>
        <w:rPr>
          <w:rFonts w:hint="eastAsia" w:ascii="宋体" w:hAnsi="宋体"/>
          <w:b/>
          <w:sz w:val="36"/>
        </w:rPr>
      </w:r>
      <w:r/>
    </w:p>
    <w:p>
      <w:pPr>
        <w:pStyle w:val="674"/>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74"/>
        <w:ind w:firstLine="1084"/>
        <w:rPr>
          <w:rFonts w:hint="eastAsia" w:ascii="宋体" w:hAnsi="宋体"/>
          <w:b/>
          <w:sz w:val="36"/>
          <w:u w:val="single"/>
        </w:rPr>
      </w:pPr>
      <w:r>
        <w:rPr>
          <w:rFonts w:hint="eastAsia" w:ascii="宋体" w:hAnsi="宋体"/>
          <w:b/>
          <w:sz w:val="36"/>
        </w:rPr>
        <w:t xml:space="preserve">项 目</w:t>
      </w:r>
      <w:r>
        <w:rPr>
          <w:rFonts w:hint="eastAsia" w:ascii="宋体" w:hAnsi="宋体"/>
          <w:b/>
          <w:sz w:val="36"/>
        </w:rPr>
        <w:t xml:space="preserve"> 编 号：</w:t>
      </w:r>
      <w:r>
        <w:rPr>
          <w:rFonts w:hint="eastAsia" w:ascii="宋体" w:hAnsi="宋体"/>
          <w:b/>
          <w:sz w:val="36"/>
          <w:u w:val="single"/>
        </w:rPr>
        <w:t xml:space="preserve">               </w:t>
      </w:r>
      <w:r/>
    </w:p>
    <w:p>
      <w:pPr>
        <w:pStyle w:val="674"/>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674"/>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674"/>
        <w:jc w:val="center"/>
        <w:spacing w:line="440" w:lineRule="exact"/>
        <w:rPr>
          <w:rFonts w:hint="eastAsia" w:ascii="宋体" w:hAnsi="宋体"/>
          <w:b/>
          <w:bCs/>
          <w:sz w:val="32"/>
          <w:szCs w:val="32"/>
        </w:rPr>
      </w:pPr>
      <w:r>
        <w:rPr>
          <w:rFonts w:hint="eastAsia" w:ascii="宋体" w:hAnsi="宋体"/>
          <w:b/>
          <w:bCs/>
          <w:sz w:val="32"/>
          <w:szCs w:val="32"/>
        </w:rPr>
      </w:r>
      <w:r/>
    </w:p>
    <w:p>
      <w:pPr>
        <w:pStyle w:val="674"/>
        <w:spacing w:line="440" w:lineRule="exact"/>
        <w:rPr>
          <w:rFonts w:ascii="宋体" w:hAnsi="宋体"/>
        </w:rPr>
      </w:pPr>
      <w:r>
        <w:rPr>
          <w:rFonts w:ascii="宋体" w:hAnsi="宋体"/>
        </w:rPr>
      </w:r>
      <w:r/>
    </w:p>
    <w:p>
      <w:pPr>
        <w:pStyle w:val="674"/>
        <w:rPr>
          <w:rFonts w:hint="eastAsia" w:ascii="宋体" w:hAnsi="宋体"/>
          <w:b/>
          <w:sz w:val="36"/>
          <w:u w:val="single"/>
        </w:rPr>
      </w:pPr>
      <w:r>
        <w:rPr>
          <w:rFonts w:hint="eastAsia" w:ascii="宋体" w:hAnsi="宋体"/>
          <w:b/>
          <w:sz w:val="36"/>
          <w:u w:val="single"/>
        </w:rPr>
      </w:r>
      <w:r/>
    </w:p>
    <w:p>
      <w:pPr>
        <w:pStyle w:val="674"/>
        <w:rPr>
          <w:rFonts w:hint="eastAsia" w:ascii="宋体" w:hAnsi="宋体"/>
          <w:b/>
          <w:sz w:val="36"/>
          <w:u w:val="single"/>
        </w:rPr>
      </w:pPr>
      <w:r>
        <w:rPr>
          <w:rFonts w:hint="eastAsia" w:ascii="宋体" w:hAnsi="宋体"/>
          <w:b/>
          <w:sz w:val="36"/>
          <w:u w:val="single"/>
        </w:rPr>
      </w:r>
      <w:r/>
    </w:p>
    <w:p>
      <w:pPr>
        <w:pStyle w:val="674"/>
        <w:rPr>
          <w:rFonts w:hint="eastAsia" w:ascii="宋体" w:hAnsi="宋体"/>
          <w:b/>
          <w:sz w:val="36"/>
          <w:u w:val="single"/>
        </w:rPr>
      </w:pPr>
      <w:r>
        <w:rPr>
          <w:rFonts w:hint="eastAsia" w:ascii="宋体" w:hAnsi="宋体"/>
          <w:b/>
          <w:sz w:val="36"/>
          <w:u w:val="single"/>
        </w:rPr>
      </w:r>
      <w:r/>
    </w:p>
    <w:p>
      <w:pPr>
        <w:pStyle w:val="674"/>
        <w:rPr>
          <w:rFonts w:hint="eastAsia" w:ascii="宋体" w:hAnsi="宋体"/>
          <w:b/>
          <w:sz w:val="36"/>
          <w:u w:val="single"/>
        </w:rPr>
      </w:pPr>
      <w:r>
        <w:rPr>
          <w:rFonts w:hint="eastAsia" w:ascii="宋体" w:hAnsi="宋体"/>
          <w:b/>
          <w:sz w:val="36"/>
          <w:u w:val="single"/>
        </w:rPr>
      </w:r>
      <w:r/>
    </w:p>
    <w:p>
      <w:pPr>
        <w:pStyle w:val="674"/>
        <w:rPr>
          <w:rFonts w:hint="eastAsia" w:ascii="宋体" w:hAnsi="宋体"/>
          <w:b/>
          <w:sz w:val="36"/>
          <w:u w:val="single"/>
        </w:rPr>
      </w:pPr>
      <w:r>
        <w:rPr>
          <w:rFonts w:hint="eastAsia" w:ascii="宋体" w:hAnsi="宋体"/>
          <w:b/>
          <w:sz w:val="36"/>
          <w:u w:val="single"/>
        </w:rPr>
      </w:r>
      <w:r/>
    </w:p>
    <w:p>
      <w:pPr>
        <w:pStyle w:val="674"/>
        <w:rPr>
          <w:rFonts w:ascii="宋体" w:hAnsi="宋体"/>
          <w:b/>
          <w:bCs/>
          <w:sz w:val="32"/>
          <w:szCs w:val="32"/>
        </w:rPr>
      </w:pPr>
      <w:r>
        <w:rPr>
          <w:rFonts w:ascii="宋体" w:hAnsi="宋体"/>
          <w:b/>
          <w:bCs/>
          <w:sz w:val="32"/>
          <w:szCs w:val="32"/>
        </w:rPr>
      </w:r>
      <w:r/>
    </w:p>
    <w:p>
      <w:pPr>
        <w:pStyle w:val="674"/>
        <w:jc w:val="center"/>
        <w:spacing w:line="440" w:lineRule="exact"/>
        <w:rPr>
          <w:rFonts w:hint="eastAsia" w:ascii="宋体" w:hAnsi="宋体"/>
          <w:b/>
          <w:bCs/>
          <w:sz w:val="32"/>
          <w:szCs w:val="32"/>
        </w:rPr>
      </w:pPr>
      <w:r>
        <w:rPr>
          <w:rFonts w:hint="eastAsia" w:ascii="宋体" w:hAnsi="宋体"/>
          <w:b/>
          <w:bCs/>
          <w:sz w:val="32"/>
          <w:szCs w:val="32"/>
        </w:rPr>
        <w:t xml:space="preserve">投标</w:t>
      </w:r>
      <w:r>
        <w:rPr>
          <w:rFonts w:hint="eastAsia" w:ascii="宋体" w:hAnsi="宋体"/>
          <w:b/>
          <w:bCs/>
          <w:sz w:val="32"/>
          <w:szCs w:val="32"/>
        </w:rPr>
        <w:t xml:space="preserve">文件的</w:t>
      </w:r>
      <w:r>
        <w:rPr>
          <w:rFonts w:ascii="宋体" w:hAnsi="宋体"/>
          <w:b/>
          <w:bCs/>
          <w:sz w:val="32"/>
          <w:szCs w:val="32"/>
        </w:rPr>
        <w:t xml:space="preserve">组成</w:t>
      </w:r>
      <w:r>
        <w:rPr>
          <w:rFonts w:hint="eastAsia" w:ascii="宋体" w:hAnsi="宋体"/>
          <w:b/>
          <w:bCs/>
          <w:sz w:val="32"/>
          <w:szCs w:val="32"/>
        </w:rPr>
      </w:r>
      <w:r/>
    </w:p>
    <w:p>
      <w:pPr>
        <w:pStyle w:val="674"/>
        <w:jc w:val="center"/>
        <w:spacing w:line="440" w:lineRule="exact"/>
        <w:rPr>
          <w:rFonts w:hint="eastAsia" w:ascii="宋体" w:hAnsi="宋体"/>
          <w:b/>
          <w:bCs/>
          <w:sz w:val="32"/>
          <w:szCs w:val="32"/>
        </w:rPr>
      </w:pPr>
      <w:r>
        <w:rPr>
          <w:rFonts w:hint="eastAsia" w:ascii="宋体" w:hAnsi="宋体"/>
          <w:b/>
          <w:bCs/>
          <w:sz w:val="32"/>
          <w:szCs w:val="32"/>
        </w:rPr>
      </w:r>
      <w:r/>
    </w:p>
    <w:p>
      <w:pPr>
        <w:pStyle w:val="674"/>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674"/>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674"/>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674"/>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674"/>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674"/>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674"/>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674"/>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pStyle w:val="674"/>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674"/>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674"/>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674"/>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674"/>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pStyle w:val="674"/>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674"/>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t xml:space="preserve">投标文件中</w:t>
      </w:r>
      <w:r>
        <w:rPr>
          <w:rFonts w:hint="eastAsia" w:ascii="宋体" w:hAnsi="宋体"/>
          <w:sz w:val="24"/>
          <w:szCs w:val="24"/>
        </w:rPr>
        <w:t xml:space="preserve">无需提供证明材料</w:t>
      </w:r>
      <w:r>
        <w:rPr>
          <w:rFonts w:hint="eastAsia" w:ascii="宋体" w:hAnsi="宋体"/>
          <w:sz w:val="24"/>
          <w:szCs w:val="24"/>
        </w:rPr>
        <w:t xml:space="preserve">）</w:t>
      </w:r>
      <w:r>
        <w:rPr>
          <w:rFonts w:ascii="宋体" w:hAnsi="宋体"/>
          <w:sz w:val="24"/>
        </w:rPr>
      </w:r>
      <w:r/>
    </w:p>
    <w:p>
      <w:pPr>
        <w:pStyle w:val="674"/>
        <w:ind w:firstLine="480"/>
        <w:spacing w:line="400" w:lineRule="exact"/>
        <w:rPr>
          <w:rFonts w:hint="eastAsia" w:ascii="宋体" w:hAnsi="宋体"/>
          <w:sz w:val="24"/>
        </w:rPr>
      </w:pPr>
      <w:r>
        <w:rPr>
          <w:rFonts w:ascii="宋体" w:hAnsi="宋体"/>
          <w:sz w:val="24"/>
        </w:rPr>
        <w:t xml:space="preserve">7.</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674"/>
        <w:ind w:firstLine="480"/>
        <w:spacing w:line="400" w:lineRule="exact"/>
        <w:rPr>
          <w:rFonts w:hint="eastAsia" w:ascii="宋体" w:hAnsi="宋体"/>
          <w:sz w:val="24"/>
        </w:rPr>
      </w:pPr>
      <w:r>
        <w:rPr>
          <w:rFonts w:ascii="宋体" w:hAnsi="宋体"/>
          <w:sz w:val="24"/>
        </w:rPr>
        <w:t xml:space="preserve">9</w:t>
      </w:r>
      <w:r>
        <w:rPr>
          <w:rFonts w:ascii="宋体" w:hAnsi="宋体"/>
          <w:sz w:val="24"/>
        </w:rPr>
        <w:t xml:space="preserve">.</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674"/>
        <w:ind w:firstLine="480"/>
        <w:spacing w:line="400" w:lineRule="exact"/>
        <w:rPr>
          <w:rFonts w:hint="eastAsia" w:ascii="宋体" w:hAnsi="宋体"/>
          <w:sz w:val="24"/>
        </w:rPr>
      </w:pPr>
      <w:r>
        <w:rPr>
          <w:rFonts w:ascii="宋体" w:hAnsi="宋体"/>
          <w:sz w:val="24"/>
        </w:rPr>
        <w:t xml:space="preserve">10</w:t>
      </w:r>
      <w:r>
        <w:rPr>
          <w:rFonts w:ascii="宋体" w:hAnsi="宋体"/>
          <w:sz w:val="24"/>
        </w:rPr>
        <w:t xml:space="preserve">.</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9</w:t>
      </w:r>
      <w:r>
        <w:rPr>
          <w:rFonts w:hint="eastAsia" w:ascii="宋体" w:hAnsi="宋体"/>
          <w:sz w:val="24"/>
        </w:rPr>
        <w:t xml:space="preserve">）</w:t>
      </w:r>
      <w:r/>
    </w:p>
    <w:p>
      <w:pPr>
        <w:pStyle w:val="674"/>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ascii="宋体" w:hAnsi="宋体"/>
          <w:sz w:val="24"/>
        </w:rPr>
        <w:t xml:space="preserve">.</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10</w:t>
      </w:r>
      <w:r>
        <w:rPr>
          <w:rFonts w:hint="eastAsia" w:ascii="宋体" w:hAnsi="宋体"/>
          <w:sz w:val="24"/>
        </w:rPr>
        <w:t xml:space="preserve">）</w:t>
      </w:r>
      <w:r/>
    </w:p>
    <w:p>
      <w:pPr>
        <w:pStyle w:val="674"/>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11</w:t>
      </w:r>
      <w:r>
        <w:rPr>
          <w:rFonts w:hint="eastAsia" w:ascii="宋体" w:hAnsi="宋体"/>
          <w:sz w:val="24"/>
        </w:rPr>
        <w:t xml:space="preserve">）</w:t>
      </w:r>
      <w:r>
        <w:rPr>
          <w:rFonts w:ascii="宋体" w:hAnsi="宋体"/>
          <w:sz w:val="24"/>
        </w:rPr>
      </w:r>
      <w:r/>
    </w:p>
    <w:p>
      <w:pPr>
        <w:pStyle w:val="674"/>
        <w:ind w:left="480"/>
        <w:spacing w:line="400" w:lineRule="exact"/>
        <w:rPr>
          <w:rFonts w:ascii="宋体" w:hAnsi="宋体"/>
          <w:color w:val="000000"/>
          <w:sz w:val="24"/>
          <w:szCs w:val="24"/>
        </w:rPr>
      </w:pPr>
      <w:r>
        <w:rPr>
          <w:rFonts w:hint="eastAsia" w:ascii="宋体" w:hAnsi="宋体"/>
          <w:sz w:val="24"/>
          <w:szCs w:val="24"/>
        </w:rPr>
        <w:t xml:space="preserve">总备注：上述“资格审查内容”中1-5条、</w:t>
      </w:r>
      <w:r>
        <w:rPr>
          <w:rFonts w:hint="eastAsia" w:ascii="宋体" w:hAnsi="宋体"/>
          <w:color w:val="000000"/>
          <w:sz w:val="24"/>
          <w:szCs w:val="24"/>
        </w:rPr>
        <w:t xml:space="preserve">8</w:t>
      </w:r>
      <w:r>
        <w:rPr>
          <w:rFonts w:hint="eastAsia" w:ascii="宋体" w:hAnsi="宋体"/>
          <w:color w:val="000000"/>
          <w:sz w:val="24"/>
          <w:szCs w:val="24"/>
        </w:rPr>
        <w:t xml:space="preserve">、9</w:t>
      </w:r>
      <w:r>
        <w:rPr>
          <w:rFonts w:hint="eastAsia" w:ascii="宋体" w:hAnsi="宋体"/>
          <w:color w:val="000000"/>
          <w:sz w:val="24"/>
          <w:szCs w:val="24"/>
        </w:rPr>
        <w:t xml:space="preserve">条投标人必须在投标文件中提</w:t>
      </w:r>
      <w:r>
        <w:rPr>
          <w:rFonts w:ascii="宋体" w:hAnsi="宋体"/>
          <w:color w:val="000000"/>
          <w:sz w:val="24"/>
          <w:szCs w:val="24"/>
        </w:rPr>
      </w:r>
      <w:r/>
    </w:p>
    <w:p>
      <w:pPr>
        <w:pStyle w:val="674"/>
        <w:spacing w:line="400" w:lineRule="exact"/>
        <w:rPr>
          <w:rFonts w:ascii="宋体" w:hAnsi="宋体"/>
          <w:color w:val="000000"/>
          <w:sz w:val="24"/>
          <w:szCs w:val="24"/>
        </w:rPr>
      </w:pPr>
      <w:r>
        <w:rPr>
          <w:rFonts w:hint="eastAsia" w:ascii="宋体" w:hAnsi="宋体"/>
          <w:color w:val="000000"/>
          <w:sz w:val="24"/>
          <w:szCs w:val="24"/>
        </w:rPr>
        <w:t xml:space="preserve">供相关材料，否则作无效投标处理；6</w:t>
      </w:r>
      <w:r>
        <w:rPr>
          <w:rFonts w:hint="eastAsia" w:ascii="宋体" w:hAnsi="宋体"/>
          <w:color w:val="000000"/>
          <w:sz w:val="24"/>
          <w:szCs w:val="24"/>
        </w:rPr>
        <w:t xml:space="preserve">、</w:t>
      </w:r>
      <w:r>
        <w:rPr>
          <w:rFonts w:hint="eastAsia" w:ascii="宋体" w:hAnsi="宋体"/>
          <w:color w:val="000000"/>
          <w:sz w:val="24"/>
          <w:szCs w:val="24"/>
        </w:rPr>
        <w:t xml:space="preserve">10、11</w:t>
      </w:r>
      <w:r>
        <w:rPr>
          <w:rFonts w:hint="eastAsia" w:ascii="宋体" w:hAnsi="宋体"/>
          <w:color w:val="000000"/>
          <w:sz w:val="24"/>
          <w:szCs w:val="24"/>
        </w:rPr>
        <w:t xml:space="preserve">、12</w:t>
      </w:r>
      <w:r>
        <w:rPr>
          <w:rFonts w:hint="eastAsia" w:ascii="宋体" w:hAnsi="宋体"/>
          <w:color w:val="000000"/>
          <w:sz w:val="24"/>
          <w:szCs w:val="24"/>
        </w:rPr>
        <w:t xml:space="preserve">条如招标文件要求必须提供相关材料而未提供的，作无效投标处理。</w:t>
      </w:r>
      <w:r>
        <w:rPr>
          <w:rFonts w:ascii="宋体" w:hAnsi="宋体"/>
          <w:color w:val="000000"/>
          <w:sz w:val="24"/>
          <w:szCs w:val="24"/>
        </w:rPr>
      </w:r>
      <w:r/>
    </w:p>
    <w:p>
      <w:pPr>
        <w:pStyle w:val="674"/>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674"/>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w:t>
      </w:r>
      <w:r>
        <w:rPr>
          <w:rFonts w:ascii="宋体" w:hAnsi="宋体"/>
          <w:sz w:val="24"/>
        </w:rPr>
        <w:t xml:space="preserve">12</w:t>
      </w:r>
      <w:r>
        <w:rPr>
          <w:rFonts w:hint="eastAsia" w:ascii="宋体" w:hAnsi="宋体"/>
          <w:sz w:val="24"/>
        </w:rPr>
        <w:t xml:space="preserve">）</w:t>
      </w:r>
      <w:r/>
    </w:p>
    <w:p>
      <w:pPr>
        <w:pStyle w:val="674"/>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674"/>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674"/>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674"/>
        <w:rPr>
          <w:rFonts w:ascii="宋体" w:hAnsi="宋体"/>
          <w:b/>
          <w:color w:val="ff0000"/>
          <w:sz w:val="24"/>
          <w:szCs w:val="24"/>
        </w:rPr>
      </w:pPr>
      <w:r>
        <w:rPr>
          <w:rFonts w:ascii="宋体" w:hAnsi="宋体"/>
          <w:b/>
          <w:color w:val="ff0000"/>
          <w:sz w:val="24"/>
          <w:szCs w:val="24"/>
        </w:rPr>
      </w:r>
      <w:r/>
    </w:p>
    <w:p>
      <w:pPr>
        <w:pStyle w:val="674"/>
        <w:rPr>
          <w:rFonts w:hint="eastAsia" w:eastAsia="仿宋_GB2312"/>
          <w:sz w:val="24"/>
          <w:szCs w:val="20"/>
        </w:rPr>
      </w:pPr>
      <w:r>
        <w:rPr>
          <w:rFonts w:hint="eastAsia" w:ascii="宋体" w:hAnsi="宋体"/>
          <w:b/>
          <w:sz w:val="24"/>
          <w:szCs w:val="24"/>
        </w:rPr>
        <w:t xml:space="preserve">附件1 </w:t>
      </w:r>
      <w:r>
        <w:rPr>
          <w:rFonts w:hint="eastAsia" w:ascii="宋体" w:hAnsi="宋体"/>
          <w:b/>
          <w:sz w:val="24"/>
          <w:szCs w:val="24"/>
        </w:rPr>
        <w:t xml:space="preserve">开标一览表</w:t>
      </w:r>
      <w:r>
        <w:rPr>
          <w:rFonts w:hint="eastAsia" w:eastAsia="仿宋_GB2312"/>
          <w:sz w:val="24"/>
          <w:szCs w:val="20"/>
        </w:rPr>
      </w:r>
      <w:r/>
    </w:p>
    <w:p>
      <w:pPr>
        <w:pStyle w:val="674"/>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674"/>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674"/>
        <w:ind w:firstLine="482"/>
        <w:spacing w:line="0" w:lineRule="atLeast"/>
        <w:rPr>
          <w:rFonts w:ascii="宋体" w:hAnsi="宋体"/>
          <w:sz w:val="24"/>
          <w:szCs w:val="24"/>
        </w:rPr>
      </w:pPr>
      <w:r>
        <w:rPr>
          <w:rFonts w:hint="eastAsia" w:ascii="宋体" w:hAnsi="宋体"/>
          <w:sz w:val="24"/>
          <w:szCs w:val="24"/>
        </w:rPr>
        <w:t xml:space="preserve">项目</w:t>
      </w:r>
      <w:r>
        <w:rPr>
          <w:rFonts w:hint="eastAsia" w:ascii="宋体" w:hAnsi="宋体"/>
          <w:sz w:val="24"/>
          <w:szCs w:val="24"/>
        </w:rPr>
        <w:t xml:space="preserve">编号：                                   </w:t>
      </w:r>
      <w:r>
        <w:rPr>
          <w:rFonts w:ascii="宋体" w:hAnsi="宋体"/>
          <w:sz w:val="24"/>
          <w:szCs w:val="24"/>
        </w:rPr>
      </w:r>
      <w:r/>
    </w:p>
    <w:p>
      <w:pPr>
        <w:pStyle w:val="674"/>
        <w:ind w:firstLine="482"/>
        <w:spacing w:line="0" w:lineRule="atLeast"/>
        <w:rPr>
          <w:rFonts w:ascii="宋体" w:hAnsi="宋体"/>
          <w:sz w:val="24"/>
          <w:szCs w:val="24"/>
        </w:rPr>
      </w:pPr>
      <w:r>
        <w:rPr>
          <w:rFonts w:hint="eastAsia" w:ascii="宋体" w:hAnsi="宋体"/>
          <w:sz w:val="24"/>
          <w:szCs w:val="24"/>
        </w:rPr>
        <w:t xml:space="preserve">采购包号</w:t>
      </w:r>
      <w:r>
        <w:rPr>
          <w:rFonts w:hint="eastAsia" w:ascii="宋体" w:hAnsi="宋体"/>
          <w:sz w:val="24"/>
          <w:szCs w:val="24"/>
        </w:rPr>
        <w:t xml:space="preserve">：</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74"/>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761"/>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674"/>
        <w:ind w:firstLine="480"/>
        <w:rPr>
          <w:rFonts w:hint="eastAsia" w:ascii="宋体" w:hAnsi="宋体"/>
          <w:sz w:val="24"/>
          <w:szCs w:val="24"/>
        </w:rPr>
      </w:pPr>
      <w:r>
        <w:rPr>
          <w:rFonts w:hint="eastAsia" w:ascii="宋体" w:hAnsi="宋体"/>
          <w:sz w:val="24"/>
          <w:szCs w:val="24"/>
        </w:rPr>
      </w:r>
      <w:r/>
    </w:p>
    <w:p>
      <w:pPr>
        <w:pStyle w:val="674"/>
        <w:jc w:val="center"/>
        <w:rPr>
          <w:rFonts w:ascii="宋体" w:hAnsi="宋体"/>
          <w:b/>
          <w:sz w:val="24"/>
          <w:szCs w:val="24"/>
        </w:rPr>
      </w:pPr>
      <w:r>
        <w:rPr>
          <w:rFonts w:ascii="宋体" w:hAnsi="宋体"/>
          <w:b/>
          <w:sz w:val="24"/>
          <w:szCs w:val="24"/>
        </w:rPr>
      </w:r>
      <w:r/>
    </w:p>
    <w:p>
      <w:pPr>
        <w:pStyle w:val="674"/>
        <w:jc w:val="center"/>
        <w:rPr>
          <w:rFonts w:hint="eastAsia" w:ascii="宋体" w:hAnsi="宋体"/>
          <w:b/>
          <w:sz w:val="24"/>
          <w:szCs w:val="24"/>
        </w:rPr>
      </w:pPr>
      <w:r>
        <w:rPr>
          <w:rFonts w:hint="eastAsia" w:ascii="宋体" w:hAnsi="宋体"/>
          <w:b/>
          <w:sz w:val="24"/>
          <w:szCs w:val="24"/>
        </w:rPr>
        <w:t xml:space="preserve">附件2 投标分项报价表</w:t>
      </w:r>
      <w:r/>
    </w:p>
    <w:tbl>
      <w:tblPr>
        <w:tblW w:w="83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1267"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分项</w:t>
            </w:r>
            <w:r/>
          </w:p>
          <w:p>
            <w:pPr>
              <w:pStyle w:val="674"/>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分项</w:t>
            </w:r>
            <w:r/>
          </w:p>
          <w:p>
            <w:pPr>
              <w:pStyle w:val="674"/>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674"/>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pStyle w:val="674"/>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78" w:type="dxa"/>
            <w:vAlign w:val="top"/>
            <w:textDirection w:val="lrTb"/>
            <w:noWrap w:val="false"/>
          </w:tcPr>
          <w:p>
            <w:pPr>
              <w:pStyle w:val="674"/>
              <w:spacing w:line="0" w:lineRule="atLeast"/>
              <w:rPr>
                <w:rFonts w:hint="eastAsia" w:ascii="宋体" w:hAnsi="宋体"/>
                <w:sz w:val="24"/>
                <w:szCs w:val="24"/>
              </w:rPr>
            </w:pPr>
            <w:r>
              <w:rPr>
                <w:rFonts w:hint="eastAsia" w:ascii="宋体" w:hAnsi="宋体"/>
                <w:sz w:val="24"/>
                <w:szCs w:val="24"/>
              </w:rPr>
            </w:r>
            <w:r/>
          </w:p>
        </w:tc>
      </w:tr>
    </w:tbl>
    <w:p>
      <w:pPr>
        <w:pStyle w:val="674"/>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74"/>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674"/>
        <w:spacing w:line="0" w:lineRule="atLeas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“投标分项报价表”中“投标总报价”数额应当与“开标一览表”中“投标总报价”数额一致。</w:t>
      </w:r>
      <w:r>
        <w:rPr>
          <w:rFonts w:ascii="宋体" w:hAnsi="宋体"/>
          <w:sz w:val="24"/>
          <w:szCs w:val="24"/>
        </w:rPr>
      </w:r>
      <w:r/>
    </w:p>
    <w:p>
      <w:pPr>
        <w:pStyle w:val="674"/>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rPr>
          <w:rFonts w:hint="eastAsia" w:ascii="宋体" w:hAnsi="宋体"/>
          <w:sz w:val="24"/>
          <w:szCs w:val="24"/>
        </w:rPr>
      </w:r>
      <w:r/>
    </w:p>
    <w:p>
      <w:pPr>
        <w:pStyle w:val="674"/>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67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7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r>
    </w:tbl>
    <w:p>
      <w:pPr>
        <w:pStyle w:val="67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74"/>
        <w:spacing w:line="400" w:lineRule="exact"/>
        <w:rPr>
          <w:rFonts w:ascii="宋体" w:hAnsi="宋体"/>
          <w:sz w:val="24"/>
          <w:szCs w:val="24"/>
        </w:rPr>
      </w:pPr>
      <w:r>
        <w:rPr>
          <w:rFonts w:ascii="宋体" w:hAnsi="宋体"/>
          <w:sz w:val="24"/>
          <w:szCs w:val="24"/>
        </w:rPr>
      </w:r>
      <w:r/>
    </w:p>
    <w:p>
      <w:pPr>
        <w:pStyle w:val="67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74"/>
        <w:spacing w:line="400" w:lineRule="exact"/>
        <w:rPr>
          <w:rFonts w:ascii="宋体" w:hAnsi="宋体"/>
          <w:sz w:val="24"/>
          <w:szCs w:val="24"/>
        </w:rPr>
      </w:pPr>
      <w:r>
        <w:rPr>
          <w:rFonts w:hint="eastAsia" w:ascii="宋体" w:hAnsi="宋体"/>
          <w:sz w:val="24"/>
          <w:szCs w:val="24"/>
        </w:rPr>
        <w:t xml:space="preserve">1.投标人</w:t>
      </w:r>
      <w:r>
        <w:rPr>
          <w:rFonts w:hint="eastAsia" w:ascii="宋体" w:hAnsi="宋体"/>
          <w:sz w:val="24"/>
          <w:szCs w:val="24"/>
        </w:rPr>
        <w:t xml:space="preserve">需</w:t>
      </w:r>
      <w:r>
        <w:rPr>
          <w:rFonts w:ascii="宋体" w:hAnsi="宋体"/>
          <w:sz w:val="24"/>
          <w:szCs w:val="24"/>
        </w:rPr>
        <w:t xml:space="preserve">对技术</w:t>
      </w:r>
      <w:r>
        <w:rPr>
          <w:rFonts w:hint="eastAsia" w:ascii="宋体" w:hAnsi="宋体"/>
          <w:sz w:val="24"/>
          <w:szCs w:val="24"/>
        </w:rPr>
        <w:t xml:space="preserve">要求（未加</w:t>
      </w:r>
      <w:r>
        <w:rPr>
          <w:rFonts w:hint="eastAsia" w:ascii="宋体" w:hAnsi="宋体"/>
          <w:sz w:val="24"/>
          <w:szCs w:val="24"/>
        </w:rPr>
        <w:t xml:space="preserve">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hint="eastAsia" w:ascii="宋体" w:hAnsi="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7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674"/>
        <w:spacing w:line="400" w:lineRule="exact"/>
        <w:rPr>
          <w:rFonts w:ascii="宋体" w:hAnsi="宋体"/>
          <w:sz w:val="24"/>
          <w:szCs w:val="24"/>
        </w:rPr>
      </w:pPr>
      <w:r>
        <w:rPr>
          <w:rFonts w:ascii="宋体" w:hAnsi="宋体"/>
          <w:sz w:val="24"/>
          <w:szCs w:val="24"/>
        </w:rPr>
      </w:r>
      <w:r/>
    </w:p>
    <w:p>
      <w:pPr>
        <w:pStyle w:val="674"/>
        <w:spacing w:line="400" w:lineRule="exact"/>
        <w:rPr>
          <w:rFonts w:ascii="宋体" w:hAnsi="宋体"/>
          <w:sz w:val="24"/>
          <w:szCs w:val="24"/>
        </w:rPr>
      </w:pPr>
      <w:r>
        <w:rPr>
          <w:rFonts w:ascii="宋体" w:hAnsi="宋体"/>
          <w:sz w:val="24"/>
          <w:szCs w:val="24"/>
        </w:rPr>
      </w:r>
      <w:r/>
    </w:p>
    <w:p>
      <w:pPr>
        <w:pStyle w:val="674"/>
        <w:spacing w:line="400" w:lineRule="exact"/>
        <w:rPr>
          <w:rFonts w:ascii="宋体" w:hAnsi="宋体"/>
          <w:sz w:val="24"/>
          <w:szCs w:val="24"/>
        </w:rPr>
      </w:pPr>
      <w:r>
        <w:rPr>
          <w:rFonts w:ascii="宋体" w:hAnsi="宋体"/>
          <w:sz w:val="24"/>
          <w:szCs w:val="24"/>
        </w:rPr>
      </w:r>
      <w:r/>
    </w:p>
    <w:p>
      <w:pPr>
        <w:pStyle w:val="674"/>
        <w:spacing w:line="400" w:lineRule="exact"/>
        <w:rPr>
          <w:rFonts w:hint="eastAsia" w:ascii="宋体" w:hAnsi="宋体"/>
          <w:sz w:val="24"/>
          <w:szCs w:val="24"/>
        </w:rPr>
      </w:pPr>
      <w:r>
        <w:rPr>
          <w:rFonts w:hint="eastAsia" w:ascii="宋体" w:hAnsi="宋体"/>
          <w:sz w:val="24"/>
          <w:szCs w:val="24"/>
        </w:rPr>
      </w:r>
      <w:r/>
    </w:p>
    <w:p>
      <w:pPr>
        <w:pStyle w:val="67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t xml:space="preserve"> </w:t>
            </w:r>
            <w:r>
              <w:rPr>
                <w:rFonts w:hint="eastAsia" w:ascii="宋体" w:hAnsi="宋体"/>
                <w:sz w:val="24"/>
                <w:szCs w:val="24"/>
              </w:rPr>
            </w:r>
            <w:r/>
          </w:p>
        </w:tc>
        <w:tc>
          <w:tcPr>
            <w:tcW w:w="3191"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7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74"/>
              <w:jc w:val="center"/>
              <w:spacing w:line="400" w:lineRule="exact"/>
              <w:rPr>
                <w:rFonts w:hint="eastAsia" w:ascii="宋体" w:hAnsi="宋体"/>
                <w:sz w:val="24"/>
                <w:szCs w:val="24"/>
              </w:rPr>
            </w:pPr>
            <w:r>
              <w:rPr>
                <w:rFonts w:hint="eastAsia" w:ascii="宋体" w:hAnsi="宋体"/>
                <w:sz w:val="24"/>
                <w:szCs w:val="24"/>
              </w:rPr>
            </w:r>
            <w:r/>
          </w:p>
        </w:tc>
      </w:tr>
    </w:tbl>
    <w:p>
      <w:pPr>
        <w:pStyle w:val="67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74"/>
        <w:spacing w:line="400" w:lineRule="exact"/>
        <w:rPr>
          <w:rFonts w:ascii="宋体" w:hAnsi="宋体"/>
          <w:sz w:val="24"/>
          <w:szCs w:val="24"/>
        </w:rPr>
      </w:pPr>
      <w:r>
        <w:rPr>
          <w:rFonts w:ascii="宋体" w:hAnsi="宋体"/>
          <w:sz w:val="24"/>
          <w:szCs w:val="24"/>
        </w:rPr>
      </w:r>
      <w:r/>
    </w:p>
    <w:p>
      <w:pPr>
        <w:pStyle w:val="67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74"/>
        <w:spacing w:line="400" w:lineRule="exact"/>
        <w:rPr>
          <w:rFonts w:ascii="宋体" w:hAnsi="宋体"/>
          <w:sz w:val="24"/>
          <w:szCs w:val="24"/>
        </w:rPr>
      </w:pPr>
      <w:r>
        <w:rPr>
          <w:rFonts w:hint="eastAsia" w:ascii="宋体" w:hAnsi="宋体"/>
          <w:sz w:val="24"/>
          <w:szCs w:val="24"/>
        </w:rPr>
        <w:t xml:space="preserve">1.投标人</w:t>
      </w:r>
      <w:r>
        <w:rPr>
          <w:rFonts w:hint="eastAsia" w:ascii="宋体" w:hAnsi="宋体"/>
          <w:sz w:val="24"/>
          <w:szCs w:val="24"/>
        </w:rPr>
        <w:t xml:space="preserve">需</w:t>
      </w:r>
      <w:r>
        <w:rPr>
          <w:rFonts w:ascii="宋体" w:hAnsi="宋体"/>
          <w:sz w:val="24"/>
          <w:szCs w:val="24"/>
        </w:rPr>
        <w:t xml:space="preserve">对</w:t>
      </w:r>
      <w:r>
        <w:rPr>
          <w:rFonts w:hint="eastAsia" w:ascii="宋体" w:hAnsi="宋体"/>
          <w:sz w:val="24"/>
          <w:szCs w:val="24"/>
        </w:rPr>
        <w:t xml:space="preserve">商务要求（未加</w:t>
      </w:r>
      <w:r>
        <w:rPr>
          <w:rFonts w:hint="eastAsia" w:ascii="宋体" w:hAnsi="宋体"/>
          <w:sz w:val="24"/>
          <w:szCs w:val="24"/>
        </w:rPr>
        <w:t xml:space="preserve">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hint="eastAsia" w:ascii="宋体" w:hAnsi="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74"/>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674"/>
        <w:rPr>
          <w:rFonts w:hint="eastAsia" w:ascii="宋体" w:hAnsi="宋体"/>
          <w:b/>
          <w:sz w:val="24"/>
        </w:rPr>
      </w:pPr>
      <w:r>
        <w:rPr>
          <w:rFonts w:hint="eastAsia" w:ascii="宋体" w:hAnsi="宋体"/>
          <w:b/>
          <w:sz w:val="24"/>
        </w:rPr>
      </w:r>
      <w:r/>
    </w:p>
    <w:p>
      <w:pPr>
        <w:pStyle w:val="674"/>
        <w:ind w:firstLine="480"/>
        <w:spacing w:line="440" w:lineRule="exact"/>
        <w:rPr>
          <w:rFonts w:hint="eastAsia" w:ascii="宋体" w:hAnsi="宋体"/>
          <w:sz w:val="24"/>
        </w:rPr>
      </w:pPr>
      <w:r>
        <w:rPr>
          <w:rFonts w:hint="eastAsia" w:ascii="宋体" w:hAnsi="宋体"/>
          <w:sz w:val="24"/>
        </w:rPr>
      </w:r>
      <w:r/>
    </w:p>
    <w:p>
      <w:pPr>
        <w:pStyle w:val="674"/>
        <w:ind w:firstLine="480"/>
        <w:spacing w:line="440" w:lineRule="exact"/>
        <w:rPr>
          <w:rFonts w:hint="eastAsia" w:ascii="宋体" w:hAnsi="宋体"/>
          <w:sz w:val="24"/>
        </w:rPr>
      </w:pPr>
      <w:r>
        <w:rPr>
          <w:rFonts w:hint="eastAsia" w:ascii="宋体" w:hAnsi="宋体"/>
          <w:sz w:val="24"/>
        </w:rPr>
      </w:r>
      <w:r/>
    </w:p>
    <w:p>
      <w:pPr>
        <w:pStyle w:val="674"/>
        <w:ind w:firstLine="480"/>
        <w:spacing w:line="440" w:lineRule="exact"/>
        <w:rPr>
          <w:rFonts w:hint="eastAsia" w:ascii="宋体" w:hAnsi="宋体"/>
          <w:sz w:val="24"/>
        </w:rPr>
      </w:pPr>
      <w:r>
        <w:rPr>
          <w:rFonts w:hint="eastAsia" w:ascii="宋体" w:hAnsi="宋体"/>
          <w:sz w:val="24"/>
        </w:rPr>
      </w:r>
      <w:r/>
    </w:p>
    <w:p>
      <w:pPr>
        <w:pStyle w:val="674"/>
        <w:ind w:firstLine="480"/>
        <w:spacing w:line="440" w:lineRule="exact"/>
        <w:rPr>
          <w:rFonts w:hint="eastAsia" w:ascii="宋体" w:hAnsi="宋体"/>
          <w:sz w:val="24"/>
        </w:rPr>
      </w:pPr>
      <w:r>
        <w:rPr>
          <w:rFonts w:hint="eastAsia" w:ascii="宋体" w:hAnsi="宋体"/>
          <w:sz w:val="24"/>
        </w:rPr>
      </w:r>
      <w:r/>
    </w:p>
    <w:p>
      <w:pPr>
        <w:pStyle w:val="674"/>
        <w:ind w:firstLine="480"/>
        <w:spacing w:line="440" w:lineRule="exact"/>
        <w:rPr>
          <w:rFonts w:ascii="宋体" w:hAnsi="宋体"/>
          <w:sz w:val="24"/>
        </w:rPr>
      </w:pPr>
      <w:r>
        <w:rPr>
          <w:rFonts w:ascii="宋体" w:hAnsi="宋体"/>
          <w:sz w:val="24"/>
        </w:rPr>
      </w:r>
      <w:r/>
    </w:p>
    <w:p>
      <w:pPr>
        <w:pStyle w:val="674"/>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pStyle w:val="674"/>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pStyle w:val="674"/>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674"/>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674"/>
        <w:spacing w:line="460" w:lineRule="exact"/>
        <w:rPr>
          <w:rFonts w:hint="eastAsia" w:ascii="宋体" w:hAnsi="宋体"/>
          <w:bCs/>
          <w:color w:val="000000"/>
          <w:sz w:val="24"/>
        </w:rPr>
      </w:pPr>
      <w:r>
        <w:rPr>
          <w:rFonts w:hint="eastAsia" w:ascii="宋体" w:hAnsi="宋体"/>
          <w:bCs/>
          <w:color w:val="000000"/>
          <w:sz w:val="24"/>
        </w:rPr>
        <w:t xml:space="preserve">                                     </w:t>
      </w:r>
      <w:r/>
    </w:p>
    <w:p>
      <w:pPr>
        <w:pStyle w:val="674"/>
        <w:ind w:left="480"/>
        <w:rPr>
          <w:rFonts w:ascii="宋体" w:hAnsi="宋体"/>
          <w:b/>
          <w:color w:val="000000"/>
          <w:sz w:val="24"/>
        </w:rPr>
      </w:pPr>
      <w:r>
        <w:rPr>
          <w:rFonts w:ascii="宋体" w:hAnsi="宋体"/>
          <w:b/>
          <w:color w:val="000000"/>
          <w:sz w:val="24"/>
        </w:rPr>
      </w:r>
      <w:r/>
    </w:p>
    <w:p>
      <w:pPr>
        <w:pStyle w:val="674"/>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pStyle w:val="674"/>
        <w:jc w:val="center"/>
        <w:spacing w:line="460" w:lineRule="exact"/>
        <w:rPr>
          <w:rFonts w:ascii="宋体" w:hAnsi="宋体"/>
          <w:b/>
          <w:bCs/>
          <w:color w:val="000000"/>
          <w:sz w:val="24"/>
        </w:rPr>
      </w:pPr>
      <w:r>
        <w:rPr>
          <w:rFonts w:ascii="宋体" w:hAnsi="宋体"/>
          <w:b/>
          <w:bCs/>
          <w:color w:val="000000"/>
          <w:sz w:val="24"/>
        </w:rPr>
      </w:r>
      <w:r/>
    </w:p>
    <w:p>
      <w:pPr>
        <w:pStyle w:val="674"/>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674"/>
        <w:ind w:left="480"/>
        <w:rPr>
          <w:rFonts w:ascii="宋体" w:hAnsi="宋体"/>
          <w:b/>
          <w:color w:val="ff0000"/>
          <w:sz w:val="24"/>
        </w:rPr>
      </w:pPr>
      <w:r>
        <w:rPr>
          <w:rFonts w:ascii="宋体" w:hAnsi="宋体"/>
          <w:b/>
          <w:color w:val="ff0000"/>
          <w:sz w:val="24"/>
        </w:rPr>
      </w:r>
      <w:r/>
    </w:p>
    <w:p>
      <w:pPr>
        <w:pStyle w:val="674"/>
        <w:ind w:firstLine="480"/>
        <w:spacing w:line="460" w:lineRule="exact"/>
        <w:rPr>
          <w:rFonts w:ascii="宋体" w:hAnsi="宋体"/>
          <w:b/>
          <w:color w:val="000000"/>
          <w:sz w:val="24"/>
        </w:rPr>
      </w:pPr>
      <w:r>
        <w:rPr>
          <w:rFonts w:ascii="宋体" w:hAnsi="宋体"/>
          <w:b/>
          <w:color w:val="000000"/>
          <w:sz w:val="24"/>
        </w:rPr>
      </w:r>
      <w:r/>
    </w:p>
    <w:p>
      <w:pPr>
        <w:pStyle w:val="674"/>
        <w:ind w:firstLine="480"/>
        <w:spacing w:line="460" w:lineRule="exact"/>
        <w:rPr>
          <w:rFonts w:hint="eastAsia" w:ascii="宋体" w:hAnsi="宋体"/>
          <w:b/>
          <w:color w:val="000000"/>
          <w:sz w:val="24"/>
        </w:rPr>
      </w:pPr>
      <w:r>
        <w:rPr>
          <w:rFonts w:hint="eastAsia" w:ascii="宋体" w:hAnsi="宋体"/>
          <w:b/>
          <w:color w:val="000000"/>
          <w:sz w:val="24"/>
        </w:rPr>
      </w:r>
      <w:r/>
    </w:p>
    <w:p>
      <w:pPr>
        <w:pStyle w:val="674"/>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674"/>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pStyle w:val="674"/>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674"/>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674"/>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pStyle w:val="674"/>
        <w:ind w:firstLine="1200"/>
        <w:spacing w:line="400" w:lineRule="exact"/>
        <w:tabs>
          <w:tab w:val="left" w:pos="360" w:leader="none"/>
        </w:tabs>
        <w:rPr>
          <w:rFonts w:hint="eastAsia"/>
          <w:color w:val="000000"/>
          <w:sz w:val="24"/>
          <w:szCs w:val="24"/>
          <w:u w:val="single"/>
        </w:rPr>
      </w:pPr>
      <w:r>
        <w:rPr>
          <w:rFonts w:hint="eastAsia"/>
          <w:color w:val="000000"/>
          <w:sz w:val="24"/>
          <w:szCs w:val="24"/>
        </w:rPr>
        <w:t xml:space="preserve">被授权人电子邮箱：</w:t>
      </w:r>
      <w:r>
        <w:rPr>
          <w:rFonts w:hint="eastAsia"/>
          <w:color w:val="000000"/>
          <w:sz w:val="24"/>
          <w:szCs w:val="24"/>
          <w:u w:val="single"/>
        </w:rPr>
        <w:t xml:space="preserve">            </w:t>
      </w:r>
      <w:r/>
    </w:p>
    <w:p>
      <w:pPr>
        <w:pStyle w:val="674"/>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u w:val="single"/>
        </w:rPr>
        <w:t xml:space="preserve">）</w:t>
      </w:r>
      <w:r>
        <w:rPr>
          <w:rFonts w:hint="eastAsia"/>
          <w:color w:val="000000"/>
          <w:sz w:val="24"/>
          <w:szCs w:val="24"/>
        </w:rPr>
      </w:r>
      <w:r/>
    </w:p>
    <w:p>
      <w:pPr>
        <w:pStyle w:val="674"/>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pStyle w:val="674"/>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674"/>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674"/>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674"/>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761"/>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w:t>
      </w:r>
      <w:r>
        <w:rPr>
          <w:rFonts w:hint="eastAsia" w:ascii="宋体" w:hAnsi="宋体"/>
          <w:szCs w:val="21"/>
        </w:rPr>
        <w:t xml:space="preserve">______</w:t>
      </w:r>
      <w:r>
        <w:rPr>
          <w:rFonts w:hint="eastAsia" w:ascii="宋体" w:hAnsi="宋体"/>
          <w:szCs w:val="21"/>
        </w:rPr>
        <w:t xml:space="preserve">(姓名)代表我方______________（投标人的名称），全权处理本次项目投标的有关事宜。</w:t>
      </w:r>
      <w:r/>
    </w:p>
    <w:p>
      <w:pPr>
        <w:pStyle w:val="761"/>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76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76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76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76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76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76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761"/>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761"/>
        <w:ind w:left="420"/>
        <w:spacing w:before="0" w:after="0" w:line="420" w:lineRule="exact"/>
        <w:rPr>
          <w:rFonts w:hint="eastAsia" w:ascii="宋体" w:hAnsi="宋体"/>
          <w:szCs w:val="21"/>
        </w:rPr>
      </w:pPr>
      <w:r>
        <w:rPr>
          <w:rFonts w:hint="eastAsia" w:ascii="宋体" w:hAnsi="宋体"/>
          <w:szCs w:val="21"/>
        </w:rPr>
        <w:t xml:space="preserve">地          址：</w:t>
      </w:r>
      <w:r/>
    </w:p>
    <w:p>
      <w:pPr>
        <w:pStyle w:val="761"/>
        <w:ind w:left="420"/>
        <w:spacing w:before="0" w:after="0" w:line="420" w:lineRule="exact"/>
        <w:rPr>
          <w:rFonts w:hint="eastAsia" w:ascii="宋体" w:hAnsi="宋体"/>
          <w:szCs w:val="21"/>
        </w:rPr>
      </w:pPr>
      <w:r>
        <w:rPr>
          <w:rFonts w:hint="eastAsia" w:ascii="宋体" w:hAnsi="宋体"/>
          <w:szCs w:val="21"/>
        </w:rPr>
        <w:t xml:space="preserve">邮          编：</w:t>
      </w:r>
      <w:r/>
    </w:p>
    <w:p>
      <w:pPr>
        <w:pStyle w:val="761"/>
        <w:ind w:left="420"/>
        <w:spacing w:before="0" w:after="0" w:line="420" w:lineRule="exact"/>
        <w:rPr>
          <w:rFonts w:hint="eastAsia" w:ascii="宋体" w:hAnsi="宋体"/>
          <w:szCs w:val="21"/>
        </w:rPr>
      </w:pPr>
      <w:r>
        <w:rPr>
          <w:rFonts w:hint="eastAsia" w:ascii="宋体" w:hAnsi="宋体"/>
          <w:szCs w:val="21"/>
        </w:rPr>
        <w:t xml:space="preserve">电          话：</w:t>
      </w:r>
      <w:r/>
    </w:p>
    <w:p>
      <w:pPr>
        <w:pStyle w:val="761"/>
        <w:ind w:left="420"/>
        <w:spacing w:before="0" w:after="0" w:line="420" w:lineRule="exact"/>
        <w:rPr>
          <w:rFonts w:hint="eastAsia" w:ascii="宋体" w:hAnsi="宋体"/>
          <w:szCs w:val="21"/>
        </w:rPr>
      </w:pPr>
      <w:r>
        <w:rPr>
          <w:rFonts w:hint="eastAsia" w:ascii="宋体" w:hAnsi="宋体"/>
          <w:szCs w:val="21"/>
        </w:rPr>
        <w:t xml:space="preserve">传          真：</w:t>
      </w:r>
      <w:r/>
    </w:p>
    <w:p>
      <w:pPr>
        <w:pStyle w:val="761"/>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761"/>
        <w:ind w:left="420"/>
        <w:spacing w:before="0" w:after="0" w:line="420" w:lineRule="exact"/>
        <w:rPr>
          <w:rFonts w:hint="eastAsia" w:ascii="宋体" w:hAnsi="宋体"/>
          <w:szCs w:val="21"/>
        </w:rPr>
      </w:pPr>
      <w:r>
        <w:rPr>
          <w:rFonts w:hint="eastAsia" w:ascii="宋体" w:hAnsi="宋体"/>
          <w:szCs w:val="21"/>
        </w:rPr>
        <w:t xml:space="preserve">账          </w:t>
      </w:r>
      <w:r>
        <w:rPr>
          <w:rFonts w:hint="eastAsia" w:ascii="宋体" w:hAnsi="宋体"/>
          <w:szCs w:val="21"/>
        </w:rPr>
        <w:t xml:space="preserve">号</w:t>
      </w:r>
      <w:r>
        <w:rPr>
          <w:rFonts w:hint="eastAsia" w:ascii="宋体" w:hAnsi="宋体"/>
          <w:szCs w:val="21"/>
        </w:rPr>
        <w:t xml:space="preserve">： </w:t>
      </w:r>
      <w:r/>
    </w:p>
    <w:p>
      <w:pPr>
        <w:pStyle w:val="761"/>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674"/>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674"/>
        <w:ind w:firstLine="480"/>
        <w:spacing w:line="440" w:lineRule="exact"/>
        <w:rPr>
          <w:rFonts w:ascii="宋体" w:hAnsi="宋体"/>
          <w:sz w:val="24"/>
        </w:rPr>
      </w:pPr>
      <w:r>
        <w:rPr>
          <w:rFonts w:ascii="宋体" w:hAnsi="宋体"/>
          <w:sz w:val="24"/>
        </w:rPr>
      </w:r>
      <w:r/>
    </w:p>
    <w:p>
      <w:pPr>
        <w:pStyle w:val="674"/>
        <w:ind w:firstLine="480"/>
        <w:spacing w:line="440" w:lineRule="exact"/>
        <w:rPr>
          <w:rFonts w:ascii="宋体" w:hAnsi="宋体"/>
          <w:sz w:val="24"/>
        </w:rPr>
      </w:pPr>
      <w:r>
        <w:rPr>
          <w:rFonts w:ascii="宋体" w:hAnsi="宋体"/>
          <w:sz w:val="24"/>
        </w:rPr>
      </w:r>
      <w:r/>
    </w:p>
    <w:p>
      <w:pPr>
        <w:pStyle w:val="674"/>
        <w:ind w:firstLine="480"/>
        <w:spacing w:line="440" w:lineRule="exact"/>
        <w:rPr>
          <w:rFonts w:ascii="宋体" w:hAnsi="宋体"/>
          <w:sz w:val="24"/>
        </w:rPr>
      </w:pPr>
      <w:r>
        <w:rPr>
          <w:rFonts w:ascii="宋体" w:hAnsi="宋体"/>
          <w:sz w:val="24"/>
        </w:rPr>
      </w:r>
      <w:r/>
    </w:p>
    <w:p>
      <w:pPr>
        <w:pStyle w:val="674"/>
        <w:ind w:firstLine="480"/>
        <w:spacing w:line="440" w:lineRule="exact"/>
        <w:rPr>
          <w:rFonts w:ascii="宋体" w:hAnsi="宋体"/>
          <w:sz w:val="24"/>
        </w:rPr>
      </w:pPr>
      <w:r>
        <w:rPr>
          <w:rFonts w:ascii="宋体" w:hAnsi="宋体"/>
          <w:sz w:val="24"/>
        </w:rPr>
      </w:r>
      <w:r/>
    </w:p>
    <w:p>
      <w:pPr>
        <w:pStyle w:val="674"/>
        <w:ind w:firstLine="480"/>
        <w:spacing w:line="440" w:lineRule="exact"/>
        <w:rPr>
          <w:rFonts w:ascii="宋体" w:hAnsi="宋体"/>
          <w:sz w:val="24"/>
        </w:rPr>
      </w:pPr>
      <w:r>
        <w:rPr>
          <w:rFonts w:ascii="宋体" w:hAnsi="宋体"/>
          <w:sz w:val="24"/>
        </w:rPr>
      </w:r>
      <w:r/>
    </w:p>
    <w:p>
      <w:pPr>
        <w:pStyle w:val="674"/>
        <w:spacing w:line="460" w:lineRule="exact"/>
        <w:rPr>
          <w:rFonts w:hint="eastAsia" w:ascii="黑体" w:hAnsi="黑体" w:eastAsia="黑体"/>
          <w:b/>
          <w:sz w:val="32"/>
          <w:szCs w:val="32"/>
        </w:rPr>
      </w:pPr>
      <w:r/>
      <w:bookmarkEnd w:id="194"/>
      <w:r/>
      <w:bookmarkEnd w:id="195"/>
      <w:r/>
      <w:bookmarkEnd w:id="196"/>
      <w:r/>
      <w:bookmarkStart w:id="199" w:name="_Toc120614284"/>
      <w:r>
        <w:rPr>
          <w:rFonts w:hint="eastAsia" w:ascii="黑体" w:hAnsi="黑体" w:eastAsia="黑体"/>
          <w:b/>
          <w:sz w:val="32"/>
          <w:szCs w:val="32"/>
        </w:rPr>
      </w:r>
      <w:r/>
    </w:p>
    <w:p>
      <w:pPr>
        <w:pStyle w:val="674"/>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w:t>
      </w:r>
      <w:r>
        <w:rPr>
          <w:rFonts w:hint="eastAsia" w:ascii="宋体" w:hAnsi="宋体"/>
          <w:b/>
          <w:sz w:val="24"/>
          <w:szCs w:val="24"/>
        </w:rPr>
        <w:t xml:space="preserve">中</w:t>
      </w:r>
      <w:r>
        <w:rPr>
          <w:rFonts w:hint="eastAsia" w:ascii="宋体" w:hAnsi="宋体"/>
          <w:b/>
          <w:sz w:val="24"/>
          <w:szCs w:val="24"/>
        </w:rPr>
        <w:t xml:space="preserve">小微企业声明函（服务</w:t>
      </w:r>
      <w:r>
        <w:rPr>
          <w:rFonts w:hint="eastAsia" w:ascii="宋体" w:hAnsi="宋体"/>
          <w:b/>
          <w:sz w:val="24"/>
          <w:szCs w:val="24"/>
        </w:rPr>
        <w:t xml:space="preserve">类项目</w:t>
      </w:r>
      <w:r>
        <w:rPr>
          <w:rFonts w:hint="eastAsia" w:ascii="宋体" w:hAnsi="宋体"/>
          <w:b/>
          <w:sz w:val="24"/>
          <w:szCs w:val="24"/>
        </w:rPr>
        <w:t xml:space="preserve">）</w:t>
      </w:r>
      <w:r/>
    </w:p>
    <w:p>
      <w:pPr>
        <w:pStyle w:val="674"/>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u w:val="single"/>
        </w:rPr>
        <w:t xml:space="preserve">采购包号</w:t>
      </w:r>
      <w:r>
        <w:rPr>
          <w:rFonts w:hint="eastAsia" w:ascii="宋体" w:hAnsi="宋体"/>
          <w:sz w:val="24"/>
          <w:szCs w:val="24"/>
          <w:u w:val="single"/>
        </w:rPr>
        <w:t xml:space="preserve">：**）</w:t>
      </w:r>
      <w:r>
        <w:rPr>
          <w:rFonts w:hint="eastAsia" w:ascii="宋体" w:hAnsi="宋体"/>
          <w:sz w:val="24"/>
          <w:szCs w:val="24"/>
        </w:rPr>
        <w:t xml:space="preserve">的采购活动，服务全部由符合政策的</w:t>
      </w:r>
      <w:r>
        <w:rPr>
          <w:rFonts w:hint="eastAsia" w:ascii="宋体" w:hAnsi="宋体"/>
          <w:sz w:val="24"/>
          <w:szCs w:val="24"/>
        </w:rPr>
        <w:t xml:space="preserve">中</w:t>
      </w:r>
      <w:r>
        <w:rPr>
          <w:rFonts w:hint="eastAsia" w:ascii="宋体" w:hAnsi="宋体"/>
          <w:sz w:val="24"/>
          <w:szCs w:val="24"/>
        </w:rPr>
        <w:t xml:space="preserve">小微企业承接。相关企业（含联合体中的</w:t>
      </w:r>
      <w:r>
        <w:rPr>
          <w:rFonts w:hint="eastAsia" w:ascii="宋体" w:hAnsi="宋体"/>
          <w:sz w:val="24"/>
          <w:szCs w:val="24"/>
        </w:rPr>
        <w:t xml:space="preserve">中</w:t>
      </w:r>
      <w:r>
        <w:rPr>
          <w:rFonts w:hint="eastAsia" w:ascii="宋体" w:hAnsi="宋体"/>
          <w:sz w:val="24"/>
          <w:szCs w:val="24"/>
        </w:rPr>
        <w:t xml:space="preserve">小微企业、签订</w:t>
      </w:r>
      <w:r>
        <w:rPr>
          <w:rFonts w:hint="eastAsia" w:ascii="宋体" w:hAnsi="宋体"/>
          <w:sz w:val="24"/>
          <w:szCs w:val="24"/>
        </w:rPr>
        <w:t xml:space="preserve">采购包</w:t>
      </w:r>
      <w:r>
        <w:rPr>
          <w:rFonts w:hint="eastAsia" w:ascii="宋体" w:hAnsi="宋体"/>
          <w:sz w:val="24"/>
          <w:szCs w:val="24"/>
        </w:rPr>
        <w:t xml:space="preserve">意向协议的</w:t>
      </w:r>
      <w:r>
        <w:rPr>
          <w:rFonts w:hint="eastAsia" w:ascii="宋体" w:hAnsi="宋体"/>
          <w:sz w:val="24"/>
          <w:szCs w:val="24"/>
        </w:rPr>
        <w:t xml:space="preserve">中</w:t>
      </w:r>
      <w:r>
        <w:rPr>
          <w:rFonts w:hint="eastAsia" w:ascii="宋体" w:hAnsi="宋体"/>
          <w:sz w:val="24"/>
          <w:szCs w:val="24"/>
        </w:rPr>
        <w:t xml:space="preserve">小微企业）的具体情况如下：</w:t>
      </w:r>
      <w:r/>
    </w:p>
    <w:p>
      <w:pPr>
        <w:pStyle w:val="674"/>
        <w:ind w:firstLine="360"/>
        <w:spacing w:line="400" w:lineRule="exact"/>
        <w:rPr>
          <w:rFonts w:hint="eastAsia" w:ascii="宋体" w:hAnsi="宋体"/>
          <w:i/>
          <w:color w:val="000000"/>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w:t>
      </w:r>
      <w:r>
        <w:rPr>
          <w:rFonts w:hint="eastAsia" w:ascii="宋体" w:hAnsi="宋体"/>
          <w:color w:val="000000"/>
          <w:sz w:val="24"/>
          <w:szCs w:val="24"/>
        </w:rPr>
        <w:t xml:space="preserve">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w:t>
      </w:r>
      <w:r>
        <w:rPr>
          <w:rFonts w:hint="eastAsia" w:ascii="宋体" w:hAnsi="宋体"/>
          <w:color w:val="000000"/>
          <w:sz w:val="24"/>
          <w:szCs w:val="24"/>
          <w:u w:val="single"/>
        </w:rPr>
        <w:t xml:space="preserve">□中型企业 □小型企业 □微型企业</w:t>
      </w:r>
      <w:r>
        <w:rPr>
          <w:rFonts w:hint="eastAsia" w:ascii="宋体" w:hAnsi="宋体"/>
          <w:color w:val="000000"/>
          <w:sz w:val="24"/>
          <w:szCs w:val="24"/>
          <w:u w:val="single"/>
        </w:rPr>
        <w:t xml:space="preserve">）；</w:t>
      </w:r>
      <w:r>
        <w:rPr>
          <w:rFonts w:hint="eastAsia" w:ascii="宋体" w:hAnsi="宋体"/>
          <w:i/>
          <w:color w:val="000000"/>
          <w:sz w:val="24"/>
          <w:szCs w:val="24"/>
          <w:u w:val="single"/>
        </w:rPr>
      </w:r>
      <w:r/>
    </w:p>
    <w:p>
      <w:pPr>
        <w:pStyle w:val="674"/>
        <w:ind w:firstLine="360"/>
        <w:spacing w:line="400" w:lineRule="exact"/>
        <w:rPr>
          <w:rFonts w:hint="eastAsia" w:ascii="宋体" w:hAnsi="宋体"/>
          <w:i/>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w:t>
      </w:r>
      <w:r>
        <w:rPr>
          <w:rFonts w:hint="eastAsia" w:ascii="宋体" w:hAnsi="宋体"/>
          <w:sz w:val="24"/>
          <w:szCs w:val="24"/>
          <w:u w:val="single"/>
        </w:rPr>
        <w:t xml:space="preserve">□中型企业 □小型企业 □微型企业</w:t>
      </w:r>
      <w:r>
        <w:rPr>
          <w:rFonts w:hint="eastAsia" w:ascii="宋体" w:hAnsi="宋体"/>
          <w:sz w:val="24"/>
          <w:szCs w:val="24"/>
          <w:u w:val="single"/>
        </w:rPr>
        <w:t xml:space="preserve">）；</w:t>
      </w:r>
      <w:r>
        <w:rPr>
          <w:rFonts w:hint="eastAsia" w:ascii="宋体" w:hAnsi="宋体"/>
          <w:i/>
          <w:sz w:val="24"/>
          <w:szCs w:val="24"/>
          <w:u w:val="single"/>
        </w:rPr>
      </w:r>
      <w:r/>
    </w:p>
    <w:p>
      <w:pPr>
        <w:pStyle w:val="674"/>
        <w:ind w:firstLine="360"/>
        <w:spacing w:line="400" w:lineRule="exact"/>
        <w:rPr>
          <w:rFonts w:hint="eastAsia" w:ascii="宋体" w:hAnsi="宋体"/>
          <w:sz w:val="24"/>
          <w:szCs w:val="24"/>
        </w:rPr>
      </w:pPr>
      <w:r>
        <w:rPr>
          <w:rFonts w:hint="eastAsia" w:ascii="宋体" w:hAnsi="宋体"/>
          <w:sz w:val="24"/>
          <w:szCs w:val="24"/>
        </w:rPr>
        <w:t xml:space="preserve">……</w:t>
      </w:r>
      <w:r/>
    </w:p>
    <w:p>
      <w:pPr>
        <w:pStyle w:val="674"/>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74"/>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74"/>
        <w:ind w:right="720"/>
        <w:spacing w:line="400" w:lineRule="exact"/>
        <w:rPr>
          <w:rFonts w:hint="eastAsia" w:ascii="宋体" w:hAnsi="宋体"/>
          <w:sz w:val="24"/>
          <w:szCs w:val="24"/>
        </w:rPr>
      </w:pPr>
      <w:r>
        <w:rPr>
          <w:rFonts w:hint="eastAsia" w:ascii="宋体" w:hAnsi="宋体"/>
          <w:sz w:val="24"/>
          <w:szCs w:val="24"/>
        </w:rPr>
      </w:r>
      <w:r/>
    </w:p>
    <w:p>
      <w:pPr>
        <w:pStyle w:val="674"/>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674"/>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pStyle w:val="674"/>
        <w:ind w:firstLine="240"/>
        <w:spacing w:line="400" w:lineRule="exact"/>
        <w:rPr>
          <w:rFonts w:hint="eastAsia" w:ascii="宋体" w:hAnsi="宋体"/>
          <w:sz w:val="24"/>
          <w:szCs w:val="24"/>
        </w:rPr>
      </w:pPr>
      <w:r>
        <w:rPr>
          <w:rFonts w:hint="eastAsia" w:ascii="宋体" w:hAnsi="宋体"/>
          <w:sz w:val="24"/>
          <w:szCs w:val="24"/>
        </w:rPr>
      </w:r>
      <w:r/>
    </w:p>
    <w:p>
      <w:pPr>
        <w:pStyle w:val="674"/>
        <w:ind w:firstLine="480"/>
        <w:spacing w:line="400" w:lineRule="exact"/>
        <w:rPr>
          <w:rFonts w:ascii="宋体" w:hAnsi="宋体"/>
          <w:sz w:val="24"/>
          <w:szCs w:val="24"/>
        </w:rPr>
      </w:pPr>
      <w:r>
        <w:rPr>
          <w:rFonts w:hint="eastAsia" w:ascii="宋体" w:hAnsi="宋体"/>
          <w:sz w:val="24"/>
          <w:szCs w:val="24"/>
        </w:rPr>
        <w:t xml:space="preserve">备注</w:t>
      </w:r>
      <w:r>
        <w:rPr>
          <w:rFonts w:hint="eastAsia" w:ascii="宋体" w:hAnsi="宋体"/>
          <w:sz w:val="24"/>
          <w:szCs w:val="24"/>
        </w:rPr>
        <w:t xml:space="preserve">：</w:t>
      </w:r>
      <w:r>
        <w:rPr>
          <w:rFonts w:ascii="宋体" w:hAnsi="宋体"/>
          <w:sz w:val="24"/>
          <w:szCs w:val="24"/>
        </w:rPr>
      </w:r>
      <w:r/>
    </w:p>
    <w:p>
      <w:pPr>
        <w:pStyle w:val="674"/>
        <w:ind w:firstLine="480"/>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从业人员、营业收入、资产总额填报上一年度数据，无上一年度数据的新成立企业可不填报。</w:t>
      </w:r>
      <w:r/>
    </w:p>
    <w:p>
      <w:pPr>
        <w:pStyle w:val="674"/>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674"/>
        <w:ind w:left="540" w:hanging="120"/>
        <w:spacing w:line="400" w:lineRule="exact"/>
        <w:rPr>
          <w:rFonts w:ascii="宋体" w:hAnsi="宋体"/>
          <w:color w:val="000000"/>
          <w:sz w:val="24"/>
          <w:szCs w:val="24"/>
        </w:rPr>
      </w:pPr>
      <w:r>
        <w:rPr>
          <w:rFonts w:hint="eastAsia" w:ascii="宋体" w:hAnsi="宋体"/>
          <w:color w:val="000000"/>
          <w:sz w:val="24"/>
          <w:szCs w:val="24"/>
        </w:rPr>
        <w:t xml:space="preserve">3.供应商应对照《工业和信息化部、国家统计局、国家发展和改革委员会、财政部</w:t>
      </w:r>
      <w:r>
        <w:rPr>
          <w:rFonts w:ascii="宋体" w:hAnsi="宋体"/>
          <w:color w:val="000000"/>
          <w:sz w:val="24"/>
          <w:szCs w:val="24"/>
        </w:rPr>
      </w:r>
      <w:r/>
    </w:p>
    <w:p>
      <w:pPr>
        <w:pStyle w:val="674"/>
        <w:spacing w:line="400" w:lineRule="exact"/>
        <w:rPr>
          <w:rFonts w:hint="eastAsia" w:ascii="宋体" w:hAnsi="宋体"/>
          <w:color w:val="ff0000"/>
          <w:sz w:val="24"/>
          <w:szCs w:val="24"/>
        </w:rPr>
      </w:pPr>
      <w:r>
        <w:rPr>
          <w:rFonts w:hint="eastAsia" w:ascii="宋体" w:hAnsi="宋体"/>
          <w:color w:val="000000"/>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w:t>
      </w:r>
      <w:r>
        <w:rPr>
          <w:rFonts w:hint="eastAsia" w:ascii="宋体" w:hAnsi="宋体"/>
          <w:b/>
          <w:sz w:val="24"/>
          <w:szCs w:val="24"/>
        </w:rPr>
        <w:t xml:space="preserve">残疾人福利性单位声明函</w:t>
      </w:r>
      <w:r>
        <w:rPr>
          <w:rFonts w:hint="eastAsia" w:ascii="宋体" w:hAnsi="宋体"/>
          <w:b/>
          <w:sz w:val="24"/>
          <w:szCs w:val="24"/>
        </w:rPr>
        <w:t xml:space="preserve">（服务</w:t>
      </w:r>
      <w:r>
        <w:rPr>
          <w:rFonts w:hint="eastAsia" w:ascii="宋体" w:hAnsi="宋体"/>
          <w:b/>
          <w:sz w:val="24"/>
          <w:szCs w:val="24"/>
        </w:rPr>
        <w:t xml:space="preserve">类项目</w:t>
      </w:r>
      <w:r>
        <w:rPr>
          <w:rFonts w:hint="eastAsia" w:ascii="宋体" w:hAnsi="宋体"/>
          <w:b/>
          <w:sz w:val="24"/>
          <w:szCs w:val="24"/>
        </w:rPr>
        <w:t xml:space="preserve">）</w:t>
      </w:r>
      <w:r>
        <w:rPr>
          <w:rFonts w:hint="eastAsia" w:ascii="宋体" w:hAnsi="宋体"/>
          <w:color w:val="ff0000"/>
          <w:sz w:val="24"/>
          <w:szCs w:val="24"/>
        </w:rPr>
      </w:r>
      <w:r/>
    </w:p>
    <w:p>
      <w:pPr>
        <w:pStyle w:val="674"/>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w:t>
      </w:r>
      <w:r>
        <w:rPr>
          <w:rFonts w:hint="eastAsia" w:ascii="宋体" w:hAnsi="宋体"/>
          <w:sz w:val="24"/>
        </w:rPr>
        <w:t xml:space="preserve">采购包号</w:t>
      </w:r>
      <w:r>
        <w:rPr>
          <w:rFonts w:hint="eastAsia" w:ascii="宋体" w:hAnsi="宋体"/>
          <w:sz w:val="24"/>
        </w:rPr>
        <w:t xml:space="preserve">：**）采购活动由本单位提供服务。</w:t>
      </w:r>
      <w:r/>
    </w:p>
    <w:p>
      <w:pPr>
        <w:pStyle w:val="674"/>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674"/>
        <w:ind w:firstLine="480"/>
        <w:spacing w:line="0" w:lineRule="atLeast"/>
        <w:rPr>
          <w:rFonts w:hint="eastAsia" w:ascii="宋体" w:hAnsi="宋体"/>
          <w:sz w:val="24"/>
        </w:rPr>
      </w:pPr>
      <w:r>
        <w:rPr>
          <w:rFonts w:hint="eastAsia" w:ascii="宋体" w:hAnsi="宋体"/>
          <w:sz w:val="24"/>
        </w:rPr>
      </w:r>
      <w:r/>
    </w:p>
    <w:p>
      <w:pPr>
        <w:pStyle w:val="674"/>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674"/>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674"/>
        <w:ind w:firstLine="480"/>
        <w:spacing w:line="0" w:lineRule="atLeast"/>
        <w:rPr>
          <w:rFonts w:ascii="宋体" w:hAnsi="宋体"/>
          <w:sz w:val="24"/>
        </w:rPr>
      </w:pPr>
      <w:r>
        <w:rPr>
          <w:rFonts w:hint="eastAsia" w:ascii="宋体" w:hAnsi="宋体"/>
          <w:sz w:val="24"/>
        </w:rPr>
        <w:t xml:space="preserve">2.</w:t>
      </w:r>
      <w:r>
        <w:rPr>
          <w:rFonts w:hint="eastAsia" w:ascii="宋体" w:hAnsi="宋体"/>
          <w:sz w:val="24"/>
        </w:rPr>
        <w:t xml:space="preserve">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674"/>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w:t>
      </w:r>
      <w:r>
        <w:rPr>
          <w:rFonts w:hint="eastAsia" w:ascii="宋体" w:hAnsi="宋体"/>
          <w:sz w:val="24"/>
        </w:rPr>
        <w:t xml:space="preserve">/成交</w:t>
      </w:r>
      <w:r>
        <w:rPr>
          <w:rFonts w:hint="eastAsia" w:ascii="宋体" w:hAnsi="宋体"/>
          <w:sz w:val="24"/>
        </w:rPr>
        <w:t xml:space="preserve">供应商为残疾人福利性单位的，此声明函将随中标</w:t>
      </w:r>
      <w:r>
        <w:rPr>
          <w:rFonts w:hint="eastAsia" w:ascii="宋体" w:hAnsi="宋体"/>
          <w:sz w:val="24"/>
        </w:rPr>
        <w:t xml:space="preserve">/成交</w:t>
      </w:r>
      <w:r>
        <w:rPr>
          <w:rFonts w:hint="eastAsia" w:ascii="宋体" w:hAnsi="宋体"/>
          <w:sz w:val="24"/>
        </w:rPr>
        <w:t xml:space="preserve">结果同时公告，接受社会监督</w:t>
      </w:r>
      <w:r>
        <w:rPr>
          <w:rFonts w:ascii="宋体" w:hAnsi="宋体"/>
          <w:sz w:val="24"/>
        </w:rPr>
      </w:r>
      <w:r/>
    </w:p>
    <w:p>
      <w:pPr>
        <w:pStyle w:val="674"/>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74"/>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674"/>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67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7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74"/>
        <w:spacing w:line="560" w:lineRule="exact"/>
        <w:rPr>
          <w:rFonts w:hint="eastAsia" w:ascii="黑体" w:hAnsi="黑体" w:eastAsia="黑体"/>
          <w:b/>
          <w:sz w:val="32"/>
          <w:szCs w:val="32"/>
        </w:rPr>
      </w:pPr>
      <w:r>
        <w:rPr>
          <w:rFonts w:hint="eastAsia" w:ascii="黑体" w:hAnsi="黑体" w:eastAsia="黑体"/>
          <w:b/>
          <w:sz w:val="32"/>
          <w:szCs w:val="32"/>
        </w:rPr>
      </w:r>
      <w:r/>
    </w:p>
    <w:p>
      <w:pPr>
        <w:pStyle w:val="674"/>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w:t>
      </w:r>
      <w:r>
        <w:rPr>
          <w:rFonts w:hint="eastAsia" w:ascii="宋体" w:hAnsi="宋体"/>
          <w:b/>
          <w:sz w:val="24"/>
          <w:szCs w:val="24"/>
        </w:rPr>
        <w:t xml:space="preserve">联合体协议（参考格式）</w:t>
      </w:r>
      <w:r>
        <w:rPr>
          <w:rFonts w:ascii="宋体" w:hAnsi="宋体"/>
          <w:b/>
          <w:sz w:val="24"/>
          <w:szCs w:val="24"/>
        </w:rPr>
      </w:r>
      <w:r/>
    </w:p>
    <w:p>
      <w:pPr>
        <w:pStyle w:val="674"/>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74"/>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w:t>
      </w:r>
      <w:r>
        <w:rPr>
          <w:rFonts w:hint="eastAsia" w:ascii="宋体" w:hAnsi="宋体"/>
          <w:sz w:val="24"/>
        </w:rPr>
        <w:t xml:space="preserve">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674"/>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674"/>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674"/>
        <w:ind w:firstLine="645"/>
        <w:spacing w:line="0" w:lineRule="atLeast"/>
        <w:rPr>
          <w:rFonts w:hint="eastAsia" w:ascii="宋体" w:hAnsi="宋体"/>
          <w:sz w:val="24"/>
        </w:rPr>
      </w:pPr>
      <w:r>
        <w:rPr>
          <w:rFonts w:hint="eastAsia" w:ascii="宋体" w:hAnsi="宋体"/>
          <w:sz w:val="24"/>
        </w:rPr>
      </w:r>
      <w:r/>
    </w:p>
    <w:p>
      <w:pPr>
        <w:pStyle w:val="674"/>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674"/>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674"/>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674"/>
        <w:ind w:firstLine="645"/>
        <w:spacing w:line="0" w:lineRule="atLeast"/>
        <w:rPr>
          <w:rFonts w:ascii="宋体" w:hAnsi="宋体"/>
          <w:sz w:val="24"/>
        </w:rPr>
      </w:pPr>
      <w:r>
        <w:rPr>
          <w:rFonts w:ascii="宋体" w:hAnsi="宋体"/>
          <w:sz w:val="24"/>
        </w:rPr>
      </w:r>
      <w:r/>
    </w:p>
    <w:p>
      <w:pPr>
        <w:pStyle w:val="674"/>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674"/>
        <w:ind w:firstLine="645"/>
        <w:spacing w:line="560" w:lineRule="exact"/>
        <w:rPr>
          <w:rFonts w:hint="eastAsia" w:ascii="宋体" w:hAnsi="宋体"/>
          <w:sz w:val="24"/>
        </w:rPr>
      </w:pPr>
      <w:r>
        <w:rPr>
          <w:rFonts w:hint="eastAsia" w:ascii="宋体" w:hAnsi="宋体"/>
          <w:sz w:val="24"/>
        </w:rPr>
      </w:r>
      <w:r/>
    </w:p>
    <w:p>
      <w:pPr>
        <w:pStyle w:val="67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w:t>
            </w:r>
            <w:r>
              <w:rPr>
                <w:rFonts w:hint="eastAsia" w:ascii="宋体" w:hAnsi="宋体"/>
                <w:b/>
                <w:bCs/>
                <w:color w:val="000000"/>
                <w:sz w:val="24"/>
              </w:rPr>
              <w:t xml:space="preserve">加*</w:t>
            </w:r>
            <w:r>
              <w:rPr>
                <w:rFonts w:hint="eastAsia" w:ascii="宋体" w:hAnsi="宋体"/>
                <w:b/>
                <w:bCs/>
                <w:color w:val="000000"/>
                <w:sz w:val="24"/>
              </w:rPr>
              <w:t xml:space="preserve">号条款</w:t>
            </w:r>
            <w:r>
              <w:rPr>
                <w:rFonts w:hint="eastAsia" w:ascii="宋体" w:hAnsi="宋体"/>
                <w:b/>
                <w:bCs/>
                <w:color w:val="000000"/>
                <w:sz w:val="24"/>
              </w:rPr>
              <w:t xml:space="preserve">）</w:t>
            </w:r>
            <w:r>
              <w:rPr>
                <w:rFonts w:hint="eastAsia" w:ascii="宋体" w:hAnsi="宋体"/>
                <w:color w:val="000000"/>
                <w:sz w:val="24"/>
                <w:szCs w:val="24"/>
              </w:rPr>
            </w:r>
            <w:r/>
          </w:p>
        </w:tc>
        <w:tc>
          <w:tcPr>
            <w:tcW w:w="3317" w:type="dxa"/>
            <w:vAlign w:val="center"/>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仿宋" w:hAnsi="仿宋" w:eastAsia="仿宋" w:cs="仿宋"/>
                <w:b/>
                <w:i/>
                <w:sz w:val="24"/>
                <w:u w:val="single"/>
              </w:rPr>
              <w:t xml:space="preserve">本项目驻场服务人员至少</w:t>
            </w:r>
            <w:r>
              <w:rPr>
                <w:rFonts w:ascii="仿宋" w:hAnsi="仿宋" w:eastAsia="仿宋" w:cs="仿宋"/>
                <w:b/>
                <w:i/>
                <w:sz w:val="24"/>
                <w:u w:val="single"/>
              </w:rPr>
              <w:t xml:space="preserve">3名</w:t>
            </w:r>
            <w:r>
              <w:rPr>
                <w:rFonts w:hint="eastAsia" w:ascii="宋体" w:hAnsi="宋体"/>
                <w:color w:val="000000"/>
                <w:sz w:val="24"/>
                <w:szCs w:val="24"/>
              </w:rPr>
            </w:r>
            <w:r/>
          </w:p>
        </w:tc>
        <w:tc>
          <w:tcPr>
            <w:tcW w:w="3317"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674"/>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674"/>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pStyle w:val="674"/>
        <w:spacing w:line="400" w:lineRule="exact"/>
        <w:rPr>
          <w:rFonts w:ascii="宋体" w:hAnsi="宋体"/>
          <w:color w:val="000000"/>
          <w:sz w:val="24"/>
          <w:szCs w:val="24"/>
        </w:rPr>
      </w:pPr>
      <w:r>
        <w:rPr>
          <w:rFonts w:ascii="宋体" w:hAnsi="宋体"/>
          <w:color w:val="000000"/>
          <w:sz w:val="24"/>
          <w:szCs w:val="24"/>
        </w:rPr>
      </w:r>
      <w:r/>
    </w:p>
    <w:p>
      <w:pPr>
        <w:pStyle w:val="674"/>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pStyle w:val="674"/>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w:t>
      </w:r>
      <w:r>
        <w:rPr>
          <w:rFonts w:hint="eastAsia" w:ascii="宋体" w:hAnsi="宋体"/>
          <w:b/>
          <w:bCs/>
          <w:color w:val="000000"/>
          <w:sz w:val="24"/>
        </w:rPr>
        <w:t xml:space="preserve">加*</w:t>
      </w:r>
      <w:r>
        <w:rPr>
          <w:rFonts w:hint="eastAsia" w:ascii="宋体" w:hAnsi="宋体"/>
          <w:b/>
          <w:bCs/>
          <w:color w:val="000000"/>
          <w:sz w:val="24"/>
        </w:rPr>
        <w:t xml:space="preserve">号条款</w:t>
      </w:r>
      <w:r>
        <w:rPr>
          <w:rFonts w:hint="eastAsia" w:ascii="宋体" w:hAnsi="宋体"/>
          <w:b/>
          <w:bCs/>
          <w:color w:val="000000"/>
          <w:sz w:val="24"/>
        </w:rPr>
        <w:t xml:space="preserve">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674"/>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pStyle w:val="674"/>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w:t>
      </w:r>
      <w:r>
        <w:rPr>
          <w:rFonts w:hint="eastAsia" w:ascii="宋体" w:hAnsi="宋体"/>
          <w:sz w:val="24"/>
          <w:szCs w:val="24"/>
        </w:rPr>
        <w:t xml:space="preserve">采购包</w:t>
      </w:r>
      <w:r>
        <w:rPr>
          <w:rFonts w:hint="eastAsia" w:ascii="宋体" w:hAnsi="宋体"/>
          <w:sz w:val="24"/>
          <w:szCs w:val="24"/>
        </w:rPr>
        <w:t xml:space="preserve">作无效投标处理。</w:t>
      </w:r>
      <w:r/>
    </w:p>
    <w:p>
      <w:pPr>
        <w:pStyle w:val="674"/>
        <w:spacing w:line="400" w:lineRule="exact"/>
        <w:rPr>
          <w:rFonts w:hint="eastAsia" w:ascii="宋体" w:hAnsi="宋体"/>
          <w:color w:val="ff0000"/>
          <w:sz w:val="24"/>
          <w:szCs w:val="24"/>
        </w:rPr>
      </w:pPr>
      <w:r>
        <w:rPr>
          <w:rFonts w:hint="eastAsia" w:ascii="宋体" w:hAnsi="宋体"/>
          <w:color w:val="ff0000"/>
          <w:sz w:val="24"/>
          <w:szCs w:val="24"/>
        </w:rPr>
      </w:r>
      <w:r/>
    </w:p>
    <w:p>
      <w:pPr>
        <w:pStyle w:val="674"/>
        <w:spacing w:line="460" w:lineRule="exact"/>
        <w:rPr>
          <w:rFonts w:hint="eastAsia" w:ascii="宋体" w:hAnsi="宋体"/>
          <w:bCs/>
          <w:sz w:val="24"/>
        </w:rPr>
      </w:pPr>
      <w:r>
        <w:rPr>
          <w:rFonts w:hint="eastAsia" w:ascii="宋体" w:hAnsi="宋体"/>
          <w:bCs/>
          <w:sz w:val="24"/>
        </w:rPr>
      </w:r>
      <w:r/>
    </w:p>
    <w:p>
      <w:pPr>
        <w:pStyle w:val="674"/>
        <w:spacing w:line="460" w:lineRule="exact"/>
        <w:rPr>
          <w:rFonts w:hint="eastAsia" w:ascii="宋体" w:hAnsi="宋体"/>
          <w:bCs/>
          <w:sz w:val="24"/>
        </w:rPr>
      </w:pPr>
      <w:r>
        <w:rPr>
          <w:rFonts w:hint="eastAsia" w:ascii="宋体" w:hAnsi="宋体"/>
          <w:bCs/>
          <w:sz w:val="24"/>
        </w:rPr>
      </w:r>
      <w:r/>
    </w:p>
    <w:p>
      <w:pPr>
        <w:pStyle w:val="674"/>
        <w:spacing w:line="460" w:lineRule="exact"/>
        <w:rPr>
          <w:rFonts w:hint="eastAsia" w:ascii="宋体" w:hAnsi="宋体"/>
          <w:bCs/>
          <w:sz w:val="24"/>
        </w:rPr>
      </w:pPr>
      <w:r>
        <w:rPr>
          <w:rFonts w:hint="eastAsia" w:ascii="宋体" w:hAnsi="宋体"/>
          <w:bCs/>
          <w:sz w:val="24"/>
        </w:rPr>
      </w:r>
      <w:r/>
    </w:p>
    <w:p>
      <w:pPr>
        <w:pStyle w:val="674"/>
        <w:spacing w:line="460" w:lineRule="exact"/>
        <w:rPr>
          <w:rFonts w:hint="eastAsia" w:ascii="宋体" w:hAnsi="宋体"/>
          <w:bCs/>
          <w:sz w:val="24"/>
        </w:rPr>
      </w:pPr>
      <w:r>
        <w:rPr>
          <w:rFonts w:hint="eastAsia" w:ascii="宋体" w:hAnsi="宋体"/>
          <w:bCs/>
          <w:sz w:val="24"/>
        </w:rPr>
      </w:r>
      <w:r/>
    </w:p>
    <w:p>
      <w:pPr>
        <w:pStyle w:val="674"/>
        <w:spacing w:line="460" w:lineRule="exact"/>
        <w:rPr>
          <w:rFonts w:hint="eastAsia" w:ascii="宋体" w:hAnsi="宋体"/>
          <w:bCs/>
          <w:sz w:val="24"/>
        </w:rPr>
      </w:pPr>
      <w:r>
        <w:rPr>
          <w:rFonts w:hint="eastAsia" w:ascii="宋体" w:hAnsi="宋体"/>
          <w:bCs/>
          <w:sz w:val="24"/>
        </w:rPr>
      </w:r>
      <w:r/>
    </w:p>
    <w:p>
      <w:pPr>
        <w:pStyle w:val="674"/>
        <w:spacing w:line="460" w:lineRule="exact"/>
        <w:rPr>
          <w:rFonts w:hint="eastAsia" w:ascii="宋体" w:hAnsi="宋体"/>
          <w:bCs/>
          <w:sz w:val="24"/>
        </w:rPr>
      </w:pPr>
      <w:r>
        <w:rPr>
          <w:rFonts w:hint="eastAsia" w:ascii="宋体" w:hAnsi="宋体"/>
          <w:bCs/>
          <w:sz w:val="24"/>
        </w:rPr>
      </w:r>
      <w:r/>
    </w:p>
    <w:p>
      <w:pPr>
        <w:pStyle w:val="674"/>
        <w:rPr>
          <w:rFonts w:hint="eastAsia"/>
        </w:rPr>
      </w:pPr>
      <w:r>
        <w:rPr>
          <w:rFonts w:hint="eastAsia"/>
        </w:rPr>
      </w:r>
      <w:r/>
    </w:p>
    <w:p>
      <w:pPr>
        <w:pStyle w:val="674"/>
        <w:jc w:val="center"/>
        <w:rPr>
          <w:rFonts w:hint="eastAsia" w:ascii="黑体" w:hAnsi="黑体" w:eastAsia="黑体"/>
          <w:b/>
          <w:sz w:val="32"/>
          <w:szCs w:val="32"/>
        </w:rPr>
      </w:pPr>
      <w:r>
        <w:rPr>
          <w:rFonts w:hint="eastAsia" w:ascii="黑体" w:hAnsi="黑体" w:eastAsia="黑体"/>
          <w:b/>
          <w:sz w:val="32"/>
          <w:szCs w:val="32"/>
        </w:rPr>
      </w:r>
      <w:r/>
    </w:p>
    <w:p>
      <w:pPr>
        <w:pStyle w:val="674"/>
        <w:jc w:val="center"/>
        <w:rPr>
          <w:rFonts w:hint="eastAsia" w:ascii="黑体" w:hAnsi="黑体" w:eastAsia="黑体"/>
          <w:b/>
          <w:sz w:val="32"/>
          <w:szCs w:val="32"/>
        </w:rPr>
      </w:pPr>
      <w:r>
        <w:rPr>
          <w:rFonts w:hint="eastAsia" w:ascii="黑体" w:hAnsi="黑体" w:eastAsia="黑体"/>
          <w:b/>
          <w:sz w:val="32"/>
          <w:szCs w:val="32"/>
        </w:rPr>
      </w:r>
      <w:r/>
    </w:p>
    <w:p>
      <w:pPr>
        <w:pStyle w:val="674"/>
        <w:jc w:val="center"/>
        <w:rPr>
          <w:rFonts w:hint="eastAsia" w:ascii="黑体" w:hAnsi="黑体" w:eastAsia="黑体"/>
          <w:b/>
          <w:sz w:val="32"/>
          <w:szCs w:val="32"/>
        </w:rPr>
      </w:pPr>
      <w:r>
        <w:rPr>
          <w:rFonts w:hint="eastAsia" w:ascii="黑体" w:hAnsi="黑体" w:eastAsia="黑体"/>
          <w:b/>
          <w:sz w:val="32"/>
          <w:szCs w:val="32"/>
        </w:rPr>
      </w:r>
      <w:r/>
    </w:p>
    <w:p>
      <w:pPr>
        <w:pStyle w:val="674"/>
        <w:jc w:val="center"/>
        <w:rPr>
          <w:rFonts w:hint="eastAsia" w:ascii="黑体" w:hAnsi="黑体" w:eastAsia="黑体"/>
          <w:b/>
          <w:sz w:val="32"/>
          <w:szCs w:val="32"/>
        </w:rPr>
      </w:pPr>
      <w:r>
        <w:rPr>
          <w:rFonts w:hint="eastAsia" w:ascii="黑体" w:hAnsi="黑体" w:eastAsia="黑体"/>
          <w:b/>
          <w:sz w:val="32"/>
          <w:szCs w:val="32"/>
        </w:rPr>
      </w:r>
      <w:r/>
    </w:p>
    <w:p>
      <w:pPr>
        <w:pStyle w:val="674"/>
        <w:rPr>
          <w:rFonts w:hint="eastAsia" w:ascii="宋体" w:hAnsi="宋体" w:cs="仿宋"/>
          <w:b/>
          <w:bCs/>
          <w:sz w:val="32"/>
          <w:szCs w:val="32"/>
        </w:rPr>
      </w:pPr>
      <w:r/>
      <w:bookmarkEnd w:id="189"/>
      <w:r/>
      <w:bookmarkEnd w:id="190"/>
      <w:r/>
      <w:bookmarkEnd w:id="199"/>
      <w:r>
        <w:rPr>
          <w:rFonts w:hint="eastAsia" w:ascii="宋体" w:hAnsi="宋体" w:cs="仿宋"/>
          <w:b/>
          <w:bCs/>
          <w:sz w:val="32"/>
          <w:szCs w:val="32"/>
        </w:rPr>
      </w:r>
      <w:r/>
    </w:p>
    <w:p>
      <w:pPr>
        <w:pStyle w:val="674"/>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74"/>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7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74"/>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74"/>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74"/>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7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7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7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74"/>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7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74"/>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74"/>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74"/>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74"/>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74"/>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74"/>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w:t>
      </w:r>
      <w:r>
        <w:rPr>
          <w:rFonts w:hint="eastAsia" w:ascii="宋体" w:hAnsi="宋体"/>
          <w:sz w:val="24"/>
          <w:szCs w:val="24"/>
        </w:rPr>
        <w:t xml:space="preserve">采购包</w:t>
      </w:r>
      <w:r>
        <w:rPr>
          <w:rFonts w:hint="eastAsia" w:ascii="宋体" w:hAnsi="宋体"/>
          <w:sz w:val="24"/>
          <w:szCs w:val="24"/>
        </w:rPr>
        <w:t xml:space="preserve">进行质疑，质疑函中应列明具体</w:t>
      </w:r>
      <w:r>
        <w:rPr>
          <w:rFonts w:hint="eastAsia" w:ascii="宋体" w:hAnsi="宋体"/>
          <w:sz w:val="24"/>
          <w:szCs w:val="24"/>
        </w:rPr>
        <w:t xml:space="preserve">采购包号</w:t>
      </w:r>
      <w:r>
        <w:rPr>
          <w:rFonts w:hint="eastAsia" w:ascii="宋体" w:hAnsi="宋体"/>
          <w:sz w:val="24"/>
          <w:szCs w:val="24"/>
        </w:rPr>
        <w:t xml:space="preserve">。</w:t>
      </w:r>
      <w:r>
        <w:rPr>
          <w:rFonts w:ascii="宋体" w:hAnsi="宋体"/>
          <w:sz w:val="24"/>
          <w:szCs w:val="24"/>
        </w:rPr>
      </w:r>
      <w:r/>
    </w:p>
    <w:p>
      <w:pPr>
        <w:pStyle w:val="674"/>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74"/>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74"/>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696"/>
        <w:rPr>
          <w:rFonts w:hint="eastAsia"/>
          <w:sz w:val="24"/>
          <w:szCs w:val="24"/>
        </w:rPr>
      </w:pPr>
      <w:r>
        <w:rPr>
          <w:rFonts w:hint="eastAsia"/>
          <w:sz w:val="24"/>
          <w:szCs w:val="24"/>
        </w:rPr>
      </w:r>
      <w:r/>
    </w:p>
    <w:p>
      <w:pPr>
        <w:pStyle w:val="696"/>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Style w:val="747"/>
        <w:rFonts w:ascii="宋体" w:hAnsi="宋体"/>
      </w:rPr>
      <w:framePr w:wrap="around" w:vAnchor="text" w:hAnchor="margin" w:xAlign="center" w:y="1"/>
    </w:pPr>
    <w:r>
      <w:rPr>
        <w:rFonts w:ascii="宋体" w:hAnsi="宋体"/>
      </w:rPr>
      <w:fldChar w:fldCharType="begin"/>
    </w:r>
    <w:r>
      <w:rPr>
        <w:rStyle w:val="747"/>
        <w:rFonts w:ascii="宋体" w:hAnsi="宋体"/>
      </w:rPr>
      <w:instrText xml:space="preserve">PAGE  </w:instrText>
    </w:r>
    <w:r>
      <w:rPr>
        <w:rFonts w:ascii="宋体" w:hAnsi="宋体"/>
      </w:rPr>
      <w:fldChar w:fldCharType="separate"/>
    </w:r>
    <w:r>
      <w:rPr>
        <w:rStyle w:val="747"/>
        <w:rFonts w:ascii="宋体" w:hAnsi="宋体"/>
      </w:rPr>
      <w:t xml:space="preserve">42</w:t>
    </w:r>
    <w:r>
      <w:rPr>
        <w:rFonts w:ascii="宋体" w:hAnsi="宋体"/>
      </w:rPr>
      <w:fldChar w:fldCharType="end"/>
    </w:r>
    <w:r>
      <w:rPr>
        <w:rStyle w:val="747"/>
        <w:rFonts w:ascii="宋体" w:hAnsi="宋体"/>
      </w:rPr>
    </w:r>
    <w:r/>
  </w:p>
  <w:p>
    <w:pPr>
      <w:pStyle w:val="722"/>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Style w:val="747"/>
      </w:rPr>
      <w:framePr w:wrap="around" w:vAnchor="text" w:hAnchor="margin" w:xAlign="center" w:y="1"/>
    </w:pPr>
    <w:r>
      <w:fldChar w:fldCharType="begin"/>
    </w:r>
    <w:r>
      <w:rPr>
        <w:rStyle w:val="747"/>
      </w:rPr>
      <w:instrText xml:space="preserve">PAGE  </w:instrText>
    </w:r>
    <w:r>
      <w:fldChar w:fldCharType="separate"/>
    </w:r>
    <w:r>
      <w:rPr>
        <w:rStyle w:val="747"/>
      </w:rPr>
      <w:t xml:space="preserve">1</w:t>
    </w:r>
    <w:r>
      <w:fldChar w:fldCharType="end"/>
    </w:r>
    <w:r>
      <w:rPr>
        <w:rStyle w:val="747"/>
      </w:rPr>
    </w:r>
    <w:r/>
  </w:p>
  <w:p>
    <w:pPr>
      <w:pStyle w:val="7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center"/>
    </w:pPr>
    <w:r>
      <w:fldChar w:fldCharType="begin"/>
    </w:r>
    <w:r>
      <w:instrText xml:space="preserve">PAGE   \* MERGEFORMAT</w:instrText>
    </w:r>
    <w:r>
      <w:fldChar w:fldCharType="separate"/>
    </w:r>
    <w:r>
      <w:rPr>
        <w:lang w:val="zh-CN"/>
      </w:rPr>
      <w:t xml:space="preserve">1</w:t>
    </w:r>
    <w:r>
      <w:fldChar w:fldCharType="end"/>
    </w:r>
    <w:r/>
  </w:p>
  <w:p>
    <w:pPr>
      <w:pStyle w:val="7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53"/>
      <w:isLgl w:val="false"/>
      <w:suff w:val="tab"/>
      <w:lvlText w:val="附录%1."/>
      <w:lvlJc w:val="left"/>
      <w:pPr>
        <w:pStyle w:val="67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74"/>
        <w:ind w:left="1305" w:hanging="360"/>
      </w:pPr>
      <w:rPr>
        <w:u w:val="none"/>
      </w:rPr>
    </w:lvl>
    <w:lvl w:ilvl="1">
      <w:start w:val="1"/>
      <w:numFmt w:val="lowerLetter"/>
      <w:isLgl w:val="false"/>
      <w:suff w:val="tab"/>
      <w:lvlText w:val="%2)"/>
      <w:lvlJc w:val="left"/>
      <w:pPr>
        <w:pStyle w:val="674"/>
        <w:ind w:left="1785" w:hanging="420"/>
      </w:pPr>
    </w:lvl>
    <w:lvl w:ilvl="2">
      <w:start w:val="1"/>
      <w:numFmt w:val="lowerRoman"/>
      <w:isLgl w:val="false"/>
      <w:suff w:val="tab"/>
      <w:lvlText w:val="%3."/>
      <w:lvlJc w:val="right"/>
      <w:pPr>
        <w:pStyle w:val="674"/>
        <w:ind w:left="2205" w:hanging="420"/>
      </w:pPr>
    </w:lvl>
    <w:lvl w:ilvl="3">
      <w:start w:val="1"/>
      <w:numFmt w:val="decimal"/>
      <w:isLgl w:val="false"/>
      <w:suff w:val="tab"/>
      <w:lvlText w:val="%4."/>
      <w:lvlJc w:val="left"/>
      <w:pPr>
        <w:pStyle w:val="674"/>
        <w:ind w:left="2625" w:hanging="420"/>
      </w:pPr>
    </w:lvl>
    <w:lvl w:ilvl="4">
      <w:start w:val="1"/>
      <w:numFmt w:val="lowerLetter"/>
      <w:isLgl w:val="false"/>
      <w:suff w:val="tab"/>
      <w:lvlText w:val="%5)"/>
      <w:lvlJc w:val="left"/>
      <w:pPr>
        <w:pStyle w:val="674"/>
        <w:ind w:left="3045" w:hanging="420"/>
      </w:pPr>
    </w:lvl>
    <w:lvl w:ilvl="5">
      <w:start w:val="1"/>
      <w:numFmt w:val="lowerRoman"/>
      <w:isLgl w:val="false"/>
      <w:suff w:val="tab"/>
      <w:lvlText w:val="%6."/>
      <w:lvlJc w:val="right"/>
      <w:pPr>
        <w:pStyle w:val="674"/>
        <w:ind w:left="3465" w:hanging="420"/>
      </w:pPr>
    </w:lvl>
    <w:lvl w:ilvl="6">
      <w:start w:val="1"/>
      <w:numFmt w:val="decimal"/>
      <w:isLgl w:val="false"/>
      <w:suff w:val="tab"/>
      <w:lvlText w:val="%7."/>
      <w:lvlJc w:val="left"/>
      <w:pPr>
        <w:pStyle w:val="674"/>
        <w:ind w:left="3885" w:hanging="420"/>
      </w:pPr>
    </w:lvl>
    <w:lvl w:ilvl="7">
      <w:start w:val="1"/>
      <w:numFmt w:val="lowerLetter"/>
      <w:isLgl w:val="false"/>
      <w:suff w:val="tab"/>
      <w:lvlText w:val="%8)"/>
      <w:lvlJc w:val="left"/>
      <w:pPr>
        <w:pStyle w:val="674"/>
        <w:ind w:left="4305" w:hanging="420"/>
      </w:pPr>
    </w:lvl>
    <w:lvl w:ilvl="8">
      <w:start w:val="1"/>
      <w:numFmt w:val="lowerRoman"/>
      <w:isLgl w:val="false"/>
      <w:suff w:val="tab"/>
      <w:lvlText w:val="%9."/>
      <w:lvlJc w:val="right"/>
      <w:pPr>
        <w:pStyle w:val="674"/>
        <w:ind w:left="4725" w:hanging="420"/>
      </w:pPr>
    </w:lvl>
  </w:abstractNum>
  <w:abstractNum w:abstractNumId="2">
    <w:multiLevelType w:val="hybridMultilevel"/>
    <w:lvl w:ilvl="0">
      <w:start w:val="1"/>
      <w:numFmt w:val="decimal"/>
      <w:pStyle w:val="770"/>
      <w:isLgl w:val="false"/>
      <w:suff w:val="tab"/>
      <w:lvlText w:val="%1."/>
      <w:lvlJc w:val="left"/>
      <w:pPr>
        <w:pStyle w:val="674"/>
        <w:ind w:left="709" w:hanging="709"/>
        <w:tabs>
          <w:tab w:val="num" w:pos="709" w:leader="none"/>
        </w:tabs>
      </w:pPr>
      <w:rPr>
        <w:rFonts w:hint="eastAsia"/>
      </w:rPr>
    </w:lvl>
    <w:lvl w:ilvl="1">
      <w:start w:val="1"/>
      <w:numFmt w:val="decimal"/>
      <w:isLgl w:val="false"/>
      <w:suff w:val="tab"/>
      <w:lvlText w:val="%1.%2"/>
      <w:lvlJc w:val="left"/>
      <w:pPr>
        <w:pStyle w:val="674"/>
        <w:ind w:left="709" w:hanging="709"/>
        <w:tabs>
          <w:tab w:val="num" w:pos="709" w:leader="none"/>
        </w:tabs>
      </w:pPr>
      <w:rPr>
        <w:rFonts w:hint="eastAsia"/>
      </w:rPr>
    </w:lvl>
    <w:lvl w:ilvl="2">
      <w:start w:val="1"/>
      <w:numFmt w:val="decimal"/>
      <w:isLgl w:val="false"/>
      <w:suff w:val="tab"/>
      <w:lvlText w:val="%1.%2.%3."/>
      <w:lvlJc w:val="left"/>
      <w:pPr>
        <w:pStyle w:val="674"/>
        <w:ind w:left="425" w:hanging="425"/>
        <w:tabs>
          <w:tab w:val="num" w:pos="425" w:leader="none"/>
        </w:tabs>
      </w:pPr>
      <w:rPr>
        <w:rFonts w:hint="eastAsia"/>
      </w:rPr>
    </w:lvl>
    <w:lvl w:ilvl="3">
      <w:start w:val="1"/>
      <w:numFmt w:val="decimal"/>
      <w:isLgl w:val="false"/>
      <w:suff w:val="tab"/>
      <w:lvlText w:val="%1.%2.%3.%4."/>
      <w:lvlJc w:val="left"/>
      <w:pPr>
        <w:pStyle w:val="674"/>
        <w:ind w:left="851" w:hanging="851"/>
        <w:tabs>
          <w:tab w:val="num" w:pos="851" w:leader="none"/>
        </w:tabs>
      </w:pPr>
      <w:rPr>
        <w:rFonts w:hint="eastAsia"/>
      </w:rPr>
    </w:lvl>
    <w:lvl w:ilvl="4">
      <w:start w:val="1"/>
      <w:numFmt w:val="decimal"/>
      <w:isLgl w:val="false"/>
      <w:suff w:val="tab"/>
      <w:lvlText w:val="%1.%2.%3.%4.%5."/>
      <w:lvlJc w:val="left"/>
      <w:pPr>
        <w:pStyle w:val="674"/>
        <w:ind w:left="992" w:hanging="992"/>
        <w:tabs>
          <w:tab w:val="num" w:pos="992" w:leader="none"/>
        </w:tabs>
      </w:pPr>
      <w:rPr>
        <w:rFonts w:hint="eastAsia"/>
      </w:rPr>
    </w:lvl>
    <w:lvl w:ilvl="5">
      <w:start w:val="1"/>
      <w:numFmt w:val="decimal"/>
      <w:isLgl w:val="false"/>
      <w:suff w:val="tab"/>
      <w:lvlText w:val="%1.%2.%3.%4.%5.%6."/>
      <w:lvlJc w:val="left"/>
      <w:pPr>
        <w:pStyle w:val="674"/>
        <w:ind w:left="1134" w:hanging="1134"/>
        <w:tabs>
          <w:tab w:val="num" w:pos="1134" w:leader="none"/>
        </w:tabs>
      </w:pPr>
      <w:rPr>
        <w:rFonts w:hint="eastAsia"/>
      </w:rPr>
    </w:lvl>
    <w:lvl w:ilvl="6">
      <w:start w:val="1"/>
      <w:numFmt w:val="decimal"/>
      <w:isLgl w:val="false"/>
      <w:suff w:val="tab"/>
      <w:lvlText w:val="%1.%2.%3.%4.%5.%6.%7."/>
      <w:lvlJc w:val="left"/>
      <w:pPr>
        <w:pStyle w:val="674"/>
        <w:ind w:left="1276" w:hanging="1276"/>
        <w:tabs>
          <w:tab w:val="num" w:pos="1276" w:leader="none"/>
        </w:tabs>
      </w:pPr>
      <w:rPr>
        <w:rFonts w:hint="eastAsia"/>
      </w:rPr>
    </w:lvl>
    <w:lvl w:ilvl="7">
      <w:start w:val="1"/>
      <w:numFmt w:val="decimal"/>
      <w:isLgl w:val="false"/>
      <w:suff w:val="tab"/>
      <w:lvlText w:val="%1.%2.%3.%4.%5.%6.%7.%8."/>
      <w:lvlJc w:val="left"/>
      <w:pPr>
        <w:pStyle w:val="674"/>
        <w:ind w:left="1418" w:hanging="1418"/>
        <w:tabs>
          <w:tab w:val="num" w:pos="1418" w:leader="none"/>
        </w:tabs>
      </w:pPr>
      <w:rPr>
        <w:rFonts w:hint="eastAsia"/>
      </w:rPr>
    </w:lvl>
    <w:lvl w:ilvl="8">
      <w:start w:val="1"/>
      <w:numFmt w:val="decimal"/>
      <w:isLgl w:val="false"/>
      <w:suff w:val="tab"/>
      <w:lvlText w:val="%1.%2.%3.%4.%5.%6.%7.%8.%9."/>
      <w:lvlJc w:val="left"/>
      <w:pPr>
        <w:pStyle w:val="674"/>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674"/>
        <w:ind w:left="0" w:firstLine="0"/>
      </w:pPr>
      <w:rPr>
        <w:rFonts w:hint="eastAsia"/>
      </w:rPr>
    </w:lvl>
    <w:lvl w:ilvl="1">
      <w:start w:val="1"/>
      <w:numFmt w:val="decimal"/>
      <w:isLgl w:val="false"/>
      <w:suff w:val="nothing"/>
      <w:lvlText w:val="%2、"/>
      <w:lvlJc w:val="left"/>
      <w:pPr>
        <w:pStyle w:val="674"/>
        <w:ind w:left="0" w:firstLine="0"/>
      </w:pPr>
      <w:rPr>
        <w:rFonts w:hint="eastAsia"/>
      </w:rPr>
    </w:lvl>
    <w:lvl w:ilvl="2">
      <w:start w:val="1"/>
      <w:numFmt w:val="decimal"/>
      <w:isLgl w:val="false"/>
      <w:suff w:val="nothing"/>
      <w:lvlText w:val="%2.%3 "/>
      <w:lvlJc w:val="left"/>
      <w:pPr>
        <w:pStyle w:val="674"/>
        <w:ind w:left="0" w:firstLine="0"/>
      </w:pPr>
      <w:rPr>
        <w:rFonts w:hint="eastAsia"/>
      </w:rPr>
    </w:lvl>
    <w:lvl w:ilvl="3">
      <w:start w:val="1"/>
      <w:numFmt w:val="decimal"/>
      <w:isLgl w:val="false"/>
      <w:suff w:val="nothing"/>
      <w:lvlText w:val="%2.%3.%4 "/>
      <w:lvlJc w:val="left"/>
      <w:pPr>
        <w:pStyle w:val="674"/>
        <w:ind w:left="0" w:firstLine="0"/>
      </w:pPr>
      <w:rPr>
        <w:rFonts w:hint="eastAsia"/>
      </w:rPr>
    </w:lvl>
    <w:lvl w:ilvl="4">
      <w:start w:val="1"/>
      <w:numFmt w:val="decimal"/>
      <w:isLgl w:val="false"/>
      <w:suff w:val="nothing"/>
      <w:lvlText w:val="%2.%3.%4.%5 "/>
      <w:lvlJc w:val="left"/>
      <w:pPr>
        <w:pStyle w:val="674"/>
        <w:ind w:left="0" w:firstLine="0"/>
      </w:pPr>
      <w:rPr>
        <w:rFonts w:hint="eastAsia"/>
      </w:rPr>
    </w:lvl>
    <w:lvl w:ilvl="5">
      <w:start w:val="1"/>
      <w:numFmt w:val="decimal"/>
      <w:pStyle w:val="680"/>
      <w:isLgl w:val="false"/>
      <w:suff w:val="nothing"/>
      <w:lvlText w:val=""/>
      <w:lvlJc w:val="left"/>
      <w:pPr>
        <w:pStyle w:val="674"/>
        <w:ind w:left="0" w:firstLine="0"/>
      </w:pPr>
      <w:rPr>
        <w:rFonts w:hint="eastAsia"/>
      </w:rPr>
    </w:lvl>
    <w:lvl w:ilvl="6">
      <w:start w:val="1"/>
      <w:numFmt w:val="decimal"/>
      <w:pStyle w:val="681"/>
      <w:isLgl w:val="false"/>
      <w:suff w:val="nothing"/>
      <w:lvlText w:val=""/>
      <w:lvlJc w:val="left"/>
      <w:pPr>
        <w:pStyle w:val="674"/>
        <w:ind w:left="0" w:firstLine="0"/>
      </w:pPr>
      <w:rPr>
        <w:rFonts w:hint="eastAsia"/>
      </w:rPr>
    </w:lvl>
    <w:lvl w:ilvl="7">
      <w:start w:val="1"/>
      <w:numFmt w:val="decimal"/>
      <w:pStyle w:val="682"/>
      <w:isLgl w:val="false"/>
      <w:suff w:val="nothing"/>
      <w:lvlText w:val=""/>
      <w:lvlJc w:val="left"/>
      <w:pPr>
        <w:pStyle w:val="674"/>
        <w:ind w:left="0" w:firstLine="0"/>
      </w:pPr>
      <w:rPr>
        <w:rFonts w:hint="eastAsia"/>
      </w:rPr>
    </w:lvl>
    <w:lvl w:ilvl="8">
      <w:start w:val="1"/>
      <w:numFmt w:val="decimal"/>
      <w:pStyle w:val="683"/>
      <w:isLgl w:val="false"/>
      <w:suff w:val="nothing"/>
      <w:lvlText w:val=""/>
      <w:lvlJc w:val="left"/>
      <w:pPr>
        <w:pStyle w:val="674"/>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67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4"/>
    <w:next w:val="67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4"/>
    <w:next w:val="67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4"/>
    <w:next w:val="67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4"/>
    <w:next w:val="6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4"/>
    <w:next w:val="6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4"/>
    <w:next w:val="6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4"/>
    <w:next w:val="6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4"/>
    <w:next w:val="6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4"/>
    <w:next w:val="6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4"/>
    <w:next w:val="67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4"/>
    <w:next w:val="67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4"/>
    <w:next w:val="674"/>
    <w:link w:val="38"/>
    <w:uiPriority w:val="29"/>
    <w:qFormat/>
    <w:pPr>
      <w:ind w:left="720" w:right="720"/>
    </w:pPr>
    <w:rPr>
      <w:i/>
    </w:rPr>
  </w:style>
  <w:style w:type="character" w:styleId="38">
    <w:name w:val="Quote Char"/>
    <w:link w:val="37"/>
    <w:uiPriority w:val="29"/>
    <w:rPr>
      <w:i/>
    </w:rPr>
  </w:style>
  <w:style w:type="paragraph" w:styleId="39">
    <w:name w:val="Intense Quote"/>
    <w:basedOn w:val="674"/>
    <w:next w:val="6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4"/>
    <w:next w:val="67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4"/>
    <w:next w:val="674"/>
    <w:uiPriority w:val="39"/>
    <w:unhideWhenUsed/>
    <w:pPr>
      <w:ind w:left="0" w:right="0" w:firstLine="0"/>
      <w:spacing w:after="57"/>
    </w:pPr>
  </w:style>
  <w:style w:type="paragraph" w:styleId="181">
    <w:name w:val="toc 2"/>
    <w:basedOn w:val="674"/>
    <w:next w:val="674"/>
    <w:uiPriority w:val="39"/>
    <w:unhideWhenUsed/>
    <w:pPr>
      <w:ind w:left="283" w:right="0" w:firstLine="0"/>
      <w:spacing w:after="57"/>
    </w:pPr>
  </w:style>
  <w:style w:type="paragraph" w:styleId="182">
    <w:name w:val="toc 3"/>
    <w:basedOn w:val="674"/>
    <w:next w:val="674"/>
    <w:uiPriority w:val="39"/>
    <w:unhideWhenUsed/>
    <w:pPr>
      <w:ind w:left="567" w:right="0" w:firstLine="0"/>
      <w:spacing w:after="57"/>
    </w:pPr>
  </w:style>
  <w:style w:type="paragraph" w:styleId="183">
    <w:name w:val="toc 4"/>
    <w:basedOn w:val="674"/>
    <w:next w:val="674"/>
    <w:uiPriority w:val="39"/>
    <w:unhideWhenUsed/>
    <w:pPr>
      <w:ind w:left="850" w:right="0" w:firstLine="0"/>
      <w:spacing w:after="57"/>
    </w:pPr>
  </w:style>
  <w:style w:type="paragraph" w:styleId="184">
    <w:name w:val="toc 5"/>
    <w:basedOn w:val="674"/>
    <w:next w:val="674"/>
    <w:uiPriority w:val="39"/>
    <w:unhideWhenUsed/>
    <w:pPr>
      <w:ind w:left="1134" w:right="0" w:firstLine="0"/>
      <w:spacing w:after="57"/>
    </w:pPr>
  </w:style>
  <w:style w:type="paragraph" w:styleId="185">
    <w:name w:val="toc 6"/>
    <w:basedOn w:val="674"/>
    <w:next w:val="674"/>
    <w:uiPriority w:val="39"/>
    <w:unhideWhenUsed/>
    <w:pPr>
      <w:ind w:left="1417" w:right="0" w:firstLine="0"/>
      <w:spacing w:after="57"/>
    </w:pPr>
  </w:style>
  <w:style w:type="paragraph" w:styleId="186">
    <w:name w:val="toc 7"/>
    <w:basedOn w:val="674"/>
    <w:next w:val="674"/>
    <w:uiPriority w:val="39"/>
    <w:unhideWhenUsed/>
    <w:pPr>
      <w:ind w:left="1701" w:right="0" w:firstLine="0"/>
      <w:spacing w:after="57"/>
    </w:pPr>
  </w:style>
  <w:style w:type="paragraph" w:styleId="187">
    <w:name w:val="toc 8"/>
    <w:basedOn w:val="674"/>
    <w:next w:val="674"/>
    <w:uiPriority w:val="39"/>
    <w:unhideWhenUsed/>
    <w:pPr>
      <w:ind w:left="1984" w:right="0" w:firstLine="0"/>
      <w:spacing w:after="57"/>
    </w:pPr>
  </w:style>
  <w:style w:type="paragraph" w:styleId="188">
    <w:name w:val="toc 9"/>
    <w:basedOn w:val="674"/>
    <w:next w:val="6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4"/>
    <w:next w:val="674"/>
    <w:uiPriority w:val="99"/>
    <w:unhideWhenUsed/>
    <w:pPr>
      <w:spacing w:after="0" w:afterAutospacing="0"/>
    </w:pPr>
  </w:style>
  <w:style w:type="paragraph" w:styleId="674" w:default="1">
    <w:name w:val="Normal"/>
    <w:next w:val="674"/>
    <w:link w:val="674"/>
    <w:qFormat/>
    <w:pPr>
      <w:jc w:val="both"/>
      <w:widowControl w:val="off"/>
    </w:pPr>
    <w:rPr>
      <w:rFonts w:ascii="Times New Roman" w:hAnsi="Times New Roman"/>
      <w:sz w:val="21"/>
      <w:szCs w:val="21"/>
      <w:lang w:val="en-US" w:eastAsia="zh-CN" w:bidi="ar-SA"/>
    </w:rPr>
  </w:style>
  <w:style w:type="paragraph" w:styleId="675">
    <w:name w:val="标题 1"/>
    <w:basedOn w:val="674"/>
    <w:next w:val="674"/>
    <w:link w:val="687"/>
    <w:qFormat/>
    <w:pPr>
      <w:jc w:val="center"/>
      <w:keepNext/>
      <w:outlineLvl w:val="0"/>
    </w:pPr>
    <w:rPr>
      <w:rFonts w:ascii="楷体_GB2312" w:eastAsia="楷体_GB2312"/>
      <w:sz w:val="28"/>
      <w:szCs w:val="28"/>
    </w:rPr>
  </w:style>
  <w:style w:type="paragraph" w:styleId="676">
    <w:name w:val="标题 2"/>
    <w:basedOn w:val="674"/>
    <w:next w:val="696"/>
    <w:link w:val="688"/>
    <w:qFormat/>
    <w:pPr>
      <w:jc w:val="center"/>
      <w:keepLines/>
      <w:keepNext/>
      <w:spacing w:before="260" w:after="260" w:line="416" w:lineRule="auto"/>
      <w:outlineLvl w:val="1"/>
    </w:pPr>
    <w:rPr>
      <w:rFonts w:ascii="Arial" w:hAnsi="Arial" w:eastAsia="幼圆" w:cs="Arial"/>
      <w:b/>
      <w:bCs/>
      <w:sz w:val="44"/>
      <w:szCs w:val="44"/>
    </w:rPr>
  </w:style>
  <w:style w:type="paragraph" w:styleId="677">
    <w:name w:val="标题 3"/>
    <w:basedOn w:val="674"/>
    <w:next w:val="696"/>
    <w:link w:val="689"/>
    <w:qFormat/>
    <w:pPr>
      <w:keepLines/>
      <w:keepNext/>
      <w:spacing w:before="260" w:after="260" w:line="416" w:lineRule="auto"/>
      <w:outlineLvl w:val="2"/>
    </w:pPr>
    <w:rPr>
      <w:b/>
      <w:bCs/>
      <w:sz w:val="32"/>
      <w:szCs w:val="32"/>
    </w:rPr>
  </w:style>
  <w:style w:type="paragraph" w:styleId="678">
    <w:name w:val="标题 4"/>
    <w:basedOn w:val="674"/>
    <w:next w:val="696"/>
    <w:link w:val="690"/>
    <w:qFormat/>
    <w:pPr>
      <w:keepLines/>
      <w:keepNext/>
      <w:spacing w:before="280" w:after="290" w:line="376" w:lineRule="auto"/>
      <w:outlineLvl w:val="3"/>
    </w:pPr>
    <w:rPr>
      <w:rFonts w:ascii="Arial" w:hAnsi="Arial" w:eastAsia="黑体" w:cs="Arial"/>
      <w:b/>
      <w:bCs/>
      <w:sz w:val="28"/>
      <w:szCs w:val="28"/>
    </w:rPr>
  </w:style>
  <w:style w:type="paragraph" w:styleId="679">
    <w:name w:val="标题 5"/>
    <w:basedOn w:val="674"/>
    <w:next w:val="696"/>
    <w:link w:val="691"/>
    <w:qFormat/>
    <w:pPr>
      <w:keepNext/>
      <w:outlineLvl w:val="4"/>
    </w:pPr>
    <w:rPr>
      <w:rFonts w:ascii="宋体"/>
      <w:color w:val="000000"/>
      <w:sz w:val="28"/>
      <w:szCs w:val="28"/>
    </w:rPr>
  </w:style>
  <w:style w:type="paragraph" w:styleId="680">
    <w:name w:val="标题 6"/>
    <w:basedOn w:val="674"/>
    <w:next w:val="674"/>
    <w:link w:val="692"/>
    <w:qFormat/>
    <w:pPr>
      <w:numPr>
        <w:ilvl w:val="5"/>
        <w:numId w:val="1"/>
      </w:numPr>
      <w:keepLines/>
      <w:keepNext/>
      <w:spacing w:before="240" w:after="64" w:line="320" w:lineRule="auto"/>
      <w:outlineLvl w:val="5"/>
    </w:pPr>
    <w:rPr>
      <w:rFonts w:ascii="Arial" w:hAnsi="Arial" w:eastAsia="黑体"/>
      <w:b/>
      <w:bCs/>
      <w:sz w:val="24"/>
      <w:szCs w:val="24"/>
    </w:rPr>
  </w:style>
  <w:style w:type="paragraph" w:styleId="681">
    <w:name w:val="标题 7"/>
    <w:basedOn w:val="674"/>
    <w:next w:val="674"/>
    <w:link w:val="693"/>
    <w:qFormat/>
    <w:pPr>
      <w:numPr>
        <w:ilvl w:val="6"/>
        <w:numId w:val="1"/>
      </w:numPr>
      <w:keepLines/>
      <w:keepNext/>
      <w:spacing w:before="240" w:after="64" w:line="320" w:lineRule="auto"/>
      <w:outlineLvl w:val="6"/>
    </w:pPr>
    <w:rPr>
      <w:b/>
      <w:bCs/>
      <w:sz w:val="24"/>
      <w:szCs w:val="24"/>
    </w:rPr>
  </w:style>
  <w:style w:type="paragraph" w:styleId="682">
    <w:name w:val="标题 8"/>
    <w:basedOn w:val="674"/>
    <w:next w:val="674"/>
    <w:link w:val="694"/>
    <w:qFormat/>
    <w:pPr>
      <w:numPr>
        <w:ilvl w:val="7"/>
        <w:numId w:val="1"/>
      </w:numPr>
      <w:keepLines/>
      <w:keepNext/>
      <w:spacing w:before="240" w:after="64" w:line="320" w:lineRule="auto"/>
      <w:outlineLvl w:val="7"/>
    </w:pPr>
    <w:rPr>
      <w:rFonts w:ascii="Arial" w:hAnsi="Arial" w:eastAsia="黑体"/>
      <w:sz w:val="24"/>
      <w:szCs w:val="24"/>
    </w:rPr>
  </w:style>
  <w:style w:type="paragraph" w:styleId="683">
    <w:name w:val="标题 9"/>
    <w:basedOn w:val="674"/>
    <w:next w:val="674"/>
    <w:link w:val="695"/>
    <w:qFormat/>
    <w:pPr>
      <w:numPr>
        <w:ilvl w:val="8"/>
        <w:numId w:val="1"/>
      </w:numPr>
      <w:keepLines/>
      <w:keepNext/>
      <w:spacing w:before="240" w:after="64" w:line="320" w:lineRule="auto"/>
      <w:outlineLvl w:val="8"/>
    </w:pPr>
    <w:rPr>
      <w:rFonts w:ascii="Arial" w:hAnsi="Arial" w:eastAsia="黑体"/>
    </w:rPr>
  </w:style>
  <w:style w:type="character" w:styleId="684">
    <w:name w:val="默认段落字体"/>
    <w:next w:val="684"/>
    <w:link w:val="674"/>
    <w:uiPriority w:val="1"/>
    <w:semiHidden/>
    <w:unhideWhenUsed/>
  </w:style>
  <w:style w:type="table" w:styleId="685">
    <w:name w:val="普通表格"/>
    <w:next w:val="685"/>
    <w:link w:val="674"/>
    <w:uiPriority w:val="99"/>
    <w:semiHidden/>
    <w:unhideWhenUsed/>
    <w:tblPr/>
  </w:style>
  <w:style w:type="numbering" w:styleId="686">
    <w:name w:val="无列表"/>
    <w:next w:val="686"/>
    <w:link w:val="674"/>
    <w:uiPriority w:val="99"/>
    <w:semiHidden/>
    <w:unhideWhenUsed/>
  </w:style>
  <w:style w:type="character" w:styleId="687">
    <w:name w:val="标题 1 Char"/>
    <w:next w:val="687"/>
    <w:link w:val="675"/>
    <w:rPr>
      <w:rFonts w:ascii="楷体_GB2312" w:hAnsi="Times New Roman" w:eastAsia="楷体_GB2312" w:cs="Times New Roman"/>
      <w:sz w:val="28"/>
      <w:szCs w:val="28"/>
    </w:rPr>
  </w:style>
  <w:style w:type="character" w:styleId="688">
    <w:name w:val="标题 2 Char"/>
    <w:next w:val="688"/>
    <w:link w:val="676"/>
    <w:rPr>
      <w:rFonts w:ascii="Arial" w:hAnsi="Arial" w:eastAsia="幼圆" w:cs="Arial"/>
      <w:b/>
      <w:bCs/>
      <w:sz w:val="44"/>
      <w:szCs w:val="44"/>
    </w:rPr>
  </w:style>
  <w:style w:type="character" w:styleId="689">
    <w:name w:val="标题 3 Char"/>
    <w:next w:val="689"/>
    <w:link w:val="677"/>
    <w:rPr>
      <w:rFonts w:ascii="Times New Roman" w:hAnsi="Times New Roman" w:eastAsia="宋体" w:cs="Times New Roman"/>
      <w:b/>
      <w:bCs/>
      <w:sz w:val="32"/>
      <w:szCs w:val="32"/>
    </w:rPr>
  </w:style>
  <w:style w:type="character" w:styleId="690">
    <w:name w:val="标题 4 Char"/>
    <w:next w:val="690"/>
    <w:link w:val="678"/>
    <w:rPr>
      <w:rFonts w:ascii="Arial" w:hAnsi="Arial" w:eastAsia="黑体" w:cs="Arial"/>
      <w:b/>
      <w:bCs/>
      <w:sz w:val="28"/>
      <w:szCs w:val="28"/>
    </w:rPr>
  </w:style>
  <w:style w:type="character" w:styleId="691">
    <w:name w:val="标题 5 Char"/>
    <w:next w:val="691"/>
    <w:link w:val="679"/>
    <w:rPr>
      <w:rFonts w:ascii="宋体" w:hAnsi="Times New Roman" w:eastAsia="宋体" w:cs="Times New Roman"/>
      <w:color w:val="000000"/>
      <w:sz w:val="28"/>
      <w:szCs w:val="28"/>
    </w:rPr>
  </w:style>
  <w:style w:type="character" w:styleId="692">
    <w:name w:val="标题 6 Char"/>
    <w:next w:val="692"/>
    <w:link w:val="680"/>
    <w:rPr>
      <w:rFonts w:ascii="Arial" w:hAnsi="Arial" w:eastAsia="黑体" w:cs="Times New Roman"/>
      <w:b/>
      <w:bCs/>
      <w:sz w:val="24"/>
      <w:szCs w:val="24"/>
    </w:rPr>
  </w:style>
  <w:style w:type="character" w:styleId="693">
    <w:name w:val="标题 7 Char"/>
    <w:next w:val="693"/>
    <w:link w:val="681"/>
    <w:rPr>
      <w:rFonts w:ascii="Times New Roman" w:hAnsi="Times New Roman" w:eastAsia="宋体" w:cs="Times New Roman"/>
      <w:b/>
      <w:bCs/>
      <w:sz w:val="24"/>
      <w:szCs w:val="24"/>
    </w:rPr>
  </w:style>
  <w:style w:type="character" w:styleId="694">
    <w:name w:val="标题 8 Char"/>
    <w:next w:val="694"/>
    <w:link w:val="682"/>
    <w:rPr>
      <w:rFonts w:ascii="Arial" w:hAnsi="Arial" w:eastAsia="黑体" w:cs="Times New Roman"/>
      <w:sz w:val="24"/>
      <w:szCs w:val="24"/>
    </w:rPr>
  </w:style>
  <w:style w:type="character" w:styleId="695">
    <w:name w:val="标题 9 Char"/>
    <w:next w:val="695"/>
    <w:link w:val="683"/>
    <w:rPr>
      <w:rFonts w:ascii="Arial" w:hAnsi="Arial" w:eastAsia="黑体" w:cs="Times New Roman"/>
      <w:szCs w:val="21"/>
    </w:rPr>
  </w:style>
  <w:style w:type="paragraph" w:styleId="696">
    <w:name w:val="正文缩进"/>
    <w:basedOn w:val="674"/>
    <w:next w:val="696"/>
    <w:link w:val="697"/>
    <w:pPr>
      <w:ind w:firstLine="420"/>
    </w:pPr>
  </w:style>
  <w:style w:type="character" w:styleId="697">
    <w:name w:val="正文缩进 Char"/>
    <w:next w:val="697"/>
    <w:link w:val="696"/>
    <w:rPr>
      <w:rFonts w:ascii="Times New Roman" w:hAnsi="Times New Roman" w:eastAsia="宋体" w:cs="Times New Roman"/>
      <w:szCs w:val="21"/>
    </w:rPr>
  </w:style>
  <w:style w:type="paragraph" w:styleId="698">
    <w:name w:val="列表 3"/>
    <w:basedOn w:val="674"/>
    <w:next w:val="698"/>
    <w:link w:val="674"/>
    <w:pPr>
      <w:ind w:left="100" w:hanging="200"/>
    </w:pPr>
  </w:style>
  <w:style w:type="paragraph" w:styleId="699">
    <w:name w:val="目录 7"/>
    <w:basedOn w:val="674"/>
    <w:next w:val="674"/>
    <w:link w:val="674"/>
    <w:semiHidden/>
    <w:pPr>
      <w:ind w:left="1260"/>
      <w:jc w:val="left"/>
    </w:pPr>
  </w:style>
  <w:style w:type="paragraph" w:styleId="700">
    <w:name w:val="文档结构图"/>
    <w:basedOn w:val="674"/>
    <w:next w:val="700"/>
    <w:link w:val="701"/>
    <w:semiHidden/>
    <w:pPr>
      <w:shd w:val="clear" w:color="auto" w:fill="000080"/>
    </w:pPr>
  </w:style>
  <w:style w:type="character" w:styleId="701">
    <w:name w:val="文档结构图 Char"/>
    <w:next w:val="701"/>
    <w:link w:val="700"/>
    <w:semiHidden/>
    <w:rPr>
      <w:rFonts w:ascii="Times New Roman" w:hAnsi="Times New Roman" w:eastAsia="宋体" w:cs="Times New Roman"/>
      <w:szCs w:val="21"/>
      <w:shd w:val="clear" w:color="auto" w:fill="000080"/>
    </w:rPr>
  </w:style>
  <w:style w:type="paragraph" w:styleId="702">
    <w:name w:val="批注文字"/>
    <w:basedOn w:val="674"/>
    <w:next w:val="702"/>
    <w:link w:val="703"/>
    <w:semiHidden/>
    <w:pPr>
      <w:jc w:val="left"/>
    </w:pPr>
  </w:style>
  <w:style w:type="character" w:styleId="703">
    <w:name w:val="批注文字 Char"/>
    <w:next w:val="703"/>
    <w:link w:val="702"/>
    <w:semiHidden/>
    <w:rPr>
      <w:rFonts w:ascii="Times New Roman" w:hAnsi="Times New Roman" w:eastAsia="宋体" w:cs="Times New Roman"/>
      <w:szCs w:val="21"/>
    </w:rPr>
  </w:style>
  <w:style w:type="paragraph" w:styleId="704">
    <w:name w:val="正文文本 3"/>
    <w:basedOn w:val="674"/>
    <w:next w:val="704"/>
    <w:link w:val="705"/>
    <w:rPr>
      <w:rFonts w:ascii="仿宋_GB2312" w:hAnsi="Arial" w:eastAsia="仿宋_GB2312"/>
      <w:sz w:val="32"/>
      <w:szCs w:val="32"/>
    </w:rPr>
  </w:style>
  <w:style w:type="character" w:styleId="705">
    <w:name w:val="正文文本 3 Char"/>
    <w:next w:val="705"/>
    <w:link w:val="704"/>
    <w:rPr>
      <w:rFonts w:ascii="仿宋_GB2312" w:hAnsi="Arial" w:eastAsia="仿宋_GB2312" w:cs="Times New Roman"/>
      <w:sz w:val="32"/>
      <w:szCs w:val="32"/>
    </w:rPr>
  </w:style>
  <w:style w:type="paragraph" w:styleId="706">
    <w:name w:val="正文文本"/>
    <w:basedOn w:val="674"/>
    <w:next w:val="706"/>
    <w:link w:val="707"/>
    <w:rPr>
      <w:rFonts w:ascii="楷体_GB2312" w:hAnsi="Arial" w:eastAsia="楷体_GB2312"/>
      <w:sz w:val="28"/>
      <w:szCs w:val="28"/>
    </w:rPr>
  </w:style>
  <w:style w:type="character" w:styleId="707">
    <w:name w:val="正文文本 Char"/>
    <w:next w:val="707"/>
    <w:link w:val="706"/>
    <w:rPr>
      <w:rFonts w:ascii="楷体_GB2312" w:hAnsi="Arial" w:eastAsia="楷体_GB2312" w:cs="Times New Roman"/>
      <w:sz w:val="28"/>
      <w:szCs w:val="28"/>
    </w:rPr>
  </w:style>
  <w:style w:type="paragraph" w:styleId="708">
    <w:name w:val="正文文本缩进"/>
    <w:basedOn w:val="674"/>
    <w:next w:val="708"/>
    <w:link w:val="709"/>
    <w:pPr>
      <w:ind w:firstLine="645"/>
    </w:pPr>
    <w:rPr>
      <w:rFonts w:ascii="楷体_GB2312" w:eastAsia="楷体_GB2312"/>
      <w:sz w:val="32"/>
      <w:szCs w:val="32"/>
    </w:rPr>
  </w:style>
  <w:style w:type="character" w:styleId="709">
    <w:name w:val="正文文本缩进 Char"/>
    <w:next w:val="709"/>
    <w:link w:val="708"/>
    <w:rPr>
      <w:rFonts w:ascii="楷体_GB2312" w:hAnsi="Times New Roman" w:eastAsia="楷体_GB2312" w:cs="Times New Roman"/>
      <w:sz w:val="32"/>
      <w:szCs w:val="32"/>
    </w:rPr>
  </w:style>
  <w:style w:type="paragraph" w:styleId="710">
    <w:name w:val="列表 2"/>
    <w:basedOn w:val="674"/>
    <w:next w:val="710"/>
    <w:link w:val="674"/>
    <w:pPr>
      <w:ind w:left="100" w:hanging="200"/>
    </w:pPr>
  </w:style>
  <w:style w:type="paragraph" w:styleId="711">
    <w:name w:val="目录 5"/>
    <w:basedOn w:val="674"/>
    <w:next w:val="674"/>
    <w:link w:val="674"/>
    <w:semiHidden/>
    <w:pPr>
      <w:ind w:left="840"/>
      <w:jc w:val="left"/>
    </w:pPr>
  </w:style>
  <w:style w:type="paragraph" w:styleId="712">
    <w:name w:val="目录 3"/>
    <w:basedOn w:val="674"/>
    <w:next w:val="674"/>
    <w:link w:val="674"/>
    <w:semiHidden/>
    <w:pPr>
      <w:ind w:left="420"/>
      <w:jc w:val="left"/>
    </w:pPr>
    <w:rPr>
      <w:i/>
      <w:iCs/>
      <w:szCs w:val="24"/>
    </w:rPr>
  </w:style>
  <w:style w:type="paragraph" w:styleId="713">
    <w:name w:val="纯文本"/>
    <w:basedOn w:val="674"/>
    <w:next w:val="713"/>
    <w:link w:val="714"/>
    <w:rPr>
      <w:rFonts w:ascii="宋体" w:hAnsi="Courier New" w:cs="Courier New"/>
    </w:rPr>
  </w:style>
  <w:style w:type="character" w:styleId="714">
    <w:name w:val="纯文本 Char"/>
    <w:next w:val="714"/>
    <w:link w:val="713"/>
    <w:rPr>
      <w:rFonts w:ascii="宋体" w:hAnsi="Courier New" w:eastAsia="宋体" w:cs="Courier New"/>
      <w:szCs w:val="21"/>
    </w:rPr>
  </w:style>
  <w:style w:type="paragraph" w:styleId="715">
    <w:name w:val="目录 8"/>
    <w:basedOn w:val="674"/>
    <w:next w:val="674"/>
    <w:link w:val="674"/>
    <w:semiHidden/>
    <w:pPr>
      <w:ind w:left="1470"/>
      <w:jc w:val="left"/>
    </w:pPr>
  </w:style>
  <w:style w:type="paragraph" w:styleId="716">
    <w:name w:val="日期"/>
    <w:basedOn w:val="674"/>
    <w:next w:val="674"/>
    <w:link w:val="717"/>
    <w:rPr>
      <w:sz w:val="24"/>
      <w:szCs w:val="24"/>
    </w:rPr>
  </w:style>
  <w:style w:type="character" w:styleId="717">
    <w:name w:val="日期 Char"/>
    <w:next w:val="717"/>
    <w:link w:val="716"/>
    <w:rPr>
      <w:rFonts w:ascii="Times New Roman" w:hAnsi="Times New Roman" w:eastAsia="宋体" w:cs="Times New Roman"/>
      <w:sz w:val="24"/>
      <w:szCs w:val="24"/>
    </w:rPr>
  </w:style>
  <w:style w:type="paragraph" w:styleId="718">
    <w:name w:val="正文文本缩进 2"/>
    <w:basedOn w:val="674"/>
    <w:next w:val="718"/>
    <w:link w:val="719"/>
    <w:pPr>
      <w:ind w:left="630" w:firstLine="645"/>
    </w:pPr>
    <w:rPr>
      <w:rFonts w:ascii="Arial" w:hAnsi="Arial" w:eastAsia="仿宋_GB2312" w:cs="Arial"/>
      <w:sz w:val="32"/>
      <w:szCs w:val="32"/>
    </w:rPr>
  </w:style>
  <w:style w:type="character" w:styleId="719">
    <w:name w:val="正文文本缩进 2 Char"/>
    <w:next w:val="719"/>
    <w:link w:val="718"/>
    <w:rPr>
      <w:rFonts w:ascii="Arial" w:hAnsi="Arial" w:eastAsia="仿宋_GB2312" w:cs="Arial"/>
      <w:sz w:val="32"/>
      <w:szCs w:val="32"/>
    </w:rPr>
  </w:style>
  <w:style w:type="paragraph" w:styleId="720">
    <w:name w:val="批注框文本"/>
    <w:basedOn w:val="674"/>
    <w:next w:val="720"/>
    <w:link w:val="721"/>
    <w:semiHidden/>
    <w:rPr>
      <w:sz w:val="18"/>
      <w:szCs w:val="18"/>
    </w:rPr>
  </w:style>
  <w:style w:type="character" w:styleId="721">
    <w:name w:val="批注框文本 Char"/>
    <w:next w:val="721"/>
    <w:link w:val="720"/>
    <w:semiHidden/>
    <w:rPr>
      <w:rFonts w:ascii="Times New Roman" w:hAnsi="Times New Roman" w:eastAsia="宋体" w:cs="Times New Roman"/>
      <w:sz w:val="18"/>
      <w:szCs w:val="18"/>
    </w:rPr>
  </w:style>
  <w:style w:type="paragraph" w:styleId="722">
    <w:name w:val="页脚"/>
    <w:basedOn w:val="674"/>
    <w:next w:val="722"/>
    <w:link w:val="723"/>
    <w:uiPriority w:val="99"/>
    <w:pPr>
      <w:jc w:val="left"/>
      <w:tabs>
        <w:tab w:val="center" w:pos="4153" w:leader="none"/>
        <w:tab w:val="right" w:pos="8306" w:leader="none"/>
      </w:tabs>
    </w:pPr>
    <w:rPr>
      <w:sz w:val="18"/>
      <w:szCs w:val="18"/>
    </w:rPr>
  </w:style>
  <w:style w:type="character" w:styleId="723">
    <w:name w:val="页脚 Char"/>
    <w:next w:val="723"/>
    <w:link w:val="722"/>
    <w:uiPriority w:val="99"/>
    <w:rPr>
      <w:rFonts w:ascii="Times New Roman" w:hAnsi="Times New Roman" w:eastAsia="宋体" w:cs="Times New Roman"/>
      <w:sz w:val="18"/>
      <w:szCs w:val="18"/>
    </w:rPr>
  </w:style>
  <w:style w:type="paragraph" w:styleId="724">
    <w:name w:val="页眉"/>
    <w:basedOn w:val="674"/>
    <w:next w:val="724"/>
    <w:link w:val="725"/>
    <w:pPr>
      <w:jc w:val="center"/>
      <w:tabs>
        <w:tab w:val="center" w:pos="4153" w:leader="none"/>
        <w:tab w:val="right" w:pos="8306" w:leader="none"/>
      </w:tabs>
      <w:pBdr>
        <w:bottom w:val="single" w:color="000000" w:sz="6" w:space="1"/>
      </w:pBdr>
    </w:pPr>
    <w:rPr>
      <w:sz w:val="18"/>
      <w:szCs w:val="18"/>
    </w:rPr>
  </w:style>
  <w:style w:type="character" w:styleId="725">
    <w:name w:val="页眉 Char"/>
    <w:next w:val="725"/>
    <w:link w:val="724"/>
    <w:rPr>
      <w:rFonts w:ascii="Times New Roman" w:hAnsi="Times New Roman" w:eastAsia="宋体" w:cs="Times New Roman"/>
      <w:sz w:val="18"/>
      <w:szCs w:val="18"/>
    </w:rPr>
  </w:style>
  <w:style w:type="paragraph" w:styleId="726">
    <w:name w:val="目录 1"/>
    <w:basedOn w:val="674"/>
    <w:next w:val="674"/>
    <w:link w:val="674"/>
    <w:semiHidden/>
    <w:pPr>
      <w:jc w:val="left"/>
      <w:spacing w:before="120" w:after="120" w:line="400" w:lineRule="exact"/>
      <w:tabs>
        <w:tab w:val="right" w:pos="8720" w:leader="dot"/>
      </w:tabs>
    </w:pPr>
    <w:rPr>
      <w:rFonts w:ascii="宋体" w:hAnsi="宋体"/>
      <w:caps/>
      <w:sz w:val="24"/>
      <w:szCs w:val="24"/>
    </w:rPr>
  </w:style>
  <w:style w:type="paragraph" w:styleId="727">
    <w:name w:val="目录 4"/>
    <w:basedOn w:val="674"/>
    <w:next w:val="674"/>
    <w:link w:val="674"/>
    <w:semiHidden/>
    <w:pPr>
      <w:ind w:left="630"/>
      <w:jc w:val="left"/>
    </w:pPr>
  </w:style>
  <w:style w:type="paragraph" w:styleId="728">
    <w:name w:val="列表"/>
    <w:basedOn w:val="674"/>
    <w:next w:val="728"/>
    <w:link w:val="674"/>
    <w:pPr>
      <w:ind w:left="200" w:hanging="200"/>
    </w:pPr>
  </w:style>
  <w:style w:type="paragraph" w:styleId="729">
    <w:name w:val="目录 6"/>
    <w:basedOn w:val="674"/>
    <w:next w:val="674"/>
    <w:link w:val="674"/>
    <w:semiHidden/>
    <w:pPr>
      <w:ind w:left="1050"/>
      <w:jc w:val="left"/>
    </w:pPr>
  </w:style>
  <w:style w:type="paragraph" w:styleId="730">
    <w:name w:val="正文文本缩进 3"/>
    <w:basedOn w:val="674"/>
    <w:next w:val="730"/>
    <w:link w:val="731"/>
    <w:pPr>
      <w:ind w:left="645" w:firstLine="645"/>
    </w:pPr>
    <w:rPr>
      <w:rFonts w:ascii="Arial" w:hAnsi="Arial" w:eastAsia="仿宋_GB2312" w:cs="Arial"/>
      <w:color w:val="ffff00"/>
      <w:sz w:val="32"/>
      <w:szCs w:val="32"/>
    </w:rPr>
  </w:style>
  <w:style w:type="character" w:styleId="731">
    <w:name w:val="正文文本缩进 3 Char"/>
    <w:next w:val="731"/>
    <w:link w:val="730"/>
    <w:rPr>
      <w:rFonts w:ascii="Arial" w:hAnsi="Arial" w:eastAsia="仿宋_GB2312" w:cs="Arial"/>
      <w:color w:val="ffff00"/>
      <w:sz w:val="32"/>
      <w:szCs w:val="32"/>
    </w:rPr>
  </w:style>
  <w:style w:type="paragraph" w:styleId="732">
    <w:name w:val="图表目录"/>
    <w:basedOn w:val="674"/>
    <w:next w:val="674"/>
    <w:link w:val="674"/>
    <w:semiHidden/>
    <w:pPr>
      <w:ind w:left="840" w:hanging="420"/>
    </w:pPr>
  </w:style>
  <w:style w:type="paragraph" w:styleId="733">
    <w:name w:val="目录 2"/>
    <w:basedOn w:val="674"/>
    <w:next w:val="674"/>
    <w:link w:val="674"/>
    <w:semiHidden/>
    <w:pPr>
      <w:ind w:left="210"/>
      <w:jc w:val="left"/>
    </w:pPr>
    <w:rPr>
      <w:smallCaps/>
      <w:szCs w:val="24"/>
    </w:rPr>
  </w:style>
  <w:style w:type="paragraph" w:styleId="734">
    <w:name w:val="目录 9"/>
    <w:basedOn w:val="674"/>
    <w:next w:val="674"/>
    <w:link w:val="674"/>
    <w:semiHidden/>
    <w:pPr>
      <w:ind w:left="1680"/>
      <w:jc w:val="left"/>
    </w:pPr>
  </w:style>
  <w:style w:type="paragraph" w:styleId="735">
    <w:name w:val="正文文本 2"/>
    <w:basedOn w:val="674"/>
    <w:next w:val="735"/>
    <w:link w:val="736"/>
    <w:pPr>
      <w:jc w:val="center"/>
      <w:widowControl/>
    </w:pPr>
    <w:rPr>
      <w:rFonts w:ascii="楷体_GB2312" w:eastAsia="楷体_GB2312"/>
      <w:sz w:val="28"/>
      <w:szCs w:val="28"/>
    </w:rPr>
  </w:style>
  <w:style w:type="character" w:styleId="736">
    <w:name w:val="正文文本 2 Char"/>
    <w:next w:val="736"/>
    <w:link w:val="735"/>
    <w:rPr>
      <w:rFonts w:ascii="楷体_GB2312" w:hAnsi="Times New Roman" w:eastAsia="楷体_GB2312" w:cs="Times New Roman"/>
      <w:sz w:val="28"/>
      <w:szCs w:val="28"/>
    </w:rPr>
  </w:style>
  <w:style w:type="paragraph" w:styleId="737">
    <w:name w:val="普通(网站)"/>
    <w:basedOn w:val="674"/>
    <w:next w:val="737"/>
    <w:link w:val="674"/>
    <w:uiPriority w:val="99"/>
    <w:pPr>
      <w:jc w:val="left"/>
      <w:spacing w:before="100" w:beforeAutospacing="1" w:after="100" w:afterAutospacing="1"/>
      <w:widowControl/>
    </w:pPr>
    <w:rPr>
      <w:rFonts w:ascii="宋体" w:hAnsi="宋体" w:cs="宋体"/>
      <w:sz w:val="24"/>
      <w:szCs w:val="24"/>
    </w:rPr>
  </w:style>
  <w:style w:type="paragraph" w:styleId="738">
    <w:name w:val="索引 1"/>
    <w:basedOn w:val="674"/>
    <w:next w:val="674"/>
    <w:link w:val="674"/>
    <w:semiHidden/>
    <w:pPr>
      <w:spacing w:line="240" w:lineRule="atLeast"/>
    </w:pPr>
    <w:rPr>
      <w:b/>
      <w:bCs/>
    </w:rPr>
  </w:style>
  <w:style w:type="paragraph" w:styleId="739">
    <w:name w:val="批注主题"/>
    <w:basedOn w:val="702"/>
    <w:next w:val="702"/>
    <w:link w:val="740"/>
    <w:semiHidden/>
    <w:rPr>
      <w:b/>
      <w:bCs/>
    </w:rPr>
  </w:style>
  <w:style w:type="character" w:styleId="740">
    <w:name w:val="批注主题 Char"/>
    <w:next w:val="740"/>
    <w:link w:val="739"/>
    <w:semiHidden/>
    <w:rPr>
      <w:rFonts w:ascii="Times New Roman" w:hAnsi="Times New Roman" w:eastAsia="宋体" w:cs="Times New Roman"/>
      <w:b/>
      <w:bCs/>
      <w:szCs w:val="21"/>
    </w:rPr>
  </w:style>
  <w:style w:type="paragraph" w:styleId="741">
    <w:name w:val="正文首行缩进"/>
    <w:basedOn w:val="674"/>
    <w:next w:val="741"/>
    <w:link w:val="742"/>
    <w:pPr>
      <w:ind w:firstLine="200"/>
      <w:spacing w:line="360" w:lineRule="auto"/>
    </w:pPr>
    <w:rPr>
      <w:rFonts w:ascii="仿宋_GB2312" w:eastAsia="仿宋_GB2312"/>
      <w:sz w:val="30"/>
      <w:szCs w:val="30"/>
    </w:rPr>
  </w:style>
  <w:style w:type="character" w:styleId="742">
    <w:name w:val="正文首行缩进 Char"/>
    <w:next w:val="742"/>
    <w:link w:val="741"/>
    <w:rPr>
      <w:rFonts w:ascii="仿宋_GB2312" w:hAnsi="Times New Roman" w:eastAsia="仿宋_GB2312" w:cs="Times New Roman"/>
      <w:sz w:val="30"/>
      <w:szCs w:val="30"/>
    </w:rPr>
  </w:style>
  <w:style w:type="paragraph" w:styleId="743">
    <w:name w:val="正文首行缩进 2"/>
    <w:basedOn w:val="708"/>
    <w:next w:val="743"/>
    <w:link w:val="744"/>
    <w:pPr>
      <w:ind w:firstLine="420"/>
      <w:spacing w:line="360" w:lineRule="auto"/>
    </w:pPr>
    <w:rPr>
      <w:rFonts w:ascii="宋体" w:hAnsi="宋体" w:eastAsia="宋体"/>
      <w:sz w:val="21"/>
      <w:szCs w:val="20"/>
    </w:rPr>
  </w:style>
  <w:style w:type="character" w:styleId="744">
    <w:name w:val="正文首行缩进 2 Char"/>
    <w:next w:val="744"/>
    <w:link w:val="743"/>
    <w:rPr>
      <w:rFonts w:ascii="宋体" w:hAnsi="宋体" w:eastAsia="宋体" w:cs="Times New Roman"/>
      <w:sz w:val="32"/>
      <w:szCs w:val="20"/>
    </w:rPr>
  </w:style>
  <w:style w:type="table" w:styleId="745">
    <w:name w:val="网格型"/>
    <w:basedOn w:val="685"/>
    <w:next w:val="745"/>
    <w:link w:val="674"/>
    <w:pPr>
      <w:jc w:val="both"/>
      <w:widowControl w:val="off"/>
    </w:pPr>
    <w:rPr>
      <w:rFonts w:ascii="Times New Roman" w:hAnsi="Times New Roman" w:eastAsia="宋体" w:cs="Times New Roman"/>
      <w:sz w:val="20"/>
      <w:szCs w:val="20"/>
    </w:rPr>
    <w:tblPr/>
  </w:style>
  <w:style w:type="character" w:styleId="746">
    <w:name w:val="要点"/>
    <w:next w:val="746"/>
    <w:link w:val="674"/>
    <w:qFormat/>
    <w:rPr>
      <w:b/>
      <w:bCs/>
    </w:rPr>
  </w:style>
  <w:style w:type="character" w:styleId="747">
    <w:name w:val="页码"/>
    <w:next w:val="747"/>
    <w:link w:val="674"/>
  </w:style>
  <w:style w:type="character" w:styleId="748">
    <w:name w:val="访问过的超链接"/>
    <w:next w:val="748"/>
    <w:link w:val="674"/>
    <w:rPr>
      <w:color w:val="800080"/>
      <w:u w:val="single"/>
    </w:rPr>
  </w:style>
  <w:style w:type="character" w:styleId="749">
    <w:name w:val="超链接"/>
    <w:next w:val="749"/>
    <w:link w:val="674"/>
    <w:rPr>
      <w:color w:val="0000ff"/>
      <w:u w:val="single"/>
    </w:rPr>
  </w:style>
  <w:style w:type="character" w:styleId="750">
    <w:name w:val="批注引用"/>
    <w:next w:val="750"/>
    <w:link w:val="674"/>
    <w:semiHidden/>
    <w:rPr>
      <w:sz w:val="21"/>
      <w:szCs w:val="21"/>
    </w:rPr>
  </w:style>
  <w:style w:type="character" w:styleId="751">
    <w:name w:val="font5 Char"/>
    <w:next w:val="751"/>
    <w:link w:val="674"/>
    <w:rPr>
      <w:rFonts w:ascii="宋体" w:hAnsi="宋体" w:eastAsia="宋体"/>
      <w:sz w:val="28"/>
      <w:szCs w:val="28"/>
      <w:lang w:val="en-US" w:eastAsia="zh-CN" w:bidi="ar-SA"/>
    </w:rPr>
  </w:style>
  <w:style w:type="character" w:styleId="752">
    <w:name w:val="二级目录 Char"/>
    <w:next w:val="752"/>
    <w:link w:val="753"/>
    <w:rPr>
      <w:b/>
      <w:sz w:val="30"/>
      <w:szCs w:val="28"/>
    </w:rPr>
  </w:style>
  <w:style w:type="paragraph" w:styleId="753">
    <w:name w:val="二级目录"/>
    <w:next w:val="674"/>
    <w:link w:val="752"/>
    <w:pPr>
      <w:numPr>
        <w:ilvl w:val="0"/>
        <w:numId w:val="2"/>
      </w:numPr>
      <w:tabs>
        <w:tab w:val="left" w:pos="907" w:leader="none"/>
        <w:tab w:val="left" w:pos="1145" w:leader="none"/>
      </w:tabs>
      <w:outlineLvl w:val="1"/>
    </w:pPr>
    <w:rPr>
      <w:b/>
      <w:sz w:val="30"/>
      <w:szCs w:val="28"/>
      <w:lang w:val="en-US" w:eastAsia="zh-CN" w:bidi="ar-SA"/>
    </w:rPr>
  </w:style>
  <w:style w:type="character" w:styleId="754">
    <w:name w:val="列出段落 Char,Bullet List Char,numbered Char,FooterText Char,List Paragraph1 Char,Paragraphe de liste1 Char"/>
    <w:next w:val="754"/>
    <w:link w:val="755"/>
    <w:rPr>
      <w:rFonts w:ascii="Calibri" w:hAnsi="Calibri"/>
      <w:sz w:val="24"/>
      <w:szCs w:val="24"/>
      <w:lang w:eastAsia="en-US" w:bidi="en-US"/>
    </w:rPr>
  </w:style>
  <w:style w:type="paragraph" w:styleId="755">
    <w:name w:val="列出段落1"/>
    <w:basedOn w:val="674"/>
    <w:next w:val="755"/>
    <w:link w:val="754"/>
    <w:qFormat/>
    <w:pPr>
      <w:contextualSpacing/>
      <w:ind w:left="720"/>
      <w:jc w:val="left"/>
      <w:widowControl/>
    </w:pPr>
    <w:rPr>
      <w:rFonts w:ascii="Calibri" w:hAnsi="Calibri" w:eastAsia="宋体" w:cs="Times New Roman"/>
      <w:sz w:val="24"/>
      <w:szCs w:val="24"/>
      <w:lang w:eastAsia="en-US" w:bidi="en-US"/>
    </w:rPr>
  </w:style>
  <w:style w:type="paragraph" w:styleId="756">
    <w:name w:val="Body Text(ch)"/>
    <w:basedOn w:val="674"/>
    <w:next w:val="706"/>
    <w:link w:val="674"/>
    <w:pPr>
      <w:spacing w:after="120"/>
    </w:pPr>
    <w:rPr>
      <w:rFonts w:ascii="宋体" w:hAnsi="Arial"/>
      <w:bCs/>
      <w:iCs/>
      <w:szCs w:val="24"/>
    </w:rPr>
  </w:style>
  <w:style w:type="paragraph" w:styleId="757">
    <w:name w:val="xl27"/>
    <w:basedOn w:val="674"/>
    <w:next w:val="757"/>
    <w:link w:val="6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8">
    <w:name w:val="xl26"/>
    <w:basedOn w:val="674"/>
    <w:next w:val="758"/>
    <w:link w:val="6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59">
    <w:name w:val="Char"/>
    <w:basedOn w:val="674"/>
    <w:next w:val="759"/>
    <w:link w:val="674"/>
    <w:pPr>
      <w:ind w:firstLine="200"/>
      <w:tabs>
        <w:tab w:val="left" w:pos="360" w:leader="none"/>
      </w:tabs>
    </w:pPr>
    <w:rPr>
      <w:sz w:val="28"/>
      <w:szCs w:val="30"/>
    </w:rPr>
  </w:style>
  <w:style w:type="paragraph" w:styleId="760">
    <w:name w:val=" Char"/>
    <w:basedOn w:val="700"/>
    <w:next w:val="760"/>
    <w:link w:val="674"/>
    <w:rPr>
      <w:rFonts w:ascii="Tahoma" w:hAnsi="Tahoma"/>
      <w:sz w:val="24"/>
      <w:szCs w:val="24"/>
    </w:rPr>
  </w:style>
  <w:style w:type="paragraph" w:styleId="761">
    <w:name w:val="普通正文"/>
    <w:basedOn w:val="674"/>
    <w:next w:val="761"/>
    <w:link w:val="674"/>
    <w:pPr>
      <w:ind w:firstLine="480"/>
      <w:jc w:val="left"/>
      <w:spacing w:before="120" w:after="120" w:line="360" w:lineRule="auto"/>
    </w:pPr>
    <w:rPr>
      <w:rFonts w:ascii="Arial" w:hAnsi="Arial"/>
      <w:sz w:val="24"/>
      <w:szCs w:val="24"/>
    </w:rPr>
  </w:style>
  <w:style w:type="paragraph" w:styleId="762">
    <w:name w:val="table_lines"/>
    <w:basedOn w:val="674"/>
    <w:next w:val="762"/>
    <w:link w:val="674"/>
    <w:pPr>
      <w:jc w:val="left"/>
      <w:widowControl/>
    </w:pPr>
    <w:rPr>
      <w:sz w:val="20"/>
      <w:szCs w:val="20"/>
      <w:lang w:val="de-DE" w:eastAsia="de-DE"/>
    </w:rPr>
  </w:style>
  <w:style w:type="paragraph" w:styleId="763">
    <w:name w:val="附录1"/>
    <w:next w:val="763"/>
    <w:link w:val="67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4">
    <w:name w:val="font7"/>
    <w:basedOn w:val="674"/>
    <w:next w:val="764"/>
    <w:link w:val="674"/>
    <w:pPr>
      <w:jc w:val="left"/>
      <w:spacing w:before="100" w:beforeAutospacing="1" w:after="100" w:afterAutospacing="1"/>
      <w:widowControl/>
    </w:pPr>
    <w:rPr>
      <w:rFonts w:hint="eastAsia" w:ascii="宋体" w:hAnsi="宋体"/>
      <w:sz w:val="18"/>
      <w:szCs w:val="18"/>
    </w:rPr>
  </w:style>
  <w:style w:type="paragraph" w:styleId="765">
    <w:name w:val=" Char Char Char Char"/>
    <w:basedOn w:val="700"/>
    <w:next w:val="765"/>
    <w:link w:val="674"/>
    <w:pPr>
      <w:spacing w:line="360" w:lineRule="auto"/>
    </w:pPr>
    <w:rPr>
      <w:rFonts w:ascii="Tahoma" w:hAnsi="Tahoma"/>
      <w:sz w:val="24"/>
      <w:szCs w:val="24"/>
    </w:rPr>
  </w:style>
  <w:style w:type="paragraph" w:styleId="766">
    <w:name w:val="列出段落"/>
    <w:basedOn w:val="674"/>
    <w:next w:val="766"/>
    <w:link w:val="674"/>
    <w:qFormat/>
    <w:pPr>
      <w:contextualSpacing/>
      <w:ind w:left="720"/>
      <w:jc w:val="left"/>
      <w:widowControl/>
    </w:pPr>
    <w:rPr>
      <w:rFonts w:ascii="Calibri" w:hAnsi="Calibri"/>
      <w:sz w:val="24"/>
      <w:szCs w:val="24"/>
      <w:lang w:eastAsia="en-US" w:bidi="en-US"/>
    </w:rPr>
  </w:style>
  <w:style w:type="paragraph" w:styleId="767">
    <w:name w:val="4"/>
    <w:basedOn w:val="674"/>
    <w:next w:val="730"/>
    <w:link w:val="674"/>
    <w:pPr>
      <w:ind w:firstLine="420"/>
      <w:spacing w:line="360" w:lineRule="auto"/>
    </w:pPr>
    <w:rPr>
      <w:color w:val="ff0000"/>
      <w:sz w:val="24"/>
      <w:szCs w:val="24"/>
    </w:rPr>
  </w:style>
  <w:style w:type="paragraph" w:styleId="768">
    <w:name w:val="普通 (Web)"/>
    <w:basedOn w:val="674"/>
    <w:next w:val="768"/>
    <w:link w:val="674"/>
    <w:pPr>
      <w:jc w:val="left"/>
      <w:spacing w:before="100" w:beforeAutospacing="1" w:after="100" w:afterAutospacing="1"/>
      <w:widowControl/>
    </w:pPr>
    <w:rPr>
      <w:rFonts w:ascii="宋体" w:hAnsi="宋体"/>
      <w:sz w:val="24"/>
      <w:szCs w:val="24"/>
    </w:rPr>
  </w:style>
  <w:style w:type="paragraph" w:styleId="769">
    <w:name w:val=" Char Char Char Char Char Char Char Char Char Char"/>
    <w:basedOn w:val="674"/>
    <w:next w:val="769"/>
    <w:link w:val="674"/>
    <w:pPr>
      <w:spacing w:line="360" w:lineRule="auto"/>
    </w:pPr>
    <w:rPr>
      <w:sz w:val="24"/>
      <w:szCs w:val="20"/>
    </w:rPr>
  </w:style>
  <w:style w:type="paragraph" w:styleId="770">
    <w:name w:val="样式1"/>
    <w:basedOn w:val="674"/>
    <w:next w:val="770"/>
    <w:link w:val="674"/>
    <w:pPr>
      <w:numPr>
        <w:ilvl w:val="0"/>
        <w:numId w:val="3"/>
      </w:numPr>
      <w:tabs>
        <w:tab w:val="left" w:pos="709" w:leader="none"/>
      </w:tabs>
    </w:pPr>
    <w:rPr>
      <w:rFonts w:ascii="宋体" w:hAnsi="宋体"/>
    </w:rPr>
  </w:style>
  <w:style w:type="paragraph" w:styleId="771">
    <w:name w:val="font6"/>
    <w:basedOn w:val="674"/>
    <w:next w:val="771"/>
    <w:link w:val="674"/>
    <w:pPr>
      <w:jc w:val="left"/>
      <w:spacing w:before="100" w:beforeAutospacing="1" w:after="100" w:afterAutospacing="1"/>
      <w:widowControl/>
    </w:pPr>
    <w:rPr>
      <w:rFonts w:hint="eastAsia" w:ascii="宋体" w:hAnsi="宋体"/>
      <w:sz w:val="28"/>
      <w:szCs w:val="28"/>
      <w:u w:val="single"/>
    </w:rPr>
  </w:style>
  <w:style w:type="paragraph" w:styleId="772">
    <w:name w:val="xl25"/>
    <w:basedOn w:val="674"/>
    <w:next w:val="772"/>
    <w:link w:val="67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3">
    <w:name w:val="图标"/>
    <w:basedOn w:val="674"/>
    <w:next w:val="674"/>
    <w:link w:val="67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4">
    <w:name w:val="标题3"/>
    <w:basedOn w:val="674"/>
    <w:next w:val="674"/>
    <w:link w:val="674"/>
    <w:pPr>
      <w:ind w:firstLine="624"/>
      <w:spacing w:line="590" w:lineRule="atLeast"/>
    </w:pPr>
    <w:rPr>
      <w:rFonts w:ascii="方正黑体_GBK" w:eastAsia="方正黑体_GBK"/>
      <w:sz w:val="32"/>
      <w:szCs w:val="32"/>
    </w:rPr>
  </w:style>
  <w:style w:type="paragraph" w:styleId="775">
    <w:name w:val="xl24"/>
    <w:basedOn w:val="674"/>
    <w:next w:val="775"/>
    <w:link w:val="6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6">
    <w:name w:val="xl29"/>
    <w:basedOn w:val="674"/>
    <w:next w:val="776"/>
    <w:link w:val="67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7">
    <w:name w:val="Char Char Char Char Char Char Char Char"/>
    <w:basedOn w:val="674"/>
    <w:next w:val="777"/>
    <w:link w:val="674"/>
    <w:pPr>
      <w:jc w:val="left"/>
      <w:spacing w:after="160" w:line="240" w:lineRule="exact"/>
      <w:widowControl/>
    </w:pPr>
    <w:rPr>
      <w:rFonts w:ascii="Verdana" w:hAnsi="Verdana"/>
      <w:sz w:val="20"/>
      <w:szCs w:val="20"/>
      <w:lang w:eastAsia="en-US"/>
    </w:rPr>
  </w:style>
  <w:style w:type="paragraph" w:styleId="778">
    <w:name w:val="xl28"/>
    <w:basedOn w:val="674"/>
    <w:next w:val="778"/>
    <w:link w:val="67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79">
    <w:name w:val=" Char Char Char Char Char Char Char Char"/>
    <w:basedOn w:val="674"/>
    <w:next w:val="779"/>
    <w:link w:val="674"/>
    <w:pPr>
      <w:jc w:val="left"/>
      <w:spacing w:after="160" w:line="240" w:lineRule="exact"/>
      <w:widowControl/>
    </w:pPr>
    <w:rPr>
      <w:rFonts w:ascii="Verdana" w:hAnsi="Verdana"/>
      <w:sz w:val="20"/>
      <w:szCs w:val="20"/>
      <w:lang w:eastAsia="en-US"/>
    </w:rPr>
  </w:style>
  <w:style w:type="paragraph" w:styleId="780">
    <w:name w:val="xl30"/>
    <w:basedOn w:val="674"/>
    <w:next w:val="780"/>
    <w:link w:val="674"/>
    <w:pPr>
      <w:jc w:val="center"/>
      <w:spacing w:before="100" w:beforeAutospacing="1" w:after="100" w:afterAutospacing="1"/>
      <w:widowControl/>
    </w:pPr>
    <w:rPr>
      <w:rFonts w:ascii="宋体" w:hAnsi="宋体"/>
      <w:b/>
      <w:bCs/>
      <w:sz w:val="36"/>
      <w:szCs w:val="36"/>
    </w:rPr>
  </w:style>
  <w:style w:type="paragraph" w:styleId="781">
    <w:name w:val="Char Char Char Char"/>
    <w:basedOn w:val="700"/>
    <w:next w:val="781"/>
    <w:link w:val="674"/>
    <w:pPr>
      <w:spacing w:line="360" w:lineRule="auto"/>
    </w:pPr>
    <w:rPr>
      <w:rFonts w:ascii="Tahoma" w:hAnsi="Tahoma"/>
      <w:sz w:val="24"/>
      <w:szCs w:val="24"/>
    </w:rPr>
  </w:style>
  <w:style w:type="paragraph" w:styleId="782">
    <w:name w:val="table_1stline"/>
    <w:basedOn w:val="674"/>
    <w:next w:val="782"/>
    <w:link w:val="674"/>
    <w:pPr>
      <w:jc w:val="left"/>
      <w:spacing w:before="120"/>
      <w:widowControl/>
    </w:pPr>
    <w:rPr>
      <w:bCs/>
      <w:sz w:val="20"/>
      <w:szCs w:val="20"/>
      <w:lang w:val="de-DE" w:eastAsia="de-DE"/>
    </w:rPr>
  </w:style>
  <w:style w:type="paragraph" w:styleId="783">
    <w:name w:val="font5"/>
    <w:basedOn w:val="674"/>
    <w:next w:val="783"/>
    <w:link w:val="674"/>
    <w:pPr>
      <w:jc w:val="left"/>
      <w:spacing w:before="100" w:beforeAutospacing="1" w:after="100" w:afterAutospacing="1"/>
      <w:widowControl/>
    </w:pPr>
    <w:rPr>
      <w:rFonts w:hint="eastAsia" w:ascii="宋体" w:hAnsi="宋体"/>
      <w:sz w:val="28"/>
      <w:szCs w:val="28"/>
    </w:rPr>
  </w:style>
  <w:style w:type="paragraph" w:styleId="784">
    <w:name w:val="标题1"/>
    <w:basedOn w:val="674"/>
    <w:next w:val="674"/>
    <w:link w:val="674"/>
    <w:pPr>
      <w:jc w:val="center"/>
      <w:spacing w:line="700" w:lineRule="atLeast"/>
      <w:tabs>
        <w:tab w:val="left" w:pos="9193" w:leader="none"/>
        <w:tab w:val="left" w:pos="9827" w:leader="none"/>
      </w:tabs>
    </w:pPr>
    <w:rPr>
      <w:rFonts w:ascii="方正小标宋_GBK" w:eastAsia="方正小标宋_GBK"/>
      <w:sz w:val="44"/>
      <w:szCs w:val="20"/>
    </w:rPr>
  </w:style>
  <w:style w:type="paragraph" w:styleId="785">
    <w:name w:val="修订"/>
    <w:next w:val="785"/>
    <w:link w:val="674"/>
    <w:uiPriority w:val="99"/>
    <w:semiHidden/>
    <w:rPr>
      <w:rFonts w:ascii="Times New Roman" w:hAnsi="Times New Roman"/>
      <w:sz w:val="21"/>
      <w:szCs w:val="21"/>
      <w:lang w:val="en-US" w:eastAsia="zh-CN" w:bidi="ar-SA"/>
    </w:rPr>
  </w:style>
  <w:style w:type="paragraph" w:styleId="786">
    <w:name w:val="无间隔"/>
    <w:next w:val="786"/>
    <w:link w:val="674"/>
    <w:uiPriority w:val="99"/>
    <w:qFormat/>
    <w:pPr>
      <w:jc w:val="both"/>
      <w:widowControl w:val="off"/>
    </w:pPr>
    <w:rPr>
      <w:rFonts w:ascii="Times New Roman" w:hAnsi="Times New Roman"/>
      <w:sz w:val="21"/>
      <w:szCs w:val="21"/>
      <w:lang w:val="en-US" w:eastAsia="zh-CN" w:bidi="ar-SA"/>
    </w:rPr>
  </w:style>
  <w:style w:type="paragraph" w:styleId="787">
    <w:name w:val="文本块"/>
    <w:basedOn w:val="674"/>
    <w:next w:val="787"/>
    <w:link w:val="674"/>
    <w:uiPriority w:val="99"/>
    <w:unhideWhenUsed/>
    <w:pPr>
      <w:ind w:left="1440" w:right="1440"/>
      <w:spacing w:after="120"/>
    </w:pPr>
    <w:rPr>
      <w:rFonts w:ascii="Calibri" w:hAnsi="Calibri"/>
      <w:szCs w:val="24"/>
    </w:rPr>
  </w:style>
  <w:style w:type="character" w:styleId="8663" w:default="1">
    <w:name w:val="Default Paragraph Font"/>
    <w:uiPriority w:val="1"/>
    <w:semiHidden/>
    <w:unhideWhenUsed/>
  </w:style>
  <w:style w:type="numbering" w:styleId="8664" w:default="1">
    <w:name w:val="No List"/>
    <w:uiPriority w:val="99"/>
    <w:semiHidden/>
    <w:unhideWhenUsed/>
  </w:style>
  <w:style w:type="table" w:styleId="86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严晓薇</cp:lastModifiedBy>
  <cp:revision>131</cp:revision>
  <dcterms:created xsi:type="dcterms:W3CDTF">2023-03-16T02:16:00Z</dcterms:created>
  <dcterms:modified xsi:type="dcterms:W3CDTF">2024-09-12T07:43:18Z</dcterms:modified>
  <cp:version>917504</cp:version>
</cp:coreProperties>
</file>