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C9F850">
      <w:pPr>
        <w:pStyle w:val="23"/>
        <w:ind w:left="1260"/>
        <w:rPr>
          <w:rFonts w:hint="eastAsia" w:ascii="宋体" w:hAnsi="宋体"/>
        </w:rPr>
      </w:pPr>
    </w:p>
    <w:p w14:paraId="5647F1BF">
      <w:pPr>
        <w:jc w:val="center"/>
        <w:outlineLvl w:val="0"/>
        <w:rPr>
          <w:rFonts w:hint="eastAsia" w:ascii="宋体" w:hAnsi="宋体"/>
          <w:b/>
          <w:sz w:val="72"/>
          <w:szCs w:val="72"/>
        </w:rPr>
      </w:pPr>
      <w:r>
        <w:rPr>
          <w:rFonts w:hint="eastAsia" w:ascii="宋体" w:hAnsi="宋体"/>
          <w:b/>
          <w:sz w:val="72"/>
          <w:szCs w:val="72"/>
        </w:rPr>
        <w:t>锡山区</w:t>
      </w:r>
      <w:r>
        <w:rPr>
          <w:rFonts w:ascii="宋体" w:hAnsi="宋体"/>
          <w:b/>
          <w:sz w:val="72"/>
          <w:szCs w:val="72"/>
        </w:rPr>
        <w:t>政府采购</w:t>
      </w:r>
    </w:p>
    <w:p w14:paraId="211220AD">
      <w:pPr>
        <w:outlineLvl w:val="0"/>
        <w:rPr>
          <w:rFonts w:hint="eastAsia" w:ascii="宋体" w:hAnsi="宋体"/>
          <w:b/>
          <w:sz w:val="28"/>
          <w:szCs w:val="28"/>
        </w:rPr>
      </w:pPr>
    </w:p>
    <w:p w14:paraId="4F7C6317">
      <w:pPr>
        <w:pStyle w:val="23"/>
        <w:ind w:left="1260"/>
        <w:rPr>
          <w:rFonts w:hint="eastAsia" w:ascii="宋体" w:hAnsi="宋体"/>
        </w:rPr>
      </w:pPr>
    </w:p>
    <w:p w14:paraId="71F245D0">
      <w:pPr>
        <w:rPr>
          <w:rFonts w:hint="eastAsia" w:ascii="宋体" w:hAnsi="宋体"/>
        </w:rPr>
      </w:pPr>
    </w:p>
    <w:p w14:paraId="766D424E">
      <w:pPr>
        <w:jc w:val="center"/>
        <w:outlineLvl w:val="0"/>
        <w:rPr>
          <w:rFonts w:hint="eastAsia" w:ascii="宋体" w:hAnsi="宋体"/>
          <w:b/>
          <w:sz w:val="72"/>
          <w:szCs w:val="72"/>
        </w:rPr>
      </w:pPr>
      <w:r>
        <w:rPr>
          <w:rFonts w:hint="eastAsia" w:ascii="宋体" w:hAnsi="宋体"/>
          <w:b/>
          <w:sz w:val="72"/>
          <w:szCs w:val="72"/>
        </w:rPr>
        <w:t>公开招标</w:t>
      </w:r>
      <w:r>
        <w:rPr>
          <w:rFonts w:ascii="宋体" w:hAnsi="宋体"/>
          <w:b/>
          <w:sz w:val="72"/>
          <w:szCs w:val="72"/>
        </w:rPr>
        <w:t>文</w:t>
      </w:r>
      <w:r>
        <w:rPr>
          <w:rFonts w:hint="eastAsia" w:ascii="宋体" w:hAnsi="宋体"/>
          <w:b/>
          <w:sz w:val="72"/>
          <w:szCs w:val="72"/>
        </w:rPr>
        <w:t>件</w:t>
      </w:r>
    </w:p>
    <w:p w14:paraId="5895B361">
      <w:pPr>
        <w:jc w:val="center"/>
        <w:outlineLvl w:val="0"/>
        <w:rPr>
          <w:rFonts w:hint="eastAsia" w:ascii="宋体" w:hAnsi="宋体"/>
          <w:b/>
          <w:sz w:val="28"/>
          <w:szCs w:val="28"/>
        </w:rPr>
      </w:pPr>
    </w:p>
    <w:p w14:paraId="020F72A0">
      <w:pPr>
        <w:jc w:val="center"/>
        <w:outlineLvl w:val="0"/>
        <w:rPr>
          <w:rFonts w:hint="eastAsia" w:ascii="宋体" w:hAnsi="宋体"/>
          <w:b/>
          <w:sz w:val="28"/>
          <w:szCs w:val="28"/>
        </w:rPr>
      </w:pPr>
      <w:r>
        <w:rPr>
          <w:rFonts w:hint="eastAsia" w:ascii="宋体" w:hAnsi="宋体"/>
          <w:b/>
          <w:sz w:val="28"/>
          <w:szCs w:val="28"/>
        </w:rPr>
        <w:t>（全流程电子化）</w:t>
      </w:r>
    </w:p>
    <w:p w14:paraId="25AD0432">
      <w:pPr>
        <w:outlineLvl w:val="0"/>
        <w:rPr>
          <w:rFonts w:hint="eastAsia" w:ascii="宋体" w:hAnsi="宋体"/>
          <w:b/>
          <w:sz w:val="28"/>
          <w:szCs w:val="28"/>
        </w:rPr>
      </w:pPr>
    </w:p>
    <w:p w14:paraId="7986C21D">
      <w:pPr>
        <w:pStyle w:val="23"/>
        <w:ind w:left="1260"/>
        <w:rPr>
          <w:rFonts w:hint="eastAsia" w:ascii="宋体" w:hAnsi="宋体"/>
        </w:rPr>
      </w:pPr>
    </w:p>
    <w:p w14:paraId="41D1BC1C">
      <w:pPr>
        <w:rPr>
          <w:rFonts w:hint="eastAsia" w:ascii="宋体" w:hAnsi="宋体"/>
        </w:rPr>
      </w:pPr>
    </w:p>
    <w:p w14:paraId="262A5577">
      <w:pPr>
        <w:rPr>
          <w:rFonts w:hint="eastAsia" w:ascii="宋体" w:hAnsi="宋体"/>
        </w:rPr>
      </w:pPr>
    </w:p>
    <w:p w14:paraId="411D8129">
      <w:pPr>
        <w:pStyle w:val="23"/>
        <w:ind w:left="0"/>
        <w:rPr>
          <w:rFonts w:hint="eastAsia" w:ascii="宋体" w:hAnsi="宋体"/>
        </w:rPr>
      </w:pPr>
    </w:p>
    <w:p w14:paraId="23F0CDF3">
      <w:pPr>
        <w:spacing w:line="360" w:lineRule="auto"/>
        <w:ind w:left="2403" w:hanging="2122"/>
        <w:outlineLvl w:val="0"/>
        <w:rPr>
          <w:rFonts w:hint="eastAsia" w:ascii="宋体" w:hAnsi="宋体"/>
          <w:sz w:val="30"/>
          <w:szCs w:val="30"/>
        </w:rPr>
      </w:pPr>
      <w:r>
        <w:rPr>
          <w:rFonts w:ascii="宋体" w:hAnsi="宋体"/>
          <w:b/>
          <w:spacing w:val="108"/>
          <w:sz w:val="32"/>
          <w:szCs w:val="32"/>
        </w:rPr>
        <w:t>项目名</w:t>
      </w:r>
      <w:r>
        <w:rPr>
          <w:rFonts w:ascii="宋体" w:hAnsi="宋体"/>
          <w:b/>
          <w:sz w:val="32"/>
          <w:szCs w:val="32"/>
        </w:rPr>
        <w:t>称：</w:t>
      </w:r>
      <w:r>
        <w:rPr>
          <w:rFonts w:hint="eastAsia" w:ascii="宋体" w:hAnsi="宋体"/>
          <w:sz w:val="30"/>
          <w:szCs w:val="30"/>
        </w:rPr>
        <w:t>荡口派出所食堂食材配送服务项目</w:t>
      </w:r>
    </w:p>
    <w:p w14:paraId="6819A4C3">
      <w:pPr>
        <w:spacing w:line="360" w:lineRule="auto"/>
        <w:ind w:left="2403" w:hanging="2122"/>
        <w:outlineLvl w:val="0"/>
        <w:rPr>
          <w:rFonts w:hint="eastAsia" w:ascii="宋体" w:hAnsi="宋体"/>
          <w:b/>
          <w:sz w:val="32"/>
          <w:szCs w:val="32"/>
        </w:rPr>
      </w:pPr>
      <w:r>
        <w:rPr>
          <w:rFonts w:hint="eastAsia" w:ascii="宋体" w:hAnsi="宋体"/>
          <w:b/>
          <w:spacing w:val="108"/>
          <w:sz w:val="32"/>
          <w:szCs w:val="32"/>
        </w:rPr>
        <w:t>项目编</w:t>
      </w:r>
      <w:r>
        <w:rPr>
          <w:rFonts w:hint="eastAsia" w:ascii="宋体" w:hAnsi="宋体"/>
          <w:b/>
          <w:sz w:val="32"/>
          <w:szCs w:val="32"/>
        </w:rPr>
        <w:t>号</w:t>
      </w:r>
      <w:r>
        <w:rPr>
          <w:rFonts w:ascii="宋体" w:hAnsi="宋体"/>
          <w:b/>
          <w:sz w:val="32"/>
          <w:szCs w:val="32"/>
        </w:rPr>
        <w:t>：</w:t>
      </w:r>
      <w:r>
        <w:rPr>
          <w:rFonts w:hint="eastAsia" w:ascii="宋体" w:hAnsi="宋体"/>
          <w:sz w:val="30"/>
          <w:szCs w:val="30"/>
        </w:rPr>
        <w:t xml:space="preserve">JSZC-320205-TJXY-G2024-0001  </w:t>
      </w:r>
    </w:p>
    <w:p w14:paraId="3AD2C39A">
      <w:pPr>
        <w:spacing w:line="360" w:lineRule="auto"/>
        <w:ind w:firstLine="278"/>
        <w:rPr>
          <w:rFonts w:hint="eastAsia" w:ascii="宋体" w:hAnsi="宋体"/>
          <w:b/>
          <w:sz w:val="32"/>
          <w:szCs w:val="32"/>
        </w:rPr>
      </w:pPr>
      <w:r>
        <w:rPr>
          <w:rFonts w:ascii="宋体" w:hAnsi="宋体"/>
          <w:b/>
          <w:spacing w:val="108"/>
          <w:sz w:val="32"/>
          <w:szCs w:val="32"/>
        </w:rPr>
        <w:t>采购单</w:t>
      </w:r>
      <w:r>
        <w:rPr>
          <w:rFonts w:ascii="宋体" w:hAnsi="宋体"/>
          <w:b/>
          <w:sz w:val="32"/>
          <w:szCs w:val="32"/>
        </w:rPr>
        <w:t>位：</w:t>
      </w:r>
      <w:r>
        <w:rPr>
          <w:rFonts w:hint="eastAsia" w:ascii="宋体" w:hAnsi="宋体"/>
          <w:sz w:val="30"/>
          <w:szCs w:val="30"/>
        </w:rPr>
        <w:t>无锡市公安局锡山分局荡口派出所</w:t>
      </w:r>
    </w:p>
    <w:p w14:paraId="42A6C0F7">
      <w:pPr>
        <w:spacing w:line="360" w:lineRule="auto"/>
        <w:ind w:firstLine="281"/>
        <w:rPr>
          <w:rFonts w:hint="eastAsia" w:ascii="宋体" w:hAnsi="宋体"/>
          <w:sz w:val="30"/>
          <w:szCs w:val="30"/>
        </w:rPr>
      </w:pPr>
      <w:r>
        <w:rPr>
          <w:rFonts w:ascii="宋体" w:hAnsi="宋体"/>
          <w:b/>
          <w:sz w:val="32"/>
          <w:szCs w:val="32"/>
        </w:rPr>
        <w:t>采购代理机构：</w:t>
      </w:r>
      <w:r>
        <w:rPr>
          <w:rFonts w:hint="eastAsia" w:ascii="宋体" w:hAnsi="宋体"/>
          <w:sz w:val="30"/>
          <w:szCs w:val="30"/>
        </w:rPr>
        <w:t>无锡天给晓予工程技术咨询有限公司</w:t>
      </w:r>
    </w:p>
    <w:p w14:paraId="12458B4A">
      <w:pPr>
        <w:pStyle w:val="23"/>
        <w:rPr>
          <w:rFonts w:hint="eastAsia" w:ascii="宋体" w:hAnsi="宋体"/>
          <w:sz w:val="30"/>
          <w:szCs w:val="30"/>
        </w:rPr>
      </w:pPr>
    </w:p>
    <w:p w14:paraId="10FD5B45">
      <w:pPr>
        <w:rPr>
          <w:rFonts w:hint="eastAsia" w:ascii="宋体" w:hAnsi="宋体"/>
        </w:rPr>
      </w:pPr>
    </w:p>
    <w:p w14:paraId="62A3212F">
      <w:pPr>
        <w:ind w:firstLine="2891" w:firstLineChars="900"/>
        <w:rPr>
          <w:rFonts w:hint="eastAsia" w:ascii="宋体" w:hAnsi="宋体"/>
          <w:b/>
          <w:sz w:val="32"/>
          <w:szCs w:val="32"/>
        </w:rPr>
      </w:pPr>
      <w:r>
        <w:rPr>
          <w:rFonts w:ascii="宋体" w:hAnsi="宋体"/>
          <w:b/>
          <w:sz w:val="32"/>
          <w:szCs w:val="32"/>
        </w:rPr>
        <w:t>二○二</w:t>
      </w:r>
      <w:r>
        <w:rPr>
          <w:rFonts w:hint="eastAsia" w:ascii="宋体" w:hAnsi="宋体"/>
          <w:b/>
          <w:sz w:val="32"/>
          <w:szCs w:val="32"/>
        </w:rPr>
        <w:t>四</w:t>
      </w:r>
      <w:r>
        <w:rPr>
          <w:rFonts w:ascii="宋体" w:hAnsi="宋体"/>
          <w:b/>
          <w:sz w:val="32"/>
          <w:szCs w:val="32"/>
        </w:rPr>
        <w:t>年</w:t>
      </w:r>
      <w:r>
        <w:rPr>
          <w:rFonts w:hint="eastAsia" w:ascii="宋体" w:hAnsi="宋体"/>
          <w:b/>
          <w:sz w:val="32"/>
          <w:szCs w:val="32"/>
        </w:rPr>
        <w:t>十一</w:t>
      </w:r>
      <w:r>
        <w:rPr>
          <w:rFonts w:ascii="宋体" w:hAnsi="宋体"/>
          <w:b/>
          <w:sz w:val="32"/>
          <w:szCs w:val="32"/>
        </w:rPr>
        <w:t>月</w:t>
      </w:r>
    </w:p>
    <w:p w14:paraId="273CEDFB">
      <w:pPr>
        <w:rPr>
          <w:rFonts w:hint="eastAsia" w:ascii="宋体" w:hAnsi="宋体"/>
          <w:b/>
          <w:bCs/>
          <w:sz w:val="52"/>
          <w:szCs w:val="52"/>
        </w:rPr>
      </w:pPr>
      <w:r>
        <w:rPr>
          <w:rFonts w:ascii="宋体" w:hAnsi="宋体"/>
          <w:b/>
          <w:bCs/>
          <w:sz w:val="52"/>
          <w:szCs w:val="52"/>
        </w:rPr>
        <w:br w:type="page"/>
      </w:r>
    </w:p>
    <w:p w14:paraId="67826ADB">
      <w:pPr>
        <w:pStyle w:val="30"/>
        <w:jc w:val="center"/>
        <w:rPr>
          <w:rFonts w:hint="eastAsia" w:ascii="宋体" w:hAnsi="宋体"/>
          <w:b/>
          <w:bCs/>
          <w:sz w:val="52"/>
          <w:szCs w:val="52"/>
        </w:rPr>
      </w:pPr>
      <w:r>
        <w:rPr>
          <w:rFonts w:ascii="宋体" w:hAnsi="宋体"/>
          <w:b/>
          <w:bCs/>
          <w:sz w:val="52"/>
          <w:szCs w:val="52"/>
        </w:rPr>
        <w:t>目录</w:t>
      </w:r>
    </w:p>
    <w:p w14:paraId="114A4800">
      <w:pPr>
        <w:rPr>
          <w:rFonts w:hint="eastAsia" w:ascii="宋体" w:hAnsi="宋体"/>
        </w:rPr>
      </w:pPr>
    </w:p>
    <w:p w14:paraId="69B8E5D0">
      <w:pPr>
        <w:pStyle w:val="36"/>
        <w:rPr>
          <w:rFonts w:hint="eastAsia" w:ascii="宋体" w:hAnsi="宋体" w:eastAsia="宋体"/>
        </w:rPr>
      </w:pPr>
    </w:p>
    <w:p w14:paraId="75555724">
      <w:pPr>
        <w:pStyle w:val="48"/>
        <w:spacing w:line="360" w:lineRule="auto"/>
        <w:ind w:left="0" w:firstLine="0"/>
        <w:jc w:val="both"/>
        <w:rPr>
          <w:rFonts w:hint="eastAsia" w:ascii="宋体" w:hAnsi="宋体"/>
          <w:bCs/>
          <w:sz w:val="30"/>
          <w:szCs w:val="30"/>
        </w:rPr>
      </w:pPr>
      <w:r>
        <w:rPr>
          <w:rFonts w:hint="eastAsia" w:ascii="宋体" w:hAnsi="宋体"/>
          <w:bCs/>
          <w:sz w:val="30"/>
          <w:szCs w:val="30"/>
        </w:rPr>
        <w:t>一、投标</w:t>
      </w:r>
      <w:r>
        <w:rPr>
          <w:rFonts w:ascii="宋体" w:hAnsi="宋体"/>
          <w:bCs/>
          <w:sz w:val="30"/>
          <w:szCs w:val="30"/>
        </w:rPr>
        <w:t>邀请函</w:t>
      </w:r>
      <w:r>
        <w:rPr>
          <w:rFonts w:hint="eastAsia" w:ascii="宋体" w:hAnsi="宋体"/>
          <w:bCs/>
          <w:sz w:val="30"/>
          <w:szCs w:val="30"/>
        </w:rPr>
        <w:t xml:space="preserve"> </w:t>
      </w:r>
      <w:r>
        <w:rPr>
          <w:rFonts w:ascii="宋体" w:hAnsi="宋体"/>
          <w:bCs/>
          <w:sz w:val="30"/>
          <w:szCs w:val="30"/>
        </w:rPr>
        <w:t xml:space="preserve"> </w:t>
      </w:r>
    </w:p>
    <w:p w14:paraId="65FD0693">
      <w:pPr>
        <w:pStyle w:val="48"/>
        <w:spacing w:line="360" w:lineRule="auto"/>
        <w:ind w:left="0" w:firstLine="0"/>
        <w:jc w:val="both"/>
        <w:rPr>
          <w:rFonts w:hint="eastAsia" w:ascii="宋体" w:hAnsi="宋体"/>
          <w:bCs/>
          <w:sz w:val="30"/>
          <w:szCs w:val="30"/>
        </w:rPr>
      </w:pPr>
    </w:p>
    <w:p w14:paraId="36F2110A">
      <w:pPr>
        <w:pStyle w:val="48"/>
        <w:spacing w:line="360" w:lineRule="auto"/>
        <w:ind w:left="0" w:firstLine="0"/>
        <w:jc w:val="both"/>
        <w:rPr>
          <w:rFonts w:hint="eastAsia" w:ascii="宋体" w:hAnsi="宋体"/>
          <w:bCs/>
          <w:sz w:val="30"/>
          <w:szCs w:val="30"/>
        </w:rPr>
      </w:pPr>
      <w:r>
        <w:rPr>
          <w:rFonts w:hint="eastAsia" w:ascii="宋体" w:hAnsi="宋体"/>
          <w:bCs/>
          <w:sz w:val="30"/>
          <w:szCs w:val="30"/>
        </w:rPr>
        <w:t xml:space="preserve">二、投标供应商须知  </w:t>
      </w:r>
    </w:p>
    <w:p w14:paraId="7F848C17">
      <w:pPr>
        <w:pStyle w:val="48"/>
        <w:spacing w:line="360" w:lineRule="auto"/>
        <w:ind w:left="0" w:firstLine="0"/>
        <w:jc w:val="both"/>
        <w:rPr>
          <w:rFonts w:hint="eastAsia" w:ascii="宋体" w:hAnsi="宋体"/>
          <w:bCs/>
          <w:sz w:val="30"/>
          <w:szCs w:val="30"/>
        </w:rPr>
      </w:pPr>
    </w:p>
    <w:p w14:paraId="1AFF37EF">
      <w:pPr>
        <w:pStyle w:val="48"/>
        <w:spacing w:line="360" w:lineRule="auto"/>
        <w:ind w:left="0" w:firstLine="0"/>
        <w:jc w:val="both"/>
        <w:rPr>
          <w:rFonts w:hint="eastAsia" w:ascii="宋体" w:hAnsi="宋体"/>
          <w:bCs/>
          <w:sz w:val="30"/>
          <w:szCs w:val="30"/>
        </w:rPr>
      </w:pPr>
      <w:r>
        <w:rPr>
          <w:rFonts w:hint="eastAsia" w:ascii="宋体" w:hAnsi="宋体"/>
          <w:bCs/>
          <w:sz w:val="30"/>
          <w:szCs w:val="30"/>
        </w:rPr>
        <w:t>三、采购需求</w:t>
      </w:r>
    </w:p>
    <w:p w14:paraId="4C117CC1">
      <w:pPr>
        <w:pStyle w:val="48"/>
        <w:spacing w:line="360" w:lineRule="auto"/>
        <w:ind w:left="0" w:firstLine="0"/>
        <w:jc w:val="both"/>
        <w:rPr>
          <w:rFonts w:hint="eastAsia" w:ascii="宋体" w:hAnsi="宋体"/>
          <w:bCs/>
          <w:sz w:val="30"/>
          <w:szCs w:val="30"/>
        </w:rPr>
      </w:pPr>
    </w:p>
    <w:p w14:paraId="55EBC30A">
      <w:pPr>
        <w:pStyle w:val="48"/>
        <w:spacing w:line="360" w:lineRule="auto"/>
        <w:ind w:left="0" w:firstLine="0"/>
        <w:jc w:val="both"/>
        <w:rPr>
          <w:rFonts w:hint="eastAsia" w:ascii="宋体" w:hAnsi="宋体"/>
          <w:bCs/>
          <w:sz w:val="30"/>
          <w:szCs w:val="30"/>
        </w:rPr>
      </w:pPr>
      <w:r>
        <w:rPr>
          <w:rFonts w:hint="eastAsia" w:ascii="宋体" w:hAnsi="宋体"/>
          <w:bCs/>
          <w:sz w:val="30"/>
          <w:szCs w:val="30"/>
        </w:rPr>
        <w:t>四、合同书(格式文本)</w:t>
      </w:r>
      <w:r>
        <w:rPr>
          <w:rFonts w:ascii="宋体" w:hAnsi="宋体"/>
          <w:bCs/>
          <w:sz w:val="30"/>
          <w:szCs w:val="30"/>
        </w:rPr>
        <w:t xml:space="preserve"> </w:t>
      </w:r>
    </w:p>
    <w:p w14:paraId="50A6490C">
      <w:pPr>
        <w:pStyle w:val="48"/>
        <w:spacing w:line="360" w:lineRule="auto"/>
        <w:ind w:left="0" w:firstLine="0"/>
        <w:jc w:val="both"/>
        <w:rPr>
          <w:rFonts w:hint="eastAsia" w:ascii="宋体" w:hAnsi="宋体"/>
          <w:bCs/>
          <w:sz w:val="30"/>
          <w:szCs w:val="30"/>
        </w:rPr>
      </w:pPr>
    </w:p>
    <w:p w14:paraId="164D3936">
      <w:pPr>
        <w:pStyle w:val="48"/>
        <w:spacing w:line="360" w:lineRule="auto"/>
        <w:ind w:left="0" w:firstLine="0"/>
        <w:jc w:val="both"/>
        <w:rPr>
          <w:rFonts w:hint="eastAsia" w:ascii="宋体" w:hAnsi="宋体"/>
          <w:bCs/>
          <w:sz w:val="30"/>
          <w:szCs w:val="30"/>
        </w:rPr>
      </w:pPr>
      <w:r>
        <w:rPr>
          <w:rFonts w:hint="eastAsia" w:ascii="宋体" w:hAnsi="宋体"/>
          <w:bCs/>
          <w:sz w:val="30"/>
          <w:szCs w:val="30"/>
        </w:rPr>
        <w:t>五、合同条款</w:t>
      </w:r>
      <w:r>
        <w:rPr>
          <w:rFonts w:ascii="宋体" w:hAnsi="宋体"/>
          <w:bCs/>
          <w:sz w:val="30"/>
          <w:szCs w:val="30"/>
        </w:rPr>
        <w:t xml:space="preserve"> </w:t>
      </w:r>
    </w:p>
    <w:p w14:paraId="2B989D04">
      <w:pPr>
        <w:pStyle w:val="48"/>
        <w:spacing w:line="360" w:lineRule="auto"/>
        <w:ind w:left="0" w:firstLine="0"/>
        <w:jc w:val="both"/>
        <w:rPr>
          <w:rFonts w:hint="eastAsia" w:ascii="宋体" w:hAnsi="宋体"/>
          <w:bCs/>
          <w:sz w:val="30"/>
          <w:szCs w:val="30"/>
        </w:rPr>
      </w:pPr>
    </w:p>
    <w:p w14:paraId="18CC7879">
      <w:pPr>
        <w:pStyle w:val="48"/>
        <w:spacing w:line="360" w:lineRule="auto"/>
        <w:ind w:left="0" w:firstLine="0"/>
        <w:jc w:val="both"/>
        <w:rPr>
          <w:rFonts w:hint="eastAsia" w:ascii="宋体" w:hAnsi="宋体"/>
          <w:bCs/>
          <w:sz w:val="30"/>
          <w:szCs w:val="30"/>
        </w:rPr>
      </w:pPr>
      <w:r>
        <w:rPr>
          <w:rFonts w:hint="eastAsia" w:ascii="宋体" w:hAnsi="宋体"/>
          <w:bCs/>
          <w:sz w:val="30"/>
          <w:szCs w:val="30"/>
        </w:rPr>
        <w:t>六、附件</w:t>
      </w:r>
      <w:r>
        <w:rPr>
          <w:rFonts w:ascii="宋体" w:hAnsi="宋体"/>
          <w:bCs/>
          <w:sz w:val="30"/>
          <w:szCs w:val="30"/>
        </w:rPr>
        <w:t xml:space="preserve"> </w:t>
      </w:r>
    </w:p>
    <w:p w14:paraId="77368183">
      <w:pPr>
        <w:spacing w:line="360" w:lineRule="auto"/>
        <w:rPr>
          <w:rFonts w:hint="eastAsia" w:ascii="宋体" w:hAnsi="宋体"/>
        </w:rPr>
      </w:pPr>
    </w:p>
    <w:p w14:paraId="01136A57">
      <w:pPr>
        <w:spacing w:line="360" w:lineRule="auto"/>
        <w:jc w:val="center"/>
        <w:rPr>
          <w:rFonts w:hint="eastAsia" w:ascii="宋体" w:hAnsi="宋体"/>
          <w:bCs/>
          <w:sz w:val="24"/>
          <w:szCs w:val="24"/>
        </w:rPr>
      </w:pPr>
    </w:p>
    <w:p w14:paraId="60E346DF">
      <w:pPr>
        <w:spacing w:line="360" w:lineRule="auto"/>
        <w:jc w:val="center"/>
        <w:rPr>
          <w:rFonts w:hint="eastAsia" w:ascii="宋体" w:hAnsi="宋体"/>
          <w:bCs/>
          <w:sz w:val="28"/>
          <w:szCs w:val="28"/>
        </w:rPr>
      </w:pPr>
    </w:p>
    <w:p w14:paraId="0A22CCDB">
      <w:pPr>
        <w:spacing w:line="360" w:lineRule="auto"/>
        <w:jc w:val="center"/>
        <w:rPr>
          <w:rFonts w:hint="eastAsia" w:ascii="宋体" w:hAnsi="宋体"/>
          <w:bCs/>
          <w:sz w:val="28"/>
          <w:szCs w:val="28"/>
        </w:rPr>
      </w:pPr>
    </w:p>
    <w:p w14:paraId="7419A574">
      <w:pPr>
        <w:spacing w:line="360" w:lineRule="auto"/>
        <w:jc w:val="center"/>
        <w:rPr>
          <w:rFonts w:hint="eastAsia" w:ascii="宋体" w:hAnsi="宋体"/>
          <w:bCs/>
          <w:sz w:val="28"/>
          <w:szCs w:val="28"/>
        </w:rPr>
      </w:pPr>
    </w:p>
    <w:p w14:paraId="16ED4050">
      <w:pPr>
        <w:pStyle w:val="23"/>
        <w:ind w:left="1260"/>
        <w:rPr>
          <w:rFonts w:hint="eastAsia" w:ascii="宋体" w:hAnsi="宋体"/>
        </w:rPr>
      </w:pPr>
    </w:p>
    <w:p w14:paraId="26C90991">
      <w:pPr>
        <w:rPr>
          <w:rFonts w:hint="eastAsia" w:ascii="宋体" w:hAnsi="宋体"/>
        </w:rPr>
      </w:pPr>
    </w:p>
    <w:p w14:paraId="0980C49D">
      <w:pPr>
        <w:pStyle w:val="23"/>
        <w:ind w:left="1260"/>
        <w:rPr>
          <w:rFonts w:hint="eastAsia" w:ascii="宋体" w:hAnsi="宋体"/>
        </w:rPr>
      </w:pPr>
    </w:p>
    <w:p w14:paraId="2C0372B5">
      <w:pPr>
        <w:rPr>
          <w:rFonts w:hint="eastAsia" w:ascii="宋体" w:hAnsi="宋体"/>
        </w:rPr>
      </w:pPr>
    </w:p>
    <w:p w14:paraId="1B546206">
      <w:pPr>
        <w:spacing w:line="360" w:lineRule="auto"/>
        <w:jc w:val="center"/>
        <w:rPr>
          <w:rFonts w:hint="eastAsia" w:ascii="宋体" w:hAnsi="宋体"/>
          <w:bCs/>
          <w:sz w:val="28"/>
          <w:szCs w:val="28"/>
        </w:rPr>
      </w:pPr>
    </w:p>
    <w:p w14:paraId="0F41329C">
      <w:pPr>
        <w:rPr>
          <w:rFonts w:hint="eastAsia" w:ascii="宋体" w:hAnsi="宋体"/>
          <w:b/>
          <w:sz w:val="36"/>
          <w:szCs w:val="28"/>
        </w:rPr>
      </w:pPr>
      <w:r>
        <w:rPr>
          <w:rFonts w:ascii="宋体" w:hAnsi="宋体"/>
          <w:b/>
          <w:sz w:val="36"/>
          <w:szCs w:val="28"/>
        </w:rPr>
        <w:br w:type="page"/>
      </w:r>
    </w:p>
    <w:p w14:paraId="533F4783">
      <w:pPr>
        <w:spacing w:line="360" w:lineRule="auto"/>
        <w:jc w:val="center"/>
        <w:rPr>
          <w:rFonts w:hint="eastAsia" w:ascii="宋体" w:hAnsi="宋体"/>
          <w:b/>
          <w:sz w:val="36"/>
          <w:szCs w:val="28"/>
        </w:rPr>
      </w:pPr>
      <w:r>
        <w:rPr>
          <w:rFonts w:ascii="宋体" w:hAnsi="宋体"/>
          <w:b/>
          <w:sz w:val="36"/>
          <w:szCs w:val="28"/>
        </w:rPr>
        <w:t>一、</w:t>
      </w:r>
      <w:r>
        <w:rPr>
          <w:rFonts w:hint="eastAsia" w:ascii="宋体" w:hAnsi="宋体"/>
          <w:b/>
          <w:sz w:val="36"/>
          <w:szCs w:val="28"/>
        </w:rPr>
        <w:t>投标</w:t>
      </w:r>
      <w:r>
        <w:rPr>
          <w:rFonts w:ascii="宋体" w:hAnsi="宋体"/>
          <w:b/>
          <w:sz w:val="36"/>
          <w:szCs w:val="28"/>
        </w:rPr>
        <w:t>邀请函</w:t>
      </w:r>
    </w:p>
    <w:p w14:paraId="3DA75950">
      <w:pPr>
        <w:spacing w:line="360" w:lineRule="auto"/>
        <w:jc w:val="center"/>
        <w:rPr>
          <w:rFonts w:hint="eastAsia" w:ascii="宋体" w:hAnsi="宋体"/>
          <w:bCs/>
          <w:sz w:val="24"/>
          <w:szCs w:val="24"/>
        </w:rPr>
      </w:pPr>
    </w:p>
    <w:p w14:paraId="581A1B0B">
      <w:pPr>
        <w:spacing w:line="360" w:lineRule="auto"/>
        <w:ind w:firstLine="480"/>
        <w:rPr>
          <w:rFonts w:hint="eastAsia" w:ascii="宋体" w:hAnsi="宋体"/>
          <w:bCs/>
          <w:sz w:val="24"/>
          <w:szCs w:val="24"/>
        </w:rPr>
      </w:pPr>
      <w:r>
        <w:rPr>
          <w:rFonts w:hint="eastAsia" w:ascii="宋体" w:hAnsi="宋体"/>
          <w:bCs/>
          <w:sz w:val="24"/>
          <w:szCs w:val="24"/>
        </w:rPr>
        <w:t>我单位受无锡市公安局锡山分局荡口派出所的委托，对荡口派出所食堂食材配送服务项目进行公开招标采购，欢迎符合相关条件的供应商参加投标并提请注意下列相关事项：</w:t>
      </w:r>
    </w:p>
    <w:p w14:paraId="7C8C4BAF">
      <w:pPr>
        <w:spacing w:line="360" w:lineRule="auto"/>
        <w:ind w:firstLine="480"/>
        <w:rPr>
          <w:rFonts w:hint="eastAsia" w:ascii="宋体" w:hAnsi="宋体"/>
          <w:b/>
          <w:sz w:val="24"/>
          <w:szCs w:val="24"/>
        </w:rPr>
      </w:pPr>
      <w:r>
        <w:rPr>
          <w:rFonts w:hint="eastAsia" w:ascii="宋体" w:hAnsi="宋体"/>
          <w:b/>
          <w:sz w:val="24"/>
          <w:szCs w:val="24"/>
        </w:rPr>
        <w:t>（一）招标项目信息</w:t>
      </w:r>
    </w:p>
    <w:p w14:paraId="2D407ED9">
      <w:pPr>
        <w:spacing w:line="360" w:lineRule="auto"/>
        <w:ind w:firstLine="480"/>
        <w:rPr>
          <w:rFonts w:hint="eastAsia" w:ascii="宋体" w:hAnsi="宋体"/>
          <w:bCs/>
          <w:sz w:val="24"/>
          <w:szCs w:val="24"/>
        </w:rPr>
      </w:pPr>
      <w:r>
        <w:rPr>
          <w:rFonts w:hint="eastAsia" w:ascii="宋体" w:hAnsi="宋体"/>
          <w:bCs/>
          <w:sz w:val="24"/>
          <w:szCs w:val="24"/>
        </w:rPr>
        <w:t>1.项目名称：荡口派出所食堂食材配送服务项目</w:t>
      </w:r>
    </w:p>
    <w:p w14:paraId="1E4F117E">
      <w:pPr>
        <w:spacing w:line="360" w:lineRule="auto"/>
        <w:ind w:firstLine="480"/>
        <w:rPr>
          <w:rFonts w:hint="eastAsia" w:ascii="宋体" w:hAnsi="宋体"/>
          <w:bCs/>
          <w:sz w:val="24"/>
          <w:szCs w:val="24"/>
        </w:rPr>
      </w:pPr>
      <w:r>
        <w:rPr>
          <w:rFonts w:hint="eastAsia" w:ascii="宋体" w:hAnsi="宋体"/>
          <w:bCs/>
          <w:sz w:val="24"/>
          <w:szCs w:val="24"/>
        </w:rPr>
        <w:t xml:space="preserve">2.项目编号：JSZC-320205-TJXY-G2024-0001 </w:t>
      </w:r>
    </w:p>
    <w:p w14:paraId="5A5ECD43">
      <w:pPr>
        <w:spacing w:line="360" w:lineRule="auto"/>
        <w:ind w:firstLine="480"/>
        <w:rPr>
          <w:rFonts w:hint="eastAsia" w:ascii="宋体" w:hAnsi="宋体"/>
          <w:bCs/>
          <w:sz w:val="24"/>
          <w:szCs w:val="24"/>
        </w:rPr>
      </w:pPr>
      <w:r>
        <w:rPr>
          <w:rFonts w:hint="eastAsia" w:ascii="宋体" w:hAnsi="宋体"/>
          <w:bCs/>
          <w:sz w:val="24"/>
          <w:szCs w:val="24"/>
        </w:rPr>
        <w:t>3.项目预算：80万元/年。本项目最高限价：本项目设最高限价为优惠率百分之十（10%），优惠率的数值不得小于10（数值越小，让利越少），否则按无效投标处理。注：所有产品采用同一优惠率，投标供应商自行考虑价格平衡。</w:t>
      </w:r>
    </w:p>
    <w:p w14:paraId="01F56FEA">
      <w:pPr>
        <w:spacing w:line="360" w:lineRule="auto"/>
        <w:ind w:firstLine="480"/>
        <w:rPr>
          <w:rFonts w:hint="eastAsia" w:ascii="宋体" w:hAnsi="宋体"/>
          <w:bCs/>
          <w:sz w:val="24"/>
          <w:szCs w:val="24"/>
        </w:rPr>
      </w:pPr>
      <w:r>
        <w:rPr>
          <w:rFonts w:hint="eastAsia" w:ascii="宋体" w:hAnsi="宋体"/>
          <w:bCs/>
          <w:sz w:val="24"/>
          <w:szCs w:val="24"/>
        </w:rPr>
        <w:t>4.服务期：一年（具体时间以合同签订时间为准）</w:t>
      </w:r>
    </w:p>
    <w:p w14:paraId="3FD31F0D">
      <w:pPr>
        <w:spacing w:line="360" w:lineRule="auto"/>
        <w:ind w:firstLine="480"/>
        <w:rPr>
          <w:rFonts w:hint="eastAsia" w:ascii="宋体" w:hAnsi="宋体" w:cs="宋体"/>
          <w:bCs/>
          <w:sz w:val="24"/>
          <w:szCs w:val="24"/>
        </w:rPr>
      </w:pPr>
      <w:r>
        <w:rPr>
          <w:rFonts w:hint="eastAsia" w:ascii="宋体" w:hAnsi="宋体" w:cs="宋体"/>
          <w:bCs/>
          <w:sz w:val="24"/>
          <w:szCs w:val="24"/>
        </w:rPr>
        <w:t>5.采购方式：公开招标</w:t>
      </w:r>
    </w:p>
    <w:p w14:paraId="215B14A9">
      <w:pPr>
        <w:tabs>
          <w:tab w:val="left" w:pos="561"/>
        </w:tabs>
        <w:spacing w:line="360" w:lineRule="auto"/>
        <w:ind w:firstLine="480"/>
        <w:rPr>
          <w:rFonts w:hint="eastAsia" w:ascii="宋体" w:hAnsi="宋体" w:cs="宋体"/>
          <w:bCs/>
          <w:sz w:val="24"/>
          <w:szCs w:val="24"/>
        </w:rPr>
      </w:pPr>
      <w:r>
        <w:rPr>
          <w:rFonts w:hint="eastAsia" w:ascii="宋体" w:hAnsi="宋体" w:cs="宋体"/>
          <w:bCs/>
          <w:sz w:val="24"/>
          <w:szCs w:val="24"/>
        </w:rPr>
        <w:t>6.采购人：无锡市公安局锡山分局荡口派出所</w:t>
      </w:r>
    </w:p>
    <w:p w14:paraId="3E346732">
      <w:pPr>
        <w:spacing w:line="360" w:lineRule="auto"/>
        <w:ind w:firstLine="480"/>
        <w:rPr>
          <w:rFonts w:hint="eastAsia" w:ascii="宋体" w:hAnsi="宋体" w:cs="宋体"/>
          <w:bCs/>
          <w:sz w:val="24"/>
          <w:szCs w:val="24"/>
        </w:rPr>
      </w:pPr>
      <w:r>
        <w:rPr>
          <w:rFonts w:hint="eastAsia" w:ascii="宋体" w:hAnsi="宋体" w:cs="宋体"/>
          <w:bCs/>
          <w:sz w:val="24"/>
          <w:szCs w:val="24"/>
        </w:rPr>
        <w:t>7.本项目标的所属行业：批发业</w:t>
      </w:r>
      <w:r>
        <w:rPr>
          <w:rFonts w:hint="eastAsia" w:ascii="宋体" w:hAnsi="宋体" w:cs="宋体"/>
          <w:sz w:val="24"/>
          <w:szCs w:val="24"/>
        </w:rPr>
        <w:t>。</w:t>
      </w:r>
    </w:p>
    <w:p w14:paraId="7B67ADCC">
      <w:pPr>
        <w:spacing w:line="360" w:lineRule="auto"/>
        <w:ind w:firstLine="480"/>
        <w:rPr>
          <w:rFonts w:hint="eastAsia" w:ascii="宋体" w:hAnsi="宋体" w:cs="宋体"/>
          <w:bCs/>
          <w:sz w:val="24"/>
          <w:szCs w:val="24"/>
        </w:rPr>
      </w:pPr>
      <w:r>
        <w:rPr>
          <w:rFonts w:hint="eastAsia" w:ascii="宋体" w:hAnsi="宋体" w:cs="宋体"/>
          <w:bCs/>
          <w:sz w:val="24"/>
          <w:szCs w:val="24"/>
        </w:rPr>
        <w:t>8.本项目是否专门面向中小企业：是</w:t>
      </w:r>
    </w:p>
    <w:p w14:paraId="538353A2">
      <w:pPr>
        <w:spacing w:line="360" w:lineRule="auto"/>
        <w:ind w:firstLine="480"/>
        <w:rPr>
          <w:rFonts w:hint="eastAsia" w:ascii="宋体" w:hAnsi="宋体" w:cs="宋体"/>
          <w:sz w:val="24"/>
          <w:szCs w:val="24"/>
        </w:rPr>
      </w:pPr>
      <w:r>
        <w:rPr>
          <w:rFonts w:hint="eastAsia" w:ascii="宋体" w:hAnsi="宋体" w:cs="宋体"/>
          <w:sz w:val="24"/>
          <w:szCs w:val="24"/>
        </w:rPr>
        <w:t>9.本项目不接受联合体投标。</w:t>
      </w:r>
    </w:p>
    <w:p w14:paraId="702C56AC">
      <w:pPr>
        <w:pStyle w:val="36"/>
        <w:spacing w:line="360" w:lineRule="auto"/>
        <w:ind w:left="420"/>
        <w:jc w:val="both"/>
        <w:rPr>
          <w:rFonts w:hint="eastAsia" w:ascii="宋体" w:hAnsi="宋体" w:eastAsia="宋体" w:cs="宋体"/>
          <w:caps w:val="0"/>
          <w:sz w:val="24"/>
          <w:szCs w:val="24"/>
        </w:rPr>
      </w:pPr>
      <w:r>
        <w:rPr>
          <w:rFonts w:hint="eastAsia" w:ascii="宋体" w:hAnsi="宋体" w:eastAsia="宋体" w:cs="宋体"/>
          <w:caps w:val="0"/>
          <w:sz w:val="24"/>
          <w:szCs w:val="24"/>
        </w:rPr>
        <w:t>10.本项目标的所属行业为批发业，根据《关于印发中小企业划型标准规定的通知》工信部联企业〔2011〕300号规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006091B">
      <w:pPr>
        <w:tabs>
          <w:tab w:val="left" w:pos="8006"/>
        </w:tabs>
        <w:spacing w:line="360" w:lineRule="auto"/>
        <w:ind w:firstLine="480"/>
        <w:rPr>
          <w:rFonts w:hint="eastAsia" w:ascii="宋体" w:hAnsi="宋体"/>
          <w:b/>
          <w:sz w:val="24"/>
          <w:szCs w:val="24"/>
        </w:rPr>
      </w:pPr>
      <w:r>
        <w:rPr>
          <w:rFonts w:hint="eastAsia" w:ascii="宋体" w:hAnsi="宋体"/>
          <w:b/>
          <w:sz w:val="24"/>
          <w:szCs w:val="24"/>
        </w:rPr>
        <w:t>（二）投标供应商资格要求</w:t>
      </w:r>
      <w:r>
        <w:rPr>
          <w:rFonts w:hint="eastAsia" w:ascii="宋体" w:hAnsi="宋体"/>
          <w:b/>
          <w:sz w:val="24"/>
          <w:szCs w:val="24"/>
        </w:rPr>
        <w:tab/>
      </w:r>
    </w:p>
    <w:p w14:paraId="32983E21">
      <w:pPr>
        <w:widowControl/>
        <w:spacing w:line="360" w:lineRule="auto"/>
        <w:ind w:firstLine="480"/>
        <w:jc w:val="left"/>
        <w:rPr>
          <w:rFonts w:hint="eastAsia" w:ascii="宋体" w:hAnsi="宋体" w:cs="宋体"/>
          <w:sz w:val="24"/>
          <w:szCs w:val="24"/>
        </w:rPr>
      </w:pPr>
      <w:r>
        <w:rPr>
          <w:rFonts w:hint="eastAsia" w:ascii="宋体" w:hAnsi="宋体" w:cs="宋体"/>
          <w:sz w:val="24"/>
          <w:szCs w:val="24"/>
        </w:rPr>
        <w:t>1.满足《中华人民共和国政府采购法》第二十二条规定。</w:t>
      </w:r>
    </w:p>
    <w:p w14:paraId="1594526E">
      <w:pPr>
        <w:widowControl/>
        <w:spacing w:line="360" w:lineRule="auto"/>
        <w:ind w:firstLine="480"/>
        <w:jc w:val="left"/>
        <w:rPr>
          <w:rFonts w:hint="eastAsia" w:ascii="宋体" w:hAnsi="宋体" w:cs="宋体"/>
          <w:sz w:val="24"/>
          <w:szCs w:val="24"/>
        </w:rPr>
      </w:pPr>
      <w:r>
        <w:rPr>
          <w:rFonts w:hint="eastAsia" w:ascii="宋体" w:hAnsi="宋体" w:cs="宋体"/>
          <w:sz w:val="24"/>
          <w:szCs w:val="24"/>
        </w:rPr>
        <w:t>2.落实政府采购政策需满足的资格要求：</w:t>
      </w:r>
      <w:r>
        <w:rPr>
          <w:rFonts w:ascii="宋体" w:hAnsi="宋体" w:cs="宋体"/>
          <w:bCs/>
          <w:sz w:val="24"/>
          <w:szCs w:val="24"/>
        </w:rPr>
        <w:t>投标供应商</w:t>
      </w:r>
      <w:r>
        <w:rPr>
          <w:rFonts w:hint="eastAsia" w:ascii="宋体" w:hAnsi="宋体" w:cs="宋体"/>
          <w:bCs/>
          <w:sz w:val="24"/>
          <w:szCs w:val="24"/>
        </w:rPr>
        <w:t>应为</w:t>
      </w:r>
      <w:r>
        <w:rPr>
          <w:rFonts w:ascii="宋体" w:hAnsi="宋体" w:cs="宋体"/>
          <w:bCs/>
          <w:sz w:val="24"/>
          <w:szCs w:val="24"/>
        </w:rPr>
        <w:t>中小微企业或监狱企业</w:t>
      </w:r>
      <w:r>
        <w:rPr>
          <w:rFonts w:hint="eastAsia" w:ascii="宋体" w:hAnsi="宋体" w:cs="宋体"/>
          <w:bCs/>
          <w:sz w:val="24"/>
          <w:szCs w:val="24"/>
        </w:rPr>
        <w:t>或</w:t>
      </w:r>
      <w:r>
        <w:rPr>
          <w:rFonts w:ascii="宋体" w:hAnsi="宋体" w:cs="宋体"/>
          <w:bCs/>
          <w:sz w:val="24"/>
          <w:szCs w:val="24"/>
        </w:rPr>
        <w:t>残疾人福利性单位；投标供应商如为中小微企业的提供《中小企业声明函》；如为监狱企业的，按照财政部 《</w:t>
      </w:r>
      <w:r>
        <w:rPr>
          <w:rFonts w:hint="eastAsia" w:ascii="宋体" w:hAnsi="宋体" w:cs="宋体"/>
          <w:bCs/>
          <w:sz w:val="24"/>
          <w:szCs w:val="24"/>
        </w:rPr>
        <w:t xml:space="preserve">财政部 </w:t>
      </w:r>
      <w:r>
        <w:rPr>
          <w:rFonts w:ascii="宋体" w:hAnsi="宋体" w:cs="宋体"/>
          <w:bCs/>
          <w:sz w:val="24"/>
          <w:szCs w:val="24"/>
        </w:rPr>
        <w:t>司法部关于政府采购支持监狱企业发展有关问题</w:t>
      </w:r>
      <w:r>
        <w:rPr>
          <w:rFonts w:hint="eastAsia" w:ascii="宋体" w:hAnsi="宋体" w:cs="宋体"/>
          <w:bCs/>
          <w:sz w:val="24"/>
          <w:szCs w:val="24"/>
        </w:rPr>
        <w:t>的通知</w:t>
      </w:r>
      <w:r>
        <w:rPr>
          <w:rFonts w:ascii="宋体" w:hAnsi="宋体" w:cs="宋体"/>
          <w:bCs/>
          <w:sz w:val="24"/>
          <w:szCs w:val="24"/>
        </w:rPr>
        <w:t>》（财库〔2014〕68号）的规定提供由省级以上监狱管理局、戒毒管理局（含新疆生产建设兵团）出具的属于监狱企业的证明文件；如为残疾人福利性单位的提供《残疾人福利性单位声明函》</w:t>
      </w:r>
      <w:r>
        <w:rPr>
          <w:rFonts w:hint="eastAsia" w:ascii="宋体" w:hAnsi="宋体" w:cs="宋体"/>
          <w:sz w:val="24"/>
          <w:szCs w:val="24"/>
        </w:rPr>
        <w:t>。</w:t>
      </w:r>
    </w:p>
    <w:p w14:paraId="762B02A6">
      <w:pPr>
        <w:widowControl/>
        <w:spacing w:line="360" w:lineRule="auto"/>
        <w:ind w:firstLine="480"/>
        <w:jc w:val="left"/>
        <w:rPr>
          <w:rFonts w:hint="eastAsia" w:ascii="宋体" w:hAnsi="宋体" w:cs="宋体"/>
          <w:sz w:val="24"/>
          <w:szCs w:val="24"/>
        </w:rPr>
      </w:pPr>
      <w:r>
        <w:rPr>
          <w:rFonts w:hint="eastAsia" w:ascii="宋体" w:hAnsi="宋体" w:cs="宋体"/>
          <w:sz w:val="24"/>
          <w:szCs w:val="24"/>
        </w:rPr>
        <w:t>3.投标供应商具有有效期内的食品经营许可证或食品生产许可证</w:t>
      </w:r>
      <w:r>
        <w:rPr>
          <w:rFonts w:hint="eastAsia" w:ascii="宋体" w:hAnsi="宋体" w:cs="宋体"/>
          <w:bCs/>
          <w:sz w:val="24"/>
        </w:rPr>
        <w:t xml:space="preserve">。 </w:t>
      </w:r>
    </w:p>
    <w:p w14:paraId="6B119F73">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4.未被“信用中国”网站（www.creditchina.gov.cn）、中国政府采购网(www.ccgp.gov.cn)列入失信被执行人、重大税收违法案件当事人名单、政府采购严重违法失信行为记录名单。 </w:t>
      </w:r>
    </w:p>
    <w:p w14:paraId="1E1EF671">
      <w:pPr>
        <w:spacing w:line="360" w:lineRule="auto"/>
        <w:ind w:firstLine="480"/>
        <w:rPr>
          <w:rFonts w:hint="eastAsia" w:ascii="宋体" w:hAnsi="宋体"/>
          <w:b/>
          <w:sz w:val="24"/>
          <w:szCs w:val="24"/>
        </w:rPr>
      </w:pPr>
      <w:r>
        <w:rPr>
          <w:rFonts w:hint="eastAsia" w:ascii="宋体" w:hAnsi="宋体"/>
          <w:b/>
          <w:sz w:val="24"/>
          <w:szCs w:val="24"/>
        </w:rPr>
        <w:t>（三）供应商主体信息库注册</w:t>
      </w:r>
    </w:p>
    <w:p w14:paraId="24E103AD">
      <w:pPr>
        <w:spacing w:line="360" w:lineRule="auto"/>
        <w:ind w:firstLine="480"/>
        <w:rPr>
          <w:rFonts w:hint="eastAsia" w:ascii="宋体" w:hAnsi="宋体"/>
          <w:bCs/>
          <w:sz w:val="24"/>
          <w:szCs w:val="24"/>
        </w:rPr>
      </w:pPr>
      <w:r>
        <w:rPr>
          <w:rFonts w:hint="eastAsia" w:ascii="宋体" w:hAnsi="宋体"/>
          <w:bCs/>
          <w:sz w:val="24"/>
          <w:szCs w:val="24"/>
        </w:rPr>
        <w:t>1.请有意参加本项目投标的供应商按以下流程进行操作：</w:t>
      </w:r>
    </w:p>
    <w:p w14:paraId="6756C748">
      <w:pPr>
        <w:spacing w:line="360" w:lineRule="auto"/>
        <w:ind w:firstLine="480"/>
        <w:rPr>
          <w:rFonts w:hint="eastAsia" w:ascii="宋体" w:hAnsi="宋体" w:cs="宋体"/>
          <w:sz w:val="24"/>
          <w:szCs w:val="24"/>
        </w:rPr>
      </w:pPr>
      <w:r>
        <w:rPr>
          <w:rFonts w:hint="eastAsia" w:ascii="宋体" w:hAnsi="宋体"/>
          <w:bCs/>
          <w:sz w:val="24"/>
          <w:szCs w:val="24"/>
        </w:rPr>
        <w:t>（1）</w:t>
      </w:r>
      <w:r>
        <w:rPr>
          <w:rFonts w:hint="eastAsia" w:ascii="宋体" w:hAnsi="宋体" w:cs="宋体"/>
          <w:bCs/>
          <w:sz w:val="24"/>
          <w:szCs w:val="24"/>
        </w:rPr>
        <w:t>访问“无锡政府采购网”点击“江苏省政府采购（苏采云）平台”—“用户注册”按钮进入注册界面，也可以直接通过http://jszfcg.jsczt.cn/jszc/login?进入注册界面。</w:t>
      </w:r>
    </w:p>
    <w:p w14:paraId="07280148">
      <w:pPr>
        <w:spacing w:line="360" w:lineRule="auto"/>
        <w:ind w:firstLine="283"/>
        <w:rPr>
          <w:rFonts w:hint="eastAsia" w:ascii="宋体" w:hAnsi="宋体"/>
          <w:bCs/>
          <w:sz w:val="24"/>
          <w:szCs w:val="24"/>
        </w:rPr>
      </w:pPr>
      <w:r>
        <w:rPr>
          <w:rFonts w:hint="eastAsia" w:ascii="宋体" w:hAnsi="宋体"/>
          <w:bCs/>
          <w:sz w:val="24"/>
          <w:szCs w:val="24"/>
        </w:rPr>
        <w:t xml:space="preserve"> （2）</w:t>
      </w:r>
      <w:r>
        <w:rPr>
          <w:rFonts w:hint="eastAsia" w:ascii="宋体" w:hAnsi="宋体" w:cs="宋体"/>
          <w:bCs/>
          <w:sz w:val="24"/>
          <w:szCs w:val="24"/>
        </w:rPr>
        <w:t>办理并领取CA和电子签章（办理地址：</w:t>
      </w:r>
      <w:r>
        <w:rPr>
          <w:rFonts w:ascii="宋体" w:hAnsi="宋体" w:cs="宋体"/>
          <w:sz w:val="24"/>
        </w:rPr>
        <w:t>无锡市观山路市民中心12号楼2楼公共资源交易大厅9号10号窗口</w:t>
      </w:r>
      <w:r>
        <w:rPr>
          <w:rFonts w:hint="eastAsia" w:ascii="宋体" w:hAnsi="宋体" w:cs="宋体"/>
          <w:bCs/>
          <w:sz w:val="24"/>
          <w:szCs w:val="24"/>
        </w:rPr>
        <w:t>）。</w:t>
      </w:r>
    </w:p>
    <w:p w14:paraId="24C5DEC1">
      <w:pPr>
        <w:spacing w:line="360" w:lineRule="auto"/>
        <w:ind w:firstLine="480"/>
        <w:rPr>
          <w:rFonts w:hint="eastAsia" w:ascii="宋体" w:hAnsi="宋体" w:cs="宋体"/>
          <w:bCs/>
          <w:sz w:val="24"/>
          <w:szCs w:val="24"/>
        </w:rPr>
      </w:pPr>
      <w:r>
        <w:rPr>
          <w:rFonts w:hint="eastAsia" w:ascii="宋体" w:hAnsi="宋体" w:cs="宋体"/>
          <w:bCs/>
          <w:sz w:val="24"/>
          <w:szCs w:val="24"/>
        </w:rPr>
        <w:t>（3）“苏采云”系统供应商操作手册链接：</w:t>
      </w:r>
    </w:p>
    <w:p w14:paraId="55FF6369">
      <w:pPr>
        <w:spacing w:line="360" w:lineRule="auto"/>
        <w:ind w:firstLine="480"/>
        <w:rPr>
          <w:rFonts w:hint="eastAsia" w:ascii="宋体" w:hAnsi="宋体" w:cs="宋体"/>
          <w:bCs/>
          <w:sz w:val="24"/>
          <w:szCs w:val="24"/>
        </w:rPr>
      </w:pPr>
      <w:r>
        <w:rPr>
          <w:rFonts w:hint="eastAsia" w:ascii="宋体" w:hAnsi="宋体" w:cs="宋体"/>
          <w:bCs/>
          <w:sz w:val="24"/>
          <w:szCs w:val="24"/>
        </w:rPr>
        <w:t xml:space="preserve">http://cz.wuxi.gov.cn/ztzl/zfcg/zlxz/scy/index.shtml  </w:t>
      </w:r>
    </w:p>
    <w:p w14:paraId="4195900E">
      <w:pPr>
        <w:spacing w:line="360" w:lineRule="auto"/>
        <w:ind w:firstLine="480"/>
        <w:rPr>
          <w:rFonts w:hint="eastAsia" w:ascii="宋体" w:hAnsi="宋体" w:cs="宋体"/>
          <w:bCs/>
          <w:sz w:val="24"/>
          <w:szCs w:val="24"/>
        </w:rPr>
      </w:pPr>
      <w:r>
        <w:rPr>
          <w:rFonts w:hint="eastAsia" w:ascii="宋体" w:hAnsi="宋体" w:cs="宋体"/>
          <w:bCs/>
          <w:sz w:val="24"/>
          <w:szCs w:val="24"/>
        </w:rPr>
        <w:t>（4）CA驱动下载链接（政务CA方正签章控件驱动）：</w:t>
      </w:r>
    </w:p>
    <w:p w14:paraId="21C44BEB">
      <w:pPr>
        <w:spacing w:line="360" w:lineRule="auto"/>
        <w:ind w:firstLine="480"/>
        <w:rPr>
          <w:rFonts w:hint="eastAsia" w:ascii="宋体" w:hAnsi="宋体" w:cs="宋体"/>
          <w:bCs/>
          <w:sz w:val="24"/>
          <w:szCs w:val="24"/>
        </w:rPr>
      </w:pPr>
      <w:r>
        <w:rPr>
          <w:rFonts w:hint="eastAsia" w:ascii="宋体" w:hAnsi="宋体" w:cs="宋体"/>
          <w:bCs/>
          <w:sz w:val="24"/>
          <w:szCs w:val="24"/>
        </w:rPr>
        <w:t xml:space="preserve">http://cz.wuxi.gov.cn/ztzl/zfcg/zlxz/scy/index.shtml </w:t>
      </w:r>
    </w:p>
    <w:p w14:paraId="02A14041">
      <w:pPr>
        <w:spacing w:line="360" w:lineRule="auto"/>
        <w:ind w:firstLine="480"/>
        <w:rPr>
          <w:rFonts w:hint="eastAsia" w:ascii="宋体" w:hAnsi="宋体"/>
          <w:bCs/>
          <w:sz w:val="24"/>
          <w:szCs w:val="24"/>
        </w:rPr>
      </w:pPr>
      <w:r>
        <w:rPr>
          <w:rFonts w:hint="eastAsia" w:ascii="宋体" w:hAnsi="宋体" w:cs="宋体"/>
          <w:bCs/>
          <w:sz w:val="24"/>
          <w:szCs w:val="24"/>
        </w:rPr>
        <w:t>技术服务QQ：3071474382（服务时间：工作日9:00-17:00）</w:t>
      </w:r>
    </w:p>
    <w:p w14:paraId="7F2AB4D5">
      <w:pPr>
        <w:spacing w:line="360" w:lineRule="auto"/>
        <w:ind w:firstLine="480"/>
        <w:rPr>
          <w:rFonts w:hint="eastAsia" w:ascii="宋体" w:hAnsi="宋体"/>
          <w:bCs/>
          <w:sz w:val="24"/>
          <w:szCs w:val="24"/>
        </w:rPr>
      </w:pPr>
      <w:r>
        <w:rPr>
          <w:rFonts w:hint="eastAsia" w:ascii="宋体" w:hAnsi="宋体" w:cs="宋体"/>
          <w:bCs/>
          <w:sz w:val="24"/>
          <w:szCs w:val="24"/>
        </w:rPr>
        <w:t>2.</w:t>
      </w:r>
      <w:r>
        <w:rPr>
          <w:rFonts w:hint="eastAsia" w:ascii="宋体" w:hAnsi="宋体" w:cs="宋体"/>
          <w:sz w:val="24"/>
          <w:szCs w:val="24"/>
        </w:rPr>
        <w:t xml:space="preserve"> </w:t>
      </w:r>
      <w:r>
        <w:rPr>
          <w:rFonts w:hint="eastAsia" w:ascii="宋体" w:hAnsi="宋体"/>
          <w:sz w:val="24"/>
          <w:szCs w:val="24"/>
        </w:rPr>
        <w:t>完成注册的供应商方可绑定CA，并使用CA登录苏采云平台，参与项目，上传投标文件，进行投标。</w:t>
      </w:r>
    </w:p>
    <w:p w14:paraId="24684A91">
      <w:pPr>
        <w:spacing w:line="360" w:lineRule="auto"/>
        <w:ind w:firstLine="480"/>
        <w:rPr>
          <w:rFonts w:hint="eastAsia" w:ascii="宋体" w:hAnsi="宋体"/>
          <w:bCs/>
          <w:sz w:val="24"/>
          <w:szCs w:val="24"/>
        </w:rPr>
      </w:pPr>
      <w:bookmarkStart w:id="0" w:name="_Hlk135916676"/>
      <w:r>
        <w:rPr>
          <w:rFonts w:hint="eastAsia" w:ascii="宋体" w:hAnsi="宋体"/>
          <w:sz w:val="24"/>
          <w:szCs w:val="24"/>
        </w:rPr>
        <w:t>3.如投标供应商未按上述要求操作，由此所产生的损失及风险由投标供应商自行承担。</w:t>
      </w:r>
      <w:bookmarkEnd w:id="0"/>
    </w:p>
    <w:p w14:paraId="5001588B">
      <w:pPr>
        <w:spacing w:line="360" w:lineRule="auto"/>
        <w:ind w:firstLine="480"/>
        <w:rPr>
          <w:rFonts w:hint="eastAsia" w:ascii="宋体" w:hAnsi="宋体"/>
          <w:b/>
          <w:sz w:val="24"/>
          <w:szCs w:val="24"/>
        </w:rPr>
      </w:pPr>
      <w:r>
        <w:rPr>
          <w:rFonts w:hint="eastAsia" w:ascii="宋体" w:hAnsi="宋体"/>
          <w:b/>
          <w:sz w:val="24"/>
          <w:szCs w:val="24"/>
        </w:rPr>
        <w:t>（四）获取招标文件</w:t>
      </w:r>
    </w:p>
    <w:p w14:paraId="5EAEAB5B">
      <w:pPr>
        <w:spacing w:line="360" w:lineRule="auto"/>
        <w:ind w:firstLine="480"/>
        <w:jc w:val="left"/>
        <w:rPr>
          <w:rFonts w:hint="eastAsia" w:ascii="宋体" w:hAnsi="宋体" w:cs="宋体"/>
          <w:bCs/>
          <w:sz w:val="24"/>
          <w:szCs w:val="24"/>
        </w:rPr>
      </w:pPr>
      <w:r>
        <w:rPr>
          <w:rFonts w:hint="eastAsia" w:ascii="宋体" w:hAnsi="宋体" w:cs="宋体"/>
          <w:bCs/>
          <w:sz w:val="24"/>
          <w:szCs w:val="24"/>
        </w:rPr>
        <w:t>1.潜在投标供应商可在项目招标公告附件中查看公开招标文件，如确定投标，必须在苏采云平台（</w:t>
      </w:r>
      <w:r>
        <w:rPr>
          <w:rFonts w:hint="eastAsia" w:ascii="宋体" w:hAnsi="宋体" w:cs="宋体"/>
          <w:bCs/>
          <w:sz w:val="24"/>
          <w:szCs w:val="24"/>
          <w:u w:val="single"/>
        </w:rPr>
        <w:t>http://jszfcg.jscz.gov.cn/jszc/login</w:t>
      </w:r>
      <w:r>
        <w:rPr>
          <w:rFonts w:hint="eastAsia" w:ascii="宋体" w:hAnsi="宋体" w:cs="宋体"/>
          <w:bCs/>
          <w:sz w:val="24"/>
          <w:szCs w:val="24"/>
        </w:rPr>
        <w:t>）中免费下载公开招标文件（</w:t>
      </w:r>
      <w:r>
        <w:rPr>
          <w:rFonts w:hint="eastAsia" w:ascii="宋体" w:hAnsi="宋体" w:cs="宋体"/>
          <w:sz w:val="24"/>
        </w:rPr>
        <w:t>“无锡政府采购网--江苏省政府采购（苏采云）平台或“政府采购客户端（苏采云）”中免费下载文件（“项目参与”——找到需要获取招标文件的项目，点击“我要参与”——“参与投标”——“下载文件”）</w:t>
      </w:r>
      <w:r>
        <w:rPr>
          <w:rFonts w:hint="eastAsia" w:ascii="宋体" w:hAnsi="宋体" w:cs="宋体"/>
          <w:bCs/>
          <w:sz w:val="24"/>
          <w:szCs w:val="24"/>
        </w:rPr>
        <w:t>），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6DF09A3F">
      <w:pPr>
        <w:spacing w:line="360" w:lineRule="auto"/>
        <w:ind w:firstLine="480"/>
        <w:jc w:val="left"/>
        <w:rPr>
          <w:rFonts w:hint="eastAsia" w:ascii="宋体" w:hAnsi="宋体" w:cs="宋体"/>
          <w:bCs/>
          <w:sz w:val="24"/>
          <w:szCs w:val="24"/>
        </w:rPr>
      </w:pPr>
      <w:r>
        <w:rPr>
          <w:rFonts w:hint="eastAsia" w:ascii="宋体" w:hAnsi="宋体" w:cs="宋体"/>
          <w:bCs/>
          <w:sz w:val="24"/>
          <w:szCs w:val="24"/>
        </w:rPr>
        <w:t>2.招标文件（后缀名为“.kedt”）、“苏采云”系统供应商操作手册及政府采购客户端工具也可通过“苏采云”系统--已参与项目--报名详情页面内相应链接进行下载。</w:t>
      </w:r>
    </w:p>
    <w:p w14:paraId="425A5B12">
      <w:pPr>
        <w:spacing w:line="360" w:lineRule="auto"/>
        <w:ind w:firstLine="480"/>
        <w:rPr>
          <w:rFonts w:hint="eastAsia" w:ascii="宋体" w:hAnsi="宋体"/>
          <w:b/>
          <w:sz w:val="24"/>
          <w:szCs w:val="24"/>
        </w:rPr>
      </w:pPr>
      <w:r>
        <w:rPr>
          <w:rFonts w:hint="eastAsia" w:ascii="宋体" w:hAnsi="宋体" w:cs="宋体"/>
          <w:bCs/>
          <w:sz w:val="24"/>
          <w:szCs w:val="24"/>
        </w:rPr>
        <w:t>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ascii="宋体" w:hAnsi="宋体" w:cs="宋体"/>
          <w:sz w:val="24"/>
        </w:rPr>
        <w:t>。</w:t>
      </w:r>
    </w:p>
    <w:p w14:paraId="1F64A8DE">
      <w:pPr>
        <w:spacing w:line="360" w:lineRule="auto"/>
        <w:ind w:firstLine="480"/>
        <w:rPr>
          <w:rFonts w:hint="eastAsia" w:ascii="宋体" w:hAnsi="宋体"/>
          <w:b/>
          <w:sz w:val="24"/>
          <w:szCs w:val="24"/>
        </w:rPr>
      </w:pPr>
      <w:r>
        <w:rPr>
          <w:rFonts w:hint="eastAsia" w:ascii="宋体" w:hAnsi="宋体"/>
          <w:b/>
          <w:sz w:val="24"/>
          <w:szCs w:val="24"/>
        </w:rPr>
        <w:t>（五）公开答疑时间、地点</w:t>
      </w:r>
    </w:p>
    <w:p w14:paraId="73AF12A1">
      <w:pPr>
        <w:spacing w:line="360" w:lineRule="auto"/>
        <w:ind w:firstLine="480"/>
        <w:rPr>
          <w:rFonts w:hint="eastAsia" w:ascii="宋体" w:hAnsi="宋体"/>
          <w:bCs/>
          <w:sz w:val="24"/>
          <w:szCs w:val="24"/>
        </w:rPr>
      </w:pPr>
      <w:bookmarkStart w:id="1" w:name="_Hlk156208461"/>
      <w:r>
        <w:rPr>
          <w:rFonts w:hint="eastAsia" w:ascii="宋体" w:hAnsi="宋体"/>
          <w:bCs/>
          <w:sz w:val="24"/>
          <w:szCs w:val="24"/>
        </w:rPr>
        <w:fldChar w:fldCharType="begin"/>
      </w:r>
      <w:r>
        <w:rPr>
          <w:rFonts w:hint="eastAsia" w:ascii="宋体" w:hAnsi="宋体"/>
          <w:bCs/>
          <w:sz w:val="24"/>
          <w:szCs w:val="24"/>
        </w:rPr>
        <w:instrText xml:space="preserve"> HYPERLINK "mailto:无锡市中信天成建设工程管理有限公司将以电话咨询、邮箱（250309056@qq.com）等方式开展线上答疑服务。截止至2024年" </w:instrText>
      </w:r>
      <w:r>
        <w:rPr>
          <w:rFonts w:hint="eastAsia" w:ascii="宋体" w:hAnsi="宋体"/>
          <w:bCs/>
          <w:sz w:val="24"/>
          <w:szCs w:val="24"/>
        </w:rPr>
        <w:fldChar w:fldCharType="separate"/>
      </w:r>
      <w:r>
        <w:rPr>
          <w:rFonts w:hint="eastAsia" w:ascii="宋体" w:hAnsi="宋体"/>
          <w:bCs/>
          <w:sz w:val="24"/>
          <w:szCs w:val="24"/>
        </w:rPr>
        <w:t>无锡天给晓予工程技术咨询有限公司将以电话咨询、邮箱（1404374026@qq.com）等方式开展线上答疑服务。</w:t>
      </w:r>
      <w:bookmarkEnd w:id="1"/>
      <w:r>
        <w:rPr>
          <w:rFonts w:hint="eastAsia" w:ascii="宋体" w:hAnsi="宋体"/>
          <w:bCs/>
          <w:sz w:val="24"/>
          <w:szCs w:val="24"/>
        </w:rPr>
        <w:t>截止至2024年</w:t>
      </w:r>
      <w:r>
        <w:rPr>
          <w:rFonts w:hint="eastAsia" w:ascii="宋体" w:hAnsi="宋体"/>
          <w:bCs/>
          <w:sz w:val="24"/>
          <w:szCs w:val="24"/>
        </w:rPr>
        <w:fldChar w:fldCharType="end"/>
      </w:r>
      <w:r>
        <w:rPr>
          <w:rFonts w:hint="eastAsia" w:ascii="宋体" w:hAnsi="宋体"/>
          <w:bCs/>
          <w:sz w:val="24"/>
          <w:szCs w:val="24"/>
        </w:rPr>
        <w:t>11月19日10:00前，有关单位对于招标文件的相关事项如有疑问可通过上述方式咨询；</w:t>
      </w:r>
      <w:r>
        <w:rPr>
          <w:rFonts w:hint="eastAsia" w:ascii="宋体" w:hAnsi="宋体"/>
          <w:sz w:val="24"/>
          <w:szCs w:val="24"/>
        </w:rPr>
        <w:t>投标供应商</w:t>
      </w:r>
      <w:r>
        <w:rPr>
          <w:rFonts w:hint="eastAsia" w:ascii="宋体" w:hAnsi="宋体"/>
          <w:bCs/>
          <w:sz w:val="24"/>
          <w:szCs w:val="24"/>
        </w:rPr>
        <w:t>如有需要对招标文件要求澄清的问题，请以书面形式（必须加盖</w:t>
      </w:r>
      <w:r>
        <w:rPr>
          <w:rFonts w:hint="eastAsia" w:ascii="宋体" w:hAnsi="宋体"/>
          <w:sz w:val="24"/>
          <w:szCs w:val="24"/>
        </w:rPr>
        <w:t>投标供应商</w:t>
      </w:r>
      <w:r>
        <w:rPr>
          <w:rFonts w:hint="eastAsia" w:ascii="宋体" w:hAnsi="宋体"/>
          <w:bCs/>
          <w:sz w:val="24"/>
          <w:szCs w:val="24"/>
        </w:rPr>
        <w:t>公章并备注联系方式）提出“项目需澄清问题”，</w:t>
      </w:r>
      <w:bookmarkStart w:id="2" w:name="_Hlk156208477"/>
      <w:r>
        <w:rPr>
          <w:rFonts w:hint="eastAsia" w:ascii="宋体" w:hAnsi="宋体"/>
          <w:bCs/>
          <w:sz w:val="24"/>
          <w:szCs w:val="24"/>
        </w:rPr>
        <w:t>并于答疑截止时间前邮箱（</w:t>
      </w:r>
      <w:r>
        <w:rPr>
          <w:rStyle w:val="70"/>
          <w:rFonts w:hint="eastAsia" w:ascii="宋体" w:hAnsi="宋体"/>
          <w:bCs/>
          <w:color w:val="auto"/>
          <w:sz w:val="24"/>
          <w:szCs w:val="24"/>
        </w:rPr>
        <w:t>1404374026@qq.com</w:t>
      </w:r>
      <w:r>
        <w:rPr>
          <w:rFonts w:hint="eastAsia" w:ascii="宋体" w:hAnsi="宋体"/>
          <w:bCs/>
          <w:sz w:val="24"/>
          <w:szCs w:val="24"/>
        </w:rPr>
        <w:t>）给项目联系人。</w:t>
      </w:r>
      <w:bookmarkEnd w:id="2"/>
      <w:r>
        <w:rPr>
          <w:rFonts w:hint="eastAsia" w:ascii="宋体" w:hAnsi="宋体"/>
          <w:bCs/>
          <w:sz w:val="24"/>
          <w:szCs w:val="24"/>
        </w:rPr>
        <w:t>若未在法定时间内提出澄清，由此造成的损失及风险；由</w:t>
      </w:r>
      <w:r>
        <w:rPr>
          <w:rFonts w:hint="eastAsia" w:ascii="宋体" w:hAnsi="宋体"/>
          <w:sz w:val="24"/>
          <w:szCs w:val="24"/>
        </w:rPr>
        <w:t>投标供应商</w:t>
      </w:r>
      <w:r>
        <w:rPr>
          <w:rFonts w:hint="eastAsia" w:ascii="宋体" w:hAnsi="宋体"/>
          <w:bCs/>
          <w:sz w:val="24"/>
          <w:szCs w:val="24"/>
        </w:rPr>
        <w:t>自行承担。</w:t>
      </w:r>
    </w:p>
    <w:p w14:paraId="1E6A9D5B">
      <w:pPr>
        <w:widowControl/>
        <w:shd w:val="clear" w:color="auto" w:fill="FFFFFF"/>
        <w:spacing w:line="360" w:lineRule="auto"/>
        <w:ind w:firstLine="480"/>
        <w:jc w:val="left"/>
        <w:rPr>
          <w:rFonts w:hint="eastAsia" w:ascii="宋体" w:hAnsi="宋体"/>
          <w:b/>
          <w:sz w:val="24"/>
          <w:szCs w:val="24"/>
        </w:rPr>
      </w:pPr>
      <w:r>
        <w:rPr>
          <w:rFonts w:hint="eastAsia" w:ascii="宋体" w:hAnsi="宋体"/>
          <w:b/>
          <w:sz w:val="24"/>
          <w:szCs w:val="24"/>
        </w:rPr>
        <w:t>（六）</w:t>
      </w:r>
      <w:r>
        <w:rPr>
          <w:rFonts w:hint="eastAsia" w:ascii="宋体" w:hAnsi="宋体"/>
          <w:b/>
          <w:bCs/>
          <w:sz w:val="24"/>
          <w:szCs w:val="24"/>
        </w:rPr>
        <w:t>投标及开标、定标时间、地点   </w:t>
      </w:r>
    </w:p>
    <w:p w14:paraId="7B237110">
      <w:pPr>
        <w:widowControl/>
        <w:shd w:val="clear" w:color="auto" w:fill="FFFFFF"/>
        <w:spacing w:line="360" w:lineRule="auto"/>
        <w:ind w:firstLine="480"/>
        <w:jc w:val="left"/>
        <w:rPr>
          <w:rFonts w:hint="eastAsia" w:ascii="宋体" w:hAnsi="宋体"/>
          <w:b/>
          <w:bCs/>
          <w:sz w:val="24"/>
          <w:szCs w:val="24"/>
        </w:rPr>
      </w:pPr>
      <w:r>
        <w:rPr>
          <w:rFonts w:hint="eastAsia" w:ascii="宋体" w:hAnsi="宋体"/>
          <w:b/>
          <w:bCs/>
          <w:sz w:val="24"/>
          <w:szCs w:val="24"/>
        </w:rPr>
        <w:t>本项目进行线上采购活动，供应商准备好制作标书的笔记本电脑、CA锁，在投标截止时间前半小时，登录苏采云网上开标大厅签到，在我单位人员开启标书解密后，方可解密，请在规定时间内登录网上开标大厅参与采购活动。</w:t>
      </w:r>
    </w:p>
    <w:p w14:paraId="19B57E2F">
      <w:pPr>
        <w:widowControl/>
        <w:shd w:val="clear" w:color="auto" w:fill="FFFFFF"/>
        <w:spacing w:line="360" w:lineRule="auto"/>
        <w:ind w:firstLine="480"/>
        <w:jc w:val="left"/>
        <w:rPr>
          <w:rFonts w:hint="eastAsia" w:ascii="宋体" w:hAnsi="宋体"/>
          <w:b/>
          <w:bCs/>
          <w:sz w:val="24"/>
          <w:szCs w:val="24"/>
        </w:rPr>
      </w:pPr>
      <w:r>
        <w:rPr>
          <w:rFonts w:hint="eastAsia" w:ascii="宋体" w:hAnsi="宋体"/>
          <w:sz w:val="24"/>
          <w:szCs w:val="24"/>
        </w:rPr>
        <w:t>投标开始时间：2024年12月4日 9：00         </w:t>
      </w:r>
      <w:r>
        <w:rPr>
          <w:rFonts w:hint="eastAsia" w:ascii="宋体" w:hAnsi="宋体"/>
          <w:b/>
          <w:bCs/>
          <w:sz w:val="24"/>
          <w:szCs w:val="24"/>
        </w:rPr>
        <w:t>   </w:t>
      </w:r>
    </w:p>
    <w:p w14:paraId="62B67EDB">
      <w:pPr>
        <w:widowControl/>
        <w:shd w:val="clear" w:color="auto" w:fill="FFFFFF"/>
        <w:spacing w:line="360" w:lineRule="auto"/>
        <w:ind w:firstLine="480"/>
        <w:jc w:val="left"/>
        <w:rPr>
          <w:rFonts w:hint="eastAsia" w:ascii="宋体" w:hAnsi="宋体"/>
          <w:b/>
          <w:bCs/>
          <w:sz w:val="24"/>
          <w:szCs w:val="24"/>
        </w:rPr>
      </w:pPr>
      <w:r>
        <w:rPr>
          <w:rFonts w:hint="eastAsia" w:ascii="宋体" w:hAnsi="宋体"/>
          <w:b/>
          <w:bCs/>
          <w:sz w:val="24"/>
          <w:szCs w:val="24"/>
        </w:rPr>
        <w:t>投标截止时间（网上投标截止时间苏采云投标客户端投标）：2024年12月4日 9：30 ，投标截止时间后的投标文件恕不接受。</w:t>
      </w:r>
    </w:p>
    <w:p w14:paraId="0E2D70BA">
      <w:pPr>
        <w:widowControl/>
        <w:shd w:val="clear" w:color="auto" w:fill="FFFFFF"/>
        <w:spacing w:line="360" w:lineRule="auto"/>
        <w:ind w:firstLine="480"/>
        <w:jc w:val="left"/>
        <w:rPr>
          <w:rFonts w:hint="eastAsia" w:ascii="宋体" w:hAnsi="宋体" w:cs="宋体"/>
          <w:sz w:val="24"/>
          <w:szCs w:val="24"/>
        </w:rPr>
      </w:pPr>
      <w:r>
        <w:rPr>
          <w:rFonts w:hint="eastAsia" w:ascii="宋体" w:hAnsi="宋体"/>
          <w:sz w:val="24"/>
          <w:szCs w:val="24"/>
        </w:rPr>
        <w:t>开标时间（网上投标解密时间）：2024年12月4日开启解密后半小时。</w:t>
      </w:r>
    </w:p>
    <w:p w14:paraId="004A48E5">
      <w:pPr>
        <w:spacing w:line="360" w:lineRule="auto"/>
        <w:ind w:firstLine="480"/>
        <w:rPr>
          <w:rFonts w:hint="eastAsia" w:ascii="宋体" w:hAnsi="宋体" w:cs="宋体"/>
          <w:sz w:val="24"/>
          <w:szCs w:val="24"/>
        </w:rPr>
      </w:pPr>
      <w:r>
        <w:rPr>
          <w:rFonts w:hint="eastAsia" w:ascii="宋体" w:hAnsi="宋体" w:cs="宋体"/>
          <w:sz w:val="24"/>
          <w:szCs w:val="24"/>
        </w:rPr>
        <w:t>投标及开标地点：网上线上投标</w:t>
      </w:r>
    </w:p>
    <w:p w14:paraId="3CDB2AF2">
      <w:pPr>
        <w:spacing w:line="360" w:lineRule="auto"/>
        <w:ind w:firstLine="480"/>
        <w:rPr>
          <w:rFonts w:hint="eastAsia" w:ascii="宋体" w:hAnsi="宋体"/>
          <w:bCs/>
          <w:sz w:val="24"/>
          <w:szCs w:val="24"/>
        </w:rPr>
      </w:pPr>
      <w:r>
        <w:rPr>
          <w:rFonts w:hint="eastAsia" w:ascii="宋体" w:hAnsi="宋体"/>
          <w:bCs/>
          <w:sz w:val="24"/>
          <w:szCs w:val="24"/>
        </w:rPr>
        <w:t>定标时间：评标结束</w:t>
      </w:r>
    </w:p>
    <w:p w14:paraId="3F0B50C5">
      <w:pPr>
        <w:widowControl/>
        <w:shd w:val="clear" w:color="auto" w:fill="FFFFFF"/>
        <w:spacing w:line="360" w:lineRule="auto"/>
        <w:ind w:firstLine="480"/>
        <w:jc w:val="left"/>
        <w:rPr>
          <w:rFonts w:hint="eastAsia" w:ascii="宋体" w:hAnsi="宋体" w:cs="宋体"/>
          <w:sz w:val="24"/>
          <w:szCs w:val="24"/>
        </w:rPr>
      </w:pPr>
      <w:r>
        <w:rPr>
          <w:rFonts w:hint="eastAsia" w:ascii="宋体" w:hAnsi="宋体"/>
          <w:bCs/>
          <w:sz w:val="24"/>
          <w:szCs w:val="24"/>
        </w:rPr>
        <w:t>定标地点：无锡市锡山区迎宾南路2</w:t>
      </w:r>
      <w:r>
        <w:rPr>
          <w:rFonts w:ascii="宋体" w:hAnsi="宋体"/>
          <w:bCs/>
          <w:sz w:val="24"/>
          <w:szCs w:val="24"/>
        </w:rPr>
        <w:t>1</w:t>
      </w:r>
      <w:r>
        <w:rPr>
          <w:rFonts w:hint="eastAsia" w:ascii="宋体" w:hAnsi="宋体"/>
          <w:bCs/>
          <w:sz w:val="24"/>
          <w:szCs w:val="24"/>
        </w:rPr>
        <w:t>号2</w:t>
      </w:r>
      <w:r>
        <w:rPr>
          <w:rFonts w:ascii="宋体" w:hAnsi="宋体"/>
          <w:bCs/>
          <w:sz w:val="24"/>
          <w:szCs w:val="24"/>
        </w:rPr>
        <w:t>0</w:t>
      </w:r>
      <w:r>
        <w:rPr>
          <w:rFonts w:hint="eastAsia" w:ascii="宋体" w:hAnsi="宋体"/>
          <w:bCs/>
          <w:sz w:val="24"/>
          <w:szCs w:val="24"/>
        </w:rPr>
        <w:t>4</w:t>
      </w:r>
    </w:p>
    <w:p w14:paraId="3026690A">
      <w:pPr>
        <w:spacing w:line="360" w:lineRule="auto"/>
        <w:ind w:firstLine="480"/>
        <w:rPr>
          <w:rFonts w:hint="eastAsia" w:ascii="宋体" w:hAnsi="宋体"/>
          <w:bCs/>
          <w:sz w:val="24"/>
          <w:szCs w:val="24"/>
        </w:rPr>
      </w:pPr>
      <w:r>
        <w:rPr>
          <w:rFonts w:hint="eastAsia" w:ascii="宋体" w:hAnsi="宋体"/>
          <w:b/>
          <w:sz w:val="24"/>
          <w:szCs w:val="24"/>
        </w:rPr>
        <w:t>（七）投标文件份数：</w:t>
      </w:r>
      <w:r>
        <w:rPr>
          <w:rFonts w:hint="eastAsia" w:ascii="宋体" w:hAnsi="宋体"/>
          <w:bCs/>
          <w:sz w:val="24"/>
          <w:szCs w:val="24"/>
        </w:rPr>
        <w:t>请按</w:t>
      </w:r>
      <w:r>
        <w:rPr>
          <w:rFonts w:hint="eastAsia" w:ascii="宋体" w:hAnsi="宋体"/>
          <w:bCs/>
          <w:sz w:val="24"/>
          <w:szCs w:val="24"/>
          <w:lang w:eastAsia="zh-CN"/>
        </w:rPr>
        <w:t>规定</w:t>
      </w:r>
      <w:r>
        <w:rPr>
          <w:rFonts w:hint="eastAsia" w:ascii="宋体" w:hAnsi="宋体"/>
          <w:bCs/>
          <w:sz w:val="24"/>
          <w:szCs w:val="24"/>
        </w:rPr>
        <w:t>上传电子投标文件，不接收纸质投标文件。</w:t>
      </w:r>
    </w:p>
    <w:p w14:paraId="4C986572">
      <w:pPr>
        <w:spacing w:line="360" w:lineRule="auto"/>
        <w:ind w:firstLine="480"/>
        <w:rPr>
          <w:rFonts w:hint="eastAsia" w:ascii="宋体" w:hAnsi="宋体"/>
          <w:bCs/>
          <w:sz w:val="24"/>
          <w:szCs w:val="24"/>
        </w:rPr>
      </w:pPr>
      <w:r>
        <w:rPr>
          <w:rFonts w:hint="eastAsia" w:ascii="宋体" w:hAnsi="宋体"/>
          <w:b/>
          <w:sz w:val="24"/>
          <w:szCs w:val="24"/>
        </w:rPr>
        <w:t>（八）投标有效期：</w:t>
      </w:r>
      <w:r>
        <w:rPr>
          <w:rFonts w:hint="eastAsia" w:ascii="宋体" w:hAnsi="宋体"/>
          <w:bCs/>
          <w:sz w:val="24"/>
          <w:szCs w:val="24"/>
        </w:rPr>
        <w:t>开标之日起</w:t>
      </w:r>
      <w:r>
        <w:rPr>
          <w:rFonts w:ascii="宋体" w:hAnsi="宋体"/>
          <w:bCs/>
          <w:sz w:val="24"/>
          <w:szCs w:val="24"/>
        </w:rPr>
        <w:t>90</w:t>
      </w:r>
      <w:r>
        <w:rPr>
          <w:rFonts w:hint="eastAsia" w:ascii="宋体" w:hAnsi="宋体"/>
          <w:bCs/>
          <w:sz w:val="24"/>
          <w:szCs w:val="24"/>
        </w:rPr>
        <w:t>天</w:t>
      </w:r>
    </w:p>
    <w:p w14:paraId="0D78A4D4">
      <w:pPr>
        <w:spacing w:line="360" w:lineRule="auto"/>
        <w:ind w:firstLine="480"/>
        <w:rPr>
          <w:rFonts w:hint="eastAsia" w:ascii="宋体" w:hAnsi="宋体"/>
          <w:b/>
          <w:sz w:val="24"/>
          <w:szCs w:val="24"/>
        </w:rPr>
      </w:pPr>
      <w:r>
        <w:rPr>
          <w:rFonts w:hint="eastAsia" w:ascii="宋体" w:hAnsi="宋体"/>
          <w:b/>
          <w:sz w:val="24"/>
          <w:szCs w:val="24"/>
        </w:rPr>
        <w:t>（九）采购方法：</w:t>
      </w:r>
    </w:p>
    <w:p w14:paraId="68580765">
      <w:pPr>
        <w:widowControl/>
        <w:shd w:val="clear" w:color="auto" w:fill="FFFFFF"/>
        <w:spacing w:line="360" w:lineRule="auto"/>
        <w:ind w:firstLine="480"/>
        <w:jc w:val="left"/>
        <w:rPr>
          <w:rFonts w:hint="eastAsia" w:ascii="宋体" w:hAnsi="宋体"/>
          <w:sz w:val="24"/>
          <w:szCs w:val="24"/>
        </w:rPr>
      </w:pPr>
      <w:r>
        <w:rPr>
          <w:rFonts w:hint="eastAsia" w:ascii="宋体" w:hAnsi="宋体"/>
          <w:sz w:val="24"/>
          <w:szCs w:val="24"/>
        </w:rPr>
        <w:t>本次采购采用“</w:t>
      </w:r>
      <w:r>
        <w:rPr>
          <w:rFonts w:hint="eastAsia" w:ascii="宋体" w:hAnsi="宋体" w:cs="宋体"/>
          <w:bCs/>
          <w:sz w:val="24"/>
          <w:szCs w:val="24"/>
        </w:rPr>
        <w:t>江苏省政府采购（苏采云）平台</w:t>
      </w:r>
      <w:r>
        <w:rPr>
          <w:rFonts w:hint="eastAsia" w:ascii="宋体" w:hAnsi="宋体"/>
          <w:sz w:val="24"/>
          <w:szCs w:val="24"/>
        </w:rPr>
        <w:t>”进行招标投标活动，招标、投标、评标和中标结果发布全程电子化。</w:t>
      </w:r>
    </w:p>
    <w:p w14:paraId="1420983E">
      <w:pPr>
        <w:spacing w:line="360" w:lineRule="auto"/>
        <w:ind w:firstLine="482"/>
        <w:rPr>
          <w:rFonts w:hint="eastAsia" w:ascii="宋体" w:hAnsi="宋体" w:cs="宋体"/>
          <w:b/>
          <w:sz w:val="24"/>
          <w:szCs w:val="24"/>
        </w:rPr>
      </w:pPr>
      <w:r>
        <w:rPr>
          <w:rFonts w:hint="eastAsia" w:ascii="宋体" w:hAnsi="宋体" w:cs="宋体"/>
          <w:b/>
          <w:sz w:val="24"/>
          <w:szCs w:val="24"/>
        </w:rPr>
        <w:t>（十）对本次招标提出询问，请按以下方式联系</w:t>
      </w:r>
    </w:p>
    <w:p w14:paraId="417D413D">
      <w:pPr>
        <w:spacing w:line="360" w:lineRule="auto"/>
        <w:ind w:firstLine="480"/>
        <w:rPr>
          <w:rFonts w:hint="eastAsia" w:ascii="宋体" w:hAnsi="宋体"/>
          <w:sz w:val="24"/>
          <w:szCs w:val="24"/>
        </w:rPr>
      </w:pPr>
      <w:r>
        <w:rPr>
          <w:rFonts w:hint="eastAsia" w:ascii="宋体" w:hAnsi="宋体"/>
          <w:sz w:val="24"/>
          <w:szCs w:val="24"/>
        </w:rPr>
        <w:t>1.采购人信息</w:t>
      </w:r>
    </w:p>
    <w:p w14:paraId="7D3C9C45">
      <w:pPr>
        <w:widowControl/>
        <w:spacing w:line="360" w:lineRule="auto"/>
        <w:ind w:firstLine="480"/>
        <w:jc w:val="left"/>
        <w:rPr>
          <w:rFonts w:hint="eastAsia" w:ascii="宋体" w:hAnsi="宋体" w:cs="宋体"/>
          <w:sz w:val="24"/>
          <w:szCs w:val="24"/>
        </w:rPr>
      </w:pPr>
      <w:r>
        <w:rPr>
          <w:rFonts w:hint="eastAsia" w:ascii="宋体" w:hAnsi="宋体" w:cs="宋体"/>
          <w:sz w:val="24"/>
          <w:szCs w:val="24"/>
        </w:rPr>
        <w:t>名 称：</w:t>
      </w:r>
      <w:r>
        <w:rPr>
          <w:rFonts w:hint="eastAsia" w:ascii="宋体" w:hAnsi="宋体" w:cs="宋体"/>
          <w:bCs/>
          <w:sz w:val="24"/>
          <w:szCs w:val="24"/>
        </w:rPr>
        <w:t>无锡市公安局锡山分局荡口派出所</w:t>
      </w:r>
    </w:p>
    <w:p w14:paraId="1943FE7A">
      <w:pPr>
        <w:widowControl/>
        <w:spacing w:line="360" w:lineRule="auto"/>
        <w:ind w:firstLine="480"/>
        <w:jc w:val="left"/>
        <w:rPr>
          <w:rFonts w:hint="eastAsia" w:ascii="宋体" w:hAnsi="宋体" w:cs="宋体"/>
          <w:sz w:val="24"/>
          <w:szCs w:val="24"/>
        </w:rPr>
      </w:pPr>
      <w:r>
        <w:rPr>
          <w:rFonts w:hint="eastAsia" w:ascii="宋体" w:hAnsi="宋体" w:cs="宋体"/>
          <w:sz w:val="24"/>
          <w:szCs w:val="24"/>
        </w:rPr>
        <w:t>地址：无锡市锡山区鹅湖镇鹅湖路4号</w:t>
      </w:r>
    </w:p>
    <w:p w14:paraId="60864817">
      <w:pPr>
        <w:widowControl/>
        <w:spacing w:line="360" w:lineRule="auto"/>
        <w:ind w:firstLine="480"/>
        <w:jc w:val="left"/>
        <w:rPr>
          <w:rFonts w:hint="eastAsia" w:ascii="宋体" w:hAnsi="宋体" w:cs="宋体"/>
          <w:sz w:val="24"/>
          <w:szCs w:val="24"/>
        </w:rPr>
      </w:pPr>
      <w:r>
        <w:rPr>
          <w:rFonts w:hint="eastAsia" w:ascii="宋体" w:hAnsi="宋体" w:cs="宋体"/>
          <w:sz w:val="24"/>
          <w:szCs w:val="24"/>
        </w:rPr>
        <w:t>联系人：华锡良</w:t>
      </w:r>
    </w:p>
    <w:p w14:paraId="1A8875EC">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联系方式：0510-82223622  </w:t>
      </w:r>
    </w:p>
    <w:p w14:paraId="002090DE">
      <w:pPr>
        <w:spacing w:line="360" w:lineRule="auto"/>
        <w:ind w:firstLine="480"/>
        <w:rPr>
          <w:rFonts w:hint="eastAsia" w:ascii="宋体" w:hAnsi="宋体"/>
          <w:bCs/>
          <w:sz w:val="24"/>
          <w:szCs w:val="24"/>
        </w:rPr>
      </w:pPr>
      <w:r>
        <w:rPr>
          <w:rFonts w:hint="eastAsia" w:ascii="宋体" w:hAnsi="宋体"/>
          <w:bCs/>
          <w:sz w:val="24"/>
          <w:szCs w:val="24"/>
        </w:rPr>
        <w:t>2.采购代理机构：无锡天给晓予工程技术咨询有限公司</w:t>
      </w:r>
    </w:p>
    <w:p w14:paraId="7C62359D">
      <w:pPr>
        <w:spacing w:line="360" w:lineRule="auto"/>
        <w:ind w:firstLine="480"/>
        <w:rPr>
          <w:rFonts w:hint="eastAsia" w:ascii="宋体" w:hAnsi="宋体"/>
          <w:bCs/>
          <w:sz w:val="24"/>
          <w:szCs w:val="24"/>
        </w:rPr>
      </w:pPr>
      <w:r>
        <w:rPr>
          <w:rFonts w:hint="eastAsia" w:ascii="宋体" w:hAnsi="宋体"/>
          <w:bCs/>
          <w:sz w:val="24"/>
          <w:szCs w:val="24"/>
        </w:rPr>
        <w:t xml:space="preserve">地址：无锡市梁溪区梁清路88号3号楼503室  </w:t>
      </w:r>
    </w:p>
    <w:p w14:paraId="5EAFC53E">
      <w:pPr>
        <w:spacing w:line="360" w:lineRule="auto"/>
        <w:ind w:firstLine="480"/>
        <w:rPr>
          <w:rFonts w:hint="eastAsia" w:ascii="宋体" w:hAnsi="宋体"/>
        </w:rPr>
      </w:pPr>
      <w:r>
        <w:rPr>
          <w:rFonts w:hint="eastAsia" w:ascii="宋体" w:hAnsi="宋体"/>
          <w:bCs/>
          <w:sz w:val="24"/>
          <w:szCs w:val="24"/>
        </w:rPr>
        <w:t>联系人:林云杰、季新玥(经办人)</w:t>
      </w:r>
    </w:p>
    <w:p w14:paraId="182EB178">
      <w:pPr>
        <w:spacing w:line="360" w:lineRule="auto"/>
        <w:ind w:firstLine="480"/>
        <w:rPr>
          <w:rFonts w:hint="eastAsia" w:ascii="宋体" w:hAnsi="宋体"/>
          <w:bCs/>
          <w:sz w:val="24"/>
          <w:szCs w:val="24"/>
        </w:rPr>
      </w:pPr>
      <w:r>
        <w:rPr>
          <w:rFonts w:hint="eastAsia" w:ascii="宋体" w:hAnsi="宋体"/>
          <w:bCs/>
          <w:sz w:val="24"/>
          <w:szCs w:val="24"/>
        </w:rPr>
        <w:t>电话：13961876663</w:t>
      </w:r>
    </w:p>
    <w:p w14:paraId="525B092E">
      <w:pPr>
        <w:spacing w:line="360" w:lineRule="auto"/>
        <w:ind w:firstLine="480"/>
        <w:rPr>
          <w:rFonts w:hint="eastAsia" w:ascii="宋体" w:hAnsi="宋体" w:eastAsia="宋体"/>
          <w:b/>
          <w:sz w:val="24"/>
          <w:szCs w:val="24"/>
          <w:lang w:eastAsia="zh-CN"/>
        </w:rPr>
      </w:pPr>
      <w:r>
        <w:rPr>
          <w:rFonts w:hint="eastAsia" w:ascii="宋体" w:hAnsi="宋体"/>
          <w:b/>
          <w:sz w:val="24"/>
          <w:szCs w:val="24"/>
        </w:rPr>
        <w:t>（十一）</w:t>
      </w:r>
      <w:r>
        <w:rPr>
          <w:rFonts w:hint="eastAsia" w:ascii="宋体" w:hAnsi="宋体"/>
          <w:b/>
          <w:sz w:val="24"/>
          <w:szCs w:val="24"/>
          <w:lang w:eastAsia="zh-CN"/>
        </w:rPr>
        <w:t>其他</w:t>
      </w:r>
    </w:p>
    <w:p w14:paraId="097C1995">
      <w:pPr>
        <w:widowControl/>
        <w:spacing w:line="360" w:lineRule="auto"/>
        <w:ind w:firstLine="480"/>
        <w:jc w:val="left"/>
        <w:rPr>
          <w:rFonts w:hint="eastAsia" w:ascii="宋体" w:hAnsi="宋体" w:cs="宋体"/>
          <w:sz w:val="24"/>
          <w:szCs w:val="24"/>
          <w:lang w:val="zh-CN"/>
        </w:rPr>
      </w:pPr>
      <w:r>
        <w:rPr>
          <w:rFonts w:hint="eastAsia" w:ascii="宋体" w:hAnsi="宋体" w:cs="宋体"/>
          <w:sz w:val="24"/>
          <w:szCs w:val="24"/>
        </w:rPr>
        <w:t>1.</w:t>
      </w:r>
      <w:r>
        <w:rPr>
          <w:rFonts w:hint="eastAsia" w:ascii="宋体" w:hAnsi="宋体" w:cs="宋体"/>
          <w:sz w:val="24"/>
          <w:szCs w:val="24"/>
          <w:lang w:val="zh-CN"/>
        </w:rPr>
        <w:t>因供应商可能会存在操作不熟练、业务不熟悉等因素，为保证开评标流程顺利，供应商如有问题应及时反馈，供应商在投标文件递交截止时间前网上上传电子投标文件。</w:t>
      </w:r>
    </w:p>
    <w:p w14:paraId="78EE23DF">
      <w:pPr>
        <w:widowControl/>
        <w:spacing w:line="360" w:lineRule="auto"/>
        <w:ind w:firstLine="480"/>
        <w:jc w:val="left"/>
        <w:rPr>
          <w:rFonts w:hint="eastAsia" w:ascii="宋体" w:hAnsi="宋体" w:cs="宋体"/>
          <w:sz w:val="24"/>
          <w:szCs w:val="24"/>
          <w:lang w:val="zh-CN"/>
        </w:rPr>
      </w:pPr>
      <w:r>
        <w:rPr>
          <w:rFonts w:hint="eastAsia" w:ascii="宋体" w:hAnsi="宋体" w:cs="宋体"/>
          <w:sz w:val="24"/>
          <w:szCs w:val="24"/>
          <w:lang w:val="zh-CN"/>
        </w:rPr>
        <w:t>2）本项目为不见面开标，仅需在任意地点登录苏采云平台参加开标会议，供应商无需到达开标现场。</w:t>
      </w:r>
    </w:p>
    <w:p w14:paraId="62E30B6F">
      <w:pPr>
        <w:widowControl/>
        <w:spacing w:line="360" w:lineRule="auto"/>
        <w:ind w:firstLine="480"/>
        <w:jc w:val="left"/>
        <w:rPr>
          <w:rFonts w:hint="eastAsia" w:ascii="宋体" w:hAnsi="宋体" w:cs="宋体"/>
          <w:sz w:val="24"/>
          <w:szCs w:val="24"/>
          <w:lang w:val="zh-CN"/>
        </w:rPr>
      </w:pPr>
      <w:r>
        <w:rPr>
          <w:rFonts w:hint="eastAsia" w:ascii="宋体" w:hAnsi="宋体" w:cs="宋体"/>
          <w:sz w:val="24"/>
          <w:szCs w:val="24"/>
          <w:lang w:val="zh-CN"/>
        </w:rPr>
        <w:t>3）纸质投标文件：本项目为不见面开标，报价人无需递交纸质投标文件至现场，</w:t>
      </w:r>
      <w:r>
        <w:rPr>
          <w:rFonts w:hint="eastAsia" w:ascii="宋体" w:hAnsi="宋体" w:cs="宋体"/>
          <w:sz w:val="24"/>
          <w:szCs w:val="24"/>
        </w:rPr>
        <w:t>中标</w:t>
      </w:r>
      <w:r>
        <w:rPr>
          <w:rFonts w:hint="eastAsia" w:ascii="宋体" w:hAnsi="宋体" w:cs="宋体"/>
          <w:sz w:val="24"/>
          <w:szCs w:val="24"/>
          <w:lang w:val="zh-CN"/>
        </w:rPr>
        <w:t>后中标供应商向采购代理机构提供与电子投标文件完全一致的纸质投标文件（</w:t>
      </w:r>
      <w:r>
        <w:rPr>
          <w:rFonts w:hint="eastAsia" w:ascii="宋体" w:hAnsi="宋体" w:cs="宋体"/>
          <w:sz w:val="24"/>
          <w:szCs w:val="24"/>
        </w:rPr>
        <w:t>3</w:t>
      </w:r>
      <w:r>
        <w:rPr>
          <w:rFonts w:hint="eastAsia" w:ascii="宋体" w:hAnsi="宋体" w:cs="宋体"/>
          <w:sz w:val="24"/>
          <w:szCs w:val="24"/>
          <w:lang w:val="zh-CN"/>
        </w:rPr>
        <w:t>份：一正、</w:t>
      </w:r>
      <w:r>
        <w:rPr>
          <w:rFonts w:hint="eastAsia" w:ascii="宋体" w:hAnsi="宋体" w:cs="宋体"/>
          <w:sz w:val="24"/>
          <w:szCs w:val="24"/>
        </w:rPr>
        <w:t>二</w:t>
      </w:r>
      <w:r>
        <w:rPr>
          <w:rFonts w:hint="eastAsia" w:ascii="宋体" w:hAnsi="宋体" w:cs="宋体"/>
          <w:sz w:val="24"/>
          <w:szCs w:val="24"/>
          <w:lang w:val="zh-CN"/>
        </w:rPr>
        <w:t>副）。</w:t>
      </w:r>
    </w:p>
    <w:p w14:paraId="3B3A910B">
      <w:pPr>
        <w:widowControl/>
        <w:spacing w:line="360" w:lineRule="auto"/>
        <w:ind w:firstLine="480"/>
        <w:jc w:val="left"/>
        <w:rPr>
          <w:rFonts w:hint="eastAsia" w:ascii="宋体" w:hAnsi="宋体" w:cs="宋体"/>
          <w:sz w:val="24"/>
          <w:szCs w:val="24"/>
        </w:rPr>
      </w:pPr>
      <w:r>
        <w:rPr>
          <w:rFonts w:hint="eastAsia" w:ascii="宋体" w:hAnsi="宋体" w:cs="宋体"/>
          <w:sz w:val="24"/>
          <w:szCs w:val="24"/>
          <w:lang w:val="zh-CN"/>
        </w:rPr>
        <w:t>4）供应商请仔细阅读供应商注册流程和招标文件中关于电子开评标等相关事项，如有问题可发送邮件或电话咨询。</w:t>
      </w:r>
    </w:p>
    <w:p w14:paraId="50DB262A">
      <w:pPr>
        <w:spacing w:line="360" w:lineRule="auto"/>
        <w:ind w:firstLine="480"/>
        <w:rPr>
          <w:rFonts w:hint="eastAsia" w:ascii="宋体" w:hAnsi="宋体"/>
          <w:bCs/>
          <w:sz w:val="24"/>
          <w:szCs w:val="24"/>
        </w:rPr>
      </w:pPr>
    </w:p>
    <w:p w14:paraId="02540AEE">
      <w:pPr>
        <w:widowControl/>
        <w:shd w:val="clear" w:color="auto" w:fill="FFFFFF"/>
        <w:spacing w:line="360" w:lineRule="auto"/>
        <w:ind w:firstLine="480"/>
        <w:jc w:val="left"/>
        <w:rPr>
          <w:rFonts w:hint="eastAsia" w:ascii="宋体" w:hAnsi="宋体" w:cs="宋体"/>
          <w:sz w:val="24"/>
          <w:szCs w:val="24"/>
        </w:rPr>
      </w:pPr>
      <w:r>
        <w:rPr>
          <w:rFonts w:ascii="宋体" w:hAnsi="宋体" w:cs="宋体"/>
          <w:sz w:val="24"/>
          <w:szCs w:val="24"/>
        </w:rPr>
        <w:br w:type="page" w:clear="all"/>
      </w:r>
    </w:p>
    <w:p w14:paraId="6D33EEA0">
      <w:pPr>
        <w:spacing w:line="360" w:lineRule="auto"/>
        <w:jc w:val="center"/>
        <w:rPr>
          <w:rFonts w:hint="eastAsia" w:ascii="宋体" w:hAnsi="宋体"/>
          <w:bCs/>
          <w:sz w:val="24"/>
          <w:szCs w:val="24"/>
        </w:rPr>
      </w:pPr>
      <w:r>
        <w:rPr>
          <w:rFonts w:ascii="宋体" w:hAnsi="宋体"/>
          <w:b/>
          <w:sz w:val="36"/>
          <w:szCs w:val="28"/>
        </w:rPr>
        <w:t>二、</w:t>
      </w:r>
      <w:r>
        <w:rPr>
          <w:rFonts w:hint="eastAsia" w:ascii="宋体" w:hAnsi="宋体"/>
          <w:b/>
          <w:sz w:val="36"/>
          <w:szCs w:val="28"/>
        </w:rPr>
        <w:t>投标供应商</w:t>
      </w:r>
      <w:r>
        <w:rPr>
          <w:rFonts w:ascii="宋体" w:hAnsi="宋体"/>
          <w:b/>
          <w:sz w:val="36"/>
          <w:szCs w:val="28"/>
        </w:rPr>
        <w:t>须知</w:t>
      </w:r>
    </w:p>
    <w:p w14:paraId="7C5669BC">
      <w:pPr>
        <w:tabs>
          <w:tab w:val="left" w:pos="735"/>
        </w:tabs>
        <w:spacing w:line="360" w:lineRule="auto"/>
        <w:ind w:firstLine="480"/>
        <w:rPr>
          <w:rFonts w:hint="eastAsia" w:ascii="宋体" w:hAnsi="宋体"/>
          <w:bCs/>
          <w:sz w:val="24"/>
          <w:szCs w:val="24"/>
        </w:rPr>
      </w:pPr>
      <w:r>
        <w:rPr>
          <w:rFonts w:ascii="宋体" w:hAnsi="宋体"/>
          <w:bCs/>
          <w:sz w:val="24"/>
          <w:szCs w:val="24"/>
        </w:rPr>
        <w:t>(一)遵循原则：</w:t>
      </w:r>
    </w:p>
    <w:p w14:paraId="1A233A93">
      <w:pPr>
        <w:spacing w:line="360" w:lineRule="auto"/>
        <w:ind w:firstLine="480"/>
        <w:rPr>
          <w:rFonts w:hint="eastAsia" w:ascii="宋体" w:hAnsi="宋体"/>
          <w:bCs/>
          <w:sz w:val="24"/>
          <w:szCs w:val="24"/>
        </w:rPr>
      </w:pPr>
      <w:r>
        <w:rPr>
          <w:rFonts w:ascii="宋体" w:hAnsi="宋体"/>
          <w:bCs/>
          <w:sz w:val="24"/>
          <w:szCs w:val="24"/>
        </w:rPr>
        <w:t>公开透明原则、公平竞争原则、公正原则和诚实信用原则。</w:t>
      </w:r>
    </w:p>
    <w:p w14:paraId="548AD4D2">
      <w:pPr>
        <w:tabs>
          <w:tab w:val="left" w:pos="735"/>
        </w:tabs>
        <w:spacing w:line="360" w:lineRule="auto"/>
        <w:ind w:firstLine="480"/>
        <w:rPr>
          <w:rFonts w:hint="eastAsia" w:ascii="宋体" w:hAnsi="宋体"/>
          <w:bCs/>
          <w:sz w:val="24"/>
          <w:szCs w:val="24"/>
        </w:rPr>
      </w:pPr>
      <w:r>
        <w:rPr>
          <w:rFonts w:ascii="宋体" w:hAnsi="宋体"/>
          <w:bCs/>
          <w:sz w:val="24"/>
          <w:szCs w:val="24"/>
        </w:rPr>
        <w:t>(二)招标文件：</w:t>
      </w:r>
    </w:p>
    <w:p w14:paraId="6D1357B3">
      <w:pPr>
        <w:spacing w:line="360" w:lineRule="auto"/>
        <w:ind w:firstLine="480"/>
        <w:rPr>
          <w:rFonts w:hint="eastAsia" w:ascii="宋体" w:hAnsi="宋体"/>
          <w:bCs/>
          <w:sz w:val="24"/>
          <w:szCs w:val="24"/>
        </w:rPr>
      </w:pPr>
      <w:r>
        <w:rPr>
          <w:rFonts w:ascii="宋体" w:hAnsi="宋体"/>
          <w:bCs/>
          <w:sz w:val="24"/>
          <w:szCs w:val="24"/>
        </w:rPr>
        <w:t>1．招标文件包括本文件目录所列全部内容，</w:t>
      </w:r>
      <w:r>
        <w:rPr>
          <w:rFonts w:hint="eastAsia" w:ascii="宋体" w:hAnsi="宋体"/>
          <w:sz w:val="24"/>
          <w:szCs w:val="24"/>
        </w:rPr>
        <w:t>投标供应商</w:t>
      </w:r>
      <w:r>
        <w:rPr>
          <w:rFonts w:ascii="宋体" w:hAnsi="宋体"/>
          <w:bCs/>
          <w:sz w:val="24"/>
          <w:szCs w:val="24"/>
        </w:rPr>
        <w:t>应仔细阅读，并在投标文件中充分响应招标文件的所有要求。</w:t>
      </w:r>
    </w:p>
    <w:p w14:paraId="1A185EF2">
      <w:pPr>
        <w:spacing w:line="360" w:lineRule="auto"/>
        <w:ind w:firstLine="480"/>
        <w:rPr>
          <w:rFonts w:hint="eastAsia" w:ascii="宋体" w:hAnsi="宋体"/>
          <w:bCs/>
          <w:sz w:val="24"/>
          <w:szCs w:val="24"/>
        </w:rPr>
      </w:pPr>
      <w:r>
        <w:rPr>
          <w:rFonts w:hint="eastAsia" w:ascii="宋体" w:hAnsi="宋体"/>
          <w:bCs/>
          <w:sz w:val="24"/>
          <w:szCs w:val="24"/>
        </w:rPr>
        <w:t>2.潜在</w:t>
      </w:r>
      <w:r>
        <w:rPr>
          <w:rFonts w:hint="eastAsia" w:ascii="宋体" w:hAnsi="宋体"/>
          <w:sz w:val="24"/>
          <w:szCs w:val="24"/>
        </w:rPr>
        <w:t>投标供应商</w:t>
      </w:r>
      <w:r>
        <w:rPr>
          <w:rFonts w:hint="eastAsia" w:ascii="宋体" w:hAnsi="宋体"/>
          <w:bCs/>
          <w:sz w:val="24"/>
          <w:szCs w:val="24"/>
        </w:rPr>
        <w:t>可在项目招标公告附件中查看公开招标文件，如确定投标，必须在苏采云平台</w:t>
      </w:r>
      <w:r>
        <w:rPr>
          <w:rFonts w:hint="eastAsia" w:ascii="宋体" w:hAnsi="宋体"/>
          <w:sz w:val="24"/>
          <w:szCs w:val="24"/>
        </w:rPr>
        <w:t>中免费下载公开招标文件（“项目参与”——“采购项目”找到需要获取招标文件的项目，点击“我要参与”——“参与投标”——“下载文件”</w:t>
      </w:r>
      <w:r>
        <w:rPr>
          <w:rFonts w:ascii="宋体" w:hAnsi="宋体" w:cs="宋体"/>
          <w:sz w:val="24"/>
        </w:rPr>
        <w:t>，完成项目参与，将苏采云平台中下载的招标文件（后缀名为“.kedt”）导入到“政府采购客户端”，离线按要求编制并加密</w:t>
      </w:r>
      <w:r>
        <w:rPr>
          <w:rFonts w:hint="eastAsia" w:ascii="宋体" w:hAnsi="宋体" w:cs="宋体"/>
          <w:sz w:val="24"/>
        </w:rPr>
        <w:t>投标文件</w:t>
      </w:r>
      <w:r>
        <w:rPr>
          <w:rFonts w:ascii="宋体" w:hAnsi="宋体" w:cs="宋体"/>
          <w:sz w:val="24"/>
        </w:rPr>
        <w:t>（使用“CA数字证书”），导出加密的</w:t>
      </w:r>
      <w:r>
        <w:rPr>
          <w:rFonts w:hint="eastAsia" w:ascii="宋体" w:hAnsi="宋体" w:cs="宋体"/>
          <w:sz w:val="24"/>
        </w:rPr>
        <w:t>投标文件</w:t>
      </w:r>
      <w:r>
        <w:rPr>
          <w:rFonts w:ascii="宋体" w:hAnsi="宋体" w:cs="宋体"/>
          <w:sz w:val="24"/>
        </w:rPr>
        <w:t>（后缀名为zip，不得超过150M）并在苏采云平台上传该加密的</w:t>
      </w:r>
      <w:r>
        <w:rPr>
          <w:rFonts w:hint="eastAsia" w:ascii="宋体" w:hAnsi="宋体" w:cs="宋体"/>
          <w:sz w:val="24"/>
        </w:rPr>
        <w:t>投标文件</w:t>
      </w:r>
      <w:r>
        <w:rPr>
          <w:rFonts w:ascii="宋体" w:hAnsi="宋体" w:cs="宋体"/>
          <w:sz w:val="24"/>
        </w:rPr>
        <w:t>，对招标文件各项内容做出实质性响应，否则其</w:t>
      </w:r>
      <w:r>
        <w:rPr>
          <w:rFonts w:hint="eastAsia" w:ascii="宋体" w:hAnsi="宋体" w:cs="宋体"/>
          <w:sz w:val="24"/>
        </w:rPr>
        <w:t>投标文件</w:t>
      </w:r>
      <w:r>
        <w:rPr>
          <w:rFonts w:ascii="宋体" w:hAnsi="宋体" w:cs="宋体"/>
          <w:sz w:val="24"/>
        </w:rPr>
        <w:t>无效。</w:t>
      </w:r>
    </w:p>
    <w:p w14:paraId="33FF3990">
      <w:pPr>
        <w:spacing w:line="360" w:lineRule="auto"/>
        <w:ind w:firstLine="480"/>
        <w:rPr>
          <w:rFonts w:hint="eastAsia" w:ascii="宋体" w:hAnsi="宋体"/>
          <w:bCs/>
          <w:sz w:val="24"/>
          <w:szCs w:val="24"/>
        </w:rPr>
      </w:pPr>
      <w:r>
        <w:rPr>
          <w:rFonts w:ascii="宋体" w:hAnsi="宋体"/>
          <w:bCs/>
          <w:sz w:val="24"/>
          <w:szCs w:val="24"/>
        </w:rPr>
        <w:t>3．</w:t>
      </w:r>
      <w:r>
        <w:rPr>
          <w:rFonts w:hint="eastAsia" w:ascii="宋体" w:hAnsi="宋体"/>
          <w:sz w:val="24"/>
          <w:szCs w:val="24"/>
        </w:rPr>
        <w:t>投标供应商</w:t>
      </w:r>
      <w:r>
        <w:rPr>
          <w:rFonts w:ascii="宋体" w:hAnsi="宋体"/>
          <w:bCs/>
          <w:sz w:val="24"/>
          <w:szCs w:val="24"/>
        </w:rPr>
        <w:t>一旦参加本项目投标，即表明承诺接受了本招标文件中的所有条件和规定。</w:t>
      </w:r>
    </w:p>
    <w:p w14:paraId="6150265F">
      <w:pPr>
        <w:spacing w:line="360" w:lineRule="auto"/>
        <w:ind w:firstLine="480"/>
        <w:rPr>
          <w:rFonts w:hint="eastAsia" w:ascii="宋体" w:hAnsi="宋体"/>
          <w:bCs/>
          <w:sz w:val="24"/>
          <w:szCs w:val="24"/>
        </w:rPr>
      </w:pPr>
      <w:r>
        <w:rPr>
          <w:rFonts w:ascii="宋体" w:hAnsi="宋体"/>
          <w:bCs/>
          <w:sz w:val="24"/>
          <w:szCs w:val="24"/>
        </w:rPr>
        <w:t>4．招标文件仅作为本次招投标使用。</w:t>
      </w:r>
    </w:p>
    <w:p w14:paraId="5ADCFB47">
      <w:pPr>
        <w:spacing w:line="360" w:lineRule="auto"/>
        <w:ind w:firstLine="480"/>
        <w:rPr>
          <w:rFonts w:hint="eastAsia" w:ascii="宋体" w:hAnsi="宋体"/>
          <w:bCs/>
          <w:sz w:val="24"/>
          <w:szCs w:val="24"/>
        </w:rPr>
      </w:pPr>
      <w:r>
        <w:rPr>
          <w:rFonts w:hint="eastAsia" w:ascii="宋体" w:hAnsi="宋体"/>
          <w:bCs/>
          <w:sz w:val="24"/>
          <w:szCs w:val="24"/>
        </w:rPr>
        <w:t>5</w:t>
      </w:r>
      <w:r>
        <w:rPr>
          <w:rFonts w:ascii="宋体" w:hAnsi="宋体"/>
          <w:bCs/>
          <w:sz w:val="24"/>
          <w:szCs w:val="24"/>
        </w:rPr>
        <w:t>．</w:t>
      </w:r>
      <w:r>
        <w:rPr>
          <w:rFonts w:hint="eastAsia" w:ascii="宋体" w:hAnsi="宋体"/>
          <w:bCs/>
          <w:sz w:val="24"/>
          <w:szCs w:val="24"/>
        </w:rPr>
        <w:t>本项目不接受联合体投标。</w:t>
      </w:r>
    </w:p>
    <w:p w14:paraId="6AA0BACB">
      <w:pPr>
        <w:spacing w:line="360" w:lineRule="auto"/>
        <w:ind w:firstLine="480"/>
        <w:rPr>
          <w:rFonts w:hint="eastAsia" w:ascii="宋体" w:hAnsi="宋体"/>
          <w:bCs/>
          <w:sz w:val="24"/>
          <w:szCs w:val="24"/>
        </w:rPr>
      </w:pPr>
      <w:r>
        <w:rPr>
          <w:rFonts w:hint="eastAsia" w:ascii="宋体" w:hAnsi="宋体"/>
          <w:bCs/>
          <w:sz w:val="24"/>
          <w:szCs w:val="24"/>
        </w:rPr>
        <w:t>6. 招标文件中的“法定代表人”是指</w:t>
      </w:r>
      <w:r>
        <w:rPr>
          <w:rFonts w:hint="eastAsia" w:ascii="宋体" w:hAnsi="宋体"/>
          <w:sz w:val="24"/>
          <w:szCs w:val="24"/>
        </w:rPr>
        <w:t>投标供应商</w:t>
      </w:r>
      <w:r>
        <w:rPr>
          <w:rFonts w:hint="eastAsia" w:ascii="宋体" w:hAnsi="宋体"/>
          <w:bCs/>
          <w:sz w:val="24"/>
          <w:szCs w:val="24"/>
        </w:rPr>
        <w:t>的营业执照或相关部门的登记证明文件中的“法定代表人”或“负责人”。</w:t>
      </w:r>
    </w:p>
    <w:p w14:paraId="332ADC15">
      <w:pPr>
        <w:tabs>
          <w:tab w:val="left" w:pos="630"/>
        </w:tabs>
        <w:spacing w:line="360" w:lineRule="auto"/>
        <w:ind w:firstLine="480"/>
        <w:rPr>
          <w:rFonts w:hint="eastAsia" w:ascii="宋体" w:hAnsi="宋体"/>
          <w:bCs/>
          <w:sz w:val="24"/>
          <w:szCs w:val="24"/>
        </w:rPr>
      </w:pPr>
      <w:r>
        <w:rPr>
          <w:rFonts w:ascii="宋体" w:hAnsi="宋体"/>
          <w:bCs/>
          <w:sz w:val="24"/>
          <w:szCs w:val="24"/>
        </w:rPr>
        <w:t>(三)招标文件的解释：</w:t>
      </w:r>
    </w:p>
    <w:p w14:paraId="0E49DF68">
      <w:pPr>
        <w:tabs>
          <w:tab w:val="left" w:pos="1050"/>
        </w:tabs>
        <w:spacing w:line="360" w:lineRule="auto"/>
        <w:ind w:firstLine="480"/>
        <w:rPr>
          <w:rFonts w:hint="eastAsia" w:ascii="宋体" w:hAnsi="宋体"/>
          <w:bCs/>
          <w:sz w:val="24"/>
          <w:szCs w:val="24"/>
        </w:rPr>
      </w:pPr>
      <w:r>
        <w:rPr>
          <w:rFonts w:ascii="宋体" w:hAnsi="宋体"/>
          <w:bCs/>
          <w:sz w:val="24"/>
          <w:szCs w:val="24"/>
        </w:rPr>
        <w:t>本文件的最终解释权归</w:t>
      </w:r>
      <w:r>
        <w:rPr>
          <w:rFonts w:hint="eastAsia" w:ascii="宋体" w:hAnsi="宋体"/>
          <w:bCs/>
          <w:sz w:val="24"/>
          <w:szCs w:val="24"/>
        </w:rPr>
        <w:t>采购人及无锡天给晓予工程技术咨询有限公司</w:t>
      </w:r>
      <w:r>
        <w:rPr>
          <w:rFonts w:ascii="宋体" w:hAnsi="宋体"/>
          <w:bCs/>
          <w:sz w:val="24"/>
          <w:szCs w:val="24"/>
        </w:rPr>
        <w:t>。</w:t>
      </w:r>
    </w:p>
    <w:p w14:paraId="430C6116">
      <w:pPr>
        <w:spacing w:line="360" w:lineRule="auto"/>
        <w:ind w:firstLine="480"/>
        <w:rPr>
          <w:rFonts w:hint="eastAsia" w:ascii="宋体" w:hAnsi="宋体"/>
          <w:bCs/>
          <w:sz w:val="24"/>
          <w:szCs w:val="24"/>
        </w:rPr>
      </w:pPr>
      <w:r>
        <w:rPr>
          <w:rFonts w:ascii="宋体" w:hAnsi="宋体"/>
          <w:bCs/>
          <w:sz w:val="24"/>
          <w:szCs w:val="24"/>
        </w:rPr>
        <w:t>(四)招标文件的补充或修正：</w:t>
      </w:r>
    </w:p>
    <w:p w14:paraId="4CF56DB2">
      <w:pPr>
        <w:tabs>
          <w:tab w:val="left" w:pos="1050"/>
        </w:tabs>
        <w:spacing w:line="360" w:lineRule="auto"/>
        <w:ind w:firstLine="480"/>
        <w:rPr>
          <w:rFonts w:hint="eastAsia" w:ascii="宋体" w:hAnsi="宋体"/>
          <w:bCs/>
          <w:sz w:val="24"/>
          <w:szCs w:val="24"/>
        </w:rPr>
      </w:pPr>
      <w:r>
        <w:rPr>
          <w:rFonts w:ascii="宋体" w:hAnsi="宋体"/>
          <w:bCs/>
          <w:sz w:val="24"/>
          <w:szCs w:val="24"/>
        </w:rPr>
        <w:t>1．</w:t>
      </w:r>
      <w:r>
        <w:rPr>
          <w:rFonts w:hint="eastAsia" w:ascii="宋体" w:hAnsi="宋体"/>
          <w:bCs/>
          <w:sz w:val="24"/>
          <w:szCs w:val="24"/>
        </w:rPr>
        <w:t>无锡天给晓予工程技术咨询有限公司</w:t>
      </w:r>
      <w:r>
        <w:rPr>
          <w:rFonts w:ascii="宋体" w:hAnsi="宋体"/>
          <w:bCs/>
          <w:sz w:val="24"/>
          <w:szCs w:val="24"/>
        </w:rPr>
        <w:t>可在投标截止时间</w:t>
      </w:r>
      <w:r>
        <w:rPr>
          <w:rFonts w:hint="eastAsia" w:ascii="宋体" w:hAnsi="宋体"/>
          <w:bCs/>
          <w:sz w:val="24"/>
          <w:szCs w:val="24"/>
        </w:rPr>
        <w:t>十</w:t>
      </w:r>
      <w:r>
        <w:rPr>
          <w:rFonts w:ascii="宋体" w:hAnsi="宋体"/>
          <w:bCs/>
          <w:sz w:val="24"/>
          <w:szCs w:val="24"/>
        </w:rPr>
        <w:t>五日前对招标文件进行必要的澄清或者修改</w:t>
      </w:r>
      <w:r>
        <w:rPr>
          <w:rFonts w:hint="eastAsia" w:ascii="宋体" w:hAnsi="宋体"/>
          <w:bCs/>
          <w:sz w:val="24"/>
          <w:szCs w:val="24"/>
        </w:rPr>
        <w:t>，不足15日的，将顺延提交投标文件的截止时间</w:t>
      </w:r>
      <w:r>
        <w:rPr>
          <w:rFonts w:ascii="宋体" w:hAnsi="宋体"/>
          <w:bCs/>
          <w:sz w:val="24"/>
          <w:szCs w:val="24"/>
        </w:rPr>
        <w:t>。</w:t>
      </w:r>
    </w:p>
    <w:p w14:paraId="7E7E244C">
      <w:pPr>
        <w:tabs>
          <w:tab w:val="left" w:pos="1050"/>
        </w:tabs>
        <w:spacing w:line="360" w:lineRule="auto"/>
        <w:ind w:firstLine="480"/>
        <w:rPr>
          <w:rFonts w:hint="eastAsia" w:ascii="宋体" w:hAnsi="宋体"/>
          <w:bCs/>
          <w:sz w:val="24"/>
          <w:szCs w:val="24"/>
        </w:rPr>
      </w:pPr>
      <w:r>
        <w:rPr>
          <w:rFonts w:ascii="宋体" w:hAnsi="宋体"/>
          <w:bCs/>
          <w:sz w:val="24"/>
          <w:szCs w:val="24"/>
        </w:rPr>
        <w:t>2．</w:t>
      </w:r>
      <w:r>
        <w:rPr>
          <w:rFonts w:hint="eastAsia" w:ascii="宋体" w:hAnsi="宋体"/>
          <w:bCs/>
          <w:sz w:val="24"/>
          <w:szCs w:val="24"/>
        </w:rPr>
        <w:t>如需对招标文件进行澄清或修正，无锡天给晓予工程技术咨询有限公司将在无锡政府采购网和江苏政府采购网发布更正公告，该澄清或修正的内容为招标文件的组成部分。</w:t>
      </w:r>
      <w:r>
        <w:rPr>
          <w:rFonts w:hint="eastAsia" w:ascii="宋体" w:hAnsi="宋体"/>
          <w:sz w:val="24"/>
          <w:szCs w:val="24"/>
        </w:rPr>
        <w:t>投标供应商</w:t>
      </w:r>
      <w:r>
        <w:rPr>
          <w:rFonts w:hint="eastAsia" w:ascii="宋体" w:hAnsi="宋体"/>
          <w:bCs/>
          <w:sz w:val="24"/>
          <w:szCs w:val="24"/>
        </w:rPr>
        <w:t>应在投标截止时间前关注原招标公告媒体上发布的相关更正公告。因</w:t>
      </w:r>
      <w:r>
        <w:rPr>
          <w:rFonts w:hint="eastAsia" w:ascii="宋体" w:hAnsi="宋体"/>
          <w:sz w:val="24"/>
          <w:szCs w:val="24"/>
        </w:rPr>
        <w:t>投标供应商</w:t>
      </w:r>
      <w:r>
        <w:rPr>
          <w:rFonts w:hint="eastAsia" w:ascii="宋体" w:hAnsi="宋体"/>
          <w:bCs/>
          <w:sz w:val="24"/>
          <w:szCs w:val="24"/>
        </w:rPr>
        <w:t>未尽注意义务，未及时全面地关注更正公告导致其提交的投标材料不符合本次招标要求，而造成的损失及风险（包括但不限于未中标）由</w:t>
      </w:r>
      <w:r>
        <w:rPr>
          <w:rFonts w:hint="eastAsia" w:ascii="宋体" w:hAnsi="宋体"/>
          <w:sz w:val="24"/>
          <w:szCs w:val="24"/>
        </w:rPr>
        <w:t>投标供应商</w:t>
      </w:r>
      <w:r>
        <w:rPr>
          <w:rFonts w:hint="eastAsia" w:ascii="宋体" w:hAnsi="宋体"/>
          <w:bCs/>
          <w:sz w:val="24"/>
          <w:szCs w:val="24"/>
        </w:rPr>
        <w:t>自行承担。</w:t>
      </w:r>
    </w:p>
    <w:p w14:paraId="48436142">
      <w:pPr>
        <w:tabs>
          <w:tab w:val="left" w:pos="1050"/>
        </w:tabs>
        <w:spacing w:line="360" w:lineRule="auto"/>
        <w:ind w:firstLine="480"/>
        <w:rPr>
          <w:rFonts w:hint="eastAsia" w:ascii="宋体" w:hAnsi="宋体"/>
          <w:bCs/>
          <w:sz w:val="24"/>
          <w:szCs w:val="24"/>
        </w:rPr>
      </w:pPr>
      <w:r>
        <w:rPr>
          <w:rFonts w:hint="eastAsia" w:ascii="宋体" w:hAnsi="宋体"/>
          <w:bCs/>
          <w:sz w:val="24"/>
          <w:szCs w:val="24"/>
        </w:rPr>
        <w:t>3．供应商认为招标文件使自己的权益受到损害的，可以自获取招标文件之日或者招标公告期限届满之日（公告期限届满后获取招标文件的，以公告期限届满之日为准）起7个工作日内，以书面形式向采购人或无锡天给晓予工程技术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无锡天给晓予工程技术咨询有限公司将在收到符合上述要求的书面质疑后七个工作日内，对质疑内容</w:t>
      </w:r>
      <w:r>
        <w:rPr>
          <w:rFonts w:hint="eastAsia" w:ascii="宋体" w:hAnsi="宋体"/>
          <w:bCs/>
          <w:sz w:val="24"/>
          <w:szCs w:val="24"/>
          <w:lang w:eastAsia="zh-CN"/>
        </w:rPr>
        <w:t>作出</w:t>
      </w:r>
      <w:r>
        <w:rPr>
          <w:rFonts w:hint="eastAsia" w:ascii="宋体" w:hAnsi="宋体"/>
          <w:bCs/>
          <w:sz w:val="24"/>
          <w:szCs w:val="24"/>
        </w:rPr>
        <w:t>答复。</w:t>
      </w:r>
      <w:r>
        <w:rPr>
          <w:rFonts w:hint="eastAsia" w:ascii="宋体" w:hAnsi="宋体"/>
          <w:sz w:val="24"/>
          <w:szCs w:val="24"/>
        </w:rPr>
        <w:t>投标供应商</w:t>
      </w:r>
      <w:r>
        <w:rPr>
          <w:rFonts w:hint="eastAsia" w:ascii="宋体" w:hAnsi="宋体"/>
          <w:bCs/>
          <w:sz w:val="24"/>
          <w:szCs w:val="24"/>
        </w:rPr>
        <w:t>在法定质疑期限外送达的质疑函或法定质疑期限内送达的质疑函不符合上述要求的均为无效质疑，无锡天给晓予工程技术咨询有限公司对无效质疑不予受理。</w:t>
      </w:r>
    </w:p>
    <w:p w14:paraId="5BF6FF4F">
      <w:pPr>
        <w:spacing w:line="360" w:lineRule="auto"/>
        <w:ind w:firstLine="480"/>
        <w:rPr>
          <w:rFonts w:hint="eastAsia" w:ascii="宋体" w:hAnsi="宋体"/>
          <w:bCs/>
          <w:sz w:val="24"/>
          <w:szCs w:val="24"/>
        </w:rPr>
      </w:pPr>
      <w:r>
        <w:rPr>
          <w:rFonts w:ascii="宋体" w:hAnsi="宋体"/>
          <w:bCs/>
          <w:sz w:val="24"/>
          <w:szCs w:val="24"/>
        </w:rPr>
        <w:t>(五)</w:t>
      </w:r>
      <w:r>
        <w:rPr>
          <w:rFonts w:hint="eastAsia" w:ascii="宋体" w:hAnsi="宋体"/>
          <w:bCs/>
          <w:sz w:val="24"/>
          <w:szCs w:val="24"/>
        </w:rPr>
        <w:t>投标文件</w:t>
      </w:r>
      <w:r>
        <w:rPr>
          <w:rFonts w:ascii="宋体" w:hAnsi="宋体"/>
          <w:bCs/>
          <w:sz w:val="24"/>
          <w:szCs w:val="24"/>
        </w:rPr>
        <w:t>的组成：</w:t>
      </w:r>
    </w:p>
    <w:p w14:paraId="2DAD6DD7">
      <w:pPr>
        <w:tabs>
          <w:tab w:val="left" w:pos="1050"/>
        </w:tabs>
        <w:spacing w:line="360" w:lineRule="auto"/>
        <w:ind w:firstLine="480"/>
        <w:rPr>
          <w:rFonts w:hint="eastAsia" w:ascii="宋体" w:hAnsi="宋体" w:cs="宋体"/>
          <w:bCs/>
          <w:sz w:val="24"/>
          <w:szCs w:val="24"/>
        </w:rPr>
      </w:pPr>
      <w:bookmarkStart w:id="3" w:name="_Hlk6917373"/>
      <w:bookmarkStart w:id="4" w:name="_Hlk529436144"/>
      <w:bookmarkStart w:id="5" w:name="_Hlk525992732"/>
      <w:r>
        <w:rPr>
          <w:rFonts w:hint="eastAsia" w:ascii="宋体" w:hAnsi="宋体" w:cs="宋体"/>
          <w:bCs/>
          <w:sz w:val="24"/>
          <w:szCs w:val="24"/>
        </w:rPr>
        <w:t>1</w:t>
      </w:r>
      <w:r>
        <w:rPr>
          <w:rFonts w:ascii="宋体" w:hAnsi="宋体" w:cs="宋体"/>
          <w:bCs/>
          <w:sz w:val="24"/>
          <w:szCs w:val="24"/>
        </w:rPr>
        <w:t>．投标函</w:t>
      </w:r>
      <w:r>
        <w:rPr>
          <w:rFonts w:ascii="宋体" w:hAnsi="宋体" w:cs="宋体"/>
          <w:b/>
          <w:bCs/>
          <w:sz w:val="24"/>
          <w:szCs w:val="24"/>
        </w:rPr>
        <w:t>(格式见附件)</w:t>
      </w:r>
    </w:p>
    <w:p w14:paraId="715B9969">
      <w:pPr>
        <w:tabs>
          <w:tab w:val="left" w:pos="1050"/>
        </w:tabs>
        <w:spacing w:line="360" w:lineRule="auto"/>
        <w:ind w:firstLine="480"/>
        <w:rPr>
          <w:rFonts w:hint="eastAsia" w:ascii="宋体" w:hAnsi="宋体" w:cs="宋体"/>
          <w:bCs/>
          <w:sz w:val="24"/>
          <w:szCs w:val="24"/>
        </w:rPr>
      </w:pPr>
      <w:r>
        <w:rPr>
          <w:rFonts w:hint="eastAsia" w:ascii="宋体" w:hAnsi="宋体" w:cs="宋体"/>
          <w:bCs/>
          <w:sz w:val="24"/>
          <w:szCs w:val="24"/>
        </w:rPr>
        <w:t>2</w:t>
      </w:r>
      <w:r>
        <w:rPr>
          <w:rFonts w:ascii="宋体" w:hAnsi="宋体" w:cs="宋体"/>
          <w:bCs/>
          <w:sz w:val="24"/>
          <w:szCs w:val="24"/>
        </w:rPr>
        <w:t>．</w:t>
      </w:r>
      <w:r>
        <w:rPr>
          <w:rFonts w:hint="eastAsia" w:ascii="宋体" w:hAnsi="宋体" w:cs="宋体"/>
          <w:bCs/>
          <w:sz w:val="24"/>
          <w:szCs w:val="24"/>
        </w:rPr>
        <w:t>资格、资信证明文件：</w:t>
      </w:r>
    </w:p>
    <w:p w14:paraId="621935D9">
      <w:pPr>
        <w:tabs>
          <w:tab w:val="left" w:pos="1050"/>
        </w:tabs>
        <w:spacing w:line="360" w:lineRule="auto"/>
        <w:ind w:firstLine="480"/>
        <w:rPr>
          <w:rFonts w:hint="eastAsia" w:ascii="宋体" w:hAnsi="宋体" w:cs="宋体"/>
          <w:b/>
          <w:sz w:val="24"/>
          <w:szCs w:val="24"/>
        </w:rPr>
      </w:pPr>
      <w:r>
        <w:rPr>
          <w:rFonts w:hint="eastAsia" w:ascii="宋体" w:hAnsi="宋体" w:cs="宋体"/>
          <w:bCs/>
          <w:sz w:val="24"/>
          <w:szCs w:val="24"/>
        </w:rPr>
        <w:t>（1）关于资格的声明函</w:t>
      </w:r>
      <w:r>
        <w:rPr>
          <w:rFonts w:hint="eastAsia" w:ascii="宋体" w:hAnsi="宋体" w:cs="宋体"/>
          <w:b/>
          <w:sz w:val="24"/>
          <w:szCs w:val="24"/>
        </w:rPr>
        <w:t>(格式见附件)；</w:t>
      </w:r>
    </w:p>
    <w:p w14:paraId="7C33A477">
      <w:pPr>
        <w:tabs>
          <w:tab w:val="left" w:pos="1050"/>
        </w:tabs>
        <w:spacing w:line="360" w:lineRule="auto"/>
        <w:ind w:firstLine="480"/>
        <w:rPr>
          <w:rFonts w:hint="eastAsia" w:ascii="宋体" w:hAnsi="宋体" w:cs="宋体"/>
          <w:bCs/>
          <w:sz w:val="24"/>
          <w:szCs w:val="24"/>
        </w:rPr>
      </w:pPr>
      <w:r>
        <w:rPr>
          <w:rFonts w:hint="eastAsia" w:ascii="宋体" w:hAnsi="宋体" w:cs="宋体"/>
          <w:bCs/>
          <w:sz w:val="24"/>
          <w:szCs w:val="24"/>
        </w:rPr>
        <w:t>（2）具有独立承担民事责任能力的投标供应商营业执照或相关部门的登记证明文件扫描件；</w:t>
      </w:r>
    </w:p>
    <w:p w14:paraId="643952E1">
      <w:pPr>
        <w:tabs>
          <w:tab w:val="left" w:pos="1050"/>
        </w:tabs>
        <w:spacing w:line="360" w:lineRule="auto"/>
        <w:ind w:firstLine="480"/>
        <w:rPr>
          <w:rFonts w:hint="eastAsia" w:ascii="宋体" w:hAnsi="宋体" w:cs="宋体"/>
          <w:bCs/>
          <w:sz w:val="24"/>
          <w:szCs w:val="24"/>
        </w:rPr>
      </w:pPr>
      <w:r>
        <w:rPr>
          <w:rFonts w:hint="eastAsia" w:ascii="宋体" w:hAnsi="宋体" w:cs="宋体"/>
          <w:bCs/>
          <w:sz w:val="24"/>
          <w:szCs w:val="24"/>
        </w:rPr>
        <w:t>（3）投标供应商法定代表人授权委托书</w:t>
      </w:r>
      <w:r>
        <w:rPr>
          <w:rFonts w:hint="eastAsia" w:ascii="宋体" w:hAnsi="宋体" w:cs="宋体"/>
          <w:sz w:val="24"/>
          <w:szCs w:val="24"/>
        </w:rPr>
        <w:t>(</w:t>
      </w:r>
      <w:r>
        <w:rPr>
          <w:rFonts w:hint="eastAsia" w:ascii="宋体" w:hAnsi="宋体" w:cs="宋体"/>
          <w:b/>
          <w:bCs/>
          <w:sz w:val="24"/>
          <w:szCs w:val="24"/>
        </w:rPr>
        <w:t>法定代表人亲自参与投标的除外，格式见附件</w:t>
      </w:r>
      <w:r>
        <w:rPr>
          <w:rFonts w:hint="eastAsia" w:ascii="宋体" w:hAnsi="宋体" w:cs="宋体"/>
          <w:sz w:val="24"/>
          <w:szCs w:val="24"/>
        </w:rPr>
        <w:t>)</w:t>
      </w:r>
      <w:r>
        <w:rPr>
          <w:rFonts w:hint="eastAsia" w:ascii="宋体" w:hAnsi="宋体" w:cs="宋体"/>
          <w:b/>
          <w:bCs/>
          <w:sz w:val="24"/>
          <w:szCs w:val="24"/>
        </w:rPr>
        <w:t>；</w:t>
      </w:r>
    </w:p>
    <w:p w14:paraId="062D6014">
      <w:pPr>
        <w:tabs>
          <w:tab w:val="left" w:pos="1050"/>
        </w:tabs>
        <w:spacing w:line="360" w:lineRule="auto"/>
        <w:ind w:firstLine="480"/>
        <w:rPr>
          <w:rFonts w:hint="eastAsia" w:ascii="宋体" w:hAnsi="宋体" w:cs="宋体"/>
          <w:bCs/>
          <w:sz w:val="24"/>
          <w:szCs w:val="24"/>
        </w:rPr>
      </w:pPr>
      <w:r>
        <w:rPr>
          <w:rFonts w:hint="eastAsia" w:ascii="宋体" w:hAnsi="宋体" w:cs="宋体"/>
          <w:bCs/>
          <w:sz w:val="24"/>
          <w:szCs w:val="24"/>
        </w:rPr>
        <w:t>（4）投标供应商法定代表人身份证扫描件（身份证应为正、反面）；</w:t>
      </w:r>
    </w:p>
    <w:p w14:paraId="15CB86AE">
      <w:pPr>
        <w:tabs>
          <w:tab w:val="left" w:pos="1050"/>
        </w:tabs>
        <w:spacing w:line="360" w:lineRule="auto"/>
        <w:ind w:firstLine="480"/>
        <w:rPr>
          <w:rFonts w:hint="eastAsia" w:ascii="宋体" w:hAnsi="宋体" w:cs="宋体"/>
          <w:bCs/>
          <w:sz w:val="24"/>
          <w:szCs w:val="24"/>
        </w:rPr>
      </w:pPr>
      <w:r>
        <w:rPr>
          <w:rFonts w:hint="eastAsia" w:ascii="宋体" w:hAnsi="宋体" w:cs="宋体"/>
          <w:bCs/>
          <w:sz w:val="24"/>
          <w:szCs w:val="24"/>
        </w:rPr>
        <w:t>（5）投标供应商法定代表人授权代表身份证扫描件（身份证应为正、反面，</w:t>
      </w:r>
      <w:r>
        <w:rPr>
          <w:rFonts w:hint="eastAsia" w:ascii="宋体" w:hAnsi="宋体" w:cs="宋体"/>
          <w:b/>
          <w:bCs/>
          <w:sz w:val="24"/>
          <w:szCs w:val="24"/>
        </w:rPr>
        <w:t>法定代表人亲自参加投标的除外</w:t>
      </w:r>
      <w:r>
        <w:rPr>
          <w:rFonts w:hint="eastAsia" w:ascii="宋体" w:hAnsi="宋体" w:cs="宋体"/>
          <w:bCs/>
          <w:sz w:val="24"/>
          <w:szCs w:val="24"/>
        </w:rPr>
        <w:t>）</w:t>
      </w:r>
      <w:r>
        <w:rPr>
          <w:rFonts w:hint="eastAsia" w:ascii="宋体" w:hAnsi="宋体" w:cs="宋体"/>
          <w:sz w:val="24"/>
          <w:szCs w:val="24"/>
        </w:rPr>
        <w:t>；</w:t>
      </w:r>
    </w:p>
    <w:p w14:paraId="3BFA8984">
      <w:pPr>
        <w:tabs>
          <w:tab w:val="left" w:pos="1050"/>
        </w:tabs>
        <w:spacing w:line="360" w:lineRule="auto"/>
        <w:ind w:firstLine="480"/>
        <w:rPr>
          <w:rFonts w:hint="eastAsia" w:ascii="宋体" w:hAnsi="宋体" w:cs="宋体"/>
          <w:bCs/>
          <w:sz w:val="24"/>
          <w:szCs w:val="24"/>
        </w:rPr>
      </w:pPr>
      <w:r>
        <w:rPr>
          <w:rFonts w:hint="eastAsia" w:ascii="宋体" w:hAnsi="宋体" w:cs="宋体"/>
          <w:bCs/>
          <w:sz w:val="24"/>
          <w:szCs w:val="24"/>
        </w:rPr>
        <w:t>（6）投标供应商提供有效期内的食品经营许可证或食品生产许可证原件扫描件</w:t>
      </w:r>
      <w:r>
        <w:rPr>
          <w:rFonts w:hint="eastAsia" w:ascii="宋体" w:hAnsi="宋体" w:cs="宋体"/>
          <w:bCs/>
          <w:sz w:val="24"/>
        </w:rPr>
        <w:t>；</w:t>
      </w:r>
    </w:p>
    <w:p w14:paraId="157A71A9">
      <w:pPr>
        <w:tabs>
          <w:tab w:val="left" w:pos="1050"/>
        </w:tabs>
        <w:spacing w:line="360" w:lineRule="auto"/>
        <w:ind w:firstLine="480"/>
        <w:rPr>
          <w:rFonts w:hint="eastAsia" w:ascii="宋体" w:hAnsi="宋体" w:cs="宋体"/>
          <w:bCs/>
          <w:sz w:val="24"/>
          <w:szCs w:val="24"/>
        </w:rPr>
      </w:pPr>
      <w:r>
        <w:rPr>
          <w:rFonts w:hint="eastAsia" w:ascii="宋体" w:hAnsi="宋体" w:cs="宋体"/>
          <w:bCs/>
          <w:sz w:val="24"/>
          <w:szCs w:val="24"/>
        </w:rPr>
        <w:t>（7）投标供应商近三个月中任意一个月份(不含投标当月)的财务状况报告（资产负债表和利润表）或由会计师事务所出具的2023年度的审计报告和所附已审财务报告原件扫描件；</w:t>
      </w:r>
    </w:p>
    <w:p w14:paraId="156718AB">
      <w:pPr>
        <w:tabs>
          <w:tab w:val="left" w:pos="1050"/>
        </w:tabs>
        <w:spacing w:line="360" w:lineRule="auto"/>
        <w:ind w:firstLine="480"/>
        <w:rPr>
          <w:rFonts w:hint="eastAsia" w:ascii="宋体" w:hAnsi="宋体" w:cs="宋体"/>
          <w:bCs/>
          <w:sz w:val="24"/>
          <w:szCs w:val="24"/>
        </w:rPr>
      </w:pPr>
      <w:r>
        <w:rPr>
          <w:rFonts w:hint="eastAsia" w:ascii="宋体" w:hAnsi="宋体" w:cs="宋体"/>
          <w:bCs/>
          <w:sz w:val="24"/>
          <w:szCs w:val="24"/>
        </w:rPr>
        <w:t>（8）投标供应商近三个月中任意一个月份(不含投标当月)的依法缴纳税收的相关材料（提供相关主管部门证明或银行代扣证明）扫描件；</w:t>
      </w:r>
    </w:p>
    <w:p w14:paraId="2F2A1B68">
      <w:pPr>
        <w:tabs>
          <w:tab w:val="left" w:pos="1050"/>
        </w:tabs>
        <w:spacing w:line="360" w:lineRule="auto"/>
        <w:ind w:firstLine="480"/>
        <w:rPr>
          <w:rFonts w:hint="eastAsia" w:ascii="宋体" w:hAnsi="宋体" w:cs="宋体"/>
          <w:bCs/>
          <w:sz w:val="24"/>
          <w:szCs w:val="24"/>
        </w:rPr>
      </w:pPr>
      <w:r>
        <w:rPr>
          <w:rFonts w:hint="eastAsia" w:ascii="宋体" w:hAnsi="宋体" w:cs="宋体"/>
          <w:bCs/>
          <w:sz w:val="24"/>
          <w:szCs w:val="24"/>
        </w:rPr>
        <w:t>（9）投标供应商近三个月中任意一个月份(不含投标当月)的依法缴纳社会保障资金的相关材料（提供相关主管部门证明或银行代扣证明）扫描件；</w:t>
      </w:r>
    </w:p>
    <w:p w14:paraId="7D6A42F6">
      <w:pPr>
        <w:tabs>
          <w:tab w:val="left" w:pos="1050"/>
        </w:tabs>
        <w:spacing w:line="360" w:lineRule="auto"/>
        <w:ind w:firstLine="480"/>
        <w:rPr>
          <w:rFonts w:hint="eastAsia" w:ascii="宋体" w:hAnsi="宋体" w:cs="宋体"/>
          <w:bCs/>
          <w:sz w:val="24"/>
          <w:szCs w:val="24"/>
        </w:rPr>
      </w:pPr>
      <w:r>
        <w:rPr>
          <w:rFonts w:hint="eastAsia" w:ascii="宋体" w:hAnsi="宋体" w:cs="宋体"/>
          <w:bCs/>
          <w:sz w:val="24"/>
          <w:szCs w:val="24"/>
        </w:rPr>
        <w:t>(10)承诺书（</w:t>
      </w:r>
      <w:r>
        <w:rPr>
          <w:rFonts w:hint="eastAsia" w:ascii="宋体" w:hAnsi="宋体" w:cs="宋体"/>
          <w:b/>
          <w:bCs/>
          <w:sz w:val="24"/>
          <w:szCs w:val="24"/>
        </w:rPr>
        <w:t>格式见附件</w:t>
      </w:r>
      <w:r>
        <w:rPr>
          <w:rFonts w:hint="eastAsia" w:ascii="宋体" w:hAnsi="宋体" w:cs="宋体"/>
          <w:bCs/>
          <w:sz w:val="24"/>
          <w:szCs w:val="24"/>
        </w:rPr>
        <w:t>）；</w:t>
      </w:r>
    </w:p>
    <w:p w14:paraId="7097E3EE">
      <w:pPr>
        <w:tabs>
          <w:tab w:val="left" w:pos="1050"/>
        </w:tabs>
        <w:spacing w:line="360" w:lineRule="auto"/>
        <w:ind w:firstLine="480"/>
        <w:rPr>
          <w:rFonts w:hint="eastAsia" w:ascii="宋体" w:hAnsi="宋体" w:cs="宋体"/>
          <w:bCs/>
          <w:sz w:val="24"/>
          <w:szCs w:val="24"/>
        </w:rPr>
      </w:pPr>
      <w:r>
        <w:rPr>
          <w:rFonts w:hint="eastAsia" w:ascii="宋体" w:hAnsi="宋体" w:cs="宋体"/>
          <w:bCs/>
          <w:sz w:val="24"/>
          <w:szCs w:val="24"/>
        </w:rPr>
        <w:t>(11)</w:t>
      </w:r>
      <w:bookmarkEnd w:id="3"/>
      <w:r>
        <w:rPr>
          <w:rFonts w:ascii="宋体" w:hAnsi="宋体" w:cs="宋体"/>
          <w:bCs/>
          <w:sz w:val="24"/>
          <w:szCs w:val="24"/>
        </w:rPr>
        <w:t xml:space="preserve"> 投标供应商</w:t>
      </w:r>
      <w:r>
        <w:rPr>
          <w:rFonts w:hint="eastAsia" w:ascii="宋体" w:hAnsi="宋体" w:cs="宋体"/>
          <w:bCs/>
          <w:sz w:val="24"/>
          <w:szCs w:val="24"/>
        </w:rPr>
        <w:t>应为</w:t>
      </w:r>
      <w:r>
        <w:rPr>
          <w:rFonts w:ascii="宋体" w:hAnsi="宋体" w:cs="宋体"/>
          <w:bCs/>
          <w:sz w:val="24"/>
          <w:szCs w:val="24"/>
        </w:rPr>
        <w:t>中小微企业或监狱企业</w:t>
      </w:r>
      <w:r>
        <w:rPr>
          <w:rFonts w:hint="eastAsia" w:ascii="宋体" w:hAnsi="宋体" w:cs="宋体"/>
          <w:bCs/>
          <w:sz w:val="24"/>
          <w:szCs w:val="24"/>
        </w:rPr>
        <w:t>或</w:t>
      </w:r>
      <w:r>
        <w:rPr>
          <w:rFonts w:ascii="宋体" w:hAnsi="宋体" w:cs="宋体"/>
          <w:bCs/>
          <w:sz w:val="24"/>
          <w:szCs w:val="24"/>
        </w:rPr>
        <w:t>残疾人福利性单位；投标供应商如为中小微企业的提供《中小企业声明函》原件扫描件并加盖公章或签电子公章；如为监狱企业的，按照财政部 《</w:t>
      </w:r>
      <w:r>
        <w:rPr>
          <w:rFonts w:hint="eastAsia" w:ascii="宋体" w:hAnsi="宋体" w:cs="宋体"/>
          <w:bCs/>
          <w:sz w:val="24"/>
          <w:szCs w:val="24"/>
        </w:rPr>
        <w:t xml:space="preserve">财政部 </w:t>
      </w:r>
      <w:r>
        <w:rPr>
          <w:rFonts w:ascii="宋体" w:hAnsi="宋体" w:cs="宋体"/>
          <w:bCs/>
          <w:sz w:val="24"/>
          <w:szCs w:val="24"/>
        </w:rPr>
        <w:t>司法部关于政府采购支持监狱企业发展有关问题</w:t>
      </w:r>
      <w:r>
        <w:rPr>
          <w:rFonts w:hint="eastAsia" w:ascii="宋体" w:hAnsi="宋体" w:cs="宋体"/>
          <w:bCs/>
          <w:sz w:val="24"/>
          <w:szCs w:val="24"/>
        </w:rPr>
        <w:t>的通知</w:t>
      </w:r>
      <w:r>
        <w:rPr>
          <w:rFonts w:ascii="宋体" w:hAnsi="宋体" w:cs="宋体"/>
          <w:bCs/>
          <w:sz w:val="24"/>
          <w:szCs w:val="24"/>
        </w:rPr>
        <w:t>》（财库〔2014〕68号）的规定提供由省级以上监狱管理局、戒毒管理局（含新疆生产建设兵团）出具的属于监狱企业的证明文件原件扫描件并加盖公章或签电子公章；如为残疾人福利性单位的提供《残疾人福利性单位声明函》原件扫描件并加盖公章或签电子公章（格式见附件）。</w:t>
      </w:r>
    </w:p>
    <w:p w14:paraId="0E101860">
      <w:pPr>
        <w:tabs>
          <w:tab w:val="left" w:pos="1050"/>
        </w:tabs>
        <w:spacing w:line="360" w:lineRule="auto"/>
        <w:ind w:firstLine="480"/>
        <w:rPr>
          <w:rFonts w:hint="eastAsia" w:ascii="宋体" w:hAnsi="宋体" w:cs="宋体"/>
          <w:b/>
          <w:bCs/>
          <w:sz w:val="24"/>
          <w:szCs w:val="24"/>
        </w:rPr>
      </w:pPr>
      <w:r>
        <w:rPr>
          <w:rFonts w:hint="eastAsia" w:ascii="宋体" w:hAnsi="宋体" w:cs="宋体"/>
          <w:bCs/>
          <w:sz w:val="24"/>
          <w:szCs w:val="24"/>
        </w:rPr>
        <w:t>2.承诺书</w:t>
      </w:r>
      <w:r>
        <w:rPr>
          <w:rFonts w:hint="eastAsia" w:ascii="宋体" w:hAnsi="宋体" w:cs="宋体"/>
          <w:b/>
          <w:bCs/>
          <w:sz w:val="24"/>
          <w:szCs w:val="24"/>
        </w:rPr>
        <w:t>（格式见附件）</w:t>
      </w:r>
    </w:p>
    <w:p w14:paraId="1A83D88B">
      <w:pPr>
        <w:tabs>
          <w:tab w:val="left" w:pos="525"/>
        </w:tabs>
        <w:spacing w:line="360" w:lineRule="auto"/>
        <w:ind w:firstLine="480"/>
        <w:rPr>
          <w:rFonts w:hint="eastAsia" w:ascii="宋体" w:hAnsi="宋体" w:cs="宋体"/>
          <w:bCs/>
          <w:sz w:val="24"/>
          <w:szCs w:val="24"/>
        </w:rPr>
      </w:pPr>
      <w:r>
        <w:rPr>
          <w:rFonts w:hint="eastAsia" w:ascii="宋体" w:hAnsi="宋体" w:cs="宋体"/>
          <w:bCs/>
          <w:sz w:val="24"/>
          <w:szCs w:val="24"/>
        </w:rPr>
        <w:t>3.开标一览表</w:t>
      </w:r>
      <w:r>
        <w:rPr>
          <w:rFonts w:hint="eastAsia" w:ascii="宋体" w:hAnsi="宋体" w:cs="宋体"/>
          <w:b/>
          <w:bCs/>
          <w:sz w:val="24"/>
          <w:szCs w:val="24"/>
        </w:rPr>
        <w:t>(格式见附件)</w:t>
      </w:r>
    </w:p>
    <w:p w14:paraId="4F1712C7">
      <w:pPr>
        <w:tabs>
          <w:tab w:val="left" w:pos="1050"/>
        </w:tabs>
        <w:spacing w:line="360" w:lineRule="auto"/>
        <w:ind w:firstLine="480"/>
        <w:rPr>
          <w:rFonts w:hint="eastAsia" w:ascii="宋体" w:hAnsi="宋体" w:cs="宋体"/>
          <w:b/>
          <w:bCs/>
          <w:sz w:val="24"/>
          <w:szCs w:val="24"/>
        </w:rPr>
      </w:pPr>
      <w:r>
        <w:rPr>
          <w:rFonts w:hint="eastAsia" w:ascii="宋体" w:hAnsi="宋体" w:cs="宋体"/>
          <w:bCs/>
          <w:sz w:val="24"/>
          <w:szCs w:val="24"/>
        </w:rPr>
        <w:t>4.投标供应商情况表</w:t>
      </w:r>
      <w:r>
        <w:rPr>
          <w:rFonts w:hint="eastAsia" w:ascii="宋体" w:hAnsi="宋体" w:cs="宋体"/>
          <w:b/>
          <w:bCs/>
          <w:sz w:val="24"/>
          <w:szCs w:val="24"/>
        </w:rPr>
        <w:t>（格式</w:t>
      </w:r>
      <w:r>
        <w:rPr>
          <w:rFonts w:hint="eastAsia" w:ascii="宋体" w:hAnsi="宋体" w:cs="宋体"/>
          <w:b/>
          <w:bCs/>
          <w:sz w:val="24"/>
          <w:szCs w:val="24"/>
          <w:lang w:eastAsia="zh-CN"/>
        </w:rPr>
        <w:t>见</w:t>
      </w:r>
      <w:r>
        <w:rPr>
          <w:rFonts w:hint="eastAsia" w:ascii="宋体" w:hAnsi="宋体" w:cs="宋体"/>
          <w:b/>
          <w:bCs/>
          <w:sz w:val="24"/>
          <w:szCs w:val="24"/>
        </w:rPr>
        <w:t>附件）</w:t>
      </w:r>
    </w:p>
    <w:p w14:paraId="433844AB">
      <w:pPr>
        <w:tabs>
          <w:tab w:val="left" w:pos="525"/>
          <w:tab w:val="left" w:pos="1050"/>
        </w:tabs>
        <w:spacing w:line="360" w:lineRule="auto"/>
        <w:ind w:firstLine="480"/>
        <w:rPr>
          <w:rFonts w:hint="eastAsia" w:ascii="宋体" w:hAnsi="宋体" w:cs="宋体"/>
          <w:b/>
          <w:bCs/>
          <w:sz w:val="24"/>
          <w:szCs w:val="24"/>
        </w:rPr>
      </w:pPr>
      <w:r>
        <w:rPr>
          <w:rFonts w:hint="eastAsia" w:ascii="宋体" w:hAnsi="宋体" w:cs="宋体"/>
          <w:bCs/>
          <w:sz w:val="24"/>
          <w:szCs w:val="24"/>
        </w:rPr>
        <w:t>5.主要</w:t>
      </w:r>
      <w:r>
        <w:rPr>
          <w:rFonts w:hint="eastAsia" w:ascii="宋体" w:hAnsi="宋体"/>
          <w:bCs/>
          <w:sz w:val="24"/>
          <w:szCs w:val="24"/>
        </w:rPr>
        <w:t>人员配置表及拟派项目负责人简历表</w:t>
      </w:r>
      <w:r>
        <w:rPr>
          <w:rFonts w:hint="eastAsia" w:ascii="宋体" w:hAnsi="宋体" w:cs="宋体"/>
          <w:b/>
          <w:bCs/>
          <w:sz w:val="24"/>
          <w:szCs w:val="24"/>
        </w:rPr>
        <w:t>（格式见附件）</w:t>
      </w:r>
    </w:p>
    <w:p w14:paraId="60AF2EEF">
      <w:pPr>
        <w:tabs>
          <w:tab w:val="left" w:pos="525"/>
          <w:tab w:val="left" w:pos="1050"/>
        </w:tabs>
        <w:spacing w:line="360" w:lineRule="auto"/>
        <w:ind w:firstLine="480"/>
        <w:rPr>
          <w:rFonts w:hint="eastAsia" w:ascii="宋体" w:hAnsi="宋体"/>
          <w:bCs/>
          <w:sz w:val="24"/>
          <w:szCs w:val="24"/>
        </w:rPr>
      </w:pPr>
      <w:r>
        <w:rPr>
          <w:rFonts w:hint="eastAsia" w:ascii="宋体" w:hAnsi="宋体" w:cs="宋体"/>
          <w:bCs/>
          <w:sz w:val="24"/>
          <w:szCs w:val="24"/>
        </w:rPr>
        <w:t>6.</w:t>
      </w:r>
      <w:r>
        <w:rPr>
          <w:rFonts w:hint="eastAsia" w:ascii="宋体" w:hAnsi="宋体"/>
          <w:bCs/>
          <w:sz w:val="24"/>
          <w:szCs w:val="24"/>
        </w:rPr>
        <w:t>招标文件第三章采购需求中需提供的相关证明材料</w:t>
      </w:r>
    </w:p>
    <w:p w14:paraId="3BA8665C">
      <w:pPr>
        <w:tabs>
          <w:tab w:val="left" w:pos="525"/>
        </w:tabs>
        <w:spacing w:line="360" w:lineRule="auto"/>
        <w:ind w:firstLine="480"/>
        <w:rPr>
          <w:rFonts w:hint="eastAsia" w:ascii="宋体" w:hAnsi="宋体" w:cs="宋体"/>
          <w:bCs/>
          <w:sz w:val="24"/>
          <w:szCs w:val="24"/>
        </w:rPr>
      </w:pPr>
      <w:r>
        <w:rPr>
          <w:rFonts w:hint="eastAsia" w:ascii="宋体" w:hAnsi="宋体" w:cs="宋体"/>
          <w:bCs/>
          <w:sz w:val="24"/>
          <w:szCs w:val="24"/>
        </w:rPr>
        <w:t>7.投标偏离表</w:t>
      </w:r>
      <w:r>
        <w:rPr>
          <w:rFonts w:hint="eastAsia" w:ascii="宋体" w:hAnsi="宋体" w:cs="宋体"/>
          <w:b/>
          <w:bCs/>
          <w:sz w:val="24"/>
          <w:szCs w:val="24"/>
        </w:rPr>
        <w:t>（格式见附件）</w:t>
      </w:r>
    </w:p>
    <w:p w14:paraId="466BA19A">
      <w:pPr>
        <w:tabs>
          <w:tab w:val="left" w:pos="1050"/>
        </w:tabs>
        <w:spacing w:line="360" w:lineRule="auto"/>
        <w:ind w:firstLine="480"/>
        <w:rPr>
          <w:rFonts w:hint="eastAsia" w:ascii="宋体" w:hAnsi="宋体" w:cs="宋体"/>
          <w:b/>
          <w:bCs/>
          <w:sz w:val="24"/>
          <w:szCs w:val="24"/>
        </w:rPr>
      </w:pPr>
      <w:r>
        <w:rPr>
          <w:rFonts w:hint="eastAsia" w:ascii="宋体" w:hAnsi="宋体" w:cs="宋体"/>
          <w:bCs/>
          <w:sz w:val="24"/>
          <w:szCs w:val="24"/>
        </w:rPr>
        <w:t>8.服务方案</w:t>
      </w:r>
      <w:r>
        <w:rPr>
          <w:rFonts w:hint="eastAsia" w:ascii="宋体" w:hAnsi="宋体" w:cs="宋体"/>
          <w:b/>
          <w:bCs/>
          <w:sz w:val="24"/>
          <w:szCs w:val="24"/>
        </w:rPr>
        <w:t>（格式自拟）</w:t>
      </w:r>
    </w:p>
    <w:p w14:paraId="2A23640B">
      <w:pPr>
        <w:tabs>
          <w:tab w:val="left" w:pos="525"/>
          <w:tab w:val="left" w:pos="945"/>
        </w:tabs>
        <w:spacing w:line="360" w:lineRule="auto"/>
        <w:ind w:firstLine="480"/>
        <w:rPr>
          <w:rFonts w:hint="eastAsia" w:ascii="宋体" w:hAnsi="宋体"/>
        </w:rPr>
      </w:pPr>
      <w:r>
        <w:rPr>
          <w:rFonts w:hint="eastAsia" w:ascii="宋体" w:hAnsi="宋体" w:cs="宋体"/>
          <w:bCs/>
          <w:sz w:val="24"/>
          <w:szCs w:val="24"/>
        </w:rPr>
        <w:t>9.</w:t>
      </w:r>
      <w:r>
        <w:rPr>
          <w:rFonts w:hint="eastAsia" w:ascii="宋体" w:hAnsi="宋体"/>
          <w:bCs/>
          <w:sz w:val="24"/>
          <w:szCs w:val="24"/>
        </w:rPr>
        <w:t>评分标准中对应的</w:t>
      </w:r>
      <w:r>
        <w:rPr>
          <w:rFonts w:hint="eastAsia" w:ascii="宋体" w:hAnsi="宋体"/>
          <w:bCs/>
          <w:sz w:val="24"/>
          <w:szCs w:val="24"/>
          <w:lang w:eastAsia="zh-CN"/>
        </w:rPr>
        <w:t>其他</w:t>
      </w:r>
      <w:r>
        <w:rPr>
          <w:rFonts w:hint="eastAsia" w:ascii="宋体" w:hAnsi="宋体"/>
          <w:bCs/>
          <w:sz w:val="24"/>
          <w:szCs w:val="24"/>
        </w:rPr>
        <w:t>所需证明材料（</w:t>
      </w:r>
      <w:r>
        <w:rPr>
          <w:rFonts w:hint="eastAsia" w:ascii="宋体" w:hAnsi="宋体"/>
          <w:b/>
          <w:bCs/>
          <w:sz w:val="24"/>
          <w:szCs w:val="24"/>
        </w:rPr>
        <w:t>如有自行添加</w:t>
      </w:r>
      <w:r>
        <w:rPr>
          <w:rFonts w:hint="eastAsia" w:ascii="宋体" w:hAnsi="宋体"/>
          <w:bCs/>
          <w:sz w:val="24"/>
          <w:szCs w:val="24"/>
        </w:rPr>
        <w:t>）</w:t>
      </w:r>
    </w:p>
    <w:p w14:paraId="2AC1BE55">
      <w:pPr>
        <w:tabs>
          <w:tab w:val="left" w:pos="525"/>
          <w:tab w:val="left" w:pos="945"/>
        </w:tabs>
        <w:spacing w:line="360" w:lineRule="auto"/>
        <w:ind w:firstLine="480"/>
        <w:rPr>
          <w:rFonts w:hint="eastAsia" w:ascii="宋体" w:hAnsi="宋体" w:cs="宋体"/>
          <w:bCs/>
          <w:sz w:val="24"/>
          <w:szCs w:val="24"/>
        </w:rPr>
      </w:pPr>
      <w:r>
        <w:rPr>
          <w:rFonts w:hint="eastAsia" w:ascii="宋体" w:hAnsi="宋体" w:cs="宋体"/>
          <w:bCs/>
          <w:sz w:val="24"/>
          <w:szCs w:val="24"/>
        </w:rPr>
        <w:t>10.</w:t>
      </w:r>
      <w:r>
        <w:rPr>
          <w:rFonts w:hint="eastAsia" w:ascii="宋体" w:hAnsi="宋体" w:cs="宋体"/>
          <w:bCs/>
          <w:sz w:val="24"/>
          <w:szCs w:val="24"/>
          <w:lang w:eastAsia="zh-CN"/>
        </w:rPr>
        <w:t>其他</w:t>
      </w:r>
      <w:r>
        <w:rPr>
          <w:rFonts w:hint="eastAsia" w:ascii="宋体" w:hAnsi="宋体" w:cs="宋体"/>
          <w:bCs/>
          <w:sz w:val="24"/>
          <w:szCs w:val="24"/>
        </w:rPr>
        <w:t>（</w:t>
      </w:r>
      <w:r>
        <w:rPr>
          <w:rFonts w:hint="eastAsia" w:ascii="宋体" w:hAnsi="宋体" w:cs="宋体"/>
          <w:b/>
          <w:sz w:val="24"/>
          <w:szCs w:val="24"/>
        </w:rPr>
        <w:t>投标供应商</w:t>
      </w:r>
      <w:r>
        <w:rPr>
          <w:rFonts w:hint="eastAsia" w:ascii="宋体" w:hAnsi="宋体" w:cs="宋体"/>
          <w:b/>
          <w:bCs/>
          <w:sz w:val="24"/>
          <w:szCs w:val="24"/>
        </w:rPr>
        <w:t>认为有必要提供的声明和文件，如有格式自拟并自行添加</w:t>
      </w:r>
      <w:r>
        <w:rPr>
          <w:rFonts w:hint="eastAsia" w:ascii="宋体" w:hAnsi="宋体" w:cs="宋体"/>
          <w:bCs/>
          <w:sz w:val="24"/>
          <w:szCs w:val="24"/>
        </w:rPr>
        <w:t>）</w:t>
      </w:r>
    </w:p>
    <w:p w14:paraId="65AF8F87">
      <w:pPr>
        <w:tabs>
          <w:tab w:val="left" w:pos="840"/>
          <w:tab w:val="left" w:pos="1050"/>
        </w:tabs>
        <w:spacing w:line="360" w:lineRule="auto"/>
        <w:ind w:firstLine="480"/>
        <w:rPr>
          <w:rFonts w:hint="eastAsia" w:ascii="宋体" w:hAnsi="宋体"/>
          <w:bCs/>
          <w:sz w:val="24"/>
          <w:szCs w:val="24"/>
        </w:rPr>
      </w:pPr>
      <w:r>
        <w:rPr>
          <w:rFonts w:hint="eastAsia" w:ascii="宋体" w:hAnsi="宋体" w:cs="宋体"/>
          <w:b/>
          <w:sz w:val="24"/>
          <w:szCs w:val="24"/>
        </w:rPr>
        <w:t>上述1-8项投标供应商必须按要求全部提供，否则投标文件无效。</w:t>
      </w:r>
      <w:r>
        <w:rPr>
          <w:rFonts w:hint="eastAsia" w:ascii="宋体" w:hAnsi="宋体" w:cs="宋体"/>
          <w:sz w:val="24"/>
          <w:szCs w:val="24"/>
        </w:rPr>
        <w:t>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sz w:val="24"/>
          <w:szCs w:val="24"/>
        </w:rPr>
        <w:t>投标供应商法定代表人或法定代表人授权代表为外籍、港、澳、台地区人士的，其身份证明须提供有效的护照或港澳同胞来往内地通行证、台湾同胞来往大陆通行证，或</w:t>
      </w:r>
      <w:r>
        <w:rPr>
          <w:rFonts w:hint="eastAsia" w:ascii="宋体" w:hAnsi="宋体" w:cs="宋体"/>
          <w:bCs/>
          <w:sz w:val="24"/>
          <w:szCs w:val="24"/>
          <w:lang w:eastAsia="zh-CN"/>
        </w:rPr>
        <w:t>其他</w:t>
      </w:r>
      <w:r>
        <w:rPr>
          <w:rFonts w:hint="eastAsia" w:ascii="宋体" w:hAnsi="宋体" w:cs="宋体"/>
          <w:bCs/>
          <w:sz w:val="24"/>
          <w:szCs w:val="24"/>
        </w:rPr>
        <w:t>可在中国大陆有效居留的许可证明。</w:t>
      </w:r>
      <w:bookmarkEnd w:id="4"/>
      <w:bookmarkEnd w:id="5"/>
    </w:p>
    <w:p w14:paraId="1B222748">
      <w:pPr>
        <w:tabs>
          <w:tab w:val="left" w:pos="525"/>
        </w:tabs>
        <w:spacing w:line="360" w:lineRule="auto"/>
        <w:ind w:firstLine="480"/>
        <w:rPr>
          <w:rFonts w:hint="eastAsia" w:ascii="宋体" w:hAnsi="宋体"/>
          <w:bCs/>
          <w:sz w:val="24"/>
          <w:szCs w:val="24"/>
        </w:rPr>
      </w:pPr>
      <w:r>
        <w:rPr>
          <w:rFonts w:ascii="宋体" w:hAnsi="宋体"/>
          <w:bCs/>
          <w:sz w:val="24"/>
          <w:szCs w:val="24"/>
        </w:rPr>
        <w:t>(六)</w:t>
      </w:r>
      <w:r>
        <w:rPr>
          <w:rFonts w:hint="eastAsia" w:ascii="宋体" w:hAnsi="宋体"/>
          <w:bCs/>
          <w:sz w:val="24"/>
          <w:szCs w:val="24"/>
        </w:rPr>
        <w:t>投标文件</w:t>
      </w:r>
      <w:r>
        <w:rPr>
          <w:rFonts w:ascii="宋体" w:hAnsi="宋体"/>
          <w:bCs/>
          <w:sz w:val="24"/>
          <w:szCs w:val="24"/>
        </w:rPr>
        <w:t>的要求：</w:t>
      </w:r>
    </w:p>
    <w:p w14:paraId="0849A497">
      <w:pPr>
        <w:tabs>
          <w:tab w:val="left" w:pos="525"/>
          <w:tab w:val="left" w:pos="1050"/>
        </w:tabs>
        <w:spacing w:line="360" w:lineRule="auto"/>
        <w:ind w:firstLine="480"/>
        <w:rPr>
          <w:rFonts w:hint="eastAsia" w:ascii="宋体" w:hAnsi="宋体"/>
          <w:bCs/>
          <w:sz w:val="24"/>
          <w:szCs w:val="24"/>
        </w:rPr>
      </w:pPr>
      <w:r>
        <w:rPr>
          <w:rFonts w:ascii="宋体" w:hAnsi="宋体"/>
          <w:bCs/>
          <w:sz w:val="24"/>
          <w:szCs w:val="24"/>
        </w:rPr>
        <w:t>1．所有文件、往来函件均应使用简体中文(规格、型号辅助符号例外)。</w:t>
      </w:r>
    </w:p>
    <w:p w14:paraId="0C3BE783">
      <w:pPr>
        <w:tabs>
          <w:tab w:val="left" w:pos="525"/>
          <w:tab w:val="left" w:pos="1050"/>
        </w:tabs>
        <w:spacing w:line="360" w:lineRule="auto"/>
        <w:ind w:firstLine="480"/>
        <w:rPr>
          <w:rFonts w:hint="eastAsia" w:ascii="宋体" w:hAnsi="宋体"/>
          <w:bCs/>
          <w:sz w:val="24"/>
          <w:szCs w:val="24"/>
        </w:rPr>
      </w:pPr>
      <w:r>
        <w:rPr>
          <w:rFonts w:ascii="宋体" w:hAnsi="宋体"/>
          <w:bCs/>
          <w:sz w:val="24"/>
          <w:szCs w:val="24"/>
        </w:rPr>
        <w:t>2．投标文件由</w:t>
      </w:r>
      <w:r>
        <w:rPr>
          <w:rFonts w:hint="eastAsia" w:ascii="宋体" w:hAnsi="宋体"/>
          <w:bCs/>
          <w:sz w:val="24"/>
          <w:szCs w:val="24"/>
        </w:rPr>
        <w:t>投标供应商</w:t>
      </w:r>
      <w:r>
        <w:rPr>
          <w:rFonts w:ascii="宋体" w:hAnsi="宋体"/>
          <w:bCs/>
          <w:sz w:val="24"/>
          <w:szCs w:val="24"/>
        </w:rPr>
        <w:t>按给定格式如实填写(编写)，须有法人(盖章)、法定代表人或法定代表人授权代表签字或盖章，方为有效，未尽事宜可自行补充。</w:t>
      </w:r>
    </w:p>
    <w:p w14:paraId="712D37F8">
      <w:pPr>
        <w:tabs>
          <w:tab w:val="left" w:pos="525"/>
          <w:tab w:val="left" w:pos="1050"/>
        </w:tabs>
        <w:spacing w:line="360" w:lineRule="auto"/>
        <w:ind w:firstLine="480"/>
        <w:rPr>
          <w:rFonts w:hint="eastAsia" w:ascii="宋体" w:hAnsi="宋体"/>
          <w:bCs/>
          <w:sz w:val="24"/>
          <w:szCs w:val="24"/>
        </w:rPr>
      </w:pPr>
      <w:r>
        <w:rPr>
          <w:rFonts w:ascii="宋体" w:hAnsi="宋体"/>
          <w:bCs/>
          <w:sz w:val="24"/>
          <w:szCs w:val="24"/>
          <w:lang w:val="zh-CN"/>
        </w:rPr>
        <w:t>3．如无特别说明，</w:t>
      </w:r>
      <w:r>
        <w:rPr>
          <w:rFonts w:hint="eastAsia" w:ascii="宋体" w:hAnsi="宋体"/>
          <w:bCs/>
          <w:sz w:val="24"/>
          <w:szCs w:val="24"/>
        </w:rPr>
        <w:t>投标供应商</w:t>
      </w:r>
      <w:r>
        <w:rPr>
          <w:rFonts w:ascii="宋体" w:hAnsi="宋体"/>
          <w:bCs/>
          <w:sz w:val="24"/>
          <w:szCs w:val="24"/>
        </w:rPr>
        <w:t>报价一律以人民币为投标结算货币，结算单位为“元”。</w:t>
      </w:r>
    </w:p>
    <w:p w14:paraId="6EC92BD0">
      <w:pPr>
        <w:tabs>
          <w:tab w:val="left" w:pos="525"/>
          <w:tab w:val="left" w:pos="1050"/>
        </w:tabs>
        <w:spacing w:line="360" w:lineRule="auto"/>
        <w:ind w:firstLine="480"/>
        <w:rPr>
          <w:rFonts w:hint="eastAsia" w:ascii="宋体" w:hAnsi="宋体"/>
          <w:bCs/>
          <w:sz w:val="24"/>
          <w:szCs w:val="24"/>
        </w:rPr>
      </w:pPr>
      <w:r>
        <w:rPr>
          <w:rFonts w:ascii="宋体" w:hAnsi="宋体"/>
          <w:bCs/>
          <w:sz w:val="24"/>
          <w:szCs w:val="24"/>
        </w:rPr>
        <w:t>4．投标文件格式部分，应由</w:t>
      </w:r>
      <w:r>
        <w:rPr>
          <w:rFonts w:hint="eastAsia" w:ascii="宋体" w:hAnsi="宋体"/>
          <w:bCs/>
          <w:sz w:val="24"/>
          <w:szCs w:val="24"/>
        </w:rPr>
        <w:t>投标供应商</w:t>
      </w:r>
      <w:r>
        <w:rPr>
          <w:rFonts w:ascii="宋体" w:hAnsi="宋体"/>
          <w:bCs/>
          <w:sz w:val="24"/>
          <w:szCs w:val="24"/>
        </w:rPr>
        <w:t>按给定格式提供，不得更改。</w:t>
      </w:r>
    </w:p>
    <w:p w14:paraId="36A2BB2E">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5</w:t>
      </w:r>
      <w:r>
        <w:rPr>
          <w:rFonts w:ascii="宋体" w:hAnsi="宋体"/>
          <w:bCs/>
          <w:sz w:val="24"/>
          <w:szCs w:val="24"/>
        </w:rPr>
        <w:t>．投标费用自理。</w:t>
      </w:r>
    </w:p>
    <w:p w14:paraId="1BF3ADDA">
      <w:pPr>
        <w:tabs>
          <w:tab w:val="left" w:pos="525"/>
          <w:tab w:val="left" w:pos="1050"/>
        </w:tabs>
        <w:spacing w:line="360" w:lineRule="auto"/>
        <w:ind w:firstLine="480"/>
        <w:rPr>
          <w:rFonts w:hint="eastAsia" w:ascii="宋体" w:hAnsi="宋体"/>
          <w:b/>
          <w:sz w:val="24"/>
          <w:szCs w:val="24"/>
        </w:rPr>
      </w:pPr>
      <w:r>
        <w:rPr>
          <w:rFonts w:hint="eastAsia" w:ascii="宋体" w:hAnsi="宋体"/>
          <w:b/>
          <w:sz w:val="24"/>
          <w:szCs w:val="24"/>
        </w:rPr>
        <w:t>6. 投标供应商在制作电子投标文件时，请正确关联到对应页，在评审过程中，评审专家如因在相对应页面找不到该相关联的文件，由此产生的后果由投标供应商自行承担。</w:t>
      </w:r>
    </w:p>
    <w:p w14:paraId="6E614B60">
      <w:pPr>
        <w:tabs>
          <w:tab w:val="left" w:pos="525"/>
        </w:tabs>
        <w:spacing w:line="360" w:lineRule="auto"/>
        <w:ind w:firstLine="480"/>
        <w:rPr>
          <w:rFonts w:hint="eastAsia" w:ascii="宋体" w:hAnsi="宋体"/>
          <w:bCs/>
          <w:sz w:val="24"/>
          <w:szCs w:val="24"/>
        </w:rPr>
      </w:pPr>
      <w:r>
        <w:rPr>
          <w:rFonts w:hint="eastAsia" w:ascii="宋体" w:hAnsi="宋体"/>
          <w:bCs/>
          <w:sz w:val="24"/>
          <w:szCs w:val="24"/>
        </w:rPr>
        <w:t>（七）网上投标</w:t>
      </w:r>
    </w:p>
    <w:p w14:paraId="25959125">
      <w:pPr>
        <w:spacing w:line="360" w:lineRule="auto"/>
        <w:ind w:firstLine="480"/>
        <w:rPr>
          <w:rFonts w:hint="eastAsia" w:ascii="宋体" w:hAnsi="宋体"/>
          <w:szCs w:val="22"/>
        </w:rPr>
      </w:pPr>
      <w:r>
        <w:rPr>
          <w:rFonts w:hint="eastAsia" w:ascii="宋体" w:hAnsi="宋体"/>
          <w:bCs/>
          <w:sz w:val="24"/>
          <w:szCs w:val="24"/>
        </w:rPr>
        <w:t>1.投标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14:paraId="75EE083D">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2.投标供应商应对CA数字证书妥善保管，如被他人盗用投标，后果自负。</w:t>
      </w:r>
    </w:p>
    <w:p w14:paraId="47BEF728">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3.投标供应商按招标文件规定的网上解密时间进行解密，如未按时解密后果自负。</w:t>
      </w:r>
    </w:p>
    <w:p w14:paraId="041CA20F">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4.投标供应商应当对招标文件提出的要求和条件作出实质性响应，并在电子投标系统逐条应答。</w:t>
      </w:r>
    </w:p>
    <w:p w14:paraId="5981DBD6">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5.投标供应商应对要求提供的资格证明文件（如资质证书、资格证书）、技术资料（如白皮书、彩页、手册、检测报告等）扫描上传至投标系统。</w:t>
      </w:r>
    </w:p>
    <w:p w14:paraId="65DB7808">
      <w:pPr>
        <w:spacing w:line="360" w:lineRule="auto"/>
        <w:ind w:firstLine="480"/>
        <w:rPr>
          <w:rFonts w:hint="eastAsia" w:ascii="宋体" w:hAnsi="宋体"/>
          <w:bCs/>
          <w:sz w:val="24"/>
          <w:szCs w:val="24"/>
        </w:rPr>
      </w:pPr>
      <w:r>
        <w:rPr>
          <w:rFonts w:hint="eastAsia" w:ascii="宋体" w:hAnsi="宋体"/>
          <w:bCs/>
          <w:sz w:val="24"/>
          <w:szCs w:val="24"/>
        </w:rPr>
        <w:t>6.投标供应商进行网上投标请参照《政府采购项目电子交易管理操作指南-供应商》。</w:t>
      </w:r>
    </w:p>
    <w:p w14:paraId="2F98BC33">
      <w:pPr>
        <w:pStyle w:val="614"/>
        <w:spacing w:line="360" w:lineRule="auto"/>
        <w:ind w:firstLine="482"/>
        <w:rPr>
          <w:rFonts w:hint="eastAsia" w:ascii="宋体" w:hAnsi="宋体"/>
          <w:b/>
          <w:bCs/>
          <w:sz w:val="24"/>
          <w:szCs w:val="24"/>
        </w:rPr>
      </w:pPr>
      <w:r>
        <w:rPr>
          <w:rFonts w:hint="eastAsia" w:ascii="宋体" w:hAnsi="宋体"/>
          <w:b/>
          <w:sz w:val="24"/>
          <w:szCs w:val="24"/>
        </w:rPr>
        <w:t>7. 特别提醒 ：</w:t>
      </w:r>
      <w:r>
        <w:rPr>
          <w:rFonts w:hint="eastAsia" w:ascii="宋体" w:hAnsi="宋体"/>
          <w:b/>
          <w:bCs/>
          <w:sz w:val="24"/>
          <w:szCs w:val="24"/>
        </w:rPr>
        <w:t>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p>
    <w:p w14:paraId="1178BC95">
      <w:pPr>
        <w:spacing w:line="360" w:lineRule="auto"/>
        <w:ind w:firstLine="480"/>
        <w:rPr>
          <w:rFonts w:hint="eastAsia" w:ascii="宋体" w:hAnsi="宋体"/>
          <w:bCs/>
          <w:sz w:val="24"/>
          <w:szCs w:val="24"/>
        </w:rPr>
      </w:pPr>
      <w:r>
        <w:rPr>
          <w:rFonts w:ascii="宋体" w:hAnsi="宋体"/>
          <w:bCs/>
          <w:sz w:val="24"/>
          <w:szCs w:val="24"/>
        </w:rPr>
        <w:t>(</w:t>
      </w:r>
      <w:r>
        <w:rPr>
          <w:rFonts w:hint="eastAsia" w:ascii="宋体" w:hAnsi="宋体"/>
          <w:bCs/>
          <w:sz w:val="24"/>
          <w:szCs w:val="24"/>
        </w:rPr>
        <w:t>八</w:t>
      </w:r>
      <w:r>
        <w:rPr>
          <w:rFonts w:ascii="宋体" w:hAnsi="宋体"/>
          <w:bCs/>
          <w:sz w:val="24"/>
          <w:szCs w:val="24"/>
        </w:rPr>
        <w:t>)无效投标文件的确认：</w:t>
      </w:r>
    </w:p>
    <w:p w14:paraId="5FE7619D">
      <w:pPr>
        <w:spacing w:line="360" w:lineRule="auto"/>
        <w:ind w:firstLine="480"/>
        <w:rPr>
          <w:rFonts w:hint="eastAsia" w:ascii="宋体" w:hAnsi="宋体"/>
          <w:bCs/>
          <w:sz w:val="24"/>
          <w:szCs w:val="24"/>
        </w:rPr>
      </w:pPr>
      <w:r>
        <w:rPr>
          <w:rFonts w:hint="eastAsia" w:ascii="宋体" w:hAnsi="宋体"/>
          <w:bCs/>
          <w:sz w:val="24"/>
          <w:szCs w:val="24"/>
        </w:rPr>
        <w:t>投标供应商</w:t>
      </w:r>
      <w:r>
        <w:rPr>
          <w:rFonts w:ascii="宋体" w:hAnsi="宋体"/>
          <w:bCs/>
          <w:sz w:val="24"/>
          <w:szCs w:val="24"/>
        </w:rPr>
        <w:t>有下列情况之一者，投标文件无效：</w:t>
      </w:r>
    </w:p>
    <w:p w14:paraId="4A98BACC">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1.电子投标文件未按规定期限投标的；</w:t>
      </w:r>
    </w:p>
    <w:p w14:paraId="6042FA20">
      <w:pPr>
        <w:tabs>
          <w:tab w:val="left" w:pos="525"/>
          <w:tab w:val="left" w:pos="636"/>
          <w:tab w:val="left" w:pos="945"/>
          <w:tab w:val="left" w:pos="1540"/>
        </w:tabs>
        <w:spacing w:line="360" w:lineRule="auto"/>
        <w:ind w:firstLine="480"/>
        <w:rPr>
          <w:rFonts w:hint="eastAsia" w:ascii="宋体" w:hAnsi="宋体"/>
          <w:bCs/>
          <w:sz w:val="24"/>
          <w:szCs w:val="24"/>
        </w:rPr>
      </w:pPr>
      <w:r>
        <w:rPr>
          <w:rFonts w:hint="eastAsia" w:ascii="宋体" w:hAnsi="宋体"/>
          <w:bCs/>
          <w:sz w:val="24"/>
          <w:szCs w:val="24"/>
        </w:rPr>
        <w:t>2.电子投标文件未按招标文件要求签章的；</w:t>
      </w:r>
    </w:p>
    <w:p w14:paraId="04828B8C">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3.投标供应商未按招标文件要求解密电子投标文件的；</w:t>
      </w:r>
    </w:p>
    <w:p w14:paraId="1F303F3F">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4.投标供应商的法定代表人授权代表，无法定代表人授权委托书的；</w:t>
      </w:r>
    </w:p>
    <w:p w14:paraId="18F70F02">
      <w:pPr>
        <w:tabs>
          <w:tab w:val="left" w:pos="525"/>
          <w:tab w:val="left" w:pos="1050"/>
        </w:tabs>
        <w:spacing w:line="360" w:lineRule="auto"/>
        <w:ind w:firstLine="480"/>
        <w:rPr>
          <w:rFonts w:hint="eastAsia" w:ascii="宋体" w:hAnsi="宋体"/>
          <w:bCs/>
          <w:sz w:val="24"/>
          <w:szCs w:val="24"/>
        </w:rPr>
      </w:pPr>
      <w:r>
        <w:rPr>
          <w:rFonts w:ascii="宋体" w:hAnsi="宋体"/>
          <w:bCs/>
          <w:sz w:val="24"/>
          <w:szCs w:val="24"/>
        </w:rPr>
        <w:t>5</w:t>
      </w:r>
      <w:r>
        <w:rPr>
          <w:rFonts w:hint="eastAsia" w:ascii="宋体" w:hAnsi="宋体"/>
          <w:bCs/>
          <w:sz w:val="24"/>
          <w:szCs w:val="24"/>
        </w:rPr>
        <w:t>.不具备招标文件中规定的资格要求或未按招标文件规定的要求提供资格、资信证明文件的；</w:t>
      </w:r>
    </w:p>
    <w:p w14:paraId="59077F44">
      <w:pPr>
        <w:tabs>
          <w:tab w:val="left" w:pos="525"/>
          <w:tab w:val="left" w:pos="1050"/>
        </w:tabs>
        <w:spacing w:line="360" w:lineRule="auto"/>
        <w:ind w:firstLine="480"/>
        <w:rPr>
          <w:rFonts w:hint="eastAsia" w:ascii="宋体" w:hAnsi="宋体"/>
          <w:bCs/>
          <w:sz w:val="24"/>
          <w:szCs w:val="24"/>
        </w:rPr>
      </w:pPr>
      <w:r>
        <w:rPr>
          <w:rFonts w:ascii="宋体" w:hAnsi="宋体"/>
          <w:bCs/>
          <w:sz w:val="24"/>
          <w:szCs w:val="24"/>
        </w:rPr>
        <w:t>6</w:t>
      </w:r>
      <w:r>
        <w:rPr>
          <w:rFonts w:hint="eastAsia" w:ascii="宋体" w:hAnsi="宋体"/>
          <w:bCs/>
          <w:sz w:val="24"/>
          <w:szCs w:val="24"/>
        </w:rPr>
        <w:t>.被“信用中国”网站（</w:t>
      </w:r>
      <w:r>
        <w:fldChar w:fldCharType="begin"/>
      </w:r>
      <w:r>
        <w:instrText xml:space="preserve"> HYPERLINK "http://www.creditchina.gov.cn" </w:instrText>
      </w:r>
      <w:r>
        <w:fldChar w:fldCharType="separate"/>
      </w:r>
      <w:r>
        <w:rPr>
          <w:rFonts w:hint="eastAsia" w:ascii="宋体" w:hAnsi="宋体"/>
          <w:bCs/>
          <w:sz w:val="24"/>
          <w:szCs w:val="24"/>
        </w:rPr>
        <w:t>www.creditchina.gov.cn</w:t>
      </w:r>
      <w:r>
        <w:rPr>
          <w:rFonts w:hint="eastAsia" w:ascii="宋体" w:hAnsi="宋体"/>
          <w:bCs/>
          <w:sz w:val="24"/>
          <w:szCs w:val="24"/>
        </w:rPr>
        <w:fldChar w:fldCharType="end"/>
      </w:r>
      <w:r>
        <w:rPr>
          <w:rFonts w:hint="eastAsia" w:ascii="宋体" w:hAnsi="宋体"/>
          <w:bCs/>
          <w:sz w:val="24"/>
          <w:szCs w:val="24"/>
        </w:rPr>
        <w:t>）、中国政府采购网(www.ccgp.gov.cn)列入失信被执行人、重大税收违法案件当事人名单、政府采购严重违法失信行为记录名单的；</w:t>
      </w:r>
    </w:p>
    <w:p w14:paraId="0FAA2EBF">
      <w:pPr>
        <w:tabs>
          <w:tab w:val="left" w:pos="525"/>
          <w:tab w:val="left" w:pos="945"/>
        </w:tabs>
        <w:spacing w:line="360" w:lineRule="auto"/>
        <w:ind w:left="457"/>
        <w:rPr>
          <w:rFonts w:hint="eastAsia" w:ascii="宋体" w:hAnsi="宋体"/>
          <w:bCs/>
          <w:sz w:val="24"/>
          <w:szCs w:val="24"/>
        </w:rPr>
      </w:pPr>
      <w:r>
        <w:rPr>
          <w:rFonts w:ascii="宋体" w:hAnsi="宋体"/>
          <w:bCs/>
          <w:sz w:val="24"/>
          <w:szCs w:val="24"/>
        </w:rPr>
        <w:t>7</w:t>
      </w:r>
      <w:r>
        <w:rPr>
          <w:rFonts w:hint="eastAsia" w:ascii="宋体" w:hAnsi="宋体"/>
          <w:bCs/>
          <w:sz w:val="24"/>
          <w:szCs w:val="24"/>
        </w:rPr>
        <w:t>.投标文件未按招标文件规定的内容和要求填写的；</w:t>
      </w:r>
    </w:p>
    <w:p w14:paraId="0ECFFD1A">
      <w:pPr>
        <w:tabs>
          <w:tab w:val="left" w:pos="525"/>
          <w:tab w:val="left" w:pos="945"/>
        </w:tabs>
        <w:spacing w:line="360" w:lineRule="auto"/>
        <w:ind w:left="457"/>
        <w:rPr>
          <w:rFonts w:hint="eastAsia" w:ascii="宋体" w:hAnsi="宋体"/>
          <w:bCs/>
          <w:sz w:val="24"/>
          <w:szCs w:val="24"/>
        </w:rPr>
      </w:pPr>
      <w:r>
        <w:rPr>
          <w:rFonts w:ascii="宋体" w:hAnsi="宋体"/>
          <w:bCs/>
          <w:sz w:val="24"/>
          <w:szCs w:val="24"/>
        </w:rPr>
        <w:t>8</w:t>
      </w:r>
      <w:r>
        <w:rPr>
          <w:rFonts w:hint="eastAsia" w:ascii="宋体" w:hAnsi="宋体"/>
          <w:bCs/>
          <w:sz w:val="24"/>
          <w:szCs w:val="24"/>
        </w:rPr>
        <w:t>.投标文件书写潦草、字迹模糊不清、无法辨认的；</w:t>
      </w:r>
    </w:p>
    <w:p w14:paraId="5C2D8C42">
      <w:pPr>
        <w:tabs>
          <w:tab w:val="left" w:pos="525"/>
          <w:tab w:val="left" w:pos="945"/>
        </w:tabs>
        <w:spacing w:line="360" w:lineRule="auto"/>
        <w:ind w:left="457"/>
        <w:rPr>
          <w:rFonts w:hint="eastAsia" w:ascii="宋体" w:hAnsi="宋体"/>
          <w:bCs/>
          <w:sz w:val="24"/>
          <w:szCs w:val="24"/>
        </w:rPr>
      </w:pPr>
      <w:r>
        <w:rPr>
          <w:rFonts w:ascii="宋体" w:hAnsi="宋体"/>
          <w:bCs/>
          <w:sz w:val="24"/>
          <w:szCs w:val="24"/>
        </w:rPr>
        <w:t>9</w:t>
      </w:r>
      <w:r>
        <w:rPr>
          <w:rFonts w:hint="eastAsia" w:ascii="宋体" w:hAnsi="宋体"/>
          <w:bCs/>
          <w:sz w:val="24"/>
          <w:szCs w:val="24"/>
        </w:rPr>
        <w:t>.投标文件中有招标文件未允许提供的选择性内容；</w:t>
      </w:r>
    </w:p>
    <w:p w14:paraId="5A6ABA8F">
      <w:pPr>
        <w:tabs>
          <w:tab w:val="left" w:pos="525"/>
          <w:tab w:val="left" w:pos="945"/>
        </w:tabs>
        <w:spacing w:line="360" w:lineRule="auto"/>
        <w:ind w:left="457"/>
        <w:rPr>
          <w:rFonts w:hint="eastAsia" w:ascii="宋体" w:hAnsi="宋体" w:cs="宋体"/>
          <w:bCs/>
          <w:sz w:val="24"/>
          <w:szCs w:val="24"/>
        </w:rPr>
      </w:pPr>
      <w:r>
        <w:rPr>
          <w:rFonts w:ascii="宋体" w:hAnsi="宋体"/>
          <w:bCs/>
          <w:sz w:val="24"/>
          <w:szCs w:val="24"/>
        </w:rPr>
        <w:t>10</w:t>
      </w:r>
      <w:r>
        <w:rPr>
          <w:rFonts w:hint="eastAsia" w:ascii="宋体" w:hAnsi="宋体" w:cs="宋体"/>
          <w:bCs/>
          <w:sz w:val="24"/>
          <w:szCs w:val="24"/>
        </w:rPr>
        <w:t>.不同</w:t>
      </w:r>
      <w:r>
        <w:rPr>
          <w:rFonts w:hint="eastAsia" w:ascii="宋体" w:hAnsi="宋体"/>
          <w:bCs/>
          <w:sz w:val="24"/>
          <w:szCs w:val="24"/>
        </w:rPr>
        <w:t>投标供应商</w:t>
      </w:r>
      <w:r>
        <w:rPr>
          <w:rFonts w:hint="eastAsia" w:ascii="宋体" w:hAnsi="宋体" w:cs="宋体"/>
          <w:bCs/>
          <w:sz w:val="24"/>
          <w:szCs w:val="24"/>
        </w:rPr>
        <w:t>委托同一单位或者个人办理投标事宜的；</w:t>
      </w:r>
    </w:p>
    <w:p w14:paraId="4B83E015">
      <w:pPr>
        <w:tabs>
          <w:tab w:val="left" w:pos="525"/>
          <w:tab w:val="left" w:pos="945"/>
        </w:tabs>
        <w:spacing w:line="360" w:lineRule="auto"/>
        <w:ind w:left="457"/>
        <w:rPr>
          <w:rFonts w:hint="eastAsia" w:ascii="宋体" w:hAnsi="宋体" w:cs="宋体"/>
          <w:bCs/>
          <w:sz w:val="24"/>
          <w:szCs w:val="24"/>
        </w:rPr>
      </w:pPr>
      <w:r>
        <w:rPr>
          <w:rFonts w:hint="eastAsia" w:ascii="宋体" w:hAnsi="宋体" w:cs="宋体"/>
          <w:bCs/>
          <w:sz w:val="24"/>
          <w:szCs w:val="24"/>
        </w:rPr>
        <w:t>1</w:t>
      </w:r>
      <w:r>
        <w:rPr>
          <w:rFonts w:ascii="宋体" w:hAnsi="宋体" w:cs="宋体"/>
          <w:bCs/>
          <w:sz w:val="24"/>
          <w:szCs w:val="24"/>
        </w:rPr>
        <w:t>1</w:t>
      </w:r>
      <w:r>
        <w:rPr>
          <w:rFonts w:hint="eastAsia" w:ascii="宋体" w:hAnsi="宋体" w:cs="宋体"/>
          <w:bCs/>
          <w:sz w:val="24"/>
          <w:szCs w:val="24"/>
        </w:rPr>
        <w:t>.不同</w:t>
      </w:r>
      <w:r>
        <w:rPr>
          <w:rFonts w:hint="eastAsia" w:ascii="宋体" w:hAnsi="宋体"/>
          <w:bCs/>
          <w:sz w:val="24"/>
          <w:szCs w:val="24"/>
        </w:rPr>
        <w:t>投标供应商</w:t>
      </w:r>
      <w:r>
        <w:rPr>
          <w:rFonts w:hint="eastAsia" w:ascii="宋体" w:hAnsi="宋体" w:cs="宋体"/>
          <w:bCs/>
          <w:sz w:val="24"/>
          <w:szCs w:val="24"/>
        </w:rPr>
        <w:t>的单位负责人为同一人或者存在直接控股、管理关系的；</w:t>
      </w:r>
    </w:p>
    <w:p w14:paraId="1D386132">
      <w:pPr>
        <w:tabs>
          <w:tab w:val="left" w:pos="525"/>
          <w:tab w:val="left" w:pos="1050"/>
        </w:tabs>
        <w:spacing w:line="360" w:lineRule="auto"/>
        <w:ind w:firstLine="480"/>
        <w:rPr>
          <w:rFonts w:hint="eastAsia" w:ascii="宋体" w:hAnsi="宋体" w:cs="宋体"/>
          <w:bCs/>
          <w:sz w:val="24"/>
          <w:szCs w:val="24"/>
        </w:rPr>
      </w:pPr>
      <w:r>
        <w:rPr>
          <w:rFonts w:hint="eastAsia" w:ascii="宋体" w:hAnsi="宋体" w:cs="宋体"/>
          <w:bCs/>
          <w:sz w:val="24"/>
          <w:szCs w:val="24"/>
        </w:rPr>
        <w:t>1</w:t>
      </w:r>
      <w:r>
        <w:rPr>
          <w:rFonts w:ascii="宋体" w:hAnsi="宋体" w:cs="宋体"/>
          <w:bCs/>
          <w:sz w:val="24"/>
          <w:szCs w:val="24"/>
        </w:rPr>
        <w:t>2</w:t>
      </w:r>
      <w:r>
        <w:rPr>
          <w:rFonts w:hint="eastAsia" w:ascii="宋体" w:hAnsi="宋体" w:cs="宋体"/>
          <w:bCs/>
          <w:sz w:val="24"/>
          <w:szCs w:val="24"/>
        </w:rPr>
        <w:t>.不同</w:t>
      </w:r>
      <w:r>
        <w:rPr>
          <w:rFonts w:hint="eastAsia" w:ascii="宋体" w:hAnsi="宋体"/>
          <w:bCs/>
          <w:sz w:val="24"/>
          <w:szCs w:val="24"/>
        </w:rPr>
        <w:t>投标供应商</w:t>
      </w:r>
      <w:r>
        <w:rPr>
          <w:rFonts w:hint="eastAsia" w:ascii="宋体" w:hAnsi="宋体" w:cs="宋体"/>
          <w:bCs/>
          <w:sz w:val="24"/>
          <w:szCs w:val="24"/>
        </w:rPr>
        <w:t>的电子投标文件的纸张情况、目录序号、排版格式、文字风格等存在明显的相似性或一致性，特征显示由同一单位或者同一个人编制的；</w:t>
      </w:r>
    </w:p>
    <w:p w14:paraId="16F56D4B">
      <w:pPr>
        <w:tabs>
          <w:tab w:val="left" w:pos="525"/>
          <w:tab w:val="left" w:pos="1050"/>
        </w:tabs>
        <w:spacing w:line="360" w:lineRule="auto"/>
        <w:ind w:firstLine="480"/>
        <w:rPr>
          <w:rFonts w:hint="eastAsia" w:ascii="宋体" w:hAnsi="宋体" w:cs="宋体"/>
          <w:bCs/>
          <w:sz w:val="24"/>
          <w:szCs w:val="24"/>
        </w:rPr>
      </w:pPr>
      <w:r>
        <w:rPr>
          <w:rFonts w:hint="eastAsia" w:ascii="宋体" w:hAnsi="宋体" w:cs="宋体"/>
          <w:bCs/>
          <w:sz w:val="24"/>
          <w:szCs w:val="24"/>
        </w:rPr>
        <w:t>1</w:t>
      </w:r>
      <w:r>
        <w:rPr>
          <w:rFonts w:ascii="宋体" w:hAnsi="宋体" w:cs="宋体"/>
          <w:bCs/>
          <w:sz w:val="24"/>
          <w:szCs w:val="24"/>
        </w:rPr>
        <w:t>3</w:t>
      </w:r>
      <w:r>
        <w:rPr>
          <w:rFonts w:hint="eastAsia" w:ascii="宋体" w:hAnsi="宋体" w:cs="宋体"/>
          <w:bCs/>
          <w:sz w:val="24"/>
          <w:szCs w:val="24"/>
        </w:rPr>
        <w:t>.不同</w:t>
      </w:r>
      <w:r>
        <w:rPr>
          <w:rFonts w:hint="eastAsia" w:ascii="宋体" w:hAnsi="宋体"/>
          <w:bCs/>
          <w:sz w:val="24"/>
          <w:szCs w:val="24"/>
        </w:rPr>
        <w:t>投标供应商</w:t>
      </w:r>
      <w:r>
        <w:rPr>
          <w:rFonts w:hint="eastAsia" w:ascii="宋体" w:hAnsi="宋体" w:cs="宋体"/>
          <w:bCs/>
          <w:sz w:val="24"/>
          <w:szCs w:val="24"/>
        </w:rPr>
        <w:t>投标文件内容存在非正常一致、项目组成员出现同一人、投标文件中错误（或异常）一致或雷同、电子文档信息一致或雷同的、投标呈规律性差异的；</w:t>
      </w:r>
    </w:p>
    <w:p w14:paraId="606E9D94">
      <w:pPr>
        <w:tabs>
          <w:tab w:val="left" w:pos="525"/>
          <w:tab w:val="left" w:pos="1050"/>
        </w:tabs>
        <w:spacing w:line="360" w:lineRule="auto"/>
        <w:ind w:firstLine="480"/>
        <w:rPr>
          <w:rFonts w:hint="eastAsia" w:ascii="宋体" w:hAnsi="宋体" w:cs="宋体"/>
          <w:bCs/>
          <w:sz w:val="24"/>
          <w:szCs w:val="24"/>
        </w:rPr>
      </w:pPr>
      <w:r>
        <w:rPr>
          <w:rFonts w:hint="eastAsia" w:ascii="宋体" w:hAnsi="宋体" w:cs="宋体"/>
          <w:bCs/>
          <w:sz w:val="24"/>
          <w:szCs w:val="24"/>
        </w:rPr>
        <w:t>1</w:t>
      </w:r>
      <w:r>
        <w:rPr>
          <w:rFonts w:ascii="宋体" w:hAnsi="宋体" w:cs="宋体"/>
          <w:bCs/>
          <w:sz w:val="24"/>
          <w:szCs w:val="24"/>
        </w:rPr>
        <w:t>4</w:t>
      </w:r>
      <w:r>
        <w:rPr>
          <w:rFonts w:hint="eastAsia" w:ascii="宋体" w:hAnsi="宋体" w:cs="宋体"/>
          <w:bCs/>
          <w:sz w:val="24"/>
          <w:szCs w:val="24"/>
        </w:rPr>
        <w:t>.不同</w:t>
      </w:r>
      <w:r>
        <w:rPr>
          <w:rFonts w:hint="eastAsia" w:ascii="宋体" w:hAnsi="宋体"/>
          <w:bCs/>
          <w:sz w:val="24"/>
          <w:szCs w:val="24"/>
        </w:rPr>
        <w:t>投标供应商</w:t>
      </w:r>
      <w:r>
        <w:rPr>
          <w:rFonts w:hint="eastAsia" w:ascii="宋体" w:hAnsi="宋体" w:cs="宋体"/>
          <w:bCs/>
          <w:sz w:val="24"/>
          <w:szCs w:val="24"/>
        </w:rPr>
        <w:t>的投标资料相互混装、不同</w:t>
      </w:r>
      <w:r>
        <w:rPr>
          <w:rFonts w:hint="eastAsia" w:ascii="宋体" w:hAnsi="宋体"/>
          <w:bCs/>
          <w:sz w:val="24"/>
          <w:szCs w:val="24"/>
        </w:rPr>
        <w:t>投标供应商</w:t>
      </w:r>
      <w:r>
        <w:rPr>
          <w:rFonts w:hint="eastAsia" w:ascii="宋体" w:hAnsi="宋体" w:cs="宋体"/>
          <w:bCs/>
          <w:sz w:val="24"/>
          <w:szCs w:val="24"/>
        </w:rPr>
        <w:t>的委托代理人、项目负责人以及其他相关人员有在同一个单位缴纳社会保险、同一投标文件中单位名称落款与公章不是同一单位的；</w:t>
      </w:r>
    </w:p>
    <w:p w14:paraId="0EA00D9C">
      <w:pPr>
        <w:tabs>
          <w:tab w:val="left" w:pos="525"/>
          <w:tab w:val="left" w:pos="1050"/>
        </w:tabs>
        <w:spacing w:line="360" w:lineRule="auto"/>
        <w:ind w:firstLine="480"/>
        <w:rPr>
          <w:rFonts w:hint="eastAsia" w:ascii="宋体" w:hAnsi="宋体" w:cs="宋体"/>
          <w:bCs/>
          <w:sz w:val="24"/>
          <w:szCs w:val="24"/>
        </w:rPr>
      </w:pPr>
      <w:r>
        <w:rPr>
          <w:rFonts w:ascii="宋体" w:hAnsi="宋体" w:cs="宋体"/>
          <w:bCs/>
          <w:sz w:val="24"/>
          <w:szCs w:val="24"/>
        </w:rPr>
        <w:t>15</w:t>
      </w:r>
      <w:r>
        <w:rPr>
          <w:rFonts w:hint="eastAsia" w:ascii="宋体" w:hAnsi="宋体" w:cs="宋体"/>
          <w:bCs/>
          <w:sz w:val="24"/>
          <w:szCs w:val="24"/>
        </w:rPr>
        <w:t>.提供虚假材料的（包括工商营业执照、财务报表、资格证明文件等）；</w:t>
      </w:r>
    </w:p>
    <w:p w14:paraId="2D36E128">
      <w:pPr>
        <w:tabs>
          <w:tab w:val="left" w:pos="525"/>
          <w:tab w:val="left" w:pos="1050"/>
        </w:tabs>
        <w:spacing w:line="360" w:lineRule="auto"/>
        <w:ind w:firstLine="480"/>
        <w:rPr>
          <w:rFonts w:hint="eastAsia" w:ascii="宋体" w:hAnsi="宋体" w:cs="宋体"/>
          <w:bCs/>
          <w:sz w:val="24"/>
          <w:szCs w:val="24"/>
        </w:rPr>
      </w:pPr>
      <w:r>
        <w:rPr>
          <w:rFonts w:ascii="宋体" w:hAnsi="宋体" w:cs="宋体"/>
          <w:bCs/>
          <w:sz w:val="24"/>
          <w:szCs w:val="24"/>
        </w:rPr>
        <w:t>16</w:t>
      </w:r>
      <w:r>
        <w:rPr>
          <w:rFonts w:hint="eastAsia" w:ascii="宋体" w:hAnsi="宋体" w:cs="宋体"/>
          <w:bCs/>
          <w:sz w:val="24"/>
          <w:szCs w:val="24"/>
        </w:rPr>
        <w:t>.</w:t>
      </w:r>
      <w:r>
        <w:rPr>
          <w:rFonts w:hint="eastAsia" w:ascii="宋体" w:hAnsi="宋体"/>
          <w:bCs/>
          <w:sz w:val="24"/>
          <w:szCs w:val="24"/>
        </w:rPr>
        <w:t xml:space="preserve"> 投标供应商提交两个（含）以上不同的投标报价或项目（标段）投标总价超过本项目（标段）预算或最高限价的</w:t>
      </w:r>
      <w:r>
        <w:rPr>
          <w:rFonts w:hint="eastAsia" w:ascii="宋体" w:hAnsi="宋体" w:cs="宋体"/>
          <w:bCs/>
          <w:sz w:val="24"/>
          <w:szCs w:val="24"/>
        </w:rPr>
        <w:t>；</w:t>
      </w:r>
    </w:p>
    <w:p w14:paraId="2D6879F3">
      <w:pPr>
        <w:tabs>
          <w:tab w:val="left" w:pos="525"/>
          <w:tab w:val="left" w:pos="1050"/>
        </w:tabs>
        <w:spacing w:line="360" w:lineRule="auto"/>
        <w:ind w:firstLine="480"/>
        <w:rPr>
          <w:rFonts w:hint="eastAsia" w:ascii="宋体" w:hAnsi="宋体" w:cs="宋体"/>
          <w:bCs/>
          <w:sz w:val="24"/>
          <w:szCs w:val="24"/>
        </w:rPr>
      </w:pPr>
      <w:r>
        <w:rPr>
          <w:rFonts w:ascii="宋体" w:hAnsi="宋体" w:cs="宋体"/>
          <w:bCs/>
          <w:sz w:val="24"/>
          <w:szCs w:val="24"/>
        </w:rPr>
        <w:t>17</w:t>
      </w:r>
      <w:r>
        <w:rPr>
          <w:rFonts w:hint="eastAsia" w:ascii="宋体" w:hAnsi="宋体" w:cs="宋体"/>
          <w:bCs/>
          <w:sz w:val="24"/>
          <w:szCs w:val="24"/>
        </w:rPr>
        <w:t>.投标文件含有采购人不能接受的附加条件的；</w:t>
      </w:r>
    </w:p>
    <w:p w14:paraId="1C1B1E85">
      <w:pPr>
        <w:tabs>
          <w:tab w:val="left" w:pos="525"/>
          <w:tab w:val="left" w:pos="1050"/>
        </w:tabs>
        <w:spacing w:line="360" w:lineRule="auto"/>
        <w:ind w:firstLine="480"/>
        <w:rPr>
          <w:rFonts w:hint="eastAsia" w:ascii="宋体" w:hAnsi="宋体" w:cs="宋体"/>
          <w:bCs/>
          <w:sz w:val="24"/>
          <w:szCs w:val="24"/>
        </w:rPr>
      </w:pPr>
      <w:r>
        <w:rPr>
          <w:rFonts w:ascii="宋体" w:hAnsi="宋体" w:cs="宋体"/>
          <w:bCs/>
          <w:sz w:val="24"/>
          <w:szCs w:val="24"/>
        </w:rPr>
        <w:t>18</w:t>
      </w:r>
      <w:r>
        <w:rPr>
          <w:rFonts w:hint="eastAsia" w:ascii="宋体" w:hAnsi="宋体" w:cs="宋体"/>
          <w:bCs/>
          <w:sz w:val="24"/>
          <w:szCs w:val="24"/>
        </w:rPr>
        <w:t>.</w:t>
      </w:r>
      <w:r>
        <w:rPr>
          <w:rFonts w:hint="eastAsia" w:ascii="宋体" w:hAnsi="宋体"/>
          <w:bCs/>
          <w:sz w:val="24"/>
          <w:szCs w:val="24"/>
        </w:rPr>
        <w:t>投标供应商的报价明显低于其他投标报价或者市场平均价，使得其投标报价可能低于其个别成本的，评委将要求投标供应商做出书面说明并提供相关证明材料。投标供应商不能合理说明或者不能提供相关材料的，由评标委员会认定该投标供应商以低于成本报价竞标，其投标应作无效投标处理；</w:t>
      </w:r>
    </w:p>
    <w:p w14:paraId="576E937B">
      <w:pPr>
        <w:tabs>
          <w:tab w:val="left" w:pos="525"/>
          <w:tab w:val="left" w:pos="1050"/>
        </w:tabs>
        <w:spacing w:line="360" w:lineRule="auto"/>
        <w:ind w:firstLine="480"/>
        <w:rPr>
          <w:rFonts w:hint="eastAsia" w:ascii="宋体" w:hAnsi="宋体" w:cs="宋体"/>
          <w:bCs/>
          <w:sz w:val="24"/>
          <w:szCs w:val="24"/>
        </w:rPr>
      </w:pPr>
      <w:r>
        <w:rPr>
          <w:rFonts w:ascii="宋体" w:hAnsi="宋体" w:cs="宋体"/>
          <w:bCs/>
          <w:sz w:val="24"/>
          <w:szCs w:val="24"/>
        </w:rPr>
        <w:t>19</w:t>
      </w:r>
      <w:r>
        <w:rPr>
          <w:rFonts w:hint="eastAsia" w:ascii="宋体" w:hAnsi="宋体" w:cs="宋体"/>
          <w:bCs/>
          <w:sz w:val="24"/>
          <w:szCs w:val="24"/>
        </w:rPr>
        <w:t>.除单一来源采购项目外，为采购项目提供整体设计、规范编制或者项目管理、监理、检测等服务的；</w:t>
      </w:r>
    </w:p>
    <w:p w14:paraId="481CB43E">
      <w:pPr>
        <w:tabs>
          <w:tab w:val="left" w:pos="525"/>
          <w:tab w:val="left" w:pos="1050"/>
        </w:tabs>
        <w:spacing w:line="360" w:lineRule="auto"/>
        <w:ind w:firstLine="480"/>
        <w:rPr>
          <w:rFonts w:hint="eastAsia" w:ascii="宋体" w:hAnsi="宋体" w:cs="宋体"/>
          <w:bCs/>
          <w:sz w:val="24"/>
          <w:szCs w:val="24"/>
        </w:rPr>
      </w:pPr>
      <w:r>
        <w:rPr>
          <w:rFonts w:ascii="宋体" w:hAnsi="宋体" w:cs="宋体"/>
          <w:bCs/>
          <w:sz w:val="24"/>
          <w:szCs w:val="24"/>
        </w:rPr>
        <w:t>20</w:t>
      </w:r>
      <w:r>
        <w:rPr>
          <w:rFonts w:hint="eastAsia" w:ascii="宋体" w:hAnsi="宋体" w:cs="宋体"/>
          <w:bCs/>
          <w:sz w:val="24"/>
          <w:szCs w:val="24"/>
        </w:rPr>
        <w:t>.投标文件内容不全或不符合招标文件中规定的</w:t>
      </w:r>
      <w:r>
        <w:rPr>
          <w:rFonts w:hint="eastAsia" w:ascii="宋体" w:hAnsi="宋体" w:cs="宋体"/>
          <w:bCs/>
          <w:sz w:val="24"/>
          <w:szCs w:val="24"/>
          <w:lang w:eastAsia="zh-CN"/>
        </w:rPr>
        <w:t>其他</w:t>
      </w:r>
      <w:r>
        <w:rPr>
          <w:rFonts w:hint="eastAsia" w:ascii="宋体" w:hAnsi="宋体" w:cs="宋体"/>
          <w:bCs/>
          <w:sz w:val="24"/>
          <w:szCs w:val="24"/>
        </w:rPr>
        <w:t>实质性要求的；</w:t>
      </w:r>
    </w:p>
    <w:p w14:paraId="103B9135">
      <w:pPr>
        <w:tabs>
          <w:tab w:val="left" w:pos="525"/>
          <w:tab w:val="left" w:pos="636"/>
          <w:tab w:val="left" w:pos="945"/>
        </w:tabs>
        <w:spacing w:line="360" w:lineRule="auto"/>
        <w:ind w:left="524"/>
        <w:rPr>
          <w:rFonts w:hint="eastAsia" w:ascii="宋体" w:hAnsi="宋体"/>
          <w:bCs/>
          <w:sz w:val="24"/>
          <w:szCs w:val="24"/>
        </w:rPr>
      </w:pPr>
      <w:r>
        <w:rPr>
          <w:rFonts w:ascii="宋体" w:hAnsi="宋体" w:cs="宋体"/>
          <w:bCs/>
          <w:sz w:val="24"/>
          <w:szCs w:val="24"/>
        </w:rPr>
        <w:t>21</w:t>
      </w:r>
      <w:r>
        <w:rPr>
          <w:rFonts w:hint="eastAsia" w:ascii="宋体" w:hAnsi="宋体" w:cs="宋体"/>
          <w:bCs/>
          <w:sz w:val="24"/>
          <w:szCs w:val="24"/>
        </w:rPr>
        <w:t>.法律法规和招标文件规定的</w:t>
      </w:r>
      <w:r>
        <w:rPr>
          <w:rFonts w:hint="eastAsia" w:ascii="宋体" w:hAnsi="宋体" w:cs="宋体"/>
          <w:bCs/>
          <w:sz w:val="24"/>
          <w:szCs w:val="24"/>
          <w:lang w:eastAsia="zh-CN"/>
        </w:rPr>
        <w:t>其他</w:t>
      </w:r>
      <w:r>
        <w:rPr>
          <w:rFonts w:hint="eastAsia" w:ascii="宋体" w:hAnsi="宋体" w:cs="宋体"/>
          <w:bCs/>
          <w:sz w:val="24"/>
          <w:szCs w:val="24"/>
        </w:rPr>
        <w:t>无效情形。</w:t>
      </w:r>
    </w:p>
    <w:p w14:paraId="583E5A32">
      <w:pPr>
        <w:tabs>
          <w:tab w:val="left" w:pos="420"/>
        </w:tabs>
        <w:spacing w:line="360" w:lineRule="auto"/>
        <w:ind w:left="420" w:firstLine="60"/>
        <w:outlineLvl w:val="0"/>
        <w:rPr>
          <w:rFonts w:hint="eastAsia" w:ascii="宋体" w:hAnsi="宋体"/>
          <w:bCs/>
          <w:sz w:val="24"/>
          <w:szCs w:val="24"/>
        </w:rPr>
      </w:pPr>
      <w:r>
        <w:rPr>
          <w:rFonts w:ascii="宋体" w:hAnsi="宋体"/>
          <w:bCs/>
          <w:sz w:val="24"/>
          <w:szCs w:val="24"/>
        </w:rPr>
        <w:t>(</w:t>
      </w:r>
      <w:r>
        <w:rPr>
          <w:rFonts w:hint="eastAsia" w:ascii="宋体" w:hAnsi="宋体"/>
          <w:bCs/>
          <w:sz w:val="24"/>
          <w:szCs w:val="24"/>
        </w:rPr>
        <w:t>九</w:t>
      </w:r>
      <w:r>
        <w:rPr>
          <w:rFonts w:ascii="宋体" w:hAnsi="宋体"/>
          <w:bCs/>
          <w:sz w:val="24"/>
          <w:szCs w:val="24"/>
        </w:rPr>
        <w:t>)</w:t>
      </w:r>
      <w:r>
        <w:rPr>
          <w:rFonts w:hint="eastAsia" w:ascii="宋体" w:hAnsi="宋体"/>
          <w:bCs/>
          <w:sz w:val="24"/>
          <w:szCs w:val="24"/>
        </w:rPr>
        <w:t>开标、评标：</w:t>
      </w:r>
    </w:p>
    <w:p w14:paraId="6B1715FD">
      <w:pPr>
        <w:tabs>
          <w:tab w:val="left" w:pos="525"/>
          <w:tab w:val="left" w:pos="1050"/>
        </w:tabs>
        <w:spacing w:line="360" w:lineRule="auto"/>
        <w:ind w:firstLine="480"/>
        <w:rPr>
          <w:rFonts w:hint="eastAsia" w:ascii="宋体" w:hAnsi="宋体"/>
          <w:bCs/>
          <w:sz w:val="24"/>
          <w:szCs w:val="24"/>
        </w:rPr>
      </w:pPr>
      <w:r>
        <w:rPr>
          <w:rFonts w:ascii="宋体" w:hAnsi="宋体"/>
          <w:bCs/>
          <w:sz w:val="24"/>
          <w:szCs w:val="24"/>
        </w:rPr>
        <w:t>1．</w:t>
      </w:r>
      <w:r>
        <w:rPr>
          <w:rFonts w:hint="eastAsia" w:ascii="宋体" w:hAnsi="宋体"/>
          <w:bCs/>
          <w:sz w:val="24"/>
          <w:szCs w:val="24"/>
        </w:rPr>
        <w:t>所有投标供应商在招标文件规定的时间内解密各自投标文件。</w:t>
      </w:r>
    </w:p>
    <w:p w14:paraId="6FB38557">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2. 投标截止时间后参加投标的供应商或解密投标文件的供应商不足三家的，不开标；开标后，所有投标供应商可在线上开标大厅中看到所有投标供应商的投标报价。</w:t>
      </w:r>
    </w:p>
    <w:p w14:paraId="550F5350">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3</w:t>
      </w:r>
      <w:r>
        <w:rPr>
          <w:rFonts w:ascii="宋体" w:hAnsi="宋体"/>
          <w:bCs/>
          <w:sz w:val="24"/>
          <w:szCs w:val="24"/>
        </w:rPr>
        <w:t>．投标文件的审查</w:t>
      </w:r>
    </w:p>
    <w:p w14:paraId="47FC15E1">
      <w:pPr>
        <w:tabs>
          <w:tab w:val="left" w:pos="525"/>
          <w:tab w:val="left" w:pos="1050"/>
        </w:tabs>
        <w:spacing w:line="360" w:lineRule="auto"/>
        <w:ind w:firstLine="480"/>
        <w:rPr>
          <w:rFonts w:hint="eastAsia" w:ascii="宋体" w:hAnsi="宋体"/>
          <w:bCs/>
          <w:sz w:val="24"/>
          <w:szCs w:val="24"/>
        </w:rPr>
      </w:pPr>
      <w:r>
        <w:rPr>
          <w:rFonts w:ascii="宋体" w:hAnsi="宋体"/>
          <w:bCs/>
          <w:sz w:val="24"/>
          <w:szCs w:val="24"/>
        </w:rPr>
        <w:t>(1)</w:t>
      </w:r>
      <w:r>
        <w:rPr>
          <w:rFonts w:hint="eastAsia" w:ascii="宋体" w:hAnsi="宋体"/>
        </w:rPr>
        <w:t xml:space="preserve"> </w:t>
      </w:r>
      <w:r>
        <w:rPr>
          <w:rFonts w:hint="eastAsia" w:ascii="宋体" w:hAnsi="宋体"/>
          <w:bCs/>
          <w:sz w:val="24"/>
          <w:szCs w:val="24"/>
        </w:rPr>
        <w:t>投标文件报价出现前后不一致的，按照下列规定修正：</w:t>
      </w:r>
      <w:r>
        <w:rPr>
          <w:rFonts w:ascii="宋体" w:hAnsi="宋体"/>
          <w:bCs/>
          <w:sz w:val="24"/>
          <w:szCs w:val="24"/>
        </w:rPr>
        <w:t xml:space="preserve"> </w:t>
      </w:r>
    </w:p>
    <w:p w14:paraId="2CE02F35">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① 投标文件中开标一览表（报价表）内容与投标文件中相应内容不一致的，以开标一览表（报价表）为准；</w:t>
      </w:r>
    </w:p>
    <w:p w14:paraId="2F7FCF42">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② 大写金额和小写金额不一致的，以大写金额为准；</w:t>
      </w:r>
    </w:p>
    <w:p w14:paraId="553EE9FF">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③ 单价金额小数点或者百分比有明显错位的，以开标一览表的总价为准，并修改单价；</w:t>
      </w:r>
    </w:p>
    <w:p w14:paraId="69A3BF5D">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④ 总价金额与按单价汇总金额不一致的，以单价金额计算结果为准。</w:t>
      </w:r>
    </w:p>
    <w:p w14:paraId="49F149EC">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同时出现两种以上不一致的，按照前款规定的顺序修正。修正后的报价评标委员会应当以书面形式要求投标供应商作出必要的澄清、说明或者补正，经投标供应商确认后产生约束力，投标供应商不确认的，其投标无效。</w:t>
      </w:r>
    </w:p>
    <w:p w14:paraId="48ADB53B">
      <w:pPr>
        <w:tabs>
          <w:tab w:val="left" w:pos="525"/>
          <w:tab w:val="left" w:pos="1050"/>
        </w:tabs>
        <w:spacing w:line="360" w:lineRule="auto"/>
        <w:ind w:firstLine="480"/>
        <w:rPr>
          <w:rFonts w:hint="eastAsia" w:ascii="宋体" w:hAnsi="宋体"/>
          <w:bCs/>
          <w:sz w:val="24"/>
          <w:szCs w:val="24"/>
        </w:rPr>
      </w:pPr>
      <w:r>
        <w:rPr>
          <w:rFonts w:ascii="宋体" w:hAnsi="宋体"/>
          <w:bCs/>
          <w:sz w:val="24"/>
          <w:szCs w:val="24"/>
        </w:rPr>
        <w:t>(</w:t>
      </w:r>
      <w:r>
        <w:rPr>
          <w:rFonts w:hint="eastAsia" w:ascii="宋体" w:hAnsi="宋体"/>
          <w:bCs/>
          <w:sz w:val="24"/>
          <w:szCs w:val="24"/>
        </w:rPr>
        <w:t>2</w:t>
      </w:r>
      <w:r>
        <w:rPr>
          <w:rFonts w:ascii="宋体" w:hAnsi="宋体"/>
          <w:bCs/>
          <w:sz w:val="24"/>
          <w:szCs w:val="24"/>
        </w:rPr>
        <w:t>)</w:t>
      </w:r>
      <w:r>
        <w:rPr>
          <w:rFonts w:hint="eastAsia" w:ascii="宋体" w:hAnsi="宋体"/>
          <w:bCs/>
          <w:sz w:val="24"/>
          <w:szCs w:val="24"/>
        </w:rPr>
        <w:t>对不同文字文本投标文件的解释发生异议的，以中文文本为准。</w:t>
      </w:r>
    </w:p>
    <w:p w14:paraId="4B0E71BF">
      <w:pPr>
        <w:tabs>
          <w:tab w:val="left" w:pos="525"/>
          <w:tab w:val="left" w:pos="1050"/>
        </w:tabs>
        <w:spacing w:line="360" w:lineRule="auto"/>
        <w:ind w:firstLine="480"/>
        <w:rPr>
          <w:rFonts w:hint="eastAsia" w:ascii="宋体" w:hAnsi="宋体"/>
          <w:bCs/>
          <w:sz w:val="24"/>
          <w:szCs w:val="24"/>
        </w:rPr>
      </w:pPr>
      <w:r>
        <w:rPr>
          <w:rFonts w:ascii="宋体" w:hAnsi="宋体"/>
          <w:bCs/>
          <w:sz w:val="24"/>
          <w:szCs w:val="24"/>
        </w:rPr>
        <w:t>(</w:t>
      </w:r>
      <w:r>
        <w:rPr>
          <w:rFonts w:hint="eastAsia" w:ascii="宋体" w:hAnsi="宋体"/>
          <w:bCs/>
          <w:sz w:val="24"/>
          <w:szCs w:val="24"/>
        </w:rPr>
        <w:t>3）投标供应商未参加开标的，视同认可开标结果。</w:t>
      </w:r>
    </w:p>
    <w:p w14:paraId="042E9A03">
      <w:pPr>
        <w:tabs>
          <w:tab w:val="left" w:pos="525"/>
          <w:tab w:val="left" w:pos="1050"/>
        </w:tabs>
        <w:spacing w:line="360" w:lineRule="auto"/>
        <w:ind w:firstLine="480"/>
        <w:rPr>
          <w:rFonts w:hint="eastAsia" w:ascii="宋体" w:hAnsi="宋体"/>
          <w:bCs/>
          <w:sz w:val="24"/>
          <w:szCs w:val="24"/>
        </w:rPr>
      </w:pPr>
      <w:r>
        <w:rPr>
          <w:rFonts w:ascii="宋体" w:hAnsi="宋体"/>
          <w:bCs/>
          <w:sz w:val="24"/>
          <w:szCs w:val="24"/>
        </w:rPr>
        <w:t>4．评标程序</w:t>
      </w:r>
    </w:p>
    <w:p w14:paraId="0AD70E9B">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评标工作由无锡天给晓予工程技术咨询有限公司负责组织，具体评标事务由依法组建的评标委员会负责。</w:t>
      </w:r>
    </w:p>
    <w:p w14:paraId="7757F58B">
      <w:pPr>
        <w:tabs>
          <w:tab w:val="left" w:pos="525"/>
          <w:tab w:val="left" w:pos="1050"/>
        </w:tabs>
        <w:spacing w:line="360" w:lineRule="auto"/>
        <w:ind w:firstLine="480"/>
        <w:rPr>
          <w:rFonts w:hint="eastAsia" w:ascii="宋体" w:hAnsi="宋体"/>
          <w:bCs/>
          <w:sz w:val="24"/>
          <w:szCs w:val="24"/>
        </w:rPr>
      </w:pPr>
      <w:r>
        <w:rPr>
          <w:rFonts w:ascii="宋体" w:hAnsi="宋体"/>
          <w:bCs/>
          <w:sz w:val="24"/>
          <w:szCs w:val="24"/>
        </w:rPr>
        <w:t>(1)投标文件初审。初审分为资格性检查和符合性检查。</w:t>
      </w:r>
    </w:p>
    <w:p w14:paraId="0473E044">
      <w:pPr>
        <w:tabs>
          <w:tab w:val="left" w:pos="525"/>
          <w:tab w:val="left" w:pos="630"/>
          <w:tab w:val="left" w:pos="1155"/>
          <w:tab w:val="left" w:pos="1365"/>
          <w:tab w:val="left" w:pos="2670"/>
        </w:tabs>
        <w:spacing w:line="360" w:lineRule="auto"/>
        <w:ind w:firstLine="480"/>
        <w:rPr>
          <w:rFonts w:hint="eastAsia" w:ascii="宋体" w:hAnsi="宋体"/>
          <w:bCs/>
          <w:sz w:val="24"/>
          <w:szCs w:val="24"/>
        </w:rPr>
      </w:pPr>
      <w:r>
        <w:rPr>
          <w:rFonts w:ascii="宋体" w:hAnsi="宋体"/>
          <w:bCs/>
          <w:sz w:val="24"/>
          <w:szCs w:val="24"/>
        </w:rPr>
        <w:t>A．资格性检查。采购人依据法律法规和招标文件的规定，对投标文件中的资格证明、投标（报价）承诺函等进行审查；通过“信用中国”网站（www.creditchina.gov.cn）</w:t>
      </w:r>
      <w:r>
        <w:rPr>
          <w:rFonts w:hint="eastAsia" w:ascii="宋体" w:hAnsi="宋体"/>
          <w:bCs/>
          <w:sz w:val="24"/>
          <w:szCs w:val="24"/>
        </w:rPr>
        <w:t>、中国政府采购网(www.ccgp.gov.cn)</w:t>
      </w:r>
      <w:r>
        <w:rPr>
          <w:rFonts w:ascii="宋体" w:hAnsi="宋体"/>
          <w:bCs/>
          <w:sz w:val="24"/>
          <w:szCs w:val="24"/>
        </w:rPr>
        <w:t>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6C6F5376">
      <w:pPr>
        <w:tabs>
          <w:tab w:val="left" w:pos="480"/>
        </w:tabs>
        <w:spacing w:line="440" w:lineRule="exact"/>
        <w:ind w:firstLine="482"/>
        <w:jc w:val="center"/>
        <w:outlineLvl w:val="0"/>
        <w:rPr>
          <w:rFonts w:hint="eastAsia" w:ascii="宋体" w:hAnsi="宋体"/>
          <w:b/>
          <w:sz w:val="24"/>
        </w:rPr>
      </w:pPr>
      <w:r>
        <w:rPr>
          <w:rFonts w:hint="eastAsia" w:ascii="宋体" w:hAnsi="宋体"/>
          <w:b/>
          <w:sz w:val="24"/>
        </w:rPr>
        <w:t>资格性审查表</w:t>
      </w:r>
    </w:p>
    <w:tbl>
      <w:tblPr>
        <w:tblStyle w:val="58"/>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9"/>
        <w:gridCol w:w="3544"/>
        <w:gridCol w:w="5528"/>
      </w:tblGrid>
      <w:tr w14:paraId="5C5D29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7" w:hRule="atLeast"/>
        </w:trPr>
        <w:tc>
          <w:tcPr>
            <w:tcW w:w="709" w:type="dxa"/>
            <w:vAlign w:val="center"/>
          </w:tcPr>
          <w:p w14:paraId="05E1D001">
            <w:pPr>
              <w:jc w:val="center"/>
              <w:rPr>
                <w:rFonts w:hint="eastAsia" w:ascii="宋体" w:hAnsi="宋体"/>
                <w:b/>
                <w:bCs/>
                <w:szCs w:val="24"/>
              </w:rPr>
            </w:pPr>
            <w:r>
              <w:rPr>
                <w:rFonts w:ascii="宋体" w:hAnsi="宋体"/>
                <w:b/>
                <w:bCs/>
                <w:szCs w:val="24"/>
              </w:rPr>
              <w:t>序号</w:t>
            </w:r>
          </w:p>
        </w:tc>
        <w:tc>
          <w:tcPr>
            <w:tcW w:w="9072" w:type="dxa"/>
            <w:gridSpan w:val="2"/>
            <w:vAlign w:val="center"/>
          </w:tcPr>
          <w:p w14:paraId="42F56CD6">
            <w:pPr>
              <w:jc w:val="center"/>
              <w:rPr>
                <w:rFonts w:hint="eastAsia" w:ascii="宋体" w:hAnsi="宋体"/>
                <w:b/>
                <w:bCs/>
                <w:szCs w:val="24"/>
              </w:rPr>
            </w:pPr>
            <w:r>
              <w:rPr>
                <w:rFonts w:ascii="宋体" w:hAnsi="宋体"/>
                <w:b/>
                <w:bCs/>
                <w:szCs w:val="24"/>
              </w:rPr>
              <w:t>资格审查内容</w:t>
            </w:r>
          </w:p>
        </w:tc>
      </w:tr>
      <w:tr w14:paraId="6B6549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7" w:hRule="atLeast"/>
        </w:trPr>
        <w:tc>
          <w:tcPr>
            <w:tcW w:w="709" w:type="dxa"/>
            <w:vAlign w:val="center"/>
          </w:tcPr>
          <w:p w14:paraId="7D11ED4E">
            <w:pPr>
              <w:jc w:val="center"/>
              <w:rPr>
                <w:rFonts w:hint="eastAsia" w:ascii="宋体" w:hAnsi="宋体"/>
                <w:szCs w:val="24"/>
              </w:rPr>
            </w:pPr>
            <w:r>
              <w:rPr>
                <w:rFonts w:hint="eastAsia" w:ascii="宋体" w:hAnsi="宋体"/>
                <w:szCs w:val="24"/>
              </w:rPr>
              <w:t>1</w:t>
            </w:r>
          </w:p>
        </w:tc>
        <w:tc>
          <w:tcPr>
            <w:tcW w:w="3544" w:type="dxa"/>
            <w:vAlign w:val="center"/>
          </w:tcPr>
          <w:p w14:paraId="33C9CCE9">
            <w:pPr>
              <w:jc w:val="center"/>
              <w:rPr>
                <w:rFonts w:hint="eastAsia" w:ascii="宋体" w:hAnsi="宋体"/>
                <w:szCs w:val="24"/>
              </w:rPr>
            </w:pPr>
            <w:r>
              <w:rPr>
                <w:rFonts w:ascii="宋体" w:hAnsi="宋体" w:cs="Segoe UI"/>
                <w:szCs w:val="21"/>
                <w:shd w:val="clear" w:color="auto" w:fill="FAFAFA"/>
              </w:rPr>
              <w:t>关于资格的声明函</w:t>
            </w:r>
          </w:p>
        </w:tc>
        <w:tc>
          <w:tcPr>
            <w:tcW w:w="5528" w:type="dxa"/>
            <w:vAlign w:val="center"/>
          </w:tcPr>
          <w:p w14:paraId="5FC6DEFC">
            <w:pPr>
              <w:jc w:val="left"/>
              <w:rPr>
                <w:rFonts w:hint="eastAsia" w:ascii="宋体" w:hAnsi="宋体"/>
                <w:szCs w:val="24"/>
              </w:rPr>
            </w:pPr>
            <w:r>
              <w:rPr>
                <w:rFonts w:hint="eastAsia" w:ascii="宋体" w:hAnsi="宋体"/>
                <w:szCs w:val="24"/>
              </w:rPr>
              <w:t>格式见附件。</w:t>
            </w:r>
          </w:p>
        </w:tc>
      </w:tr>
      <w:tr w14:paraId="6BE607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27BA146C">
            <w:pPr>
              <w:jc w:val="center"/>
              <w:rPr>
                <w:rFonts w:hint="eastAsia" w:ascii="宋体" w:hAnsi="宋体"/>
                <w:szCs w:val="24"/>
              </w:rPr>
            </w:pPr>
            <w:r>
              <w:rPr>
                <w:rFonts w:ascii="宋体" w:hAnsi="宋体"/>
                <w:szCs w:val="24"/>
              </w:rPr>
              <w:t>2</w:t>
            </w:r>
          </w:p>
        </w:tc>
        <w:tc>
          <w:tcPr>
            <w:tcW w:w="3544" w:type="dxa"/>
            <w:vAlign w:val="center"/>
          </w:tcPr>
          <w:p w14:paraId="28AE3A0B">
            <w:pPr>
              <w:jc w:val="center"/>
              <w:rPr>
                <w:rFonts w:hint="eastAsia" w:ascii="宋体" w:hAnsi="宋体"/>
                <w:szCs w:val="24"/>
              </w:rPr>
            </w:pPr>
            <w:r>
              <w:rPr>
                <w:rFonts w:ascii="宋体" w:hAnsi="宋体"/>
                <w:szCs w:val="24"/>
              </w:rPr>
              <w:t>具有独立承担民事责任的能力</w:t>
            </w:r>
          </w:p>
        </w:tc>
        <w:tc>
          <w:tcPr>
            <w:tcW w:w="5528" w:type="dxa"/>
            <w:vAlign w:val="center"/>
          </w:tcPr>
          <w:p w14:paraId="3EF5846C">
            <w:pPr>
              <w:rPr>
                <w:rFonts w:hint="eastAsia" w:ascii="宋体" w:hAnsi="宋体"/>
                <w:bCs/>
                <w:szCs w:val="24"/>
              </w:rPr>
            </w:pPr>
            <w:r>
              <w:rPr>
                <w:rFonts w:hint="eastAsia" w:ascii="宋体" w:hAnsi="宋体"/>
                <w:bCs/>
                <w:szCs w:val="24"/>
              </w:rPr>
              <w:t>具有独立承担民事责任能力的投标供应商营业执照或相关部门的登记证明文件扫描件。</w:t>
            </w:r>
          </w:p>
        </w:tc>
      </w:tr>
      <w:tr w14:paraId="30500B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72BD0177">
            <w:pPr>
              <w:jc w:val="center"/>
              <w:rPr>
                <w:rFonts w:hint="eastAsia" w:ascii="宋体" w:hAnsi="宋体"/>
                <w:szCs w:val="24"/>
              </w:rPr>
            </w:pPr>
            <w:r>
              <w:rPr>
                <w:rFonts w:hint="eastAsia" w:ascii="宋体" w:hAnsi="宋体"/>
                <w:szCs w:val="24"/>
              </w:rPr>
              <w:t>3</w:t>
            </w:r>
          </w:p>
        </w:tc>
        <w:tc>
          <w:tcPr>
            <w:tcW w:w="3544" w:type="dxa"/>
            <w:vAlign w:val="center"/>
          </w:tcPr>
          <w:p w14:paraId="57EE30A2">
            <w:pPr>
              <w:jc w:val="center"/>
              <w:rPr>
                <w:rFonts w:hint="eastAsia" w:ascii="宋体" w:hAnsi="宋体"/>
                <w:szCs w:val="24"/>
              </w:rPr>
            </w:pPr>
            <w:r>
              <w:rPr>
                <w:rFonts w:ascii="宋体" w:hAnsi="宋体" w:cs="Segoe UI"/>
                <w:szCs w:val="21"/>
                <w:shd w:val="clear" w:color="auto" w:fill="FAFAFA"/>
              </w:rPr>
              <w:t>投标供应商法定代表人授权委托书</w:t>
            </w:r>
          </w:p>
        </w:tc>
        <w:tc>
          <w:tcPr>
            <w:tcW w:w="5528" w:type="dxa"/>
            <w:vAlign w:val="center"/>
          </w:tcPr>
          <w:p w14:paraId="67CCA12C">
            <w:pPr>
              <w:rPr>
                <w:rFonts w:hint="eastAsia" w:ascii="宋体" w:hAnsi="宋体"/>
                <w:bCs/>
                <w:szCs w:val="24"/>
              </w:rPr>
            </w:pPr>
            <w:r>
              <w:rPr>
                <w:rFonts w:ascii="宋体" w:hAnsi="宋体" w:cs="Segoe UI"/>
                <w:szCs w:val="21"/>
                <w:shd w:val="clear" w:color="auto" w:fill="FAFAFA"/>
              </w:rPr>
              <w:t>法定代表人亲自参与投标的除外，格式见附件</w:t>
            </w:r>
            <w:r>
              <w:rPr>
                <w:rFonts w:hint="eastAsia" w:ascii="宋体" w:hAnsi="宋体" w:cs="Segoe UI"/>
                <w:szCs w:val="21"/>
                <w:shd w:val="clear" w:color="auto" w:fill="FAFAFA"/>
              </w:rPr>
              <w:t>。</w:t>
            </w:r>
          </w:p>
        </w:tc>
      </w:tr>
      <w:tr w14:paraId="312F64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09D6D4CC">
            <w:pPr>
              <w:jc w:val="center"/>
              <w:rPr>
                <w:rFonts w:hint="eastAsia" w:ascii="宋体" w:hAnsi="宋体"/>
                <w:szCs w:val="24"/>
              </w:rPr>
            </w:pPr>
            <w:r>
              <w:rPr>
                <w:rFonts w:hint="eastAsia" w:ascii="宋体" w:hAnsi="宋体"/>
                <w:szCs w:val="24"/>
              </w:rPr>
              <w:t>4</w:t>
            </w:r>
          </w:p>
        </w:tc>
        <w:tc>
          <w:tcPr>
            <w:tcW w:w="3544" w:type="dxa"/>
            <w:vAlign w:val="center"/>
          </w:tcPr>
          <w:p w14:paraId="11AE43AB">
            <w:pPr>
              <w:jc w:val="center"/>
              <w:rPr>
                <w:rFonts w:hint="eastAsia" w:ascii="宋体" w:hAnsi="宋体"/>
                <w:szCs w:val="24"/>
              </w:rPr>
            </w:pPr>
            <w:r>
              <w:rPr>
                <w:rFonts w:ascii="宋体" w:hAnsi="宋体" w:cs="Segoe UI"/>
                <w:szCs w:val="21"/>
                <w:shd w:val="clear" w:color="auto" w:fill="FAFAFA"/>
              </w:rPr>
              <w:t>投标供应商法定代表人身份证扫描件</w:t>
            </w:r>
          </w:p>
        </w:tc>
        <w:tc>
          <w:tcPr>
            <w:tcW w:w="5528" w:type="dxa"/>
            <w:vAlign w:val="center"/>
          </w:tcPr>
          <w:p w14:paraId="6566BB61">
            <w:pPr>
              <w:rPr>
                <w:rFonts w:hint="eastAsia" w:ascii="宋体" w:hAnsi="宋体"/>
                <w:bCs/>
                <w:szCs w:val="24"/>
              </w:rPr>
            </w:pPr>
            <w:r>
              <w:rPr>
                <w:rFonts w:hint="eastAsia" w:ascii="宋体" w:hAnsi="宋体" w:cs="Segoe UI"/>
                <w:szCs w:val="21"/>
                <w:shd w:val="clear" w:color="auto" w:fill="FAFAFA"/>
              </w:rPr>
              <w:t>身份证应为</w:t>
            </w:r>
            <w:r>
              <w:rPr>
                <w:rFonts w:ascii="宋体" w:hAnsi="宋体" w:cs="Segoe UI"/>
                <w:szCs w:val="21"/>
                <w:shd w:val="clear" w:color="auto" w:fill="FAFAFA"/>
              </w:rPr>
              <w:t>正、反面</w:t>
            </w:r>
            <w:r>
              <w:rPr>
                <w:rFonts w:hint="eastAsia" w:ascii="宋体" w:hAnsi="宋体" w:cs="Segoe UI"/>
                <w:szCs w:val="21"/>
                <w:shd w:val="clear" w:color="auto" w:fill="FAFAFA"/>
              </w:rPr>
              <w:t>。</w:t>
            </w:r>
          </w:p>
        </w:tc>
      </w:tr>
      <w:tr w14:paraId="4928E2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02271B84">
            <w:pPr>
              <w:jc w:val="center"/>
              <w:rPr>
                <w:rFonts w:hint="eastAsia" w:ascii="宋体" w:hAnsi="宋体"/>
                <w:szCs w:val="24"/>
              </w:rPr>
            </w:pPr>
            <w:r>
              <w:rPr>
                <w:rFonts w:hint="eastAsia" w:ascii="宋体" w:hAnsi="宋体"/>
                <w:szCs w:val="24"/>
              </w:rPr>
              <w:t>5</w:t>
            </w:r>
          </w:p>
        </w:tc>
        <w:tc>
          <w:tcPr>
            <w:tcW w:w="3544" w:type="dxa"/>
            <w:vAlign w:val="center"/>
          </w:tcPr>
          <w:p w14:paraId="31574602">
            <w:pPr>
              <w:jc w:val="center"/>
              <w:rPr>
                <w:rFonts w:hint="eastAsia" w:ascii="宋体" w:hAnsi="宋体"/>
                <w:szCs w:val="24"/>
              </w:rPr>
            </w:pPr>
            <w:r>
              <w:rPr>
                <w:rFonts w:ascii="宋体" w:hAnsi="宋体" w:cs="Segoe UI"/>
                <w:szCs w:val="21"/>
                <w:shd w:val="clear" w:color="auto" w:fill="FAFAFA"/>
              </w:rPr>
              <w:t>投标供应商法定代表人授权代表身份证扫描件</w:t>
            </w:r>
          </w:p>
        </w:tc>
        <w:tc>
          <w:tcPr>
            <w:tcW w:w="5528" w:type="dxa"/>
            <w:vAlign w:val="center"/>
          </w:tcPr>
          <w:p w14:paraId="7C259743">
            <w:pPr>
              <w:rPr>
                <w:rFonts w:hint="eastAsia" w:ascii="宋体" w:hAnsi="宋体"/>
                <w:bCs/>
                <w:szCs w:val="24"/>
              </w:rPr>
            </w:pPr>
            <w:r>
              <w:rPr>
                <w:rFonts w:ascii="宋体" w:hAnsi="宋体" w:cs="Segoe UI"/>
                <w:szCs w:val="21"/>
                <w:shd w:val="clear" w:color="auto" w:fill="FAFAFA"/>
              </w:rPr>
              <w:t>身份证应为正、反面，法定代表人亲自参加投标的除外</w:t>
            </w:r>
            <w:r>
              <w:rPr>
                <w:rFonts w:hint="eastAsia" w:ascii="宋体" w:hAnsi="宋体" w:cs="Segoe UI"/>
                <w:szCs w:val="21"/>
                <w:shd w:val="clear" w:color="auto" w:fill="FAFAFA"/>
              </w:rPr>
              <w:t>。</w:t>
            </w:r>
          </w:p>
        </w:tc>
      </w:tr>
      <w:tr w14:paraId="555EFA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408D9C28">
            <w:pPr>
              <w:jc w:val="center"/>
              <w:rPr>
                <w:rFonts w:hint="eastAsia" w:ascii="宋体" w:hAnsi="宋体"/>
                <w:szCs w:val="24"/>
              </w:rPr>
            </w:pPr>
            <w:r>
              <w:rPr>
                <w:rFonts w:hint="eastAsia" w:ascii="宋体" w:hAnsi="宋体"/>
                <w:szCs w:val="24"/>
              </w:rPr>
              <w:t>6</w:t>
            </w:r>
          </w:p>
        </w:tc>
        <w:tc>
          <w:tcPr>
            <w:tcW w:w="3544" w:type="dxa"/>
            <w:vAlign w:val="center"/>
          </w:tcPr>
          <w:p w14:paraId="13AC8E0A">
            <w:pPr>
              <w:jc w:val="center"/>
              <w:rPr>
                <w:rFonts w:hint="eastAsia" w:ascii="宋体" w:hAnsi="宋体"/>
                <w:szCs w:val="24"/>
              </w:rPr>
            </w:pPr>
            <w:r>
              <w:rPr>
                <w:rFonts w:hint="eastAsia" w:ascii="宋体" w:hAnsi="宋体"/>
                <w:szCs w:val="24"/>
              </w:rPr>
              <w:t>食品经营许可证或食品生产许可证</w:t>
            </w:r>
          </w:p>
        </w:tc>
        <w:tc>
          <w:tcPr>
            <w:tcW w:w="5528" w:type="dxa"/>
            <w:vAlign w:val="center"/>
          </w:tcPr>
          <w:p w14:paraId="5DD1D180">
            <w:pPr>
              <w:rPr>
                <w:rFonts w:hint="eastAsia" w:ascii="宋体" w:hAnsi="宋体"/>
                <w:bCs/>
                <w:szCs w:val="24"/>
              </w:rPr>
            </w:pPr>
            <w:r>
              <w:rPr>
                <w:rFonts w:hint="eastAsia" w:ascii="宋体" w:hAnsi="宋体"/>
                <w:bCs/>
                <w:szCs w:val="24"/>
              </w:rPr>
              <w:t>提供有效期内的食品经营许可证或食品生产许可证原件扫描件。</w:t>
            </w:r>
          </w:p>
        </w:tc>
      </w:tr>
      <w:tr w14:paraId="4208F9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09" w:hRule="atLeast"/>
        </w:trPr>
        <w:tc>
          <w:tcPr>
            <w:tcW w:w="709" w:type="dxa"/>
            <w:vAlign w:val="center"/>
          </w:tcPr>
          <w:p w14:paraId="37B7739D">
            <w:pPr>
              <w:jc w:val="center"/>
              <w:rPr>
                <w:rFonts w:hint="eastAsia" w:ascii="宋体" w:hAnsi="宋体"/>
                <w:szCs w:val="24"/>
              </w:rPr>
            </w:pPr>
            <w:r>
              <w:rPr>
                <w:rFonts w:ascii="宋体" w:hAnsi="宋体"/>
                <w:szCs w:val="24"/>
              </w:rPr>
              <w:t>7</w:t>
            </w:r>
          </w:p>
        </w:tc>
        <w:tc>
          <w:tcPr>
            <w:tcW w:w="3544" w:type="dxa"/>
            <w:vAlign w:val="center"/>
          </w:tcPr>
          <w:p w14:paraId="13DB1FDC">
            <w:pPr>
              <w:jc w:val="center"/>
              <w:rPr>
                <w:rFonts w:hint="eastAsia" w:ascii="宋体" w:hAnsi="宋体"/>
                <w:szCs w:val="24"/>
              </w:rPr>
            </w:pPr>
            <w:r>
              <w:rPr>
                <w:rFonts w:hint="eastAsia" w:ascii="宋体" w:hAnsi="宋体"/>
                <w:szCs w:val="24"/>
              </w:rPr>
              <w:t>财务状况报告</w:t>
            </w:r>
          </w:p>
        </w:tc>
        <w:tc>
          <w:tcPr>
            <w:tcW w:w="5528" w:type="dxa"/>
          </w:tcPr>
          <w:p w14:paraId="5861FBE2">
            <w:pPr>
              <w:rPr>
                <w:rFonts w:hint="eastAsia" w:ascii="宋体" w:hAnsi="宋体"/>
                <w:szCs w:val="24"/>
              </w:rPr>
            </w:pPr>
            <w:r>
              <w:rPr>
                <w:rFonts w:hint="eastAsia" w:ascii="宋体" w:hAnsi="宋体"/>
                <w:szCs w:val="24"/>
              </w:rPr>
              <w:t>投标供应商近三个月中任意一个月份(不含投标当月)的财务状况报告（资产负债表和利润表）或由会计师事务所出具的2023年度的审计报告和所附已审财务报告原件扫描件。</w:t>
            </w:r>
          </w:p>
        </w:tc>
      </w:tr>
      <w:tr w14:paraId="72539C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6D567D47">
            <w:pPr>
              <w:jc w:val="center"/>
              <w:rPr>
                <w:rFonts w:hint="eastAsia" w:ascii="宋体" w:hAnsi="宋体"/>
                <w:szCs w:val="24"/>
              </w:rPr>
            </w:pPr>
            <w:r>
              <w:rPr>
                <w:rFonts w:hint="eastAsia" w:ascii="宋体" w:hAnsi="宋体"/>
                <w:szCs w:val="24"/>
              </w:rPr>
              <w:t>8</w:t>
            </w:r>
          </w:p>
        </w:tc>
        <w:tc>
          <w:tcPr>
            <w:tcW w:w="3544" w:type="dxa"/>
            <w:vAlign w:val="center"/>
          </w:tcPr>
          <w:p w14:paraId="2A10F818">
            <w:pPr>
              <w:jc w:val="center"/>
              <w:rPr>
                <w:rFonts w:hint="eastAsia" w:ascii="宋体" w:hAnsi="宋体"/>
                <w:szCs w:val="24"/>
              </w:rPr>
            </w:pPr>
            <w:r>
              <w:rPr>
                <w:rFonts w:ascii="宋体" w:hAnsi="宋体" w:cs="Segoe UI"/>
                <w:szCs w:val="21"/>
                <w:shd w:val="clear" w:color="auto" w:fill="FAFAFA"/>
              </w:rPr>
              <w:t>依法缴纳税收</w:t>
            </w:r>
          </w:p>
        </w:tc>
        <w:tc>
          <w:tcPr>
            <w:tcW w:w="5528" w:type="dxa"/>
          </w:tcPr>
          <w:p w14:paraId="680A6863">
            <w:pPr>
              <w:rPr>
                <w:rFonts w:hint="eastAsia" w:ascii="宋体" w:hAnsi="宋体"/>
                <w:szCs w:val="24"/>
              </w:rPr>
            </w:pPr>
            <w:r>
              <w:rPr>
                <w:rFonts w:ascii="宋体" w:hAnsi="宋体" w:cs="Segoe UI"/>
                <w:szCs w:val="21"/>
                <w:shd w:val="clear" w:color="auto" w:fill="FAFAFA"/>
              </w:rPr>
              <w:t>投标供应商近三个月中任意一个月份(不含投标当月)的依法缴纳税收的相关材料（提供相关主管部门证明或银行代扣证明）扫描件</w:t>
            </w:r>
            <w:r>
              <w:rPr>
                <w:rFonts w:hint="eastAsia" w:ascii="宋体" w:hAnsi="宋体" w:cs="Segoe UI"/>
                <w:szCs w:val="21"/>
                <w:shd w:val="clear" w:color="auto" w:fill="FAFAFA"/>
              </w:rPr>
              <w:t>。</w:t>
            </w:r>
          </w:p>
        </w:tc>
      </w:tr>
      <w:tr w14:paraId="61307B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0CAB4C03">
            <w:pPr>
              <w:jc w:val="center"/>
              <w:rPr>
                <w:rFonts w:hint="eastAsia" w:ascii="宋体" w:hAnsi="宋体"/>
                <w:szCs w:val="24"/>
              </w:rPr>
            </w:pPr>
            <w:r>
              <w:rPr>
                <w:rFonts w:hint="eastAsia" w:ascii="宋体" w:hAnsi="宋体"/>
                <w:szCs w:val="24"/>
              </w:rPr>
              <w:t>9</w:t>
            </w:r>
          </w:p>
        </w:tc>
        <w:tc>
          <w:tcPr>
            <w:tcW w:w="3544" w:type="dxa"/>
            <w:vAlign w:val="center"/>
          </w:tcPr>
          <w:p w14:paraId="228FCC02">
            <w:pPr>
              <w:jc w:val="center"/>
              <w:rPr>
                <w:rFonts w:hint="eastAsia" w:ascii="宋体" w:hAnsi="宋体"/>
                <w:szCs w:val="24"/>
              </w:rPr>
            </w:pPr>
            <w:r>
              <w:rPr>
                <w:rFonts w:ascii="宋体" w:hAnsi="宋体" w:cs="Segoe UI"/>
                <w:szCs w:val="21"/>
                <w:shd w:val="clear" w:color="auto" w:fill="FAFAFA"/>
              </w:rPr>
              <w:t>依法缴纳社会保障资金</w:t>
            </w:r>
          </w:p>
        </w:tc>
        <w:tc>
          <w:tcPr>
            <w:tcW w:w="5528" w:type="dxa"/>
          </w:tcPr>
          <w:p w14:paraId="0192360F">
            <w:pPr>
              <w:rPr>
                <w:rFonts w:hint="eastAsia" w:ascii="宋体" w:hAnsi="宋体"/>
                <w:szCs w:val="24"/>
              </w:rPr>
            </w:pPr>
            <w:r>
              <w:rPr>
                <w:rFonts w:ascii="宋体" w:hAnsi="宋体" w:cs="Segoe UI"/>
                <w:szCs w:val="21"/>
                <w:shd w:val="clear" w:color="auto" w:fill="FAFAFA"/>
              </w:rPr>
              <w:t>投标供应商近三个月中任意一个月份(不含投标当月)的依法缴纳社会保障资金的相关材料（提供相关主管部门证明或银行代扣证明）扫描件</w:t>
            </w:r>
            <w:r>
              <w:rPr>
                <w:rFonts w:hint="eastAsia" w:ascii="宋体" w:hAnsi="宋体" w:cs="Segoe UI"/>
                <w:szCs w:val="21"/>
                <w:shd w:val="clear" w:color="auto" w:fill="FAFAFA"/>
              </w:rPr>
              <w:t>。</w:t>
            </w:r>
          </w:p>
        </w:tc>
      </w:tr>
      <w:tr w14:paraId="7793B5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1C0FC9FC">
            <w:pPr>
              <w:jc w:val="center"/>
              <w:rPr>
                <w:rFonts w:hint="eastAsia" w:ascii="宋体" w:hAnsi="宋体"/>
                <w:szCs w:val="24"/>
              </w:rPr>
            </w:pPr>
            <w:r>
              <w:rPr>
                <w:rFonts w:hint="eastAsia" w:ascii="宋体" w:hAnsi="宋体"/>
                <w:szCs w:val="24"/>
              </w:rPr>
              <w:t>10</w:t>
            </w:r>
          </w:p>
        </w:tc>
        <w:tc>
          <w:tcPr>
            <w:tcW w:w="3544" w:type="dxa"/>
            <w:vAlign w:val="center"/>
          </w:tcPr>
          <w:p w14:paraId="24C48A09">
            <w:pPr>
              <w:jc w:val="center"/>
              <w:rPr>
                <w:rFonts w:hint="eastAsia" w:ascii="宋体" w:hAnsi="宋体"/>
                <w:szCs w:val="24"/>
              </w:rPr>
            </w:pPr>
            <w:r>
              <w:rPr>
                <w:rFonts w:ascii="宋体" w:hAnsi="宋体" w:cs="Segoe UI"/>
                <w:szCs w:val="21"/>
                <w:shd w:val="clear" w:color="auto" w:fill="FAFAFA"/>
              </w:rPr>
              <w:t>采购人要求的特定</w:t>
            </w:r>
            <w:r>
              <w:rPr>
                <w:rFonts w:hint="eastAsia" w:ascii="宋体" w:hAnsi="宋体" w:cs="Segoe UI"/>
                <w:szCs w:val="21"/>
                <w:shd w:val="clear" w:color="auto" w:fill="FAFAFA"/>
              </w:rPr>
              <w:t>资格条件</w:t>
            </w:r>
          </w:p>
        </w:tc>
        <w:tc>
          <w:tcPr>
            <w:tcW w:w="5528" w:type="dxa"/>
          </w:tcPr>
          <w:p w14:paraId="22F04BAB">
            <w:pPr>
              <w:rPr>
                <w:rFonts w:hint="eastAsia" w:ascii="宋体" w:hAnsi="宋体" w:cs="Segoe UI"/>
                <w:szCs w:val="21"/>
                <w:shd w:val="clear" w:color="auto" w:fill="FAFAFA"/>
              </w:rPr>
            </w:pPr>
            <w:r>
              <w:rPr>
                <w:rFonts w:hint="eastAsia" w:ascii="宋体" w:hAnsi="宋体" w:cs="Segoe UI"/>
                <w:szCs w:val="21"/>
                <w:shd w:val="clear" w:color="auto" w:fill="FAFAFA"/>
              </w:rPr>
              <w:t xml:space="preserve">未被“信用中国”网站（www.creditchina.gov.cn）、中国政府采购网(www.ccgp.gov.cn)列入失信被执行人、重大税收违法案件当事人名单、政府采购严重违法失信行为记录名单。 </w:t>
            </w:r>
          </w:p>
        </w:tc>
      </w:tr>
      <w:tr w14:paraId="7557AB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7898EDA2">
            <w:pPr>
              <w:jc w:val="center"/>
              <w:rPr>
                <w:rFonts w:hint="eastAsia" w:ascii="宋体" w:hAnsi="宋体"/>
                <w:szCs w:val="24"/>
              </w:rPr>
            </w:pPr>
            <w:r>
              <w:rPr>
                <w:rFonts w:hint="eastAsia" w:ascii="宋体" w:hAnsi="宋体"/>
                <w:szCs w:val="24"/>
              </w:rPr>
              <w:t>11</w:t>
            </w:r>
          </w:p>
        </w:tc>
        <w:tc>
          <w:tcPr>
            <w:tcW w:w="3544" w:type="dxa"/>
            <w:vAlign w:val="center"/>
          </w:tcPr>
          <w:p w14:paraId="1DE14BAD">
            <w:pPr>
              <w:jc w:val="center"/>
              <w:rPr>
                <w:rFonts w:hint="eastAsia" w:ascii="宋体" w:hAnsi="宋体"/>
                <w:szCs w:val="24"/>
              </w:rPr>
            </w:pPr>
            <w:r>
              <w:rPr>
                <w:rFonts w:ascii="宋体" w:hAnsi="宋体" w:cs="Segoe UI"/>
                <w:szCs w:val="21"/>
                <w:shd w:val="clear" w:color="auto" w:fill="FAFAFA"/>
              </w:rPr>
              <w:t>承诺书</w:t>
            </w:r>
          </w:p>
        </w:tc>
        <w:tc>
          <w:tcPr>
            <w:tcW w:w="5528" w:type="dxa"/>
          </w:tcPr>
          <w:p w14:paraId="6720EE02">
            <w:pPr>
              <w:rPr>
                <w:rFonts w:hint="eastAsia" w:ascii="宋体" w:hAnsi="宋体"/>
                <w:szCs w:val="24"/>
              </w:rPr>
            </w:pPr>
            <w:r>
              <w:rPr>
                <w:rFonts w:ascii="宋体" w:hAnsi="宋体" w:cs="Segoe UI"/>
                <w:szCs w:val="21"/>
                <w:shd w:val="clear" w:color="auto" w:fill="FAFAFA"/>
              </w:rPr>
              <w:t>格式见附件</w:t>
            </w:r>
            <w:r>
              <w:rPr>
                <w:rFonts w:hint="eastAsia" w:ascii="宋体" w:hAnsi="宋体" w:cs="Segoe UI"/>
                <w:szCs w:val="21"/>
                <w:shd w:val="clear" w:color="auto" w:fill="FAFAFA"/>
              </w:rPr>
              <w:t>。</w:t>
            </w:r>
          </w:p>
        </w:tc>
      </w:tr>
      <w:tr w14:paraId="34C74C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3F5A3E9D">
            <w:pPr>
              <w:jc w:val="center"/>
              <w:rPr>
                <w:rFonts w:hint="eastAsia" w:ascii="宋体" w:hAnsi="宋体"/>
                <w:szCs w:val="24"/>
              </w:rPr>
            </w:pPr>
            <w:r>
              <w:rPr>
                <w:rFonts w:hint="eastAsia" w:ascii="宋体" w:hAnsi="宋体"/>
                <w:szCs w:val="24"/>
              </w:rPr>
              <w:t>12</w:t>
            </w:r>
          </w:p>
        </w:tc>
        <w:tc>
          <w:tcPr>
            <w:tcW w:w="3544" w:type="dxa"/>
            <w:vAlign w:val="center"/>
          </w:tcPr>
          <w:p w14:paraId="0420D80B">
            <w:pPr>
              <w:jc w:val="center"/>
              <w:rPr>
                <w:rFonts w:hint="eastAsia" w:ascii="宋体" w:hAnsi="宋体"/>
                <w:szCs w:val="24"/>
              </w:rPr>
            </w:pPr>
            <w:r>
              <w:rPr>
                <w:rFonts w:ascii="宋体" w:hAnsi="宋体" w:cs="Segoe UI"/>
                <w:szCs w:val="21"/>
                <w:shd w:val="clear" w:color="auto" w:fill="FAFAFA"/>
              </w:rPr>
              <w:t>中小企业声明函或属于监狱企业的证明文件</w:t>
            </w:r>
            <w:r>
              <w:rPr>
                <w:rFonts w:hint="eastAsia" w:ascii="宋体" w:hAnsi="宋体" w:cs="Segoe UI"/>
                <w:szCs w:val="21"/>
                <w:shd w:val="clear" w:color="auto" w:fill="FAFAFA"/>
              </w:rPr>
              <w:t>或</w:t>
            </w:r>
            <w:r>
              <w:rPr>
                <w:rFonts w:ascii="宋体" w:hAnsi="宋体" w:cs="Segoe UI"/>
                <w:szCs w:val="21"/>
                <w:shd w:val="clear" w:color="auto" w:fill="FAFAFA"/>
              </w:rPr>
              <w:t>残疾人福利性单位声明函</w:t>
            </w:r>
          </w:p>
        </w:tc>
        <w:tc>
          <w:tcPr>
            <w:tcW w:w="5528" w:type="dxa"/>
            <w:vAlign w:val="center"/>
          </w:tcPr>
          <w:p w14:paraId="7B0CCAA6">
            <w:pPr>
              <w:rPr>
                <w:rFonts w:hint="eastAsia" w:ascii="宋体" w:hAnsi="宋体"/>
                <w:szCs w:val="24"/>
              </w:rPr>
            </w:pPr>
            <w:r>
              <w:rPr>
                <w:rFonts w:ascii="宋体" w:hAnsi="宋体" w:cs="Segoe UI"/>
                <w:szCs w:val="21"/>
                <w:shd w:val="clear" w:color="auto" w:fill="FAFAFA"/>
              </w:rPr>
              <w:t>投标供应商</w:t>
            </w:r>
            <w:r>
              <w:rPr>
                <w:rFonts w:hint="eastAsia" w:ascii="宋体" w:hAnsi="宋体" w:cs="Segoe UI"/>
                <w:szCs w:val="21"/>
                <w:shd w:val="clear" w:color="auto" w:fill="FAFAFA"/>
              </w:rPr>
              <w:t>应为</w:t>
            </w:r>
            <w:r>
              <w:rPr>
                <w:rFonts w:ascii="宋体" w:hAnsi="宋体" w:cs="Segoe UI"/>
                <w:szCs w:val="21"/>
                <w:shd w:val="clear" w:color="auto" w:fill="FAFAFA"/>
              </w:rPr>
              <w:t>中小微企业或监狱企业</w:t>
            </w:r>
            <w:r>
              <w:rPr>
                <w:rFonts w:hint="eastAsia" w:ascii="宋体" w:hAnsi="宋体" w:cs="Segoe UI"/>
                <w:szCs w:val="21"/>
                <w:shd w:val="clear" w:color="auto" w:fill="FAFAFA"/>
              </w:rPr>
              <w:t>或</w:t>
            </w:r>
            <w:r>
              <w:rPr>
                <w:rFonts w:ascii="宋体" w:hAnsi="宋体" w:cs="Segoe UI"/>
                <w:szCs w:val="21"/>
                <w:shd w:val="clear" w:color="auto" w:fill="FAFAFA"/>
              </w:rPr>
              <w:t>残疾人福利性单位；投标供应商如为中小微企业的提供《中小企业声明函》原件扫描件并加盖公章或签电子公章；如为监狱企业的，按照财政部 《</w:t>
            </w:r>
            <w:r>
              <w:rPr>
                <w:rFonts w:hint="eastAsia" w:ascii="宋体" w:hAnsi="宋体" w:cs="Segoe UI"/>
                <w:szCs w:val="21"/>
                <w:shd w:val="clear" w:color="auto" w:fill="FAFAFA"/>
              </w:rPr>
              <w:t xml:space="preserve">财政部 </w:t>
            </w:r>
            <w:r>
              <w:rPr>
                <w:rFonts w:ascii="宋体" w:hAnsi="宋体" w:cs="Segoe UI"/>
                <w:szCs w:val="21"/>
                <w:shd w:val="clear" w:color="auto" w:fill="FAFAFA"/>
              </w:rPr>
              <w:t>司法部关于政府采购支持监狱企业发展有关问题</w:t>
            </w:r>
            <w:r>
              <w:rPr>
                <w:rFonts w:hint="eastAsia" w:ascii="宋体" w:hAnsi="宋体" w:cs="Segoe UI"/>
                <w:szCs w:val="21"/>
                <w:shd w:val="clear" w:color="auto" w:fill="FAFAFA"/>
              </w:rPr>
              <w:t>的通知</w:t>
            </w:r>
            <w:r>
              <w:rPr>
                <w:rFonts w:ascii="宋体" w:hAnsi="宋体" w:cs="Segoe UI"/>
                <w:szCs w:val="21"/>
                <w:shd w:val="clear" w:color="auto" w:fill="FAFAFA"/>
              </w:rPr>
              <w:t>》（财库〔2014〕68号）的规定提供由省级以上监狱管理局、戒毒管理局（含新疆生产建设兵团）出具的属于监狱企业的证明文件原件扫描件并加盖公章或签电子公章；如为残疾人福利性单位的提供《残疾人福利性单位声明函》原件扫描件并加盖公章或签电子公章（格式见附件）</w:t>
            </w:r>
            <w:r>
              <w:rPr>
                <w:rFonts w:hint="eastAsia" w:ascii="宋体" w:hAnsi="宋体" w:cs="Segoe UI"/>
                <w:szCs w:val="21"/>
                <w:shd w:val="clear" w:color="auto" w:fill="FAFAFA"/>
              </w:rPr>
              <w:t>。</w:t>
            </w:r>
          </w:p>
        </w:tc>
      </w:tr>
    </w:tbl>
    <w:p w14:paraId="5CCAB5E7">
      <w:pPr>
        <w:tabs>
          <w:tab w:val="left" w:pos="525"/>
          <w:tab w:val="left" w:pos="630"/>
          <w:tab w:val="left" w:pos="1155"/>
          <w:tab w:val="left" w:pos="1365"/>
          <w:tab w:val="left" w:pos="2670"/>
        </w:tabs>
        <w:spacing w:line="360" w:lineRule="auto"/>
        <w:ind w:firstLine="480"/>
        <w:rPr>
          <w:rFonts w:hint="eastAsia" w:ascii="宋体" w:hAnsi="宋体"/>
          <w:szCs w:val="24"/>
        </w:rPr>
      </w:pPr>
      <w:r>
        <w:rPr>
          <w:rFonts w:hint="eastAsia" w:ascii="宋体" w:hAnsi="宋体"/>
          <w:szCs w:val="24"/>
        </w:rPr>
        <w:t>B</w:t>
      </w:r>
      <w:r>
        <w:rPr>
          <w:rFonts w:ascii="宋体" w:hAnsi="宋体"/>
          <w:szCs w:val="24"/>
        </w:rPr>
        <w:t>．符合性检查。评标委员会依据招标文件的规定，从投标文件的有效性、完整性和对招标文件的响应程度进行审查，以确定是否对招标文件的实质性要求作出响应。</w:t>
      </w:r>
    </w:p>
    <w:p w14:paraId="67B13861">
      <w:pPr>
        <w:tabs>
          <w:tab w:val="left" w:pos="480"/>
        </w:tabs>
        <w:spacing w:line="440" w:lineRule="exact"/>
        <w:jc w:val="center"/>
        <w:outlineLvl w:val="0"/>
        <w:rPr>
          <w:rFonts w:hint="eastAsia" w:ascii="宋体" w:hAnsi="宋体"/>
          <w:b/>
          <w:sz w:val="24"/>
        </w:rPr>
      </w:pPr>
      <w:bookmarkStart w:id="6" w:name="_Toc116946315"/>
      <w:r>
        <w:rPr>
          <w:rFonts w:ascii="宋体" w:hAnsi="宋体"/>
          <w:b/>
          <w:sz w:val="24"/>
        </w:rPr>
        <w:t>符合性审查表</w:t>
      </w:r>
      <w:bookmarkEnd w:id="6"/>
    </w:p>
    <w:tbl>
      <w:tblPr>
        <w:tblStyle w:val="58"/>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61"/>
        <w:gridCol w:w="1707"/>
        <w:gridCol w:w="7691"/>
      </w:tblGrid>
      <w:tr w14:paraId="1DF57E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661" w:type="dxa"/>
            <w:vAlign w:val="center"/>
          </w:tcPr>
          <w:p w14:paraId="14CCDCCC">
            <w:pPr>
              <w:jc w:val="center"/>
              <w:rPr>
                <w:rFonts w:hint="eastAsia" w:ascii="宋体" w:hAnsi="宋体"/>
                <w:b/>
                <w:bCs/>
                <w:szCs w:val="24"/>
              </w:rPr>
            </w:pPr>
            <w:r>
              <w:rPr>
                <w:rFonts w:ascii="宋体" w:hAnsi="宋体"/>
                <w:b/>
                <w:bCs/>
                <w:szCs w:val="24"/>
              </w:rPr>
              <w:t>序号</w:t>
            </w:r>
          </w:p>
        </w:tc>
        <w:tc>
          <w:tcPr>
            <w:tcW w:w="1707" w:type="dxa"/>
            <w:vAlign w:val="center"/>
          </w:tcPr>
          <w:p w14:paraId="123F45BE">
            <w:pPr>
              <w:jc w:val="center"/>
              <w:rPr>
                <w:rFonts w:hint="eastAsia" w:ascii="宋体" w:hAnsi="宋体"/>
                <w:b/>
                <w:bCs/>
                <w:szCs w:val="24"/>
              </w:rPr>
            </w:pPr>
            <w:r>
              <w:rPr>
                <w:rFonts w:ascii="宋体" w:hAnsi="宋体"/>
                <w:b/>
                <w:bCs/>
                <w:szCs w:val="24"/>
              </w:rPr>
              <w:t>评审点要求概况</w:t>
            </w:r>
          </w:p>
        </w:tc>
        <w:tc>
          <w:tcPr>
            <w:tcW w:w="7691" w:type="dxa"/>
            <w:vAlign w:val="center"/>
          </w:tcPr>
          <w:p w14:paraId="20635661">
            <w:pPr>
              <w:jc w:val="center"/>
              <w:rPr>
                <w:rFonts w:hint="eastAsia" w:ascii="宋体" w:hAnsi="宋体"/>
                <w:b/>
                <w:bCs/>
                <w:szCs w:val="24"/>
              </w:rPr>
            </w:pPr>
            <w:r>
              <w:rPr>
                <w:rFonts w:ascii="宋体" w:hAnsi="宋体"/>
                <w:b/>
                <w:bCs/>
                <w:szCs w:val="24"/>
              </w:rPr>
              <w:t>评审点具体描述</w:t>
            </w:r>
          </w:p>
        </w:tc>
      </w:tr>
      <w:tr w14:paraId="77A172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trPr>
        <w:tc>
          <w:tcPr>
            <w:tcW w:w="10059" w:type="dxa"/>
            <w:gridSpan w:val="3"/>
            <w:vAlign w:val="center"/>
          </w:tcPr>
          <w:p w14:paraId="6DF8AA12">
            <w:pPr>
              <w:jc w:val="center"/>
              <w:rPr>
                <w:rFonts w:hint="eastAsia" w:ascii="宋体" w:hAnsi="宋体"/>
                <w:b/>
                <w:bCs/>
                <w:szCs w:val="24"/>
              </w:rPr>
            </w:pPr>
            <w:r>
              <w:rPr>
                <w:rFonts w:hint="eastAsia" w:ascii="宋体" w:hAnsi="宋体"/>
                <w:b/>
                <w:bCs/>
                <w:szCs w:val="24"/>
              </w:rPr>
              <w:t>（一）报价要求</w:t>
            </w:r>
          </w:p>
        </w:tc>
      </w:tr>
      <w:tr w14:paraId="28A965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07AF52B5">
            <w:pPr>
              <w:jc w:val="center"/>
              <w:rPr>
                <w:rFonts w:hint="eastAsia" w:ascii="宋体" w:hAnsi="宋体"/>
                <w:szCs w:val="24"/>
              </w:rPr>
            </w:pPr>
            <w:r>
              <w:rPr>
                <w:rFonts w:hint="eastAsia" w:ascii="宋体" w:hAnsi="宋体"/>
                <w:szCs w:val="24"/>
              </w:rPr>
              <w:t>1</w:t>
            </w:r>
          </w:p>
        </w:tc>
        <w:tc>
          <w:tcPr>
            <w:tcW w:w="1707" w:type="dxa"/>
            <w:vAlign w:val="center"/>
          </w:tcPr>
          <w:p w14:paraId="6C04A984">
            <w:pPr>
              <w:jc w:val="center"/>
              <w:rPr>
                <w:rFonts w:hint="eastAsia" w:ascii="宋体" w:hAnsi="宋体"/>
                <w:szCs w:val="24"/>
              </w:rPr>
            </w:pPr>
            <w:r>
              <w:rPr>
                <w:rFonts w:hint="eastAsia" w:ascii="宋体" w:hAnsi="宋体"/>
                <w:szCs w:val="24"/>
              </w:rPr>
              <w:t>投标</w:t>
            </w:r>
            <w:r>
              <w:rPr>
                <w:rFonts w:ascii="宋体" w:hAnsi="宋体"/>
                <w:szCs w:val="24"/>
              </w:rPr>
              <w:t>报价</w:t>
            </w:r>
          </w:p>
        </w:tc>
        <w:tc>
          <w:tcPr>
            <w:tcW w:w="7691" w:type="dxa"/>
            <w:vAlign w:val="center"/>
          </w:tcPr>
          <w:p w14:paraId="09E81CE6">
            <w:pPr>
              <w:rPr>
                <w:rFonts w:hint="eastAsia" w:ascii="宋体" w:hAnsi="宋体"/>
                <w:szCs w:val="24"/>
              </w:rPr>
            </w:pPr>
            <w:r>
              <w:rPr>
                <w:rFonts w:hint="eastAsia" w:ascii="宋体" w:hAnsi="宋体"/>
                <w:szCs w:val="24"/>
              </w:rPr>
              <w:t>投标</w:t>
            </w:r>
            <w:r>
              <w:rPr>
                <w:rFonts w:ascii="宋体" w:hAnsi="宋体"/>
                <w:szCs w:val="24"/>
              </w:rPr>
              <w:t>报价是固定唯一价，且没有超</w:t>
            </w:r>
            <w:r>
              <w:rPr>
                <w:rFonts w:hint="eastAsia" w:ascii="宋体" w:hAnsi="宋体"/>
                <w:szCs w:val="24"/>
              </w:rPr>
              <w:t>过本项目预算金额或最高限价。</w:t>
            </w:r>
          </w:p>
        </w:tc>
      </w:tr>
      <w:tr w14:paraId="123A1B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05A486C0">
            <w:pPr>
              <w:jc w:val="center"/>
              <w:rPr>
                <w:rFonts w:hint="eastAsia" w:ascii="宋体" w:hAnsi="宋体"/>
                <w:szCs w:val="24"/>
              </w:rPr>
            </w:pPr>
            <w:r>
              <w:rPr>
                <w:rFonts w:hint="eastAsia" w:ascii="宋体" w:hAnsi="宋体"/>
                <w:szCs w:val="24"/>
              </w:rPr>
              <w:t>2</w:t>
            </w:r>
          </w:p>
        </w:tc>
        <w:tc>
          <w:tcPr>
            <w:tcW w:w="1707" w:type="dxa"/>
            <w:vAlign w:val="center"/>
          </w:tcPr>
          <w:p w14:paraId="13D2352A">
            <w:pPr>
              <w:jc w:val="center"/>
              <w:rPr>
                <w:rFonts w:hint="eastAsia" w:ascii="宋体" w:hAnsi="宋体"/>
                <w:szCs w:val="24"/>
              </w:rPr>
            </w:pPr>
            <w:r>
              <w:rPr>
                <w:rFonts w:hint="eastAsia" w:ascii="宋体" w:hAnsi="宋体"/>
                <w:szCs w:val="24"/>
              </w:rPr>
              <w:t>报价修正</w:t>
            </w:r>
          </w:p>
        </w:tc>
        <w:tc>
          <w:tcPr>
            <w:tcW w:w="7691" w:type="dxa"/>
            <w:vAlign w:val="center"/>
          </w:tcPr>
          <w:p w14:paraId="024E55B1">
            <w:pPr>
              <w:rPr>
                <w:rFonts w:hint="eastAsia" w:ascii="宋体" w:hAnsi="宋体"/>
                <w:szCs w:val="24"/>
              </w:rPr>
            </w:pPr>
            <w:r>
              <w:rPr>
                <w:rFonts w:hint="eastAsia" w:ascii="宋体" w:hAnsi="宋体"/>
                <w:szCs w:val="24"/>
              </w:rPr>
              <w:t>如出现投标报价错误的，按照处理原则修正后的报价,投标供应商须按规定进行在线确认。</w:t>
            </w:r>
          </w:p>
        </w:tc>
      </w:tr>
      <w:tr w14:paraId="1FDE96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5A2D9573">
            <w:pPr>
              <w:jc w:val="center"/>
              <w:rPr>
                <w:rFonts w:hint="eastAsia" w:ascii="宋体" w:hAnsi="宋体"/>
                <w:szCs w:val="24"/>
              </w:rPr>
            </w:pPr>
            <w:r>
              <w:rPr>
                <w:rFonts w:hint="eastAsia" w:ascii="宋体" w:hAnsi="宋体"/>
                <w:szCs w:val="24"/>
              </w:rPr>
              <w:t>3</w:t>
            </w:r>
          </w:p>
        </w:tc>
        <w:tc>
          <w:tcPr>
            <w:tcW w:w="1707" w:type="dxa"/>
            <w:vAlign w:val="center"/>
          </w:tcPr>
          <w:p w14:paraId="21CB3CB0">
            <w:pPr>
              <w:jc w:val="center"/>
              <w:rPr>
                <w:rFonts w:hint="eastAsia" w:ascii="宋体" w:hAnsi="宋体"/>
                <w:szCs w:val="24"/>
              </w:rPr>
            </w:pPr>
            <w:r>
              <w:rPr>
                <w:rFonts w:ascii="宋体" w:hAnsi="宋体"/>
                <w:szCs w:val="24"/>
              </w:rPr>
              <w:t>报价合理性</w:t>
            </w:r>
          </w:p>
        </w:tc>
        <w:tc>
          <w:tcPr>
            <w:tcW w:w="7691" w:type="dxa"/>
            <w:vAlign w:val="center"/>
          </w:tcPr>
          <w:p w14:paraId="0CE3F299">
            <w:pPr>
              <w:rPr>
                <w:rFonts w:hint="eastAsia" w:ascii="宋体" w:hAnsi="宋体"/>
                <w:szCs w:val="24"/>
              </w:rPr>
            </w:pPr>
            <w:r>
              <w:rPr>
                <w:rFonts w:hint="eastAsia" w:ascii="宋体" w:hAnsi="宋体"/>
                <w:szCs w:val="24"/>
              </w:rPr>
              <w:t>评标委员会认为投标供应商的报价折扣率明显低于其他通过符合性审查投标供应商的报价折扣率的，有可能影响服务质量或者不能诚信履约的，将要求其在评标现场合理的时间内（1小时内）提供书面说明，必要时提交相关证明材料；投标供应商不能证明其报价合理性的，评标委员会将其作为无效投标处理；投标供应商的报价折扣率为0%的，评标委员会应当将其作为无效投标处理。</w:t>
            </w:r>
          </w:p>
        </w:tc>
      </w:tr>
      <w:tr w14:paraId="05D99C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10059" w:type="dxa"/>
            <w:gridSpan w:val="3"/>
            <w:vAlign w:val="center"/>
          </w:tcPr>
          <w:p w14:paraId="39301D1C">
            <w:pPr>
              <w:rPr>
                <w:rFonts w:hint="eastAsia" w:ascii="宋体" w:hAnsi="宋体"/>
                <w:b/>
                <w:bCs/>
              </w:rPr>
            </w:pPr>
            <w:r>
              <w:rPr>
                <w:rFonts w:hint="eastAsia" w:ascii="宋体" w:hAnsi="宋体"/>
                <w:b/>
                <w:bCs/>
              </w:rPr>
              <w:t>特别说明：以上报价符合性审查无需投标供应商另外提供资料上传，由评标委员会在投标报价评审阶段进行审查，以确定是否满足符合性审查的要求。</w:t>
            </w:r>
          </w:p>
        </w:tc>
      </w:tr>
      <w:tr w14:paraId="4EB28A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1" w:hRule="atLeast"/>
        </w:trPr>
        <w:tc>
          <w:tcPr>
            <w:tcW w:w="10059" w:type="dxa"/>
            <w:gridSpan w:val="3"/>
            <w:vAlign w:val="center"/>
          </w:tcPr>
          <w:p w14:paraId="0858B8B4">
            <w:pPr>
              <w:jc w:val="center"/>
              <w:rPr>
                <w:rFonts w:hint="eastAsia" w:ascii="宋体" w:hAnsi="宋体"/>
                <w:szCs w:val="24"/>
              </w:rPr>
            </w:pPr>
            <w:r>
              <w:rPr>
                <w:rFonts w:hint="eastAsia" w:ascii="宋体" w:hAnsi="宋体"/>
                <w:b/>
                <w:bCs/>
                <w:szCs w:val="24"/>
              </w:rPr>
              <w:t>（二）商务、技术要求</w:t>
            </w:r>
          </w:p>
        </w:tc>
      </w:tr>
      <w:tr w14:paraId="64E3D5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7" w:hRule="atLeast"/>
        </w:trPr>
        <w:tc>
          <w:tcPr>
            <w:tcW w:w="661" w:type="dxa"/>
            <w:vAlign w:val="center"/>
          </w:tcPr>
          <w:p w14:paraId="326C2124">
            <w:pPr>
              <w:jc w:val="center"/>
              <w:rPr>
                <w:rFonts w:hint="eastAsia" w:ascii="宋体" w:hAnsi="宋体"/>
                <w:szCs w:val="24"/>
              </w:rPr>
            </w:pPr>
            <w:r>
              <w:rPr>
                <w:rFonts w:hint="eastAsia" w:ascii="宋体" w:hAnsi="宋体"/>
                <w:szCs w:val="24"/>
              </w:rPr>
              <w:t>1</w:t>
            </w:r>
          </w:p>
        </w:tc>
        <w:tc>
          <w:tcPr>
            <w:tcW w:w="1707" w:type="dxa"/>
            <w:vAlign w:val="center"/>
          </w:tcPr>
          <w:p w14:paraId="7940236A">
            <w:pPr>
              <w:jc w:val="center"/>
              <w:rPr>
                <w:rFonts w:hint="eastAsia" w:ascii="宋体" w:hAnsi="宋体"/>
                <w:szCs w:val="24"/>
              </w:rPr>
            </w:pPr>
            <w:r>
              <w:rPr>
                <w:rFonts w:hint="eastAsia" w:ascii="宋体" w:hAnsi="宋体"/>
                <w:szCs w:val="24"/>
              </w:rPr>
              <w:t>投标</w:t>
            </w:r>
            <w:r>
              <w:rPr>
                <w:rFonts w:ascii="宋体" w:hAnsi="宋体"/>
                <w:szCs w:val="24"/>
              </w:rPr>
              <w:t>有效期</w:t>
            </w:r>
          </w:p>
        </w:tc>
        <w:tc>
          <w:tcPr>
            <w:tcW w:w="7691" w:type="dxa"/>
            <w:vAlign w:val="center"/>
          </w:tcPr>
          <w:p w14:paraId="2C9B8256">
            <w:pPr>
              <w:rPr>
                <w:rFonts w:hint="eastAsia" w:ascii="宋体" w:hAnsi="宋体"/>
                <w:szCs w:val="24"/>
              </w:rPr>
            </w:pPr>
            <w:r>
              <w:rPr>
                <w:rFonts w:hint="eastAsia" w:ascii="宋体" w:hAnsi="宋体"/>
                <w:szCs w:val="24"/>
              </w:rPr>
              <w:t>投标</w:t>
            </w:r>
            <w:r>
              <w:rPr>
                <w:rFonts w:ascii="宋体" w:hAnsi="宋体"/>
                <w:szCs w:val="24"/>
              </w:rPr>
              <w:t>有效期满足</w:t>
            </w:r>
            <w:r>
              <w:rPr>
                <w:rFonts w:hint="eastAsia" w:ascii="宋体" w:hAnsi="宋体"/>
                <w:szCs w:val="24"/>
              </w:rPr>
              <w:t>招标文件</w:t>
            </w:r>
            <w:r>
              <w:rPr>
                <w:rFonts w:ascii="宋体" w:hAnsi="宋体"/>
                <w:szCs w:val="24"/>
              </w:rPr>
              <w:t>要求（90天）</w:t>
            </w:r>
            <w:r>
              <w:rPr>
                <w:rFonts w:hint="eastAsia" w:ascii="宋体" w:hAnsi="宋体"/>
                <w:szCs w:val="24"/>
              </w:rPr>
              <w:t>。</w:t>
            </w:r>
          </w:p>
        </w:tc>
      </w:tr>
      <w:tr w14:paraId="67FE37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13776CC2">
            <w:pPr>
              <w:jc w:val="center"/>
              <w:rPr>
                <w:rFonts w:hint="eastAsia" w:ascii="宋体" w:hAnsi="宋体"/>
                <w:szCs w:val="24"/>
              </w:rPr>
            </w:pPr>
            <w:r>
              <w:rPr>
                <w:rFonts w:hint="eastAsia" w:ascii="宋体" w:hAnsi="宋体"/>
                <w:szCs w:val="24"/>
              </w:rPr>
              <w:t>2</w:t>
            </w:r>
          </w:p>
        </w:tc>
        <w:tc>
          <w:tcPr>
            <w:tcW w:w="1707" w:type="dxa"/>
            <w:vAlign w:val="center"/>
          </w:tcPr>
          <w:p w14:paraId="679416C8">
            <w:pPr>
              <w:jc w:val="center"/>
              <w:rPr>
                <w:rFonts w:hint="eastAsia" w:ascii="宋体" w:hAnsi="宋体"/>
                <w:szCs w:val="24"/>
              </w:rPr>
            </w:pPr>
            <w:r>
              <w:rPr>
                <w:rFonts w:hint="eastAsia" w:ascii="宋体" w:hAnsi="宋体"/>
                <w:szCs w:val="24"/>
              </w:rPr>
              <w:t>投标</w:t>
            </w:r>
            <w:r>
              <w:rPr>
                <w:rFonts w:ascii="宋体" w:hAnsi="宋体"/>
                <w:szCs w:val="24"/>
              </w:rPr>
              <w:t>文件的签署和盖章</w:t>
            </w:r>
          </w:p>
        </w:tc>
        <w:tc>
          <w:tcPr>
            <w:tcW w:w="7691" w:type="dxa"/>
            <w:vAlign w:val="center"/>
          </w:tcPr>
          <w:p w14:paraId="373ADB5C">
            <w:pPr>
              <w:rPr>
                <w:rFonts w:hint="eastAsia" w:ascii="宋体" w:hAnsi="宋体"/>
                <w:szCs w:val="24"/>
              </w:rPr>
            </w:pPr>
            <w:r>
              <w:rPr>
                <w:rFonts w:hint="eastAsia" w:ascii="宋体" w:hAnsi="宋体"/>
                <w:szCs w:val="24"/>
              </w:rPr>
              <w:t>投标</w:t>
            </w:r>
            <w:r>
              <w:rPr>
                <w:rFonts w:ascii="宋体" w:hAnsi="宋体"/>
                <w:szCs w:val="24"/>
              </w:rPr>
              <w:t>文件符合</w:t>
            </w:r>
            <w:r>
              <w:rPr>
                <w:rFonts w:hint="eastAsia" w:ascii="宋体" w:hAnsi="宋体"/>
                <w:szCs w:val="24"/>
              </w:rPr>
              <w:t>招标文件</w:t>
            </w:r>
            <w:r>
              <w:rPr>
                <w:rFonts w:ascii="宋体" w:hAnsi="宋体"/>
                <w:szCs w:val="24"/>
              </w:rPr>
              <w:t>的签署和</w:t>
            </w:r>
            <w:r>
              <w:rPr>
                <w:rFonts w:hint="eastAsia" w:ascii="宋体" w:hAnsi="宋体"/>
                <w:szCs w:val="24"/>
              </w:rPr>
              <w:t>签章</w:t>
            </w:r>
            <w:r>
              <w:rPr>
                <w:rFonts w:ascii="宋体" w:hAnsi="宋体"/>
                <w:szCs w:val="24"/>
              </w:rPr>
              <w:t>要求</w:t>
            </w:r>
            <w:r>
              <w:rPr>
                <w:rFonts w:hint="eastAsia" w:ascii="宋体" w:hAnsi="宋体"/>
                <w:szCs w:val="24"/>
              </w:rPr>
              <w:t>。</w:t>
            </w:r>
          </w:p>
        </w:tc>
      </w:tr>
      <w:tr w14:paraId="272A24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1E92FDBD">
            <w:pPr>
              <w:jc w:val="center"/>
              <w:rPr>
                <w:rFonts w:hint="eastAsia" w:ascii="宋体" w:hAnsi="宋体"/>
                <w:szCs w:val="24"/>
              </w:rPr>
            </w:pPr>
            <w:r>
              <w:rPr>
                <w:rFonts w:hint="eastAsia" w:ascii="宋体" w:hAnsi="宋体"/>
                <w:szCs w:val="24"/>
              </w:rPr>
              <w:t>3</w:t>
            </w:r>
          </w:p>
        </w:tc>
        <w:tc>
          <w:tcPr>
            <w:tcW w:w="1707" w:type="dxa"/>
            <w:vAlign w:val="center"/>
          </w:tcPr>
          <w:p w14:paraId="081CF37C">
            <w:pPr>
              <w:jc w:val="center"/>
              <w:rPr>
                <w:rFonts w:hint="eastAsia" w:ascii="宋体" w:hAnsi="宋体"/>
                <w:szCs w:val="24"/>
              </w:rPr>
            </w:pPr>
            <w:r>
              <w:rPr>
                <w:rFonts w:hint="eastAsia" w:ascii="宋体" w:hAnsi="宋体"/>
              </w:rPr>
              <w:t>投标文件内容</w:t>
            </w:r>
          </w:p>
        </w:tc>
        <w:tc>
          <w:tcPr>
            <w:tcW w:w="7691" w:type="dxa"/>
            <w:vAlign w:val="center"/>
          </w:tcPr>
          <w:p w14:paraId="59B59BE2">
            <w:pPr>
              <w:rPr>
                <w:rFonts w:hint="eastAsia" w:ascii="宋体" w:hAnsi="宋体"/>
                <w:szCs w:val="24"/>
              </w:rPr>
            </w:pPr>
            <w:r>
              <w:rPr>
                <w:rFonts w:hint="eastAsia" w:ascii="宋体" w:hAnsi="宋体"/>
              </w:rPr>
              <w:t>投标文件内容完整，无重大错漏，并已按招标文件要求签字、签章。</w:t>
            </w:r>
          </w:p>
        </w:tc>
      </w:tr>
      <w:tr w14:paraId="7CD55B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16B46B0C">
            <w:pPr>
              <w:jc w:val="center"/>
              <w:rPr>
                <w:rFonts w:hint="eastAsia" w:ascii="宋体" w:hAnsi="宋体"/>
                <w:szCs w:val="24"/>
              </w:rPr>
            </w:pPr>
            <w:r>
              <w:rPr>
                <w:rFonts w:hint="eastAsia" w:ascii="宋体" w:hAnsi="宋体"/>
                <w:szCs w:val="24"/>
              </w:rPr>
              <w:t>4</w:t>
            </w:r>
          </w:p>
        </w:tc>
        <w:tc>
          <w:tcPr>
            <w:tcW w:w="1707" w:type="dxa"/>
            <w:vAlign w:val="center"/>
          </w:tcPr>
          <w:p w14:paraId="227B6AAD">
            <w:pPr>
              <w:jc w:val="center"/>
              <w:rPr>
                <w:rFonts w:hint="eastAsia" w:ascii="宋体" w:hAnsi="宋体"/>
                <w:szCs w:val="24"/>
              </w:rPr>
            </w:pPr>
            <w:r>
              <w:rPr>
                <w:rFonts w:hint="eastAsia" w:ascii="宋体" w:hAnsi="宋体"/>
                <w:szCs w:val="24"/>
              </w:rPr>
              <w:t>附加条件</w:t>
            </w:r>
          </w:p>
        </w:tc>
        <w:tc>
          <w:tcPr>
            <w:tcW w:w="7691" w:type="dxa"/>
            <w:vAlign w:val="center"/>
          </w:tcPr>
          <w:p w14:paraId="73B834FA">
            <w:pPr>
              <w:rPr>
                <w:rFonts w:hint="eastAsia" w:ascii="宋体" w:hAnsi="宋体"/>
                <w:szCs w:val="24"/>
              </w:rPr>
            </w:pPr>
            <w:r>
              <w:rPr>
                <w:rFonts w:hint="eastAsia" w:ascii="宋体" w:hAnsi="宋体"/>
                <w:szCs w:val="24"/>
              </w:rPr>
              <w:t>投标文件未含有采购人不能接受的附加条件。</w:t>
            </w:r>
          </w:p>
        </w:tc>
      </w:tr>
      <w:tr w14:paraId="7C7C7D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61" w:type="dxa"/>
            <w:vAlign w:val="center"/>
          </w:tcPr>
          <w:p w14:paraId="2028C5E5">
            <w:pPr>
              <w:jc w:val="center"/>
              <w:rPr>
                <w:rFonts w:hint="eastAsia" w:ascii="宋体" w:hAnsi="宋体"/>
                <w:szCs w:val="24"/>
              </w:rPr>
            </w:pPr>
            <w:r>
              <w:rPr>
                <w:rFonts w:hint="eastAsia" w:ascii="宋体" w:hAnsi="宋体"/>
                <w:szCs w:val="24"/>
              </w:rPr>
              <w:t>5</w:t>
            </w:r>
          </w:p>
        </w:tc>
        <w:tc>
          <w:tcPr>
            <w:tcW w:w="1707" w:type="dxa"/>
            <w:vAlign w:val="center"/>
          </w:tcPr>
          <w:p w14:paraId="573CA1A8">
            <w:pPr>
              <w:jc w:val="center"/>
              <w:rPr>
                <w:rFonts w:hint="eastAsia" w:ascii="宋体" w:hAnsi="宋体"/>
                <w:szCs w:val="24"/>
              </w:rPr>
            </w:pPr>
            <w:r>
              <w:rPr>
                <w:rFonts w:ascii="宋体" w:hAnsi="宋体"/>
              </w:rPr>
              <w:t>无效情形</w:t>
            </w:r>
          </w:p>
        </w:tc>
        <w:tc>
          <w:tcPr>
            <w:tcW w:w="7691" w:type="dxa"/>
            <w:vAlign w:val="center"/>
          </w:tcPr>
          <w:p w14:paraId="4C127E1A">
            <w:pPr>
              <w:rPr>
                <w:rFonts w:hint="eastAsia" w:ascii="宋体" w:hAnsi="宋体"/>
                <w:szCs w:val="24"/>
              </w:rPr>
            </w:pPr>
            <w:r>
              <w:rPr>
                <w:rFonts w:ascii="宋体" w:hAnsi="宋体"/>
              </w:rPr>
              <w:t>投标文件中未有法律、法规和</w:t>
            </w:r>
            <w:r>
              <w:rPr>
                <w:rFonts w:hint="eastAsia" w:ascii="宋体" w:hAnsi="宋体"/>
              </w:rPr>
              <w:t>招标文件</w:t>
            </w:r>
            <w:r>
              <w:rPr>
                <w:rFonts w:ascii="宋体" w:hAnsi="宋体"/>
              </w:rPr>
              <w:t>规定的其他无效情形</w:t>
            </w:r>
            <w:r>
              <w:rPr>
                <w:rFonts w:hint="eastAsia" w:ascii="宋体" w:hAnsi="宋体"/>
              </w:rPr>
              <w:t>。</w:t>
            </w:r>
          </w:p>
        </w:tc>
      </w:tr>
      <w:tr w14:paraId="5D27AE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61" w:type="dxa"/>
            <w:vAlign w:val="center"/>
          </w:tcPr>
          <w:p w14:paraId="4EECE062">
            <w:pPr>
              <w:jc w:val="center"/>
              <w:rPr>
                <w:rFonts w:hint="eastAsia" w:ascii="宋体" w:hAnsi="宋体"/>
                <w:szCs w:val="24"/>
              </w:rPr>
            </w:pPr>
            <w:r>
              <w:rPr>
                <w:rFonts w:hint="eastAsia" w:ascii="宋体" w:hAnsi="宋体"/>
                <w:szCs w:val="24"/>
              </w:rPr>
              <w:t>6</w:t>
            </w:r>
          </w:p>
        </w:tc>
        <w:tc>
          <w:tcPr>
            <w:tcW w:w="1707" w:type="dxa"/>
            <w:vAlign w:val="center"/>
          </w:tcPr>
          <w:p w14:paraId="7068E757">
            <w:pPr>
              <w:jc w:val="center"/>
              <w:rPr>
                <w:rFonts w:hint="eastAsia" w:ascii="宋体" w:hAnsi="宋体"/>
                <w:szCs w:val="24"/>
              </w:rPr>
            </w:pPr>
            <w:r>
              <w:rPr>
                <w:rFonts w:hint="eastAsia" w:ascii="宋体" w:hAnsi="宋体"/>
                <w:szCs w:val="24"/>
              </w:rPr>
              <w:t>服务方案</w:t>
            </w:r>
          </w:p>
        </w:tc>
        <w:tc>
          <w:tcPr>
            <w:tcW w:w="7691" w:type="dxa"/>
            <w:vAlign w:val="center"/>
          </w:tcPr>
          <w:p w14:paraId="037FE959">
            <w:pPr>
              <w:rPr>
                <w:rFonts w:hint="eastAsia" w:ascii="宋体" w:hAnsi="宋体"/>
                <w:szCs w:val="24"/>
              </w:rPr>
            </w:pPr>
            <w:r>
              <w:rPr>
                <w:rFonts w:hint="eastAsia" w:ascii="宋体" w:hAnsi="宋体"/>
                <w:szCs w:val="24"/>
              </w:rPr>
              <w:t>投标供应商提供的服务方案固定。</w:t>
            </w:r>
          </w:p>
        </w:tc>
      </w:tr>
      <w:tr w14:paraId="3D7CA0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vAlign w:val="center"/>
          </w:tcPr>
          <w:p w14:paraId="566A0CDF">
            <w:pPr>
              <w:rPr>
                <w:rFonts w:hint="eastAsia" w:ascii="宋体" w:hAnsi="宋体"/>
                <w:b/>
                <w:bCs/>
              </w:rPr>
            </w:pPr>
            <w:r>
              <w:rPr>
                <w:rFonts w:hint="eastAsia" w:ascii="宋体" w:hAnsi="宋体"/>
                <w:b/>
                <w:bCs/>
              </w:rPr>
              <w:t>特别说明：以上符合性审查无需投标供应商另外提供资料上传，由评标委员会依据上述符合性审查的相应要求，对投标文件的有效性、完整性和具体响应情况进行整体性审查，以确定是否满足符合性审查的要求。</w:t>
            </w:r>
          </w:p>
        </w:tc>
      </w:tr>
    </w:tbl>
    <w:p w14:paraId="71225DA4">
      <w:pPr>
        <w:tabs>
          <w:tab w:val="left" w:pos="525"/>
          <w:tab w:val="left" w:pos="630"/>
          <w:tab w:val="left" w:pos="1155"/>
          <w:tab w:val="left" w:pos="1365"/>
          <w:tab w:val="left" w:pos="2670"/>
        </w:tabs>
        <w:spacing w:line="360" w:lineRule="auto"/>
        <w:ind w:firstLine="480"/>
        <w:rPr>
          <w:rFonts w:hint="eastAsia" w:ascii="宋体" w:hAnsi="宋体"/>
          <w:b/>
          <w:sz w:val="24"/>
          <w:szCs w:val="24"/>
        </w:rPr>
      </w:pPr>
      <w:r>
        <w:rPr>
          <w:rFonts w:hint="eastAsia" w:ascii="宋体" w:hAnsi="宋体"/>
          <w:b/>
          <w:sz w:val="24"/>
          <w:szCs w:val="24"/>
        </w:rPr>
        <w:t>特别提醒：符合性审查不合格的投标供应商的投标文件不进入后续评审。</w:t>
      </w:r>
    </w:p>
    <w:p w14:paraId="4E6F4EB2">
      <w:pPr>
        <w:tabs>
          <w:tab w:val="left" w:pos="525"/>
          <w:tab w:val="left" w:pos="630"/>
          <w:tab w:val="left" w:pos="1155"/>
          <w:tab w:val="left" w:pos="1365"/>
          <w:tab w:val="left" w:pos="2670"/>
        </w:tabs>
        <w:spacing w:line="360" w:lineRule="auto"/>
        <w:ind w:firstLine="480"/>
        <w:rPr>
          <w:rFonts w:hint="eastAsia" w:ascii="宋体" w:hAnsi="宋体"/>
          <w:b/>
          <w:sz w:val="24"/>
          <w:szCs w:val="24"/>
        </w:rPr>
      </w:pPr>
      <w:r>
        <w:rPr>
          <w:rFonts w:ascii="宋体" w:hAnsi="宋体"/>
          <w:b/>
          <w:sz w:val="24"/>
          <w:szCs w:val="24"/>
        </w:rPr>
        <w:t>(2)澄清有关问题。</w:t>
      </w:r>
      <w:r>
        <w:rPr>
          <w:rFonts w:hint="eastAsia" w:ascii="宋体" w:hAnsi="宋体"/>
          <w:b/>
          <w:sz w:val="24"/>
          <w:szCs w:val="24"/>
        </w:rPr>
        <w:t>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p>
    <w:p w14:paraId="1F2ACEB8">
      <w:pPr>
        <w:tabs>
          <w:tab w:val="left" w:pos="525"/>
          <w:tab w:val="left" w:pos="630"/>
          <w:tab w:val="left" w:pos="1155"/>
          <w:tab w:val="left" w:pos="1365"/>
          <w:tab w:val="left" w:pos="2670"/>
        </w:tabs>
        <w:spacing w:line="360" w:lineRule="auto"/>
        <w:ind w:firstLine="480"/>
        <w:rPr>
          <w:rFonts w:hint="eastAsia" w:ascii="宋体" w:hAnsi="宋体"/>
          <w:bCs/>
          <w:sz w:val="24"/>
          <w:szCs w:val="24"/>
        </w:rPr>
      </w:pPr>
      <w:r>
        <w:rPr>
          <w:rFonts w:ascii="宋体" w:hAnsi="宋体"/>
          <w:bCs/>
          <w:sz w:val="24"/>
          <w:szCs w:val="24"/>
        </w:rPr>
        <w:t>(3)比较与评价。评标委员会按招标文件中规定的评标方法和标准，对资格性检查和符合性检查合格的投标文件进行商务和技术评估，综合比较与评价。</w:t>
      </w:r>
    </w:p>
    <w:p w14:paraId="48492A55">
      <w:pPr>
        <w:spacing w:line="360" w:lineRule="auto"/>
        <w:ind w:firstLine="470"/>
        <w:rPr>
          <w:rFonts w:hint="eastAsia" w:ascii="宋体" w:hAnsi="宋体"/>
          <w:bCs/>
          <w:sz w:val="24"/>
          <w:szCs w:val="24"/>
        </w:rPr>
      </w:pPr>
      <w:r>
        <w:rPr>
          <w:rFonts w:ascii="宋体" w:hAnsi="宋体"/>
          <w:bCs/>
          <w:sz w:val="24"/>
          <w:szCs w:val="24"/>
        </w:rPr>
        <w:t>5．评标方法</w:t>
      </w:r>
    </w:p>
    <w:p w14:paraId="39E9CF47">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投标供应商通过初审的，方可进入比较与评价程序，本项目采用综合评分法。</w:t>
      </w:r>
    </w:p>
    <w:p w14:paraId="59C1ACCF">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供应商。未列入本评分标准的其他条件不作为评分内容。</w:t>
      </w:r>
    </w:p>
    <w:p w14:paraId="760F6F1E">
      <w:pPr>
        <w:tabs>
          <w:tab w:val="left" w:pos="525"/>
          <w:tab w:val="left" w:pos="1050"/>
        </w:tabs>
        <w:spacing w:line="360" w:lineRule="auto"/>
        <w:ind w:firstLine="480"/>
        <w:rPr>
          <w:rFonts w:hint="eastAsia" w:ascii="宋体" w:hAnsi="宋体"/>
          <w:bCs/>
          <w:sz w:val="24"/>
          <w:szCs w:val="24"/>
        </w:rPr>
      </w:pPr>
      <w:r>
        <w:rPr>
          <w:rFonts w:ascii="宋体" w:hAnsi="宋体"/>
          <w:bCs/>
          <w:sz w:val="24"/>
          <w:szCs w:val="24"/>
        </w:rPr>
        <w:t>6．评标标准：</w:t>
      </w:r>
    </w:p>
    <w:p w14:paraId="4926BDA5">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详见附件。</w:t>
      </w:r>
    </w:p>
    <w:p w14:paraId="6E464492">
      <w:pPr>
        <w:spacing w:line="360" w:lineRule="auto"/>
        <w:ind w:firstLine="480"/>
        <w:rPr>
          <w:rFonts w:hint="eastAsia" w:ascii="宋体" w:hAnsi="宋体"/>
          <w:bCs/>
          <w:sz w:val="24"/>
          <w:szCs w:val="24"/>
        </w:rPr>
      </w:pPr>
      <w:r>
        <w:rPr>
          <w:rFonts w:ascii="宋体" w:hAnsi="宋体"/>
          <w:bCs/>
          <w:sz w:val="24"/>
          <w:szCs w:val="24"/>
        </w:rPr>
        <w:t>(</w:t>
      </w:r>
      <w:r>
        <w:rPr>
          <w:rFonts w:hint="eastAsia" w:ascii="宋体" w:hAnsi="宋体"/>
          <w:bCs/>
          <w:sz w:val="24"/>
          <w:szCs w:val="24"/>
        </w:rPr>
        <w:t>十</w:t>
      </w:r>
      <w:r>
        <w:rPr>
          <w:rFonts w:ascii="宋体" w:hAnsi="宋体"/>
          <w:bCs/>
          <w:sz w:val="24"/>
          <w:szCs w:val="24"/>
        </w:rPr>
        <w:t>)</w:t>
      </w:r>
      <w:r>
        <w:rPr>
          <w:rFonts w:hint="eastAsia" w:ascii="宋体" w:hAnsi="宋体"/>
          <w:bCs/>
          <w:sz w:val="24"/>
          <w:szCs w:val="24"/>
        </w:rPr>
        <w:t xml:space="preserve"> 定标</w:t>
      </w:r>
      <w:r>
        <w:rPr>
          <w:rFonts w:ascii="宋体" w:hAnsi="宋体"/>
          <w:bCs/>
          <w:sz w:val="24"/>
          <w:szCs w:val="24"/>
        </w:rPr>
        <w:t>：</w:t>
      </w:r>
    </w:p>
    <w:p w14:paraId="18C188E2">
      <w:pPr>
        <w:spacing w:line="360" w:lineRule="auto"/>
        <w:ind w:firstLine="480"/>
        <w:rPr>
          <w:rFonts w:hint="eastAsia" w:ascii="宋体" w:hAnsi="宋体"/>
          <w:bCs/>
          <w:sz w:val="24"/>
          <w:szCs w:val="24"/>
        </w:rPr>
      </w:pPr>
      <w:r>
        <w:rPr>
          <w:rFonts w:ascii="宋体" w:hAnsi="宋体"/>
          <w:bCs/>
          <w:sz w:val="24"/>
          <w:szCs w:val="24"/>
        </w:rPr>
        <w:t>1</w:t>
      </w:r>
      <w:r>
        <w:rPr>
          <w:rFonts w:hint="eastAsia" w:ascii="宋体" w:hAnsi="宋体"/>
          <w:bCs/>
          <w:sz w:val="24"/>
          <w:szCs w:val="24"/>
        </w:rPr>
        <w:t>．评标委员会根据招标文件规定的评标方法和评标标准进行评审，按得分由高到低的原则推荐中标候选人，无锡天给晓予工程技术咨询有限公司在评标结束后2个工作日内将评标报告送采购人。采购人应当自收到评标报告之日起5个工作日内，在评标报告确定的中标候选人名单中按顺序确定中标供应商。中标候选人并列的，由采购人或者采购人委托评标委员会按照招标文件规定的方式确定中标供应商。招标文件未规定的，采取随机抽取的方式确定。无锡天给晓予工程技术咨询有限公司将在无锡政府采购网和江苏政府采购网上发布中标公告。无锡天给晓予工程技术咨询有限公司和评标委员会对未中标原因不</w:t>
      </w:r>
      <w:r>
        <w:rPr>
          <w:rFonts w:hint="eastAsia" w:ascii="宋体" w:hAnsi="宋体"/>
          <w:bCs/>
          <w:sz w:val="24"/>
          <w:szCs w:val="24"/>
          <w:lang w:eastAsia="zh-CN"/>
        </w:rPr>
        <w:t>作</w:t>
      </w:r>
      <w:r>
        <w:rPr>
          <w:rFonts w:hint="eastAsia" w:ascii="宋体" w:hAnsi="宋体"/>
          <w:bCs/>
          <w:sz w:val="24"/>
          <w:szCs w:val="24"/>
        </w:rPr>
        <w:t>解释。如有质疑，应在法定质疑期限内，即中标公告期限届满之日起</w:t>
      </w:r>
      <w:r>
        <w:rPr>
          <w:rFonts w:ascii="宋体" w:hAnsi="宋体"/>
          <w:bCs/>
          <w:sz w:val="24"/>
          <w:szCs w:val="24"/>
        </w:rPr>
        <w:t>7</w:t>
      </w:r>
      <w:r>
        <w:rPr>
          <w:rFonts w:hint="eastAsia" w:ascii="宋体" w:hAnsi="宋体"/>
          <w:bCs/>
          <w:sz w:val="24"/>
          <w:szCs w:val="24"/>
        </w:rPr>
        <w:t>个工作日内，</w:t>
      </w:r>
      <w:bookmarkStart w:id="7" w:name="_Hlk136353724"/>
      <w:r>
        <w:rPr>
          <w:rFonts w:hint="eastAsia" w:ascii="宋体" w:hAnsi="宋体"/>
          <w:bCs/>
          <w:sz w:val="24"/>
          <w:szCs w:val="24"/>
        </w:rPr>
        <w:t>以书面形式（原件）送达无锡天给晓予工程技术咨询有限公司、采购人，</w:t>
      </w:r>
      <w:bookmarkEnd w:id="7"/>
      <w:r>
        <w:rPr>
          <w:rFonts w:hint="eastAsia" w:ascii="宋体" w:hAnsi="宋体"/>
          <w:bCs/>
          <w:sz w:val="24"/>
          <w:szCs w:val="24"/>
        </w:rPr>
        <w:t>并且</w:t>
      </w:r>
      <w:r>
        <w:rPr>
          <w:rFonts w:ascii="宋体" w:hAnsi="宋体"/>
          <w:bCs/>
          <w:sz w:val="24"/>
          <w:szCs w:val="24"/>
        </w:rPr>
        <w:t>针对同一采购程序环节的质疑</w:t>
      </w:r>
      <w:r>
        <w:rPr>
          <w:rFonts w:hint="eastAsia" w:ascii="宋体" w:hAnsi="宋体"/>
          <w:bCs/>
          <w:sz w:val="24"/>
          <w:szCs w:val="24"/>
        </w:rPr>
        <w:t>，须</w:t>
      </w:r>
      <w:r>
        <w:rPr>
          <w:rFonts w:ascii="宋体" w:hAnsi="宋体"/>
          <w:bCs/>
          <w:sz w:val="24"/>
          <w:szCs w:val="24"/>
        </w:rPr>
        <w:t>在法定质疑期内一次性提出</w:t>
      </w:r>
      <w:r>
        <w:rPr>
          <w:rFonts w:hint="eastAsia" w:ascii="宋体" w:hAnsi="宋体"/>
          <w:bCs/>
          <w:sz w:val="24"/>
          <w:szCs w:val="24"/>
        </w:rPr>
        <w:t>。质疑函应当列明具体的质疑事项及事实根据（格式详见中国政府采购网《</w:t>
      </w:r>
      <w:r>
        <w:fldChar w:fldCharType="begin"/>
      </w:r>
      <w:r>
        <w:instrText xml:space="preserve"> HYPERLINK "http://download.ccgp.gov.cn/2018/zhiyihanfanben.zip" \t "_blank" </w:instrText>
      </w:r>
      <w:r>
        <w:fldChar w:fldCharType="separate"/>
      </w:r>
      <w:r>
        <w:rPr>
          <w:rStyle w:val="70"/>
          <w:rFonts w:hint="eastAsia" w:ascii="宋体" w:hAnsi="宋体"/>
          <w:bCs/>
          <w:color w:val="auto"/>
          <w:sz w:val="24"/>
          <w:szCs w:val="24"/>
        </w:rPr>
        <w:t>政府采购供应商质疑函范本</w:t>
      </w:r>
      <w:r>
        <w:rPr>
          <w:rStyle w:val="70"/>
          <w:rFonts w:hint="eastAsia" w:ascii="宋体" w:hAnsi="宋体"/>
          <w:bCs/>
          <w:color w:val="auto"/>
          <w:sz w:val="24"/>
          <w:szCs w:val="24"/>
        </w:rPr>
        <w:fldChar w:fldCharType="end"/>
      </w:r>
      <w:r>
        <w:rPr>
          <w:rFonts w:hint="eastAsia" w:ascii="宋体" w:hAnsi="宋体"/>
          <w:bCs/>
          <w:sz w:val="24"/>
          <w:szCs w:val="24"/>
        </w:rPr>
        <w:t>》），认为自己合法权益</w:t>
      </w:r>
      <w:r>
        <w:rPr>
          <w:rFonts w:ascii="宋体" w:hAnsi="宋体"/>
          <w:bCs/>
          <w:sz w:val="24"/>
          <w:szCs w:val="24"/>
        </w:rPr>
        <w:t>受到损害的</w:t>
      </w:r>
      <w:r>
        <w:rPr>
          <w:rFonts w:hint="eastAsia" w:ascii="宋体" w:hAnsi="宋体"/>
          <w:bCs/>
          <w:sz w:val="24"/>
          <w:szCs w:val="24"/>
        </w:rPr>
        <w:t>相关证据材料以及质疑供应商的名称、地址、邮编、联系人、联系电话、日期，同时该质疑函应由投标供应商法定代表人签字并加盖单位公章（原件）。</w:t>
      </w:r>
      <w:bookmarkStart w:id="8" w:name="_Hlk136353737"/>
      <w:r>
        <w:rPr>
          <w:rFonts w:hint="eastAsia" w:ascii="宋体" w:hAnsi="宋体"/>
          <w:bCs/>
          <w:sz w:val="24"/>
          <w:szCs w:val="24"/>
        </w:rPr>
        <w:t>无锡天给晓予工程技术咨询有限公司将在收到符合上述要求的书面质疑后七个工作日内，协助采购人对质疑内容</w:t>
      </w:r>
      <w:r>
        <w:rPr>
          <w:rFonts w:hint="eastAsia" w:ascii="宋体" w:hAnsi="宋体"/>
          <w:bCs/>
          <w:sz w:val="24"/>
          <w:szCs w:val="24"/>
          <w:lang w:eastAsia="zh-CN"/>
        </w:rPr>
        <w:t>作出</w:t>
      </w:r>
      <w:r>
        <w:rPr>
          <w:rFonts w:hint="eastAsia" w:ascii="宋体" w:hAnsi="宋体"/>
          <w:bCs/>
          <w:sz w:val="24"/>
          <w:szCs w:val="24"/>
        </w:rPr>
        <w:t>答复。</w:t>
      </w:r>
      <w:bookmarkEnd w:id="8"/>
      <w:r>
        <w:rPr>
          <w:rFonts w:hint="eastAsia" w:ascii="宋体" w:hAnsi="宋体"/>
          <w:sz w:val="24"/>
        </w:rPr>
        <w:t>投标供应商</w:t>
      </w:r>
      <w:r>
        <w:rPr>
          <w:rFonts w:hint="eastAsia" w:ascii="宋体" w:hAnsi="宋体"/>
          <w:bCs/>
          <w:sz w:val="24"/>
          <w:szCs w:val="24"/>
        </w:rPr>
        <w:t>在法定质疑期限外送达的质疑函或法定质疑期限内送达的质疑函不符合上述要求的均为无效质疑，无锡天给晓予工程技术咨询有限公司对无效质疑不予受理。如质疑查无实据或</w:t>
      </w:r>
      <w:r>
        <w:rPr>
          <w:rFonts w:hint="eastAsia" w:ascii="宋体" w:hAnsi="宋体"/>
          <w:sz w:val="24"/>
        </w:rPr>
        <w:t>投标供应商</w:t>
      </w:r>
      <w:r>
        <w:rPr>
          <w:rFonts w:hint="eastAsia" w:ascii="宋体" w:hAnsi="宋体"/>
          <w:bCs/>
          <w:sz w:val="24"/>
          <w:szCs w:val="24"/>
        </w:rPr>
        <w:t>捏造事实，提供虚假材料进行恶意举报，不配合或采用不正当手段干扰政府采购质疑的，将记入</w:t>
      </w:r>
      <w:r>
        <w:rPr>
          <w:rFonts w:hint="eastAsia" w:ascii="宋体" w:hAnsi="宋体"/>
          <w:sz w:val="24"/>
        </w:rPr>
        <w:t>投标供应商</w:t>
      </w:r>
      <w:r>
        <w:rPr>
          <w:rFonts w:hint="eastAsia" w:ascii="宋体" w:hAnsi="宋体"/>
          <w:bCs/>
          <w:sz w:val="24"/>
          <w:szCs w:val="24"/>
        </w:rPr>
        <w:t>在江苏省和无锡市的政府采购“供应商诚信记录”，并按相关规定处理。</w:t>
      </w:r>
    </w:p>
    <w:p w14:paraId="53ACF2AF">
      <w:pPr>
        <w:spacing w:line="360" w:lineRule="auto"/>
        <w:ind w:firstLine="480"/>
        <w:rPr>
          <w:rFonts w:hint="eastAsia" w:ascii="宋体" w:hAnsi="宋体"/>
          <w:bCs/>
          <w:sz w:val="24"/>
          <w:szCs w:val="24"/>
        </w:rPr>
      </w:pPr>
      <w:r>
        <w:rPr>
          <w:rFonts w:ascii="宋体" w:hAnsi="宋体"/>
          <w:bCs/>
          <w:sz w:val="24"/>
          <w:szCs w:val="24"/>
        </w:rPr>
        <w:t>2．在发布中标公告的同时，</w:t>
      </w:r>
      <w:r>
        <w:rPr>
          <w:rFonts w:hint="eastAsia" w:ascii="宋体" w:hAnsi="宋体"/>
          <w:bCs/>
          <w:sz w:val="24"/>
          <w:szCs w:val="24"/>
        </w:rPr>
        <w:t>无锡天给晓予工程技术咨询有限公司</w:t>
      </w:r>
      <w:r>
        <w:rPr>
          <w:rFonts w:ascii="宋体" w:hAnsi="宋体"/>
          <w:bCs/>
          <w:sz w:val="24"/>
          <w:szCs w:val="24"/>
        </w:rPr>
        <w:t>将向中标供应商发中标通知书。</w:t>
      </w:r>
    </w:p>
    <w:p w14:paraId="2CE70056">
      <w:pPr>
        <w:spacing w:line="360" w:lineRule="auto"/>
        <w:ind w:firstLine="480"/>
        <w:rPr>
          <w:rFonts w:hint="eastAsia" w:ascii="宋体" w:hAnsi="宋体"/>
          <w:bCs/>
          <w:sz w:val="24"/>
          <w:szCs w:val="24"/>
        </w:rPr>
      </w:pPr>
      <w:r>
        <w:rPr>
          <w:rFonts w:ascii="宋体" w:hAnsi="宋体"/>
          <w:bCs/>
          <w:sz w:val="24"/>
          <w:szCs w:val="24"/>
        </w:rPr>
        <w:t>3．</w:t>
      </w:r>
      <w:r>
        <w:rPr>
          <w:rFonts w:hint="eastAsia" w:ascii="宋体" w:hAnsi="宋体"/>
          <w:bCs/>
          <w:sz w:val="24"/>
          <w:szCs w:val="24"/>
        </w:rPr>
        <w:t>投标供应商电子投标文件将作为电子档案保存。</w:t>
      </w:r>
    </w:p>
    <w:p w14:paraId="3504B823">
      <w:pPr>
        <w:spacing w:line="360" w:lineRule="auto"/>
        <w:ind w:firstLine="480"/>
        <w:rPr>
          <w:rFonts w:hint="eastAsia" w:ascii="宋体" w:hAnsi="宋体"/>
          <w:bCs/>
          <w:sz w:val="24"/>
          <w:szCs w:val="24"/>
        </w:rPr>
      </w:pPr>
      <w:r>
        <w:rPr>
          <w:rFonts w:ascii="宋体" w:hAnsi="宋体"/>
          <w:bCs/>
          <w:sz w:val="24"/>
          <w:szCs w:val="24"/>
        </w:rPr>
        <w:t xml:space="preserve"> (十</w:t>
      </w:r>
      <w:r>
        <w:rPr>
          <w:rFonts w:hint="eastAsia" w:ascii="宋体" w:hAnsi="宋体"/>
          <w:bCs/>
          <w:sz w:val="24"/>
          <w:szCs w:val="24"/>
        </w:rPr>
        <w:t>一</w:t>
      </w:r>
      <w:r>
        <w:rPr>
          <w:rFonts w:ascii="宋体" w:hAnsi="宋体"/>
          <w:bCs/>
          <w:sz w:val="24"/>
          <w:szCs w:val="24"/>
        </w:rPr>
        <w:t>)</w:t>
      </w:r>
      <w:bookmarkStart w:id="9" w:name="_Hlk83539604"/>
      <w:r>
        <w:rPr>
          <w:rFonts w:hint="eastAsia" w:ascii="宋体" w:hAnsi="宋体"/>
          <w:bCs/>
          <w:sz w:val="24"/>
          <w:szCs w:val="24"/>
        </w:rPr>
        <w:t>废标</w:t>
      </w:r>
      <w:r>
        <w:rPr>
          <w:rFonts w:ascii="宋体" w:hAnsi="宋体"/>
          <w:bCs/>
          <w:sz w:val="24"/>
          <w:szCs w:val="24"/>
        </w:rPr>
        <w:t>的确认：</w:t>
      </w:r>
      <w:bookmarkEnd w:id="9"/>
    </w:p>
    <w:p w14:paraId="1118E8D7">
      <w:pPr>
        <w:spacing w:line="360" w:lineRule="auto"/>
        <w:ind w:firstLine="480"/>
        <w:rPr>
          <w:rFonts w:hint="eastAsia" w:ascii="宋体" w:hAnsi="宋体"/>
          <w:bCs/>
          <w:sz w:val="24"/>
          <w:szCs w:val="24"/>
        </w:rPr>
      </w:pPr>
      <w:r>
        <w:rPr>
          <w:rFonts w:ascii="宋体" w:hAnsi="宋体"/>
          <w:bCs/>
          <w:sz w:val="24"/>
          <w:szCs w:val="24"/>
        </w:rPr>
        <w:t>在招标采购中，出现下列情况之一的，</w:t>
      </w:r>
      <w:bookmarkStart w:id="10" w:name="_Hlk83539611"/>
      <w:r>
        <w:rPr>
          <w:rFonts w:hint="eastAsia" w:ascii="宋体" w:hAnsi="宋体"/>
          <w:bCs/>
          <w:sz w:val="24"/>
          <w:szCs w:val="24"/>
        </w:rPr>
        <w:t>应予废标</w:t>
      </w:r>
      <w:r>
        <w:rPr>
          <w:rFonts w:ascii="宋体" w:hAnsi="宋体"/>
          <w:bCs/>
          <w:sz w:val="24"/>
          <w:szCs w:val="24"/>
        </w:rPr>
        <w:t>：</w:t>
      </w:r>
      <w:bookmarkEnd w:id="10"/>
    </w:p>
    <w:p w14:paraId="03A93695">
      <w:pPr>
        <w:tabs>
          <w:tab w:val="left" w:pos="1155"/>
          <w:tab w:val="left" w:pos="1260"/>
        </w:tabs>
        <w:spacing w:line="360" w:lineRule="auto"/>
        <w:ind w:firstLine="480"/>
        <w:rPr>
          <w:rFonts w:hint="eastAsia" w:ascii="宋体" w:hAnsi="宋体"/>
          <w:bCs/>
          <w:sz w:val="24"/>
          <w:szCs w:val="24"/>
        </w:rPr>
      </w:pPr>
      <w:r>
        <w:rPr>
          <w:rFonts w:ascii="宋体" w:hAnsi="宋体"/>
          <w:bCs/>
          <w:sz w:val="24"/>
          <w:szCs w:val="24"/>
        </w:rPr>
        <w:t>1．符合专业条件</w:t>
      </w:r>
      <w:r>
        <w:rPr>
          <w:rFonts w:hint="eastAsia" w:ascii="宋体" w:hAnsi="宋体"/>
          <w:sz w:val="24"/>
        </w:rPr>
        <w:t>投标供应商</w:t>
      </w:r>
      <w:r>
        <w:rPr>
          <w:rFonts w:ascii="宋体" w:hAnsi="宋体"/>
          <w:bCs/>
          <w:sz w:val="24"/>
          <w:szCs w:val="24"/>
        </w:rPr>
        <w:t>或者对招标文件作出实质性响应的</w:t>
      </w:r>
      <w:r>
        <w:rPr>
          <w:rFonts w:hint="eastAsia" w:ascii="宋体" w:hAnsi="宋体"/>
          <w:sz w:val="24"/>
        </w:rPr>
        <w:t>投标供应商</w:t>
      </w:r>
      <w:r>
        <w:rPr>
          <w:rFonts w:ascii="宋体" w:hAnsi="宋体"/>
          <w:bCs/>
          <w:sz w:val="24"/>
          <w:szCs w:val="24"/>
        </w:rPr>
        <w:t>不足</w:t>
      </w:r>
      <w:r>
        <w:rPr>
          <w:rFonts w:hint="eastAsia" w:ascii="宋体" w:hAnsi="宋体"/>
          <w:bCs/>
          <w:sz w:val="24"/>
          <w:szCs w:val="24"/>
        </w:rPr>
        <w:t>三</w:t>
      </w:r>
      <w:r>
        <w:rPr>
          <w:rFonts w:ascii="宋体" w:hAnsi="宋体"/>
          <w:bCs/>
          <w:sz w:val="24"/>
          <w:szCs w:val="24"/>
        </w:rPr>
        <w:t>家；</w:t>
      </w:r>
    </w:p>
    <w:p w14:paraId="0D9FA7A2">
      <w:pPr>
        <w:tabs>
          <w:tab w:val="left" w:pos="1155"/>
          <w:tab w:val="left" w:pos="1260"/>
        </w:tabs>
        <w:spacing w:line="360" w:lineRule="auto"/>
        <w:ind w:firstLine="480"/>
        <w:rPr>
          <w:rFonts w:hint="eastAsia" w:ascii="宋体" w:hAnsi="宋体"/>
          <w:bCs/>
          <w:sz w:val="24"/>
          <w:szCs w:val="24"/>
        </w:rPr>
      </w:pPr>
      <w:r>
        <w:rPr>
          <w:rFonts w:ascii="宋体" w:hAnsi="宋体"/>
          <w:bCs/>
          <w:sz w:val="24"/>
          <w:szCs w:val="24"/>
        </w:rPr>
        <w:t>2．出现影响采购公正的违法、违规行为；</w:t>
      </w:r>
    </w:p>
    <w:p w14:paraId="40EE997D">
      <w:pPr>
        <w:tabs>
          <w:tab w:val="left" w:pos="1155"/>
          <w:tab w:val="left" w:pos="1260"/>
        </w:tabs>
        <w:spacing w:line="360" w:lineRule="auto"/>
        <w:ind w:firstLine="480"/>
        <w:rPr>
          <w:rFonts w:hint="eastAsia" w:ascii="宋体" w:hAnsi="宋体"/>
          <w:bCs/>
          <w:sz w:val="24"/>
          <w:szCs w:val="24"/>
        </w:rPr>
      </w:pPr>
      <w:r>
        <w:rPr>
          <w:rFonts w:ascii="宋体" w:hAnsi="宋体"/>
          <w:bCs/>
          <w:sz w:val="24"/>
          <w:szCs w:val="24"/>
        </w:rPr>
        <w:t>3．</w:t>
      </w:r>
      <w:r>
        <w:rPr>
          <w:rFonts w:hint="eastAsia" w:ascii="宋体" w:hAnsi="宋体"/>
          <w:sz w:val="24"/>
        </w:rPr>
        <w:t>投标供应商</w:t>
      </w:r>
      <w:r>
        <w:rPr>
          <w:rFonts w:ascii="宋体" w:hAnsi="宋体"/>
          <w:bCs/>
          <w:sz w:val="24"/>
          <w:szCs w:val="24"/>
        </w:rPr>
        <w:t>的报价均超过采购预算，采购人不能支付的；</w:t>
      </w:r>
    </w:p>
    <w:p w14:paraId="1C832DA0">
      <w:pPr>
        <w:tabs>
          <w:tab w:val="right" w:pos="180"/>
          <w:tab w:val="left" w:pos="1155"/>
          <w:tab w:val="left" w:pos="1260"/>
        </w:tabs>
        <w:spacing w:line="360" w:lineRule="auto"/>
        <w:ind w:firstLine="480"/>
        <w:rPr>
          <w:rFonts w:hint="eastAsia" w:ascii="宋体" w:hAnsi="宋体"/>
          <w:bCs/>
          <w:sz w:val="24"/>
          <w:szCs w:val="24"/>
        </w:rPr>
      </w:pPr>
      <w:r>
        <w:rPr>
          <w:rFonts w:ascii="宋体" w:hAnsi="宋体"/>
          <w:bCs/>
          <w:sz w:val="24"/>
          <w:szCs w:val="24"/>
        </w:rPr>
        <w:t>4．因重大变故，采购任务取消。</w:t>
      </w:r>
    </w:p>
    <w:p w14:paraId="6F7A0519">
      <w:pPr>
        <w:spacing w:line="360" w:lineRule="auto"/>
        <w:ind w:firstLine="480"/>
        <w:rPr>
          <w:rFonts w:hint="eastAsia" w:ascii="宋体" w:hAnsi="宋体"/>
          <w:bCs/>
          <w:sz w:val="24"/>
          <w:szCs w:val="24"/>
        </w:rPr>
      </w:pPr>
      <w:r>
        <w:rPr>
          <w:rFonts w:ascii="宋体" w:hAnsi="宋体"/>
          <w:bCs/>
          <w:sz w:val="24"/>
          <w:szCs w:val="24"/>
        </w:rPr>
        <w:t>(十</w:t>
      </w:r>
      <w:r>
        <w:rPr>
          <w:rFonts w:hint="eastAsia" w:ascii="宋体" w:hAnsi="宋体"/>
          <w:bCs/>
          <w:sz w:val="24"/>
          <w:szCs w:val="24"/>
        </w:rPr>
        <w:t>二</w:t>
      </w:r>
      <w:r>
        <w:rPr>
          <w:rFonts w:ascii="宋体" w:hAnsi="宋体"/>
          <w:bCs/>
          <w:sz w:val="24"/>
          <w:szCs w:val="24"/>
        </w:rPr>
        <w:t>)</w:t>
      </w:r>
      <w:r>
        <w:rPr>
          <w:rFonts w:hint="eastAsia" w:ascii="宋体" w:hAnsi="宋体"/>
          <w:bCs/>
          <w:sz w:val="24"/>
          <w:szCs w:val="24"/>
        </w:rPr>
        <w:t>中标</w:t>
      </w:r>
      <w:r>
        <w:rPr>
          <w:rFonts w:ascii="宋体" w:hAnsi="宋体"/>
          <w:bCs/>
          <w:sz w:val="24"/>
          <w:szCs w:val="24"/>
        </w:rPr>
        <w:t>无效的确认：</w:t>
      </w:r>
    </w:p>
    <w:p w14:paraId="37229634">
      <w:pPr>
        <w:tabs>
          <w:tab w:val="left" w:pos="735"/>
          <w:tab w:val="left" w:pos="1365"/>
        </w:tabs>
        <w:spacing w:line="360" w:lineRule="auto"/>
        <w:ind w:firstLine="480"/>
        <w:rPr>
          <w:rFonts w:hint="eastAsia" w:ascii="宋体" w:hAnsi="宋体"/>
          <w:bCs/>
          <w:sz w:val="24"/>
          <w:szCs w:val="24"/>
        </w:rPr>
      </w:pPr>
      <w:r>
        <w:rPr>
          <w:rFonts w:ascii="宋体" w:hAnsi="宋体"/>
          <w:bCs/>
          <w:sz w:val="24"/>
          <w:szCs w:val="24"/>
        </w:rPr>
        <w:t>1．提供虚假材料谋取中标的；</w:t>
      </w:r>
    </w:p>
    <w:p w14:paraId="44E92820">
      <w:pPr>
        <w:tabs>
          <w:tab w:val="left" w:pos="735"/>
          <w:tab w:val="left" w:pos="1365"/>
        </w:tabs>
        <w:spacing w:line="360" w:lineRule="auto"/>
        <w:ind w:firstLine="480"/>
        <w:rPr>
          <w:rFonts w:hint="eastAsia" w:ascii="宋体" w:hAnsi="宋体"/>
          <w:bCs/>
          <w:sz w:val="24"/>
          <w:szCs w:val="24"/>
        </w:rPr>
      </w:pPr>
      <w:r>
        <w:rPr>
          <w:rFonts w:ascii="宋体" w:hAnsi="宋体"/>
          <w:bCs/>
          <w:sz w:val="24"/>
          <w:szCs w:val="24"/>
        </w:rPr>
        <w:t>2．采取不正当手段诋毁、排挤其他</w:t>
      </w:r>
      <w:r>
        <w:rPr>
          <w:rFonts w:hint="eastAsia" w:ascii="宋体" w:hAnsi="宋体"/>
          <w:sz w:val="24"/>
        </w:rPr>
        <w:t>投标供应商</w:t>
      </w:r>
      <w:r>
        <w:rPr>
          <w:rFonts w:ascii="宋体" w:hAnsi="宋体"/>
          <w:bCs/>
          <w:sz w:val="24"/>
          <w:szCs w:val="24"/>
        </w:rPr>
        <w:t>的；</w:t>
      </w:r>
    </w:p>
    <w:p w14:paraId="3FB5284B">
      <w:pPr>
        <w:tabs>
          <w:tab w:val="left" w:pos="735"/>
          <w:tab w:val="left" w:pos="1365"/>
        </w:tabs>
        <w:spacing w:line="360" w:lineRule="auto"/>
        <w:ind w:firstLine="480"/>
        <w:rPr>
          <w:rFonts w:hint="eastAsia" w:ascii="宋体" w:hAnsi="宋体"/>
          <w:bCs/>
          <w:sz w:val="24"/>
          <w:szCs w:val="24"/>
        </w:rPr>
      </w:pPr>
      <w:r>
        <w:rPr>
          <w:rFonts w:ascii="宋体" w:hAnsi="宋体"/>
          <w:bCs/>
          <w:sz w:val="24"/>
          <w:szCs w:val="24"/>
        </w:rPr>
        <w:t>3．</w:t>
      </w:r>
      <w:r>
        <w:rPr>
          <w:rFonts w:hint="eastAsia" w:ascii="宋体" w:hAnsi="宋体"/>
          <w:bCs/>
          <w:sz w:val="24"/>
          <w:szCs w:val="24"/>
        </w:rPr>
        <w:t>与采购人、其他</w:t>
      </w:r>
      <w:r>
        <w:rPr>
          <w:rFonts w:hint="eastAsia" w:ascii="宋体" w:hAnsi="宋体"/>
          <w:sz w:val="24"/>
        </w:rPr>
        <w:t>投标供应商</w:t>
      </w:r>
      <w:r>
        <w:rPr>
          <w:rFonts w:hint="eastAsia" w:ascii="宋体" w:hAnsi="宋体"/>
          <w:bCs/>
          <w:sz w:val="24"/>
          <w:szCs w:val="24"/>
        </w:rPr>
        <w:t>恶意串通的</w:t>
      </w:r>
      <w:r>
        <w:rPr>
          <w:rFonts w:ascii="宋体" w:hAnsi="宋体"/>
          <w:bCs/>
          <w:sz w:val="24"/>
          <w:szCs w:val="24"/>
        </w:rPr>
        <w:t>；</w:t>
      </w:r>
    </w:p>
    <w:p w14:paraId="23D7A8D4">
      <w:pPr>
        <w:tabs>
          <w:tab w:val="left" w:pos="735"/>
          <w:tab w:val="left" w:pos="1365"/>
        </w:tabs>
        <w:spacing w:line="360" w:lineRule="auto"/>
        <w:ind w:firstLine="480"/>
        <w:rPr>
          <w:rFonts w:hint="eastAsia" w:ascii="宋体" w:hAnsi="宋体"/>
          <w:bCs/>
          <w:sz w:val="24"/>
          <w:szCs w:val="24"/>
        </w:rPr>
      </w:pPr>
      <w:r>
        <w:rPr>
          <w:rFonts w:ascii="宋体" w:hAnsi="宋体"/>
          <w:bCs/>
          <w:sz w:val="24"/>
          <w:szCs w:val="24"/>
        </w:rPr>
        <w:t>4．</w:t>
      </w:r>
      <w:r>
        <w:rPr>
          <w:rFonts w:hint="eastAsia" w:ascii="宋体" w:hAnsi="宋体"/>
          <w:bCs/>
          <w:sz w:val="24"/>
          <w:szCs w:val="24"/>
        </w:rPr>
        <w:t>向采购人行贿或者提供其他不正当利益的；</w:t>
      </w:r>
    </w:p>
    <w:p w14:paraId="23748FDB">
      <w:pPr>
        <w:tabs>
          <w:tab w:val="left" w:pos="735"/>
          <w:tab w:val="left" w:pos="1365"/>
        </w:tabs>
        <w:spacing w:line="360" w:lineRule="auto"/>
        <w:ind w:firstLine="480"/>
        <w:rPr>
          <w:rFonts w:hint="eastAsia" w:ascii="宋体" w:hAnsi="宋体"/>
          <w:bCs/>
          <w:sz w:val="24"/>
          <w:szCs w:val="24"/>
        </w:rPr>
      </w:pPr>
      <w:r>
        <w:rPr>
          <w:rFonts w:ascii="宋体" w:hAnsi="宋体"/>
          <w:bCs/>
          <w:sz w:val="24"/>
          <w:szCs w:val="24"/>
        </w:rPr>
        <w:t>5．在招标过程中与采购</w:t>
      </w:r>
      <w:r>
        <w:rPr>
          <w:rFonts w:hint="eastAsia" w:ascii="宋体" w:hAnsi="宋体"/>
          <w:bCs/>
          <w:sz w:val="24"/>
          <w:szCs w:val="24"/>
        </w:rPr>
        <w:t>人</w:t>
      </w:r>
      <w:r>
        <w:rPr>
          <w:rFonts w:ascii="宋体" w:hAnsi="宋体"/>
          <w:bCs/>
          <w:sz w:val="24"/>
          <w:szCs w:val="24"/>
        </w:rPr>
        <w:t>进行协商谈判、不按照招标文件和中标供应商的投标文件订立合同，或者与采购人另行订立背离合同实质性内容的协议的；</w:t>
      </w:r>
    </w:p>
    <w:p w14:paraId="49BF78EF">
      <w:pPr>
        <w:tabs>
          <w:tab w:val="left" w:pos="735"/>
          <w:tab w:val="left" w:pos="1365"/>
        </w:tabs>
        <w:spacing w:line="360" w:lineRule="auto"/>
        <w:ind w:firstLine="480"/>
        <w:rPr>
          <w:rFonts w:hint="eastAsia" w:ascii="宋体" w:hAnsi="宋体"/>
          <w:bCs/>
          <w:sz w:val="24"/>
          <w:szCs w:val="24"/>
        </w:rPr>
      </w:pPr>
      <w:r>
        <w:rPr>
          <w:rFonts w:hint="eastAsia" w:ascii="宋体" w:hAnsi="宋体"/>
          <w:bCs/>
          <w:sz w:val="24"/>
          <w:szCs w:val="24"/>
        </w:rPr>
        <w:t>6</w:t>
      </w:r>
      <w:r>
        <w:rPr>
          <w:rFonts w:ascii="宋体" w:hAnsi="宋体"/>
          <w:bCs/>
          <w:sz w:val="24"/>
          <w:szCs w:val="24"/>
        </w:rPr>
        <w:t>．拒绝有关部门监督检查或者提供虚假情况的。</w:t>
      </w:r>
    </w:p>
    <w:p w14:paraId="518F4164">
      <w:pPr>
        <w:tabs>
          <w:tab w:val="left" w:pos="735"/>
          <w:tab w:val="left" w:pos="1365"/>
        </w:tabs>
        <w:spacing w:line="360" w:lineRule="auto"/>
        <w:ind w:firstLine="480"/>
        <w:rPr>
          <w:rFonts w:hint="eastAsia" w:ascii="宋体" w:hAnsi="宋体"/>
          <w:bCs/>
          <w:sz w:val="24"/>
          <w:szCs w:val="24"/>
        </w:rPr>
      </w:pPr>
      <w:r>
        <w:rPr>
          <w:rFonts w:hint="eastAsia" w:ascii="宋体" w:hAnsi="宋体"/>
          <w:sz w:val="24"/>
        </w:rPr>
        <w:t>投标供应商</w:t>
      </w:r>
      <w:r>
        <w:rPr>
          <w:rFonts w:ascii="宋体" w:hAnsi="宋体"/>
          <w:bCs/>
          <w:sz w:val="24"/>
          <w:szCs w:val="24"/>
        </w:rPr>
        <w:t>有上述1．至</w:t>
      </w:r>
      <w:r>
        <w:rPr>
          <w:rFonts w:hint="eastAsia" w:ascii="宋体" w:hAnsi="宋体"/>
          <w:bCs/>
          <w:sz w:val="24"/>
          <w:szCs w:val="24"/>
        </w:rPr>
        <w:t>5</w:t>
      </w:r>
      <w:r>
        <w:rPr>
          <w:rFonts w:ascii="宋体" w:hAnsi="宋体"/>
          <w:bCs/>
          <w:sz w:val="24"/>
          <w:szCs w:val="24"/>
        </w:rPr>
        <w:t>．项情形之一的，中标无效。有上述1．至</w:t>
      </w:r>
      <w:r>
        <w:rPr>
          <w:rFonts w:hint="eastAsia" w:ascii="宋体" w:hAnsi="宋体"/>
          <w:bCs/>
          <w:sz w:val="24"/>
          <w:szCs w:val="24"/>
        </w:rPr>
        <w:t>6</w:t>
      </w:r>
      <w:r>
        <w:rPr>
          <w:rFonts w:ascii="宋体" w:hAnsi="宋体"/>
          <w:bCs/>
          <w:sz w:val="24"/>
          <w:szCs w:val="24"/>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FCC67A0">
      <w:pPr>
        <w:spacing w:line="360" w:lineRule="auto"/>
        <w:ind w:firstLine="480"/>
        <w:outlineLvl w:val="0"/>
        <w:rPr>
          <w:rFonts w:hint="eastAsia" w:ascii="宋体" w:hAnsi="宋体"/>
          <w:bCs/>
          <w:sz w:val="24"/>
          <w:szCs w:val="24"/>
        </w:rPr>
      </w:pPr>
      <w:r>
        <w:rPr>
          <w:rFonts w:ascii="宋体" w:hAnsi="宋体"/>
          <w:bCs/>
          <w:sz w:val="24"/>
          <w:szCs w:val="24"/>
        </w:rPr>
        <w:t>(十</w:t>
      </w:r>
      <w:r>
        <w:rPr>
          <w:rFonts w:hint="eastAsia" w:ascii="宋体" w:hAnsi="宋体"/>
          <w:bCs/>
          <w:sz w:val="24"/>
          <w:szCs w:val="24"/>
        </w:rPr>
        <w:t>三</w:t>
      </w:r>
      <w:r>
        <w:rPr>
          <w:rFonts w:ascii="宋体" w:hAnsi="宋体"/>
          <w:bCs/>
          <w:sz w:val="24"/>
          <w:szCs w:val="24"/>
        </w:rPr>
        <w:t>)签订、履行合同：</w:t>
      </w:r>
    </w:p>
    <w:p w14:paraId="5FB05E35">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0C1B057A">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2. 本项目不收取履约保证金。</w:t>
      </w:r>
    </w:p>
    <w:p w14:paraId="03ADD438">
      <w:pPr>
        <w:tabs>
          <w:tab w:val="left" w:pos="525"/>
          <w:tab w:val="left" w:pos="1050"/>
        </w:tabs>
        <w:spacing w:line="360" w:lineRule="auto"/>
        <w:ind w:firstLine="480"/>
        <w:rPr>
          <w:rFonts w:hint="eastAsia" w:ascii="宋体" w:hAnsi="宋体"/>
          <w:bCs/>
          <w:sz w:val="24"/>
          <w:szCs w:val="24"/>
        </w:rPr>
      </w:pPr>
      <w:r>
        <w:rPr>
          <w:rFonts w:hint="eastAsia" w:ascii="宋体" w:hAnsi="宋体"/>
          <w:bCs/>
          <w:sz w:val="24"/>
          <w:szCs w:val="24"/>
        </w:rPr>
        <w:t>3．中标供应商非因不可抗力未履行招标文件、投标文件和合同规定的义务，一经查实，无锡天给晓予工程技术咨询有限公司将根据具体情况提请政府采购管理部门作出相应处理。</w:t>
      </w:r>
    </w:p>
    <w:p w14:paraId="3EB312FA">
      <w:pPr>
        <w:spacing w:line="360" w:lineRule="auto"/>
        <w:ind w:firstLine="480"/>
        <w:outlineLvl w:val="0"/>
        <w:rPr>
          <w:rFonts w:hint="eastAsia" w:ascii="宋体" w:hAnsi="宋体"/>
          <w:bCs/>
          <w:sz w:val="24"/>
          <w:szCs w:val="24"/>
        </w:rPr>
      </w:pPr>
      <w:bookmarkStart w:id="11" w:name="_Toc112006924"/>
      <w:r>
        <w:rPr>
          <w:rFonts w:hint="eastAsia" w:ascii="宋体" w:hAnsi="宋体"/>
          <w:bCs/>
          <w:sz w:val="24"/>
          <w:szCs w:val="24"/>
        </w:rPr>
        <w:t>(十四)注意事项：</w:t>
      </w:r>
      <w:bookmarkEnd w:id="11"/>
    </w:p>
    <w:p w14:paraId="76EBE838">
      <w:pPr>
        <w:spacing w:line="500" w:lineRule="exact"/>
        <w:ind w:firstLine="480"/>
        <w:rPr>
          <w:rFonts w:hint="eastAsia" w:ascii="宋体" w:hAnsi="宋体"/>
          <w:bCs/>
          <w:sz w:val="24"/>
          <w:szCs w:val="24"/>
        </w:rPr>
      </w:pPr>
      <w:bookmarkStart w:id="12" w:name="_Toc112006925"/>
      <w:r>
        <w:rPr>
          <w:rFonts w:hint="eastAsia" w:ascii="宋体" w:hAnsi="宋体"/>
          <w:bCs/>
          <w:sz w:val="24"/>
          <w:szCs w:val="24"/>
        </w:rPr>
        <w:t>中标供应商有下列情形之一的，情节严重的，由财政部门将其列入不良行为记录名单，在一至三年内禁止参加政府采购活动，并予以通报：</w:t>
      </w:r>
    </w:p>
    <w:p w14:paraId="53389FA8">
      <w:pPr>
        <w:spacing w:line="500" w:lineRule="exact"/>
        <w:ind w:firstLine="480"/>
        <w:rPr>
          <w:rFonts w:hint="eastAsia" w:ascii="宋体" w:hAnsi="宋体"/>
          <w:bCs/>
          <w:sz w:val="24"/>
          <w:szCs w:val="24"/>
        </w:rPr>
      </w:pPr>
      <w:r>
        <w:rPr>
          <w:rFonts w:hint="eastAsia" w:ascii="宋体" w:hAnsi="宋体"/>
          <w:bCs/>
          <w:sz w:val="24"/>
          <w:szCs w:val="24"/>
        </w:rPr>
        <w:t>（1）中标后无正当理由不与采购人签订合同的；</w:t>
      </w:r>
    </w:p>
    <w:p w14:paraId="3E51DEDA">
      <w:pPr>
        <w:spacing w:line="500" w:lineRule="exact"/>
        <w:ind w:firstLine="480"/>
        <w:rPr>
          <w:rFonts w:hint="eastAsia" w:ascii="宋体" w:hAnsi="宋体"/>
          <w:bCs/>
          <w:sz w:val="24"/>
          <w:szCs w:val="24"/>
        </w:rPr>
      </w:pPr>
      <w:r>
        <w:rPr>
          <w:rFonts w:hint="eastAsia" w:ascii="宋体" w:hAnsi="宋体"/>
          <w:bCs/>
          <w:sz w:val="24"/>
          <w:szCs w:val="24"/>
        </w:rPr>
        <w:t>（2）将中标项目转让给他人，或者在投标文件中未说明，且未经过采购人同意，将中标项目分包给他人的；</w:t>
      </w:r>
    </w:p>
    <w:p w14:paraId="65DF1D78">
      <w:pPr>
        <w:spacing w:line="500" w:lineRule="exact"/>
        <w:ind w:firstLine="480"/>
        <w:rPr>
          <w:rFonts w:hint="eastAsia" w:ascii="宋体" w:hAnsi="宋体"/>
          <w:bCs/>
          <w:sz w:val="24"/>
          <w:szCs w:val="24"/>
        </w:rPr>
      </w:pPr>
      <w:r>
        <w:rPr>
          <w:rFonts w:hint="eastAsia" w:ascii="宋体" w:hAnsi="宋体"/>
          <w:bCs/>
          <w:sz w:val="24"/>
          <w:szCs w:val="24"/>
        </w:rPr>
        <w:t>（3）拒绝履行合同义务的。</w:t>
      </w:r>
    </w:p>
    <w:p w14:paraId="3B7A815A">
      <w:pPr>
        <w:spacing w:line="500" w:lineRule="exact"/>
        <w:ind w:firstLine="480"/>
        <w:rPr>
          <w:rFonts w:hint="eastAsia" w:ascii="宋体" w:hAnsi="宋体"/>
          <w:b/>
          <w:sz w:val="24"/>
          <w:szCs w:val="24"/>
        </w:rPr>
      </w:pPr>
      <w:r>
        <w:rPr>
          <w:rFonts w:hint="eastAsia" w:ascii="宋体" w:hAnsi="宋体"/>
          <w:b/>
          <w:sz w:val="24"/>
          <w:szCs w:val="24"/>
        </w:rPr>
        <w:t>(十五)中标服务费：</w:t>
      </w:r>
      <w:bookmarkEnd w:id="12"/>
      <w:r>
        <w:rPr>
          <w:rFonts w:hint="eastAsia" w:ascii="宋体" w:hAnsi="宋体"/>
          <w:b/>
          <w:sz w:val="24"/>
          <w:szCs w:val="24"/>
        </w:rPr>
        <w:t xml:space="preserve"> </w:t>
      </w:r>
    </w:p>
    <w:p w14:paraId="65C11DBA">
      <w:pPr>
        <w:spacing w:line="500" w:lineRule="exact"/>
        <w:ind w:firstLine="480"/>
        <w:rPr>
          <w:rFonts w:hint="eastAsia" w:ascii="宋体" w:hAnsi="宋体"/>
          <w:bCs/>
          <w:sz w:val="24"/>
          <w:szCs w:val="24"/>
        </w:rPr>
      </w:pPr>
      <w:r>
        <w:rPr>
          <w:rFonts w:hint="eastAsia" w:ascii="宋体" w:hAnsi="宋体"/>
          <w:bCs/>
          <w:sz w:val="24"/>
          <w:szCs w:val="24"/>
        </w:rPr>
        <w:t xml:space="preserve">1.本项目代理服务费按差额定率累进法计算，中标金额100万以下费率为中标金额的1.2%； </w:t>
      </w:r>
    </w:p>
    <w:p w14:paraId="3C9E6613">
      <w:pPr>
        <w:spacing w:line="500" w:lineRule="exact"/>
        <w:ind w:firstLine="480"/>
        <w:rPr>
          <w:rFonts w:hint="eastAsia" w:ascii="宋体" w:hAnsi="宋体"/>
          <w:bCs/>
          <w:sz w:val="24"/>
          <w:szCs w:val="24"/>
        </w:rPr>
      </w:pPr>
      <w:r>
        <w:rPr>
          <w:rFonts w:hint="eastAsia" w:ascii="宋体" w:hAnsi="宋体"/>
          <w:bCs/>
          <w:sz w:val="24"/>
          <w:szCs w:val="24"/>
        </w:rPr>
        <w:t>2.领取中标通知书时中标供应商向采购代理机构一次性付清。</w:t>
      </w:r>
    </w:p>
    <w:p w14:paraId="23BECA42">
      <w:pPr>
        <w:spacing w:line="500" w:lineRule="exact"/>
        <w:ind w:firstLine="480"/>
        <w:rPr>
          <w:rFonts w:hint="eastAsia" w:ascii="宋体" w:hAnsi="宋体"/>
          <w:bCs/>
          <w:sz w:val="24"/>
          <w:szCs w:val="24"/>
        </w:rPr>
      </w:pPr>
      <w:r>
        <w:rPr>
          <w:rFonts w:hint="eastAsia" w:ascii="宋体" w:hAnsi="宋体"/>
          <w:bCs/>
          <w:sz w:val="24"/>
          <w:szCs w:val="24"/>
        </w:rPr>
        <w:t>3.中标供应商如果未按规定缴纳采购代理服务费,采购代理机构将保留诉讼的权利。</w:t>
      </w:r>
    </w:p>
    <w:p w14:paraId="69621A45">
      <w:pPr>
        <w:spacing w:line="500" w:lineRule="exact"/>
        <w:ind w:firstLine="480"/>
        <w:rPr>
          <w:rFonts w:hint="eastAsia" w:ascii="宋体" w:hAnsi="宋体"/>
          <w:b/>
          <w:sz w:val="24"/>
          <w:szCs w:val="24"/>
        </w:rPr>
      </w:pPr>
      <w:r>
        <w:rPr>
          <w:rFonts w:hint="eastAsia" w:ascii="宋体" w:hAnsi="宋体"/>
          <w:b/>
          <w:sz w:val="24"/>
          <w:szCs w:val="24"/>
        </w:rPr>
        <w:t>(十六) 政府采购政策：</w:t>
      </w:r>
    </w:p>
    <w:p w14:paraId="7396B02A">
      <w:pPr>
        <w:spacing w:line="500" w:lineRule="exact"/>
        <w:ind w:firstLine="480"/>
        <w:rPr>
          <w:rFonts w:hint="eastAsia" w:ascii="宋体" w:hAnsi="宋体"/>
          <w:bCs/>
          <w:sz w:val="24"/>
          <w:szCs w:val="24"/>
        </w:rPr>
      </w:pPr>
      <w:r>
        <w:rPr>
          <w:rFonts w:hint="eastAsia" w:ascii="宋体" w:hAnsi="宋体"/>
          <w:bCs/>
          <w:sz w:val="24"/>
          <w:szCs w:val="24"/>
        </w:rPr>
        <w:t>1</w:t>
      </w:r>
      <w:r>
        <w:rPr>
          <w:rFonts w:ascii="宋体" w:hAnsi="宋体"/>
          <w:bCs/>
          <w:sz w:val="24"/>
          <w:szCs w:val="24"/>
        </w:rPr>
        <w:t>.</w:t>
      </w:r>
      <w:r>
        <w:rPr>
          <w:rFonts w:hint="eastAsia" w:ascii="宋体" w:hAnsi="宋体"/>
          <w:bCs/>
          <w:sz w:val="24"/>
          <w:szCs w:val="24"/>
        </w:rPr>
        <w:t>合同融资</w:t>
      </w:r>
    </w:p>
    <w:p w14:paraId="76F1390F">
      <w:pPr>
        <w:spacing w:line="500" w:lineRule="exact"/>
        <w:ind w:firstLine="480"/>
        <w:rPr>
          <w:rFonts w:hint="eastAsia" w:ascii="宋体" w:hAnsi="宋体"/>
          <w:bCs/>
          <w:sz w:val="24"/>
          <w:szCs w:val="24"/>
        </w:rPr>
      </w:pPr>
      <w:r>
        <w:rPr>
          <w:rFonts w:hint="eastAsia" w:ascii="宋体" w:hAnsi="宋体"/>
          <w:bCs/>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F26F3C1">
      <w:pPr>
        <w:spacing w:line="500" w:lineRule="exact"/>
        <w:ind w:firstLine="480"/>
        <w:rPr>
          <w:rFonts w:hint="eastAsia" w:ascii="宋体" w:hAnsi="宋体"/>
          <w:bCs/>
          <w:sz w:val="24"/>
          <w:szCs w:val="24"/>
        </w:rPr>
      </w:pPr>
      <w:r>
        <w:rPr>
          <w:rFonts w:hint="eastAsia" w:ascii="宋体" w:hAnsi="宋体"/>
          <w:bCs/>
          <w:sz w:val="24"/>
          <w:szCs w:val="24"/>
        </w:rPr>
        <w:t>中标、成交供应商可根据自身情况，自行决定是否选择采用合同融资形式，在无锡政府采购网——政采贷专栏提供的银行名录内自主选择合作银行。</w:t>
      </w:r>
    </w:p>
    <w:p w14:paraId="3461FDF8">
      <w:pPr>
        <w:spacing w:line="500" w:lineRule="exact"/>
        <w:ind w:firstLine="480"/>
        <w:rPr>
          <w:rFonts w:hint="eastAsia" w:ascii="宋体" w:hAnsi="宋体"/>
          <w:bCs/>
          <w:sz w:val="24"/>
          <w:szCs w:val="24"/>
        </w:rPr>
      </w:pPr>
      <w:r>
        <w:rPr>
          <w:rFonts w:hint="eastAsia" w:ascii="宋体" w:hAnsi="宋体"/>
          <w:bCs/>
          <w:sz w:val="24"/>
          <w:szCs w:val="24"/>
        </w:rPr>
        <w:t>2.履约担保（本项目不需要）</w:t>
      </w:r>
    </w:p>
    <w:p w14:paraId="2E58D82E">
      <w:pPr>
        <w:spacing w:line="500" w:lineRule="exact"/>
        <w:ind w:firstLine="480"/>
        <w:rPr>
          <w:rFonts w:hint="eastAsia" w:ascii="宋体" w:hAnsi="宋体"/>
          <w:bCs/>
          <w:sz w:val="24"/>
          <w:szCs w:val="24"/>
        </w:rPr>
      </w:pPr>
      <w:r>
        <w:rPr>
          <w:rFonts w:hint="eastAsia" w:ascii="宋体" w:hAnsi="宋体"/>
          <w:bCs/>
          <w:sz w:val="24"/>
          <w:szCs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16A2252">
      <w:pPr>
        <w:spacing w:line="500" w:lineRule="exact"/>
        <w:ind w:firstLine="480"/>
        <w:rPr>
          <w:rFonts w:hint="eastAsia" w:ascii="宋体" w:hAnsi="宋体"/>
          <w:bCs/>
          <w:sz w:val="24"/>
          <w:szCs w:val="24"/>
        </w:rPr>
      </w:pPr>
      <w:r>
        <w:rPr>
          <w:rFonts w:hint="eastAsia" w:ascii="宋体" w:hAnsi="宋体"/>
          <w:bCs/>
          <w:sz w:val="24"/>
          <w:szCs w:val="24"/>
        </w:rPr>
        <w:t>中标、成交供应商可以根据自身情况，自行决定是否选择采用履约担保形式，自主选择合作银行。</w:t>
      </w:r>
    </w:p>
    <w:p w14:paraId="7FB373CF">
      <w:pPr>
        <w:spacing w:line="500" w:lineRule="exact"/>
        <w:ind w:firstLine="480"/>
        <w:rPr>
          <w:rFonts w:hint="eastAsia"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 xml:space="preserve"> 政府采购信用担保合作担保机构和信用融资合作银行</w:t>
      </w:r>
    </w:p>
    <w:p w14:paraId="226ECC1B">
      <w:pPr>
        <w:spacing w:line="500" w:lineRule="exact"/>
        <w:ind w:firstLine="480"/>
        <w:rPr>
          <w:rFonts w:hint="eastAsia" w:ascii="宋体" w:hAnsi="宋体"/>
          <w:bCs/>
          <w:sz w:val="24"/>
          <w:szCs w:val="24"/>
        </w:rPr>
      </w:pPr>
      <w:r>
        <w:rPr>
          <w:rFonts w:hint="eastAsia" w:ascii="宋体" w:hAnsi="宋体"/>
          <w:bCs/>
          <w:sz w:val="24"/>
          <w:szCs w:val="24"/>
        </w:rPr>
        <w:t>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0F98DDAF">
      <w:pPr>
        <w:spacing w:line="500" w:lineRule="exact"/>
        <w:ind w:firstLine="480"/>
        <w:rPr>
          <w:rFonts w:hint="eastAsia" w:ascii="宋体" w:hAnsi="宋体"/>
          <w:bCs/>
          <w:sz w:val="24"/>
          <w:szCs w:val="24"/>
        </w:rPr>
      </w:pPr>
      <w:r>
        <w:rPr>
          <w:rFonts w:ascii="宋体" w:hAnsi="宋体"/>
          <w:bCs/>
          <w:sz w:val="24"/>
          <w:szCs w:val="24"/>
        </w:rPr>
        <w:t>4</w:t>
      </w:r>
      <w:r>
        <w:rPr>
          <w:rFonts w:hint="eastAsia" w:ascii="宋体" w:hAnsi="宋体"/>
          <w:bCs/>
          <w:sz w:val="24"/>
          <w:szCs w:val="24"/>
        </w:rPr>
        <w:t>．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p>
    <w:p w14:paraId="767D4D0D">
      <w:pPr>
        <w:spacing w:line="500" w:lineRule="exact"/>
        <w:ind w:firstLine="480"/>
        <w:rPr>
          <w:rFonts w:hint="eastAsia" w:ascii="宋体" w:hAnsi="宋体"/>
          <w:bCs/>
          <w:sz w:val="24"/>
          <w:szCs w:val="24"/>
        </w:rPr>
      </w:pPr>
      <w:r>
        <w:rPr>
          <w:rFonts w:hint="eastAsia" w:ascii="宋体" w:hAnsi="宋体"/>
          <w:bCs/>
          <w:sz w:val="24"/>
          <w:szCs w:val="24"/>
        </w:rPr>
        <w:t>5．依据《政府采购促进中小企业发展管理办法》规定享受扶持政策获得政府采购合同的，小微企业不得将合同分包给大中型企业，中型企业不得将合同分包给大型企业。</w:t>
      </w:r>
    </w:p>
    <w:p w14:paraId="4001DAB1">
      <w:pPr>
        <w:spacing w:line="500" w:lineRule="exact"/>
        <w:ind w:firstLine="480"/>
        <w:rPr>
          <w:rFonts w:hint="eastAsia" w:ascii="宋体" w:hAnsi="宋体"/>
          <w:bCs/>
          <w:sz w:val="24"/>
          <w:szCs w:val="24"/>
        </w:rPr>
      </w:pPr>
    </w:p>
    <w:p w14:paraId="222F9297">
      <w:pPr>
        <w:spacing w:line="500" w:lineRule="exact"/>
        <w:ind w:firstLine="480"/>
        <w:rPr>
          <w:rFonts w:hint="eastAsia" w:ascii="宋体" w:hAnsi="宋体"/>
          <w:bCs/>
          <w:sz w:val="24"/>
          <w:szCs w:val="24"/>
        </w:rPr>
      </w:pPr>
    </w:p>
    <w:p w14:paraId="16177FFA">
      <w:pPr>
        <w:spacing w:line="500" w:lineRule="exact"/>
        <w:ind w:firstLine="480"/>
        <w:rPr>
          <w:rFonts w:hint="eastAsia" w:ascii="宋体" w:hAnsi="宋体"/>
          <w:bCs/>
          <w:sz w:val="24"/>
          <w:szCs w:val="24"/>
        </w:rPr>
      </w:pPr>
    </w:p>
    <w:p w14:paraId="1E955A7C">
      <w:pPr>
        <w:pStyle w:val="23"/>
        <w:ind w:left="1260"/>
        <w:rPr>
          <w:rFonts w:hint="eastAsia" w:ascii="宋体" w:hAnsi="宋体"/>
        </w:rPr>
      </w:pPr>
    </w:p>
    <w:p w14:paraId="62BD1785">
      <w:pPr>
        <w:rPr>
          <w:rFonts w:hint="eastAsia" w:ascii="宋体" w:hAnsi="宋体"/>
        </w:rPr>
      </w:pPr>
    </w:p>
    <w:p w14:paraId="0B3C264E">
      <w:pPr>
        <w:pStyle w:val="23"/>
        <w:ind w:left="1260"/>
        <w:rPr>
          <w:rFonts w:hint="eastAsia" w:ascii="宋体" w:hAnsi="宋体"/>
        </w:rPr>
      </w:pPr>
    </w:p>
    <w:p w14:paraId="1D9641C6">
      <w:pPr>
        <w:rPr>
          <w:rFonts w:hint="eastAsia" w:ascii="宋体" w:hAnsi="宋体"/>
        </w:rPr>
      </w:pPr>
    </w:p>
    <w:p w14:paraId="28660EB1">
      <w:pPr>
        <w:pStyle w:val="23"/>
        <w:ind w:left="1260"/>
        <w:rPr>
          <w:rFonts w:hint="eastAsia" w:ascii="宋体" w:hAnsi="宋体"/>
        </w:rPr>
      </w:pPr>
    </w:p>
    <w:p w14:paraId="6E4E53E5">
      <w:pPr>
        <w:rPr>
          <w:rFonts w:hint="eastAsia" w:ascii="宋体" w:hAnsi="宋体"/>
        </w:rPr>
      </w:pPr>
    </w:p>
    <w:p w14:paraId="4DF56FDA">
      <w:pPr>
        <w:pStyle w:val="23"/>
        <w:ind w:left="1260"/>
        <w:rPr>
          <w:rFonts w:hint="eastAsia" w:ascii="宋体" w:hAnsi="宋体"/>
        </w:rPr>
      </w:pPr>
    </w:p>
    <w:p w14:paraId="5BD0DB2E">
      <w:pPr>
        <w:rPr>
          <w:rFonts w:hint="eastAsia" w:ascii="宋体" w:hAnsi="宋体"/>
        </w:rPr>
      </w:pPr>
    </w:p>
    <w:p w14:paraId="76755D82">
      <w:pPr>
        <w:pStyle w:val="23"/>
        <w:ind w:left="1260"/>
        <w:rPr>
          <w:rFonts w:hint="eastAsia" w:ascii="宋体" w:hAnsi="宋体"/>
        </w:rPr>
      </w:pPr>
    </w:p>
    <w:p w14:paraId="0F91305A">
      <w:pPr>
        <w:rPr>
          <w:rFonts w:hint="eastAsia" w:ascii="宋体" w:hAnsi="宋体"/>
        </w:rPr>
      </w:pPr>
    </w:p>
    <w:p w14:paraId="4FF8A45E">
      <w:pPr>
        <w:pStyle w:val="23"/>
        <w:ind w:left="1260"/>
        <w:rPr>
          <w:rFonts w:hint="eastAsia" w:ascii="宋体" w:hAnsi="宋体"/>
        </w:rPr>
      </w:pPr>
    </w:p>
    <w:p w14:paraId="10C6826B">
      <w:pPr>
        <w:pStyle w:val="23"/>
        <w:ind w:left="0"/>
        <w:rPr>
          <w:rFonts w:hint="eastAsia" w:ascii="宋体" w:hAnsi="宋体"/>
        </w:rPr>
      </w:pPr>
    </w:p>
    <w:p w14:paraId="2A85F54D">
      <w:pPr>
        <w:rPr>
          <w:rFonts w:hint="eastAsia" w:ascii="宋体" w:hAnsi="宋体"/>
          <w:b/>
          <w:sz w:val="32"/>
          <w:szCs w:val="32"/>
        </w:rPr>
      </w:pPr>
      <w:bookmarkStart w:id="13" w:name="_Hlk65591423"/>
      <w:r>
        <w:rPr>
          <w:rFonts w:hint="eastAsia" w:ascii="宋体" w:hAnsi="宋体"/>
          <w:b/>
          <w:sz w:val="32"/>
          <w:szCs w:val="32"/>
        </w:rPr>
        <w:br w:type="page"/>
      </w:r>
    </w:p>
    <w:p w14:paraId="702047D0">
      <w:pPr>
        <w:numPr>
          <w:ilvl w:val="0"/>
          <w:numId w:val="5"/>
        </w:numPr>
        <w:spacing w:line="360" w:lineRule="auto"/>
        <w:ind w:firstLine="640"/>
        <w:jc w:val="center"/>
        <w:rPr>
          <w:rFonts w:hint="eastAsia" w:ascii="宋体" w:hAnsi="宋体"/>
          <w:b/>
          <w:sz w:val="32"/>
          <w:szCs w:val="32"/>
        </w:rPr>
      </w:pPr>
      <w:r>
        <w:rPr>
          <w:rFonts w:hint="eastAsia" w:ascii="宋体" w:hAnsi="宋体"/>
          <w:b/>
          <w:sz w:val="32"/>
          <w:szCs w:val="32"/>
        </w:rPr>
        <w:t>采购需求</w:t>
      </w:r>
    </w:p>
    <w:bookmarkEnd w:id="13"/>
    <w:p w14:paraId="216FE349">
      <w:pPr>
        <w:widowControl/>
        <w:spacing w:before="75" w:after="75" w:line="440" w:lineRule="exact"/>
        <w:jc w:val="left"/>
        <w:rPr>
          <w:rFonts w:hint="eastAsia" w:ascii="宋体" w:hAnsi="宋体" w:cs="宋体"/>
          <w:b/>
          <w:bCs/>
          <w:sz w:val="24"/>
          <w:szCs w:val="24"/>
        </w:rPr>
      </w:pPr>
      <w:r>
        <w:rPr>
          <w:rFonts w:hint="eastAsia" w:ascii="宋体" w:hAnsi="宋体" w:cs="宋体"/>
          <w:b/>
          <w:bCs/>
          <w:sz w:val="24"/>
          <w:szCs w:val="24"/>
        </w:rPr>
        <w:t>一、项目概况</w:t>
      </w:r>
    </w:p>
    <w:p w14:paraId="5C6F3093">
      <w:pPr>
        <w:spacing w:line="360" w:lineRule="auto"/>
        <w:ind w:firstLine="480" w:firstLineChars="200"/>
        <w:rPr>
          <w:rFonts w:hint="eastAsia" w:ascii="宋体" w:hAnsi="宋体" w:cs="宋体"/>
          <w:sz w:val="24"/>
          <w:szCs w:val="24"/>
        </w:rPr>
      </w:pPr>
      <w:r>
        <w:rPr>
          <w:rFonts w:hint="eastAsia" w:ascii="宋体" w:hAnsi="宋体" w:cs="宋体"/>
          <w:sz w:val="24"/>
          <w:szCs w:val="24"/>
        </w:rPr>
        <w:t>本项目需执行的国家相关标准、行业标准、地方标准或者其他标准、规范：《中华人民共和国食品安全法》、《食品生产通用卫生规范》、《餐饮服务食品安全操作规范》等其他法律法规以及江苏省和无锡市行业主管部门颁布的相关文件规定，如</w:t>
      </w:r>
      <w:r>
        <w:rPr>
          <w:rFonts w:hint="eastAsia" w:ascii="宋体" w:hAnsi="宋体" w:cs="宋体"/>
          <w:sz w:val="24"/>
          <w:szCs w:val="24"/>
          <w:lang w:eastAsia="zh-CN"/>
        </w:rPr>
        <w:t>地方性法规</w:t>
      </w:r>
      <w:r>
        <w:rPr>
          <w:rFonts w:hint="eastAsia" w:ascii="宋体" w:hAnsi="宋体" w:cs="宋体"/>
          <w:sz w:val="24"/>
          <w:szCs w:val="24"/>
        </w:rPr>
        <w:t>与国家法规相抵触，按国家法规执行。</w:t>
      </w:r>
    </w:p>
    <w:p w14:paraId="30A75510">
      <w:pPr>
        <w:spacing w:line="360" w:lineRule="auto"/>
        <w:ind w:firstLine="480" w:firstLineChars="200"/>
        <w:rPr>
          <w:rFonts w:hint="eastAsia" w:ascii="宋体" w:hAnsi="宋体" w:cs="宋体"/>
          <w:sz w:val="24"/>
          <w:szCs w:val="24"/>
        </w:rPr>
      </w:pPr>
      <w:r>
        <w:rPr>
          <w:rFonts w:hint="eastAsia" w:ascii="宋体" w:hAnsi="宋体" w:cs="宋体"/>
          <w:sz w:val="24"/>
          <w:szCs w:val="24"/>
        </w:rPr>
        <w:t>1、采购内容：荡口派出所食堂食材配送采购服务。</w:t>
      </w:r>
    </w:p>
    <w:p w14:paraId="1E77229A">
      <w:pPr>
        <w:spacing w:line="360" w:lineRule="auto"/>
        <w:ind w:firstLine="480" w:firstLineChars="200"/>
        <w:rPr>
          <w:rFonts w:hint="eastAsia" w:ascii="宋体" w:hAnsi="宋体" w:cs="宋体"/>
          <w:sz w:val="24"/>
          <w:szCs w:val="24"/>
        </w:rPr>
      </w:pPr>
      <w:r>
        <w:rPr>
          <w:rFonts w:hint="eastAsia" w:ascii="宋体" w:hAnsi="宋体" w:cs="宋体"/>
          <w:sz w:val="24"/>
          <w:szCs w:val="24"/>
        </w:rPr>
        <w:t>2、服务地点：无锡市锡山区</w:t>
      </w:r>
      <w:r>
        <w:rPr>
          <w:rFonts w:hint="eastAsia" w:ascii="宋体" w:hAnsi="宋体" w:cs="宋体"/>
          <w:bCs/>
          <w:sz w:val="24"/>
        </w:rPr>
        <w:t>鹅湖镇</w:t>
      </w:r>
      <w:r>
        <w:rPr>
          <w:rFonts w:hint="eastAsia" w:ascii="宋体" w:hAnsi="宋体" w:cs="宋体"/>
          <w:sz w:val="24"/>
          <w:szCs w:val="24"/>
        </w:rPr>
        <w:t>荡口派出所。</w:t>
      </w:r>
    </w:p>
    <w:p w14:paraId="5B7734FA">
      <w:pPr>
        <w:spacing w:line="360" w:lineRule="auto"/>
        <w:ind w:firstLine="480" w:firstLineChars="200"/>
        <w:rPr>
          <w:rFonts w:hint="eastAsia" w:ascii="宋体" w:hAnsi="宋体" w:cs="宋体"/>
          <w:sz w:val="24"/>
          <w:szCs w:val="24"/>
        </w:rPr>
      </w:pPr>
      <w:r>
        <w:rPr>
          <w:rFonts w:hint="eastAsia" w:ascii="宋体" w:hAnsi="宋体" w:cs="宋体"/>
          <w:sz w:val="24"/>
          <w:szCs w:val="24"/>
        </w:rPr>
        <w:t>3、服务期：一年（具体时间以合同签订时间为准）。</w:t>
      </w:r>
    </w:p>
    <w:p w14:paraId="07383C28">
      <w:pPr>
        <w:spacing w:line="360" w:lineRule="auto"/>
        <w:ind w:firstLine="480" w:firstLineChars="200"/>
        <w:rPr>
          <w:rFonts w:hint="eastAsia" w:ascii="宋体" w:hAnsi="宋体" w:cs="宋体"/>
          <w:sz w:val="24"/>
          <w:szCs w:val="24"/>
        </w:rPr>
      </w:pPr>
      <w:r>
        <w:rPr>
          <w:rFonts w:hint="eastAsia" w:ascii="宋体" w:hAnsi="宋体" w:cs="宋体"/>
          <w:sz w:val="24"/>
          <w:szCs w:val="24"/>
        </w:rPr>
        <w:t>4、质量要求：合格商品，符合《</w:t>
      </w:r>
      <w:r>
        <w:rPr>
          <w:rFonts w:hint="eastAsia" w:ascii="宋体" w:hAnsi="宋体" w:cs="宋体"/>
          <w:sz w:val="24"/>
          <w:szCs w:val="24"/>
          <w:lang w:eastAsia="zh-CN"/>
        </w:rPr>
        <w:t>中华人民共和国食品安全法</w:t>
      </w:r>
      <w:r>
        <w:rPr>
          <w:rFonts w:hint="eastAsia" w:ascii="宋体" w:hAnsi="宋体" w:cs="宋体"/>
          <w:sz w:val="24"/>
          <w:szCs w:val="24"/>
        </w:rPr>
        <w:t>》品质标准。</w:t>
      </w:r>
    </w:p>
    <w:p w14:paraId="13687C23">
      <w:pPr>
        <w:spacing w:line="360" w:lineRule="auto"/>
        <w:ind w:firstLine="480" w:firstLineChars="200"/>
        <w:rPr>
          <w:rFonts w:hint="eastAsia" w:ascii="宋体" w:hAnsi="宋体" w:cs="宋体"/>
          <w:sz w:val="24"/>
          <w:szCs w:val="24"/>
        </w:rPr>
      </w:pPr>
      <w:r>
        <w:rPr>
          <w:rFonts w:hint="eastAsia" w:ascii="宋体" w:hAnsi="宋体" w:cs="宋体"/>
          <w:sz w:val="24"/>
          <w:szCs w:val="24"/>
        </w:rPr>
        <w:t>5、安全要求：安全要求应满足国家相关法律法规的要求。</w:t>
      </w:r>
    </w:p>
    <w:p w14:paraId="2A6F07A2">
      <w:pPr>
        <w:spacing w:line="360" w:lineRule="auto"/>
        <w:ind w:firstLine="480" w:firstLineChars="200"/>
        <w:rPr>
          <w:rFonts w:hint="eastAsia" w:ascii="宋体" w:hAnsi="宋体" w:cs="宋体"/>
          <w:sz w:val="24"/>
          <w:szCs w:val="24"/>
        </w:rPr>
      </w:pPr>
      <w:r>
        <w:rPr>
          <w:rFonts w:hint="eastAsia" w:ascii="宋体" w:hAnsi="宋体" w:cs="宋体"/>
          <w:sz w:val="24"/>
          <w:szCs w:val="24"/>
        </w:rPr>
        <w:t>6、产品结账都需要开具税务发票，报价为含税价、运费等。</w:t>
      </w:r>
    </w:p>
    <w:p w14:paraId="00849F2F">
      <w:pPr>
        <w:spacing w:line="360" w:lineRule="auto"/>
        <w:rPr>
          <w:rFonts w:hint="eastAsia" w:ascii="宋体" w:hAnsi="宋体" w:cs="宋体"/>
          <w:b/>
          <w:bCs/>
          <w:sz w:val="24"/>
          <w:szCs w:val="24"/>
        </w:rPr>
      </w:pPr>
      <w:r>
        <w:rPr>
          <w:rFonts w:hint="eastAsia" w:ascii="宋体" w:hAnsi="宋体" w:cs="宋体"/>
          <w:b/>
          <w:bCs/>
          <w:sz w:val="24"/>
          <w:szCs w:val="24"/>
        </w:rPr>
        <w:t>二、供货范围</w:t>
      </w:r>
    </w:p>
    <w:p w14:paraId="7ADB6C91">
      <w:pPr>
        <w:spacing w:line="360" w:lineRule="auto"/>
        <w:ind w:firstLine="480" w:firstLineChars="200"/>
        <w:rPr>
          <w:rFonts w:hint="eastAsia" w:ascii="宋体" w:hAnsi="宋体" w:cs="宋体"/>
          <w:sz w:val="24"/>
          <w:szCs w:val="24"/>
        </w:rPr>
      </w:pPr>
      <w:r>
        <w:rPr>
          <w:rFonts w:hint="eastAsia" w:ascii="宋体" w:hAnsi="宋体" w:cs="宋体"/>
          <w:sz w:val="24"/>
          <w:szCs w:val="24"/>
        </w:rPr>
        <w:t>蔬菜、肉类、冻品、水产、水果、酸奶、米、面、粮油、干货、调味品。</w:t>
      </w:r>
    </w:p>
    <w:p w14:paraId="4EE0F41B">
      <w:pPr>
        <w:spacing w:line="360" w:lineRule="auto"/>
        <w:ind w:firstLine="240" w:firstLineChars="100"/>
        <w:rPr>
          <w:rFonts w:hint="eastAsia" w:ascii="宋体" w:hAnsi="宋体" w:cs="宋体"/>
          <w:sz w:val="24"/>
          <w:szCs w:val="24"/>
        </w:rPr>
      </w:pPr>
      <w:r>
        <w:rPr>
          <w:rFonts w:hint="eastAsia" w:ascii="宋体" w:hAnsi="宋体" w:cs="宋体"/>
          <w:sz w:val="24"/>
          <w:szCs w:val="24"/>
        </w:rPr>
        <w:t>（1）肉类制品（包含肉类、蛋品类）</w:t>
      </w:r>
    </w:p>
    <w:p w14:paraId="270197BC">
      <w:pPr>
        <w:spacing w:line="360" w:lineRule="auto"/>
        <w:ind w:firstLine="480" w:firstLineChars="200"/>
        <w:rPr>
          <w:rFonts w:hint="eastAsia" w:ascii="宋体" w:hAnsi="宋体" w:cs="宋体"/>
          <w:sz w:val="24"/>
          <w:szCs w:val="24"/>
        </w:rPr>
      </w:pPr>
      <w:r>
        <w:rPr>
          <w:rFonts w:hint="eastAsia" w:ascii="宋体" w:hAnsi="宋体" w:cs="宋体"/>
          <w:sz w:val="24"/>
          <w:szCs w:val="24"/>
        </w:rPr>
        <w:t>1）肉类（包含但不限于）</w:t>
      </w:r>
    </w:p>
    <w:tbl>
      <w:tblPr>
        <w:tblStyle w:val="58"/>
        <w:tblW w:w="9214" w:type="dxa"/>
        <w:tblInd w:w="-34" w:type="dxa"/>
        <w:tblLayout w:type="autofit"/>
        <w:tblCellMar>
          <w:top w:w="0" w:type="dxa"/>
          <w:left w:w="108" w:type="dxa"/>
          <w:bottom w:w="0" w:type="dxa"/>
          <w:right w:w="108" w:type="dxa"/>
        </w:tblCellMar>
      </w:tblPr>
      <w:tblGrid>
        <w:gridCol w:w="767"/>
        <w:gridCol w:w="1785"/>
        <w:gridCol w:w="1575"/>
        <w:gridCol w:w="835"/>
        <w:gridCol w:w="4252"/>
      </w:tblGrid>
      <w:tr w14:paraId="19F8517C">
        <w:tblPrEx>
          <w:tblCellMar>
            <w:top w:w="0" w:type="dxa"/>
            <w:left w:w="108" w:type="dxa"/>
            <w:bottom w:w="0" w:type="dxa"/>
            <w:right w:w="108" w:type="dxa"/>
          </w:tblCellMar>
        </w:tblPrEx>
        <w:trPr>
          <w:trHeight w:val="462" w:hRule="atLeast"/>
        </w:trPr>
        <w:tc>
          <w:tcPr>
            <w:tcW w:w="767" w:type="dxa"/>
            <w:tcBorders>
              <w:top w:val="single" w:color="auto" w:sz="4" w:space="0"/>
              <w:left w:val="single" w:color="auto" w:sz="4" w:space="0"/>
              <w:bottom w:val="single" w:color="auto" w:sz="4" w:space="0"/>
              <w:right w:val="single" w:color="auto" w:sz="4" w:space="0"/>
            </w:tcBorders>
            <w:shd w:val="clear" w:color="000000" w:fill="FFFFFF"/>
            <w:vAlign w:val="center"/>
          </w:tcPr>
          <w:p w14:paraId="0326DEAB">
            <w:pPr>
              <w:widowControl/>
              <w:jc w:val="center"/>
              <w:rPr>
                <w:rFonts w:hint="eastAsia" w:ascii="宋体" w:hAnsi="宋体" w:cs="宋体"/>
                <w:bCs/>
                <w:sz w:val="24"/>
                <w:szCs w:val="24"/>
              </w:rPr>
            </w:pPr>
            <w:r>
              <w:rPr>
                <w:rFonts w:hint="eastAsia" w:ascii="宋体" w:hAnsi="宋体" w:cs="宋体"/>
                <w:bCs/>
                <w:sz w:val="24"/>
                <w:szCs w:val="24"/>
              </w:rPr>
              <w:t>序号</w:t>
            </w:r>
          </w:p>
        </w:tc>
        <w:tc>
          <w:tcPr>
            <w:tcW w:w="1785" w:type="dxa"/>
            <w:tcBorders>
              <w:top w:val="single" w:color="auto" w:sz="4" w:space="0"/>
              <w:left w:val="nil"/>
              <w:bottom w:val="single" w:color="auto" w:sz="4" w:space="0"/>
              <w:right w:val="single" w:color="auto" w:sz="4" w:space="0"/>
            </w:tcBorders>
            <w:shd w:val="clear" w:color="000000" w:fill="FFFFFF"/>
            <w:vAlign w:val="center"/>
          </w:tcPr>
          <w:p w14:paraId="0538F1A9">
            <w:pPr>
              <w:widowControl/>
              <w:jc w:val="center"/>
              <w:rPr>
                <w:rFonts w:hint="eastAsia" w:ascii="宋体" w:hAnsi="宋体" w:cs="宋体"/>
                <w:bCs/>
                <w:sz w:val="24"/>
                <w:szCs w:val="24"/>
              </w:rPr>
            </w:pPr>
            <w:r>
              <w:rPr>
                <w:rFonts w:hint="eastAsia" w:ascii="宋体" w:hAnsi="宋体" w:cs="宋体"/>
                <w:bCs/>
                <w:sz w:val="24"/>
                <w:szCs w:val="24"/>
              </w:rPr>
              <w:t>品名</w:t>
            </w:r>
          </w:p>
        </w:tc>
        <w:tc>
          <w:tcPr>
            <w:tcW w:w="1575" w:type="dxa"/>
            <w:tcBorders>
              <w:top w:val="single" w:color="auto" w:sz="4" w:space="0"/>
              <w:left w:val="nil"/>
              <w:bottom w:val="single" w:color="auto" w:sz="4" w:space="0"/>
              <w:right w:val="single" w:color="auto" w:sz="4" w:space="0"/>
            </w:tcBorders>
            <w:shd w:val="clear" w:color="000000" w:fill="FFFFFF"/>
            <w:vAlign w:val="center"/>
          </w:tcPr>
          <w:p w14:paraId="749B81F6">
            <w:pPr>
              <w:widowControl/>
              <w:jc w:val="center"/>
              <w:rPr>
                <w:rFonts w:hint="eastAsia" w:ascii="宋体" w:hAnsi="宋体" w:cs="宋体"/>
                <w:bCs/>
                <w:sz w:val="24"/>
                <w:szCs w:val="24"/>
              </w:rPr>
            </w:pPr>
            <w:r>
              <w:rPr>
                <w:rFonts w:hint="eastAsia" w:ascii="宋体" w:hAnsi="宋体" w:cs="宋体"/>
                <w:bCs/>
                <w:sz w:val="24"/>
                <w:szCs w:val="24"/>
              </w:rPr>
              <w:t>规格</w:t>
            </w:r>
          </w:p>
        </w:tc>
        <w:tc>
          <w:tcPr>
            <w:tcW w:w="835" w:type="dxa"/>
            <w:tcBorders>
              <w:top w:val="single" w:color="auto" w:sz="4" w:space="0"/>
              <w:left w:val="nil"/>
              <w:bottom w:val="single" w:color="auto" w:sz="4" w:space="0"/>
              <w:right w:val="single" w:color="auto" w:sz="4" w:space="0"/>
            </w:tcBorders>
            <w:shd w:val="clear" w:color="000000" w:fill="FFFFFF"/>
            <w:vAlign w:val="center"/>
          </w:tcPr>
          <w:p w14:paraId="0CD5B997">
            <w:pPr>
              <w:widowControl/>
              <w:jc w:val="center"/>
              <w:rPr>
                <w:rFonts w:hint="eastAsia" w:ascii="宋体" w:hAnsi="宋体" w:cs="宋体"/>
                <w:bCs/>
                <w:sz w:val="24"/>
                <w:szCs w:val="24"/>
              </w:rPr>
            </w:pPr>
            <w:r>
              <w:rPr>
                <w:rFonts w:hint="eastAsia" w:ascii="宋体" w:hAnsi="宋体" w:cs="宋体"/>
                <w:bCs/>
                <w:sz w:val="24"/>
                <w:szCs w:val="24"/>
              </w:rPr>
              <w:t>报价单位</w:t>
            </w:r>
          </w:p>
        </w:tc>
        <w:tc>
          <w:tcPr>
            <w:tcW w:w="4252" w:type="dxa"/>
            <w:tcBorders>
              <w:top w:val="single" w:color="auto" w:sz="4" w:space="0"/>
              <w:left w:val="nil"/>
              <w:bottom w:val="single" w:color="auto" w:sz="4" w:space="0"/>
              <w:right w:val="single" w:color="auto" w:sz="4" w:space="0"/>
            </w:tcBorders>
            <w:shd w:val="clear" w:color="000000" w:fill="FFFFFF"/>
            <w:noWrap/>
            <w:vAlign w:val="center"/>
          </w:tcPr>
          <w:p w14:paraId="7E3D8A87">
            <w:pPr>
              <w:widowControl/>
              <w:jc w:val="center"/>
              <w:rPr>
                <w:rFonts w:hint="eastAsia" w:ascii="宋体" w:hAnsi="宋体" w:cs="宋体"/>
                <w:bCs/>
                <w:sz w:val="24"/>
                <w:szCs w:val="24"/>
              </w:rPr>
            </w:pPr>
            <w:r>
              <w:rPr>
                <w:rFonts w:hint="eastAsia" w:ascii="宋体" w:hAnsi="宋体" w:cs="宋体"/>
                <w:bCs/>
                <w:sz w:val="24"/>
                <w:szCs w:val="24"/>
              </w:rPr>
              <w:t>要求</w:t>
            </w:r>
          </w:p>
        </w:tc>
      </w:tr>
      <w:tr w14:paraId="3BA500F6">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665AC003">
            <w:pPr>
              <w:widowControl/>
              <w:jc w:val="center"/>
              <w:rPr>
                <w:rFonts w:hint="eastAsia" w:ascii="宋体" w:hAnsi="宋体" w:cs="宋体"/>
                <w:bCs/>
                <w:sz w:val="24"/>
                <w:szCs w:val="24"/>
              </w:rPr>
            </w:pPr>
            <w:r>
              <w:rPr>
                <w:rFonts w:hint="eastAsia" w:ascii="宋体" w:hAnsi="宋体" w:cs="宋体"/>
                <w:bCs/>
                <w:sz w:val="24"/>
                <w:szCs w:val="24"/>
              </w:rPr>
              <w:t xml:space="preserve">1 </w:t>
            </w:r>
          </w:p>
        </w:tc>
        <w:tc>
          <w:tcPr>
            <w:tcW w:w="1785" w:type="dxa"/>
            <w:tcBorders>
              <w:top w:val="nil"/>
              <w:left w:val="nil"/>
              <w:bottom w:val="single" w:color="auto" w:sz="4" w:space="0"/>
              <w:right w:val="single" w:color="auto" w:sz="4" w:space="0"/>
            </w:tcBorders>
            <w:shd w:val="clear" w:color="000000" w:fill="FFFFFF"/>
            <w:vAlign w:val="center"/>
          </w:tcPr>
          <w:p w14:paraId="4285153F">
            <w:pPr>
              <w:widowControl/>
              <w:jc w:val="center"/>
              <w:rPr>
                <w:rFonts w:hint="eastAsia" w:ascii="宋体" w:hAnsi="宋体" w:cs="宋体"/>
                <w:bCs/>
                <w:sz w:val="24"/>
                <w:szCs w:val="24"/>
              </w:rPr>
            </w:pPr>
            <w:r>
              <w:rPr>
                <w:rFonts w:hint="eastAsia" w:ascii="宋体" w:hAnsi="宋体" w:cs="宋体"/>
                <w:bCs/>
                <w:sz w:val="24"/>
                <w:szCs w:val="24"/>
              </w:rPr>
              <w:t>草排</w:t>
            </w:r>
          </w:p>
        </w:tc>
        <w:tc>
          <w:tcPr>
            <w:tcW w:w="1575" w:type="dxa"/>
            <w:tcBorders>
              <w:top w:val="nil"/>
              <w:left w:val="nil"/>
              <w:bottom w:val="single" w:color="auto" w:sz="4" w:space="0"/>
              <w:right w:val="single" w:color="auto" w:sz="4" w:space="0"/>
            </w:tcBorders>
            <w:shd w:val="clear" w:color="000000" w:fill="FFFFFF"/>
            <w:vAlign w:val="center"/>
          </w:tcPr>
          <w:p w14:paraId="068CE9C8">
            <w:pPr>
              <w:widowControl/>
              <w:jc w:val="center"/>
              <w:rPr>
                <w:rFonts w:hint="eastAsia" w:ascii="宋体" w:hAnsi="宋体" w:cs="宋体"/>
                <w:bCs/>
                <w:sz w:val="24"/>
                <w:szCs w:val="24"/>
              </w:rPr>
            </w:pPr>
          </w:p>
        </w:tc>
        <w:tc>
          <w:tcPr>
            <w:tcW w:w="835" w:type="dxa"/>
            <w:tcBorders>
              <w:top w:val="nil"/>
              <w:left w:val="nil"/>
              <w:bottom w:val="single" w:color="auto" w:sz="4" w:space="0"/>
              <w:right w:val="single" w:color="auto" w:sz="4" w:space="0"/>
            </w:tcBorders>
            <w:shd w:val="clear" w:color="000000" w:fill="FFFFFF"/>
            <w:vAlign w:val="center"/>
          </w:tcPr>
          <w:p w14:paraId="66F1539A">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532132C1">
            <w:pPr>
              <w:widowControl/>
              <w:jc w:val="center"/>
              <w:rPr>
                <w:rFonts w:hint="eastAsia" w:ascii="宋体" w:hAnsi="宋体" w:cs="宋体"/>
                <w:bCs/>
                <w:sz w:val="24"/>
                <w:szCs w:val="24"/>
              </w:rPr>
            </w:pPr>
            <w:r>
              <w:rPr>
                <w:rFonts w:hint="eastAsia" w:ascii="宋体" w:hAnsi="宋体" w:cs="宋体"/>
                <w:bCs/>
                <w:sz w:val="24"/>
                <w:szCs w:val="24"/>
              </w:rPr>
              <w:t>新鲜无注水，按要求加工</w:t>
            </w:r>
          </w:p>
        </w:tc>
      </w:tr>
      <w:tr w14:paraId="4284724E">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4422B7F5">
            <w:pPr>
              <w:widowControl/>
              <w:jc w:val="center"/>
              <w:rPr>
                <w:rFonts w:hint="eastAsia" w:ascii="宋体" w:hAnsi="宋体" w:cs="宋体"/>
                <w:bCs/>
                <w:sz w:val="24"/>
                <w:szCs w:val="24"/>
              </w:rPr>
            </w:pPr>
            <w:r>
              <w:rPr>
                <w:rFonts w:hint="eastAsia" w:ascii="宋体" w:hAnsi="宋体" w:cs="宋体"/>
                <w:bCs/>
                <w:sz w:val="24"/>
                <w:szCs w:val="24"/>
              </w:rPr>
              <w:t xml:space="preserve">2 </w:t>
            </w:r>
          </w:p>
        </w:tc>
        <w:tc>
          <w:tcPr>
            <w:tcW w:w="1785" w:type="dxa"/>
            <w:tcBorders>
              <w:top w:val="nil"/>
              <w:left w:val="nil"/>
              <w:bottom w:val="single" w:color="auto" w:sz="4" w:space="0"/>
              <w:right w:val="single" w:color="auto" w:sz="4" w:space="0"/>
            </w:tcBorders>
            <w:shd w:val="clear" w:color="000000" w:fill="FFFFFF"/>
            <w:vAlign w:val="center"/>
          </w:tcPr>
          <w:p w14:paraId="02F7FCA3">
            <w:pPr>
              <w:widowControl/>
              <w:jc w:val="center"/>
              <w:rPr>
                <w:rFonts w:hint="eastAsia" w:ascii="宋体" w:hAnsi="宋体" w:cs="宋体"/>
                <w:bCs/>
                <w:sz w:val="24"/>
                <w:szCs w:val="24"/>
              </w:rPr>
            </w:pPr>
            <w:r>
              <w:rPr>
                <w:rFonts w:hint="eastAsia" w:ascii="宋体" w:hAnsi="宋体" w:cs="宋体"/>
                <w:bCs/>
                <w:sz w:val="24"/>
                <w:szCs w:val="24"/>
              </w:rPr>
              <w:t>切片大排</w:t>
            </w:r>
          </w:p>
        </w:tc>
        <w:tc>
          <w:tcPr>
            <w:tcW w:w="1575" w:type="dxa"/>
            <w:tcBorders>
              <w:top w:val="nil"/>
              <w:left w:val="nil"/>
              <w:bottom w:val="single" w:color="auto" w:sz="4" w:space="0"/>
              <w:right w:val="single" w:color="auto" w:sz="4" w:space="0"/>
            </w:tcBorders>
            <w:shd w:val="clear" w:color="000000" w:fill="FFFFFF"/>
            <w:vAlign w:val="center"/>
          </w:tcPr>
          <w:p w14:paraId="7EA3A964">
            <w:pPr>
              <w:widowControl/>
              <w:jc w:val="center"/>
              <w:rPr>
                <w:rFonts w:hint="eastAsia" w:ascii="宋体" w:hAnsi="宋体" w:cs="宋体"/>
                <w:bCs/>
                <w:sz w:val="24"/>
                <w:szCs w:val="24"/>
              </w:rPr>
            </w:pPr>
            <w:r>
              <w:rPr>
                <w:rFonts w:hint="eastAsia" w:ascii="宋体" w:hAnsi="宋体" w:cs="宋体"/>
                <w:bCs/>
                <w:sz w:val="24"/>
                <w:szCs w:val="24"/>
              </w:rPr>
              <w:t>100克/片</w:t>
            </w:r>
          </w:p>
        </w:tc>
        <w:tc>
          <w:tcPr>
            <w:tcW w:w="835" w:type="dxa"/>
            <w:tcBorders>
              <w:top w:val="nil"/>
              <w:left w:val="nil"/>
              <w:bottom w:val="single" w:color="auto" w:sz="4" w:space="0"/>
              <w:right w:val="single" w:color="auto" w:sz="4" w:space="0"/>
            </w:tcBorders>
            <w:shd w:val="clear" w:color="000000" w:fill="FFFFFF"/>
            <w:vAlign w:val="center"/>
          </w:tcPr>
          <w:p w14:paraId="67A659AA">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73CAB4BB">
            <w:pPr>
              <w:widowControl/>
              <w:jc w:val="center"/>
              <w:rPr>
                <w:rFonts w:hint="eastAsia" w:ascii="宋体" w:hAnsi="宋体" w:cs="宋体"/>
                <w:bCs/>
                <w:sz w:val="24"/>
                <w:szCs w:val="24"/>
              </w:rPr>
            </w:pPr>
            <w:r>
              <w:rPr>
                <w:rFonts w:hint="eastAsia" w:ascii="宋体" w:hAnsi="宋体" w:cs="宋体"/>
                <w:bCs/>
                <w:sz w:val="24"/>
                <w:szCs w:val="24"/>
              </w:rPr>
              <w:t>新鲜无注水，按要求加工</w:t>
            </w:r>
          </w:p>
        </w:tc>
      </w:tr>
      <w:tr w14:paraId="379B46E8">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6E21E44A">
            <w:pPr>
              <w:widowControl/>
              <w:jc w:val="center"/>
              <w:rPr>
                <w:rFonts w:hint="eastAsia" w:ascii="宋体" w:hAnsi="宋体" w:cs="宋体"/>
                <w:bCs/>
                <w:sz w:val="24"/>
                <w:szCs w:val="24"/>
              </w:rPr>
            </w:pPr>
            <w:r>
              <w:rPr>
                <w:rFonts w:hint="eastAsia" w:ascii="宋体" w:hAnsi="宋体" w:cs="宋体"/>
                <w:bCs/>
                <w:sz w:val="24"/>
                <w:szCs w:val="24"/>
              </w:rPr>
              <w:t xml:space="preserve">3 </w:t>
            </w:r>
          </w:p>
        </w:tc>
        <w:tc>
          <w:tcPr>
            <w:tcW w:w="1785" w:type="dxa"/>
            <w:tcBorders>
              <w:top w:val="nil"/>
              <w:left w:val="nil"/>
              <w:bottom w:val="single" w:color="auto" w:sz="4" w:space="0"/>
              <w:right w:val="single" w:color="auto" w:sz="4" w:space="0"/>
            </w:tcBorders>
            <w:shd w:val="clear" w:color="000000" w:fill="FFFFFF"/>
            <w:vAlign w:val="center"/>
          </w:tcPr>
          <w:p w14:paraId="253FCF70">
            <w:pPr>
              <w:widowControl/>
              <w:jc w:val="center"/>
              <w:rPr>
                <w:rFonts w:hint="eastAsia" w:ascii="宋体" w:hAnsi="宋体" w:cs="宋体"/>
                <w:bCs/>
                <w:sz w:val="24"/>
                <w:szCs w:val="24"/>
              </w:rPr>
            </w:pPr>
            <w:r>
              <w:rPr>
                <w:rFonts w:hint="eastAsia" w:ascii="宋体" w:hAnsi="宋体" w:cs="宋体"/>
                <w:bCs/>
                <w:sz w:val="24"/>
                <w:szCs w:val="24"/>
              </w:rPr>
              <w:t>肉片（肉丝）</w:t>
            </w:r>
          </w:p>
        </w:tc>
        <w:tc>
          <w:tcPr>
            <w:tcW w:w="1575" w:type="dxa"/>
            <w:tcBorders>
              <w:top w:val="nil"/>
              <w:left w:val="nil"/>
              <w:bottom w:val="single" w:color="auto" w:sz="4" w:space="0"/>
              <w:right w:val="single" w:color="auto" w:sz="4" w:space="0"/>
            </w:tcBorders>
            <w:shd w:val="clear" w:color="000000" w:fill="FFFFFF"/>
            <w:vAlign w:val="center"/>
          </w:tcPr>
          <w:p w14:paraId="1C05CC8A">
            <w:pPr>
              <w:widowControl/>
              <w:jc w:val="center"/>
              <w:rPr>
                <w:rFonts w:hint="eastAsia" w:ascii="宋体" w:hAnsi="宋体" w:cs="宋体"/>
                <w:bCs/>
                <w:sz w:val="24"/>
                <w:szCs w:val="24"/>
              </w:rPr>
            </w:pPr>
            <w:r>
              <w:rPr>
                <w:rFonts w:hint="eastAsia" w:ascii="宋体" w:hAnsi="宋体" w:cs="宋体"/>
                <w:bCs/>
                <w:sz w:val="24"/>
                <w:szCs w:val="24"/>
              </w:rPr>
              <w:t>　</w:t>
            </w:r>
          </w:p>
        </w:tc>
        <w:tc>
          <w:tcPr>
            <w:tcW w:w="835" w:type="dxa"/>
            <w:tcBorders>
              <w:top w:val="nil"/>
              <w:left w:val="nil"/>
              <w:bottom w:val="single" w:color="auto" w:sz="4" w:space="0"/>
              <w:right w:val="single" w:color="auto" w:sz="4" w:space="0"/>
            </w:tcBorders>
            <w:shd w:val="clear" w:color="000000" w:fill="FFFFFF"/>
            <w:vAlign w:val="center"/>
          </w:tcPr>
          <w:p w14:paraId="25847D3C">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66C53BFD">
            <w:pPr>
              <w:widowControl/>
              <w:jc w:val="center"/>
              <w:rPr>
                <w:rFonts w:hint="eastAsia" w:ascii="宋体" w:hAnsi="宋体" w:cs="宋体"/>
                <w:bCs/>
                <w:sz w:val="24"/>
                <w:szCs w:val="24"/>
              </w:rPr>
            </w:pPr>
            <w:r>
              <w:rPr>
                <w:rFonts w:hint="eastAsia" w:ascii="宋体" w:hAnsi="宋体" w:cs="宋体"/>
                <w:bCs/>
                <w:sz w:val="24"/>
                <w:szCs w:val="24"/>
              </w:rPr>
              <w:t>新鲜无注水，按要求加工</w:t>
            </w:r>
          </w:p>
        </w:tc>
      </w:tr>
      <w:tr w14:paraId="65C4E68B">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5AFBFEA2">
            <w:pPr>
              <w:widowControl/>
              <w:jc w:val="center"/>
              <w:rPr>
                <w:rFonts w:hint="eastAsia" w:ascii="宋体" w:hAnsi="宋体" w:cs="宋体"/>
                <w:bCs/>
                <w:sz w:val="24"/>
                <w:szCs w:val="24"/>
              </w:rPr>
            </w:pPr>
            <w:r>
              <w:rPr>
                <w:rFonts w:hint="eastAsia" w:ascii="宋体" w:hAnsi="宋体" w:cs="宋体"/>
                <w:bCs/>
                <w:sz w:val="24"/>
                <w:szCs w:val="24"/>
              </w:rPr>
              <w:t xml:space="preserve">4 </w:t>
            </w:r>
          </w:p>
        </w:tc>
        <w:tc>
          <w:tcPr>
            <w:tcW w:w="1785" w:type="dxa"/>
            <w:tcBorders>
              <w:top w:val="nil"/>
              <w:left w:val="nil"/>
              <w:bottom w:val="single" w:color="auto" w:sz="4" w:space="0"/>
              <w:right w:val="single" w:color="auto" w:sz="4" w:space="0"/>
            </w:tcBorders>
            <w:shd w:val="clear" w:color="000000" w:fill="FFFFFF"/>
            <w:vAlign w:val="center"/>
          </w:tcPr>
          <w:p w14:paraId="10646A37">
            <w:pPr>
              <w:widowControl/>
              <w:jc w:val="center"/>
              <w:rPr>
                <w:rFonts w:hint="eastAsia" w:ascii="宋体" w:hAnsi="宋体" w:cs="宋体"/>
                <w:bCs/>
                <w:sz w:val="24"/>
                <w:szCs w:val="24"/>
              </w:rPr>
            </w:pPr>
            <w:r>
              <w:rPr>
                <w:rFonts w:hint="eastAsia" w:ascii="宋体" w:hAnsi="宋体" w:cs="宋体"/>
                <w:bCs/>
                <w:sz w:val="24"/>
                <w:szCs w:val="24"/>
              </w:rPr>
              <w:t>五花肉</w:t>
            </w:r>
          </w:p>
        </w:tc>
        <w:tc>
          <w:tcPr>
            <w:tcW w:w="1575" w:type="dxa"/>
            <w:tcBorders>
              <w:top w:val="nil"/>
              <w:left w:val="nil"/>
              <w:bottom w:val="single" w:color="auto" w:sz="4" w:space="0"/>
              <w:right w:val="single" w:color="auto" w:sz="4" w:space="0"/>
            </w:tcBorders>
            <w:shd w:val="clear" w:color="000000" w:fill="FFFFFF"/>
            <w:vAlign w:val="center"/>
          </w:tcPr>
          <w:p w14:paraId="774B7FE4">
            <w:pPr>
              <w:widowControl/>
              <w:jc w:val="center"/>
              <w:rPr>
                <w:rFonts w:hint="eastAsia" w:ascii="宋体" w:hAnsi="宋体" w:cs="宋体"/>
                <w:bCs/>
                <w:sz w:val="24"/>
                <w:szCs w:val="24"/>
              </w:rPr>
            </w:pPr>
            <w:r>
              <w:rPr>
                <w:rFonts w:hint="eastAsia" w:ascii="宋体" w:hAnsi="宋体" w:cs="宋体"/>
                <w:bCs/>
                <w:sz w:val="24"/>
                <w:szCs w:val="24"/>
              </w:rPr>
              <w:t>　</w:t>
            </w:r>
          </w:p>
        </w:tc>
        <w:tc>
          <w:tcPr>
            <w:tcW w:w="835" w:type="dxa"/>
            <w:tcBorders>
              <w:top w:val="nil"/>
              <w:left w:val="nil"/>
              <w:bottom w:val="single" w:color="auto" w:sz="4" w:space="0"/>
              <w:right w:val="single" w:color="auto" w:sz="4" w:space="0"/>
            </w:tcBorders>
            <w:shd w:val="clear" w:color="000000" w:fill="FFFFFF"/>
            <w:vAlign w:val="center"/>
          </w:tcPr>
          <w:p w14:paraId="26764BB6">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23433E97">
            <w:pPr>
              <w:widowControl/>
              <w:jc w:val="center"/>
              <w:rPr>
                <w:rFonts w:hint="eastAsia" w:ascii="宋体" w:hAnsi="宋体" w:cs="宋体"/>
                <w:bCs/>
                <w:sz w:val="24"/>
                <w:szCs w:val="24"/>
              </w:rPr>
            </w:pPr>
            <w:r>
              <w:rPr>
                <w:rFonts w:hint="eastAsia" w:ascii="宋体" w:hAnsi="宋体" w:cs="宋体"/>
                <w:bCs/>
                <w:sz w:val="24"/>
                <w:szCs w:val="24"/>
              </w:rPr>
              <w:t>有皮、新鲜无注水，按要求加工</w:t>
            </w:r>
          </w:p>
        </w:tc>
      </w:tr>
      <w:tr w14:paraId="15D0C3BA">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4DCD4B78">
            <w:pPr>
              <w:widowControl/>
              <w:jc w:val="center"/>
              <w:rPr>
                <w:rFonts w:hint="eastAsia" w:ascii="宋体" w:hAnsi="宋体" w:cs="宋体"/>
                <w:bCs/>
                <w:sz w:val="24"/>
                <w:szCs w:val="24"/>
              </w:rPr>
            </w:pPr>
            <w:r>
              <w:rPr>
                <w:rFonts w:hint="eastAsia" w:ascii="宋体" w:hAnsi="宋体" w:cs="宋体"/>
                <w:bCs/>
                <w:sz w:val="24"/>
                <w:szCs w:val="24"/>
              </w:rPr>
              <w:t xml:space="preserve">5 </w:t>
            </w:r>
          </w:p>
        </w:tc>
        <w:tc>
          <w:tcPr>
            <w:tcW w:w="1785" w:type="dxa"/>
            <w:tcBorders>
              <w:top w:val="nil"/>
              <w:left w:val="nil"/>
              <w:bottom w:val="single" w:color="auto" w:sz="4" w:space="0"/>
              <w:right w:val="single" w:color="auto" w:sz="4" w:space="0"/>
            </w:tcBorders>
            <w:shd w:val="clear" w:color="000000" w:fill="FFFFFF"/>
            <w:vAlign w:val="center"/>
          </w:tcPr>
          <w:p w14:paraId="57D526CA">
            <w:pPr>
              <w:widowControl/>
              <w:jc w:val="center"/>
              <w:rPr>
                <w:rFonts w:hint="eastAsia" w:ascii="宋体" w:hAnsi="宋体" w:cs="宋体"/>
                <w:bCs/>
                <w:sz w:val="24"/>
                <w:szCs w:val="24"/>
              </w:rPr>
            </w:pPr>
            <w:r>
              <w:rPr>
                <w:rFonts w:hint="eastAsia" w:ascii="宋体" w:hAnsi="宋体" w:cs="宋体"/>
                <w:bCs/>
                <w:sz w:val="24"/>
                <w:szCs w:val="24"/>
              </w:rPr>
              <w:t>猪爪</w:t>
            </w:r>
          </w:p>
        </w:tc>
        <w:tc>
          <w:tcPr>
            <w:tcW w:w="1575" w:type="dxa"/>
            <w:tcBorders>
              <w:top w:val="nil"/>
              <w:left w:val="nil"/>
              <w:bottom w:val="single" w:color="auto" w:sz="4" w:space="0"/>
              <w:right w:val="single" w:color="auto" w:sz="4" w:space="0"/>
            </w:tcBorders>
            <w:shd w:val="clear" w:color="000000" w:fill="FFFFFF"/>
            <w:vAlign w:val="center"/>
          </w:tcPr>
          <w:p w14:paraId="273DF850">
            <w:pPr>
              <w:widowControl/>
              <w:jc w:val="center"/>
              <w:rPr>
                <w:rFonts w:hint="eastAsia" w:ascii="宋体" w:hAnsi="宋体" w:cs="宋体"/>
                <w:bCs/>
                <w:sz w:val="24"/>
                <w:szCs w:val="24"/>
              </w:rPr>
            </w:pPr>
            <w:r>
              <w:rPr>
                <w:rFonts w:hint="eastAsia" w:ascii="宋体" w:hAnsi="宋体" w:cs="宋体"/>
                <w:bCs/>
                <w:sz w:val="24"/>
                <w:szCs w:val="24"/>
              </w:rPr>
              <w:t>　</w:t>
            </w:r>
          </w:p>
        </w:tc>
        <w:tc>
          <w:tcPr>
            <w:tcW w:w="835" w:type="dxa"/>
            <w:tcBorders>
              <w:top w:val="nil"/>
              <w:left w:val="nil"/>
              <w:bottom w:val="single" w:color="auto" w:sz="4" w:space="0"/>
              <w:right w:val="single" w:color="auto" w:sz="4" w:space="0"/>
            </w:tcBorders>
            <w:shd w:val="clear" w:color="000000" w:fill="FFFFFF"/>
            <w:vAlign w:val="center"/>
          </w:tcPr>
          <w:p w14:paraId="0F6BE23E">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38D31B72">
            <w:pPr>
              <w:widowControl/>
              <w:jc w:val="center"/>
              <w:rPr>
                <w:rFonts w:hint="eastAsia" w:ascii="宋体" w:hAnsi="宋体" w:cs="宋体"/>
                <w:bCs/>
                <w:sz w:val="24"/>
                <w:szCs w:val="24"/>
              </w:rPr>
            </w:pPr>
            <w:r>
              <w:rPr>
                <w:rFonts w:hint="eastAsia" w:ascii="宋体" w:hAnsi="宋体" w:cs="宋体"/>
                <w:bCs/>
                <w:sz w:val="24"/>
                <w:szCs w:val="24"/>
              </w:rPr>
              <w:t>去毛、新鲜无注水，按要求加工</w:t>
            </w:r>
          </w:p>
        </w:tc>
      </w:tr>
      <w:tr w14:paraId="247A37DF">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04F16BD9">
            <w:pPr>
              <w:widowControl/>
              <w:jc w:val="center"/>
              <w:rPr>
                <w:rFonts w:hint="eastAsia" w:ascii="宋体" w:hAnsi="宋体" w:cs="宋体"/>
                <w:bCs/>
                <w:sz w:val="24"/>
                <w:szCs w:val="24"/>
              </w:rPr>
            </w:pPr>
            <w:r>
              <w:rPr>
                <w:rFonts w:hint="eastAsia" w:ascii="宋体" w:hAnsi="宋体" w:cs="宋体"/>
                <w:bCs/>
                <w:sz w:val="24"/>
                <w:szCs w:val="24"/>
              </w:rPr>
              <w:t xml:space="preserve">6 </w:t>
            </w:r>
          </w:p>
        </w:tc>
        <w:tc>
          <w:tcPr>
            <w:tcW w:w="1785" w:type="dxa"/>
            <w:tcBorders>
              <w:top w:val="nil"/>
              <w:left w:val="nil"/>
              <w:bottom w:val="single" w:color="auto" w:sz="4" w:space="0"/>
              <w:right w:val="single" w:color="auto" w:sz="4" w:space="0"/>
            </w:tcBorders>
            <w:shd w:val="clear" w:color="000000" w:fill="FFFFFF"/>
            <w:vAlign w:val="center"/>
          </w:tcPr>
          <w:p w14:paraId="3CC31CEE">
            <w:pPr>
              <w:widowControl/>
              <w:jc w:val="center"/>
              <w:rPr>
                <w:rFonts w:hint="eastAsia" w:ascii="宋体" w:hAnsi="宋体" w:cs="宋体"/>
                <w:bCs/>
                <w:sz w:val="24"/>
                <w:szCs w:val="24"/>
              </w:rPr>
            </w:pPr>
            <w:r>
              <w:rPr>
                <w:rFonts w:hint="eastAsia" w:ascii="宋体" w:hAnsi="宋体" w:cs="宋体"/>
                <w:bCs/>
                <w:sz w:val="24"/>
                <w:szCs w:val="24"/>
              </w:rPr>
              <w:t>肋排</w:t>
            </w:r>
          </w:p>
        </w:tc>
        <w:tc>
          <w:tcPr>
            <w:tcW w:w="1575" w:type="dxa"/>
            <w:tcBorders>
              <w:top w:val="nil"/>
              <w:left w:val="nil"/>
              <w:bottom w:val="single" w:color="auto" w:sz="4" w:space="0"/>
              <w:right w:val="single" w:color="auto" w:sz="4" w:space="0"/>
            </w:tcBorders>
            <w:shd w:val="clear" w:color="000000" w:fill="FFFFFF"/>
            <w:vAlign w:val="center"/>
          </w:tcPr>
          <w:p w14:paraId="243999AC">
            <w:pPr>
              <w:widowControl/>
              <w:jc w:val="center"/>
              <w:rPr>
                <w:rFonts w:hint="eastAsia" w:ascii="宋体" w:hAnsi="宋体" w:cs="宋体"/>
                <w:bCs/>
                <w:sz w:val="24"/>
                <w:szCs w:val="24"/>
              </w:rPr>
            </w:pPr>
            <w:r>
              <w:rPr>
                <w:rFonts w:hint="eastAsia" w:ascii="宋体" w:hAnsi="宋体" w:cs="宋体"/>
                <w:bCs/>
                <w:sz w:val="24"/>
                <w:szCs w:val="24"/>
              </w:rPr>
              <w:t>　</w:t>
            </w:r>
          </w:p>
        </w:tc>
        <w:tc>
          <w:tcPr>
            <w:tcW w:w="835" w:type="dxa"/>
            <w:tcBorders>
              <w:top w:val="nil"/>
              <w:left w:val="nil"/>
              <w:bottom w:val="single" w:color="auto" w:sz="4" w:space="0"/>
              <w:right w:val="single" w:color="auto" w:sz="4" w:space="0"/>
            </w:tcBorders>
            <w:shd w:val="clear" w:color="000000" w:fill="FFFFFF"/>
            <w:vAlign w:val="center"/>
          </w:tcPr>
          <w:p w14:paraId="50C932B3">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51AAE75A">
            <w:pPr>
              <w:widowControl/>
              <w:jc w:val="center"/>
              <w:rPr>
                <w:rFonts w:hint="eastAsia" w:ascii="宋体" w:hAnsi="宋体" w:cs="宋体"/>
                <w:bCs/>
                <w:sz w:val="24"/>
                <w:szCs w:val="24"/>
              </w:rPr>
            </w:pPr>
            <w:r>
              <w:rPr>
                <w:rFonts w:hint="eastAsia" w:ascii="宋体" w:hAnsi="宋体" w:cs="宋体"/>
                <w:bCs/>
                <w:sz w:val="24"/>
                <w:szCs w:val="24"/>
              </w:rPr>
              <w:t>去皮、新鲜无注水，按要求加工</w:t>
            </w:r>
          </w:p>
        </w:tc>
      </w:tr>
      <w:tr w14:paraId="43BAEAB3">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7FBE271F">
            <w:pPr>
              <w:widowControl/>
              <w:jc w:val="center"/>
              <w:rPr>
                <w:rFonts w:hint="eastAsia" w:ascii="宋体" w:hAnsi="宋体" w:cs="宋体"/>
                <w:bCs/>
                <w:sz w:val="24"/>
                <w:szCs w:val="24"/>
              </w:rPr>
            </w:pPr>
            <w:r>
              <w:rPr>
                <w:rFonts w:hint="eastAsia" w:ascii="宋体" w:hAnsi="宋体" w:cs="宋体"/>
                <w:bCs/>
                <w:sz w:val="24"/>
                <w:szCs w:val="24"/>
              </w:rPr>
              <w:t xml:space="preserve">7 </w:t>
            </w:r>
          </w:p>
        </w:tc>
        <w:tc>
          <w:tcPr>
            <w:tcW w:w="1785" w:type="dxa"/>
            <w:tcBorders>
              <w:top w:val="nil"/>
              <w:left w:val="nil"/>
              <w:bottom w:val="single" w:color="auto" w:sz="4" w:space="0"/>
              <w:right w:val="single" w:color="auto" w:sz="4" w:space="0"/>
            </w:tcBorders>
            <w:shd w:val="clear" w:color="000000" w:fill="FFFFFF"/>
            <w:vAlign w:val="center"/>
          </w:tcPr>
          <w:p w14:paraId="3CEFCA8C">
            <w:pPr>
              <w:widowControl/>
              <w:jc w:val="center"/>
              <w:rPr>
                <w:rFonts w:hint="eastAsia" w:ascii="宋体" w:hAnsi="宋体" w:cs="宋体"/>
                <w:bCs/>
                <w:sz w:val="24"/>
                <w:szCs w:val="24"/>
              </w:rPr>
            </w:pPr>
            <w:r>
              <w:rPr>
                <w:rFonts w:hint="eastAsia" w:ascii="宋体" w:hAnsi="宋体" w:cs="宋体"/>
                <w:bCs/>
                <w:sz w:val="24"/>
                <w:szCs w:val="24"/>
              </w:rPr>
              <w:t>前夹心</w:t>
            </w:r>
          </w:p>
        </w:tc>
        <w:tc>
          <w:tcPr>
            <w:tcW w:w="1575" w:type="dxa"/>
            <w:tcBorders>
              <w:top w:val="nil"/>
              <w:left w:val="nil"/>
              <w:bottom w:val="single" w:color="auto" w:sz="4" w:space="0"/>
              <w:right w:val="single" w:color="auto" w:sz="4" w:space="0"/>
            </w:tcBorders>
            <w:shd w:val="clear" w:color="000000" w:fill="FFFFFF"/>
            <w:vAlign w:val="center"/>
          </w:tcPr>
          <w:p w14:paraId="563A211E">
            <w:pPr>
              <w:widowControl/>
              <w:jc w:val="center"/>
              <w:rPr>
                <w:rFonts w:hint="eastAsia" w:ascii="宋体" w:hAnsi="宋体" w:cs="宋体"/>
                <w:bCs/>
                <w:sz w:val="24"/>
                <w:szCs w:val="24"/>
              </w:rPr>
            </w:pPr>
            <w:r>
              <w:rPr>
                <w:rFonts w:hint="eastAsia" w:ascii="宋体" w:hAnsi="宋体" w:cs="宋体"/>
                <w:bCs/>
                <w:sz w:val="24"/>
                <w:szCs w:val="24"/>
              </w:rPr>
              <w:t>　</w:t>
            </w:r>
          </w:p>
        </w:tc>
        <w:tc>
          <w:tcPr>
            <w:tcW w:w="835" w:type="dxa"/>
            <w:tcBorders>
              <w:top w:val="nil"/>
              <w:left w:val="nil"/>
              <w:bottom w:val="single" w:color="auto" w:sz="4" w:space="0"/>
              <w:right w:val="single" w:color="auto" w:sz="4" w:space="0"/>
            </w:tcBorders>
            <w:shd w:val="clear" w:color="000000" w:fill="FFFFFF"/>
            <w:vAlign w:val="center"/>
          </w:tcPr>
          <w:p w14:paraId="0F1567F3">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434185E8">
            <w:pPr>
              <w:widowControl/>
              <w:jc w:val="center"/>
              <w:rPr>
                <w:rFonts w:hint="eastAsia" w:ascii="宋体" w:hAnsi="宋体" w:cs="宋体"/>
                <w:bCs/>
                <w:sz w:val="24"/>
                <w:szCs w:val="24"/>
              </w:rPr>
            </w:pPr>
            <w:r>
              <w:rPr>
                <w:rFonts w:hint="eastAsia" w:ascii="宋体" w:hAnsi="宋体" w:cs="宋体"/>
                <w:bCs/>
                <w:sz w:val="24"/>
                <w:szCs w:val="24"/>
              </w:rPr>
              <w:t>去皮、新鲜无注水，按要求加工</w:t>
            </w:r>
          </w:p>
        </w:tc>
      </w:tr>
      <w:tr w14:paraId="434EA962">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74CAB190">
            <w:pPr>
              <w:widowControl/>
              <w:jc w:val="center"/>
              <w:rPr>
                <w:rFonts w:hint="eastAsia" w:ascii="宋体" w:hAnsi="宋体" w:cs="宋体"/>
                <w:bCs/>
                <w:sz w:val="24"/>
                <w:szCs w:val="24"/>
              </w:rPr>
            </w:pPr>
            <w:r>
              <w:rPr>
                <w:rFonts w:hint="eastAsia" w:ascii="宋体" w:hAnsi="宋体" w:cs="宋体"/>
                <w:bCs/>
                <w:sz w:val="24"/>
                <w:szCs w:val="24"/>
              </w:rPr>
              <w:t xml:space="preserve">8 </w:t>
            </w:r>
          </w:p>
        </w:tc>
        <w:tc>
          <w:tcPr>
            <w:tcW w:w="1785" w:type="dxa"/>
            <w:tcBorders>
              <w:top w:val="nil"/>
              <w:left w:val="nil"/>
              <w:bottom w:val="single" w:color="auto" w:sz="4" w:space="0"/>
              <w:right w:val="single" w:color="auto" w:sz="4" w:space="0"/>
            </w:tcBorders>
            <w:shd w:val="clear" w:color="000000" w:fill="FFFFFF"/>
            <w:vAlign w:val="center"/>
          </w:tcPr>
          <w:p w14:paraId="1F0AC7AB">
            <w:pPr>
              <w:widowControl/>
              <w:jc w:val="center"/>
              <w:rPr>
                <w:rFonts w:hint="eastAsia" w:ascii="宋体" w:hAnsi="宋体" w:cs="宋体"/>
                <w:bCs/>
                <w:sz w:val="24"/>
                <w:szCs w:val="24"/>
              </w:rPr>
            </w:pPr>
            <w:r>
              <w:rPr>
                <w:rFonts w:hint="eastAsia" w:ascii="宋体" w:hAnsi="宋体" w:cs="宋体"/>
                <w:bCs/>
                <w:sz w:val="24"/>
                <w:szCs w:val="24"/>
              </w:rPr>
              <w:t>腿心肉</w:t>
            </w:r>
          </w:p>
        </w:tc>
        <w:tc>
          <w:tcPr>
            <w:tcW w:w="1575" w:type="dxa"/>
            <w:tcBorders>
              <w:top w:val="nil"/>
              <w:left w:val="nil"/>
              <w:bottom w:val="single" w:color="auto" w:sz="4" w:space="0"/>
              <w:right w:val="single" w:color="auto" w:sz="4" w:space="0"/>
            </w:tcBorders>
            <w:shd w:val="clear" w:color="000000" w:fill="FFFFFF"/>
            <w:vAlign w:val="center"/>
          </w:tcPr>
          <w:p w14:paraId="7B9AA364">
            <w:pPr>
              <w:widowControl/>
              <w:jc w:val="center"/>
              <w:rPr>
                <w:rFonts w:hint="eastAsia" w:ascii="宋体" w:hAnsi="宋体" w:cs="宋体"/>
                <w:bCs/>
                <w:sz w:val="24"/>
                <w:szCs w:val="24"/>
              </w:rPr>
            </w:pPr>
            <w:r>
              <w:rPr>
                <w:rFonts w:hint="eastAsia" w:ascii="宋体" w:hAnsi="宋体" w:cs="宋体"/>
                <w:bCs/>
                <w:sz w:val="24"/>
                <w:szCs w:val="24"/>
              </w:rPr>
              <w:t>　</w:t>
            </w:r>
          </w:p>
        </w:tc>
        <w:tc>
          <w:tcPr>
            <w:tcW w:w="835" w:type="dxa"/>
            <w:tcBorders>
              <w:top w:val="nil"/>
              <w:left w:val="nil"/>
              <w:bottom w:val="single" w:color="auto" w:sz="4" w:space="0"/>
              <w:right w:val="single" w:color="auto" w:sz="4" w:space="0"/>
            </w:tcBorders>
            <w:shd w:val="clear" w:color="000000" w:fill="FFFFFF"/>
            <w:vAlign w:val="center"/>
          </w:tcPr>
          <w:p w14:paraId="767B1CF9">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6C138127">
            <w:pPr>
              <w:widowControl/>
              <w:jc w:val="center"/>
              <w:rPr>
                <w:rFonts w:hint="eastAsia" w:ascii="宋体" w:hAnsi="宋体" w:cs="宋体"/>
                <w:bCs/>
                <w:sz w:val="24"/>
                <w:szCs w:val="24"/>
              </w:rPr>
            </w:pPr>
            <w:r>
              <w:rPr>
                <w:rFonts w:hint="eastAsia" w:ascii="宋体" w:hAnsi="宋体" w:cs="宋体"/>
                <w:bCs/>
                <w:sz w:val="24"/>
                <w:szCs w:val="24"/>
              </w:rPr>
              <w:t>新鲜无注水，按要求加工</w:t>
            </w:r>
          </w:p>
        </w:tc>
      </w:tr>
      <w:tr w14:paraId="7BA918B7">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3BC4E3F4">
            <w:pPr>
              <w:widowControl/>
              <w:jc w:val="center"/>
              <w:rPr>
                <w:rFonts w:hint="eastAsia" w:ascii="宋体" w:hAnsi="宋体" w:cs="宋体"/>
                <w:bCs/>
                <w:sz w:val="24"/>
                <w:szCs w:val="24"/>
              </w:rPr>
            </w:pPr>
            <w:r>
              <w:rPr>
                <w:rFonts w:hint="eastAsia" w:ascii="宋体" w:hAnsi="宋体" w:cs="宋体"/>
                <w:bCs/>
                <w:sz w:val="24"/>
                <w:szCs w:val="24"/>
              </w:rPr>
              <w:t xml:space="preserve">9 </w:t>
            </w:r>
          </w:p>
        </w:tc>
        <w:tc>
          <w:tcPr>
            <w:tcW w:w="1785" w:type="dxa"/>
            <w:tcBorders>
              <w:top w:val="nil"/>
              <w:left w:val="nil"/>
              <w:bottom w:val="single" w:color="auto" w:sz="4" w:space="0"/>
              <w:right w:val="single" w:color="auto" w:sz="4" w:space="0"/>
            </w:tcBorders>
            <w:shd w:val="clear" w:color="000000" w:fill="FFFFFF"/>
            <w:vAlign w:val="center"/>
          </w:tcPr>
          <w:p w14:paraId="0B69C8D5">
            <w:pPr>
              <w:widowControl/>
              <w:jc w:val="center"/>
              <w:rPr>
                <w:rFonts w:hint="eastAsia" w:ascii="宋体" w:hAnsi="宋体" w:cs="宋体"/>
                <w:bCs/>
                <w:sz w:val="24"/>
                <w:szCs w:val="24"/>
              </w:rPr>
            </w:pPr>
            <w:r>
              <w:rPr>
                <w:rFonts w:hint="eastAsia" w:ascii="宋体" w:hAnsi="宋体" w:cs="宋体"/>
                <w:bCs/>
                <w:sz w:val="24"/>
                <w:szCs w:val="24"/>
              </w:rPr>
              <w:t>脚圈</w:t>
            </w:r>
          </w:p>
        </w:tc>
        <w:tc>
          <w:tcPr>
            <w:tcW w:w="1575" w:type="dxa"/>
            <w:tcBorders>
              <w:top w:val="nil"/>
              <w:left w:val="nil"/>
              <w:bottom w:val="single" w:color="auto" w:sz="4" w:space="0"/>
              <w:right w:val="single" w:color="auto" w:sz="4" w:space="0"/>
            </w:tcBorders>
            <w:shd w:val="clear" w:color="000000" w:fill="FFFFFF"/>
            <w:vAlign w:val="center"/>
          </w:tcPr>
          <w:p w14:paraId="744A47E7">
            <w:pPr>
              <w:widowControl/>
              <w:jc w:val="center"/>
              <w:rPr>
                <w:rFonts w:hint="eastAsia" w:ascii="宋体" w:hAnsi="宋体" w:cs="宋体"/>
                <w:bCs/>
                <w:sz w:val="24"/>
                <w:szCs w:val="24"/>
              </w:rPr>
            </w:pPr>
            <w:r>
              <w:rPr>
                <w:rFonts w:hint="eastAsia" w:ascii="宋体" w:hAnsi="宋体" w:cs="宋体"/>
                <w:bCs/>
                <w:sz w:val="24"/>
                <w:szCs w:val="24"/>
              </w:rPr>
              <w:t>　</w:t>
            </w:r>
          </w:p>
        </w:tc>
        <w:tc>
          <w:tcPr>
            <w:tcW w:w="835" w:type="dxa"/>
            <w:tcBorders>
              <w:top w:val="nil"/>
              <w:left w:val="nil"/>
              <w:bottom w:val="single" w:color="auto" w:sz="4" w:space="0"/>
              <w:right w:val="single" w:color="auto" w:sz="4" w:space="0"/>
            </w:tcBorders>
            <w:shd w:val="clear" w:color="000000" w:fill="FFFFFF"/>
            <w:vAlign w:val="center"/>
          </w:tcPr>
          <w:p w14:paraId="60B54F6B">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26B4A84B">
            <w:pPr>
              <w:widowControl/>
              <w:jc w:val="center"/>
              <w:rPr>
                <w:rFonts w:hint="eastAsia" w:ascii="宋体" w:hAnsi="宋体" w:cs="宋体"/>
                <w:bCs/>
                <w:sz w:val="24"/>
                <w:szCs w:val="24"/>
              </w:rPr>
            </w:pPr>
            <w:r>
              <w:rPr>
                <w:rFonts w:hint="eastAsia" w:ascii="宋体" w:hAnsi="宋体" w:cs="宋体"/>
                <w:bCs/>
                <w:sz w:val="24"/>
                <w:szCs w:val="24"/>
              </w:rPr>
              <w:t>有皮、去毛、新鲜无注水，按要求加工</w:t>
            </w:r>
          </w:p>
        </w:tc>
      </w:tr>
      <w:tr w14:paraId="7FC6DB80">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21260BA9">
            <w:pPr>
              <w:widowControl/>
              <w:jc w:val="center"/>
              <w:rPr>
                <w:rFonts w:hint="eastAsia" w:ascii="宋体" w:hAnsi="宋体" w:cs="宋体"/>
                <w:bCs/>
                <w:sz w:val="24"/>
                <w:szCs w:val="24"/>
              </w:rPr>
            </w:pPr>
            <w:r>
              <w:rPr>
                <w:rFonts w:hint="eastAsia" w:ascii="宋体" w:hAnsi="宋体" w:cs="宋体"/>
                <w:bCs/>
                <w:sz w:val="24"/>
                <w:szCs w:val="24"/>
              </w:rPr>
              <w:t xml:space="preserve">10 </w:t>
            </w:r>
          </w:p>
        </w:tc>
        <w:tc>
          <w:tcPr>
            <w:tcW w:w="1785" w:type="dxa"/>
            <w:tcBorders>
              <w:top w:val="nil"/>
              <w:left w:val="nil"/>
              <w:bottom w:val="single" w:color="auto" w:sz="4" w:space="0"/>
              <w:right w:val="single" w:color="auto" w:sz="4" w:space="0"/>
            </w:tcBorders>
            <w:shd w:val="clear" w:color="000000" w:fill="FFFFFF"/>
            <w:vAlign w:val="center"/>
          </w:tcPr>
          <w:p w14:paraId="4B9A0A84">
            <w:pPr>
              <w:widowControl/>
              <w:jc w:val="center"/>
              <w:rPr>
                <w:rFonts w:hint="eastAsia" w:ascii="宋体" w:hAnsi="宋体" w:cs="宋体"/>
                <w:bCs/>
                <w:sz w:val="24"/>
                <w:szCs w:val="24"/>
              </w:rPr>
            </w:pPr>
            <w:r>
              <w:rPr>
                <w:rFonts w:hint="eastAsia" w:ascii="宋体" w:hAnsi="宋体" w:cs="宋体"/>
                <w:bCs/>
                <w:sz w:val="24"/>
                <w:szCs w:val="24"/>
              </w:rPr>
              <w:t>肉皮</w:t>
            </w:r>
          </w:p>
        </w:tc>
        <w:tc>
          <w:tcPr>
            <w:tcW w:w="1575" w:type="dxa"/>
            <w:tcBorders>
              <w:top w:val="nil"/>
              <w:left w:val="nil"/>
              <w:bottom w:val="single" w:color="auto" w:sz="4" w:space="0"/>
              <w:right w:val="single" w:color="auto" w:sz="4" w:space="0"/>
            </w:tcBorders>
            <w:shd w:val="clear" w:color="000000" w:fill="FFFFFF"/>
            <w:vAlign w:val="center"/>
          </w:tcPr>
          <w:p w14:paraId="6F9245AA">
            <w:pPr>
              <w:widowControl/>
              <w:jc w:val="center"/>
              <w:rPr>
                <w:rFonts w:hint="eastAsia" w:ascii="宋体" w:hAnsi="宋体" w:cs="宋体"/>
                <w:bCs/>
                <w:sz w:val="24"/>
                <w:szCs w:val="24"/>
              </w:rPr>
            </w:pPr>
            <w:r>
              <w:rPr>
                <w:rFonts w:hint="eastAsia" w:ascii="宋体" w:hAnsi="宋体" w:cs="宋体"/>
                <w:bCs/>
                <w:sz w:val="24"/>
                <w:szCs w:val="24"/>
              </w:rPr>
              <w:t>　</w:t>
            </w:r>
          </w:p>
        </w:tc>
        <w:tc>
          <w:tcPr>
            <w:tcW w:w="835" w:type="dxa"/>
            <w:tcBorders>
              <w:top w:val="nil"/>
              <w:left w:val="nil"/>
              <w:bottom w:val="single" w:color="auto" w:sz="4" w:space="0"/>
              <w:right w:val="single" w:color="auto" w:sz="4" w:space="0"/>
            </w:tcBorders>
            <w:shd w:val="clear" w:color="000000" w:fill="FFFFFF"/>
            <w:vAlign w:val="center"/>
          </w:tcPr>
          <w:p w14:paraId="5987712F">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3C0DFD9A">
            <w:pPr>
              <w:widowControl/>
              <w:jc w:val="center"/>
              <w:rPr>
                <w:rFonts w:hint="eastAsia" w:ascii="宋体" w:hAnsi="宋体" w:cs="宋体"/>
                <w:bCs/>
                <w:sz w:val="24"/>
                <w:szCs w:val="24"/>
              </w:rPr>
            </w:pPr>
            <w:r>
              <w:rPr>
                <w:rFonts w:hint="eastAsia" w:ascii="宋体" w:hAnsi="宋体" w:cs="宋体"/>
                <w:bCs/>
                <w:sz w:val="24"/>
                <w:szCs w:val="24"/>
              </w:rPr>
              <w:t>去膘、新鲜无注水，按要求加工</w:t>
            </w:r>
          </w:p>
        </w:tc>
      </w:tr>
      <w:tr w14:paraId="47ED52D8">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0ADFC68C">
            <w:pPr>
              <w:widowControl/>
              <w:jc w:val="center"/>
              <w:rPr>
                <w:rFonts w:hint="eastAsia" w:ascii="宋体" w:hAnsi="宋体" w:cs="宋体"/>
                <w:bCs/>
                <w:sz w:val="24"/>
                <w:szCs w:val="24"/>
              </w:rPr>
            </w:pPr>
            <w:r>
              <w:rPr>
                <w:rFonts w:hint="eastAsia" w:ascii="宋体" w:hAnsi="宋体" w:cs="宋体"/>
                <w:bCs/>
                <w:sz w:val="24"/>
                <w:szCs w:val="24"/>
              </w:rPr>
              <w:t xml:space="preserve">11 </w:t>
            </w:r>
          </w:p>
        </w:tc>
        <w:tc>
          <w:tcPr>
            <w:tcW w:w="1785" w:type="dxa"/>
            <w:tcBorders>
              <w:top w:val="nil"/>
              <w:left w:val="nil"/>
              <w:bottom w:val="single" w:color="auto" w:sz="4" w:space="0"/>
              <w:right w:val="single" w:color="auto" w:sz="4" w:space="0"/>
            </w:tcBorders>
            <w:shd w:val="clear" w:color="000000" w:fill="FFFFFF"/>
            <w:vAlign w:val="center"/>
          </w:tcPr>
          <w:p w14:paraId="45D0A4E0">
            <w:pPr>
              <w:widowControl/>
              <w:jc w:val="center"/>
              <w:rPr>
                <w:rFonts w:hint="eastAsia" w:ascii="宋体" w:hAnsi="宋体" w:cs="宋体"/>
                <w:bCs/>
                <w:sz w:val="24"/>
                <w:szCs w:val="24"/>
              </w:rPr>
            </w:pPr>
            <w:r>
              <w:rPr>
                <w:rFonts w:hint="eastAsia" w:ascii="宋体" w:hAnsi="宋体" w:cs="宋体"/>
                <w:bCs/>
                <w:sz w:val="24"/>
                <w:szCs w:val="24"/>
              </w:rPr>
              <w:t>通水骨</w:t>
            </w:r>
          </w:p>
        </w:tc>
        <w:tc>
          <w:tcPr>
            <w:tcW w:w="1575" w:type="dxa"/>
            <w:tcBorders>
              <w:top w:val="nil"/>
              <w:left w:val="nil"/>
              <w:bottom w:val="single" w:color="auto" w:sz="4" w:space="0"/>
              <w:right w:val="single" w:color="auto" w:sz="4" w:space="0"/>
            </w:tcBorders>
            <w:shd w:val="clear" w:color="000000" w:fill="FFFFFF"/>
            <w:vAlign w:val="center"/>
          </w:tcPr>
          <w:p w14:paraId="7052122B">
            <w:pPr>
              <w:widowControl/>
              <w:jc w:val="center"/>
              <w:rPr>
                <w:rFonts w:hint="eastAsia" w:ascii="宋体" w:hAnsi="宋体" w:cs="宋体"/>
                <w:bCs/>
                <w:sz w:val="24"/>
                <w:szCs w:val="24"/>
              </w:rPr>
            </w:pPr>
          </w:p>
        </w:tc>
        <w:tc>
          <w:tcPr>
            <w:tcW w:w="835" w:type="dxa"/>
            <w:tcBorders>
              <w:top w:val="nil"/>
              <w:left w:val="nil"/>
              <w:bottom w:val="single" w:color="auto" w:sz="4" w:space="0"/>
              <w:right w:val="single" w:color="auto" w:sz="4" w:space="0"/>
            </w:tcBorders>
            <w:shd w:val="clear" w:color="000000" w:fill="FFFFFF"/>
            <w:vAlign w:val="center"/>
          </w:tcPr>
          <w:p w14:paraId="178FF1F0">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08413079">
            <w:pPr>
              <w:widowControl/>
              <w:jc w:val="center"/>
              <w:rPr>
                <w:rFonts w:hint="eastAsia" w:ascii="宋体" w:hAnsi="宋体" w:cs="宋体"/>
                <w:bCs/>
                <w:sz w:val="24"/>
                <w:szCs w:val="24"/>
              </w:rPr>
            </w:pPr>
            <w:r>
              <w:rPr>
                <w:rFonts w:hint="eastAsia" w:ascii="宋体" w:hAnsi="宋体" w:cs="宋体"/>
                <w:bCs/>
                <w:sz w:val="24"/>
                <w:szCs w:val="24"/>
              </w:rPr>
              <w:t>带肉、新鲜无注水，按要求加工</w:t>
            </w:r>
          </w:p>
        </w:tc>
      </w:tr>
      <w:tr w14:paraId="734A09BE">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76900DD8">
            <w:pPr>
              <w:widowControl/>
              <w:jc w:val="center"/>
              <w:rPr>
                <w:rFonts w:hint="eastAsia" w:ascii="宋体" w:hAnsi="宋体" w:cs="宋体"/>
                <w:bCs/>
                <w:sz w:val="24"/>
                <w:szCs w:val="24"/>
              </w:rPr>
            </w:pPr>
            <w:r>
              <w:rPr>
                <w:rFonts w:hint="eastAsia" w:ascii="宋体" w:hAnsi="宋体" w:cs="宋体"/>
                <w:bCs/>
                <w:sz w:val="24"/>
                <w:szCs w:val="24"/>
              </w:rPr>
              <w:t xml:space="preserve">12 </w:t>
            </w:r>
          </w:p>
        </w:tc>
        <w:tc>
          <w:tcPr>
            <w:tcW w:w="1785" w:type="dxa"/>
            <w:tcBorders>
              <w:top w:val="nil"/>
              <w:left w:val="nil"/>
              <w:bottom w:val="single" w:color="auto" w:sz="4" w:space="0"/>
              <w:right w:val="single" w:color="auto" w:sz="4" w:space="0"/>
            </w:tcBorders>
            <w:shd w:val="clear" w:color="000000" w:fill="FFFFFF"/>
            <w:vAlign w:val="center"/>
          </w:tcPr>
          <w:p w14:paraId="0F700E75">
            <w:pPr>
              <w:widowControl/>
              <w:jc w:val="center"/>
              <w:rPr>
                <w:rFonts w:hint="eastAsia" w:ascii="宋体" w:hAnsi="宋体" w:cs="宋体"/>
                <w:bCs/>
                <w:sz w:val="24"/>
                <w:szCs w:val="24"/>
              </w:rPr>
            </w:pPr>
            <w:r>
              <w:rPr>
                <w:rFonts w:hint="eastAsia" w:ascii="宋体" w:hAnsi="宋体" w:cs="宋体"/>
                <w:bCs/>
                <w:sz w:val="24"/>
                <w:szCs w:val="24"/>
              </w:rPr>
              <w:t>板油</w:t>
            </w:r>
          </w:p>
        </w:tc>
        <w:tc>
          <w:tcPr>
            <w:tcW w:w="1575" w:type="dxa"/>
            <w:tcBorders>
              <w:top w:val="nil"/>
              <w:left w:val="nil"/>
              <w:bottom w:val="single" w:color="auto" w:sz="4" w:space="0"/>
              <w:right w:val="single" w:color="auto" w:sz="4" w:space="0"/>
            </w:tcBorders>
            <w:shd w:val="clear" w:color="000000" w:fill="FFFFFF"/>
            <w:vAlign w:val="center"/>
          </w:tcPr>
          <w:p w14:paraId="58E76310">
            <w:pPr>
              <w:widowControl/>
              <w:jc w:val="center"/>
              <w:rPr>
                <w:rFonts w:hint="eastAsia" w:ascii="宋体" w:hAnsi="宋体" w:cs="宋体"/>
                <w:bCs/>
                <w:sz w:val="24"/>
                <w:szCs w:val="24"/>
              </w:rPr>
            </w:pPr>
            <w:r>
              <w:rPr>
                <w:rFonts w:hint="eastAsia" w:ascii="宋体" w:hAnsi="宋体" w:cs="宋体"/>
                <w:bCs/>
                <w:sz w:val="24"/>
                <w:szCs w:val="24"/>
              </w:rPr>
              <w:t>　</w:t>
            </w:r>
          </w:p>
        </w:tc>
        <w:tc>
          <w:tcPr>
            <w:tcW w:w="835" w:type="dxa"/>
            <w:tcBorders>
              <w:top w:val="nil"/>
              <w:left w:val="nil"/>
              <w:bottom w:val="single" w:color="auto" w:sz="4" w:space="0"/>
              <w:right w:val="single" w:color="auto" w:sz="4" w:space="0"/>
            </w:tcBorders>
            <w:shd w:val="clear" w:color="000000" w:fill="FFFFFF"/>
            <w:vAlign w:val="center"/>
          </w:tcPr>
          <w:p w14:paraId="3FD03E5F">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32F58905">
            <w:pPr>
              <w:widowControl/>
              <w:jc w:val="center"/>
              <w:rPr>
                <w:rFonts w:hint="eastAsia" w:ascii="宋体" w:hAnsi="宋体" w:cs="宋体"/>
                <w:bCs/>
                <w:sz w:val="24"/>
                <w:szCs w:val="24"/>
              </w:rPr>
            </w:pPr>
            <w:r>
              <w:rPr>
                <w:rFonts w:hint="eastAsia" w:ascii="宋体" w:hAnsi="宋体" w:cs="宋体"/>
                <w:bCs/>
                <w:sz w:val="24"/>
                <w:szCs w:val="24"/>
              </w:rPr>
              <w:t>白净、新鲜无注水，按要求加工</w:t>
            </w:r>
          </w:p>
          <w:p w14:paraId="10965BBD">
            <w:pPr>
              <w:rPr>
                <w:rFonts w:hint="eastAsia" w:ascii="宋体" w:hAnsi="宋体" w:cs="宋体"/>
                <w:sz w:val="24"/>
                <w:szCs w:val="24"/>
              </w:rPr>
            </w:pPr>
          </w:p>
        </w:tc>
      </w:tr>
      <w:tr w14:paraId="7AA67033">
        <w:tblPrEx>
          <w:tblCellMar>
            <w:top w:w="0" w:type="dxa"/>
            <w:left w:w="108" w:type="dxa"/>
            <w:bottom w:w="0" w:type="dxa"/>
            <w:right w:w="108" w:type="dxa"/>
          </w:tblCellMar>
        </w:tblPrEx>
        <w:trPr>
          <w:trHeight w:val="402" w:hRule="atLeast"/>
        </w:trPr>
        <w:tc>
          <w:tcPr>
            <w:tcW w:w="767"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7A64C50A">
            <w:pPr>
              <w:widowControl/>
              <w:jc w:val="center"/>
              <w:rPr>
                <w:rFonts w:hint="eastAsia" w:ascii="宋体" w:hAnsi="宋体" w:cs="宋体"/>
                <w:bCs/>
                <w:sz w:val="24"/>
                <w:szCs w:val="24"/>
              </w:rPr>
            </w:pPr>
            <w:r>
              <w:rPr>
                <w:rFonts w:hint="eastAsia" w:ascii="宋体" w:hAnsi="宋体" w:cs="宋体"/>
                <w:bCs/>
                <w:sz w:val="24"/>
                <w:szCs w:val="24"/>
              </w:rPr>
              <w:t xml:space="preserve">13 </w:t>
            </w:r>
          </w:p>
        </w:tc>
        <w:tc>
          <w:tcPr>
            <w:tcW w:w="1785" w:type="dxa"/>
            <w:tcBorders>
              <w:top w:val="single" w:color="auto" w:sz="4" w:space="0"/>
              <w:left w:val="single" w:color="auto" w:sz="4" w:space="0"/>
              <w:bottom w:val="single" w:color="auto" w:sz="4" w:space="0"/>
              <w:right w:val="single" w:color="auto" w:sz="4" w:space="0"/>
            </w:tcBorders>
            <w:shd w:val="clear" w:color="000000" w:fill="FFFFFF"/>
            <w:vAlign w:val="center"/>
          </w:tcPr>
          <w:p w14:paraId="06E81D21">
            <w:pPr>
              <w:widowControl/>
              <w:jc w:val="center"/>
              <w:rPr>
                <w:rFonts w:hint="eastAsia" w:ascii="宋体" w:hAnsi="宋体" w:cs="宋体"/>
                <w:bCs/>
                <w:sz w:val="24"/>
                <w:szCs w:val="24"/>
              </w:rPr>
            </w:pPr>
            <w:r>
              <w:rPr>
                <w:rFonts w:hint="eastAsia" w:ascii="宋体" w:hAnsi="宋体" w:cs="宋体"/>
                <w:bCs/>
                <w:sz w:val="24"/>
                <w:szCs w:val="24"/>
              </w:rPr>
              <w:t>猪肝</w:t>
            </w:r>
          </w:p>
        </w:tc>
        <w:tc>
          <w:tcPr>
            <w:tcW w:w="1575" w:type="dxa"/>
            <w:tcBorders>
              <w:top w:val="single" w:color="auto" w:sz="4" w:space="0"/>
              <w:left w:val="single" w:color="auto" w:sz="4" w:space="0"/>
              <w:bottom w:val="single" w:color="auto" w:sz="4" w:space="0"/>
              <w:right w:val="single" w:color="auto" w:sz="4" w:space="0"/>
            </w:tcBorders>
            <w:shd w:val="clear" w:color="000000" w:fill="FFFFFF"/>
            <w:vAlign w:val="center"/>
          </w:tcPr>
          <w:p w14:paraId="11B21E48">
            <w:pPr>
              <w:widowControl/>
              <w:jc w:val="center"/>
              <w:rPr>
                <w:rFonts w:hint="eastAsia" w:ascii="宋体" w:hAnsi="宋体" w:cs="宋体"/>
                <w:bCs/>
                <w:sz w:val="24"/>
                <w:szCs w:val="24"/>
              </w:rPr>
            </w:pPr>
            <w:r>
              <w:rPr>
                <w:rFonts w:hint="eastAsia" w:ascii="宋体" w:hAnsi="宋体" w:cs="宋体"/>
                <w:bCs/>
                <w:sz w:val="24"/>
                <w:szCs w:val="24"/>
              </w:rPr>
              <w:t>　</w:t>
            </w:r>
          </w:p>
        </w:tc>
        <w:tc>
          <w:tcPr>
            <w:tcW w:w="835" w:type="dxa"/>
            <w:tcBorders>
              <w:top w:val="single" w:color="auto" w:sz="4" w:space="0"/>
              <w:left w:val="single" w:color="auto" w:sz="4" w:space="0"/>
              <w:bottom w:val="single" w:color="auto" w:sz="4" w:space="0"/>
              <w:right w:val="single" w:color="auto" w:sz="4" w:space="0"/>
            </w:tcBorders>
            <w:shd w:val="clear" w:color="000000" w:fill="FFFFFF"/>
            <w:vAlign w:val="center"/>
          </w:tcPr>
          <w:p w14:paraId="794078D5">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single" w:color="auto" w:sz="4" w:space="0"/>
              <w:left w:val="single" w:color="auto" w:sz="4" w:space="0"/>
              <w:bottom w:val="single" w:color="auto" w:sz="4" w:space="0"/>
              <w:right w:val="single" w:color="auto" w:sz="4" w:space="0"/>
            </w:tcBorders>
            <w:shd w:val="clear" w:color="000000" w:fill="FFFFFF"/>
            <w:vAlign w:val="center"/>
          </w:tcPr>
          <w:p w14:paraId="39688AED">
            <w:pPr>
              <w:widowControl/>
              <w:jc w:val="center"/>
              <w:rPr>
                <w:rFonts w:hint="eastAsia" w:ascii="宋体" w:hAnsi="宋体" w:cs="宋体"/>
                <w:bCs/>
                <w:sz w:val="24"/>
                <w:szCs w:val="24"/>
              </w:rPr>
            </w:pPr>
            <w:r>
              <w:rPr>
                <w:rFonts w:hint="eastAsia" w:ascii="宋体" w:hAnsi="宋体" w:cs="宋体"/>
                <w:bCs/>
                <w:sz w:val="24"/>
                <w:szCs w:val="24"/>
              </w:rPr>
              <w:t>新鲜，按要求加工</w:t>
            </w:r>
          </w:p>
        </w:tc>
      </w:tr>
      <w:tr w14:paraId="2EB2E640">
        <w:tblPrEx>
          <w:tblCellMar>
            <w:top w:w="0" w:type="dxa"/>
            <w:left w:w="108" w:type="dxa"/>
            <w:bottom w:w="0" w:type="dxa"/>
            <w:right w:w="108" w:type="dxa"/>
          </w:tblCellMar>
        </w:tblPrEx>
        <w:trPr>
          <w:trHeight w:val="402" w:hRule="atLeast"/>
        </w:trPr>
        <w:tc>
          <w:tcPr>
            <w:tcW w:w="767"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5E2B4704">
            <w:pPr>
              <w:widowControl/>
              <w:jc w:val="center"/>
              <w:rPr>
                <w:rFonts w:hint="eastAsia" w:ascii="宋体" w:hAnsi="宋体" w:cs="宋体"/>
                <w:bCs/>
                <w:sz w:val="24"/>
                <w:szCs w:val="24"/>
              </w:rPr>
            </w:pPr>
            <w:r>
              <w:rPr>
                <w:rFonts w:hint="eastAsia" w:ascii="宋体" w:hAnsi="宋体" w:cs="宋体"/>
                <w:bCs/>
                <w:sz w:val="24"/>
                <w:szCs w:val="24"/>
              </w:rPr>
              <w:t xml:space="preserve">14 </w:t>
            </w:r>
          </w:p>
        </w:tc>
        <w:tc>
          <w:tcPr>
            <w:tcW w:w="1785" w:type="dxa"/>
            <w:tcBorders>
              <w:top w:val="single" w:color="auto" w:sz="4" w:space="0"/>
              <w:left w:val="nil"/>
              <w:bottom w:val="single" w:color="auto" w:sz="4" w:space="0"/>
              <w:right w:val="single" w:color="auto" w:sz="4" w:space="0"/>
            </w:tcBorders>
            <w:shd w:val="clear" w:color="000000" w:fill="FFFFFF"/>
            <w:vAlign w:val="center"/>
          </w:tcPr>
          <w:p w14:paraId="3D505346">
            <w:pPr>
              <w:widowControl/>
              <w:jc w:val="center"/>
              <w:rPr>
                <w:rFonts w:hint="eastAsia" w:ascii="宋体" w:hAnsi="宋体" w:cs="宋体"/>
                <w:bCs/>
                <w:sz w:val="24"/>
                <w:szCs w:val="24"/>
              </w:rPr>
            </w:pPr>
            <w:r>
              <w:rPr>
                <w:rFonts w:hint="eastAsia" w:ascii="宋体" w:hAnsi="宋体" w:cs="宋体"/>
                <w:bCs/>
                <w:sz w:val="24"/>
                <w:szCs w:val="24"/>
              </w:rPr>
              <w:t>猪腰</w:t>
            </w:r>
          </w:p>
        </w:tc>
        <w:tc>
          <w:tcPr>
            <w:tcW w:w="1575" w:type="dxa"/>
            <w:tcBorders>
              <w:top w:val="single" w:color="auto" w:sz="4" w:space="0"/>
              <w:left w:val="nil"/>
              <w:bottom w:val="single" w:color="auto" w:sz="4" w:space="0"/>
              <w:right w:val="single" w:color="auto" w:sz="4" w:space="0"/>
            </w:tcBorders>
            <w:shd w:val="clear" w:color="000000" w:fill="FFFFFF"/>
            <w:vAlign w:val="center"/>
          </w:tcPr>
          <w:p w14:paraId="4D9770B5">
            <w:pPr>
              <w:widowControl/>
              <w:jc w:val="center"/>
              <w:rPr>
                <w:rFonts w:hint="eastAsia" w:ascii="宋体" w:hAnsi="宋体" w:cs="宋体"/>
                <w:bCs/>
                <w:sz w:val="24"/>
                <w:szCs w:val="24"/>
              </w:rPr>
            </w:pPr>
            <w:r>
              <w:rPr>
                <w:rFonts w:hint="eastAsia" w:ascii="宋体" w:hAnsi="宋体" w:cs="宋体"/>
                <w:bCs/>
                <w:sz w:val="24"/>
                <w:szCs w:val="24"/>
              </w:rPr>
              <w:t>　</w:t>
            </w:r>
          </w:p>
        </w:tc>
        <w:tc>
          <w:tcPr>
            <w:tcW w:w="835" w:type="dxa"/>
            <w:tcBorders>
              <w:top w:val="single" w:color="auto" w:sz="4" w:space="0"/>
              <w:left w:val="nil"/>
              <w:bottom w:val="single" w:color="auto" w:sz="4" w:space="0"/>
              <w:right w:val="single" w:color="auto" w:sz="4" w:space="0"/>
            </w:tcBorders>
            <w:shd w:val="clear" w:color="000000" w:fill="FFFFFF"/>
            <w:vAlign w:val="center"/>
          </w:tcPr>
          <w:p w14:paraId="45CBA625">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single" w:color="auto" w:sz="4" w:space="0"/>
              <w:left w:val="nil"/>
              <w:bottom w:val="single" w:color="auto" w:sz="4" w:space="0"/>
              <w:right w:val="single" w:color="auto" w:sz="4" w:space="0"/>
            </w:tcBorders>
            <w:shd w:val="clear" w:color="000000" w:fill="FFFFFF"/>
            <w:vAlign w:val="center"/>
          </w:tcPr>
          <w:p w14:paraId="30B1C3D7">
            <w:pPr>
              <w:widowControl/>
              <w:jc w:val="center"/>
              <w:rPr>
                <w:rFonts w:hint="eastAsia" w:ascii="宋体" w:hAnsi="宋体" w:cs="宋体"/>
                <w:bCs/>
                <w:sz w:val="24"/>
                <w:szCs w:val="24"/>
              </w:rPr>
            </w:pPr>
            <w:r>
              <w:rPr>
                <w:rFonts w:hint="eastAsia" w:ascii="宋体" w:hAnsi="宋体" w:cs="宋体"/>
                <w:bCs/>
                <w:sz w:val="24"/>
                <w:szCs w:val="24"/>
              </w:rPr>
              <w:t>新鲜，无异味</w:t>
            </w:r>
          </w:p>
        </w:tc>
      </w:tr>
      <w:tr w14:paraId="275F6252">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2037E23E">
            <w:pPr>
              <w:widowControl/>
              <w:jc w:val="center"/>
              <w:rPr>
                <w:rFonts w:hint="eastAsia" w:ascii="宋体" w:hAnsi="宋体" w:cs="宋体"/>
                <w:bCs/>
                <w:sz w:val="24"/>
                <w:szCs w:val="24"/>
              </w:rPr>
            </w:pPr>
            <w:r>
              <w:rPr>
                <w:rFonts w:hint="eastAsia" w:ascii="宋体" w:hAnsi="宋体" w:cs="宋体"/>
                <w:bCs/>
                <w:sz w:val="24"/>
                <w:szCs w:val="24"/>
              </w:rPr>
              <w:t xml:space="preserve">15 </w:t>
            </w:r>
          </w:p>
        </w:tc>
        <w:tc>
          <w:tcPr>
            <w:tcW w:w="1785" w:type="dxa"/>
            <w:tcBorders>
              <w:top w:val="nil"/>
              <w:left w:val="nil"/>
              <w:bottom w:val="single" w:color="auto" w:sz="4" w:space="0"/>
              <w:right w:val="single" w:color="auto" w:sz="4" w:space="0"/>
            </w:tcBorders>
            <w:shd w:val="clear" w:color="000000" w:fill="FFFFFF"/>
            <w:vAlign w:val="center"/>
          </w:tcPr>
          <w:p w14:paraId="1AEF38D2">
            <w:pPr>
              <w:widowControl/>
              <w:jc w:val="center"/>
              <w:rPr>
                <w:rFonts w:hint="eastAsia" w:ascii="宋体" w:hAnsi="宋体" w:cs="宋体"/>
                <w:bCs/>
                <w:sz w:val="24"/>
                <w:szCs w:val="24"/>
              </w:rPr>
            </w:pPr>
            <w:r>
              <w:rPr>
                <w:rFonts w:hint="eastAsia" w:ascii="宋体" w:hAnsi="宋体" w:cs="宋体"/>
                <w:bCs/>
                <w:sz w:val="24"/>
                <w:szCs w:val="24"/>
              </w:rPr>
              <w:t>猪心</w:t>
            </w:r>
          </w:p>
        </w:tc>
        <w:tc>
          <w:tcPr>
            <w:tcW w:w="1575" w:type="dxa"/>
            <w:tcBorders>
              <w:top w:val="nil"/>
              <w:left w:val="nil"/>
              <w:bottom w:val="single" w:color="auto" w:sz="4" w:space="0"/>
              <w:right w:val="single" w:color="auto" w:sz="4" w:space="0"/>
            </w:tcBorders>
            <w:shd w:val="clear" w:color="000000" w:fill="FFFFFF"/>
            <w:vAlign w:val="center"/>
          </w:tcPr>
          <w:p w14:paraId="66639106">
            <w:pPr>
              <w:widowControl/>
              <w:jc w:val="center"/>
              <w:rPr>
                <w:rFonts w:hint="eastAsia" w:ascii="宋体" w:hAnsi="宋体" w:cs="宋体"/>
                <w:bCs/>
                <w:sz w:val="24"/>
                <w:szCs w:val="24"/>
              </w:rPr>
            </w:pPr>
            <w:r>
              <w:rPr>
                <w:rFonts w:hint="eastAsia" w:ascii="宋体" w:hAnsi="宋体" w:cs="宋体"/>
                <w:bCs/>
                <w:sz w:val="24"/>
                <w:szCs w:val="24"/>
              </w:rPr>
              <w:t>　</w:t>
            </w:r>
          </w:p>
        </w:tc>
        <w:tc>
          <w:tcPr>
            <w:tcW w:w="835" w:type="dxa"/>
            <w:tcBorders>
              <w:top w:val="nil"/>
              <w:left w:val="nil"/>
              <w:bottom w:val="single" w:color="auto" w:sz="4" w:space="0"/>
              <w:right w:val="single" w:color="auto" w:sz="4" w:space="0"/>
            </w:tcBorders>
            <w:shd w:val="clear" w:color="000000" w:fill="FFFFFF"/>
            <w:vAlign w:val="center"/>
          </w:tcPr>
          <w:p w14:paraId="14BF90FD">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1429EC6A">
            <w:pPr>
              <w:widowControl/>
              <w:jc w:val="center"/>
              <w:rPr>
                <w:rFonts w:hint="eastAsia" w:ascii="宋体" w:hAnsi="宋体" w:cs="宋体"/>
                <w:bCs/>
                <w:sz w:val="24"/>
                <w:szCs w:val="24"/>
              </w:rPr>
            </w:pPr>
            <w:r>
              <w:rPr>
                <w:rFonts w:hint="eastAsia" w:ascii="宋体" w:hAnsi="宋体" w:cs="宋体"/>
                <w:bCs/>
                <w:sz w:val="24"/>
                <w:szCs w:val="24"/>
              </w:rPr>
              <w:t>新鲜，无异味</w:t>
            </w:r>
          </w:p>
        </w:tc>
      </w:tr>
      <w:tr w14:paraId="2E566B87">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114BA607">
            <w:pPr>
              <w:widowControl/>
              <w:jc w:val="center"/>
              <w:rPr>
                <w:rFonts w:hint="eastAsia" w:ascii="宋体" w:hAnsi="宋体" w:cs="宋体"/>
                <w:bCs/>
                <w:sz w:val="24"/>
                <w:szCs w:val="24"/>
              </w:rPr>
            </w:pPr>
            <w:r>
              <w:rPr>
                <w:rFonts w:hint="eastAsia" w:ascii="宋体" w:hAnsi="宋体" w:cs="宋体"/>
                <w:bCs/>
                <w:sz w:val="24"/>
                <w:szCs w:val="24"/>
              </w:rPr>
              <w:t xml:space="preserve">16 </w:t>
            </w:r>
          </w:p>
        </w:tc>
        <w:tc>
          <w:tcPr>
            <w:tcW w:w="1785" w:type="dxa"/>
            <w:tcBorders>
              <w:top w:val="nil"/>
              <w:left w:val="nil"/>
              <w:bottom w:val="single" w:color="auto" w:sz="4" w:space="0"/>
              <w:right w:val="single" w:color="auto" w:sz="4" w:space="0"/>
            </w:tcBorders>
            <w:shd w:val="clear" w:color="000000" w:fill="FFFFFF"/>
            <w:vAlign w:val="center"/>
          </w:tcPr>
          <w:p w14:paraId="1E2D23E6">
            <w:pPr>
              <w:widowControl/>
              <w:jc w:val="center"/>
              <w:rPr>
                <w:rFonts w:hint="eastAsia" w:ascii="宋体" w:hAnsi="宋体" w:cs="宋体"/>
                <w:bCs/>
                <w:sz w:val="24"/>
                <w:szCs w:val="24"/>
              </w:rPr>
            </w:pPr>
            <w:r>
              <w:rPr>
                <w:rFonts w:hint="eastAsia" w:ascii="宋体" w:hAnsi="宋体" w:cs="宋体"/>
                <w:bCs/>
                <w:sz w:val="24"/>
                <w:szCs w:val="24"/>
              </w:rPr>
              <w:t>牛腩</w:t>
            </w:r>
          </w:p>
        </w:tc>
        <w:tc>
          <w:tcPr>
            <w:tcW w:w="1575" w:type="dxa"/>
            <w:tcBorders>
              <w:top w:val="nil"/>
              <w:left w:val="nil"/>
              <w:bottom w:val="single" w:color="auto" w:sz="4" w:space="0"/>
              <w:right w:val="single" w:color="auto" w:sz="4" w:space="0"/>
            </w:tcBorders>
            <w:shd w:val="clear" w:color="000000" w:fill="FFFFFF"/>
            <w:vAlign w:val="center"/>
          </w:tcPr>
          <w:p w14:paraId="44C701BA">
            <w:pPr>
              <w:widowControl/>
              <w:jc w:val="center"/>
              <w:rPr>
                <w:rFonts w:hint="eastAsia" w:ascii="宋体" w:hAnsi="宋体" w:cs="宋体"/>
                <w:bCs/>
                <w:sz w:val="24"/>
                <w:szCs w:val="24"/>
              </w:rPr>
            </w:pPr>
            <w:r>
              <w:rPr>
                <w:rFonts w:hint="eastAsia" w:ascii="宋体" w:hAnsi="宋体" w:cs="宋体"/>
                <w:bCs/>
                <w:sz w:val="24"/>
                <w:szCs w:val="24"/>
              </w:rPr>
              <w:t>　</w:t>
            </w:r>
          </w:p>
        </w:tc>
        <w:tc>
          <w:tcPr>
            <w:tcW w:w="835" w:type="dxa"/>
            <w:tcBorders>
              <w:top w:val="nil"/>
              <w:left w:val="nil"/>
              <w:bottom w:val="single" w:color="auto" w:sz="4" w:space="0"/>
              <w:right w:val="single" w:color="auto" w:sz="4" w:space="0"/>
            </w:tcBorders>
            <w:shd w:val="clear" w:color="000000" w:fill="FFFFFF"/>
            <w:vAlign w:val="center"/>
          </w:tcPr>
          <w:p w14:paraId="219A07E0">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2D2CE4E8">
            <w:pPr>
              <w:widowControl/>
              <w:jc w:val="center"/>
              <w:rPr>
                <w:rFonts w:hint="eastAsia" w:ascii="宋体" w:hAnsi="宋体" w:cs="宋体"/>
                <w:bCs/>
                <w:sz w:val="24"/>
                <w:szCs w:val="24"/>
              </w:rPr>
            </w:pPr>
            <w:r>
              <w:rPr>
                <w:rFonts w:hint="eastAsia" w:ascii="宋体" w:hAnsi="宋体" w:cs="宋体"/>
                <w:bCs/>
                <w:sz w:val="24"/>
                <w:szCs w:val="24"/>
              </w:rPr>
              <w:t>新鲜无注水，按要求加工</w:t>
            </w:r>
          </w:p>
        </w:tc>
      </w:tr>
      <w:tr w14:paraId="1DF64FAF">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4467EC50">
            <w:pPr>
              <w:widowControl/>
              <w:jc w:val="center"/>
              <w:rPr>
                <w:rFonts w:hint="eastAsia" w:ascii="宋体" w:hAnsi="宋体" w:cs="宋体"/>
                <w:bCs/>
                <w:sz w:val="24"/>
                <w:szCs w:val="24"/>
              </w:rPr>
            </w:pPr>
            <w:r>
              <w:rPr>
                <w:rFonts w:hint="eastAsia" w:ascii="宋体" w:hAnsi="宋体" w:cs="宋体"/>
                <w:bCs/>
                <w:sz w:val="24"/>
                <w:szCs w:val="24"/>
              </w:rPr>
              <w:t xml:space="preserve">17 </w:t>
            </w:r>
          </w:p>
        </w:tc>
        <w:tc>
          <w:tcPr>
            <w:tcW w:w="1785" w:type="dxa"/>
            <w:tcBorders>
              <w:top w:val="nil"/>
              <w:left w:val="nil"/>
              <w:bottom w:val="single" w:color="auto" w:sz="4" w:space="0"/>
              <w:right w:val="single" w:color="auto" w:sz="4" w:space="0"/>
            </w:tcBorders>
            <w:shd w:val="clear" w:color="000000" w:fill="FFFFFF"/>
            <w:vAlign w:val="center"/>
          </w:tcPr>
          <w:p w14:paraId="61E1A3D5">
            <w:pPr>
              <w:widowControl/>
              <w:jc w:val="center"/>
              <w:rPr>
                <w:rFonts w:hint="eastAsia" w:ascii="宋体" w:hAnsi="宋体" w:cs="宋体"/>
                <w:bCs/>
                <w:sz w:val="24"/>
                <w:szCs w:val="24"/>
              </w:rPr>
            </w:pPr>
            <w:r>
              <w:rPr>
                <w:rFonts w:hint="eastAsia" w:ascii="宋体" w:hAnsi="宋体" w:cs="宋体"/>
                <w:bCs/>
                <w:sz w:val="24"/>
                <w:szCs w:val="24"/>
              </w:rPr>
              <w:t>牛腱子</w:t>
            </w:r>
          </w:p>
        </w:tc>
        <w:tc>
          <w:tcPr>
            <w:tcW w:w="1575" w:type="dxa"/>
            <w:tcBorders>
              <w:top w:val="nil"/>
              <w:left w:val="nil"/>
              <w:bottom w:val="single" w:color="auto" w:sz="4" w:space="0"/>
              <w:right w:val="single" w:color="auto" w:sz="4" w:space="0"/>
            </w:tcBorders>
            <w:shd w:val="clear" w:color="000000" w:fill="FFFFFF"/>
            <w:vAlign w:val="center"/>
          </w:tcPr>
          <w:p w14:paraId="28571C5D">
            <w:pPr>
              <w:widowControl/>
              <w:jc w:val="center"/>
              <w:rPr>
                <w:rFonts w:hint="eastAsia" w:ascii="宋体" w:hAnsi="宋体" w:cs="宋体"/>
                <w:bCs/>
                <w:sz w:val="24"/>
                <w:szCs w:val="24"/>
              </w:rPr>
            </w:pPr>
            <w:r>
              <w:rPr>
                <w:rFonts w:hint="eastAsia" w:ascii="宋体" w:hAnsi="宋体" w:cs="宋体"/>
                <w:bCs/>
                <w:sz w:val="24"/>
                <w:szCs w:val="24"/>
              </w:rPr>
              <w:t>　</w:t>
            </w:r>
          </w:p>
        </w:tc>
        <w:tc>
          <w:tcPr>
            <w:tcW w:w="835" w:type="dxa"/>
            <w:tcBorders>
              <w:top w:val="nil"/>
              <w:left w:val="nil"/>
              <w:bottom w:val="single" w:color="auto" w:sz="4" w:space="0"/>
              <w:right w:val="single" w:color="auto" w:sz="4" w:space="0"/>
            </w:tcBorders>
            <w:shd w:val="clear" w:color="000000" w:fill="FFFFFF"/>
            <w:vAlign w:val="center"/>
          </w:tcPr>
          <w:p w14:paraId="30E7EA89">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4C1D5FF0">
            <w:pPr>
              <w:widowControl/>
              <w:jc w:val="center"/>
              <w:rPr>
                <w:rFonts w:hint="eastAsia" w:ascii="宋体" w:hAnsi="宋体" w:cs="宋体"/>
                <w:bCs/>
                <w:sz w:val="24"/>
                <w:szCs w:val="24"/>
              </w:rPr>
            </w:pPr>
            <w:r>
              <w:rPr>
                <w:rFonts w:hint="eastAsia" w:ascii="宋体" w:hAnsi="宋体" w:cs="宋体"/>
                <w:bCs/>
                <w:sz w:val="24"/>
                <w:szCs w:val="24"/>
              </w:rPr>
              <w:t>新鲜无注水，按要求加工</w:t>
            </w:r>
          </w:p>
        </w:tc>
      </w:tr>
      <w:tr w14:paraId="161663F9">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0D5BA9B8">
            <w:pPr>
              <w:widowControl/>
              <w:jc w:val="center"/>
              <w:rPr>
                <w:rFonts w:hint="eastAsia" w:ascii="宋体" w:hAnsi="宋体" w:cs="宋体"/>
                <w:bCs/>
                <w:sz w:val="24"/>
                <w:szCs w:val="24"/>
              </w:rPr>
            </w:pPr>
            <w:r>
              <w:rPr>
                <w:rFonts w:hint="eastAsia" w:ascii="宋体" w:hAnsi="宋体" w:cs="宋体"/>
                <w:bCs/>
                <w:sz w:val="24"/>
                <w:szCs w:val="24"/>
              </w:rPr>
              <w:t xml:space="preserve">18 </w:t>
            </w:r>
          </w:p>
        </w:tc>
        <w:tc>
          <w:tcPr>
            <w:tcW w:w="1785" w:type="dxa"/>
            <w:tcBorders>
              <w:top w:val="nil"/>
              <w:left w:val="nil"/>
              <w:bottom w:val="single" w:color="auto" w:sz="4" w:space="0"/>
              <w:right w:val="single" w:color="auto" w:sz="4" w:space="0"/>
            </w:tcBorders>
            <w:shd w:val="clear" w:color="000000" w:fill="FFFFFF"/>
            <w:vAlign w:val="center"/>
          </w:tcPr>
          <w:p w14:paraId="108AB3B7">
            <w:pPr>
              <w:widowControl/>
              <w:jc w:val="center"/>
              <w:rPr>
                <w:rFonts w:hint="eastAsia" w:ascii="宋体" w:hAnsi="宋体" w:cs="宋体"/>
                <w:bCs/>
                <w:sz w:val="24"/>
                <w:szCs w:val="24"/>
              </w:rPr>
            </w:pPr>
            <w:r>
              <w:rPr>
                <w:rFonts w:hint="eastAsia" w:ascii="宋体" w:hAnsi="宋体" w:cs="宋体"/>
                <w:bCs/>
                <w:sz w:val="24"/>
                <w:szCs w:val="24"/>
              </w:rPr>
              <w:t>鱼圆</w:t>
            </w:r>
          </w:p>
        </w:tc>
        <w:tc>
          <w:tcPr>
            <w:tcW w:w="1575" w:type="dxa"/>
            <w:tcBorders>
              <w:top w:val="nil"/>
              <w:left w:val="nil"/>
              <w:bottom w:val="single" w:color="auto" w:sz="4" w:space="0"/>
              <w:right w:val="single" w:color="auto" w:sz="4" w:space="0"/>
            </w:tcBorders>
            <w:shd w:val="clear" w:color="000000" w:fill="FFFFFF"/>
            <w:vAlign w:val="center"/>
          </w:tcPr>
          <w:p w14:paraId="341D2BFA">
            <w:pPr>
              <w:widowControl/>
              <w:jc w:val="center"/>
              <w:rPr>
                <w:rFonts w:hint="eastAsia" w:ascii="宋体" w:hAnsi="宋体" w:cs="宋体"/>
                <w:bCs/>
                <w:sz w:val="24"/>
                <w:szCs w:val="24"/>
              </w:rPr>
            </w:pPr>
          </w:p>
        </w:tc>
        <w:tc>
          <w:tcPr>
            <w:tcW w:w="835" w:type="dxa"/>
            <w:tcBorders>
              <w:top w:val="nil"/>
              <w:left w:val="nil"/>
              <w:bottom w:val="single" w:color="auto" w:sz="4" w:space="0"/>
              <w:right w:val="single" w:color="auto" w:sz="4" w:space="0"/>
            </w:tcBorders>
            <w:shd w:val="clear" w:color="000000" w:fill="FFFFFF"/>
            <w:vAlign w:val="center"/>
          </w:tcPr>
          <w:p w14:paraId="5E2CEE02">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7CB3BAE8">
            <w:pPr>
              <w:widowControl/>
              <w:jc w:val="center"/>
              <w:rPr>
                <w:rFonts w:hint="eastAsia" w:ascii="宋体" w:hAnsi="宋体" w:cs="宋体"/>
                <w:bCs/>
                <w:sz w:val="24"/>
                <w:szCs w:val="24"/>
              </w:rPr>
            </w:pPr>
            <w:r>
              <w:rPr>
                <w:rFonts w:hint="eastAsia" w:ascii="宋体" w:hAnsi="宋体" w:cs="宋体"/>
                <w:sz w:val="24"/>
                <w:szCs w:val="24"/>
              </w:rPr>
              <w:t>纯草鱼肉、</w:t>
            </w:r>
            <w:r>
              <w:rPr>
                <w:rFonts w:hint="eastAsia" w:ascii="宋体" w:hAnsi="宋体" w:cs="宋体"/>
                <w:bCs/>
                <w:sz w:val="24"/>
                <w:szCs w:val="24"/>
              </w:rPr>
              <w:t>新鲜，无异味</w:t>
            </w:r>
          </w:p>
        </w:tc>
      </w:tr>
      <w:tr w14:paraId="1248398C">
        <w:tblPrEx>
          <w:tblCellMar>
            <w:top w:w="0" w:type="dxa"/>
            <w:left w:w="108" w:type="dxa"/>
            <w:bottom w:w="0" w:type="dxa"/>
            <w:right w:w="108" w:type="dxa"/>
          </w:tblCellMar>
        </w:tblPrEx>
        <w:trPr>
          <w:trHeight w:val="402" w:hRule="atLeast"/>
        </w:trPr>
        <w:tc>
          <w:tcPr>
            <w:tcW w:w="767" w:type="dxa"/>
            <w:tcBorders>
              <w:top w:val="nil"/>
              <w:left w:val="single" w:color="auto" w:sz="4" w:space="0"/>
              <w:bottom w:val="single" w:color="auto" w:sz="4" w:space="0"/>
              <w:right w:val="single" w:color="auto" w:sz="4" w:space="0"/>
            </w:tcBorders>
            <w:shd w:val="clear" w:color="000000" w:fill="FFFFFF"/>
            <w:noWrap/>
            <w:vAlign w:val="center"/>
          </w:tcPr>
          <w:p w14:paraId="74060D83">
            <w:pPr>
              <w:widowControl/>
              <w:jc w:val="center"/>
              <w:rPr>
                <w:rFonts w:hint="eastAsia" w:ascii="宋体" w:hAnsi="宋体" w:cs="宋体"/>
                <w:bCs/>
                <w:sz w:val="24"/>
                <w:szCs w:val="24"/>
              </w:rPr>
            </w:pPr>
            <w:r>
              <w:rPr>
                <w:rFonts w:hint="eastAsia" w:ascii="宋体" w:hAnsi="宋体" w:cs="宋体"/>
                <w:bCs/>
                <w:sz w:val="24"/>
                <w:szCs w:val="24"/>
              </w:rPr>
              <w:t xml:space="preserve">19 </w:t>
            </w:r>
          </w:p>
        </w:tc>
        <w:tc>
          <w:tcPr>
            <w:tcW w:w="1785" w:type="dxa"/>
            <w:tcBorders>
              <w:top w:val="nil"/>
              <w:left w:val="nil"/>
              <w:bottom w:val="single" w:color="auto" w:sz="4" w:space="0"/>
              <w:right w:val="single" w:color="auto" w:sz="4" w:space="0"/>
            </w:tcBorders>
            <w:shd w:val="clear" w:color="000000" w:fill="FFFFFF"/>
            <w:vAlign w:val="center"/>
          </w:tcPr>
          <w:p w14:paraId="2741546D">
            <w:pPr>
              <w:widowControl/>
              <w:jc w:val="center"/>
              <w:rPr>
                <w:rFonts w:hint="eastAsia" w:ascii="宋体" w:hAnsi="宋体" w:cs="宋体"/>
                <w:bCs/>
                <w:sz w:val="24"/>
                <w:szCs w:val="24"/>
              </w:rPr>
            </w:pPr>
            <w:r>
              <w:rPr>
                <w:rFonts w:hint="eastAsia" w:ascii="宋体" w:hAnsi="宋体" w:cs="宋体"/>
                <w:bCs/>
                <w:sz w:val="24"/>
                <w:szCs w:val="24"/>
              </w:rPr>
              <w:t>咸腿肉</w:t>
            </w:r>
          </w:p>
        </w:tc>
        <w:tc>
          <w:tcPr>
            <w:tcW w:w="1575" w:type="dxa"/>
            <w:tcBorders>
              <w:top w:val="nil"/>
              <w:left w:val="nil"/>
              <w:bottom w:val="single" w:color="auto" w:sz="4" w:space="0"/>
              <w:right w:val="single" w:color="auto" w:sz="4" w:space="0"/>
            </w:tcBorders>
            <w:shd w:val="clear" w:color="000000" w:fill="FFFFFF"/>
            <w:vAlign w:val="center"/>
          </w:tcPr>
          <w:p w14:paraId="10509A90">
            <w:pPr>
              <w:widowControl/>
              <w:jc w:val="center"/>
              <w:rPr>
                <w:rFonts w:hint="eastAsia" w:ascii="宋体" w:hAnsi="宋体" w:cs="宋体"/>
                <w:bCs/>
                <w:sz w:val="24"/>
                <w:szCs w:val="24"/>
              </w:rPr>
            </w:pPr>
            <w:r>
              <w:rPr>
                <w:rFonts w:hint="eastAsia" w:ascii="宋体" w:hAnsi="宋体" w:cs="宋体"/>
                <w:bCs/>
                <w:sz w:val="24"/>
                <w:szCs w:val="24"/>
              </w:rPr>
              <w:t>　</w:t>
            </w:r>
          </w:p>
        </w:tc>
        <w:tc>
          <w:tcPr>
            <w:tcW w:w="835" w:type="dxa"/>
            <w:tcBorders>
              <w:top w:val="nil"/>
              <w:left w:val="nil"/>
              <w:bottom w:val="single" w:color="auto" w:sz="4" w:space="0"/>
              <w:right w:val="single" w:color="auto" w:sz="4" w:space="0"/>
            </w:tcBorders>
            <w:shd w:val="clear" w:color="000000" w:fill="FFFFFF"/>
            <w:vAlign w:val="center"/>
          </w:tcPr>
          <w:p w14:paraId="7F464C4B">
            <w:pPr>
              <w:widowControl/>
              <w:jc w:val="center"/>
              <w:rPr>
                <w:rFonts w:hint="eastAsia" w:ascii="宋体" w:hAnsi="宋体" w:cs="宋体"/>
                <w:bCs/>
                <w:sz w:val="24"/>
                <w:szCs w:val="24"/>
              </w:rPr>
            </w:pPr>
            <w:r>
              <w:rPr>
                <w:rFonts w:hint="eastAsia" w:ascii="宋体" w:hAnsi="宋体" w:cs="宋体"/>
                <w:bCs/>
                <w:sz w:val="24"/>
                <w:szCs w:val="24"/>
              </w:rPr>
              <w:t>斤</w:t>
            </w:r>
          </w:p>
        </w:tc>
        <w:tc>
          <w:tcPr>
            <w:tcW w:w="4252" w:type="dxa"/>
            <w:tcBorders>
              <w:top w:val="nil"/>
              <w:left w:val="nil"/>
              <w:bottom w:val="single" w:color="auto" w:sz="4" w:space="0"/>
              <w:right w:val="single" w:color="auto" w:sz="4" w:space="0"/>
            </w:tcBorders>
            <w:shd w:val="clear" w:color="000000" w:fill="FFFFFF"/>
            <w:vAlign w:val="center"/>
          </w:tcPr>
          <w:p w14:paraId="46E9CC1C">
            <w:pPr>
              <w:widowControl/>
              <w:jc w:val="center"/>
              <w:rPr>
                <w:rFonts w:hint="eastAsia" w:ascii="宋体" w:hAnsi="宋体" w:cs="宋体"/>
                <w:bCs/>
                <w:sz w:val="24"/>
                <w:szCs w:val="24"/>
              </w:rPr>
            </w:pPr>
            <w:r>
              <w:rPr>
                <w:rFonts w:hint="eastAsia" w:ascii="宋体" w:hAnsi="宋体" w:cs="宋体"/>
                <w:bCs/>
                <w:sz w:val="24"/>
                <w:szCs w:val="24"/>
              </w:rPr>
              <w:t>带皮、无异味，按要求加工</w:t>
            </w:r>
          </w:p>
        </w:tc>
      </w:tr>
    </w:tbl>
    <w:p w14:paraId="77D46E7F">
      <w:pPr>
        <w:pStyle w:val="20"/>
        <w:rPr>
          <w:rFonts w:hint="eastAsia" w:ascii="宋体" w:hAnsi="宋体" w:eastAsia="宋体" w:cs="宋体"/>
          <w:sz w:val="24"/>
          <w:szCs w:val="24"/>
        </w:rPr>
      </w:pPr>
    </w:p>
    <w:p w14:paraId="2B9FF8A5">
      <w:pPr>
        <w:spacing w:line="420" w:lineRule="exact"/>
        <w:rPr>
          <w:rFonts w:hint="eastAsia" w:ascii="宋体" w:hAnsi="宋体" w:cs="宋体"/>
          <w:b/>
          <w:sz w:val="24"/>
          <w:szCs w:val="24"/>
        </w:rPr>
      </w:pPr>
      <w:r>
        <w:rPr>
          <w:rFonts w:hint="eastAsia" w:ascii="宋体" w:hAnsi="宋体" w:cs="宋体"/>
          <w:b/>
          <w:sz w:val="24"/>
          <w:szCs w:val="24"/>
        </w:rPr>
        <w:t>2）蛋品类（包含但不限于）</w:t>
      </w:r>
    </w:p>
    <w:tbl>
      <w:tblPr>
        <w:tblStyle w:val="58"/>
        <w:tblW w:w="5000" w:type="pct"/>
        <w:tblInd w:w="0" w:type="dxa"/>
        <w:tblLayout w:type="autofit"/>
        <w:tblCellMar>
          <w:top w:w="0" w:type="dxa"/>
          <w:left w:w="108" w:type="dxa"/>
          <w:bottom w:w="0" w:type="dxa"/>
          <w:right w:w="108" w:type="dxa"/>
        </w:tblCellMar>
      </w:tblPr>
      <w:tblGrid>
        <w:gridCol w:w="1412"/>
        <w:gridCol w:w="1412"/>
        <w:gridCol w:w="3424"/>
        <w:gridCol w:w="3653"/>
      </w:tblGrid>
      <w:tr w14:paraId="3DAC29E6">
        <w:tblPrEx>
          <w:tblCellMar>
            <w:top w:w="0" w:type="dxa"/>
            <w:left w:w="108" w:type="dxa"/>
            <w:bottom w:w="0" w:type="dxa"/>
            <w:right w:w="108" w:type="dxa"/>
          </w:tblCellMar>
        </w:tblPrEx>
        <w:trPr>
          <w:trHeight w:val="540" w:hRule="atLeast"/>
        </w:trPr>
        <w:tc>
          <w:tcPr>
            <w:tcW w:w="71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3312AB2F">
            <w:pPr>
              <w:widowControl/>
              <w:jc w:val="center"/>
              <w:rPr>
                <w:rFonts w:hint="eastAsia" w:ascii="宋体" w:hAnsi="宋体" w:cs="宋体"/>
                <w:bCs/>
                <w:sz w:val="24"/>
                <w:szCs w:val="24"/>
              </w:rPr>
            </w:pPr>
            <w:r>
              <w:rPr>
                <w:rFonts w:hint="eastAsia" w:ascii="宋体" w:hAnsi="宋体" w:cs="宋体"/>
                <w:bCs/>
                <w:sz w:val="24"/>
                <w:szCs w:val="24"/>
              </w:rPr>
              <w:t>序号</w:t>
            </w:r>
          </w:p>
        </w:tc>
        <w:tc>
          <w:tcPr>
            <w:tcW w:w="713" w:type="pct"/>
            <w:tcBorders>
              <w:top w:val="single" w:color="auto" w:sz="4" w:space="0"/>
              <w:left w:val="nil"/>
              <w:bottom w:val="single" w:color="auto" w:sz="4" w:space="0"/>
              <w:right w:val="single" w:color="auto" w:sz="4" w:space="0"/>
            </w:tcBorders>
            <w:shd w:val="clear" w:color="000000" w:fill="FFFFFF"/>
            <w:vAlign w:val="center"/>
          </w:tcPr>
          <w:p w14:paraId="6E3DEA5C">
            <w:pPr>
              <w:widowControl/>
              <w:jc w:val="center"/>
              <w:rPr>
                <w:rFonts w:hint="eastAsia" w:ascii="宋体" w:hAnsi="宋体" w:cs="宋体"/>
                <w:bCs/>
                <w:sz w:val="24"/>
                <w:szCs w:val="24"/>
              </w:rPr>
            </w:pPr>
            <w:r>
              <w:rPr>
                <w:rFonts w:hint="eastAsia" w:ascii="宋体" w:hAnsi="宋体" w:cs="宋体"/>
                <w:bCs/>
                <w:sz w:val="24"/>
                <w:szCs w:val="24"/>
              </w:rPr>
              <w:t>品名</w:t>
            </w:r>
          </w:p>
        </w:tc>
        <w:tc>
          <w:tcPr>
            <w:tcW w:w="1729" w:type="pct"/>
            <w:tcBorders>
              <w:top w:val="single" w:color="auto" w:sz="4" w:space="0"/>
              <w:left w:val="nil"/>
              <w:bottom w:val="single" w:color="auto" w:sz="4" w:space="0"/>
              <w:right w:val="single" w:color="auto" w:sz="4" w:space="0"/>
            </w:tcBorders>
            <w:shd w:val="clear" w:color="000000" w:fill="FFFFFF"/>
            <w:vAlign w:val="center"/>
          </w:tcPr>
          <w:p w14:paraId="5854C5C7">
            <w:pPr>
              <w:widowControl/>
              <w:ind w:firstLine="840" w:firstLineChars="350"/>
              <w:rPr>
                <w:rFonts w:hint="eastAsia" w:ascii="宋体" w:hAnsi="宋体" w:cs="宋体"/>
                <w:bCs/>
                <w:sz w:val="24"/>
                <w:szCs w:val="24"/>
              </w:rPr>
            </w:pPr>
            <w:r>
              <w:rPr>
                <w:rFonts w:hint="eastAsia" w:ascii="宋体" w:hAnsi="宋体" w:cs="宋体"/>
                <w:bCs/>
                <w:sz w:val="24"/>
                <w:szCs w:val="24"/>
              </w:rPr>
              <w:t>计量单位</w:t>
            </w:r>
          </w:p>
        </w:tc>
        <w:tc>
          <w:tcPr>
            <w:tcW w:w="1845" w:type="pct"/>
            <w:tcBorders>
              <w:top w:val="single" w:color="auto" w:sz="4" w:space="0"/>
              <w:left w:val="nil"/>
              <w:bottom w:val="single" w:color="auto" w:sz="4" w:space="0"/>
              <w:right w:val="single" w:color="auto" w:sz="4" w:space="0"/>
            </w:tcBorders>
            <w:shd w:val="clear" w:color="000000" w:fill="FFFFFF"/>
            <w:noWrap/>
            <w:vAlign w:val="center"/>
          </w:tcPr>
          <w:p w14:paraId="473454F6">
            <w:pPr>
              <w:widowControl/>
              <w:jc w:val="center"/>
              <w:rPr>
                <w:rFonts w:hint="eastAsia" w:ascii="宋体" w:hAnsi="宋体" w:cs="宋体"/>
                <w:bCs/>
                <w:sz w:val="24"/>
                <w:szCs w:val="24"/>
              </w:rPr>
            </w:pPr>
            <w:r>
              <w:rPr>
                <w:rFonts w:hint="eastAsia" w:ascii="宋体" w:hAnsi="宋体" w:cs="宋体"/>
                <w:bCs/>
                <w:sz w:val="24"/>
                <w:szCs w:val="24"/>
              </w:rPr>
              <w:t>要求</w:t>
            </w:r>
          </w:p>
        </w:tc>
      </w:tr>
      <w:tr w14:paraId="500951AF">
        <w:tblPrEx>
          <w:tblCellMar>
            <w:top w:w="0" w:type="dxa"/>
            <w:left w:w="108" w:type="dxa"/>
            <w:bottom w:w="0" w:type="dxa"/>
            <w:right w:w="108" w:type="dxa"/>
          </w:tblCellMar>
        </w:tblPrEx>
        <w:trPr>
          <w:trHeight w:val="402" w:hRule="atLeast"/>
        </w:trPr>
        <w:tc>
          <w:tcPr>
            <w:tcW w:w="713" w:type="pct"/>
            <w:tcBorders>
              <w:top w:val="nil"/>
              <w:left w:val="single" w:color="auto" w:sz="4" w:space="0"/>
              <w:bottom w:val="single" w:color="auto" w:sz="4" w:space="0"/>
              <w:right w:val="single" w:color="auto" w:sz="4" w:space="0"/>
            </w:tcBorders>
            <w:shd w:val="clear" w:color="000000" w:fill="FFFFFF"/>
            <w:noWrap/>
            <w:vAlign w:val="center"/>
          </w:tcPr>
          <w:p w14:paraId="10D02FCE">
            <w:pPr>
              <w:widowControl/>
              <w:jc w:val="center"/>
              <w:rPr>
                <w:rFonts w:hint="eastAsia" w:ascii="宋体" w:hAnsi="宋体" w:cs="宋体"/>
                <w:bCs/>
                <w:sz w:val="24"/>
                <w:szCs w:val="24"/>
              </w:rPr>
            </w:pPr>
            <w:r>
              <w:rPr>
                <w:rFonts w:hint="eastAsia" w:ascii="宋体" w:hAnsi="宋体" w:cs="宋体"/>
                <w:bCs/>
                <w:sz w:val="24"/>
                <w:szCs w:val="24"/>
              </w:rPr>
              <w:t>1</w:t>
            </w:r>
          </w:p>
        </w:tc>
        <w:tc>
          <w:tcPr>
            <w:tcW w:w="713" w:type="pct"/>
            <w:tcBorders>
              <w:top w:val="nil"/>
              <w:left w:val="nil"/>
              <w:bottom w:val="single" w:color="auto" w:sz="4" w:space="0"/>
              <w:right w:val="single" w:color="auto" w:sz="4" w:space="0"/>
            </w:tcBorders>
            <w:shd w:val="clear" w:color="000000" w:fill="FFFFFF"/>
            <w:vAlign w:val="center"/>
          </w:tcPr>
          <w:p w14:paraId="1DC69DBF">
            <w:pPr>
              <w:widowControl/>
              <w:jc w:val="center"/>
              <w:rPr>
                <w:rFonts w:hint="eastAsia" w:ascii="宋体" w:hAnsi="宋体" w:cs="宋体"/>
                <w:bCs/>
                <w:sz w:val="24"/>
                <w:szCs w:val="24"/>
              </w:rPr>
            </w:pPr>
            <w:r>
              <w:rPr>
                <w:rFonts w:hint="eastAsia" w:ascii="宋体" w:hAnsi="宋体" w:cs="宋体"/>
                <w:bCs/>
                <w:sz w:val="24"/>
                <w:szCs w:val="24"/>
              </w:rPr>
              <w:t>鸡蛋</w:t>
            </w:r>
          </w:p>
        </w:tc>
        <w:tc>
          <w:tcPr>
            <w:tcW w:w="1729" w:type="pct"/>
            <w:tcBorders>
              <w:top w:val="nil"/>
              <w:left w:val="nil"/>
              <w:bottom w:val="single" w:color="auto" w:sz="4" w:space="0"/>
              <w:right w:val="single" w:color="auto" w:sz="4" w:space="0"/>
            </w:tcBorders>
            <w:shd w:val="clear" w:color="000000" w:fill="FFFFFF"/>
            <w:vAlign w:val="center"/>
          </w:tcPr>
          <w:p w14:paraId="679E6CCB">
            <w:pPr>
              <w:widowControl/>
              <w:jc w:val="center"/>
              <w:rPr>
                <w:rFonts w:hint="eastAsia" w:ascii="宋体" w:hAnsi="宋体" w:cs="宋体"/>
                <w:bCs/>
                <w:sz w:val="24"/>
                <w:szCs w:val="24"/>
              </w:rPr>
            </w:pPr>
            <w:r>
              <w:rPr>
                <w:rFonts w:hint="eastAsia" w:ascii="宋体" w:hAnsi="宋体" w:cs="宋体"/>
                <w:bCs/>
                <w:sz w:val="24"/>
                <w:szCs w:val="24"/>
              </w:rPr>
              <w:t>斤</w:t>
            </w:r>
          </w:p>
        </w:tc>
        <w:tc>
          <w:tcPr>
            <w:tcW w:w="1845" w:type="pct"/>
            <w:tcBorders>
              <w:top w:val="nil"/>
              <w:left w:val="nil"/>
              <w:bottom w:val="single" w:color="auto" w:sz="4" w:space="0"/>
              <w:right w:val="single" w:color="auto" w:sz="4" w:space="0"/>
            </w:tcBorders>
            <w:shd w:val="clear" w:color="000000" w:fill="FFFFFF"/>
            <w:vAlign w:val="center"/>
          </w:tcPr>
          <w:p w14:paraId="43C0A1BB">
            <w:pPr>
              <w:widowControl/>
              <w:jc w:val="center"/>
              <w:rPr>
                <w:rFonts w:hint="eastAsia" w:ascii="宋体" w:hAnsi="宋体" w:cs="宋体"/>
                <w:bCs/>
                <w:sz w:val="24"/>
                <w:szCs w:val="24"/>
              </w:rPr>
            </w:pPr>
            <w:r>
              <w:rPr>
                <w:rFonts w:hint="eastAsia" w:ascii="宋体" w:hAnsi="宋体" w:cs="宋体"/>
                <w:bCs/>
                <w:sz w:val="24"/>
                <w:szCs w:val="24"/>
              </w:rPr>
              <w:t>大小均匀，新鲜无破损</w:t>
            </w:r>
          </w:p>
        </w:tc>
      </w:tr>
    </w:tbl>
    <w:p w14:paraId="108F7CBF">
      <w:pPr>
        <w:spacing w:line="420" w:lineRule="exact"/>
        <w:rPr>
          <w:rFonts w:hint="eastAsia" w:ascii="宋体" w:hAnsi="宋体" w:cs="宋体"/>
          <w:sz w:val="24"/>
          <w:szCs w:val="24"/>
        </w:rPr>
      </w:pPr>
    </w:p>
    <w:p w14:paraId="6BB15A84">
      <w:pPr>
        <w:spacing w:line="420" w:lineRule="exact"/>
        <w:rPr>
          <w:rFonts w:hint="eastAsia" w:ascii="宋体" w:hAnsi="宋体" w:cs="宋体"/>
          <w:b/>
          <w:sz w:val="24"/>
          <w:szCs w:val="24"/>
        </w:rPr>
      </w:pPr>
      <w:r>
        <w:rPr>
          <w:rFonts w:hint="eastAsia" w:ascii="宋体" w:hAnsi="宋体" w:cs="宋体"/>
          <w:sz w:val="24"/>
          <w:szCs w:val="24"/>
        </w:rPr>
        <w:t>（2）</w:t>
      </w:r>
      <w:r>
        <w:rPr>
          <w:rFonts w:hint="eastAsia" w:ascii="宋体" w:hAnsi="宋体" w:cs="宋体"/>
          <w:b/>
          <w:sz w:val="24"/>
          <w:szCs w:val="24"/>
        </w:rPr>
        <w:t>蔬菜瓜果类（包含但不限于）</w:t>
      </w:r>
    </w:p>
    <w:tbl>
      <w:tblPr>
        <w:tblStyle w:val="58"/>
        <w:tblW w:w="5000" w:type="pct"/>
        <w:tblInd w:w="0" w:type="dxa"/>
        <w:tblLayout w:type="autofit"/>
        <w:tblCellMar>
          <w:top w:w="0" w:type="dxa"/>
          <w:left w:w="108" w:type="dxa"/>
          <w:bottom w:w="0" w:type="dxa"/>
          <w:right w:w="108" w:type="dxa"/>
        </w:tblCellMar>
      </w:tblPr>
      <w:tblGrid>
        <w:gridCol w:w="923"/>
        <w:gridCol w:w="1844"/>
        <w:gridCol w:w="1575"/>
        <w:gridCol w:w="1414"/>
        <w:gridCol w:w="4145"/>
      </w:tblGrid>
      <w:tr w14:paraId="2BE326CD">
        <w:tblPrEx>
          <w:tblCellMar>
            <w:top w:w="0" w:type="dxa"/>
            <w:left w:w="108" w:type="dxa"/>
            <w:bottom w:w="0" w:type="dxa"/>
            <w:right w:w="108" w:type="dxa"/>
          </w:tblCellMar>
        </w:tblPrEx>
        <w:trPr>
          <w:trHeight w:val="660" w:hRule="atLeast"/>
        </w:trPr>
        <w:tc>
          <w:tcPr>
            <w:tcW w:w="466" w:type="pct"/>
            <w:tcBorders>
              <w:top w:val="single" w:color="auto" w:sz="4" w:space="0"/>
              <w:left w:val="single" w:color="auto" w:sz="4" w:space="0"/>
              <w:bottom w:val="single" w:color="auto" w:sz="4" w:space="0"/>
              <w:right w:val="single" w:color="auto" w:sz="4" w:space="0"/>
            </w:tcBorders>
            <w:shd w:val="clear" w:color="000000" w:fill="FFFFFF"/>
            <w:vAlign w:val="center"/>
          </w:tcPr>
          <w:p w14:paraId="0DEA5D76">
            <w:pPr>
              <w:widowControl/>
              <w:jc w:val="center"/>
              <w:rPr>
                <w:rFonts w:hint="eastAsia" w:ascii="宋体" w:hAnsi="宋体" w:cs="宋体"/>
                <w:bCs/>
                <w:sz w:val="24"/>
                <w:szCs w:val="24"/>
              </w:rPr>
            </w:pPr>
            <w:r>
              <w:rPr>
                <w:rFonts w:hint="eastAsia" w:ascii="宋体" w:hAnsi="宋体" w:cs="宋体"/>
                <w:bCs/>
                <w:sz w:val="24"/>
                <w:szCs w:val="24"/>
              </w:rPr>
              <w:t>序号</w:t>
            </w:r>
          </w:p>
        </w:tc>
        <w:tc>
          <w:tcPr>
            <w:tcW w:w="931" w:type="pct"/>
            <w:tcBorders>
              <w:top w:val="single" w:color="auto" w:sz="4" w:space="0"/>
              <w:left w:val="nil"/>
              <w:bottom w:val="single" w:color="auto" w:sz="4" w:space="0"/>
              <w:right w:val="single" w:color="auto" w:sz="4" w:space="0"/>
            </w:tcBorders>
            <w:shd w:val="clear" w:color="000000" w:fill="FFFFFF"/>
            <w:vAlign w:val="center"/>
          </w:tcPr>
          <w:p w14:paraId="731033BB">
            <w:pPr>
              <w:widowControl/>
              <w:jc w:val="center"/>
              <w:rPr>
                <w:rFonts w:hint="eastAsia" w:ascii="宋体" w:hAnsi="宋体" w:cs="宋体"/>
                <w:bCs/>
                <w:sz w:val="24"/>
                <w:szCs w:val="24"/>
              </w:rPr>
            </w:pPr>
            <w:r>
              <w:rPr>
                <w:rFonts w:hint="eastAsia" w:ascii="宋体" w:hAnsi="宋体" w:cs="宋体"/>
                <w:bCs/>
                <w:sz w:val="24"/>
                <w:szCs w:val="24"/>
              </w:rPr>
              <w:t xml:space="preserve"> 品名</w:t>
            </w:r>
          </w:p>
        </w:tc>
        <w:tc>
          <w:tcPr>
            <w:tcW w:w="795" w:type="pct"/>
            <w:tcBorders>
              <w:top w:val="single" w:color="auto" w:sz="4" w:space="0"/>
              <w:left w:val="nil"/>
              <w:bottom w:val="single" w:color="auto" w:sz="4" w:space="0"/>
              <w:right w:val="single" w:color="auto" w:sz="4" w:space="0"/>
            </w:tcBorders>
            <w:shd w:val="clear" w:color="000000" w:fill="FFFFFF"/>
            <w:vAlign w:val="center"/>
          </w:tcPr>
          <w:p w14:paraId="4F9D9228">
            <w:pPr>
              <w:widowControl/>
              <w:jc w:val="center"/>
              <w:rPr>
                <w:rFonts w:hint="eastAsia" w:ascii="宋体" w:hAnsi="宋体" w:cs="宋体"/>
                <w:bCs/>
                <w:sz w:val="24"/>
                <w:szCs w:val="24"/>
              </w:rPr>
            </w:pPr>
            <w:r>
              <w:rPr>
                <w:rFonts w:hint="eastAsia" w:ascii="宋体" w:hAnsi="宋体" w:cs="宋体"/>
                <w:bCs/>
                <w:sz w:val="24"/>
                <w:szCs w:val="24"/>
              </w:rPr>
              <w:t>规格</w:t>
            </w:r>
          </w:p>
        </w:tc>
        <w:tc>
          <w:tcPr>
            <w:tcW w:w="714" w:type="pct"/>
            <w:tcBorders>
              <w:top w:val="single" w:color="auto" w:sz="4" w:space="0"/>
              <w:left w:val="nil"/>
              <w:bottom w:val="single" w:color="auto" w:sz="4" w:space="0"/>
              <w:right w:val="single" w:color="auto" w:sz="4" w:space="0"/>
            </w:tcBorders>
            <w:shd w:val="clear" w:color="000000" w:fill="FFFFFF"/>
            <w:vAlign w:val="center"/>
          </w:tcPr>
          <w:p w14:paraId="6AFCE0DF">
            <w:pPr>
              <w:widowControl/>
              <w:jc w:val="center"/>
              <w:rPr>
                <w:rFonts w:hint="eastAsia" w:ascii="宋体" w:hAnsi="宋体" w:cs="宋体"/>
                <w:bCs/>
                <w:sz w:val="24"/>
                <w:szCs w:val="24"/>
              </w:rPr>
            </w:pPr>
            <w:r>
              <w:rPr>
                <w:rFonts w:hint="eastAsia" w:ascii="宋体" w:hAnsi="宋体" w:cs="宋体"/>
                <w:bCs/>
                <w:sz w:val="24"/>
                <w:szCs w:val="24"/>
              </w:rPr>
              <w:t>计量单位</w:t>
            </w:r>
          </w:p>
        </w:tc>
        <w:tc>
          <w:tcPr>
            <w:tcW w:w="2093" w:type="pct"/>
            <w:tcBorders>
              <w:top w:val="single" w:color="auto" w:sz="4" w:space="0"/>
              <w:left w:val="nil"/>
              <w:bottom w:val="single" w:color="auto" w:sz="4" w:space="0"/>
              <w:right w:val="single" w:color="auto" w:sz="4" w:space="0"/>
            </w:tcBorders>
            <w:shd w:val="clear" w:color="000000" w:fill="FFFFFF"/>
            <w:noWrap/>
            <w:vAlign w:val="center"/>
          </w:tcPr>
          <w:p w14:paraId="024BAAC6">
            <w:pPr>
              <w:widowControl/>
              <w:jc w:val="center"/>
              <w:rPr>
                <w:rFonts w:hint="eastAsia" w:ascii="宋体" w:hAnsi="宋体" w:cs="宋体"/>
                <w:bCs/>
                <w:sz w:val="24"/>
                <w:szCs w:val="24"/>
              </w:rPr>
            </w:pPr>
            <w:r>
              <w:rPr>
                <w:rFonts w:hint="eastAsia" w:ascii="宋体" w:hAnsi="宋体" w:cs="宋体"/>
                <w:bCs/>
                <w:sz w:val="24"/>
                <w:szCs w:val="24"/>
              </w:rPr>
              <w:t>要求</w:t>
            </w:r>
          </w:p>
        </w:tc>
      </w:tr>
      <w:tr w14:paraId="3A2F6691">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44545B25">
            <w:pPr>
              <w:widowControl/>
              <w:jc w:val="center"/>
              <w:rPr>
                <w:rFonts w:hint="eastAsia" w:ascii="宋体" w:hAnsi="宋体" w:cs="宋体"/>
                <w:bCs/>
                <w:sz w:val="24"/>
                <w:szCs w:val="24"/>
              </w:rPr>
            </w:pPr>
            <w:r>
              <w:rPr>
                <w:rFonts w:hint="eastAsia" w:ascii="宋体" w:hAnsi="宋体" w:cs="宋体"/>
                <w:bCs/>
                <w:sz w:val="24"/>
                <w:szCs w:val="24"/>
              </w:rPr>
              <w:t>1</w:t>
            </w:r>
          </w:p>
        </w:tc>
        <w:tc>
          <w:tcPr>
            <w:tcW w:w="931" w:type="pct"/>
            <w:tcBorders>
              <w:top w:val="nil"/>
              <w:left w:val="nil"/>
              <w:bottom w:val="single" w:color="auto" w:sz="4" w:space="0"/>
              <w:right w:val="single" w:color="auto" w:sz="4" w:space="0"/>
            </w:tcBorders>
            <w:shd w:val="clear" w:color="000000" w:fill="FFFFFF"/>
            <w:vAlign w:val="center"/>
          </w:tcPr>
          <w:p w14:paraId="73396EA8">
            <w:pPr>
              <w:widowControl/>
              <w:jc w:val="center"/>
              <w:rPr>
                <w:rFonts w:hint="eastAsia" w:ascii="宋体" w:hAnsi="宋体" w:cs="宋体"/>
                <w:bCs/>
                <w:sz w:val="24"/>
                <w:szCs w:val="24"/>
              </w:rPr>
            </w:pPr>
            <w:r>
              <w:rPr>
                <w:rFonts w:hint="eastAsia" w:ascii="宋体" w:hAnsi="宋体" w:cs="宋体"/>
                <w:bCs/>
                <w:sz w:val="24"/>
                <w:szCs w:val="24"/>
              </w:rPr>
              <w:t>青菜</w:t>
            </w:r>
          </w:p>
        </w:tc>
        <w:tc>
          <w:tcPr>
            <w:tcW w:w="795" w:type="pct"/>
            <w:tcBorders>
              <w:top w:val="nil"/>
              <w:left w:val="nil"/>
              <w:bottom w:val="single" w:color="auto" w:sz="4" w:space="0"/>
              <w:right w:val="single" w:color="auto" w:sz="4" w:space="0"/>
            </w:tcBorders>
            <w:shd w:val="clear" w:color="000000" w:fill="FFFFFF"/>
            <w:vAlign w:val="center"/>
          </w:tcPr>
          <w:p w14:paraId="7D572986">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13E0FBAF">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392421BF">
            <w:pPr>
              <w:widowControl/>
              <w:jc w:val="center"/>
              <w:rPr>
                <w:rFonts w:hint="eastAsia" w:ascii="宋体" w:hAnsi="宋体" w:cs="宋体"/>
                <w:bCs/>
                <w:sz w:val="24"/>
                <w:szCs w:val="24"/>
              </w:rPr>
            </w:pPr>
            <w:r>
              <w:rPr>
                <w:rFonts w:hint="eastAsia" w:ascii="宋体" w:hAnsi="宋体" w:cs="宋体"/>
                <w:bCs/>
                <w:sz w:val="24"/>
                <w:szCs w:val="24"/>
              </w:rPr>
              <w:t>新鲜，无黄叶</w:t>
            </w:r>
          </w:p>
        </w:tc>
      </w:tr>
      <w:tr w14:paraId="12B5D3A2">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477E9BC5">
            <w:pPr>
              <w:widowControl/>
              <w:jc w:val="center"/>
              <w:rPr>
                <w:rFonts w:hint="eastAsia" w:ascii="宋体" w:hAnsi="宋体" w:cs="宋体"/>
                <w:bCs/>
                <w:sz w:val="24"/>
                <w:szCs w:val="24"/>
              </w:rPr>
            </w:pPr>
            <w:r>
              <w:rPr>
                <w:rFonts w:hint="eastAsia" w:ascii="宋体" w:hAnsi="宋体" w:cs="宋体"/>
                <w:bCs/>
                <w:sz w:val="24"/>
                <w:szCs w:val="24"/>
              </w:rPr>
              <w:t>2</w:t>
            </w:r>
          </w:p>
        </w:tc>
        <w:tc>
          <w:tcPr>
            <w:tcW w:w="931" w:type="pct"/>
            <w:tcBorders>
              <w:top w:val="nil"/>
              <w:left w:val="nil"/>
              <w:bottom w:val="single" w:color="auto" w:sz="4" w:space="0"/>
              <w:right w:val="single" w:color="auto" w:sz="4" w:space="0"/>
            </w:tcBorders>
            <w:shd w:val="clear" w:color="000000" w:fill="FFFFFF"/>
            <w:vAlign w:val="center"/>
          </w:tcPr>
          <w:p w14:paraId="5F2ABF43">
            <w:pPr>
              <w:widowControl/>
              <w:jc w:val="center"/>
              <w:rPr>
                <w:rFonts w:hint="eastAsia" w:ascii="宋体" w:hAnsi="宋体" w:cs="宋体"/>
                <w:bCs/>
                <w:sz w:val="24"/>
                <w:szCs w:val="24"/>
              </w:rPr>
            </w:pPr>
            <w:r>
              <w:rPr>
                <w:rFonts w:hint="eastAsia" w:ascii="宋体" w:hAnsi="宋体" w:cs="宋体"/>
                <w:bCs/>
                <w:sz w:val="24"/>
                <w:szCs w:val="24"/>
              </w:rPr>
              <w:t>白菜</w:t>
            </w:r>
          </w:p>
        </w:tc>
        <w:tc>
          <w:tcPr>
            <w:tcW w:w="795" w:type="pct"/>
            <w:tcBorders>
              <w:top w:val="nil"/>
              <w:left w:val="nil"/>
              <w:bottom w:val="single" w:color="auto" w:sz="4" w:space="0"/>
              <w:right w:val="single" w:color="auto" w:sz="4" w:space="0"/>
            </w:tcBorders>
            <w:shd w:val="clear" w:color="000000" w:fill="FFFFFF"/>
            <w:vAlign w:val="center"/>
          </w:tcPr>
          <w:p w14:paraId="05F8605C">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249555EE">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100E6142">
            <w:pPr>
              <w:widowControl/>
              <w:jc w:val="center"/>
              <w:rPr>
                <w:rFonts w:hint="eastAsia" w:ascii="宋体" w:hAnsi="宋体" w:cs="宋体"/>
                <w:bCs/>
                <w:sz w:val="24"/>
                <w:szCs w:val="24"/>
              </w:rPr>
            </w:pPr>
            <w:r>
              <w:rPr>
                <w:rFonts w:hint="eastAsia" w:ascii="宋体" w:hAnsi="宋体" w:cs="宋体"/>
                <w:bCs/>
                <w:sz w:val="24"/>
                <w:szCs w:val="24"/>
              </w:rPr>
              <w:t>新鲜，无烂心</w:t>
            </w:r>
          </w:p>
        </w:tc>
      </w:tr>
      <w:tr w14:paraId="4292C5F3">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6484993C">
            <w:pPr>
              <w:widowControl/>
              <w:jc w:val="center"/>
              <w:rPr>
                <w:rFonts w:hint="eastAsia" w:ascii="宋体" w:hAnsi="宋体" w:cs="宋体"/>
                <w:bCs/>
                <w:sz w:val="24"/>
                <w:szCs w:val="24"/>
              </w:rPr>
            </w:pPr>
            <w:r>
              <w:rPr>
                <w:rFonts w:hint="eastAsia" w:ascii="宋体" w:hAnsi="宋体" w:cs="宋体"/>
                <w:bCs/>
                <w:sz w:val="24"/>
                <w:szCs w:val="24"/>
              </w:rPr>
              <w:t>3</w:t>
            </w:r>
          </w:p>
        </w:tc>
        <w:tc>
          <w:tcPr>
            <w:tcW w:w="931" w:type="pct"/>
            <w:tcBorders>
              <w:top w:val="nil"/>
              <w:left w:val="nil"/>
              <w:bottom w:val="single" w:color="auto" w:sz="4" w:space="0"/>
              <w:right w:val="single" w:color="auto" w:sz="4" w:space="0"/>
            </w:tcBorders>
            <w:shd w:val="clear" w:color="000000" w:fill="FFFFFF"/>
            <w:vAlign w:val="center"/>
          </w:tcPr>
          <w:p w14:paraId="4DF77327">
            <w:pPr>
              <w:widowControl/>
              <w:jc w:val="center"/>
              <w:rPr>
                <w:rFonts w:hint="eastAsia" w:ascii="宋体" w:hAnsi="宋体" w:cs="宋体"/>
                <w:bCs/>
                <w:sz w:val="24"/>
                <w:szCs w:val="24"/>
              </w:rPr>
            </w:pPr>
            <w:r>
              <w:rPr>
                <w:rFonts w:hint="eastAsia" w:ascii="宋体" w:hAnsi="宋体" w:cs="宋体"/>
                <w:bCs/>
                <w:sz w:val="24"/>
                <w:szCs w:val="24"/>
              </w:rPr>
              <w:t>包菜</w:t>
            </w:r>
          </w:p>
        </w:tc>
        <w:tc>
          <w:tcPr>
            <w:tcW w:w="795" w:type="pct"/>
            <w:tcBorders>
              <w:top w:val="nil"/>
              <w:left w:val="nil"/>
              <w:bottom w:val="single" w:color="auto" w:sz="4" w:space="0"/>
              <w:right w:val="single" w:color="auto" w:sz="4" w:space="0"/>
            </w:tcBorders>
            <w:shd w:val="clear" w:color="000000" w:fill="FFFFFF"/>
            <w:vAlign w:val="center"/>
          </w:tcPr>
          <w:p w14:paraId="29098FA3">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6ED82C57">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7629F46C">
            <w:pPr>
              <w:widowControl/>
              <w:jc w:val="center"/>
              <w:rPr>
                <w:rFonts w:hint="eastAsia" w:ascii="宋体" w:hAnsi="宋体" w:cs="宋体"/>
                <w:bCs/>
                <w:sz w:val="24"/>
                <w:szCs w:val="24"/>
              </w:rPr>
            </w:pPr>
            <w:r>
              <w:rPr>
                <w:rFonts w:hint="eastAsia" w:ascii="宋体" w:hAnsi="宋体" w:cs="宋体"/>
                <w:bCs/>
                <w:sz w:val="24"/>
                <w:szCs w:val="24"/>
              </w:rPr>
              <w:t>新鲜，无黄叶</w:t>
            </w:r>
          </w:p>
        </w:tc>
      </w:tr>
      <w:tr w14:paraId="4EF3D549">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13C0D8B7">
            <w:pPr>
              <w:widowControl/>
              <w:jc w:val="center"/>
              <w:rPr>
                <w:rFonts w:hint="eastAsia" w:ascii="宋体" w:hAnsi="宋体" w:cs="宋体"/>
                <w:bCs/>
                <w:sz w:val="24"/>
                <w:szCs w:val="24"/>
              </w:rPr>
            </w:pPr>
            <w:r>
              <w:rPr>
                <w:rFonts w:hint="eastAsia" w:ascii="宋体" w:hAnsi="宋体" w:cs="宋体"/>
                <w:bCs/>
                <w:sz w:val="24"/>
                <w:szCs w:val="24"/>
              </w:rPr>
              <w:t>4</w:t>
            </w:r>
          </w:p>
        </w:tc>
        <w:tc>
          <w:tcPr>
            <w:tcW w:w="931" w:type="pct"/>
            <w:tcBorders>
              <w:top w:val="nil"/>
              <w:left w:val="nil"/>
              <w:bottom w:val="single" w:color="auto" w:sz="4" w:space="0"/>
              <w:right w:val="single" w:color="auto" w:sz="4" w:space="0"/>
            </w:tcBorders>
            <w:shd w:val="clear" w:color="000000" w:fill="FFFFFF"/>
            <w:vAlign w:val="center"/>
          </w:tcPr>
          <w:p w14:paraId="6846AB5C">
            <w:pPr>
              <w:widowControl/>
              <w:jc w:val="center"/>
              <w:rPr>
                <w:rFonts w:hint="eastAsia" w:ascii="宋体" w:hAnsi="宋体" w:cs="宋体"/>
                <w:bCs/>
                <w:sz w:val="24"/>
                <w:szCs w:val="24"/>
              </w:rPr>
            </w:pPr>
            <w:r>
              <w:rPr>
                <w:rFonts w:hint="eastAsia" w:ascii="宋体" w:hAnsi="宋体" w:cs="宋体"/>
                <w:bCs/>
                <w:sz w:val="24"/>
                <w:szCs w:val="24"/>
              </w:rPr>
              <w:t>毛白菜</w:t>
            </w:r>
          </w:p>
        </w:tc>
        <w:tc>
          <w:tcPr>
            <w:tcW w:w="795" w:type="pct"/>
            <w:tcBorders>
              <w:top w:val="nil"/>
              <w:left w:val="nil"/>
              <w:bottom w:val="single" w:color="auto" w:sz="4" w:space="0"/>
              <w:right w:val="single" w:color="auto" w:sz="4" w:space="0"/>
            </w:tcBorders>
            <w:shd w:val="clear" w:color="000000" w:fill="FFFFFF"/>
            <w:vAlign w:val="center"/>
          </w:tcPr>
          <w:p w14:paraId="7A28E22D">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0D79DEEC">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1769BFE8">
            <w:pPr>
              <w:widowControl/>
              <w:jc w:val="center"/>
              <w:rPr>
                <w:rFonts w:hint="eastAsia" w:ascii="宋体" w:hAnsi="宋体" w:cs="宋体"/>
                <w:bCs/>
                <w:sz w:val="24"/>
                <w:szCs w:val="24"/>
              </w:rPr>
            </w:pPr>
            <w:r>
              <w:rPr>
                <w:rFonts w:hint="eastAsia" w:ascii="宋体" w:hAnsi="宋体" w:cs="宋体"/>
                <w:bCs/>
                <w:sz w:val="24"/>
                <w:szCs w:val="24"/>
              </w:rPr>
              <w:t>新鲜，无黄叶</w:t>
            </w:r>
          </w:p>
        </w:tc>
      </w:tr>
      <w:tr w14:paraId="294039EB">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7B4A3F96">
            <w:pPr>
              <w:widowControl/>
              <w:jc w:val="center"/>
              <w:rPr>
                <w:rFonts w:hint="eastAsia" w:ascii="宋体" w:hAnsi="宋体" w:cs="宋体"/>
                <w:bCs/>
                <w:sz w:val="24"/>
                <w:szCs w:val="24"/>
              </w:rPr>
            </w:pPr>
            <w:r>
              <w:rPr>
                <w:rFonts w:hint="eastAsia" w:ascii="宋体" w:hAnsi="宋体" w:cs="宋体"/>
                <w:bCs/>
                <w:sz w:val="24"/>
                <w:szCs w:val="24"/>
              </w:rPr>
              <w:t>5</w:t>
            </w:r>
          </w:p>
        </w:tc>
        <w:tc>
          <w:tcPr>
            <w:tcW w:w="931" w:type="pct"/>
            <w:tcBorders>
              <w:top w:val="nil"/>
              <w:left w:val="nil"/>
              <w:bottom w:val="single" w:color="auto" w:sz="4" w:space="0"/>
              <w:right w:val="single" w:color="auto" w:sz="4" w:space="0"/>
            </w:tcBorders>
            <w:shd w:val="clear" w:color="000000" w:fill="FFFFFF"/>
            <w:vAlign w:val="center"/>
          </w:tcPr>
          <w:p w14:paraId="6A76572C">
            <w:pPr>
              <w:widowControl/>
              <w:jc w:val="center"/>
              <w:rPr>
                <w:rFonts w:hint="eastAsia" w:ascii="宋体" w:hAnsi="宋体" w:cs="宋体"/>
                <w:bCs/>
                <w:sz w:val="24"/>
                <w:szCs w:val="24"/>
              </w:rPr>
            </w:pPr>
            <w:r>
              <w:rPr>
                <w:rFonts w:hint="eastAsia" w:ascii="宋体" w:hAnsi="宋体" w:cs="宋体"/>
                <w:bCs/>
                <w:sz w:val="24"/>
                <w:szCs w:val="24"/>
              </w:rPr>
              <w:t>金花菜</w:t>
            </w:r>
          </w:p>
        </w:tc>
        <w:tc>
          <w:tcPr>
            <w:tcW w:w="795" w:type="pct"/>
            <w:tcBorders>
              <w:top w:val="nil"/>
              <w:left w:val="nil"/>
              <w:bottom w:val="single" w:color="auto" w:sz="4" w:space="0"/>
              <w:right w:val="single" w:color="auto" w:sz="4" w:space="0"/>
            </w:tcBorders>
            <w:shd w:val="clear" w:color="000000" w:fill="FFFFFF"/>
            <w:vAlign w:val="center"/>
          </w:tcPr>
          <w:p w14:paraId="58FB3296">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37D08B25">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5676DE6F">
            <w:pPr>
              <w:widowControl/>
              <w:jc w:val="center"/>
              <w:rPr>
                <w:rFonts w:hint="eastAsia" w:ascii="宋体" w:hAnsi="宋体" w:cs="宋体"/>
                <w:bCs/>
                <w:sz w:val="24"/>
                <w:szCs w:val="24"/>
              </w:rPr>
            </w:pPr>
            <w:r>
              <w:rPr>
                <w:rFonts w:hint="eastAsia" w:ascii="宋体" w:hAnsi="宋体" w:cs="宋体"/>
                <w:bCs/>
                <w:sz w:val="24"/>
                <w:szCs w:val="24"/>
              </w:rPr>
              <w:t>新鲜，无黄叶</w:t>
            </w:r>
          </w:p>
        </w:tc>
      </w:tr>
      <w:tr w14:paraId="5DA5B912">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1FFAADF0">
            <w:pPr>
              <w:widowControl/>
              <w:jc w:val="center"/>
              <w:rPr>
                <w:rFonts w:hint="eastAsia" w:ascii="宋体" w:hAnsi="宋体" w:cs="宋体"/>
                <w:bCs/>
                <w:sz w:val="24"/>
                <w:szCs w:val="24"/>
              </w:rPr>
            </w:pPr>
            <w:r>
              <w:rPr>
                <w:rFonts w:hint="eastAsia" w:ascii="宋体" w:hAnsi="宋体" w:cs="宋体"/>
                <w:bCs/>
                <w:sz w:val="24"/>
                <w:szCs w:val="24"/>
              </w:rPr>
              <w:t>6</w:t>
            </w:r>
          </w:p>
        </w:tc>
        <w:tc>
          <w:tcPr>
            <w:tcW w:w="931" w:type="pct"/>
            <w:tcBorders>
              <w:top w:val="nil"/>
              <w:left w:val="nil"/>
              <w:bottom w:val="single" w:color="auto" w:sz="4" w:space="0"/>
              <w:right w:val="single" w:color="auto" w:sz="4" w:space="0"/>
            </w:tcBorders>
            <w:shd w:val="clear" w:color="000000" w:fill="FFFFFF"/>
            <w:vAlign w:val="center"/>
          </w:tcPr>
          <w:p w14:paraId="6EEF8130">
            <w:pPr>
              <w:widowControl/>
              <w:jc w:val="center"/>
              <w:rPr>
                <w:rFonts w:hint="eastAsia" w:ascii="宋体" w:hAnsi="宋体" w:cs="宋体"/>
                <w:bCs/>
                <w:sz w:val="24"/>
                <w:szCs w:val="24"/>
              </w:rPr>
            </w:pPr>
            <w:r>
              <w:rPr>
                <w:rFonts w:hint="eastAsia" w:ascii="宋体" w:hAnsi="宋体" w:cs="宋体"/>
                <w:bCs/>
                <w:sz w:val="24"/>
                <w:szCs w:val="24"/>
              </w:rPr>
              <w:t>韭菜</w:t>
            </w:r>
          </w:p>
        </w:tc>
        <w:tc>
          <w:tcPr>
            <w:tcW w:w="795" w:type="pct"/>
            <w:tcBorders>
              <w:top w:val="nil"/>
              <w:left w:val="nil"/>
              <w:bottom w:val="single" w:color="auto" w:sz="4" w:space="0"/>
              <w:right w:val="single" w:color="auto" w:sz="4" w:space="0"/>
            </w:tcBorders>
            <w:shd w:val="clear" w:color="000000" w:fill="FFFFFF"/>
            <w:vAlign w:val="center"/>
          </w:tcPr>
          <w:p w14:paraId="753C06B2">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1AD9C909">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3002272D">
            <w:pPr>
              <w:widowControl/>
              <w:jc w:val="center"/>
              <w:rPr>
                <w:rFonts w:hint="eastAsia" w:ascii="宋体" w:hAnsi="宋体" w:cs="宋体"/>
                <w:bCs/>
                <w:sz w:val="24"/>
                <w:szCs w:val="24"/>
              </w:rPr>
            </w:pPr>
            <w:r>
              <w:rPr>
                <w:rFonts w:hint="eastAsia" w:ascii="宋体" w:hAnsi="宋体" w:cs="宋体"/>
                <w:bCs/>
                <w:sz w:val="24"/>
                <w:szCs w:val="24"/>
              </w:rPr>
              <w:t>新鲜，无黄叶</w:t>
            </w:r>
          </w:p>
        </w:tc>
      </w:tr>
      <w:tr w14:paraId="3F98C315">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39B9CB92">
            <w:pPr>
              <w:widowControl/>
              <w:jc w:val="center"/>
              <w:rPr>
                <w:rFonts w:hint="eastAsia" w:ascii="宋体" w:hAnsi="宋体" w:cs="宋体"/>
                <w:bCs/>
                <w:sz w:val="24"/>
                <w:szCs w:val="24"/>
              </w:rPr>
            </w:pPr>
            <w:r>
              <w:rPr>
                <w:rFonts w:hint="eastAsia" w:ascii="宋体" w:hAnsi="宋体" w:cs="宋体"/>
                <w:bCs/>
                <w:sz w:val="24"/>
                <w:szCs w:val="24"/>
              </w:rPr>
              <w:t>7</w:t>
            </w:r>
          </w:p>
        </w:tc>
        <w:tc>
          <w:tcPr>
            <w:tcW w:w="931" w:type="pct"/>
            <w:tcBorders>
              <w:top w:val="nil"/>
              <w:left w:val="nil"/>
              <w:bottom w:val="single" w:color="auto" w:sz="4" w:space="0"/>
              <w:right w:val="single" w:color="auto" w:sz="4" w:space="0"/>
            </w:tcBorders>
            <w:shd w:val="clear" w:color="000000" w:fill="FFFFFF"/>
            <w:vAlign w:val="center"/>
          </w:tcPr>
          <w:p w14:paraId="27C36653">
            <w:pPr>
              <w:widowControl/>
              <w:jc w:val="center"/>
              <w:rPr>
                <w:rFonts w:hint="eastAsia" w:ascii="宋体" w:hAnsi="宋体" w:cs="宋体"/>
                <w:bCs/>
                <w:sz w:val="24"/>
                <w:szCs w:val="24"/>
              </w:rPr>
            </w:pPr>
            <w:r>
              <w:rPr>
                <w:rFonts w:hint="eastAsia" w:ascii="宋体" w:hAnsi="宋体" w:cs="宋体"/>
                <w:bCs/>
                <w:sz w:val="24"/>
                <w:szCs w:val="24"/>
              </w:rPr>
              <w:t>生菜</w:t>
            </w:r>
          </w:p>
        </w:tc>
        <w:tc>
          <w:tcPr>
            <w:tcW w:w="795" w:type="pct"/>
            <w:tcBorders>
              <w:top w:val="nil"/>
              <w:left w:val="nil"/>
              <w:bottom w:val="single" w:color="auto" w:sz="4" w:space="0"/>
              <w:right w:val="single" w:color="auto" w:sz="4" w:space="0"/>
            </w:tcBorders>
            <w:shd w:val="clear" w:color="000000" w:fill="FFFFFF"/>
            <w:vAlign w:val="center"/>
          </w:tcPr>
          <w:p w14:paraId="0E39402B">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455F6612">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77DBA012">
            <w:pPr>
              <w:widowControl/>
              <w:jc w:val="center"/>
              <w:rPr>
                <w:rFonts w:hint="eastAsia" w:ascii="宋体" w:hAnsi="宋体" w:cs="宋体"/>
                <w:bCs/>
                <w:sz w:val="24"/>
                <w:szCs w:val="24"/>
              </w:rPr>
            </w:pPr>
            <w:r>
              <w:rPr>
                <w:rFonts w:hint="eastAsia" w:ascii="宋体" w:hAnsi="宋体" w:cs="宋体"/>
                <w:bCs/>
                <w:sz w:val="24"/>
                <w:szCs w:val="24"/>
              </w:rPr>
              <w:t>新鲜，无黄叶</w:t>
            </w:r>
          </w:p>
        </w:tc>
      </w:tr>
      <w:tr w14:paraId="09FE1AA2">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6280CFDF">
            <w:pPr>
              <w:widowControl/>
              <w:jc w:val="center"/>
              <w:rPr>
                <w:rFonts w:hint="eastAsia" w:ascii="宋体" w:hAnsi="宋体" w:cs="宋体"/>
                <w:bCs/>
                <w:sz w:val="24"/>
                <w:szCs w:val="24"/>
              </w:rPr>
            </w:pPr>
            <w:r>
              <w:rPr>
                <w:rFonts w:hint="eastAsia" w:ascii="宋体" w:hAnsi="宋体" w:cs="宋体"/>
                <w:bCs/>
                <w:sz w:val="24"/>
                <w:szCs w:val="24"/>
              </w:rPr>
              <w:t>8</w:t>
            </w:r>
          </w:p>
        </w:tc>
        <w:tc>
          <w:tcPr>
            <w:tcW w:w="931" w:type="pct"/>
            <w:tcBorders>
              <w:top w:val="nil"/>
              <w:left w:val="nil"/>
              <w:bottom w:val="single" w:color="auto" w:sz="4" w:space="0"/>
              <w:right w:val="single" w:color="auto" w:sz="4" w:space="0"/>
            </w:tcBorders>
            <w:shd w:val="clear" w:color="000000" w:fill="FFFFFF"/>
            <w:vAlign w:val="center"/>
          </w:tcPr>
          <w:p w14:paraId="02B396A6">
            <w:pPr>
              <w:widowControl/>
              <w:jc w:val="center"/>
              <w:rPr>
                <w:rFonts w:hint="eastAsia" w:ascii="宋体" w:hAnsi="宋体" w:cs="宋体"/>
                <w:bCs/>
                <w:sz w:val="24"/>
                <w:szCs w:val="24"/>
              </w:rPr>
            </w:pPr>
            <w:r>
              <w:rPr>
                <w:rFonts w:hint="eastAsia" w:ascii="宋体" w:hAnsi="宋体" w:cs="宋体"/>
                <w:bCs/>
                <w:sz w:val="24"/>
                <w:szCs w:val="24"/>
              </w:rPr>
              <w:t>菠菜</w:t>
            </w:r>
          </w:p>
        </w:tc>
        <w:tc>
          <w:tcPr>
            <w:tcW w:w="795" w:type="pct"/>
            <w:tcBorders>
              <w:top w:val="nil"/>
              <w:left w:val="nil"/>
              <w:bottom w:val="single" w:color="auto" w:sz="4" w:space="0"/>
              <w:right w:val="single" w:color="auto" w:sz="4" w:space="0"/>
            </w:tcBorders>
            <w:shd w:val="clear" w:color="000000" w:fill="FFFFFF"/>
            <w:vAlign w:val="center"/>
          </w:tcPr>
          <w:p w14:paraId="3EA722B7">
            <w:pPr>
              <w:widowControl/>
              <w:jc w:val="center"/>
              <w:rPr>
                <w:rFonts w:hint="eastAsia" w:ascii="宋体" w:hAnsi="宋体" w:cs="宋体"/>
                <w:bCs/>
                <w:sz w:val="24"/>
                <w:szCs w:val="24"/>
              </w:rPr>
            </w:pPr>
            <w:r>
              <w:rPr>
                <w:rFonts w:hint="eastAsia" w:ascii="宋体" w:hAnsi="宋体" w:cs="宋体"/>
                <w:bCs/>
                <w:sz w:val="24"/>
                <w:szCs w:val="24"/>
              </w:rPr>
              <w:t>净/去根</w:t>
            </w:r>
          </w:p>
        </w:tc>
        <w:tc>
          <w:tcPr>
            <w:tcW w:w="714" w:type="pct"/>
            <w:tcBorders>
              <w:top w:val="nil"/>
              <w:left w:val="nil"/>
              <w:bottom w:val="single" w:color="auto" w:sz="4" w:space="0"/>
              <w:right w:val="single" w:color="auto" w:sz="4" w:space="0"/>
            </w:tcBorders>
            <w:shd w:val="clear" w:color="000000" w:fill="FFFFFF"/>
            <w:vAlign w:val="center"/>
          </w:tcPr>
          <w:p w14:paraId="2CEB9A1B">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6583BD32">
            <w:pPr>
              <w:widowControl/>
              <w:jc w:val="center"/>
              <w:rPr>
                <w:rFonts w:hint="eastAsia" w:ascii="宋体" w:hAnsi="宋体" w:cs="宋体"/>
                <w:bCs/>
                <w:sz w:val="24"/>
                <w:szCs w:val="24"/>
              </w:rPr>
            </w:pPr>
            <w:r>
              <w:rPr>
                <w:rFonts w:hint="eastAsia" w:ascii="宋体" w:hAnsi="宋体" w:cs="宋体"/>
                <w:bCs/>
                <w:sz w:val="24"/>
                <w:szCs w:val="24"/>
              </w:rPr>
              <w:t>新鲜，去根</w:t>
            </w:r>
          </w:p>
        </w:tc>
      </w:tr>
      <w:tr w14:paraId="48FBF65F">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745068CE">
            <w:pPr>
              <w:widowControl/>
              <w:jc w:val="center"/>
              <w:rPr>
                <w:rFonts w:hint="eastAsia" w:ascii="宋体" w:hAnsi="宋体" w:cs="宋体"/>
                <w:bCs/>
                <w:sz w:val="24"/>
                <w:szCs w:val="24"/>
              </w:rPr>
            </w:pPr>
            <w:r>
              <w:rPr>
                <w:rFonts w:hint="eastAsia" w:ascii="宋体" w:hAnsi="宋体" w:cs="宋体"/>
                <w:bCs/>
                <w:sz w:val="24"/>
                <w:szCs w:val="24"/>
              </w:rPr>
              <w:t>9</w:t>
            </w:r>
          </w:p>
        </w:tc>
        <w:tc>
          <w:tcPr>
            <w:tcW w:w="931" w:type="pct"/>
            <w:tcBorders>
              <w:top w:val="nil"/>
              <w:left w:val="nil"/>
              <w:bottom w:val="single" w:color="auto" w:sz="4" w:space="0"/>
              <w:right w:val="single" w:color="auto" w:sz="4" w:space="0"/>
            </w:tcBorders>
            <w:shd w:val="clear" w:color="000000" w:fill="FFFFFF"/>
            <w:vAlign w:val="center"/>
          </w:tcPr>
          <w:p w14:paraId="4BD18A44">
            <w:pPr>
              <w:widowControl/>
              <w:jc w:val="center"/>
              <w:rPr>
                <w:rFonts w:hint="eastAsia" w:ascii="宋体" w:hAnsi="宋体" w:cs="宋体"/>
                <w:bCs/>
                <w:sz w:val="24"/>
                <w:szCs w:val="24"/>
              </w:rPr>
            </w:pPr>
            <w:r>
              <w:rPr>
                <w:rFonts w:hint="eastAsia" w:ascii="宋体" w:hAnsi="宋体" w:cs="宋体"/>
                <w:bCs/>
                <w:sz w:val="24"/>
                <w:szCs w:val="24"/>
              </w:rPr>
              <w:t>油麦菜</w:t>
            </w:r>
          </w:p>
        </w:tc>
        <w:tc>
          <w:tcPr>
            <w:tcW w:w="795" w:type="pct"/>
            <w:tcBorders>
              <w:top w:val="nil"/>
              <w:left w:val="nil"/>
              <w:bottom w:val="single" w:color="auto" w:sz="4" w:space="0"/>
              <w:right w:val="single" w:color="auto" w:sz="4" w:space="0"/>
            </w:tcBorders>
            <w:shd w:val="clear" w:color="000000" w:fill="FFFFFF"/>
            <w:vAlign w:val="center"/>
          </w:tcPr>
          <w:p w14:paraId="40B22E0A">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0E9D1F96">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3CD16AD3">
            <w:pPr>
              <w:widowControl/>
              <w:jc w:val="center"/>
              <w:rPr>
                <w:rFonts w:hint="eastAsia" w:ascii="宋体" w:hAnsi="宋体" w:cs="宋体"/>
                <w:bCs/>
                <w:sz w:val="24"/>
                <w:szCs w:val="24"/>
              </w:rPr>
            </w:pPr>
            <w:r>
              <w:rPr>
                <w:rFonts w:hint="eastAsia" w:ascii="宋体" w:hAnsi="宋体" w:cs="宋体"/>
                <w:bCs/>
                <w:sz w:val="24"/>
                <w:szCs w:val="24"/>
              </w:rPr>
              <w:t>新鲜，无黄叶</w:t>
            </w:r>
          </w:p>
        </w:tc>
      </w:tr>
      <w:tr w14:paraId="21F5960F">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05276C90">
            <w:pPr>
              <w:widowControl/>
              <w:jc w:val="center"/>
              <w:rPr>
                <w:rFonts w:hint="eastAsia" w:ascii="宋体" w:hAnsi="宋体" w:cs="宋体"/>
                <w:bCs/>
                <w:sz w:val="24"/>
                <w:szCs w:val="24"/>
              </w:rPr>
            </w:pPr>
            <w:r>
              <w:rPr>
                <w:rFonts w:hint="eastAsia" w:ascii="宋体" w:hAnsi="宋体" w:cs="宋体"/>
                <w:bCs/>
                <w:sz w:val="24"/>
                <w:szCs w:val="24"/>
              </w:rPr>
              <w:t>10</w:t>
            </w:r>
          </w:p>
        </w:tc>
        <w:tc>
          <w:tcPr>
            <w:tcW w:w="931" w:type="pct"/>
            <w:tcBorders>
              <w:top w:val="nil"/>
              <w:left w:val="nil"/>
              <w:bottom w:val="single" w:color="auto" w:sz="4" w:space="0"/>
              <w:right w:val="single" w:color="auto" w:sz="4" w:space="0"/>
            </w:tcBorders>
            <w:shd w:val="clear" w:color="000000" w:fill="FFFFFF"/>
            <w:vAlign w:val="center"/>
          </w:tcPr>
          <w:p w14:paraId="547C7FD1">
            <w:pPr>
              <w:widowControl/>
              <w:jc w:val="center"/>
              <w:rPr>
                <w:rFonts w:hint="eastAsia" w:ascii="宋体" w:hAnsi="宋体" w:cs="宋体"/>
                <w:bCs/>
                <w:sz w:val="24"/>
                <w:szCs w:val="24"/>
              </w:rPr>
            </w:pPr>
            <w:r>
              <w:rPr>
                <w:rFonts w:hint="eastAsia" w:ascii="宋体" w:hAnsi="宋体" w:cs="宋体"/>
                <w:bCs/>
                <w:sz w:val="24"/>
                <w:szCs w:val="24"/>
              </w:rPr>
              <w:t>娃娃菜</w:t>
            </w:r>
          </w:p>
        </w:tc>
        <w:tc>
          <w:tcPr>
            <w:tcW w:w="795" w:type="pct"/>
            <w:tcBorders>
              <w:top w:val="nil"/>
              <w:left w:val="nil"/>
              <w:bottom w:val="single" w:color="auto" w:sz="4" w:space="0"/>
              <w:right w:val="single" w:color="auto" w:sz="4" w:space="0"/>
            </w:tcBorders>
            <w:shd w:val="clear" w:color="000000" w:fill="FFFFFF"/>
            <w:vAlign w:val="center"/>
          </w:tcPr>
          <w:p w14:paraId="474054E9">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0A063C46">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2C4303CD">
            <w:pPr>
              <w:widowControl/>
              <w:jc w:val="center"/>
              <w:rPr>
                <w:rFonts w:hint="eastAsia" w:ascii="宋体" w:hAnsi="宋体" w:cs="宋体"/>
                <w:bCs/>
                <w:sz w:val="24"/>
                <w:szCs w:val="24"/>
              </w:rPr>
            </w:pPr>
            <w:r>
              <w:rPr>
                <w:rFonts w:hint="eastAsia" w:ascii="宋体" w:hAnsi="宋体" w:cs="宋体"/>
                <w:bCs/>
                <w:sz w:val="24"/>
                <w:szCs w:val="24"/>
              </w:rPr>
              <w:t>包装，新鲜，无烂心</w:t>
            </w:r>
          </w:p>
        </w:tc>
      </w:tr>
      <w:tr w14:paraId="3D1CA95D">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658A74F8">
            <w:pPr>
              <w:widowControl/>
              <w:jc w:val="center"/>
              <w:rPr>
                <w:rFonts w:hint="eastAsia" w:ascii="宋体" w:hAnsi="宋体" w:cs="宋体"/>
                <w:bCs/>
                <w:sz w:val="24"/>
                <w:szCs w:val="24"/>
              </w:rPr>
            </w:pPr>
            <w:r>
              <w:rPr>
                <w:rFonts w:hint="eastAsia" w:ascii="宋体" w:hAnsi="宋体" w:cs="宋体"/>
                <w:bCs/>
                <w:sz w:val="24"/>
                <w:szCs w:val="24"/>
              </w:rPr>
              <w:t>11</w:t>
            </w:r>
          </w:p>
        </w:tc>
        <w:tc>
          <w:tcPr>
            <w:tcW w:w="931" w:type="pct"/>
            <w:tcBorders>
              <w:top w:val="nil"/>
              <w:left w:val="nil"/>
              <w:bottom w:val="single" w:color="auto" w:sz="4" w:space="0"/>
              <w:right w:val="single" w:color="auto" w:sz="4" w:space="0"/>
            </w:tcBorders>
            <w:shd w:val="clear" w:color="000000" w:fill="FFFFFF"/>
            <w:vAlign w:val="center"/>
          </w:tcPr>
          <w:p w14:paraId="0BB63ECA">
            <w:pPr>
              <w:widowControl/>
              <w:jc w:val="center"/>
              <w:rPr>
                <w:rFonts w:hint="eastAsia" w:ascii="宋体" w:hAnsi="宋体" w:cs="宋体"/>
                <w:bCs/>
                <w:sz w:val="24"/>
                <w:szCs w:val="24"/>
              </w:rPr>
            </w:pPr>
            <w:r>
              <w:rPr>
                <w:rFonts w:hint="eastAsia" w:ascii="宋体" w:hAnsi="宋体" w:cs="宋体"/>
                <w:bCs/>
                <w:sz w:val="24"/>
                <w:szCs w:val="24"/>
              </w:rPr>
              <w:t>蓬哈菜</w:t>
            </w:r>
          </w:p>
        </w:tc>
        <w:tc>
          <w:tcPr>
            <w:tcW w:w="795" w:type="pct"/>
            <w:tcBorders>
              <w:top w:val="nil"/>
              <w:left w:val="nil"/>
              <w:bottom w:val="single" w:color="auto" w:sz="4" w:space="0"/>
              <w:right w:val="single" w:color="auto" w:sz="4" w:space="0"/>
            </w:tcBorders>
            <w:shd w:val="clear" w:color="000000" w:fill="FFFFFF"/>
            <w:vAlign w:val="center"/>
          </w:tcPr>
          <w:p w14:paraId="6993860D">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5B8A832D">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6BD7491C">
            <w:pPr>
              <w:widowControl/>
              <w:jc w:val="center"/>
              <w:rPr>
                <w:rFonts w:hint="eastAsia" w:ascii="宋体" w:hAnsi="宋体" w:cs="宋体"/>
                <w:bCs/>
                <w:sz w:val="24"/>
                <w:szCs w:val="24"/>
              </w:rPr>
            </w:pPr>
            <w:r>
              <w:rPr>
                <w:rFonts w:hint="eastAsia" w:ascii="宋体" w:hAnsi="宋体" w:cs="宋体"/>
                <w:bCs/>
                <w:sz w:val="24"/>
                <w:szCs w:val="24"/>
              </w:rPr>
              <w:t>鲜嫩，无黄叶</w:t>
            </w:r>
          </w:p>
        </w:tc>
      </w:tr>
      <w:tr w14:paraId="555693BC">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0F9A27BC">
            <w:pPr>
              <w:widowControl/>
              <w:jc w:val="center"/>
              <w:rPr>
                <w:rFonts w:hint="eastAsia" w:ascii="宋体" w:hAnsi="宋体" w:cs="宋体"/>
                <w:bCs/>
                <w:sz w:val="24"/>
                <w:szCs w:val="24"/>
              </w:rPr>
            </w:pPr>
            <w:r>
              <w:rPr>
                <w:rFonts w:hint="eastAsia" w:ascii="宋体" w:hAnsi="宋体" w:cs="宋体"/>
                <w:bCs/>
                <w:sz w:val="24"/>
                <w:szCs w:val="24"/>
              </w:rPr>
              <w:t>12</w:t>
            </w:r>
          </w:p>
        </w:tc>
        <w:tc>
          <w:tcPr>
            <w:tcW w:w="931" w:type="pct"/>
            <w:tcBorders>
              <w:top w:val="nil"/>
              <w:left w:val="nil"/>
              <w:bottom w:val="single" w:color="auto" w:sz="4" w:space="0"/>
              <w:right w:val="single" w:color="auto" w:sz="4" w:space="0"/>
            </w:tcBorders>
            <w:shd w:val="clear" w:color="000000" w:fill="FFFFFF"/>
            <w:vAlign w:val="center"/>
          </w:tcPr>
          <w:p w14:paraId="27F30DB2">
            <w:pPr>
              <w:widowControl/>
              <w:jc w:val="center"/>
              <w:rPr>
                <w:rFonts w:hint="eastAsia" w:ascii="宋体" w:hAnsi="宋体" w:cs="宋体"/>
                <w:bCs/>
                <w:sz w:val="24"/>
                <w:szCs w:val="24"/>
              </w:rPr>
            </w:pPr>
            <w:r>
              <w:rPr>
                <w:rFonts w:hint="eastAsia" w:ascii="宋体" w:hAnsi="宋体" w:cs="宋体"/>
                <w:bCs/>
                <w:sz w:val="24"/>
                <w:szCs w:val="24"/>
              </w:rPr>
              <w:t>空心菜</w:t>
            </w:r>
          </w:p>
        </w:tc>
        <w:tc>
          <w:tcPr>
            <w:tcW w:w="795" w:type="pct"/>
            <w:tcBorders>
              <w:top w:val="nil"/>
              <w:left w:val="nil"/>
              <w:bottom w:val="single" w:color="auto" w:sz="4" w:space="0"/>
              <w:right w:val="single" w:color="auto" w:sz="4" w:space="0"/>
            </w:tcBorders>
            <w:shd w:val="clear" w:color="000000" w:fill="FFFFFF"/>
            <w:vAlign w:val="center"/>
          </w:tcPr>
          <w:p w14:paraId="32613A8F">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57105212">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28295961">
            <w:pPr>
              <w:widowControl/>
              <w:jc w:val="center"/>
              <w:rPr>
                <w:rFonts w:hint="eastAsia" w:ascii="宋体" w:hAnsi="宋体" w:cs="宋体"/>
                <w:bCs/>
                <w:sz w:val="24"/>
                <w:szCs w:val="24"/>
              </w:rPr>
            </w:pPr>
            <w:r>
              <w:rPr>
                <w:rFonts w:hint="eastAsia" w:ascii="宋体" w:hAnsi="宋体" w:cs="宋体"/>
                <w:bCs/>
                <w:sz w:val="24"/>
                <w:szCs w:val="24"/>
              </w:rPr>
              <w:t>鲜嫩，无黄叶</w:t>
            </w:r>
          </w:p>
        </w:tc>
      </w:tr>
      <w:tr w14:paraId="5AEF3749">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756E87A8">
            <w:pPr>
              <w:widowControl/>
              <w:jc w:val="center"/>
              <w:rPr>
                <w:rFonts w:hint="eastAsia" w:ascii="宋体" w:hAnsi="宋体" w:cs="宋体"/>
                <w:bCs/>
                <w:sz w:val="24"/>
                <w:szCs w:val="24"/>
              </w:rPr>
            </w:pPr>
            <w:r>
              <w:rPr>
                <w:rFonts w:hint="eastAsia" w:ascii="宋体" w:hAnsi="宋体" w:cs="宋体"/>
                <w:bCs/>
                <w:sz w:val="24"/>
                <w:szCs w:val="24"/>
              </w:rPr>
              <w:t>13</w:t>
            </w:r>
          </w:p>
        </w:tc>
        <w:tc>
          <w:tcPr>
            <w:tcW w:w="931" w:type="pct"/>
            <w:tcBorders>
              <w:top w:val="nil"/>
              <w:left w:val="nil"/>
              <w:bottom w:val="single" w:color="auto" w:sz="4" w:space="0"/>
              <w:right w:val="single" w:color="auto" w:sz="4" w:space="0"/>
            </w:tcBorders>
            <w:shd w:val="clear" w:color="000000" w:fill="FFFFFF"/>
            <w:vAlign w:val="center"/>
          </w:tcPr>
          <w:p w14:paraId="2C573B9B">
            <w:pPr>
              <w:widowControl/>
              <w:jc w:val="center"/>
              <w:rPr>
                <w:rFonts w:hint="eastAsia" w:ascii="宋体" w:hAnsi="宋体" w:cs="宋体"/>
                <w:bCs/>
                <w:sz w:val="24"/>
                <w:szCs w:val="24"/>
              </w:rPr>
            </w:pPr>
            <w:r>
              <w:rPr>
                <w:rFonts w:hint="eastAsia" w:ascii="宋体" w:hAnsi="宋体" w:cs="宋体"/>
                <w:bCs/>
                <w:sz w:val="24"/>
                <w:szCs w:val="24"/>
              </w:rPr>
              <w:t>香菜</w:t>
            </w:r>
          </w:p>
        </w:tc>
        <w:tc>
          <w:tcPr>
            <w:tcW w:w="795" w:type="pct"/>
            <w:tcBorders>
              <w:top w:val="nil"/>
              <w:left w:val="nil"/>
              <w:bottom w:val="single" w:color="auto" w:sz="4" w:space="0"/>
              <w:right w:val="single" w:color="auto" w:sz="4" w:space="0"/>
            </w:tcBorders>
            <w:shd w:val="clear" w:color="000000" w:fill="FFFFFF"/>
            <w:vAlign w:val="center"/>
          </w:tcPr>
          <w:p w14:paraId="299681A7">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0DF89D11">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15AE4DE6">
            <w:pPr>
              <w:widowControl/>
              <w:jc w:val="center"/>
              <w:rPr>
                <w:rFonts w:hint="eastAsia" w:ascii="宋体" w:hAnsi="宋体" w:cs="宋体"/>
                <w:bCs/>
                <w:sz w:val="24"/>
                <w:szCs w:val="24"/>
              </w:rPr>
            </w:pPr>
            <w:r>
              <w:rPr>
                <w:rFonts w:hint="eastAsia" w:ascii="宋体" w:hAnsi="宋体" w:cs="宋体"/>
                <w:bCs/>
                <w:sz w:val="24"/>
                <w:szCs w:val="24"/>
              </w:rPr>
              <w:t>新鲜，无黄叶，无泥</w:t>
            </w:r>
          </w:p>
        </w:tc>
      </w:tr>
      <w:tr w14:paraId="0270F4BA">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2628D758">
            <w:pPr>
              <w:widowControl/>
              <w:jc w:val="center"/>
              <w:rPr>
                <w:rFonts w:hint="eastAsia" w:ascii="宋体" w:hAnsi="宋体" w:cs="宋体"/>
                <w:bCs/>
                <w:sz w:val="24"/>
                <w:szCs w:val="24"/>
              </w:rPr>
            </w:pPr>
            <w:r>
              <w:rPr>
                <w:rFonts w:hint="eastAsia" w:ascii="宋体" w:hAnsi="宋体" w:cs="宋体"/>
                <w:bCs/>
                <w:sz w:val="24"/>
                <w:szCs w:val="24"/>
              </w:rPr>
              <w:t>14</w:t>
            </w:r>
          </w:p>
        </w:tc>
        <w:tc>
          <w:tcPr>
            <w:tcW w:w="931" w:type="pct"/>
            <w:tcBorders>
              <w:top w:val="nil"/>
              <w:left w:val="nil"/>
              <w:bottom w:val="single" w:color="auto" w:sz="4" w:space="0"/>
              <w:right w:val="single" w:color="auto" w:sz="4" w:space="0"/>
            </w:tcBorders>
            <w:shd w:val="clear" w:color="000000" w:fill="FFFFFF"/>
            <w:vAlign w:val="center"/>
          </w:tcPr>
          <w:p w14:paraId="07DA0D0F">
            <w:pPr>
              <w:widowControl/>
              <w:jc w:val="center"/>
              <w:rPr>
                <w:rFonts w:hint="eastAsia" w:ascii="宋体" w:hAnsi="宋体" w:cs="宋体"/>
                <w:bCs/>
                <w:sz w:val="24"/>
                <w:szCs w:val="24"/>
              </w:rPr>
            </w:pPr>
            <w:r>
              <w:rPr>
                <w:rFonts w:hint="eastAsia" w:ascii="宋体" w:hAnsi="宋体" w:cs="宋体"/>
                <w:bCs/>
                <w:sz w:val="24"/>
                <w:szCs w:val="24"/>
              </w:rPr>
              <w:t>细菜</w:t>
            </w:r>
          </w:p>
        </w:tc>
        <w:tc>
          <w:tcPr>
            <w:tcW w:w="795" w:type="pct"/>
            <w:tcBorders>
              <w:top w:val="nil"/>
              <w:left w:val="nil"/>
              <w:bottom w:val="single" w:color="auto" w:sz="4" w:space="0"/>
              <w:right w:val="single" w:color="auto" w:sz="4" w:space="0"/>
            </w:tcBorders>
            <w:shd w:val="clear" w:color="000000" w:fill="FFFFFF"/>
            <w:vAlign w:val="center"/>
          </w:tcPr>
          <w:p w14:paraId="5333B3DE">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01882711">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5F4F5B5D">
            <w:pPr>
              <w:widowControl/>
              <w:jc w:val="center"/>
              <w:rPr>
                <w:rFonts w:hint="eastAsia" w:ascii="宋体" w:hAnsi="宋体" w:cs="宋体"/>
                <w:bCs/>
                <w:sz w:val="24"/>
                <w:szCs w:val="24"/>
              </w:rPr>
            </w:pPr>
            <w:r>
              <w:rPr>
                <w:rFonts w:hint="eastAsia" w:ascii="宋体" w:hAnsi="宋体" w:cs="宋体"/>
                <w:bCs/>
                <w:sz w:val="24"/>
                <w:szCs w:val="24"/>
              </w:rPr>
              <w:t>新鲜，无黄叶</w:t>
            </w:r>
          </w:p>
        </w:tc>
      </w:tr>
      <w:tr w14:paraId="2901D4BA">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42693EC4">
            <w:pPr>
              <w:widowControl/>
              <w:jc w:val="center"/>
              <w:rPr>
                <w:rFonts w:hint="eastAsia" w:ascii="宋体" w:hAnsi="宋体" w:cs="宋体"/>
                <w:bCs/>
                <w:sz w:val="24"/>
                <w:szCs w:val="24"/>
              </w:rPr>
            </w:pPr>
            <w:r>
              <w:rPr>
                <w:rFonts w:hint="eastAsia" w:ascii="宋体" w:hAnsi="宋体" w:cs="宋体"/>
                <w:bCs/>
                <w:sz w:val="24"/>
                <w:szCs w:val="24"/>
              </w:rPr>
              <w:t>15</w:t>
            </w:r>
          </w:p>
        </w:tc>
        <w:tc>
          <w:tcPr>
            <w:tcW w:w="931" w:type="pct"/>
            <w:tcBorders>
              <w:top w:val="nil"/>
              <w:left w:val="nil"/>
              <w:bottom w:val="single" w:color="auto" w:sz="4" w:space="0"/>
              <w:right w:val="single" w:color="auto" w:sz="4" w:space="0"/>
            </w:tcBorders>
            <w:shd w:val="clear" w:color="000000" w:fill="FFFFFF"/>
            <w:vAlign w:val="center"/>
          </w:tcPr>
          <w:p w14:paraId="5A99ABB6">
            <w:pPr>
              <w:widowControl/>
              <w:jc w:val="center"/>
              <w:rPr>
                <w:rFonts w:hint="eastAsia" w:ascii="宋体" w:hAnsi="宋体" w:cs="宋体"/>
                <w:bCs/>
                <w:sz w:val="24"/>
                <w:szCs w:val="24"/>
              </w:rPr>
            </w:pPr>
            <w:r>
              <w:rPr>
                <w:rFonts w:hint="eastAsia" w:ascii="宋体" w:hAnsi="宋体" w:cs="宋体"/>
                <w:bCs/>
                <w:sz w:val="24"/>
                <w:szCs w:val="24"/>
              </w:rPr>
              <w:t>红苋菜</w:t>
            </w:r>
          </w:p>
        </w:tc>
        <w:tc>
          <w:tcPr>
            <w:tcW w:w="795" w:type="pct"/>
            <w:tcBorders>
              <w:top w:val="nil"/>
              <w:left w:val="nil"/>
              <w:bottom w:val="single" w:color="auto" w:sz="4" w:space="0"/>
              <w:right w:val="single" w:color="auto" w:sz="4" w:space="0"/>
            </w:tcBorders>
            <w:shd w:val="clear" w:color="000000" w:fill="FFFFFF"/>
            <w:vAlign w:val="center"/>
          </w:tcPr>
          <w:p w14:paraId="545D5309">
            <w:pPr>
              <w:widowControl/>
              <w:jc w:val="center"/>
              <w:rPr>
                <w:rFonts w:hint="eastAsia" w:ascii="宋体" w:hAnsi="宋体" w:cs="宋体"/>
                <w:bCs/>
                <w:sz w:val="24"/>
                <w:szCs w:val="24"/>
              </w:rPr>
            </w:pPr>
            <w:r>
              <w:rPr>
                <w:rFonts w:hint="eastAsia" w:ascii="宋体" w:hAnsi="宋体" w:cs="宋体"/>
                <w:bCs/>
                <w:sz w:val="24"/>
                <w:szCs w:val="24"/>
              </w:rPr>
              <w:t>净/去根</w:t>
            </w:r>
          </w:p>
        </w:tc>
        <w:tc>
          <w:tcPr>
            <w:tcW w:w="714" w:type="pct"/>
            <w:tcBorders>
              <w:top w:val="nil"/>
              <w:left w:val="nil"/>
              <w:bottom w:val="single" w:color="auto" w:sz="4" w:space="0"/>
              <w:right w:val="single" w:color="auto" w:sz="4" w:space="0"/>
            </w:tcBorders>
            <w:shd w:val="clear" w:color="000000" w:fill="FFFFFF"/>
            <w:vAlign w:val="center"/>
          </w:tcPr>
          <w:p w14:paraId="1B476C05">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1E07B6F0">
            <w:pPr>
              <w:widowControl/>
              <w:jc w:val="center"/>
              <w:rPr>
                <w:rFonts w:hint="eastAsia" w:ascii="宋体" w:hAnsi="宋体" w:cs="宋体"/>
                <w:bCs/>
                <w:sz w:val="24"/>
                <w:szCs w:val="24"/>
              </w:rPr>
            </w:pPr>
            <w:r>
              <w:rPr>
                <w:rFonts w:hint="eastAsia" w:ascii="宋体" w:hAnsi="宋体" w:cs="宋体"/>
                <w:bCs/>
                <w:sz w:val="24"/>
                <w:szCs w:val="24"/>
              </w:rPr>
              <w:t>鲜嫩，去根</w:t>
            </w:r>
          </w:p>
        </w:tc>
      </w:tr>
      <w:tr w14:paraId="406899B7">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464ABE9C">
            <w:pPr>
              <w:widowControl/>
              <w:jc w:val="center"/>
              <w:rPr>
                <w:rFonts w:hint="eastAsia" w:ascii="宋体" w:hAnsi="宋体" w:cs="宋体"/>
                <w:bCs/>
                <w:sz w:val="24"/>
                <w:szCs w:val="24"/>
              </w:rPr>
            </w:pPr>
            <w:r>
              <w:rPr>
                <w:rFonts w:hint="eastAsia" w:ascii="宋体" w:hAnsi="宋体" w:cs="宋体"/>
                <w:bCs/>
                <w:sz w:val="24"/>
                <w:szCs w:val="24"/>
              </w:rPr>
              <w:t>16</w:t>
            </w:r>
          </w:p>
        </w:tc>
        <w:tc>
          <w:tcPr>
            <w:tcW w:w="931" w:type="pct"/>
            <w:tcBorders>
              <w:top w:val="nil"/>
              <w:left w:val="nil"/>
              <w:bottom w:val="single" w:color="auto" w:sz="4" w:space="0"/>
              <w:right w:val="single" w:color="auto" w:sz="4" w:space="0"/>
            </w:tcBorders>
            <w:shd w:val="clear" w:color="000000" w:fill="FFFFFF"/>
            <w:vAlign w:val="center"/>
          </w:tcPr>
          <w:p w14:paraId="3C7F34BF">
            <w:pPr>
              <w:widowControl/>
              <w:jc w:val="center"/>
              <w:rPr>
                <w:rFonts w:hint="eastAsia" w:ascii="宋体" w:hAnsi="宋体" w:cs="宋体"/>
                <w:bCs/>
                <w:sz w:val="24"/>
                <w:szCs w:val="24"/>
              </w:rPr>
            </w:pPr>
            <w:r>
              <w:rPr>
                <w:rFonts w:hint="eastAsia" w:ascii="宋体" w:hAnsi="宋体" w:cs="宋体"/>
                <w:bCs/>
                <w:sz w:val="24"/>
                <w:szCs w:val="24"/>
              </w:rPr>
              <w:t>青苋菜</w:t>
            </w:r>
          </w:p>
        </w:tc>
        <w:tc>
          <w:tcPr>
            <w:tcW w:w="795" w:type="pct"/>
            <w:tcBorders>
              <w:top w:val="nil"/>
              <w:left w:val="nil"/>
              <w:bottom w:val="single" w:color="auto" w:sz="4" w:space="0"/>
              <w:right w:val="single" w:color="auto" w:sz="4" w:space="0"/>
            </w:tcBorders>
            <w:shd w:val="clear" w:color="000000" w:fill="FFFFFF"/>
            <w:vAlign w:val="center"/>
          </w:tcPr>
          <w:p w14:paraId="77176790">
            <w:pPr>
              <w:widowControl/>
              <w:jc w:val="center"/>
              <w:rPr>
                <w:rFonts w:hint="eastAsia" w:ascii="宋体" w:hAnsi="宋体" w:cs="宋体"/>
                <w:bCs/>
                <w:sz w:val="24"/>
                <w:szCs w:val="24"/>
              </w:rPr>
            </w:pPr>
            <w:r>
              <w:rPr>
                <w:rFonts w:hint="eastAsia" w:ascii="宋体" w:hAnsi="宋体" w:cs="宋体"/>
                <w:bCs/>
                <w:sz w:val="24"/>
                <w:szCs w:val="24"/>
              </w:rPr>
              <w:t>净/去根</w:t>
            </w:r>
          </w:p>
        </w:tc>
        <w:tc>
          <w:tcPr>
            <w:tcW w:w="714" w:type="pct"/>
            <w:tcBorders>
              <w:top w:val="nil"/>
              <w:left w:val="nil"/>
              <w:bottom w:val="single" w:color="auto" w:sz="4" w:space="0"/>
              <w:right w:val="single" w:color="auto" w:sz="4" w:space="0"/>
            </w:tcBorders>
            <w:shd w:val="clear" w:color="000000" w:fill="FFFFFF"/>
            <w:vAlign w:val="center"/>
          </w:tcPr>
          <w:p w14:paraId="57ECF9E5">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393BA653">
            <w:pPr>
              <w:widowControl/>
              <w:jc w:val="center"/>
              <w:rPr>
                <w:rFonts w:hint="eastAsia" w:ascii="宋体" w:hAnsi="宋体" w:cs="宋体"/>
                <w:bCs/>
                <w:sz w:val="24"/>
                <w:szCs w:val="24"/>
              </w:rPr>
            </w:pPr>
            <w:r>
              <w:rPr>
                <w:rFonts w:hint="eastAsia" w:ascii="宋体" w:hAnsi="宋体" w:cs="宋体"/>
                <w:bCs/>
                <w:sz w:val="24"/>
                <w:szCs w:val="24"/>
              </w:rPr>
              <w:t>鲜嫩，去根</w:t>
            </w:r>
          </w:p>
        </w:tc>
      </w:tr>
      <w:tr w14:paraId="5F5B839A">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07DDD9F9">
            <w:pPr>
              <w:widowControl/>
              <w:jc w:val="center"/>
              <w:rPr>
                <w:rFonts w:hint="eastAsia" w:ascii="宋体" w:hAnsi="宋体" w:cs="宋体"/>
                <w:bCs/>
                <w:sz w:val="24"/>
                <w:szCs w:val="24"/>
              </w:rPr>
            </w:pPr>
            <w:r>
              <w:rPr>
                <w:rFonts w:hint="eastAsia" w:ascii="宋体" w:hAnsi="宋体" w:cs="宋体"/>
                <w:bCs/>
                <w:sz w:val="24"/>
                <w:szCs w:val="24"/>
              </w:rPr>
              <w:t>17</w:t>
            </w:r>
          </w:p>
        </w:tc>
        <w:tc>
          <w:tcPr>
            <w:tcW w:w="931" w:type="pct"/>
            <w:tcBorders>
              <w:top w:val="nil"/>
              <w:left w:val="nil"/>
              <w:bottom w:val="single" w:color="auto" w:sz="4" w:space="0"/>
              <w:right w:val="single" w:color="auto" w:sz="4" w:space="0"/>
            </w:tcBorders>
            <w:shd w:val="clear" w:color="000000" w:fill="FFFFFF"/>
            <w:vAlign w:val="center"/>
          </w:tcPr>
          <w:p w14:paraId="64FFECC9">
            <w:pPr>
              <w:widowControl/>
              <w:jc w:val="center"/>
              <w:rPr>
                <w:rFonts w:hint="eastAsia" w:ascii="宋体" w:hAnsi="宋体" w:cs="宋体"/>
                <w:bCs/>
                <w:sz w:val="24"/>
                <w:szCs w:val="24"/>
              </w:rPr>
            </w:pPr>
            <w:r>
              <w:rPr>
                <w:rFonts w:hint="eastAsia" w:ascii="宋体" w:hAnsi="宋体" w:cs="宋体"/>
                <w:bCs/>
                <w:sz w:val="24"/>
                <w:szCs w:val="24"/>
              </w:rPr>
              <w:t>荠菜</w:t>
            </w:r>
          </w:p>
        </w:tc>
        <w:tc>
          <w:tcPr>
            <w:tcW w:w="795" w:type="pct"/>
            <w:tcBorders>
              <w:top w:val="nil"/>
              <w:left w:val="nil"/>
              <w:bottom w:val="single" w:color="auto" w:sz="4" w:space="0"/>
              <w:right w:val="single" w:color="auto" w:sz="4" w:space="0"/>
            </w:tcBorders>
            <w:shd w:val="clear" w:color="000000" w:fill="FFFFFF"/>
            <w:vAlign w:val="center"/>
          </w:tcPr>
          <w:p w14:paraId="492BD839">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3212F08E">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1BA33601">
            <w:pPr>
              <w:widowControl/>
              <w:jc w:val="center"/>
              <w:rPr>
                <w:rFonts w:hint="eastAsia" w:ascii="宋体" w:hAnsi="宋体" w:cs="宋体"/>
                <w:bCs/>
                <w:sz w:val="24"/>
                <w:szCs w:val="24"/>
              </w:rPr>
            </w:pPr>
            <w:r>
              <w:rPr>
                <w:rFonts w:hint="eastAsia" w:ascii="宋体" w:hAnsi="宋体" w:cs="宋体"/>
                <w:bCs/>
                <w:sz w:val="24"/>
                <w:szCs w:val="24"/>
              </w:rPr>
              <w:t>鲜嫩，无黄叶</w:t>
            </w:r>
          </w:p>
        </w:tc>
      </w:tr>
      <w:tr w14:paraId="4DD3AE62">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54D49079">
            <w:pPr>
              <w:widowControl/>
              <w:jc w:val="center"/>
              <w:rPr>
                <w:rFonts w:hint="eastAsia" w:ascii="宋体" w:hAnsi="宋体" w:cs="宋体"/>
                <w:bCs/>
                <w:sz w:val="24"/>
                <w:szCs w:val="24"/>
              </w:rPr>
            </w:pPr>
            <w:r>
              <w:rPr>
                <w:rFonts w:hint="eastAsia" w:ascii="宋体" w:hAnsi="宋体" w:cs="宋体"/>
                <w:bCs/>
                <w:sz w:val="24"/>
                <w:szCs w:val="24"/>
              </w:rPr>
              <w:t>18</w:t>
            </w:r>
          </w:p>
        </w:tc>
        <w:tc>
          <w:tcPr>
            <w:tcW w:w="931" w:type="pct"/>
            <w:tcBorders>
              <w:top w:val="nil"/>
              <w:left w:val="nil"/>
              <w:bottom w:val="single" w:color="auto" w:sz="4" w:space="0"/>
              <w:right w:val="single" w:color="auto" w:sz="4" w:space="0"/>
            </w:tcBorders>
            <w:shd w:val="clear" w:color="000000" w:fill="FFFFFF"/>
            <w:vAlign w:val="center"/>
          </w:tcPr>
          <w:p w14:paraId="79B75083">
            <w:pPr>
              <w:widowControl/>
              <w:jc w:val="center"/>
              <w:rPr>
                <w:rFonts w:hint="eastAsia" w:ascii="宋体" w:hAnsi="宋体" w:cs="宋体"/>
                <w:bCs/>
                <w:sz w:val="24"/>
                <w:szCs w:val="24"/>
              </w:rPr>
            </w:pPr>
            <w:r>
              <w:rPr>
                <w:rFonts w:hint="eastAsia" w:ascii="宋体" w:hAnsi="宋体" w:cs="宋体"/>
                <w:bCs/>
                <w:sz w:val="24"/>
                <w:szCs w:val="24"/>
              </w:rPr>
              <w:t>韭黄</w:t>
            </w:r>
          </w:p>
        </w:tc>
        <w:tc>
          <w:tcPr>
            <w:tcW w:w="795" w:type="pct"/>
            <w:tcBorders>
              <w:top w:val="nil"/>
              <w:left w:val="nil"/>
              <w:bottom w:val="single" w:color="auto" w:sz="4" w:space="0"/>
              <w:right w:val="single" w:color="auto" w:sz="4" w:space="0"/>
            </w:tcBorders>
            <w:shd w:val="clear" w:color="000000" w:fill="FFFFFF"/>
            <w:vAlign w:val="center"/>
          </w:tcPr>
          <w:p w14:paraId="0898BAA3">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663CBB3B">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42E7B33B">
            <w:pPr>
              <w:widowControl/>
              <w:jc w:val="center"/>
              <w:rPr>
                <w:rFonts w:hint="eastAsia" w:ascii="宋体" w:hAnsi="宋体" w:cs="宋体"/>
                <w:bCs/>
                <w:sz w:val="24"/>
                <w:szCs w:val="24"/>
              </w:rPr>
            </w:pPr>
            <w:r>
              <w:rPr>
                <w:rFonts w:hint="eastAsia" w:ascii="宋体" w:hAnsi="宋体" w:cs="宋体"/>
                <w:bCs/>
                <w:sz w:val="24"/>
                <w:szCs w:val="24"/>
              </w:rPr>
              <w:t>新鲜，无烂叶</w:t>
            </w:r>
          </w:p>
        </w:tc>
      </w:tr>
      <w:tr w14:paraId="58E3D2B1">
        <w:tblPrEx>
          <w:tblCellMar>
            <w:top w:w="0" w:type="dxa"/>
            <w:left w:w="108" w:type="dxa"/>
            <w:bottom w:w="0" w:type="dxa"/>
            <w:right w:w="108" w:type="dxa"/>
          </w:tblCellMar>
        </w:tblPrEx>
        <w:trPr>
          <w:trHeight w:val="402" w:hRule="atLeast"/>
        </w:trPr>
        <w:tc>
          <w:tcPr>
            <w:tcW w:w="466" w:type="pct"/>
            <w:tcBorders>
              <w:top w:val="single" w:color="auto" w:sz="4" w:space="0"/>
              <w:left w:val="single" w:color="auto" w:sz="4" w:space="0"/>
              <w:bottom w:val="single" w:color="auto" w:sz="4" w:space="0"/>
              <w:right w:val="single" w:color="auto" w:sz="4" w:space="0"/>
            </w:tcBorders>
            <w:shd w:val="clear" w:color="000000" w:fill="FFFFFF"/>
            <w:vAlign w:val="center"/>
          </w:tcPr>
          <w:p w14:paraId="4CD5B82C">
            <w:pPr>
              <w:widowControl/>
              <w:jc w:val="center"/>
              <w:rPr>
                <w:rFonts w:hint="eastAsia" w:ascii="宋体" w:hAnsi="宋体" w:cs="宋体"/>
                <w:bCs/>
                <w:sz w:val="24"/>
                <w:szCs w:val="24"/>
              </w:rPr>
            </w:pPr>
            <w:r>
              <w:rPr>
                <w:rFonts w:hint="eastAsia" w:ascii="宋体" w:hAnsi="宋体" w:cs="宋体"/>
                <w:bCs/>
                <w:sz w:val="24"/>
                <w:szCs w:val="24"/>
              </w:rPr>
              <w:t>19</w:t>
            </w:r>
          </w:p>
        </w:tc>
        <w:tc>
          <w:tcPr>
            <w:tcW w:w="931" w:type="pct"/>
            <w:tcBorders>
              <w:top w:val="single" w:color="auto" w:sz="4" w:space="0"/>
              <w:left w:val="single" w:color="auto" w:sz="4" w:space="0"/>
              <w:bottom w:val="single" w:color="auto" w:sz="4" w:space="0"/>
              <w:right w:val="single" w:color="auto" w:sz="4" w:space="0"/>
            </w:tcBorders>
            <w:shd w:val="clear" w:color="000000" w:fill="FFFFFF"/>
            <w:vAlign w:val="center"/>
          </w:tcPr>
          <w:p w14:paraId="3E075045">
            <w:pPr>
              <w:widowControl/>
              <w:jc w:val="center"/>
              <w:rPr>
                <w:rFonts w:hint="eastAsia" w:ascii="宋体" w:hAnsi="宋体" w:cs="宋体"/>
                <w:bCs/>
                <w:sz w:val="24"/>
                <w:szCs w:val="24"/>
              </w:rPr>
            </w:pPr>
            <w:r>
              <w:rPr>
                <w:rFonts w:hint="eastAsia" w:ascii="宋体" w:hAnsi="宋体" w:cs="宋体"/>
                <w:bCs/>
                <w:sz w:val="24"/>
                <w:szCs w:val="24"/>
              </w:rPr>
              <w:t>豆苗</w:t>
            </w:r>
          </w:p>
        </w:tc>
        <w:tc>
          <w:tcPr>
            <w:tcW w:w="795" w:type="pct"/>
            <w:tcBorders>
              <w:top w:val="single" w:color="auto" w:sz="4" w:space="0"/>
              <w:left w:val="single" w:color="auto" w:sz="4" w:space="0"/>
              <w:bottom w:val="single" w:color="auto" w:sz="4" w:space="0"/>
              <w:right w:val="single" w:color="auto" w:sz="4" w:space="0"/>
            </w:tcBorders>
            <w:shd w:val="clear" w:color="000000" w:fill="FFFFFF"/>
            <w:vAlign w:val="center"/>
          </w:tcPr>
          <w:p w14:paraId="399F2A34">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single" w:color="auto" w:sz="4" w:space="0"/>
              <w:left w:val="single" w:color="auto" w:sz="4" w:space="0"/>
              <w:bottom w:val="single" w:color="auto" w:sz="4" w:space="0"/>
              <w:right w:val="single" w:color="auto" w:sz="4" w:space="0"/>
            </w:tcBorders>
            <w:shd w:val="clear" w:color="000000" w:fill="FFFFFF"/>
            <w:vAlign w:val="center"/>
          </w:tcPr>
          <w:p w14:paraId="2A22DD24">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single" w:color="auto" w:sz="4" w:space="0"/>
              <w:left w:val="single" w:color="auto" w:sz="4" w:space="0"/>
              <w:bottom w:val="single" w:color="auto" w:sz="4" w:space="0"/>
              <w:right w:val="single" w:color="auto" w:sz="4" w:space="0"/>
            </w:tcBorders>
            <w:shd w:val="clear" w:color="000000" w:fill="FFFFFF"/>
            <w:vAlign w:val="center"/>
          </w:tcPr>
          <w:p w14:paraId="168A7629">
            <w:pPr>
              <w:widowControl/>
              <w:jc w:val="center"/>
              <w:rPr>
                <w:rFonts w:hint="eastAsia" w:ascii="宋体" w:hAnsi="宋体" w:cs="宋体"/>
                <w:bCs/>
                <w:sz w:val="24"/>
                <w:szCs w:val="24"/>
              </w:rPr>
            </w:pPr>
            <w:r>
              <w:rPr>
                <w:rFonts w:hint="eastAsia" w:ascii="宋体" w:hAnsi="宋体" w:cs="宋体"/>
                <w:bCs/>
                <w:sz w:val="24"/>
                <w:szCs w:val="24"/>
              </w:rPr>
              <w:t>鲜嫩，无黄叶</w:t>
            </w:r>
          </w:p>
        </w:tc>
      </w:tr>
      <w:tr w14:paraId="6AC895D6">
        <w:tblPrEx>
          <w:tblCellMar>
            <w:top w:w="0" w:type="dxa"/>
            <w:left w:w="108" w:type="dxa"/>
            <w:bottom w:w="0" w:type="dxa"/>
            <w:right w:w="108" w:type="dxa"/>
          </w:tblCellMar>
        </w:tblPrEx>
        <w:trPr>
          <w:trHeight w:val="402" w:hRule="atLeast"/>
        </w:trPr>
        <w:tc>
          <w:tcPr>
            <w:tcW w:w="466" w:type="pct"/>
            <w:tcBorders>
              <w:top w:val="single" w:color="auto" w:sz="4" w:space="0"/>
              <w:left w:val="single" w:color="auto" w:sz="4" w:space="0"/>
              <w:bottom w:val="single" w:color="auto" w:sz="4" w:space="0"/>
              <w:right w:val="single" w:color="auto" w:sz="4" w:space="0"/>
            </w:tcBorders>
            <w:shd w:val="clear" w:color="000000" w:fill="FFFFFF"/>
            <w:vAlign w:val="center"/>
          </w:tcPr>
          <w:p w14:paraId="3716BB4D">
            <w:pPr>
              <w:widowControl/>
              <w:jc w:val="center"/>
              <w:rPr>
                <w:rFonts w:hint="eastAsia" w:ascii="宋体" w:hAnsi="宋体" w:cs="宋体"/>
                <w:bCs/>
                <w:sz w:val="24"/>
                <w:szCs w:val="24"/>
              </w:rPr>
            </w:pPr>
            <w:r>
              <w:rPr>
                <w:rFonts w:hint="eastAsia" w:ascii="宋体" w:hAnsi="宋体" w:cs="宋体"/>
                <w:bCs/>
                <w:sz w:val="24"/>
                <w:szCs w:val="24"/>
              </w:rPr>
              <w:t>20</w:t>
            </w:r>
          </w:p>
        </w:tc>
        <w:tc>
          <w:tcPr>
            <w:tcW w:w="931" w:type="pct"/>
            <w:tcBorders>
              <w:top w:val="single" w:color="auto" w:sz="4" w:space="0"/>
              <w:left w:val="nil"/>
              <w:bottom w:val="single" w:color="auto" w:sz="4" w:space="0"/>
              <w:right w:val="single" w:color="auto" w:sz="4" w:space="0"/>
            </w:tcBorders>
            <w:shd w:val="clear" w:color="000000" w:fill="FFFFFF"/>
            <w:vAlign w:val="center"/>
          </w:tcPr>
          <w:p w14:paraId="7E1C3B22">
            <w:pPr>
              <w:widowControl/>
              <w:jc w:val="center"/>
              <w:rPr>
                <w:rFonts w:hint="eastAsia" w:ascii="宋体" w:hAnsi="宋体" w:cs="宋体"/>
                <w:bCs/>
                <w:sz w:val="24"/>
                <w:szCs w:val="24"/>
              </w:rPr>
            </w:pPr>
            <w:r>
              <w:rPr>
                <w:rFonts w:hint="eastAsia" w:ascii="宋体" w:hAnsi="宋体" w:cs="宋体"/>
                <w:bCs/>
                <w:sz w:val="24"/>
                <w:szCs w:val="24"/>
              </w:rPr>
              <w:t>紫角叶</w:t>
            </w:r>
          </w:p>
        </w:tc>
        <w:tc>
          <w:tcPr>
            <w:tcW w:w="795" w:type="pct"/>
            <w:tcBorders>
              <w:top w:val="single" w:color="auto" w:sz="4" w:space="0"/>
              <w:left w:val="nil"/>
              <w:bottom w:val="single" w:color="auto" w:sz="4" w:space="0"/>
              <w:right w:val="single" w:color="auto" w:sz="4" w:space="0"/>
            </w:tcBorders>
            <w:shd w:val="clear" w:color="000000" w:fill="FFFFFF"/>
            <w:vAlign w:val="center"/>
          </w:tcPr>
          <w:p w14:paraId="1C15701B">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single" w:color="auto" w:sz="4" w:space="0"/>
              <w:left w:val="nil"/>
              <w:bottom w:val="single" w:color="auto" w:sz="4" w:space="0"/>
              <w:right w:val="single" w:color="auto" w:sz="4" w:space="0"/>
            </w:tcBorders>
            <w:shd w:val="clear" w:color="000000" w:fill="FFFFFF"/>
            <w:vAlign w:val="center"/>
          </w:tcPr>
          <w:p w14:paraId="7D7A6CE2">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single" w:color="auto" w:sz="4" w:space="0"/>
              <w:left w:val="nil"/>
              <w:bottom w:val="single" w:color="auto" w:sz="4" w:space="0"/>
              <w:right w:val="single" w:color="auto" w:sz="4" w:space="0"/>
            </w:tcBorders>
            <w:shd w:val="clear" w:color="000000" w:fill="FFFFFF"/>
            <w:vAlign w:val="center"/>
          </w:tcPr>
          <w:p w14:paraId="5CB01954">
            <w:pPr>
              <w:widowControl/>
              <w:jc w:val="center"/>
              <w:rPr>
                <w:rFonts w:hint="eastAsia" w:ascii="宋体" w:hAnsi="宋体" w:cs="宋体"/>
                <w:bCs/>
                <w:sz w:val="24"/>
                <w:szCs w:val="24"/>
              </w:rPr>
            </w:pPr>
            <w:r>
              <w:rPr>
                <w:rFonts w:hint="eastAsia" w:ascii="宋体" w:hAnsi="宋体" w:cs="宋体"/>
                <w:bCs/>
                <w:sz w:val="24"/>
                <w:szCs w:val="24"/>
              </w:rPr>
              <w:t>鲜嫩，无黄叶</w:t>
            </w:r>
          </w:p>
        </w:tc>
      </w:tr>
      <w:tr w14:paraId="251FCEDA">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2C292948">
            <w:pPr>
              <w:widowControl/>
              <w:jc w:val="center"/>
              <w:rPr>
                <w:rFonts w:hint="eastAsia" w:ascii="宋体" w:hAnsi="宋体" w:cs="宋体"/>
                <w:bCs/>
                <w:sz w:val="24"/>
                <w:szCs w:val="24"/>
              </w:rPr>
            </w:pPr>
            <w:r>
              <w:rPr>
                <w:rFonts w:hint="eastAsia" w:ascii="宋体" w:hAnsi="宋体" w:cs="宋体"/>
                <w:bCs/>
                <w:sz w:val="24"/>
                <w:szCs w:val="24"/>
              </w:rPr>
              <w:t>21</w:t>
            </w:r>
          </w:p>
        </w:tc>
        <w:tc>
          <w:tcPr>
            <w:tcW w:w="931" w:type="pct"/>
            <w:tcBorders>
              <w:top w:val="nil"/>
              <w:left w:val="nil"/>
              <w:bottom w:val="single" w:color="auto" w:sz="4" w:space="0"/>
              <w:right w:val="single" w:color="auto" w:sz="4" w:space="0"/>
            </w:tcBorders>
            <w:shd w:val="clear" w:color="000000" w:fill="FFFFFF"/>
            <w:vAlign w:val="center"/>
          </w:tcPr>
          <w:p w14:paraId="4221706B">
            <w:pPr>
              <w:widowControl/>
              <w:jc w:val="center"/>
              <w:rPr>
                <w:rFonts w:hint="eastAsia" w:ascii="宋体" w:hAnsi="宋体" w:cs="宋体"/>
                <w:bCs/>
                <w:sz w:val="24"/>
                <w:szCs w:val="24"/>
              </w:rPr>
            </w:pPr>
            <w:r>
              <w:rPr>
                <w:rFonts w:hint="eastAsia" w:ascii="宋体" w:hAnsi="宋体" w:cs="宋体"/>
                <w:bCs/>
                <w:sz w:val="24"/>
                <w:szCs w:val="24"/>
              </w:rPr>
              <w:t>广东菜心</w:t>
            </w:r>
          </w:p>
        </w:tc>
        <w:tc>
          <w:tcPr>
            <w:tcW w:w="795" w:type="pct"/>
            <w:tcBorders>
              <w:top w:val="nil"/>
              <w:left w:val="nil"/>
              <w:bottom w:val="single" w:color="auto" w:sz="4" w:space="0"/>
              <w:right w:val="single" w:color="auto" w:sz="4" w:space="0"/>
            </w:tcBorders>
            <w:shd w:val="clear" w:color="000000" w:fill="FFFFFF"/>
            <w:vAlign w:val="center"/>
          </w:tcPr>
          <w:p w14:paraId="17E29ABB">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6B56B3F3">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78425E12">
            <w:pPr>
              <w:widowControl/>
              <w:jc w:val="center"/>
              <w:rPr>
                <w:rFonts w:hint="eastAsia" w:ascii="宋体" w:hAnsi="宋体" w:cs="宋体"/>
                <w:bCs/>
                <w:sz w:val="24"/>
                <w:szCs w:val="24"/>
              </w:rPr>
            </w:pPr>
            <w:r>
              <w:rPr>
                <w:rFonts w:hint="eastAsia" w:ascii="宋体" w:hAnsi="宋体" w:cs="宋体"/>
                <w:bCs/>
                <w:sz w:val="24"/>
                <w:szCs w:val="24"/>
              </w:rPr>
              <w:t>鲜嫩，无黄叶</w:t>
            </w:r>
          </w:p>
        </w:tc>
      </w:tr>
      <w:tr w14:paraId="0072C153">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504F53D7">
            <w:pPr>
              <w:widowControl/>
              <w:jc w:val="center"/>
              <w:rPr>
                <w:rFonts w:hint="eastAsia" w:ascii="宋体" w:hAnsi="宋体" w:cs="宋体"/>
                <w:bCs/>
                <w:sz w:val="24"/>
                <w:szCs w:val="24"/>
              </w:rPr>
            </w:pPr>
            <w:r>
              <w:rPr>
                <w:rFonts w:hint="eastAsia" w:ascii="宋体" w:hAnsi="宋体" w:cs="宋体"/>
                <w:bCs/>
                <w:sz w:val="24"/>
                <w:szCs w:val="24"/>
              </w:rPr>
              <w:t>22</w:t>
            </w:r>
          </w:p>
        </w:tc>
        <w:tc>
          <w:tcPr>
            <w:tcW w:w="931" w:type="pct"/>
            <w:tcBorders>
              <w:top w:val="nil"/>
              <w:left w:val="nil"/>
              <w:bottom w:val="single" w:color="auto" w:sz="4" w:space="0"/>
              <w:right w:val="single" w:color="auto" w:sz="4" w:space="0"/>
            </w:tcBorders>
            <w:shd w:val="clear" w:color="000000" w:fill="FFFFFF"/>
            <w:vAlign w:val="center"/>
          </w:tcPr>
          <w:p w14:paraId="0E50465C">
            <w:pPr>
              <w:widowControl/>
              <w:jc w:val="center"/>
              <w:rPr>
                <w:rFonts w:hint="eastAsia" w:ascii="宋体" w:hAnsi="宋体" w:cs="宋体"/>
                <w:bCs/>
                <w:sz w:val="24"/>
                <w:szCs w:val="24"/>
              </w:rPr>
            </w:pPr>
            <w:r>
              <w:rPr>
                <w:rFonts w:hint="eastAsia" w:ascii="宋体" w:hAnsi="宋体" w:cs="宋体"/>
                <w:bCs/>
                <w:sz w:val="24"/>
                <w:szCs w:val="24"/>
              </w:rPr>
              <w:t>筒蒿</w:t>
            </w:r>
          </w:p>
        </w:tc>
        <w:tc>
          <w:tcPr>
            <w:tcW w:w="795" w:type="pct"/>
            <w:tcBorders>
              <w:top w:val="nil"/>
              <w:left w:val="nil"/>
              <w:bottom w:val="single" w:color="auto" w:sz="4" w:space="0"/>
              <w:right w:val="single" w:color="auto" w:sz="4" w:space="0"/>
            </w:tcBorders>
            <w:shd w:val="clear" w:color="000000" w:fill="FFFFFF"/>
            <w:vAlign w:val="center"/>
          </w:tcPr>
          <w:p w14:paraId="38A7F670">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1EA5F750">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600D7C9F">
            <w:pPr>
              <w:widowControl/>
              <w:jc w:val="center"/>
              <w:rPr>
                <w:rFonts w:hint="eastAsia" w:ascii="宋体" w:hAnsi="宋体" w:cs="宋体"/>
                <w:bCs/>
                <w:sz w:val="24"/>
                <w:szCs w:val="24"/>
              </w:rPr>
            </w:pPr>
            <w:r>
              <w:rPr>
                <w:rFonts w:hint="eastAsia" w:ascii="宋体" w:hAnsi="宋体" w:cs="宋体"/>
                <w:bCs/>
                <w:sz w:val="24"/>
                <w:szCs w:val="24"/>
              </w:rPr>
              <w:t>鲜嫩，无黄叶</w:t>
            </w:r>
          </w:p>
        </w:tc>
      </w:tr>
      <w:tr w14:paraId="10CE6717">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4D6F2D4C">
            <w:pPr>
              <w:widowControl/>
              <w:jc w:val="center"/>
              <w:rPr>
                <w:rFonts w:hint="eastAsia" w:ascii="宋体" w:hAnsi="宋体" w:cs="宋体"/>
                <w:bCs/>
                <w:sz w:val="24"/>
                <w:szCs w:val="24"/>
              </w:rPr>
            </w:pPr>
            <w:r>
              <w:rPr>
                <w:rFonts w:hint="eastAsia" w:ascii="宋体" w:hAnsi="宋体" w:cs="宋体"/>
                <w:bCs/>
                <w:sz w:val="24"/>
                <w:szCs w:val="24"/>
              </w:rPr>
              <w:t>23</w:t>
            </w:r>
          </w:p>
        </w:tc>
        <w:tc>
          <w:tcPr>
            <w:tcW w:w="931" w:type="pct"/>
            <w:tcBorders>
              <w:top w:val="nil"/>
              <w:left w:val="nil"/>
              <w:bottom w:val="single" w:color="auto" w:sz="4" w:space="0"/>
              <w:right w:val="single" w:color="auto" w:sz="4" w:space="0"/>
            </w:tcBorders>
            <w:shd w:val="clear" w:color="000000" w:fill="FFFFFF"/>
            <w:vAlign w:val="center"/>
          </w:tcPr>
          <w:p w14:paraId="3D299387">
            <w:pPr>
              <w:widowControl/>
              <w:jc w:val="center"/>
              <w:rPr>
                <w:rFonts w:hint="eastAsia" w:ascii="宋体" w:hAnsi="宋体" w:cs="宋体"/>
                <w:bCs/>
                <w:sz w:val="24"/>
                <w:szCs w:val="24"/>
              </w:rPr>
            </w:pPr>
            <w:r>
              <w:rPr>
                <w:rFonts w:hint="eastAsia" w:ascii="宋体" w:hAnsi="宋体" w:cs="宋体"/>
                <w:bCs/>
                <w:sz w:val="24"/>
                <w:szCs w:val="24"/>
              </w:rPr>
              <w:t>药芹</w:t>
            </w:r>
          </w:p>
        </w:tc>
        <w:tc>
          <w:tcPr>
            <w:tcW w:w="795" w:type="pct"/>
            <w:tcBorders>
              <w:top w:val="nil"/>
              <w:left w:val="nil"/>
              <w:bottom w:val="single" w:color="auto" w:sz="4" w:space="0"/>
              <w:right w:val="single" w:color="auto" w:sz="4" w:space="0"/>
            </w:tcBorders>
            <w:shd w:val="clear" w:color="000000" w:fill="FFFFFF"/>
            <w:vAlign w:val="center"/>
          </w:tcPr>
          <w:p w14:paraId="7F0D7BF4">
            <w:pPr>
              <w:widowControl/>
              <w:jc w:val="center"/>
              <w:rPr>
                <w:rFonts w:hint="eastAsia" w:ascii="宋体" w:hAnsi="宋体" w:cs="宋体"/>
                <w:bCs/>
                <w:sz w:val="24"/>
                <w:szCs w:val="24"/>
              </w:rPr>
            </w:pPr>
            <w:r>
              <w:rPr>
                <w:rFonts w:hint="eastAsia" w:ascii="宋体" w:hAnsi="宋体" w:cs="宋体"/>
                <w:bCs/>
                <w:sz w:val="24"/>
                <w:szCs w:val="24"/>
              </w:rPr>
              <w:t>净/去根</w:t>
            </w:r>
          </w:p>
        </w:tc>
        <w:tc>
          <w:tcPr>
            <w:tcW w:w="714" w:type="pct"/>
            <w:tcBorders>
              <w:top w:val="nil"/>
              <w:left w:val="nil"/>
              <w:bottom w:val="single" w:color="auto" w:sz="4" w:space="0"/>
              <w:right w:val="single" w:color="auto" w:sz="4" w:space="0"/>
            </w:tcBorders>
            <w:shd w:val="clear" w:color="000000" w:fill="FFFFFF"/>
            <w:vAlign w:val="center"/>
          </w:tcPr>
          <w:p w14:paraId="43593EA5">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51C51549">
            <w:pPr>
              <w:widowControl/>
              <w:jc w:val="center"/>
              <w:rPr>
                <w:rFonts w:hint="eastAsia" w:ascii="宋体" w:hAnsi="宋体" w:cs="宋体"/>
                <w:bCs/>
                <w:sz w:val="24"/>
                <w:szCs w:val="24"/>
              </w:rPr>
            </w:pPr>
            <w:r>
              <w:rPr>
                <w:rFonts w:hint="eastAsia" w:ascii="宋体" w:hAnsi="宋体" w:cs="宋体"/>
                <w:bCs/>
                <w:sz w:val="24"/>
                <w:szCs w:val="24"/>
              </w:rPr>
              <w:t>新鲜/去根</w:t>
            </w:r>
          </w:p>
        </w:tc>
      </w:tr>
      <w:tr w14:paraId="36693B2B">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5955A177">
            <w:pPr>
              <w:widowControl/>
              <w:jc w:val="center"/>
              <w:rPr>
                <w:rFonts w:hint="eastAsia" w:ascii="宋体" w:hAnsi="宋体" w:cs="宋体"/>
                <w:bCs/>
                <w:sz w:val="24"/>
                <w:szCs w:val="24"/>
              </w:rPr>
            </w:pPr>
            <w:r>
              <w:rPr>
                <w:rFonts w:hint="eastAsia" w:ascii="宋体" w:hAnsi="宋体" w:cs="宋体"/>
                <w:bCs/>
                <w:sz w:val="24"/>
                <w:szCs w:val="24"/>
              </w:rPr>
              <w:t>24</w:t>
            </w:r>
          </w:p>
        </w:tc>
        <w:tc>
          <w:tcPr>
            <w:tcW w:w="931" w:type="pct"/>
            <w:tcBorders>
              <w:top w:val="nil"/>
              <w:left w:val="nil"/>
              <w:bottom w:val="single" w:color="auto" w:sz="4" w:space="0"/>
              <w:right w:val="single" w:color="auto" w:sz="4" w:space="0"/>
            </w:tcBorders>
            <w:shd w:val="clear" w:color="000000" w:fill="FFFFFF"/>
            <w:vAlign w:val="center"/>
          </w:tcPr>
          <w:p w14:paraId="45203057">
            <w:pPr>
              <w:widowControl/>
              <w:jc w:val="center"/>
              <w:rPr>
                <w:rFonts w:hint="eastAsia" w:ascii="宋体" w:hAnsi="宋体" w:cs="宋体"/>
                <w:bCs/>
                <w:sz w:val="24"/>
                <w:szCs w:val="24"/>
              </w:rPr>
            </w:pPr>
            <w:r>
              <w:rPr>
                <w:rFonts w:hint="eastAsia" w:ascii="宋体" w:hAnsi="宋体" w:cs="宋体"/>
                <w:bCs/>
                <w:sz w:val="24"/>
                <w:szCs w:val="24"/>
              </w:rPr>
              <w:t>西芹</w:t>
            </w:r>
          </w:p>
        </w:tc>
        <w:tc>
          <w:tcPr>
            <w:tcW w:w="795" w:type="pct"/>
            <w:tcBorders>
              <w:top w:val="nil"/>
              <w:left w:val="nil"/>
              <w:bottom w:val="single" w:color="auto" w:sz="4" w:space="0"/>
              <w:right w:val="single" w:color="auto" w:sz="4" w:space="0"/>
            </w:tcBorders>
            <w:shd w:val="clear" w:color="000000" w:fill="FFFFFF"/>
            <w:vAlign w:val="center"/>
          </w:tcPr>
          <w:p w14:paraId="7EEB58D6">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25BC04C7">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391003A9">
            <w:pPr>
              <w:widowControl/>
              <w:jc w:val="center"/>
              <w:rPr>
                <w:rFonts w:hint="eastAsia" w:ascii="宋体" w:hAnsi="宋体" w:cs="宋体"/>
                <w:bCs/>
                <w:sz w:val="24"/>
                <w:szCs w:val="24"/>
              </w:rPr>
            </w:pPr>
            <w:r>
              <w:rPr>
                <w:rFonts w:hint="eastAsia" w:ascii="宋体" w:hAnsi="宋体" w:cs="宋体"/>
                <w:bCs/>
                <w:sz w:val="24"/>
                <w:szCs w:val="24"/>
              </w:rPr>
              <w:t>新鲜/去根</w:t>
            </w:r>
          </w:p>
        </w:tc>
      </w:tr>
      <w:tr w14:paraId="19E89F6B">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7E0FB31D">
            <w:pPr>
              <w:widowControl/>
              <w:jc w:val="center"/>
              <w:rPr>
                <w:rFonts w:hint="eastAsia" w:ascii="宋体" w:hAnsi="宋体" w:cs="宋体"/>
                <w:bCs/>
                <w:sz w:val="24"/>
                <w:szCs w:val="24"/>
              </w:rPr>
            </w:pPr>
            <w:r>
              <w:rPr>
                <w:rFonts w:hint="eastAsia" w:ascii="宋体" w:hAnsi="宋体" w:cs="宋体"/>
                <w:bCs/>
                <w:sz w:val="24"/>
                <w:szCs w:val="24"/>
              </w:rPr>
              <w:t>25</w:t>
            </w:r>
          </w:p>
        </w:tc>
        <w:tc>
          <w:tcPr>
            <w:tcW w:w="931" w:type="pct"/>
            <w:tcBorders>
              <w:top w:val="nil"/>
              <w:left w:val="nil"/>
              <w:bottom w:val="single" w:color="auto" w:sz="4" w:space="0"/>
              <w:right w:val="single" w:color="auto" w:sz="4" w:space="0"/>
            </w:tcBorders>
            <w:shd w:val="clear" w:color="000000" w:fill="FFFFFF"/>
            <w:vAlign w:val="center"/>
          </w:tcPr>
          <w:p w14:paraId="3B575F37">
            <w:pPr>
              <w:widowControl/>
              <w:jc w:val="center"/>
              <w:rPr>
                <w:rFonts w:hint="eastAsia" w:ascii="宋体" w:hAnsi="宋体" w:cs="宋体"/>
                <w:bCs/>
                <w:sz w:val="24"/>
                <w:szCs w:val="24"/>
              </w:rPr>
            </w:pPr>
            <w:r>
              <w:rPr>
                <w:rFonts w:hint="eastAsia" w:ascii="宋体" w:hAnsi="宋体" w:cs="宋体"/>
                <w:bCs/>
                <w:sz w:val="24"/>
                <w:szCs w:val="24"/>
              </w:rPr>
              <w:t>大蒜</w:t>
            </w:r>
          </w:p>
        </w:tc>
        <w:tc>
          <w:tcPr>
            <w:tcW w:w="795" w:type="pct"/>
            <w:tcBorders>
              <w:top w:val="nil"/>
              <w:left w:val="nil"/>
              <w:bottom w:val="single" w:color="auto" w:sz="4" w:space="0"/>
              <w:right w:val="single" w:color="auto" w:sz="4" w:space="0"/>
            </w:tcBorders>
            <w:shd w:val="clear" w:color="000000" w:fill="FFFFFF"/>
            <w:vAlign w:val="center"/>
          </w:tcPr>
          <w:p w14:paraId="21EC883D">
            <w:pPr>
              <w:widowControl/>
              <w:jc w:val="center"/>
              <w:rPr>
                <w:rFonts w:hint="eastAsia" w:ascii="宋体" w:hAnsi="宋体" w:cs="宋体"/>
                <w:bCs/>
                <w:sz w:val="24"/>
                <w:szCs w:val="24"/>
              </w:rPr>
            </w:pPr>
            <w:r>
              <w:rPr>
                <w:rFonts w:hint="eastAsia" w:ascii="宋体" w:hAnsi="宋体" w:cs="宋体"/>
                <w:bCs/>
                <w:sz w:val="24"/>
                <w:szCs w:val="24"/>
              </w:rPr>
              <w:t>净/去根</w:t>
            </w:r>
          </w:p>
        </w:tc>
        <w:tc>
          <w:tcPr>
            <w:tcW w:w="714" w:type="pct"/>
            <w:tcBorders>
              <w:top w:val="nil"/>
              <w:left w:val="nil"/>
              <w:bottom w:val="single" w:color="auto" w:sz="4" w:space="0"/>
              <w:right w:val="single" w:color="auto" w:sz="4" w:space="0"/>
            </w:tcBorders>
            <w:shd w:val="clear" w:color="000000" w:fill="FFFFFF"/>
            <w:vAlign w:val="center"/>
          </w:tcPr>
          <w:p w14:paraId="0A335C0A">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6F5E90DF">
            <w:pPr>
              <w:widowControl/>
              <w:jc w:val="center"/>
              <w:rPr>
                <w:rFonts w:hint="eastAsia" w:ascii="宋体" w:hAnsi="宋体" w:cs="宋体"/>
                <w:bCs/>
                <w:sz w:val="24"/>
                <w:szCs w:val="24"/>
              </w:rPr>
            </w:pPr>
            <w:r>
              <w:rPr>
                <w:rFonts w:hint="eastAsia" w:ascii="宋体" w:hAnsi="宋体" w:cs="宋体"/>
                <w:bCs/>
                <w:sz w:val="24"/>
                <w:szCs w:val="24"/>
              </w:rPr>
              <w:t>新鲜/去根</w:t>
            </w:r>
          </w:p>
        </w:tc>
      </w:tr>
      <w:tr w14:paraId="7270F133">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0C388EA3">
            <w:pPr>
              <w:widowControl/>
              <w:jc w:val="center"/>
              <w:rPr>
                <w:rFonts w:hint="eastAsia" w:ascii="宋体" w:hAnsi="宋体" w:cs="宋体"/>
                <w:bCs/>
                <w:sz w:val="24"/>
                <w:szCs w:val="24"/>
              </w:rPr>
            </w:pPr>
            <w:r>
              <w:rPr>
                <w:rFonts w:hint="eastAsia" w:ascii="宋体" w:hAnsi="宋体" w:cs="宋体"/>
                <w:bCs/>
                <w:sz w:val="24"/>
                <w:szCs w:val="24"/>
              </w:rPr>
              <w:t>26</w:t>
            </w:r>
          </w:p>
        </w:tc>
        <w:tc>
          <w:tcPr>
            <w:tcW w:w="931" w:type="pct"/>
            <w:tcBorders>
              <w:top w:val="nil"/>
              <w:left w:val="nil"/>
              <w:bottom w:val="single" w:color="auto" w:sz="4" w:space="0"/>
              <w:right w:val="single" w:color="auto" w:sz="4" w:space="0"/>
            </w:tcBorders>
            <w:shd w:val="clear" w:color="000000" w:fill="FFFFFF"/>
            <w:vAlign w:val="center"/>
          </w:tcPr>
          <w:p w14:paraId="70C4B09E">
            <w:pPr>
              <w:widowControl/>
              <w:jc w:val="center"/>
              <w:rPr>
                <w:rFonts w:hint="eastAsia" w:ascii="宋体" w:hAnsi="宋体" w:cs="宋体"/>
                <w:bCs/>
                <w:sz w:val="24"/>
                <w:szCs w:val="24"/>
              </w:rPr>
            </w:pPr>
            <w:r>
              <w:rPr>
                <w:rFonts w:hint="eastAsia" w:ascii="宋体" w:hAnsi="宋体" w:cs="宋体"/>
                <w:bCs/>
                <w:sz w:val="24"/>
                <w:szCs w:val="24"/>
              </w:rPr>
              <w:t>蒜苗</w:t>
            </w:r>
          </w:p>
        </w:tc>
        <w:tc>
          <w:tcPr>
            <w:tcW w:w="795" w:type="pct"/>
            <w:tcBorders>
              <w:top w:val="nil"/>
              <w:left w:val="nil"/>
              <w:bottom w:val="single" w:color="auto" w:sz="4" w:space="0"/>
              <w:right w:val="single" w:color="auto" w:sz="4" w:space="0"/>
            </w:tcBorders>
            <w:shd w:val="clear" w:color="000000" w:fill="FFFFFF"/>
            <w:vAlign w:val="center"/>
          </w:tcPr>
          <w:p w14:paraId="44B8A073">
            <w:pPr>
              <w:widowControl/>
              <w:jc w:val="center"/>
              <w:rPr>
                <w:rFonts w:hint="eastAsia" w:ascii="宋体" w:hAnsi="宋体" w:cs="宋体"/>
                <w:bCs/>
                <w:sz w:val="24"/>
                <w:szCs w:val="24"/>
              </w:rPr>
            </w:pPr>
            <w:r>
              <w:rPr>
                <w:rFonts w:hint="eastAsia" w:ascii="宋体" w:hAnsi="宋体" w:cs="宋体"/>
                <w:bCs/>
                <w:sz w:val="24"/>
                <w:szCs w:val="24"/>
              </w:rPr>
              <w:t>净/去头</w:t>
            </w:r>
          </w:p>
        </w:tc>
        <w:tc>
          <w:tcPr>
            <w:tcW w:w="714" w:type="pct"/>
            <w:tcBorders>
              <w:top w:val="nil"/>
              <w:left w:val="nil"/>
              <w:bottom w:val="single" w:color="auto" w:sz="4" w:space="0"/>
              <w:right w:val="single" w:color="auto" w:sz="4" w:space="0"/>
            </w:tcBorders>
            <w:shd w:val="clear" w:color="000000" w:fill="FFFFFF"/>
            <w:vAlign w:val="center"/>
          </w:tcPr>
          <w:p w14:paraId="79F029C6">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0D7F9482">
            <w:pPr>
              <w:widowControl/>
              <w:jc w:val="center"/>
              <w:rPr>
                <w:rFonts w:hint="eastAsia" w:ascii="宋体" w:hAnsi="宋体" w:cs="宋体"/>
                <w:bCs/>
                <w:sz w:val="24"/>
                <w:szCs w:val="24"/>
              </w:rPr>
            </w:pPr>
            <w:r>
              <w:rPr>
                <w:rFonts w:hint="eastAsia" w:ascii="宋体" w:hAnsi="宋体" w:cs="宋体"/>
                <w:bCs/>
                <w:sz w:val="24"/>
                <w:szCs w:val="24"/>
              </w:rPr>
              <w:t>新鲜/去头</w:t>
            </w:r>
          </w:p>
        </w:tc>
      </w:tr>
      <w:tr w14:paraId="187FF7AE">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71E237A5">
            <w:pPr>
              <w:widowControl/>
              <w:jc w:val="center"/>
              <w:rPr>
                <w:rFonts w:hint="eastAsia" w:ascii="宋体" w:hAnsi="宋体" w:cs="宋体"/>
                <w:bCs/>
                <w:sz w:val="24"/>
                <w:szCs w:val="24"/>
              </w:rPr>
            </w:pPr>
            <w:r>
              <w:rPr>
                <w:rFonts w:hint="eastAsia" w:ascii="宋体" w:hAnsi="宋体" w:cs="宋体"/>
                <w:bCs/>
                <w:sz w:val="24"/>
                <w:szCs w:val="24"/>
              </w:rPr>
              <w:t>27</w:t>
            </w:r>
          </w:p>
        </w:tc>
        <w:tc>
          <w:tcPr>
            <w:tcW w:w="931" w:type="pct"/>
            <w:tcBorders>
              <w:top w:val="nil"/>
              <w:left w:val="nil"/>
              <w:bottom w:val="single" w:color="auto" w:sz="4" w:space="0"/>
              <w:right w:val="single" w:color="auto" w:sz="4" w:space="0"/>
            </w:tcBorders>
            <w:shd w:val="clear" w:color="000000" w:fill="FFFFFF"/>
            <w:vAlign w:val="center"/>
          </w:tcPr>
          <w:p w14:paraId="0E7DBA8B">
            <w:pPr>
              <w:widowControl/>
              <w:jc w:val="center"/>
              <w:rPr>
                <w:rFonts w:hint="eastAsia" w:ascii="宋体" w:hAnsi="宋体" w:cs="宋体"/>
                <w:bCs/>
                <w:sz w:val="24"/>
                <w:szCs w:val="24"/>
              </w:rPr>
            </w:pPr>
            <w:r>
              <w:rPr>
                <w:rFonts w:hint="eastAsia" w:ascii="宋体" w:hAnsi="宋体" w:cs="宋体"/>
                <w:bCs/>
                <w:sz w:val="24"/>
                <w:szCs w:val="24"/>
              </w:rPr>
              <w:t>细米葱</w:t>
            </w:r>
          </w:p>
        </w:tc>
        <w:tc>
          <w:tcPr>
            <w:tcW w:w="795" w:type="pct"/>
            <w:tcBorders>
              <w:top w:val="nil"/>
              <w:left w:val="nil"/>
              <w:bottom w:val="single" w:color="auto" w:sz="4" w:space="0"/>
              <w:right w:val="single" w:color="auto" w:sz="4" w:space="0"/>
            </w:tcBorders>
            <w:shd w:val="clear" w:color="000000" w:fill="FFFFFF"/>
            <w:vAlign w:val="center"/>
          </w:tcPr>
          <w:p w14:paraId="086A14E1">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68AFBFEC">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3962A5D0">
            <w:pPr>
              <w:widowControl/>
              <w:jc w:val="center"/>
              <w:rPr>
                <w:rFonts w:hint="eastAsia" w:ascii="宋体" w:hAnsi="宋体" w:cs="宋体"/>
                <w:bCs/>
                <w:sz w:val="24"/>
                <w:szCs w:val="24"/>
              </w:rPr>
            </w:pPr>
            <w:r>
              <w:rPr>
                <w:rFonts w:hint="eastAsia" w:ascii="宋体" w:hAnsi="宋体" w:cs="宋体"/>
                <w:bCs/>
                <w:sz w:val="24"/>
                <w:szCs w:val="24"/>
              </w:rPr>
              <w:t>新鲜，无泥</w:t>
            </w:r>
          </w:p>
        </w:tc>
      </w:tr>
      <w:tr w14:paraId="0138F5F1">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004D7CE5">
            <w:pPr>
              <w:widowControl/>
              <w:jc w:val="center"/>
              <w:rPr>
                <w:rFonts w:hint="eastAsia" w:ascii="宋体" w:hAnsi="宋体" w:cs="宋体"/>
                <w:bCs/>
                <w:sz w:val="24"/>
                <w:szCs w:val="24"/>
              </w:rPr>
            </w:pPr>
            <w:r>
              <w:rPr>
                <w:rFonts w:hint="eastAsia" w:ascii="宋体" w:hAnsi="宋体" w:cs="宋体"/>
                <w:bCs/>
                <w:sz w:val="24"/>
                <w:szCs w:val="24"/>
              </w:rPr>
              <w:t>28</w:t>
            </w:r>
          </w:p>
        </w:tc>
        <w:tc>
          <w:tcPr>
            <w:tcW w:w="931" w:type="pct"/>
            <w:tcBorders>
              <w:top w:val="nil"/>
              <w:left w:val="nil"/>
              <w:bottom w:val="single" w:color="auto" w:sz="4" w:space="0"/>
              <w:right w:val="single" w:color="auto" w:sz="4" w:space="0"/>
            </w:tcBorders>
            <w:shd w:val="clear" w:color="000000" w:fill="FFFFFF"/>
            <w:vAlign w:val="center"/>
          </w:tcPr>
          <w:p w14:paraId="37BD16E3">
            <w:pPr>
              <w:widowControl/>
              <w:jc w:val="center"/>
              <w:rPr>
                <w:rFonts w:hint="eastAsia" w:ascii="宋体" w:hAnsi="宋体" w:cs="宋体"/>
                <w:bCs/>
                <w:sz w:val="24"/>
                <w:szCs w:val="24"/>
              </w:rPr>
            </w:pPr>
            <w:r>
              <w:rPr>
                <w:rFonts w:hint="eastAsia" w:ascii="宋体" w:hAnsi="宋体" w:cs="宋体"/>
                <w:bCs/>
                <w:sz w:val="24"/>
                <w:szCs w:val="24"/>
              </w:rPr>
              <w:t>京葱</w:t>
            </w:r>
          </w:p>
        </w:tc>
        <w:tc>
          <w:tcPr>
            <w:tcW w:w="795" w:type="pct"/>
            <w:tcBorders>
              <w:top w:val="nil"/>
              <w:left w:val="nil"/>
              <w:bottom w:val="single" w:color="auto" w:sz="4" w:space="0"/>
              <w:right w:val="single" w:color="auto" w:sz="4" w:space="0"/>
            </w:tcBorders>
            <w:shd w:val="clear" w:color="000000" w:fill="FFFFFF"/>
            <w:vAlign w:val="center"/>
          </w:tcPr>
          <w:p w14:paraId="6C23D70F">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35FE4573">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76BB0EF0">
            <w:pPr>
              <w:widowControl/>
              <w:jc w:val="center"/>
              <w:rPr>
                <w:rFonts w:hint="eastAsia" w:ascii="宋体" w:hAnsi="宋体" w:cs="宋体"/>
                <w:bCs/>
                <w:sz w:val="24"/>
                <w:szCs w:val="24"/>
              </w:rPr>
            </w:pPr>
            <w:r>
              <w:rPr>
                <w:rFonts w:hint="eastAsia" w:ascii="宋体" w:hAnsi="宋体" w:cs="宋体"/>
                <w:bCs/>
                <w:sz w:val="24"/>
                <w:szCs w:val="24"/>
              </w:rPr>
              <w:t>新鲜，无泥</w:t>
            </w:r>
          </w:p>
        </w:tc>
      </w:tr>
      <w:tr w14:paraId="68477829">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013FCFA2">
            <w:pPr>
              <w:widowControl/>
              <w:jc w:val="center"/>
              <w:rPr>
                <w:rFonts w:hint="eastAsia" w:ascii="宋体" w:hAnsi="宋体" w:cs="宋体"/>
                <w:bCs/>
                <w:sz w:val="24"/>
                <w:szCs w:val="24"/>
              </w:rPr>
            </w:pPr>
            <w:r>
              <w:rPr>
                <w:rFonts w:hint="eastAsia" w:ascii="宋体" w:hAnsi="宋体" w:cs="宋体"/>
                <w:bCs/>
                <w:sz w:val="24"/>
                <w:szCs w:val="24"/>
              </w:rPr>
              <w:t>29</w:t>
            </w:r>
          </w:p>
        </w:tc>
        <w:tc>
          <w:tcPr>
            <w:tcW w:w="931" w:type="pct"/>
            <w:tcBorders>
              <w:top w:val="nil"/>
              <w:left w:val="nil"/>
              <w:bottom w:val="single" w:color="auto" w:sz="4" w:space="0"/>
              <w:right w:val="single" w:color="auto" w:sz="4" w:space="0"/>
            </w:tcBorders>
            <w:shd w:val="clear" w:color="000000" w:fill="FFFFFF"/>
            <w:vAlign w:val="center"/>
          </w:tcPr>
          <w:p w14:paraId="080D2C5C">
            <w:pPr>
              <w:widowControl/>
              <w:jc w:val="center"/>
              <w:rPr>
                <w:rFonts w:hint="eastAsia" w:ascii="宋体" w:hAnsi="宋体" w:cs="宋体"/>
                <w:bCs/>
                <w:sz w:val="24"/>
                <w:szCs w:val="24"/>
              </w:rPr>
            </w:pPr>
            <w:r>
              <w:rPr>
                <w:rFonts w:hint="eastAsia" w:ascii="宋体" w:hAnsi="宋体" w:cs="宋体"/>
                <w:bCs/>
                <w:sz w:val="24"/>
                <w:szCs w:val="24"/>
              </w:rPr>
              <w:t>洋葱</w:t>
            </w:r>
          </w:p>
        </w:tc>
        <w:tc>
          <w:tcPr>
            <w:tcW w:w="795" w:type="pct"/>
            <w:tcBorders>
              <w:top w:val="nil"/>
              <w:left w:val="nil"/>
              <w:bottom w:val="single" w:color="auto" w:sz="4" w:space="0"/>
              <w:right w:val="single" w:color="auto" w:sz="4" w:space="0"/>
            </w:tcBorders>
            <w:shd w:val="clear" w:color="000000" w:fill="FFFFFF"/>
            <w:vAlign w:val="center"/>
          </w:tcPr>
          <w:p w14:paraId="7C6B6E5D">
            <w:pPr>
              <w:widowControl/>
              <w:jc w:val="center"/>
              <w:rPr>
                <w:rFonts w:hint="eastAsia" w:ascii="宋体" w:hAnsi="宋体" w:cs="宋体"/>
                <w:bCs/>
                <w:sz w:val="24"/>
                <w:szCs w:val="24"/>
              </w:rPr>
            </w:pPr>
            <w:r>
              <w:rPr>
                <w:rFonts w:hint="eastAsia" w:ascii="宋体" w:hAnsi="宋体" w:cs="宋体"/>
                <w:bCs/>
                <w:sz w:val="24"/>
                <w:szCs w:val="24"/>
              </w:rPr>
              <w:t>净/去皮</w:t>
            </w:r>
          </w:p>
        </w:tc>
        <w:tc>
          <w:tcPr>
            <w:tcW w:w="714" w:type="pct"/>
            <w:tcBorders>
              <w:top w:val="nil"/>
              <w:left w:val="nil"/>
              <w:bottom w:val="single" w:color="auto" w:sz="4" w:space="0"/>
              <w:right w:val="single" w:color="auto" w:sz="4" w:space="0"/>
            </w:tcBorders>
            <w:shd w:val="clear" w:color="000000" w:fill="FFFFFF"/>
            <w:vAlign w:val="center"/>
          </w:tcPr>
          <w:p w14:paraId="4075EC67">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06FB0DA7">
            <w:pPr>
              <w:widowControl/>
              <w:jc w:val="center"/>
              <w:rPr>
                <w:rFonts w:hint="eastAsia" w:ascii="宋体" w:hAnsi="宋体" w:cs="宋体"/>
                <w:bCs/>
                <w:sz w:val="24"/>
                <w:szCs w:val="24"/>
              </w:rPr>
            </w:pPr>
            <w:r>
              <w:rPr>
                <w:rFonts w:hint="eastAsia" w:ascii="宋体" w:hAnsi="宋体" w:cs="宋体"/>
                <w:bCs/>
                <w:sz w:val="24"/>
                <w:szCs w:val="24"/>
              </w:rPr>
              <w:t>新鲜/去皮</w:t>
            </w:r>
          </w:p>
        </w:tc>
      </w:tr>
      <w:tr w14:paraId="5B490B19">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18D9BB73">
            <w:pPr>
              <w:widowControl/>
              <w:jc w:val="center"/>
              <w:rPr>
                <w:rFonts w:hint="eastAsia" w:ascii="宋体" w:hAnsi="宋体" w:cs="宋体"/>
                <w:bCs/>
                <w:sz w:val="24"/>
                <w:szCs w:val="24"/>
              </w:rPr>
            </w:pPr>
            <w:r>
              <w:rPr>
                <w:rFonts w:hint="eastAsia" w:ascii="宋体" w:hAnsi="宋体" w:cs="宋体"/>
                <w:bCs/>
                <w:sz w:val="24"/>
                <w:szCs w:val="24"/>
              </w:rPr>
              <w:t>30</w:t>
            </w:r>
          </w:p>
        </w:tc>
        <w:tc>
          <w:tcPr>
            <w:tcW w:w="931" w:type="pct"/>
            <w:tcBorders>
              <w:top w:val="nil"/>
              <w:left w:val="nil"/>
              <w:bottom w:val="single" w:color="auto" w:sz="4" w:space="0"/>
              <w:right w:val="single" w:color="auto" w:sz="4" w:space="0"/>
            </w:tcBorders>
            <w:shd w:val="clear" w:color="000000" w:fill="FFFFFF"/>
            <w:vAlign w:val="center"/>
          </w:tcPr>
          <w:p w14:paraId="73F8FC99">
            <w:pPr>
              <w:widowControl/>
              <w:jc w:val="center"/>
              <w:rPr>
                <w:rFonts w:hint="eastAsia" w:ascii="宋体" w:hAnsi="宋体" w:cs="宋体"/>
                <w:bCs/>
                <w:sz w:val="24"/>
                <w:szCs w:val="24"/>
              </w:rPr>
            </w:pPr>
            <w:r>
              <w:rPr>
                <w:rFonts w:hint="eastAsia" w:ascii="宋体" w:hAnsi="宋体" w:cs="宋体"/>
                <w:bCs/>
                <w:sz w:val="24"/>
                <w:szCs w:val="24"/>
              </w:rPr>
              <w:t>鲜红椒</w:t>
            </w:r>
          </w:p>
        </w:tc>
        <w:tc>
          <w:tcPr>
            <w:tcW w:w="795" w:type="pct"/>
            <w:tcBorders>
              <w:top w:val="nil"/>
              <w:left w:val="nil"/>
              <w:bottom w:val="single" w:color="auto" w:sz="4" w:space="0"/>
              <w:right w:val="single" w:color="auto" w:sz="4" w:space="0"/>
            </w:tcBorders>
            <w:shd w:val="clear" w:color="000000" w:fill="FFFFFF"/>
            <w:vAlign w:val="center"/>
          </w:tcPr>
          <w:p w14:paraId="31FF60E9">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2D3590B4">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7AFD1CDC">
            <w:pPr>
              <w:widowControl/>
              <w:jc w:val="center"/>
              <w:rPr>
                <w:rFonts w:hint="eastAsia" w:ascii="宋体" w:hAnsi="宋体" w:cs="宋体"/>
                <w:bCs/>
                <w:sz w:val="24"/>
                <w:szCs w:val="24"/>
              </w:rPr>
            </w:pPr>
            <w:r>
              <w:rPr>
                <w:rFonts w:hint="eastAsia" w:ascii="宋体" w:hAnsi="宋体" w:cs="宋体"/>
                <w:bCs/>
                <w:sz w:val="24"/>
                <w:szCs w:val="24"/>
              </w:rPr>
              <w:t>新鲜，无破损</w:t>
            </w:r>
          </w:p>
        </w:tc>
      </w:tr>
      <w:tr w14:paraId="7B451EAF">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1C3B9C92">
            <w:pPr>
              <w:widowControl/>
              <w:jc w:val="center"/>
              <w:rPr>
                <w:rFonts w:hint="eastAsia" w:ascii="宋体" w:hAnsi="宋体" w:cs="宋体"/>
                <w:bCs/>
                <w:sz w:val="24"/>
                <w:szCs w:val="24"/>
              </w:rPr>
            </w:pPr>
            <w:r>
              <w:rPr>
                <w:rFonts w:hint="eastAsia" w:ascii="宋体" w:hAnsi="宋体" w:cs="宋体"/>
                <w:bCs/>
                <w:sz w:val="24"/>
                <w:szCs w:val="24"/>
              </w:rPr>
              <w:t>31</w:t>
            </w:r>
          </w:p>
        </w:tc>
        <w:tc>
          <w:tcPr>
            <w:tcW w:w="931" w:type="pct"/>
            <w:tcBorders>
              <w:top w:val="nil"/>
              <w:left w:val="nil"/>
              <w:bottom w:val="single" w:color="auto" w:sz="4" w:space="0"/>
              <w:right w:val="single" w:color="auto" w:sz="4" w:space="0"/>
            </w:tcBorders>
            <w:shd w:val="clear" w:color="000000" w:fill="FFFFFF"/>
            <w:vAlign w:val="center"/>
          </w:tcPr>
          <w:p w14:paraId="35F24264">
            <w:pPr>
              <w:widowControl/>
              <w:jc w:val="center"/>
              <w:rPr>
                <w:rFonts w:hint="eastAsia" w:ascii="宋体" w:hAnsi="宋体" w:cs="宋体"/>
                <w:bCs/>
                <w:sz w:val="24"/>
                <w:szCs w:val="24"/>
              </w:rPr>
            </w:pPr>
            <w:r>
              <w:rPr>
                <w:rFonts w:hint="eastAsia" w:ascii="宋体" w:hAnsi="宋体" w:cs="宋体"/>
                <w:bCs/>
                <w:sz w:val="24"/>
                <w:szCs w:val="24"/>
              </w:rPr>
              <w:t>杭尖椒</w:t>
            </w:r>
          </w:p>
        </w:tc>
        <w:tc>
          <w:tcPr>
            <w:tcW w:w="795" w:type="pct"/>
            <w:tcBorders>
              <w:top w:val="nil"/>
              <w:left w:val="nil"/>
              <w:bottom w:val="single" w:color="auto" w:sz="4" w:space="0"/>
              <w:right w:val="single" w:color="auto" w:sz="4" w:space="0"/>
            </w:tcBorders>
            <w:shd w:val="clear" w:color="000000" w:fill="FFFFFF"/>
            <w:vAlign w:val="center"/>
          </w:tcPr>
          <w:p w14:paraId="29E9B665">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0606FFC9">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558F733F">
            <w:pPr>
              <w:widowControl/>
              <w:jc w:val="center"/>
              <w:rPr>
                <w:rFonts w:hint="eastAsia" w:ascii="宋体" w:hAnsi="宋体" w:cs="宋体"/>
                <w:bCs/>
                <w:sz w:val="24"/>
                <w:szCs w:val="24"/>
              </w:rPr>
            </w:pPr>
            <w:r>
              <w:rPr>
                <w:rFonts w:hint="eastAsia" w:ascii="宋体" w:hAnsi="宋体" w:cs="宋体"/>
                <w:bCs/>
                <w:sz w:val="24"/>
                <w:szCs w:val="24"/>
              </w:rPr>
              <w:t>新鲜，无破损</w:t>
            </w:r>
          </w:p>
        </w:tc>
      </w:tr>
      <w:tr w14:paraId="51CE696E">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25B727DF">
            <w:pPr>
              <w:widowControl/>
              <w:jc w:val="center"/>
              <w:rPr>
                <w:rFonts w:hint="eastAsia" w:ascii="宋体" w:hAnsi="宋体" w:cs="宋体"/>
                <w:bCs/>
                <w:sz w:val="24"/>
                <w:szCs w:val="24"/>
              </w:rPr>
            </w:pPr>
            <w:r>
              <w:rPr>
                <w:rFonts w:hint="eastAsia" w:ascii="宋体" w:hAnsi="宋体" w:cs="宋体"/>
                <w:bCs/>
                <w:sz w:val="24"/>
                <w:szCs w:val="24"/>
              </w:rPr>
              <w:t>32</w:t>
            </w:r>
          </w:p>
        </w:tc>
        <w:tc>
          <w:tcPr>
            <w:tcW w:w="931" w:type="pct"/>
            <w:tcBorders>
              <w:top w:val="nil"/>
              <w:left w:val="nil"/>
              <w:bottom w:val="single" w:color="auto" w:sz="4" w:space="0"/>
              <w:right w:val="single" w:color="auto" w:sz="4" w:space="0"/>
            </w:tcBorders>
            <w:shd w:val="clear" w:color="000000" w:fill="FFFFFF"/>
            <w:vAlign w:val="center"/>
          </w:tcPr>
          <w:p w14:paraId="7E815912">
            <w:pPr>
              <w:widowControl/>
              <w:jc w:val="center"/>
              <w:rPr>
                <w:rFonts w:hint="eastAsia" w:ascii="宋体" w:hAnsi="宋体" w:cs="宋体"/>
                <w:bCs/>
                <w:sz w:val="24"/>
                <w:szCs w:val="24"/>
              </w:rPr>
            </w:pPr>
            <w:r>
              <w:rPr>
                <w:rFonts w:hint="eastAsia" w:ascii="宋体" w:hAnsi="宋体" w:cs="宋体"/>
                <w:bCs/>
                <w:sz w:val="24"/>
                <w:szCs w:val="24"/>
              </w:rPr>
              <w:t>青椒</w:t>
            </w:r>
          </w:p>
        </w:tc>
        <w:tc>
          <w:tcPr>
            <w:tcW w:w="795" w:type="pct"/>
            <w:tcBorders>
              <w:top w:val="nil"/>
              <w:left w:val="nil"/>
              <w:bottom w:val="single" w:color="auto" w:sz="4" w:space="0"/>
              <w:right w:val="single" w:color="auto" w:sz="4" w:space="0"/>
            </w:tcBorders>
            <w:shd w:val="clear" w:color="000000" w:fill="FFFFFF"/>
            <w:vAlign w:val="center"/>
          </w:tcPr>
          <w:p w14:paraId="4342F72F">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7B11926C">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6C2B3CF5">
            <w:pPr>
              <w:widowControl/>
              <w:jc w:val="center"/>
              <w:rPr>
                <w:rFonts w:hint="eastAsia" w:ascii="宋体" w:hAnsi="宋体" w:cs="宋体"/>
                <w:bCs/>
                <w:sz w:val="24"/>
                <w:szCs w:val="24"/>
              </w:rPr>
            </w:pPr>
            <w:r>
              <w:rPr>
                <w:rFonts w:hint="eastAsia" w:ascii="宋体" w:hAnsi="宋体" w:cs="宋体"/>
                <w:bCs/>
                <w:sz w:val="24"/>
                <w:szCs w:val="24"/>
              </w:rPr>
              <w:t>新鲜，无破损</w:t>
            </w:r>
          </w:p>
        </w:tc>
      </w:tr>
      <w:tr w14:paraId="453E969A">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76AF867C">
            <w:pPr>
              <w:widowControl/>
              <w:jc w:val="center"/>
              <w:rPr>
                <w:rFonts w:hint="eastAsia" w:ascii="宋体" w:hAnsi="宋体" w:cs="宋体"/>
                <w:bCs/>
                <w:sz w:val="24"/>
                <w:szCs w:val="24"/>
              </w:rPr>
            </w:pPr>
            <w:r>
              <w:rPr>
                <w:rFonts w:hint="eastAsia" w:ascii="宋体" w:hAnsi="宋体" w:cs="宋体"/>
                <w:bCs/>
                <w:sz w:val="24"/>
                <w:szCs w:val="24"/>
              </w:rPr>
              <w:t>33</w:t>
            </w:r>
          </w:p>
        </w:tc>
        <w:tc>
          <w:tcPr>
            <w:tcW w:w="931" w:type="pct"/>
            <w:tcBorders>
              <w:top w:val="nil"/>
              <w:left w:val="nil"/>
              <w:bottom w:val="single" w:color="auto" w:sz="4" w:space="0"/>
              <w:right w:val="single" w:color="auto" w:sz="4" w:space="0"/>
            </w:tcBorders>
            <w:shd w:val="clear" w:color="000000" w:fill="FFFFFF"/>
            <w:vAlign w:val="center"/>
          </w:tcPr>
          <w:p w14:paraId="46C747F8">
            <w:pPr>
              <w:widowControl/>
              <w:jc w:val="center"/>
              <w:rPr>
                <w:rFonts w:hint="eastAsia" w:ascii="宋体" w:hAnsi="宋体" w:cs="宋体"/>
                <w:bCs/>
                <w:sz w:val="24"/>
                <w:szCs w:val="24"/>
              </w:rPr>
            </w:pPr>
            <w:r>
              <w:rPr>
                <w:rFonts w:hint="eastAsia" w:ascii="宋体" w:hAnsi="宋体" w:cs="宋体"/>
                <w:bCs/>
                <w:sz w:val="24"/>
                <w:szCs w:val="24"/>
              </w:rPr>
              <w:t>菜椒</w:t>
            </w:r>
          </w:p>
        </w:tc>
        <w:tc>
          <w:tcPr>
            <w:tcW w:w="795" w:type="pct"/>
            <w:tcBorders>
              <w:top w:val="nil"/>
              <w:left w:val="nil"/>
              <w:bottom w:val="single" w:color="auto" w:sz="4" w:space="0"/>
              <w:right w:val="single" w:color="auto" w:sz="4" w:space="0"/>
            </w:tcBorders>
            <w:shd w:val="clear" w:color="000000" w:fill="FFFFFF"/>
            <w:vAlign w:val="center"/>
          </w:tcPr>
          <w:p w14:paraId="6620D7EC">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150868FB">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7EB01C67">
            <w:pPr>
              <w:widowControl/>
              <w:jc w:val="center"/>
              <w:rPr>
                <w:rFonts w:hint="eastAsia" w:ascii="宋体" w:hAnsi="宋体" w:cs="宋体"/>
                <w:bCs/>
                <w:sz w:val="24"/>
                <w:szCs w:val="24"/>
              </w:rPr>
            </w:pPr>
            <w:r>
              <w:rPr>
                <w:rFonts w:hint="eastAsia" w:ascii="宋体" w:hAnsi="宋体" w:cs="宋体"/>
                <w:bCs/>
                <w:sz w:val="24"/>
                <w:szCs w:val="24"/>
              </w:rPr>
              <w:t>新鲜，无破损</w:t>
            </w:r>
          </w:p>
        </w:tc>
      </w:tr>
      <w:tr w14:paraId="248E206D">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0D245D1A">
            <w:pPr>
              <w:widowControl/>
              <w:jc w:val="center"/>
              <w:rPr>
                <w:rFonts w:hint="eastAsia" w:ascii="宋体" w:hAnsi="宋体" w:cs="宋体"/>
                <w:bCs/>
                <w:sz w:val="24"/>
                <w:szCs w:val="24"/>
              </w:rPr>
            </w:pPr>
            <w:r>
              <w:rPr>
                <w:rFonts w:hint="eastAsia" w:ascii="宋体" w:hAnsi="宋体" w:cs="宋体"/>
                <w:bCs/>
                <w:sz w:val="24"/>
                <w:szCs w:val="24"/>
              </w:rPr>
              <w:t>34</w:t>
            </w:r>
          </w:p>
        </w:tc>
        <w:tc>
          <w:tcPr>
            <w:tcW w:w="931" w:type="pct"/>
            <w:tcBorders>
              <w:top w:val="nil"/>
              <w:left w:val="nil"/>
              <w:bottom w:val="single" w:color="auto" w:sz="4" w:space="0"/>
              <w:right w:val="single" w:color="auto" w:sz="4" w:space="0"/>
            </w:tcBorders>
            <w:shd w:val="clear" w:color="000000" w:fill="FFFFFF"/>
            <w:vAlign w:val="center"/>
          </w:tcPr>
          <w:p w14:paraId="4714690A">
            <w:pPr>
              <w:widowControl/>
              <w:jc w:val="center"/>
              <w:rPr>
                <w:rFonts w:hint="eastAsia" w:ascii="宋体" w:hAnsi="宋体" w:cs="宋体"/>
                <w:bCs/>
                <w:sz w:val="24"/>
                <w:szCs w:val="24"/>
              </w:rPr>
            </w:pPr>
            <w:r>
              <w:rPr>
                <w:rFonts w:hint="eastAsia" w:ascii="宋体" w:hAnsi="宋体" w:cs="宋体"/>
                <w:bCs/>
                <w:sz w:val="24"/>
                <w:szCs w:val="24"/>
              </w:rPr>
              <w:t>番茄</w:t>
            </w:r>
          </w:p>
        </w:tc>
        <w:tc>
          <w:tcPr>
            <w:tcW w:w="795" w:type="pct"/>
            <w:tcBorders>
              <w:top w:val="nil"/>
              <w:left w:val="nil"/>
              <w:bottom w:val="single" w:color="auto" w:sz="4" w:space="0"/>
              <w:right w:val="single" w:color="auto" w:sz="4" w:space="0"/>
            </w:tcBorders>
            <w:shd w:val="clear" w:color="000000" w:fill="FFFFFF"/>
            <w:vAlign w:val="center"/>
          </w:tcPr>
          <w:p w14:paraId="750E801E">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4855F6C9">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24E94879">
            <w:pPr>
              <w:widowControl/>
              <w:jc w:val="center"/>
              <w:rPr>
                <w:rFonts w:hint="eastAsia" w:ascii="宋体" w:hAnsi="宋体" w:cs="宋体"/>
                <w:bCs/>
                <w:sz w:val="24"/>
                <w:szCs w:val="24"/>
              </w:rPr>
            </w:pPr>
            <w:r>
              <w:rPr>
                <w:rFonts w:hint="eastAsia" w:ascii="宋体" w:hAnsi="宋体" w:cs="宋体"/>
                <w:bCs/>
                <w:sz w:val="24"/>
                <w:szCs w:val="24"/>
              </w:rPr>
              <w:t>新鲜，无破损</w:t>
            </w:r>
          </w:p>
        </w:tc>
      </w:tr>
      <w:tr w14:paraId="4120804B">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7B7EC099">
            <w:pPr>
              <w:widowControl/>
              <w:jc w:val="center"/>
              <w:rPr>
                <w:rFonts w:hint="eastAsia" w:ascii="宋体" w:hAnsi="宋体" w:cs="宋体"/>
                <w:bCs/>
                <w:sz w:val="24"/>
                <w:szCs w:val="24"/>
              </w:rPr>
            </w:pPr>
            <w:r>
              <w:rPr>
                <w:rFonts w:hint="eastAsia" w:ascii="宋体" w:hAnsi="宋体" w:cs="宋体"/>
                <w:bCs/>
                <w:sz w:val="24"/>
                <w:szCs w:val="24"/>
              </w:rPr>
              <w:t>35</w:t>
            </w:r>
          </w:p>
        </w:tc>
        <w:tc>
          <w:tcPr>
            <w:tcW w:w="931" w:type="pct"/>
            <w:tcBorders>
              <w:top w:val="nil"/>
              <w:left w:val="nil"/>
              <w:bottom w:val="single" w:color="auto" w:sz="4" w:space="0"/>
              <w:right w:val="single" w:color="auto" w:sz="4" w:space="0"/>
            </w:tcBorders>
            <w:shd w:val="clear" w:color="000000" w:fill="FFFFFF"/>
            <w:vAlign w:val="center"/>
          </w:tcPr>
          <w:p w14:paraId="48AFA6F7">
            <w:pPr>
              <w:widowControl/>
              <w:jc w:val="center"/>
              <w:rPr>
                <w:rFonts w:hint="eastAsia" w:ascii="宋体" w:hAnsi="宋体" w:cs="宋体"/>
                <w:bCs/>
                <w:sz w:val="24"/>
                <w:szCs w:val="24"/>
              </w:rPr>
            </w:pPr>
            <w:r>
              <w:rPr>
                <w:rFonts w:hint="eastAsia" w:ascii="宋体" w:hAnsi="宋体" w:cs="宋体"/>
                <w:bCs/>
                <w:sz w:val="24"/>
                <w:szCs w:val="24"/>
              </w:rPr>
              <w:t>莴苣</w:t>
            </w:r>
          </w:p>
        </w:tc>
        <w:tc>
          <w:tcPr>
            <w:tcW w:w="795" w:type="pct"/>
            <w:tcBorders>
              <w:top w:val="nil"/>
              <w:left w:val="nil"/>
              <w:bottom w:val="single" w:color="auto" w:sz="4" w:space="0"/>
              <w:right w:val="single" w:color="auto" w:sz="4" w:space="0"/>
            </w:tcBorders>
            <w:shd w:val="clear" w:color="000000" w:fill="FFFFFF"/>
            <w:vAlign w:val="center"/>
          </w:tcPr>
          <w:p w14:paraId="15A53577">
            <w:pPr>
              <w:widowControl/>
              <w:jc w:val="center"/>
              <w:rPr>
                <w:rFonts w:hint="eastAsia" w:ascii="宋体" w:hAnsi="宋体" w:cs="宋体"/>
                <w:bCs/>
                <w:sz w:val="24"/>
                <w:szCs w:val="24"/>
              </w:rPr>
            </w:pPr>
            <w:r>
              <w:rPr>
                <w:rFonts w:hint="eastAsia" w:ascii="宋体" w:hAnsi="宋体" w:cs="宋体"/>
                <w:bCs/>
                <w:sz w:val="24"/>
                <w:szCs w:val="24"/>
              </w:rPr>
              <w:t>净/去皮</w:t>
            </w:r>
          </w:p>
        </w:tc>
        <w:tc>
          <w:tcPr>
            <w:tcW w:w="714" w:type="pct"/>
            <w:tcBorders>
              <w:top w:val="nil"/>
              <w:left w:val="nil"/>
              <w:bottom w:val="single" w:color="auto" w:sz="4" w:space="0"/>
              <w:right w:val="single" w:color="auto" w:sz="4" w:space="0"/>
            </w:tcBorders>
            <w:shd w:val="clear" w:color="000000" w:fill="FFFFFF"/>
            <w:vAlign w:val="center"/>
          </w:tcPr>
          <w:p w14:paraId="7E00C0A3">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7DEB2612">
            <w:pPr>
              <w:widowControl/>
              <w:jc w:val="center"/>
              <w:rPr>
                <w:rFonts w:hint="eastAsia" w:ascii="宋体" w:hAnsi="宋体" w:cs="宋体"/>
                <w:bCs/>
                <w:sz w:val="24"/>
                <w:szCs w:val="24"/>
              </w:rPr>
            </w:pPr>
            <w:r>
              <w:rPr>
                <w:rFonts w:hint="eastAsia" w:ascii="宋体" w:hAnsi="宋体" w:cs="宋体"/>
                <w:bCs/>
                <w:sz w:val="24"/>
                <w:szCs w:val="24"/>
              </w:rPr>
              <w:t>新鲜/去皮</w:t>
            </w:r>
          </w:p>
        </w:tc>
      </w:tr>
      <w:tr w14:paraId="2139BCC9">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16E68B8D">
            <w:pPr>
              <w:widowControl/>
              <w:jc w:val="center"/>
              <w:rPr>
                <w:rFonts w:hint="eastAsia" w:ascii="宋体" w:hAnsi="宋体" w:cs="宋体"/>
                <w:bCs/>
                <w:sz w:val="24"/>
                <w:szCs w:val="24"/>
              </w:rPr>
            </w:pPr>
            <w:r>
              <w:rPr>
                <w:rFonts w:hint="eastAsia" w:ascii="宋体" w:hAnsi="宋体" w:cs="宋体"/>
                <w:bCs/>
                <w:sz w:val="24"/>
                <w:szCs w:val="24"/>
              </w:rPr>
              <w:t>36</w:t>
            </w:r>
          </w:p>
        </w:tc>
        <w:tc>
          <w:tcPr>
            <w:tcW w:w="931" w:type="pct"/>
            <w:tcBorders>
              <w:top w:val="nil"/>
              <w:left w:val="nil"/>
              <w:bottom w:val="single" w:color="auto" w:sz="4" w:space="0"/>
              <w:right w:val="single" w:color="auto" w:sz="4" w:space="0"/>
            </w:tcBorders>
            <w:shd w:val="clear" w:color="000000" w:fill="FFFFFF"/>
            <w:vAlign w:val="center"/>
          </w:tcPr>
          <w:p w14:paraId="25844C95">
            <w:pPr>
              <w:widowControl/>
              <w:jc w:val="center"/>
              <w:rPr>
                <w:rFonts w:hint="eastAsia" w:ascii="宋体" w:hAnsi="宋体" w:cs="宋体"/>
                <w:bCs/>
                <w:sz w:val="24"/>
                <w:szCs w:val="24"/>
              </w:rPr>
            </w:pPr>
            <w:r>
              <w:rPr>
                <w:rFonts w:hint="eastAsia" w:ascii="宋体" w:hAnsi="宋体" w:cs="宋体"/>
                <w:bCs/>
                <w:sz w:val="24"/>
                <w:szCs w:val="24"/>
              </w:rPr>
              <w:t>黄瓜</w:t>
            </w:r>
          </w:p>
        </w:tc>
        <w:tc>
          <w:tcPr>
            <w:tcW w:w="795" w:type="pct"/>
            <w:tcBorders>
              <w:top w:val="nil"/>
              <w:left w:val="nil"/>
              <w:bottom w:val="single" w:color="auto" w:sz="4" w:space="0"/>
              <w:right w:val="single" w:color="auto" w:sz="4" w:space="0"/>
            </w:tcBorders>
            <w:shd w:val="clear" w:color="000000" w:fill="FFFFFF"/>
            <w:vAlign w:val="center"/>
          </w:tcPr>
          <w:p w14:paraId="5F7AB7FC">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01F11FCF">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1A5DF2D6">
            <w:pPr>
              <w:widowControl/>
              <w:jc w:val="center"/>
              <w:rPr>
                <w:rFonts w:hint="eastAsia" w:ascii="宋体" w:hAnsi="宋体" w:cs="宋体"/>
                <w:bCs/>
                <w:sz w:val="24"/>
                <w:szCs w:val="24"/>
              </w:rPr>
            </w:pPr>
            <w:r>
              <w:rPr>
                <w:rFonts w:hint="eastAsia" w:ascii="宋体" w:hAnsi="宋体" w:cs="宋体"/>
                <w:bCs/>
                <w:sz w:val="24"/>
                <w:szCs w:val="24"/>
              </w:rPr>
              <w:t>新鲜</w:t>
            </w:r>
          </w:p>
        </w:tc>
      </w:tr>
      <w:tr w14:paraId="4938BCF3">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3F0C289C">
            <w:pPr>
              <w:widowControl/>
              <w:jc w:val="center"/>
              <w:rPr>
                <w:rFonts w:hint="eastAsia" w:ascii="宋体" w:hAnsi="宋体" w:cs="宋体"/>
                <w:bCs/>
                <w:sz w:val="24"/>
                <w:szCs w:val="24"/>
              </w:rPr>
            </w:pPr>
            <w:r>
              <w:rPr>
                <w:rFonts w:hint="eastAsia" w:ascii="宋体" w:hAnsi="宋体" w:cs="宋体"/>
                <w:bCs/>
                <w:sz w:val="24"/>
                <w:szCs w:val="24"/>
              </w:rPr>
              <w:t>37</w:t>
            </w:r>
          </w:p>
        </w:tc>
        <w:tc>
          <w:tcPr>
            <w:tcW w:w="931" w:type="pct"/>
            <w:tcBorders>
              <w:top w:val="nil"/>
              <w:left w:val="nil"/>
              <w:bottom w:val="single" w:color="auto" w:sz="4" w:space="0"/>
              <w:right w:val="single" w:color="auto" w:sz="4" w:space="0"/>
            </w:tcBorders>
            <w:shd w:val="clear" w:color="000000" w:fill="FFFFFF"/>
            <w:vAlign w:val="center"/>
          </w:tcPr>
          <w:p w14:paraId="507ECE59">
            <w:pPr>
              <w:widowControl/>
              <w:jc w:val="center"/>
              <w:rPr>
                <w:rFonts w:hint="eastAsia" w:ascii="宋体" w:hAnsi="宋体" w:cs="宋体"/>
                <w:bCs/>
                <w:sz w:val="24"/>
                <w:szCs w:val="24"/>
              </w:rPr>
            </w:pPr>
            <w:r>
              <w:rPr>
                <w:rFonts w:hint="eastAsia" w:ascii="宋体" w:hAnsi="宋体" w:cs="宋体"/>
                <w:bCs/>
                <w:sz w:val="24"/>
                <w:szCs w:val="24"/>
              </w:rPr>
              <w:t>花菜（有机）</w:t>
            </w:r>
          </w:p>
        </w:tc>
        <w:tc>
          <w:tcPr>
            <w:tcW w:w="795" w:type="pct"/>
            <w:tcBorders>
              <w:top w:val="nil"/>
              <w:left w:val="nil"/>
              <w:bottom w:val="single" w:color="auto" w:sz="4" w:space="0"/>
              <w:right w:val="single" w:color="auto" w:sz="4" w:space="0"/>
            </w:tcBorders>
            <w:shd w:val="clear" w:color="000000" w:fill="FFFFFF"/>
            <w:vAlign w:val="center"/>
          </w:tcPr>
          <w:p w14:paraId="2BBF18D4">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5D285774">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6FAFE031">
            <w:pPr>
              <w:widowControl/>
              <w:jc w:val="center"/>
              <w:rPr>
                <w:rFonts w:hint="eastAsia" w:ascii="宋体" w:hAnsi="宋体" w:cs="宋体"/>
                <w:bCs/>
                <w:sz w:val="24"/>
                <w:szCs w:val="24"/>
              </w:rPr>
            </w:pPr>
            <w:r>
              <w:rPr>
                <w:rFonts w:hint="eastAsia" w:ascii="宋体" w:hAnsi="宋体" w:cs="宋体"/>
                <w:bCs/>
                <w:sz w:val="24"/>
                <w:szCs w:val="24"/>
              </w:rPr>
              <w:t>新鲜，去根叶</w:t>
            </w:r>
          </w:p>
        </w:tc>
      </w:tr>
      <w:tr w14:paraId="3E690756">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20B58794">
            <w:pPr>
              <w:widowControl/>
              <w:jc w:val="center"/>
              <w:rPr>
                <w:rFonts w:hint="eastAsia" w:ascii="宋体" w:hAnsi="宋体" w:cs="宋体"/>
                <w:bCs/>
                <w:sz w:val="24"/>
                <w:szCs w:val="24"/>
              </w:rPr>
            </w:pPr>
            <w:r>
              <w:rPr>
                <w:rFonts w:hint="eastAsia" w:ascii="宋体" w:hAnsi="宋体" w:cs="宋体"/>
                <w:bCs/>
                <w:sz w:val="24"/>
                <w:szCs w:val="24"/>
              </w:rPr>
              <w:t>38</w:t>
            </w:r>
          </w:p>
        </w:tc>
        <w:tc>
          <w:tcPr>
            <w:tcW w:w="931" w:type="pct"/>
            <w:tcBorders>
              <w:top w:val="nil"/>
              <w:left w:val="nil"/>
              <w:bottom w:val="single" w:color="auto" w:sz="4" w:space="0"/>
              <w:right w:val="single" w:color="auto" w:sz="4" w:space="0"/>
            </w:tcBorders>
            <w:shd w:val="clear" w:color="000000" w:fill="FFFFFF"/>
            <w:vAlign w:val="center"/>
          </w:tcPr>
          <w:p w14:paraId="6F1EEF50">
            <w:pPr>
              <w:widowControl/>
              <w:jc w:val="center"/>
              <w:rPr>
                <w:rFonts w:hint="eastAsia" w:ascii="宋体" w:hAnsi="宋体" w:cs="宋体"/>
                <w:bCs/>
                <w:sz w:val="24"/>
                <w:szCs w:val="24"/>
              </w:rPr>
            </w:pPr>
            <w:r>
              <w:rPr>
                <w:rFonts w:hint="eastAsia" w:ascii="宋体" w:hAnsi="宋体" w:cs="宋体"/>
                <w:bCs/>
                <w:sz w:val="24"/>
                <w:szCs w:val="24"/>
              </w:rPr>
              <w:t>西兰花</w:t>
            </w:r>
          </w:p>
        </w:tc>
        <w:tc>
          <w:tcPr>
            <w:tcW w:w="795" w:type="pct"/>
            <w:tcBorders>
              <w:top w:val="nil"/>
              <w:left w:val="nil"/>
              <w:bottom w:val="single" w:color="auto" w:sz="4" w:space="0"/>
              <w:right w:val="single" w:color="auto" w:sz="4" w:space="0"/>
            </w:tcBorders>
            <w:shd w:val="clear" w:color="000000" w:fill="FFFFFF"/>
            <w:vAlign w:val="center"/>
          </w:tcPr>
          <w:p w14:paraId="10CFB2E5">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0B0EC526">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50AE00FF">
            <w:pPr>
              <w:widowControl/>
              <w:jc w:val="center"/>
              <w:rPr>
                <w:rFonts w:hint="eastAsia" w:ascii="宋体" w:hAnsi="宋体" w:cs="宋体"/>
                <w:bCs/>
                <w:sz w:val="24"/>
                <w:szCs w:val="24"/>
              </w:rPr>
            </w:pPr>
            <w:r>
              <w:rPr>
                <w:rFonts w:hint="eastAsia" w:ascii="宋体" w:hAnsi="宋体" w:cs="宋体"/>
                <w:bCs/>
                <w:sz w:val="24"/>
                <w:szCs w:val="24"/>
              </w:rPr>
              <w:t>新鲜，去根叶</w:t>
            </w:r>
          </w:p>
        </w:tc>
      </w:tr>
      <w:tr w14:paraId="40F73151">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5E4B39C5">
            <w:pPr>
              <w:widowControl/>
              <w:jc w:val="center"/>
              <w:rPr>
                <w:rFonts w:hint="eastAsia" w:ascii="宋体" w:hAnsi="宋体" w:cs="宋体"/>
                <w:bCs/>
                <w:sz w:val="24"/>
                <w:szCs w:val="24"/>
              </w:rPr>
            </w:pPr>
            <w:r>
              <w:rPr>
                <w:rFonts w:hint="eastAsia" w:ascii="宋体" w:hAnsi="宋体" w:cs="宋体"/>
                <w:bCs/>
                <w:sz w:val="24"/>
                <w:szCs w:val="24"/>
              </w:rPr>
              <w:t>39</w:t>
            </w:r>
          </w:p>
        </w:tc>
        <w:tc>
          <w:tcPr>
            <w:tcW w:w="931" w:type="pct"/>
            <w:tcBorders>
              <w:top w:val="nil"/>
              <w:left w:val="nil"/>
              <w:bottom w:val="single" w:color="auto" w:sz="4" w:space="0"/>
              <w:right w:val="single" w:color="auto" w:sz="4" w:space="0"/>
            </w:tcBorders>
            <w:shd w:val="clear" w:color="000000" w:fill="FFFFFF"/>
            <w:vAlign w:val="center"/>
          </w:tcPr>
          <w:p w14:paraId="06F41801">
            <w:pPr>
              <w:widowControl/>
              <w:jc w:val="center"/>
              <w:rPr>
                <w:rFonts w:hint="eastAsia" w:ascii="宋体" w:hAnsi="宋体" w:cs="宋体"/>
                <w:bCs/>
                <w:sz w:val="24"/>
                <w:szCs w:val="24"/>
              </w:rPr>
            </w:pPr>
            <w:r>
              <w:rPr>
                <w:rFonts w:hint="eastAsia" w:ascii="宋体" w:hAnsi="宋体" w:cs="宋体"/>
                <w:bCs/>
                <w:sz w:val="24"/>
                <w:szCs w:val="24"/>
              </w:rPr>
              <w:t>萝卜</w:t>
            </w:r>
          </w:p>
        </w:tc>
        <w:tc>
          <w:tcPr>
            <w:tcW w:w="795" w:type="pct"/>
            <w:tcBorders>
              <w:top w:val="nil"/>
              <w:left w:val="nil"/>
              <w:bottom w:val="single" w:color="auto" w:sz="4" w:space="0"/>
              <w:right w:val="single" w:color="auto" w:sz="4" w:space="0"/>
            </w:tcBorders>
            <w:shd w:val="clear" w:color="000000" w:fill="FFFFFF"/>
            <w:vAlign w:val="center"/>
          </w:tcPr>
          <w:p w14:paraId="5D49A53E">
            <w:pPr>
              <w:widowControl/>
              <w:jc w:val="center"/>
              <w:rPr>
                <w:rFonts w:hint="eastAsia" w:ascii="宋体" w:hAnsi="宋体" w:cs="宋体"/>
                <w:bCs/>
                <w:sz w:val="24"/>
                <w:szCs w:val="24"/>
              </w:rPr>
            </w:pPr>
            <w:r>
              <w:rPr>
                <w:rFonts w:hint="eastAsia" w:ascii="宋体" w:hAnsi="宋体" w:cs="宋体"/>
                <w:bCs/>
                <w:sz w:val="24"/>
                <w:szCs w:val="24"/>
              </w:rPr>
              <w:t>净/去皮</w:t>
            </w:r>
          </w:p>
        </w:tc>
        <w:tc>
          <w:tcPr>
            <w:tcW w:w="714" w:type="pct"/>
            <w:tcBorders>
              <w:top w:val="nil"/>
              <w:left w:val="nil"/>
              <w:bottom w:val="single" w:color="auto" w:sz="4" w:space="0"/>
              <w:right w:val="single" w:color="auto" w:sz="4" w:space="0"/>
            </w:tcBorders>
            <w:shd w:val="clear" w:color="000000" w:fill="FFFFFF"/>
            <w:vAlign w:val="center"/>
          </w:tcPr>
          <w:p w14:paraId="6D553548">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78E9EB5C">
            <w:pPr>
              <w:widowControl/>
              <w:jc w:val="center"/>
              <w:rPr>
                <w:rFonts w:hint="eastAsia" w:ascii="宋体" w:hAnsi="宋体" w:cs="宋体"/>
                <w:bCs/>
                <w:sz w:val="24"/>
                <w:szCs w:val="24"/>
              </w:rPr>
            </w:pPr>
            <w:r>
              <w:rPr>
                <w:rFonts w:hint="eastAsia" w:ascii="宋体" w:hAnsi="宋体" w:cs="宋体"/>
                <w:bCs/>
                <w:sz w:val="24"/>
                <w:szCs w:val="24"/>
              </w:rPr>
              <w:t>新鲜/去皮</w:t>
            </w:r>
          </w:p>
        </w:tc>
      </w:tr>
      <w:tr w14:paraId="7DE554B1">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662BC4DE">
            <w:pPr>
              <w:widowControl/>
              <w:jc w:val="center"/>
              <w:rPr>
                <w:rFonts w:hint="eastAsia" w:ascii="宋体" w:hAnsi="宋体" w:cs="宋体"/>
                <w:bCs/>
                <w:sz w:val="24"/>
                <w:szCs w:val="24"/>
              </w:rPr>
            </w:pPr>
            <w:r>
              <w:rPr>
                <w:rFonts w:hint="eastAsia" w:ascii="宋体" w:hAnsi="宋体" w:cs="宋体"/>
                <w:bCs/>
                <w:sz w:val="24"/>
                <w:szCs w:val="24"/>
              </w:rPr>
              <w:t>40</w:t>
            </w:r>
          </w:p>
        </w:tc>
        <w:tc>
          <w:tcPr>
            <w:tcW w:w="931" w:type="pct"/>
            <w:tcBorders>
              <w:top w:val="nil"/>
              <w:left w:val="nil"/>
              <w:bottom w:val="single" w:color="auto" w:sz="4" w:space="0"/>
              <w:right w:val="single" w:color="auto" w:sz="4" w:space="0"/>
            </w:tcBorders>
            <w:shd w:val="clear" w:color="000000" w:fill="FFFFFF"/>
            <w:vAlign w:val="center"/>
          </w:tcPr>
          <w:p w14:paraId="382C6DB0">
            <w:pPr>
              <w:widowControl/>
              <w:jc w:val="center"/>
              <w:rPr>
                <w:rFonts w:hint="eastAsia" w:ascii="宋体" w:hAnsi="宋体" w:cs="宋体"/>
                <w:bCs/>
                <w:sz w:val="24"/>
                <w:szCs w:val="24"/>
              </w:rPr>
            </w:pPr>
            <w:r>
              <w:rPr>
                <w:rFonts w:hint="eastAsia" w:ascii="宋体" w:hAnsi="宋体" w:cs="宋体"/>
                <w:bCs/>
                <w:sz w:val="24"/>
                <w:szCs w:val="24"/>
              </w:rPr>
              <w:t>胡萝卜</w:t>
            </w:r>
          </w:p>
        </w:tc>
        <w:tc>
          <w:tcPr>
            <w:tcW w:w="795" w:type="pct"/>
            <w:tcBorders>
              <w:top w:val="nil"/>
              <w:left w:val="nil"/>
              <w:bottom w:val="single" w:color="auto" w:sz="4" w:space="0"/>
              <w:right w:val="single" w:color="auto" w:sz="4" w:space="0"/>
            </w:tcBorders>
            <w:shd w:val="clear" w:color="000000" w:fill="FFFFFF"/>
            <w:vAlign w:val="center"/>
          </w:tcPr>
          <w:p w14:paraId="1B78C824">
            <w:pPr>
              <w:widowControl/>
              <w:jc w:val="center"/>
              <w:rPr>
                <w:rFonts w:hint="eastAsia" w:ascii="宋体" w:hAnsi="宋体" w:cs="宋体"/>
                <w:bCs/>
                <w:sz w:val="24"/>
                <w:szCs w:val="24"/>
              </w:rPr>
            </w:pPr>
            <w:r>
              <w:rPr>
                <w:rFonts w:hint="eastAsia" w:ascii="宋体" w:hAnsi="宋体" w:cs="宋体"/>
                <w:bCs/>
                <w:sz w:val="24"/>
                <w:szCs w:val="24"/>
              </w:rPr>
              <w:t>净/去皮</w:t>
            </w:r>
          </w:p>
        </w:tc>
        <w:tc>
          <w:tcPr>
            <w:tcW w:w="714" w:type="pct"/>
            <w:tcBorders>
              <w:top w:val="nil"/>
              <w:left w:val="nil"/>
              <w:bottom w:val="single" w:color="auto" w:sz="4" w:space="0"/>
              <w:right w:val="single" w:color="auto" w:sz="4" w:space="0"/>
            </w:tcBorders>
            <w:shd w:val="clear" w:color="000000" w:fill="FFFFFF"/>
            <w:vAlign w:val="center"/>
          </w:tcPr>
          <w:p w14:paraId="03A2C055">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15B939A6">
            <w:pPr>
              <w:widowControl/>
              <w:jc w:val="center"/>
              <w:rPr>
                <w:rFonts w:hint="eastAsia" w:ascii="宋体" w:hAnsi="宋体" w:cs="宋体"/>
                <w:bCs/>
                <w:sz w:val="24"/>
                <w:szCs w:val="24"/>
              </w:rPr>
            </w:pPr>
            <w:r>
              <w:rPr>
                <w:rFonts w:hint="eastAsia" w:ascii="宋体" w:hAnsi="宋体" w:cs="宋体"/>
                <w:bCs/>
                <w:sz w:val="24"/>
                <w:szCs w:val="24"/>
              </w:rPr>
              <w:t>新鲜/去皮</w:t>
            </w:r>
          </w:p>
        </w:tc>
      </w:tr>
      <w:tr w14:paraId="6AC5D3DA">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61EEFDC3">
            <w:pPr>
              <w:widowControl/>
              <w:jc w:val="center"/>
              <w:rPr>
                <w:rFonts w:hint="eastAsia" w:ascii="宋体" w:hAnsi="宋体" w:cs="宋体"/>
                <w:bCs/>
                <w:sz w:val="24"/>
                <w:szCs w:val="24"/>
              </w:rPr>
            </w:pPr>
            <w:r>
              <w:rPr>
                <w:rFonts w:hint="eastAsia" w:ascii="宋体" w:hAnsi="宋体" w:cs="宋体"/>
                <w:bCs/>
                <w:sz w:val="24"/>
                <w:szCs w:val="24"/>
              </w:rPr>
              <w:t>41</w:t>
            </w:r>
          </w:p>
        </w:tc>
        <w:tc>
          <w:tcPr>
            <w:tcW w:w="931" w:type="pct"/>
            <w:tcBorders>
              <w:top w:val="nil"/>
              <w:left w:val="nil"/>
              <w:bottom w:val="single" w:color="auto" w:sz="4" w:space="0"/>
              <w:right w:val="single" w:color="auto" w:sz="4" w:space="0"/>
            </w:tcBorders>
            <w:shd w:val="clear" w:color="000000" w:fill="FFFFFF"/>
            <w:vAlign w:val="center"/>
          </w:tcPr>
          <w:p w14:paraId="288A1E99">
            <w:pPr>
              <w:widowControl/>
              <w:jc w:val="center"/>
              <w:rPr>
                <w:rFonts w:hint="eastAsia" w:ascii="宋体" w:hAnsi="宋体" w:cs="宋体"/>
                <w:bCs/>
                <w:sz w:val="24"/>
                <w:szCs w:val="24"/>
              </w:rPr>
            </w:pPr>
            <w:r>
              <w:rPr>
                <w:rFonts w:hint="eastAsia" w:ascii="宋体" w:hAnsi="宋体" w:cs="宋体"/>
                <w:bCs/>
                <w:sz w:val="24"/>
                <w:szCs w:val="24"/>
              </w:rPr>
              <w:t>冬瓜</w:t>
            </w:r>
          </w:p>
        </w:tc>
        <w:tc>
          <w:tcPr>
            <w:tcW w:w="795" w:type="pct"/>
            <w:tcBorders>
              <w:top w:val="nil"/>
              <w:left w:val="nil"/>
              <w:bottom w:val="single" w:color="auto" w:sz="4" w:space="0"/>
              <w:right w:val="single" w:color="auto" w:sz="4" w:space="0"/>
            </w:tcBorders>
            <w:shd w:val="clear" w:color="000000" w:fill="FFFFFF"/>
            <w:vAlign w:val="center"/>
          </w:tcPr>
          <w:p w14:paraId="55C4979E">
            <w:pPr>
              <w:widowControl/>
              <w:jc w:val="center"/>
              <w:rPr>
                <w:rFonts w:hint="eastAsia" w:ascii="宋体" w:hAnsi="宋体" w:cs="宋体"/>
                <w:bCs/>
                <w:sz w:val="24"/>
                <w:szCs w:val="24"/>
              </w:rPr>
            </w:pPr>
          </w:p>
        </w:tc>
        <w:tc>
          <w:tcPr>
            <w:tcW w:w="714" w:type="pct"/>
            <w:tcBorders>
              <w:top w:val="nil"/>
              <w:left w:val="nil"/>
              <w:bottom w:val="single" w:color="auto" w:sz="4" w:space="0"/>
              <w:right w:val="single" w:color="auto" w:sz="4" w:space="0"/>
            </w:tcBorders>
            <w:shd w:val="clear" w:color="000000" w:fill="FFFFFF"/>
            <w:vAlign w:val="center"/>
          </w:tcPr>
          <w:p w14:paraId="71F95F8A">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06D3147E">
            <w:pPr>
              <w:widowControl/>
              <w:jc w:val="center"/>
              <w:rPr>
                <w:rFonts w:hint="eastAsia" w:ascii="宋体" w:hAnsi="宋体" w:cs="宋体"/>
                <w:bCs/>
                <w:sz w:val="24"/>
                <w:szCs w:val="24"/>
              </w:rPr>
            </w:pPr>
            <w:r>
              <w:rPr>
                <w:rFonts w:hint="eastAsia" w:ascii="宋体" w:hAnsi="宋体" w:cs="宋体"/>
                <w:bCs/>
                <w:sz w:val="24"/>
                <w:szCs w:val="24"/>
              </w:rPr>
              <w:t>新鲜/去皮</w:t>
            </w:r>
          </w:p>
        </w:tc>
      </w:tr>
      <w:tr w14:paraId="2754E31D">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425D473C">
            <w:pPr>
              <w:widowControl/>
              <w:jc w:val="center"/>
              <w:rPr>
                <w:rFonts w:hint="eastAsia" w:ascii="宋体" w:hAnsi="宋体" w:cs="宋体"/>
                <w:bCs/>
                <w:sz w:val="24"/>
                <w:szCs w:val="24"/>
              </w:rPr>
            </w:pPr>
            <w:r>
              <w:rPr>
                <w:rFonts w:hint="eastAsia" w:ascii="宋体" w:hAnsi="宋体" w:cs="宋体"/>
                <w:bCs/>
                <w:sz w:val="24"/>
                <w:szCs w:val="24"/>
              </w:rPr>
              <w:t>42</w:t>
            </w:r>
          </w:p>
        </w:tc>
        <w:tc>
          <w:tcPr>
            <w:tcW w:w="931" w:type="pct"/>
            <w:tcBorders>
              <w:top w:val="nil"/>
              <w:left w:val="nil"/>
              <w:bottom w:val="single" w:color="auto" w:sz="4" w:space="0"/>
              <w:right w:val="single" w:color="auto" w:sz="4" w:space="0"/>
            </w:tcBorders>
            <w:shd w:val="clear" w:color="000000" w:fill="FFFFFF"/>
            <w:vAlign w:val="center"/>
          </w:tcPr>
          <w:p w14:paraId="0F829826">
            <w:pPr>
              <w:widowControl/>
              <w:jc w:val="center"/>
              <w:rPr>
                <w:rFonts w:hint="eastAsia" w:ascii="宋体" w:hAnsi="宋体" w:cs="宋体"/>
                <w:bCs/>
                <w:sz w:val="24"/>
                <w:szCs w:val="24"/>
              </w:rPr>
            </w:pPr>
            <w:r>
              <w:rPr>
                <w:rFonts w:hint="eastAsia" w:ascii="宋体" w:hAnsi="宋体" w:cs="宋体"/>
                <w:bCs/>
                <w:sz w:val="24"/>
                <w:szCs w:val="24"/>
              </w:rPr>
              <w:t>土豆</w:t>
            </w:r>
          </w:p>
        </w:tc>
        <w:tc>
          <w:tcPr>
            <w:tcW w:w="795" w:type="pct"/>
            <w:tcBorders>
              <w:top w:val="nil"/>
              <w:left w:val="nil"/>
              <w:bottom w:val="single" w:color="auto" w:sz="4" w:space="0"/>
              <w:right w:val="single" w:color="auto" w:sz="4" w:space="0"/>
            </w:tcBorders>
            <w:shd w:val="clear" w:color="000000" w:fill="FFFFFF"/>
            <w:vAlign w:val="center"/>
          </w:tcPr>
          <w:p w14:paraId="2013AAFF">
            <w:pPr>
              <w:widowControl/>
              <w:jc w:val="center"/>
              <w:rPr>
                <w:rFonts w:hint="eastAsia" w:ascii="宋体" w:hAnsi="宋体" w:cs="宋体"/>
                <w:bCs/>
                <w:sz w:val="24"/>
                <w:szCs w:val="24"/>
              </w:rPr>
            </w:pPr>
            <w:r>
              <w:rPr>
                <w:rFonts w:hint="eastAsia" w:ascii="宋体" w:hAnsi="宋体" w:cs="宋体"/>
                <w:bCs/>
                <w:sz w:val="24"/>
                <w:szCs w:val="24"/>
              </w:rPr>
              <w:t>净/去皮</w:t>
            </w:r>
          </w:p>
        </w:tc>
        <w:tc>
          <w:tcPr>
            <w:tcW w:w="714" w:type="pct"/>
            <w:tcBorders>
              <w:top w:val="nil"/>
              <w:left w:val="nil"/>
              <w:bottom w:val="single" w:color="auto" w:sz="4" w:space="0"/>
              <w:right w:val="single" w:color="auto" w:sz="4" w:space="0"/>
            </w:tcBorders>
            <w:shd w:val="clear" w:color="000000" w:fill="FFFFFF"/>
            <w:vAlign w:val="center"/>
          </w:tcPr>
          <w:p w14:paraId="2D93AD2A">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1566E466">
            <w:pPr>
              <w:widowControl/>
              <w:jc w:val="center"/>
              <w:rPr>
                <w:rFonts w:hint="eastAsia" w:ascii="宋体" w:hAnsi="宋体" w:cs="宋体"/>
                <w:bCs/>
                <w:sz w:val="24"/>
                <w:szCs w:val="24"/>
              </w:rPr>
            </w:pPr>
            <w:r>
              <w:rPr>
                <w:rFonts w:hint="eastAsia" w:ascii="宋体" w:hAnsi="宋体" w:cs="宋体"/>
                <w:bCs/>
                <w:sz w:val="24"/>
                <w:szCs w:val="24"/>
              </w:rPr>
              <w:t>新鲜/去皮</w:t>
            </w:r>
          </w:p>
        </w:tc>
      </w:tr>
      <w:tr w14:paraId="62985C08">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7E99A300">
            <w:pPr>
              <w:widowControl/>
              <w:jc w:val="center"/>
              <w:rPr>
                <w:rFonts w:hint="eastAsia" w:ascii="宋体" w:hAnsi="宋体" w:cs="宋体"/>
                <w:bCs/>
                <w:sz w:val="24"/>
                <w:szCs w:val="24"/>
              </w:rPr>
            </w:pPr>
            <w:r>
              <w:rPr>
                <w:rFonts w:hint="eastAsia" w:ascii="宋体" w:hAnsi="宋体" w:cs="宋体"/>
                <w:bCs/>
                <w:sz w:val="24"/>
                <w:szCs w:val="24"/>
              </w:rPr>
              <w:t>43</w:t>
            </w:r>
          </w:p>
        </w:tc>
        <w:tc>
          <w:tcPr>
            <w:tcW w:w="931" w:type="pct"/>
            <w:tcBorders>
              <w:top w:val="nil"/>
              <w:left w:val="nil"/>
              <w:bottom w:val="single" w:color="auto" w:sz="4" w:space="0"/>
              <w:right w:val="single" w:color="auto" w:sz="4" w:space="0"/>
            </w:tcBorders>
            <w:shd w:val="clear" w:color="000000" w:fill="FFFFFF"/>
            <w:vAlign w:val="center"/>
          </w:tcPr>
          <w:p w14:paraId="670F448A">
            <w:pPr>
              <w:widowControl/>
              <w:jc w:val="center"/>
              <w:rPr>
                <w:rFonts w:hint="eastAsia" w:ascii="宋体" w:hAnsi="宋体" w:cs="宋体"/>
                <w:bCs/>
                <w:sz w:val="24"/>
                <w:szCs w:val="24"/>
              </w:rPr>
            </w:pPr>
            <w:r>
              <w:rPr>
                <w:rFonts w:hint="eastAsia" w:ascii="宋体" w:hAnsi="宋体" w:cs="宋体"/>
                <w:bCs/>
                <w:sz w:val="24"/>
                <w:szCs w:val="24"/>
              </w:rPr>
              <w:t>黄豆芽</w:t>
            </w:r>
          </w:p>
        </w:tc>
        <w:tc>
          <w:tcPr>
            <w:tcW w:w="795" w:type="pct"/>
            <w:tcBorders>
              <w:top w:val="nil"/>
              <w:left w:val="nil"/>
              <w:bottom w:val="single" w:color="auto" w:sz="4" w:space="0"/>
              <w:right w:val="single" w:color="auto" w:sz="4" w:space="0"/>
            </w:tcBorders>
            <w:shd w:val="clear" w:color="000000" w:fill="FFFFFF"/>
            <w:vAlign w:val="center"/>
          </w:tcPr>
          <w:p w14:paraId="4FC5409E">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5D4CC91C">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65CC1D99">
            <w:pPr>
              <w:widowControl/>
              <w:jc w:val="center"/>
              <w:rPr>
                <w:rFonts w:hint="eastAsia" w:ascii="宋体" w:hAnsi="宋体" w:cs="宋体"/>
                <w:bCs/>
                <w:sz w:val="24"/>
                <w:szCs w:val="24"/>
              </w:rPr>
            </w:pPr>
            <w:r>
              <w:rPr>
                <w:rFonts w:hint="eastAsia" w:ascii="宋体" w:hAnsi="宋体" w:cs="宋体"/>
                <w:bCs/>
                <w:sz w:val="24"/>
                <w:szCs w:val="24"/>
              </w:rPr>
              <w:t>新鲜</w:t>
            </w:r>
          </w:p>
        </w:tc>
      </w:tr>
      <w:tr w14:paraId="6BB6FABB">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0A0F9CDD">
            <w:pPr>
              <w:widowControl/>
              <w:jc w:val="center"/>
              <w:rPr>
                <w:rFonts w:hint="eastAsia" w:ascii="宋体" w:hAnsi="宋体" w:cs="宋体"/>
                <w:bCs/>
                <w:sz w:val="24"/>
                <w:szCs w:val="24"/>
              </w:rPr>
            </w:pPr>
            <w:r>
              <w:rPr>
                <w:rFonts w:hint="eastAsia" w:ascii="宋体" w:hAnsi="宋体" w:cs="宋体"/>
                <w:bCs/>
                <w:sz w:val="24"/>
                <w:szCs w:val="24"/>
              </w:rPr>
              <w:t>44</w:t>
            </w:r>
          </w:p>
        </w:tc>
        <w:tc>
          <w:tcPr>
            <w:tcW w:w="931" w:type="pct"/>
            <w:tcBorders>
              <w:top w:val="nil"/>
              <w:left w:val="nil"/>
              <w:bottom w:val="single" w:color="auto" w:sz="4" w:space="0"/>
              <w:right w:val="single" w:color="auto" w:sz="4" w:space="0"/>
            </w:tcBorders>
            <w:shd w:val="clear" w:color="000000" w:fill="FFFFFF"/>
            <w:vAlign w:val="center"/>
          </w:tcPr>
          <w:p w14:paraId="14018ABA">
            <w:pPr>
              <w:widowControl/>
              <w:jc w:val="center"/>
              <w:rPr>
                <w:rFonts w:hint="eastAsia" w:ascii="宋体" w:hAnsi="宋体" w:cs="宋体"/>
                <w:bCs/>
                <w:sz w:val="24"/>
                <w:szCs w:val="24"/>
              </w:rPr>
            </w:pPr>
            <w:r>
              <w:rPr>
                <w:rFonts w:hint="eastAsia" w:ascii="宋体" w:hAnsi="宋体" w:cs="宋体"/>
                <w:bCs/>
                <w:sz w:val="24"/>
                <w:szCs w:val="24"/>
              </w:rPr>
              <w:t>绿豆芽</w:t>
            </w:r>
          </w:p>
        </w:tc>
        <w:tc>
          <w:tcPr>
            <w:tcW w:w="795" w:type="pct"/>
            <w:tcBorders>
              <w:top w:val="nil"/>
              <w:left w:val="nil"/>
              <w:bottom w:val="single" w:color="auto" w:sz="4" w:space="0"/>
              <w:right w:val="single" w:color="auto" w:sz="4" w:space="0"/>
            </w:tcBorders>
            <w:shd w:val="clear" w:color="000000" w:fill="FFFFFF"/>
            <w:vAlign w:val="center"/>
          </w:tcPr>
          <w:p w14:paraId="1A33BD24">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4DEBD110">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6AC03B7C">
            <w:pPr>
              <w:widowControl/>
              <w:jc w:val="center"/>
              <w:rPr>
                <w:rFonts w:hint="eastAsia" w:ascii="宋体" w:hAnsi="宋体" w:cs="宋体"/>
                <w:bCs/>
                <w:sz w:val="24"/>
                <w:szCs w:val="24"/>
              </w:rPr>
            </w:pPr>
            <w:r>
              <w:rPr>
                <w:rFonts w:hint="eastAsia" w:ascii="宋体" w:hAnsi="宋体" w:cs="宋体"/>
                <w:bCs/>
                <w:sz w:val="24"/>
                <w:szCs w:val="24"/>
              </w:rPr>
              <w:t>新鲜</w:t>
            </w:r>
          </w:p>
        </w:tc>
      </w:tr>
      <w:tr w14:paraId="10BBF640">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65BDCD58">
            <w:pPr>
              <w:widowControl/>
              <w:jc w:val="center"/>
              <w:rPr>
                <w:rFonts w:hint="eastAsia" w:ascii="宋体" w:hAnsi="宋体" w:cs="宋体"/>
                <w:bCs/>
                <w:sz w:val="24"/>
                <w:szCs w:val="24"/>
              </w:rPr>
            </w:pPr>
            <w:r>
              <w:rPr>
                <w:rFonts w:hint="eastAsia" w:ascii="宋体" w:hAnsi="宋体" w:cs="宋体"/>
                <w:bCs/>
                <w:sz w:val="24"/>
                <w:szCs w:val="24"/>
              </w:rPr>
              <w:t>45</w:t>
            </w:r>
          </w:p>
        </w:tc>
        <w:tc>
          <w:tcPr>
            <w:tcW w:w="931" w:type="pct"/>
            <w:tcBorders>
              <w:top w:val="nil"/>
              <w:left w:val="nil"/>
              <w:bottom w:val="single" w:color="auto" w:sz="4" w:space="0"/>
              <w:right w:val="single" w:color="auto" w:sz="4" w:space="0"/>
            </w:tcBorders>
            <w:shd w:val="clear" w:color="000000" w:fill="FFFFFF"/>
            <w:vAlign w:val="center"/>
          </w:tcPr>
          <w:p w14:paraId="3D7B9B16">
            <w:pPr>
              <w:widowControl/>
              <w:jc w:val="center"/>
              <w:rPr>
                <w:rFonts w:hint="eastAsia" w:ascii="宋体" w:hAnsi="宋体" w:cs="宋体"/>
                <w:bCs/>
                <w:sz w:val="24"/>
                <w:szCs w:val="24"/>
              </w:rPr>
            </w:pPr>
            <w:r>
              <w:rPr>
                <w:rFonts w:hint="eastAsia" w:ascii="宋体" w:hAnsi="宋体" w:cs="宋体"/>
                <w:bCs/>
                <w:sz w:val="24"/>
                <w:szCs w:val="24"/>
              </w:rPr>
              <w:t>大蒜子</w:t>
            </w:r>
          </w:p>
        </w:tc>
        <w:tc>
          <w:tcPr>
            <w:tcW w:w="795" w:type="pct"/>
            <w:tcBorders>
              <w:top w:val="nil"/>
              <w:left w:val="nil"/>
              <w:bottom w:val="single" w:color="auto" w:sz="4" w:space="0"/>
              <w:right w:val="single" w:color="auto" w:sz="4" w:space="0"/>
            </w:tcBorders>
            <w:shd w:val="clear" w:color="000000" w:fill="FFFFFF"/>
            <w:vAlign w:val="center"/>
          </w:tcPr>
          <w:p w14:paraId="49F966F8">
            <w:pPr>
              <w:widowControl/>
              <w:jc w:val="center"/>
              <w:rPr>
                <w:rFonts w:hint="eastAsia" w:ascii="宋体" w:hAnsi="宋体" w:cs="宋体"/>
                <w:bCs/>
                <w:sz w:val="24"/>
                <w:szCs w:val="24"/>
              </w:rPr>
            </w:pPr>
            <w:r>
              <w:rPr>
                <w:rFonts w:hint="eastAsia" w:ascii="宋体" w:hAnsi="宋体" w:cs="宋体"/>
                <w:bCs/>
                <w:sz w:val="24"/>
                <w:szCs w:val="24"/>
              </w:rPr>
              <w:t>净/去皮</w:t>
            </w:r>
          </w:p>
        </w:tc>
        <w:tc>
          <w:tcPr>
            <w:tcW w:w="714" w:type="pct"/>
            <w:tcBorders>
              <w:top w:val="nil"/>
              <w:left w:val="nil"/>
              <w:bottom w:val="single" w:color="auto" w:sz="4" w:space="0"/>
              <w:right w:val="single" w:color="auto" w:sz="4" w:space="0"/>
            </w:tcBorders>
            <w:shd w:val="clear" w:color="000000" w:fill="FFFFFF"/>
            <w:vAlign w:val="center"/>
          </w:tcPr>
          <w:p w14:paraId="7FF018F9">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38FB0357">
            <w:pPr>
              <w:widowControl/>
              <w:jc w:val="center"/>
              <w:rPr>
                <w:rFonts w:hint="eastAsia" w:ascii="宋体" w:hAnsi="宋体" w:cs="宋体"/>
                <w:bCs/>
                <w:sz w:val="24"/>
                <w:szCs w:val="24"/>
              </w:rPr>
            </w:pPr>
            <w:r>
              <w:rPr>
                <w:rFonts w:hint="eastAsia" w:ascii="宋体" w:hAnsi="宋体" w:cs="宋体"/>
                <w:bCs/>
                <w:sz w:val="24"/>
                <w:szCs w:val="24"/>
              </w:rPr>
              <w:t>新鲜/去皮</w:t>
            </w:r>
          </w:p>
        </w:tc>
      </w:tr>
      <w:tr w14:paraId="125B14BB">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15E2C055">
            <w:pPr>
              <w:widowControl/>
              <w:jc w:val="center"/>
              <w:rPr>
                <w:rFonts w:hint="eastAsia" w:ascii="宋体" w:hAnsi="宋体" w:cs="宋体"/>
                <w:bCs/>
                <w:sz w:val="24"/>
                <w:szCs w:val="24"/>
              </w:rPr>
            </w:pPr>
            <w:r>
              <w:rPr>
                <w:rFonts w:hint="eastAsia" w:ascii="宋体" w:hAnsi="宋体" w:cs="宋体"/>
                <w:bCs/>
                <w:sz w:val="24"/>
                <w:szCs w:val="24"/>
              </w:rPr>
              <w:t>46</w:t>
            </w:r>
          </w:p>
        </w:tc>
        <w:tc>
          <w:tcPr>
            <w:tcW w:w="931" w:type="pct"/>
            <w:tcBorders>
              <w:top w:val="nil"/>
              <w:left w:val="nil"/>
              <w:bottom w:val="single" w:color="auto" w:sz="4" w:space="0"/>
              <w:right w:val="single" w:color="auto" w:sz="4" w:space="0"/>
            </w:tcBorders>
            <w:shd w:val="clear" w:color="000000" w:fill="FFFFFF"/>
            <w:vAlign w:val="center"/>
          </w:tcPr>
          <w:p w14:paraId="36F93081">
            <w:pPr>
              <w:widowControl/>
              <w:jc w:val="center"/>
              <w:rPr>
                <w:rFonts w:hint="eastAsia" w:ascii="宋体" w:hAnsi="宋体" w:cs="宋体"/>
                <w:bCs/>
                <w:sz w:val="24"/>
                <w:szCs w:val="24"/>
              </w:rPr>
            </w:pPr>
            <w:r>
              <w:rPr>
                <w:rFonts w:hint="eastAsia" w:ascii="宋体" w:hAnsi="宋体" w:cs="宋体"/>
                <w:bCs/>
                <w:sz w:val="24"/>
                <w:szCs w:val="24"/>
              </w:rPr>
              <w:t>淮山药</w:t>
            </w:r>
          </w:p>
        </w:tc>
        <w:tc>
          <w:tcPr>
            <w:tcW w:w="795" w:type="pct"/>
            <w:tcBorders>
              <w:top w:val="nil"/>
              <w:left w:val="nil"/>
              <w:bottom w:val="single" w:color="auto" w:sz="4" w:space="0"/>
              <w:right w:val="single" w:color="auto" w:sz="4" w:space="0"/>
            </w:tcBorders>
            <w:shd w:val="clear" w:color="000000" w:fill="FFFFFF"/>
            <w:vAlign w:val="center"/>
          </w:tcPr>
          <w:p w14:paraId="10C6A47A">
            <w:pPr>
              <w:widowControl/>
              <w:jc w:val="center"/>
              <w:rPr>
                <w:rFonts w:hint="eastAsia" w:ascii="宋体" w:hAnsi="宋体" w:cs="宋体"/>
                <w:bCs/>
                <w:sz w:val="24"/>
                <w:szCs w:val="24"/>
              </w:rPr>
            </w:pPr>
            <w:r>
              <w:rPr>
                <w:rFonts w:hint="eastAsia" w:ascii="宋体" w:hAnsi="宋体" w:cs="宋体"/>
                <w:bCs/>
                <w:sz w:val="24"/>
                <w:szCs w:val="24"/>
              </w:rPr>
              <w:t>净/去皮</w:t>
            </w:r>
          </w:p>
        </w:tc>
        <w:tc>
          <w:tcPr>
            <w:tcW w:w="714" w:type="pct"/>
            <w:tcBorders>
              <w:top w:val="nil"/>
              <w:left w:val="nil"/>
              <w:bottom w:val="single" w:color="auto" w:sz="4" w:space="0"/>
              <w:right w:val="single" w:color="auto" w:sz="4" w:space="0"/>
            </w:tcBorders>
            <w:shd w:val="clear" w:color="000000" w:fill="FFFFFF"/>
            <w:vAlign w:val="center"/>
          </w:tcPr>
          <w:p w14:paraId="2FA0871B">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3C6BE5C9">
            <w:pPr>
              <w:widowControl/>
              <w:jc w:val="center"/>
              <w:rPr>
                <w:rFonts w:hint="eastAsia" w:ascii="宋体" w:hAnsi="宋体" w:cs="宋体"/>
                <w:bCs/>
                <w:sz w:val="24"/>
                <w:szCs w:val="24"/>
              </w:rPr>
            </w:pPr>
            <w:r>
              <w:rPr>
                <w:rFonts w:hint="eastAsia" w:ascii="宋体" w:hAnsi="宋体" w:cs="宋体"/>
                <w:bCs/>
                <w:sz w:val="24"/>
                <w:szCs w:val="24"/>
              </w:rPr>
              <w:t>新鲜/去皮</w:t>
            </w:r>
          </w:p>
        </w:tc>
      </w:tr>
      <w:tr w14:paraId="032D332D">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4B371310">
            <w:pPr>
              <w:widowControl/>
              <w:jc w:val="center"/>
              <w:rPr>
                <w:rFonts w:hint="eastAsia" w:ascii="宋体" w:hAnsi="宋体" w:cs="宋体"/>
                <w:bCs/>
                <w:sz w:val="24"/>
                <w:szCs w:val="24"/>
              </w:rPr>
            </w:pPr>
            <w:r>
              <w:rPr>
                <w:rFonts w:hint="eastAsia" w:ascii="宋体" w:hAnsi="宋体" w:cs="宋体"/>
                <w:bCs/>
                <w:sz w:val="24"/>
                <w:szCs w:val="24"/>
              </w:rPr>
              <w:t>47</w:t>
            </w:r>
          </w:p>
        </w:tc>
        <w:tc>
          <w:tcPr>
            <w:tcW w:w="931" w:type="pct"/>
            <w:tcBorders>
              <w:top w:val="nil"/>
              <w:left w:val="nil"/>
              <w:bottom w:val="single" w:color="auto" w:sz="4" w:space="0"/>
              <w:right w:val="single" w:color="auto" w:sz="4" w:space="0"/>
            </w:tcBorders>
            <w:shd w:val="clear" w:color="000000" w:fill="FFFFFF"/>
            <w:vAlign w:val="center"/>
          </w:tcPr>
          <w:p w14:paraId="1AE33172">
            <w:pPr>
              <w:widowControl/>
              <w:jc w:val="center"/>
              <w:rPr>
                <w:rFonts w:hint="eastAsia" w:ascii="宋体" w:hAnsi="宋体" w:cs="宋体"/>
                <w:bCs/>
                <w:sz w:val="24"/>
                <w:szCs w:val="24"/>
              </w:rPr>
            </w:pPr>
            <w:r>
              <w:rPr>
                <w:rFonts w:hint="eastAsia" w:ascii="宋体" w:hAnsi="宋体" w:cs="宋体"/>
                <w:bCs/>
                <w:sz w:val="24"/>
                <w:szCs w:val="24"/>
              </w:rPr>
              <w:t>茭白</w:t>
            </w:r>
          </w:p>
        </w:tc>
        <w:tc>
          <w:tcPr>
            <w:tcW w:w="795" w:type="pct"/>
            <w:tcBorders>
              <w:top w:val="nil"/>
              <w:left w:val="nil"/>
              <w:bottom w:val="single" w:color="auto" w:sz="4" w:space="0"/>
              <w:right w:val="single" w:color="auto" w:sz="4" w:space="0"/>
            </w:tcBorders>
            <w:shd w:val="clear" w:color="000000" w:fill="FFFFFF"/>
            <w:vAlign w:val="center"/>
          </w:tcPr>
          <w:p w14:paraId="18EC93B8">
            <w:pPr>
              <w:widowControl/>
              <w:jc w:val="center"/>
              <w:rPr>
                <w:rFonts w:hint="eastAsia" w:ascii="宋体" w:hAnsi="宋体" w:cs="宋体"/>
                <w:bCs/>
                <w:sz w:val="24"/>
                <w:szCs w:val="24"/>
              </w:rPr>
            </w:pPr>
            <w:r>
              <w:rPr>
                <w:rFonts w:hint="eastAsia" w:ascii="宋体" w:hAnsi="宋体" w:cs="宋体"/>
                <w:bCs/>
                <w:sz w:val="24"/>
                <w:szCs w:val="24"/>
              </w:rPr>
              <w:t>净/去外壳</w:t>
            </w:r>
          </w:p>
        </w:tc>
        <w:tc>
          <w:tcPr>
            <w:tcW w:w="714" w:type="pct"/>
            <w:tcBorders>
              <w:top w:val="nil"/>
              <w:left w:val="nil"/>
              <w:bottom w:val="single" w:color="auto" w:sz="4" w:space="0"/>
              <w:right w:val="single" w:color="auto" w:sz="4" w:space="0"/>
            </w:tcBorders>
            <w:shd w:val="clear" w:color="000000" w:fill="FFFFFF"/>
            <w:vAlign w:val="center"/>
          </w:tcPr>
          <w:p w14:paraId="46EBC140">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5D61920F">
            <w:pPr>
              <w:widowControl/>
              <w:jc w:val="center"/>
              <w:rPr>
                <w:rFonts w:hint="eastAsia" w:ascii="宋体" w:hAnsi="宋体" w:cs="宋体"/>
                <w:bCs/>
                <w:sz w:val="24"/>
                <w:szCs w:val="24"/>
              </w:rPr>
            </w:pPr>
            <w:r>
              <w:rPr>
                <w:rFonts w:hint="eastAsia" w:ascii="宋体" w:hAnsi="宋体" w:cs="宋体"/>
                <w:bCs/>
                <w:sz w:val="24"/>
                <w:szCs w:val="24"/>
              </w:rPr>
              <w:t>新鲜/去外壳</w:t>
            </w:r>
          </w:p>
        </w:tc>
      </w:tr>
      <w:tr w14:paraId="5712A935">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78110422">
            <w:pPr>
              <w:widowControl/>
              <w:jc w:val="center"/>
              <w:rPr>
                <w:rFonts w:hint="eastAsia" w:ascii="宋体" w:hAnsi="宋体" w:cs="宋体"/>
                <w:bCs/>
                <w:sz w:val="24"/>
                <w:szCs w:val="24"/>
              </w:rPr>
            </w:pPr>
            <w:r>
              <w:rPr>
                <w:rFonts w:hint="eastAsia" w:ascii="宋体" w:hAnsi="宋体" w:cs="宋体"/>
                <w:bCs/>
                <w:sz w:val="24"/>
                <w:szCs w:val="24"/>
              </w:rPr>
              <w:t>48</w:t>
            </w:r>
          </w:p>
        </w:tc>
        <w:tc>
          <w:tcPr>
            <w:tcW w:w="931" w:type="pct"/>
            <w:tcBorders>
              <w:top w:val="nil"/>
              <w:left w:val="nil"/>
              <w:bottom w:val="single" w:color="auto" w:sz="4" w:space="0"/>
              <w:right w:val="single" w:color="auto" w:sz="4" w:space="0"/>
            </w:tcBorders>
            <w:shd w:val="clear" w:color="000000" w:fill="FFFFFF"/>
            <w:vAlign w:val="center"/>
          </w:tcPr>
          <w:p w14:paraId="3FD894CC">
            <w:pPr>
              <w:widowControl/>
              <w:jc w:val="center"/>
              <w:rPr>
                <w:rFonts w:hint="eastAsia" w:ascii="宋体" w:hAnsi="宋体" w:cs="宋体"/>
                <w:bCs/>
                <w:sz w:val="24"/>
                <w:szCs w:val="24"/>
              </w:rPr>
            </w:pPr>
            <w:r>
              <w:rPr>
                <w:rFonts w:hint="eastAsia" w:ascii="宋体" w:hAnsi="宋体" w:cs="宋体"/>
                <w:bCs/>
                <w:sz w:val="24"/>
                <w:szCs w:val="24"/>
              </w:rPr>
              <w:t>莲藕</w:t>
            </w:r>
          </w:p>
        </w:tc>
        <w:tc>
          <w:tcPr>
            <w:tcW w:w="795" w:type="pct"/>
            <w:tcBorders>
              <w:top w:val="nil"/>
              <w:left w:val="nil"/>
              <w:bottom w:val="single" w:color="auto" w:sz="4" w:space="0"/>
              <w:right w:val="single" w:color="auto" w:sz="4" w:space="0"/>
            </w:tcBorders>
            <w:shd w:val="clear" w:color="000000" w:fill="FFFFFF"/>
            <w:vAlign w:val="center"/>
          </w:tcPr>
          <w:p w14:paraId="72D13E08">
            <w:pPr>
              <w:widowControl/>
              <w:jc w:val="center"/>
              <w:rPr>
                <w:rFonts w:hint="eastAsia" w:ascii="宋体" w:hAnsi="宋体" w:cs="宋体"/>
                <w:bCs/>
                <w:sz w:val="24"/>
                <w:szCs w:val="24"/>
              </w:rPr>
            </w:pPr>
            <w:r>
              <w:rPr>
                <w:rFonts w:hint="eastAsia" w:ascii="宋体" w:hAnsi="宋体" w:cs="宋体"/>
                <w:bCs/>
                <w:sz w:val="24"/>
                <w:szCs w:val="24"/>
              </w:rPr>
              <w:t>净/去皮</w:t>
            </w:r>
          </w:p>
        </w:tc>
        <w:tc>
          <w:tcPr>
            <w:tcW w:w="714" w:type="pct"/>
            <w:tcBorders>
              <w:top w:val="nil"/>
              <w:left w:val="nil"/>
              <w:bottom w:val="single" w:color="auto" w:sz="4" w:space="0"/>
              <w:right w:val="single" w:color="auto" w:sz="4" w:space="0"/>
            </w:tcBorders>
            <w:shd w:val="clear" w:color="000000" w:fill="FFFFFF"/>
            <w:vAlign w:val="center"/>
          </w:tcPr>
          <w:p w14:paraId="6045B6A2">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6D7C5D42">
            <w:pPr>
              <w:widowControl/>
              <w:jc w:val="center"/>
              <w:rPr>
                <w:rFonts w:hint="eastAsia" w:ascii="宋体" w:hAnsi="宋体" w:cs="宋体"/>
                <w:bCs/>
                <w:sz w:val="24"/>
                <w:szCs w:val="24"/>
              </w:rPr>
            </w:pPr>
            <w:r>
              <w:rPr>
                <w:rFonts w:hint="eastAsia" w:ascii="宋体" w:hAnsi="宋体" w:cs="宋体"/>
                <w:bCs/>
                <w:sz w:val="24"/>
                <w:szCs w:val="24"/>
              </w:rPr>
              <w:t>新鲜/去皮</w:t>
            </w:r>
          </w:p>
        </w:tc>
      </w:tr>
      <w:tr w14:paraId="4E330BF3">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01F23664">
            <w:pPr>
              <w:widowControl/>
              <w:jc w:val="center"/>
              <w:rPr>
                <w:rFonts w:hint="eastAsia" w:ascii="宋体" w:hAnsi="宋体" w:cs="宋体"/>
                <w:bCs/>
                <w:sz w:val="24"/>
                <w:szCs w:val="24"/>
              </w:rPr>
            </w:pPr>
            <w:r>
              <w:rPr>
                <w:rFonts w:hint="eastAsia" w:ascii="宋体" w:hAnsi="宋体" w:cs="宋体"/>
                <w:bCs/>
                <w:sz w:val="24"/>
                <w:szCs w:val="24"/>
              </w:rPr>
              <w:t>49</w:t>
            </w:r>
          </w:p>
        </w:tc>
        <w:tc>
          <w:tcPr>
            <w:tcW w:w="931" w:type="pct"/>
            <w:tcBorders>
              <w:top w:val="nil"/>
              <w:left w:val="nil"/>
              <w:bottom w:val="single" w:color="auto" w:sz="4" w:space="0"/>
              <w:right w:val="single" w:color="auto" w:sz="4" w:space="0"/>
            </w:tcBorders>
            <w:shd w:val="clear" w:color="000000" w:fill="FFFFFF"/>
            <w:vAlign w:val="center"/>
          </w:tcPr>
          <w:p w14:paraId="441D4F87">
            <w:pPr>
              <w:widowControl/>
              <w:jc w:val="center"/>
              <w:rPr>
                <w:rFonts w:hint="eastAsia" w:ascii="宋体" w:hAnsi="宋体" w:cs="宋体"/>
                <w:bCs/>
                <w:sz w:val="24"/>
                <w:szCs w:val="24"/>
              </w:rPr>
            </w:pPr>
            <w:r>
              <w:rPr>
                <w:rFonts w:hint="eastAsia" w:ascii="宋体" w:hAnsi="宋体" w:cs="宋体"/>
                <w:bCs/>
                <w:sz w:val="24"/>
                <w:szCs w:val="24"/>
              </w:rPr>
              <w:t>金针菇</w:t>
            </w:r>
          </w:p>
        </w:tc>
        <w:tc>
          <w:tcPr>
            <w:tcW w:w="795" w:type="pct"/>
            <w:tcBorders>
              <w:top w:val="nil"/>
              <w:left w:val="nil"/>
              <w:bottom w:val="single" w:color="auto" w:sz="4" w:space="0"/>
              <w:right w:val="single" w:color="auto" w:sz="4" w:space="0"/>
            </w:tcBorders>
            <w:shd w:val="clear" w:color="000000" w:fill="FFFFFF"/>
            <w:vAlign w:val="center"/>
          </w:tcPr>
          <w:p w14:paraId="3380C689">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6E4D541A">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27A05D96">
            <w:pPr>
              <w:widowControl/>
              <w:jc w:val="center"/>
              <w:rPr>
                <w:rFonts w:hint="eastAsia" w:ascii="宋体" w:hAnsi="宋体" w:cs="宋体"/>
                <w:bCs/>
                <w:sz w:val="24"/>
                <w:szCs w:val="24"/>
              </w:rPr>
            </w:pPr>
            <w:r>
              <w:rPr>
                <w:rFonts w:hint="eastAsia" w:ascii="宋体" w:hAnsi="宋体" w:cs="宋体"/>
                <w:bCs/>
                <w:sz w:val="24"/>
                <w:szCs w:val="24"/>
              </w:rPr>
              <w:t>新鲜</w:t>
            </w:r>
          </w:p>
        </w:tc>
      </w:tr>
      <w:tr w14:paraId="4503B195">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175E358F">
            <w:pPr>
              <w:widowControl/>
              <w:jc w:val="center"/>
              <w:rPr>
                <w:rFonts w:hint="eastAsia" w:ascii="宋体" w:hAnsi="宋体" w:cs="宋体"/>
                <w:bCs/>
                <w:sz w:val="24"/>
                <w:szCs w:val="24"/>
              </w:rPr>
            </w:pPr>
            <w:r>
              <w:rPr>
                <w:rFonts w:hint="eastAsia" w:ascii="宋体" w:hAnsi="宋体" w:cs="宋体"/>
                <w:bCs/>
                <w:sz w:val="24"/>
                <w:szCs w:val="24"/>
              </w:rPr>
              <w:t>50</w:t>
            </w:r>
          </w:p>
        </w:tc>
        <w:tc>
          <w:tcPr>
            <w:tcW w:w="931" w:type="pct"/>
            <w:tcBorders>
              <w:top w:val="nil"/>
              <w:left w:val="nil"/>
              <w:bottom w:val="single" w:color="auto" w:sz="4" w:space="0"/>
              <w:right w:val="single" w:color="auto" w:sz="4" w:space="0"/>
            </w:tcBorders>
            <w:shd w:val="clear" w:color="000000" w:fill="FFFFFF"/>
            <w:vAlign w:val="center"/>
          </w:tcPr>
          <w:p w14:paraId="14395EFB">
            <w:pPr>
              <w:widowControl/>
              <w:jc w:val="center"/>
              <w:rPr>
                <w:rFonts w:hint="eastAsia" w:ascii="宋体" w:hAnsi="宋体" w:cs="宋体"/>
                <w:bCs/>
                <w:sz w:val="24"/>
                <w:szCs w:val="24"/>
              </w:rPr>
            </w:pPr>
            <w:r>
              <w:rPr>
                <w:rFonts w:hint="eastAsia" w:ascii="宋体" w:hAnsi="宋体" w:cs="宋体"/>
                <w:bCs/>
                <w:sz w:val="24"/>
                <w:szCs w:val="24"/>
              </w:rPr>
              <w:t>平菇</w:t>
            </w:r>
          </w:p>
        </w:tc>
        <w:tc>
          <w:tcPr>
            <w:tcW w:w="795" w:type="pct"/>
            <w:tcBorders>
              <w:top w:val="nil"/>
              <w:left w:val="nil"/>
              <w:bottom w:val="single" w:color="auto" w:sz="4" w:space="0"/>
              <w:right w:val="single" w:color="auto" w:sz="4" w:space="0"/>
            </w:tcBorders>
            <w:shd w:val="clear" w:color="000000" w:fill="FFFFFF"/>
            <w:vAlign w:val="center"/>
          </w:tcPr>
          <w:p w14:paraId="77FD8737">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5439467C">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3451E67A">
            <w:pPr>
              <w:widowControl/>
              <w:jc w:val="center"/>
              <w:rPr>
                <w:rFonts w:hint="eastAsia" w:ascii="宋体" w:hAnsi="宋体" w:cs="宋体"/>
                <w:bCs/>
                <w:sz w:val="24"/>
                <w:szCs w:val="24"/>
              </w:rPr>
            </w:pPr>
            <w:r>
              <w:rPr>
                <w:rFonts w:hint="eastAsia" w:ascii="宋体" w:hAnsi="宋体" w:cs="宋体"/>
                <w:bCs/>
                <w:sz w:val="24"/>
                <w:szCs w:val="24"/>
              </w:rPr>
              <w:t>新鲜</w:t>
            </w:r>
          </w:p>
        </w:tc>
      </w:tr>
      <w:tr w14:paraId="3C2D8EED">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39C0841C">
            <w:pPr>
              <w:widowControl/>
              <w:jc w:val="center"/>
              <w:rPr>
                <w:rFonts w:hint="eastAsia" w:ascii="宋体" w:hAnsi="宋体" w:cs="宋体"/>
                <w:bCs/>
                <w:sz w:val="24"/>
                <w:szCs w:val="24"/>
              </w:rPr>
            </w:pPr>
            <w:r>
              <w:rPr>
                <w:rFonts w:hint="eastAsia" w:ascii="宋体" w:hAnsi="宋体" w:cs="宋体"/>
                <w:bCs/>
                <w:sz w:val="24"/>
                <w:szCs w:val="24"/>
              </w:rPr>
              <w:t>51</w:t>
            </w:r>
          </w:p>
        </w:tc>
        <w:tc>
          <w:tcPr>
            <w:tcW w:w="931" w:type="pct"/>
            <w:tcBorders>
              <w:top w:val="nil"/>
              <w:left w:val="nil"/>
              <w:bottom w:val="single" w:color="auto" w:sz="4" w:space="0"/>
              <w:right w:val="single" w:color="auto" w:sz="4" w:space="0"/>
            </w:tcBorders>
            <w:shd w:val="clear" w:color="000000" w:fill="FFFFFF"/>
            <w:vAlign w:val="center"/>
          </w:tcPr>
          <w:p w14:paraId="2998FDFD">
            <w:pPr>
              <w:widowControl/>
              <w:jc w:val="center"/>
              <w:rPr>
                <w:rFonts w:hint="eastAsia" w:ascii="宋体" w:hAnsi="宋体" w:cs="宋体"/>
                <w:bCs/>
                <w:sz w:val="24"/>
                <w:szCs w:val="24"/>
              </w:rPr>
            </w:pPr>
            <w:r>
              <w:rPr>
                <w:rFonts w:hint="eastAsia" w:ascii="宋体" w:hAnsi="宋体" w:cs="宋体"/>
                <w:bCs/>
                <w:sz w:val="24"/>
                <w:szCs w:val="24"/>
              </w:rPr>
              <w:t>姫菇</w:t>
            </w:r>
          </w:p>
        </w:tc>
        <w:tc>
          <w:tcPr>
            <w:tcW w:w="795" w:type="pct"/>
            <w:tcBorders>
              <w:top w:val="nil"/>
              <w:left w:val="nil"/>
              <w:bottom w:val="single" w:color="auto" w:sz="4" w:space="0"/>
              <w:right w:val="single" w:color="auto" w:sz="4" w:space="0"/>
            </w:tcBorders>
            <w:shd w:val="clear" w:color="000000" w:fill="FFFFFF"/>
            <w:vAlign w:val="center"/>
          </w:tcPr>
          <w:p w14:paraId="6D54A840">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63C79B2E">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7B991E55">
            <w:pPr>
              <w:widowControl/>
              <w:jc w:val="center"/>
              <w:rPr>
                <w:rFonts w:hint="eastAsia" w:ascii="宋体" w:hAnsi="宋体" w:cs="宋体"/>
                <w:bCs/>
                <w:sz w:val="24"/>
                <w:szCs w:val="24"/>
              </w:rPr>
            </w:pPr>
            <w:r>
              <w:rPr>
                <w:rFonts w:hint="eastAsia" w:ascii="宋体" w:hAnsi="宋体" w:cs="宋体"/>
                <w:bCs/>
                <w:sz w:val="24"/>
                <w:szCs w:val="24"/>
              </w:rPr>
              <w:t>新鲜</w:t>
            </w:r>
          </w:p>
        </w:tc>
      </w:tr>
      <w:tr w14:paraId="40F9EB52">
        <w:tblPrEx>
          <w:tblCellMar>
            <w:top w:w="0" w:type="dxa"/>
            <w:left w:w="108" w:type="dxa"/>
            <w:bottom w:w="0" w:type="dxa"/>
            <w:right w:w="108" w:type="dxa"/>
          </w:tblCellMar>
        </w:tblPrEx>
        <w:trPr>
          <w:trHeight w:val="402" w:hRule="atLeast"/>
        </w:trPr>
        <w:tc>
          <w:tcPr>
            <w:tcW w:w="466" w:type="pct"/>
            <w:tcBorders>
              <w:top w:val="single" w:color="auto" w:sz="4" w:space="0"/>
              <w:left w:val="single" w:color="auto" w:sz="4" w:space="0"/>
              <w:bottom w:val="single" w:color="auto" w:sz="4" w:space="0"/>
              <w:right w:val="single" w:color="auto" w:sz="4" w:space="0"/>
            </w:tcBorders>
            <w:shd w:val="clear" w:color="000000" w:fill="FFFFFF"/>
            <w:vAlign w:val="center"/>
          </w:tcPr>
          <w:p w14:paraId="3AD0F13D">
            <w:pPr>
              <w:widowControl/>
              <w:jc w:val="center"/>
              <w:rPr>
                <w:rFonts w:hint="eastAsia" w:ascii="宋体" w:hAnsi="宋体" w:cs="宋体"/>
                <w:bCs/>
                <w:sz w:val="24"/>
                <w:szCs w:val="24"/>
              </w:rPr>
            </w:pPr>
            <w:r>
              <w:rPr>
                <w:rFonts w:hint="eastAsia" w:ascii="宋体" w:hAnsi="宋体" w:cs="宋体"/>
                <w:bCs/>
                <w:sz w:val="24"/>
                <w:szCs w:val="24"/>
              </w:rPr>
              <w:t>52</w:t>
            </w:r>
          </w:p>
        </w:tc>
        <w:tc>
          <w:tcPr>
            <w:tcW w:w="931" w:type="pct"/>
            <w:tcBorders>
              <w:top w:val="single" w:color="auto" w:sz="4" w:space="0"/>
              <w:left w:val="single" w:color="auto" w:sz="4" w:space="0"/>
              <w:bottom w:val="single" w:color="auto" w:sz="4" w:space="0"/>
              <w:right w:val="single" w:color="auto" w:sz="4" w:space="0"/>
            </w:tcBorders>
            <w:shd w:val="clear" w:color="000000" w:fill="FFFFFF"/>
            <w:vAlign w:val="center"/>
          </w:tcPr>
          <w:p w14:paraId="7CC39483">
            <w:pPr>
              <w:widowControl/>
              <w:jc w:val="center"/>
              <w:rPr>
                <w:rFonts w:hint="eastAsia" w:ascii="宋体" w:hAnsi="宋体" w:cs="宋体"/>
                <w:bCs/>
                <w:sz w:val="24"/>
                <w:szCs w:val="24"/>
              </w:rPr>
            </w:pPr>
            <w:r>
              <w:rPr>
                <w:rFonts w:hint="eastAsia" w:ascii="宋体" w:hAnsi="宋体" w:cs="宋体"/>
                <w:bCs/>
                <w:sz w:val="24"/>
                <w:szCs w:val="24"/>
              </w:rPr>
              <w:t>杏鲍菇</w:t>
            </w:r>
          </w:p>
        </w:tc>
        <w:tc>
          <w:tcPr>
            <w:tcW w:w="795" w:type="pct"/>
            <w:tcBorders>
              <w:top w:val="single" w:color="auto" w:sz="4" w:space="0"/>
              <w:left w:val="single" w:color="auto" w:sz="4" w:space="0"/>
              <w:bottom w:val="single" w:color="auto" w:sz="4" w:space="0"/>
              <w:right w:val="single" w:color="auto" w:sz="4" w:space="0"/>
            </w:tcBorders>
            <w:shd w:val="clear" w:color="000000" w:fill="FFFFFF"/>
            <w:vAlign w:val="center"/>
          </w:tcPr>
          <w:p w14:paraId="7625603F">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single" w:color="auto" w:sz="4" w:space="0"/>
              <w:left w:val="single" w:color="auto" w:sz="4" w:space="0"/>
              <w:bottom w:val="single" w:color="auto" w:sz="4" w:space="0"/>
              <w:right w:val="single" w:color="auto" w:sz="4" w:space="0"/>
            </w:tcBorders>
            <w:shd w:val="clear" w:color="000000" w:fill="FFFFFF"/>
            <w:vAlign w:val="center"/>
          </w:tcPr>
          <w:p w14:paraId="12EA3811">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single" w:color="auto" w:sz="4" w:space="0"/>
              <w:left w:val="single" w:color="auto" w:sz="4" w:space="0"/>
              <w:bottom w:val="single" w:color="auto" w:sz="4" w:space="0"/>
              <w:right w:val="single" w:color="auto" w:sz="4" w:space="0"/>
            </w:tcBorders>
            <w:shd w:val="clear" w:color="000000" w:fill="FFFFFF"/>
            <w:vAlign w:val="center"/>
          </w:tcPr>
          <w:p w14:paraId="3E759C4C">
            <w:pPr>
              <w:widowControl/>
              <w:jc w:val="center"/>
              <w:rPr>
                <w:rFonts w:hint="eastAsia" w:ascii="宋体" w:hAnsi="宋体" w:cs="宋体"/>
                <w:bCs/>
                <w:sz w:val="24"/>
                <w:szCs w:val="24"/>
              </w:rPr>
            </w:pPr>
            <w:r>
              <w:rPr>
                <w:rFonts w:hint="eastAsia" w:ascii="宋体" w:hAnsi="宋体" w:cs="宋体"/>
                <w:bCs/>
                <w:sz w:val="24"/>
                <w:szCs w:val="24"/>
              </w:rPr>
              <w:t>新鲜</w:t>
            </w:r>
          </w:p>
        </w:tc>
      </w:tr>
      <w:tr w14:paraId="03AE0857">
        <w:tblPrEx>
          <w:tblCellMar>
            <w:top w:w="0" w:type="dxa"/>
            <w:left w:w="108" w:type="dxa"/>
            <w:bottom w:w="0" w:type="dxa"/>
            <w:right w:w="108" w:type="dxa"/>
          </w:tblCellMar>
        </w:tblPrEx>
        <w:trPr>
          <w:trHeight w:val="402" w:hRule="atLeast"/>
        </w:trPr>
        <w:tc>
          <w:tcPr>
            <w:tcW w:w="466" w:type="pct"/>
            <w:tcBorders>
              <w:top w:val="single" w:color="auto" w:sz="4" w:space="0"/>
              <w:left w:val="single" w:color="auto" w:sz="4" w:space="0"/>
              <w:bottom w:val="single" w:color="auto" w:sz="4" w:space="0"/>
              <w:right w:val="single" w:color="auto" w:sz="4" w:space="0"/>
            </w:tcBorders>
            <w:shd w:val="clear" w:color="000000" w:fill="FFFFFF"/>
            <w:vAlign w:val="center"/>
          </w:tcPr>
          <w:p w14:paraId="4EC58F37">
            <w:pPr>
              <w:widowControl/>
              <w:jc w:val="center"/>
              <w:rPr>
                <w:rFonts w:hint="eastAsia" w:ascii="宋体" w:hAnsi="宋体" w:cs="宋体"/>
                <w:bCs/>
                <w:sz w:val="24"/>
                <w:szCs w:val="24"/>
              </w:rPr>
            </w:pPr>
            <w:r>
              <w:rPr>
                <w:rFonts w:hint="eastAsia" w:ascii="宋体" w:hAnsi="宋体" w:cs="宋体"/>
                <w:bCs/>
                <w:sz w:val="24"/>
                <w:szCs w:val="24"/>
              </w:rPr>
              <w:t>53</w:t>
            </w:r>
          </w:p>
        </w:tc>
        <w:tc>
          <w:tcPr>
            <w:tcW w:w="931" w:type="pct"/>
            <w:tcBorders>
              <w:top w:val="single" w:color="auto" w:sz="4" w:space="0"/>
              <w:left w:val="nil"/>
              <w:bottom w:val="single" w:color="auto" w:sz="4" w:space="0"/>
              <w:right w:val="single" w:color="auto" w:sz="4" w:space="0"/>
            </w:tcBorders>
            <w:shd w:val="clear" w:color="000000" w:fill="FFFFFF"/>
            <w:vAlign w:val="center"/>
          </w:tcPr>
          <w:p w14:paraId="0C141670">
            <w:pPr>
              <w:widowControl/>
              <w:jc w:val="center"/>
              <w:rPr>
                <w:rFonts w:hint="eastAsia" w:ascii="宋体" w:hAnsi="宋体" w:cs="宋体"/>
                <w:bCs/>
                <w:sz w:val="24"/>
                <w:szCs w:val="24"/>
              </w:rPr>
            </w:pPr>
            <w:r>
              <w:rPr>
                <w:rFonts w:hint="eastAsia" w:ascii="宋体" w:hAnsi="宋体" w:cs="宋体"/>
                <w:bCs/>
                <w:sz w:val="24"/>
                <w:szCs w:val="24"/>
              </w:rPr>
              <w:t>蘑菇</w:t>
            </w:r>
          </w:p>
        </w:tc>
        <w:tc>
          <w:tcPr>
            <w:tcW w:w="795" w:type="pct"/>
            <w:tcBorders>
              <w:top w:val="single" w:color="auto" w:sz="4" w:space="0"/>
              <w:left w:val="nil"/>
              <w:bottom w:val="single" w:color="auto" w:sz="4" w:space="0"/>
              <w:right w:val="single" w:color="auto" w:sz="4" w:space="0"/>
            </w:tcBorders>
            <w:shd w:val="clear" w:color="000000" w:fill="FFFFFF"/>
            <w:vAlign w:val="center"/>
          </w:tcPr>
          <w:p w14:paraId="79AD77EA">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single" w:color="auto" w:sz="4" w:space="0"/>
              <w:left w:val="nil"/>
              <w:bottom w:val="single" w:color="auto" w:sz="4" w:space="0"/>
              <w:right w:val="single" w:color="auto" w:sz="4" w:space="0"/>
            </w:tcBorders>
            <w:shd w:val="clear" w:color="000000" w:fill="FFFFFF"/>
            <w:vAlign w:val="center"/>
          </w:tcPr>
          <w:p w14:paraId="0EDE32D0">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single" w:color="auto" w:sz="4" w:space="0"/>
              <w:left w:val="nil"/>
              <w:bottom w:val="single" w:color="auto" w:sz="4" w:space="0"/>
              <w:right w:val="single" w:color="auto" w:sz="4" w:space="0"/>
            </w:tcBorders>
            <w:shd w:val="clear" w:color="000000" w:fill="FFFFFF"/>
            <w:vAlign w:val="center"/>
          </w:tcPr>
          <w:p w14:paraId="7D501121">
            <w:pPr>
              <w:widowControl/>
              <w:jc w:val="center"/>
              <w:rPr>
                <w:rFonts w:hint="eastAsia" w:ascii="宋体" w:hAnsi="宋体" w:cs="宋体"/>
                <w:bCs/>
                <w:sz w:val="24"/>
                <w:szCs w:val="24"/>
              </w:rPr>
            </w:pPr>
            <w:r>
              <w:rPr>
                <w:rFonts w:hint="eastAsia" w:ascii="宋体" w:hAnsi="宋体" w:cs="宋体"/>
                <w:bCs/>
                <w:sz w:val="24"/>
                <w:szCs w:val="24"/>
              </w:rPr>
              <w:t>新鲜</w:t>
            </w:r>
          </w:p>
        </w:tc>
      </w:tr>
      <w:tr w14:paraId="2EB47ABC">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4682B411">
            <w:pPr>
              <w:widowControl/>
              <w:jc w:val="center"/>
              <w:rPr>
                <w:rFonts w:hint="eastAsia" w:ascii="宋体" w:hAnsi="宋体" w:cs="宋体"/>
                <w:bCs/>
                <w:sz w:val="24"/>
                <w:szCs w:val="24"/>
              </w:rPr>
            </w:pPr>
            <w:r>
              <w:rPr>
                <w:rFonts w:hint="eastAsia" w:ascii="宋体" w:hAnsi="宋体" w:cs="宋体"/>
                <w:bCs/>
                <w:sz w:val="24"/>
                <w:szCs w:val="24"/>
              </w:rPr>
              <w:t>54</w:t>
            </w:r>
          </w:p>
        </w:tc>
        <w:tc>
          <w:tcPr>
            <w:tcW w:w="931" w:type="pct"/>
            <w:tcBorders>
              <w:top w:val="nil"/>
              <w:left w:val="nil"/>
              <w:bottom w:val="single" w:color="auto" w:sz="4" w:space="0"/>
              <w:right w:val="single" w:color="auto" w:sz="4" w:space="0"/>
            </w:tcBorders>
            <w:shd w:val="clear" w:color="000000" w:fill="FFFFFF"/>
            <w:vAlign w:val="center"/>
          </w:tcPr>
          <w:p w14:paraId="1F42CE70">
            <w:pPr>
              <w:widowControl/>
              <w:jc w:val="center"/>
              <w:rPr>
                <w:rFonts w:hint="eastAsia" w:ascii="宋体" w:hAnsi="宋体" w:cs="宋体"/>
                <w:bCs/>
                <w:sz w:val="24"/>
                <w:szCs w:val="24"/>
              </w:rPr>
            </w:pPr>
            <w:r>
              <w:rPr>
                <w:rFonts w:hint="eastAsia" w:ascii="宋体" w:hAnsi="宋体" w:cs="宋体"/>
                <w:bCs/>
                <w:sz w:val="24"/>
                <w:szCs w:val="24"/>
              </w:rPr>
              <w:t>长豆</w:t>
            </w:r>
          </w:p>
        </w:tc>
        <w:tc>
          <w:tcPr>
            <w:tcW w:w="795" w:type="pct"/>
            <w:tcBorders>
              <w:top w:val="nil"/>
              <w:left w:val="nil"/>
              <w:bottom w:val="single" w:color="auto" w:sz="4" w:space="0"/>
              <w:right w:val="single" w:color="auto" w:sz="4" w:space="0"/>
            </w:tcBorders>
            <w:shd w:val="clear" w:color="000000" w:fill="FFFFFF"/>
            <w:vAlign w:val="center"/>
          </w:tcPr>
          <w:p w14:paraId="60F6657E">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67A08590">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1430C9A5">
            <w:pPr>
              <w:widowControl/>
              <w:jc w:val="center"/>
              <w:rPr>
                <w:rFonts w:hint="eastAsia" w:ascii="宋体" w:hAnsi="宋体" w:cs="宋体"/>
                <w:bCs/>
                <w:sz w:val="24"/>
                <w:szCs w:val="24"/>
              </w:rPr>
            </w:pPr>
            <w:r>
              <w:rPr>
                <w:rFonts w:hint="eastAsia" w:ascii="宋体" w:hAnsi="宋体" w:cs="宋体"/>
                <w:bCs/>
                <w:sz w:val="24"/>
                <w:szCs w:val="24"/>
              </w:rPr>
              <w:t>新鲜</w:t>
            </w:r>
          </w:p>
        </w:tc>
      </w:tr>
      <w:tr w14:paraId="5A48BF99">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5CD55630">
            <w:pPr>
              <w:widowControl/>
              <w:jc w:val="center"/>
              <w:rPr>
                <w:rFonts w:hint="eastAsia" w:ascii="宋体" w:hAnsi="宋体" w:cs="宋体"/>
                <w:bCs/>
                <w:sz w:val="24"/>
                <w:szCs w:val="24"/>
              </w:rPr>
            </w:pPr>
            <w:r>
              <w:rPr>
                <w:rFonts w:hint="eastAsia" w:ascii="宋体" w:hAnsi="宋体" w:cs="宋体"/>
                <w:bCs/>
                <w:sz w:val="24"/>
                <w:szCs w:val="24"/>
              </w:rPr>
              <w:t>55</w:t>
            </w:r>
          </w:p>
        </w:tc>
        <w:tc>
          <w:tcPr>
            <w:tcW w:w="931" w:type="pct"/>
            <w:tcBorders>
              <w:top w:val="nil"/>
              <w:left w:val="nil"/>
              <w:bottom w:val="single" w:color="auto" w:sz="4" w:space="0"/>
              <w:right w:val="single" w:color="auto" w:sz="4" w:space="0"/>
            </w:tcBorders>
            <w:shd w:val="clear" w:color="000000" w:fill="FFFFFF"/>
            <w:vAlign w:val="center"/>
          </w:tcPr>
          <w:p w14:paraId="7F584BBF">
            <w:pPr>
              <w:widowControl/>
              <w:jc w:val="center"/>
              <w:rPr>
                <w:rFonts w:hint="eastAsia" w:ascii="宋体" w:hAnsi="宋体" w:cs="宋体"/>
                <w:bCs/>
                <w:sz w:val="24"/>
                <w:szCs w:val="24"/>
              </w:rPr>
            </w:pPr>
            <w:r>
              <w:rPr>
                <w:rFonts w:hint="eastAsia" w:ascii="宋体" w:hAnsi="宋体" w:cs="宋体"/>
                <w:bCs/>
                <w:sz w:val="24"/>
                <w:szCs w:val="24"/>
              </w:rPr>
              <w:t>四季豆</w:t>
            </w:r>
          </w:p>
        </w:tc>
        <w:tc>
          <w:tcPr>
            <w:tcW w:w="795" w:type="pct"/>
            <w:tcBorders>
              <w:top w:val="nil"/>
              <w:left w:val="nil"/>
              <w:bottom w:val="single" w:color="auto" w:sz="4" w:space="0"/>
              <w:right w:val="single" w:color="auto" w:sz="4" w:space="0"/>
            </w:tcBorders>
            <w:shd w:val="clear" w:color="000000" w:fill="FFFFFF"/>
            <w:vAlign w:val="center"/>
          </w:tcPr>
          <w:p w14:paraId="795ED632">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464C2716">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7284589F">
            <w:pPr>
              <w:widowControl/>
              <w:jc w:val="center"/>
              <w:rPr>
                <w:rFonts w:hint="eastAsia" w:ascii="宋体" w:hAnsi="宋体" w:cs="宋体"/>
                <w:bCs/>
                <w:sz w:val="24"/>
                <w:szCs w:val="24"/>
              </w:rPr>
            </w:pPr>
            <w:r>
              <w:rPr>
                <w:rFonts w:hint="eastAsia" w:ascii="宋体" w:hAnsi="宋体" w:cs="宋体"/>
                <w:bCs/>
                <w:sz w:val="24"/>
                <w:szCs w:val="24"/>
              </w:rPr>
              <w:t>新鲜</w:t>
            </w:r>
          </w:p>
        </w:tc>
      </w:tr>
      <w:tr w14:paraId="2A674FB3">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33EB49E4">
            <w:pPr>
              <w:widowControl/>
              <w:jc w:val="center"/>
              <w:rPr>
                <w:rFonts w:hint="eastAsia" w:ascii="宋体" w:hAnsi="宋体" w:cs="宋体"/>
                <w:bCs/>
                <w:sz w:val="24"/>
                <w:szCs w:val="24"/>
              </w:rPr>
            </w:pPr>
            <w:r>
              <w:rPr>
                <w:rFonts w:hint="eastAsia" w:ascii="宋体" w:hAnsi="宋体" w:cs="宋体"/>
                <w:bCs/>
                <w:sz w:val="24"/>
                <w:szCs w:val="24"/>
              </w:rPr>
              <w:t>56</w:t>
            </w:r>
          </w:p>
        </w:tc>
        <w:tc>
          <w:tcPr>
            <w:tcW w:w="931" w:type="pct"/>
            <w:tcBorders>
              <w:top w:val="nil"/>
              <w:left w:val="nil"/>
              <w:bottom w:val="single" w:color="auto" w:sz="4" w:space="0"/>
              <w:right w:val="single" w:color="auto" w:sz="4" w:space="0"/>
            </w:tcBorders>
            <w:shd w:val="clear" w:color="000000" w:fill="FFFFFF"/>
            <w:vAlign w:val="center"/>
          </w:tcPr>
          <w:p w14:paraId="647E8C96">
            <w:pPr>
              <w:widowControl/>
              <w:jc w:val="center"/>
              <w:rPr>
                <w:rFonts w:hint="eastAsia" w:ascii="宋体" w:hAnsi="宋体" w:cs="宋体"/>
                <w:bCs/>
                <w:sz w:val="24"/>
                <w:szCs w:val="24"/>
              </w:rPr>
            </w:pPr>
            <w:r>
              <w:rPr>
                <w:rFonts w:hint="eastAsia" w:ascii="宋体" w:hAnsi="宋体" w:cs="宋体"/>
                <w:bCs/>
                <w:sz w:val="24"/>
                <w:szCs w:val="24"/>
              </w:rPr>
              <w:t>大生姜</w:t>
            </w:r>
          </w:p>
        </w:tc>
        <w:tc>
          <w:tcPr>
            <w:tcW w:w="795" w:type="pct"/>
            <w:tcBorders>
              <w:top w:val="nil"/>
              <w:left w:val="nil"/>
              <w:bottom w:val="single" w:color="auto" w:sz="4" w:space="0"/>
              <w:right w:val="single" w:color="auto" w:sz="4" w:space="0"/>
            </w:tcBorders>
            <w:shd w:val="clear" w:color="000000" w:fill="FFFFFF"/>
            <w:vAlign w:val="center"/>
          </w:tcPr>
          <w:p w14:paraId="65E451BF">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032104E0">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24C4BBDA">
            <w:pPr>
              <w:widowControl/>
              <w:jc w:val="center"/>
              <w:rPr>
                <w:rFonts w:hint="eastAsia" w:ascii="宋体" w:hAnsi="宋体" w:cs="宋体"/>
                <w:bCs/>
                <w:sz w:val="24"/>
                <w:szCs w:val="24"/>
              </w:rPr>
            </w:pPr>
            <w:r>
              <w:rPr>
                <w:rFonts w:hint="eastAsia" w:ascii="宋体" w:hAnsi="宋体" w:cs="宋体"/>
                <w:bCs/>
                <w:sz w:val="24"/>
                <w:szCs w:val="24"/>
              </w:rPr>
              <w:t>整洁</w:t>
            </w:r>
          </w:p>
        </w:tc>
      </w:tr>
      <w:tr w14:paraId="7733DE7D">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586944AB">
            <w:pPr>
              <w:widowControl/>
              <w:jc w:val="center"/>
              <w:rPr>
                <w:rFonts w:hint="eastAsia" w:ascii="宋体" w:hAnsi="宋体" w:cs="宋体"/>
                <w:bCs/>
                <w:sz w:val="24"/>
                <w:szCs w:val="24"/>
              </w:rPr>
            </w:pPr>
            <w:r>
              <w:rPr>
                <w:rFonts w:hint="eastAsia" w:ascii="宋体" w:hAnsi="宋体" w:cs="宋体"/>
                <w:bCs/>
                <w:sz w:val="24"/>
                <w:szCs w:val="24"/>
              </w:rPr>
              <w:t>57</w:t>
            </w:r>
          </w:p>
        </w:tc>
        <w:tc>
          <w:tcPr>
            <w:tcW w:w="931" w:type="pct"/>
            <w:tcBorders>
              <w:top w:val="nil"/>
              <w:left w:val="nil"/>
              <w:bottom w:val="single" w:color="auto" w:sz="4" w:space="0"/>
              <w:right w:val="single" w:color="auto" w:sz="4" w:space="0"/>
            </w:tcBorders>
            <w:shd w:val="clear" w:color="000000" w:fill="FFFFFF"/>
            <w:vAlign w:val="center"/>
          </w:tcPr>
          <w:p w14:paraId="597C2844">
            <w:pPr>
              <w:widowControl/>
              <w:jc w:val="center"/>
              <w:rPr>
                <w:rFonts w:hint="eastAsia" w:ascii="宋体" w:hAnsi="宋体" w:cs="宋体"/>
                <w:bCs/>
                <w:sz w:val="24"/>
                <w:szCs w:val="24"/>
              </w:rPr>
            </w:pPr>
            <w:r>
              <w:rPr>
                <w:rFonts w:hint="eastAsia" w:ascii="宋体" w:hAnsi="宋体" w:cs="宋体"/>
                <w:bCs/>
                <w:sz w:val="24"/>
                <w:szCs w:val="24"/>
              </w:rPr>
              <w:t>冻毛豆子</w:t>
            </w:r>
          </w:p>
        </w:tc>
        <w:tc>
          <w:tcPr>
            <w:tcW w:w="795" w:type="pct"/>
            <w:tcBorders>
              <w:top w:val="nil"/>
              <w:left w:val="nil"/>
              <w:bottom w:val="single" w:color="auto" w:sz="4" w:space="0"/>
              <w:right w:val="single" w:color="auto" w:sz="4" w:space="0"/>
            </w:tcBorders>
            <w:shd w:val="clear" w:color="000000" w:fill="FFFFFF"/>
            <w:vAlign w:val="center"/>
          </w:tcPr>
          <w:p w14:paraId="0B2191DF">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21E5D156">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089C8200">
            <w:pPr>
              <w:widowControl/>
              <w:jc w:val="center"/>
              <w:rPr>
                <w:rFonts w:hint="eastAsia" w:ascii="宋体" w:hAnsi="宋体" w:cs="宋体"/>
                <w:bCs/>
                <w:sz w:val="24"/>
                <w:szCs w:val="24"/>
              </w:rPr>
            </w:pPr>
            <w:r>
              <w:rPr>
                <w:rFonts w:hint="eastAsia" w:ascii="宋体" w:hAnsi="宋体" w:cs="宋体"/>
                <w:bCs/>
                <w:sz w:val="24"/>
                <w:szCs w:val="24"/>
              </w:rPr>
              <w:t>完整无冰粒</w:t>
            </w:r>
          </w:p>
        </w:tc>
      </w:tr>
      <w:tr w14:paraId="7E45E901">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1BEB4CDC">
            <w:pPr>
              <w:widowControl/>
              <w:jc w:val="center"/>
              <w:rPr>
                <w:rFonts w:hint="eastAsia" w:ascii="宋体" w:hAnsi="宋体" w:cs="宋体"/>
                <w:bCs/>
                <w:sz w:val="24"/>
                <w:szCs w:val="24"/>
              </w:rPr>
            </w:pPr>
            <w:r>
              <w:rPr>
                <w:rFonts w:hint="eastAsia" w:ascii="宋体" w:hAnsi="宋体" w:cs="宋体"/>
                <w:bCs/>
                <w:sz w:val="24"/>
                <w:szCs w:val="24"/>
              </w:rPr>
              <w:t>58</w:t>
            </w:r>
          </w:p>
        </w:tc>
        <w:tc>
          <w:tcPr>
            <w:tcW w:w="931" w:type="pct"/>
            <w:tcBorders>
              <w:top w:val="nil"/>
              <w:left w:val="nil"/>
              <w:bottom w:val="single" w:color="auto" w:sz="4" w:space="0"/>
              <w:right w:val="single" w:color="auto" w:sz="4" w:space="0"/>
            </w:tcBorders>
            <w:shd w:val="clear" w:color="000000" w:fill="FFFFFF"/>
            <w:vAlign w:val="center"/>
          </w:tcPr>
          <w:p w14:paraId="2CF059AE">
            <w:pPr>
              <w:widowControl/>
              <w:jc w:val="center"/>
              <w:rPr>
                <w:rFonts w:hint="eastAsia" w:ascii="宋体" w:hAnsi="宋体" w:cs="宋体"/>
                <w:bCs/>
                <w:sz w:val="24"/>
                <w:szCs w:val="24"/>
              </w:rPr>
            </w:pPr>
            <w:r>
              <w:rPr>
                <w:rFonts w:hint="eastAsia" w:ascii="宋体" w:hAnsi="宋体" w:cs="宋体"/>
                <w:bCs/>
                <w:sz w:val="24"/>
                <w:szCs w:val="24"/>
              </w:rPr>
              <w:t>鲜毛豆子</w:t>
            </w:r>
          </w:p>
        </w:tc>
        <w:tc>
          <w:tcPr>
            <w:tcW w:w="795" w:type="pct"/>
            <w:tcBorders>
              <w:top w:val="nil"/>
              <w:left w:val="nil"/>
              <w:bottom w:val="single" w:color="auto" w:sz="4" w:space="0"/>
              <w:right w:val="single" w:color="auto" w:sz="4" w:space="0"/>
            </w:tcBorders>
            <w:shd w:val="clear" w:color="000000" w:fill="FFFFFF"/>
            <w:vAlign w:val="center"/>
          </w:tcPr>
          <w:p w14:paraId="1BAD462C">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6169D748">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3474C212">
            <w:pPr>
              <w:widowControl/>
              <w:jc w:val="center"/>
              <w:rPr>
                <w:rFonts w:hint="eastAsia" w:ascii="宋体" w:hAnsi="宋体" w:cs="宋体"/>
                <w:bCs/>
                <w:sz w:val="24"/>
                <w:szCs w:val="24"/>
              </w:rPr>
            </w:pPr>
            <w:r>
              <w:rPr>
                <w:rFonts w:hint="eastAsia" w:ascii="宋体" w:hAnsi="宋体" w:cs="宋体"/>
                <w:bCs/>
                <w:sz w:val="24"/>
                <w:szCs w:val="24"/>
              </w:rPr>
              <w:t>新鲜</w:t>
            </w:r>
          </w:p>
        </w:tc>
      </w:tr>
      <w:tr w14:paraId="7445BDB0">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5B08BB9B">
            <w:pPr>
              <w:widowControl/>
              <w:jc w:val="center"/>
              <w:rPr>
                <w:rFonts w:hint="eastAsia" w:ascii="宋体" w:hAnsi="宋体" w:cs="宋体"/>
                <w:bCs/>
                <w:sz w:val="24"/>
                <w:szCs w:val="24"/>
              </w:rPr>
            </w:pPr>
            <w:r>
              <w:rPr>
                <w:rFonts w:hint="eastAsia" w:ascii="宋体" w:hAnsi="宋体" w:cs="宋体"/>
                <w:bCs/>
                <w:sz w:val="24"/>
                <w:szCs w:val="24"/>
              </w:rPr>
              <w:t>59</w:t>
            </w:r>
          </w:p>
        </w:tc>
        <w:tc>
          <w:tcPr>
            <w:tcW w:w="931" w:type="pct"/>
            <w:tcBorders>
              <w:top w:val="nil"/>
              <w:left w:val="nil"/>
              <w:bottom w:val="single" w:color="auto" w:sz="4" w:space="0"/>
              <w:right w:val="single" w:color="auto" w:sz="4" w:space="0"/>
            </w:tcBorders>
            <w:shd w:val="clear" w:color="000000" w:fill="FFFFFF"/>
            <w:vAlign w:val="center"/>
          </w:tcPr>
          <w:p w14:paraId="7912070A">
            <w:pPr>
              <w:widowControl/>
              <w:jc w:val="center"/>
              <w:rPr>
                <w:rFonts w:hint="eastAsia" w:ascii="宋体" w:hAnsi="宋体" w:cs="宋体"/>
                <w:bCs/>
                <w:sz w:val="24"/>
                <w:szCs w:val="24"/>
              </w:rPr>
            </w:pPr>
            <w:r>
              <w:rPr>
                <w:rFonts w:hint="eastAsia" w:ascii="宋体" w:hAnsi="宋体" w:cs="宋体"/>
                <w:bCs/>
                <w:sz w:val="24"/>
                <w:szCs w:val="24"/>
              </w:rPr>
              <w:t>水发笋干</w:t>
            </w:r>
          </w:p>
        </w:tc>
        <w:tc>
          <w:tcPr>
            <w:tcW w:w="795" w:type="pct"/>
            <w:tcBorders>
              <w:top w:val="nil"/>
              <w:left w:val="nil"/>
              <w:bottom w:val="single" w:color="auto" w:sz="4" w:space="0"/>
              <w:right w:val="single" w:color="auto" w:sz="4" w:space="0"/>
            </w:tcBorders>
            <w:shd w:val="clear" w:color="000000" w:fill="FFFFFF"/>
            <w:vAlign w:val="center"/>
          </w:tcPr>
          <w:p w14:paraId="43A513C0">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2EF3962D">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51D505A0">
            <w:pPr>
              <w:widowControl/>
              <w:jc w:val="center"/>
              <w:rPr>
                <w:rFonts w:hint="eastAsia" w:ascii="宋体" w:hAnsi="宋体" w:cs="宋体"/>
                <w:bCs/>
                <w:sz w:val="24"/>
                <w:szCs w:val="24"/>
              </w:rPr>
            </w:pPr>
            <w:r>
              <w:rPr>
                <w:rFonts w:hint="eastAsia" w:ascii="宋体" w:hAnsi="宋体" w:cs="宋体"/>
                <w:bCs/>
                <w:sz w:val="24"/>
                <w:szCs w:val="24"/>
              </w:rPr>
              <w:t>无药水浸泡</w:t>
            </w:r>
          </w:p>
        </w:tc>
      </w:tr>
      <w:tr w14:paraId="4DBB8756">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328AFEBA">
            <w:pPr>
              <w:widowControl/>
              <w:jc w:val="center"/>
              <w:rPr>
                <w:rFonts w:hint="eastAsia" w:ascii="宋体" w:hAnsi="宋体" w:cs="宋体"/>
                <w:bCs/>
                <w:sz w:val="24"/>
                <w:szCs w:val="24"/>
              </w:rPr>
            </w:pPr>
            <w:r>
              <w:rPr>
                <w:rFonts w:hint="eastAsia" w:ascii="宋体" w:hAnsi="宋体" w:cs="宋体"/>
                <w:bCs/>
                <w:sz w:val="24"/>
                <w:szCs w:val="24"/>
              </w:rPr>
              <w:t>60</w:t>
            </w:r>
          </w:p>
        </w:tc>
        <w:tc>
          <w:tcPr>
            <w:tcW w:w="931" w:type="pct"/>
            <w:tcBorders>
              <w:top w:val="nil"/>
              <w:left w:val="nil"/>
              <w:bottom w:val="single" w:color="auto" w:sz="4" w:space="0"/>
              <w:right w:val="single" w:color="auto" w:sz="4" w:space="0"/>
            </w:tcBorders>
            <w:shd w:val="clear" w:color="000000" w:fill="FFFFFF"/>
            <w:vAlign w:val="center"/>
          </w:tcPr>
          <w:p w14:paraId="195AEDBB">
            <w:pPr>
              <w:widowControl/>
              <w:jc w:val="center"/>
              <w:rPr>
                <w:rFonts w:hint="eastAsia" w:ascii="宋体" w:hAnsi="宋体" w:cs="宋体"/>
                <w:bCs/>
                <w:sz w:val="24"/>
                <w:szCs w:val="24"/>
              </w:rPr>
            </w:pPr>
            <w:r>
              <w:rPr>
                <w:rFonts w:hint="eastAsia" w:ascii="宋体" w:hAnsi="宋体" w:cs="宋体"/>
                <w:bCs/>
                <w:sz w:val="24"/>
                <w:szCs w:val="24"/>
              </w:rPr>
              <w:t>山芋</w:t>
            </w:r>
          </w:p>
        </w:tc>
        <w:tc>
          <w:tcPr>
            <w:tcW w:w="795" w:type="pct"/>
            <w:tcBorders>
              <w:top w:val="nil"/>
              <w:left w:val="nil"/>
              <w:bottom w:val="single" w:color="auto" w:sz="4" w:space="0"/>
              <w:right w:val="single" w:color="auto" w:sz="4" w:space="0"/>
            </w:tcBorders>
            <w:shd w:val="clear" w:color="000000" w:fill="FFFFFF"/>
            <w:vAlign w:val="center"/>
          </w:tcPr>
          <w:p w14:paraId="505ECF56">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6044FD1E">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51AF50CC">
            <w:pPr>
              <w:widowControl/>
              <w:jc w:val="center"/>
              <w:rPr>
                <w:rFonts w:hint="eastAsia" w:ascii="宋体" w:hAnsi="宋体" w:cs="宋体"/>
                <w:bCs/>
                <w:sz w:val="24"/>
                <w:szCs w:val="24"/>
              </w:rPr>
            </w:pPr>
            <w:r>
              <w:rPr>
                <w:rFonts w:hint="eastAsia" w:ascii="宋体" w:hAnsi="宋体" w:cs="宋体"/>
                <w:bCs/>
                <w:sz w:val="24"/>
                <w:szCs w:val="24"/>
              </w:rPr>
              <w:t>新鲜</w:t>
            </w:r>
          </w:p>
        </w:tc>
      </w:tr>
      <w:tr w14:paraId="3568AA74">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2E43D74B">
            <w:pPr>
              <w:widowControl/>
              <w:jc w:val="center"/>
              <w:rPr>
                <w:rFonts w:hint="eastAsia" w:ascii="宋体" w:hAnsi="宋体" w:cs="宋体"/>
                <w:bCs/>
                <w:sz w:val="24"/>
                <w:szCs w:val="24"/>
              </w:rPr>
            </w:pPr>
            <w:r>
              <w:rPr>
                <w:rFonts w:hint="eastAsia" w:ascii="宋体" w:hAnsi="宋体" w:cs="宋体"/>
                <w:bCs/>
                <w:sz w:val="24"/>
                <w:szCs w:val="24"/>
              </w:rPr>
              <w:t>61</w:t>
            </w:r>
          </w:p>
        </w:tc>
        <w:tc>
          <w:tcPr>
            <w:tcW w:w="931" w:type="pct"/>
            <w:tcBorders>
              <w:top w:val="nil"/>
              <w:left w:val="nil"/>
              <w:bottom w:val="single" w:color="auto" w:sz="4" w:space="0"/>
              <w:right w:val="single" w:color="auto" w:sz="4" w:space="0"/>
            </w:tcBorders>
            <w:shd w:val="clear" w:color="000000" w:fill="FFFFFF"/>
            <w:vAlign w:val="center"/>
          </w:tcPr>
          <w:p w14:paraId="7BA7250B">
            <w:pPr>
              <w:widowControl/>
              <w:jc w:val="center"/>
              <w:rPr>
                <w:rFonts w:hint="eastAsia" w:ascii="宋体" w:hAnsi="宋体" w:cs="宋体"/>
                <w:bCs/>
                <w:sz w:val="24"/>
                <w:szCs w:val="24"/>
              </w:rPr>
            </w:pPr>
            <w:r>
              <w:rPr>
                <w:rFonts w:hint="eastAsia" w:ascii="宋体" w:hAnsi="宋体" w:cs="宋体"/>
                <w:bCs/>
                <w:sz w:val="24"/>
                <w:szCs w:val="24"/>
              </w:rPr>
              <w:t>南瓜</w:t>
            </w:r>
          </w:p>
        </w:tc>
        <w:tc>
          <w:tcPr>
            <w:tcW w:w="795" w:type="pct"/>
            <w:tcBorders>
              <w:top w:val="nil"/>
              <w:left w:val="nil"/>
              <w:bottom w:val="single" w:color="auto" w:sz="4" w:space="0"/>
              <w:right w:val="single" w:color="auto" w:sz="4" w:space="0"/>
            </w:tcBorders>
            <w:shd w:val="clear" w:color="000000" w:fill="FFFFFF"/>
            <w:vAlign w:val="center"/>
          </w:tcPr>
          <w:p w14:paraId="56451E2A">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34A3252C">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71D5E2BF">
            <w:pPr>
              <w:widowControl/>
              <w:jc w:val="center"/>
              <w:rPr>
                <w:rFonts w:hint="eastAsia" w:ascii="宋体" w:hAnsi="宋体" w:cs="宋体"/>
                <w:bCs/>
                <w:sz w:val="24"/>
                <w:szCs w:val="24"/>
              </w:rPr>
            </w:pPr>
            <w:r>
              <w:rPr>
                <w:rFonts w:hint="eastAsia" w:ascii="宋体" w:hAnsi="宋体" w:cs="宋体"/>
                <w:bCs/>
                <w:sz w:val="24"/>
                <w:szCs w:val="24"/>
              </w:rPr>
              <w:t>新鲜</w:t>
            </w:r>
          </w:p>
        </w:tc>
      </w:tr>
      <w:tr w14:paraId="5197E596">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0B6001BB">
            <w:pPr>
              <w:widowControl/>
              <w:jc w:val="center"/>
              <w:rPr>
                <w:rFonts w:hint="eastAsia" w:ascii="宋体" w:hAnsi="宋体" w:cs="宋体"/>
                <w:bCs/>
                <w:sz w:val="24"/>
                <w:szCs w:val="24"/>
              </w:rPr>
            </w:pPr>
            <w:r>
              <w:rPr>
                <w:rFonts w:hint="eastAsia" w:ascii="宋体" w:hAnsi="宋体" w:cs="宋体"/>
                <w:bCs/>
                <w:sz w:val="24"/>
                <w:szCs w:val="24"/>
              </w:rPr>
              <w:t>62</w:t>
            </w:r>
          </w:p>
        </w:tc>
        <w:tc>
          <w:tcPr>
            <w:tcW w:w="931" w:type="pct"/>
            <w:tcBorders>
              <w:top w:val="nil"/>
              <w:left w:val="nil"/>
              <w:bottom w:val="single" w:color="auto" w:sz="4" w:space="0"/>
              <w:right w:val="single" w:color="auto" w:sz="4" w:space="0"/>
            </w:tcBorders>
            <w:shd w:val="clear" w:color="000000" w:fill="FFFFFF"/>
            <w:vAlign w:val="center"/>
          </w:tcPr>
          <w:p w14:paraId="7D2F1163">
            <w:pPr>
              <w:widowControl/>
              <w:jc w:val="center"/>
              <w:rPr>
                <w:rFonts w:hint="eastAsia" w:ascii="宋体" w:hAnsi="宋体" w:cs="宋体"/>
                <w:bCs/>
                <w:sz w:val="24"/>
                <w:szCs w:val="24"/>
              </w:rPr>
            </w:pPr>
            <w:r>
              <w:rPr>
                <w:rFonts w:hint="eastAsia" w:ascii="宋体" w:hAnsi="宋体" w:cs="宋体"/>
                <w:bCs/>
                <w:sz w:val="24"/>
                <w:szCs w:val="24"/>
              </w:rPr>
              <w:t>南瓜</w:t>
            </w:r>
          </w:p>
        </w:tc>
        <w:tc>
          <w:tcPr>
            <w:tcW w:w="795" w:type="pct"/>
            <w:tcBorders>
              <w:top w:val="nil"/>
              <w:left w:val="nil"/>
              <w:bottom w:val="single" w:color="auto" w:sz="4" w:space="0"/>
              <w:right w:val="single" w:color="auto" w:sz="4" w:space="0"/>
            </w:tcBorders>
            <w:shd w:val="clear" w:color="000000" w:fill="FFFFFF"/>
            <w:vAlign w:val="center"/>
          </w:tcPr>
          <w:p w14:paraId="11BAF47C">
            <w:pPr>
              <w:widowControl/>
              <w:jc w:val="center"/>
              <w:rPr>
                <w:rFonts w:hint="eastAsia" w:ascii="宋体" w:hAnsi="宋体" w:cs="宋体"/>
                <w:bCs/>
                <w:sz w:val="24"/>
                <w:szCs w:val="24"/>
              </w:rPr>
            </w:pPr>
          </w:p>
        </w:tc>
        <w:tc>
          <w:tcPr>
            <w:tcW w:w="714" w:type="pct"/>
            <w:tcBorders>
              <w:top w:val="nil"/>
              <w:left w:val="nil"/>
              <w:bottom w:val="single" w:color="auto" w:sz="4" w:space="0"/>
              <w:right w:val="single" w:color="auto" w:sz="4" w:space="0"/>
            </w:tcBorders>
            <w:shd w:val="clear" w:color="000000" w:fill="FFFFFF"/>
            <w:vAlign w:val="center"/>
          </w:tcPr>
          <w:p w14:paraId="4C41F3B7">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192F95F0">
            <w:pPr>
              <w:widowControl/>
              <w:jc w:val="center"/>
              <w:rPr>
                <w:rFonts w:hint="eastAsia" w:ascii="宋体" w:hAnsi="宋体" w:cs="宋体"/>
                <w:bCs/>
                <w:sz w:val="24"/>
                <w:szCs w:val="24"/>
              </w:rPr>
            </w:pPr>
            <w:r>
              <w:rPr>
                <w:rFonts w:hint="eastAsia" w:ascii="宋体" w:hAnsi="宋体" w:cs="宋体"/>
                <w:bCs/>
                <w:sz w:val="24"/>
                <w:szCs w:val="24"/>
              </w:rPr>
              <w:t>新鲜</w:t>
            </w:r>
          </w:p>
        </w:tc>
      </w:tr>
      <w:tr w14:paraId="1A7DC14B">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4B4F9DAF">
            <w:pPr>
              <w:widowControl/>
              <w:jc w:val="center"/>
              <w:rPr>
                <w:rFonts w:hint="eastAsia" w:ascii="宋体" w:hAnsi="宋体" w:cs="宋体"/>
                <w:bCs/>
                <w:sz w:val="24"/>
                <w:szCs w:val="24"/>
              </w:rPr>
            </w:pPr>
            <w:r>
              <w:rPr>
                <w:rFonts w:hint="eastAsia" w:ascii="宋体" w:hAnsi="宋体" w:cs="宋体"/>
                <w:bCs/>
                <w:sz w:val="24"/>
                <w:szCs w:val="24"/>
              </w:rPr>
              <w:t>63</w:t>
            </w:r>
          </w:p>
        </w:tc>
        <w:tc>
          <w:tcPr>
            <w:tcW w:w="931" w:type="pct"/>
            <w:tcBorders>
              <w:top w:val="nil"/>
              <w:left w:val="nil"/>
              <w:bottom w:val="single" w:color="auto" w:sz="4" w:space="0"/>
              <w:right w:val="single" w:color="auto" w:sz="4" w:space="0"/>
            </w:tcBorders>
            <w:shd w:val="clear" w:color="000000" w:fill="FFFFFF"/>
            <w:vAlign w:val="center"/>
          </w:tcPr>
          <w:p w14:paraId="48611585">
            <w:pPr>
              <w:widowControl/>
              <w:jc w:val="center"/>
              <w:rPr>
                <w:rFonts w:hint="eastAsia" w:ascii="宋体" w:hAnsi="宋体" w:cs="宋体"/>
                <w:bCs/>
                <w:sz w:val="24"/>
                <w:szCs w:val="24"/>
              </w:rPr>
            </w:pPr>
            <w:r>
              <w:rPr>
                <w:rFonts w:hint="eastAsia" w:ascii="宋体" w:hAnsi="宋体" w:cs="宋体"/>
                <w:bCs/>
                <w:sz w:val="24"/>
                <w:szCs w:val="24"/>
              </w:rPr>
              <w:t>咸菜</w:t>
            </w:r>
          </w:p>
        </w:tc>
        <w:tc>
          <w:tcPr>
            <w:tcW w:w="795" w:type="pct"/>
            <w:tcBorders>
              <w:top w:val="nil"/>
              <w:left w:val="nil"/>
              <w:bottom w:val="single" w:color="auto" w:sz="4" w:space="0"/>
              <w:right w:val="single" w:color="auto" w:sz="4" w:space="0"/>
            </w:tcBorders>
            <w:shd w:val="clear" w:color="000000" w:fill="FFFFFF"/>
            <w:vAlign w:val="center"/>
          </w:tcPr>
          <w:p w14:paraId="4F836C14">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7FD61028">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5236C704">
            <w:pPr>
              <w:widowControl/>
              <w:jc w:val="center"/>
              <w:rPr>
                <w:rFonts w:hint="eastAsia" w:ascii="宋体" w:hAnsi="宋体" w:cs="宋体"/>
                <w:bCs/>
                <w:sz w:val="24"/>
                <w:szCs w:val="24"/>
              </w:rPr>
            </w:pPr>
            <w:r>
              <w:rPr>
                <w:rFonts w:hint="eastAsia" w:ascii="宋体" w:hAnsi="宋体" w:cs="宋体"/>
                <w:bCs/>
                <w:sz w:val="24"/>
                <w:szCs w:val="24"/>
              </w:rPr>
              <w:t>无异味、无杂质</w:t>
            </w:r>
          </w:p>
        </w:tc>
      </w:tr>
      <w:tr w14:paraId="48EF739E">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656D0FBE">
            <w:pPr>
              <w:widowControl/>
              <w:jc w:val="center"/>
              <w:rPr>
                <w:rFonts w:hint="eastAsia" w:ascii="宋体" w:hAnsi="宋体" w:cs="宋体"/>
                <w:bCs/>
                <w:sz w:val="24"/>
                <w:szCs w:val="24"/>
              </w:rPr>
            </w:pPr>
            <w:r>
              <w:rPr>
                <w:rFonts w:hint="eastAsia" w:ascii="宋体" w:hAnsi="宋体" w:cs="宋体"/>
                <w:bCs/>
                <w:sz w:val="24"/>
                <w:szCs w:val="24"/>
              </w:rPr>
              <w:t>64</w:t>
            </w:r>
          </w:p>
        </w:tc>
        <w:tc>
          <w:tcPr>
            <w:tcW w:w="931" w:type="pct"/>
            <w:tcBorders>
              <w:top w:val="nil"/>
              <w:left w:val="nil"/>
              <w:bottom w:val="single" w:color="auto" w:sz="4" w:space="0"/>
              <w:right w:val="single" w:color="auto" w:sz="4" w:space="0"/>
            </w:tcBorders>
            <w:shd w:val="clear" w:color="000000" w:fill="FFFFFF"/>
            <w:vAlign w:val="center"/>
          </w:tcPr>
          <w:p w14:paraId="2401E064">
            <w:pPr>
              <w:widowControl/>
              <w:jc w:val="center"/>
              <w:rPr>
                <w:rFonts w:hint="eastAsia" w:ascii="宋体" w:hAnsi="宋体" w:cs="宋体"/>
                <w:bCs/>
                <w:sz w:val="24"/>
                <w:szCs w:val="24"/>
              </w:rPr>
            </w:pPr>
            <w:r>
              <w:rPr>
                <w:rFonts w:hint="eastAsia" w:ascii="宋体" w:hAnsi="宋体" w:cs="宋体"/>
                <w:bCs/>
                <w:sz w:val="24"/>
                <w:szCs w:val="24"/>
              </w:rPr>
              <w:t>鸭血</w:t>
            </w:r>
          </w:p>
        </w:tc>
        <w:tc>
          <w:tcPr>
            <w:tcW w:w="795" w:type="pct"/>
            <w:tcBorders>
              <w:top w:val="nil"/>
              <w:left w:val="nil"/>
              <w:bottom w:val="single" w:color="auto" w:sz="4" w:space="0"/>
              <w:right w:val="single" w:color="auto" w:sz="4" w:space="0"/>
            </w:tcBorders>
            <w:shd w:val="clear" w:color="000000" w:fill="FFFFFF"/>
            <w:vAlign w:val="center"/>
          </w:tcPr>
          <w:p w14:paraId="770A132C">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588E7DB0">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6D78A8C5">
            <w:pPr>
              <w:widowControl/>
              <w:jc w:val="center"/>
              <w:rPr>
                <w:rFonts w:hint="eastAsia" w:ascii="宋体" w:hAnsi="宋体" w:cs="宋体"/>
                <w:bCs/>
                <w:sz w:val="24"/>
                <w:szCs w:val="24"/>
              </w:rPr>
            </w:pPr>
            <w:r>
              <w:rPr>
                <w:rFonts w:hint="eastAsia" w:ascii="宋体" w:hAnsi="宋体" w:cs="宋体"/>
                <w:bCs/>
                <w:sz w:val="24"/>
                <w:szCs w:val="24"/>
              </w:rPr>
              <w:t>新鲜</w:t>
            </w:r>
          </w:p>
        </w:tc>
      </w:tr>
      <w:tr w14:paraId="57438064">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25335D86">
            <w:pPr>
              <w:widowControl/>
              <w:jc w:val="center"/>
              <w:rPr>
                <w:rFonts w:hint="eastAsia" w:ascii="宋体" w:hAnsi="宋体" w:cs="宋体"/>
                <w:bCs/>
                <w:sz w:val="24"/>
                <w:szCs w:val="24"/>
              </w:rPr>
            </w:pPr>
            <w:r>
              <w:rPr>
                <w:rFonts w:hint="eastAsia" w:ascii="宋体" w:hAnsi="宋体" w:cs="宋体"/>
                <w:bCs/>
                <w:sz w:val="24"/>
                <w:szCs w:val="24"/>
              </w:rPr>
              <w:t>65</w:t>
            </w:r>
          </w:p>
        </w:tc>
        <w:tc>
          <w:tcPr>
            <w:tcW w:w="931" w:type="pct"/>
            <w:tcBorders>
              <w:top w:val="nil"/>
              <w:left w:val="nil"/>
              <w:bottom w:val="single" w:color="auto" w:sz="4" w:space="0"/>
              <w:right w:val="single" w:color="auto" w:sz="4" w:space="0"/>
            </w:tcBorders>
            <w:shd w:val="clear" w:color="000000" w:fill="FFFFFF"/>
            <w:vAlign w:val="center"/>
          </w:tcPr>
          <w:p w14:paraId="3E97B173">
            <w:pPr>
              <w:widowControl/>
              <w:jc w:val="center"/>
              <w:rPr>
                <w:rFonts w:hint="eastAsia" w:ascii="宋体" w:hAnsi="宋体" w:cs="宋体"/>
                <w:bCs/>
                <w:sz w:val="24"/>
                <w:szCs w:val="24"/>
              </w:rPr>
            </w:pPr>
            <w:r>
              <w:rPr>
                <w:rFonts w:hint="eastAsia" w:ascii="宋体" w:hAnsi="宋体" w:cs="宋体"/>
                <w:bCs/>
                <w:sz w:val="24"/>
                <w:szCs w:val="24"/>
              </w:rPr>
              <w:t>马兰</w:t>
            </w:r>
          </w:p>
        </w:tc>
        <w:tc>
          <w:tcPr>
            <w:tcW w:w="795" w:type="pct"/>
            <w:tcBorders>
              <w:top w:val="nil"/>
              <w:left w:val="nil"/>
              <w:bottom w:val="single" w:color="auto" w:sz="4" w:space="0"/>
              <w:right w:val="single" w:color="auto" w:sz="4" w:space="0"/>
            </w:tcBorders>
            <w:shd w:val="clear" w:color="000000" w:fill="FFFFFF"/>
            <w:vAlign w:val="center"/>
          </w:tcPr>
          <w:p w14:paraId="5C7F6576">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1E645429">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09FD58C7">
            <w:pPr>
              <w:widowControl/>
              <w:jc w:val="center"/>
              <w:rPr>
                <w:rFonts w:hint="eastAsia" w:ascii="宋体" w:hAnsi="宋体" w:cs="宋体"/>
                <w:bCs/>
                <w:sz w:val="24"/>
                <w:szCs w:val="24"/>
              </w:rPr>
            </w:pPr>
            <w:r>
              <w:rPr>
                <w:rFonts w:hint="eastAsia" w:ascii="宋体" w:hAnsi="宋体" w:cs="宋体"/>
                <w:bCs/>
                <w:sz w:val="24"/>
                <w:szCs w:val="24"/>
              </w:rPr>
              <w:t>新鲜</w:t>
            </w:r>
          </w:p>
        </w:tc>
      </w:tr>
      <w:tr w14:paraId="1D100FC9">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53A15BB6">
            <w:pPr>
              <w:widowControl/>
              <w:jc w:val="center"/>
              <w:rPr>
                <w:rFonts w:hint="eastAsia" w:ascii="宋体" w:hAnsi="宋体" w:cs="宋体"/>
                <w:bCs/>
                <w:sz w:val="24"/>
                <w:szCs w:val="24"/>
              </w:rPr>
            </w:pPr>
            <w:r>
              <w:rPr>
                <w:rFonts w:hint="eastAsia" w:ascii="宋体" w:hAnsi="宋体" w:cs="宋体"/>
                <w:bCs/>
                <w:sz w:val="24"/>
                <w:szCs w:val="24"/>
              </w:rPr>
              <w:t>66</w:t>
            </w:r>
          </w:p>
        </w:tc>
        <w:tc>
          <w:tcPr>
            <w:tcW w:w="931" w:type="pct"/>
            <w:tcBorders>
              <w:top w:val="nil"/>
              <w:left w:val="nil"/>
              <w:bottom w:val="single" w:color="auto" w:sz="4" w:space="0"/>
              <w:right w:val="single" w:color="auto" w:sz="4" w:space="0"/>
            </w:tcBorders>
            <w:shd w:val="clear" w:color="000000" w:fill="FFFFFF"/>
            <w:vAlign w:val="center"/>
          </w:tcPr>
          <w:p w14:paraId="704837B8">
            <w:pPr>
              <w:widowControl/>
              <w:jc w:val="center"/>
              <w:rPr>
                <w:rFonts w:hint="eastAsia" w:ascii="宋体" w:hAnsi="宋体" w:cs="宋体"/>
                <w:bCs/>
                <w:sz w:val="24"/>
                <w:szCs w:val="24"/>
              </w:rPr>
            </w:pPr>
            <w:r>
              <w:rPr>
                <w:rFonts w:hint="eastAsia" w:ascii="宋体" w:hAnsi="宋体" w:cs="宋体"/>
                <w:bCs/>
                <w:sz w:val="24"/>
                <w:szCs w:val="24"/>
              </w:rPr>
              <w:t>西葫芦</w:t>
            </w:r>
          </w:p>
        </w:tc>
        <w:tc>
          <w:tcPr>
            <w:tcW w:w="795" w:type="pct"/>
            <w:tcBorders>
              <w:top w:val="nil"/>
              <w:left w:val="nil"/>
              <w:bottom w:val="single" w:color="auto" w:sz="4" w:space="0"/>
              <w:right w:val="single" w:color="auto" w:sz="4" w:space="0"/>
            </w:tcBorders>
            <w:shd w:val="clear" w:color="000000" w:fill="FFFFFF"/>
            <w:vAlign w:val="center"/>
          </w:tcPr>
          <w:p w14:paraId="1D8E8F8C">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0125B186">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1E1815FB">
            <w:pPr>
              <w:widowControl/>
              <w:jc w:val="center"/>
              <w:rPr>
                <w:rFonts w:hint="eastAsia" w:ascii="宋体" w:hAnsi="宋体" w:cs="宋体"/>
                <w:bCs/>
                <w:sz w:val="24"/>
                <w:szCs w:val="24"/>
              </w:rPr>
            </w:pPr>
            <w:r>
              <w:rPr>
                <w:rFonts w:hint="eastAsia" w:ascii="宋体" w:hAnsi="宋体" w:cs="宋体"/>
                <w:bCs/>
                <w:sz w:val="24"/>
                <w:szCs w:val="24"/>
              </w:rPr>
              <w:t>新鲜</w:t>
            </w:r>
          </w:p>
        </w:tc>
      </w:tr>
      <w:tr w14:paraId="5F703DEA">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0C3A4995">
            <w:pPr>
              <w:widowControl/>
              <w:jc w:val="center"/>
              <w:rPr>
                <w:rFonts w:hint="eastAsia" w:ascii="宋体" w:hAnsi="宋体" w:cs="宋体"/>
                <w:bCs/>
                <w:sz w:val="24"/>
                <w:szCs w:val="24"/>
              </w:rPr>
            </w:pPr>
            <w:r>
              <w:rPr>
                <w:rFonts w:hint="eastAsia" w:ascii="宋体" w:hAnsi="宋体" w:cs="宋体"/>
                <w:bCs/>
                <w:sz w:val="24"/>
                <w:szCs w:val="24"/>
              </w:rPr>
              <w:t>67</w:t>
            </w:r>
          </w:p>
        </w:tc>
        <w:tc>
          <w:tcPr>
            <w:tcW w:w="931" w:type="pct"/>
            <w:tcBorders>
              <w:top w:val="nil"/>
              <w:left w:val="nil"/>
              <w:bottom w:val="single" w:color="auto" w:sz="4" w:space="0"/>
              <w:right w:val="single" w:color="auto" w:sz="4" w:space="0"/>
            </w:tcBorders>
            <w:shd w:val="clear" w:color="000000" w:fill="FFFFFF"/>
            <w:vAlign w:val="center"/>
          </w:tcPr>
          <w:p w14:paraId="332593C3">
            <w:pPr>
              <w:widowControl/>
              <w:jc w:val="center"/>
              <w:rPr>
                <w:rFonts w:hint="eastAsia" w:ascii="宋体" w:hAnsi="宋体" w:cs="宋体"/>
                <w:bCs/>
                <w:sz w:val="24"/>
                <w:szCs w:val="24"/>
              </w:rPr>
            </w:pPr>
            <w:r>
              <w:rPr>
                <w:rFonts w:hint="eastAsia" w:ascii="宋体" w:hAnsi="宋体" w:cs="宋体"/>
                <w:bCs/>
                <w:sz w:val="24"/>
                <w:szCs w:val="24"/>
              </w:rPr>
              <w:t>丝瓜</w:t>
            </w:r>
          </w:p>
        </w:tc>
        <w:tc>
          <w:tcPr>
            <w:tcW w:w="795" w:type="pct"/>
            <w:tcBorders>
              <w:top w:val="nil"/>
              <w:left w:val="nil"/>
              <w:bottom w:val="single" w:color="auto" w:sz="4" w:space="0"/>
              <w:right w:val="single" w:color="auto" w:sz="4" w:space="0"/>
            </w:tcBorders>
            <w:shd w:val="clear" w:color="000000" w:fill="FFFFFF"/>
            <w:vAlign w:val="center"/>
          </w:tcPr>
          <w:p w14:paraId="43A26BA1">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4907E222">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4E7AFE07">
            <w:pPr>
              <w:widowControl/>
              <w:jc w:val="center"/>
              <w:rPr>
                <w:rFonts w:hint="eastAsia" w:ascii="宋体" w:hAnsi="宋体" w:cs="宋体"/>
                <w:bCs/>
                <w:sz w:val="24"/>
                <w:szCs w:val="24"/>
              </w:rPr>
            </w:pPr>
            <w:r>
              <w:rPr>
                <w:rFonts w:hint="eastAsia" w:ascii="宋体" w:hAnsi="宋体" w:cs="宋体"/>
                <w:bCs/>
                <w:sz w:val="24"/>
                <w:szCs w:val="24"/>
              </w:rPr>
              <w:t>新鲜</w:t>
            </w:r>
          </w:p>
        </w:tc>
      </w:tr>
      <w:tr w14:paraId="4D04F229">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70041F02">
            <w:pPr>
              <w:widowControl/>
              <w:jc w:val="center"/>
              <w:rPr>
                <w:rFonts w:hint="eastAsia" w:ascii="宋体" w:hAnsi="宋体" w:cs="宋体"/>
                <w:bCs/>
                <w:sz w:val="24"/>
                <w:szCs w:val="24"/>
              </w:rPr>
            </w:pPr>
            <w:r>
              <w:rPr>
                <w:rFonts w:hint="eastAsia" w:ascii="宋体" w:hAnsi="宋体" w:cs="宋体"/>
                <w:bCs/>
                <w:sz w:val="24"/>
                <w:szCs w:val="24"/>
              </w:rPr>
              <w:t>68</w:t>
            </w:r>
          </w:p>
        </w:tc>
        <w:tc>
          <w:tcPr>
            <w:tcW w:w="931" w:type="pct"/>
            <w:tcBorders>
              <w:top w:val="nil"/>
              <w:left w:val="nil"/>
              <w:bottom w:val="single" w:color="auto" w:sz="4" w:space="0"/>
              <w:right w:val="single" w:color="auto" w:sz="4" w:space="0"/>
            </w:tcBorders>
            <w:shd w:val="clear" w:color="000000" w:fill="FFFFFF"/>
            <w:vAlign w:val="center"/>
          </w:tcPr>
          <w:p w14:paraId="69268A3B">
            <w:pPr>
              <w:widowControl/>
              <w:jc w:val="center"/>
              <w:rPr>
                <w:rFonts w:hint="eastAsia" w:ascii="宋体" w:hAnsi="宋体" w:cs="宋体"/>
                <w:bCs/>
                <w:sz w:val="24"/>
                <w:szCs w:val="24"/>
              </w:rPr>
            </w:pPr>
            <w:r>
              <w:rPr>
                <w:rFonts w:hint="eastAsia" w:ascii="宋体" w:hAnsi="宋体" w:cs="宋体"/>
                <w:bCs/>
                <w:sz w:val="24"/>
                <w:szCs w:val="24"/>
              </w:rPr>
              <w:t>丝瓜</w:t>
            </w:r>
          </w:p>
        </w:tc>
        <w:tc>
          <w:tcPr>
            <w:tcW w:w="795" w:type="pct"/>
            <w:tcBorders>
              <w:top w:val="nil"/>
              <w:left w:val="nil"/>
              <w:bottom w:val="single" w:color="auto" w:sz="4" w:space="0"/>
              <w:right w:val="single" w:color="auto" w:sz="4" w:space="0"/>
            </w:tcBorders>
            <w:shd w:val="clear" w:color="000000" w:fill="FFFFFF"/>
            <w:vAlign w:val="center"/>
          </w:tcPr>
          <w:p w14:paraId="0691F90A">
            <w:pPr>
              <w:widowControl/>
              <w:rPr>
                <w:rFonts w:hint="eastAsia" w:ascii="宋体" w:hAnsi="宋体" w:cs="宋体"/>
                <w:bCs/>
                <w:sz w:val="24"/>
                <w:szCs w:val="24"/>
              </w:rPr>
            </w:pPr>
          </w:p>
        </w:tc>
        <w:tc>
          <w:tcPr>
            <w:tcW w:w="714" w:type="pct"/>
            <w:tcBorders>
              <w:top w:val="nil"/>
              <w:left w:val="nil"/>
              <w:bottom w:val="single" w:color="auto" w:sz="4" w:space="0"/>
              <w:right w:val="single" w:color="auto" w:sz="4" w:space="0"/>
            </w:tcBorders>
            <w:shd w:val="clear" w:color="000000" w:fill="FFFFFF"/>
            <w:vAlign w:val="center"/>
          </w:tcPr>
          <w:p w14:paraId="290BB4EC">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412895BB">
            <w:pPr>
              <w:widowControl/>
              <w:jc w:val="center"/>
              <w:rPr>
                <w:rFonts w:hint="eastAsia" w:ascii="宋体" w:hAnsi="宋体" w:cs="宋体"/>
                <w:bCs/>
                <w:sz w:val="24"/>
                <w:szCs w:val="24"/>
              </w:rPr>
            </w:pPr>
            <w:r>
              <w:rPr>
                <w:rFonts w:hint="eastAsia" w:ascii="宋体" w:hAnsi="宋体" w:cs="宋体"/>
                <w:bCs/>
                <w:sz w:val="24"/>
                <w:szCs w:val="24"/>
              </w:rPr>
              <w:t>新鲜</w:t>
            </w:r>
          </w:p>
        </w:tc>
      </w:tr>
      <w:tr w14:paraId="1E47075B">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51CAF6D2">
            <w:pPr>
              <w:widowControl/>
              <w:jc w:val="center"/>
              <w:rPr>
                <w:rFonts w:hint="eastAsia" w:ascii="宋体" w:hAnsi="宋体" w:cs="宋体"/>
                <w:bCs/>
                <w:sz w:val="24"/>
                <w:szCs w:val="24"/>
              </w:rPr>
            </w:pPr>
            <w:r>
              <w:rPr>
                <w:rFonts w:hint="eastAsia" w:ascii="宋体" w:hAnsi="宋体" w:cs="宋体"/>
                <w:bCs/>
                <w:sz w:val="24"/>
                <w:szCs w:val="24"/>
              </w:rPr>
              <w:t>69</w:t>
            </w:r>
          </w:p>
        </w:tc>
        <w:tc>
          <w:tcPr>
            <w:tcW w:w="931" w:type="pct"/>
            <w:tcBorders>
              <w:top w:val="nil"/>
              <w:left w:val="nil"/>
              <w:bottom w:val="single" w:color="auto" w:sz="4" w:space="0"/>
              <w:right w:val="single" w:color="auto" w:sz="4" w:space="0"/>
            </w:tcBorders>
            <w:shd w:val="clear" w:color="000000" w:fill="FFFFFF"/>
            <w:vAlign w:val="center"/>
          </w:tcPr>
          <w:p w14:paraId="726BADA7">
            <w:pPr>
              <w:widowControl/>
              <w:jc w:val="center"/>
              <w:rPr>
                <w:rFonts w:hint="eastAsia" w:ascii="宋体" w:hAnsi="宋体" w:cs="宋体"/>
                <w:bCs/>
                <w:sz w:val="24"/>
                <w:szCs w:val="24"/>
              </w:rPr>
            </w:pPr>
            <w:r>
              <w:rPr>
                <w:rFonts w:hint="eastAsia" w:ascii="宋体" w:hAnsi="宋体" w:cs="宋体"/>
                <w:bCs/>
                <w:sz w:val="24"/>
                <w:szCs w:val="24"/>
              </w:rPr>
              <w:t>茄子</w:t>
            </w:r>
          </w:p>
        </w:tc>
        <w:tc>
          <w:tcPr>
            <w:tcW w:w="795" w:type="pct"/>
            <w:tcBorders>
              <w:top w:val="nil"/>
              <w:left w:val="nil"/>
              <w:bottom w:val="single" w:color="auto" w:sz="4" w:space="0"/>
              <w:right w:val="single" w:color="auto" w:sz="4" w:space="0"/>
            </w:tcBorders>
            <w:shd w:val="clear" w:color="000000" w:fill="FFFFFF"/>
            <w:vAlign w:val="center"/>
          </w:tcPr>
          <w:p w14:paraId="27F1D7EE">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03F58D79">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7E40FD6C">
            <w:pPr>
              <w:widowControl/>
              <w:jc w:val="center"/>
              <w:rPr>
                <w:rFonts w:hint="eastAsia" w:ascii="宋体" w:hAnsi="宋体" w:cs="宋体"/>
                <w:bCs/>
                <w:sz w:val="24"/>
                <w:szCs w:val="24"/>
              </w:rPr>
            </w:pPr>
            <w:r>
              <w:rPr>
                <w:rFonts w:hint="eastAsia" w:ascii="宋体" w:hAnsi="宋体" w:cs="宋体"/>
                <w:bCs/>
                <w:sz w:val="24"/>
                <w:szCs w:val="24"/>
              </w:rPr>
              <w:t>新鲜，无破损</w:t>
            </w:r>
          </w:p>
        </w:tc>
      </w:tr>
      <w:tr w14:paraId="00BA8AE1">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25F1EFEC">
            <w:pPr>
              <w:widowControl/>
              <w:jc w:val="center"/>
              <w:rPr>
                <w:rFonts w:hint="eastAsia" w:ascii="宋体" w:hAnsi="宋体" w:cs="宋体"/>
                <w:bCs/>
                <w:sz w:val="24"/>
                <w:szCs w:val="24"/>
              </w:rPr>
            </w:pPr>
            <w:r>
              <w:rPr>
                <w:rFonts w:hint="eastAsia" w:ascii="宋体" w:hAnsi="宋体" w:cs="宋体"/>
                <w:bCs/>
                <w:sz w:val="24"/>
                <w:szCs w:val="24"/>
              </w:rPr>
              <w:t>70</w:t>
            </w:r>
          </w:p>
        </w:tc>
        <w:tc>
          <w:tcPr>
            <w:tcW w:w="931" w:type="pct"/>
            <w:tcBorders>
              <w:top w:val="nil"/>
              <w:left w:val="nil"/>
              <w:bottom w:val="single" w:color="auto" w:sz="4" w:space="0"/>
              <w:right w:val="single" w:color="auto" w:sz="4" w:space="0"/>
            </w:tcBorders>
            <w:shd w:val="clear" w:color="000000" w:fill="FFFFFF"/>
            <w:vAlign w:val="center"/>
          </w:tcPr>
          <w:p w14:paraId="4D8DFD9C">
            <w:pPr>
              <w:widowControl/>
              <w:jc w:val="center"/>
              <w:rPr>
                <w:rFonts w:hint="eastAsia" w:ascii="宋体" w:hAnsi="宋体" w:cs="宋体"/>
                <w:bCs/>
                <w:sz w:val="24"/>
                <w:szCs w:val="24"/>
              </w:rPr>
            </w:pPr>
            <w:r>
              <w:rPr>
                <w:rFonts w:hint="eastAsia" w:ascii="宋体" w:hAnsi="宋体" w:cs="宋体"/>
                <w:bCs/>
                <w:sz w:val="24"/>
                <w:szCs w:val="24"/>
              </w:rPr>
              <w:t>鲜蚕豆子</w:t>
            </w:r>
          </w:p>
        </w:tc>
        <w:tc>
          <w:tcPr>
            <w:tcW w:w="795" w:type="pct"/>
            <w:tcBorders>
              <w:top w:val="nil"/>
              <w:left w:val="nil"/>
              <w:bottom w:val="single" w:color="auto" w:sz="4" w:space="0"/>
              <w:right w:val="single" w:color="auto" w:sz="4" w:space="0"/>
            </w:tcBorders>
            <w:shd w:val="clear" w:color="000000" w:fill="FFFFFF"/>
            <w:vAlign w:val="center"/>
          </w:tcPr>
          <w:p w14:paraId="5B473172">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5540D235">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32CD1565">
            <w:pPr>
              <w:widowControl/>
              <w:jc w:val="center"/>
              <w:rPr>
                <w:rFonts w:hint="eastAsia" w:ascii="宋体" w:hAnsi="宋体" w:cs="宋体"/>
                <w:bCs/>
                <w:sz w:val="24"/>
                <w:szCs w:val="24"/>
              </w:rPr>
            </w:pPr>
            <w:r>
              <w:rPr>
                <w:rFonts w:hint="eastAsia" w:ascii="宋体" w:hAnsi="宋体" w:cs="宋体"/>
                <w:bCs/>
                <w:sz w:val="24"/>
                <w:szCs w:val="24"/>
              </w:rPr>
              <w:t>新鲜</w:t>
            </w:r>
          </w:p>
        </w:tc>
      </w:tr>
      <w:tr w14:paraId="18C61B32">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0F6E7C49">
            <w:pPr>
              <w:widowControl/>
              <w:jc w:val="center"/>
              <w:rPr>
                <w:rFonts w:hint="eastAsia" w:ascii="宋体" w:hAnsi="宋体" w:cs="宋体"/>
                <w:bCs/>
                <w:sz w:val="24"/>
                <w:szCs w:val="24"/>
              </w:rPr>
            </w:pPr>
            <w:r>
              <w:rPr>
                <w:rFonts w:hint="eastAsia" w:ascii="宋体" w:hAnsi="宋体" w:cs="宋体"/>
                <w:bCs/>
                <w:sz w:val="24"/>
                <w:szCs w:val="24"/>
              </w:rPr>
              <w:t>71</w:t>
            </w:r>
          </w:p>
        </w:tc>
        <w:tc>
          <w:tcPr>
            <w:tcW w:w="931" w:type="pct"/>
            <w:tcBorders>
              <w:top w:val="nil"/>
              <w:left w:val="nil"/>
              <w:bottom w:val="single" w:color="auto" w:sz="4" w:space="0"/>
              <w:right w:val="single" w:color="auto" w:sz="4" w:space="0"/>
            </w:tcBorders>
            <w:shd w:val="clear" w:color="000000" w:fill="FFFFFF"/>
            <w:vAlign w:val="center"/>
          </w:tcPr>
          <w:p w14:paraId="1CA2A5E2">
            <w:pPr>
              <w:widowControl/>
              <w:jc w:val="center"/>
              <w:rPr>
                <w:rFonts w:hint="eastAsia" w:ascii="宋体" w:hAnsi="宋体" w:cs="宋体"/>
                <w:bCs/>
                <w:sz w:val="24"/>
                <w:szCs w:val="24"/>
              </w:rPr>
            </w:pPr>
            <w:r>
              <w:rPr>
                <w:rFonts w:hint="eastAsia" w:ascii="宋体" w:hAnsi="宋体" w:cs="宋体"/>
                <w:bCs/>
                <w:sz w:val="24"/>
                <w:szCs w:val="24"/>
              </w:rPr>
              <w:t>芦嵩</w:t>
            </w:r>
          </w:p>
        </w:tc>
        <w:tc>
          <w:tcPr>
            <w:tcW w:w="795" w:type="pct"/>
            <w:tcBorders>
              <w:top w:val="nil"/>
              <w:left w:val="nil"/>
              <w:bottom w:val="single" w:color="auto" w:sz="4" w:space="0"/>
              <w:right w:val="single" w:color="auto" w:sz="4" w:space="0"/>
            </w:tcBorders>
            <w:shd w:val="clear" w:color="000000" w:fill="FFFFFF"/>
            <w:vAlign w:val="center"/>
          </w:tcPr>
          <w:p w14:paraId="26C29845">
            <w:pPr>
              <w:widowControl/>
              <w:jc w:val="center"/>
              <w:rPr>
                <w:rFonts w:hint="eastAsia" w:ascii="宋体" w:hAnsi="宋体" w:cs="宋体"/>
                <w:bCs/>
                <w:sz w:val="24"/>
                <w:szCs w:val="24"/>
              </w:rPr>
            </w:pPr>
          </w:p>
        </w:tc>
        <w:tc>
          <w:tcPr>
            <w:tcW w:w="714" w:type="pct"/>
            <w:tcBorders>
              <w:top w:val="nil"/>
              <w:left w:val="nil"/>
              <w:bottom w:val="single" w:color="auto" w:sz="4" w:space="0"/>
              <w:right w:val="single" w:color="auto" w:sz="4" w:space="0"/>
            </w:tcBorders>
            <w:shd w:val="clear" w:color="000000" w:fill="FFFFFF"/>
            <w:vAlign w:val="center"/>
          </w:tcPr>
          <w:p w14:paraId="12586400">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6401166C">
            <w:pPr>
              <w:widowControl/>
              <w:jc w:val="center"/>
              <w:rPr>
                <w:rFonts w:hint="eastAsia" w:ascii="宋体" w:hAnsi="宋体" w:cs="宋体"/>
                <w:bCs/>
                <w:sz w:val="24"/>
                <w:szCs w:val="24"/>
              </w:rPr>
            </w:pPr>
            <w:r>
              <w:rPr>
                <w:rFonts w:hint="eastAsia" w:ascii="宋体" w:hAnsi="宋体" w:cs="宋体"/>
                <w:bCs/>
                <w:sz w:val="24"/>
                <w:szCs w:val="24"/>
              </w:rPr>
              <w:t>新鲜</w:t>
            </w:r>
          </w:p>
        </w:tc>
      </w:tr>
      <w:tr w14:paraId="7F498DA0">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030E02D1">
            <w:pPr>
              <w:widowControl/>
              <w:jc w:val="center"/>
              <w:rPr>
                <w:rFonts w:hint="eastAsia" w:ascii="宋体" w:hAnsi="宋体" w:cs="宋体"/>
                <w:bCs/>
                <w:sz w:val="24"/>
                <w:szCs w:val="24"/>
              </w:rPr>
            </w:pPr>
            <w:r>
              <w:rPr>
                <w:rFonts w:hint="eastAsia" w:ascii="宋体" w:hAnsi="宋体" w:cs="宋体"/>
                <w:bCs/>
                <w:sz w:val="24"/>
                <w:szCs w:val="24"/>
              </w:rPr>
              <w:t>72</w:t>
            </w:r>
          </w:p>
        </w:tc>
        <w:tc>
          <w:tcPr>
            <w:tcW w:w="931" w:type="pct"/>
            <w:tcBorders>
              <w:top w:val="nil"/>
              <w:left w:val="nil"/>
              <w:bottom w:val="single" w:color="auto" w:sz="4" w:space="0"/>
              <w:right w:val="single" w:color="auto" w:sz="4" w:space="0"/>
            </w:tcBorders>
            <w:shd w:val="clear" w:color="000000" w:fill="FFFFFF"/>
            <w:vAlign w:val="center"/>
          </w:tcPr>
          <w:p w14:paraId="4B8EC180">
            <w:pPr>
              <w:widowControl/>
              <w:jc w:val="center"/>
              <w:rPr>
                <w:rFonts w:hint="eastAsia" w:ascii="宋体" w:hAnsi="宋体" w:cs="宋体"/>
                <w:bCs/>
                <w:sz w:val="24"/>
                <w:szCs w:val="24"/>
              </w:rPr>
            </w:pPr>
            <w:r>
              <w:rPr>
                <w:rFonts w:hint="eastAsia" w:ascii="宋体" w:hAnsi="宋体" w:cs="宋体"/>
                <w:bCs/>
                <w:sz w:val="24"/>
                <w:szCs w:val="24"/>
              </w:rPr>
              <w:t>旱芹</w:t>
            </w:r>
          </w:p>
        </w:tc>
        <w:tc>
          <w:tcPr>
            <w:tcW w:w="795" w:type="pct"/>
            <w:tcBorders>
              <w:top w:val="nil"/>
              <w:left w:val="nil"/>
              <w:bottom w:val="single" w:color="auto" w:sz="4" w:space="0"/>
              <w:right w:val="single" w:color="auto" w:sz="4" w:space="0"/>
            </w:tcBorders>
            <w:shd w:val="clear" w:color="000000" w:fill="FFFFFF"/>
            <w:vAlign w:val="center"/>
          </w:tcPr>
          <w:p w14:paraId="3EA22079">
            <w:pPr>
              <w:widowControl/>
              <w:jc w:val="center"/>
              <w:rPr>
                <w:rFonts w:hint="eastAsia" w:ascii="宋体" w:hAnsi="宋体" w:cs="宋体"/>
                <w:bCs/>
                <w:sz w:val="24"/>
                <w:szCs w:val="24"/>
              </w:rPr>
            </w:pPr>
          </w:p>
        </w:tc>
        <w:tc>
          <w:tcPr>
            <w:tcW w:w="714" w:type="pct"/>
            <w:tcBorders>
              <w:top w:val="nil"/>
              <w:left w:val="nil"/>
              <w:bottom w:val="single" w:color="auto" w:sz="4" w:space="0"/>
              <w:right w:val="single" w:color="auto" w:sz="4" w:space="0"/>
            </w:tcBorders>
            <w:shd w:val="clear" w:color="000000" w:fill="FFFFFF"/>
            <w:vAlign w:val="center"/>
          </w:tcPr>
          <w:p w14:paraId="6CC48BAF">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4B2FAE96">
            <w:pPr>
              <w:widowControl/>
              <w:jc w:val="center"/>
              <w:rPr>
                <w:rFonts w:hint="eastAsia" w:ascii="宋体" w:hAnsi="宋体" w:cs="宋体"/>
                <w:bCs/>
                <w:sz w:val="24"/>
                <w:szCs w:val="24"/>
              </w:rPr>
            </w:pPr>
            <w:r>
              <w:rPr>
                <w:rFonts w:hint="eastAsia" w:ascii="宋体" w:hAnsi="宋体" w:cs="宋体"/>
                <w:bCs/>
                <w:sz w:val="24"/>
                <w:szCs w:val="24"/>
              </w:rPr>
              <w:t>新鲜</w:t>
            </w:r>
          </w:p>
        </w:tc>
      </w:tr>
      <w:tr w14:paraId="29625015">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43CB2ADC">
            <w:pPr>
              <w:widowControl/>
              <w:jc w:val="center"/>
              <w:rPr>
                <w:rFonts w:hint="eastAsia" w:ascii="宋体" w:hAnsi="宋体" w:cs="宋体"/>
                <w:bCs/>
                <w:sz w:val="24"/>
                <w:szCs w:val="24"/>
              </w:rPr>
            </w:pPr>
            <w:r>
              <w:rPr>
                <w:rFonts w:hint="eastAsia" w:ascii="宋体" w:hAnsi="宋体" w:cs="宋体"/>
                <w:bCs/>
                <w:sz w:val="24"/>
                <w:szCs w:val="24"/>
              </w:rPr>
              <w:t>73</w:t>
            </w:r>
          </w:p>
        </w:tc>
        <w:tc>
          <w:tcPr>
            <w:tcW w:w="931" w:type="pct"/>
            <w:tcBorders>
              <w:top w:val="nil"/>
              <w:left w:val="nil"/>
              <w:bottom w:val="single" w:color="auto" w:sz="4" w:space="0"/>
              <w:right w:val="single" w:color="auto" w:sz="4" w:space="0"/>
            </w:tcBorders>
            <w:shd w:val="clear" w:color="000000" w:fill="FFFFFF"/>
            <w:vAlign w:val="center"/>
          </w:tcPr>
          <w:p w14:paraId="64381DF3">
            <w:pPr>
              <w:widowControl/>
              <w:jc w:val="center"/>
              <w:rPr>
                <w:rFonts w:hint="eastAsia" w:ascii="宋体" w:hAnsi="宋体" w:cs="宋体"/>
                <w:bCs/>
                <w:sz w:val="24"/>
                <w:szCs w:val="24"/>
              </w:rPr>
            </w:pPr>
            <w:r>
              <w:rPr>
                <w:rFonts w:hint="eastAsia" w:ascii="宋体" w:hAnsi="宋体" w:cs="宋体"/>
                <w:bCs/>
                <w:sz w:val="24"/>
                <w:szCs w:val="24"/>
              </w:rPr>
              <w:t>水芹</w:t>
            </w:r>
          </w:p>
        </w:tc>
        <w:tc>
          <w:tcPr>
            <w:tcW w:w="795" w:type="pct"/>
            <w:tcBorders>
              <w:top w:val="nil"/>
              <w:left w:val="nil"/>
              <w:bottom w:val="single" w:color="auto" w:sz="4" w:space="0"/>
              <w:right w:val="single" w:color="auto" w:sz="4" w:space="0"/>
            </w:tcBorders>
            <w:shd w:val="clear" w:color="000000" w:fill="FFFFFF"/>
            <w:vAlign w:val="center"/>
          </w:tcPr>
          <w:p w14:paraId="57E1DFEC">
            <w:pPr>
              <w:widowControl/>
              <w:jc w:val="center"/>
              <w:rPr>
                <w:rFonts w:hint="eastAsia" w:ascii="宋体" w:hAnsi="宋体" w:cs="宋体"/>
                <w:bCs/>
                <w:sz w:val="24"/>
                <w:szCs w:val="24"/>
              </w:rPr>
            </w:pPr>
          </w:p>
        </w:tc>
        <w:tc>
          <w:tcPr>
            <w:tcW w:w="714" w:type="pct"/>
            <w:tcBorders>
              <w:top w:val="nil"/>
              <w:left w:val="nil"/>
              <w:bottom w:val="single" w:color="auto" w:sz="4" w:space="0"/>
              <w:right w:val="single" w:color="auto" w:sz="4" w:space="0"/>
            </w:tcBorders>
            <w:shd w:val="clear" w:color="000000" w:fill="FFFFFF"/>
            <w:vAlign w:val="center"/>
          </w:tcPr>
          <w:p w14:paraId="0F58491D">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48F991FC">
            <w:pPr>
              <w:widowControl/>
              <w:jc w:val="center"/>
              <w:rPr>
                <w:rFonts w:hint="eastAsia" w:ascii="宋体" w:hAnsi="宋体" w:cs="宋体"/>
                <w:bCs/>
                <w:sz w:val="24"/>
                <w:szCs w:val="24"/>
              </w:rPr>
            </w:pPr>
            <w:r>
              <w:rPr>
                <w:rFonts w:hint="eastAsia" w:ascii="宋体" w:hAnsi="宋体" w:cs="宋体"/>
                <w:bCs/>
                <w:sz w:val="24"/>
                <w:szCs w:val="24"/>
              </w:rPr>
              <w:t>新鲜</w:t>
            </w:r>
          </w:p>
        </w:tc>
      </w:tr>
      <w:tr w14:paraId="2674C7A7">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3BA6FFCF">
            <w:pPr>
              <w:widowControl/>
              <w:jc w:val="center"/>
              <w:rPr>
                <w:rFonts w:hint="eastAsia" w:ascii="宋体" w:hAnsi="宋体" w:cs="宋体"/>
                <w:bCs/>
                <w:sz w:val="24"/>
                <w:szCs w:val="24"/>
              </w:rPr>
            </w:pPr>
            <w:r>
              <w:rPr>
                <w:rFonts w:hint="eastAsia" w:ascii="宋体" w:hAnsi="宋体" w:cs="宋体"/>
                <w:bCs/>
                <w:sz w:val="24"/>
                <w:szCs w:val="24"/>
              </w:rPr>
              <w:t>74</w:t>
            </w:r>
          </w:p>
        </w:tc>
        <w:tc>
          <w:tcPr>
            <w:tcW w:w="931" w:type="pct"/>
            <w:tcBorders>
              <w:top w:val="nil"/>
              <w:left w:val="nil"/>
              <w:bottom w:val="single" w:color="auto" w:sz="4" w:space="0"/>
              <w:right w:val="single" w:color="auto" w:sz="4" w:space="0"/>
            </w:tcBorders>
            <w:shd w:val="clear" w:color="000000" w:fill="FFFFFF"/>
            <w:vAlign w:val="center"/>
          </w:tcPr>
          <w:p w14:paraId="10B07B4C">
            <w:pPr>
              <w:widowControl/>
              <w:jc w:val="center"/>
              <w:rPr>
                <w:rFonts w:hint="eastAsia" w:ascii="宋体" w:hAnsi="宋体" w:cs="宋体"/>
                <w:bCs/>
                <w:sz w:val="24"/>
                <w:szCs w:val="24"/>
              </w:rPr>
            </w:pPr>
            <w:r>
              <w:rPr>
                <w:rFonts w:hint="eastAsia" w:ascii="宋体" w:hAnsi="宋体" w:cs="宋体"/>
                <w:bCs/>
                <w:sz w:val="24"/>
                <w:szCs w:val="24"/>
              </w:rPr>
              <w:t>春笋</w:t>
            </w:r>
          </w:p>
        </w:tc>
        <w:tc>
          <w:tcPr>
            <w:tcW w:w="795" w:type="pct"/>
            <w:tcBorders>
              <w:top w:val="nil"/>
              <w:left w:val="nil"/>
              <w:bottom w:val="single" w:color="auto" w:sz="4" w:space="0"/>
              <w:right w:val="single" w:color="auto" w:sz="4" w:space="0"/>
            </w:tcBorders>
            <w:shd w:val="clear" w:color="000000" w:fill="FFFFFF"/>
            <w:vAlign w:val="center"/>
          </w:tcPr>
          <w:p w14:paraId="5D76D6F1">
            <w:pPr>
              <w:widowControl/>
              <w:jc w:val="center"/>
              <w:rPr>
                <w:rFonts w:hint="eastAsia" w:ascii="宋体" w:hAnsi="宋体" w:cs="宋体"/>
                <w:bCs/>
                <w:sz w:val="24"/>
                <w:szCs w:val="24"/>
              </w:rPr>
            </w:pPr>
            <w:r>
              <w:rPr>
                <w:rFonts w:hint="eastAsia" w:ascii="宋体" w:hAnsi="宋体" w:cs="宋体"/>
                <w:bCs/>
                <w:sz w:val="24"/>
                <w:szCs w:val="24"/>
              </w:rPr>
              <w:t>净/去外壳</w:t>
            </w:r>
          </w:p>
        </w:tc>
        <w:tc>
          <w:tcPr>
            <w:tcW w:w="714" w:type="pct"/>
            <w:tcBorders>
              <w:top w:val="nil"/>
              <w:left w:val="nil"/>
              <w:bottom w:val="single" w:color="auto" w:sz="4" w:space="0"/>
              <w:right w:val="single" w:color="auto" w:sz="4" w:space="0"/>
            </w:tcBorders>
            <w:shd w:val="clear" w:color="000000" w:fill="FFFFFF"/>
            <w:vAlign w:val="center"/>
          </w:tcPr>
          <w:p w14:paraId="3320CE91">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0CA1638D">
            <w:pPr>
              <w:widowControl/>
              <w:jc w:val="center"/>
              <w:rPr>
                <w:rFonts w:hint="eastAsia" w:ascii="宋体" w:hAnsi="宋体" w:cs="宋体"/>
                <w:bCs/>
                <w:sz w:val="24"/>
                <w:szCs w:val="24"/>
              </w:rPr>
            </w:pPr>
            <w:r>
              <w:rPr>
                <w:rFonts w:hint="eastAsia" w:ascii="宋体" w:hAnsi="宋体" w:cs="宋体"/>
                <w:bCs/>
                <w:sz w:val="24"/>
                <w:szCs w:val="24"/>
              </w:rPr>
              <w:t>新鲜/去外壳</w:t>
            </w:r>
          </w:p>
        </w:tc>
      </w:tr>
      <w:tr w14:paraId="30EA880A">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691C2AAE">
            <w:pPr>
              <w:widowControl/>
              <w:jc w:val="center"/>
              <w:rPr>
                <w:rFonts w:hint="eastAsia" w:ascii="宋体" w:hAnsi="宋体" w:cs="宋体"/>
                <w:bCs/>
                <w:sz w:val="24"/>
                <w:szCs w:val="24"/>
              </w:rPr>
            </w:pPr>
            <w:r>
              <w:rPr>
                <w:rFonts w:hint="eastAsia" w:ascii="宋体" w:hAnsi="宋体" w:cs="宋体"/>
                <w:bCs/>
                <w:sz w:val="24"/>
                <w:szCs w:val="24"/>
              </w:rPr>
              <w:t>75</w:t>
            </w:r>
          </w:p>
        </w:tc>
        <w:tc>
          <w:tcPr>
            <w:tcW w:w="931" w:type="pct"/>
            <w:tcBorders>
              <w:top w:val="nil"/>
              <w:left w:val="nil"/>
              <w:bottom w:val="single" w:color="auto" w:sz="4" w:space="0"/>
              <w:right w:val="single" w:color="auto" w:sz="4" w:space="0"/>
            </w:tcBorders>
            <w:shd w:val="clear" w:color="000000" w:fill="FFFFFF"/>
            <w:vAlign w:val="center"/>
          </w:tcPr>
          <w:p w14:paraId="789E4D51">
            <w:pPr>
              <w:widowControl/>
              <w:jc w:val="center"/>
              <w:rPr>
                <w:rFonts w:hint="eastAsia" w:ascii="宋体" w:hAnsi="宋体" w:cs="宋体"/>
                <w:bCs/>
                <w:sz w:val="24"/>
                <w:szCs w:val="24"/>
              </w:rPr>
            </w:pPr>
            <w:r>
              <w:rPr>
                <w:rFonts w:hint="eastAsia" w:ascii="宋体" w:hAnsi="宋体" w:cs="宋体"/>
                <w:bCs/>
                <w:sz w:val="24"/>
                <w:szCs w:val="24"/>
              </w:rPr>
              <w:t>冬笋</w:t>
            </w:r>
          </w:p>
        </w:tc>
        <w:tc>
          <w:tcPr>
            <w:tcW w:w="795" w:type="pct"/>
            <w:tcBorders>
              <w:top w:val="nil"/>
              <w:left w:val="nil"/>
              <w:bottom w:val="single" w:color="auto" w:sz="4" w:space="0"/>
              <w:right w:val="single" w:color="auto" w:sz="4" w:space="0"/>
            </w:tcBorders>
            <w:shd w:val="clear" w:color="000000" w:fill="FFFFFF"/>
            <w:vAlign w:val="center"/>
          </w:tcPr>
          <w:p w14:paraId="6C092325">
            <w:pPr>
              <w:widowControl/>
              <w:jc w:val="center"/>
              <w:rPr>
                <w:rFonts w:hint="eastAsia" w:ascii="宋体" w:hAnsi="宋体" w:cs="宋体"/>
                <w:bCs/>
                <w:sz w:val="24"/>
                <w:szCs w:val="24"/>
              </w:rPr>
            </w:pPr>
            <w:r>
              <w:rPr>
                <w:rFonts w:hint="eastAsia" w:ascii="宋体" w:hAnsi="宋体" w:cs="宋体"/>
                <w:bCs/>
                <w:sz w:val="24"/>
                <w:szCs w:val="24"/>
              </w:rPr>
              <w:t>净/去外壳</w:t>
            </w:r>
          </w:p>
        </w:tc>
        <w:tc>
          <w:tcPr>
            <w:tcW w:w="714" w:type="pct"/>
            <w:tcBorders>
              <w:top w:val="nil"/>
              <w:left w:val="nil"/>
              <w:bottom w:val="single" w:color="auto" w:sz="4" w:space="0"/>
              <w:right w:val="single" w:color="auto" w:sz="4" w:space="0"/>
            </w:tcBorders>
            <w:shd w:val="clear" w:color="000000" w:fill="FFFFFF"/>
            <w:vAlign w:val="center"/>
          </w:tcPr>
          <w:p w14:paraId="3596330F">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5E31A096">
            <w:pPr>
              <w:widowControl/>
              <w:jc w:val="center"/>
              <w:rPr>
                <w:rFonts w:hint="eastAsia" w:ascii="宋体" w:hAnsi="宋体" w:cs="宋体"/>
                <w:bCs/>
                <w:sz w:val="24"/>
                <w:szCs w:val="24"/>
              </w:rPr>
            </w:pPr>
            <w:r>
              <w:rPr>
                <w:rFonts w:hint="eastAsia" w:ascii="宋体" w:hAnsi="宋体" w:cs="宋体"/>
                <w:bCs/>
                <w:sz w:val="24"/>
                <w:szCs w:val="24"/>
              </w:rPr>
              <w:t>新鲜/去外壳</w:t>
            </w:r>
          </w:p>
        </w:tc>
      </w:tr>
    </w:tbl>
    <w:p w14:paraId="3071B08A">
      <w:pPr>
        <w:spacing w:line="420" w:lineRule="exact"/>
        <w:rPr>
          <w:rFonts w:hint="eastAsia" w:ascii="宋体" w:hAnsi="宋体" w:cs="宋体"/>
          <w:sz w:val="24"/>
          <w:szCs w:val="24"/>
        </w:rPr>
      </w:pPr>
      <w:r>
        <w:rPr>
          <w:rFonts w:hint="eastAsia" w:ascii="宋体" w:hAnsi="宋体" w:cs="宋体"/>
          <w:sz w:val="24"/>
          <w:szCs w:val="24"/>
        </w:rPr>
        <w:t>（3）冻品类</w:t>
      </w:r>
      <w:r>
        <w:rPr>
          <w:rFonts w:hint="eastAsia" w:ascii="宋体" w:hAnsi="宋体" w:cs="宋体"/>
          <w:b/>
          <w:sz w:val="24"/>
          <w:szCs w:val="24"/>
        </w:rPr>
        <w:t>（包含但不限于）</w:t>
      </w:r>
    </w:p>
    <w:tbl>
      <w:tblPr>
        <w:tblStyle w:val="58"/>
        <w:tblW w:w="5000" w:type="pct"/>
        <w:tblInd w:w="0" w:type="dxa"/>
        <w:tblLayout w:type="autofit"/>
        <w:tblCellMar>
          <w:top w:w="0" w:type="dxa"/>
          <w:left w:w="108" w:type="dxa"/>
          <w:bottom w:w="0" w:type="dxa"/>
          <w:right w:w="108" w:type="dxa"/>
        </w:tblCellMar>
      </w:tblPr>
      <w:tblGrid>
        <w:gridCol w:w="843"/>
        <w:gridCol w:w="2028"/>
        <w:gridCol w:w="2397"/>
        <w:gridCol w:w="1361"/>
        <w:gridCol w:w="3272"/>
      </w:tblGrid>
      <w:tr w14:paraId="1BAC9A28">
        <w:tblPrEx>
          <w:tblCellMar>
            <w:top w:w="0" w:type="dxa"/>
            <w:left w:w="108" w:type="dxa"/>
            <w:bottom w:w="0" w:type="dxa"/>
            <w:right w:w="108" w:type="dxa"/>
          </w:tblCellMar>
        </w:tblPrEx>
        <w:trPr>
          <w:trHeight w:val="462" w:hRule="atLeast"/>
        </w:trPr>
        <w:tc>
          <w:tcPr>
            <w:tcW w:w="426"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148E6DDC">
            <w:pPr>
              <w:widowControl/>
              <w:jc w:val="center"/>
              <w:rPr>
                <w:rFonts w:hint="eastAsia" w:ascii="宋体" w:hAnsi="宋体" w:cs="宋体"/>
                <w:bCs/>
                <w:sz w:val="24"/>
                <w:szCs w:val="24"/>
              </w:rPr>
            </w:pPr>
            <w:r>
              <w:rPr>
                <w:rFonts w:hint="eastAsia" w:ascii="宋体" w:hAnsi="宋体" w:cs="宋体"/>
                <w:bCs/>
                <w:sz w:val="24"/>
                <w:szCs w:val="24"/>
              </w:rPr>
              <w:t>序号</w:t>
            </w:r>
          </w:p>
        </w:tc>
        <w:tc>
          <w:tcPr>
            <w:tcW w:w="1024" w:type="pct"/>
            <w:tcBorders>
              <w:top w:val="single" w:color="auto" w:sz="4" w:space="0"/>
              <w:left w:val="nil"/>
              <w:bottom w:val="single" w:color="auto" w:sz="4" w:space="0"/>
              <w:right w:val="single" w:color="auto" w:sz="4" w:space="0"/>
            </w:tcBorders>
            <w:shd w:val="clear" w:color="000000" w:fill="FFFFFF"/>
            <w:vAlign w:val="center"/>
          </w:tcPr>
          <w:p w14:paraId="37194E97">
            <w:pPr>
              <w:widowControl/>
              <w:jc w:val="center"/>
              <w:rPr>
                <w:rFonts w:hint="eastAsia" w:ascii="宋体" w:hAnsi="宋体" w:cs="宋体"/>
                <w:bCs/>
                <w:sz w:val="24"/>
                <w:szCs w:val="24"/>
              </w:rPr>
            </w:pPr>
            <w:r>
              <w:rPr>
                <w:rFonts w:hint="eastAsia" w:ascii="宋体" w:hAnsi="宋体" w:cs="宋体"/>
                <w:bCs/>
                <w:sz w:val="24"/>
                <w:szCs w:val="24"/>
              </w:rPr>
              <w:t>品名</w:t>
            </w:r>
          </w:p>
        </w:tc>
        <w:tc>
          <w:tcPr>
            <w:tcW w:w="1210" w:type="pct"/>
            <w:tcBorders>
              <w:top w:val="single" w:color="auto" w:sz="4" w:space="0"/>
              <w:left w:val="nil"/>
              <w:bottom w:val="single" w:color="auto" w:sz="4" w:space="0"/>
              <w:right w:val="single" w:color="auto" w:sz="4" w:space="0"/>
            </w:tcBorders>
            <w:shd w:val="clear" w:color="000000" w:fill="FFFFFF"/>
            <w:vAlign w:val="center"/>
          </w:tcPr>
          <w:p w14:paraId="60E8BD23">
            <w:pPr>
              <w:widowControl/>
              <w:jc w:val="center"/>
              <w:rPr>
                <w:rFonts w:hint="eastAsia" w:ascii="宋体" w:hAnsi="宋体" w:cs="宋体"/>
                <w:bCs/>
                <w:sz w:val="24"/>
                <w:szCs w:val="24"/>
              </w:rPr>
            </w:pPr>
            <w:r>
              <w:rPr>
                <w:rFonts w:hint="eastAsia" w:ascii="宋体" w:hAnsi="宋体" w:cs="宋体"/>
                <w:bCs/>
                <w:sz w:val="24"/>
                <w:szCs w:val="24"/>
              </w:rPr>
              <w:t>规格</w:t>
            </w:r>
          </w:p>
        </w:tc>
        <w:tc>
          <w:tcPr>
            <w:tcW w:w="687" w:type="pct"/>
            <w:tcBorders>
              <w:top w:val="single" w:color="auto" w:sz="4" w:space="0"/>
              <w:left w:val="nil"/>
              <w:bottom w:val="single" w:color="auto" w:sz="4" w:space="0"/>
              <w:right w:val="single" w:color="auto" w:sz="4" w:space="0"/>
            </w:tcBorders>
            <w:shd w:val="clear" w:color="000000" w:fill="FFFFFF"/>
            <w:vAlign w:val="center"/>
          </w:tcPr>
          <w:p w14:paraId="5BACD017">
            <w:pPr>
              <w:widowControl/>
              <w:jc w:val="center"/>
              <w:rPr>
                <w:rFonts w:hint="eastAsia" w:ascii="宋体" w:hAnsi="宋体" w:cs="宋体"/>
                <w:bCs/>
                <w:sz w:val="24"/>
                <w:szCs w:val="24"/>
              </w:rPr>
            </w:pPr>
            <w:r>
              <w:rPr>
                <w:rFonts w:hint="eastAsia" w:ascii="宋体" w:hAnsi="宋体" w:cs="宋体"/>
                <w:bCs/>
                <w:sz w:val="24"/>
                <w:szCs w:val="24"/>
              </w:rPr>
              <w:t>计量单位</w:t>
            </w:r>
          </w:p>
        </w:tc>
        <w:tc>
          <w:tcPr>
            <w:tcW w:w="1652" w:type="pct"/>
            <w:tcBorders>
              <w:top w:val="single" w:color="auto" w:sz="4" w:space="0"/>
              <w:left w:val="nil"/>
              <w:bottom w:val="single" w:color="auto" w:sz="4" w:space="0"/>
              <w:right w:val="single" w:color="auto" w:sz="4" w:space="0"/>
            </w:tcBorders>
            <w:shd w:val="clear" w:color="000000" w:fill="FFFFFF"/>
            <w:noWrap/>
            <w:vAlign w:val="center"/>
          </w:tcPr>
          <w:p w14:paraId="0FB7DD2C">
            <w:pPr>
              <w:widowControl/>
              <w:jc w:val="center"/>
              <w:rPr>
                <w:rFonts w:hint="eastAsia" w:ascii="宋体" w:hAnsi="宋体" w:cs="宋体"/>
                <w:sz w:val="24"/>
                <w:szCs w:val="24"/>
              </w:rPr>
            </w:pPr>
            <w:r>
              <w:rPr>
                <w:rFonts w:hint="eastAsia" w:ascii="宋体" w:hAnsi="宋体" w:cs="宋体"/>
                <w:sz w:val="24"/>
                <w:szCs w:val="24"/>
              </w:rPr>
              <w:t>要求</w:t>
            </w:r>
          </w:p>
        </w:tc>
      </w:tr>
      <w:tr w14:paraId="4BC473A8">
        <w:tblPrEx>
          <w:tblCellMar>
            <w:top w:w="0" w:type="dxa"/>
            <w:left w:w="108" w:type="dxa"/>
            <w:bottom w:w="0" w:type="dxa"/>
            <w:right w:w="108" w:type="dxa"/>
          </w:tblCellMar>
        </w:tblPrEx>
        <w:trPr>
          <w:trHeight w:val="402" w:hRule="atLeast"/>
        </w:trPr>
        <w:tc>
          <w:tcPr>
            <w:tcW w:w="426" w:type="pct"/>
            <w:tcBorders>
              <w:top w:val="nil"/>
              <w:left w:val="single" w:color="auto" w:sz="4" w:space="0"/>
              <w:bottom w:val="single" w:color="auto" w:sz="4" w:space="0"/>
              <w:right w:val="single" w:color="auto" w:sz="4" w:space="0"/>
            </w:tcBorders>
            <w:shd w:val="clear" w:color="000000" w:fill="FFFFFF"/>
            <w:noWrap/>
            <w:vAlign w:val="center"/>
          </w:tcPr>
          <w:p w14:paraId="47A2BAB6">
            <w:pPr>
              <w:widowControl/>
              <w:jc w:val="center"/>
              <w:rPr>
                <w:rFonts w:hint="eastAsia" w:ascii="宋体" w:hAnsi="宋体" w:cs="宋体"/>
                <w:bCs/>
                <w:sz w:val="24"/>
                <w:szCs w:val="24"/>
              </w:rPr>
            </w:pPr>
            <w:r>
              <w:rPr>
                <w:rFonts w:hint="eastAsia" w:ascii="宋体" w:hAnsi="宋体" w:cs="宋体"/>
                <w:bCs/>
                <w:sz w:val="24"/>
                <w:szCs w:val="24"/>
              </w:rPr>
              <w:t xml:space="preserve">1 </w:t>
            </w:r>
          </w:p>
        </w:tc>
        <w:tc>
          <w:tcPr>
            <w:tcW w:w="1024" w:type="pct"/>
            <w:tcBorders>
              <w:top w:val="nil"/>
              <w:left w:val="nil"/>
              <w:bottom w:val="single" w:color="auto" w:sz="4" w:space="0"/>
              <w:right w:val="single" w:color="auto" w:sz="4" w:space="0"/>
            </w:tcBorders>
            <w:shd w:val="clear" w:color="000000" w:fill="FFFFFF"/>
            <w:vAlign w:val="center"/>
          </w:tcPr>
          <w:p w14:paraId="48E1AB36">
            <w:pPr>
              <w:widowControl/>
              <w:jc w:val="center"/>
              <w:rPr>
                <w:rFonts w:hint="eastAsia" w:ascii="宋体" w:hAnsi="宋体" w:cs="宋体"/>
                <w:bCs/>
                <w:sz w:val="24"/>
                <w:szCs w:val="24"/>
              </w:rPr>
            </w:pPr>
            <w:r>
              <w:rPr>
                <w:rFonts w:hint="eastAsia" w:ascii="宋体" w:hAnsi="宋体" w:cs="宋体"/>
                <w:bCs/>
                <w:sz w:val="24"/>
                <w:szCs w:val="24"/>
              </w:rPr>
              <w:t>冻半成品肚子</w:t>
            </w:r>
          </w:p>
        </w:tc>
        <w:tc>
          <w:tcPr>
            <w:tcW w:w="1210" w:type="pct"/>
            <w:tcBorders>
              <w:top w:val="nil"/>
              <w:left w:val="nil"/>
              <w:bottom w:val="single" w:color="auto" w:sz="4" w:space="0"/>
              <w:right w:val="single" w:color="auto" w:sz="4" w:space="0"/>
            </w:tcBorders>
            <w:shd w:val="clear" w:color="000000" w:fill="FFFFFF"/>
            <w:vAlign w:val="center"/>
          </w:tcPr>
          <w:p w14:paraId="14722151">
            <w:pPr>
              <w:widowControl/>
              <w:jc w:val="center"/>
              <w:rPr>
                <w:rFonts w:hint="eastAsia" w:ascii="宋体" w:hAnsi="宋体" w:cs="宋体"/>
                <w:bCs/>
                <w:sz w:val="24"/>
                <w:szCs w:val="24"/>
              </w:rPr>
            </w:pPr>
            <w:r>
              <w:rPr>
                <w:rFonts w:hint="eastAsia" w:ascii="宋体" w:hAnsi="宋体" w:cs="宋体"/>
                <w:bCs/>
                <w:sz w:val="24"/>
                <w:szCs w:val="24"/>
              </w:rPr>
              <w:t>30斤/箱</w:t>
            </w:r>
          </w:p>
        </w:tc>
        <w:tc>
          <w:tcPr>
            <w:tcW w:w="687" w:type="pct"/>
            <w:tcBorders>
              <w:top w:val="nil"/>
              <w:left w:val="nil"/>
              <w:bottom w:val="single" w:color="auto" w:sz="4" w:space="0"/>
              <w:right w:val="single" w:color="auto" w:sz="4" w:space="0"/>
            </w:tcBorders>
            <w:shd w:val="clear" w:color="000000" w:fill="FFFFFF"/>
            <w:vAlign w:val="center"/>
          </w:tcPr>
          <w:p w14:paraId="7974ED13">
            <w:pPr>
              <w:widowControl/>
              <w:jc w:val="center"/>
              <w:rPr>
                <w:rFonts w:hint="eastAsia" w:ascii="宋体" w:hAnsi="宋体" w:cs="宋体"/>
                <w:bCs/>
                <w:sz w:val="24"/>
                <w:szCs w:val="24"/>
              </w:rPr>
            </w:pPr>
            <w:r>
              <w:rPr>
                <w:rFonts w:hint="eastAsia" w:ascii="宋体" w:hAnsi="宋体" w:cs="宋体"/>
                <w:bCs/>
                <w:sz w:val="24"/>
                <w:szCs w:val="24"/>
              </w:rPr>
              <w:t>斤</w:t>
            </w:r>
          </w:p>
        </w:tc>
        <w:tc>
          <w:tcPr>
            <w:tcW w:w="1652" w:type="pct"/>
            <w:tcBorders>
              <w:top w:val="nil"/>
              <w:left w:val="nil"/>
              <w:bottom w:val="single" w:color="auto" w:sz="4" w:space="0"/>
              <w:right w:val="single" w:color="auto" w:sz="4" w:space="0"/>
            </w:tcBorders>
            <w:shd w:val="clear" w:color="000000" w:fill="FFFFFF"/>
            <w:vAlign w:val="center"/>
          </w:tcPr>
          <w:p w14:paraId="15B7EB24">
            <w:pPr>
              <w:widowControl/>
              <w:jc w:val="center"/>
              <w:rPr>
                <w:rFonts w:hint="eastAsia" w:ascii="宋体" w:hAnsi="宋体" w:cs="宋体"/>
                <w:bCs/>
                <w:sz w:val="24"/>
                <w:szCs w:val="24"/>
              </w:rPr>
            </w:pPr>
            <w:r>
              <w:rPr>
                <w:rFonts w:hint="eastAsia" w:ascii="宋体" w:hAnsi="宋体" w:cs="宋体"/>
                <w:bCs/>
                <w:sz w:val="24"/>
                <w:szCs w:val="24"/>
              </w:rPr>
              <w:t>无异味，无冰、无注水</w:t>
            </w:r>
          </w:p>
        </w:tc>
      </w:tr>
      <w:tr w14:paraId="77B50D14">
        <w:tblPrEx>
          <w:tblCellMar>
            <w:top w:w="0" w:type="dxa"/>
            <w:left w:w="108" w:type="dxa"/>
            <w:bottom w:w="0" w:type="dxa"/>
            <w:right w:w="108" w:type="dxa"/>
          </w:tblCellMar>
        </w:tblPrEx>
        <w:trPr>
          <w:trHeight w:val="402" w:hRule="atLeast"/>
        </w:trPr>
        <w:tc>
          <w:tcPr>
            <w:tcW w:w="426" w:type="pct"/>
            <w:tcBorders>
              <w:top w:val="nil"/>
              <w:left w:val="single" w:color="auto" w:sz="4" w:space="0"/>
              <w:bottom w:val="single" w:color="auto" w:sz="4" w:space="0"/>
              <w:right w:val="single" w:color="auto" w:sz="4" w:space="0"/>
            </w:tcBorders>
            <w:shd w:val="clear" w:color="000000" w:fill="FFFFFF"/>
            <w:noWrap/>
            <w:vAlign w:val="center"/>
          </w:tcPr>
          <w:p w14:paraId="4A95DAFB">
            <w:pPr>
              <w:widowControl/>
              <w:jc w:val="center"/>
              <w:rPr>
                <w:rFonts w:hint="eastAsia" w:ascii="宋体" w:hAnsi="宋体" w:cs="宋体"/>
                <w:bCs/>
                <w:sz w:val="24"/>
                <w:szCs w:val="24"/>
              </w:rPr>
            </w:pPr>
            <w:r>
              <w:rPr>
                <w:rFonts w:hint="eastAsia" w:ascii="宋体" w:hAnsi="宋体" w:cs="宋体"/>
                <w:bCs/>
                <w:sz w:val="24"/>
                <w:szCs w:val="24"/>
              </w:rPr>
              <w:t xml:space="preserve">2 </w:t>
            </w:r>
          </w:p>
        </w:tc>
        <w:tc>
          <w:tcPr>
            <w:tcW w:w="1024" w:type="pct"/>
            <w:tcBorders>
              <w:top w:val="nil"/>
              <w:left w:val="nil"/>
              <w:bottom w:val="single" w:color="auto" w:sz="4" w:space="0"/>
              <w:right w:val="single" w:color="auto" w:sz="4" w:space="0"/>
            </w:tcBorders>
            <w:shd w:val="clear" w:color="000000" w:fill="FFFFFF"/>
            <w:vAlign w:val="center"/>
          </w:tcPr>
          <w:p w14:paraId="71FEBF0C">
            <w:pPr>
              <w:widowControl/>
              <w:jc w:val="center"/>
              <w:rPr>
                <w:rFonts w:hint="eastAsia" w:ascii="宋体" w:hAnsi="宋体" w:cs="宋体"/>
                <w:bCs/>
                <w:sz w:val="24"/>
                <w:szCs w:val="24"/>
              </w:rPr>
            </w:pPr>
            <w:r>
              <w:rPr>
                <w:rFonts w:hint="eastAsia" w:ascii="宋体" w:hAnsi="宋体" w:cs="宋体"/>
                <w:bCs/>
                <w:sz w:val="24"/>
                <w:szCs w:val="24"/>
              </w:rPr>
              <w:t>冻鸡胸</w:t>
            </w:r>
          </w:p>
        </w:tc>
        <w:tc>
          <w:tcPr>
            <w:tcW w:w="1210" w:type="pct"/>
            <w:tcBorders>
              <w:top w:val="nil"/>
              <w:left w:val="nil"/>
              <w:bottom w:val="single" w:color="auto" w:sz="4" w:space="0"/>
              <w:right w:val="single" w:color="auto" w:sz="4" w:space="0"/>
            </w:tcBorders>
            <w:shd w:val="clear" w:color="000000" w:fill="FFFFFF"/>
            <w:vAlign w:val="center"/>
          </w:tcPr>
          <w:p w14:paraId="54F436D4">
            <w:pPr>
              <w:widowControl/>
              <w:jc w:val="center"/>
              <w:rPr>
                <w:rFonts w:hint="eastAsia" w:ascii="宋体" w:hAnsi="宋体" w:cs="宋体"/>
                <w:bCs/>
                <w:sz w:val="24"/>
                <w:szCs w:val="24"/>
              </w:rPr>
            </w:pPr>
            <w:r>
              <w:rPr>
                <w:rFonts w:hint="eastAsia" w:ascii="宋体" w:hAnsi="宋体" w:cs="宋体"/>
                <w:bCs/>
                <w:sz w:val="24"/>
                <w:szCs w:val="24"/>
              </w:rPr>
              <w:t>20斤/箱</w:t>
            </w:r>
          </w:p>
        </w:tc>
        <w:tc>
          <w:tcPr>
            <w:tcW w:w="687" w:type="pct"/>
            <w:tcBorders>
              <w:top w:val="nil"/>
              <w:left w:val="nil"/>
              <w:bottom w:val="single" w:color="auto" w:sz="4" w:space="0"/>
              <w:right w:val="single" w:color="auto" w:sz="4" w:space="0"/>
            </w:tcBorders>
            <w:shd w:val="clear" w:color="000000" w:fill="FFFFFF"/>
            <w:vAlign w:val="center"/>
          </w:tcPr>
          <w:p w14:paraId="37E84C71">
            <w:pPr>
              <w:widowControl/>
              <w:jc w:val="center"/>
              <w:rPr>
                <w:rFonts w:hint="eastAsia" w:ascii="宋体" w:hAnsi="宋体" w:cs="宋体"/>
                <w:bCs/>
                <w:sz w:val="24"/>
                <w:szCs w:val="24"/>
              </w:rPr>
            </w:pPr>
            <w:r>
              <w:rPr>
                <w:rFonts w:hint="eastAsia" w:ascii="宋体" w:hAnsi="宋体" w:cs="宋体"/>
                <w:bCs/>
                <w:sz w:val="24"/>
                <w:szCs w:val="24"/>
              </w:rPr>
              <w:t>斤</w:t>
            </w:r>
          </w:p>
        </w:tc>
        <w:tc>
          <w:tcPr>
            <w:tcW w:w="1652" w:type="pct"/>
            <w:tcBorders>
              <w:top w:val="nil"/>
              <w:left w:val="nil"/>
              <w:bottom w:val="single" w:color="auto" w:sz="4" w:space="0"/>
              <w:right w:val="single" w:color="auto" w:sz="4" w:space="0"/>
            </w:tcBorders>
            <w:shd w:val="clear" w:color="000000" w:fill="FFFFFF"/>
            <w:vAlign w:val="center"/>
          </w:tcPr>
          <w:p w14:paraId="65C95454">
            <w:pPr>
              <w:widowControl/>
              <w:jc w:val="center"/>
              <w:rPr>
                <w:rFonts w:hint="eastAsia" w:ascii="宋体" w:hAnsi="宋体" w:cs="宋体"/>
                <w:bCs/>
                <w:sz w:val="24"/>
                <w:szCs w:val="24"/>
              </w:rPr>
            </w:pPr>
            <w:r>
              <w:rPr>
                <w:rFonts w:hint="eastAsia" w:ascii="宋体" w:hAnsi="宋体" w:cs="宋体"/>
                <w:bCs/>
                <w:sz w:val="24"/>
                <w:szCs w:val="24"/>
              </w:rPr>
              <w:t>无异味，无冰、无注水</w:t>
            </w:r>
          </w:p>
        </w:tc>
      </w:tr>
      <w:tr w14:paraId="06619820">
        <w:tblPrEx>
          <w:tblCellMar>
            <w:top w:w="0" w:type="dxa"/>
            <w:left w:w="108" w:type="dxa"/>
            <w:bottom w:w="0" w:type="dxa"/>
            <w:right w:w="108" w:type="dxa"/>
          </w:tblCellMar>
        </w:tblPrEx>
        <w:trPr>
          <w:trHeight w:val="402" w:hRule="atLeast"/>
        </w:trPr>
        <w:tc>
          <w:tcPr>
            <w:tcW w:w="426" w:type="pct"/>
            <w:tcBorders>
              <w:top w:val="nil"/>
              <w:left w:val="single" w:color="auto" w:sz="4" w:space="0"/>
              <w:bottom w:val="single" w:color="auto" w:sz="4" w:space="0"/>
              <w:right w:val="single" w:color="auto" w:sz="4" w:space="0"/>
            </w:tcBorders>
            <w:shd w:val="clear" w:color="000000" w:fill="FFFFFF"/>
            <w:noWrap/>
            <w:vAlign w:val="center"/>
          </w:tcPr>
          <w:p w14:paraId="77C3AE0D">
            <w:pPr>
              <w:widowControl/>
              <w:jc w:val="center"/>
              <w:rPr>
                <w:rFonts w:hint="eastAsia" w:ascii="宋体" w:hAnsi="宋体" w:cs="宋体"/>
                <w:bCs/>
                <w:sz w:val="24"/>
                <w:szCs w:val="24"/>
              </w:rPr>
            </w:pPr>
            <w:r>
              <w:rPr>
                <w:rFonts w:hint="eastAsia" w:ascii="宋体" w:hAnsi="宋体" w:cs="宋体"/>
                <w:bCs/>
                <w:sz w:val="24"/>
                <w:szCs w:val="24"/>
              </w:rPr>
              <w:t xml:space="preserve">3 </w:t>
            </w:r>
          </w:p>
        </w:tc>
        <w:tc>
          <w:tcPr>
            <w:tcW w:w="1024" w:type="pct"/>
            <w:tcBorders>
              <w:top w:val="nil"/>
              <w:left w:val="nil"/>
              <w:bottom w:val="single" w:color="auto" w:sz="4" w:space="0"/>
              <w:right w:val="single" w:color="auto" w:sz="4" w:space="0"/>
            </w:tcBorders>
            <w:shd w:val="clear" w:color="000000" w:fill="FFFFFF"/>
            <w:vAlign w:val="center"/>
          </w:tcPr>
          <w:p w14:paraId="28F9173E">
            <w:pPr>
              <w:widowControl/>
              <w:jc w:val="center"/>
              <w:rPr>
                <w:rFonts w:hint="eastAsia" w:ascii="宋体" w:hAnsi="宋体" w:cs="宋体"/>
                <w:bCs/>
                <w:sz w:val="24"/>
                <w:szCs w:val="24"/>
              </w:rPr>
            </w:pPr>
            <w:r>
              <w:rPr>
                <w:rFonts w:hint="eastAsia" w:ascii="宋体" w:hAnsi="宋体" w:cs="宋体"/>
                <w:bCs/>
                <w:sz w:val="24"/>
                <w:szCs w:val="24"/>
              </w:rPr>
              <w:t>冻鸡腿</w:t>
            </w:r>
          </w:p>
        </w:tc>
        <w:tc>
          <w:tcPr>
            <w:tcW w:w="1210" w:type="pct"/>
            <w:tcBorders>
              <w:top w:val="nil"/>
              <w:left w:val="nil"/>
              <w:bottom w:val="single" w:color="auto" w:sz="4" w:space="0"/>
              <w:right w:val="single" w:color="auto" w:sz="4" w:space="0"/>
            </w:tcBorders>
            <w:shd w:val="clear" w:color="000000" w:fill="FFFFFF"/>
            <w:vAlign w:val="center"/>
          </w:tcPr>
          <w:p w14:paraId="76FD7C5D">
            <w:pPr>
              <w:widowControl/>
              <w:jc w:val="center"/>
              <w:rPr>
                <w:rFonts w:hint="eastAsia" w:ascii="宋体" w:hAnsi="宋体" w:cs="宋体"/>
                <w:bCs/>
                <w:sz w:val="24"/>
                <w:szCs w:val="24"/>
              </w:rPr>
            </w:pPr>
            <w:r>
              <w:rPr>
                <w:rFonts w:hint="eastAsia" w:ascii="宋体" w:hAnsi="宋体" w:cs="宋体"/>
                <w:bCs/>
                <w:sz w:val="24"/>
                <w:szCs w:val="24"/>
              </w:rPr>
              <w:t>20斤/箱</w:t>
            </w:r>
          </w:p>
        </w:tc>
        <w:tc>
          <w:tcPr>
            <w:tcW w:w="687" w:type="pct"/>
            <w:tcBorders>
              <w:top w:val="nil"/>
              <w:left w:val="nil"/>
              <w:bottom w:val="single" w:color="auto" w:sz="4" w:space="0"/>
              <w:right w:val="single" w:color="auto" w:sz="4" w:space="0"/>
            </w:tcBorders>
            <w:shd w:val="clear" w:color="000000" w:fill="FFFFFF"/>
            <w:vAlign w:val="center"/>
          </w:tcPr>
          <w:p w14:paraId="7598E9A1">
            <w:pPr>
              <w:widowControl/>
              <w:jc w:val="center"/>
              <w:rPr>
                <w:rFonts w:hint="eastAsia" w:ascii="宋体" w:hAnsi="宋体" w:cs="宋体"/>
                <w:bCs/>
                <w:sz w:val="24"/>
                <w:szCs w:val="24"/>
              </w:rPr>
            </w:pPr>
            <w:r>
              <w:rPr>
                <w:rFonts w:hint="eastAsia" w:ascii="宋体" w:hAnsi="宋体" w:cs="宋体"/>
                <w:bCs/>
                <w:sz w:val="24"/>
                <w:szCs w:val="24"/>
              </w:rPr>
              <w:t>斤</w:t>
            </w:r>
          </w:p>
        </w:tc>
        <w:tc>
          <w:tcPr>
            <w:tcW w:w="1652" w:type="pct"/>
            <w:tcBorders>
              <w:top w:val="nil"/>
              <w:left w:val="nil"/>
              <w:bottom w:val="single" w:color="auto" w:sz="4" w:space="0"/>
              <w:right w:val="single" w:color="auto" w:sz="4" w:space="0"/>
            </w:tcBorders>
            <w:shd w:val="clear" w:color="000000" w:fill="FFFFFF"/>
            <w:vAlign w:val="center"/>
          </w:tcPr>
          <w:p w14:paraId="0647AA6C">
            <w:pPr>
              <w:widowControl/>
              <w:jc w:val="center"/>
              <w:rPr>
                <w:rFonts w:hint="eastAsia" w:ascii="宋体" w:hAnsi="宋体" w:cs="宋体"/>
                <w:bCs/>
                <w:sz w:val="24"/>
                <w:szCs w:val="24"/>
              </w:rPr>
            </w:pPr>
            <w:r>
              <w:rPr>
                <w:rFonts w:hint="eastAsia" w:ascii="宋体" w:hAnsi="宋体" w:cs="宋体"/>
                <w:bCs/>
                <w:sz w:val="24"/>
                <w:szCs w:val="24"/>
              </w:rPr>
              <w:t>大小均匀，无冰、无注水</w:t>
            </w:r>
          </w:p>
        </w:tc>
      </w:tr>
      <w:tr w14:paraId="79925C5D">
        <w:tblPrEx>
          <w:tblCellMar>
            <w:top w:w="0" w:type="dxa"/>
            <w:left w:w="108" w:type="dxa"/>
            <w:bottom w:w="0" w:type="dxa"/>
            <w:right w:w="108" w:type="dxa"/>
          </w:tblCellMar>
        </w:tblPrEx>
        <w:trPr>
          <w:trHeight w:val="402" w:hRule="atLeast"/>
        </w:trPr>
        <w:tc>
          <w:tcPr>
            <w:tcW w:w="426" w:type="pct"/>
            <w:tcBorders>
              <w:top w:val="nil"/>
              <w:left w:val="single" w:color="auto" w:sz="4" w:space="0"/>
              <w:bottom w:val="single" w:color="auto" w:sz="4" w:space="0"/>
              <w:right w:val="single" w:color="auto" w:sz="4" w:space="0"/>
            </w:tcBorders>
            <w:shd w:val="clear" w:color="000000" w:fill="FFFFFF"/>
            <w:noWrap/>
            <w:vAlign w:val="center"/>
          </w:tcPr>
          <w:p w14:paraId="6915C183">
            <w:pPr>
              <w:widowControl/>
              <w:jc w:val="center"/>
              <w:rPr>
                <w:rFonts w:hint="eastAsia" w:ascii="宋体" w:hAnsi="宋体" w:cs="宋体"/>
                <w:bCs/>
                <w:sz w:val="24"/>
                <w:szCs w:val="24"/>
              </w:rPr>
            </w:pPr>
            <w:r>
              <w:rPr>
                <w:rFonts w:hint="eastAsia" w:ascii="宋体" w:hAnsi="宋体" w:cs="宋体"/>
                <w:bCs/>
                <w:sz w:val="24"/>
                <w:szCs w:val="24"/>
              </w:rPr>
              <w:t xml:space="preserve">4 </w:t>
            </w:r>
          </w:p>
        </w:tc>
        <w:tc>
          <w:tcPr>
            <w:tcW w:w="1024" w:type="pct"/>
            <w:tcBorders>
              <w:top w:val="nil"/>
              <w:left w:val="nil"/>
              <w:bottom w:val="single" w:color="auto" w:sz="4" w:space="0"/>
              <w:right w:val="single" w:color="auto" w:sz="4" w:space="0"/>
            </w:tcBorders>
            <w:shd w:val="clear" w:color="000000" w:fill="FFFFFF"/>
            <w:vAlign w:val="center"/>
          </w:tcPr>
          <w:p w14:paraId="02ADC025">
            <w:pPr>
              <w:widowControl/>
              <w:jc w:val="center"/>
              <w:rPr>
                <w:rFonts w:hint="eastAsia" w:ascii="宋体" w:hAnsi="宋体" w:cs="宋体"/>
                <w:bCs/>
                <w:sz w:val="24"/>
                <w:szCs w:val="24"/>
              </w:rPr>
            </w:pPr>
            <w:r>
              <w:rPr>
                <w:rFonts w:hint="eastAsia" w:ascii="宋体" w:hAnsi="宋体" w:cs="宋体"/>
                <w:bCs/>
                <w:sz w:val="24"/>
                <w:szCs w:val="24"/>
              </w:rPr>
              <w:t>冻手枪腿</w:t>
            </w:r>
          </w:p>
        </w:tc>
        <w:tc>
          <w:tcPr>
            <w:tcW w:w="1210" w:type="pct"/>
            <w:tcBorders>
              <w:top w:val="nil"/>
              <w:left w:val="nil"/>
              <w:bottom w:val="single" w:color="auto" w:sz="4" w:space="0"/>
              <w:right w:val="single" w:color="auto" w:sz="4" w:space="0"/>
            </w:tcBorders>
            <w:shd w:val="clear" w:color="000000" w:fill="FFFFFF"/>
            <w:vAlign w:val="center"/>
          </w:tcPr>
          <w:p w14:paraId="5EB10117">
            <w:pPr>
              <w:widowControl/>
              <w:jc w:val="center"/>
              <w:rPr>
                <w:rFonts w:hint="eastAsia" w:ascii="宋体" w:hAnsi="宋体" w:cs="宋体"/>
                <w:bCs/>
                <w:sz w:val="24"/>
                <w:szCs w:val="24"/>
              </w:rPr>
            </w:pPr>
            <w:r>
              <w:rPr>
                <w:rFonts w:hint="eastAsia" w:ascii="宋体" w:hAnsi="宋体" w:cs="宋体"/>
                <w:bCs/>
                <w:sz w:val="24"/>
                <w:szCs w:val="24"/>
              </w:rPr>
              <w:t>20斤/箱</w:t>
            </w:r>
          </w:p>
        </w:tc>
        <w:tc>
          <w:tcPr>
            <w:tcW w:w="687" w:type="pct"/>
            <w:tcBorders>
              <w:top w:val="nil"/>
              <w:left w:val="nil"/>
              <w:bottom w:val="single" w:color="auto" w:sz="4" w:space="0"/>
              <w:right w:val="single" w:color="auto" w:sz="4" w:space="0"/>
            </w:tcBorders>
            <w:shd w:val="clear" w:color="000000" w:fill="FFFFFF"/>
            <w:vAlign w:val="center"/>
          </w:tcPr>
          <w:p w14:paraId="4783AB4B">
            <w:pPr>
              <w:widowControl/>
              <w:jc w:val="center"/>
              <w:rPr>
                <w:rFonts w:hint="eastAsia" w:ascii="宋体" w:hAnsi="宋体" w:cs="宋体"/>
                <w:bCs/>
                <w:sz w:val="24"/>
                <w:szCs w:val="24"/>
              </w:rPr>
            </w:pPr>
            <w:r>
              <w:rPr>
                <w:rFonts w:hint="eastAsia" w:ascii="宋体" w:hAnsi="宋体" w:cs="宋体"/>
                <w:bCs/>
                <w:sz w:val="24"/>
                <w:szCs w:val="24"/>
              </w:rPr>
              <w:t>斤</w:t>
            </w:r>
          </w:p>
        </w:tc>
        <w:tc>
          <w:tcPr>
            <w:tcW w:w="1652" w:type="pct"/>
            <w:tcBorders>
              <w:top w:val="nil"/>
              <w:left w:val="nil"/>
              <w:bottom w:val="single" w:color="auto" w:sz="4" w:space="0"/>
              <w:right w:val="single" w:color="auto" w:sz="4" w:space="0"/>
            </w:tcBorders>
            <w:shd w:val="clear" w:color="000000" w:fill="FFFFFF"/>
            <w:vAlign w:val="center"/>
          </w:tcPr>
          <w:p w14:paraId="214F4838">
            <w:pPr>
              <w:widowControl/>
              <w:jc w:val="center"/>
              <w:rPr>
                <w:rFonts w:hint="eastAsia" w:ascii="宋体" w:hAnsi="宋体" w:cs="宋体"/>
                <w:bCs/>
                <w:sz w:val="24"/>
                <w:szCs w:val="24"/>
              </w:rPr>
            </w:pPr>
            <w:r>
              <w:rPr>
                <w:rFonts w:hint="eastAsia" w:ascii="宋体" w:hAnsi="宋体" w:cs="宋体"/>
                <w:bCs/>
                <w:sz w:val="24"/>
                <w:szCs w:val="24"/>
              </w:rPr>
              <w:t>大小均匀，无冰、无注水</w:t>
            </w:r>
          </w:p>
        </w:tc>
      </w:tr>
      <w:tr w14:paraId="16DF062D">
        <w:tblPrEx>
          <w:tblCellMar>
            <w:top w:w="0" w:type="dxa"/>
            <w:left w:w="108" w:type="dxa"/>
            <w:bottom w:w="0" w:type="dxa"/>
            <w:right w:w="108" w:type="dxa"/>
          </w:tblCellMar>
        </w:tblPrEx>
        <w:trPr>
          <w:trHeight w:val="402" w:hRule="atLeast"/>
        </w:trPr>
        <w:tc>
          <w:tcPr>
            <w:tcW w:w="426" w:type="pct"/>
            <w:tcBorders>
              <w:top w:val="nil"/>
              <w:left w:val="single" w:color="auto" w:sz="4" w:space="0"/>
              <w:bottom w:val="single" w:color="auto" w:sz="4" w:space="0"/>
              <w:right w:val="single" w:color="auto" w:sz="4" w:space="0"/>
            </w:tcBorders>
            <w:shd w:val="clear" w:color="000000" w:fill="FFFFFF"/>
            <w:noWrap/>
            <w:vAlign w:val="center"/>
          </w:tcPr>
          <w:p w14:paraId="7EEE5BAF">
            <w:pPr>
              <w:widowControl/>
              <w:jc w:val="center"/>
              <w:rPr>
                <w:rFonts w:hint="eastAsia" w:ascii="宋体" w:hAnsi="宋体" w:cs="宋体"/>
                <w:bCs/>
                <w:sz w:val="24"/>
                <w:szCs w:val="24"/>
              </w:rPr>
            </w:pPr>
            <w:r>
              <w:rPr>
                <w:rFonts w:hint="eastAsia" w:ascii="宋体" w:hAnsi="宋体" w:cs="宋体"/>
                <w:bCs/>
                <w:sz w:val="24"/>
                <w:szCs w:val="24"/>
              </w:rPr>
              <w:t xml:space="preserve">5 </w:t>
            </w:r>
          </w:p>
        </w:tc>
        <w:tc>
          <w:tcPr>
            <w:tcW w:w="1024" w:type="pct"/>
            <w:tcBorders>
              <w:top w:val="nil"/>
              <w:left w:val="nil"/>
              <w:bottom w:val="single" w:color="auto" w:sz="4" w:space="0"/>
              <w:right w:val="single" w:color="auto" w:sz="4" w:space="0"/>
            </w:tcBorders>
            <w:shd w:val="clear" w:color="000000" w:fill="FFFFFF"/>
            <w:vAlign w:val="center"/>
          </w:tcPr>
          <w:p w14:paraId="19404B2D">
            <w:pPr>
              <w:widowControl/>
              <w:jc w:val="center"/>
              <w:rPr>
                <w:rFonts w:hint="eastAsia" w:ascii="宋体" w:hAnsi="宋体" w:cs="宋体"/>
                <w:bCs/>
                <w:sz w:val="24"/>
                <w:szCs w:val="24"/>
              </w:rPr>
            </w:pPr>
            <w:r>
              <w:rPr>
                <w:rFonts w:hint="eastAsia" w:ascii="宋体" w:hAnsi="宋体" w:cs="宋体"/>
                <w:bCs/>
                <w:sz w:val="24"/>
                <w:szCs w:val="24"/>
              </w:rPr>
              <w:t>冻鸡翅</w:t>
            </w:r>
          </w:p>
        </w:tc>
        <w:tc>
          <w:tcPr>
            <w:tcW w:w="1210" w:type="pct"/>
            <w:tcBorders>
              <w:top w:val="nil"/>
              <w:left w:val="nil"/>
              <w:bottom w:val="single" w:color="auto" w:sz="4" w:space="0"/>
              <w:right w:val="single" w:color="auto" w:sz="4" w:space="0"/>
            </w:tcBorders>
            <w:shd w:val="clear" w:color="000000" w:fill="FFFFFF"/>
            <w:vAlign w:val="center"/>
          </w:tcPr>
          <w:p w14:paraId="5290C7E7">
            <w:pPr>
              <w:widowControl/>
              <w:jc w:val="center"/>
              <w:rPr>
                <w:rFonts w:hint="eastAsia" w:ascii="宋体" w:hAnsi="宋体" w:cs="宋体"/>
                <w:bCs/>
                <w:sz w:val="24"/>
                <w:szCs w:val="24"/>
              </w:rPr>
            </w:pPr>
            <w:r>
              <w:rPr>
                <w:rFonts w:hint="eastAsia" w:ascii="宋体" w:hAnsi="宋体" w:cs="宋体"/>
                <w:bCs/>
                <w:sz w:val="24"/>
                <w:szCs w:val="24"/>
              </w:rPr>
              <w:t>17斤/箱</w:t>
            </w:r>
          </w:p>
        </w:tc>
        <w:tc>
          <w:tcPr>
            <w:tcW w:w="687" w:type="pct"/>
            <w:tcBorders>
              <w:top w:val="nil"/>
              <w:left w:val="nil"/>
              <w:bottom w:val="single" w:color="auto" w:sz="4" w:space="0"/>
              <w:right w:val="single" w:color="auto" w:sz="4" w:space="0"/>
            </w:tcBorders>
            <w:shd w:val="clear" w:color="000000" w:fill="FFFFFF"/>
            <w:vAlign w:val="center"/>
          </w:tcPr>
          <w:p w14:paraId="1751B87F">
            <w:pPr>
              <w:widowControl/>
              <w:jc w:val="center"/>
              <w:rPr>
                <w:rFonts w:hint="eastAsia" w:ascii="宋体" w:hAnsi="宋体" w:cs="宋体"/>
                <w:bCs/>
                <w:sz w:val="24"/>
                <w:szCs w:val="24"/>
              </w:rPr>
            </w:pPr>
            <w:r>
              <w:rPr>
                <w:rFonts w:hint="eastAsia" w:ascii="宋体" w:hAnsi="宋体" w:cs="宋体"/>
                <w:bCs/>
                <w:sz w:val="24"/>
                <w:szCs w:val="24"/>
              </w:rPr>
              <w:t>斤</w:t>
            </w:r>
          </w:p>
        </w:tc>
        <w:tc>
          <w:tcPr>
            <w:tcW w:w="1652" w:type="pct"/>
            <w:tcBorders>
              <w:top w:val="nil"/>
              <w:left w:val="nil"/>
              <w:bottom w:val="single" w:color="auto" w:sz="4" w:space="0"/>
              <w:right w:val="single" w:color="auto" w:sz="4" w:space="0"/>
            </w:tcBorders>
            <w:shd w:val="clear" w:color="000000" w:fill="FFFFFF"/>
            <w:vAlign w:val="center"/>
          </w:tcPr>
          <w:p w14:paraId="351F8FDE">
            <w:pPr>
              <w:widowControl/>
              <w:jc w:val="center"/>
              <w:rPr>
                <w:rFonts w:hint="eastAsia" w:ascii="宋体" w:hAnsi="宋体" w:cs="宋体"/>
                <w:bCs/>
                <w:sz w:val="24"/>
                <w:szCs w:val="24"/>
              </w:rPr>
            </w:pPr>
            <w:r>
              <w:rPr>
                <w:rFonts w:hint="eastAsia" w:ascii="宋体" w:hAnsi="宋体" w:cs="宋体"/>
                <w:bCs/>
                <w:sz w:val="24"/>
                <w:szCs w:val="24"/>
              </w:rPr>
              <w:t>大小均匀，无冰、无注水</w:t>
            </w:r>
          </w:p>
        </w:tc>
      </w:tr>
      <w:tr w14:paraId="2CCB6006">
        <w:tblPrEx>
          <w:tblCellMar>
            <w:top w:w="0" w:type="dxa"/>
            <w:left w:w="108" w:type="dxa"/>
            <w:bottom w:w="0" w:type="dxa"/>
            <w:right w:w="108" w:type="dxa"/>
          </w:tblCellMar>
        </w:tblPrEx>
        <w:trPr>
          <w:trHeight w:val="402" w:hRule="atLeast"/>
        </w:trPr>
        <w:tc>
          <w:tcPr>
            <w:tcW w:w="426" w:type="pct"/>
            <w:tcBorders>
              <w:top w:val="nil"/>
              <w:left w:val="single" w:color="auto" w:sz="4" w:space="0"/>
              <w:bottom w:val="single" w:color="auto" w:sz="4" w:space="0"/>
              <w:right w:val="single" w:color="auto" w:sz="4" w:space="0"/>
            </w:tcBorders>
            <w:shd w:val="clear" w:color="000000" w:fill="FFFFFF"/>
            <w:noWrap/>
            <w:vAlign w:val="center"/>
          </w:tcPr>
          <w:p w14:paraId="04FCAD9D">
            <w:pPr>
              <w:widowControl/>
              <w:jc w:val="center"/>
              <w:rPr>
                <w:rFonts w:hint="eastAsia" w:ascii="宋体" w:hAnsi="宋体" w:cs="宋体"/>
                <w:bCs/>
                <w:sz w:val="24"/>
                <w:szCs w:val="24"/>
              </w:rPr>
            </w:pPr>
            <w:r>
              <w:rPr>
                <w:rFonts w:hint="eastAsia" w:ascii="宋体" w:hAnsi="宋体" w:cs="宋体"/>
                <w:bCs/>
                <w:sz w:val="24"/>
                <w:szCs w:val="24"/>
              </w:rPr>
              <w:t xml:space="preserve">6 </w:t>
            </w:r>
          </w:p>
        </w:tc>
        <w:tc>
          <w:tcPr>
            <w:tcW w:w="1024" w:type="pct"/>
            <w:tcBorders>
              <w:top w:val="nil"/>
              <w:left w:val="nil"/>
              <w:bottom w:val="single" w:color="auto" w:sz="4" w:space="0"/>
              <w:right w:val="single" w:color="auto" w:sz="4" w:space="0"/>
            </w:tcBorders>
            <w:shd w:val="clear" w:color="000000" w:fill="FFFFFF"/>
            <w:vAlign w:val="center"/>
          </w:tcPr>
          <w:p w14:paraId="6C9D1B87">
            <w:pPr>
              <w:widowControl/>
              <w:jc w:val="center"/>
              <w:rPr>
                <w:rFonts w:hint="eastAsia" w:ascii="宋体" w:hAnsi="宋体" w:cs="宋体"/>
                <w:bCs/>
                <w:sz w:val="24"/>
                <w:szCs w:val="24"/>
              </w:rPr>
            </w:pPr>
            <w:r>
              <w:rPr>
                <w:rFonts w:hint="eastAsia" w:ascii="宋体" w:hAnsi="宋体" w:cs="宋体"/>
                <w:bCs/>
                <w:sz w:val="24"/>
                <w:szCs w:val="24"/>
              </w:rPr>
              <w:t>冻鸡翅根</w:t>
            </w:r>
          </w:p>
        </w:tc>
        <w:tc>
          <w:tcPr>
            <w:tcW w:w="1210" w:type="pct"/>
            <w:tcBorders>
              <w:top w:val="nil"/>
              <w:left w:val="nil"/>
              <w:bottom w:val="single" w:color="auto" w:sz="4" w:space="0"/>
              <w:right w:val="single" w:color="auto" w:sz="4" w:space="0"/>
            </w:tcBorders>
            <w:shd w:val="clear" w:color="000000" w:fill="FFFFFF"/>
            <w:vAlign w:val="center"/>
          </w:tcPr>
          <w:p w14:paraId="6235EC6C">
            <w:pPr>
              <w:widowControl/>
              <w:jc w:val="center"/>
              <w:rPr>
                <w:rFonts w:hint="eastAsia" w:ascii="宋体" w:hAnsi="宋体" w:cs="宋体"/>
                <w:bCs/>
                <w:sz w:val="24"/>
                <w:szCs w:val="24"/>
              </w:rPr>
            </w:pPr>
            <w:r>
              <w:rPr>
                <w:rFonts w:hint="eastAsia" w:ascii="宋体" w:hAnsi="宋体" w:cs="宋体"/>
                <w:bCs/>
                <w:sz w:val="24"/>
                <w:szCs w:val="24"/>
              </w:rPr>
              <w:t>20斤/箱</w:t>
            </w:r>
          </w:p>
        </w:tc>
        <w:tc>
          <w:tcPr>
            <w:tcW w:w="687" w:type="pct"/>
            <w:tcBorders>
              <w:top w:val="nil"/>
              <w:left w:val="nil"/>
              <w:bottom w:val="single" w:color="auto" w:sz="4" w:space="0"/>
              <w:right w:val="single" w:color="auto" w:sz="4" w:space="0"/>
            </w:tcBorders>
            <w:shd w:val="clear" w:color="000000" w:fill="FFFFFF"/>
            <w:vAlign w:val="center"/>
          </w:tcPr>
          <w:p w14:paraId="49BBD81B">
            <w:pPr>
              <w:widowControl/>
              <w:jc w:val="center"/>
              <w:rPr>
                <w:rFonts w:hint="eastAsia" w:ascii="宋体" w:hAnsi="宋体" w:cs="宋体"/>
                <w:bCs/>
                <w:sz w:val="24"/>
                <w:szCs w:val="24"/>
              </w:rPr>
            </w:pPr>
            <w:r>
              <w:rPr>
                <w:rFonts w:hint="eastAsia" w:ascii="宋体" w:hAnsi="宋体" w:cs="宋体"/>
                <w:bCs/>
                <w:sz w:val="24"/>
                <w:szCs w:val="24"/>
              </w:rPr>
              <w:t>斤</w:t>
            </w:r>
          </w:p>
        </w:tc>
        <w:tc>
          <w:tcPr>
            <w:tcW w:w="1652" w:type="pct"/>
            <w:tcBorders>
              <w:top w:val="nil"/>
              <w:left w:val="nil"/>
              <w:bottom w:val="single" w:color="auto" w:sz="4" w:space="0"/>
              <w:right w:val="single" w:color="auto" w:sz="4" w:space="0"/>
            </w:tcBorders>
            <w:shd w:val="clear" w:color="000000" w:fill="FFFFFF"/>
            <w:vAlign w:val="center"/>
          </w:tcPr>
          <w:p w14:paraId="465E5ABA">
            <w:pPr>
              <w:widowControl/>
              <w:jc w:val="center"/>
              <w:rPr>
                <w:rFonts w:hint="eastAsia" w:ascii="宋体" w:hAnsi="宋体" w:cs="宋体"/>
                <w:bCs/>
                <w:sz w:val="24"/>
                <w:szCs w:val="24"/>
              </w:rPr>
            </w:pPr>
            <w:r>
              <w:rPr>
                <w:rFonts w:hint="eastAsia" w:ascii="宋体" w:hAnsi="宋体" w:cs="宋体"/>
                <w:bCs/>
                <w:sz w:val="24"/>
                <w:szCs w:val="24"/>
              </w:rPr>
              <w:t>大小均匀，无冰、无注水</w:t>
            </w:r>
          </w:p>
        </w:tc>
      </w:tr>
      <w:tr w14:paraId="3830BE06">
        <w:tblPrEx>
          <w:tblCellMar>
            <w:top w:w="0" w:type="dxa"/>
            <w:left w:w="108" w:type="dxa"/>
            <w:bottom w:w="0" w:type="dxa"/>
            <w:right w:w="108" w:type="dxa"/>
          </w:tblCellMar>
        </w:tblPrEx>
        <w:trPr>
          <w:trHeight w:val="402" w:hRule="atLeast"/>
        </w:trPr>
        <w:tc>
          <w:tcPr>
            <w:tcW w:w="426" w:type="pct"/>
            <w:tcBorders>
              <w:top w:val="nil"/>
              <w:left w:val="single" w:color="auto" w:sz="4" w:space="0"/>
              <w:bottom w:val="single" w:color="auto" w:sz="4" w:space="0"/>
              <w:right w:val="single" w:color="auto" w:sz="4" w:space="0"/>
            </w:tcBorders>
            <w:shd w:val="clear" w:color="000000" w:fill="FFFFFF"/>
            <w:noWrap/>
            <w:vAlign w:val="center"/>
          </w:tcPr>
          <w:p w14:paraId="112F807A">
            <w:pPr>
              <w:widowControl/>
              <w:jc w:val="center"/>
              <w:rPr>
                <w:rFonts w:hint="eastAsia" w:ascii="宋体" w:hAnsi="宋体" w:cs="宋体"/>
                <w:bCs/>
                <w:sz w:val="24"/>
                <w:szCs w:val="24"/>
              </w:rPr>
            </w:pPr>
            <w:r>
              <w:rPr>
                <w:rFonts w:hint="eastAsia" w:ascii="宋体" w:hAnsi="宋体" w:cs="宋体"/>
                <w:bCs/>
                <w:sz w:val="24"/>
                <w:szCs w:val="24"/>
              </w:rPr>
              <w:t xml:space="preserve">7 </w:t>
            </w:r>
          </w:p>
        </w:tc>
        <w:tc>
          <w:tcPr>
            <w:tcW w:w="1024" w:type="pct"/>
            <w:tcBorders>
              <w:top w:val="nil"/>
              <w:left w:val="nil"/>
              <w:bottom w:val="single" w:color="auto" w:sz="4" w:space="0"/>
              <w:right w:val="single" w:color="auto" w:sz="4" w:space="0"/>
            </w:tcBorders>
            <w:shd w:val="clear" w:color="000000" w:fill="FFFFFF"/>
            <w:vAlign w:val="center"/>
          </w:tcPr>
          <w:p w14:paraId="666087EF">
            <w:pPr>
              <w:widowControl/>
              <w:jc w:val="center"/>
              <w:rPr>
                <w:rFonts w:hint="eastAsia" w:ascii="宋体" w:hAnsi="宋体" w:cs="宋体"/>
                <w:bCs/>
                <w:sz w:val="24"/>
                <w:szCs w:val="24"/>
              </w:rPr>
            </w:pPr>
            <w:r>
              <w:rPr>
                <w:rFonts w:hint="eastAsia" w:ascii="宋体" w:hAnsi="宋体" w:cs="宋体"/>
                <w:bCs/>
                <w:sz w:val="24"/>
                <w:szCs w:val="24"/>
              </w:rPr>
              <w:t>冻鸡翅中</w:t>
            </w:r>
          </w:p>
        </w:tc>
        <w:tc>
          <w:tcPr>
            <w:tcW w:w="1210" w:type="pct"/>
            <w:tcBorders>
              <w:top w:val="nil"/>
              <w:left w:val="nil"/>
              <w:bottom w:val="single" w:color="auto" w:sz="4" w:space="0"/>
              <w:right w:val="single" w:color="auto" w:sz="4" w:space="0"/>
            </w:tcBorders>
            <w:shd w:val="clear" w:color="000000" w:fill="FFFFFF"/>
            <w:vAlign w:val="center"/>
          </w:tcPr>
          <w:p w14:paraId="204BBDD5">
            <w:pPr>
              <w:widowControl/>
              <w:jc w:val="center"/>
              <w:rPr>
                <w:rFonts w:hint="eastAsia" w:ascii="宋体" w:hAnsi="宋体" w:cs="宋体"/>
                <w:bCs/>
                <w:sz w:val="24"/>
                <w:szCs w:val="24"/>
              </w:rPr>
            </w:pPr>
            <w:r>
              <w:rPr>
                <w:rFonts w:hint="eastAsia" w:ascii="宋体" w:hAnsi="宋体" w:cs="宋体"/>
                <w:bCs/>
                <w:sz w:val="24"/>
                <w:szCs w:val="24"/>
              </w:rPr>
              <w:t>20斤/箱</w:t>
            </w:r>
          </w:p>
        </w:tc>
        <w:tc>
          <w:tcPr>
            <w:tcW w:w="687" w:type="pct"/>
            <w:tcBorders>
              <w:top w:val="nil"/>
              <w:left w:val="nil"/>
              <w:bottom w:val="single" w:color="auto" w:sz="4" w:space="0"/>
              <w:right w:val="single" w:color="auto" w:sz="4" w:space="0"/>
            </w:tcBorders>
            <w:shd w:val="clear" w:color="000000" w:fill="FFFFFF"/>
            <w:vAlign w:val="center"/>
          </w:tcPr>
          <w:p w14:paraId="14BE5E56">
            <w:pPr>
              <w:widowControl/>
              <w:jc w:val="center"/>
              <w:rPr>
                <w:rFonts w:hint="eastAsia" w:ascii="宋体" w:hAnsi="宋体" w:cs="宋体"/>
                <w:bCs/>
                <w:sz w:val="24"/>
                <w:szCs w:val="24"/>
              </w:rPr>
            </w:pPr>
            <w:r>
              <w:rPr>
                <w:rFonts w:hint="eastAsia" w:ascii="宋体" w:hAnsi="宋体" w:cs="宋体"/>
                <w:bCs/>
                <w:sz w:val="24"/>
                <w:szCs w:val="24"/>
              </w:rPr>
              <w:t>斤</w:t>
            </w:r>
          </w:p>
        </w:tc>
        <w:tc>
          <w:tcPr>
            <w:tcW w:w="1652" w:type="pct"/>
            <w:tcBorders>
              <w:top w:val="nil"/>
              <w:left w:val="nil"/>
              <w:bottom w:val="single" w:color="auto" w:sz="4" w:space="0"/>
              <w:right w:val="single" w:color="auto" w:sz="4" w:space="0"/>
            </w:tcBorders>
            <w:shd w:val="clear" w:color="000000" w:fill="FFFFFF"/>
            <w:vAlign w:val="center"/>
          </w:tcPr>
          <w:p w14:paraId="6635C76E">
            <w:pPr>
              <w:widowControl/>
              <w:jc w:val="center"/>
              <w:rPr>
                <w:rFonts w:hint="eastAsia" w:ascii="宋体" w:hAnsi="宋体" w:cs="宋体"/>
                <w:bCs/>
                <w:sz w:val="24"/>
                <w:szCs w:val="24"/>
              </w:rPr>
            </w:pPr>
            <w:r>
              <w:rPr>
                <w:rFonts w:hint="eastAsia" w:ascii="宋体" w:hAnsi="宋体" w:cs="宋体"/>
                <w:bCs/>
                <w:sz w:val="24"/>
                <w:szCs w:val="24"/>
              </w:rPr>
              <w:t>大小均匀，无冰、无注水</w:t>
            </w:r>
          </w:p>
        </w:tc>
      </w:tr>
      <w:tr w14:paraId="13570882">
        <w:tblPrEx>
          <w:tblCellMar>
            <w:top w:w="0" w:type="dxa"/>
            <w:left w:w="108" w:type="dxa"/>
            <w:bottom w:w="0" w:type="dxa"/>
            <w:right w:w="108" w:type="dxa"/>
          </w:tblCellMar>
        </w:tblPrEx>
        <w:trPr>
          <w:trHeight w:val="402" w:hRule="atLeast"/>
        </w:trPr>
        <w:tc>
          <w:tcPr>
            <w:tcW w:w="426" w:type="pct"/>
            <w:tcBorders>
              <w:top w:val="nil"/>
              <w:left w:val="single" w:color="auto" w:sz="4" w:space="0"/>
              <w:bottom w:val="single" w:color="auto" w:sz="4" w:space="0"/>
              <w:right w:val="single" w:color="auto" w:sz="4" w:space="0"/>
            </w:tcBorders>
            <w:shd w:val="clear" w:color="000000" w:fill="FFFFFF"/>
            <w:noWrap/>
            <w:vAlign w:val="center"/>
          </w:tcPr>
          <w:p w14:paraId="40F6B7B5">
            <w:pPr>
              <w:widowControl/>
              <w:jc w:val="center"/>
              <w:rPr>
                <w:rFonts w:hint="eastAsia" w:ascii="宋体" w:hAnsi="宋体" w:cs="宋体"/>
                <w:bCs/>
                <w:sz w:val="24"/>
                <w:szCs w:val="24"/>
              </w:rPr>
            </w:pPr>
            <w:r>
              <w:rPr>
                <w:rFonts w:hint="eastAsia" w:ascii="宋体" w:hAnsi="宋体" w:cs="宋体"/>
                <w:bCs/>
                <w:sz w:val="24"/>
                <w:szCs w:val="24"/>
              </w:rPr>
              <w:t xml:space="preserve">8 </w:t>
            </w:r>
          </w:p>
        </w:tc>
        <w:tc>
          <w:tcPr>
            <w:tcW w:w="1024" w:type="pct"/>
            <w:tcBorders>
              <w:top w:val="nil"/>
              <w:left w:val="nil"/>
              <w:bottom w:val="single" w:color="auto" w:sz="4" w:space="0"/>
              <w:right w:val="single" w:color="auto" w:sz="4" w:space="0"/>
            </w:tcBorders>
            <w:shd w:val="clear" w:color="000000" w:fill="FFFFFF"/>
            <w:vAlign w:val="center"/>
          </w:tcPr>
          <w:p w14:paraId="53F27830">
            <w:pPr>
              <w:widowControl/>
              <w:jc w:val="center"/>
              <w:rPr>
                <w:rFonts w:hint="eastAsia" w:ascii="宋体" w:hAnsi="宋体" w:cs="宋体"/>
                <w:bCs/>
                <w:sz w:val="24"/>
                <w:szCs w:val="24"/>
              </w:rPr>
            </w:pPr>
            <w:r>
              <w:rPr>
                <w:rFonts w:hint="eastAsia" w:ascii="宋体" w:hAnsi="宋体" w:cs="宋体"/>
                <w:bCs/>
                <w:sz w:val="24"/>
                <w:szCs w:val="24"/>
              </w:rPr>
              <w:t>冻凤爪（大）</w:t>
            </w:r>
          </w:p>
        </w:tc>
        <w:tc>
          <w:tcPr>
            <w:tcW w:w="1210" w:type="pct"/>
            <w:tcBorders>
              <w:top w:val="nil"/>
              <w:left w:val="nil"/>
              <w:bottom w:val="single" w:color="auto" w:sz="4" w:space="0"/>
              <w:right w:val="single" w:color="auto" w:sz="4" w:space="0"/>
            </w:tcBorders>
            <w:shd w:val="clear" w:color="000000" w:fill="FFFFFF"/>
            <w:vAlign w:val="center"/>
          </w:tcPr>
          <w:p w14:paraId="17F9B6B0">
            <w:pPr>
              <w:widowControl/>
              <w:jc w:val="center"/>
              <w:rPr>
                <w:rFonts w:hint="eastAsia" w:ascii="宋体" w:hAnsi="宋体" w:cs="宋体"/>
                <w:bCs/>
                <w:sz w:val="24"/>
                <w:szCs w:val="24"/>
              </w:rPr>
            </w:pPr>
            <w:r>
              <w:rPr>
                <w:rFonts w:hint="eastAsia" w:ascii="宋体" w:hAnsi="宋体" w:cs="宋体"/>
                <w:bCs/>
                <w:sz w:val="24"/>
                <w:szCs w:val="24"/>
              </w:rPr>
              <w:t>20斤/箱</w:t>
            </w:r>
          </w:p>
        </w:tc>
        <w:tc>
          <w:tcPr>
            <w:tcW w:w="687" w:type="pct"/>
            <w:tcBorders>
              <w:top w:val="nil"/>
              <w:left w:val="nil"/>
              <w:bottom w:val="single" w:color="auto" w:sz="4" w:space="0"/>
              <w:right w:val="single" w:color="auto" w:sz="4" w:space="0"/>
            </w:tcBorders>
            <w:shd w:val="clear" w:color="000000" w:fill="FFFFFF"/>
            <w:vAlign w:val="center"/>
          </w:tcPr>
          <w:p w14:paraId="61E22AF8">
            <w:pPr>
              <w:widowControl/>
              <w:jc w:val="center"/>
              <w:rPr>
                <w:rFonts w:hint="eastAsia" w:ascii="宋体" w:hAnsi="宋体" w:cs="宋体"/>
                <w:bCs/>
                <w:sz w:val="24"/>
                <w:szCs w:val="24"/>
              </w:rPr>
            </w:pPr>
            <w:r>
              <w:rPr>
                <w:rFonts w:hint="eastAsia" w:ascii="宋体" w:hAnsi="宋体" w:cs="宋体"/>
                <w:bCs/>
                <w:sz w:val="24"/>
                <w:szCs w:val="24"/>
              </w:rPr>
              <w:t>斤</w:t>
            </w:r>
          </w:p>
        </w:tc>
        <w:tc>
          <w:tcPr>
            <w:tcW w:w="1652" w:type="pct"/>
            <w:tcBorders>
              <w:top w:val="nil"/>
              <w:left w:val="nil"/>
              <w:bottom w:val="single" w:color="auto" w:sz="4" w:space="0"/>
              <w:right w:val="single" w:color="auto" w:sz="4" w:space="0"/>
            </w:tcBorders>
            <w:shd w:val="clear" w:color="000000" w:fill="FFFFFF"/>
            <w:vAlign w:val="center"/>
          </w:tcPr>
          <w:p w14:paraId="3C974C4D">
            <w:pPr>
              <w:widowControl/>
              <w:jc w:val="center"/>
              <w:rPr>
                <w:rFonts w:hint="eastAsia" w:ascii="宋体" w:hAnsi="宋体" w:cs="宋体"/>
                <w:bCs/>
                <w:sz w:val="24"/>
                <w:szCs w:val="24"/>
              </w:rPr>
            </w:pPr>
            <w:r>
              <w:rPr>
                <w:rFonts w:hint="eastAsia" w:ascii="宋体" w:hAnsi="宋体" w:cs="宋体"/>
                <w:bCs/>
                <w:sz w:val="24"/>
                <w:szCs w:val="24"/>
              </w:rPr>
              <w:t>大小均匀，无冰、无注水</w:t>
            </w:r>
          </w:p>
        </w:tc>
      </w:tr>
      <w:tr w14:paraId="2BA2157A">
        <w:tblPrEx>
          <w:tblCellMar>
            <w:top w:w="0" w:type="dxa"/>
            <w:left w:w="108" w:type="dxa"/>
            <w:bottom w:w="0" w:type="dxa"/>
            <w:right w:w="108" w:type="dxa"/>
          </w:tblCellMar>
        </w:tblPrEx>
        <w:trPr>
          <w:trHeight w:val="402" w:hRule="atLeast"/>
        </w:trPr>
        <w:tc>
          <w:tcPr>
            <w:tcW w:w="426"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0CEE113C">
            <w:pPr>
              <w:widowControl/>
              <w:jc w:val="center"/>
              <w:rPr>
                <w:rFonts w:hint="eastAsia" w:ascii="宋体" w:hAnsi="宋体" w:cs="宋体"/>
                <w:bCs/>
                <w:sz w:val="24"/>
                <w:szCs w:val="24"/>
              </w:rPr>
            </w:pPr>
            <w:r>
              <w:rPr>
                <w:rFonts w:hint="eastAsia" w:ascii="宋体" w:hAnsi="宋体" w:cs="宋体"/>
                <w:bCs/>
                <w:sz w:val="24"/>
                <w:szCs w:val="24"/>
              </w:rPr>
              <w:t xml:space="preserve">9 </w:t>
            </w:r>
          </w:p>
        </w:tc>
        <w:tc>
          <w:tcPr>
            <w:tcW w:w="1024" w:type="pct"/>
            <w:tcBorders>
              <w:top w:val="single" w:color="auto" w:sz="4" w:space="0"/>
              <w:left w:val="single" w:color="auto" w:sz="4" w:space="0"/>
              <w:bottom w:val="single" w:color="auto" w:sz="4" w:space="0"/>
              <w:right w:val="single" w:color="auto" w:sz="4" w:space="0"/>
            </w:tcBorders>
            <w:shd w:val="clear" w:color="000000" w:fill="FFFFFF"/>
            <w:vAlign w:val="center"/>
          </w:tcPr>
          <w:p w14:paraId="2417F281">
            <w:pPr>
              <w:widowControl/>
              <w:jc w:val="center"/>
              <w:rPr>
                <w:rFonts w:hint="eastAsia" w:ascii="宋体" w:hAnsi="宋体" w:cs="宋体"/>
                <w:bCs/>
                <w:sz w:val="24"/>
                <w:szCs w:val="24"/>
              </w:rPr>
            </w:pPr>
            <w:r>
              <w:rPr>
                <w:rFonts w:hint="eastAsia" w:ascii="宋体" w:hAnsi="宋体" w:cs="宋体"/>
                <w:bCs/>
                <w:sz w:val="24"/>
                <w:szCs w:val="24"/>
              </w:rPr>
              <w:t>冻三黄鸡</w:t>
            </w:r>
          </w:p>
        </w:tc>
        <w:tc>
          <w:tcPr>
            <w:tcW w:w="1210" w:type="pct"/>
            <w:tcBorders>
              <w:top w:val="single" w:color="auto" w:sz="4" w:space="0"/>
              <w:left w:val="single" w:color="auto" w:sz="4" w:space="0"/>
              <w:bottom w:val="single" w:color="auto" w:sz="4" w:space="0"/>
              <w:right w:val="single" w:color="auto" w:sz="4" w:space="0"/>
            </w:tcBorders>
            <w:shd w:val="clear" w:color="000000" w:fill="FFFFFF"/>
            <w:vAlign w:val="center"/>
          </w:tcPr>
          <w:p w14:paraId="45BF122F">
            <w:pPr>
              <w:widowControl/>
              <w:jc w:val="center"/>
              <w:rPr>
                <w:rFonts w:hint="eastAsia" w:ascii="宋体" w:hAnsi="宋体" w:cs="宋体"/>
                <w:bCs/>
                <w:sz w:val="24"/>
                <w:szCs w:val="24"/>
              </w:rPr>
            </w:pPr>
            <w:r>
              <w:rPr>
                <w:rFonts w:hint="eastAsia" w:ascii="宋体" w:hAnsi="宋体" w:cs="宋体"/>
                <w:bCs/>
                <w:sz w:val="24"/>
                <w:szCs w:val="24"/>
              </w:rPr>
              <w:t>20斤/箱</w:t>
            </w:r>
          </w:p>
        </w:tc>
        <w:tc>
          <w:tcPr>
            <w:tcW w:w="687" w:type="pct"/>
            <w:tcBorders>
              <w:top w:val="single" w:color="auto" w:sz="4" w:space="0"/>
              <w:left w:val="single" w:color="auto" w:sz="4" w:space="0"/>
              <w:bottom w:val="single" w:color="auto" w:sz="4" w:space="0"/>
              <w:right w:val="single" w:color="auto" w:sz="4" w:space="0"/>
            </w:tcBorders>
            <w:shd w:val="clear" w:color="000000" w:fill="FFFFFF"/>
            <w:vAlign w:val="center"/>
          </w:tcPr>
          <w:p w14:paraId="4E296E50">
            <w:pPr>
              <w:widowControl/>
              <w:jc w:val="center"/>
              <w:rPr>
                <w:rFonts w:hint="eastAsia" w:ascii="宋体" w:hAnsi="宋体" w:cs="宋体"/>
                <w:bCs/>
                <w:sz w:val="24"/>
                <w:szCs w:val="24"/>
              </w:rPr>
            </w:pPr>
            <w:r>
              <w:rPr>
                <w:rFonts w:hint="eastAsia" w:ascii="宋体" w:hAnsi="宋体" w:cs="宋体"/>
                <w:bCs/>
                <w:sz w:val="24"/>
                <w:szCs w:val="24"/>
              </w:rPr>
              <w:t>斤</w:t>
            </w:r>
          </w:p>
        </w:tc>
        <w:tc>
          <w:tcPr>
            <w:tcW w:w="1652" w:type="pct"/>
            <w:tcBorders>
              <w:top w:val="single" w:color="auto" w:sz="4" w:space="0"/>
              <w:left w:val="single" w:color="auto" w:sz="4" w:space="0"/>
              <w:bottom w:val="single" w:color="auto" w:sz="4" w:space="0"/>
              <w:right w:val="single" w:color="auto" w:sz="4" w:space="0"/>
            </w:tcBorders>
            <w:shd w:val="clear" w:color="000000" w:fill="FFFFFF"/>
            <w:vAlign w:val="center"/>
          </w:tcPr>
          <w:p w14:paraId="2679D9B7">
            <w:pPr>
              <w:widowControl/>
              <w:jc w:val="center"/>
              <w:rPr>
                <w:rFonts w:hint="eastAsia" w:ascii="宋体" w:hAnsi="宋体" w:cs="宋体"/>
                <w:bCs/>
                <w:sz w:val="24"/>
                <w:szCs w:val="24"/>
              </w:rPr>
            </w:pPr>
            <w:r>
              <w:rPr>
                <w:rFonts w:hint="eastAsia" w:ascii="宋体" w:hAnsi="宋体" w:cs="宋体"/>
                <w:bCs/>
                <w:sz w:val="24"/>
                <w:szCs w:val="24"/>
              </w:rPr>
              <w:t>大小均匀，无冰、无注水</w:t>
            </w:r>
          </w:p>
        </w:tc>
      </w:tr>
    </w:tbl>
    <w:p w14:paraId="041EB48D">
      <w:pPr>
        <w:spacing w:line="420" w:lineRule="exact"/>
        <w:rPr>
          <w:rFonts w:hint="eastAsia" w:ascii="宋体" w:hAnsi="宋体" w:cs="宋体"/>
          <w:sz w:val="24"/>
          <w:szCs w:val="24"/>
        </w:rPr>
      </w:pPr>
    </w:p>
    <w:p w14:paraId="290146C9">
      <w:pPr>
        <w:spacing w:line="420" w:lineRule="exact"/>
        <w:rPr>
          <w:rFonts w:hint="eastAsia" w:ascii="宋体" w:hAnsi="宋体" w:cs="宋体"/>
          <w:sz w:val="24"/>
          <w:szCs w:val="24"/>
        </w:rPr>
      </w:pPr>
      <w:r>
        <w:rPr>
          <w:rFonts w:hint="eastAsia" w:ascii="宋体" w:hAnsi="宋体" w:cs="宋体"/>
          <w:sz w:val="24"/>
          <w:szCs w:val="24"/>
        </w:rPr>
        <w:t>（4）水产品类</w:t>
      </w:r>
      <w:r>
        <w:rPr>
          <w:rFonts w:hint="eastAsia" w:ascii="宋体" w:hAnsi="宋体" w:cs="宋体"/>
          <w:b/>
          <w:sz w:val="24"/>
          <w:szCs w:val="24"/>
        </w:rPr>
        <w:t>（包含但不限于）</w:t>
      </w:r>
    </w:p>
    <w:tbl>
      <w:tblPr>
        <w:tblStyle w:val="58"/>
        <w:tblW w:w="5000" w:type="pct"/>
        <w:tblInd w:w="0" w:type="dxa"/>
        <w:tblLayout w:type="autofit"/>
        <w:tblCellMar>
          <w:top w:w="0" w:type="dxa"/>
          <w:left w:w="108" w:type="dxa"/>
          <w:bottom w:w="0" w:type="dxa"/>
          <w:right w:w="108" w:type="dxa"/>
        </w:tblCellMar>
      </w:tblPr>
      <w:tblGrid>
        <w:gridCol w:w="1159"/>
        <w:gridCol w:w="2060"/>
        <w:gridCol w:w="2167"/>
        <w:gridCol w:w="1384"/>
        <w:gridCol w:w="3131"/>
      </w:tblGrid>
      <w:tr w14:paraId="273F1EC4">
        <w:tblPrEx>
          <w:tblCellMar>
            <w:top w:w="0" w:type="dxa"/>
            <w:left w:w="108" w:type="dxa"/>
            <w:bottom w:w="0" w:type="dxa"/>
            <w:right w:w="108" w:type="dxa"/>
          </w:tblCellMar>
        </w:tblPrEx>
        <w:trPr>
          <w:trHeight w:val="480" w:hRule="atLeast"/>
        </w:trPr>
        <w:tc>
          <w:tcPr>
            <w:tcW w:w="585" w:type="pct"/>
            <w:tcBorders>
              <w:top w:val="single" w:color="auto" w:sz="4" w:space="0"/>
              <w:left w:val="single" w:color="auto" w:sz="4" w:space="0"/>
              <w:bottom w:val="single" w:color="auto" w:sz="4" w:space="0"/>
              <w:right w:val="single" w:color="auto" w:sz="4" w:space="0"/>
            </w:tcBorders>
            <w:shd w:val="clear" w:color="000000" w:fill="FFFFFF"/>
            <w:vAlign w:val="center"/>
          </w:tcPr>
          <w:p w14:paraId="31056463">
            <w:pPr>
              <w:widowControl/>
              <w:jc w:val="center"/>
              <w:rPr>
                <w:rFonts w:hint="eastAsia" w:ascii="宋体" w:hAnsi="宋体" w:cs="宋体"/>
                <w:bCs/>
                <w:sz w:val="24"/>
                <w:szCs w:val="24"/>
              </w:rPr>
            </w:pPr>
            <w:r>
              <w:rPr>
                <w:rFonts w:hint="eastAsia" w:ascii="宋体" w:hAnsi="宋体" w:cs="宋体"/>
                <w:bCs/>
                <w:sz w:val="24"/>
                <w:szCs w:val="24"/>
              </w:rPr>
              <w:t>序号</w:t>
            </w:r>
          </w:p>
        </w:tc>
        <w:tc>
          <w:tcPr>
            <w:tcW w:w="1040" w:type="pct"/>
            <w:tcBorders>
              <w:top w:val="single" w:color="auto" w:sz="4" w:space="0"/>
              <w:left w:val="nil"/>
              <w:bottom w:val="single" w:color="auto" w:sz="4" w:space="0"/>
              <w:right w:val="single" w:color="auto" w:sz="4" w:space="0"/>
            </w:tcBorders>
            <w:shd w:val="clear" w:color="000000" w:fill="FFFFFF"/>
            <w:vAlign w:val="center"/>
          </w:tcPr>
          <w:p w14:paraId="36E8FBDD">
            <w:pPr>
              <w:widowControl/>
              <w:jc w:val="center"/>
              <w:rPr>
                <w:rFonts w:hint="eastAsia" w:ascii="宋体" w:hAnsi="宋体" w:cs="宋体"/>
                <w:bCs/>
                <w:sz w:val="24"/>
                <w:szCs w:val="24"/>
              </w:rPr>
            </w:pPr>
            <w:r>
              <w:rPr>
                <w:rFonts w:hint="eastAsia" w:ascii="宋体" w:hAnsi="宋体" w:cs="宋体"/>
                <w:bCs/>
                <w:sz w:val="24"/>
                <w:szCs w:val="24"/>
              </w:rPr>
              <w:t>品名</w:t>
            </w:r>
          </w:p>
        </w:tc>
        <w:tc>
          <w:tcPr>
            <w:tcW w:w="1094" w:type="pct"/>
            <w:tcBorders>
              <w:top w:val="single" w:color="auto" w:sz="4" w:space="0"/>
              <w:left w:val="nil"/>
              <w:bottom w:val="single" w:color="auto" w:sz="4" w:space="0"/>
              <w:right w:val="single" w:color="auto" w:sz="4" w:space="0"/>
            </w:tcBorders>
            <w:shd w:val="clear" w:color="000000" w:fill="FFFFFF"/>
            <w:vAlign w:val="center"/>
          </w:tcPr>
          <w:p w14:paraId="23131538">
            <w:pPr>
              <w:widowControl/>
              <w:jc w:val="center"/>
              <w:rPr>
                <w:rFonts w:hint="eastAsia" w:ascii="宋体" w:hAnsi="宋体" w:cs="宋体"/>
                <w:bCs/>
                <w:sz w:val="24"/>
                <w:szCs w:val="24"/>
              </w:rPr>
            </w:pPr>
            <w:r>
              <w:rPr>
                <w:rFonts w:hint="eastAsia" w:ascii="宋体" w:hAnsi="宋体" w:cs="宋体"/>
                <w:bCs/>
                <w:sz w:val="24"/>
                <w:szCs w:val="24"/>
              </w:rPr>
              <w:t>规格</w:t>
            </w:r>
          </w:p>
        </w:tc>
        <w:tc>
          <w:tcPr>
            <w:tcW w:w="699" w:type="pct"/>
            <w:tcBorders>
              <w:top w:val="single" w:color="auto" w:sz="4" w:space="0"/>
              <w:left w:val="nil"/>
              <w:bottom w:val="single" w:color="auto" w:sz="4" w:space="0"/>
              <w:right w:val="single" w:color="auto" w:sz="4" w:space="0"/>
            </w:tcBorders>
            <w:shd w:val="clear" w:color="000000" w:fill="FFFFFF"/>
            <w:vAlign w:val="center"/>
          </w:tcPr>
          <w:p w14:paraId="2E21C735">
            <w:pPr>
              <w:widowControl/>
              <w:jc w:val="center"/>
              <w:rPr>
                <w:rFonts w:hint="eastAsia" w:ascii="宋体" w:hAnsi="宋体" w:cs="宋体"/>
                <w:bCs/>
                <w:sz w:val="24"/>
                <w:szCs w:val="24"/>
              </w:rPr>
            </w:pPr>
            <w:r>
              <w:rPr>
                <w:rFonts w:hint="eastAsia" w:ascii="宋体" w:hAnsi="宋体" w:cs="宋体"/>
                <w:bCs/>
                <w:sz w:val="24"/>
                <w:szCs w:val="24"/>
              </w:rPr>
              <w:t>计量单位</w:t>
            </w:r>
          </w:p>
        </w:tc>
        <w:tc>
          <w:tcPr>
            <w:tcW w:w="1581" w:type="pct"/>
            <w:tcBorders>
              <w:top w:val="single" w:color="auto" w:sz="4" w:space="0"/>
              <w:left w:val="nil"/>
              <w:bottom w:val="single" w:color="auto" w:sz="4" w:space="0"/>
              <w:right w:val="single" w:color="auto" w:sz="4" w:space="0"/>
            </w:tcBorders>
            <w:shd w:val="clear" w:color="000000" w:fill="FFFFFF"/>
            <w:noWrap/>
            <w:vAlign w:val="center"/>
          </w:tcPr>
          <w:p w14:paraId="60E40921">
            <w:pPr>
              <w:widowControl/>
              <w:jc w:val="center"/>
              <w:rPr>
                <w:rFonts w:hint="eastAsia" w:ascii="宋体" w:hAnsi="宋体" w:cs="宋体"/>
                <w:bCs/>
                <w:sz w:val="24"/>
                <w:szCs w:val="24"/>
              </w:rPr>
            </w:pPr>
            <w:r>
              <w:rPr>
                <w:rFonts w:hint="eastAsia" w:ascii="宋体" w:hAnsi="宋体" w:cs="宋体"/>
                <w:bCs/>
                <w:sz w:val="24"/>
                <w:szCs w:val="24"/>
              </w:rPr>
              <w:t>要求</w:t>
            </w:r>
          </w:p>
        </w:tc>
      </w:tr>
      <w:tr w14:paraId="59DF89AD">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3B8C0EA2">
            <w:pPr>
              <w:widowControl/>
              <w:jc w:val="center"/>
              <w:rPr>
                <w:rFonts w:hint="eastAsia" w:ascii="宋体" w:hAnsi="宋体" w:cs="宋体"/>
                <w:bCs/>
                <w:sz w:val="24"/>
                <w:szCs w:val="24"/>
              </w:rPr>
            </w:pPr>
            <w:r>
              <w:rPr>
                <w:rFonts w:hint="eastAsia" w:ascii="宋体" w:hAnsi="宋体" w:cs="宋体"/>
                <w:bCs/>
                <w:sz w:val="24"/>
                <w:szCs w:val="24"/>
              </w:rPr>
              <w:t>1</w:t>
            </w:r>
          </w:p>
        </w:tc>
        <w:tc>
          <w:tcPr>
            <w:tcW w:w="1040" w:type="pct"/>
            <w:tcBorders>
              <w:top w:val="nil"/>
              <w:left w:val="nil"/>
              <w:bottom w:val="single" w:color="auto" w:sz="4" w:space="0"/>
              <w:right w:val="single" w:color="auto" w:sz="4" w:space="0"/>
            </w:tcBorders>
            <w:shd w:val="clear" w:color="000000" w:fill="FFFFFF"/>
            <w:vAlign w:val="center"/>
          </w:tcPr>
          <w:p w14:paraId="071A36FE">
            <w:pPr>
              <w:widowControl/>
              <w:jc w:val="center"/>
              <w:rPr>
                <w:rFonts w:hint="eastAsia" w:ascii="宋体" w:hAnsi="宋体" w:cs="宋体"/>
                <w:bCs/>
                <w:sz w:val="24"/>
                <w:szCs w:val="24"/>
              </w:rPr>
            </w:pPr>
            <w:r>
              <w:rPr>
                <w:rFonts w:hint="eastAsia" w:ascii="宋体" w:hAnsi="宋体" w:cs="宋体"/>
                <w:bCs/>
                <w:sz w:val="24"/>
                <w:szCs w:val="24"/>
              </w:rPr>
              <w:t>大鲫鱼</w:t>
            </w:r>
          </w:p>
        </w:tc>
        <w:tc>
          <w:tcPr>
            <w:tcW w:w="1094" w:type="pct"/>
            <w:tcBorders>
              <w:top w:val="nil"/>
              <w:left w:val="nil"/>
              <w:bottom w:val="single" w:color="auto" w:sz="4" w:space="0"/>
              <w:right w:val="single" w:color="auto" w:sz="4" w:space="0"/>
            </w:tcBorders>
            <w:shd w:val="clear" w:color="000000" w:fill="FFFFFF"/>
            <w:vAlign w:val="center"/>
          </w:tcPr>
          <w:p w14:paraId="13BC7575">
            <w:pPr>
              <w:widowControl/>
              <w:jc w:val="center"/>
              <w:rPr>
                <w:rFonts w:hint="eastAsia" w:ascii="宋体" w:hAnsi="宋体" w:cs="宋体"/>
                <w:bCs/>
                <w:sz w:val="24"/>
                <w:szCs w:val="24"/>
              </w:rPr>
            </w:pPr>
            <w:r>
              <w:rPr>
                <w:rFonts w:hint="eastAsia" w:ascii="宋体" w:hAnsi="宋体" w:cs="宋体"/>
                <w:bCs/>
                <w:sz w:val="24"/>
                <w:szCs w:val="24"/>
              </w:rPr>
              <w:t>0.8-0.9斤/条</w:t>
            </w:r>
          </w:p>
        </w:tc>
        <w:tc>
          <w:tcPr>
            <w:tcW w:w="699" w:type="pct"/>
            <w:tcBorders>
              <w:top w:val="nil"/>
              <w:left w:val="nil"/>
              <w:bottom w:val="single" w:color="auto" w:sz="4" w:space="0"/>
              <w:right w:val="single" w:color="auto" w:sz="4" w:space="0"/>
            </w:tcBorders>
            <w:shd w:val="clear" w:color="000000" w:fill="FFFFFF"/>
            <w:vAlign w:val="center"/>
          </w:tcPr>
          <w:p w14:paraId="3FF2D269">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617ED5DE">
            <w:pPr>
              <w:widowControl/>
              <w:jc w:val="center"/>
              <w:rPr>
                <w:rFonts w:hint="eastAsia" w:ascii="宋体" w:hAnsi="宋体" w:cs="宋体"/>
                <w:bCs/>
                <w:sz w:val="24"/>
                <w:szCs w:val="24"/>
              </w:rPr>
            </w:pPr>
            <w:r>
              <w:rPr>
                <w:rFonts w:hint="eastAsia" w:ascii="宋体" w:hAnsi="宋体" w:cs="宋体"/>
                <w:bCs/>
                <w:sz w:val="24"/>
                <w:szCs w:val="24"/>
              </w:rPr>
              <w:t>活，按要求加工</w:t>
            </w:r>
          </w:p>
        </w:tc>
      </w:tr>
      <w:tr w14:paraId="487F70A9">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6FB19E7E">
            <w:pPr>
              <w:widowControl/>
              <w:jc w:val="center"/>
              <w:rPr>
                <w:rFonts w:hint="eastAsia" w:ascii="宋体" w:hAnsi="宋体" w:cs="宋体"/>
                <w:bCs/>
                <w:sz w:val="24"/>
                <w:szCs w:val="24"/>
              </w:rPr>
            </w:pPr>
            <w:r>
              <w:rPr>
                <w:rFonts w:hint="eastAsia" w:ascii="宋体" w:hAnsi="宋体" w:cs="宋体"/>
                <w:bCs/>
                <w:sz w:val="24"/>
                <w:szCs w:val="24"/>
              </w:rPr>
              <w:t>2</w:t>
            </w:r>
          </w:p>
        </w:tc>
        <w:tc>
          <w:tcPr>
            <w:tcW w:w="1040" w:type="pct"/>
            <w:tcBorders>
              <w:top w:val="nil"/>
              <w:left w:val="nil"/>
              <w:bottom w:val="single" w:color="auto" w:sz="4" w:space="0"/>
              <w:right w:val="single" w:color="auto" w:sz="4" w:space="0"/>
            </w:tcBorders>
            <w:shd w:val="clear" w:color="000000" w:fill="FFFFFF"/>
            <w:vAlign w:val="center"/>
          </w:tcPr>
          <w:p w14:paraId="0C1A3027">
            <w:pPr>
              <w:widowControl/>
              <w:jc w:val="center"/>
              <w:rPr>
                <w:rFonts w:hint="eastAsia" w:ascii="宋体" w:hAnsi="宋体" w:cs="宋体"/>
                <w:bCs/>
                <w:sz w:val="24"/>
                <w:szCs w:val="24"/>
              </w:rPr>
            </w:pPr>
            <w:r>
              <w:rPr>
                <w:rFonts w:hint="eastAsia" w:ascii="宋体" w:hAnsi="宋体" w:cs="宋体"/>
                <w:bCs/>
                <w:sz w:val="24"/>
                <w:szCs w:val="24"/>
              </w:rPr>
              <w:t>草鱼</w:t>
            </w:r>
          </w:p>
        </w:tc>
        <w:tc>
          <w:tcPr>
            <w:tcW w:w="1094" w:type="pct"/>
            <w:tcBorders>
              <w:top w:val="nil"/>
              <w:left w:val="nil"/>
              <w:bottom w:val="single" w:color="auto" w:sz="4" w:space="0"/>
              <w:right w:val="single" w:color="auto" w:sz="4" w:space="0"/>
            </w:tcBorders>
            <w:shd w:val="clear" w:color="000000" w:fill="FFFFFF"/>
            <w:vAlign w:val="center"/>
          </w:tcPr>
          <w:p w14:paraId="63B5FCB1">
            <w:pPr>
              <w:widowControl/>
              <w:jc w:val="center"/>
              <w:rPr>
                <w:rFonts w:hint="eastAsia" w:ascii="宋体" w:hAnsi="宋体" w:cs="宋体"/>
                <w:bCs/>
                <w:sz w:val="24"/>
                <w:szCs w:val="24"/>
              </w:rPr>
            </w:pPr>
            <w:r>
              <w:rPr>
                <w:rFonts w:hint="eastAsia" w:ascii="宋体" w:hAnsi="宋体" w:cs="宋体"/>
                <w:bCs/>
                <w:sz w:val="24"/>
                <w:szCs w:val="24"/>
              </w:rPr>
              <w:t>5斤以上/条</w:t>
            </w:r>
          </w:p>
        </w:tc>
        <w:tc>
          <w:tcPr>
            <w:tcW w:w="699" w:type="pct"/>
            <w:tcBorders>
              <w:top w:val="nil"/>
              <w:left w:val="nil"/>
              <w:bottom w:val="single" w:color="auto" w:sz="4" w:space="0"/>
              <w:right w:val="single" w:color="auto" w:sz="4" w:space="0"/>
            </w:tcBorders>
            <w:shd w:val="clear" w:color="000000" w:fill="FFFFFF"/>
            <w:vAlign w:val="center"/>
          </w:tcPr>
          <w:p w14:paraId="57ABF8CD">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7B74BCE4">
            <w:pPr>
              <w:widowControl/>
              <w:jc w:val="center"/>
              <w:rPr>
                <w:rFonts w:hint="eastAsia" w:ascii="宋体" w:hAnsi="宋体" w:cs="宋体"/>
                <w:bCs/>
                <w:sz w:val="24"/>
                <w:szCs w:val="24"/>
              </w:rPr>
            </w:pPr>
            <w:r>
              <w:rPr>
                <w:rFonts w:hint="eastAsia" w:ascii="宋体" w:hAnsi="宋体" w:cs="宋体"/>
                <w:bCs/>
                <w:sz w:val="24"/>
                <w:szCs w:val="24"/>
              </w:rPr>
              <w:t>活，按要求加工</w:t>
            </w:r>
          </w:p>
        </w:tc>
      </w:tr>
      <w:tr w14:paraId="3B0CE0B6">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5C11EAB8">
            <w:pPr>
              <w:widowControl/>
              <w:jc w:val="center"/>
              <w:rPr>
                <w:rFonts w:hint="eastAsia" w:ascii="宋体" w:hAnsi="宋体" w:cs="宋体"/>
                <w:bCs/>
                <w:sz w:val="24"/>
                <w:szCs w:val="24"/>
              </w:rPr>
            </w:pPr>
            <w:r>
              <w:rPr>
                <w:rFonts w:hint="eastAsia" w:ascii="宋体" w:hAnsi="宋体" w:cs="宋体"/>
                <w:bCs/>
                <w:sz w:val="24"/>
                <w:szCs w:val="24"/>
              </w:rPr>
              <w:t>3</w:t>
            </w:r>
          </w:p>
        </w:tc>
        <w:tc>
          <w:tcPr>
            <w:tcW w:w="1040" w:type="pct"/>
            <w:tcBorders>
              <w:top w:val="nil"/>
              <w:left w:val="nil"/>
              <w:bottom w:val="single" w:color="auto" w:sz="4" w:space="0"/>
              <w:right w:val="single" w:color="auto" w:sz="4" w:space="0"/>
            </w:tcBorders>
            <w:shd w:val="clear" w:color="000000" w:fill="FFFFFF"/>
            <w:vAlign w:val="center"/>
          </w:tcPr>
          <w:p w14:paraId="36668131">
            <w:pPr>
              <w:widowControl/>
              <w:jc w:val="center"/>
              <w:rPr>
                <w:rFonts w:hint="eastAsia" w:ascii="宋体" w:hAnsi="宋体" w:cs="宋体"/>
                <w:bCs/>
                <w:sz w:val="24"/>
                <w:szCs w:val="24"/>
              </w:rPr>
            </w:pPr>
            <w:r>
              <w:rPr>
                <w:rFonts w:hint="eastAsia" w:ascii="宋体" w:hAnsi="宋体" w:cs="宋体"/>
                <w:bCs/>
                <w:sz w:val="24"/>
                <w:szCs w:val="24"/>
              </w:rPr>
              <w:t>鳊鱼</w:t>
            </w:r>
          </w:p>
        </w:tc>
        <w:tc>
          <w:tcPr>
            <w:tcW w:w="1094" w:type="pct"/>
            <w:tcBorders>
              <w:top w:val="nil"/>
              <w:left w:val="nil"/>
              <w:bottom w:val="single" w:color="auto" w:sz="4" w:space="0"/>
              <w:right w:val="single" w:color="auto" w:sz="4" w:space="0"/>
            </w:tcBorders>
            <w:shd w:val="clear" w:color="000000" w:fill="FFFFFF"/>
            <w:vAlign w:val="center"/>
          </w:tcPr>
          <w:p w14:paraId="1577014E">
            <w:pPr>
              <w:widowControl/>
              <w:jc w:val="center"/>
              <w:rPr>
                <w:rFonts w:hint="eastAsia" w:ascii="宋体" w:hAnsi="宋体" w:cs="宋体"/>
                <w:bCs/>
                <w:sz w:val="24"/>
                <w:szCs w:val="24"/>
              </w:rPr>
            </w:pPr>
            <w:r>
              <w:rPr>
                <w:rFonts w:hint="eastAsia" w:ascii="宋体" w:hAnsi="宋体" w:cs="宋体"/>
                <w:bCs/>
                <w:sz w:val="24"/>
                <w:szCs w:val="24"/>
              </w:rPr>
              <w:t>1斤左右/条</w:t>
            </w:r>
          </w:p>
        </w:tc>
        <w:tc>
          <w:tcPr>
            <w:tcW w:w="699" w:type="pct"/>
            <w:tcBorders>
              <w:top w:val="nil"/>
              <w:left w:val="nil"/>
              <w:bottom w:val="single" w:color="auto" w:sz="4" w:space="0"/>
              <w:right w:val="single" w:color="auto" w:sz="4" w:space="0"/>
            </w:tcBorders>
            <w:shd w:val="clear" w:color="000000" w:fill="FFFFFF"/>
            <w:vAlign w:val="center"/>
          </w:tcPr>
          <w:p w14:paraId="1179D246">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09847F1B">
            <w:pPr>
              <w:widowControl/>
              <w:jc w:val="center"/>
              <w:rPr>
                <w:rFonts w:hint="eastAsia" w:ascii="宋体" w:hAnsi="宋体" w:cs="宋体"/>
                <w:bCs/>
                <w:sz w:val="24"/>
                <w:szCs w:val="24"/>
              </w:rPr>
            </w:pPr>
            <w:r>
              <w:rPr>
                <w:rFonts w:hint="eastAsia" w:ascii="宋体" w:hAnsi="宋体" w:cs="宋体"/>
                <w:bCs/>
                <w:sz w:val="24"/>
                <w:szCs w:val="24"/>
              </w:rPr>
              <w:t>活，按要求加工</w:t>
            </w:r>
          </w:p>
        </w:tc>
      </w:tr>
      <w:tr w14:paraId="79701805">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78157EE7">
            <w:pPr>
              <w:widowControl/>
              <w:jc w:val="center"/>
              <w:rPr>
                <w:rFonts w:hint="eastAsia" w:ascii="宋体" w:hAnsi="宋体" w:cs="宋体"/>
                <w:bCs/>
                <w:sz w:val="24"/>
                <w:szCs w:val="24"/>
              </w:rPr>
            </w:pPr>
            <w:r>
              <w:rPr>
                <w:rFonts w:hint="eastAsia" w:ascii="宋体" w:hAnsi="宋体" w:cs="宋体"/>
                <w:bCs/>
                <w:sz w:val="24"/>
                <w:szCs w:val="24"/>
              </w:rPr>
              <w:t>4</w:t>
            </w:r>
          </w:p>
        </w:tc>
        <w:tc>
          <w:tcPr>
            <w:tcW w:w="1040" w:type="pct"/>
            <w:tcBorders>
              <w:top w:val="nil"/>
              <w:left w:val="nil"/>
              <w:bottom w:val="single" w:color="auto" w:sz="4" w:space="0"/>
              <w:right w:val="single" w:color="auto" w:sz="4" w:space="0"/>
            </w:tcBorders>
            <w:shd w:val="clear" w:color="000000" w:fill="FFFFFF"/>
            <w:vAlign w:val="center"/>
          </w:tcPr>
          <w:p w14:paraId="6BB26D7C">
            <w:pPr>
              <w:widowControl/>
              <w:jc w:val="center"/>
              <w:rPr>
                <w:rFonts w:hint="eastAsia" w:ascii="宋体" w:hAnsi="宋体" w:cs="宋体"/>
                <w:bCs/>
                <w:sz w:val="24"/>
                <w:szCs w:val="24"/>
              </w:rPr>
            </w:pPr>
            <w:r>
              <w:rPr>
                <w:rFonts w:hint="eastAsia" w:ascii="宋体" w:hAnsi="宋体" w:cs="宋体"/>
                <w:bCs/>
                <w:sz w:val="24"/>
                <w:szCs w:val="24"/>
              </w:rPr>
              <w:t>大鲈鱼</w:t>
            </w:r>
          </w:p>
        </w:tc>
        <w:tc>
          <w:tcPr>
            <w:tcW w:w="1094" w:type="pct"/>
            <w:tcBorders>
              <w:top w:val="nil"/>
              <w:left w:val="nil"/>
              <w:bottom w:val="single" w:color="auto" w:sz="4" w:space="0"/>
              <w:right w:val="single" w:color="auto" w:sz="4" w:space="0"/>
            </w:tcBorders>
            <w:shd w:val="clear" w:color="000000" w:fill="FFFFFF"/>
            <w:vAlign w:val="center"/>
          </w:tcPr>
          <w:p w14:paraId="371F1AC5">
            <w:pPr>
              <w:widowControl/>
              <w:jc w:val="center"/>
              <w:rPr>
                <w:rFonts w:hint="eastAsia" w:ascii="宋体" w:hAnsi="宋体" w:cs="宋体"/>
                <w:bCs/>
                <w:sz w:val="24"/>
                <w:szCs w:val="24"/>
              </w:rPr>
            </w:pPr>
            <w:r>
              <w:rPr>
                <w:rFonts w:hint="eastAsia" w:ascii="宋体" w:hAnsi="宋体" w:cs="宋体"/>
                <w:bCs/>
                <w:sz w:val="24"/>
                <w:szCs w:val="24"/>
              </w:rPr>
              <w:t>750克左右/条</w:t>
            </w:r>
          </w:p>
        </w:tc>
        <w:tc>
          <w:tcPr>
            <w:tcW w:w="699" w:type="pct"/>
            <w:tcBorders>
              <w:top w:val="nil"/>
              <w:left w:val="nil"/>
              <w:bottom w:val="single" w:color="auto" w:sz="4" w:space="0"/>
              <w:right w:val="single" w:color="auto" w:sz="4" w:space="0"/>
            </w:tcBorders>
            <w:shd w:val="clear" w:color="000000" w:fill="FFFFFF"/>
            <w:vAlign w:val="center"/>
          </w:tcPr>
          <w:p w14:paraId="3F52C09F">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64B4716C">
            <w:pPr>
              <w:widowControl/>
              <w:jc w:val="center"/>
              <w:rPr>
                <w:rFonts w:hint="eastAsia" w:ascii="宋体" w:hAnsi="宋体" w:cs="宋体"/>
                <w:bCs/>
                <w:sz w:val="24"/>
                <w:szCs w:val="24"/>
              </w:rPr>
            </w:pPr>
            <w:r>
              <w:rPr>
                <w:rFonts w:hint="eastAsia" w:ascii="宋体" w:hAnsi="宋体" w:cs="宋体"/>
                <w:bCs/>
                <w:sz w:val="24"/>
                <w:szCs w:val="24"/>
              </w:rPr>
              <w:t>活，按要求加工</w:t>
            </w:r>
          </w:p>
        </w:tc>
      </w:tr>
      <w:tr w14:paraId="123BF7E7">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5C566536">
            <w:pPr>
              <w:widowControl/>
              <w:jc w:val="center"/>
              <w:rPr>
                <w:rFonts w:hint="eastAsia" w:ascii="宋体" w:hAnsi="宋体" w:cs="宋体"/>
                <w:bCs/>
                <w:sz w:val="24"/>
                <w:szCs w:val="24"/>
              </w:rPr>
            </w:pPr>
            <w:r>
              <w:rPr>
                <w:rFonts w:hint="eastAsia" w:ascii="宋体" w:hAnsi="宋体" w:cs="宋体"/>
                <w:bCs/>
                <w:sz w:val="24"/>
                <w:szCs w:val="24"/>
              </w:rPr>
              <w:t>5</w:t>
            </w:r>
          </w:p>
        </w:tc>
        <w:tc>
          <w:tcPr>
            <w:tcW w:w="1040" w:type="pct"/>
            <w:tcBorders>
              <w:top w:val="nil"/>
              <w:left w:val="nil"/>
              <w:bottom w:val="single" w:color="auto" w:sz="4" w:space="0"/>
              <w:right w:val="single" w:color="auto" w:sz="4" w:space="0"/>
            </w:tcBorders>
            <w:shd w:val="clear" w:color="000000" w:fill="FFFFFF"/>
            <w:vAlign w:val="center"/>
          </w:tcPr>
          <w:p w14:paraId="7975A9F2">
            <w:pPr>
              <w:widowControl/>
              <w:jc w:val="center"/>
              <w:rPr>
                <w:rFonts w:hint="eastAsia" w:ascii="宋体" w:hAnsi="宋体" w:cs="宋体"/>
                <w:bCs/>
                <w:sz w:val="24"/>
                <w:szCs w:val="24"/>
              </w:rPr>
            </w:pPr>
            <w:r>
              <w:rPr>
                <w:rFonts w:hint="eastAsia" w:ascii="宋体" w:hAnsi="宋体" w:cs="宋体"/>
                <w:bCs/>
                <w:sz w:val="24"/>
                <w:szCs w:val="24"/>
              </w:rPr>
              <w:t>银鱼</w:t>
            </w:r>
          </w:p>
        </w:tc>
        <w:tc>
          <w:tcPr>
            <w:tcW w:w="1094" w:type="pct"/>
            <w:tcBorders>
              <w:top w:val="nil"/>
              <w:left w:val="nil"/>
              <w:bottom w:val="single" w:color="auto" w:sz="4" w:space="0"/>
              <w:right w:val="single" w:color="auto" w:sz="4" w:space="0"/>
            </w:tcBorders>
            <w:shd w:val="clear" w:color="000000" w:fill="FFFFFF"/>
            <w:vAlign w:val="center"/>
          </w:tcPr>
          <w:p w14:paraId="3205A73F">
            <w:pPr>
              <w:widowControl/>
              <w:jc w:val="center"/>
              <w:rPr>
                <w:rFonts w:hint="eastAsia" w:ascii="宋体" w:hAnsi="宋体" w:cs="宋体"/>
                <w:bCs/>
                <w:sz w:val="24"/>
                <w:szCs w:val="24"/>
              </w:rPr>
            </w:pPr>
            <w:r>
              <w:rPr>
                <w:rFonts w:hint="eastAsia" w:ascii="宋体" w:hAnsi="宋体" w:cs="宋体"/>
                <w:bCs/>
                <w:sz w:val="24"/>
                <w:szCs w:val="24"/>
              </w:rPr>
              <w:t>5cm/条</w:t>
            </w:r>
          </w:p>
        </w:tc>
        <w:tc>
          <w:tcPr>
            <w:tcW w:w="699" w:type="pct"/>
            <w:tcBorders>
              <w:top w:val="nil"/>
              <w:left w:val="nil"/>
              <w:bottom w:val="single" w:color="auto" w:sz="4" w:space="0"/>
              <w:right w:val="single" w:color="auto" w:sz="4" w:space="0"/>
            </w:tcBorders>
            <w:shd w:val="clear" w:color="000000" w:fill="FFFFFF"/>
            <w:vAlign w:val="center"/>
          </w:tcPr>
          <w:p w14:paraId="1DEDD8F5">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48A8E3E7">
            <w:pPr>
              <w:widowControl/>
              <w:jc w:val="center"/>
              <w:rPr>
                <w:rFonts w:hint="eastAsia" w:ascii="宋体" w:hAnsi="宋体" w:cs="宋体"/>
                <w:bCs/>
                <w:sz w:val="24"/>
                <w:szCs w:val="24"/>
              </w:rPr>
            </w:pPr>
            <w:r>
              <w:rPr>
                <w:rFonts w:hint="eastAsia" w:ascii="宋体" w:hAnsi="宋体" w:cs="宋体"/>
                <w:bCs/>
                <w:sz w:val="24"/>
                <w:szCs w:val="24"/>
              </w:rPr>
              <w:t>新鲜，无异味</w:t>
            </w:r>
          </w:p>
        </w:tc>
      </w:tr>
      <w:tr w14:paraId="705B6BE7">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21A20A5F">
            <w:pPr>
              <w:widowControl/>
              <w:jc w:val="center"/>
              <w:rPr>
                <w:rFonts w:hint="eastAsia" w:ascii="宋体" w:hAnsi="宋体" w:cs="宋体"/>
                <w:bCs/>
                <w:sz w:val="24"/>
                <w:szCs w:val="24"/>
              </w:rPr>
            </w:pPr>
            <w:r>
              <w:rPr>
                <w:rFonts w:hint="eastAsia" w:ascii="宋体" w:hAnsi="宋体" w:cs="宋体"/>
                <w:bCs/>
                <w:sz w:val="24"/>
                <w:szCs w:val="24"/>
              </w:rPr>
              <w:t>6</w:t>
            </w:r>
          </w:p>
        </w:tc>
        <w:tc>
          <w:tcPr>
            <w:tcW w:w="1040" w:type="pct"/>
            <w:tcBorders>
              <w:top w:val="nil"/>
              <w:left w:val="nil"/>
              <w:bottom w:val="single" w:color="auto" w:sz="4" w:space="0"/>
              <w:right w:val="single" w:color="auto" w:sz="4" w:space="0"/>
            </w:tcBorders>
            <w:shd w:val="clear" w:color="000000" w:fill="FFFFFF"/>
            <w:vAlign w:val="center"/>
          </w:tcPr>
          <w:p w14:paraId="6074B3DA">
            <w:pPr>
              <w:widowControl/>
              <w:jc w:val="center"/>
              <w:rPr>
                <w:rFonts w:hint="eastAsia" w:ascii="宋体" w:hAnsi="宋体" w:cs="宋体"/>
                <w:bCs/>
                <w:sz w:val="24"/>
                <w:szCs w:val="24"/>
              </w:rPr>
            </w:pPr>
            <w:r>
              <w:rPr>
                <w:rFonts w:hint="eastAsia" w:ascii="宋体" w:hAnsi="宋体" w:cs="宋体"/>
                <w:bCs/>
                <w:sz w:val="24"/>
                <w:szCs w:val="24"/>
              </w:rPr>
              <w:t>大白鱼</w:t>
            </w:r>
          </w:p>
        </w:tc>
        <w:tc>
          <w:tcPr>
            <w:tcW w:w="1094" w:type="pct"/>
            <w:tcBorders>
              <w:top w:val="nil"/>
              <w:left w:val="nil"/>
              <w:bottom w:val="single" w:color="auto" w:sz="4" w:space="0"/>
              <w:right w:val="single" w:color="auto" w:sz="4" w:space="0"/>
            </w:tcBorders>
            <w:shd w:val="clear" w:color="000000" w:fill="FFFFFF"/>
            <w:vAlign w:val="center"/>
          </w:tcPr>
          <w:p w14:paraId="7824AE20">
            <w:pPr>
              <w:widowControl/>
              <w:jc w:val="center"/>
              <w:rPr>
                <w:rFonts w:hint="eastAsia" w:ascii="宋体" w:hAnsi="宋体" w:cs="宋体"/>
                <w:bCs/>
                <w:sz w:val="24"/>
                <w:szCs w:val="24"/>
              </w:rPr>
            </w:pPr>
            <w:r>
              <w:rPr>
                <w:rFonts w:hint="eastAsia" w:ascii="宋体" w:hAnsi="宋体" w:cs="宋体"/>
                <w:bCs/>
                <w:sz w:val="24"/>
                <w:szCs w:val="24"/>
              </w:rPr>
              <w:t>2.5斤左右/条</w:t>
            </w:r>
          </w:p>
        </w:tc>
        <w:tc>
          <w:tcPr>
            <w:tcW w:w="699" w:type="pct"/>
            <w:tcBorders>
              <w:top w:val="nil"/>
              <w:left w:val="nil"/>
              <w:bottom w:val="single" w:color="auto" w:sz="4" w:space="0"/>
              <w:right w:val="single" w:color="auto" w:sz="4" w:space="0"/>
            </w:tcBorders>
            <w:shd w:val="clear" w:color="000000" w:fill="FFFFFF"/>
            <w:vAlign w:val="center"/>
          </w:tcPr>
          <w:p w14:paraId="3238EC19">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4CC65944">
            <w:pPr>
              <w:widowControl/>
              <w:jc w:val="center"/>
              <w:rPr>
                <w:rFonts w:hint="eastAsia" w:ascii="宋体" w:hAnsi="宋体" w:cs="宋体"/>
                <w:bCs/>
                <w:sz w:val="24"/>
                <w:szCs w:val="24"/>
              </w:rPr>
            </w:pPr>
            <w:r>
              <w:rPr>
                <w:rFonts w:hint="eastAsia" w:ascii="宋体" w:hAnsi="宋体" w:cs="宋体"/>
                <w:bCs/>
                <w:sz w:val="24"/>
                <w:szCs w:val="24"/>
              </w:rPr>
              <w:t>活，按要求加工</w:t>
            </w:r>
          </w:p>
        </w:tc>
      </w:tr>
      <w:tr w14:paraId="27E44DE1">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7E4773D3">
            <w:pPr>
              <w:widowControl/>
              <w:jc w:val="center"/>
              <w:rPr>
                <w:rFonts w:hint="eastAsia" w:ascii="宋体" w:hAnsi="宋体" w:cs="宋体"/>
                <w:bCs/>
                <w:sz w:val="24"/>
                <w:szCs w:val="24"/>
              </w:rPr>
            </w:pPr>
            <w:r>
              <w:rPr>
                <w:rFonts w:hint="eastAsia" w:ascii="宋体" w:hAnsi="宋体" w:cs="宋体"/>
                <w:bCs/>
                <w:sz w:val="24"/>
                <w:szCs w:val="24"/>
              </w:rPr>
              <w:t>7</w:t>
            </w:r>
          </w:p>
        </w:tc>
        <w:tc>
          <w:tcPr>
            <w:tcW w:w="1040" w:type="pct"/>
            <w:tcBorders>
              <w:top w:val="nil"/>
              <w:left w:val="nil"/>
              <w:bottom w:val="single" w:color="auto" w:sz="4" w:space="0"/>
              <w:right w:val="single" w:color="auto" w:sz="4" w:space="0"/>
            </w:tcBorders>
            <w:shd w:val="clear" w:color="000000" w:fill="FFFFFF"/>
            <w:vAlign w:val="center"/>
          </w:tcPr>
          <w:p w14:paraId="1633700C">
            <w:pPr>
              <w:widowControl/>
              <w:jc w:val="center"/>
              <w:rPr>
                <w:rFonts w:hint="eastAsia" w:ascii="宋体" w:hAnsi="宋体" w:cs="宋体"/>
                <w:bCs/>
                <w:sz w:val="24"/>
                <w:szCs w:val="24"/>
              </w:rPr>
            </w:pPr>
            <w:r>
              <w:rPr>
                <w:rFonts w:hint="eastAsia" w:ascii="宋体" w:hAnsi="宋体" w:cs="宋体"/>
                <w:bCs/>
                <w:sz w:val="24"/>
                <w:szCs w:val="24"/>
              </w:rPr>
              <w:t>花鲢</w:t>
            </w:r>
          </w:p>
        </w:tc>
        <w:tc>
          <w:tcPr>
            <w:tcW w:w="1094" w:type="pct"/>
            <w:tcBorders>
              <w:top w:val="nil"/>
              <w:left w:val="nil"/>
              <w:bottom w:val="single" w:color="auto" w:sz="4" w:space="0"/>
              <w:right w:val="single" w:color="auto" w:sz="4" w:space="0"/>
            </w:tcBorders>
            <w:shd w:val="clear" w:color="000000" w:fill="FFFFFF"/>
            <w:vAlign w:val="center"/>
          </w:tcPr>
          <w:p w14:paraId="4E5E42B7">
            <w:pPr>
              <w:widowControl/>
              <w:jc w:val="center"/>
              <w:rPr>
                <w:rFonts w:hint="eastAsia" w:ascii="宋体" w:hAnsi="宋体" w:cs="宋体"/>
                <w:bCs/>
                <w:sz w:val="24"/>
                <w:szCs w:val="24"/>
              </w:rPr>
            </w:pPr>
            <w:r>
              <w:rPr>
                <w:rFonts w:hint="eastAsia" w:ascii="宋体" w:hAnsi="宋体" w:cs="宋体"/>
                <w:bCs/>
                <w:sz w:val="24"/>
                <w:szCs w:val="24"/>
              </w:rPr>
              <w:t>5斤以上/条</w:t>
            </w:r>
          </w:p>
        </w:tc>
        <w:tc>
          <w:tcPr>
            <w:tcW w:w="699" w:type="pct"/>
            <w:tcBorders>
              <w:top w:val="nil"/>
              <w:left w:val="nil"/>
              <w:bottom w:val="single" w:color="auto" w:sz="4" w:space="0"/>
              <w:right w:val="single" w:color="auto" w:sz="4" w:space="0"/>
            </w:tcBorders>
            <w:shd w:val="clear" w:color="000000" w:fill="FFFFFF"/>
            <w:vAlign w:val="center"/>
          </w:tcPr>
          <w:p w14:paraId="113255D4">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53135658">
            <w:pPr>
              <w:widowControl/>
              <w:jc w:val="center"/>
              <w:rPr>
                <w:rFonts w:hint="eastAsia" w:ascii="宋体" w:hAnsi="宋体" w:cs="宋体"/>
                <w:bCs/>
                <w:sz w:val="24"/>
                <w:szCs w:val="24"/>
              </w:rPr>
            </w:pPr>
            <w:r>
              <w:rPr>
                <w:rFonts w:hint="eastAsia" w:ascii="宋体" w:hAnsi="宋体" w:cs="宋体"/>
                <w:bCs/>
                <w:sz w:val="24"/>
                <w:szCs w:val="24"/>
              </w:rPr>
              <w:t>活，按要求加工</w:t>
            </w:r>
          </w:p>
        </w:tc>
      </w:tr>
      <w:tr w14:paraId="462AA874">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7C8C7764">
            <w:pPr>
              <w:widowControl/>
              <w:jc w:val="center"/>
              <w:rPr>
                <w:rFonts w:hint="eastAsia" w:ascii="宋体" w:hAnsi="宋体" w:cs="宋体"/>
                <w:bCs/>
                <w:sz w:val="24"/>
                <w:szCs w:val="24"/>
              </w:rPr>
            </w:pPr>
            <w:r>
              <w:rPr>
                <w:rFonts w:hint="eastAsia" w:ascii="宋体" w:hAnsi="宋体" w:cs="宋体"/>
                <w:bCs/>
                <w:sz w:val="24"/>
                <w:szCs w:val="24"/>
              </w:rPr>
              <w:t>8</w:t>
            </w:r>
          </w:p>
        </w:tc>
        <w:tc>
          <w:tcPr>
            <w:tcW w:w="1040" w:type="pct"/>
            <w:tcBorders>
              <w:top w:val="nil"/>
              <w:left w:val="nil"/>
              <w:bottom w:val="single" w:color="auto" w:sz="4" w:space="0"/>
              <w:right w:val="single" w:color="auto" w:sz="4" w:space="0"/>
            </w:tcBorders>
            <w:shd w:val="clear" w:color="000000" w:fill="FFFFFF"/>
            <w:vAlign w:val="center"/>
          </w:tcPr>
          <w:p w14:paraId="33CD428C">
            <w:pPr>
              <w:widowControl/>
              <w:jc w:val="center"/>
              <w:rPr>
                <w:rFonts w:hint="eastAsia" w:ascii="宋体" w:hAnsi="宋体" w:cs="宋体"/>
                <w:bCs/>
                <w:sz w:val="24"/>
                <w:szCs w:val="24"/>
              </w:rPr>
            </w:pPr>
            <w:r>
              <w:rPr>
                <w:rFonts w:hint="eastAsia" w:ascii="宋体" w:hAnsi="宋体" w:cs="宋体"/>
                <w:bCs/>
                <w:sz w:val="24"/>
                <w:szCs w:val="24"/>
              </w:rPr>
              <w:t>大河虾</w:t>
            </w:r>
          </w:p>
        </w:tc>
        <w:tc>
          <w:tcPr>
            <w:tcW w:w="1094" w:type="pct"/>
            <w:tcBorders>
              <w:top w:val="nil"/>
              <w:left w:val="nil"/>
              <w:bottom w:val="single" w:color="auto" w:sz="4" w:space="0"/>
              <w:right w:val="single" w:color="auto" w:sz="4" w:space="0"/>
            </w:tcBorders>
            <w:shd w:val="clear" w:color="000000" w:fill="FFFFFF"/>
            <w:vAlign w:val="center"/>
          </w:tcPr>
          <w:p w14:paraId="647EBB37">
            <w:pPr>
              <w:widowControl/>
              <w:jc w:val="center"/>
              <w:rPr>
                <w:rFonts w:hint="eastAsia" w:ascii="宋体" w:hAnsi="宋体" w:cs="宋体"/>
                <w:bCs/>
                <w:sz w:val="24"/>
                <w:szCs w:val="24"/>
              </w:rPr>
            </w:pPr>
            <w:r>
              <w:rPr>
                <w:rFonts w:hint="eastAsia" w:ascii="宋体" w:hAnsi="宋体" w:cs="宋体"/>
                <w:bCs/>
                <w:sz w:val="24"/>
                <w:szCs w:val="24"/>
              </w:rPr>
              <w:t>5cm/只以上</w:t>
            </w:r>
          </w:p>
        </w:tc>
        <w:tc>
          <w:tcPr>
            <w:tcW w:w="699" w:type="pct"/>
            <w:tcBorders>
              <w:top w:val="nil"/>
              <w:left w:val="nil"/>
              <w:bottom w:val="single" w:color="auto" w:sz="4" w:space="0"/>
              <w:right w:val="single" w:color="auto" w:sz="4" w:space="0"/>
            </w:tcBorders>
            <w:shd w:val="clear" w:color="000000" w:fill="FFFFFF"/>
            <w:vAlign w:val="center"/>
          </w:tcPr>
          <w:p w14:paraId="6CE11C52">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130872D9">
            <w:pPr>
              <w:widowControl/>
              <w:jc w:val="center"/>
              <w:rPr>
                <w:rFonts w:hint="eastAsia" w:ascii="宋体" w:hAnsi="宋体" w:cs="宋体"/>
                <w:bCs/>
                <w:sz w:val="24"/>
                <w:szCs w:val="24"/>
              </w:rPr>
            </w:pPr>
            <w:r>
              <w:rPr>
                <w:rFonts w:hint="eastAsia" w:ascii="宋体" w:hAnsi="宋体" w:cs="宋体"/>
                <w:bCs/>
                <w:sz w:val="24"/>
                <w:szCs w:val="24"/>
              </w:rPr>
              <w:t>活</w:t>
            </w:r>
          </w:p>
        </w:tc>
      </w:tr>
      <w:tr w14:paraId="60D9EED4">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6D8D37C4">
            <w:pPr>
              <w:widowControl/>
              <w:jc w:val="center"/>
              <w:rPr>
                <w:rFonts w:hint="eastAsia" w:ascii="宋体" w:hAnsi="宋体" w:cs="宋体"/>
                <w:bCs/>
                <w:sz w:val="24"/>
                <w:szCs w:val="24"/>
              </w:rPr>
            </w:pPr>
            <w:r>
              <w:rPr>
                <w:rFonts w:hint="eastAsia" w:ascii="宋体" w:hAnsi="宋体" w:cs="宋体"/>
                <w:bCs/>
                <w:sz w:val="24"/>
                <w:szCs w:val="24"/>
              </w:rPr>
              <w:t>9</w:t>
            </w:r>
          </w:p>
        </w:tc>
        <w:tc>
          <w:tcPr>
            <w:tcW w:w="1040" w:type="pct"/>
            <w:tcBorders>
              <w:top w:val="nil"/>
              <w:left w:val="nil"/>
              <w:bottom w:val="single" w:color="auto" w:sz="4" w:space="0"/>
              <w:right w:val="single" w:color="auto" w:sz="4" w:space="0"/>
            </w:tcBorders>
            <w:shd w:val="clear" w:color="000000" w:fill="FFFFFF"/>
            <w:vAlign w:val="center"/>
          </w:tcPr>
          <w:p w14:paraId="5DA13AEF">
            <w:pPr>
              <w:widowControl/>
              <w:jc w:val="center"/>
              <w:rPr>
                <w:rFonts w:hint="eastAsia" w:ascii="宋体" w:hAnsi="宋体" w:cs="宋体"/>
                <w:bCs/>
                <w:sz w:val="24"/>
                <w:szCs w:val="24"/>
              </w:rPr>
            </w:pPr>
            <w:r>
              <w:rPr>
                <w:rFonts w:hint="eastAsia" w:ascii="宋体" w:hAnsi="宋体" w:cs="宋体"/>
                <w:bCs/>
                <w:sz w:val="24"/>
                <w:szCs w:val="24"/>
              </w:rPr>
              <w:t>中河虾</w:t>
            </w:r>
          </w:p>
        </w:tc>
        <w:tc>
          <w:tcPr>
            <w:tcW w:w="1094" w:type="pct"/>
            <w:tcBorders>
              <w:top w:val="nil"/>
              <w:left w:val="nil"/>
              <w:bottom w:val="single" w:color="auto" w:sz="4" w:space="0"/>
              <w:right w:val="single" w:color="auto" w:sz="4" w:space="0"/>
            </w:tcBorders>
            <w:shd w:val="clear" w:color="000000" w:fill="FFFFFF"/>
            <w:vAlign w:val="center"/>
          </w:tcPr>
          <w:p w14:paraId="0D5ECFD9">
            <w:pPr>
              <w:widowControl/>
              <w:jc w:val="center"/>
              <w:rPr>
                <w:rFonts w:hint="eastAsia" w:ascii="宋体" w:hAnsi="宋体" w:cs="宋体"/>
                <w:bCs/>
                <w:sz w:val="24"/>
                <w:szCs w:val="24"/>
              </w:rPr>
            </w:pPr>
            <w:r>
              <w:rPr>
                <w:rFonts w:hint="eastAsia" w:ascii="宋体" w:hAnsi="宋体" w:cs="宋体"/>
                <w:bCs/>
                <w:sz w:val="24"/>
                <w:szCs w:val="24"/>
              </w:rPr>
              <w:t>4-5cm/只</w:t>
            </w:r>
          </w:p>
        </w:tc>
        <w:tc>
          <w:tcPr>
            <w:tcW w:w="699" w:type="pct"/>
            <w:tcBorders>
              <w:top w:val="nil"/>
              <w:left w:val="nil"/>
              <w:bottom w:val="single" w:color="auto" w:sz="4" w:space="0"/>
              <w:right w:val="single" w:color="auto" w:sz="4" w:space="0"/>
            </w:tcBorders>
            <w:shd w:val="clear" w:color="000000" w:fill="FFFFFF"/>
            <w:vAlign w:val="center"/>
          </w:tcPr>
          <w:p w14:paraId="09587653">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21C0145D">
            <w:pPr>
              <w:widowControl/>
              <w:jc w:val="center"/>
              <w:rPr>
                <w:rFonts w:hint="eastAsia" w:ascii="宋体" w:hAnsi="宋体" w:cs="宋体"/>
                <w:bCs/>
                <w:sz w:val="24"/>
                <w:szCs w:val="24"/>
              </w:rPr>
            </w:pPr>
            <w:r>
              <w:rPr>
                <w:rFonts w:hint="eastAsia" w:ascii="宋体" w:hAnsi="宋体" w:cs="宋体"/>
                <w:bCs/>
                <w:sz w:val="24"/>
                <w:szCs w:val="24"/>
              </w:rPr>
              <w:t>活</w:t>
            </w:r>
          </w:p>
        </w:tc>
      </w:tr>
      <w:tr w14:paraId="45FFDD63">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23AC19F4">
            <w:pPr>
              <w:widowControl/>
              <w:jc w:val="center"/>
              <w:rPr>
                <w:rFonts w:hint="eastAsia" w:ascii="宋体" w:hAnsi="宋体" w:cs="宋体"/>
                <w:bCs/>
                <w:sz w:val="24"/>
                <w:szCs w:val="24"/>
              </w:rPr>
            </w:pPr>
            <w:r>
              <w:rPr>
                <w:rFonts w:hint="eastAsia" w:ascii="宋体" w:hAnsi="宋体" w:cs="宋体"/>
                <w:bCs/>
                <w:sz w:val="24"/>
                <w:szCs w:val="24"/>
              </w:rPr>
              <w:t>10</w:t>
            </w:r>
          </w:p>
        </w:tc>
        <w:tc>
          <w:tcPr>
            <w:tcW w:w="1040" w:type="pct"/>
            <w:tcBorders>
              <w:top w:val="nil"/>
              <w:left w:val="nil"/>
              <w:bottom w:val="single" w:color="auto" w:sz="4" w:space="0"/>
              <w:right w:val="single" w:color="auto" w:sz="4" w:space="0"/>
            </w:tcBorders>
            <w:shd w:val="clear" w:color="000000" w:fill="FFFFFF"/>
            <w:vAlign w:val="center"/>
          </w:tcPr>
          <w:p w14:paraId="1C6C5E70">
            <w:pPr>
              <w:widowControl/>
              <w:jc w:val="center"/>
              <w:rPr>
                <w:rFonts w:hint="eastAsia" w:ascii="宋体" w:hAnsi="宋体" w:cs="宋体"/>
                <w:bCs/>
                <w:sz w:val="24"/>
                <w:szCs w:val="24"/>
              </w:rPr>
            </w:pPr>
            <w:r>
              <w:rPr>
                <w:rFonts w:hint="eastAsia" w:ascii="宋体" w:hAnsi="宋体" w:cs="宋体"/>
                <w:bCs/>
                <w:sz w:val="24"/>
                <w:szCs w:val="24"/>
              </w:rPr>
              <w:t>大基围虾</w:t>
            </w:r>
          </w:p>
        </w:tc>
        <w:tc>
          <w:tcPr>
            <w:tcW w:w="1094" w:type="pct"/>
            <w:tcBorders>
              <w:top w:val="nil"/>
              <w:left w:val="nil"/>
              <w:bottom w:val="single" w:color="auto" w:sz="4" w:space="0"/>
              <w:right w:val="single" w:color="auto" w:sz="4" w:space="0"/>
            </w:tcBorders>
            <w:shd w:val="clear" w:color="000000" w:fill="FFFFFF"/>
            <w:vAlign w:val="center"/>
          </w:tcPr>
          <w:p w14:paraId="046FBC64">
            <w:pPr>
              <w:widowControl/>
              <w:jc w:val="center"/>
              <w:rPr>
                <w:rFonts w:hint="eastAsia" w:ascii="宋体" w:hAnsi="宋体" w:cs="宋体"/>
                <w:bCs/>
                <w:sz w:val="24"/>
                <w:szCs w:val="24"/>
              </w:rPr>
            </w:pPr>
            <w:r>
              <w:rPr>
                <w:rFonts w:hint="eastAsia" w:ascii="宋体" w:hAnsi="宋体" w:cs="宋体"/>
                <w:bCs/>
                <w:sz w:val="24"/>
                <w:szCs w:val="24"/>
              </w:rPr>
              <w:t>30只左右</w:t>
            </w:r>
          </w:p>
        </w:tc>
        <w:tc>
          <w:tcPr>
            <w:tcW w:w="699" w:type="pct"/>
            <w:tcBorders>
              <w:top w:val="nil"/>
              <w:left w:val="nil"/>
              <w:bottom w:val="single" w:color="auto" w:sz="4" w:space="0"/>
              <w:right w:val="single" w:color="auto" w:sz="4" w:space="0"/>
            </w:tcBorders>
            <w:shd w:val="clear" w:color="000000" w:fill="FFFFFF"/>
            <w:vAlign w:val="center"/>
          </w:tcPr>
          <w:p w14:paraId="4D9B09AA">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4FCEA795">
            <w:pPr>
              <w:widowControl/>
              <w:jc w:val="center"/>
              <w:rPr>
                <w:rFonts w:hint="eastAsia" w:ascii="宋体" w:hAnsi="宋体" w:cs="宋体"/>
                <w:bCs/>
                <w:sz w:val="24"/>
                <w:szCs w:val="24"/>
              </w:rPr>
            </w:pPr>
            <w:r>
              <w:rPr>
                <w:rFonts w:hint="eastAsia" w:ascii="宋体" w:hAnsi="宋体" w:cs="宋体"/>
                <w:bCs/>
                <w:sz w:val="24"/>
                <w:szCs w:val="24"/>
              </w:rPr>
              <w:t>活</w:t>
            </w:r>
          </w:p>
        </w:tc>
      </w:tr>
      <w:tr w14:paraId="18B90194">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03DD0C24">
            <w:pPr>
              <w:widowControl/>
              <w:jc w:val="center"/>
              <w:rPr>
                <w:rFonts w:hint="eastAsia" w:ascii="宋体" w:hAnsi="宋体" w:cs="宋体"/>
                <w:bCs/>
                <w:sz w:val="24"/>
                <w:szCs w:val="24"/>
              </w:rPr>
            </w:pPr>
            <w:r>
              <w:rPr>
                <w:rFonts w:hint="eastAsia" w:ascii="宋体" w:hAnsi="宋体" w:cs="宋体"/>
                <w:bCs/>
                <w:sz w:val="24"/>
                <w:szCs w:val="24"/>
              </w:rPr>
              <w:t>11</w:t>
            </w:r>
          </w:p>
        </w:tc>
        <w:tc>
          <w:tcPr>
            <w:tcW w:w="1040" w:type="pct"/>
            <w:tcBorders>
              <w:top w:val="nil"/>
              <w:left w:val="nil"/>
              <w:bottom w:val="single" w:color="auto" w:sz="4" w:space="0"/>
              <w:right w:val="single" w:color="auto" w:sz="4" w:space="0"/>
            </w:tcBorders>
            <w:shd w:val="clear" w:color="000000" w:fill="FFFFFF"/>
            <w:vAlign w:val="center"/>
          </w:tcPr>
          <w:p w14:paraId="52276724">
            <w:pPr>
              <w:widowControl/>
              <w:jc w:val="center"/>
              <w:rPr>
                <w:rFonts w:hint="eastAsia" w:ascii="宋体" w:hAnsi="宋体" w:cs="宋体"/>
                <w:bCs/>
                <w:sz w:val="24"/>
                <w:szCs w:val="24"/>
              </w:rPr>
            </w:pPr>
            <w:r>
              <w:rPr>
                <w:rFonts w:hint="eastAsia" w:ascii="宋体" w:hAnsi="宋体" w:cs="宋体"/>
                <w:bCs/>
                <w:sz w:val="24"/>
                <w:szCs w:val="24"/>
              </w:rPr>
              <w:t>中基围虾</w:t>
            </w:r>
          </w:p>
        </w:tc>
        <w:tc>
          <w:tcPr>
            <w:tcW w:w="1094" w:type="pct"/>
            <w:tcBorders>
              <w:top w:val="nil"/>
              <w:left w:val="nil"/>
              <w:bottom w:val="single" w:color="auto" w:sz="4" w:space="0"/>
              <w:right w:val="single" w:color="auto" w:sz="4" w:space="0"/>
            </w:tcBorders>
            <w:shd w:val="clear" w:color="000000" w:fill="FFFFFF"/>
            <w:vAlign w:val="center"/>
          </w:tcPr>
          <w:p w14:paraId="4CACB468">
            <w:pPr>
              <w:widowControl/>
              <w:jc w:val="center"/>
              <w:rPr>
                <w:rFonts w:hint="eastAsia" w:ascii="宋体" w:hAnsi="宋体" w:cs="宋体"/>
                <w:bCs/>
                <w:sz w:val="24"/>
                <w:szCs w:val="24"/>
              </w:rPr>
            </w:pPr>
            <w:r>
              <w:rPr>
                <w:rFonts w:hint="eastAsia" w:ascii="宋体" w:hAnsi="宋体" w:cs="宋体"/>
                <w:bCs/>
                <w:sz w:val="24"/>
                <w:szCs w:val="24"/>
              </w:rPr>
              <w:t>40只左右</w:t>
            </w:r>
          </w:p>
        </w:tc>
        <w:tc>
          <w:tcPr>
            <w:tcW w:w="699" w:type="pct"/>
            <w:tcBorders>
              <w:top w:val="nil"/>
              <w:left w:val="nil"/>
              <w:bottom w:val="single" w:color="auto" w:sz="4" w:space="0"/>
              <w:right w:val="single" w:color="auto" w:sz="4" w:space="0"/>
            </w:tcBorders>
            <w:shd w:val="clear" w:color="000000" w:fill="FFFFFF"/>
            <w:vAlign w:val="center"/>
          </w:tcPr>
          <w:p w14:paraId="1891DBF1">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2EAF5E14">
            <w:pPr>
              <w:widowControl/>
              <w:jc w:val="center"/>
              <w:rPr>
                <w:rFonts w:hint="eastAsia" w:ascii="宋体" w:hAnsi="宋体" w:cs="宋体"/>
                <w:bCs/>
                <w:sz w:val="24"/>
                <w:szCs w:val="24"/>
              </w:rPr>
            </w:pPr>
            <w:r>
              <w:rPr>
                <w:rFonts w:hint="eastAsia" w:ascii="宋体" w:hAnsi="宋体" w:cs="宋体"/>
                <w:bCs/>
                <w:sz w:val="24"/>
                <w:szCs w:val="24"/>
              </w:rPr>
              <w:t>活</w:t>
            </w:r>
          </w:p>
        </w:tc>
      </w:tr>
      <w:tr w14:paraId="4FDDA6FB">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0C7E5C37">
            <w:pPr>
              <w:widowControl/>
              <w:jc w:val="center"/>
              <w:rPr>
                <w:rFonts w:hint="eastAsia" w:ascii="宋体" w:hAnsi="宋体" w:cs="宋体"/>
                <w:bCs/>
                <w:sz w:val="24"/>
                <w:szCs w:val="24"/>
              </w:rPr>
            </w:pPr>
            <w:r>
              <w:rPr>
                <w:rFonts w:hint="eastAsia" w:ascii="宋体" w:hAnsi="宋体" w:cs="宋体"/>
                <w:bCs/>
                <w:sz w:val="24"/>
                <w:szCs w:val="24"/>
              </w:rPr>
              <w:t>12</w:t>
            </w:r>
          </w:p>
        </w:tc>
        <w:tc>
          <w:tcPr>
            <w:tcW w:w="1040" w:type="pct"/>
            <w:tcBorders>
              <w:top w:val="nil"/>
              <w:left w:val="nil"/>
              <w:bottom w:val="single" w:color="auto" w:sz="4" w:space="0"/>
              <w:right w:val="single" w:color="auto" w:sz="4" w:space="0"/>
            </w:tcBorders>
            <w:shd w:val="clear" w:color="000000" w:fill="FFFFFF"/>
            <w:vAlign w:val="center"/>
          </w:tcPr>
          <w:p w14:paraId="66A46E77">
            <w:pPr>
              <w:widowControl/>
              <w:jc w:val="center"/>
              <w:rPr>
                <w:rFonts w:hint="eastAsia" w:ascii="宋体" w:hAnsi="宋体" w:cs="宋体"/>
                <w:bCs/>
                <w:sz w:val="24"/>
                <w:szCs w:val="24"/>
              </w:rPr>
            </w:pPr>
            <w:r>
              <w:rPr>
                <w:rFonts w:hint="eastAsia" w:ascii="宋体" w:hAnsi="宋体" w:cs="宋体"/>
                <w:bCs/>
                <w:sz w:val="24"/>
                <w:szCs w:val="24"/>
              </w:rPr>
              <w:t>黄鳝</w:t>
            </w:r>
          </w:p>
        </w:tc>
        <w:tc>
          <w:tcPr>
            <w:tcW w:w="1094" w:type="pct"/>
            <w:tcBorders>
              <w:top w:val="nil"/>
              <w:left w:val="nil"/>
              <w:bottom w:val="single" w:color="auto" w:sz="4" w:space="0"/>
              <w:right w:val="single" w:color="auto" w:sz="4" w:space="0"/>
            </w:tcBorders>
            <w:shd w:val="clear" w:color="000000" w:fill="FFFFFF"/>
            <w:vAlign w:val="center"/>
          </w:tcPr>
          <w:p w14:paraId="4D2EA5D1">
            <w:pPr>
              <w:widowControl/>
              <w:jc w:val="center"/>
              <w:rPr>
                <w:rFonts w:hint="eastAsia" w:ascii="宋体" w:hAnsi="宋体" w:cs="宋体"/>
                <w:bCs/>
                <w:sz w:val="24"/>
                <w:szCs w:val="24"/>
              </w:rPr>
            </w:pPr>
            <w:r>
              <w:rPr>
                <w:rFonts w:hint="eastAsia" w:ascii="宋体" w:hAnsi="宋体" w:cs="宋体"/>
                <w:bCs/>
                <w:sz w:val="24"/>
                <w:szCs w:val="24"/>
              </w:rPr>
              <w:t>0.25-0.3斤/条</w:t>
            </w:r>
          </w:p>
        </w:tc>
        <w:tc>
          <w:tcPr>
            <w:tcW w:w="699" w:type="pct"/>
            <w:tcBorders>
              <w:top w:val="nil"/>
              <w:left w:val="nil"/>
              <w:bottom w:val="single" w:color="auto" w:sz="4" w:space="0"/>
              <w:right w:val="single" w:color="auto" w:sz="4" w:space="0"/>
            </w:tcBorders>
            <w:shd w:val="clear" w:color="000000" w:fill="FFFFFF"/>
            <w:vAlign w:val="center"/>
          </w:tcPr>
          <w:p w14:paraId="119C33EC">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308094EA">
            <w:pPr>
              <w:widowControl/>
              <w:jc w:val="center"/>
              <w:rPr>
                <w:rFonts w:hint="eastAsia" w:ascii="宋体" w:hAnsi="宋体" w:cs="宋体"/>
                <w:bCs/>
                <w:sz w:val="24"/>
                <w:szCs w:val="24"/>
              </w:rPr>
            </w:pPr>
            <w:r>
              <w:rPr>
                <w:rFonts w:hint="eastAsia" w:ascii="宋体" w:hAnsi="宋体" w:cs="宋体"/>
                <w:bCs/>
                <w:sz w:val="24"/>
                <w:szCs w:val="24"/>
              </w:rPr>
              <w:t>活，按要求加工</w:t>
            </w:r>
          </w:p>
        </w:tc>
      </w:tr>
      <w:tr w14:paraId="5DC39B4B">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055BBA16">
            <w:pPr>
              <w:widowControl/>
              <w:jc w:val="center"/>
              <w:rPr>
                <w:rFonts w:hint="eastAsia" w:ascii="宋体" w:hAnsi="宋体" w:cs="宋体"/>
                <w:bCs/>
                <w:sz w:val="24"/>
                <w:szCs w:val="24"/>
              </w:rPr>
            </w:pPr>
            <w:r>
              <w:rPr>
                <w:rFonts w:hint="eastAsia" w:ascii="宋体" w:hAnsi="宋体" w:cs="宋体"/>
                <w:bCs/>
                <w:sz w:val="24"/>
                <w:szCs w:val="24"/>
              </w:rPr>
              <w:t>13</w:t>
            </w:r>
          </w:p>
        </w:tc>
        <w:tc>
          <w:tcPr>
            <w:tcW w:w="1040" w:type="pct"/>
            <w:tcBorders>
              <w:top w:val="nil"/>
              <w:left w:val="nil"/>
              <w:bottom w:val="single" w:color="auto" w:sz="4" w:space="0"/>
              <w:right w:val="single" w:color="auto" w:sz="4" w:space="0"/>
            </w:tcBorders>
            <w:shd w:val="clear" w:color="000000" w:fill="FFFFFF"/>
            <w:vAlign w:val="center"/>
          </w:tcPr>
          <w:p w14:paraId="2AFE9BBC">
            <w:pPr>
              <w:widowControl/>
              <w:jc w:val="center"/>
              <w:rPr>
                <w:rFonts w:hint="eastAsia" w:ascii="宋体" w:hAnsi="宋体" w:cs="宋体"/>
                <w:bCs/>
                <w:sz w:val="24"/>
                <w:szCs w:val="24"/>
              </w:rPr>
            </w:pPr>
            <w:r>
              <w:rPr>
                <w:rFonts w:hint="eastAsia" w:ascii="宋体" w:hAnsi="宋体" w:cs="宋体"/>
                <w:bCs/>
                <w:sz w:val="24"/>
                <w:szCs w:val="24"/>
              </w:rPr>
              <w:t>本带鱼</w:t>
            </w:r>
          </w:p>
        </w:tc>
        <w:tc>
          <w:tcPr>
            <w:tcW w:w="1094" w:type="pct"/>
            <w:tcBorders>
              <w:top w:val="nil"/>
              <w:left w:val="nil"/>
              <w:bottom w:val="single" w:color="auto" w:sz="4" w:space="0"/>
              <w:right w:val="single" w:color="auto" w:sz="4" w:space="0"/>
            </w:tcBorders>
            <w:shd w:val="clear" w:color="000000" w:fill="FFFFFF"/>
            <w:vAlign w:val="center"/>
          </w:tcPr>
          <w:p w14:paraId="04A9488D">
            <w:pPr>
              <w:widowControl/>
              <w:jc w:val="center"/>
              <w:rPr>
                <w:rFonts w:hint="eastAsia" w:ascii="宋体" w:hAnsi="宋体" w:cs="宋体"/>
                <w:bCs/>
                <w:sz w:val="24"/>
                <w:szCs w:val="24"/>
              </w:rPr>
            </w:pPr>
            <w:r>
              <w:rPr>
                <w:rFonts w:hint="eastAsia" w:ascii="宋体" w:hAnsi="宋体" w:cs="宋体"/>
                <w:bCs/>
                <w:sz w:val="24"/>
                <w:szCs w:val="24"/>
              </w:rPr>
              <w:t>0.4-0.5斤/条</w:t>
            </w:r>
          </w:p>
        </w:tc>
        <w:tc>
          <w:tcPr>
            <w:tcW w:w="699" w:type="pct"/>
            <w:tcBorders>
              <w:top w:val="nil"/>
              <w:left w:val="nil"/>
              <w:bottom w:val="single" w:color="auto" w:sz="4" w:space="0"/>
              <w:right w:val="single" w:color="auto" w:sz="4" w:space="0"/>
            </w:tcBorders>
            <w:shd w:val="clear" w:color="000000" w:fill="FFFFFF"/>
            <w:vAlign w:val="center"/>
          </w:tcPr>
          <w:p w14:paraId="6D51071C">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588ABEB9">
            <w:pPr>
              <w:widowControl/>
              <w:jc w:val="center"/>
              <w:rPr>
                <w:rFonts w:hint="eastAsia" w:ascii="宋体" w:hAnsi="宋体" w:cs="宋体"/>
                <w:bCs/>
                <w:sz w:val="24"/>
                <w:szCs w:val="24"/>
              </w:rPr>
            </w:pPr>
            <w:r>
              <w:rPr>
                <w:rFonts w:hint="eastAsia" w:ascii="宋体" w:hAnsi="宋体" w:cs="宋体"/>
                <w:bCs/>
                <w:sz w:val="24"/>
                <w:szCs w:val="24"/>
              </w:rPr>
              <w:t>新鲜、速冻、无异味</w:t>
            </w:r>
          </w:p>
        </w:tc>
      </w:tr>
      <w:tr w14:paraId="3FF13F0D">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34296F27">
            <w:pPr>
              <w:widowControl/>
              <w:jc w:val="center"/>
              <w:rPr>
                <w:rFonts w:hint="eastAsia" w:ascii="宋体" w:hAnsi="宋体" w:cs="宋体"/>
                <w:bCs/>
                <w:sz w:val="24"/>
                <w:szCs w:val="24"/>
              </w:rPr>
            </w:pPr>
            <w:r>
              <w:rPr>
                <w:rFonts w:hint="eastAsia" w:ascii="宋体" w:hAnsi="宋体" w:cs="宋体"/>
                <w:bCs/>
                <w:sz w:val="24"/>
                <w:szCs w:val="24"/>
              </w:rPr>
              <w:t>14</w:t>
            </w:r>
          </w:p>
        </w:tc>
        <w:tc>
          <w:tcPr>
            <w:tcW w:w="1040" w:type="pct"/>
            <w:tcBorders>
              <w:top w:val="nil"/>
              <w:left w:val="nil"/>
              <w:bottom w:val="single" w:color="auto" w:sz="4" w:space="0"/>
              <w:right w:val="single" w:color="auto" w:sz="4" w:space="0"/>
            </w:tcBorders>
            <w:shd w:val="clear" w:color="000000" w:fill="FFFFFF"/>
            <w:vAlign w:val="center"/>
          </w:tcPr>
          <w:p w14:paraId="3499FC04">
            <w:pPr>
              <w:widowControl/>
              <w:jc w:val="center"/>
              <w:rPr>
                <w:rFonts w:hint="eastAsia" w:ascii="宋体" w:hAnsi="宋体" w:cs="宋体"/>
                <w:bCs/>
                <w:sz w:val="24"/>
                <w:szCs w:val="24"/>
              </w:rPr>
            </w:pPr>
            <w:r>
              <w:rPr>
                <w:rFonts w:hint="eastAsia" w:ascii="宋体" w:hAnsi="宋体" w:cs="宋体"/>
                <w:bCs/>
                <w:sz w:val="24"/>
                <w:szCs w:val="24"/>
              </w:rPr>
              <w:t>小黄鱼</w:t>
            </w:r>
          </w:p>
        </w:tc>
        <w:tc>
          <w:tcPr>
            <w:tcW w:w="1094" w:type="pct"/>
            <w:tcBorders>
              <w:top w:val="nil"/>
              <w:left w:val="nil"/>
              <w:bottom w:val="single" w:color="auto" w:sz="4" w:space="0"/>
              <w:right w:val="single" w:color="auto" w:sz="4" w:space="0"/>
            </w:tcBorders>
            <w:shd w:val="clear" w:color="000000" w:fill="FFFFFF"/>
            <w:vAlign w:val="center"/>
          </w:tcPr>
          <w:p w14:paraId="1265FEEC">
            <w:pPr>
              <w:widowControl/>
              <w:jc w:val="center"/>
              <w:rPr>
                <w:rFonts w:hint="eastAsia" w:ascii="宋体" w:hAnsi="宋体" w:cs="宋体"/>
                <w:bCs/>
                <w:sz w:val="24"/>
                <w:szCs w:val="24"/>
              </w:rPr>
            </w:pPr>
            <w:r>
              <w:rPr>
                <w:rFonts w:hint="eastAsia" w:ascii="宋体" w:hAnsi="宋体" w:cs="宋体"/>
                <w:bCs/>
                <w:sz w:val="24"/>
                <w:szCs w:val="24"/>
              </w:rPr>
              <w:t>0.25-0.4斤/条</w:t>
            </w:r>
          </w:p>
        </w:tc>
        <w:tc>
          <w:tcPr>
            <w:tcW w:w="699" w:type="pct"/>
            <w:tcBorders>
              <w:top w:val="nil"/>
              <w:left w:val="nil"/>
              <w:bottom w:val="single" w:color="auto" w:sz="4" w:space="0"/>
              <w:right w:val="single" w:color="auto" w:sz="4" w:space="0"/>
            </w:tcBorders>
            <w:shd w:val="clear" w:color="000000" w:fill="FFFFFF"/>
            <w:vAlign w:val="center"/>
          </w:tcPr>
          <w:p w14:paraId="6DF15290">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5DF94C4E">
            <w:pPr>
              <w:widowControl/>
              <w:jc w:val="center"/>
              <w:rPr>
                <w:rFonts w:hint="eastAsia" w:ascii="宋体" w:hAnsi="宋体" w:cs="宋体"/>
                <w:bCs/>
                <w:sz w:val="24"/>
                <w:szCs w:val="24"/>
              </w:rPr>
            </w:pPr>
            <w:r>
              <w:rPr>
                <w:rFonts w:hint="eastAsia" w:ascii="宋体" w:hAnsi="宋体" w:cs="宋体"/>
                <w:bCs/>
                <w:sz w:val="24"/>
                <w:szCs w:val="24"/>
              </w:rPr>
              <w:t>新鲜、速冻、无异味</w:t>
            </w:r>
          </w:p>
        </w:tc>
      </w:tr>
      <w:tr w14:paraId="29AE85EC">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250CB316">
            <w:pPr>
              <w:widowControl/>
              <w:jc w:val="center"/>
              <w:rPr>
                <w:rFonts w:hint="eastAsia" w:ascii="宋体" w:hAnsi="宋体" w:cs="宋体"/>
                <w:bCs/>
                <w:sz w:val="24"/>
                <w:szCs w:val="24"/>
              </w:rPr>
            </w:pPr>
            <w:r>
              <w:rPr>
                <w:rFonts w:hint="eastAsia" w:ascii="宋体" w:hAnsi="宋体" w:cs="宋体"/>
                <w:bCs/>
                <w:sz w:val="24"/>
                <w:szCs w:val="24"/>
              </w:rPr>
              <w:t>15</w:t>
            </w:r>
          </w:p>
        </w:tc>
        <w:tc>
          <w:tcPr>
            <w:tcW w:w="1040" w:type="pct"/>
            <w:tcBorders>
              <w:top w:val="nil"/>
              <w:left w:val="nil"/>
              <w:bottom w:val="single" w:color="auto" w:sz="4" w:space="0"/>
              <w:right w:val="single" w:color="auto" w:sz="4" w:space="0"/>
            </w:tcBorders>
            <w:shd w:val="clear" w:color="000000" w:fill="FFFFFF"/>
            <w:vAlign w:val="center"/>
          </w:tcPr>
          <w:p w14:paraId="733F12E7">
            <w:pPr>
              <w:widowControl/>
              <w:jc w:val="center"/>
              <w:rPr>
                <w:rFonts w:hint="eastAsia" w:ascii="宋体" w:hAnsi="宋体" w:cs="宋体"/>
                <w:bCs/>
                <w:sz w:val="24"/>
                <w:szCs w:val="24"/>
              </w:rPr>
            </w:pPr>
            <w:r>
              <w:rPr>
                <w:rFonts w:hint="eastAsia" w:ascii="宋体" w:hAnsi="宋体" w:cs="宋体"/>
                <w:bCs/>
                <w:sz w:val="24"/>
                <w:szCs w:val="24"/>
              </w:rPr>
              <w:t xml:space="preserve">咸黄鱼 </w:t>
            </w:r>
          </w:p>
        </w:tc>
        <w:tc>
          <w:tcPr>
            <w:tcW w:w="1094" w:type="pct"/>
            <w:tcBorders>
              <w:top w:val="nil"/>
              <w:left w:val="nil"/>
              <w:bottom w:val="single" w:color="auto" w:sz="4" w:space="0"/>
              <w:right w:val="single" w:color="auto" w:sz="4" w:space="0"/>
            </w:tcBorders>
            <w:shd w:val="clear" w:color="000000" w:fill="FFFFFF"/>
            <w:vAlign w:val="center"/>
          </w:tcPr>
          <w:p w14:paraId="55C525CC">
            <w:pPr>
              <w:widowControl/>
              <w:jc w:val="center"/>
              <w:rPr>
                <w:rFonts w:hint="eastAsia" w:ascii="宋体" w:hAnsi="宋体" w:cs="宋体"/>
                <w:bCs/>
                <w:sz w:val="24"/>
                <w:szCs w:val="24"/>
              </w:rPr>
            </w:pPr>
            <w:r>
              <w:rPr>
                <w:rFonts w:hint="eastAsia" w:ascii="宋体" w:hAnsi="宋体" w:cs="宋体"/>
                <w:bCs/>
                <w:sz w:val="24"/>
                <w:szCs w:val="24"/>
              </w:rPr>
              <w:t>1.5斤左右</w:t>
            </w:r>
          </w:p>
        </w:tc>
        <w:tc>
          <w:tcPr>
            <w:tcW w:w="699" w:type="pct"/>
            <w:tcBorders>
              <w:top w:val="nil"/>
              <w:left w:val="nil"/>
              <w:bottom w:val="single" w:color="auto" w:sz="4" w:space="0"/>
              <w:right w:val="single" w:color="auto" w:sz="4" w:space="0"/>
            </w:tcBorders>
            <w:shd w:val="clear" w:color="000000" w:fill="FFFFFF"/>
            <w:vAlign w:val="center"/>
          </w:tcPr>
          <w:p w14:paraId="0747E2F2">
            <w:pPr>
              <w:widowControl/>
              <w:jc w:val="center"/>
              <w:rPr>
                <w:rFonts w:hint="eastAsia" w:ascii="宋体" w:hAnsi="宋体" w:cs="宋体"/>
                <w:bCs/>
                <w:sz w:val="24"/>
                <w:szCs w:val="24"/>
              </w:rPr>
            </w:pPr>
            <w:r>
              <w:rPr>
                <w:rFonts w:hint="eastAsia" w:ascii="宋体" w:hAnsi="宋体" w:cs="宋体"/>
                <w:bCs/>
                <w:sz w:val="24"/>
                <w:szCs w:val="24"/>
              </w:rPr>
              <w:t>条</w:t>
            </w:r>
          </w:p>
        </w:tc>
        <w:tc>
          <w:tcPr>
            <w:tcW w:w="1581" w:type="pct"/>
            <w:tcBorders>
              <w:top w:val="nil"/>
              <w:left w:val="nil"/>
              <w:bottom w:val="single" w:color="auto" w:sz="4" w:space="0"/>
              <w:right w:val="single" w:color="auto" w:sz="4" w:space="0"/>
            </w:tcBorders>
            <w:shd w:val="clear" w:color="000000" w:fill="FFFFFF"/>
            <w:vAlign w:val="center"/>
          </w:tcPr>
          <w:p w14:paraId="6BDA1D9A">
            <w:pPr>
              <w:widowControl/>
              <w:jc w:val="center"/>
              <w:rPr>
                <w:rFonts w:hint="eastAsia" w:ascii="宋体" w:hAnsi="宋体" w:cs="宋体"/>
                <w:bCs/>
                <w:sz w:val="24"/>
                <w:szCs w:val="24"/>
              </w:rPr>
            </w:pPr>
            <w:r>
              <w:rPr>
                <w:rFonts w:hint="eastAsia" w:ascii="宋体" w:hAnsi="宋体" w:cs="宋体"/>
                <w:bCs/>
                <w:sz w:val="24"/>
                <w:szCs w:val="24"/>
              </w:rPr>
              <w:t>新鲜、速冻、无异味</w:t>
            </w:r>
          </w:p>
        </w:tc>
      </w:tr>
      <w:tr w14:paraId="35D93DDF">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275474A5">
            <w:pPr>
              <w:widowControl/>
              <w:jc w:val="center"/>
              <w:rPr>
                <w:rFonts w:hint="eastAsia" w:ascii="宋体" w:hAnsi="宋体" w:cs="宋体"/>
                <w:bCs/>
                <w:sz w:val="24"/>
                <w:szCs w:val="24"/>
              </w:rPr>
            </w:pPr>
            <w:r>
              <w:rPr>
                <w:rFonts w:hint="eastAsia" w:ascii="宋体" w:hAnsi="宋体" w:cs="宋体"/>
                <w:bCs/>
                <w:sz w:val="24"/>
                <w:szCs w:val="24"/>
              </w:rPr>
              <w:t>16</w:t>
            </w:r>
          </w:p>
        </w:tc>
        <w:tc>
          <w:tcPr>
            <w:tcW w:w="1040" w:type="pct"/>
            <w:tcBorders>
              <w:top w:val="nil"/>
              <w:left w:val="nil"/>
              <w:bottom w:val="single" w:color="auto" w:sz="4" w:space="0"/>
              <w:right w:val="single" w:color="auto" w:sz="4" w:space="0"/>
            </w:tcBorders>
            <w:shd w:val="clear" w:color="000000" w:fill="FFFFFF"/>
            <w:vAlign w:val="center"/>
          </w:tcPr>
          <w:p w14:paraId="6E0BA379">
            <w:pPr>
              <w:widowControl/>
              <w:jc w:val="center"/>
              <w:rPr>
                <w:rFonts w:hint="eastAsia" w:ascii="宋体" w:hAnsi="宋体" w:cs="宋体"/>
                <w:bCs/>
                <w:sz w:val="24"/>
                <w:szCs w:val="24"/>
              </w:rPr>
            </w:pPr>
            <w:r>
              <w:rPr>
                <w:rFonts w:hint="eastAsia" w:ascii="宋体" w:hAnsi="宋体" w:cs="宋体"/>
                <w:bCs/>
                <w:sz w:val="24"/>
                <w:szCs w:val="24"/>
              </w:rPr>
              <w:t>小鲳鱼</w:t>
            </w:r>
          </w:p>
        </w:tc>
        <w:tc>
          <w:tcPr>
            <w:tcW w:w="1094" w:type="pct"/>
            <w:tcBorders>
              <w:top w:val="nil"/>
              <w:left w:val="nil"/>
              <w:bottom w:val="single" w:color="auto" w:sz="4" w:space="0"/>
              <w:right w:val="single" w:color="auto" w:sz="4" w:space="0"/>
            </w:tcBorders>
            <w:shd w:val="clear" w:color="000000" w:fill="FFFFFF"/>
            <w:vAlign w:val="center"/>
          </w:tcPr>
          <w:p w14:paraId="4F8B4860">
            <w:pPr>
              <w:widowControl/>
              <w:jc w:val="center"/>
              <w:rPr>
                <w:rFonts w:hint="eastAsia" w:ascii="宋体" w:hAnsi="宋体" w:cs="宋体"/>
                <w:bCs/>
                <w:sz w:val="24"/>
                <w:szCs w:val="24"/>
              </w:rPr>
            </w:pPr>
            <w:r>
              <w:rPr>
                <w:rFonts w:hint="eastAsia" w:ascii="宋体" w:hAnsi="宋体" w:cs="宋体"/>
                <w:bCs/>
                <w:sz w:val="24"/>
                <w:szCs w:val="24"/>
              </w:rPr>
              <w:t>0.2-0.25斤/条</w:t>
            </w:r>
          </w:p>
        </w:tc>
        <w:tc>
          <w:tcPr>
            <w:tcW w:w="699" w:type="pct"/>
            <w:tcBorders>
              <w:top w:val="nil"/>
              <w:left w:val="nil"/>
              <w:bottom w:val="single" w:color="auto" w:sz="4" w:space="0"/>
              <w:right w:val="single" w:color="auto" w:sz="4" w:space="0"/>
            </w:tcBorders>
            <w:shd w:val="clear" w:color="000000" w:fill="FFFFFF"/>
            <w:vAlign w:val="center"/>
          </w:tcPr>
          <w:p w14:paraId="2D64689D">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000E0B6E">
            <w:pPr>
              <w:widowControl/>
              <w:jc w:val="center"/>
              <w:rPr>
                <w:rFonts w:hint="eastAsia" w:ascii="宋体" w:hAnsi="宋体" w:cs="宋体"/>
                <w:bCs/>
                <w:sz w:val="24"/>
                <w:szCs w:val="24"/>
              </w:rPr>
            </w:pPr>
            <w:r>
              <w:rPr>
                <w:rFonts w:hint="eastAsia" w:ascii="宋体" w:hAnsi="宋体" w:cs="宋体"/>
                <w:bCs/>
                <w:sz w:val="24"/>
                <w:szCs w:val="24"/>
              </w:rPr>
              <w:t>新鲜、速冻、无异味</w:t>
            </w:r>
          </w:p>
        </w:tc>
      </w:tr>
      <w:tr w14:paraId="04FF4E2A">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6A2775B8">
            <w:pPr>
              <w:widowControl/>
              <w:jc w:val="center"/>
              <w:rPr>
                <w:rFonts w:hint="eastAsia" w:ascii="宋体" w:hAnsi="宋体" w:cs="宋体"/>
                <w:bCs/>
                <w:sz w:val="24"/>
                <w:szCs w:val="24"/>
              </w:rPr>
            </w:pPr>
            <w:r>
              <w:rPr>
                <w:rFonts w:hint="eastAsia" w:ascii="宋体" w:hAnsi="宋体" w:cs="宋体"/>
                <w:bCs/>
                <w:sz w:val="24"/>
                <w:szCs w:val="24"/>
              </w:rPr>
              <w:t>17</w:t>
            </w:r>
          </w:p>
        </w:tc>
        <w:tc>
          <w:tcPr>
            <w:tcW w:w="1040" w:type="pct"/>
            <w:tcBorders>
              <w:top w:val="nil"/>
              <w:left w:val="nil"/>
              <w:bottom w:val="single" w:color="auto" w:sz="4" w:space="0"/>
              <w:right w:val="single" w:color="auto" w:sz="4" w:space="0"/>
            </w:tcBorders>
            <w:shd w:val="clear" w:color="000000" w:fill="FFFFFF"/>
            <w:vAlign w:val="center"/>
          </w:tcPr>
          <w:p w14:paraId="06DBF5EE">
            <w:pPr>
              <w:widowControl/>
              <w:jc w:val="center"/>
              <w:rPr>
                <w:rFonts w:hint="eastAsia" w:ascii="宋体" w:hAnsi="宋体" w:cs="宋体"/>
                <w:bCs/>
                <w:sz w:val="24"/>
                <w:szCs w:val="24"/>
              </w:rPr>
            </w:pPr>
            <w:r>
              <w:rPr>
                <w:rFonts w:hint="eastAsia" w:ascii="宋体" w:hAnsi="宋体" w:cs="宋体"/>
                <w:bCs/>
                <w:sz w:val="24"/>
                <w:szCs w:val="24"/>
              </w:rPr>
              <w:t>多宝鱼</w:t>
            </w:r>
          </w:p>
        </w:tc>
        <w:tc>
          <w:tcPr>
            <w:tcW w:w="1094" w:type="pct"/>
            <w:tcBorders>
              <w:top w:val="nil"/>
              <w:left w:val="nil"/>
              <w:bottom w:val="single" w:color="auto" w:sz="4" w:space="0"/>
              <w:right w:val="single" w:color="auto" w:sz="4" w:space="0"/>
            </w:tcBorders>
            <w:shd w:val="clear" w:color="000000" w:fill="FFFFFF"/>
            <w:vAlign w:val="center"/>
          </w:tcPr>
          <w:p w14:paraId="3F765605">
            <w:pPr>
              <w:widowControl/>
              <w:jc w:val="center"/>
              <w:rPr>
                <w:rFonts w:hint="eastAsia" w:ascii="宋体" w:hAnsi="宋体" w:cs="宋体"/>
                <w:bCs/>
                <w:sz w:val="24"/>
                <w:szCs w:val="24"/>
              </w:rPr>
            </w:pPr>
            <w:r>
              <w:rPr>
                <w:rFonts w:hint="eastAsia" w:ascii="宋体" w:hAnsi="宋体" w:cs="宋体"/>
                <w:bCs/>
                <w:sz w:val="24"/>
                <w:szCs w:val="24"/>
              </w:rPr>
              <w:t>1-1.2斤/条</w:t>
            </w:r>
          </w:p>
        </w:tc>
        <w:tc>
          <w:tcPr>
            <w:tcW w:w="699" w:type="pct"/>
            <w:tcBorders>
              <w:top w:val="nil"/>
              <w:left w:val="nil"/>
              <w:bottom w:val="single" w:color="auto" w:sz="4" w:space="0"/>
              <w:right w:val="single" w:color="auto" w:sz="4" w:space="0"/>
            </w:tcBorders>
            <w:shd w:val="clear" w:color="000000" w:fill="FFFFFF"/>
            <w:vAlign w:val="center"/>
          </w:tcPr>
          <w:p w14:paraId="39CEDE40">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50310E52">
            <w:pPr>
              <w:widowControl/>
              <w:jc w:val="center"/>
              <w:rPr>
                <w:rFonts w:hint="eastAsia" w:ascii="宋体" w:hAnsi="宋体" w:cs="宋体"/>
                <w:bCs/>
                <w:sz w:val="24"/>
                <w:szCs w:val="24"/>
              </w:rPr>
            </w:pPr>
            <w:r>
              <w:rPr>
                <w:rFonts w:hint="eastAsia" w:ascii="宋体" w:hAnsi="宋体" w:cs="宋体"/>
                <w:bCs/>
                <w:sz w:val="24"/>
                <w:szCs w:val="24"/>
              </w:rPr>
              <w:t>新鲜、速冻、无异味</w:t>
            </w:r>
          </w:p>
        </w:tc>
      </w:tr>
      <w:tr w14:paraId="006D234B">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516643B9">
            <w:pPr>
              <w:widowControl/>
              <w:jc w:val="center"/>
              <w:rPr>
                <w:rFonts w:hint="eastAsia" w:ascii="宋体" w:hAnsi="宋体" w:cs="宋体"/>
                <w:bCs/>
                <w:sz w:val="24"/>
                <w:szCs w:val="24"/>
              </w:rPr>
            </w:pPr>
            <w:r>
              <w:rPr>
                <w:rFonts w:hint="eastAsia" w:ascii="宋体" w:hAnsi="宋体" w:cs="宋体"/>
                <w:bCs/>
                <w:sz w:val="24"/>
                <w:szCs w:val="24"/>
              </w:rPr>
              <w:t>18</w:t>
            </w:r>
          </w:p>
        </w:tc>
        <w:tc>
          <w:tcPr>
            <w:tcW w:w="1040" w:type="pct"/>
            <w:tcBorders>
              <w:top w:val="nil"/>
              <w:left w:val="nil"/>
              <w:bottom w:val="single" w:color="auto" w:sz="4" w:space="0"/>
              <w:right w:val="single" w:color="auto" w:sz="4" w:space="0"/>
            </w:tcBorders>
            <w:shd w:val="clear" w:color="000000" w:fill="FFFFFF"/>
            <w:vAlign w:val="center"/>
          </w:tcPr>
          <w:p w14:paraId="5B40FF53">
            <w:pPr>
              <w:widowControl/>
              <w:jc w:val="center"/>
              <w:rPr>
                <w:rFonts w:hint="eastAsia" w:ascii="宋体" w:hAnsi="宋体" w:cs="宋体"/>
                <w:bCs/>
                <w:sz w:val="24"/>
                <w:szCs w:val="24"/>
              </w:rPr>
            </w:pPr>
            <w:r>
              <w:rPr>
                <w:rFonts w:hint="eastAsia" w:ascii="宋体" w:hAnsi="宋体" w:cs="宋体"/>
                <w:bCs/>
                <w:sz w:val="24"/>
                <w:szCs w:val="24"/>
              </w:rPr>
              <w:t>河鳗</w:t>
            </w:r>
          </w:p>
        </w:tc>
        <w:tc>
          <w:tcPr>
            <w:tcW w:w="1094" w:type="pct"/>
            <w:tcBorders>
              <w:top w:val="nil"/>
              <w:left w:val="nil"/>
              <w:bottom w:val="single" w:color="auto" w:sz="4" w:space="0"/>
              <w:right w:val="single" w:color="auto" w:sz="4" w:space="0"/>
            </w:tcBorders>
            <w:shd w:val="clear" w:color="000000" w:fill="FFFFFF"/>
            <w:vAlign w:val="center"/>
          </w:tcPr>
          <w:p w14:paraId="678FFB4D">
            <w:pPr>
              <w:widowControl/>
              <w:jc w:val="center"/>
              <w:rPr>
                <w:rFonts w:hint="eastAsia" w:ascii="宋体" w:hAnsi="宋体" w:cs="宋体"/>
                <w:bCs/>
                <w:sz w:val="24"/>
                <w:szCs w:val="24"/>
              </w:rPr>
            </w:pPr>
            <w:r>
              <w:rPr>
                <w:rFonts w:hint="eastAsia" w:ascii="宋体" w:hAnsi="宋体" w:cs="宋体"/>
                <w:bCs/>
                <w:sz w:val="24"/>
                <w:szCs w:val="24"/>
              </w:rPr>
              <w:t>1.5斤左右/条</w:t>
            </w:r>
          </w:p>
        </w:tc>
        <w:tc>
          <w:tcPr>
            <w:tcW w:w="699" w:type="pct"/>
            <w:tcBorders>
              <w:top w:val="nil"/>
              <w:left w:val="nil"/>
              <w:bottom w:val="single" w:color="auto" w:sz="4" w:space="0"/>
              <w:right w:val="single" w:color="auto" w:sz="4" w:space="0"/>
            </w:tcBorders>
            <w:shd w:val="clear" w:color="000000" w:fill="FFFFFF"/>
            <w:vAlign w:val="center"/>
          </w:tcPr>
          <w:p w14:paraId="19A8A53F">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75D8276B">
            <w:pPr>
              <w:widowControl/>
              <w:jc w:val="center"/>
              <w:rPr>
                <w:rFonts w:hint="eastAsia" w:ascii="宋体" w:hAnsi="宋体" w:cs="宋体"/>
                <w:bCs/>
                <w:sz w:val="24"/>
                <w:szCs w:val="24"/>
              </w:rPr>
            </w:pPr>
            <w:r>
              <w:rPr>
                <w:rFonts w:hint="eastAsia" w:ascii="宋体" w:hAnsi="宋体" w:cs="宋体"/>
                <w:bCs/>
                <w:sz w:val="24"/>
                <w:szCs w:val="24"/>
              </w:rPr>
              <w:t>活，按要求加工</w:t>
            </w:r>
          </w:p>
        </w:tc>
      </w:tr>
      <w:tr w14:paraId="34D1EDB6">
        <w:tblPrEx>
          <w:tblCellMar>
            <w:top w:w="0" w:type="dxa"/>
            <w:left w:w="108" w:type="dxa"/>
            <w:bottom w:w="0" w:type="dxa"/>
            <w:right w:w="108" w:type="dxa"/>
          </w:tblCellMar>
        </w:tblPrEx>
        <w:trPr>
          <w:trHeight w:val="402" w:hRule="atLeast"/>
        </w:trPr>
        <w:tc>
          <w:tcPr>
            <w:tcW w:w="585" w:type="pct"/>
            <w:tcBorders>
              <w:top w:val="nil"/>
              <w:left w:val="single" w:color="auto" w:sz="4" w:space="0"/>
              <w:bottom w:val="single" w:color="auto" w:sz="4" w:space="0"/>
              <w:right w:val="single" w:color="auto" w:sz="4" w:space="0"/>
            </w:tcBorders>
            <w:shd w:val="clear" w:color="000000" w:fill="FFFFFF"/>
            <w:noWrap/>
            <w:vAlign w:val="center"/>
          </w:tcPr>
          <w:p w14:paraId="75EFAB9D">
            <w:pPr>
              <w:widowControl/>
              <w:jc w:val="center"/>
              <w:rPr>
                <w:rFonts w:hint="eastAsia" w:ascii="宋体" w:hAnsi="宋体" w:cs="宋体"/>
                <w:bCs/>
                <w:sz w:val="24"/>
                <w:szCs w:val="24"/>
              </w:rPr>
            </w:pPr>
            <w:r>
              <w:rPr>
                <w:rFonts w:hint="eastAsia" w:ascii="宋体" w:hAnsi="宋体" w:cs="宋体"/>
                <w:bCs/>
                <w:sz w:val="24"/>
                <w:szCs w:val="24"/>
              </w:rPr>
              <w:t>19</w:t>
            </w:r>
          </w:p>
        </w:tc>
        <w:tc>
          <w:tcPr>
            <w:tcW w:w="1040" w:type="pct"/>
            <w:tcBorders>
              <w:top w:val="nil"/>
              <w:left w:val="nil"/>
              <w:bottom w:val="single" w:color="auto" w:sz="4" w:space="0"/>
              <w:right w:val="single" w:color="auto" w:sz="4" w:space="0"/>
            </w:tcBorders>
            <w:shd w:val="clear" w:color="000000" w:fill="FFFFFF"/>
            <w:vAlign w:val="center"/>
          </w:tcPr>
          <w:p w14:paraId="0697AF29">
            <w:pPr>
              <w:widowControl/>
              <w:jc w:val="center"/>
              <w:rPr>
                <w:rFonts w:hint="eastAsia" w:ascii="宋体" w:hAnsi="宋体" w:cs="宋体"/>
                <w:bCs/>
                <w:sz w:val="24"/>
                <w:szCs w:val="24"/>
              </w:rPr>
            </w:pPr>
            <w:r>
              <w:rPr>
                <w:rFonts w:hint="eastAsia" w:ascii="宋体" w:hAnsi="宋体" w:cs="宋体"/>
                <w:bCs/>
                <w:sz w:val="24"/>
                <w:szCs w:val="24"/>
              </w:rPr>
              <w:t>大白虾</w:t>
            </w:r>
          </w:p>
        </w:tc>
        <w:tc>
          <w:tcPr>
            <w:tcW w:w="1094" w:type="pct"/>
            <w:tcBorders>
              <w:top w:val="nil"/>
              <w:left w:val="nil"/>
              <w:bottom w:val="single" w:color="auto" w:sz="4" w:space="0"/>
              <w:right w:val="single" w:color="auto" w:sz="4" w:space="0"/>
            </w:tcBorders>
            <w:shd w:val="clear" w:color="000000" w:fill="FFFFFF"/>
            <w:vAlign w:val="center"/>
          </w:tcPr>
          <w:p w14:paraId="04275FFC">
            <w:pPr>
              <w:widowControl/>
              <w:jc w:val="center"/>
              <w:rPr>
                <w:rFonts w:hint="eastAsia" w:ascii="宋体" w:hAnsi="宋体" w:cs="宋体"/>
                <w:bCs/>
                <w:sz w:val="24"/>
                <w:szCs w:val="24"/>
              </w:rPr>
            </w:pPr>
            <w:r>
              <w:rPr>
                <w:rFonts w:hint="eastAsia" w:ascii="宋体" w:hAnsi="宋体" w:cs="宋体"/>
                <w:bCs/>
                <w:sz w:val="24"/>
                <w:szCs w:val="24"/>
              </w:rPr>
              <w:t>3-4cm/只</w:t>
            </w:r>
          </w:p>
        </w:tc>
        <w:tc>
          <w:tcPr>
            <w:tcW w:w="699" w:type="pct"/>
            <w:tcBorders>
              <w:top w:val="nil"/>
              <w:left w:val="nil"/>
              <w:bottom w:val="single" w:color="auto" w:sz="4" w:space="0"/>
              <w:right w:val="single" w:color="auto" w:sz="4" w:space="0"/>
            </w:tcBorders>
            <w:shd w:val="clear" w:color="000000" w:fill="FFFFFF"/>
            <w:vAlign w:val="center"/>
          </w:tcPr>
          <w:p w14:paraId="759A00D7">
            <w:pPr>
              <w:widowControl/>
              <w:jc w:val="center"/>
              <w:rPr>
                <w:rFonts w:hint="eastAsia" w:ascii="宋体" w:hAnsi="宋体" w:cs="宋体"/>
                <w:bCs/>
                <w:sz w:val="24"/>
                <w:szCs w:val="24"/>
              </w:rPr>
            </w:pPr>
            <w:r>
              <w:rPr>
                <w:rFonts w:hint="eastAsia" w:ascii="宋体" w:hAnsi="宋体" w:cs="宋体"/>
                <w:bCs/>
                <w:sz w:val="24"/>
                <w:szCs w:val="24"/>
              </w:rPr>
              <w:t>斤</w:t>
            </w:r>
          </w:p>
        </w:tc>
        <w:tc>
          <w:tcPr>
            <w:tcW w:w="1581" w:type="pct"/>
            <w:tcBorders>
              <w:top w:val="nil"/>
              <w:left w:val="nil"/>
              <w:bottom w:val="single" w:color="auto" w:sz="4" w:space="0"/>
              <w:right w:val="single" w:color="auto" w:sz="4" w:space="0"/>
            </w:tcBorders>
            <w:shd w:val="clear" w:color="000000" w:fill="FFFFFF"/>
            <w:vAlign w:val="center"/>
          </w:tcPr>
          <w:p w14:paraId="301F1E16">
            <w:pPr>
              <w:widowControl/>
              <w:jc w:val="center"/>
              <w:rPr>
                <w:rFonts w:hint="eastAsia" w:ascii="宋体" w:hAnsi="宋体" w:cs="宋体"/>
                <w:bCs/>
                <w:sz w:val="24"/>
                <w:szCs w:val="24"/>
              </w:rPr>
            </w:pPr>
            <w:r>
              <w:rPr>
                <w:rFonts w:hint="eastAsia" w:ascii="宋体" w:hAnsi="宋体" w:cs="宋体"/>
                <w:bCs/>
                <w:sz w:val="24"/>
                <w:szCs w:val="24"/>
              </w:rPr>
              <w:t>活</w:t>
            </w:r>
          </w:p>
        </w:tc>
      </w:tr>
    </w:tbl>
    <w:p w14:paraId="74993009">
      <w:pPr>
        <w:spacing w:line="420" w:lineRule="exact"/>
        <w:rPr>
          <w:rFonts w:hint="eastAsia" w:ascii="宋体" w:hAnsi="宋体" w:cs="宋体"/>
          <w:b/>
          <w:sz w:val="24"/>
          <w:szCs w:val="24"/>
        </w:rPr>
      </w:pPr>
      <w:r>
        <w:rPr>
          <w:rFonts w:hint="eastAsia" w:ascii="宋体" w:hAnsi="宋体" w:cs="宋体"/>
          <w:sz w:val="24"/>
          <w:szCs w:val="24"/>
        </w:rPr>
        <w:t>（5）</w:t>
      </w:r>
      <w:r>
        <w:rPr>
          <w:rFonts w:hint="eastAsia" w:ascii="宋体" w:hAnsi="宋体" w:cs="宋体"/>
          <w:b/>
          <w:sz w:val="24"/>
          <w:szCs w:val="24"/>
        </w:rPr>
        <w:t>水果类（包含但不限于）</w:t>
      </w:r>
    </w:p>
    <w:tbl>
      <w:tblPr>
        <w:tblStyle w:val="58"/>
        <w:tblW w:w="5000" w:type="pct"/>
        <w:tblInd w:w="0" w:type="dxa"/>
        <w:tblLayout w:type="autofit"/>
        <w:tblCellMar>
          <w:top w:w="0" w:type="dxa"/>
          <w:left w:w="108" w:type="dxa"/>
          <w:bottom w:w="0" w:type="dxa"/>
          <w:right w:w="108" w:type="dxa"/>
        </w:tblCellMar>
      </w:tblPr>
      <w:tblGrid>
        <w:gridCol w:w="923"/>
        <w:gridCol w:w="1844"/>
        <w:gridCol w:w="1575"/>
        <w:gridCol w:w="1414"/>
        <w:gridCol w:w="4145"/>
      </w:tblGrid>
      <w:tr w14:paraId="30552D29">
        <w:tblPrEx>
          <w:tblCellMar>
            <w:top w:w="0" w:type="dxa"/>
            <w:left w:w="108" w:type="dxa"/>
            <w:bottom w:w="0" w:type="dxa"/>
            <w:right w:w="108" w:type="dxa"/>
          </w:tblCellMar>
        </w:tblPrEx>
        <w:trPr>
          <w:trHeight w:val="660" w:hRule="atLeast"/>
        </w:trPr>
        <w:tc>
          <w:tcPr>
            <w:tcW w:w="466" w:type="pct"/>
            <w:tcBorders>
              <w:top w:val="single" w:color="auto" w:sz="4" w:space="0"/>
              <w:left w:val="single" w:color="auto" w:sz="4" w:space="0"/>
              <w:bottom w:val="single" w:color="auto" w:sz="4" w:space="0"/>
              <w:right w:val="single" w:color="auto" w:sz="4" w:space="0"/>
            </w:tcBorders>
            <w:shd w:val="clear" w:color="000000" w:fill="FFFFFF"/>
            <w:vAlign w:val="center"/>
          </w:tcPr>
          <w:p w14:paraId="33D4D011">
            <w:pPr>
              <w:widowControl/>
              <w:jc w:val="center"/>
              <w:rPr>
                <w:rFonts w:hint="eastAsia" w:ascii="宋体" w:hAnsi="宋体" w:cs="宋体"/>
                <w:bCs/>
                <w:sz w:val="24"/>
                <w:szCs w:val="24"/>
              </w:rPr>
            </w:pPr>
            <w:r>
              <w:rPr>
                <w:rFonts w:hint="eastAsia" w:ascii="宋体" w:hAnsi="宋体" w:cs="宋体"/>
                <w:bCs/>
                <w:sz w:val="24"/>
                <w:szCs w:val="24"/>
              </w:rPr>
              <w:t>序号</w:t>
            </w:r>
          </w:p>
        </w:tc>
        <w:tc>
          <w:tcPr>
            <w:tcW w:w="931" w:type="pct"/>
            <w:tcBorders>
              <w:top w:val="single" w:color="auto" w:sz="4" w:space="0"/>
              <w:left w:val="nil"/>
              <w:bottom w:val="single" w:color="auto" w:sz="4" w:space="0"/>
              <w:right w:val="single" w:color="auto" w:sz="4" w:space="0"/>
            </w:tcBorders>
            <w:shd w:val="clear" w:color="000000" w:fill="FFFFFF"/>
            <w:vAlign w:val="center"/>
          </w:tcPr>
          <w:p w14:paraId="063EED54">
            <w:pPr>
              <w:widowControl/>
              <w:jc w:val="center"/>
              <w:rPr>
                <w:rFonts w:hint="eastAsia" w:ascii="宋体" w:hAnsi="宋体" w:cs="宋体"/>
                <w:bCs/>
                <w:sz w:val="24"/>
                <w:szCs w:val="24"/>
              </w:rPr>
            </w:pPr>
            <w:r>
              <w:rPr>
                <w:rFonts w:hint="eastAsia" w:ascii="宋体" w:hAnsi="宋体" w:cs="宋体"/>
                <w:bCs/>
                <w:sz w:val="24"/>
                <w:szCs w:val="24"/>
              </w:rPr>
              <w:t xml:space="preserve"> 品名</w:t>
            </w:r>
          </w:p>
        </w:tc>
        <w:tc>
          <w:tcPr>
            <w:tcW w:w="795" w:type="pct"/>
            <w:tcBorders>
              <w:top w:val="single" w:color="auto" w:sz="4" w:space="0"/>
              <w:left w:val="nil"/>
              <w:bottom w:val="single" w:color="auto" w:sz="4" w:space="0"/>
              <w:right w:val="single" w:color="auto" w:sz="4" w:space="0"/>
            </w:tcBorders>
            <w:shd w:val="clear" w:color="000000" w:fill="FFFFFF"/>
            <w:vAlign w:val="center"/>
          </w:tcPr>
          <w:p w14:paraId="37235821">
            <w:pPr>
              <w:widowControl/>
              <w:jc w:val="center"/>
              <w:rPr>
                <w:rFonts w:hint="eastAsia" w:ascii="宋体" w:hAnsi="宋体" w:cs="宋体"/>
                <w:bCs/>
                <w:sz w:val="24"/>
                <w:szCs w:val="24"/>
              </w:rPr>
            </w:pPr>
            <w:r>
              <w:rPr>
                <w:rFonts w:hint="eastAsia" w:ascii="宋体" w:hAnsi="宋体" w:cs="宋体"/>
                <w:bCs/>
                <w:sz w:val="24"/>
                <w:szCs w:val="24"/>
              </w:rPr>
              <w:t>规格</w:t>
            </w:r>
          </w:p>
        </w:tc>
        <w:tc>
          <w:tcPr>
            <w:tcW w:w="714" w:type="pct"/>
            <w:tcBorders>
              <w:top w:val="single" w:color="auto" w:sz="4" w:space="0"/>
              <w:left w:val="nil"/>
              <w:bottom w:val="single" w:color="auto" w:sz="4" w:space="0"/>
              <w:right w:val="single" w:color="auto" w:sz="4" w:space="0"/>
            </w:tcBorders>
            <w:shd w:val="clear" w:color="000000" w:fill="FFFFFF"/>
            <w:vAlign w:val="center"/>
          </w:tcPr>
          <w:p w14:paraId="61F8AEB2">
            <w:pPr>
              <w:widowControl/>
              <w:jc w:val="center"/>
              <w:rPr>
                <w:rFonts w:hint="eastAsia" w:ascii="宋体" w:hAnsi="宋体" w:cs="宋体"/>
                <w:bCs/>
                <w:sz w:val="24"/>
                <w:szCs w:val="24"/>
              </w:rPr>
            </w:pPr>
            <w:r>
              <w:rPr>
                <w:rFonts w:hint="eastAsia" w:ascii="宋体" w:hAnsi="宋体" w:cs="宋体"/>
                <w:bCs/>
                <w:sz w:val="24"/>
                <w:szCs w:val="24"/>
              </w:rPr>
              <w:t>计量单位</w:t>
            </w:r>
          </w:p>
        </w:tc>
        <w:tc>
          <w:tcPr>
            <w:tcW w:w="2093" w:type="pct"/>
            <w:tcBorders>
              <w:top w:val="single" w:color="auto" w:sz="4" w:space="0"/>
              <w:left w:val="nil"/>
              <w:bottom w:val="single" w:color="auto" w:sz="4" w:space="0"/>
              <w:right w:val="single" w:color="auto" w:sz="4" w:space="0"/>
            </w:tcBorders>
            <w:shd w:val="clear" w:color="000000" w:fill="FFFFFF"/>
            <w:noWrap/>
            <w:vAlign w:val="center"/>
          </w:tcPr>
          <w:p w14:paraId="1C52D229">
            <w:pPr>
              <w:widowControl/>
              <w:jc w:val="center"/>
              <w:rPr>
                <w:rFonts w:hint="eastAsia" w:ascii="宋体" w:hAnsi="宋体" w:cs="宋体"/>
                <w:bCs/>
                <w:sz w:val="24"/>
                <w:szCs w:val="24"/>
              </w:rPr>
            </w:pPr>
            <w:r>
              <w:rPr>
                <w:rFonts w:hint="eastAsia" w:ascii="宋体" w:hAnsi="宋体" w:cs="宋体"/>
                <w:bCs/>
                <w:sz w:val="24"/>
                <w:szCs w:val="24"/>
              </w:rPr>
              <w:t>要求</w:t>
            </w:r>
          </w:p>
        </w:tc>
      </w:tr>
      <w:tr w14:paraId="5B1A89B6">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4EB2558F">
            <w:pPr>
              <w:widowControl/>
              <w:jc w:val="center"/>
              <w:rPr>
                <w:rFonts w:hint="eastAsia" w:ascii="宋体" w:hAnsi="宋体" w:cs="宋体"/>
                <w:bCs/>
                <w:sz w:val="24"/>
                <w:szCs w:val="24"/>
              </w:rPr>
            </w:pPr>
            <w:r>
              <w:rPr>
                <w:rFonts w:hint="eastAsia" w:ascii="宋体" w:hAnsi="宋体" w:cs="宋体"/>
                <w:bCs/>
                <w:sz w:val="24"/>
                <w:szCs w:val="24"/>
              </w:rPr>
              <w:t>1</w:t>
            </w:r>
          </w:p>
        </w:tc>
        <w:tc>
          <w:tcPr>
            <w:tcW w:w="931" w:type="pct"/>
            <w:tcBorders>
              <w:top w:val="nil"/>
              <w:left w:val="nil"/>
              <w:bottom w:val="single" w:color="auto" w:sz="4" w:space="0"/>
              <w:right w:val="single" w:color="auto" w:sz="4" w:space="0"/>
            </w:tcBorders>
            <w:shd w:val="clear" w:color="000000" w:fill="FFFFFF"/>
            <w:vAlign w:val="center"/>
          </w:tcPr>
          <w:p w14:paraId="2A893CB9">
            <w:pPr>
              <w:widowControl/>
              <w:jc w:val="center"/>
              <w:rPr>
                <w:rFonts w:hint="eastAsia" w:ascii="宋体" w:hAnsi="宋体" w:cs="宋体"/>
                <w:bCs/>
                <w:sz w:val="24"/>
                <w:szCs w:val="24"/>
              </w:rPr>
            </w:pPr>
            <w:r>
              <w:rPr>
                <w:rFonts w:hint="eastAsia" w:ascii="宋体" w:hAnsi="宋体" w:cs="宋体"/>
                <w:bCs/>
                <w:sz w:val="24"/>
                <w:szCs w:val="24"/>
              </w:rPr>
              <w:t>苹果</w:t>
            </w:r>
          </w:p>
        </w:tc>
        <w:tc>
          <w:tcPr>
            <w:tcW w:w="795" w:type="pct"/>
            <w:tcBorders>
              <w:top w:val="nil"/>
              <w:left w:val="nil"/>
              <w:bottom w:val="single" w:color="auto" w:sz="4" w:space="0"/>
              <w:right w:val="single" w:color="auto" w:sz="4" w:space="0"/>
            </w:tcBorders>
            <w:shd w:val="clear" w:color="000000" w:fill="FFFFFF"/>
            <w:vAlign w:val="center"/>
          </w:tcPr>
          <w:p w14:paraId="6DEB3CA7">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7482BC64">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56822D8E">
            <w:pPr>
              <w:widowControl/>
              <w:jc w:val="center"/>
              <w:rPr>
                <w:rFonts w:hint="eastAsia" w:ascii="宋体" w:hAnsi="宋体" w:cs="宋体"/>
                <w:bCs/>
                <w:sz w:val="24"/>
                <w:szCs w:val="24"/>
              </w:rPr>
            </w:pPr>
            <w:r>
              <w:rPr>
                <w:rFonts w:hint="eastAsia" w:ascii="宋体" w:hAnsi="宋体" w:cs="宋体"/>
                <w:bCs/>
                <w:sz w:val="24"/>
                <w:szCs w:val="24"/>
              </w:rPr>
              <w:t>新鲜、</w:t>
            </w:r>
            <w:r>
              <w:rPr>
                <w:rFonts w:hint="eastAsia" w:ascii="宋体" w:hAnsi="宋体" w:cs="宋体"/>
                <w:sz w:val="24"/>
                <w:szCs w:val="24"/>
              </w:rPr>
              <w:t>脆甜、多汁</w:t>
            </w:r>
          </w:p>
        </w:tc>
      </w:tr>
      <w:tr w14:paraId="200E8C46">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2421DEE4">
            <w:pPr>
              <w:widowControl/>
              <w:jc w:val="center"/>
              <w:rPr>
                <w:rFonts w:hint="eastAsia" w:ascii="宋体" w:hAnsi="宋体" w:cs="宋体"/>
                <w:bCs/>
                <w:sz w:val="24"/>
                <w:szCs w:val="24"/>
              </w:rPr>
            </w:pPr>
            <w:r>
              <w:rPr>
                <w:rFonts w:hint="eastAsia" w:ascii="宋体" w:hAnsi="宋体" w:cs="宋体"/>
                <w:bCs/>
                <w:sz w:val="24"/>
                <w:szCs w:val="24"/>
              </w:rPr>
              <w:t>2</w:t>
            </w:r>
          </w:p>
        </w:tc>
        <w:tc>
          <w:tcPr>
            <w:tcW w:w="931" w:type="pct"/>
            <w:tcBorders>
              <w:top w:val="nil"/>
              <w:left w:val="nil"/>
              <w:bottom w:val="single" w:color="auto" w:sz="4" w:space="0"/>
              <w:right w:val="single" w:color="auto" w:sz="4" w:space="0"/>
            </w:tcBorders>
            <w:shd w:val="clear" w:color="000000" w:fill="FFFFFF"/>
            <w:vAlign w:val="center"/>
          </w:tcPr>
          <w:p w14:paraId="42708727">
            <w:pPr>
              <w:widowControl/>
              <w:jc w:val="center"/>
              <w:rPr>
                <w:rFonts w:hint="eastAsia" w:ascii="宋体" w:hAnsi="宋体" w:cs="宋体"/>
                <w:bCs/>
                <w:sz w:val="24"/>
                <w:szCs w:val="24"/>
              </w:rPr>
            </w:pPr>
            <w:r>
              <w:rPr>
                <w:rFonts w:hint="eastAsia" w:ascii="宋体" w:hAnsi="宋体" w:cs="宋体"/>
                <w:bCs/>
                <w:sz w:val="24"/>
                <w:szCs w:val="24"/>
              </w:rPr>
              <w:t>香蕉</w:t>
            </w:r>
          </w:p>
        </w:tc>
        <w:tc>
          <w:tcPr>
            <w:tcW w:w="795" w:type="pct"/>
            <w:tcBorders>
              <w:top w:val="nil"/>
              <w:left w:val="nil"/>
              <w:bottom w:val="single" w:color="auto" w:sz="4" w:space="0"/>
              <w:right w:val="single" w:color="auto" w:sz="4" w:space="0"/>
            </w:tcBorders>
            <w:shd w:val="clear" w:color="000000" w:fill="FFFFFF"/>
            <w:vAlign w:val="center"/>
          </w:tcPr>
          <w:p w14:paraId="71FDB117">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2C7FBBF6">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3B5AA8E7">
            <w:pPr>
              <w:widowControl/>
              <w:jc w:val="center"/>
              <w:rPr>
                <w:rFonts w:hint="eastAsia" w:ascii="宋体" w:hAnsi="宋体" w:cs="宋体"/>
                <w:bCs/>
                <w:sz w:val="24"/>
                <w:szCs w:val="24"/>
              </w:rPr>
            </w:pPr>
            <w:r>
              <w:rPr>
                <w:rFonts w:hint="eastAsia" w:ascii="宋体" w:hAnsi="宋体" w:cs="宋体"/>
                <w:bCs/>
                <w:sz w:val="24"/>
                <w:szCs w:val="24"/>
              </w:rPr>
              <w:t>新鲜、</w:t>
            </w:r>
            <w:r>
              <w:rPr>
                <w:rFonts w:hint="eastAsia" w:ascii="宋体" w:hAnsi="宋体" w:cs="宋体"/>
                <w:sz w:val="24"/>
                <w:szCs w:val="24"/>
              </w:rPr>
              <w:t>自然熟，不得有硫磺熏熟</w:t>
            </w:r>
          </w:p>
        </w:tc>
      </w:tr>
      <w:tr w14:paraId="575E7C0F">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6928118C">
            <w:pPr>
              <w:widowControl/>
              <w:jc w:val="center"/>
              <w:rPr>
                <w:rFonts w:hint="eastAsia" w:ascii="宋体" w:hAnsi="宋体" w:cs="宋体"/>
                <w:bCs/>
                <w:sz w:val="24"/>
                <w:szCs w:val="24"/>
              </w:rPr>
            </w:pPr>
            <w:r>
              <w:rPr>
                <w:rFonts w:hint="eastAsia" w:ascii="宋体" w:hAnsi="宋体" w:cs="宋体"/>
                <w:bCs/>
                <w:sz w:val="24"/>
                <w:szCs w:val="24"/>
              </w:rPr>
              <w:t>3</w:t>
            </w:r>
          </w:p>
        </w:tc>
        <w:tc>
          <w:tcPr>
            <w:tcW w:w="931" w:type="pct"/>
            <w:tcBorders>
              <w:top w:val="nil"/>
              <w:left w:val="nil"/>
              <w:bottom w:val="single" w:color="auto" w:sz="4" w:space="0"/>
              <w:right w:val="single" w:color="auto" w:sz="4" w:space="0"/>
            </w:tcBorders>
            <w:shd w:val="clear" w:color="000000" w:fill="FFFFFF"/>
            <w:vAlign w:val="center"/>
          </w:tcPr>
          <w:p w14:paraId="413629EF">
            <w:pPr>
              <w:widowControl/>
              <w:jc w:val="center"/>
              <w:rPr>
                <w:rFonts w:hint="eastAsia" w:ascii="宋体" w:hAnsi="宋体" w:cs="宋体"/>
                <w:bCs/>
                <w:sz w:val="24"/>
                <w:szCs w:val="24"/>
              </w:rPr>
            </w:pPr>
            <w:r>
              <w:rPr>
                <w:rFonts w:hint="eastAsia" w:ascii="宋体" w:hAnsi="宋体" w:cs="宋体"/>
                <w:bCs/>
                <w:sz w:val="24"/>
                <w:szCs w:val="24"/>
              </w:rPr>
              <w:t>哈密瓜</w:t>
            </w:r>
          </w:p>
        </w:tc>
        <w:tc>
          <w:tcPr>
            <w:tcW w:w="795" w:type="pct"/>
            <w:tcBorders>
              <w:top w:val="nil"/>
              <w:left w:val="nil"/>
              <w:bottom w:val="single" w:color="auto" w:sz="4" w:space="0"/>
              <w:right w:val="single" w:color="auto" w:sz="4" w:space="0"/>
            </w:tcBorders>
            <w:shd w:val="clear" w:color="000000" w:fill="FFFFFF"/>
            <w:vAlign w:val="center"/>
          </w:tcPr>
          <w:p w14:paraId="55F39C40">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7DBE28B3">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032C58FC">
            <w:pPr>
              <w:widowControl/>
              <w:jc w:val="center"/>
              <w:rPr>
                <w:rFonts w:hint="eastAsia" w:ascii="宋体" w:hAnsi="宋体" w:cs="宋体"/>
                <w:bCs/>
                <w:sz w:val="24"/>
                <w:szCs w:val="24"/>
              </w:rPr>
            </w:pPr>
            <w:r>
              <w:rPr>
                <w:rFonts w:hint="eastAsia" w:ascii="宋体" w:hAnsi="宋体" w:cs="宋体"/>
                <w:bCs/>
                <w:sz w:val="24"/>
                <w:szCs w:val="24"/>
              </w:rPr>
              <w:t>新鲜、</w:t>
            </w:r>
            <w:r>
              <w:rPr>
                <w:rFonts w:hint="eastAsia" w:ascii="宋体" w:hAnsi="宋体" w:cs="宋体"/>
                <w:sz w:val="24"/>
                <w:szCs w:val="24"/>
              </w:rPr>
              <w:t>脆甜</w:t>
            </w:r>
          </w:p>
        </w:tc>
      </w:tr>
      <w:tr w14:paraId="7F5BA0FC">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5ECA345A">
            <w:pPr>
              <w:widowControl/>
              <w:jc w:val="center"/>
              <w:rPr>
                <w:rFonts w:hint="eastAsia" w:ascii="宋体" w:hAnsi="宋体" w:cs="宋体"/>
                <w:bCs/>
                <w:sz w:val="24"/>
                <w:szCs w:val="24"/>
              </w:rPr>
            </w:pPr>
            <w:r>
              <w:rPr>
                <w:rFonts w:hint="eastAsia" w:ascii="宋体" w:hAnsi="宋体" w:cs="宋体"/>
                <w:bCs/>
                <w:sz w:val="24"/>
                <w:szCs w:val="24"/>
              </w:rPr>
              <w:t>4</w:t>
            </w:r>
          </w:p>
        </w:tc>
        <w:tc>
          <w:tcPr>
            <w:tcW w:w="931" w:type="pct"/>
            <w:tcBorders>
              <w:top w:val="nil"/>
              <w:left w:val="nil"/>
              <w:bottom w:val="single" w:color="auto" w:sz="4" w:space="0"/>
              <w:right w:val="single" w:color="auto" w:sz="4" w:space="0"/>
            </w:tcBorders>
            <w:shd w:val="clear" w:color="000000" w:fill="FFFFFF"/>
            <w:vAlign w:val="center"/>
          </w:tcPr>
          <w:p w14:paraId="0E473691">
            <w:pPr>
              <w:widowControl/>
              <w:jc w:val="center"/>
              <w:rPr>
                <w:rFonts w:hint="eastAsia" w:ascii="宋体" w:hAnsi="宋体" w:cs="宋体"/>
                <w:bCs/>
                <w:sz w:val="24"/>
                <w:szCs w:val="24"/>
              </w:rPr>
            </w:pPr>
            <w:r>
              <w:rPr>
                <w:rFonts w:hint="eastAsia" w:ascii="宋体" w:hAnsi="宋体" w:cs="宋体"/>
                <w:bCs/>
                <w:sz w:val="24"/>
                <w:szCs w:val="24"/>
              </w:rPr>
              <w:t>海南西瓜</w:t>
            </w:r>
          </w:p>
        </w:tc>
        <w:tc>
          <w:tcPr>
            <w:tcW w:w="795" w:type="pct"/>
            <w:tcBorders>
              <w:top w:val="nil"/>
              <w:left w:val="nil"/>
              <w:bottom w:val="single" w:color="auto" w:sz="4" w:space="0"/>
              <w:right w:val="single" w:color="auto" w:sz="4" w:space="0"/>
            </w:tcBorders>
            <w:shd w:val="clear" w:color="000000" w:fill="FFFFFF"/>
            <w:vAlign w:val="center"/>
          </w:tcPr>
          <w:p w14:paraId="5D05124B">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269BBB3D">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3F6ACD88">
            <w:pPr>
              <w:widowControl/>
              <w:jc w:val="center"/>
              <w:rPr>
                <w:rFonts w:hint="eastAsia" w:ascii="宋体" w:hAnsi="宋体" w:cs="宋体"/>
                <w:bCs/>
                <w:sz w:val="24"/>
                <w:szCs w:val="24"/>
              </w:rPr>
            </w:pPr>
            <w:r>
              <w:rPr>
                <w:rFonts w:hint="eastAsia" w:ascii="宋体" w:hAnsi="宋体" w:cs="宋体"/>
                <w:bCs/>
                <w:sz w:val="24"/>
                <w:szCs w:val="24"/>
              </w:rPr>
              <w:t>新鲜、</w:t>
            </w:r>
            <w:r>
              <w:rPr>
                <w:rFonts w:hint="eastAsia" w:ascii="宋体" w:hAnsi="宋体" w:cs="宋体"/>
                <w:sz w:val="24"/>
                <w:szCs w:val="24"/>
              </w:rPr>
              <w:t>无籽、无人工催熟</w:t>
            </w:r>
          </w:p>
        </w:tc>
      </w:tr>
      <w:tr w14:paraId="710E1246">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793BE7CB">
            <w:pPr>
              <w:widowControl/>
              <w:jc w:val="center"/>
              <w:rPr>
                <w:rFonts w:hint="eastAsia" w:ascii="宋体" w:hAnsi="宋体" w:cs="宋体"/>
                <w:bCs/>
                <w:sz w:val="24"/>
                <w:szCs w:val="24"/>
              </w:rPr>
            </w:pPr>
            <w:r>
              <w:rPr>
                <w:rFonts w:hint="eastAsia" w:ascii="宋体" w:hAnsi="宋体" w:cs="宋体"/>
                <w:bCs/>
                <w:sz w:val="24"/>
                <w:szCs w:val="24"/>
              </w:rPr>
              <w:t>5</w:t>
            </w:r>
          </w:p>
        </w:tc>
        <w:tc>
          <w:tcPr>
            <w:tcW w:w="931" w:type="pct"/>
            <w:tcBorders>
              <w:top w:val="nil"/>
              <w:left w:val="nil"/>
              <w:bottom w:val="single" w:color="auto" w:sz="4" w:space="0"/>
              <w:right w:val="single" w:color="auto" w:sz="4" w:space="0"/>
            </w:tcBorders>
            <w:shd w:val="clear" w:color="000000" w:fill="FFFFFF"/>
            <w:vAlign w:val="center"/>
          </w:tcPr>
          <w:p w14:paraId="0A384784">
            <w:pPr>
              <w:widowControl/>
              <w:jc w:val="center"/>
              <w:rPr>
                <w:rFonts w:hint="eastAsia" w:ascii="宋体" w:hAnsi="宋体" w:cs="宋体"/>
                <w:bCs/>
                <w:sz w:val="24"/>
                <w:szCs w:val="24"/>
              </w:rPr>
            </w:pPr>
            <w:r>
              <w:rPr>
                <w:rFonts w:hint="eastAsia" w:ascii="宋体" w:hAnsi="宋体" w:cs="宋体"/>
                <w:bCs/>
                <w:sz w:val="24"/>
                <w:szCs w:val="24"/>
              </w:rPr>
              <w:t>圣女果</w:t>
            </w:r>
          </w:p>
        </w:tc>
        <w:tc>
          <w:tcPr>
            <w:tcW w:w="795" w:type="pct"/>
            <w:tcBorders>
              <w:top w:val="nil"/>
              <w:left w:val="nil"/>
              <w:bottom w:val="single" w:color="auto" w:sz="4" w:space="0"/>
              <w:right w:val="single" w:color="auto" w:sz="4" w:space="0"/>
            </w:tcBorders>
            <w:shd w:val="clear" w:color="000000" w:fill="FFFFFF"/>
            <w:vAlign w:val="center"/>
          </w:tcPr>
          <w:p w14:paraId="2C1C54AB">
            <w:pPr>
              <w:widowControl/>
              <w:jc w:val="center"/>
              <w:rPr>
                <w:rFonts w:hint="eastAsia" w:ascii="宋体" w:hAnsi="宋体" w:cs="宋体"/>
                <w:bCs/>
                <w:sz w:val="24"/>
                <w:szCs w:val="24"/>
              </w:rPr>
            </w:pPr>
            <w:r>
              <w:rPr>
                <w:rFonts w:hint="eastAsia" w:ascii="宋体" w:hAnsi="宋体" w:cs="宋体"/>
                <w:bCs/>
                <w:sz w:val="24"/>
                <w:szCs w:val="24"/>
              </w:rPr>
              <w:t>　</w:t>
            </w:r>
          </w:p>
        </w:tc>
        <w:tc>
          <w:tcPr>
            <w:tcW w:w="714" w:type="pct"/>
            <w:tcBorders>
              <w:top w:val="nil"/>
              <w:left w:val="nil"/>
              <w:bottom w:val="single" w:color="auto" w:sz="4" w:space="0"/>
              <w:right w:val="single" w:color="auto" w:sz="4" w:space="0"/>
            </w:tcBorders>
            <w:shd w:val="clear" w:color="000000" w:fill="FFFFFF"/>
            <w:vAlign w:val="center"/>
          </w:tcPr>
          <w:p w14:paraId="55E8E30F">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625BA677">
            <w:pPr>
              <w:widowControl/>
              <w:jc w:val="center"/>
              <w:rPr>
                <w:rFonts w:hint="eastAsia" w:ascii="宋体" w:hAnsi="宋体" w:cs="宋体"/>
                <w:bCs/>
                <w:sz w:val="24"/>
                <w:szCs w:val="24"/>
              </w:rPr>
            </w:pPr>
            <w:r>
              <w:rPr>
                <w:rFonts w:hint="eastAsia" w:ascii="宋体" w:hAnsi="宋体" w:cs="宋体"/>
                <w:bCs/>
                <w:sz w:val="24"/>
                <w:szCs w:val="24"/>
              </w:rPr>
              <w:t>新鲜</w:t>
            </w:r>
          </w:p>
        </w:tc>
      </w:tr>
      <w:tr w14:paraId="7CBAA215">
        <w:tblPrEx>
          <w:tblCellMar>
            <w:top w:w="0" w:type="dxa"/>
            <w:left w:w="108" w:type="dxa"/>
            <w:bottom w:w="0" w:type="dxa"/>
            <w:right w:w="108" w:type="dxa"/>
          </w:tblCellMar>
        </w:tblPrEx>
        <w:trPr>
          <w:trHeight w:val="402" w:hRule="atLeast"/>
        </w:trPr>
        <w:tc>
          <w:tcPr>
            <w:tcW w:w="466" w:type="pct"/>
            <w:tcBorders>
              <w:top w:val="nil"/>
              <w:left w:val="single" w:color="auto" w:sz="4" w:space="0"/>
              <w:bottom w:val="single" w:color="auto" w:sz="4" w:space="0"/>
              <w:right w:val="single" w:color="auto" w:sz="4" w:space="0"/>
            </w:tcBorders>
            <w:shd w:val="clear" w:color="000000" w:fill="FFFFFF"/>
            <w:vAlign w:val="center"/>
          </w:tcPr>
          <w:p w14:paraId="43DFE89D">
            <w:pPr>
              <w:widowControl/>
              <w:jc w:val="center"/>
              <w:rPr>
                <w:rFonts w:hint="eastAsia" w:ascii="宋体" w:hAnsi="宋体" w:cs="宋体"/>
                <w:bCs/>
                <w:sz w:val="24"/>
                <w:szCs w:val="24"/>
              </w:rPr>
            </w:pPr>
            <w:r>
              <w:rPr>
                <w:rFonts w:hint="eastAsia" w:ascii="宋体" w:hAnsi="宋体" w:cs="宋体"/>
                <w:bCs/>
                <w:sz w:val="24"/>
                <w:szCs w:val="24"/>
              </w:rPr>
              <w:t>6</w:t>
            </w:r>
          </w:p>
        </w:tc>
        <w:tc>
          <w:tcPr>
            <w:tcW w:w="931" w:type="pct"/>
            <w:tcBorders>
              <w:top w:val="nil"/>
              <w:left w:val="nil"/>
              <w:bottom w:val="single" w:color="auto" w:sz="4" w:space="0"/>
              <w:right w:val="single" w:color="auto" w:sz="4" w:space="0"/>
            </w:tcBorders>
            <w:shd w:val="clear" w:color="000000" w:fill="FFFFFF"/>
            <w:vAlign w:val="center"/>
          </w:tcPr>
          <w:p w14:paraId="7FEB9923">
            <w:pPr>
              <w:widowControl/>
              <w:jc w:val="center"/>
              <w:rPr>
                <w:rFonts w:hint="eastAsia" w:ascii="宋体" w:hAnsi="宋体" w:cs="宋体"/>
                <w:bCs/>
                <w:sz w:val="24"/>
                <w:szCs w:val="24"/>
              </w:rPr>
            </w:pPr>
            <w:r>
              <w:rPr>
                <w:rFonts w:hint="eastAsia" w:ascii="宋体" w:hAnsi="宋体" w:cs="宋体"/>
                <w:bCs/>
                <w:sz w:val="24"/>
                <w:szCs w:val="24"/>
              </w:rPr>
              <w:t>凤梨</w:t>
            </w:r>
          </w:p>
        </w:tc>
        <w:tc>
          <w:tcPr>
            <w:tcW w:w="795" w:type="pct"/>
            <w:tcBorders>
              <w:top w:val="nil"/>
              <w:left w:val="nil"/>
              <w:bottom w:val="single" w:color="auto" w:sz="4" w:space="0"/>
              <w:right w:val="single" w:color="auto" w:sz="4" w:space="0"/>
            </w:tcBorders>
            <w:shd w:val="clear" w:color="000000" w:fill="FFFFFF"/>
            <w:vAlign w:val="center"/>
          </w:tcPr>
          <w:p w14:paraId="0C5EC635">
            <w:pPr>
              <w:widowControl/>
              <w:jc w:val="center"/>
              <w:rPr>
                <w:rFonts w:hint="eastAsia" w:ascii="宋体" w:hAnsi="宋体" w:cs="宋体"/>
                <w:bCs/>
                <w:sz w:val="24"/>
                <w:szCs w:val="24"/>
              </w:rPr>
            </w:pPr>
            <w:r>
              <w:rPr>
                <w:rFonts w:hint="eastAsia" w:ascii="宋体" w:hAnsi="宋体" w:cs="宋体"/>
                <w:bCs/>
                <w:sz w:val="24"/>
                <w:szCs w:val="24"/>
              </w:rPr>
              <w:t>净/去皮</w:t>
            </w:r>
          </w:p>
        </w:tc>
        <w:tc>
          <w:tcPr>
            <w:tcW w:w="714" w:type="pct"/>
            <w:tcBorders>
              <w:top w:val="nil"/>
              <w:left w:val="nil"/>
              <w:bottom w:val="single" w:color="auto" w:sz="4" w:space="0"/>
              <w:right w:val="single" w:color="auto" w:sz="4" w:space="0"/>
            </w:tcBorders>
            <w:shd w:val="clear" w:color="000000" w:fill="FFFFFF"/>
            <w:vAlign w:val="center"/>
          </w:tcPr>
          <w:p w14:paraId="2AE6A7B6">
            <w:pPr>
              <w:widowControl/>
              <w:jc w:val="center"/>
              <w:rPr>
                <w:rFonts w:hint="eastAsia" w:ascii="宋体" w:hAnsi="宋体" w:cs="宋体"/>
                <w:bCs/>
                <w:sz w:val="24"/>
                <w:szCs w:val="24"/>
              </w:rPr>
            </w:pPr>
            <w:r>
              <w:rPr>
                <w:rFonts w:hint="eastAsia" w:ascii="宋体" w:hAnsi="宋体" w:cs="宋体"/>
                <w:bCs/>
                <w:sz w:val="24"/>
                <w:szCs w:val="24"/>
              </w:rPr>
              <w:t>斤</w:t>
            </w:r>
          </w:p>
        </w:tc>
        <w:tc>
          <w:tcPr>
            <w:tcW w:w="2093" w:type="pct"/>
            <w:tcBorders>
              <w:top w:val="nil"/>
              <w:left w:val="nil"/>
              <w:bottom w:val="single" w:color="auto" w:sz="4" w:space="0"/>
              <w:right w:val="single" w:color="auto" w:sz="4" w:space="0"/>
            </w:tcBorders>
            <w:shd w:val="clear" w:color="000000" w:fill="FFFFFF"/>
            <w:vAlign w:val="center"/>
          </w:tcPr>
          <w:p w14:paraId="6DBCBD64">
            <w:pPr>
              <w:widowControl/>
              <w:jc w:val="center"/>
              <w:rPr>
                <w:rFonts w:hint="eastAsia" w:ascii="宋体" w:hAnsi="宋体" w:cs="宋体"/>
                <w:bCs/>
                <w:sz w:val="24"/>
                <w:szCs w:val="24"/>
              </w:rPr>
            </w:pPr>
            <w:r>
              <w:rPr>
                <w:rFonts w:hint="eastAsia" w:ascii="宋体" w:hAnsi="宋体" w:cs="宋体"/>
                <w:bCs/>
                <w:sz w:val="24"/>
                <w:szCs w:val="24"/>
              </w:rPr>
              <w:t>新鲜/去皮</w:t>
            </w:r>
          </w:p>
        </w:tc>
      </w:tr>
    </w:tbl>
    <w:p w14:paraId="1EE8EA1B">
      <w:pPr>
        <w:spacing w:line="420" w:lineRule="exact"/>
        <w:rPr>
          <w:rFonts w:hint="eastAsia" w:ascii="宋体" w:hAnsi="宋体" w:cs="宋体"/>
          <w:b/>
          <w:sz w:val="24"/>
          <w:szCs w:val="24"/>
        </w:rPr>
      </w:pPr>
    </w:p>
    <w:tbl>
      <w:tblPr>
        <w:tblStyle w:val="58"/>
        <w:tblpPr w:leftFromText="180" w:rightFromText="180" w:vertAnchor="text" w:horzAnchor="margin" w:tblpY="521"/>
        <w:tblOverlap w:val="never"/>
        <w:tblW w:w="5000" w:type="pct"/>
        <w:tblInd w:w="0" w:type="dxa"/>
        <w:tblLayout w:type="autofit"/>
        <w:tblCellMar>
          <w:top w:w="0" w:type="dxa"/>
          <w:left w:w="108" w:type="dxa"/>
          <w:bottom w:w="0" w:type="dxa"/>
          <w:right w:w="108" w:type="dxa"/>
        </w:tblCellMar>
      </w:tblPr>
      <w:tblGrid>
        <w:gridCol w:w="928"/>
        <w:gridCol w:w="1828"/>
        <w:gridCol w:w="2996"/>
        <w:gridCol w:w="4149"/>
      </w:tblGrid>
      <w:tr w14:paraId="118045B4">
        <w:tblPrEx>
          <w:tblCellMar>
            <w:top w:w="0" w:type="dxa"/>
            <w:left w:w="108" w:type="dxa"/>
            <w:bottom w:w="0" w:type="dxa"/>
            <w:right w:w="108" w:type="dxa"/>
          </w:tblCellMar>
        </w:tblPrEx>
        <w:trPr>
          <w:trHeight w:val="596" w:hRule="atLeast"/>
        </w:trPr>
        <w:tc>
          <w:tcPr>
            <w:tcW w:w="469" w:type="pct"/>
            <w:tcBorders>
              <w:top w:val="single" w:color="auto" w:sz="4" w:space="0"/>
              <w:left w:val="single" w:color="auto" w:sz="4" w:space="0"/>
              <w:bottom w:val="single" w:color="auto" w:sz="4" w:space="0"/>
              <w:right w:val="single" w:color="auto" w:sz="4" w:space="0"/>
            </w:tcBorders>
            <w:noWrap/>
            <w:vAlign w:val="center"/>
          </w:tcPr>
          <w:p w14:paraId="6869C5A1">
            <w:pPr>
              <w:widowControl/>
              <w:jc w:val="center"/>
              <w:rPr>
                <w:rFonts w:hint="eastAsia" w:ascii="宋体" w:hAnsi="宋体" w:cs="宋体"/>
                <w:b/>
                <w:sz w:val="24"/>
                <w:szCs w:val="24"/>
              </w:rPr>
            </w:pPr>
            <w:r>
              <w:rPr>
                <w:rFonts w:hint="eastAsia" w:ascii="宋体" w:hAnsi="宋体" w:cs="宋体"/>
                <w:b/>
                <w:sz w:val="24"/>
                <w:szCs w:val="24"/>
              </w:rPr>
              <w:t>序号</w:t>
            </w:r>
          </w:p>
        </w:tc>
        <w:tc>
          <w:tcPr>
            <w:tcW w:w="923" w:type="pct"/>
            <w:tcBorders>
              <w:top w:val="single" w:color="auto" w:sz="4" w:space="0"/>
              <w:left w:val="nil"/>
              <w:bottom w:val="single" w:color="auto" w:sz="4" w:space="0"/>
              <w:right w:val="single" w:color="auto" w:sz="4" w:space="0"/>
            </w:tcBorders>
            <w:vAlign w:val="center"/>
          </w:tcPr>
          <w:p w14:paraId="3CCF97B1">
            <w:pPr>
              <w:widowControl/>
              <w:jc w:val="center"/>
              <w:rPr>
                <w:rFonts w:hint="eastAsia" w:ascii="宋体" w:hAnsi="宋体" w:cs="宋体"/>
                <w:b/>
                <w:sz w:val="24"/>
                <w:szCs w:val="24"/>
              </w:rPr>
            </w:pPr>
            <w:r>
              <w:rPr>
                <w:rFonts w:hint="eastAsia" w:ascii="宋体" w:hAnsi="宋体" w:cs="宋体"/>
                <w:bCs/>
                <w:sz w:val="24"/>
                <w:szCs w:val="24"/>
              </w:rPr>
              <w:t xml:space="preserve"> 品名</w:t>
            </w:r>
          </w:p>
        </w:tc>
        <w:tc>
          <w:tcPr>
            <w:tcW w:w="1513" w:type="pct"/>
            <w:tcBorders>
              <w:top w:val="single" w:color="auto" w:sz="4" w:space="0"/>
              <w:left w:val="nil"/>
              <w:bottom w:val="single" w:color="auto" w:sz="4" w:space="0"/>
              <w:right w:val="single" w:color="auto" w:sz="4" w:space="0"/>
            </w:tcBorders>
            <w:noWrap/>
            <w:vAlign w:val="center"/>
          </w:tcPr>
          <w:p w14:paraId="02FB31DA">
            <w:pPr>
              <w:widowControl/>
              <w:jc w:val="center"/>
              <w:rPr>
                <w:rFonts w:hint="eastAsia" w:ascii="宋体" w:hAnsi="宋体" w:cs="宋体"/>
                <w:b/>
                <w:sz w:val="24"/>
                <w:szCs w:val="24"/>
              </w:rPr>
            </w:pPr>
            <w:r>
              <w:rPr>
                <w:rFonts w:hint="eastAsia" w:ascii="宋体" w:hAnsi="宋体" w:cs="宋体"/>
                <w:b/>
                <w:sz w:val="24"/>
                <w:szCs w:val="24"/>
              </w:rPr>
              <w:t>品牌</w:t>
            </w:r>
          </w:p>
        </w:tc>
        <w:tc>
          <w:tcPr>
            <w:tcW w:w="2095" w:type="pct"/>
            <w:tcBorders>
              <w:top w:val="single" w:color="auto" w:sz="4" w:space="0"/>
              <w:left w:val="nil"/>
              <w:bottom w:val="single" w:color="auto" w:sz="4" w:space="0"/>
              <w:right w:val="single" w:color="auto" w:sz="4" w:space="0"/>
            </w:tcBorders>
            <w:noWrap/>
            <w:vAlign w:val="center"/>
          </w:tcPr>
          <w:p w14:paraId="79B435C8">
            <w:pPr>
              <w:widowControl/>
              <w:jc w:val="center"/>
              <w:rPr>
                <w:rFonts w:hint="eastAsia" w:ascii="宋体" w:hAnsi="宋体" w:cs="宋体"/>
                <w:b/>
                <w:sz w:val="24"/>
                <w:szCs w:val="24"/>
              </w:rPr>
            </w:pPr>
            <w:r>
              <w:rPr>
                <w:rFonts w:hint="eastAsia" w:ascii="宋体" w:hAnsi="宋体" w:cs="宋体"/>
                <w:b/>
                <w:sz w:val="24"/>
                <w:szCs w:val="24"/>
              </w:rPr>
              <w:t>规格</w:t>
            </w:r>
          </w:p>
        </w:tc>
      </w:tr>
      <w:tr w14:paraId="0ECE7364">
        <w:tblPrEx>
          <w:tblCellMar>
            <w:top w:w="0" w:type="dxa"/>
            <w:left w:w="108" w:type="dxa"/>
            <w:bottom w:w="0" w:type="dxa"/>
            <w:right w:w="108" w:type="dxa"/>
          </w:tblCellMar>
        </w:tblPrEx>
        <w:trPr>
          <w:trHeight w:val="605" w:hRule="atLeast"/>
        </w:trPr>
        <w:tc>
          <w:tcPr>
            <w:tcW w:w="469" w:type="pct"/>
            <w:tcBorders>
              <w:top w:val="single" w:color="auto" w:sz="4" w:space="0"/>
              <w:left w:val="single" w:color="auto" w:sz="4" w:space="0"/>
              <w:bottom w:val="single" w:color="auto" w:sz="4" w:space="0"/>
              <w:right w:val="single" w:color="auto" w:sz="4" w:space="0"/>
            </w:tcBorders>
            <w:noWrap/>
            <w:vAlign w:val="center"/>
          </w:tcPr>
          <w:p w14:paraId="00FEC12B">
            <w:pPr>
              <w:jc w:val="center"/>
              <w:rPr>
                <w:rFonts w:hint="eastAsia" w:ascii="宋体" w:hAnsi="宋体" w:cs="宋体"/>
                <w:sz w:val="24"/>
                <w:szCs w:val="24"/>
              </w:rPr>
            </w:pPr>
            <w:r>
              <w:rPr>
                <w:rFonts w:hint="eastAsia" w:ascii="宋体" w:hAnsi="宋体" w:cs="宋体"/>
                <w:sz w:val="24"/>
                <w:szCs w:val="24"/>
              </w:rPr>
              <w:t>1</w:t>
            </w:r>
          </w:p>
        </w:tc>
        <w:tc>
          <w:tcPr>
            <w:tcW w:w="923" w:type="pct"/>
            <w:tcBorders>
              <w:top w:val="single" w:color="auto" w:sz="4" w:space="0"/>
              <w:left w:val="nil"/>
              <w:bottom w:val="single" w:color="auto" w:sz="4" w:space="0"/>
              <w:right w:val="single" w:color="auto" w:sz="4" w:space="0"/>
            </w:tcBorders>
            <w:vAlign w:val="center"/>
          </w:tcPr>
          <w:p w14:paraId="484539A1">
            <w:pPr>
              <w:jc w:val="center"/>
              <w:rPr>
                <w:rFonts w:hint="eastAsia" w:ascii="宋体" w:hAnsi="宋体" w:cs="宋体"/>
                <w:sz w:val="24"/>
                <w:szCs w:val="24"/>
              </w:rPr>
            </w:pPr>
            <w:r>
              <w:rPr>
                <w:rFonts w:hint="eastAsia" w:ascii="宋体" w:hAnsi="宋体" w:cs="宋体"/>
                <w:sz w:val="24"/>
                <w:szCs w:val="24"/>
              </w:rPr>
              <w:t>酸奶</w:t>
            </w:r>
          </w:p>
        </w:tc>
        <w:tc>
          <w:tcPr>
            <w:tcW w:w="1513" w:type="pct"/>
            <w:tcBorders>
              <w:top w:val="single" w:color="auto" w:sz="4" w:space="0"/>
              <w:left w:val="nil"/>
              <w:bottom w:val="single" w:color="auto" w:sz="4" w:space="0"/>
              <w:right w:val="single" w:color="auto" w:sz="4" w:space="0"/>
            </w:tcBorders>
            <w:noWrap/>
            <w:vAlign w:val="center"/>
          </w:tcPr>
          <w:p w14:paraId="22C0B95F">
            <w:pPr>
              <w:jc w:val="center"/>
              <w:rPr>
                <w:rFonts w:hint="eastAsia" w:ascii="宋体" w:hAnsi="宋体" w:cs="宋体"/>
                <w:sz w:val="24"/>
                <w:szCs w:val="24"/>
              </w:rPr>
            </w:pPr>
          </w:p>
        </w:tc>
        <w:tc>
          <w:tcPr>
            <w:tcW w:w="2095" w:type="pct"/>
            <w:tcBorders>
              <w:top w:val="single" w:color="auto" w:sz="4" w:space="0"/>
              <w:left w:val="nil"/>
              <w:bottom w:val="single" w:color="auto" w:sz="4" w:space="0"/>
              <w:right w:val="single" w:color="auto" w:sz="4" w:space="0"/>
            </w:tcBorders>
            <w:noWrap/>
            <w:vAlign w:val="center"/>
          </w:tcPr>
          <w:p w14:paraId="56943552">
            <w:pPr>
              <w:jc w:val="center"/>
              <w:rPr>
                <w:rFonts w:hint="eastAsia" w:ascii="宋体" w:hAnsi="宋体" w:cs="宋体"/>
                <w:sz w:val="24"/>
                <w:szCs w:val="24"/>
              </w:rPr>
            </w:pPr>
            <w:r>
              <w:rPr>
                <w:rFonts w:hint="eastAsia" w:ascii="宋体" w:hAnsi="宋体" w:cs="宋体"/>
                <w:sz w:val="24"/>
                <w:szCs w:val="24"/>
              </w:rPr>
              <w:t>100g/盒</w:t>
            </w:r>
          </w:p>
        </w:tc>
      </w:tr>
    </w:tbl>
    <w:p w14:paraId="212D8CAF">
      <w:pPr>
        <w:spacing w:line="420" w:lineRule="exact"/>
        <w:rPr>
          <w:rFonts w:hint="eastAsia" w:ascii="宋体" w:hAnsi="宋体" w:cs="宋体"/>
          <w:sz w:val="24"/>
          <w:szCs w:val="24"/>
        </w:rPr>
      </w:pPr>
      <w:r>
        <w:rPr>
          <w:rFonts w:hint="eastAsia" w:ascii="宋体" w:hAnsi="宋体" w:cs="宋体"/>
          <w:b/>
          <w:sz w:val="24"/>
          <w:szCs w:val="24"/>
        </w:rPr>
        <w:t>（6）酸奶类（包含但不限于）</w:t>
      </w:r>
    </w:p>
    <w:p w14:paraId="6B7AE8BE">
      <w:pPr>
        <w:numPr>
          <w:ilvl w:val="0"/>
          <w:numId w:val="6"/>
        </w:numPr>
        <w:spacing w:line="420" w:lineRule="exact"/>
        <w:rPr>
          <w:rFonts w:hint="eastAsia" w:ascii="宋体" w:hAnsi="宋体" w:cs="宋体"/>
          <w:b/>
          <w:sz w:val="24"/>
          <w:szCs w:val="24"/>
        </w:rPr>
      </w:pPr>
      <w:r>
        <w:rPr>
          <w:rFonts w:hint="eastAsia" w:ascii="宋体" w:hAnsi="宋体" w:cs="宋体"/>
          <w:b/>
          <w:sz w:val="24"/>
          <w:szCs w:val="24"/>
        </w:rPr>
        <w:t>米、面、粮油、干货、调味品（包含但不限于）</w:t>
      </w:r>
    </w:p>
    <w:tbl>
      <w:tblPr>
        <w:tblStyle w:val="5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2"/>
        <w:gridCol w:w="2978"/>
        <w:gridCol w:w="1428"/>
        <w:gridCol w:w="2533"/>
        <w:gridCol w:w="1980"/>
      </w:tblGrid>
      <w:tr w14:paraId="23D69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Align w:val="center"/>
          </w:tcPr>
          <w:p w14:paraId="653FB2B0">
            <w:pPr>
              <w:widowControl/>
              <w:jc w:val="center"/>
              <w:rPr>
                <w:rFonts w:hint="eastAsia" w:ascii="宋体" w:hAnsi="宋体" w:cs="宋体"/>
                <w:sz w:val="24"/>
                <w:szCs w:val="24"/>
              </w:rPr>
            </w:pPr>
            <w:r>
              <w:rPr>
                <w:rFonts w:hint="eastAsia" w:ascii="宋体" w:hAnsi="宋体" w:cs="宋体"/>
                <w:b/>
                <w:sz w:val="24"/>
                <w:szCs w:val="24"/>
              </w:rPr>
              <w:t>序号</w:t>
            </w:r>
          </w:p>
        </w:tc>
        <w:tc>
          <w:tcPr>
            <w:tcW w:w="1504" w:type="pct"/>
            <w:vAlign w:val="center"/>
          </w:tcPr>
          <w:p w14:paraId="57B6F8E8">
            <w:pPr>
              <w:widowControl/>
              <w:jc w:val="center"/>
              <w:rPr>
                <w:rFonts w:hint="eastAsia" w:ascii="宋体" w:hAnsi="宋体" w:cs="宋体"/>
                <w:sz w:val="24"/>
                <w:szCs w:val="24"/>
              </w:rPr>
            </w:pPr>
            <w:r>
              <w:rPr>
                <w:rFonts w:hint="eastAsia" w:ascii="宋体" w:hAnsi="宋体" w:cs="宋体"/>
                <w:sz w:val="24"/>
                <w:szCs w:val="24"/>
              </w:rPr>
              <w:t>货物名称</w:t>
            </w:r>
          </w:p>
        </w:tc>
        <w:tc>
          <w:tcPr>
            <w:tcW w:w="721" w:type="pct"/>
            <w:vAlign w:val="center"/>
          </w:tcPr>
          <w:p w14:paraId="2177B67F">
            <w:pPr>
              <w:widowControl/>
              <w:jc w:val="center"/>
              <w:rPr>
                <w:rFonts w:hint="eastAsia" w:ascii="宋体" w:hAnsi="宋体" w:cs="宋体"/>
                <w:sz w:val="24"/>
                <w:szCs w:val="24"/>
              </w:rPr>
            </w:pPr>
            <w:r>
              <w:rPr>
                <w:rFonts w:hint="eastAsia" w:ascii="宋体" w:hAnsi="宋体" w:cs="宋体"/>
                <w:sz w:val="24"/>
                <w:szCs w:val="24"/>
              </w:rPr>
              <w:t>参数要求</w:t>
            </w:r>
          </w:p>
        </w:tc>
        <w:tc>
          <w:tcPr>
            <w:tcW w:w="1279" w:type="pct"/>
            <w:vAlign w:val="center"/>
          </w:tcPr>
          <w:p w14:paraId="08A0F44A">
            <w:pPr>
              <w:widowControl/>
              <w:jc w:val="center"/>
              <w:rPr>
                <w:rFonts w:hint="eastAsia" w:ascii="宋体" w:hAnsi="宋体" w:cs="宋体"/>
                <w:sz w:val="24"/>
                <w:szCs w:val="24"/>
              </w:rPr>
            </w:pPr>
            <w:r>
              <w:rPr>
                <w:rFonts w:hint="eastAsia" w:ascii="宋体" w:hAnsi="宋体" w:cs="宋体"/>
                <w:sz w:val="24"/>
                <w:szCs w:val="24"/>
              </w:rPr>
              <w:t>规格</w:t>
            </w:r>
          </w:p>
        </w:tc>
        <w:tc>
          <w:tcPr>
            <w:tcW w:w="1000" w:type="pct"/>
            <w:vAlign w:val="center"/>
          </w:tcPr>
          <w:p w14:paraId="21C87FAB">
            <w:pPr>
              <w:widowControl/>
              <w:jc w:val="center"/>
              <w:rPr>
                <w:rFonts w:hint="eastAsia" w:ascii="宋体" w:hAnsi="宋体" w:cs="宋体"/>
                <w:sz w:val="24"/>
                <w:szCs w:val="24"/>
              </w:rPr>
            </w:pPr>
            <w:r>
              <w:rPr>
                <w:rFonts w:hint="eastAsia" w:ascii="宋体" w:hAnsi="宋体" w:cs="宋体"/>
                <w:sz w:val="24"/>
                <w:szCs w:val="24"/>
              </w:rPr>
              <w:t>计价单位</w:t>
            </w:r>
          </w:p>
        </w:tc>
      </w:tr>
      <w:tr w14:paraId="21E6B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79DAABD9">
            <w:pPr>
              <w:widowControl/>
              <w:jc w:val="center"/>
              <w:rPr>
                <w:rFonts w:hint="eastAsia" w:ascii="宋体" w:hAnsi="宋体" w:cs="宋体"/>
                <w:bCs/>
                <w:sz w:val="24"/>
                <w:szCs w:val="24"/>
              </w:rPr>
            </w:pPr>
            <w:r>
              <w:rPr>
                <w:rFonts w:hint="eastAsia" w:ascii="宋体" w:hAnsi="宋体" w:cs="宋体"/>
                <w:bCs/>
                <w:sz w:val="24"/>
                <w:szCs w:val="24"/>
              </w:rPr>
              <w:t>1</w:t>
            </w:r>
          </w:p>
        </w:tc>
        <w:tc>
          <w:tcPr>
            <w:tcW w:w="1504" w:type="pct"/>
            <w:vAlign w:val="center"/>
          </w:tcPr>
          <w:p w14:paraId="54FFA23C">
            <w:pPr>
              <w:tabs>
                <w:tab w:val="left" w:pos="525"/>
                <w:tab w:val="left" w:pos="1050"/>
              </w:tabs>
              <w:snapToGrid w:val="0"/>
              <w:spacing w:line="440" w:lineRule="exact"/>
              <w:jc w:val="center"/>
              <w:rPr>
                <w:rFonts w:hint="eastAsia" w:ascii="宋体" w:hAnsi="宋体" w:cs="宋体"/>
                <w:sz w:val="24"/>
                <w:szCs w:val="24"/>
              </w:rPr>
            </w:pPr>
            <w:r>
              <w:rPr>
                <w:rFonts w:hint="eastAsia" w:ascii="宋体" w:hAnsi="宋体" w:cs="宋体"/>
                <w:bCs/>
                <w:sz w:val="24"/>
                <w:szCs w:val="24"/>
                <w:u w:color="000000"/>
              </w:rPr>
              <w:t>大米</w:t>
            </w:r>
          </w:p>
        </w:tc>
        <w:tc>
          <w:tcPr>
            <w:tcW w:w="721" w:type="pct"/>
            <w:vAlign w:val="center"/>
          </w:tcPr>
          <w:p w14:paraId="6DFFC21E">
            <w:pPr>
              <w:widowControl/>
              <w:jc w:val="center"/>
              <w:rPr>
                <w:rFonts w:hint="eastAsia" w:ascii="宋体" w:hAnsi="宋体" w:cs="宋体"/>
                <w:sz w:val="24"/>
                <w:szCs w:val="24"/>
              </w:rPr>
            </w:pPr>
          </w:p>
        </w:tc>
        <w:tc>
          <w:tcPr>
            <w:tcW w:w="1279" w:type="pct"/>
            <w:vAlign w:val="center"/>
          </w:tcPr>
          <w:p w14:paraId="07C6EF70">
            <w:pPr>
              <w:tabs>
                <w:tab w:val="left" w:pos="525"/>
                <w:tab w:val="left" w:pos="1050"/>
              </w:tabs>
              <w:snapToGrid w:val="0"/>
              <w:spacing w:line="440" w:lineRule="exact"/>
              <w:jc w:val="center"/>
              <w:rPr>
                <w:rFonts w:hint="eastAsia" w:ascii="宋体" w:hAnsi="宋体" w:cs="宋体"/>
                <w:sz w:val="24"/>
                <w:szCs w:val="24"/>
              </w:rPr>
            </w:pPr>
            <w:r>
              <w:rPr>
                <w:rFonts w:hint="eastAsia" w:ascii="宋体" w:hAnsi="宋体" w:cs="宋体"/>
                <w:bCs/>
                <w:sz w:val="24"/>
                <w:szCs w:val="24"/>
                <w:u w:color="000000"/>
              </w:rPr>
              <w:t>50斤/包</w:t>
            </w:r>
          </w:p>
        </w:tc>
        <w:tc>
          <w:tcPr>
            <w:tcW w:w="1000" w:type="pct"/>
            <w:vAlign w:val="center"/>
          </w:tcPr>
          <w:p w14:paraId="75DC5CF2">
            <w:pPr>
              <w:tabs>
                <w:tab w:val="left" w:pos="525"/>
                <w:tab w:val="left" w:pos="1050"/>
              </w:tabs>
              <w:snapToGrid w:val="0"/>
              <w:spacing w:line="440" w:lineRule="exact"/>
              <w:jc w:val="center"/>
              <w:rPr>
                <w:rFonts w:hint="eastAsia" w:ascii="宋体" w:hAnsi="宋体" w:cs="宋体"/>
                <w:sz w:val="24"/>
                <w:szCs w:val="24"/>
              </w:rPr>
            </w:pPr>
            <w:r>
              <w:rPr>
                <w:rFonts w:hint="eastAsia" w:ascii="宋体" w:hAnsi="宋体" w:cs="宋体"/>
                <w:bCs/>
                <w:sz w:val="24"/>
                <w:szCs w:val="24"/>
                <w:u w:color="000000"/>
              </w:rPr>
              <w:t>包</w:t>
            </w:r>
          </w:p>
        </w:tc>
      </w:tr>
      <w:tr w14:paraId="54817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2B32D2E2">
            <w:pPr>
              <w:widowControl/>
              <w:jc w:val="center"/>
              <w:rPr>
                <w:rFonts w:hint="eastAsia" w:ascii="宋体" w:hAnsi="宋体" w:cs="宋体"/>
                <w:bCs/>
                <w:sz w:val="24"/>
                <w:szCs w:val="24"/>
              </w:rPr>
            </w:pPr>
            <w:r>
              <w:rPr>
                <w:rFonts w:hint="eastAsia" w:ascii="宋体" w:hAnsi="宋体" w:cs="宋体"/>
                <w:bCs/>
                <w:sz w:val="24"/>
                <w:szCs w:val="24"/>
              </w:rPr>
              <w:t>2</w:t>
            </w:r>
          </w:p>
        </w:tc>
        <w:tc>
          <w:tcPr>
            <w:tcW w:w="1504" w:type="pct"/>
            <w:vAlign w:val="center"/>
          </w:tcPr>
          <w:p w14:paraId="57D0FC78">
            <w:pPr>
              <w:tabs>
                <w:tab w:val="left" w:pos="525"/>
                <w:tab w:val="left" w:pos="1050"/>
              </w:tabs>
              <w:snapToGrid w:val="0"/>
              <w:jc w:val="center"/>
              <w:rPr>
                <w:rFonts w:hint="eastAsia" w:ascii="宋体" w:hAnsi="宋体" w:cs="宋体"/>
                <w:sz w:val="24"/>
                <w:szCs w:val="24"/>
              </w:rPr>
            </w:pPr>
            <w:r>
              <w:rPr>
                <w:rFonts w:hint="eastAsia" w:ascii="宋体" w:hAnsi="宋体" w:cs="宋体"/>
                <w:bCs/>
                <w:sz w:val="24"/>
                <w:szCs w:val="24"/>
                <w:u w:color="000000"/>
              </w:rPr>
              <w:t>金龙鱼</w:t>
            </w:r>
            <w:r>
              <w:rPr>
                <w:rFonts w:hint="eastAsia" w:ascii="宋体" w:hAnsi="宋体" w:cs="宋体"/>
                <w:sz w:val="24"/>
                <w:szCs w:val="24"/>
              </w:rPr>
              <w:t>或同等及以上档次的</w:t>
            </w:r>
            <w:r>
              <w:rPr>
                <w:rFonts w:hint="eastAsia" w:ascii="宋体" w:hAnsi="宋体" w:cs="宋体"/>
                <w:bCs/>
                <w:sz w:val="24"/>
                <w:szCs w:val="24"/>
                <w:u w:color="000000"/>
              </w:rPr>
              <w:t>非转基因大豆油</w:t>
            </w:r>
          </w:p>
        </w:tc>
        <w:tc>
          <w:tcPr>
            <w:tcW w:w="721" w:type="pct"/>
            <w:vAlign w:val="center"/>
          </w:tcPr>
          <w:p w14:paraId="077275AB">
            <w:pPr>
              <w:widowControl/>
              <w:jc w:val="center"/>
              <w:rPr>
                <w:rFonts w:hint="eastAsia" w:ascii="宋体" w:hAnsi="宋体" w:cs="宋体"/>
                <w:sz w:val="24"/>
                <w:szCs w:val="24"/>
              </w:rPr>
            </w:pPr>
          </w:p>
        </w:tc>
        <w:tc>
          <w:tcPr>
            <w:tcW w:w="1279" w:type="pct"/>
            <w:vAlign w:val="center"/>
          </w:tcPr>
          <w:p w14:paraId="4D18CE14">
            <w:pPr>
              <w:tabs>
                <w:tab w:val="left" w:pos="525"/>
                <w:tab w:val="left" w:pos="1050"/>
              </w:tabs>
              <w:snapToGrid w:val="0"/>
              <w:spacing w:line="440" w:lineRule="exact"/>
              <w:jc w:val="center"/>
              <w:rPr>
                <w:rFonts w:hint="eastAsia" w:ascii="宋体" w:hAnsi="宋体" w:cs="宋体"/>
                <w:sz w:val="24"/>
                <w:szCs w:val="24"/>
              </w:rPr>
            </w:pPr>
            <w:r>
              <w:rPr>
                <w:rFonts w:hint="eastAsia" w:ascii="宋体" w:hAnsi="宋体" w:cs="宋体"/>
                <w:bCs/>
                <w:sz w:val="24"/>
                <w:szCs w:val="24"/>
                <w:u w:color="000000"/>
              </w:rPr>
              <w:t>10升/桶</w:t>
            </w:r>
          </w:p>
        </w:tc>
        <w:tc>
          <w:tcPr>
            <w:tcW w:w="1000" w:type="pct"/>
            <w:vAlign w:val="center"/>
          </w:tcPr>
          <w:p w14:paraId="4BA6AE81">
            <w:pPr>
              <w:tabs>
                <w:tab w:val="left" w:pos="525"/>
                <w:tab w:val="left" w:pos="1050"/>
              </w:tabs>
              <w:snapToGrid w:val="0"/>
              <w:spacing w:line="440" w:lineRule="exact"/>
              <w:jc w:val="center"/>
              <w:rPr>
                <w:rFonts w:hint="eastAsia" w:ascii="宋体" w:hAnsi="宋体" w:cs="宋体"/>
                <w:sz w:val="24"/>
                <w:szCs w:val="24"/>
              </w:rPr>
            </w:pPr>
            <w:r>
              <w:rPr>
                <w:rFonts w:hint="eastAsia" w:ascii="宋体" w:hAnsi="宋体" w:cs="宋体"/>
                <w:bCs/>
                <w:sz w:val="24"/>
                <w:szCs w:val="24"/>
                <w:u w:color="000000"/>
              </w:rPr>
              <w:t>桶</w:t>
            </w:r>
          </w:p>
        </w:tc>
      </w:tr>
      <w:tr w14:paraId="081C5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04ECA8F4">
            <w:pPr>
              <w:widowControl/>
              <w:jc w:val="center"/>
              <w:rPr>
                <w:rFonts w:hint="eastAsia" w:ascii="宋体" w:hAnsi="宋体" w:cs="宋体"/>
                <w:bCs/>
                <w:sz w:val="24"/>
                <w:szCs w:val="24"/>
              </w:rPr>
            </w:pPr>
            <w:r>
              <w:rPr>
                <w:rFonts w:hint="eastAsia" w:ascii="宋体" w:hAnsi="宋体" w:cs="宋体"/>
                <w:bCs/>
                <w:sz w:val="24"/>
                <w:szCs w:val="24"/>
              </w:rPr>
              <w:t>3</w:t>
            </w:r>
          </w:p>
        </w:tc>
        <w:tc>
          <w:tcPr>
            <w:tcW w:w="1504" w:type="pct"/>
            <w:vAlign w:val="center"/>
          </w:tcPr>
          <w:p w14:paraId="061A3D82">
            <w:pPr>
              <w:tabs>
                <w:tab w:val="left" w:pos="525"/>
                <w:tab w:val="left" w:pos="1050"/>
              </w:tabs>
              <w:snapToGrid w:val="0"/>
              <w:spacing w:line="440" w:lineRule="exact"/>
              <w:jc w:val="center"/>
              <w:rPr>
                <w:rFonts w:hint="eastAsia" w:ascii="宋体" w:hAnsi="宋体" w:cs="宋体"/>
                <w:bCs/>
                <w:sz w:val="24"/>
                <w:szCs w:val="24"/>
                <w:u w:color="000000"/>
              </w:rPr>
            </w:pPr>
            <w:r>
              <w:rPr>
                <w:rFonts w:hint="eastAsia" w:ascii="宋体" w:hAnsi="宋体" w:cs="宋体"/>
                <w:bCs/>
                <w:sz w:val="24"/>
                <w:szCs w:val="24"/>
                <w:u w:color="000000"/>
              </w:rPr>
              <w:t>超级面粉</w:t>
            </w:r>
          </w:p>
          <w:p w14:paraId="37B665CA">
            <w:pPr>
              <w:tabs>
                <w:tab w:val="left" w:pos="525"/>
                <w:tab w:val="left" w:pos="1050"/>
              </w:tabs>
              <w:snapToGrid w:val="0"/>
              <w:spacing w:line="440" w:lineRule="exact"/>
              <w:jc w:val="center"/>
              <w:rPr>
                <w:rFonts w:hint="eastAsia" w:ascii="宋体" w:hAnsi="宋体" w:cs="宋体"/>
                <w:sz w:val="24"/>
                <w:szCs w:val="24"/>
              </w:rPr>
            </w:pPr>
            <w:r>
              <w:rPr>
                <w:rFonts w:hint="eastAsia" w:ascii="宋体" w:hAnsi="宋体" w:cs="宋体"/>
                <w:bCs/>
                <w:sz w:val="24"/>
                <w:szCs w:val="24"/>
                <w:u w:color="000000"/>
              </w:rPr>
              <w:t>（包子粉）</w:t>
            </w:r>
          </w:p>
        </w:tc>
        <w:tc>
          <w:tcPr>
            <w:tcW w:w="721" w:type="pct"/>
            <w:vAlign w:val="center"/>
          </w:tcPr>
          <w:p w14:paraId="6B6BCDBF">
            <w:pPr>
              <w:widowControl/>
              <w:jc w:val="center"/>
              <w:rPr>
                <w:rFonts w:hint="eastAsia" w:ascii="宋体" w:hAnsi="宋体" w:cs="宋体"/>
                <w:sz w:val="24"/>
                <w:szCs w:val="24"/>
              </w:rPr>
            </w:pPr>
          </w:p>
        </w:tc>
        <w:tc>
          <w:tcPr>
            <w:tcW w:w="1279" w:type="pct"/>
            <w:vAlign w:val="center"/>
          </w:tcPr>
          <w:p w14:paraId="21C110A6">
            <w:pPr>
              <w:spacing w:line="320" w:lineRule="exact"/>
              <w:jc w:val="center"/>
              <w:rPr>
                <w:rFonts w:hint="eastAsia" w:ascii="宋体" w:hAnsi="宋体" w:cs="宋体"/>
                <w:sz w:val="24"/>
                <w:szCs w:val="24"/>
              </w:rPr>
            </w:pPr>
            <w:r>
              <w:rPr>
                <w:rFonts w:hint="eastAsia" w:ascii="宋体" w:hAnsi="宋体" w:cs="宋体"/>
                <w:bCs/>
                <w:sz w:val="24"/>
                <w:szCs w:val="24"/>
                <w:u w:color="000000"/>
              </w:rPr>
              <w:t>50／包</w:t>
            </w:r>
          </w:p>
        </w:tc>
        <w:tc>
          <w:tcPr>
            <w:tcW w:w="1000" w:type="pct"/>
            <w:vAlign w:val="center"/>
          </w:tcPr>
          <w:p w14:paraId="06A87851">
            <w:pPr>
              <w:spacing w:line="320" w:lineRule="exact"/>
              <w:jc w:val="center"/>
              <w:rPr>
                <w:rFonts w:hint="eastAsia" w:ascii="宋体" w:hAnsi="宋体" w:cs="宋体"/>
                <w:sz w:val="24"/>
                <w:szCs w:val="24"/>
              </w:rPr>
            </w:pPr>
            <w:r>
              <w:rPr>
                <w:rFonts w:hint="eastAsia" w:ascii="宋体" w:hAnsi="宋体" w:cs="宋体"/>
                <w:bCs/>
                <w:sz w:val="24"/>
                <w:szCs w:val="24"/>
                <w:u w:color="000000"/>
              </w:rPr>
              <w:t>包</w:t>
            </w:r>
          </w:p>
        </w:tc>
      </w:tr>
      <w:tr w14:paraId="1F522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434AE2F2">
            <w:pPr>
              <w:widowControl/>
              <w:jc w:val="center"/>
              <w:rPr>
                <w:rFonts w:hint="eastAsia" w:ascii="宋体" w:hAnsi="宋体" w:cs="宋体"/>
                <w:bCs/>
                <w:sz w:val="24"/>
                <w:szCs w:val="24"/>
              </w:rPr>
            </w:pPr>
            <w:r>
              <w:rPr>
                <w:rFonts w:hint="eastAsia" w:ascii="宋体" w:hAnsi="宋体" w:cs="宋体"/>
                <w:bCs/>
                <w:sz w:val="24"/>
                <w:szCs w:val="24"/>
              </w:rPr>
              <w:t>4</w:t>
            </w:r>
          </w:p>
        </w:tc>
        <w:tc>
          <w:tcPr>
            <w:tcW w:w="1504" w:type="pct"/>
            <w:vAlign w:val="bottom"/>
          </w:tcPr>
          <w:p w14:paraId="2AF14611">
            <w:pPr>
              <w:widowControl/>
              <w:jc w:val="center"/>
              <w:rPr>
                <w:rFonts w:hint="eastAsia" w:ascii="宋体" w:hAnsi="宋体" w:cs="宋体"/>
                <w:sz w:val="24"/>
                <w:szCs w:val="24"/>
              </w:rPr>
            </w:pPr>
            <w:r>
              <w:rPr>
                <w:rFonts w:hint="eastAsia" w:ascii="宋体" w:hAnsi="宋体" w:cs="宋体"/>
                <w:sz w:val="24"/>
                <w:szCs w:val="24"/>
              </w:rPr>
              <w:t>白糖</w:t>
            </w:r>
          </w:p>
        </w:tc>
        <w:tc>
          <w:tcPr>
            <w:tcW w:w="721" w:type="pct"/>
            <w:vAlign w:val="bottom"/>
          </w:tcPr>
          <w:p w14:paraId="0519C016">
            <w:pPr>
              <w:widowControl/>
              <w:jc w:val="center"/>
              <w:rPr>
                <w:rFonts w:hint="eastAsia" w:ascii="宋体" w:hAnsi="宋体" w:cs="宋体"/>
                <w:sz w:val="24"/>
                <w:szCs w:val="24"/>
              </w:rPr>
            </w:pPr>
          </w:p>
        </w:tc>
        <w:tc>
          <w:tcPr>
            <w:tcW w:w="1279" w:type="pct"/>
            <w:vAlign w:val="bottom"/>
          </w:tcPr>
          <w:p w14:paraId="47EAD187">
            <w:pPr>
              <w:widowControl/>
              <w:jc w:val="center"/>
              <w:rPr>
                <w:rFonts w:hint="eastAsia" w:ascii="宋体" w:hAnsi="宋体" w:cs="宋体"/>
                <w:sz w:val="24"/>
                <w:szCs w:val="24"/>
              </w:rPr>
            </w:pPr>
            <w:r>
              <w:rPr>
                <w:rFonts w:hint="eastAsia" w:ascii="宋体" w:hAnsi="宋体" w:cs="宋体"/>
                <w:sz w:val="24"/>
                <w:szCs w:val="24"/>
              </w:rPr>
              <w:t>50kg</w:t>
            </w:r>
          </w:p>
        </w:tc>
        <w:tc>
          <w:tcPr>
            <w:tcW w:w="1000" w:type="pct"/>
            <w:vAlign w:val="bottom"/>
          </w:tcPr>
          <w:p w14:paraId="1674F11A">
            <w:pPr>
              <w:widowControl/>
              <w:jc w:val="center"/>
              <w:rPr>
                <w:rFonts w:hint="eastAsia" w:ascii="宋体" w:hAnsi="宋体" w:cs="宋体"/>
                <w:sz w:val="24"/>
                <w:szCs w:val="24"/>
              </w:rPr>
            </w:pPr>
            <w:r>
              <w:rPr>
                <w:rFonts w:hint="eastAsia" w:ascii="宋体" w:hAnsi="宋体" w:cs="宋体"/>
                <w:sz w:val="24"/>
                <w:szCs w:val="24"/>
              </w:rPr>
              <w:t>斤</w:t>
            </w:r>
          </w:p>
        </w:tc>
      </w:tr>
      <w:tr w14:paraId="30AD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96" w:type="pct"/>
            <w:shd w:val="clear" w:color="000000" w:fill="FFFFFF"/>
            <w:vAlign w:val="center"/>
          </w:tcPr>
          <w:p w14:paraId="2E1839D0">
            <w:pPr>
              <w:widowControl/>
              <w:jc w:val="center"/>
              <w:rPr>
                <w:rFonts w:hint="eastAsia" w:ascii="宋体" w:hAnsi="宋体" w:cs="宋体"/>
                <w:bCs/>
                <w:sz w:val="24"/>
                <w:szCs w:val="24"/>
              </w:rPr>
            </w:pPr>
            <w:r>
              <w:rPr>
                <w:rFonts w:hint="eastAsia" w:ascii="宋体" w:hAnsi="宋体" w:cs="宋体"/>
                <w:bCs/>
                <w:sz w:val="24"/>
                <w:szCs w:val="24"/>
              </w:rPr>
              <w:t>5</w:t>
            </w:r>
          </w:p>
        </w:tc>
        <w:tc>
          <w:tcPr>
            <w:tcW w:w="1504" w:type="pct"/>
            <w:shd w:val="clear" w:color="auto" w:fill="auto"/>
            <w:vAlign w:val="bottom"/>
          </w:tcPr>
          <w:p w14:paraId="726EA797">
            <w:pPr>
              <w:widowControl/>
              <w:jc w:val="center"/>
              <w:rPr>
                <w:rFonts w:hint="eastAsia" w:ascii="宋体" w:hAnsi="宋体" w:cs="宋体"/>
                <w:sz w:val="24"/>
                <w:szCs w:val="24"/>
              </w:rPr>
            </w:pPr>
            <w:r>
              <w:rPr>
                <w:rFonts w:hint="eastAsia" w:ascii="宋体" w:hAnsi="宋体" w:cs="宋体"/>
                <w:sz w:val="24"/>
                <w:szCs w:val="24"/>
              </w:rPr>
              <w:t>味精</w:t>
            </w:r>
          </w:p>
        </w:tc>
        <w:tc>
          <w:tcPr>
            <w:tcW w:w="721" w:type="pct"/>
            <w:shd w:val="clear" w:color="auto" w:fill="auto"/>
            <w:vAlign w:val="bottom"/>
          </w:tcPr>
          <w:p w14:paraId="1A20538E">
            <w:pPr>
              <w:widowControl/>
              <w:jc w:val="center"/>
              <w:rPr>
                <w:rFonts w:hint="eastAsia" w:ascii="宋体" w:hAnsi="宋体" w:cs="宋体"/>
                <w:sz w:val="24"/>
                <w:szCs w:val="24"/>
              </w:rPr>
            </w:pPr>
          </w:p>
        </w:tc>
        <w:tc>
          <w:tcPr>
            <w:tcW w:w="1279" w:type="pct"/>
            <w:shd w:val="clear" w:color="auto" w:fill="auto"/>
            <w:vAlign w:val="bottom"/>
          </w:tcPr>
          <w:p w14:paraId="65322043">
            <w:pPr>
              <w:widowControl/>
              <w:jc w:val="center"/>
              <w:rPr>
                <w:rFonts w:hint="eastAsia" w:ascii="宋体" w:hAnsi="宋体" w:cs="宋体"/>
                <w:sz w:val="24"/>
                <w:szCs w:val="24"/>
              </w:rPr>
            </w:pPr>
            <w:r>
              <w:rPr>
                <w:rFonts w:hint="eastAsia" w:ascii="宋体" w:hAnsi="宋体" w:cs="宋体"/>
                <w:sz w:val="24"/>
                <w:szCs w:val="24"/>
              </w:rPr>
              <w:t>2.5kg/包</w:t>
            </w:r>
          </w:p>
        </w:tc>
        <w:tc>
          <w:tcPr>
            <w:tcW w:w="1000" w:type="pct"/>
            <w:shd w:val="clear" w:color="auto" w:fill="auto"/>
            <w:vAlign w:val="bottom"/>
          </w:tcPr>
          <w:p w14:paraId="4F0C9496">
            <w:pPr>
              <w:widowControl/>
              <w:jc w:val="center"/>
              <w:rPr>
                <w:rFonts w:hint="eastAsia" w:ascii="宋体" w:hAnsi="宋体" w:cs="宋体"/>
                <w:sz w:val="24"/>
                <w:szCs w:val="24"/>
              </w:rPr>
            </w:pPr>
            <w:r>
              <w:rPr>
                <w:rFonts w:hint="eastAsia" w:ascii="宋体" w:hAnsi="宋体" w:cs="宋体"/>
                <w:sz w:val="24"/>
                <w:szCs w:val="24"/>
              </w:rPr>
              <w:t>包</w:t>
            </w:r>
          </w:p>
        </w:tc>
      </w:tr>
      <w:tr w14:paraId="61767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7ECCE10B">
            <w:pPr>
              <w:widowControl/>
              <w:jc w:val="center"/>
              <w:rPr>
                <w:rFonts w:hint="eastAsia" w:ascii="宋体" w:hAnsi="宋体" w:cs="宋体"/>
                <w:bCs/>
                <w:sz w:val="24"/>
                <w:szCs w:val="24"/>
              </w:rPr>
            </w:pPr>
            <w:r>
              <w:rPr>
                <w:rFonts w:hint="eastAsia" w:ascii="宋体" w:hAnsi="宋体" w:cs="宋体"/>
                <w:bCs/>
                <w:sz w:val="24"/>
                <w:szCs w:val="24"/>
              </w:rPr>
              <w:t>6</w:t>
            </w:r>
          </w:p>
        </w:tc>
        <w:tc>
          <w:tcPr>
            <w:tcW w:w="1504" w:type="pct"/>
            <w:shd w:val="clear" w:color="auto" w:fill="auto"/>
            <w:vAlign w:val="bottom"/>
          </w:tcPr>
          <w:p w14:paraId="14E25CE8">
            <w:pPr>
              <w:widowControl/>
              <w:jc w:val="center"/>
              <w:rPr>
                <w:rFonts w:hint="eastAsia" w:ascii="宋体" w:hAnsi="宋体" w:cs="宋体"/>
                <w:sz w:val="24"/>
                <w:szCs w:val="24"/>
              </w:rPr>
            </w:pPr>
            <w:r>
              <w:rPr>
                <w:rFonts w:hint="eastAsia" w:ascii="宋体" w:hAnsi="宋体" w:cs="宋体"/>
                <w:sz w:val="24"/>
                <w:szCs w:val="24"/>
              </w:rPr>
              <w:t>干木耳</w:t>
            </w:r>
          </w:p>
        </w:tc>
        <w:tc>
          <w:tcPr>
            <w:tcW w:w="721" w:type="pct"/>
            <w:shd w:val="clear" w:color="auto" w:fill="auto"/>
            <w:vAlign w:val="bottom"/>
          </w:tcPr>
          <w:p w14:paraId="4B12F823">
            <w:pPr>
              <w:widowControl/>
              <w:jc w:val="center"/>
              <w:rPr>
                <w:rFonts w:hint="eastAsia" w:ascii="宋体" w:hAnsi="宋体" w:cs="宋体"/>
                <w:sz w:val="24"/>
                <w:szCs w:val="24"/>
              </w:rPr>
            </w:pPr>
          </w:p>
        </w:tc>
        <w:tc>
          <w:tcPr>
            <w:tcW w:w="1279" w:type="pct"/>
            <w:shd w:val="clear" w:color="auto" w:fill="auto"/>
            <w:vAlign w:val="bottom"/>
          </w:tcPr>
          <w:p w14:paraId="31C637F9">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1C5E1C75">
            <w:pPr>
              <w:widowControl/>
              <w:jc w:val="center"/>
              <w:rPr>
                <w:rFonts w:hint="eastAsia" w:ascii="宋体" w:hAnsi="宋体" w:cs="宋体"/>
                <w:sz w:val="24"/>
                <w:szCs w:val="24"/>
              </w:rPr>
            </w:pPr>
            <w:r>
              <w:rPr>
                <w:rFonts w:hint="eastAsia" w:ascii="宋体" w:hAnsi="宋体" w:cs="宋体"/>
                <w:sz w:val="24"/>
                <w:szCs w:val="24"/>
              </w:rPr>
              <w:t>斤</w:t>
            </w:r>
          </w:p>
        </w:tc>
      </w:tr>
      <w:tr w14:paraId="73F1F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18882273">
            <w:pPr>
              <w:widowControl/>
              <w:jc w:val="center"/>
              <w:rPr>
                <w:rFonts w:hint="eastAsia" w:ascii="宋体" w:hAnsi="宋体" w:cs="宋体"/>
                <w:bCs/>
                <w:sz w:val="24"/>
                <w:szCs w:val="24"/>
              </w:rPr>
            </w:pPr>
            <w:r>
              <w:rPr>
                <w:rFonts w:hint="eastAsia" w:ascii="宋体" w:hAnsi="宋体" w:cs="宋体"/>
                <w:bCs/>
                <w:sz w:val="24"/>
                <w:szCs w:val="24"/>
              </w:rPr>
              <w:t>7</w:t>
            </w:r>
          </w:p>
        </w:tc>
        <w:tc>
          <w:tcPr>
            <w:tcW w:w="1504" w:type="pct"/>
            <w:shd w:val="clear" w:color="auto" w:fill="auto"/>
            <w:vAlign w:val="bottom"/>
          </w:tcPr>
          <w:p w14:paraId="399E5E29">
            <w:pPr>
              <w:widowControl/>
              <w:jc w:val="center"/>
              <w:rPr>
                <w:rFonts w:hint="eastAsia" w:ascii="宋体" w:hAnsi="宋体" w:cs="宋体"/>
                <w:sz w:val="24"/>
                <w:szCs w:val="24"/>
              </w:rPr>
            </w:pPr>
            <w:r>
              <w:rPr>
                <w:rFonts w:hint="eastAsia" w:ascii="宋体" w:hAnsi="宋体" w:cs="宋体"/>
                <w:sz w:val="24"/>
                <w:szCs w:val="24"/>
              </w:rPr>
              <w:t>干香菇</w:t>
            </w:r>
          </w:p>
        </w:tc>
        <w:tc>
          <w:tcPr>
            <w:tcW w:w="721" w:type="pct"/>
            <w:shd w:val="clear" w:color="auto" w:fill="auto"/>
            <w:vAlign w:val="bottom"/>
          </w:tcPr>
          <w:p w14:paraId="0B8F1035">
            <w:pPr>
              <w:widowControl/>
              <w:jc w:val="center"/>
              <w:rPr>
                <w:rFonts w:hint="eastAsia" w:ascii="宋体" w:hAnsi="宋体" w:cs="宋体"/>
                <w:sz w:val="24"/>
                <w:szCs w:val="24"/>
              </w:rPr>
            </w:pPr>
          </w:p>
        </w:tc>
        <w:tc>
          <w:tcPr>
            <w:tcW w:w="1279" w:type="pct"/>
            <w:shd w:val="clear" w:color="auto" w:fill="auto"/>
            <w:vAlign w:val="bottom"/>
          </w:tcPr>
          <w:p w14:paraId="0A6D7568">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243DDA72">
            <w:pPr>
              <w:widowControl/>
              <w:jc w:val="center"/>
              <w:rPr>
                <w:rFonts w:hint="eastAsia" w:ascii="宋体" w:hAnsi="宋体" w:cs="宋体"/>
                <w:sz w:val="24"/>
                <w:szCs w:val="24"/>
              </w:rPr>
            </w:pPr>
            <w:r>
              <w:rPr>
                <w:rFonts w:hint="eastAsia" w:ascii="宋体" w:hAnsi="宋体" w:cs="宋体"/>
                <w:sz w:val="24"/>
                <w:szCs w:val="24"/>
              </w:rPr>
              <w:t>斤</w:t>
            </w:r>
          </w:p>
        </w:tc>
      </w:tr>
      <w:tr w14:paraId="7346E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25526D14">
            <w:pPr>
              <w:widowControl/>
              <w:jc w:val="center"/>
              <w:rPr>
                <w:rFonts w:hint="eastAsia" w:ascii="宋体" w:hAnsi="宋体" w:cs="宋体"/>
                <w:bCs/>
                <w:sz w:val="24"/>
                <w:szCs w:val="24"/>
              </w:rPr>
            </w:pPr>
            <w:r>
              <w:rPr>
                <w:rFonts w:hint="eastAsia" w:ascii="宋体" w:hAnsi="宋体" w:cs="宋体"/>
                <w:bCs/>
                <w:sz w:val="24"/>
                <w:szCs w:val="24"/>
              </w:rPr>
              <w:t>8</w:t>
            </w:r>
          </w:p>
        </w:tc>
        <w:tc>
          <w:tcPr>
            <w:tcW w:w="1504" w:type="pct"/>
            <w:shd w:val="clear" w:color="auto" w:fill="auto"/>
            <w:vAlign w:val="bottom"/>
          </w:tcPr>
          <w:p w14:paraId="662F6AC2">
            <w:pPr>
              <w:widowControl/>
              <w:jc w:val="center"/>
              <w:rPr>
                <w:rFonts w:hint="eastAsia" w:ascii="宋体" w:hAnsi="宋体" w:cs="宋体"/>
                <w:sz w:val="24"/>
                <w:szCs w:val="24"/>
              </w:rPr>
            </w:pPr>
            <w:r>
              <w:rPr>
                <w:rFonts w:hint="eastAsia" w:ascii="宋体" w:hAnsi="宋体" w:cs="宋体"/>
                <w:sz w:val="24"/>
                <w:szCs w:val="24"/>
              </w:rPr>
              <w:t>面筋</w:t>
            </w:r>
          </w:p>
        </w:tc>
        <w:tc>
          <w:tcPr>
            <w:tcW w:w="721" w:type="pct"/>
            <w:shd w:val="clear" w:color="auto" w:fill="auto"/>
            <w:vAlign w:val="bottom"/>
          </w:tcPr>
          <w:p w14:paraId="441F9428">
            <w:pPr>
              <w:widowControl/>
              <w:jc w:val="center"/>
              <w:rPr>
                <w:rFonts w:hint="eastAsia" w:ascii="宋体" w:hAnsi="宋体" w:cs="宋体"/>
                <w:sz w:val="24"/>
                <w:szCs w:val="24"/>
              </w:rPr>
            </w:pPr>
          </w:p>
        </w:tc>
        <w:tc>
          <w:tcPr>
            <w:tcW w:w="1279" w:type="pct"/>
            <w:shd w:val="clear" w:color="auto" w:fill="auto"/>
            <w:vAlign w:val="bottom"/>
          </w:tcPr>
          <w:p w14:paraId="0A8389CB">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7349DA41">
            <w:pPr>
              <w:widowControl/>
              <w:jc w:val="center"/>
              <w:rPr>
                <w:rFonts w:hint="eastAsia" w:ascii="宋体" w:hAnsi="宋体" w:cs="宋体"/>
                <w:sz w:val="24"/>
                <w:szCs w:val="24"/>
              </w:rPr>
            </w:pPr>
            <w:r>
              <w:rPr>
                <w:rFonts w:hint="eastAsia" w:ascii="宋体" w:hAnsi="宋体" w:cs="宋体"/>
                <w:sz w:val="24"/>
                <w:szCs w:val="24"/>
              </w:rPr>
              <w:t>斤</w:t>
            </w:r>
          </w:p>
        </w:tc>
      </w:tr>
      <w:tr w14:paraId="11E50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0148CF40">
            <w:pPr>
              <w:widowControl/>
              <w:jc w:val="center"/>
              <w:rPr>
                <w:rFonts w:hint="eastAsia" w:ascii="宋体" w:hAnsi="宋体" w:cs="宋体"/>
                <w:bCs/>
                <w:sz w:val="24"/>
                <w:szCs w:val="24"/>
              </w:rPr>
            </w:pPr>
            <w:r>
              <w:rPr>
                <w:rFonts w:hint="eastAsia" w:ascii="宋体" w:hAnsi="宋体" w:cs="宋体"/>
                <w:bCs/>
                <w:sz w:val="24"/>
                <w:szCs w:val="24"/>
              </w:rPr>
              <w:t>9</w:t>
            </w:r>
          </w:p>
        </w:tc>
        <w:tc>
          <w:tcPr>
            <w:tcW w:w="1504" w:type="pct"/>
            <w:shd w:val="clear" w:color="auto" w:fill="auto"/>
            <w:vAlign w:val="bottom"/>
          </w:tcPr>
          <w:p w14:paraId="61436DB0">
            <w:pPr>
              <w:widowControl/>
              <w:jc w:val="center"/>
              <w:rPr>
                <w:rFonts w:hint="eastAsia" w:ascii="宋体" w:hAnsi="宋体" w:cs="宋体"/>
                <w:sz w:val="24"/>
                <w:szCs w:val="24"/>
              </w:rPr>
            </w:pPr>
            <w:r>
              <w:rPr>
                <w:rFonts w:hint="eastAsia" w:ascii="宋体" w:hAnsi="宋体" w:cs="宋体"/>
                <w:sz w:val="24"/>
                <w:szCs w:val="24"/>
              </w:rPr>
              <w:t>食盐</w:t>
            </w:r>
          </w:p>
        </w:tc>
        <w:tc>
          <w:tcPr>
            <w:tcW w:w="721" w:type="pct"/>
            <w:shd w:val="clear" w:color="auto" w:fill="auto"/>
            <w:vAlign w:val="bottom"/>
          </w:tcPr>
          <w:p w14:paraId="72D3F5EB">
            <w:pPr>
              <w:widowControl/>
              <w:jc w:val="center"/>
              <w:rPr>
                <w:rFonts w:hint="eastAsia" w:ascii="宋体" w:hAnsi="宋体" w:cs="宋体"/>
                <w:sz w:val="24"/>
                <w:szCs w:val="24"/>
              </w:rPr>
            </w:pPr>
          </w:p>
        </w:tc>
        <w:tc>
          <w:tcPr>
            <w:tcW w:w="1279" w:type="pct"/>
            <w:shd w:val="clear" w:color="auto" w:fill="auto"/>
            <w:vAlign w:val="bottom"/>
          </w:tcPr>
          <w:p w14:paraId="488E1CC6">
            <w:pPr>
              <w:widowControl/>
              <w:jc w:val="center"/>
              <w:rPr>
                <w:rFonts w:hint="eastAsia" w:ascii="宋体" w:hAnsi="宋体" w:cs="宋体"/>
                <w:sz w:val="24"/>
                <w:szCs w:val="24"/>
              </w:rPr>
            </w:pPr>
            <w:r>
              <w:rPr>
                <w:rFonts w:hint="eastAsia" w:ascii="宋体" w:hAnsi="宋体" w:cs="宋体"/>
                <w:sz w:val="24"/>
                <w:szCs w:val="24"/>
              </w:rPr>
              <w:t>400g/包</w:t>
            </w:r>
          </w:p>
        </w:tc>
        <w:tc>
          <w:tcPr>
            <w:tcW w:w="1000" w:type="pct"/>
            <w:shd w:val="clear" w:color="auto" w:fill="auto"/>
            <w:vAlign w:val="bottom"/>
          </w:tcPr>
          <w:p w14:paraId="0EF2C10F">
            <w:pPr>
              <w:widowControl/>
              <w:jc w:val="center"/>
              <w:rPr>
                <w:rFonts w:hint="eastAsia" w:ascii="宋体" w:hAnsi="宋体" w:cs="宋体"/>
                <w:sz w:val="24"/>
                <w:szCs w:val="24"/>
              </w:rPr>
            </w:pPr>
            <w:r>
              <w:rPr>
                <w:rFonts w:hint="eastAsia" w:ascii="宋体" w:hAnsi="宋体" w:cs="宋体"/>
                <w:sz w:val="24"/>
                <w:szCs w:val="24"/>
              </w:rPr>
              <w:t>包</w:t>
            </w:r>
          </w:p>
        </w:tc>
      </w:tr>
      <w:tr w14:paraId="38B25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1AB7F33F">
            <w:pPr>
              <w:widowControl/>
              <w:jc w:val="center"/>
              <w:rPr>
                <w:rFonts w:hint="eastAsia" w:ascii="宋体" w:hAnsi="宋体" w:cs="宋体"/>
                <w:bCs/>
                <w:sz w:val="24"/>
                <w:szCs w:val="24"/>
              </w:rPr>
            </w:pPr>
            <w:r>
              <w:rPr>
                <w:rFonts w:hint="eastAsia" w:ascii="宋体" w:hAnsi="宋体" w:cs="宋体"/>
                <w:bCs/>
                <w:sz w:val="24"/>
                <w:szCs w:val="24"/>
              </w:rPr>
              <w:t>10</w:t>
            </w:r>
          </w:p>
        </w:tc>
        <w:tc>
          <w:tcPr>
            <w:tcW w:w="1504" w:type="pct"/>
            <w:shd w:val="clear" w:color="auto" w:fill="auto"/>
            <w:vAlign w:val="bottom"/>
          </w:tcPr>
          <w:p w14:paraId="1DFB85D1">
            <w:pPr>
              <w:widowControl/>
              <w:jc w:val="center"/>
              <w:rPr>
                <w:rFonts w:hint="eastAsia" w:ascii="宋体" w:hAnsi="宋体" w:cs="宋体"/>
                <w:sz w:val="24"/>
                <w:szCs w:val="24"/>
              </w:rPr>
            </w:pPr>
            <w:r>
              <w:rPr>
                <w:rFonts w:hint="eastAsia" w:ascii="宋体" w:hAnsi="宋体" w:cs="宋体"/>
                <w:sz w:val="24"/>
                <w:szCs w:val="24"/>
              </w:rPr>
              <w:t>酱油</w:t>
            </w:r>
          </w:p>
        </w:tc>
        <w:tc>
          <w:tcPr>
            <w:tcW w:w="721" w:type="pct"/>
            <w:shd w:val="clear" w:color="auto" w:fill="auto"/>
            <w:vAlign w:val="bottom"/>
          </w:tcPr>
          <w:p w14:paraId="554952CE">
            <w:pPr>
              <w:widowControl/>
              <w:jc w:val="center"/>
              <w:rPr>
                <w:rFonts w:hint="eastAsia" w:ascii="宋体" w:hAnsi="宋体" w:cs="宋体"/>
                <w:sz w:val="24"/>
                <w:szCs w:val="24"/>
              </w:rPr>
            </w:pPr>
          </w:p>
        </w:tc>
        <w:tc>
          <w:tcPr>
            <w:tcW w:w="1279" w:type="pct"/>
            <w:shd w:val="clear" w:color="auto" w:fill="auto"/>
            <w:vAlign w:val="bottom"/>
          </w:tcPr>
          <w:p w14:paraId="78FA854B">
            <w:pPr>
              <w:widowControl/>
              <w:jc w:val="center"/>
              <w:rPr>
                <w:rFonts w:hint="eastAsia" w:ascii="宋体" w:hAnsi="宋体" w:cs="宋体"/>
                <w:sz w:val="24"/>
                <w:szCs w:val="24"/>
              </w:rPr>
            </w:pPr>
            <w:r>
              <w:rPr>
                <w:rFonts w:hint="eastAsia" w:ascii="宋体" w:hAnsi="宋体" w:cs="宋体"/>
                <w:sz w:val="24"/>
                <w:szCs w:val="24"/>
              </w:rPr>
              <w:t>350ml/包</w:t>
            </w:r>
          </w:p>
        </w:tc>
        <w:tc>
          <w:tcPr>
            <w:tcW w:w="1000" w:type="pct"/>
            <w:shd w:val="clear" w:color="auto" w:fill="auto"/>
            <w:vAlign w:val="bottom"/>
          </w:tcPr>
          <w:p w14:paraId="3DD893FE">
            <w:pPr>
              <w:widowControl/>
              <w:jc w:val="center"/>
              <w:rPr>
                <w:rFonts w:hint="eastAsia" w:ascii="宋体" w:hAnsi="宋体" w:cs="宋体"/>
                <w:sz w:val="24"/>
                <w:szCs w:val="24"/>
              </w:rPr>
            </w:pPr>
            <w:r>
              <w:rPr>
                <w:rFonts w:hint="eastAsia" w:ascii="宋体" w:hAnsi="宋体" w:cs="宋体"/>
                <w:sz w:val="24"/>
                <w:szCs w:val="24"/>
              </w:rPr>
              <w:t>包</w:t>
            </w:r>
          </w:p>
        </w:tc>
      </w:tr>
      <w:tr w14:paraId="12C8F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2D31C7F3">
            <w:pPr>
              <w:widowControl/>
              <w:jc w:val="center"/>
              <w:rPr>
                <w:rFonts w:hint="eastAsia" w:ascii="宋体" w:hAnsi="宋体" w:cs="宋体"/>
                <w:bCs/>
                <w:sz w:val="24"/>
                <w:szCs w:val="24"/>
              </w:rPr>
            </w:pPr>
            <w:r>
              <w:rPr>
                <w:rFonts w:hint="eastAsia" w:ascii="宋体" w:hAnsi="宋体" w:cs="宋体"/>
                <w:bCs/>
                <w:sz w:val="24"/>
                <w:szCs w:val="24"/>
              </w:rPr>
              <w:t>11</w:t>
            </w:r>
          </w:p>
        </w:tc>
        <w:tc>
          <w:tcPr>
            <w:tcW w:w="1504" w:type="pct"/>
            <w:shd w:val="clear" w:color="auto" w:fill="auto"/>
            <w:vAlign w:val="bottom"/>
          </w:tcPr>
          <w:p w14:paraId="69D074BD">
            <w:pPr>
              <w:widowControl/>
              <w:jc w:val="center"/>
              <w:rPr>
                <w:rFonts w:hint="eastAsia" w:ascii="宋体" w:hAnsi="宋体" w:cs="宋体"/>
                <w:sz w:val="24"/>
                <w:szCs w:val="24"/>
              </w:rPr>
            </w:pPr>
            <w:r>
              <w:rPr>
                <w:rFonts w:hint="eastAsia" w:ascii="宋体" w:hAnsi="宋体" w:cs="宋体"/>
                <w:sz w:val="24"/>
                <w:szCs w:val="24"/>
              </w:rPr>
              <w:t>料酒</w:t>
            </w:r>
          </w:p>
        </w:tc>
        <w:tc>
          <w:tcPr>
            <w:tcW w:w="721" w:type="pct"/>
            <w:shd w:val="clear" w:color="auto" w:fill="auto"/>
            <w:vAlign w:val="bottom"/>
          </w:tcPr>
          <w:p w14:paraId="7D1B7117">
            <w:pPr>
              <w:widowControl/>
              <w:jc w:val="center"/>
              <w:rPr>
                <w:rFonts w:hint="eastAsia" w:ascii="宋体" w:hAnsi="宋体" w:cs="宋体"/>
                <w:sz w:val="24"/>
                <w:szCs w:val="24"/>
              </w:rPr>
            </w:pPr>
          </w:p>
        </w:tc>
        <w:tc>
          <w:tcPr>
            <w:tcW w:w="1279" w:type="pct"/>
            <w:shd w:val="clear" w:color="auto" w:fill="auto"/>
            <w:vAlign w:val="bottom"/>
          </w:tcPr>
          <w:p w14:paraId="20CE77EB">
            <w:pPr>
              <w:widowControl/>
              <w:jc w:val="center"/>
              <w:rPr>
                <w:rFonts w:hint="eastAsia" w:ascii="宋体" w:hAnsi="宋体" w:cs="宋体"/>
                <w:sz w:val="24"/>
                <w:szCs w:val="24"/>
              </w:rPr>
            </w:pPr>
            <w:r>
              <w:rPr>
                <w:rFonts w:hint="eastAsia" w:ascii="宋体" w:hAnsi="宋体" w:cs="宋体"/>
                <w:sz w:val="24"/>
                <w:szCs w:val="24"/>
              </w:rPr>
              <w:t>400ml/包</w:t>
            </w:r>
          </w:p>
        </w:tc>
        <w:tc>
          <w:tcPr>
            <w:tcW w:w="1000" w:type="pct"/>
            <w:shd w:val="clear" w:color="auto" w:fill="auto"/>
            <w:vAlign w:val="bottom"/>
          </w:tcPr>
          <w:p w14:paraId="2BDB2FE4">
            <w:pPr>
              <w:widowControl/>
              <w:jc w:val="center"/>
              <w:rPr>
                <w:rFonts w:hint="eastAsia" w:ascii="宋体" w:hAnsi="宋体" w:cs="宋体"/>
                <w:sz w:val="24"/>
                <w:szCs w:val="24"/>
              </w:rPr>
            </w:pPr>
            <w:r>
              <w:rPr>
                <w:rFonts w:hint="eastAsia" w:ascii="宋体" w:hAnsi="宋体" w:cs="宋体"/>
                <w:sz w:val="24"/>
                <w:szCs w:val="24"/>
              </w:rPr>
              <w:t>包</w:t>
            </w:r>
          </w:p>
        </w:tc>
      </w:tr>
      <w:tr w14:paraId="79932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4298E69A">
            <w:pPr>
              <w:widowControl/>
              <w:jc w:val="center"/>
              <w:rPr>
                <w:rFonts w:hint="eastAsia" w:ascii="宋体" w:hAnsi="宋体" w:cs="宋体"/>
                <w:bCs/>
                <w:sz w:val="24"/>
                <w:szCs w:val="24"/>
              </w:rPr>
            </w:pPr>
            <w:r>
              <w:rPr>
                <w:rFonts w:hint="eastAsia" w:ascii="宋体" w:hAnsi="宋体" w:cs="宋体"/>
                <w:bCs/>
                <w:sz w:val="24"/>
                <w:szCs w:val="24"/>
              </w:rPr>
              <w:t>12</w:t>
            </w:r>
          </w:p>
        </w:tc>
        <w:tc>
          <w:tcPr>
            <w:tcW w:w="1504" w:type="pct"/>
            <w:shd w:val="clear" w:color="auto" w:fill="auto"/>
            <w:vAlign w:val="bottom"/>
          </w:tcPr>
          <w:p w14:paraId="7ED37C01">
            <w:pPr>
              <w:widowControl/>
              <w:jc w:val="center"/>
              <w:rPr>
                <w:rFonts w:hint="eastAsia" w:ascii="宋体" w:hAnsi="宋体" w:cs="宋体"/>
                <w:sz w:val="24"/>
                <w:szCs w:val="24"/>
              </w:rPr>
            </w:pPr>
            <w:r>
              <w:rPr>
                <w:rFonts w:hint="eastAsia" w:ascii="宋体" w:hAnsi="宋体" w:cs="宋体"/>
                <w:sz w:val="24"/>
                <w:szCs w:val="24"/>
              </w:rPr>
              <w:t>豆沙</w:t>
            </w:r>
          </w:p>
        </w:tc>
        <w:tc>
          <w:tcPr>
            <w:tcW w:w="721" w:type="pct"/>
            <w:shd w:val="clear" w:color="auto" w:fill="auto"/>
            <w:vAlign w:val="bottom"/>
          </w:tcPr>
          <w:p w14:paraId="12493F4E">
            <w:pPr>
              <w:widowControl/>
              <w:jc w:val="center"/>
              <w:rPr>
                <w:rFonts w:hint="eastAsia" w:ascii="宋体" w:hAnsi="宋体" w:cs="宋体"/>
                <w:sz w:val="24"/>
                <w:szCs w:val="24"/>
              </w:rPr>
            </w:pPr>
          </w:p>
        </w:tc>
        <w:tc>
          <w:tcPr>
            <w:tcW w:w="1279" w:type="pct"/>
            <w:shd w:val="clear" w:color="auto" w:fill="auto"/>
            <w:vAlign w:val="bottom"/>
          </w:tcPr>
          <w:p w14:paraId="1F0E6071">
            <w:pPr>
              <w:widowControl/>
              <w:jc w:val="center"/>
              <w:rPr>
                <w:rFonts w:hint="eastAsia" w:ascii="宋体" w:hAnsi="宋体" w:cs="宋体"/>
                <w:sz w:val="24"/>
                <w:szCs w:val="24"/>
              </w:rPr>
            </w:pPr>
            <w:r>
              <w:rPr>
                <w:rFonts w:hint="eastAsia" w:ascii="宋体" w:hAnsi="宋体" w:cs="宋体"/>
                <w:sz w:val="24"/>
                <w:szCs w:val="24"/>
              </w:rPr>
              <w:t>5kg/包</w:t>
            </w:r>
          </w:p>
        </w:tc>
        <w:tc>
          <w:tcPr>
            <w:tcW w:w="1000" w:type="pct"/>
            <w:shd w:val="clear" w:color="auto" w:fill="auto"/>
            <w:vAlign w:val="bottom"/>
          </w:tcPr>
          <w:p w14:paraId="05967F02">
            <w:pPr>
              <w:widowControl/>
              <w:jc w:val="center"/>
              <w:rPr>
                <w:rFonts w:hint="eastAsia" w:ascii="宋体" w:hAnsi="宋体" w:cs="宋体"/>
                <w:sz w:val="24"/>
                <w:szCs w:val="24"/>
              </w:rPr>
            </w:pPr>
            <w:r>
              <w:rPr>
                <w:rFonts w:hint="eastAsia" w:ascii="宋体" w:hAnsi="宋体" w:cs="宋体"/>
                <w:sz w:val="24"/>
                <w:szCs w:val="24"/>
              </w:rPr>
              <w:t>包</w:t>
            </w:r>
          </w:p>
        </w:tc>
      </w:tr>
      <w:tr w14:paraId="69717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1E2A4303">
            <w:pPr>
              <w:widowControl/>
              <w:jc w:val="center"/>
              <w:rPr>
                <w:rFonts w:hint="eastAsia" w:ascii="宋体" w:hAnsi="宋体" w:cs="宋体"/>
                <w:bCs/>
                <w:sz w:val="24"/>
                <w:szCs w:val="24"/>
              </w:rPr>
            </w:pPr>
            <w:r>
              <w:rPr>
                <w:rFonts w:hint="eastAsia" w:ascii="宋体" w:hAnsi="宋体" w:cs="宋体"/>
                <w:bCs/>
                <w:sz w:val="24"/>
                <w:szCs w:val="24"/>
              </w:rPr>
              <w:t>13</w:t>
            </w:r>
          </w:p>
        </w:tc>
        <w:tc>
          <w:tcPr>
            <w:tcW w:w="1504" w:type="pct"/>
            <w:shd w:val="clear" w:color="auto" w:fill="auto"/>
            <w:vAlign w:val="bottom"/>
          </w:tcPr>
          <w:p w14:paraId="565986DB">
            <w:pPr>
              <w:widowControl/>
              <w:jc w:val="center"/>
              <w:rPr>
                <w:rFonts w:hint="eastAsia" w:ascii="宋体" w:hAnsi="宋体" w:cs="宋体"/>
                <w:sz w:val="24"/>
                <w:szCs w:val="24"/>
              </w:rPr>
            </w:pPr>
            <w:r>
              <w:rPr>
                <w:rFonts w:hint="eastAsia" w:ascii="宋体" w:hAnsi="宋体" w:cs="宋体"/>
                <w:sz w:val="24"/>
                <w:szCs w:val="24"/>
              </w:rPr>
              <w:t>花生米</w:t>
            </w:r>
          </w:p>
        </w:tc>
        <w:tc>
          <w:tcPr>
            <w:tcW w:w="721" w:type="pct"/>
            <w:shd w:val="clear" w:color="auto" w:fill="auto"/>
            <w:vAlign w:val="bottom"/>
          </w:tcPr>
          <w:p w14:paraId="43976550">
            <w:pPr>
              <w:widowControl/>
              <w:jc w:val="center"/>
              <w:rPr>
                <w:rFonts w:hint="eastAsia" w:ascii="宋体" w:hAnsi="宋体" w:cs="宋体"/>
                <w:sz w:val="24"/>
                <w:szCs w:val="24"/>
              </w:rPr>
            </w:pPr>
          </w:p>
        </w:tc>
        <w:tc>
          <w:tcPr>
            <w:tcW w:w="1279" w:type="pct"/>
            <w:shd w:val="clear" w:color="auto" w:fill="auto"/>
            <w:vAlign w:val="bottom"/>
          </w:tcPr>
          <w:p w14:paraId="22167B2A">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537FD093">
            <w:pPr>
              <w:widowControl/>
              <w:jc w:val="center"/>
              <w:rPr>
                <w:rFonts w:hint="eastAsia" w:ascii="宋体" w:hAnsi="宋体" w:cs="宋体"/>
                <w:sz w:val="24"/>
                <w:szCs w:val="24"/>
              </w:rPr>
            </w:pPr>
            <w:r>
              <w:rPr>
                <w:rFonts w:hint="eastAsia" w:ascii="宋体" w:hAnsi="宋体" w:cs="宋体"/>
                <w:sz w:val="24"/>
                <w:szCs w:val="24"/>
              </w:rPr>
              <w:t>斤</w:t>
            </w:r>
          </w:p>
        </w:tc>
      </w:tr>
      <w:tr w14:paraId="6B7F8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418218A4">
            <w:pPr>
              <w:widowControl/>
              <w:jc w:val="center"/>
              <w:rPr>
                <w:rFonts w:hint="eastAsia" w:ascii="宋体" w:hAnsi="宋体" w:cs="宋体"/>
                <w:bCs/>
                <w:sz w:val="24"/>
                <w:szCs w:val="24"/>
              </w:rPr>
            </w:pPr>
            <w:r>
              <w:rPr>
                <w:rFonts w:hint="eastAsia" w:ascii="宋体" w:hAnsi="宋体" w:cs="宋体"/>
                <w:bCs/>
                <w:sz w:val="24"/>
                <w:szCs w:val="24"/>
              </w:rPr>
              <w:t>14</w:t>
            </w:r>
          </w:p>
        </w:tc>
        <w:tc>
          <w:tcPr>
            <w:tcW w:w="1504" w:type="pct"/>
            <w:shd w:val="clear" w:color="auto" w:fill="auto"/>
            <w:vAlign w:val="bottom"/>
          </w:tcPr>
          <w:p w14:paraId="36F82E8F">
            <w:pPr>
              <w:widowControl/>
              <w:jc w:val="center"/>
              <w:rPr>
                <w:rFonts w:hint="eastAsia" w:ascii="宋体" w:hAnsi="宋体" w:cs="宋体"/>
                <w:sz w:val="24"/>
                <w:szCs w:val="24"/>
              </w:rPr>
            </w:pPr>
            <w:r>
              <w:rPr>
                <w:rFonts w:hint="eastAsia" w:ascii="宋体" w:hAnsi="宋体" w:cs="宋体"/>
                <w:sz w:val="24"/>
                <w:szCs w:val="24"/>
              </w:rPr>
              <w:t>汤料</w:t>
            </w:r>
          </w:p>
        </w:tc>
        <w:tc>
          <w:tcPr>
            <w:tcW w:w="721" w:type="pct"/>
            <w:shd w:val="clear" w:color="auto" w:fill="auto"/>
            <w:vAlign w:val="bottom"/>
          </w:tcPr>
          <w:p w14:paraId="6A1EFBC3">
            <w:pPr>
              <w:widowControl/>
              <w:jc w:val="center"/>
              <w:rPr>
                <w:rFonts w:hint="eastAsia" w:ascii="宋体" w:hAnsi="宋体" w:cs="宋体"/>
                <w:sz w:val="24"/>
                <w:szCs w:val="24"/>
              </w:rPr>
            </w:pPr>
          </w:p>
        </w:tc>
        <w:tc>
          <w:tcPr>
            <w:tcW w:w="1279" w:type="pct"/>
            <w:shd w:val="clear" w:color="auto" w:fill="auto"/>
            <w:vAlign w:val="bottom"/>
          </w:tcPr>
          <w:p w14:paraId="41AD638C">
            <w:pPr>
              <w:widowControl/>
              <w:jc w:val="center"/>
              <w:rPr>
                <w:rFonts w:hint="eastAsia" w:ascii="宋体" w:hAnsi="宋体" w:cs="宋体"/>
                <w:sz w:val="24"/>
                <w:szCs w:val="24"/>
              </w:rPr>
            </w:pPr>
            <w:r>
              <w:rPr>
                <w:rFonts w:hint="eastAsia" w:ascii="宋体" w:hAnsi="宋体" w:cs="宋体"/>
                <w:sz w:val="24"/>
                <w:szCs w:val="24"/>
              </w:rPr>
              <w:t>227g/包</w:t>
            </w:r>
          </w:p>
        </w:tc>
        <w:tc>
          <w:tcPr>
            <w:tcW w:w="1000" w:type="pct"/>
            <w:shd w:val="clear" w:color="auto" w:fill="auto"/>
            <w:vAlign w:val="bottom"/>
          </w:tcPr>
          <w:p w14:paraId="33D0C76E">
            <w:pPr>
              <w:widowControl/>
              <w:jc w:val="center"/>
              <w:rPr>
                <w:rFonts w:hint="eastAsia" w:ascii="宋体" w:hAnsi="宋体" w:cs="宋体"/>
                <w:sz w:val="24"/>
                <w:szCs w:val="24"/>
              </w:rPr>
            </w:pPr>
            <w:r>
              <w:rPr>
                <w:rFonts w:hint="eastAsia" w:ascii="宋体" w:hAnsi="宋体" w:cs="宋体"/>
                <w:sz w:val="24"/>
                <w:szCs w:val="24"/>
              </w:rPr>
              <w:t>包</w:t>
            </w:r>
          </w:p>
        </w:tc>
      </w:tr>
      <w:tr w14:paraId="56EF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17070FA7">
            <w:pPr>
              <w:widowControl/>
              <w:jc w:val="center"/>
              <w:rPr>
                <w:rFonts w:hint="eastAsia" w:ascii="宋体" w:hAnsi="宋体" w:cs="宋体"/>
                <w:bCs/>
                <w:sz w:val="24"/>
                <w:szCs w:val="24"/>
              </w:rPr>
            </w:pPr>
            <w:r>
              <w:rPr>
                <w:rFonts w:hint="eastAsia" w:ascii="宋体" w:hAnsi="宋体" w:cs="宋体"/>
                <w:bCs/>
                <w:sz w:val="24"/>
                <w:szCs w:val="24"/>
              </w:rPr>
              <w:t>15</w:t>
            </w:r>
          </w:p>
        </w:tc>
        <w:tc>
          <w:tcPr>
            <w:tcW w:w="1504" w:type="pct"/>
            <w:shd w:val="clear" w:color="auto" w:fill="auto"/>
            <w:vAlign w:val="bottom"/>
          </w:tcPr>
          <w:p w14:paraId="04F0328B">
            <w:pPr>
              <w:widowControl/>
              <w:jc w:val="center"/>
              <w:rPr>
                <w:rFonts w:hint="eastAsia" w:ascii="宋体" w:hAnsi="宋体" w:cs="宋体"/>
                <w:sz w:val="24"/>
                <w:szCs w:val="24"/>
              </w:rPr>
            </w:pPr>
            <w:r>
              <w:rPr>
                <w:rFonts w:hint="eastAsia" w:ascii="宋体" w:hAnsi="宋体" w:cs="宋体"/>
                <w:sz w:val="24"/>
                <w:szCs w:val="24"/>
              </w:rPr>
              <w:t>番茄酱</w:t>
            </w:r>
          </w:p>
        </w:tc>
        <w:tc>
          <w:tcPr>
            <w:tcW w:w="721" w:type="pct"/>
            <w:shd w:val="clear" w:color="auto" w:fill="auto"/>
            <w:vAlign w:val="bottom"/>
          </w:tcPr>
          <w:p w14:paraId="0DCFACCE">
            <w:pPr>
              <w:widowControl/>
              <w:rPr>
                <w:rFonts w:hint="eastAsia" w:ascii="宋体" w:hAnsi="宋体" w:cs="宋体"/>
                <w:sz w:val="24"/>
                <w:szCs w:val="24"/>
              </w:rPr>
            </w:pPr>
          </w:p>
        </w:tc>
        <w:tc>
          <w:tcPr>
            <w:tcW w:w="1279" w:type="pct"/>
            <w:shd w:val="clear" w:color="auto" w:fill="auto"/>
            <w:vAlign w:val="bottom"/>
          </w:tcPr>
          <w:p w14:paraId="7325180D">
            <w:pPr>
              <w:widowControl/>
              <w:jc w:val="center"/>
              <w:rPr>
                <w:rFonts w:hint="eastAsia" w:ascii="宋体" w:hAnsi="宋体" w:cs="宋体"/>
                <w:sz w:val="24"/>
                <w:szCs w:val="24"/>
              </w:rPr>
            </w:pPr>
            <w:r>
              <w:rPr>
                <w:rFonts w:hint="eastAsia" w:ascii="宋体" w:hAnsi="宋体" w:cs="宋体"/>
                <w:sz w:val="24"/>
                <w:szCs w:val="24"/>
              </w:rPr>
              <w:t>850g/听</w:t>
            </w:r>
          </w:p>
        </w:tc>
        <w:tc>
          <w:tcPr>
            <w:tcW w:w="1000" w:type="pct"/>
            <w:shd w:val="clear" w:color="auto" w:fill="auto"/>
            <w:vAlign w:val="bottom"/>
          </w:tcPr>
          <w:p w14:paraId="711893EB">
            <w:pPr>
              <w:widowControl/>
              <w:jc w:val="center"/>
              <w:rPr>
                <w:rFonts w:hint="eastAsia" w:ascii="宋体" w:hAnsi="宋体" w:cs="宋体"/>
                <w:sz w:val="24"/>
                <w:szCs w:val="24"/>
              </w:rPr>
            </w:pPr>
            <w:r>
              <w:rPr>
                <w:rFonts w:hint="eastAsia" w:ascii="宋体" w:hAnsi="宋体" w:cs="宋体"/>
                <w:sz w:val="24"/>
                <w:szCs w:val="24"/>
              </w:rPr>
              <w:t>听</w:t>
            </w:r>
          </w:p>
        </w:tc>
      </w:tr>
      <w:tr w14:paraId="6DCF3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41C5BD99">
            <w:pPr>
              <w:widowControl/>
              <w:jc w:val="center"/>
              <w:rPr>
                <w:rFonts w:hint="eastAsia" w:ascii="宋体" w:hAnsi="宋体" w:cs="宋体"/>
                <w:bCs/>
                <w:sz w:val="24"/>
                <w:szCs w:val="24"/>
              </w:rPr>
            </w:pPr>
            <w:r>
              <w:rPr>
                <w:rFonts w:hint="eastAsia" w:ascii="宋体" w:hAnsi="宋体" w:cs="宋体"/>
                <w:bCs/>
                <w:sz w:val="24"/>
                <w:szCs w:val="24"/>
              </w:rPr>
              <w:t>16</w:t>
            </w:r>
          </w:p>
        </w:tc>
        <w:tc>
          <w:tcPr>
            <w:tcW w:w="1504" w:type="pct"/>
            <w:shd w:val="clear" w:color="auto" w:fill="auto"/>
            <w:vAlign w:val="bottom"/>
          </w:tcPr>
          <w:p w14:paraId="5A076BD9">
            <w:pPr>
              <w:widowControl/>
              <w:jc w:val="center"/>
              <w:rPr>
                <w:rFonts w:hint="eastAsia" w:ascii="宋体" w:hAnsi="宋体" w:cs="宋体"/>
                <w:sz w:val="24"/>
                <w:szCs w:val="24"/>
              </w:rPr>
            </w:pPr>
            <w:r>
              <w:rPr>
                <w:rFonts w:hint="eastAsia" w:ascii="宋体" w:hAnsi="宋体" w:cs="宋体"/>
                <w:sz w:val="24"/>
                <w:szCs w:val="24"/>
              </w:rPr>
              <w:t>南瓜饼</w:t>
            </w:r>
          </w:p>
        </w:tc>
        <w:tc>
          <w:tcPr>
            <w:tcW w:w="721" w:type="pct"/>
            <w:shd w:val="clear" w:color="auto" w:fill="auto"/>
            <w:vAlign w:val="bottom"/>
          </w:tcPr>
          <w:p w14:paraId="69C158CB">
            <w:pPr>
              <w:widowControl/>
              <w:jc w:val="center"/>
              <w:rPr>
                <w:rFonts w:hint="eastAsia" w:ascii="宋体" w:hAnsi="宋体" w:cs="宋体"/>
                <w:sz w:val="24"/>
                <w:szCs w:val="24"/>
              </w:rPr>
            </w:pPr>
          </w:p>
        </w:tc>
        <w:tc>
          <w:tcPr>
            <w:tcW w:w="1279" w:type="pct"/>
            <w:shd w:val="clear" w:color="auto" w:fill="auto"/>
            <w:vAlign w:val="bottom"/>
          </w:tcPr>
          <w:p w14:paraId="39785257">
            <w:pPr>
              <w:widowControl/>
              <w:jc w:val="center"/>
              <w:rPr>
                <w:rFonts w:hint="eastAsia" w:ascii="宋体" w:hAnsi="宋体" w:cs="宋体"/>
                <w:sz w:val="24"/>
                <w:szCs w:val="24"/>
              </w:rPr>
            </w:pPr>
            <w:r>
              <w:rPr>
                <w:rFonts w:hint="eastAsia" w:ascii="宋体" w:hAnsi="宋体" w:cs="宋体"/>
                <w:sz w:val="24"/>
                <w:szCs w:val="24"/>
              </w:rPr>
              <w:t>192只/箱</w:t>
            </w:r>
          </w:p>
        </w:tc>
        <w:tc>
          <w:tcPr>
            <w:tcW w:w="1000" w:type="pct"/>
            <w:shd w:val="clear" w:color="auto" w:fill="auto"/>
            <w:vAlign w:val="bottom"/>
          </w:tcPr>
          <w:p w14:paraId="57FBB157">
            <w:pPr>
              <w:widowControl/>
              <w:jc w:val="center"/>
              <w:rPr>
                <w:rFonts w:hint="eastAsia" w:ascii="宋体" w:hAnsi="宋体" w:cs="宋体"/>
                <w:sz w:val="24"/>
                <w:szCs w:val="24"/>
              </w:rPr>
            </w:pPr>
            <w:r>
              <w:rPr>
                <w:rFonts w:hint="eastAsia" w:ascii="宋体" w:hAnsi="宋体" w:cs="宋体"/>
                <w:sz w:val="24"/>
                <w:szCs w:val="24"/>
              </w:rPr>
              <w:t>只</w:t>
            </w:r>
          </w:p>
        </w:tc>
      </w:tr>
      <w:tr w14:paraId="7CEB8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41D867B2">
            <w:pPr>
              <w:widowControl/>
              <w:jc w:val="center"/>
              <w:rPr>
                <w:rFonts w:hint="eastAsia" w:ascii="宋体" w:hAnsi="宋体" w:cs="宋体"/>
                <w:bCs/>
                <w:sz w:val="24"/>
                <w:szCs w:val="24"/>
              </w:rPr>
            </w:pPr>
            <w:r>
              <w:rPr>
                <w:rFonts w:hint="eastAsia" w:ascii="宋体" w:hAnsi="宋体" w:cs="宋体"/>
                <w:bCs/>
                <w:sz w:val="24"/>
                <w:szCs w:val="24"/>
              </w:rPr>
              <w:t>17</w:t>
            </w:r>
          </w:p>
        </w:tc>
        <w:tc>
          <w:tcPr>
            <w:tcW w:w="1504" w:type="pct"/>
            <w:shd w:val="clear" w:color="auto" w:fill="auto"/>
            <w:vAlign w:val="bottom"/>
          </w:tcPr>
          <w:p w14:paraId="260EF973">
            <w:pPr>
              <w:widowControl/>
              <w:jc w:val="center"/>
              <w:rPr>
                <w:rFonts w:hint="eastAsia" w:ascii="宋体" w:hAnsi="宋体" w:cs="宋体"/>
                <w:sz w:val="24"/>
                <w:szCs w:val="24"/>
              </w:rPr>
            </w:pPr>
            <w:r>
              <w:rPr>
                <w:rFonts w:hint="eastAsia" w:ascii="宋体" w:hAnsi="宋体" w:cs="宋体"/>
                <w:sz w:val="24"/>
                <w:szCs w:val="24"/>
              </w:rPr>
              <w:t>奶粉</w:t>
            </w:r>
          </w:p>
        </w:tc>
        <w:tc>
          <w:tcPr>
            <w:tcW w:w="721" w:type="pct"/>
            <w:shd w:val="clear" w:color="auto" w:fill="auto"/>
            <w:vAlign w:val="bottom"/>
          </w:tcPr>
          <w:p w14:paraId="278465D4">
            <w:pPr>
              <w:widowControl/>
              <w:jc w:val="center"/>
              <w:rPr>
                <w:rFonts w:hint="eastAsia" w:ascii="宋体" w:hAnsi="宋体" w:cs="宋体"/>
                <w:sz w:val="24"/>
                <w:szCs w:val="24"/>
              </w:rPr>
            </w:pPr>
          </w:p>
        </w:tc>
        <w:tc>
          <w:tcPr>
            <w:tcW w:w="1279" w:type="pct"/>
            <w:shd w:val="clear" w:color="auto" w:fill="auto"/>
            <w:vAlign w:val="bottom"/>
          </w:tcPr>
          <w:p w14:paraId="1D434092">
            <w:pPr>
              <w:widowControl/>
              <w:jc w:val="center"/>
              <w:rPr>
                <w:rFonts w:hint="eastAsia" w:ascii="宋体" w:hAnsi="宋体" w:cs="宋体"/>
                <w:sz w:val="24"/>
                <w:szCs w:val="24"/>
              </w:rPr>
            </w:pPr>
            <w:r>
              <w:rPr>
                <w:rFonts w:hint="eastAsia" w:ascii="宋体" w:hAnsi="宋体" w:cs="宋体"/>
                <w:sz w:val="24"/>
                <w:szCs w:val="24"/>
              </w:rPr>
              <w:t>500g/包</w:t>
            </w:r>
          </w:p>
        </w:tc>
        <w:tc>
          <w:tcPr>
            <w:tcW w:w="1000" w:type="pct"/>
            <w:shd w:val="clear" w:color="auto" w:fill="auto"/>
            <w:vAlign w:val="bottom"/>
          </w:tcPr>
          <w:p w14:paraId="3810F09D">
            <w:pPr>
              <w:widowControl/>
              <w:jc w:val="center"/>
              <w:rPr>
                <w:rFonts w:hint="eastAsia" w:ascii="宋体" w:hAnsi="宋体" w:cs="宋体"/>
                <w:sz w:val="24"/>
                <w:szCs w:val="24"/>
              </w:rPr>
            </w:pPr>
            <w:r>
              <w:rPr>
                <w:rFonts w:hint="eastAsia" w:ascii="宋体" w:hAnsi="宋体" w:cs="宋体"/>
                <w:sz w:val="24"/>
                <w:szCs w:val="24"/>
              </w:rPr>
              <w:t>包</w:t>
            </w:r>
          </w:p>
        </w:tc>
      </w:tr>
      <w:tr w14:paraId="0228F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7391F983">
            <w:pPr>
              <w:widowControl/>
              <w:jc w:val="center"/>
              <w:rPr>
                <w:rFonts w:hint="eastAsia" w:ascii="宋体" w:hAnsi="宋体" w:cs="宋体"/>
                <w:bCs/>
                <w:sz w:val="24"/>
                <w:szCs w:val="24"/>
              </w:rPr>
            </w:pPr>
            <w:r>
              <w:rPr>
                <w:rFonts w:hint="eastAsia" w:ascii="宋体" w:hAnsi="宋体" w:cs="宋体"/>
                <w:bCs/>
                <w:sz w:val="24"/>
                <w:szCs w:val="24"/>
              </w:rPr>
              <w:t>18</w:t>
            </w:r>
          </w:p>
        </w:tc>
        <w:tc>
          <w:tcPr>
            <w:tcW w:w="1504" w:type="pct"/>
            <w:shd w:val="clear" w:color="auto" w:fill="auto"/>
            <w:vAlign w:val="bottom"/>
          </w:tcPr>
          <w:p w14:paraId="421DFE37">
            <w:pPr>
              <w:widowControl/>
              <w:jc w:val="center"/>
              <w:rPr>
                <w:rFonts w:hint="eastAsia" w:ascii="宋体" w:hAnsi="宋体" w:cs="宋体"/>
                <w:sz w:val="24"/>
                <w:szCs w:val="24"/>
              </w:rPr>
            </w:pPr>
            <w:r>
              <w:rPr>
                <w:rFonts w:hint="eastAsia" w:ascii="宋体" w:hAnsi="宋体" w:cs="宋体"/>
                <w:sz w:val="24"/>
                <w:szCs w:val="24"/>
              </w:rPr>
              <w:t>香叶</w:t>
            </w:r>
          </w:p>
        </w:tc>
        <w:tc>
          <w:tcPr>
            <w:tcW w:w="721" w:type="pct"/>
            <w:shd w:val="clear" w:color="auto" w:fill="auto"/>
            <w:vAlign w:val="bottom"/>
          </w:tcPr>
          <w:p w14:paraId="13AE65EA">
            <w:pPr>
              <w:widowControl/>
              <w:jc w:val="center"/>
              <w:rPr>
                <w:rFonts w:hint="eastAsia" w:ascii="宋体" w:hAnsi="宋体" w:cs="宋体"/>
                <w:sz w:val="24"/>
                <w:szCs w:val="24"/>
              </w:rPr>
            </w:pPr>
          </w:p>
        </w:tc>
        <w:tc>
          <w:tcPr>
            <w:tcW w:w="1279" w:type="pct"/>
            <w:shd w:val="clear" w:color="auto" w:fill="auto"/>
            <w:vAlign w:val="bottom"/>
          </w:tcPr>
          <w:p w14:paraId="248884FF">
            <w:pPr>
              <w:widowControl/>
              <w:jc w:val="center"/>
              <w:rPr>
                <w:rFonts w:hint="eastAsia" w:ascii="宋体" w:hAnsi="宋体" w:cs="宋体"/>
                <w:sz w:val="24"/>
                <w:szCs w:val="24"/>
              </w:rPr>
            </w:pPr>
            <w:r>
              <w:rPr>
                <w:rFonts w:hint="eastAsia" w:ascii="宋体" w:hAnsi="宋体" w:cs="宋体"/>
                <w:sz w:val="24"/>
                <w:szCs w:val="24"/>
              </w:rPr>
              <w:t>　</w:t>
            </w:r>
          </w:p>
        </w:tc>
        <w:tc>
          <w:tcPr>
            <w:tcW w:w="1000" w:type="pct"/>
            <w:shd w:val="clear" w:color="auto" w:fill="auto"/>
            <w:vAlign w:val="bottom"/>
          </w:tcPr>
          <w:p w14:paraId="2462ECF3">
            <w:pPr>
              <w:widowControl/>
              <w:jc w:val="center"/>
              <w:rPr>
                <w:rFonts w:hint="eastAsia" w:ascii="宋体" w:hAnsi="宋体" w:cs="宋体"/>
                <w:sz w:val="24"/>
                <w:szCs w:val="24"/>
              </w:rPr>
            </w:pPr>
            <w:r>
              <w:rPr>
                <w:rFonts w:hint="eastAsia" w:ascii="宋体" w:hAnsi="宋体" w:cs="宋体"/>
                <w:sz w:val="24"/>
                <w:szCs w:val="24"/>
              </w:rPr>
              <w:t>斤</w:t>
            </w:r>
          </w:p>
        </w:tc>
      </w:tr>
      <w:tr w14:paraId="12079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000000" w:fill="FFFFFF"/>
            <w:vAlign w:val="center"/>
          </w:tcPr>
          <w:p w14:paraId="788940FE">
            <w:pPr>
              <w:widowControl/>
              <w:jc w:val="center"/>
              <w:rPr>
                <w:rFonts w:hint="eastAsia" w:ascii="宋体" w:hAnsi="宋体" w:cs="宋体"/>
                <w:bCs/>
                <w:sz w:val="24"/>
                <w:szCs w:val="24"/>
              </w:rPr>
            </w:pPr>
            <w:r>
              <w:rPr>
                <w:rFonts w:hint="eastAsia" w:ascii="宋体" w:hAnsi="宋体" w:cs="宋体"/>
                <w:bCs/>
                <w:sz w:val="24"/>
                <w:szCs w:val="24"/>
              </w:rPr>
              <w:t>19</w:t>
            </w:r>
          </w:p>
        </w:tc>
        <w:tc>
          <w:tcPr>
            <w:tcW w:w="1504" w:type="pct"/>
            <w:shd w:val="clear" w:color="auto" w:fill="auto"/>
            <w:vAlign w:val="bottom"/>
          </w:tcPr>
          <w:p w14:paraId="448F4251">
            <w:pPr>
              <w:widowControl/>
              <w:jc w:val="center"/>
              <w:rPr>
                <w:rFonts w:hint="eastAsia" w:ascii="宋体" w:hAnsi="宋体" w:cs="宋体"/>
                <w:sz w:val="24"/>
                <w:szCs w:val="24"/>
              </w:rPr>
            </w:pPr>
            <w:r>
              <w:rPr>
                <w:rFonts w:hint="eastAsia" w:ascii="宋体" w:hAnsi="宋体" w:cs="宋体"/>
                <w:sz w:val="24"/>
                <w:szCs w:val="24"/>
              </w:rPr>
              <w:t>陈醋</w:t>
            </w:r>
          </w:p>
        </w:tc>
        <w:tc>
          <w:tcPr>
            <w:tcW w:w="721" w:type="pct"/>
            <w:shd w:val="clear" w:color="auto" w:fill="auto"/>
            <w:vAlign w:val="bottom"/>
          </w:tcPr>
          <w:p w14:paraId="46EFF983">
            <w:pPr>
              <w:widowControl/>
              <w:jc w:val="center"/>
              <w:rPr>
                <w:rFonts w:hint="eastAsia" w:ascii="宋体" w:hAnsi="宋体" w:cs="宋体"/>
                <w:sz w:val="24"/>
                <w:szCs w:val="24"/>
              </w:rPr>
            </w:pPr>
          </w:p>
        </w:tc>
        <w:tc>
          <w:tcPr>
            <w:tcW w:w="1279" w:type="pct"/>
            <w:shd w:val="clear" w:color="auto" w:fill="auto"/>
            <w:vAlign w:val="bottom"/>
          </w:tcPr>
          <w:p w14:paraId="7F43F97E">
            <w:pPr>
              <w:widowControl/>
              <w:jc w:val="center"/>
              <w:rPr>
                <w:rFonts w:hint="eastAsia" w:ascii="宋体" w:hAnsi="宋体" w:cs="宋体"/>
                <w:sz w:val="24"/>
                <w:szCs w:val="24"/>
              </w:rPr>
            </w:pPr>
            <w:r>
              <w:rPr>
                <w:rFonts w:hint="eastAsia" w:ascii="宋体" w:hAnsi="宋体" w:cs="宋体"/>
                <w:sz w:val="24"/>
                <w:szCs w:val="24"/>
              </w:rPr>
              <w:t>500ml/瓶</w:t>
            </w:r>
          </w:p>
        </w:tc>
        <w:tc>
          <w:tcPr>
            <w:tcW w:w="1000" w:type="pct"/>
            <w:shd w:val="clear" w:color="auto" w:fill="auto"/>
            <w:vAlign w:val="bottom"/>
          </w:tcPr>
          <w:p w14:paraId="6DC74DFB">
            <w:pPr>
              <w:widowControl/>
              <w:jc w:val="center"/>
              <w:rPr>
                <w:rFonts w:hint="eastAsia" w:ascii="宋体" w:hAnsi="宋体" w:cs="宋体"/>
                <w:sz w:val="24"/>
                <w:szCs w:val="24"/>
              </w:rPr>
            </w:pPr>
            <w:r>
              <w:rPr>
                <w:rFonts w:hint="eastAsia" w:ascii="宋体" w:hAnsi="宋体" w:cs="宋体"/>
                <w:sz w:val="24"/>
                <w:szCs w:val="24"/>
              </w:rPr>
              <w:t>瓶</w:t>
            </w:r>
          </w:p>
        </w:tc>
      </w:tr>
      <w:tr w14:paraId="7BFCA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4815A63B">
            <w:pPr>
              <w:widowControl/>
              <w:jc w:val="center"/>
              <w:rPr>
                <w:rFonts w:hint="eastAsia" w:ascii="宋体" w:hAnsi="宋体" w:cs="宋体"/>
                <w:sz w:val="24"/>
                <w:szCs w:val="24"/>
              </w:rPr>
            </w:pPr>
            <w:r>
              <w:rPr>
                <w:rFonts w:hint="eastAsia" w:ascii="宋体" w:hAnsi="宋体" w:cs="宋体"/>
                <w:sz w:val="24"/>
                <w:szCs w:val="24"/>
              </w:rPr>
              <w:t>20</w:t>
            </w:r>
          </w:p>
        </w:tc>
        <w:tc>
          <w:tcPr>
            <w:tcW w:w="1504" w:type="pct"/>
            <w:shd w:val="clear" w:color="auto" w:fill="auto"/>
            <w:vAlign w:val="bottom"/>
          </w:tcPr>
          <w:p w14:paraId="0196EFEB">
            <w:pPr>
              <w:widowControl/>
              <w:jc w:val="center"/>
              <w:rPr>
                <w:rFonts w:hint="eastAsia" w:ascii="宋体" w:hAnsi="宋体" w:cs="宋体"/>
                <w:sz w:val="24"/>
                <w:szCs w:val="24"/>
              </w:rPr>
            </w:pPr>
            <w:r>
              <w:rPr>
                <w:rFonts w:hint="eastAsia" w:ascii="宋体" w:hAnsi="宋体" w:cs="宋体"/>
                <w:sz w:val="24"/>
                <w:szCs w:val="24"/>
              </w:rPr>
              <w:t>紫菜</w:t>
            </w:r>
          </w:p>
        </w:tc>
        <w:tc>
          <w:tcPr>
            <w:tcW w:w="721" w:type="pct"/>
            <w:shd w:val="clear" w:color="auto" w:fill="auto"/>
            <w:vAlign w:val="bottom"/>
          </w:tcPr>
          <w:p w14:paraId="167EAC9E">
            <w:pPr>
              <w:widowControl/>
              <w:jc w:val="center"/>
              <w:rPr>
                <w:rFonts w:hint="eastAsia" w:ascii="宋体" w:hAnsi="宋体" w:cs="宋体"/>
                <w:sz w:val="24"/>
                <w:szCs w:val="24"/>
              </w:rPr>
            </w:pPr>
          </w:p>
        </w:tc>
        <w:tc>
          <w:tcPr>
            <w:tcW w:w="1279" w:type="pct"/>
            <w:shd w:val="clear" w:color="auto" w:fill="auto"/>
            <w:vAlign w:val="bottom"/>
          </w:tcPr>
          <w:p w14:paraId="14B0DD41">
            <w:pPr>
              <w:widowControl/>
              <w:jc w:val="center"/>
              <w:rPr>
                <w:rFonts w:hint="eastAsia" w:ascii="宋体" w:hAnsi="宋体" w:cs="宋体"/>
                <w:sz w:val="24"/>
                <w:szCs w:val="24"/>
              </w:rPr>
            </w:pPr>
            <w:r>
              <w:rPr>
                <w:rFonts w:hint="eastAsia" w:ascii="宋体" w:hAnsi="宋体" w:cs="宋体"/>
                <w:sz w:val="24"/>
                <w:szCs w:val="24"/>
              </w:rPr>
              <w:t>50g/包</w:t>
            </w:r>
          </w:p>
        </w:tc>
        <w:tc>
          <w:tcPr>
            <w:tcW w:w="1000" w:type="pct"/>
            <w:shd w:val="clear" w:color="auto" w:fill="auto"/>
            <w:vAlign w:val="bottom"/>
          </w:tcPr>
          <w:p w14:paraId="6024B9E6">
            <w:pPr>
              <w:widowControl/>
              <w:jc w:val="center"/>
              <w:rPr>
                <w:rFonts w:hint="eastAsia" w:ascii="宋体" w:hAnsi="宋体" w:cs="宋体"/>
                <w:sz w:val="24"/>
                <w:szCs w:val="24"/>
              </w:rPr>
            </w:pPr>
            <w:r>
              <w:rPr>
                <w:rFonts w:hint="eastAsia" w:ascii="宋体" w:hAnsi="宋体" w:cs="宋体"/>
                <w:sz w:val="24"/>
                <w:szCs w:val="24"/>
              </w:rPr>
              <w:t>包</w:t>
            </w:r>
          </w:p>
        </w:tc>
      </w:tr>
      <w:tr w14:paraId="3A47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26869B2C">
            <w:pPr>
              <w:widowControl/>
              <w:jc w:val="center"/>
              <w:rPr>
                <w:rFonts w:hint="eastAsia" w:ascii="宋体" w:hAnsi="宋体" w:cs="宋体"/>
                <w:sz w:val="24"/>
                <w:szCs w:val="24"/>
              </w:rPr>
            </w:pPr>
            <w:r>
              <w:rPr>
                <w:rFonts w:hint="eastAsia" w:ascii="宋体" w:hAnsi="宋体" w:cs="宋体"/>
                <w:sz w:val="24"/>
                <w:szCs w:val="24"/>
              </w:rPr>
              <w:t>21</w:t>
            </w:r>
          </w:p>
        </w:tc>
        <w:tc>
          <w:tcPr>
            <w:tcW w:w="1504" w:type="pct"/>
            <w:shd w:val="clear" w:color="auto" w:fill="auto"/>
            <w:vAlign w:val="bottom"/>
          </w:tcPr>
          <w:p w14:paraId="14FB9DC3">
            <w:pPr>
              <w:widowControl/>
              <w:jc w:val="center"/>
              <w:rPr>
                <w:rFonts w:hint="eastAsia" w:ascii="宋体" w:hAnsi="宋体" w:cs="宋体"/>
                <w:sz w:val="24"/>
                <w:szCs w:val="24"/>
              </w:rPr>
            </w:pPr>
            <w:r>
              <w:rPr>
                <w:rFonts w:hint="eastAsia" w:ascii="宋体" w:hAnsi="宋体" w:cs="宋体"/>
                <w:sz w:val="24"/>
                <w:szCs w:val="24"/>
              </w:rPr>
              <w:t>鸡精</w:t>
            </w:r>
          </w:p>
        </w:tc>
        <w:tc>
          <w:tcPr>
            <w:tcW w:w="721" w:type="pct"/>
            <w:shd w:val="clear" w:color="auto" w:fill="auto"/>
            <w:vAlign w:val="bottom"/>
          </w:tcPr>
          <w:p w14:paraId="13DFECDA">
            <w:pPr>
              <w:widowControl/>
              <w:jc w:val="center"/>
              <w:rPr>
                <w:rFonts w:hint="eastAsia" w:ascii="宋体" w:hAnsi="宋体" w:cs="宋体"/>
                <w:sz w:val="24"/>
                <w:szCs w:val="24"/>
              </w:rPr>
            </w:pPr>
          </w:p>
        </w:tc>
        <w:tc>
          <w:tcPr>
            <w:tcW w:w="1279" w:type="pct"/>
            <w:shd w:val="clear" w:color="auto" w:fill="auto"/>
            <w:vAlign w:val="bottom"/>
          </w:tcPr>
          <w:p w14:paraId="108E24B7">
            <w:pPr>
              <w:widowControl/>
              <w:jc w:val="center"/>
              <w:rPr>
                <w:rFonts w:hint="eastAsia" w:ascii="宋体" w:hAnsi="宋体" w:cs="宋体"/>
                <w:sz w:val="24"/>
                <w:szCs w:val="24"/>
              </w:rPr>
            </w:pPr>
            <w:r>
              <w:rPr>
                <w:rFonts w:hint="eastAsia" w:ascii="宋体" w:hAnsi="宋体" w:cs="宋体"/>
                <w:sz w:val="24"/>
                <w:szCs w:val="24"/>
              </w:rPr>
              <w:t>1.2kg/包</w:t>
            </w:r>
          </w:p>
        </w:tc>
        <w:tc>
          <w:tcPr>
            <w:tcW w:w="1000" w:type="pct"/>
            <w:shd w:val="clear" w:color="auto" w:fill="auto"/>
            <w:vAlign w:val="bottom"/>
          </w:tcPr>
          <w:p w14:paraId="382338D4">
            <w:pPr>
              <w:widowControl/>
              <w:jc w:val="center"/>
              <w:rPr>
                <w:rFonts w:hint="eastAsia" w:ascii="宋体" w:hAnsi="宋体" w:cs="宋体"/>
                <w:sz w:val="24"/>
                <w:szCs w:val="24"/>
              </w:rPr>
            </w:pPr>
            <w:r>
              <w:rPr>
                <w:rFonts w:hint="eastAsia" w:ascii="宋体" w:hAnsi="宋体" w:cs="宋体"/>
                <w:sz w:val="24"/>
                <w:szCs w:val="24"/>
              </w:rPr>
              <w:t>包</w:t>
            </w:r>
          </w:p>
        </w:tc>
      </w:tr>
      <w:tr w14:paraId="1BA34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73801C21">
            <w:pPr>
              <w:widowControl/>
              <w:jc w:val="center"/>
              <w:rPr>
                <w:rFonts w:hint="eastAsia" w:ascii="宋体" w:hAnsi="宋体" w:cs="宋体"/>
                <w:sz w:val="24"/>
                <w:szCs w:val="24"/>
              </w:rPr>
            </w:pPr>
            <w:r>
              <w:rPr>
                <w:rFonts w:hint="eastAsia" w:ascii="宋体" w:hAnsi="宋体" w:cs="宋体"/>
                <w:sz w:val="24"/>
                <w:szCs w:val="24"/>
              </w:rPr>
              <w:t>22</w:t>
            </w:r>
          </w:p>
        </w:tc>
        <w:tc>
          <w:tcPr>
            <w:tcW w:w="1504" w:type="pct"/>
            <w:shd w:val="clear" w:color="auto" w:fill="auto"/>
            <w:vAlign w:val="bottom"/>
          </w:tcPr>
          <w:p w14:paraId="14C40491">
            <w:pPr>
              <w:widowControl/>
              <w:jc w:val="center"/>
              <w:rPr>
                <w:rFonts w:hint="eastAsia" w:ascii="宋体" w:hAnsi="宋体" w:cs="宋体"/>
                <w:sz w:val="24"/>
                <w:szCs w:val="24"/>
              </w:rPr>
            </w:pPr>
            <w:r>
              <w:rPr>
                <w:rFonts w:hint="eastAsia" w:ascii="宋体" w:hAnsi="宋体" w:cs="宋体"/>
                <w:sz w:val="24"/>
                <w:szCs w:val="24"/>
              </w:rPr>
              <w:t>清水笋</w:t>
            </w:r>
          </w:p>
        </w:tc>
        <w:tc>
          <w:tcPr>
            <w:tcW w:w="721" w:type="pct"/>
            <w:shd w:val="clear" w:color="auto" w:fill="auto"/>
            <w:vAlign w:val="bottom"/>
          </w:tcPr>
          <w:p w14:paraId="3EEFFBC7">
            <w:pPr>
              <w:widowControl/>
              <w:jc w:val="center"/>
              <w:rPr>
                <w:rFonts w:hint="eastAsia" w:ascii="宋体" w:hAnsi="宋体" w:cs="宋体"/>
                <w:sz w:val="24"/>
                <w:szCs w:val="24"/>
              </w:rPr>
            </w:pPr>
          </w:p>
        </w:tc>
        <w:tc>
          <w:tcPr>
            <w:tcW w:w="1279" w:type="pct"/>
            <w:shd w:val="clear" w:color="auto" w:fill="auto"/>
            <w:vAlign w:val="bottom"/>
          </w:tcPr>
          <w:p w14:paraId="179AD79D">
            <w:pPr>
              <w:widowControl/>
              <w:jc w:val="center"/>
              <w:rPr>
                <w:rFonts w:hint="eastAsia" w:ascii="宋体" w:hAnsi="宋体" w:cs="宋体"/>
                <w:sz w:val="24"/>
                <w:szCs w:val="24"/>
              </w:rPr>
            </w:pPr>
            <w:r>
              <w:rPr>
                <w:rFonts w:hint="eastAsia" w:ascii="宋体" w:hAnsi="宋体" w:cs="宋体"/>
                <w:sz w:val="24"/>
                <w:szCs w:val="24"/>
              </w:rPr>
              <w:t>1kg/包</w:t>
            </w:r>
          </w:p>
        </w:tc>
        <w:tc>
          <w:tcPr>
            <w:tcW w:w="1000" w:type="pct"/>
            <w:shd w:val="clear" w:color="auto" w:fill="auto"/>
            <w:vAlign w:val="bottom"/>
          </w:tcPr>
          <w:p w14:paraId="2A4E5F1A">
            <w:pPr>
              <w:widowControl/>
              <w:jc w:val="center"/>
              <w:rPr>
                <w:rFonts w:hint="eastAsia" w:ascii="宋体" w:hAnsi="宋体" w:cs="宋体"/>
                <w:sz w:val="24"/>
                <w:szCs w:val="24"/>
              </w:rPr>
            </w:pPr>
            <w:r>
              <w:rPr>
                <w:rFonts w:hint="eastAsia" w:ascii="宋体" w:hAnsi="宋体" w:cs="宋体"/>
                <w:sz w:val="24"/>
                <w:szCs w:val="24"/>
              </w:rPr>
              <w:t>包</w:t>
            </w:r>
          </w:p>
        </w:tc>
      </w:tr>
      <w:tr w14:paraId="43171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616959BC">
            <w:pPr>
              <w:widowControl/>
              <w:jc w:val="center"/>
              <w:rPr>
                <w:rFonts w:hint="eastAsia" w:ascii="宋体" w:hAnsi="宋体" w:cs="宋体"/>
                <w:sz w:val="24"/>
                <w:szCs w:val="24"/>
              </w:rPr>
            </w:pPr>
            <w:r>
              <w:rPr>
                <w:rFonts w:hint="eastAsia" w:ascii="宋体" w:hAnsi="宋体" w:cs="宋体"/>
                <w:sz w:val="24"/>
                <w:szCs w:val="24"/>
              </w:rPr>
              <w:t>23</w:t>
            </w:r>
          </w:p>
        </w:tc>
        <w:tc>
          <w:tcPr>
            <w:tcW w:w="1504" w:type="pct"/>
            <w:shd w:val="clear" w:color="auto" w:fill="auto"/>
            <w:vAlign w:val="bottom"/>
          </w:tcPr>
          <w:p w14:paraId="21A4591D">
            <w:pPr>
              <w:widowControl/>
              <w:jc w:val="center"/>
              <w:rPr>
                <w:rFonts w:hint="eastAsia" w:ascii="宋体" w:hAnsi="宋体" w:cs="宋体"/>
                <w:sz w:val="24"/>
                <w:szCs w:val="24"/>
              </w:rPr>
            </w:pPr>
            <w:r>
              <w:rPr>
                <w:rFonts w:hint="eastAsia" w:ascii="宋体" w:hAnsi="宋体" w:cs="宋体"/>
                <w:sz w:val="24"/>
                <w:szCs w:val="24"/>
              </w:rPr>
              <w:t>色拉酱</w:t>
            </w:r>
          </w:p>
        </w:tc>
        <w:tc>
          <w:tcPr>
            <w:tcW w:w="721" w:type="pct"/>
            <w:shd w:val="clear" w:color="auto" w:fill="auto"/>
            <w:vAlign w:val="bottom"/>
          </w:tcPr>
          <w:p w14:paraId="38FB82E1">
            <w:pPr>
              <w:widowControl/>
              <w:jc w:val="center"/>
              <w:rPr>
                <w:rFonts w:hint="eastAsia" w:ascii="宋体" w:hAnsi="宋体" w:cs="宋体"/>
                <w:sz w:val="24"/>
                <w:szCs w:val="24"/>
              </w:rPr>
            </w:pPr>
          </w:p>
        </w:tc>
        <w:tc>
          <w:tcPr>
            <w:tcW w:w="1279" w:type="pct"/>
            <w:shd w:val="clear" w:color="auto" w:fill="auto"/>
            <w:vAlign w:val="bottom"/>
          </w:tcPr>
          <w:p w14:paraId="23D8C74F">
            <w:pPr>
              <w:widowControl/>
              <w:jc w:val="center"/>
              <w:rPr>
                <w:rFonts w:hint="eastAsia" w:ascii="宋体" w:hAnsi="宋体" w:cs="宋体"/>
                <w:sz w:val="24"/>
                <w:szCs w:val="24"/>
              </w:rPr>
            </w:pPr>
            <w:r>
              <w:rPr>
                <w:rFonts w:hint="eastAsia" w:ascii="宋体" w:hAnsi="宋体" w:cs="宋体"/>
                <w:sz w:val="24"/>
                <w:szCs w:val="24"/>
              </w:rPr>
              <w:t>1kg/瓶</w:t>
            </w:r>
          </w:p>
        </w:tc>
        <w:tc>
          <w:tcPr>
            <w:tcW w:w="1000" w:type="pct"/>
            <w:shd w:val="clear" w:color="auto" w:fill="auto"/>
            <w:vAlign w:val="bottom"/>
          </w:tcPr>
          <w:p w14:paraId="4E62E5CF">
            <w:pPr>
              <w:widowControl/>
              <w:jc w:val="center"/>
              <w:rPr>
                <w:rFonts w:hint="eastAsia" w:ascii="宋体" w:hAnsi="宋体" w:cs="宋体"/>
                <w:sz w:val="24"/>
                <w:szCs w:val="24"/>
              </w:rPr>
            </w:pPr>
            <w:r>
              <w:rPr>
                <w:rFonts w:hint="eastAsia" w:ascii="宋体" w:hAnsi="宋体" w:cs="宋体"/>
                <w:sz w:val="24"/>
                <w:szCs w:val="24"/>
              </w:rPr>
              <w:t>瓶</w:t>
            </w:r>
          </w:p>
        </w:tc>
      </w:tr>
      <w:tr w14:paraId="2AEC8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6772F9EE">
            <w:pPr>
              <w:widowControl/>
              <w:jc w:val="center"/>
              <w:rPr>
                <w:rFonts w:hint="eastAsia" w:ascii="宋体" w:hAnsi="宋体" w:cs="宋体"/>
                <w:sz w:val="24"/>
                <w:szCs w:val="24"/>
              </w:rPr>
            </w:pPr>
            <w:r>
              <w:rPr>
                <w:rFonts w:hint="eastAsia" w:ascii="宋体" w:hAnsi="宋体" w:cs="宋体"/>
                <w:sz w:val="24"/>
                <w:szCs w:val="24"/>
              </w:rPr>
              <w:t>24</w:t>
            </w:r>
          </w:p>
        </w:tc>
        <w:tc>
          <w:tcPr>
            <w:tcW w:w="1504" w:type="pct"/>
            <w:shd w:val="clear" w:color="auto" w:fill="auto"/>
            <w:vAlign w:val="bottom"/>
          </w:tcPr>
          <w:p w14:paraId="40EB1A7E">
            <w:pPr>
              <w:widowControl/>
              <w:jc w:val="center"/>
              <w:rPr>
                <w:rFonts w:hint="eastAsia" w:ascii="宋体" w:hAnsi="宋体" w:cs="宋体"/>
                <w:sz w:val="24"/>
                <w:szCs w:val="24"/>
              </w:rPr>
            </w:pPr>
            <w:r>
              <w:rPr>
                <w:rFonts w:hint="eastAsia" w:ascii="宋体" w:hAnsi="宋体" w:cs="宋体"/>
                <w:sz w:val="24"/>
                <w:szCs w:val="24"/>
              </w:rPr>
              <w:t>咖哩粉</w:t>
            </w:r>
          </w:p>
        </w:tc>
        <w:tc>
          <w:tcPr>
            <w:tcW w:w="721" w:type="pct"/>
            <w:shd w:val="clear" w:color="auto" w:fill="auto"/>
            <w:vAlign w:val="bottom"/>
          </w:tcPr>
          <w:p w14:paraId="1664375B">
            <w:pPr>
              <w:widowControl/>
              <w:jc w:val="center"/>
              <w:rPr>
                <w:rFonts w:hint="eastAsia" w:ascii="宋体" w:hAnsi="宋体" w:cs="宋体"/>
                <w:sz w:val="24"/>
                <w:szCs w:val="24"/>
              </w:rPr>
            </w:pPr>
          </w:p>
        </w:tc>
        <w:tc>
          <w:tcPr>
            <w:tcW w:w="1279" w:type="pct"/>
            <w:shd w:val="clear" w:color="auto" w:fill="auto"/>
            <w:vAlign w:val="bottom"/>
          </w:tcPr>
          <w:p w14:paraId="1DAC60E6">
            <w:pPr>
              <w:widowControl/>
              <w:jc w:val="center"/>
              <w:rPr>
                <w:rFonts w:hint="eastAsia" w:ascii="宋体" w:hAnsi="宋体" w:cs="宋体"/>
                <w:sz w:val="24"/>
                <w:szCs w:val="24"/>
              </w:rPr>
            </w:pPr>
            <w:r>
              <w:rPr>
                <w:rFonts w:hint="eastAsia" w:ascii="宋体" w:hAnsi="宋体" w:cs="宋体"/>
                <w:sz w:val="24"/>
                <w:szCs w:val="24"/>
              </w:rPr>
              <w:t>500g/包</w:t>
            </w:r>
          </w:p>
        </w:tc>
        <w:tc>
          <w:tcPr>
            <w:tcW w:w="1000" w:type="pct"/>
            <w:shd w:val="clear" w:color="auto" w:fill="auto"/>
            <w:vAlign w:val="bottom"/>
          </w:tcPr>
          <w:p w14:paraId="790E0BED">
            <w:pPr>
              <w:widowControl/>
              <w:jc w:val="center"/>
              <w:rPr>
                <w:rFonts w:hint="eastAsia" w:ascii="宋体" w:hAnsi="宋体" w:cs="宋体"/>
                <w:sz w:val="24"/>
                <w:szCs w:val="24"/>
              </w:rPr>
            </w:pPr>
            <w:r>
              <w:rPr>
                <w:rFonts w:hint="eastAsia" w:ascii="宋体" w:hAnsi="宋体" w:cs="宋体"/>
                <w:sz w:val="24"/>
                <w:szCs w:val="24"/>
              </w:rPr>
              <w:t>包</w:t>
            </w:r>
          </w:p>
        </w:tc>
      </w:tr>
      <w:tr w14:paraId="7F072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4E4514FE">
            <w:pPr>
              <w:widowControl/>
              <w:jc w:val="center"/>
              <w:rPr>
                <w:rFonts w:hint="eastAsia" w:ascii="宋体" w:hAnsi="宋体" w:cs="宋体"/>
                <w:sz w:val="24"/>
                <w:szCs w:val="24"/>
              </w:rPr>
            </w:pPr>
            <w:r>
              <w:rPr>
                <w:rFonts w:hint="eastAsia" w:ascii="宋体" w:hAnsi="宋体" w:cs="宋体"/>
                <w:sz w:val="24"/>
                <w:szCs w:val="24"/>
              </w:rPr>
              <w:t>25</w:t>
            </w:r>
          </w:p>
        </w:tc>
        <w:tc>
          <w:tcPr>
            <w:tcW w:w="1504" w:type="pct"/>
            <w:shd w:val="clear" w:color="auto" w:fill="auto"/>
            <w:vAlign w:val="bottom"/>
          </w:tcPr>
          <w:p w14:paraId="4B4334EE">
            <w:pPr>
              <w:widowControl/>
              <w:jc w:val="center"/>
              <w:rPr>
                <w:rFonts w:hint="eastAsia" w:ascii="宋体" w:hAnsi="宋体" w:cs="宋体"/>
                <w:sz w:val="24"/>
                <w:szCs w:val="24"/>
              </w:rPr>
            </w:pPr>
            <w:r>
              <w:rPr>
                <w:rFonts w:hint="eastAsia" w:ascii="宋体" w:hAnsi="宋体" w:cs="宋体"/>
                <w:sz w:val="24"/>
                <w:szCs w:val="24"/>
              </w:rPr>
              <w:t>豆瓣酱</w:t>
            </w:r>
          </w:p>
        </w:tc>
        <w:tc>
          <w:tcPr>
            <w:tcW w:w="721" w:type="pct"/>
            <w:shd w:val="clear" w:color="auto" w:fill="auto"/>
            <w:vAlign w:val="bottom"/>
          </w:tcPr>
          <w:p w14:paraId="6C527470">
            <w:pPr>
              <w:widowControl/>
              <w:jc w:val="center"/>
              <w:rPr>
                <w:rFonts w:hint="eastAsia" w:ascii="宋体" w:hAnsi="宋体" w:cs="宋体"/>
                <w:sz w:val="24"/>
                <w:szCs w:val="24"/>
              </w:rPr>
            </w:pPr>
          </w:p>
        </w:tc>
        <w:tc>
          <w:tcPr>
            <w:tcW w:w="1279" w:type="pct"/>
            <w:shd w:val="clear" w:color="auto" w:fill="auto"/>
            <w:vAlign w:val="bottom"/>
          </w:tcPr>
          <w:p w14:paraId="3249CEB2">
            <w:pPr>
              <w:widowControl/>
              <w:jc w:val="center"/>
              <w:rPr>
                <w:rFonts w:hint="eastAsia" w:ascii="宋体" w:hAnsi="宋体" w:cs="宋体"/>
                <w:sz w:val="24"/>
                <w:szCs w:val="24"/>
              </w:rPr>
            </w:pPr>
            <w:r>
              <w:rPr>
                <w:rFonts w:hint="eastAsia" w:ascii="宋体" w:hAnsi="宋体" w:cs="宋体"/>
                <w:sz w:val="24"/>
                <w:szCs w:val="24"/>
              </w:rPr>
              <w:t>3.5kg/箱</w:t>
            </w:r>
          </w:p>
        </w:tc>
        <w:tc>
          <w:tcPr>
            <w:tcW w:w="1000" w:type="pct"/>
            <w:shd w:val="clear" w:color="auto" w:fill="auto"/>
            <w:vAlign w:val="bottom"/>
          </w:tcPr>
          <w:p w14:paraId="548B4C9E">
            <w:pPr>
              <w:widowControl/>
              <w:jc w:val="center"/>
              <w:rPr>
                <w:rFonts w:hint="eastAsia" w:ascii="宋体" w:hAnsi="宋体" w:cs="宋体"/>
                <w:sz w:val="24"/>
                <w:szCs w:val="24"/>
              </w:rPr>
            </w:pPr>
            <w:r>
              <w:rPr>
                <w:rFonts w:hint="eastAsia" w:ascii="宋体" w:hAnsi="宋体" w:cs="宋体"/>
                <w:sz w:val="24"/>
                <w:szCs w:val="24"/>
              </w:rPr>
              <w:t>箱</w:t>
            </w:r>
          </w:p>
        </w:tc>
      </w:tr>
      <w:tr w14:paraId="12103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517ABA56">
            <w:pPr>
              <w:widowControl/>
              <w:jc w:val="center"/>
              <w:rPr>
                <w:rFonts w:hint="eastAsia" w:ascii="宋体" w:hAnsi="宋体" w:cs="宋体"/>
                <w:sz w:val="24"/>
                <w:szCs w:val="24"/>
              </w:rPr>
            </w:pPr>
            <w:r>
              <w:rPr>
                <w:rFonts w:hint="eastAsia" w:ascii="宋体" w:hAnsi="宋体" w:cs="宋体"/>
                <w:sz w:val="24"/>
                <w:szCs w:val="24"/>
              </w:rPr>
              <w:t>26</w:t>
            </w:r>
          </w:p>
        </w:tc>
        <w:tc>
          <w:tcPr>
            <w:tcW w:w="1504" w:type="pct"/>
            <w:shd w:val="clear" w:color="auto" w:fill="auto"/>
            <w:vAlign w:val="bottom"/>
          </w:tcPr>
          <w:p w14:paraId="6C4B6735">
            <w:pPr>
              <w:widowControl/>
              <w:jc w:val="center"/>
              <w:rPr>
                <w:rFonts w:hint="eastAsia" w:ascii="宋体" w:hAnsi="宋体" w:cs="宋体"/>
                <w:sz w:val="24"/>
                <w:szCs w:val="24"/>
              </w:rPr>
            </w:pPr>
            <w:r>
              <w:rPr>
                <w:rFonts w:hint="eastAsia" w:ascii="宋体" w:hAnsi="宋体" w:cs="宋体"/>
                <w:sz w:val="24"/>
                <w:szCs w:val="24"/>
              </w:rPr>
              <w:t>红糖</w:t>
            </w:r>
          </w:p>
        </w:tc>
        <w:tc>
          <w:tcPr>
            <w:tcW w:w="721" w:type="pct"/>
            <w:shd w:val="clear" w:color="auto" w:fill="auto"/>
            <w:vAlign w:val="bottom"/>
          </w:tcPr>
          <w:p w14:paraId="23C340A9">
            <w:pPr>
              <w:widowControl/>
              <w:jc w:val="center"/>
              <w:rPr>
                <w:rFonts w:hint="eastAsia" w:ascii="宋体" w:hAnsi="宋体" w:cs="宋体"/>
                <w:sz w:val="24"/>
                <w:szCs w:val="24"/>
              </w:rPr>
            </w:pPr>
          </w:p>
        </w:tc>
        <w:tc>
          <w:tcPr>
            <w:tcW w:w="1279" w:type="pct"/>
            <w:shd w:val="clear" w:color="auto" w:fill="auto"/>
            <w:vAlign w:val="bottom"/>
          </w:tcPr>
          <w:p w14:paraId="14945629">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19BA104E">
            <w:pPr>
              <w:widowControl/>
              <w:jc w:val="center"/>
              <w:rPr>
                <w:rFonts w:hint="eastAsia" w:ascii="宋体" w:hAnsi="宋体" w:cs="宋体"/>
                <w:sz w:val="24"/>
                <w:szCs w:val="24"/>
              </w:rPr>
            </w:pPr>
            <w:r>
              <w:rPr>
                <w:rFonts w:hint="eastAsia" w:ascii="宋体" w:hAnsi="宋体" w:cs="宋体"/>
                <w:sz w:val="24"/>
                <w:szCs w:val="24"/>
              </w:rPr>
              <w:t>斤</w:t>
            </w:r>
          </w:p>
        </w:tc>
      </w:tr>
      <w:tr w14:paraId="09A59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130DBF53">
            <w:pPr>
              <w:widowControl/>
              <w:jc w:val="center"/>
              <w:rPr>
                <w:rFonts w:hint="eastAsia" w:ascii="宋体" w:hAnsi="宋体" w:cs="宋体"/>
                <w:sz w:val="24"/>
                <w:szCs w:val="24"/>
              </w:rPr>
            </w:pPr>
            <w:r>
              <w:rPr>
                <w:rFonts w:hint="eastAsia" w:ascii="宋体" w:hAnsi="宋体" w:cs="宋体"/>
                <w:sz w:val="24"/>
                <w:szCs w:val="24"/>
              </w:rPr>
              <w:t>27</w:t>
            </w:r>
          </w:p>
        </w:tc>
        <w:tc>
          <w:tcPr>
            <w:tcW w:w="1504" w:type="pct"/>
            <w:shd w:val="clear" w:color="auto" w:fill="auto"/>
            <w:vAlign w:val="bottom"/>
          </w:tcPr>
          <w:p w14:paraId="11718309">
            <w:pPr>
              <w:widowControl/>
              <w:jc w:val="center"/>
              <w:rPr>
                <w:rFonts w:hint="eastAsia" w:ascii="宋体" w:hAnsi="宋体" w:cs="宋体"/>
                <w:sz w:val="24"/>
                <w:szCs w:val="24"/>
              </w:rPr>
            </w:pPr>
            <w:r>
              <w:rPr>
                <w:rFonts w:hint="eastAsia" w:ascii="宋体" w:hAnsi="宋体" w:cs="宋体"/>
                <w:sz w:val="24"/>
                <w:szCs w:val="24"/>
              </w:rPr>
              <w:t>粉丝</w:t>
            </w:r>
          </w:p>
        </w:tc>
        <w:tc>
          <w:tcPr>
            <w:tcW w:w="721" w:type="pct"/>
            <w:shd w:val="clear" w:color="auto" w:fill="auto"/>
            <w:vAlign w:val="bottom"/>
          </w:tcPr>
          <w:p w14:paraId="4ABCA65E">
            <w:pPr>
              <w:widowControl/>
              <w:jc w:val="center"/>
              <w:rPr>
                <w:rFonts w:hint="eastAsia" w:ascii="宋体" w:hAnsi="宋体" w:cs="宋体"/>
                <w:sz w:val="24"/>
                <w:szCs w:val="24"/>
              </w:rPr>
            </w:pPr>
          </w:p>
        </w:tc>
        <w:tc>
          <w:tcPr>
            <w:tcW w:w="1279" w:type="pct"/>
            <w:shd w:val="clear" w:color="auto" w:fill="auto"/>
            <w:vAlign w:val="bottom"/>
          </w:tcPr>
          <w:p w14:paraId="42474388">
            <w:pPr>
              <w:widowControl/>
              <w:jc w:val="center"/>
              <w:rPr>
                <w:rFonts w:hint="eastAsia" w:ascii="宋体" w:hAnsi="宋体" w:cs="宋体"/>
                <w:sz w:val="24"/>
                <w:szCs w:val="24"/>
              </w:rPr>
            </w:pPr>
            <w:r>
              <w:rPr>
                <w:rFonts w:hint="eastAsia" w:ascii="宋体" w:hAnsi="宋体" w:cs="宋体"/>
                <w:sz w:val="24"/>
                <w:szCs w:val="24"/>
              </w:rPr>
              <w:t>5kg/包</w:t>
            </w:r>
          </w:p>
        </w:tc>
        <w:tc>
          <w:tcPr>
            <w:tcW w:w="1000" w:type="pct"/>
            <w:shd w:val="clear" w:color="auto" w:fill="auto"/>
            <w:vAlign w:val="bottom"/>
          </w:tcPr>
          <w:p w14:paraId="42F69B03">
            <w:pPr>
              <w:widowControl/>
              <w:jc w:val="center"/>
              <w:rPr>
                <w:rFonts w:hint="eastAsia" w:ascii="宋体" w:hAnsi="宋体" w:cs="宋体"/>
                <w:sz w:val="24"/>
                <w:szCs w:val="24"/>
              </w:rPr>
            </w:pPr>
            <w:r>
              <w:rPr>
                <w:rFonts w:hint="eastAsia" w:ascii="宋体" w:hAnsi="宋体" w:cs="宋体"/>
                <w:sz w:val="24"/>
                <w:szCs w:val="24"/>
              </w:rPr>
              <w:t>斤</w:t>
            </w:r>
          </w:p>
        </w:tc>
      </w:tr>
      <w:tr w14:paraId="73F5A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3195488C">
            <w:pPr>
              <w:widowControl/>
              <w:jc w:val="center"/>
              <w:rPr>
                <w:rFonts w:hint="eastAsia" w:ascii="宋体" w:hAnsi="宋体" w:cs="宋体"/>
                <w:sz w:val="24"/>
                <w:szCs w:val="24"/>
              </w:rPr>
            </w:pPr>
            <w:r>
              <w:rPr>
                <w:rFonts w:hint="eastAsia" w:ascii="宋体" w:hAnsi="宋体" w:cs="宋体"/>
                <w:sz w:val="24"/>
                <w:szCs w:val="24"/>
              </w:rPr>
              <w:t>28</w:t>
            </w:r>
          </w:p>
        </w:tc>
        <w:tc>
          <w:tcPr>
            <w:tcW w:w="1504" w:type="pct"/>
            <w:shd w:val="clear" w:color="auto" w:fill="auto"/>
            <w:vAlign w:val="bottom"/>
          </w:tcPr>
          <w:p w14:paraId="470CF68E">
            <w:pPr>
              <w:widowControl/>
              <w:jc w:val="center"/>
              <w:rPr>
                <w:rFonts w:hint="eastAsia" w:ascii="宋体" w:hAnsi="宋体" w:cs="宋体"/>
                <w:sz w:val="24"/>
                <w:szCs w:val="24"/>
              </w:rPr>
            </w:pPr>
            <w:r>
              <w:rPr>
                <w:rFonts w:hint="eastAsia" w:ascii="宋体" w:hAnsi="宋体" w:cs="宋体"/>
                <w:sz w:val="24"/>
                <w:szCs w:val="24"/>
              </w:rPr>
              <w:t>麻油</w:t>
            </w:r>
          </w:p>
        </w:tc>
        <w:tc>
          <w:tcPr>
            <w:tcW w:w="721" w:type="pct"/>
            <w:shd w:val="clear" w:color="auto" w:fill="auto"/>
            <w:vAlign w:val="bottom"/>
          </w:tcPr>
          <w:p w14:paraId="575B7B4E">
            <w:pPr>
              <w:widowControl/>
              <w:jc w:val="center"/>
              <w:rPr>
                <w:rFonts w:hint="eastAsia" w:ascii="宋体" w:hAnsi="宋体" w:cs="宋体"/>
                <w:sz w:val="24"/>
                <w:szCs w:val="24"/>
              </w:rPr>
            </w:pPr>
          </w:p>
        </w:tc>
        <w:tc>
          <w:tcPr>
            <w:tcW w:w="1279" w:type="pct"/>
            <w:shd w:val="clear" w:color="auto" w:fill="auto"/>
            <w:vAlign w:val="bottom"/>
          </w:tcPr>
          <w:p w14:paraId="6B963161">
            <w:pPr>
              <w:widowControl/>
              <w:jc w:val="center"/>
              <w:rPr>
                <w:rFonts w:hint="eastAsia" w:ascii="宋体" w:hAnsi="宋体" w:cs="宋体"/>
                <w:sz w:val="24"/>
                <w:szCs w:val="24"/>
              </w:rPr>
            </w:pPr>
            <w:r>
              <w:rPr>
                <w:rFonts w:hint="eastAsia" w:ascii="宋体" w:hAnsi="宋体" w:cs="宋体"/>
                <w:sz w:val="24"/>
                <w:szCs w:val="24"/>
              </w:rPr>
              <w:t>410ml/瓶</w:t>
            </w:r>
          </w:p>
        </w:tc>
        <w:tc>
          <w:tcPr>
            <w:tcW w:w="1000" w:type="pct"/>
            <w:shd w:val="clear" w:color="auto" w:fill="auto"/>
            <w:vAlign w:val="bottom"/>
          </w:tcPr>
          <w:p w14:paraId="7BF15277">
            <w:pPr>
              <w:widowControl/>
              <w:jc w:val="center"/>
              <w:rPr>
                <w:rFonts w:hint="eastAsia" w:ascii="宋体" w:hAnsi="宋体" w:cs="宋体"/>
                <w:sz w:val="24"/>
                <w:szCs w:val="24"/>
              </w:rPr>
            </w:pPr>
            <w:r>
              <w:rPr>
                <w:rFonts w:hint="eastAsia" w:ascii="宋体" w:hAnsi="宋体" w:cs="宋体"/>
                <w:sz w:val="24"/>
                <w:szCs w:val="24"/>
              </w:rPr>
              <w:t>瓶</w:t>
            </w:r>
          </w:p>
        </w:tc>
      </w:tr>
      <w:tr w14:paraId="0ADAF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31E3AC35">
            <w:pPr>
              <w:widowControl/>
              <w:jc w:val="center"/>
              <w:rPr>
                <w:rFonts w:hint="eastAsia" w:ascii="宋体" w:hAnsi="宋体" w:cs="宋体"/>
                <w:sz w:val="24"/>
                <w:szCs w:val="24"/>
              </w:rPr>
            </w:pPr>
            <w:r>
              <w:rPr>
                <w:rFonts w:hint="eastAsia" w:ascii="宋体" w:hAnsi="宋体" w:cs="宋体"/>
                <w:sz w:val="24"/>
                <w:szCs w:val="24"/>
              </w:rPr>
              <w:t>29</w:t>
            </w:r>
          </w:p>
        </w:tc>
        <w:tc>
          <w:tcPr>
            <w:tcW w:w="1504" w:type="pct"/>
            <w:shd w:val="clear" w:color="auto" w:fill="auto"/>
            <w:vAlign w:val="bottom"/>
          </w:tcPr>
          <w:p w14:paraId="06524CCB">
            <w:pPr>
              <w:widowControl/>
              <w:jc w:val="center"/>
              <w:rPr>
                <w:rFonts w:hint="eastAsia" w:ascii="宋体" w:hAnsi="宋体" w:cs="宋体"/>
                <w:sz w:val="24"/>
                <w:szCs w:val="24"/>
              </w:rPr>
            </w:pPr>
            <w:r>
              <w:rPr>
                <w:rFonts w:hint="eastAsia" w:ascii="宋体" w:hAnsi="宋体" w:cs="宋体"/>
                <w:sz w:val="24"/>
                <w:szCs w:val="24"/>
              </w:rPr>
              <w:t>茴香</w:t>
            </w:r>
          </w:p>
        </w:tc>
        <w:tc>
          <w:tcPr>
            <w:tcW w:w="721" w:type="pct"/>
            <w:shd w:val="clear" w:color="auto" w:fill="auto"/>
            <w:vAlign w:val="bottom"/>
          </w:tcPr>
          <w:p w14:paraId="1E58AB90">
            <w:pPr>
              <w:widowControl/>
              <w:jc w:val="center"/>
              <w:rPr>
                <w:rFonts w:hint="eastAsia" w:ascii="宋体" w:hAnsi="宋体" w:cs="宋体"/>
                <w:sz w:val="24"/>
                <w:szCs w:val="24"/>
              </w:rPr>
            </w:pPr>
          </w:p>
        </w:tc>
        <w:tc>
          <w:tcPr>
            <w:tcW w:w="1279" w:type="pct"/>
            <w:shd w:val="clear" w:color="auto" w:fill="auto"/>
            <w:vAlign w:val="bottom"/>
          </w:tcPr>
          <w:p w14:paraId="4ABA8668">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70C32E7A">
            <w:pPr>
              <w:widowControl/>
              <w:jc w:val="center"/>
              <w:rPr>
                <w:rFonts w:hint="eastAsia" w:ascii="宋体" w:hAnsi="宋体" w:cs="宋体"/>
                <w:sz w:val="24"/>
                <w:szCs w:val="24"/>
              </w:rPr>
            </w:pPr>
            <w:r>
              <w:rPr>
                <w:rFonts w:hint="eastAsia" w:ascii="宋体" w:hAnsi="宋体" w:cs="宋体"/>
                <w:sz w:val="24"/>
                <w:szCs w:val="24"/>
              </w:rPr>
              <w:t>斤</w:t>
            </w:r>
          </w:p>
        </w:tc>
      </w:tr>
      <w:tr w14:paraId="57C2E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0C694331">
            <w:pPr>
              <w:widowControl/>
              <w:jc w:val="center"/>
              <w:rPr>
                <w:rFonts w:hint="eastAsia" w:ascii="宋体" w:hAnsi="宋体" w:cs="宋体"/>
                <w:sz w:val="24"/>
                <w:szCs w:val="24"/>
              </w:rPr>
            </w:pPr>
            <w:r>
              <w:rPr>
                <w:rFonts w:hint="eastAsia" w:ascii="宋体" w:hAnsi="宋体" w:cs="宋体"/>
                <w:sz w:val="24"/>
                <w:szCs w:val="24"/>
              </w:rPr>
              <w:t>30</w:t>
            </w:r>
          </w:p>
        </w:tc>
        <w:tc>
          <w:tcPr>
            <w:tcW w:w="1504" w:type="pct"/>
            <w:shd w:val="clear" w:color="auto" w:fill="auto"/>
            <w:vAlign w:val="bottom"/>
          </w:tcPr>
          <w:p w14:paraId="3D436533">
            <w:pPr>
              <w:widowControl/>
              <w:jc w:val="center"/>
              <w:rPr>
                <w:rFonts w:hint="eastAsia" w:ascii="宋体" w:hAnsi="宋体" w:cs="宋体"/>
                <w:sz w:val="24"/>
                <w:szCs w:val="24"/>
              </w:rPr>
            </w:pPr>
            <w:r>
              <w:rPr>
                <w:rFonts w:hint="eastAsia" w:ascii="宋体" w:hAnsi="宋体" w:cs="宋体"/>
                <w:sz w:val="24"/>
                <w:szCs w:val="24"/>
              </w:rPr>
              <w:t>桂皮</w:t>
            </w:r>
          </w:p>
        </w:tc>
        <w:tc>
          <w:tcPr>
            <w:tcW w:w="721" w:type="pct"/>
            <w:shd w:val="clear" w:color="auto" w:fill="auto"/>
            <w:vAlign w:val="bottom"/>
          </w:tcPr>
          <w:p w14:paraId="5D8E2A6B">
            <w:pPr>
              <w:widowControl/>
              <w:jc w:val="center"/>
              <w:rPr>
                <w:rFonts w:hint="eastAsia" w:ascii="宋体" w:hAnsi="宋体" w:cs="宋体"/>
                <w:sz w:val="24"/>
                <w:szCs w:val="24"/>
              </w:rPr>
            </w:pPr>
          </w:p>
        </w:tc>
        <w:tc>
          <w:tcPr>
            <w:tcW w:w="1279" w:type="pct"/>
            <w:shd w:val="clear" w:color="auto" w:fill="auto"/>
            <w:vAlign w:val="bottom"/>
          </w:tcPr>
          <w:p w14:paraId="31FE435B">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026AD6E6">
            <w:pPr>
              <w:widowControl/>
              <w:jc w:val="center"/>
              <w:rPr>
                <w:rFonts w:hint="eastAsia" w:ascii="宋体" w:hAnsi="宋体" w:cs="宋体"/>
                <w:sz w:val="24"/>
                <w:szCs w:val="24"/>
              </w:rPr>
            </w:pPr>
            <w:r>
              <w:rPr>
                <w:rFonts w:hint="eastAsia" w:ascii="宋体" w:hAnsi="宋体" w:cs="宋体"/>
                <w:sz w:val="24"/>
                <w:szCs w:val="24"/>
              </w:rPr>
              <w:t>斤</w:t>
            </w:r>
          </w:p>
        </w:tc>
      </w:tr>
      <w:tr w14:paraId="7DB9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6BC04616">
            <w:pPr>
              <w:widowControl/>
              <w:jc w:val="center"/>
              <w:rPr>
                <w:rFonts w:hint="eastAsia" w:ascii="宋体" w:hAnsi="宋体" w:cs="宋体"/>
                <w:sz w:val="24"/>
                <w:szCs w:val="24"/>
              </w:rPr>
            </w:pPr>
            <w:r>
              <w:rPr>
                <w:rFonts w:hint="eastAsia" w:ascii="宋体" w:hAnsi="宋体" w:cs="宋体"/>
                <w:sz w:val="24"/>
                <w:szCs w:val="24"/>
              </w:rPr>
              <w:t>31</w:t>
            </w:r>
          </w:p>
        </w:tc>
        <w:tc>
          <w:tcPr>
            <w:tcW w:w="1504" w:type="pct"/>
            <w:shd w:val="clear" w:color="auto" w:fill="auto"/>
            <w:vAlign w:val="bottom"/>
          </w:tcPr>
          <w:p w14:paraId="4A4DAE35">
            <w:pPr>
              <w:widowControl/>
              <w:jc w:val="center"/>
              <w:rPr>
                <w:rFonts w:hint="eastAsia" w:ascii="宋体" w:hAnsi="宋体" w:cs="宋体"/>
                <w:sz w:val="24"/>
                <w:szCs w:val="24"/>
              </w:rPr>
            </w:pPr>
            <w:r>
              <w:rPr>
                <w:rFonts w:hint="eastAsia" w:ascii="宋体" w:hAnsi="宋体" w:cs="宋体"/>
                <w:sz w:val="24"/>
                <w:szCs w:val="24"/>
              </w:rPr>
              <w:t>糯米</w:t>
            </w:r>
          </w:p>
        </w:tc>
        <w:tc>
          <w:tcPr>
            <w:tcW w:w="721" w:type="pct"/>
            <w:shd w:val="clear" w:color="auto" w:fill="auto"/>
            <w:vAlign w:val="bottom"/>
          </w:tcPr>
          <w:p w14:paraId="2120F69B">
            <w:pPr>
              <w:widowControl/>
              <w:jc w:val="center"/>
              <w:rPr>
                <w:rFonts w:hint="eastAsia" w:ascii="宋体" w:hAnsi="宋体" w:cs="宋体"/>
                <w:sz w:val="24"/>
                <w:szCs w:val="24"/>
              </w:rPr>
            </w:pPr>
          </w:p>
        </w:tc>
        <w:tc>
          <w:tcPr>
            <w:tcW w:w="1279" w:type="pct"/>
            <w:shd w:val="clear" w:color="auto" w:fill="auto"/>
            <w:vAlign w:val="bottom"/>
          </w:tcPr>
          <w:p w14:paraId="08A15980">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30F33807">
            <w:pPr>
              <w:widowControl/>
              <w:jc w:val="center"/>
              <w:rPr>
                <w:rFonts w:hint="eastAsia" w:ascii="宋体" w:hAnsi="宋体" w:cs="宋体"/>
                <w:sz w:val="24"/>
                <w:szCs w:val="24"/>
              </w:rPr>
            </w:pPr>
            <w:r>
              <w:rPr>
                <w:rFonts w:hint="eastAsia" w:ascii="宋体" w:hAnsi="宋体" w:cs="宋体"/>
                <w:sz w:val="24"/>
                <w:szCs w:val="24"/>
              </w:rPr>
              <w:t>斤</w:t>
            </w:r>
          </w:p>
        </w:tc>
      </w:tr>
      <w:tr w14:paraId="14572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96" w:type="pct"/>
            <w:shd w:val="clear" w:color="auto" w:fill="auto"/>
            <w:vAlign w:val="bottom"/>
          </w:tcPr>
          <w:p w14:paraId="42C113A2">
            <w:pPr>
              <w:widowControl/>
              <w:jc w:val="center"/>
              <w:rPr>
                <w:rFonts w:hint="eastAsia" w:ascii="宋体" w:hAnsi="宋体" w:cs="宋体"/>
                <w:sz w:val="24"/>
                <w:szCs w:val="24"/>
              </w:rPr>
            </w:pPr>
            <w:r>
              <w:rPr>
                <w:rFonts w:hint="eastAsia" w:ascii="宋体" w:hAnsi="宋体" w:cs="宋体"/>
                <w:sz w:val="24"/>
                <w:szCs w:val="24"/>
              </w:rPr>
              <w:t>32</w:t>
            </w:r>
          </w:p>
        </w:tc>
        <w:tc>
          <w:tcPr>
            <w:tcW w:w="1504" w:type="pct"/>
            <w:shd w:val="clear" w:color="auto" w:fill="auto"/>
            <w:vAlign w:val="bottom"/>
          </w:tcPr>
          <w:p w14:paraId="041B0167">
            <w:pPr>
              <w:widowControl/>
              <w:jc w:val="center"/>
              <w:rPr>
                <w:rFonts w:hint="eastAsia" w:ascii="宋体" w:hAnsi="宋体" w:cs="宋体"/>
                <w:sz w:val="24"/>
                <w:szCs w:val="24"/>
              </w:rPr>
            </w:pPr>
            <w:r>
              <w:rPr>
                <w:rFonts w:hint="eastAsia" w:ascii="宋体" w:hAnsi="宋体" w:cs="宋体"/>
                <w:sz w:val="24"/>
                <w:szCs w:val="24"/>
              </w:rPr>
              <w:t>耗油</w:t>
            </w:r>
          </w:p>
        </w:tc>
        <w:tc>
          <w:tcPr>
            <w:tcW w:w="721" w:type="pct"/>
            <w:shd w:val="clear" w:color="auto" w:fill="auto"/>
            <w:vAlign w:val="bottom"/>
          </w:tcPr>
          <w:p w14:paraId="1B116DD7">
            <w:pPr>
              <w:widowControl/>
              <w:jc w:val="center"/>
              <w:rPr>
                <w:rFonts w:hint="eastAsia" w:ascii="宋体" w:hAnsi="宋体" w:cs="宋体"/>
                <w:sz w:val="24"/>
                <w:szCs w:val="24"/>
              </w:rPr>
            </w:pPr>
          </w:p>
        </w:tc>
        <w:tc>
          <w:tcPr>
            <w:tcW w:w="1279" w:type="pct"/>
            <w:shd w:val="clear" w:color="auto" w:fill="auto"/>
            <w:vAlign w:val="bottom"/>
          </w:tcPr>
          <w:p w14:paraId="06AF8509">
            <w:pPr>
              <w:widowControl/>
              <w:jc w:val="center"/>
              <w:rPr>
                <w:rFonts w:hint="eastAsia" w:ascii="宋体" w:hAnsi="宋体" w:cs="宋体"/>
                <w:sz w:val="24"/>
                <w:szCs w:val="24"/>
              </w:rPr>
            </w:pPr>
            <w:r>
              <w:rPr>
                <w:rFonts w:hint="eastAsia" w:ascii="宋体" w:hAnsi="宋体" w:cs="宋体"/>
                <w:sz w:val="24"/>
                <w:szCs w:val="24"/>
              </w:rPr>
              <w:t>6kg/瓶</w:t>
            </w:r>
          </w:p>
        </w:tc>
        <w:tc>
          <w:tcPr>
            <w:tcW w:w="1000" w:type="pct"/>
            <w:shd w:val="clear" w:color="auto" w:fill="auto"/>
            <w:vAlign w:val="bottom"/>
          </w:tcPr>
          <w:p w14:paraId="168F5907">
            <w:pPr>
              <w:widowControl/>
              <w:jc w:val="center"/>
              <w:rPr>
                <w:rFonts w:hint="eastAsia" w:ascii="宋体" w:hAnsi="宋体" w:cs="宋体"/>
                <w:sz w:val="24"/>
                <w:szCs w:val="24"/>
              </w:rPr>
            </w:pPr>
            <w:r>
              <w:rPr>
                <w:rFonts w:hint="eastAsia" w:ascii="宋体" w:hAnsi="宋体" w:cs="宋体"/>
                <w:sz w:val="24"/>
                <w:szCs w:val="24"/>
              </w:rPr>
              <w:t>瓶</w:t>
            </w:r>
          </w:p>
        </w:tc>
      </w:tr>
      <w:tr w14:paraId="72919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6DC81BB9">
            <w:pPr>
              <w:widowControl/>
              <w:jc w:val="center"/>
              <w:rPr>
                <w:rFonts w:hint="eastAsia" w:ascii="宋体" w:hAnsi="宋体" w:cs="宋体"/>
                <w:sz w:val="24"/>
                <w:szCs w:val="24"/>
              </w:rPr>
            </w:pPr>
            <w:r>
              <w:rPr>
                <w:rFonts w:hint="eastAsia" w:ascii="宋体" w:hAnsi="宋体" w:cs="宋体"/>
                <w:sz w:val="24"/>
                <w:szCs w:val="24"/>
              </w:rPr>
              <w:t>33</w:t>
            </w:r>
          </w:p>
        </w:tc>
        <w:tc>
          <w:tcPr>
            <w:tcW w:w="1504" w:type="pct"/>
            <w:shd w:val="clear" w:color="auto" w:fill="auto"/>
            <w:vAlign w:val="bottom"/>
          </w:tcPr>
          <w:p w14:paraId="30DC8B8F">
            <w:pPr>
              <w:widowControl/>
              <w:jc w:val="center"/>
              <w:rPr>
                <w:rFonts w:hint="eastAsia" w:ascii="宋体" w:hAnsi="宋体" w:cs="宋体"/>
                <w:sz w:val="24"/>
                <w:szCs w:val="24"/>
              </w:rPr>
            </w:pPr>
            <w:r>
              <w:rPr>
                <w:rFonts w:hint="eastAsia" w:ascii="宋体" w:hAnsi="宋体" w:cs="宋体"/>
                <w:sz w:val="24"/>
                <w:szCs w:val="24"/>
              </w:rPr>
              <w:t>花椒</w:t>
            </w:r>
          </w:p>
        </w:tc>
        <w:tc>
          <w:tcPr>
            <w:tcW w:w="721" w:type="pct"/>
            <w:shd w:val="clear" w:color="auto" w:fill="auto"/>
            <w:vAlign w:val="bottom"/>
          </w:tcPr>
          <w:p w14:paraId="17E2B076">
            <w:pPr>
              <w:widowControl/>
              <w:jc w:val="center"/>
              <w:rPr>
                <w:rFonts w:hint="eastAsia" w:ascii="宋体" w:hAnsi="宋体" w:cs="宋体"/>
                <w:sz w:val="24"/>
                <w:szCs w:val="24"/>
              </w:rPr>
            </w:pPr>
          </w:p>
        </w:tc>
        <w:tc>
          <w:tcPr>
            <w:tcW w:w="1279" w:type="pct"/>
            <w:shd w:val="clear" w:color="auto" w:fill="auto"/>
            <w:vAlign w:val="bottom"/>
          </w:tcPr>
          <w:p w14:paraId="6E986B97">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6864800E">
            <w:pPr>
              <w:widowControl/>
              <w:jc w:val="center"/>
              <w:rPr>
                <w:rFonts w:hint="eastAsia" w:ascii="宋体" w:hAnsi="宋体" w:cs="宋体"/>
                <w:sz w:val="24"/>
                <w:szCs w:val="24"/>
              </w:rPr>
            </w:pPr>
            <w:r>
              <w:rPr>
                <w:rFonts w:hint="eastAsia" w:ascii="宋体" w:hAnsi="宋体" w:cs="宋体"/>
                <w:sz w:val="24"/>
                <w:szCs w:val="24"/>
              </w:rPr>
              <w:t>斤</w:t>
            </w:r>
          </w:p>
        </w:tc>
      </w:tr>
      <w:tr w14:paraId="6489B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557C0B85">
            <w:pPr>
              <w:widowControl/>
              <w:jc w:val="center"/>
              <w:rPr>
                <w:rFonts w:hint="eastAsia" w:ascii="宋体" w:hAnsi="宋体" w:cs="宋体"/>
                <w:sz w:val="24"/>
                <w:szCs w:val="24"/>
              </w:rPr>
            </w:pPr>
            <w:r>
              <w:rPr>
                <w:rFonts w:hint="eastAsia" w:ascii="宋体" w:hAnsi="宋体" w:cs="宋体"/>
                <w:sz w:val="24"/>
                <w:szCs w:val="24"/>
              </w:rPr>
              <w:t>34</w:t>
            </w:r>
          </w:p>
        </w:tc>
        <w:tc>
          <w:tcPr>
            <w:tcW w:w="1504" w:type="pct"/>
            <w:shd w:val="clear" w:color="auto" w:fill="auto"/>
            <w:vAlign w:val="bottom"/>
          </w:tcPr>
          <w:p w14:paraId="12D2DDF0">
            <w:pPr>
              <w:widowControl/>
              <w:jc w:val="center"/>
              <w:rPr>
                <w:rFonts w:hint="eastAsia" w:ascii="宋体" w:hAnsi="宋体" w:cs="宋体"/>
                <w:sz w:val="24"/>
                <w:szCs w:val="24"/>
              </w:rPr>
            </w:pPr>
            <w:r>
              <w:rPr>
                <w:rFonts w:hint="eastAsia" w:ascii="宋体" w:hAnsi="宋体" w:cs="宋体"/>
                <w:sz w:val="24"/>
                <w:szCs w:val="24"/>
              </w:rPr>
              <w:t>椒盐</w:t>
            </w:r>
          </w:p>
        </w:tc>
        <w:tc>
          <w:tcPr>
            <w:tcW w:w="721" w:type="pct"/>
            <w:shd w:val="clear" w:color="auto" w:fill="auto"/>
            <w:vAlign w:val="bottom"/>
          </w:tcPr>
          <w:p w14:paraId="3E98F3E3">
            <w:pPr>
              <w:widowControl/>
              <w:jc w:val="center"/>
              <w:rPr>
                <w:rFonts w:hint="eastAsia" w:ascii="宋体" w:hAnsi="宋体" w:cs="宋体"/>
                <w:sz w:val="24"/>
                <w:szCs w:val="24"/>
              </w:rPr>
            </w:pPr>
          </w:p>
        </w:tc>
        <w:tc>
          <w:tcPr>
            <w:tcW w:w="1279" w:type="pct"/>
            <w:shd w:val="clear" w:color="auto" w:fill="auto"/>
            <w:vAlign w:val="bottom"/>
          </w:tcPr>
          <w:p w14:paraId="0CD1320C">
            <w:pPr>
              <w:widowControl/>
              <w:jc w:val="center"/>
              <w:rPr>
                <w:rFonts w:hint="eastAsia" w:ascii="宋体" w:hAnsi="宋体" w:cs="宋体"/>
                <w:sz w:val="24"/>
                <w:szCs w:val="24"/>
              </w:rPr>
            </w:pPr>
            <w:r>
              <w:rPr>
                <w:rFonts w:hint="eastAsia" w:ascii="宋体" w:hAnsi="宋体" w:cs="宋体"/>
                <w:sz w:val="24"/>
                <w:szCs w:val="24"/>
              </w:rPr>
              <w:t>700g/瓶</w:t>
            </w:r>
          </w:p>
        </w:tc>
        <w:tc>
          <w:tcPr>
            <w:tcW w:w="1000" w:type="pct"/>
            <w:shd w:val="clear" w:color="auto" w:fill="auto"/>
            <w:vAlign w:val="bottom"/>
          </w:tcPr>
          <w:p w14:paraId="50799D06">
            <w:pPr>
              <w:widowControl/>
              <w:jc w:val="center"/>
              <w:rPr>
                <w:rFonts w:hint="eastAsia" w:ascii="宋体" w:hAnsi="宋体" w:cs="宋体"/>
                <w:sz w:val="24"/>
                <w:szCs w:val="24"/>
              </w:rPr>
            </w:pPr>
            <w:r>
              <w:rPr>
                <w:rFonts w:hint="eastAsia" w:ascii="宋体" w:hAnsi="宋体" w:cs="宋体"/>
                <w:sz w:val="24"/>
                <w:szCs w:val="24"/>
              </w:rPr>
              <w:t>瓶</w:t>
            </w:r>
          </w:p>
        </w:tc>
      </w:tr>
      <w:tr w14:paraId="0CDBA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135F2899">
            <w:pPr>
              <w:widowControl/>
              <w:jc w:val="center"/>
              <w:rPr>
                <w:rFonts w:hint="eastAsia" w:ascii="宋体" w:hAnsi="宋体" w:cs="宋体"/>
                <w:sz w:val="24"/>
                <w:szCs w:val="24"/>
              </w:rPr>
            </w:pPr>
            <w:r>
              <w:rPr>
                <w:rFonts w:hint="eastAsia" w:ascii="宋体" w:hAnsi="宋体" w:cs="宋体"/>
                <w:sz w:val="24"/>
                <w:szCs w:val="24"/>
              </w:rPr>
              <w:t>35</w:t>
            </w:r>
          </w:p>
        </w:tc>
        <w:tc>
          <w:tcPr>
            <w:tcW w:w="1504" w:type="pct"/>
            <w:shd w:val="clear" w:color="auto" w:fill="auto"/>
            <w:vAlign w:val="bottom"/>
          </w:tcPr>
          <w:p w14:paraId="44A52A1B">
            <w:pPr>
              <w:widowControl/>
              <w:jc w:val="center"/>
              <w:rPr>
                <w:rFonts w:hint="eastAsia" w:ascii="宋体" w:hAnsi="宋体" w:cs="宋体"/>
                <w:sz w:val="24"/>
                <w:szCs w:val="24"/>
              </w:rPr>
            </w:pPr>
            <w:r>
              <w:rPr>
                <w:rFonts w:hint="eastAsia" w:ascii="宋体" w:hAnsi="宋体" w:cs="宋体"/>
                <w:sz w:val="24"/>
                <w:szCs w:val="24"/>
              </w:rPr>
              <w:t>红赤豆</w:t>
            </w:r>
          </w:p>
        </w:tc>
        <w:tc>
          <w:tcPr>
            <w:tcW w:w="721" w:type="pct"/>
            <w:shd w:val="clear" w:color="auto" w:fill="auto"/>
            <w:vAlign w:val="bottom"/>
          </w:tcPr>
          <w:p w14:paraId="0F4D3450">
            <w:pPr>
              <w:widowControl/>
              <w:jc w:val="center"/>
              <w:rPr>
                <w:rFonts w:hint="eastAsia" w:ascii="宋体" w:hAnsi="宋体" w:cs="宋体"/>
                <w:sz w:val="24"/>
                <w:szCs w:val="24"/>
              </w:rPr>
            </w:pPr>
          </w:p>
        </w:tc>
        <w:tc>
          <w:tcPr>
            <w:tcW w:w="1279" w:type="pct"/>
            <w:shd w:val="clear" w:color="auto" w:fill="auto"/>
            <w:vAlign w:val="bottom"/>
          </w:tcPr>
          <w:p w14:paraId="1FDCA71F">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6F0423BB">
            <w:pPr>
              <w:widowControl/>
              <w:jc w:val="center"/>
              <w:rPr>
                <w:rFonts w:hint="eastAsia" w:ascii="宋体" w:hAnsi="宋体" w:cs="宋体"/>
                <w:sz w:val="24"/>
                <w:szCs w:val="24"/>
              </w:rPr>
            </w:pPr>
            <w:r>
              <w:rPr>
                <w:rFonts w:hint="eastAsia" w:ascii="宋体" w:hAnsi="宋体" w:cs="宋体"/>
                <w:sz w:val="24"/>
                <w:szCs w:val="24"/>
              </w:rPr>
              <w:t>斤</w:t>
            </w:r>
          </w:p>
        </w:tc>
      </w:tr>
      <w:tr w14:paraId="517D3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6133A4A8">
            <w:pPr>
              <w:widowControl/>
              <w:jc w:val="center"/>
              <w:rPr>
                <w:rFonts w:hint="eastAsia" w:ascii="宋体" w:hAnsi="宋体" w:cs="宋体"/>
                <w:sz w:val="24"/>
                <w:szCs w:val="24"/>
              </w:rPr>
            </w:pPr>
            <w:r>
              <w:rPr>
                <w:rFonts w:hint="eastAsia" w:ascii="宋体" w:hAnsi="宋体" w:cs="宋体"/>
                <w:sz w:val="24"/>
                <w:szCs w:val="24"/>
              </w:rPr>
              <w:t>36</w:t>
            </w:r>
          </w:p>
        </w:tc>
        <w:tc>
          <w:tcPr>
            <w:tcW w:w="1504" w:type="pct"/>
            <w:shd w:val="clear" w:color="auto" w:fill="auto"/>
            <w:vAlign w:val="bottom"/>
          </w:tcPr>
          <w:p w14:paraId="15409CBF">
            <w:pPr>
              <w:widowControl/>
              <w:jc w:val="center"/>
              <w:rPr>
                <w:rFonts w:hint="eastAsia" w:ascii="宋体" w:hAnsi="宋体" w:cs="宋体"/>
                <w:sz w:val="24"/>
                <w:szCs w:val="24"/>
              </w:rPr>
            </w:pPr>
            <w:r>
              <w:rPr>
                <w:rFonts w:hint="eastAsia" w:ascii="宋体" w:hAnsi="宋体" w:cs="宋体"/>
                <w:sz w:val="24"/>
                <w:szCs w:val="24"/>
              </w:rPr>
              <w:t>白醋</w:t>
            </w:r>
          </w:p>
        </w:tc>
        <w:tc>
          <w:tcPr>
            <w:tcW w:w="721" w:type="pct"/>
            <w:shd w:val="clear" w:color="auto" w:fill="auto"/>
            <w:vAlign w:val="bottom"/>
          </w:tcPr>
          <w:p w14:paraId="6ACA0B73">
            <w:pPr>
              <w:widowControl/>
              <w:jc w:val="center"/>
              <w:rPr>
                <w:rFonts w:hint="eastAsia" w:ascii="宋体" w:hAnsi="宋体" w:cs="宋体"/>
                <w:sz w:val="24"/>
                <w:szCs w:val="24"/>
              </w:rPr>
            </w:pPr>
          </w:p>
        </w:tc>
        <w:tc>
          <w:tcPr>
            <w:tcW w:w="1279" w:type="pct"/>
            <w:shd w:val="clear" w:color="auto" w:fill="auto"/>
            <w:vAlign w:val="bottom"/>
          </w:tcPr>
          <w:p w14:paraId="6426203A">
            <w:pPr>
              <w:widowControl/>
              <w:jc w:val="center"/>
              <w:rPr>
                <w:rFonts w:hint="eastAsia" w:ascii="宋体" w:hAnsi="宋体" w:cs="宋体"/>
                <w:sz w:val="24"/>
                <w:szCs w:val="24"/>
              </w:rPr>
            </w:pPr>
            <w:r>
              <w:rPr>
                <w:rFonts w:hint="eastAsia" w:ascii="宋体" w:hAnsi="宋体" w:cs="宋体"/>
                <w:sz w:val="24"/>
                <w:szCs w:val="24"/>
              </w:rPr>
              <w:t>500ml/瓶</w:t>
            </w:r>
          </w:p>
        </w:tc>
        <w:tc>
          <w:tcPr>
            <w:tcW w:w="1000" w:type="pct"/>
            <w:shd w:val="clear" w:color="auto" w:fill="auto"/>
            <w:vAlign w:val="bottom"/>
          </w:tcPr>
          <w:p w14:paraId="25AF4F2D">
            <w:pPr>
              <w:widowControl/>
              <w:jc w:val="center"/>
              <w:rPr>
                <w:rFonts w:hint="eastAsia" w:ascii="宋体" w:hAnsi="宋体" w:cs="宋体"/>
                <w:sz w:val="24"/>
                <w:szCs w:val="24"/>
              </w:rPr>
            </w:pPr>
            <w:r>
              <w:rPr>
                <w:rFonts w:hint="eastAsia" w:ascii="宋体" w:hAnsi="宋体" w:cs="宋体"/>
                <w:sz w:val="24"/>
                <w:szCs w:val="24"/>
              </w:rPr>
              <w:t>瓶</w:t>
            </w:r>
          </w:p>
        </w:tc>
      </w:tr>
      <w:tr w14:paraId="1CF5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4D0275E5">
            <w:pPr>
              <w:widowControl/>
              <w:jc w:val="center"/>
              <w:rPr>
                <w:rFonts w:hint="eastAsia" w:ascii="宋体" w:hAnsi="宋体" w:cs="宋体"/>
                <w:sz w:val="24"/>
                <w:szCs w:val="24"/>
              </w:rPr>
            </w:pPr>
            <w:r>
              <w:rPr>
                <w:rFonts w:hint="eastAsia" w:ascii="宋体" w:hAnsi="宋体" w:cs="宋体"/>
                <w:sz w:val="24"/>
                <w:szCs w:val="24"/>
              </w:rPr>
              <w:t>37</w:t>
            </w:r>
          </w:p>
        </w:tc>
        <w:tc>
          <w:tcPr>
            <w:tcW w:w="1504" w:type="pct"/>
            <w:shd w:val="clear" w:color="auto" w:fill="auto"/>
            <w:vAlign w:val="bottom"/>
          </w:tcPr>
          <w:p w14:paraId="7271BC4A">
            <w:pPr>
              <w:widowControl/>
              <w:jc w:val="center"/>
              <w:rPr>
                <w:rFonts w:hint="eastAsia" w:ascii="宋体" w:hAnsi="宋体" w:cs="宋体"/>
                <w:sz w:val="24"/>
                <w:szCs w:val="24"/>
              </w:rPr>
            </w:pPr>
            <w:r>
              <w:rPr>
                <w:rFonts w:hint="eastAsia" w:ascii="宋体" w:hAnsi="宋体" w:cs="宋体"/>
                <w:sz w:val="24"/>
                <w:szCs w:val="24"/>
              </w:rPr>
              <w:t>绿豆</w:t>
            </w:r>
          </w:p>
        </w:tc>
        <w:tc>
          <w:tcPr>
            <w:tcW w:w="721" w:type="pct"/>
            <w:shd w:val="clear" w:color="auto" w:fill="auto"/>
            <w:vAlign w:val="bottom"/>
          </w:tcPr>
          <w:p w14:paraId="10514485">
            <w:pPr>
              <w:widowControl/>
              <w:jc w:val="center"/>
              <w:rPr>
                <w:rFonts w:hint="eastAsia" w:ascii="宋体" w:hAnsi="宋体" w:cs="宋体"/>
                <w:sz w:val="24"/>
                <w:szCs w:val="24"/>
              </w:rPr>
            </w:pPr>
          </w:p>
        </w:tc>
        <w:tc>
          <w:tcPr>
            <w:tcW w:w="1279" w:type="pct"/>
            <w:shd w:val="clear" w:color="auto" w:fill="auto"/>
            <w:vAlign w:val="bottom"/>
          </w:tcPr>
          <w:p w14:paraId="18BE4982">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5716B3A0">
            <w:pPr>
              <w:widowControl/>
              <w:jc w:val="center"/>
              <w:rPr>
                <w:rFonts w:hint="eastAsia" w:ascii="宋体" w:hAnsi="宋体" w:cs="宋体"/>
                <w:sz w:val="24"/>
                <w:szCs w:val="24"/>
              </w:rPr>
            </w:pPr>
            <w:r>
              <w:rPr>
                <w:rFonts w:hint="eastAsia" w:ascii="宋体" w:hAnsi="宋体" w:cs="宋体"/>
                <w:sz w:val="24"/>
                <w:szCs w:val="24"/>
              </w:rPr>
              <w:t>斤</w:t>
            </w:r>
          </w:p>
        </w:tc>
      </w:tr>
      <w:tr w14:paraId="6331C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22591F50">
            <w:pPr>
              <w:widowControl/>
              <w:jc w:val="center"/>
              <w:rPr>
                <w:rFonts w:hint="eastAsia" w:ascii="宋体" w:hAnsi="宋体" w:cs="宋体"/>
                <w:sz w:val="24"/>
                <w:szCs w:val="24"/>
              </w:rPr>
            </w:pPr>
            <w:r>
              <w:rPr>
                <w:rFonts w:hint="eastAsia" w:ascii="宋体" w:hAnsi="宋体" w:cs="宋体"/>
                <w:sz w:val="24"/>
                <w:szCs w:val="24"/>
              </w:rPr>
              <w:t>38</w:t>
            </w:r>
          </w:p>
        </w:tc>
        <w:tc>
          <w:tcPr>
            <w:tcW w:w="1504" w:type="pct"/>
            <w:shd w:val="clear" w:color="auto" w:fill="auto"/>
            <w:vAlign w:val="bottom"/>
          </w:tcPr>
          <w:p w14:paraId="50130DEA">
            <w:pPr>
              <w:widowControl/>
              <w:jc w:val="center"/>
              <w:rPr>
                <w:rFonts w:hint="eastAsia" w:ascii="宋体" w:hAnsi="宋体" w:cs="宋体"/>
                <w:sz w:val="24"/>
                <w:szCs w:val="24"/>
              </w:rPr>
            </w:pPr>
            <w:r>
              <w:rPr>
                <w:rFonts w:hint="eastAsia" w:ascii="宋体" w:hAnsi="宋体" w:cs="宋体"/>
                <w:sz w:val="24"/>
                <w:szCs w:val="24"/>
              </w:rPr>
              <w:t>酥油</w:t>
            </w:r>
          </w:p>
        </w:tc>
        <w:tc>
          <w:tcPr>
            <w:tcW w:w="721" w:type="pct"/>
            <w:shd w:val="clear" w:color="auto" w:fill="auto"/>
            <w:vAlign w:val="bottom"/>
          </w:tcPr>
          <w:p w14:paraId="06099949">
            <w:pPr>
              <w:widowControl/>
              <w:jc w:val="center"/>
              <w:rPr>
                <w:rFonts w:hint="eastAsia" w:ascii="宋体" w:hAnsi="宋体" w:cs="宋体"/>
                <w:sz w:val="24"/>
                <w:szCs w:val="24"/>
              </w:rPr>
            </w:pPr>
          </w:p>
        </w:tc>
        <w:tc>
          <w:tcPr>
            <w:tcW w:w="1279" w:type="pct"/>
            <w:shd w:val="clear" w:color="auto" w:fill="auto"/>
            <w:vAlign w:val="bottom"/>
          </w:tcPr>
          <w:p w14:paraId="394A3FBD">
            <w:pPr>
              <w:widowControl/>
              <w:jc w:val="center"/>
              <w:rPr>
                <w:rFonts w:hint="eastAsia" w:ascii="宋体" w:hAnsi="宋体" w:cs="宋体"/>
                <w:sz w:val="24"/>
                <w:szCs w:val="24"/>
              </w:rPr>
            </w:pPr>
            <w:r>
              <w:rPr>
                <w:rFonts w:hint="eastAsia" w:ascii="宋体" w:hAnsi="宋体" w:cs="宋体"/>
                <w:sz w:val="24"/>
                <w:szCs w:val="24"/>
              </w:rPr>
              <w:t>15kg/箱</w:t>
            </w:r>
          </w:p>
        </w:tc>
        <w:tc>
          <w:tcPr>
            <w:tcW w:w="1000" w:type="pct"/>
            <w:shd w:val="clear" w:color="auto" w:fill="auto"/>
            <w:vAlign w:val="bottom"/>
          </w:tcPr>
          <w:p w14:paraId="707C14AB">
            <w:pPr>
              <w:widowControl/>
              <w:jc w:val="center"/>
              <w:rPr>
                <w:rFonts w:hint="eastAsia" w:ascii="宋体" w:hAnsi="宋体" w:cs="宋体"/>
                <w:sz w:val="24"/>
                <w:szCs w:val="24"/>
              </w:rPr>
            </w:pPr>
            <w:r>
              <w:rPr>
                <w:rFonts w:hint="eastAsia" w:ascii="宋体" w:hAnsi="宋体" w:cs="宋体"/>
                <w:sz w:val="24"/>
                <w:szCs w:val="24"/>
              </w:rPr>
              <w:t>箱</w:t>
            </w:r>
          </w:p>
        </w:tc>
      </w:tr>
      <w:tr w14:paraId="2085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0828C2E9">
            <w:pPr>
              <w:widowControl/>
              <w:jc w:val="center"/>
              <w:rPr>
                <w:rFonts w:hint="eastAsia" w:ascii="宋体" w:hAnsi="宋体" w:cs="宋体"/>
                <w:sz w:val="24"/>
                <w:szCs w:val="24"/>
              </w:rPr>
            </w:pPr>
            <w:r>
              <w:rPr>
                <w:rFonts w:hint="eastAsia" w:ascii="宋体" w:hAnsi="宋体" w:cs="宋体"/>
                <w:sz w:val="24"/>
                <w:szCs w:val="24"/>
              </w:rPr>
              <w:t>39</w:t>
            </w:r>
          </w:p>
        </w:tc>
        <w:tc>
          <w:tcPr>
            <w:tcW w:w="1504" w:type="pct"/>
            <w:shd w:val="clear" w:color="auto" w:fill="auto"/>
            <w:vAlign w:val="bottom"/>
          </w:tcPr>
          <w:p w14:paraId="1ECA06F7">
            <w:pPr>
              <w:widowControl/>
              <w:jc w:val="center"/>
              <w:rPr>
                <w:rFonts w:hint="eastAsia" w:ascii="宋体" w:hAnsi="宋体" w:cs="宋体"/>
                <w:sz w:val="24"/>
                <w:szCs w:val="24"/>
              </w:rPr>
            </w:pPr>
            <w:r>
              <w:rPr>
                <w:rFonts w:hint="eastAsia" w:ascii="宋体" w:hAnsi="宋体" w:cs="宋体"/>
                <w:sz w:val="24"/>
                <w:szCs w:val="24"/>
              </w:rPr>
              <w:t>白芝麻</w:t>
            </w:r>
          </w:p>
        </w:tc>
        <w:tc>
          <w:tcPr>
            <w:tcW w:w="721" w:type="pct"/>
            <w:shd w:val="clear" w:color="auto" w:fill="auto"/>
            <w:vAlign w:val="bottom"/>
          </w:tcPr>
          <w:p w14:paraId="4779EC8D">
            <w:pPr>
              <w:widowControl/>
              <w:jc w:val="center"/>
              <w:rPr>
                <w:rFonts w:hint="eastAsia" w:ascii="宋体" w:hAnsi="宋体" w:cs="宋体"/>
                <w:sz w:val="24"/>
                <w:szCs w:val="24"/>
              </w:rPr>
            </w:pPr>
          </w:p>
        </w:tc>
        <w:tc>
          <w:tcPr>
            <w:tcW w:w="1279" w:type="pct"/>
            <w:shd w:val="clear" w:color="auto" w:fill="auto"/>
            <w:vAlign w:val="bottom"/>
          </w:tcPr>
          <w:p w14:paraId="2B74A741">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35412DC6">
            <w:pPr>
              <w:widowControl/>
              <w:jc w:val="center"/>
              <w:rPr>
                <w:rFonts w:hint="eastAsia" w:ascii="宋体" w:hAnsi="宋体" w:cs="宋体"/>
                <w:sz w:val="24"/>
                <w:szCs w:val="24"/>
              </w:rPr>
            </w:pPr>
            <w:r>
              <w:rPr>
                <w:rFonts w:hint="eastAsia" w:ascii="宋体" w:hAnsi="宋体" w:cs="宋体"/>
                <w:sz w:val="24"/>
                <w:szCs w:val="24"/>
              </w:rPr>
              <w:t>斤</w:t>
            </w:r>
          </w:p>
        </w:tc>
      </w:tr>
      <w:tr w14:paraId="3CE5F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48C33421">
            <w:pPr>
              <w:widowControl/>
              <w:jc w:val="center"/>
              <w:rPr>
                <w:rFonts w:hint="eastAsia" w:ascii="宋体" w:hAnsi="宋体" w:cs="宋体"/>
                <w:sz w:val="24"/>
                <w:szCs w:val="24"/>
              </w:rPr>
            </w:pPr>
            <w:r>
              <w:rPr>
                <w:rFonts w:hint="eastAsia" w:ascii="宋体" w:hAnsi="宋体" w:cs="宋体"/>
                <w:sz w:val="24"/>
                <w:szCs w:val="24"/>
              </w:rPr>
              <w:t>40</w:t>
            </w:r>
          </w:p>
        </w:tc>
        <w:tc>
          <w:tcPr>
            <w:tcW w:w="1504" w:type="pct"/>
            <w:shd w:val="clear" w:color="auto" w:fill="auto"/>
            <w:vAlign w:val="bottom"/>
          </w:tcPr>
          <w:p w14:paraId="03B3AFE8">
            <w:pPr>
              <w:widowControl/>
              <w:jc w:val="center"/>
              <w:rPr>
                <w:rFonts w:hint="eastAsia" w:ascii="宋体" w:hAnsi="宋体" w:cs="宋体"/>
                <w:sz w:val="24"/>
                <w:szCs w:val="24"/>
              </w:rPr>
            </w:pPr>
            <w:r>
              <w:rPr>
                <w:rFonts w:hint="eastAsia" w:ascii="宋体" w:hAnsi="宋体" w:cs="宋体"/>
                <w:sz w:val="24"/>
                <w:szCs w:val="24"/>
              </w:rPr>
              <w:t>胡桃仁</w:t>
            </w:r>
          </w:p>
        </w:tc>
        <w:tc>
          <w:tcPr>
            <w:tcW w:w="721" w:type="pct"/>
            <w:shd w:val="clear" w:color="auto" w:fill="auto"/>
            <w:vAlign w:val="bottom"/>
          </w:tcPr>
          <w:p w14:paraId="1F70098F">
            <w:pPr>
              <w:widowControl/>
              <w:jc w:val="center"/>
              <w:rPr>
                <w:rFonts w:hint="eastAsia" w:ascii="宋体" w:hAnsi="宋体" w:cs="宋体"/>
                <w:sz w:val="24"/>
                <w:szCs w:val="24"/>
              </w:rPr>
            </w:pPr>
          </w:p>
        </w:tc>
        <w:tc>
          <w:tcPr>
            <w:tcW w:w="1279" w:type="pct"/>
            <w:shd w:val="clear" w:color="auto" w:fill="auto"/>
            <w:vAlign w:val="bottom"/>
          </w:tcPr>
          <w:p w14:paraId="282B8838">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29159AF2">
            <w:pPr>
              <w:widowControl/>
              <w:jc w:val="center"/>
              <w:rPr>
                <w:rFonts w:hint="eastAsia" w:ascii="宋体" w:hAnsi="宋体" w:cs="宋体"/>
                <w:sz w:val="24"/>
                <w:szCs w:val="24"/>
              </w:rPr>
            </w:pPr>
            <w:r>
              <w:rPr>
                <w:rFonts w:hint="eastAsia" w:ascii="宋体" w:hAnsi="宋体" w:cs="宋体"/>
                <w:sz w:val="24"/>
                <w:szCs w:val="24"/>
              </w:rPr>
              <w:t>斤</w:t>
            </w:r>
          </w:p>
        </w:tc>
      </w:tr>
      <w:tr w14:paraId="0A4FF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496" w:type="pct"/>
            <w:shd w:val="clear" w:color="auto" w:fill="auto"/>
            <w:vAlign w:val="bottom"/>
          </w:tcPr>
          <w:p w14:paraId="5E53AF2D">
            <w:pPr>
              <w:widowControl/>
              <w:jc w:val="center"/>
              <w:rPr>
                <w:rFonts w:hint="eastAsia" w:ascii="宋体" w:hAnsi="宋体" w:cs="宋体"/>
                <w:sz w:val="24"/>
                <w:szCs w:val="24"/>
              </w:rPr>
            </w:pPr>
            <w:r>
              <w:rPr>
                <w:rFonts w:hint="eastAsia" w:ascii="宋体" w:hAnsi="宋体" w:cs="宋体"/>
                <w:sz w:val="24"/>
                <w:szCs w:val="24"/>
              </w:rPr>
              <w:t>41</w:t>
            </w:r>
          </w:p>
        </w:tc>
        <w:tc>
          <w:tcPr>
            <w:tcW w:w="1504" w:type="pct"/>
            <w:shd w:val="clear" w:color="auto" w:fill="auto"/>
            <w:vAlign w:val="bottom"/>
          </w:tcPr>
          <w:p w14:paraId="4B74341A">
            <w:pPr>
              <w:widowControl/>
              <w:jc w:val="center"/>
              <w:rPr>
                <w:rFonts w:hint="eastAsia" w:ascii="宋体" w:hAnsi="宋体" w:cs="宋体"/>
                <w:sz w:val="24"/>
                <w:szCs w:val="24"/>
              </w:rPr>
            </w:pPr>
            <w:r>
              <w:rPr>
                <w:rFonts w:hint="eastAsia" w:ascii="宋体" w:hAnsi="宋体" w:cs="宋体"/>
                <w:sz w:val="24"/>
                <w:szCs w:val="24"/>
              </w:rPr>
              <w:t>五香粉</w:t>
            </w:r>
          </w:p>
        </w:tc>
        <w:tc>
          <w:tcPr>
            <w:tcW w:w="721" w:type="pct"/>
            <w:shd w:val="clear" w:color="auto" w:fill="auto"/>
            <w:vAlign w:val="bottom"/>
          </w:tcPr>
          <w:p w14:paraId="43FFB2B8">
            <w:pPr>
              <w:widowControl/>
              <w:jc w:val="center"/>
              <w:rPr>
                <w:rFonts w:hint="eastAsia" w:ascii="宋体" w:hAnsi="宋体" w:cs="宋体"/>
                <w:sz w:val="24"/>
                <w:szCs w:val="24"/>
              </w:rPr>
            </w:pPr>
          </w:p>
        </w:tc>
        <w:tc>
          <w:tcPr>
            <w:tcW w:w="1279" w:type="pct"/>
            <w:shd w:val="clear" w:color="auto" w:fill="auto"/>
            <w:vAlign w:val="bottom"/>
          </w:tcPr>
          <w:p w14:paraId="43781E8D">
            <w:pPr>
              <w:widowControl/>
              <w:jc w:val="center"/>
              <w:rPr>
                <w:rFonts w:hint="eastAsia" w:ascii="宋体" w:hAnsi="宋体" w:cs="宋体"/>
                <w:sz w:val="24"/>
                <w:szCs w:val="24"/>
              </w:rPr>
            </w:pPr>
            <w:r>
              <w:rPr>
                <w:rFonts w:hint="eastAsia" w:ascii="宋体" w:hAnsi="宋体" w:cs="宋体"/>
                <w:sz w:val="24"/>
                <w:szCs w:val="24"/>
              </w:rPr>
              <w:t>400g/包</w:t>
            </w:r>
          </w:p>
        </w:tc>
        <w:tc>
          <w:tcPr>
            <w:tcW w:w="1000" w:type="pct"/>
            <w:shd w:val="clear" w:color="auto" w:fill="auto"/>
            <w:vAlign w:val="bottom"/>
          </w:tcPr>
          <w:p w14:paraId="7238DBAA">
            <w:pPr>
              <w:widowControl/>
              <w:jc w:val="center"/>
              <w:rPr>
                <w:rFonts w:hint="eastAsia" w:ascii="宋体" w:hAnsi="宋体" w:cs="宋体"/>
                <w:sz w:val="24"/>
                <w:szCs w:val="24"/>
              </w:rPr>
            </w:pPr>
            <w:r>
              <w:rPr>
                <w:rFonts w:hint="eastAsia" w:ascii="宋体" w:hAnsi="宋体" w:cs="宋体"/>
                <w:sz w:val="24"/>
                <w:szCs w:val="24"/>
              </w:rPr>
              <w:t>包</w:t>
            </w:r>
          </w:p>
        </w:tc>
      </w:tr>
      <w:tr w14:paraId="52727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39C84A76">
            <w:pPr>
              <w:widowControl/>
              <w:jc w:val="center"/>
              <w:rPr>
                <w:rFonts w:hint="eastAsia" w:ascii="宋体" w:hAnsi="宋体" w:cs="宋体"/>
                <w:sz w:val="24"/>
                <w:szCs w:val="24"/>
              </w:rPr>
            </w:pPr>
            <w:r>
              <w:rPr>
                <w:rFonts w:hint="eastAsia" w:ascii="宋体" w:hAnsi="宋体" w:cs="宋体"/>
                <w:sz w:val="24"/>
                <w:szCs w:val="24"/>
              </w:rPr>
              <w:t>42</w:t>
            </w:r>
          </w:p>
        </w:tc>
        <w:tc>
          <w:tcPr>
            <w:tcW w:w="1504" w:type="pct"/>
            <w:shd w:val="clear" w:color="auto" w:fill="auto"/>
            <w:vAlign w:val="bottom"/>
          </w:tcPr>
          <w:p w14:paraId="53DD520E">
            <w:pPr>
              <w:widowControl/>
              <w:jc w:val="center"/>
              <w:rPr>
                <w:rFonts w:hint="eastAsia" w:ascii="宋体" w:hAnsi="宋体" w:cs="宋体"/>
                <w:sz w:val="24"/>
                <w:szCs w:val="24"/>
              </w:rPr>
            </w:pPr>
            <w:r>
              <w:rPr>
                <w:rFonts w:hint="eastAsia" w:ascii="宋体" w:hAnsi="宋体" w:cs="宋体"/>
                <w:sz w:val="24"/>
                <w:szCs w:val="24"/>
              </w:rPr>
              <w:t>黄豆</w:t>
            </w:r>
          </w:p>
        </w:tc>
        <w:tc>
          <w:tcPr>
            <w:tcW w:w="721" w:type="pct"/>
            <w:shd w:val="clear" w:color="auto" w:fill="auto"/>
            <w:vAlign w:val="bottom"/>
          </w:tcPr>
          <w:p w14:paraId="6CA1BDF9">
            <w:pPr>
              <w:widowControl/>
              <w:jc w:val="center"/>
              <w:rPr>
                <w:rFonts w:hint="eastAsia" w:ascii="宋体" w:hAnsi="宋体" w:cs="宋体"/>
                <w:sz w:val="24"/>
                <w:szCs w:val="24"/>
              </w:rPr>
            </w:pPr>
          </w:p>
        </w:tc>
        <w:tc>
          <w:tcPr>
            <w:tcW w:w="1279" w:type="pct"/>
            <w:shd w:val="clear" w:color="auto" w:fill="auto"/>
            <w:vAlign w:val="bottom"/>
          </w:tcPr>
          <w:p w14:paraId="1401DFF6">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26F9A66D">
            <w:pPr>
              <w:widowControl/>
              <w:jc w:val="center"/>
              <w:rPr>
                <w:rFonts w:hint="eastAsia" w:ascii="宋体" w:hAnsi="宋体" w:cs="宋体"/>
                <w:sz w:val="24"/>
                <w:szCs w:val="24"/>
              </w:rPr>
            </w:pPr>
            <w:r>
              <w:rPr>
                <w:rFonts w:hint="eastAsia" w:ascii="宋体" w:hAnsi="宋体" w:cs="宋体"/>
                <w:sz w:val="24"/>
                <w:szCs w:val="24"/>
              </w:rPr>
              <w:t>斤</w:t>
            </w:r>
          </w:p>
        </w:tc>
      </w:tr>
      <w:tr w14:paraId="4C3E3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0C4EAE5B">
            <w:pPr>
              <w:widowControl/>
              <w:jc w:val="center"/>
              <w:rPr>
                <w:rFonts w:hint="eastAsia" w:ascii="宋体" w:hAnsi="宋体" w:cs="宋体"/>
                <w:sz w:val="24"/>
                <w:szCs w:val="24"/>
              </w:rPr>
            </w:pPr>
            <w:r>
              <w:rPr>
                <w:rFonts w:hint="eastAsia" w:ascii="宋体" w:hAnsi="宋体" w:cs="宋体"/>
                <w:sz w:val="24"/>
                <w:szCs w:val="24"/>
              </w:rPr>
              <w:t>43</w:t>
            </w:r>
          </w:p>
        </w:tc>
        <w:tc>
          <w:tcPr>
            <w:tcW w:w="1504" w:type="pct"/>
            <w:shd w:val="clear" w:color="auto" w:fill="auto"/>
            <w:vAlign w:val="bottom"/>
          </w:tcPr>
          <w:p w14:paraId="4183911B">
            <w:pPr>
              <w:widowControl/>
              <w:jc w:val="center"/>
              <w:rPr>
                <w:rFonts w:hint="eastAsia" w:ascii="宋体" w:hAnsi="宋体" w:cs="宋体"/>
                <w:sz w:val="24"/>
                <w:szCs w:val="24"/>
              </w:rPr>
            </w:pPr>
            <w:r>
              <w:rPr>
                <w:rFonts w:hint="eastAsia" w:ascii="宋体" w:hAnsi="宋体" w:cs="宋体"/>
                <w:sz w:val="24"/>
                <w:szCs w:val="24"/>
              </w:rPr>
              <w:t>南乳汁</w:t>
            </w:r>
          </w:p>
        </w:tc>
        <w:tc>
          <w:tcPr>
            <w:tcW w:w="721" w:type="pct"/>
            <w:shd w:val="clear" w:color="auto" w:fill="auto"/>
            <w:vAlign w:val="bottom"/>
          </w:tcPr>
          <w:p w14:paraId="6F628D8D">
            <w:pPr>
              <w:widowControl/>
              <w:jc w:val="center"/>
              <w:rPr>
                <w:rFonts w:hint="eastAsia" w:ascii="宋体" w:hAnsi="宋体" w:cs="宋体"/>
                <w:sz w:val="24"/>
                <w:szCs w:val="24"/>
              </w:rPr>
            </w:pPr>
          </w:p>
        </w:tc>
        <w:tc>
          <w:tcPr>
            <w:tcW w:w="1279" w:type="pct"/>
            <w:shd w:val="clear" w:color="auto" w:fill="auto"/>
            <w:vAlign w:val="bottom"/>
          </w:tcPr>
          <w:p w14:paraId="32DD44C6">
            <w:pPr>
              <w:widowControl/>
              <w:jc w:val="center"/>
              <w:rPr>
                <w:rFonts w:hint="eastAsia" w:ascii="宋体" w:hAnsi="宋体" w:cs="宋体"/>
                <w:sz w:val="24"/>
                <w:szCs w:val="24"/>
              </w:rPr>
            </w:pPr>
            <w:r>
              <w:rPr>
                <w:rFonts w:hint="eastAsia" w:ascii="宋体" w:hAnsi="宋体" w:cs="宋体"/>
                <w:sz w:val="24"/>
                <w:szCs w:val="24"/>
              </w:rPr>
              <w:t>550g/瓶</w:t>
            </w:r>
          </w:p>
        </w:tc>
        <w:tc>
          <w:tcPr>
            <w:tcW w:w="1000" w:type="pct"/>
            <w:shd w:val="clear" w:color="auto" w:fill="auto"/>
            <w:vAlign w:val="bottom"/>
          </w:tcPr>
          <w:p w14:paraId="6DA41ECB">
            <w:pPr>
              <w:widowControl/>
              <w:jc w:val="center"/>
              <w:rPr>
                <w:rFonts w:hint="eastAsia" w:ascii="宋体" w:hAnsi="宋体" w:cs="宋体"/>
                <w:sz w:val="24"/>
                <w:szCs w:val="24"/>
              </w:rPr>
            </w:pPr>
            <w:r>
              <w:rPr>
                <w:rFonts w:hint="eastAsia" w:ascii="宋体" w:hAnsi="宋体" w:cs="宋体"/>
                <w:sz w:val="24"/>
                <w:szCs w:val="24"/>
              </w:rPr>
              <w:t>瓶</w:t>
            </w:r>
          </w:p>
        </w:tc>
      </w:tr>
      <w:tr w14:paraId="66C47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0A627110">
            <w:pPr>
              <w:widowControl/>
              <w:jc w:val="center"/>
              <w:rPr>
                <w:rFonts w:hint="eastAsia" w:ascii="宋体" w:hAnsi="宋体" w:cs="宋体"/>
                <w:sz w:val="24"/>
                <w:szCs w:val="24"/>
              </w:rPr>
            </w:pPr>
            <w:r>
              <w:rPr>
                <w:rFonts w:hint="eastAsia" w:ascii="宋体" w:hAnsi="宋体" w:cs="宋体"/>
                <w:sz w:val="24"/>
                <w:szCs w:val="24"/>
              </w:rPr>
              <w:t>44</w:t>
            </w:r>
          </w:p>
        </w:tc>
        <w:tc>
          <w:tcPr>
            <w:tcW w:w="1504" w:type="pct"/>
            <w:shd w:val="clear" w:color="auto" w:fill="auto"/>
            <w:vAlign w:val="bottom"/>
          </w:tcPr>
          <w:p w14:paraId="7D983B31">
            <w:pPr>
              <w:widowControl/>
              <w:jc w:val="center"/>
              <w:rPr>
                <w:rFonts w:hint="eastAsia" w:ascii="宋体" w:hAnsi="宋体" w:cs="宋体"/>
                <w:sz w:val="24"/>
                <w:szCs w:val="24"/>
              </w:rPr>
            </w:pPr>
            <w:r>
              <w:rPr>
                <w:rFonts w:hint="eastAsia" w:ascii="宋体" w:hAnsi="宋体" w:cs="宋体"/>
                <w:sz w:val="24"/>
                <w:szCs w:val="24"/>
              </w:rPr>
              <w:t>黑芝麻</w:t>
            </w:r>
          </w:p>
        </w:tc>
        <w:tc>
          <w:tcPr>
            <w:tcW w:w="721" w:type="pct"/>
            <w:shd w:val="clear" w:color="auto" w:fill="auto"/>
            <w:vAlign w:val="bottom"/>
          </w:tcPr>
          <w:p w14:paraId="5423B279">
            <w:pPr>
              <w:widowControl/>
              <w:jc w:val="center"/>
              <w:rPr>
                <w:rFonts w:hint="eastAsia" w:ascii="宋体" w:hAnsi="宋体" w:cs="宋体"/>
                <w:sz w:val="24"/>
                <w:szCs w:val="24"/>
              </w:rPr>
            </w:pPr>
          </w:p>
        </w:tc>
        <w:tc>
          <w:tcPr>
            <w:tcW w:w="1279" w:type="pct"/>
            <w:shd w:val="clear" w:color="auto" w:fill="auto"/>
            <w:vAlign w:val="bottom"/>
          </w:tcPr>
          <w:p w14:paraId="7882A68B">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473C137D">
            <w:pPr>
              <w:widowControl/>
              <w:jc w:val="center"/>
              <w:rPr>
                <w:rFonts w:hint="eastAsia" w:ascii="宋体" w:hAnsi="宋体" w:cs="宋体"/>
                <w:sz w:val="24"/>
                <w:szCs w:val="24"/>
              </w:rPr>
            </w:pPr>
            <w:r>
              <w:rPr>
                <w:rFonts w:hint="eastAsia" w:ascii="宋体" w:hAnsi="宋体" w:cs="宋体"/>
                <w:sz w:val="24"/>
                <w:szCs w:val="24"/>
              </w:rPr>
              <w:t>斤</w:t>
            </w:r>
          </w:p>
        </w:tc>
      </w:tr>
      <w:tr w14:paraId="3FA62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1A60FA9D">
            <w:pPr>
              <w:widowControl/>
              <w:jc w:val="center"/>
              <w:rPr>
                <w:rFonts w:hint="eastAsia" w:ascii="宋体" w:hAnsi="宋体" w:cs="宋体"/>
                <w:sz w:val="24"/>
                <w:szCs w:val="24"/>
              </w:rPr>
            </w:pPr>
            <w:r>
              <w:rPr>
                <w:rFonts w:hint="eastAsia" w:ascii="宋体" w:hAnsi="宋体" w:cs="宋体"/>
                <w:sz w:val="24"/>
                <w:szCs w:val="24"/>
              </w:rPr>
              <w:t>45</w:t>
            </w:r>
          </w:p>
        </w:tc>
        <w:tc>
          <w:tcPr>
            <w:tcW w:w="1504" w:type="pct"/>
            <w:shd w:val="clear" w:color="auto" w:fill="auto"/>
            <w:vAlign w:val="bottom"/>
          </w:tcPr>
          <w:p w14:paraId="157B27F0">
            <w:pPr>
              <w:widowControl/>
              <w:jc w:val="center"/>
              <w:rPr>
                <w:rFonts w:hint="eastAsia" w:ascii="宋体" w:hAnsi="宋体" w:cs="宋体"/>
                <w:sz w:val="24"/>
                <w:szCs w:val="24"/>
              </w:rPr>
            </w:pPr>
            <w:r>
              <w:rPr>
                <w:rFonts w:hint="eastAsia" w:ascii="宋体" w:hAnsi="宋体" w:cs="宋体"/>
                <w:sz w:val="24"/>
                <w:szCs w:val="24"/>
              </w:rPr>
              <w:t>面包糠</w:t>
            </w:r>
          </w:p>
        </w:tc>
        <w:tc>
          <w:tcPr>
            <w:tcW w:w="721" w:type="pct"/>
            <w:shd w:val="clear" w:color="auto" w:fill="auto"/>
            <w:vAlign w:val="bottom"/>
          </w:tcPr>
          <w:p w14:paraId="30B7DFEE">
            <w:pPr>
              <w:widowControl/>
              <w:jc w:val="center"/>
              <w:rPr>
                <w:rFonts w:hint="eastAsia" w:ascii="宋体" w:hAnsi="宋体" w:cs="宋体"/>
                <w:sz w:val="24"/>
                <w:szCs w:val="24"/>
              </w:rPr>
            </w:pPr>
          </w:p>
        </w:tc>
        <w:tc>
          <w:tcPr>
            <w:tcW w:w="1279" w:type="pct"/>
            <w:shd w:val="clear" w:color="auto" w:fill="auto"/>
            <w:vAlign w:val="bottom"/>
          </w:tcPr>
          <w:p w14:paraId="19167AB7">
            <w:pPr>
              <w:widowControl/>
              <w:jc w:val="center"/>
              <w:rPr>
                <w:rFonts w:hint="eastAsia" w:ascii="宋体" w:hAnsi="宋体" w:cs="宋体"/>
                <w:sz w:val="24"/>
                <w:szCs w:val="24"/>
              </w:rPr>
            </w:pPr>
            <w:r>
              <w:rPr>
                <w:rFonts w:hint="eastAsia" w:ascii="宋体" w:hAnsi="宋体" w:cs="宋体"/>
                <w:sz w:val="24"/>
                <w:szCs w:val="24"/>
              </w:rPr>
              <w:t>1kg/包</w:t>
            </w:r>
          </w:p>
        </w:tc>
        <w:tc>
          <w:tcPr>
            <w:tcW w:w="1000" w:type="pct"/>
            <w:shd w:val="clear" w:color="auto" w:fill="auto"/>
            <w:vAlign w:val="bottom"/>
          </w:tcPr>
          <w:p w14:paraId="0E6E7C60">
            <w:pPr>
              <w:widowControl/>
              <w:jc w:val="center"/>
              <w:rPr>
                <w:rFonts w:hint="eastAsia" w:ascii="宋体" w:hAnsi="宋体" w:cs="宋体"/>
                <w:sz w:val="24"/>
                <w:szCs w:val="24"/>
              </w:rPr>
            </w:pPr>
            <w:r>
              <w:rPr>
                <w:rFonts w:hint="eastAsia" w:ascii="宋体" w:hAnsi="宋体" w:cs="宋体"/>
                <w:sz w:val="24"/>
                <w:szCs w:val="24"/>
              </w:rPr>
              <w:t>包</w:t>
            </w:r>
          </w:p>
        </w:tc>
      </w:tr>
      <w:tr w14:paraId="172D0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63B4660A">
            <w:pPr>
              <w:widowControl/>
              <w:jc w:val="center"/>
              <w:rPr>
                <w:rFonts w:hint="eastAsia" w:ascii="宋体" w:hAnsi="宋体" w:cs="宋体"/>
                <w:sz w:val="24"/>
                <w:szCs w:val="24"/>
              </w:rPr>
            </w:pPr>
            <w:r>
              <w:rPr>
                <w:rFonts w:hint="eastAsia" w:ascii="宋体" w:hAnsi="宋体" w:cs="宋体"/>
                <w:sz w:val="24"/>
                <w:szCs w:val="24"/>
              </w:rPr>
              <w:t>46</w:t>
            </w:r>
          </w:p>
        </w:tc>
        <w:tc>
          <w:tcPr>
            <w:tcW w:w="1504" w:type="pct"/>
            <w:shd w:val="clear" w:color="auto" w:fill="auto"/>
            <w:vAlign w:val="bottom"/>
          </w:tcPr>
          <w:p w14:paraId="1ABB6993">
            <w:pPr>
              <w:widowControl/>
              <w:jc w:val="center"/>
              <w:rPr>
                <w:rFonts w:hint="eastAsia" w:ascii="宋体" w:hAnsi="宋体" w:cs="宋体"/>
                <w:sz w:val="24"/>
                <w:szCs w:val="24"/>
              </w:rPr>
            </w:pPr>
            <w:r>
              <w:rPr>
                <w:rFonts w:hint="eastAsia" w:ascii="宋体" w:hAnsi="宋体" w:cs="宋体"/>
                <w:sz w:val="24"/>
                <w:szCs w:val="24"/>
              </w:rPr>
              <w:t>蒸酱油</w:t>
            </w:r>
          </w:p>
        </w:tc>
        <w:tc>
          <w:tcPr>
            <w:tcW w:w="721" w:type="pct"/>
            <w:shd w:val="clear" w:color="auto" w:fill="auto"/>
            <w:vAlign w:val="bottom"/>
          </w:tcPr>
          <w:p w14:paraId="22CDDB03">
            <w:pPr>
              <w:widowControl/>
              <w:jc w:val="center"/>
              <w:rPr>
                <w:rFonts w:hint="eastAsia" w:ascii="宋体" w:hAnsi="宋体" w:cs="宋体"/>
                <w:sz w:val="24"/>
                <w:szCs w:val="24"/>
              </w:rPr>
            </w:pPr>
          </w:p>
        </w:tc>
        <w:tc>
          <w:tcPr>
            <w:tcW w:w="1279" w:type="pct"/>
            <w:shd w:val="clear" w:color="auto" w:fill="auto"/>
            <w:vAlign w:val="bottom"/>
          </w:tcPr>
          <w:p w14:paraId="4E57B4D1">
            <w:pPr>
              <w:widowControl/>
              <w:jc w:val="center"/>
              <w:rPr>
                <w:rFonts w:hint="eastAsia" w:ascii="宋体" w:hAnsi="宋体" w:cs="宋体"/>
                <w:sz w:val="24"/>
                <w:szCs w:val="24"/>
              </w:rPr>
            </w:pPr>
            <w:r>
              <w:rPr>
                <w:rFonts w:hint="eastAsia" w:ascii="宋体" w:hAnsi="宋体" w:cs="宋体"/>
                <w:sz w:val="24"/>
                <w:szCs w:val="24"/>
              </w:rPr>
              <w:t>1.9L/瓶</w:t>
            </w:r>
          </w:p>
        </w:tc>
        <w:tc>
          <w:tcPr>
            <w:tcW w:w="1000" w:type="pct"/>
            <w:shd w:val="clear" w:color="auto" w:fill="auto"/>
            <w:vAlign w:val="bottom"/>
          </w:tcPr>
          <w:p w14:paraId="15C08EA5">
            <w:pPr>
              <w:widowControl/>
              <w:jc w:val="center"/>
              <w:rPr>
                <w:rFonts w:hint="eastAsia" w:ascii="宋体" w:hAnsi="宋体" w:cs="宋体"/>
                <w:sz w:val="24"/>
                <w:szCs w:val="24"/>
              </w:rPr>
            </w:pPr>
            <w:r>
              <w:rPr>
                <w:rFonts w:hint="eastAsia" w:ascii="宋体" w:hAnsi="宋体" w:cs="宋体"/>
                <w:sz w:val="24"/>
                <w:szCs w:val="24"/>
              </w:rPr>
              <w:t>瓶</w:t>
            </w:r>
          </w:p>
        </w:tc>
      </w:tr>
      <w:tr w14:paraId="6F2E5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3544ED68">
            <w:pPr>
              <w:widowControl/>
              <w:jc w:val="center"/>
              <w:rPr>
                <w:rFonts w:hint="eastAsia" w:ascii="宋体" w:hAnsi="宋体" w:cs="宋体"/>
                <w:sz w:val="24"/>
                <w:szCs w:val="24"/>
              </w:rPr>
            </w:pPr>
            <w:r>
              <w:rPr>
                <w:rFonts w:hint="eastAsia" w:ascii="宋体" w:hAnsi="宋体" w:cs="宋体"/>
                <w:sz w:val="24"/>
                <w:szCs w:val="24"/>
              </w:rPr>
              <w:t>47</w:t>
            </w:r>
          </w:p>
        </w:tc>
        <w:tc>
          <w:tcPr>
            <w:tcW w:w="1504" w:type="pct"/>
            <w:shd w:val="clear" w:color="auto" w:fill="auto"/>
            <w:vAlign w:val="bottom"/>
          </w:tcPr>
          <w:p w14:paraId="30547763">
            <w:pPr>
              <w:widowControl/>
              <w:jc w:val="center"/>
              <w:rPr>
                <w:rFonts w:hint="eastAsia" w:ascii="宋体" w:hAnsi="宋体" w:cs="宋体"/>
                <w:sz w:val="24"/>
                <w:szCs w:val="24"/>
              </w:rPr>
            </w:pPr>
            <w:r>
              <w:rPr>
                <w:rFonts w:hint="eastAsia" w:ascii="宋体" w:hAnsi="宋体" w:cs="宋体"/>
                <w:sz w:val="24"/>
                <w:szCs w:val="24"/>
              </w:rPr>
              <w:t>干辣椒</w:t>
            </w:r>
          </w:p>
        </w:tc>
        <w:tc>
          <w:tcPr>
            <w:tcW w:w="721" w:type="pct"/>
            <w:shd w:val="clear" w:color="auto" w:fill="auto"/>
            <w:vAlign w:val="bottom"/>
          </w:tcPr>
          <w:p w14:paraId="3374EB2E">
            <w:pPr>
              <w:widowControl/>
              <w:jc w:val="center"/>
              <w:rPr>
                <w:rFonts w:hint="eastAsia" w:ascii="宋体" w:hAnsi="宋体" w:cs="宋体"/>
                <w:sz w:val="24"/>
                <w:szCs w:val="24"/>
              </w:rPr>
            </w:pPr>
          </w:p>
        </w:tc>
        <w:tc>
          <w:tcPr>
            <w:tcW w:w="1279" w:type="pct"/>
            <w:shd w:val="clear" w:color="auto" w:fill="auto"/>
            <w:vAlign w:val="bottom"/>
          </w:tcPr>
          <w:p w14:paraId="276F11DD">
            <w:pPr>
              <w:widowControl/>
              <w:jc w:val="center"/>
              <w:rPr>
                <w:rFonts w:hint="eastAsia" w:ascii="宋体" w:hAnsi="宋体" w:cs="宋体"/>
                <w:sz w:val="24"/>
                <w:szCs w:val="24"/>
              </w:rPr>
            </w:pPr>
            <w:r>
              <w:rPr>
                <w:rFonts w:hint="eastAsia" w:ascii="宋体" w:hAnsi="宋体" w:cs="宋体"/>
                <w:sz w:val="24"/>
                <w:szCs w:val="24"/>
              </w:rPr>
              <w:t>斤</w:t>
            </w:r>
          </w:p>
        </w:tc>
        <w:tc>
          <w:tcPr>
            <w:tcW w:w="1000" w:type="pct"/>
            <w:shd w:val="clear" w:color="auto" w:fill="auto"/>
            <w:vAlign w:val="bottom"/>
          </w:tcPr>
          <w:p w14:paraId="6B0D1011">
            <w:pPr>
              <w:widowControl/>
              <w:jc w:val="center"/>
              <w:rPr>
                <w:rFonts w:hint="eastAsia" w:ascii="宋体" w:hAnsi="宋体" w:cs="宋体"/>
                <w:sz w:val="24"/>
                <w:szCs w:val="24"/>
              </w:rPr>
            </w:pPr>
            <w:r>
              <w:rPr>
                <w:rFonts w:hint="eastAsia" w:ascii="宋体" w:hAnsi="宋体" w:cs="宋体"/>
                <w:sz w:val="24"/>
                <w:szCs w:val="24"/>
              </w:rPr>
              <w:t>斤</w:t>
            </w:r>
          </w:p>
        </w:tc>
      </w:tr>
      <w:tr w14:paraId="4B4B6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5F2517CC">
            <w:pPr>
              <w:widowControl/>
              <w:jc w:val="center"/>
              <w:rPr>
                <w:rFonts w:hint="eastAsia" w:ascii="宋体" w:hAnsi="宋体" w:cs="宋体"/>
                <w:sz w:val="24"/>
                <w:szCs w:val="24"/>
              </w:rPr>
            </w:pPr>
            <w:r>
              <w:rPr>
                <w:rFonts w:hint="eastAsia" w:ascii="宋体" w:hAnsi="宋体" w:cs="宋体"/>
                <w:sz w:val="24"/>
                <w:szCs w:val="24"/>
              </w:rPr>
              <w:t>48</w:t>
            </w:r>
          </w:p>
        </w:tc>
        <w:tc>
          <w:tcPr>
            <w:tcW w:w="1504" w:type="pct"/>
            <w:shd w:val="clear" w:color="auto" w:fill="auto"/>
            <w:vAlign w:val="bottom"/>
          </w:tcPr>
          <w:p w14:paraId="2D0ECC32">
            <w:pPr>
              <w:widowControl/>
              <w:jc w:val="center"/>
              <w:rPr>
                <w:rFonts w:hint="eastAsia" w:ascii="宋体" w:hAnsi="宋体" w:cs="宋体"/>
                <w:sz w:val="24"/>
                <w:szCs w:val="24"/>
              </w:rPr>
            </w:pPr>
            <w:r>
              <w:rPr>
                <w:rFonts w:hint="eastAsia" w:ascii="宋体" w:hAnsi="宋体" w:cs="宋体"/>
                <w:sz w:val="24"/>
                <w:szCs w:val="24"/>
              </w:rPr>
              <w:t>胡椒粉</w:t>
            </w:r>
          </w:p>
        </w:tc>
        <w:tc>
          <w:tcPr>
            <w:tcW w:w="721" w:type="pct"/>
            <w:shd w:val="clear" w:color="auto" w:fill="auto"/>
            <w:vAlign w:val="bottom"/>
          </w:tcPr>
          <w:p w14:paraId="2BBC60E6">
            <w:pPr>
              <w:widowControl/>
              <w:jc w:val="center"/>
              <w:rPr>
                <w:rFonts w:hint="eastAsia" w:ascii="宋体" w:hAnsi="宋体" w:cs="宋体"/>
                <w:sz w:val="24"/>
                <w:szCs w:val="24"/>
              </w:rPr>
            </w:pPr>
          </w:p>
        </w:tc>
        <w:tc>
          <w:tcPr>
            <w:tcW w:w="1279" w:type="pct"/>
            <w:shd w:val="clear" w:color="auto" w:fill="auto"/>
            <w:vAlign w:val="bottom"/>
          </w:tcPr>
          <w:p w14:paraId="74DE1D03">
            <w:pPr>
              <w:widowControl/>
              <w:jc w:val="center"/>
              <w:rPr>
                <w:rFonts w:hint="eastAsia" w:ascii="宋体" w:hAnsi="宋体" w:cs="宋体"/>
                <w:sz w:val="24"/>
                <w:szCs w:val="24"/>
              </w:rPr>
            </w:pPr>
            <w:r>
              <w:rPr>
                <w:rFonts w:hint="eastAsia" w:ascii="宋体" w:hAnsi="宋体" w:cs="宋体"/>
                <w:sz w:val="24"/>
                <w:szCs w:val="24"/>
              </w:rPr>
              <w:t>500g/包</w:t>
            </w:r>
          </w:p>
        </w:tc>
        <w:tc>
          <w:tcPr>
            <w:tcW w:w="1000" w:type="pct"/>
            <w:shd w:val="clear" w:color="auto" w:fill="auto"/>
            <w:vAlign w:val="bottom"/>
          </w:tcPr>
          <w:p w14:paraId="080BE48B">
            <w:pPr>
              <w:widowControl/>
              <w:jc w:val="center"/>
              <w:rPr>
                <w:rFonts w:hint="eastAsia" w:ascii="宋体" w:hAnsi="宋体" w:cs="宋体"/>
                <w:sz w:val="24"/>
                <w:szCs w:val="24"/>
              </w:rPr>
            </w:pPr>
            <w:r>
              <w:rPr>
                <w:rFonts w:hint="eastAsia" w:ascii="宋体" w:hAnsi="宋体" w:cs="宋体"/>
                <w:sz w:val="24"/>
                <w:szCs w:val="24"/>
              </w:rPr>
              <w:t>包</w:t>
            </w:r>
          </w:p>
        </w:tc>
      </w:tr>
      <w:tr w14:paraId="62076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264AA32A">
            <w:pPr>
              <w:widowControl/>
              <w:jc w:val="center"/>
              <w:rPr>
                <w:rFonts w:hint="eastAsia" w:ascii="宋体" w:hAnsi="宋体" w:cs="宋体"/>
                <w:sz w:val="24"/>
                <w:szCs w:val="24"/>
              </w:rPr>
            </w:pPr>
            <w:r>
              <w:rPr>
                <w:rFonts w:hint="eastAsia" w:ascii="宋体" w:hAnsi="宋体" w:cs="宋体"/>
                <w:sz w:val="24"/>
                <w:szCs w:val="24"/>
              </w:rPr>
              <w:t>49</w:t>
            </w:r>
          </w:p>
        </w:tc>
        <w:tc>
          <w:tcPr>
            <w:tcW w:w="1504" w:type="pct"/>
            <w:shd w:val="clear" w:color="auto" w:fill="auto"/>
            <w:vAlign w:val="bottom"/>
          </w:tcPr>
          <w:p w14:paraId="18624492">
            <w:pPr>
              <w:widowControl/>
              <w:jc w:val="center"/>
              <w:rPr>
                <w:rFonts w:hint="eastAsia" w:ascii="宋体" w:hAnsi="宋体" w:cs="宋体"/>
                <w:sz w:val="24"/>
                <w:szCs w:val="24"/>
              </w:rPr>
            </w:pPr>
            <w:r>
              <w:rPr>
                <w:rFonts w:hint="eastAsia" w:ascii="宋体" w:hAnsi="宋体" w:cs="宋体"/>
                <w:sz w:val="24"/>
                <w:szCs w:val="24"/>
              </w:rPr>
              <w:t>澄粉</w:t>
            </w:r>
          </w:p>
        </w:tc>
        <w:tc>
          <w:tcPr>
            <w:tcW w:w="721" w:type="pct"/>
            <w:shd w:val="clear" w:color="auto" w:fill="auto"/>
            <w:vAlign w:val="bottom"/>
          </w:tcPr>
          <w:p w14:paraId="0CED655E">
            <w:pPr>
              <w:widowControl/>
              <w:jc w:val="center"/>
              <w:rPr>
                <w:rFonts w:hint="eastAsia" w:ascii="宋体" w:hAnsi="宋体" w:cs="宋体"/>
                <w:sz w:val="24"/>
                <w:szCs w:val="24"/>
              </w:rPr>
            </w:pPr>
          </w:p>
        </w:tc>
        <w:tc>
          <w:tcPr>
            <w:tcW w:w="1279" w:type="pct"/>
            <w:shd w:val="clear" w:color="auto" w:fill="auto"/>
            <w:vAlign w:val="bottom"/>
          </w:tcPr>
          <w:p w14:paraId="0A566FD7">
            <w:pPr>
              <w:widowControl/>
              <w:jc w:val="center"/>
              <w:rPr>
                <w:rFonts w:hint="eastAsia" w:ascii="宋体" w:hAnsi="宋体" w:cs="宋体"/>
                <w:sz w:val="24"/>
                <w:szCs w:val="24"/>
              </w:rPr>
            </w:pPr>
            <w:r>
              <w:rPr>
                <w:rFonts w:hint="eastAsia" w:ascii="宋体" w:hAnsi="宋体" w:cs="宋体"/>
                <w:sz w:val="24"/>
                <w:szCs w:val="24"/>
              </w:rPr>
              <w:t>450g/包</w:t>
            </w:r>
          </w:p>
        </w:tc>
        <w:tc>
          <w:tcPr>
            <w:tcW w:w="1000" w:type="pct"/>
            <w:shd w:val="clear" w:color="auto" w:fill="auto"/>
            <w:vAlign w:val="bottom"/>
          </w:tcPr>
          <w:p w14:paraId="310D306C">
            <w:pPr>
              <w:widowControl/>
              <w:jc w:val="center"/>
              <w:rPr>
                <w:rFonts w:hint="eastAsia" w:ascii="宋体" w:hAnsi="宋体" w:cs="宋体"/>
                <w:sz w:val="24"/>
                <w:szCs w:val="24"/>
              </w:rPr>
            </w:pPr>
            <w:r>
              <w:rPr>
                <w:rFonts w:hint="eastAsia" w:ascii="宋体" w:hAnsi="宋体" w:cs="宋体"/>
                <w:sz w:val="24"/>
                <w:szCs w:val="24"/>
              </w:rPr>
              <w:t>包</w:t>
            </w:r>
          </w:p>
        </w:tc>
      </w:tr>
      <w:tr w14:paraId="3343A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509D8387">
            <w:pPr>
              <w:widowControl/>
              <w:jc w:val="center"/>
              <w:rPr>
                <w:rFonts w:hint="eastAsia" w:ascii="宋体" w:hAnsi="宋体" w:cs="宋体"/>
                <w:sz w:val="24"/>
                <w:szCs w:val="24"/>
              </w:rPr>
            </w:pPr>
            <w:r>
              <w:rPr>
                <w:rFonts w:hint="eastAsia" w:ascii="宋体" w:hAnsi="宋体" w:cs="宋体"/>
                <w:sz w:val="24"/>
                <w:szCs w:val="24"/>
              </w:rPr>
              <w:t>50</w:t>
            </w:r>
          </w:p>
        </w:tc>
        <w:tc>
          <w:tcPr>
            <w:tcW w:w="1504" w:type="pct"/>
            <w:shd w:val="clear" w:color="auto" w:fill="auto"/>
            <w:vAlign w:val="bottom"/>
          </w:tcPr>
          <w:p w14:paraId="45CBA630">
            <w:pPr>
              <w:widowControl/>
              <w:jc w:val="center"/>
              <w:rPr>
                <w:rFonts w:hint="eastAsia" w:ascii="宋体" w:hAnsi="宋体" w:cs="宋体"/>
                <w:sz w:val="24"/>
                <w:szCs w:val="24"/>
              </w:rPr>
            </w:pPr>
            <w:r>
              <w:rPr>
                <w:rFonts w:hint="eastAsia" w:ascii="宋体" w:hAnsi="宋体" w:cs="宋体"/>
                <w:sz w:val="24"/>
                <w:szCs w:val="24"/>
              </w:rPr>
              <w:t>香糟卤</w:t>
            </w:r>
          </w:p>
        </w:tc>
        <w:tc>
          <w:tcPr>
            <w:tcW w:w="721" w:type="pct"/>
            <w:shd w:val="clear" w:color="auto" w:fill="auto"/>
            <w:vAlign w:val="bottom"/>
          </w:tcPr>
          <w:p w14:paraId="30B3589A">
            <w:pPr>
              <w:widowControl/>
              <w:jc w:val="center"/>
              <w:rPr>
                <w:rFonts w:hint="eastAsia" w:ascii="宋体" w:hAnsi="宋体" w:cs="宋体"/>
                <w:sz w:val="24"/>
                <w:szCs w:val="24"/>
              </w:rPr>
            </w:pPr>
          </w:p>
        </w:tc>
        <w:tc>
          <w:tcPr>
            <w:tcW w:w="1279" w:type="pct"/>
            <w:shd w:val="clear" w:color="auto" w:fill="auto"/>
            <w:vAlign w:val="bottom"/>
          </w:tcPr>
          <w:p w14:paraId="6B5AEBA0">
            <w:pPr>
              <w:widowControl/>
              <w:jc w:val="center"/>
              <w:rPr>
                <w:rFonts w:hint="eastAsia" w:ascii="宋体" w:hAnsi="宋体" w:cs="宋体"/>
                <w:sz w:val="24"/>
                <w:szCs w:val="24"/>
              </w:rPr>
            </w:pPr>
            <w:r>
              <w:rPr>
                <w:rFonts w:hint="eastAsia" w:ascii="宋体" w:hAnsi="宋体" w:cs="宋体"/>
                <w:sz w:val="24"/>
                <w:szCs w:val="24"/>
              </w:rPr>
              <w:t>350ml/包</w:t>
            </w:r>
          </w:p>
        </w:tc>
        <w:tc>
          <w:tcPr>
            <w:tcW w:w="1000" w:type="pct"/>
            <w:shd w:val="clear" w:color="auto" w:fill="auto"/>
            <w:vAlign w:val="bottom"/>
          </w:tcPr>
          <w:p w14:paraId="1A0E579B">
            <w:pPr>
              <w:widowControl/>
              <w:jc w:val="center"/>
              <w:rPr>
                <w:rFonts w:hint="eastAsia" w:ascii="宋体" w:hAnsi="宋体" w:cs="宋体"/>
                <w:sz w:val="24"/>
                <w:szCs w:val="24"/>
              </w:rPr>
            </w:pPr>
            <w:r>
              <w:rPr>
                <w:rFonts w:hint="eastAsia" w:ascii="宋体" w:hAnsi="宋体" w:cs="宋体"/>
                <w:sz w:val="24"/>
                <w:szCs w:val="24"/>
              </w:rPr>
              <w:t>包</w:t>
            </w:r>
          </w:p>
        </w:tc>
      </w:tr>
      <w:tr w14:paraId="4A45E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shd w:val="clear" w:color="auto" w:fill="auto"/>
            <w:vAlign w:val="bottom"/>
          </w:tcPr>
          <w:p w14:paraId="44643057">
            <w:pPr>
              <w:widowControl/>
              <w:jc w:val="center"/>
              <w:rPr>
                <w:rFonts w:hint="eastAsia" w:ascii="宋体" w:hAnsi="宋体" w:cs="宋体"/>
                <w:sz w:val="24"/>
                <w:szCs w:val="24"/>
              </w:rPr>
            </w:pPr>
            <w:r>
              <w:rPr>
                <w:rFonts w:hint="eastAsia" w:ascii="宋体" w:hAnsi="宋体" w:cs="宋体"/>
                <w:sz w:val="24"/>
                <w:szCs w:val="24"/>
              </w:rPr>
              <w:t>51</w:t>
            </w:r>
          </w:p>
        </w:tc>
        <w:tc>
          <w:tcPr>
            <w:tcW w:w="1504" w:type="pct"/>
            <w:shd w:val="clear" w:color="auto" w:fill="auto"/>
            <w:vAlign w:val="bottom"/>
          </w:tcPr>
          <w:p w14:paraId="529F6594">
            <w:pPr>
              <w:widowControl/>
              <w:jc w:val="center"/>
              <w:rPr>
                <w:rFonts w:hint="eastAsia" w:ascii="宋体" w:hAnsi="宋体" w:cs="宋体"/>
                <w:sz w:val="24"/>
                <w:szCs w:val="24"/>
              </w:rPr>
            </w:pPr>
            <w:r>
              <w:rPr>
                <w:rFonts w:hint="eastAsia" w:ascii="宋体" w:hAnsi="宋体" w:cs="宋体"/>
                <w:sz w:val="24"/>
                <w:szCs w:val="24"/>
              </w:rPr>
              <w:t>甜酱</w:t>
            </w:r>
          </w:p>
        </w:tc>
        <w:tc>
          <w:tcPr>
            <w:tcW w:w="721" w:type="pct"/>
            <w:shd w:val="clear" w:color="auto" w:fill="auto"/>
            <w:vAlign w:val="bottom"/>
          </w:tcPr>
          <w:p w14:paraId="4808AECA">
            <w:pPr>
              <w:widowControl/>
              <w:jc w:val="center"/>
              <w:rPr>
                <w:rFonts w:hint="eastAsia" w:ascii="宋体" w:hAnsi="宋体" w:cs="宋体"/>
                <w:sz w:val="24"/>
                <w:szCs w:val="24"/>
              </w:rPr>
            </w:pPr>
          </w:p>
        </w:tc>
        <w:tc>
          <w:tcPr>
            <w:tcW w:w="1279" w:type="pct"/>
            <w:shd w:val="clear" w:color="auto" w:fill="auto"/>
            <w:vAlign w:val="bottom"/>
          </w:tcPr>
          <w:p w14:paraId="102654ED">
            <w:pPr>
              <w:widowControl/>
              <w:jc w:val="center"/>
              <w:rPr>
                <w:rFonts w:hint="eastAsia" w:ascii="宋体" w:hAnsi="宋体" w:cs="宋体"/>
                <w:sz w:val="24"/>
                <w:szCs w:val="24"/>
              </w:rPr>
            </w:pPr>
            <w:r>
              <w:rPr>
                <w:rFonts w:hint="eastAsia" w:ascii="宋体" w:hAnsi="宋体" w:cs="宋体"/>
                <w:sz w:val="24"/>
                <w:szCs w:val="24"/>
              </w:rPr>
              <w:t>3.5kg/箱</w:t>
            </w:r>
          </w:p>
        </w:tc>
        <w:tc>
          <w:tcPr>
            <w:tcW w:w="1000" w:type="pct"/>
            <w:shd w:val="clear" w:color="auto" w:fill="auto"/>
            <w:vAlign w:val="bottom"/>
          </w:tcPr>
          <w:p w14:paraId="2994BDE6">
            <w:pPr>
              <w:widowControl/>
              <w:jc w:val="center"/>
              <w:rPr>
                <w:rFonts w:hint="eastAsia" w:ascii="宋体" w:hAnsi="宋体" w:cs="宋体"/>
                <w:sz w:val="24"/>
                <w:szCs w:val="24"/>
              </w:rPr>
            </w:pPr>
            <w:r>
              <w:rPr>
                <w:rFonts w:hint="eastAsia" w:ascii="宋体" w:hAnsi="宋体" w:cs="宋体"/>
                <w:sz w:val="24"/>
                <w:szCs w:val="24"/>
              </w:rPr>
              <w:t>箱</w:t>
            </w:r>
          </w:p>
        </w:tc>
      </w:tr>
    </w:tbl>
    <w:p w14:paraId="764B2CE6">
      <w:pPr>
        <w:widowControl/>
        <w:spacing w:before="75" w:after="75" w:line="440" w:lineRule="exact"/>
        <w:jc w:val="left"/>
        <w:rPr>
          <w:rFonts w:hint="eastAsia" w:ascii="宋体" w:hAnsi="宋体" w:cs="宋体"/>
          <w:b/>
          <w:bCs/>
          <w:sz w:val="24"/>
          <w:szCs w:val="24"/>
        </w:rPr>
      </w:pPr>
      <w:r>
        <w:rPr>
          <w:rFonts w:hint="eastAsia" w:ascii="宋体" w:hAnsi="宋体" w:cs="宋体"/>
          <w:b/>
          <w:bCs/>
          <w:sz w:val="24"/>
          <w:szCs w:val="24"/>
        </w:rPr>
        <w:t>三、项目服务要求</w:t>
      </w:r>
    </w:p>
    <w:p w14:paraId="3D0673C2">
      <w:pPr>
        <w:spacing w:line="420" w:lineRule="exact"/>
        <w:ind w:firstLine="480" w:firstLineChars="200"/>
        <w:rPr>
          <w:rFonts w:hint="eastAsia" w:ascii="宋体" w:hAnsi="宋体" w:cs="宋体"/>
          <w:sz w:val="24"/>
          <w:szCs w:val="24"/>
        </w:rPr>
      </w:pPr>
      <w:r>
        <w:rPr>
          <w:rFonts w:hint="eastAsia" w:ascii="宋体" w:hAnsi="宋体" w:cs="宋体"/>
          <w:sz w:val="24"/>
          <w:szCs w:val="24"/>
        </w:rPr>
        <w:t>所供商品必须符合国家《中华人民共和国食品安全法》品质标准，生鲜类食品均应提供相应的检验，检疫合格证明。鱼、肉、禽类产品需按照采购人要求进行加工后配送。提供的主要食材均为非转基因产品。</w:t>
      </w:r>
      <w:r>
        <w:rPr>
          <w:rFonts w:hint="eastAsia" w:ascii="宋体" w:hAnsi="宋体" w:cs="宋体"/>
          <w:bCs/>
          <w:sz w:val="24"/>
          <w:szCs w:val="24"/>
        </w:rPr>
        <w:t>每季度对供应商进行考核，根据考核表中的备注内容对供应商进行评定，考核表详见合同附件。</w:t>
      </w:r>
    </w:p>
    <w:p w14:paraId="3B93AB39">
      <w:pPr>
        <w:spacing w:line="420" w:lineRule="exact"/>
        <w:ind w:firstLine="480" w:firstLineChars="200"/>
        <w:rPr>
          <w:rFonts w:hint="eastAsia" w:ascii="宋体" w:hAnsi="宋体" w:cs="宋体"/>
          <w:sz w:val="24"/>
          <w:szCs w:val="24"/>
        </w:rPr>
      </w:pPr>
      <w:r>
        <w:rPr>
          <w:rFonts w:hint="eastAsia" w:ascii="宋体" w:hAnsi="宋体" w:cs="宋体"/>
          <w:sz w:val="24"/>
          <w:szCs w:val="24"/>
        </w:rPr>
        <w:t>1、肉类制品：</w:t>
      </w:r>
    </w:p>
    <w:p w14:paraId="2B1C8A11">
      <w:pPr>
        <w:spacing w:line="420" w:lineRule="exact"/>
        <w:ind w:firstLine="720" w:firstLineChars="300"/>
        <w:rPr>
          <w:rFonts w:hint="eastAsia" w:ascii="宋体" w:hAnsi="宋体" w:cs="宋体"/>
          <w:sz w:val="24"/>
          <w:szCs w:val="24"/>
        </w:rPr>
      </w:pPr>
      <w:r>
        <w:rPr>
          <w:rFonts w:hint="eastAsia" w:ascii="宋体" w:hAnsi="宋体" w:cs="宋体"/>
          <w:sz w:val="24"/>
          <w:szCs w:val="24"/>
        </w:rPr>
        <w:t>1）肉类：必须是放心肉，经行业管理部门检疫合格，有动物检疫合格证明、屠宰证明。肉质新鲜，不打水，无病无毒，符合食品卫生要求。须按照采购人要求进行加工后配送。</w:t>
      </w:r>
    </w:p>
    <w:p w14:paraId="00E97849">
      <w:pPr>
        <w:spacing w:line="420" w:lineRule="exact"/>
        <w:ind w:firstLine="720" w:firstLineChars="300"/>
        <w:rPr>
          <w:rFonts w:hint="eastAsia" w:ascii="宋体" w:hAnsi="宋体" w:cs="宋体"/>
          <w:sz w:val="24"/>
          <w:szCs w:val="24"/>
        </w:rPr>
      </w:pPr>
      <w:r>
        <w:rPr>
          <w:rFonts w:hint="eastAsia" w:ascii="宋体" w:hAnsi="宋体" w:cs="宋体"/>
          <w:sz w:val="24"/>
          <w:szCs w:val="24"/>
        </w:rPr>
        <w:t>2）蛋品类：新鲜，无破损、无变质。</w:t>
      </w:r>
    </w:p>
    <w:p w14:paraId="17B82E49">
      <w:pPr>
        <w:spacing w:line="420" w:lineRule="exact"/>
        <w:ind w:firstLine="480" w:firstLineChars="200"/>
        <w:rPr>
          <w:rFonts w:hint="eastAsia" w:ascii="宋体" w:hAnsi="宋体" w:cs="宋体"/>
          <w:sz w:val="24"/>
          <w:szCs w:val="24"/>
        </w:rPr>
      </w:pPr>
      <w:r>
        <w:rPr>
          <w:rFonts w:hint="eastAsia" w:ascii="宋体" w:hAnsi="宋体" w:cs="宋体"/>
          <w:sz w:val="24"/>
          <w:szCs w:val="24"/>
        </w:rPr>
        <w:t>2、蔬菜类：</w:t>
      </w:r>
    </w:p>
    <w:p w14:paraId="0FD46EFB">
      <w:pPr>
        <w:spacing w:line="420" w:lineRule="exact"/>
        <w:ind w:firstLine="720" w:firstLineChars="300"/>
        <w:rPr>
          <w:rFonts w:hint="eastAsia" w:ascii="宋体" w:hAnsi="宋体" w:cs="宋体"/>
          <w:sz w:val="24"/>
          <w:szCs w:val="24"/>
        </w:rPr>
      </w:pPr>
      <w:r>
        <w:rPr>
          <w:rFonts w:hint="eastAsia" w:ascii="宋体" w:hAnsi="宋体" w:cs="宋体"/>
          <w:sz w:val="24"/>
          <w:szCs w:val="24"/>
        </w:rPr>
        <w:t>1）蔬菜类：保证新鲜并通过农药残留成分测试且符合《中华人民共和国食品安全法》要求。无公害农产品，提供产地认定证书。要求无黄叶、无菜虫及杂质，不带根，不带泥。</w:t>
      </w:r>
    </w:p>
    <w:p w14:paraId="63B24499">
      <w:pPr>
        <w:spacing w:line="420" w:lineRule="exact"/>
        <w:ind w:firstLine="480" w:firstLineChars="200"/>
        <w:rPr>
          <w:rFonts w:hint="eastAsia" w:ascii="宋体" w:hAnsi="宋体" w:cs="宋体"/>
          <w:sz w:val="24"/>
          <w:szCs w:val="24"/>
        </w:rPr>
      </w:pPr>
      <w:r>
        <w:rPr>
          <w:rFonts w:hint="eastAsia" w:ascii="宋体" w:hAnsi="宋体" w:cs="宋体"/>
          <w:sz w:val="24"/>
          <w:szCs w:val="24"/>
        </w:rPr>
        <w:t>3、冻品：</w:t>
      </w:r>
    </w:p>
    <w:p w14:paraId="48FE869F">
      <w:pPr>
        <w:spacing w:line="420" w:lineRule="exact"/>
        <w:ind w:firstLine="720" w:firstLineChars="300"/>
        <w:rPr>
          <w:rFonts w:hint="eastAsia" w:ascii="宋体" w:hAnsi="宋体" w:cs="宋体"/>
          <w:sz w:val="24"/>
          <w:szCs w:val="24"/>
        </w:rPr>
      </w:pPr>
      <w:r>
        <w:rPr>
          <w:rFonts w:hint="eastAsia" w:ascii="宋体" w:hAnsi="宋体" w:cs="宋体"/>
          <w:sz w:val="24"/>
          <w:szCs w:val="24"/>
        </w:rPr>
        <w:t>1）冷冻品类：有动物产品检疫合格证明，有专业的冷冻库。包装箱要注明产品名称、生产厂家、厂址、须有出厂日期，保质期，品质优良，包装完好，无异味，无毒无害。</w:t>
      </w:r>
    </w:p>
    <w:p w14:paraId="677F6C9B">
      <w:pPr>
        <w:spacing w:line="420" w:lineRule="exact"/>
        <w:ind w:firstLine="480" w:firstLineChars="200"/>
        <w:rPr>
          <w:rFonts w:hint="eastAsia" w:ascii="宋体" w:hAnsi="宋体" w:cs="宋体"/>
          <w:sz w:val="24"/>
          <w:szCs w:val="24"/>
        </w:rPr>
      </w:pPr>
      <w:r>
        <w:rPr>
          <w:rFonts w:hint="eastAsia" w:ascii="宋体" w:hAnsi="宋体" w:cs="宋体"/>
          <w:sz w:val="24"/>
          <w:szCs w:val="24"/>
        </w:rPr>
        <w:t>4、水产品类：</w:t>
      </w:r>
    </w:p>
    <w:p w14:paraId="1E767743">
      <w:pPr>
        <w:spacing w:line="420" w:lineRule="exact"/>
        <w:ind w:firstLine="720" w:firstLineChars="300"/>
        <w:rPr>
          <w:rFonts w:hint="eastAsia" w:ascii="宋体" w:hAnsi="宋体" w:cs="宋体"/>
          <w:sz w:val="24"/>
          <w:szCs w:val="24"/>
        </w:rPr>
      </w:pPr>
      <w:r>
        <w:rPr>
          <w:rFonts w:hint="eastAsia" w:ascii="宋体" w:hAnsi="宋体" w:cs="宋体"/>
          <w:sz w:val="24"/>
          <w:szCs w:val="24"/>
        </w:rPr>
        <w:t>1）水产品类：必须生猛鲜活。必须做到无鳞，无内脏，无腮，去除腹内黑膜，肉质新鲜，无病无毒，不含有害物质。膳筒去头去尾，膳片鳝丝去头去尾去骨）。 牛蛙去头去皮去内脏。</w:t>
      </w:r>
    </w:p>
    <w:p w14:paraId="41CA0FF8">
      <w:pPr>
        <w:spacing w:line="420" w:lineRule="exact"/>
        <w:ind w:firstLine="480" w:firstLineChars="200"/>
        <w:rPr>
          <w:rFonts w:hint="eastAsia" w:ascii="宋体" w:hAnsi="宋体" w:cs="宋体"/>
          <w:sz w:val="24"/>
          <w:szCs w:val="24"/>
        </w:rPr>
      </w:pPr>
      <w:r>
        <w:rPr>
          <w:rFonts w:hint="eastAsia" w:ascii="宋体" w:hAnsi="宋体" w:cs="宋体"/>
          <w:sz w:val="24"/>
          <w:szCs w:val="24"/>
        </w:rPr>
        <w:t>5、水果：</w:t>
      </w:r>
    </w:p>
    <w:p w14:paraId="7FD373A2">
      <w:pPr>
        <w:spacing w:line="420" w:lineRule="exact"/>
        <w:ind w:firstLine="720" w:firstLineChars="300"/>
        <w:rPr>
          <w:rFonts w:hint="eastAsia" w:ascii="宋体" w:hAnsi="宋体" w:cs="宋体"/>
          <w:sz w:val="24"/>
          <w:szCs w:val="24"/>
        </w:rPr>
      </w:pPr>
      <w:r>
        <w:rPr>
          <w:rFonts w:hint="eastAsia" w:ascii="宋体" w:hAnsi="宋体" w:cs="宋体"/>
          <w:sz w:val="24"/>
          <w:szCs w:val="24"/>
        </w:rPr>
        <w:t>1）水果类：个头均匀，无斑点，无破损，果实成熟，味道纯正。</w:t>
      </w:r>
    </w:p>
    <w:p w14:paraId="6E08062F">
      <w:pPr>
        <w:spacing w:line="420" w:lineRule="exact"/>
        <w:ind w:firstLine="480" w:firstLineChars="200"/>
        <w:rPr>
          <w:rFonts w:hint="eastAsia" w:ascii="宋体" w:hAnsi="宋体" w:cs="宋体"/>
          <w:sz w:val="24"/>
          <w:szCs w:val="24"/>
        </w:rPr>
      </w:pPr>
      <w:r>
        <w:rPr>
          <w:rFonts w:hint="eastAsia" w:ascii="宋体" w:hAnsi="宋体" w:cs="宋体"/>
          <w:sz w:val="24"/>
          <w:szCs w:val="24"/>
        </w:rPr>
        <w:t>6、酸奶：</w:t>
      </w:r>
    </w:p>
    <w:p w14:paraId="44E22E7D">
      <w:pPr>
        <w:spacing w:line="420" w:lineRule="exact"/>
        <w:ind w:firstLine="720" w:firstLineChars="300"/>
        <w:rPr>
          <w:rFonts w:hint="eastAsia" w:ascii="宋体" w:hAnsi="宋体" w:cs="宋体"/>
          <w:sz w:val="24"/>
          <w:szCs w:val="24"/>
        </w:rPr>
      </w:pPr>
      <w:r>
        <w:rPr>
          <w:rFonts w:hint="eastAsia" w:ascii="宋体" w:hAnsi="宋体" w:cs="宋体"/>
          <w:sz w:val="24"/>
          <w:szCs w:val="24"/>
        </w:rPr>
        <w:t>1）酸奶：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cs="宋体"/>
          <w:sz w:val="24"/>
          <w:szCs w:val="24"/>
          <w:lang w:eastAsia="zh-CN"/>
        </w:rPr>
        <w:t>其他</w:t>
      </w:r>
      <w:r>
        <w:rPr>
          <w:rFonts w:hint="eastAsia" w:ascii="宋体" w:hAnsi="宋体" w:cs="宋体"/>
          <w:sz w:val="24"/>
          <w:szCs w:val="24"/>
        </w:rPr>
        <w:t>感官性状异常，含有毒、有害物质或者被有毒、有害物质污染，可能对人体健康有害的食品；（4）</w:t>
      </w:r>
      <w:r>
        <w:rPr>
          <w:rFonts w:hint="eastAsia" w:ascii="宋体" w:hAnsi="宋体" w:cs="宋体"/>
          <w:sz w:val="24"/>
          <w:szCs w:val="24"/>
          <w:lang w:eastAsia="zh-CN"/>
        </w:rPr>
        <w:t>其他</w:t>
      </w:r>
      <w:r>
        <w:rPr>
          <w:rFonts w:hint="eastAsia" w:ascii="宋体" w:hAnsi="宋体" w:cs="宋体"/>
          <w:sz w:val="24"/>
          <w:szCs w:val="24"/>
        </w:rPr>
        <w:t>不符合食品卫生标准和要求的食品。</w:t>
      </w:r>
    </w:p>
    <w:p w14:paraId="341E3D2A">
      <w:pPr>
        <w:spacing w:line="420" w:lineRule="exact"/>
        <w:ind w:firstLine="480" w:firstLineChars="200"/>
        <w:rPr>
          <w:rFonts w:hint="eastAsia" w:ascii="宋体" w:hAnsi="宋体" w:cs="宋体"/>
          <w:sz w:val="24"/>
          <w:szCs w:val="24"/>
        </w:rPr>
      </w:pPr>
      <w:r>
        <w:rPr>
          <w:rFonts w:hint="eastAsia" w:ascii="宋体" w:hAnsi="宋体" w:cs="宋体"/>
          <w:sz w:val="24"/>
          <w:szCs w:val="24"/>
        </w:rPr>
        <w:t>7、米、面、粮油、干货、调味品</w:t>
      </w:r>
    </w:p>
    <w:p w14:paraId="071D403D">
      <w:pPr>
        <w:spacing w:line="420" w:lineRule="exact"/>
        <w:ind w:firstLine="480" w:firstLineChars="200"/>
        <w:rPr>
          <w:rFonts w:hint="eastAsia" w:ascii="宋体" w:hAnsi="宋体" w:cs="宋体"/>
          <w:sz w:val="24"/>
          <w:szCs w:val="24"/>
        </w:rPr>
      </w:pPr>
      <w:r>
        <w:rPr>
          <w:rFonts w:hint="eastAsia" w:ascii="宋体" w:hAnsi="宋体" w:cs="宋体"/>
          <w:sz w:val="24"/>
          <w:szCs w:val="24"/>
        </w:rPr>
        <w:t>所供商品必须符合国家《中华人民共和国食品安全法》品质标准，投标商供货品种必须是品牌产品并具有注册商标，产品以及包装符合国家食品安全规定。</w:t>
      </w:r>
    </w:p>
    <w:p w14:paraId="08361EAF">
      <w:pPr>
        <w:spacing w:line="420" w:lineRule="exact"/>
        <w:ind w:firstLine="480" w:firstLineChars="200"/>
        <w:rPr>
          <w:rFonts w:hint="eastAsia" w:ascii="宋体" w:hAnsi="宋体" w:cs="宋体"/>
          <w:bCs/>
          <w:sz w:val="24"/>
          <w:szCs w:val="24"/>
        </w:rPr>
      </w:pPr>
      <w:r>
        <w:rPr>
          <w:rFonts w:hint="eastAsia" w:ascii="宋体" w:hAnsi="宋体" w:cs="宋体"/>
          <w:sz w:val="24"/>
          <w:szCs w:val="24"/>
        </w:rPr>
        <w:t>中标供应商严禁提供以下食品：①无品名、产地、厂名、生产日期、保质期及中文标识及原料说明的定型包装食品（除非定型包装食品）；②超过保质期限或不符合食品标签规定的定型包装食品；③腐败变质、油脂酸败、霉变、生虫、污秽不洁、混有异物或者</w:t>
      </w:r>
      <w:r>
        <w:rPr>
          <w:rFonts w:hint="eastAsia" w:ascii="宋体" w:hAnsi="宋体" w:cs="宋体"/>
          <w:sz w:val="24"/>
          <w:szCs w:val="24"/>
          <w:lang w:eastAsia="zh-CN"/>
        </w:rPr>
        <w:t>其他</w:t>
      </w:r>
      <w:r>
        <w:rPr>
          <w:rFonts w:hint="eastAsia" w:ascii="宋体" w:hAnsi="宋体" w:cs="宋体"/>
          <w:sz w:val="24"/>
          <w:szCs w:val="24"/>
        </w:rPr>
        <w:t>感官性状异常，含有毒、有害物质或者被有毒、有害物质污染，可能对人体健康有害的食品；④</w:t>
      </w:r>
      <w:r>
        <w:rPr>
          <w:rFonts w:hint="eastAsia" w:ascii="宋体" w:hAnsi="宋体" w:cs="宋体"/>
          <w:sz w:val="24"/>
          <w:szCs w:val="24"/>
          <w:lang w:eastAsia="zh-CN"/>
        </w:rPr>
        <w:t>其他</w:t>
      </w:r>
      <w:r>
        <w:rPr>
          <w:rFonts w:hint="eastAsia" w:ascii="宋体" w:hAnsi="宋体" w:cs="宋体"/>
          <w:sz w:val="24"/>
          <w:szCs w:val="24"/>
        </w:rPr>
        <w:t>不符合食品卫生标准和要求的食品。</w:t>
      </w:r>
    </w:p>
    <w:p w14:paraId="1F43CDBB">
      <w:pPr>
        <w:spacing w:line="420" w:lineRule="exact"/>
        <w:rPr>
          <w:rFonts w:hint="eastAsia" w:ascii="宋体" w:hAnsi="宋体" w:cs="宋体"/>
          <w:sz w:val="24"/>
          <w:szCs w:val="24"/>
        </w:rPr>
      </w:pPr>
      <w:r>
        <w:rPr>
          <w:rFonts w:hint="eastAsia" w:ascii="宋体" w:hAnsi="宋体" w:cs="宋体"/>
          <w:sz w:val="24"/>
          <w:szCs w:val="24"/>
        </w:rPr>
        <w:t xml:space="preserve">四、服务要求 </w:t>
      </w:r>
    </w:p>
    <w:p w14:paraId="07385495">
      <w:pPr>
        <w:spacing w:line="420" w:lineRule="exact"/>
        <w:ind w:firstLine="480" w:firstLineChars="200"/>
        <w:rPr>
          <w:rFonts w:hint="eastAsia" w:ascii="宋体" w:hAnsi="宋体" w:cs="宋体"/>
          <w:sz w:val="24"/>
          <w:szCs w:val="24"/>
        </w:rPr>
      </w:pPr>
      <w:r>
        <w:rPr>
          <w:rFonts w:hint="eastAsia" w:ascii="宋体" w:hAnsi="宋体" w:cs="宋体"/>
          <w:sz w:val="24"/>
          <w:szCs w:val="24"/>
        </w:rPr>
        <w:t>1、中标供货商必须按照采购人食堂采购人员通知的时间、品种、数量、品质要求及</w:t>
      </w:r>
      <w:r>
        <w:rPr>
          <w:rFonts w:hint="eastAsia" w:ascii="宋体" w:hAnsi="宋体" w:cs="宋体"/>
          <w:sz w:val="24"/>
          <w:szCs w:val="24"/>
          <w:lang w:eastAsia="zh-CN"/>
        </w:rPr>
        <w:t>约定</w:t>
      </w:r>
      <w:r>
        <w:rPr>
          <w:rFonts w:hint="eastAsia" w:ascii="宋体" w:hAnsi="宋体" w:cs="宋体"/>
          <w:sz w:val="24"/>
          <w:szCs w:val="24"/>
        </w:rPr>
        <w:t>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cs="宋体"/>
          <w:sz w:val="24"/>
          <w:szCs w:val="24"/>
          <w:lang w:eastAsia="zh-CN"/>
        </w:rPr>
        <w:t>且</w:t>
      </w:r>
      <w:r>
        <w:rPr>
          <w:rFonts w:hint="eastAsia" w:ascii="宋体" w:hAnsi="宋体" w:cs="宋体"/>
          <w:sz w:val="24"/>
          <w:szCs w:val="24"/>
        </w:rPr>
        <w:t>屡教不改、服务态度差，采购人有权进行处罚或立即单方终止合同。</w:t>
      </w:r>
    </w:p>
    <w:p w14:paraId="17117CD9">
      <w:pPr>
        <w:spacing w:line="420" w:lineRule="exact"/>
        <w:ind w:firstLine="480" w:firstLineChars="200"/>
        <w:rPr>
          <w:rFonts w:hint="eastAsia" w:ascii="宋体" w:hAnsi="宋体" w:cs="宋体"/>
          <w:bCs/>
          <w:sz w:val="24"/>
          <w:szCs w:val="24"/>
        </w:rPr>
      </w:pPr>
      <w:r>
        <w:rPr>
          <w:rFonts w:hint="eastAsia" w:ascii="宋体" w:hAnsi="宋体" w:cs="宋体"/>
          <w:sz w:val="24"/>
          <w:szCs w:val="24"/>
        </w:rPr>
        <w:t>2、所有商品</w:t>
      </w:r>
      <w:r>
        <w:rPr>
          <w:rFonts w:hint="eastAsia" w:ascii="宋体" w:hAnsi="宋体" w:cs="宋体"/>
          <w:bCs/>
          <w:sz w:val="24"/>
          <w:szCs w:val="24"/>
        </w:rPr>
        <w:t>按无锡市发展和改革委员会官网专题专栏中民生价费近期公示价格的平均价格*折扣率*实际数量进行结算，如遇网站上没有该食品，采购人应提前通知中标供应商，经双方协商后进行调整确认后结算。无锡市发展和改革委员会官网专题专栏中民生价费网址：</w:t>
      </w:r>
    </w:p>
    <w:p w14:paraId="14EF4476">
      <w:pPr>
        <w:spacing w:line="420" w:lineRule="exact"/>
        <w:rPr>
          <w:rFonts w:hint="eastAsia" w:ascii="宋体" w:hAnsi="宋体" w:cs="宋体"/>
          <w:sz w:val="24"/>
          <w:szCs w:val="24"/>
        </w:rPr>
      </w:pPr>
      <w:r>
        <w:rPr>
          <w:rFonts w:hint="eastAsia" w:ascii="宋体" w:hAnsi="宋体" w:cs="宋体"/>
          <w:bCs/>
          <w:sz w:val="24"/>
          <w:szCs w:val="24"/>
        </w:rPr>
        <w:t>http://dpc.wuxi.gov.cn/ztzl/msjf/syp/index.shtml；</w:t>
      </w:r>
      <w:r>
        <w:rPr>
          <w:rFonts w:hint="eastAsia" w:ascii="宋体" w:hAnsi="宋体" w:cs="宋体"/>
          <w:sz w:val="24"/>
          <w:szCs w:val="24"/>
        </w:rPr>
        <w:t xml:space="preserve"> </w:t>
      </w:r>
    </w:p>
    <w:p w14:paraId="3A221C1D">
      <w:pPr>
        <w:spacing w:line="420" w:lineRule="exact"/>
        <w:ind w:firstLine="480" w:firstLineChars="200"/>
        <w:rPr>
          <w:rFonts w:hint="eastAsia" w:ascii="宋体" w:hAnsi="宋体" w:cs="宋体"/>
          <w:sz w:val="24"/>
          <w:szCs w:val="24"/>
        </w:rPr>
      </w:pPr>
      <w:r>
        <w:rPr>
          <w:rFonts w:hint="eastAsia" w:ascii="宋体" w:hAnsi="宋体" w:cs="宋体"/>
          <w:sz w:val="24"/>
          <w:szCs w:val="24"/>
        </w:rPr>
        <w:t>3、投标供货商中标后自供货之日起价格在每月月初按照第2条所示</w:t>
      </w:r>
      <w:r>
        <w:rPr>
          <w:rFonts w:hint="eastAsia" w:ascii="宋体" w:hAnsi="宋体" w:cs="宋体"/>
          <w:bCs/>
          <w:sz w:val="24"/>
          <w:szCs w:val="24"/>
        </w:rPr>
        <w:t>折扣后</w:t>
      </w:r>
      <w:r>
        <w:rPr>
          <w:rFonts w:hint="eastAsia" w:ascii="宋体" w:hAnsi="宋体" w:cs="宋体"/>
          <w:sz w:val="24"/>
          <w:szCs w:val="24"/>
        </w:rPr>
        <w:t>为基价，不得上调、不得停供，否则采购人有权单方立即终止合同。</w:t>
      </w:r>
    </w:p>
    <w:p w14:paraId="499D55AF">
      <w:pPr>
        <w:spacing w:line="420" w:lineRule="exact"/>
        <w:ind w:firstLine="480" w:firstLineChars="200"/>
        <w:rPr>
          <w:rFonts w:hint="eastAsia" w:ascii="宋体" w:hAnsi="宋体" w:cs="宋体"/>
          <w:sz w:val="24"/>
          <w:szCs w:val="24"/>
        </w:rPr>
      </w:pPr>
      <w:r>
        <w:rPr>
          <w:rFonts w:hint="eastAsia" w:ascii="宋体" w:hAnsi="宋体" w:cs="宋体"/>
          <w:sz w:val="24"/>
          <w:szCs w:val="24"/>
        </w:rPr>
        <w:t xml:space="preserve">4、由于采购人的特殊性，可能会出现临时性的送货现象，中标供货商不得以任何理由拒绝送货，一旦影响到采购人的正常运转，中标供货商应承担相应的经济赔偿。若遇某商品缺货，需更换品种，须经采购人同意方可更换。 </w:t>
      </w:r>
    </w:p>
    <w:p w14:paraId="33ECE98D">
      <w:pPr>
        <w:spacing w:line="420" w:lineRule="exact"/>
        <w:ind w:firstLine="480" w:firstLineChars="200"/>
        <w:rPr>
          <w:rFonts w:hint="eastAsia" w:ascii="宋体" w:hAnsi="宋体" w:cs="宋体"/>
          <w:sz w:val="24"/>
          <w:szCs w:val="24"/>
        </w:rPr>
      </w:pPr>
      <w:r>
        <w:rPr>
          <w:rFonts w:hint="eastAsia" w:ascii="宋体" w:hAnsi="宋体" w:cs="宋体"/>
          <w:sz w:val="24"/>
          <w:szCs w:val="24"/>
        </w:rPr>
        <w:t>5、若发现有伪劣假冒商品、以次充好产品或替代商品，供货商将承担赔偿或其他法律责任。因产品质量问题发生的食物中毒等事故，由供货商承担经济赔偿责任以及相关的法律责任，同时采购人有权单方立即终止合同。</w:t>
      </w:r>
    </w:p>
    <w:p w14:paraId="22C88AEF">
      <w:pPr>
        <w:spacing w:line="420" w:lineRule="exact"/>
        <w:ind w:firstLine="480" w:firstLineChars="200"/>
        <w:rPr>
          <w:rFonts w:hint="eastAsia" w:ascii="宋体" w:hAnsi="宋体" w:cs="宋体"/>
          <w:sz w:val="24"/>
          <w:szCs w:val="24"/>
        </w:rPr>
      </w:pPr>
      <w:r>
        <w:rPr>
          <w:rFonts w:hint="eastAsia" w:ascii="宋体" w:hAnsi="宋体" w:cs="宋体"/>
          <w:sz w:val="24"/>
          <w:szCs w:val="24"/>
        </w:rPr>
        <w:t>6、供应商不得延迟送货，每发生一次因延迟造成采购人损失的，导致采购人员工的就餐时间延迟超过30分钟的，采购人有权解除本合同。供货商取得采购人同意的延迟送货除外。</w:t>
      </w:r>
    </w:p>
    <w:p w14:paraId="0286BBF5">
      <w:pPr>
        <w:spacing w:line="420" w:lineRule="exact"/>
        <w:ind w:firstLine="480" w:firstLineChars="200"/>
        <w:rPr>
          <w:rFonts w:hint="eastAsia" w:ascii="宋体" w:hAnsi="宋体" w:cs="宋体"/>
          <w:sz w:val="24"/>
          <w:szCs w:val="24"/>
        </w:rPr>
      </w:pPr>
      <w:r>
        <w:rPr>
          <w:rFonts w:hint="eastAsia" w:ascii="宋体" w:hAnsi="宋体" w:cs="宋体"/>
          <w:sz w:val="24"/>
          <w:szCs w:val="24"/>
        </w:rPr>
        <w:t>7、供货商不能满足供货要求，有终止合约意向时，应提前1个月通知采购人，在采购人同意后，双方约定终止合同时间。</w:t>
      </w:r>
    </w:p>
    <w:p w14:paraId="05E56446">
      <w:pPr>
        <w:spacing w:line="420" w:lineRule="exact"/>
        <w:ind w:firstLine="480" w:firstLineChars="200"/>
        <w:rPr>
          <w:rFonts w:hint="eastAsia" w:ascii="宋体" w:hAnsi="宋体" w:cs="宋体"/>
          <w:sz w:val="24"/>
          <w:szCs w:val="24"/>
        </w:rPr>
      </w:pPr>
      <w:r>
        <w:rPr>
          <w:rFonts w:hint="eastAsia" w:ascii="宋体" w:hAnsi="宋体" w:cs="宋体"/>
          <w:sz w:val="24"/>
          <w:szCs w:val="24"/>
        </w:rPr>
        <w:t>8、需方因特殊事由或突发情况需临时性送货时，供方须10分钟内响应，40分钟内送达。</w:t>
      </w:r>
    </w:p>
    <w:p w14:paraId="4C4482BC">
      <w:pPr>
        <w:spacing w:line="420" w:lineRule="exact"/>
        <w:ind w:firstLine="480" w:firstLineChars="200"/>
        <w:rPr>
          <w:rFonts w:hint="eastAsia" w:ascii="宋体" w:hAnsi="宋体" w:cs="宋体"/>
          <w:sz w:val="24"/>
          <w:szCs w:val="24"/>
        </w:rPr>
      </w:pPr>
      <w:r>
        <w:rPr>
          <w:rFonts w:hint="eastAsia" w:ascii="宋体" w:hAnsi="宋体" w:cs="宋体"/>
          <w:sz w:val="24"/>
          <w:szCs w:val="24"/>
        </w:rPr>
        <w:t>9、采购人有权随时对经考核不合格供应商予以淘汰并列入黑名单，三年内不得参与采购人食堂招标项目，供货商须无条件接受。</w:t>
      </w:r>
    </w:p>
    <w:p w14:paraId="7B5844B2">
      <w:pPr>
        <w:spacing w:line="420" w:lineRule="exact"/>
        <w:ind w:firstLine="480" w:firstLineChars="200"/>
        <w:rPr>
          <w:rFonts w:hint="eastAsia" w:ascii="宋体" w:hAnsi="宋体" w:cs="宋体"/>
          <w:sz w:val="24"/>
          <w:szCs w:val="24"/>
        </w:rPr>
      </w:pPr>
      <w:r>
        <w:rPr>
          <w:rFonts w:hint="eastAsia" w:ascii="宋体" w:hAnsi="宋体" w:cs="宋体"/>
          <w:sz w:val="24"/>
          <w:szCs w:val="24"/>
        </w:rPr>
        <w:t>10、服务人员必须经卫生防疫部门健康检查及卫生知识培训，并持《健康证》上岗。</w:t>
      </w:r>
    </w:p>
    <w:p w14:paraId="04504C7D">
      <w:pPr>
        <w:spacing w:line="420" w:lineRule="exact"/>
        <w:ind w:firstLine="480" w:firstLineChars="200"/>
        <w:rPr>
          <w:rFonts w:hint="eastAsia" w:ascii="宋体" w:hAnsi="宋体" w:cs="宋体"/>
          <w:sz w:val="24"/>
          <w:szCs w:val="24"/>
        </w:rPr>
      </w:pPr>
      <w:r>
        <w:rPr>
          <w:rFonts w:hint="eastAsia" w:ascii="宋体" w:hAnsi="宋体" w:cs="宋体"/>
          <w:sz w:val="24"/>
          <w:szCs w:val="24"/>
        </w:rPr>
        <w:t>11、具有长期供货能力。</w:t>
      </w:r>
    </w:p>
    <w:p w14:paraId="17931993">
      <w:pPr>
        <w:spacing w:line="420" w:lineRule="exact"/>
        <w:ind w:firstLine="480" w:firstLineChars="200"/>
        <w:rPr>
          <w:rFonts w:hint="eastAsia" w:ascii="宋体" w:hAnsi="宋体" w:cs="宋体"/>
          <w:sz w:val="24"/>
          <w:szCs w:val="24"/>
        </w:rPr>
      </w:pPr>
      <w:r>
        <w:rPr>
          <w:rFonts w:hint="eastAsia" w:ascii="宋体" w:hAnsi="宋体" w:cs="宋体"/>
          <w:sz w:val="24"/>
          <w:szCs w:val="24"/>
        </w:rPr>
        <w:t>12、中标供应商签订合同后正式进入试供期，试供期为30天，主要考察中标供应商货物质量、服务、信誉等方面。试供期满且经院方综合考察认为合格，合同继续执行；若试供期间出现难以磨合的问题，采购人有权终止合同。</w:t>
      </w:r>
    </w:p>
    <w:p w14:paraId="0148DECB">
      <w:pPr>
        <w:spacing w:line="420" w:lineRule="exact"/>
        <w:ind w:firstLine="480" w:firstLineChars="200"/>
        <w:rPr>
          <w:rFonts w:hint="eastAsia" w:ascii="宋体" w:hAnsi="宋体" w:cs="宋体"/>
          <w:sz w:val="24"/>
          <w:szCs w:val="24"/>
        </w:rPr>
      </w:pPr>
      <w:r>
        <w:rPr>
          <w:rFonts w:hint="eastAsia" w:ascii="宋体" w:hAnsi="宋体" w:cs="宋体"/>
          <w:sz w:val="24"/>
          <w:szCs w:val="24"/>
        </w:rPr>
        <w:t>13、</w:t>
      </w:r>
      <w:r>
        <w:rPr>
          <w:rFonts w:hint="eastAsia" w:ascii="宋体" w:hAnsi="宋体" w:cs="宋体"/>
          <w:b/>
          <w:bCs/>
          <w:sz w:val="24"/>
        </w:rPr>
        <w:t>食材必须使用冷链运输车运输，运输过程中保持全程均衡冷冻或冷藏状态，提供至少一辆冷链运输车辆。</w:t>
      </w:r>
    </w:p>
    <w:p w14:paraId="6397C2AC">
      <w:pPr>
        <w:widowControl/>
        <w:spacing w:before="75" w:after="75" w:line="440" w:lineRule="exact"/>
        <w:jc w:val="left"/>
        <w:rPr>
          <w:rFonts w:hint="eastAsia" w:ascii="宋体" w:hAnsi="宋体" w:cs="宋体"/>
          <w:b/>
          <w:bCs/>
          <w:sz w:val="24"/>
          <w:szCs w:val="24"/>
        </w:rPr>
      </w:pPr>
      <w:r>
        <w:rPr>
          <w:rFonts w:hint="eastAsia" w:ascii="宋体" w:hAnsi="宋体" w:cs="宋体"/>
          <w:b/>
          <w:bCs/>
          <w:sz w:val="24"/>
          <w:szCs w:val="24"/>
        </w:rPr>
        <w:t>四、</w:t>
      </w:r>
      <w:r>
        <w:rPr>
          <w:rFonts w:hint="eastAsia" w:ascii="宋体" w:hAnsi="宋体" w:cs="宋体"/>
          <w:b/>
          <w:bCs/>
          <w:sz w:val="24"/>
          <w:szCs w:val="24"/>
          <w:lang w:eastAsia="zh-CN"/>
        </w:rPr>
        <w:t>其他</w:t>
      </w:r>
      <w:r>
        <w:rPr>
          <w:rFonts w:hint="eastAsia" w:ascii="宋体" w:hAnsi="宋体" w:cs="宋体"/>
          <w:b/>
          <w:bCs/>
          <w:sz w:val="24"/>
          <w:szCs w:val="24"/>
        </w:rPr>
        <w:t>服务要求</w:t>
      </w:r>
    </w:p>
    <w:p w14:paraId="501431C7">
      <w:pPr>
        <w:spacing w:line="360" w:lineRule="auto"/>
        <w:ind w:firstLine="240" w:firstLineChars="100"/>
        <w:rPr>
          <w:rFonts w:hint="eastAsia" w:ascii="宋体" w:hAnsi="宋体" w:cs="宋体"/>
          <w:sz w:val="24"/>
          <w:szCs w:val="24"/>
        </w:rPr>
      </w:pPr>
      <w:r>
        <w:rPr>
          <w:rFonts w:hint="eastAsia" w:ascii="宋体" w:hAnsi="宋体" w:cs="宋体"/>
          <w:sz w:val="24"/>
          <w:szCs w:val="24"/>
        </w:rPr>
        <w:t>1、价格确认：供货方需将物资商品按照合同约定的质量标准送达，销售价格按如下方式确定：每月一次定价，供方需在上月的月底（如遇节假日则提前）提供当月执行的菜价，当月菜价按照上月无锡市发展和改革委员会</w:t>
      </w:r>
      <w:r>
        <w:rPr>
          <w:rFonts w:hint="eastAsia" w:ascii="宋体" w:hAnsi="宋体" w:cs="宋体"/>
          <w:szCs w:val="21"/>
        </w:rPr>
        <w:t>（http://dpc.wuxi.gov.cn/ztzl/msjf/nfcp/index.shtml）</w:t>
      </w:r>
      <w:r>
        <w:rPr>
          <w:rFonts w:hint="eastAsia" w:ascii="宋体" w:hAnsi="宋体" w:cs="宋体"/>
          <w:sz w:val="24"/>
          <w:szCs w:val="24"/>
        </w:rPr>
        <w:t>公布的数据的平均值为基准乘以折扣率，发改委价格没有的品种，参照周边市场价格乘以折扣率）。供货期间不再调价（不可抗力事件</w:t>
      </w:r>
      <w:r>
        <w:rPr>
          <w:rFonts w:hint="eastAsia" w:ascii="宋体" w:hAnsi="宋体" w:cs="宋体"/>
          <w:sz w:val="24"/>
          <w:szCs w:val="24"/>
          <w:lang w:eastAsia="zh-CN"/>
        </w:rPr>
        <w:t>由</w:t>
      </w:r>
      <w:r>
        <w:rPr>
          <w:rFonts w:hint="eastAsia" w:ascii="宋体" w:hAnsi="宋体" w:cs="宋体"/>
          <w:sz w:val="24"/>
          <w:szCs w:val="24"/>
        </w:rPr>
        <w:t>双方自行协商）。价格表中未列明但临时需要供货的特殊品种，以经供需双方确定的价格为准。</w:t>
      </w:r>
    </w:p>
    <w:p w14:paraId="31C676CF">
      <w:pPr>
        <w:spacing w:line="360" w:lineRule="auto"/>
        <w:rPr>
          <w:rFonts w:hint="eastAsia" w:ascii="宋体" w:hAnsi="宋体" w:cs="宋体"/>
          <w:b/>
          <w:bCs/>
          <w:sz w:val="24"/>
          <w:szCs w:val="24"/>
        </w:rPr>
      </w:pPr>
      <w:r>
        <w:rPr>
          <w:rFonts w:hint="eastAsia" w:ascii="宋体" w:hAnsi="宋体" w:cs="宋体"/>
          <w:b/>
          <w:bCs/>
          <w:sz w:val="24"/>
          <w:szCs w:val="24"/>
        </w:rPr>
        <w:t>五、投标报价</w:t>
      </w:r>
    </w:p>
    <w:p w14:paraId="25C8C309">
      <w:pPr>
        <w:spacing w:line="360" w:lineRule="auto"/>
        <w:ind w:firstLine="480" w:firstLineChars="200"/>
        <w:rPr>
          <w:rFonts w:hint="eastAsia" w:ascii="宋体" w:hAnsi="宋体" w:cs="宋体"/>
          <w:sz w:val="24"/>
          <w:szCs w:val="24"/>
        </w:rPr>
      </w:pPr>
      <w:r>
        <w:rPr>
          <w:rFonts w:hint="eastAsia" w:ascii="宋体" w:hAnsi="宋体" w:cs="宋体"/>
          <w:sz w:val="24"/>
          <w:szCs w:val="24"/>
        </w:rPr>
        <w:t>1、投标供应商投标报价按食材类别以固定优惠折扣率报价，包括劳务、运输、仓储、管理、维护、利润、税金、政策性文件规定及合同包含的所有风险、责任等各项应有费用。</w:t>
      </w:r>
    </w:p>
    <w:p w14:paraId="21EEEFF6">
      <w:pPr>
        <w:spacing w:line="360" w:lineRule="auto"/>
        <w:ind w:firstLine="480" w:firstLineChars="200"/>
        <w:rPr>
          <w:rFonts w:hint="eastAsia" w:ascii="宋体" w:hAnsi="宋体" w:cs="宋体"/>
          <w:sz w:val="24"/>
          <w:szCs w:val="24"/>
        </w:rPr>
      </w:pPr>
      <w:r>
        <w:rPr>
          <w:rFonts w:hint="eastAsia" w:ascii="宋体" w:hAnsi="宋体" w:cs="宋体"/>
          <w:sz w:val="24"/>
          <w:szCs w:val="24"/>
        </w:rPr>
        <w:t>2、投标固定优惠折扣率按百分比报价，保留小数点后两位；最终结算价格按基准价乘以投标固定优惠折扣率，本项目新鲜肉类（含牛羊肉、家禽）、蔬菜类（基准价以无锡市发展和改革委员会（http://dpc.wuxi.gov.cn/ztzl/msjf/nfcp/index.shtml）数据为基准，发改委价格没有的品种，参照周边市场价格。</w:t>
      </w:r>
    </w:p>
    <w:p w14:paraId="667872FA">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六、有关说明：</w:t>
      </w:r>
    </w:p>
    <w:p w14:paraId="35DFCD05">
      <w:pPr>
        <w:spacing w:line="360" w:lineRule="auto"/>
        <w:ind w:firstLine="480" w:firstLineChars="200"/>
        <w:rPr>
          <w:rFonts w:hint="eastAsia" w:ascii="宋体" w:hAnsi="宋体" w:cs="宋体"/>
          <w:sz w:val="24"/>
          <w:szCs w:val="24"/>
        </w:rPr>
      </w:pPr>
      <w:r>
        <w:rPr>
          <w:rFonts w:hint="eastAsia" w:ascii="宋体" w:hAnsi="宋体" w:cs="宋体"/>
          <w:sz w:val="24"/>
          <w:szCs w:val="24"/>
        </w:rPr>
        <w:t>1、本项目合同履行地点为无锡市锡山区荡口派出所，具体地点以合同书约定为准，服务期限1年（起止时间以合同约定为准），中标供应商必须按采购人要求将本项目中货物送到指定地点。</w:t>
      </w:r>
    </w:p>
    <w:p w14:paraId="65C8F761">
      <w:pPr>
        <w:spacing w:line="360" w:lineRule="auto"/>
        <w:ind w:firstLine="480" w:firstLineChars="200"/>
        <w:rPr>
          <w:rFonts w:hint="eastAsia" w:ascii="宋体" w:hAnsi="宋体" w:cs="宋体"/>
          <w:sz w:val="24"/>
          <w:szCs w:val="24"/>
        </w:rPr>
      </w:pPr>
      <w:r>
        <w:rPr>
          <w:rFonts w:hint="eastAsia" w:ascii="宋体" w:hAnsi="宋体" w:cs="宋体"/>
          <w:sz w:val="24"/>
          <w:szCs w:val="24"/>
        </w:rPr>
        <w:t>2、投标供应商须对本项目所有食材类别包进行投报，不得只投其中的部分类别，否则作无效投标处理。</w:t>
      </w:r>
    </w:p>
    <w:p w14:paraId="69C737C7">
      <w:pPr>
        <w:spacing w:line="360" w:lineRule="auto"/>
        <w:ind w:firstLine="480" w:firstLineChars="200"/>
        <w:rPr>
          <w:rFonts w:hint="eastAsia" w:ascii="宋体" w:hAnsi="宋体" w:cs="宋体"/>
          <w:sz w:val="24"/>
          <w:szCs w:val="24"/>
        </w:rPr>
      </w:pPr>
      <w:r>
        <w:rPr>
          <w:rFonts w:hint="eastAsia" w:ascii="宋体" w:hAnsi="宋体" w:cs="宋体"/>
          <w:sz w:val="24"/>
          <w:szCs w:val="24"/>
        </w:rPr>
        <w:t>3、验收标准：采购人根据国家有关规定、招标文件、中标供应商的投标文件以及合同约定的内容和验收标准进行验收。验收情况作为支付货款的依据。</w:t>
      </w:r>
    </w:p>
    <w:p w14:paraId="1AB3AA95">
      <w:pPr>
        <w:spacing w:line="360" w:lineRule="auto"/>
        <w:ind w:firstLine="480" w:firstLineChars="200"/>
        <w:rPr>
          <w:rFonts w:hint="eastAsia" w:ascii="宋体" w:hAnsi="宋体" w:cs="宋体"/>
          <w:sz w:val="24"/>
          <w:szCs w:val="24"/>
        </w:rPr>
      </w:pPr>
      <w:r>
        <w:rPr>
          <w:rFonts w:hint="eastAsia" w:ascii="宋体" w:hAnsi="宋体" w:cs="宋体"/>
          <w:sz w:val="24"/>
          <w:szCs w:val="24"/>
        </w:rPr>
        <w:t>4、付款方式：采购人</w:t>
      </w:r>
      <w:r>
        <w:rPr>
          <w:rFonts w:hint="eastAsia" w:ascii="宋体" w:hAnsi="宋体" w:cs="宋体"/>
          <w:sz w:val="24"/>
        </w:rPr>
        <w:t>应于供货当月月初与中标供应商双方签字确认《价格确认单》。中标供应商应于供货次月月初向</w:t>
      </w:r>
      <w:r>
        <w:rPr>
          <w:rFonts w:hint="eastAsia" w:ascii="宋体" w:hAnsi="宋体" w:cs="宋体"/>
          <w:sz w:val="24"/>
          <w:szCs w:val="24"/>
        </w:rPr>
        <w:t>采购人</w:t>
      </w:r>
      <w:r>
        <w:rPr>
          <w:rFonts w:hint="eastAsia" w:ascii="宋体" w:hAnsi="宋体" w:cs="宋体"/>
          <w:sz w:val="24"/>
        </w:rPr>
        <w:t>提供前月双方签字确认的《价格确认单》，双方核准后，开具正规发票。</w:t>
      </w:r>
      <w:r>
        <w:rPr>
          <w:rFonts w:hint="eastAsia" w:ascii="宋体" w:hAnsi="宋体" w:cs="宋体"/>
          <w:sz w:val="24"/>
          <w:szCs w:val="24"/>
        </w:rPr>
        <w:t>采购人</w:t>
      </w:r>
      <w:r>
        <w:rPr>
          <w:rFonts w:hint="eastAsia" w:ascii="宋体" w:hAnsi="宋体" w:cs="宋体"/>
          <w:sz w:val="24"/>
        </w:rPr>
        <w:t>收到发票后，</w:t>
      </w:r>
      <w:r>
        <w:rPr>
          <w:rFonts w:hint="eastAsia" w:ascii="宋体" w:hAnsi="宋体" w:cs="宋体"/>
          <w:sz w:val="24"/>
          <w:szCs w:val="24"/>
        </w:rPr>
        <w:t>采购人</w:t>
      </w:r>
      <w:r>
        <w:rPr>
          <w:rFonts w:hint="eastAsia" w:ascii="宋体" w:hAnsi="宋体" w:cs="宋体"/>
          <w:sz w:val="24"/>
        </w:rPr>
        <w:t>以银行转账方式在15个工作日内将费用汇入中标供应商指定银行账户。发票出票单位名称必须和中标供应商单位名称保持一致，否则不予结算，</w:t>
      </w:r>
      <w:r>
        <w:rPr>
          <w:rFonts w:hint="eastAsia" w:ascii="宋体" w:hAnsi="宋体" w:cs="宋体"/>
          <w:sz w:val="24"/>
          <w:szCs w:val="24"/>
        </w:rPr>
        <w:t>采购人</w:t>
      </w:r>
      <w:r>
        <w:rPr>
          <w:rFonts w:hint="eastAsia" w:ascii="宋体" w:hAnsi="宋体" w:cs="宋体"/>
          <w:sz w:val="24"/>
        </w:rPr>
        <w:t>可立即终止合同，所有经济和法律责任由中标供应商承担。</w:t>
      </w:r>
    </w:p>
    <w:p w14:paraId="79A3CF12">
      <w:pPr>
        <w:pStyle w:val="20"/>
        <w:rPr>
          <w:rFonts w:hint="eastAsia" w:ascii="宋体" w:hAnsi="宋体" w:eastAsia="宋体"/>
        </w:rPr>
      </w:pPr>
    </w:p>
    <w:p w14:paraId="1C4BE78B">
      <w:pPr>
        <w:rPr>
          <w:rFonts w:hint="eastAsia" w:ascii="宋体" w:hAnsi="宋体"/>
          <w:b/>
          <w:sz w:val="32"/>
          <w:szCs w:val="32"/>
        </w:rPr>
      </w:pPr>
      <w:r>
        <w:rPr>
          <w:rFonts w:hint="eastAsia" w:ascii="宋体" w:hAnsi="宋体"/>
          <w:b/>
          <w:sz w:val="32"/>
          <w:szCs w:val="32"/>
        </w:rPr>
        <w:br w:type="page"/>
      </w:r>
    </w:p>
    <w:p w14:paraId="26FE78AB">
      <w:pPr>
        <w:tabs>
          <w:tab w:val="left" w:pos="675"/>
        </w:tabs>
        <w:jc w:val="center"/>
        <w:rPr>
          <w:rFonts w:hint="eastAsia" w:ascii="宋体" w:hAnsi="宋体"/>
          <w:b/>
          <w:sz w:val="32"/>
          <w:szCs w:val="32"/>
        </w:rPr>
      </w:pPr>
      <w:r>
        <w:rPr>
          <w:rFonts w:hint="eastAsia" w:ascii="宋体" w:hAnsi="宋体"/>
          <w:b/>
          <w:sz w:val="32"/>
          <w:szCs w:val="32"/>
        </w:rPr>
        <w:t>四、合同书</w:t>
      </w:r>
      <w:r>
        <w:rPr>
          <w:rFonts w:ascii="宋体" w:hAnsi="宋体"/>
          <w:b/>
          <w:sz w:val="32"/>
          <w:szCs w:val="32"/>
        </w:rPr>
        <w:t>(</w:t>
      </w:r>
      <w:r>
        <w:rPr>
          <w:rFonts w:hint="eastAsia" w:ascii="宋体" w:hAnsi="宋体"/>
          <w:b/>
          <w:sz w:val="32"/>
          <w:szCs w:val="32"/>
        </w:rPr>
        <w:t>格式</w:t>
      </w:r>
      <w:r>
        <w:rPr>
          <w:rFonts w:ascii="宋体" w:hAnsi="宋体"/>
          <w:b/>
          <w:sz w:val="32"/>
          <w:szCs w:val="32"/>
        </w:rPr>
        <w:t>)</w:t>
      </w:r>
    </w:p>
    <w:p w14:paraId="0B68024E">
      <w:pPr>
        <w:rPr>
          <w:rFonts w:hint="eastAsia" w:ascii="宋体" w:hAnsi="宋体"/>
        </w:rPr>
      </w:pPr>
    </w:p>
    <w:p w14:paraId="302D1712">
      <w:pPr>
        <w:spacing w:line="360" w:lineRule="auto"/>
        <w:rPr>
          <w:rFonts w:hint="eastAsia" w:ascii="宋体" w:hAnsi="宋体" w:cs="新宋体"/>
          <w:bCs/>
          <w:kern w:val="2"/>
          <w:sz w:val="24"/>
          <w:szCs w:val="24"/>
          <w:u w:val="single"/>
        </w:rPr>
      </w:pPr>
      <w:r>
        <w:rPr>
          <w:rFonts w:hint="eastAsia" w:ascii="宋体" w:hAnsi="宋体" w:cs="新宋体"/>
          <w:bCs/>
          <w:kern w:val="2"/>
          <w:sz w:val="24"/>
          <w:szCs w:val="24"/>
          <w:lang w:bidi="ar"/>
        </w:rPr>
        <w:t>需方（采购人）：</w:t>
      </w:r>
      <w:r>
        <w:rPr>
          <w:rFonts w:hint="eastAsia" w:ascii="宋体" w:hAnsi="宋体" w:cs="新宋体"/>
          <w:bCs/>
          <w:kern w:val="2"/>
          <w:sz w:val="24"/>
          <w:szCs w:val="24"/>
          <w:u w:val="single"/>
          <w:lang w:bidi="ar"/>
        </w:rPr>
        <w:t xml:space="preserve">                         </w:t>
      </w:r>
    </w:p>
    <w:p w14:paraId="4CDAD1E0">
      <w:pPr>
        <w:spacing w:line="360" w:lineRule="auto"/>
        <w:rPr>
          <w:rFonts w:hint="eastAsia" w:ascii="宋体" w:hAnsi="宋体" w:cs="新宋体"/>
          <w:bCs/>
          <w:kern w:val="2"/>
          <w:sz w:val="24"/>
          <w:szCs w:val="24"/>
          <w:u w:val="single"/>
        </w:rPr>
      </w:pPr>
      <w:r>
        <w:rPr>
          <w:rFonts w:hint="eastAsia" w:ascii="宋体" w:hAnsi="宋体" w:cs="新宋体"/>
          <w:bCs/>
          <w:kern w:val="2"/>
          <w:sz w:val="24"/>
          <w:szCs w:val="24"/>
          <w:lang w:bidi="ar"/>
        </w:rPr>
        <w:t>供方（中标供应商）：</w:t>
      </w:r>
      <w:r>
        <w:rPr>
          <w:rFonts w:hint="eastAsia" w:ascii="宋体" w:hAnsi="宋体" w:cs="新宋体"/>
          <w:bCs/>
          <w:kern w:val="2"/>
          <w:sz w:val="24"/>
          <w:szCs w:val="24"/>
          <w:u w:val="single"/>
          <w:lang w:bidi="ar"/>
        </w:rPr>
        <w:t xml:space="preserve">                         </w:t>
      </w:r>
    </w:p>
    <w:p w14:paraId="01B24B08">
      <w:pPr>
        <w:numPr>
          <w:ilvl w:val="0"/>
          <w:numId w:val="7"/>
        </w:numPr>
        <w:spacing w:line="360" w:lineRule="auto"/>
        <w:ind w:left="0" w:firstLine="525"/>
        <w:rPr>
          <w:rFonts w:hint="eastAsia" w:ascii="宋体" w:hAnsi="宋体" w:cs="新宋体"/>
          <w:bCs/>
          <w:kern w:val="2"/>
          <w:sz w:val="24"/>
          <w:szCs w:val="24"/>
        </w:rPr>
      </w:pPr>
      <w:r>
        <w:rPr>
          <w:rFonts w:hint="eastAsia" w:ascii="宋体" w:hAnsi="宋体" w:cs="新宋体"/>
          <w:bCs/>
          <w:kern w:val="2"/>
          <w:sz w:val="24"/>
          <w:szCs w:val="24"/>
          <w:lang w:bidi="ar"/>
        </w:rPr>
        <w:t>采购政府采购编号：</w:t>
      </w:r>
      <w:r>
        <w:rPr>
          <w:rFonts w:hint="eastAsia" w:ascii="宋体" w:hAnsi="宋体" w:cs="新宋体"/>
          <w:bCs/>
          <w:kern w:val="2"/>
          <w:sz w:val="24"/>
          <w:szCs w:val="24"/>
          <w:u w:val="single"/>
          <w:lang w:bidi="ar"/>
        </w:rPr>
        <w:t xml:space="preserve">                 </w:t>
      </w:r>
    </w:p>
    <w:p w14:paraId="2FF51E6A">
      <w:pPr>
        <w:numPr>
          <w:ilvl w:val="0"/>
          <w:numId w:val="7"/>
        </w:numPr>
        <w:spacing w:line="360" w:lineRule="auto"/>
        <w:ind w:left="0" w:firstLine="525"/>
        <w:rPr>
          <w:rFonts w:hint="eastAsia" w:ascii="宋体" w:hAnsi="宋体" w:cs="新宋体"/>
          <w:bCs/>
          <w:kern w:val="2"/>
          <w:sz w:val="24"/>
          <w:szCs w:val="24"/>
        </w:rPr>
      </w:pPr>
      <w:r>
        <w:rPr>
          <w:rFonts w:hint="eastAsia" w:ascii="宋体" w:hAnsi="宋体" w:cs="新宋体"/>
          <w:bCs/>
          <w:kern w:val="2"/>
          <w:sz w:val="24"/>
          <w:szCs w:val="24"/>
          <w:lang w:bidi="ar"/>
        </w:rPr>
        <w:t>采购内容：</w:t>
      </w:r>
      <w:r>
        <w:rPr>
          <w:rFonts w:hint="eastAsia" w:ascii="宋体" w:hAnsi="宋体" w:cs="新宋体"/>
          <w:bCs/>
          <w:kern w:val="2"/>
          <w:sz w:val="24"/>
          <w:szCs w:val="24"/>
          <w:u w:val="single"/>
          <w:lang w:bidi="ar"/>
        </w:rPr>
        <w:t xml:space="preserve">                                                            </w:t>
      </w:r>
    </w:p>
    <w:p w14:paraId="699C9E4D">
      <w:pPr>
        <w:numPr>
          <w:ilvl w:val="0"/>
          <w:numId w:val="7"/>
        </w:numPr>
        <w:spacing w:line="360" w:lineRule="auto"/>
        <w:ind w:left="0" w:firstLine="525"/>
        <w:rPr>
          <w:rFonts w:hint="eastAsia" w:ascii="宋体" w:hAnsi="宋体" w:cs="新宋体"/>
          <w:bCs/>
          <w:kern w:val="2"/>
          <w:sz w:val="24"/>
          <w:szCs w:val="24"/>
        </w:rPr>
      </w:pPr>
      <w:r>
        <w:rPr>
          <w:rFonts w:hint="eastAsia" w:ascii="宋体" w:hAnsi="宋体" w:cs="新宋体"/>
          <w:bCs/>
          <w:kern w:val="2"/>
          <w:sz w:val="24"/>
          <w:szCs w:val="24"/>
          <w:lang w:bidi="ar"/>
        </w:rPr>
        <w:t>中标总金额：（大写）</w:t>
      </w:r>
      <w:r>
        <w:rPr>
          <w:rFonts w:hint="eastAsia" w:ascii="宋体" w:hAnsi="宋体" w:cs="新宋体"/>
          <w:bCs/>
          <w:kern w:val="2"/>
          <w:sz w:val="24"/>
          <w:szCs w:val="24"/>
          <w:u w:val="single"/>
          <w:lang w:bidi="ar"/>
        </w:rPr>
        <w:t xml:space="preserve">                             </w:t>
      </w:r>
      <w:r>
        <w:rPr>
          <w:rFonts w:hint="eastAsia" w:ascii="宋体" w:hAnsi="宋体" w:cs="新宋体"/>
          <w:bCs/>
          <w:kern w:val="2"/>
          <w:sz w:val="24"/>
          <w:szCs w:val="24"/>
          <w:lang w:bidi="ar"/>
        </w:rPr>
        <w:t>；（小写）</w:t>
      </w:r>
      <w:r>
        <w:rPr>
          <w:rFonts w:hint="eastAsia" w:ascii="宋体" w:hAnsi="宋体" w:cs="新宋体"/>
          <w:bCs/>
          <w:kern w:val="2"/>
          <w:sz w:val="24"/>
          <w:szCs w:val="24"/>
          <w:u w:val="single"/>
          <w:lang w:bidi="ar"/>
        </w:rPr>
        <w:t xml:space="preserve">             </w:t>
      </w:r>
    </w:p>
    <w:p w14:paraId="3871DFFE">
      <w:pPr>
        <w:numPr>
          <w:ilvl w:val="0"/>
          <w:numId w:val="7"/>
        </w:numPr>
        <w:spacing w:line="360" w:lineRule="auto"/>
        <w:ind w:left="0" w:firstLine="525"/>
        <w:rPr>
          <w:rFonts w:hint="eastAsia" w:ascii="宋体" w:hAnsi="宋体" w:cs="新宋体"/>
          <w:bCs/>
          <w:kern w:val="2"/>
          <w:sz w:val="24"/>
          <w:szCs w:val="24"/>
        </w:rPr>
      </w:pPr>
      <w:r>
        <w:rPr>
          <w:rFonts w:hint="eastAsia" w:ascii="宋体" w:hAnsi="宋体" w:cs="新宋体"/>
          <w:bCs/>
          <w:kern w:val="2"/>
          <w:sz w:val="24"/>
          <w:szCs w:val="24"/>
          <w:lang w:bidi="ar"/>
        </w:rPr>
        <w:t>质量和包装要求及验收标准：</w:t>
      </w:r>
      <w:r>
        <w:rPr>
          <w:rFonts w:hint="eastAsia" w:ascii="宋体" w:hAnsi="宋体" w:cs="新宋体"/>
          <w:bCs/>
          <w:kern w:val="2"/>
          <w:sz w:val="24"/>
          <w:szCs w:val="24"/>
          <w:u w:val="single"/>
          <w:lang w:bidi="ar"/>
        </w:rPr>
        <w:t xml:space="preserve">                                            </w:t>
      </w:r>
    </w:p>
    <w:p w14:paraId="03AADBF5">
      <w:pPr>
        <w:numPr>
          <w:ilvl w:val="0"/>
          <w:numId w:val="7"/>
        </w:numPr>
        <w:spacing w:line="360" w:lineRule="auto"/>
        <w:ind w:left="0" w:firstLine="525"/>
        <w:rPr>
          <w:rFonts w:hint="eastAsia" w:ascii="宋体" w:hAnsi="宋体" w:cs="新宋体"/>
          <w:bCs/>
          <w:kern w:val="2"/>
          <w:sz w:val="24"/>
          <w:szCs w:val="24"/>
        </w:rPr>
      </w:pPr>
      <w:r>
        <w:rPr>
          <w:rFonts w:hint="eastAsia" w:ascii="宋体" w:hAnsi="宋体" w:cs="新宋体"/>
          <w:bCs/>
          <w:kern w:val="2"/>
          <w:sz w:val="24"/>
          <w:szCs w:val="24"/>
          <w:lang w:bidi="ar"/>
        </w:rPr>
        <w:t>交货期或完工期：</w:t>
      </w:r>
      <w:r>
        <w:rPr>
          <w:rFonts w:hint="eastAsia" w:ascii="宋体" w:hAnsi="宋体" w:cs="新宋体"/>
          <w:bCs/>
          <w:kern w:val="2"/>
          <w:sz w:val="24"/>
          <w:szCs w:val="24"/>
          <w:u w:val="single"/>
          <w:lang w:bidi="ar"/>
        </w:rPr>
        <w:t xml:space="preserve">                                                      </w:t>
      </w:r>
    </w:p>
    <w:p w14:paraId="4CC500D2">
      <w:pPr>
        <w:numPr>
          <w:ilvl w:val="0"/>
          <w:numId w:val="7"/>
        </w:numPr>
        <w:spacing w:line="360" w:lineRule="auto"/>
        <w:ind w:left="0" w:firstLine="525"/>
        <w:rPr>
          <w:rFonts w:hint="eastAsia" w:ascii="宋体" w:hAnsi="宋体" w:cs="新宋体"/>
          <w:bCs/>
          <w:kern w:val="2"/>
          <w:sz w:val="24"/>
          <w:szCs w:val="24"/>
        </w:rPr>
      </w:pPr>
      <w:r>
        <w:rPr>
          <w:rFonts w:hint="eastAsia" w:ascii="宋体" w:hAnsi="宋体" w:cs="新宋体"/>
          <w:bCs/>
          <w:kern w:val="2"/>
          <w:sz w:val="24"/>
          <w:szCs w:val="24"/>
          <w:lang w:bidi="ar"/>
        </w:rPr>
        <w:t>交货地点和方式：</w:t>
      </w:r>
      <w:r>
        <w:rPr>
          <w:rFonts w:hint="eastAsia" w:ascii="宋体" w:hAnsi="宋体" w:cs="新宋体"/>
          <w:bCs/>
          <w:kern w:val="2"/>
          <w:sz w:val="24"/>
          <w:szCs w:val="24"/>
          <w:u w:val="single"/>
          <w:lang w:bidi="ar"/>
        </w:rPr>
        <w:t xml:space="preserve">                                                      </w:t>
      </w:r>
    </w:p>
    <w:p w14:paraId="3CBD68AF">
      <w:pPr>
        <w:numPr>
          <w:ilvl w:val="0"/>
          <w:numId w:val="7"/>
        </w:numPr>
        <w:spacing w:line="360" w:lineRule="auto"/>
        <w:ind w:left="0" w:firstLine="525"/>
        <w:rPr>
          <w:rFonts w:hint="eastAsia" w:ascii="宋体" w:hAnsi="宋体" w:cs="新宋体"/>
          <w:bCs/>
          <w:kern w:val="2"/>
          <w:sz w:val="24"/>
          <w:szCs w:val="24"/>
        </w:rPr>
      </w:pPr>
      <w:r>
        <w:rPr>
          <w:rFonts w:hint="eastAsia" w:ascii="宋体" w:hAnsi="宋体" w:cs="新宋体"/>
          <w:bCs/>
          <w:kern w:val="2"/>
          <w:sz w:val="24"/>
          <w:szCs w:val="24"/>
          <w:lang w:bidi="ar"/>
        </w:rPr>
        <w:t>货款支付步骤和办法：</w:t>
      </w:r>
      <w:r>
        <w:rPr>
          <w:rFonts w:hint="eastAsia" w:ascii="宋体" w:hAnsi="宋体" w:cs="新宋体"/>
          <w:bCs/>
          <w:kern w:val="2"/>
          <w:sz w:val="24"/>
          <w:szCs w:val="24"/>
          <w:u w:val="single"/>
          <w:lang w:bidi="ar"/>
        </w:rPr>
        <w:t xml:space="preserve">                                                  </w:t>
      </w:r>
    </w:p>
    <w:p w14:paraId="4965C6BC">
      <w:pPr>
        <w:numPr>
          <w:ilvl w:val="0"/>
          <w:numId w:val="7"/>
        </w:numPr>
        <w:spacing w:line="360" w:lineRule="auto"/>
        <w:ind w:left="0" w:firstLine="525"/>
        <w:rPr>
          <w:rFonts w:hint="eastAsia" w:ascii="宋体" w:hAnsi="宋体" w:cs="新宋体"/>
          <w:bCs/>
          <w:kern w:val="2"/>
          <w:sz w:val="24"/>
          <w:szCs w:val="24"/>
        </w:rPr>
      </w:pPr>
      <w:r>
        <w:rPr>
          <w:rFonts w:hint="eastAsia" w:ascii="宋体" w:hAnsi="宋体" w:cs="新宋体"/>
          <w:bCs/>
          <w:kern w:val="2"/>
          <w:sz w:val="24"/>
          <w:szCs w:val="24"/>
          <w:lang w:bidi="ar"/>
        </w:rPr>
        <w:t>售后服务：</w:t>
      </w:r>
      <w:r>
        <w:rPr>
          <w:rFonts w:hint="eastAsia" w:ascii="宋体" w:hAnsi="宋体" w:cs="新宋体"/>
          <w:bCs/>
          <w:kern w:val="2"/>
          <w:sz w:val="24"/>
          <w:szCs w:val="24"/>
          <w:u w:val="single"/>
          <w:lang w:bidi="ar"/>
        </w:rPr>
        <w:t xml:space="preserve">                                                            </w:t>
      </w:r>
    </w:p>
    <w:p w14:paraId="6085E6DF">
      <w:pPr>
        <w:numPr>
          <w:ilvl w:val="0"/>
          <w:numId w:val="7"/>
        </w:numPr>
        <w:spacing w:line="360" w:lineRule="auto"/>
        <w:ind w:left="0" w:firstLine="525"/>
        <w:rPr>
          <w:rFonts w:hint="eastAsia" w:ascii="宋体" w:hAnsi="宋体" w:cs="新宋体"/>
          <w:bCs/>
          <w:kern w:val="2"/>
          <w:sz w:val="24"/>
          <w:szCs w:val="24"/>
        </w:rPr>
      </w:pPr>
      <w:r>
        <w:rPr>
          <w:rFonts w:hint="eastAsia" w:ascii="宋体" w:hAnsi="宋体" w:cs="新宋体"/>
          <w:bCs/>
          <w:kern w:val="2"/>
          <w:sz w:val="24"/>
          <w:szCs w:val="24"/>
          <w:lang w:bidi="ar"/>
        </w:rPr>
        <w:t>违约责任：</w:t>
      </w:r>
      <w:r>
        <w:rPr>
          <w:rFonts w:hint="eastAsia" w:ascii="宋体" w:hAnsi="宋体" w:cs="新宋体"/>
          <w:bCs/>
          <w:kern w:val="2"/>
          <w:sz w:val="24"/>
          <w:szCs w:val="24"/>
          <w:u w:val="single"/>
          <w:lang w:bidi="ar"/>
        </w:rPr>
        <w:t xml:space="preserve">                                                            </w:t>
      </w:r>
    </w:p>
    <w:p w14:paraId="0BF6EB48">
      <w:pPr>
        <w:numPr>
          <w:ilvl w:val="0"/>
          <w:numId w:val="7"/>
        </w:numPr>
        <w:spacing w:line="360" w:lineRule="auto"/>
        <w:ind w:left="0" w:firstLine="525"/>
        <w:rPr>
          <w:rFonts w:hint="eastAsia" w:ascii="宋体" w:hAnsi="宋体" w:cs="新宋体"/>
          <w:bCs/>
          <w:kern w:val="2"/>
          <w:sz w:val="24"/>
          <w:szCs w:val="24"/>
        </w:rPr>
      </w:pPr>
      <w:r>
        <w:rPr>
          <w:rFonts w:hint="eastAsia" w:ascii="宋体" w:hAnsi="宋体" w:cs="新宋体"/>
          <w:kern w:val="2"/>
          <w:sz w:val="24"/>
          <w:szCs w:val="24"/>
          <w:lang w:bidi="ar"/>
        </w:rPr>
        <w:t>解决争议的方式：</w:t>
      </w:r>
      <w:r>
        <w:rPr>
          <w:rFonts w:hint="eastAsia" w:ascii="宋体" w:hAnsi="宋体" w:cs="新宋体"/>
          <w:kern w:val="2"/>
          <w:sz w:val="24"/>
          <w:szCs w:val="24"/>
          <w:u w:val="single"/>
          <w:lang w:bidi="ar"/>
        </w:rPr>
        <w:t xml:space="preserve">                                                      </w:t>
      </w:r>
    </w:p>
    <w:p w14:paraId="1AACDCB6">
      <w:pPr>
        <w:numPr>
          <w:ilvl w:val="0"/>
          <w:numId w:val="7"/>
        </w:numPr>
        <w:spacing w:line="360" w:lineRule="auto"/>
        <w:ind w:left="0" w:firstLine="525"/>
        <w:rPr>
          <w:rFonts w:hint="eastAsia" w:ascii="宋体" w:hAnsi="宋体" w:cs="新宋体"/>
          <w:bCs/>
          <w:kern w:val="2"/>
          <w:sz w:val="24"/>
          <w:szCs w:val="24"/>
        </w:rPr>
      </w:pPr>
      <w:r>
        <w:rPr>
          <w:rFonts w:hint="eastAsia" w:ascii="宋体" w:hAnsi="宋体" w:cs="新宋体"/>
          <w:bCs/>
          <w:kern w:val="2"/>
          <w:sz w:val="24"/>
          <w:szCs w:val="24"/>
          <w:lang w:eastAsia="zh-CN" w:bidi="ar"/>
        </w:rPr>
        <w:t>其他</w:t>
      </w:r>
      <w:r>
        <w:rPr>
          <w:rFonts w:hint="eastAsia" w:ascii="宋体" w:hAnsi="宋体" w:cs="新宋体"/>
          <w:bCs/>
          <w:kern w:val="2"/>
          <w:sz w:val="24"/>
          <w:szCs w:val="24"/>
          <w:lang w:bidi="ar"/>
        </w:rPr>
        <w:t>事项：</w:t>
      </w:r>
      <w:r>
        <w:rPr>
          <w:rFonts w:hint="eastAsia" w:ascii="宋体" w:hAnsi="宋体" w:cs="新宋体"/>
          <w:bCs/>
          <w:kern w:val="2"/>
          <w:sz w:val="24"/>
          <w:szCs w:val="24"/>
          <w:u w:val="single"/>
          <w:lang w:bidi="ar"/>
        </w:rPr>
        <w:t xml:space="preserve">                                                            </w:t>
      </w:r>
    </w:p>
    <w:p w14:paraId="749BE464">
      <w:pPr>
        <w:numPr>
          <w:ilvl w:val="0"/>
          <w:numId w:val="7"/>
        </w:numPr>
        <w:spacing w:line="360" w:lineRule="auto"/>
        <w:ind w:left="0" w:firstLine="525"/>
        <w:rPr>
          <w:rFonts w:hint="eastAsia" w:ascii="宋体" w:hAnsi="宋体" w:cs="新宋体"/>
          <w:bCs/>
          <w:kern w:val="2"/>
          <w:sz w:val="24"/>
          <w:szCs w:val="24"/>
        </w:rPr>
      </w:pPr>
      <w:r>
        <w:rPr>
          <w:rFonts w:hint="eastAsia" w:ascii="宋体" w:hAnsi="宋体" w:cs="新宋体"/>
          <w:bCs/>
          <w:kern w:val="2"/>
          <w:sz w:val="24"/>
          <w:szCs w:val="24"/>
          <w:lang w:bidi="ar"/>
        </w:rPr>
        <w:t>合同不可分割部分：</w:t>
      </w:r>
    </w:p>
    <w:p w14:paraId="1B95CBF6">
      <w:pPr>
        <w:spacing w:line="360" w:lineRule="auto"/>
        <w:ind w:firstLine="480" w:firstLineChars="200"/>
        <w:rPr>
          <w:rFonts w:hint="eastAsia" w:ascii="宋体" w:hAnsi="宋体" w:cs="新宋体"/>
          <w:bCs/>
          <w:kern w:val="2"/>
          <w:sz w:val="24"/>
          <w:szCs w:val="24"/>
        </w:rPr>
      </w:pPr>
      <w:r>
        <w:rPr>
          <w:rFonts w:hint="eastAsia" w:ascii="宋体" w:hAnsi="宋体" w:cs="新宋体"/>
          <w:bCs/>
          <w:kern w:val="2"/>
          <w:sz w:val="24"/>
          <w:szCs w:val="24"/>
          <w:lang w:bidi="ar"/>
        </w:rPr>
        <w:t>招标文件、投标文件、合同条款及中标通知书，供方在报价、评审过程中所作</w:t>
      </w:r>
      <w:r>
        <w:rPr>
          <w:rFonts w:hint="eastAsia" w:ascii="宋体" w:hAnsi="宋体" w:cs="新宋体"/>
          <w:bCs/>
          <w:kern w:val="2"/>
          <w:sz w:val="24"/>
          <w:szCs w:val="24"/>
          <w:lang w:eastAsia="zh-CN" w:bidi="ar"/>
        </w:rPr>
        <w:t>其他</w:t>
      </w:r>
      <w:r>
        <w:rPr>
          <w:rFonts w:hint="eastAsia" w:ascii="宋体" w:hAnsi="宋体" w:cs="新宋体"/>
          <w:bCs/>
          <w:kern w:val="2"/>
          <w:sz w:val="24"/>
          <w:szCs w:val="24"/>
          <w:lang w:bidi="ar"/>
        </w:rPr>
        <w:t>有关承诺、声明、书面澄清等均为合同不可分割的部分，与主合同具有同等法律效力。</w:t>
      </w:r>
    </w:p>
    <w:p w14:paraId="5CBE6B1E">
      <w:pPr>
        <w:numPr>
          <w:ilvl w:val="0"/>
          <w:numId w:val="7"/>
        </w:numPr>
        <w:spacing w:line="360" w:lineRule="auto"/>
        <w:ind w:left="0" w:firstLine="525"/>
        <w:rPr>
          <w:rFonts w:hint="eastAsia" w:ascii="宋体" w:hAnsi="宋体" w:cs="新宋体"/>
          <w:bCs/>
          <w:kern w:val="2"/>
          <w:sz w:val="24"/>
          <w:szCs w:val="24"/>
        </w:rPr>
      </w:pPr>
      <w:r>
        <w:rPr>
          <w:rFonts w:hint="eastAsia" w:ascii="宋体" w:hAnsi="宋体" w:cs="新宋体"/>
          <w:bCs/>
          <w:kern w:val="2"/>
          <w:sz w:val="24"/>
          <w:szCs w:val="24"/>
          <w:lang w:bidi="ar"/>
        </w:rPr>
        <w:t>合同备案：</w:t>
      </w:r>
    </w:p>
    <w:p w14:paraId="10203412">
      <w:pPr>
        <w:spacing w:line="360" w:lineRule="auto"/>
        <w:ind w:firstLine="480" w:firstLineChars="200"/>
        <w:rPr>
          <w:rFonts w:hint="eastAsia" w:ascii="宋体" w:hAnsi="宋体" w:cs="新宋体"/>
          <w:bCs/>
          <w:kern w:val="2"/>
          <w:sz w:val="24"/>
          <w:szCs w:val="24"/>
        </w:rPr>
      </w:pPr>
      <w:r>
        <w:rPr>
          <w:rFonts w:hint="eastAsia" w:ascii="宋体" w:hAnsi="宋体" w:cs="新宋体"/>
          <w:bCs/>
          <w:kern w:val="2"/>
          <w:sz w:val="24"/>
          <w:szCs w:val="24"/>
          <w:lang w:bidi="ar"/>
        </w:rPr>
        <w:t>合同一式伍份，供需双方各执贰份，采购代理机构一份。</w:t>
      </w:r>
    </w:p>
    <w:p w14:paraId="3E7A45AB">
      <w:pPr>
        <w:numPr>
          <w:ilvl w:val="0"/>
          <w:numId w:val="7"/>
        </w:numPr>
        <w:spacing w:line="360" w:lineRule="auto"/>
        <w:ind w:left="0" w:firstLine="525"/>
        <w:rPr>
          <w:rFonts w:hint="eastAsia" w:ascii="宋体" w:hAnsi="宋体" w:cs="新宋体"/>
          <w:bCs/>
          <w:kern w:val="2"/>
          <w:sz w:val="24"/>
          <w:szCs w:val="24"/>
        </w:rPr>
      </w:pPr>
      <w:r>
        <w:rPr>
          <w:rFonts w:hint="eastAsia" w:ascii="宋体" w:hAnsi="宋体" w:cs="新宋体"/>
          <w:bCs/>
          <w:kern w:val="2"/>
          <w:sz w:val="24"/>
          <w:szCs w:val="24"/>
          <w:lang w:bidi="ar"/>
        </w:rPr>
        <w:t>合同生效：</w:t>
      </w:r>
    </w:p>
    <w:p w14:paraId="73CF949F">
      <w:pPr>
        <w:spacing w:line="360" w:lineRule="auto"/>
        <w:ind w:firstLine="480" w:firstLineChars="200"/>
        <w:rPr>
          <w:rFonts w:hint="eastAsia" w:ascii="宋体" w:hAnsi="宋体" w:cs="新宋体"/>
          <w:bCs/>
          <w:kern w:val="2"/>
          <w:sz w:val="24"/>
          <w:szCs w:val="24"/>
        </w:rPr>
      </w:pPr>
      <w:r>
        <w:rPr>
          <w:rFonts w:hint="eastAsia" w:ascii="宋体" w:hAnsi="宋体" w:cs="新宋体"/>
          <w:bCs/>
          <w:kern w:val="2"/>
          <w:sz w:val="24"/>
          <w:szCs w:val="24"/>
          <w:lang w:bidi="ar"/>
        </w:rPr>
        <w:t>本合同由供需双方签字、盖章，并经采购代理机构见证后生效。</w:t>
      </w:r>
    </w:p>
    <w:p w14:paraId="7D85A05A">
      <w:pPr>
        <w:spacing w:line="360" w:lineRule="auto"/>
        <w:ind w:left="420" w:leftChars="200" w:firstLine="240" w:firstLineChars="100"/>
        <w:rPr>
          <w:rFonts w:hint="eastAsia" w:ascii="宋体" w:hAnsi="宋体" w:cs="新宋体"/>
          <w:bCs/>
          <w:kern w:val="2"/>
          <w:sz w:val="24"/>
          <w:szCs w:val="24"/>
        </w:rPr>
      </w:pPr>
      <w:r>
        <w:rPr>
          <w:rFonts w:hint="eastAsia" w:ascii="宋体" w:hAnsi="宋体" w:cs="新宋体"/>
          <w:bCs/>
          <w:kern w:val="2"/>
          <w:sz w:val="24"/>
          <w:szCs w:val="24"/>
          <w:lang w:bidi="ar"/>
        </w:rPr>
        <w:t xml:space="preserve"> </w:t>
      </w:r>
    </w:p>
    <w:p w14:paraId="0A65A1FF">
      <w:pPr>
        <w:spacing w:line="360" w:lineRule="auto"/>
        <w:rPr>
          <w:rFonts w:hint="eastAsia" w:ascii="宋体" w:hAnsi="宋体" w:cs="新宋体"/>
          <w:bCs/>
          <w:kern w:val="2"/>
          <w:sz w:val="24"/>
          <w:szCs w:val="24"/>
          <w:u w:val="single"/>
        </w:rPr>
      </w:pPr>
      <w:r>
        <w:rPr>
          <w:rFonts w:hint="eastAsia" w:ascii="宋体" w:hAnsi="宋体" w:cs="新宋体"/>
          <w:bCs/>
          <w:kern w:val="2"/>
          <w:sz w:val="24"/>
          <w:szCs w:val="24"/>
          <w:lang w:bidi="ar"/>
        </w:rPr>
        <w:t>需方（采购人）：</w:t>
      </w:r>
      <w:r>
        <w:rPr>
          <w:rFonts w:hint="eastAsia" w:ascii="宋体" w:hAnsi="宋体" w:cs="新宋体"/>
          <w:bCs/>
          <w:kern w:val="2"/>
          <w:sz w:val="24"/>
          <w:szCs w:val="24"/>
          <w:u w:val="single"/>
          <w:lang w:bidi="ar"/>
        </w:rPr>
        <w:t xml:space="preserve">                </w:t>
      </w:r>
      <w:r>
        <w:rPr>
          <w:rFonts w:hint="eastAsia" w:ascii="宋体" w:hAnsi="宋体" w:cs="新宋体"/>
          <w:bCs/>
          <w:kern w:val="2"/>
          <w:sz w:val="24"/>
          <w:szCs w:val="24"/>
          <w:lang w:bidi="ar"/>
        </w:rPr>
        <w:t>（盖章）   供方（中标供应商）：</w:t>
      </w:r>
      <w:r>
        <w:rPr>
          <w:rFonts w:hint="eastAsia" w:ascii="宋体" w:hAnsi="宋体" w:cs="新宋体"/>
          <w:bCs/>
          <w:kern w:val="2"/>
          <w:sz w:val="24"/>
          <w:szCs w:val="24"/>
          <w:u w:val="single"/>
          <w:lang w:bidi="ar"/>
        </w:rPr>
        <w:t xml:space="preserve">           </w:t>
      </w:r>
      <w:r>
        <w:rPr>
          <w:rFonts w:hint="eastAsia" w:ascii="宋体" w:hAnsi="宋体" w:cs="新宋体"/>
          <w:bCs/>
          <w:kern w:val="2"/>
          <w:sz w:val="24"/>
          <w:szCs w:val="24"/>
          <w:lang w:bidi="ar"/>
        </w:rPr>
        <w:t>（盖章）</w:t>
      </w:r>
    </w:p>
    <w:p w14:paraId="78046C81">
      <w:pPr>
        <w:spacing w:line="360" w:lineRule="auto"/>
        <w:rPr>
          <w:rFonts w:hint="eastAsia" w:ascii="宋体" w:hAnsi="宋体" w:cs="新宋体"/>
          <w:bCs/>
          <w:kern w:val="2"/>
          <w:sz w:val="24"/>
          <w:szCs w:val="24"/>
          <w:u w:val="single"/>
        </w:rPr>
      </w:pPr>
      <w:r>
        <w:rPr>
          <w:rFonts w:hint="eastAsia" w:ascii="宋体" w:hAnsi="宋体" w:cs="新宋体"/>
          <w:bCs/>
          <w:kern w:val="2"/>
          <w:sz w:val="24"/>
          <w:szCs w:val="24"/>
          <w:lang w:bidi="ar"/>
        </w:rPr>
        <w:t>法定（授权）代表人：</w:t>
      </w:r>
      <w:r>
        <w:rPr>
          <w:rFonts w:hint="eastAsia" w:ascii="宋体" w:hAnsi="宋体" w:cs="新宋体"/>
          <w:bCs/>
          <w:kern w:val="2"/>
          <w:sz w:val="24"/>
          <w:szCs w:val="24"/>
          <w:u w:val="single"/>
          <w:lang w:bidi="ar"/>
        </w:rPr>
        <w:t xml:space="preserve">                  </w:t>
      </w:r>
      <w:r>
        <w:rPr>
          <w:rFonts w:hint="eastAsia" w:ascii="宋体" w:hAnsi="宋体" w:cs="新宋体"/>
          <w:bCs/>
          <w:kern w:val="2"/>
          <w:sz w:val="24"/>
          <w:szCs w:val="24"/>
          <w:lang w:bidi="ar"/>
        </w:rPr>
        <w:t xml:space="preserve">     法定（授权）代表人：</w:t>
      </w:r>
      <w:r>
        <w:rPr>
          <w:rFonts w:hint="eastAsia" w:ascii="宋体" w:hAnsi="宋体" w:cs="新宋体"/>
          <w:bCs/>
          <w:kern w:val="2"/>
          <w:sz w:val="24"/>
          <w:szCs w:val="24"/>
          <w:u w:val="single"/>
          <w:lang w:bidi="ar"/>
        </w:rPr>
        <w:t xml:space="preserve">                   </w:t>
      </w:r>
    </w:p>
    <w:p w14:paraId="5CC38BE5">
      <w:pPr>
        <w:spacing w:line="360" w:lineRule="auto"/>
        <w:ind w:firstLine="1440" w:firstLineChars="600"/>
        <w:rPr>
          <w:rFonts w:hint="eastAsia" w:ascii="宋体" w:hAnsi="宋体" w:cs="新宋体"/>
          <w:bCs/>
          <w:kern w:val="2"/>
          <w:sz w:val="24"/>
          <w:szCs w:val="24"/>
          <w:u w:val="single"/>
        </w:rPr>
      </w:pPr>
      <w:r>
        <w:rPr>
          <w:rFonts w:hint="eastAsia" w:ascii="宋体" w:hAnsi="宋体" w:cs="新宋体"/>
          <w:bCs/>
          <w:kern w:val="2"/>
          <w:sz w:val="24"/>
          <w:szCs w:val="24"/>
          <w:u w:val="single"/>
          <w:lang w:bidi="ar"/>
        </w:rPr>
        <w:t xml:space="preserve">        </w:t>
      </w:r>
      <w:r>
        <w:rPr>
          <w:rFonts w:hint="eastAsia" w:ascii="宋体" w:hAnsi="宋体" w:cs="新宋体"/>
          <w:bCs/>
          <w:kern w:val="2"/>
          <w:sz w:val="24"/>
          <w:szCs w:val="24"/>
          <w:lang w:bidi="ar"/>
        </w:rPr>
        <w:t>年</w:t>
      </w:r>
      <w:r>
        <w:rPr>
          <w:rFonts w:hint="eastAsia" w:ascii="宋体" w:hAnsi="宋体" w:cs="新宋体"/>
          <w:bCs/>
          <w:kern w:val="2"/>
          <w:sz w:val="24"/>
          <w:szCs w:val="24"/>
          <w:u w:val="single"/>
          <w:lang w:bidi="ar"/>
        </w:rPr>
        <w:t xml:space="preserve">      </w:t>
      </w:r>
      <w:r>
        <w:rPr>
          <w:rFonts w:hint="eastAsia" w:ascii="宋体" w:hAnsi="宋体" w:cs="新宋体"/>
          <w:bCs/>
          <w:kern w:val="2"/>
          <w:sz w:val="24"/>
          <w:szCs w:val="24"/>
          <w:lang w:bidi="ar"/>
        </w:rPr>
        <w:t>月</w:t>
      </w:r>
      <w:r>
        <w:rPr>
          <w:rFonts w:hint="eastAsia" w:ascii="宋体" w:hAnsi="宋体" w:cs="新宋体"/>
          <w:bCs/>
          <w:kern w:val="2"/>
          <w:sz w:val="24"/>
          <w:szCs w:val="24"/>
          <w:u w:val="single"/>
          <w:lang w:bidi="ar"/>
        </w:rPr>
        <w:t xml:space="preserve">       </w:t>
      </w:r>
      <w:r>
        <w:rPr>
          <w:rFonts w:hint="eastAsia" w:ascii="宋体" w:hAnsi="宋体" w:cs="新宋体"/>
          <w:bCs/>
          <w:kern w:val="2"/>
          <w:sz w:val="24"/>
          <w:szCs w:val="24"/>
          <w:lang w:bidi="ar"/>
        </w:rPr>
        <w:t xml:space="preserve">日         </w:t>
      </w:r>
      <w:r>
        <w:rPr>
          <w:rFonts w:hint="eastAsia" w:ascii="宋体" w:hAnsi="宋体" w:cs="新宋体"/>
          <w:bCs/>
          <w:kern w:val="2"/>
          <w:sz w:val="24"/>
          <w:szCs w:val="24"/>
          <w:u w:val="single"/>
          <w:lang w:bidi="ar"/>
        </w:rPr>
        <w:t xml:space="preserve">        </w:t>
      </w:r>
      <w:r>
        <w:rPr>
          <w:rFonts w:hint="eastAsia" w:ascii="宋体" w:hAnsi="宋体" w:cs="新宋体"/>
          <w:bCs/>
          <w:kern w:val="2"/>
          <w:sz w:val="24"/>
          <w:szCs w:val="24"/>
          <w:lang w:bidi="ar"/>
        </w:rPr>
        <w:t>年</w:t>
      </w:r>
      <w:r>
        <w:rPr>
          <w:rFonts w:hint="eastAsia" w:ascii="宋体" w:hAnsi="宋体" w:cs="新宋体"/>
          <w:bCs/>
          <w:kern w:val="2"/>
          <w:sz w:val="24"/>
          <w:szCs w:val="24"/>
          <w:u w:val="single"/>
          <w:lang w:bidi="ar"/>
        </w:rPr>
        <w:t xml:space="preserve">      </w:t>
      </w:r>
      <w:r>
        <w:rPr>
          <w:rFonts w:hint="eastAsia" w:ascii="宋体" w:hAnsi="宋体" w:cs="新宋体"/>
          <w:bCs/>
          <w:kern w:val="2"/>
          <w:sz w:val="24"/>
          <w:szCs w:val="24"/>
          <w:lang w:bidi="ar"/>
        </w:rPr>
        <w:t>月</w:t>
      </w:r>
      <w:r>
        <w:rPr>
          <w:rFonts w:hint="eastAsia" w:ascii="宋体" w:hAnsi="宋体" w:cs="新宋体"/>
          <w:bCs/>
          <w:kern w:val="2"/>
          <w:sz w:val="24"/>
          <w:szCs w:val="24"/>
          <w:u w:val="single"/>
          <w:lang w:bidi="ar"/>
        </w:rPr>
        <w:t xml:space="preserve">       </w:t>
      </w:r>
      <w:r>
        <w:rPr>
          <w:rFonts w:hint="eastAsia" w:ascii="宋体" w:hAnsi="宋体" w:cs="新宋体"/>
          <w:bCs/>
          <w:kern w:val="2"/>
          <w:sz w:val="24"/>
          <w:szCs w:val="24"/>
          <w:lang w:bidi="ar"/>
        </w:rPr>
        <w:t xml:space="preserve">日                               </w:t>
      </w:r>
    </w:p>
    <w:p w14:paraId="54DAB3EC">
      <w:pPr>
        <w:spacing w:line="360" w:lineRule="auto"/>
        <w:rPr>
          <w:rFonts w:hint="eastAsia" w:ascii="宋体" w:hAnsi="宋体" w:cs="新宋体"/>
          <w:bCs/>
          <w:kern w:val="2"/>
          <w:sz w:val="24"/>
          <w:szCs w:val="24"/>
          <w:u w:val="single"/>
        </w:rPr>
      </w:pPr>
      <w:r>
        <w:rPr>
          <w:rFonts w:hint="eastAsia" w:ascii="宋体" w:hAnsi="宋体" w:cs="新宋体"/>
          <w:bCs/>
          <w:kern w:val="2"/>
          <w:sz w:val="24"/>
          <w:szCs w:val="24"/>
          <w:lang w:bidi="ar"/>
        </w:rPr>
        <w:t>见证方：</w:t>
      </w:r>
      <w:r>
        <w:rPr>
          <w:rFonts w:hint="eastAsia" w:ascii="宋体" w:hAnsi="宋体" w:cs="新宋体"/>
          <w:bCs/>
          <w:kern w:val="2"/>
          <w:sz w:val="24"/>
          <w:szCs w:val="24"/>
          <w:u w:val="single"/>
          <w:lang w:bidi="ar"/>
        </w:rPr>
        <w:t xml:space="preserve">            （</w:t>
      </w:r>
      <w:r>
        <w:rPr>
          <w:rFonts w:hint="eastAsia" w:ascii="宋体" w:hAnsi="宋体" w:cs="新宋体"/>
          <w:bCs/>
          <w:kern w:val="2"/>
          <w:sz w:val="24"/>
          <w:szCs w:val="24"/>
          <w:lang w:bidi="ar"/>
        </w:rPr>
        <w:t>盖章）              供方户名：</w:t>
      </w:r>
      <w:r>
        <w:rPr>
          <w:rFonts w:hint="eastAsia" w:ascii="宋体" w:hAnsi="宋体" w:cs="新宋体"/>
          <w:bCs/>
          <w:kern w:val="2"/>
          <w:sz w:val="24"/>
          <w:szCs w:val="24"/>
          <w:u w:val="single"/>
          <w:lang w:bidi="ar"/>
        </w:rPr>
        <w:t xml:space="preserve">                             </w:t>
      </w:r>
    </w:p>
    <w:p w14:paraId="65353581">
      <w:pPr>
        <w:spacing w:line="360" w:lineRule="auto"/>
        <w:rPr>
          <w:rFonts w:hint="eastAsia" w:ascii="宋体" w:hAnsi="宋体" w:cs="新宋体"/>
          <w:bCs/>
          <w:kern w:val="2"/>
          <w:sz w:val="24"/>
          <w:szCs w:val="24"/>
          <w:u w:val="single"/>
        </w:rPr>
      </w:pPr>
      <w:r>
        <w:rPr>
          <w:rFonts w:hint="eastAsia" w:ascii="宋体" w:hAnsi="宋体" w:cs="新宋体"/>
          <w:bCs/>
          <w:kern w:val="2"/>
          <w:sz w:val="24"/>
          <w:szCs w:val="24"/>
          <w:lang w:bidi="ar"/>
        </w:rPr>
        <w:t>见证人：</w:t>
      </w:r>
      <w:r>
        <w:rPr>
          <w:rFonts w:hint="eastAsia" w:ascii="宋体" w:hAnsi="宋体" w:cs="新宋体"/>
          <w:bCs/>
          <w:kern w:val="2"/>
          <w:sz w:val="24"/>
          <w:szCs w:val="24"/>
          <w:u w:val="single"/>
          <w:lang w:bidi="ar"/>
        </w:rPr>
        <w:t xml:space="preserve">              </w:t>
      </w:r>
      <w:r>
        <w:rPr>
          <w:rFonts w:hint="eastAsia" w:ascii="宋体" w:hAnsi="宋体" w:cs="新宋体"/>
          <w:bCs/>
          <w:kern w:val="2"/>
          <w:sz w:val="24"/>
          <w:szCs w:val="24"/>
          <w:lang w:bidi="ar"/>
        </w:rPr>
        <w:t xml:space="preserve">                    供方开户银行：</w:t>
      </w:r>
      <w:r>
        <w:rPr>
          <w:rFonts w:hint="eastAsia" w:ascii="宋体" w:hAnsi="宋体" w:cs="新宋体"/>
          <w:bCs/>
          <w:kern w:val="2"/>
          <w:sz w:val="24"/>
          <w:szCs w:val="24"/>
          <w:u w:val="single"/>
          <w:lang w:bidi="ar"/>
        </w:rPr>
        <w:t xml:space="preserve">                             </w:t>
      </w:r>
    </w:p>
    <w:p w14:paraId="45528EB9">
      <w:pPr>
        <w:spacing w:line="360" w:lineRule="auto"/>
        <w:rPr>
          <w:rFonts w:hint="eastAsia" w:ascii="宋体" w:hAnsi="宋体" w:cs="新宋体"/>
          <w:bCs/>
          <w:kern w:val="2"/>
          <w:sz w:val="24"/>
          <w:szCs w:val="24"/>
          <w:u w:val="single"/>
        </w:rPr>
      </w:pPr>
      <w:r>
        <w:rPr>
          <w:rFonts w:hint="eastAsia" w:ascii="宋体" w:hAnsi="宋体" w:cs="新宋体"/>
          <w:bCs/>
          <w:kern w:val="2"/>
          <w:sz w:val="24"/>
          <w:szCs w:val="24"/>
          <w:lang w:bidi="ar"/>
        </w:rPr>
        <w:t xml:space="preserve">                                          供方账号：</w:t>
      </w:r>
      <w:r>
        <w:rPr>
          <w:rFonts w:hint="eastAsia" w:ascii="宋体" w:hAnsi="宋体" w:cs="新宋体"/>
          <w:bCs/>
          <w:kern w:val="2"/>
          <w:sz w:val="24"/>
          <w:szCs w:val="24"/>
          <w:u w:val="single"/>
          <w:lang w:bidi="ar"/>
        </w:rPr>
        <w:t xml:space="preserve">                             </w:t>
      </w:r>
    </w:p>
    <w:p w14:paraId="0B3A2886">
      <w:pPr>
        <w:spacing w:line="360" w:lineRule="auto"/>
        <w:rPr>
          <w:rFonts w:hint="eastAsia" w:ascii="宋体" w:hAnsi="宋体" w:cs="新宋体"/>
          <w:bCs/>
          <w:kern w:val="2"/>
          <w:sz w:val="24"/>
          <w:szCs w:val="24"/>
        </w:rPr>
      </w:pPr>
      <w:r>
        <w:rPr>
          <w:rFonts w:hint="eastAsia" w:ascii="宋体" w:hAnsi="宋体" w:cs="新宋体"/>
          <w:bCs/>
          <w:kern w:val="2"/>
          <w:sz w:val="24"/>
          <w:szCs w:val="24"/>
          <w:u w:val="single"/>
          <w:lang w:bidi="ar"/>
        </w:rPr>
        <w:t xml:space="preserve">        </w:t>
      </w:r>
      <w:r>
        <w:rPr>
          <w:rFonts w:hint="eastAsia" w:ascii="宋体" w:hAnsi="宋体" w:cs="新宋体"/>
          <w:bCs/>
          <w:kern w:val="2"/>
          <w:sz w:val="24"/>
          <w:szCs w:val="24"/>
          <w:lang w:bidi="ar"/>
        </w:rPr>
        <w:t>年</w:t>
      </w:r>
      <w:r>
        <w:rPr>
          <w:rFonts w:hint="eastAsia" w:ascii="宋体" w:hAnsi="宋体" w:cs="新宋体"/>
          <w:bCs/>
          <w:kern w:val="2"/>
          <w:sz w:val="24"/>
          <w:szCs w:val="24"/>
          <w:u w:val="single"/>
          <w:lang w:bidi="ar"/>
        </w:rPr>
        <w:t xml:space="preserve">      </w:t>
      </w:r>
      <w:r>
        <w:rPr>
          <w:rFonts w:hint="eastAsia" w:ascii="宋体" w:hAnsi="宋体" w:cs="新宋体"/>
          <w:bCs/>
          <w:kern w:val="2"/>
          <w:sz w:val="24"/>
          <w:szCs w:val="24"/>
          <w:lang w:bidi="ar"/>
        </w:rPr>
        <w:t>月</w:t>
      </w:r>
      <w:r>
        <w:rPr>
          <w:rFonts w:hint="eastAsia" w:ascii="宋体" w:hAnsi="宋体" w:cs="新宋体"/>
          <w:bCs/>
          <w:kern w:val="2"/>
          <w:sz w:val="24"/>
          <w:szCs w:val="24"/>
          <w:u w:val="single"/>
          <w:lang w:bidi="ar"/>
        </w:rPr>
        <w:t xml:space="preserve">       </w:t>
      </w:r>
      <w:r>
        <w:rPr>
          <w:rFonts w:hint="eastAsia" w:ascii="宋体" w:hAnsi="宋体" w:cs="新宋体"/>
          <w:bCs/>
          <w:kern w:val="2"/>
          <w:sz w:val="24"/>
          <w:szCs w:val="24"/>
          <w:lang w:bidi="ar"/>
        </w:rPr>
        <w:t xml:space="preserve">日 </w:t>
      </w:r>
    </w:p>
    <w:p w14:paraId="513163F0">
      <w:pPr>
        <w:spacing w:line="360" w:lineRule="auto"/>
        <w:jc w:val="center"/>
        <w:rPr>
          <w:rFonts w:hint="eastAsia" w:ascii="宋体" w:hAnsi="宋体" w:cs="新宋体"/>
          <w:bCs/>
          <w:kern w:val="2"/>
          <w:sz w:val="24"/>
          <w:szCs w:val="24"/>
        </w:rPr>
      </w:pPr>
      <w:r>
        <w:rPr>
          <w:rFonts w:hint="eastAsia" w:ascii="宋体" w:hAnsi="宋体" w:cs="新宋体"/>
          <w:bCs/>
          <w:kern w:val="2"/>
          <w:sz w:val="24"/>
          <w:szCs w:val="24"/>
          <w:lang w:bidi="ar"/>
        </w:rPr>
        <w:t>合同条款</w:t>
      </w:r>
    </w:p>
    <w:p w14:paraId="6ED3BE0F">
      <w:pPr>
        <w:pStyle w:val="27"/>
        <w:spacing w:line="360" w:lineRule="auto"/>
        <w:ind w:firstLine="480" w:firstLineChars="200"/>
        <w:rPr>
          <w:rFonts w:hint="eastAsia" w:hAnsi="宋体"/>
          <w:sz w:val="24"/>
          <w:szCs w:val="24"/>
        </w:rPr>
      </w:pPr>
      <w:r>
        <w:rPr>
          <w:rFonts w:hAnsi="宋体"/>
          <w:sz w:val="24"/>
          <w:szCs w:val="24"/>
        </w:rPr>
        <w:t>根据</w:t>
      </w:r>
      <w:r>
        <w:rPr>
          <w:rFonts w:hint="eastAsia" w:hAnsi="宋体" w:cs="宋体"/>
          <w:b/>
          <w:sz w:val="24"/>
          <w:szCs w:val="24"/>
          <w:u w:val="single"/>
        </w:rPr>
        <w:t>荡口派出所食堂食材配送服务项目</w:t>
      </w:r>
      <w:r>
        <w:rPr>
          <w:rFonts w:hint="eastAsia" w:hAnsi="宋体"/>
          <w:sz w:val="24"/>
          <w:szCs w:val="24"/>
        </w:rPr>
        <w:t>招标文件、投标结果</w:t>
      </w:r>
      <w:r>
        <w:rPr>
          <w:rFonts w:hAnsi="宋体"/>
          <w:sz w:val="24"/>
          <w:szCs w:val="24"/>
        </w:rPr>
        <w:t>和</w:t>
      </w:r>
      <w:r>
        <w:rPr>
          <w:rFonts w:hint="eastAsia" w:hAnsi="宋体"/>
          <w:sz w:val="24"/>
          <w:szCs w:val="24"/>
        </w:rPr>
        <w:t>中标</w:t>
      </w:r>
      <w:r>
        <w:rPr>
          <w:rFonts w:hAnsi="宋体"/>
          <w:sz w:val="24"/>
          <w:szCs w:val="24"/>
        </w:rPr>
        <w:t>通知书，</w:t>
      </w:r>
      <w:r>
        <w:rPr>
          <w:rFonts w:hint="eastAsia" w:hAnsi="宋体"/>
          <w:sz w:val="24"/>
          <w:szCs w:val="24"/>
        </w:rPr>
        <w:t>甲、乙双方</w:t>
      </w:r>
      <w:r>
        <w:rPr>
          <w:rFonts w:hAnsi="宋体"/>
          <w:sz w:val="24"/>
          <w:szCs w:val="24"/>
        </w:rPr>
        <w:t>就</w:t>
      </w:r>
      <w:r>
        <w:rPr>
          <w:rFonts w:hint="eastAsia" w:hAnsi="宋体"/>
          <w:sz w:val="24"/>
          <w:szCs w:val="24"/>
        </w:rPr>
        <w:t>荡口派出所食堂食材配送服务项目</w:t>
      </w:r>
      <w:r>
        <w:rPr>
          <w:rFonts w:hAnsi="宋体"/>
          <w:sz w:val="24"/>
          <w:szCs w:val="24"/>
        </w:rPr>
        <w:t>的</w:t>
      </w:r>
      <w:r>
        <w:rPr>
          <w:rFonts w:hint="eastAsia" w:hAnsi="宋体"/>
          <w:sz w:val="24"/>
          <w:szCs w:val="24"/>
        </w:rPr>
        <w:t>采购</w:t>
      </w:r>
      <w:r>
        <w:rPr>
          <w:rFonts w:hAnsi="宋体"/>
          <w:sz w:val="24"/>
          <w:szCs w:val="24"/>
        </w:rPr>
        <w:t>事宜，签订本</w:t>
      </w:r>
      <w:r>
        <w:rPr>
          <w:rFonts w:hint="eastAsia" w:hAnsi="宋体"/>
          <w:sz w:val="24"/>
          <w:szCs w:val="24"/>
        </w:rPr>
        <w:t>协议</w:t>
      </w:r>
      <w:r>
        <w:rPr>
          <w:rFonts w:hAnsi="宋体"/>
          <w:sz w:val="24"/>
          <w:szCs w:val="24"/>
        </w:rPr>
        <w:t>。</w:t>
      </w:r>
    </w:p>
    <w:p w14:paraId="4C2F376A">
      <w:pPr>
        <w:spacing w:line="500" w:lineRule="exact"/>
        <w:rPr>
          <w:rFonts w:hint="eastAsia" w:ascii="宋体" w:hAnsi="宋体" w:cs="宋体"/>
          <w:sz w:val="24"/>
        </w:rPr>
      </w:pPr>
      <w:r>
        <w:rPr>
          <w:rFonts w:hint="eastAsia" w:ascii="宋体" w:hAnsi="宋体" w:cs="宋体"/>
          <w:sz w:val="24"/>
        </w:rPr>
        <w:t>一、配送任务：供方负责需方指定食堂的食材配送。</w:t>
      </w:r>
    </w:p>
    <w:p w14:paraId="4A6DC1FD">
      <w:pPr>
        <w:spacing w:line="500" w:lineRule="exact"/>
        <w:rPr>
          <w:rFonts w:hint="eastAsia" w:ascii="宋体" w:hAnsi="宋体"/>
          <w:sz w:val="24"/>
        </w:rPr>
      </w:pPr>
      <w:r>
        <w:rPr>
          <w:rFonts w:hint="eastAsia" w:ascii="宋体" w:hAnsi="宋体" w:cs="宋体"/>
          <w:sz w:val="24"/>
        </w:rPr>
        <w:t>二、配送范围：</w:t>
      </w:r>
      <w:r>
        <w:rPr>
          <w:rFonts w:hint="eastAsia" w:ascii="宋体" w:hAnsi="宋体"/>
          <w:sz w:val="24"/>
        </w:rPr>
        <w:t>食材每天早上要送到</w:t>
      </w:r>
      <w:r>
        <w:rPr>
          <w:rFonts w:hint="eastAsia" w:ascii="宋体" w:hAnsi="宋体" w:cs="宋体"/>
          <w:sz w:val="24"/>
        </w:rPr>
        <w:t>需方</w:t>
      </w:r>
      <w:r>
        <w:rPr>
          <w:rFonts w:hint="eastAsia" w:ascii="宋体" w:hAnsi="宋体"/>
          <w:sz w:val="24"/>
        </w:rPr>
        <w:t>指定地点。</w:t>
      </w:r>
    </w:p>
    <w:p w14:paraId="6FB7D0A3">
      <w:pPr>
        <w:spacing w:line="500" w:lineRule="exact"/>
        <w:rPr>
          <w:rFonts w:hint="eastAsia" w:ascii="宋体" w:hAnsi="宋体" w:cs="宋体"/>
        </w:rPr>
      </w:pPr>
      <w:r>
        <w:rPr>
          <w:rFonts w:hint="eastAsia" w:ascii="宋体" w:hAnsi="宋体" w:cs="宋体"/>
          <w:sz w:val="24"/>
        </w:rPr>
        <w:t>三、配送品种：蔬菜、肉类、冻品、水产、水果、酸奶、米、面、粮油、干货、调味品</w:t>
      </w:r>
      <w:r>
        <w:rPr>
          <w:rFonts w:hint="eastAsia" w:ascii="宋体" w:hAnsi="宋体"/>
          <w:sz w:val="24"/>
        </w:rPr>
        <w:t>等</w:t>
      </w:r>
      <w:r>
        <w:rPr>
          <w:rFonts w:hint="eastAsia" w:ascii="宋体" w:hAnsi="宋体" w:cs="宋体"/>
        </w:rPr>
        <w:t>。</w:t>
      </w:r>
    </w:p>
    <w:p w14:paraId="79CBF339">
      <w:pPr>
        <w:spacing w:line="500" w:lineRule="exact"/>
        <w:rPr>
          <w:rFonts w:hint="eastAsia" w:ascii="宋体" w:hAnsi="宋体" w:cs="宋体"/>
          <w:sz w:val="24"/>
        </w:rPr>
      </w:pPr>
      <w:r>
        <w:rPr>
          <w:rFonts w:hint="eastAsia" w:ascii="宋体" w:hAnsi="宋体" w:cs="宋体"/>
          <w:sz w:val="24"/>
        </w:rPr>
        <w:t>四、合同价：</w:t>
      </w:r>
    </w:p>
    <w:p w14:paraId="203ED535">
      <w:pPr>
        <w:spacing w:line="500" w:lineRule="exact"/>
        <w:ind w:firstLine="360" w:firstLineChars="150"/>
        <w:rPr>
          <w:rFonts w:hint="eastAsia" w:ascii="宋体" w:hAnsi="宋体" w:cs="宋体"/>
          <w:sz w:val="24"/>
        </w:rPr>
      </w:pPr>
      <w:r>
        <w:rPr>
          <w:rFonts w:hint="eastAsia" w:ascii="宋体" w:hAnsi="宋体" w:cs="宋体"/>
          <w:sz w:val="24"/>
        </w:rPr>
        <w:t xml:space="preserve"> </w:t>
      </w:r>
      <w:r>
        <w:rPr>
          <w:rFonts w:hint="eastAsia" w:ascii="宋体" w:hAnsi="宋体"/>
          <w:sz w:val="24"/>
        </w:rPr>
        <w:t>1、根据供方投标文件，按照无</w:t>
      </w:r>
      <w:r>
        <w:rPr>
          <w:rFonts w:hint="eastAsia" w:ascii="宋体" w:hAnsi="宋体" w:cs="宋体"/>
          <w:sz w:val="24"/>
        </w:rPr>
        <w:t>锡</w:t>
      </w:r>
      <w:r>
        <w:rPr>
          <w:rFonts w:hint="eastAsia" w:ascii="宋体" w:hAnsi="宋体"/>
          <w:sz w:val="24"/>
        </w:rPr>
        <w:t>市</w:t>
      </w:r>
      <w:r>
        <w:rPr>
          <w:rFonts w:hint="eastAsia" w:ascii="宋体" w:hAnsi="宋体" w:cs="宋体"/>
          <w:sz w:val="24"/>
        </w:rPr>
        <w:t>发</w:t>
      </w:r>
      <w:r>
        <w:rPr>
          <w:rFonts w:hint="eastAsia" w:ascii="宋体" w:hAnsi="宋体"/>
          <w:sz w:val="24"/>
        </w:rPr>
        <w:t>展和改革委</w:t>
      </w:r>
      <w:r>
        <w:rPr>
          <w:rFonts w:hint="eastAsia" w:ascii="宋体" w:hAnsi="宋体" w:cs="宋体"/>
          <w:sz w:val="24"/>
        </w:rPr>
        <w:t>员会</w:t>
      </w:r>
      <w:r>
        <w:rPr>
          <w:rFonts w:hint="eastAsia" w:ascii="宋体" w:hAnsi="宋体"/>
          <w:sz w:val="24"/>
        </w:rPr>
        <w:t>民生价</w:t>
      </w:r>
      <w:r>
        <w:rPr>
          <w:rFonts w:hint="eastAsia" w:ascii="宋体" w:hAnsi="宋体" w:cs="宋体"/>
          <w:sz w:val="24"/>
        </w:rPr>
        <w:t>费专栏</w:t>
      </w:r>
      <w:r>
        <w:rPr>
          <w:rFonts w:hint="eastAsia" w:ascii="宋体" w:hAnsi="宋体"/>
          <w:sz w:val="24"/>
        </w:rPr>
        <w:t>价折</w:t>
      </w:r>
      <w:r>
        <w:rPr>
          <w:rFonts w:hint="eastAsia" w:ascii="宋体" w:hAnsi="宋体" w:cs="宋体"/>
          <w:sz w:val="24"/>
        </w:rPr>
        <w:t>扣</w:t>
      </w:r>
      <w:r>
        <w:rPr>
          <w:rFonts w:hint="eastAsia" w:ascii="宋体" w:hAnsi="宋体"/>
          <w:sz w:val="24"/>
        </w:rPr>
        <w:t>率</w:t>
      </w:r>
      <w:r>
        <w:rPr>
          <w:rFonts w:hint="eastAsia" w:ascii="宋体" w:hAnsi="宋体" w:cs="宋体"/>
          <w:sz w:val="24"/>
        </w:rPr>
        <w:t>进</w:t>
      </w:r>
      <w:r>
        <w:rPr>
          <w:rFonts w:hint="eastAsia" w:ascii="宋体" w:hAnsi="宋体"/>
          <w:sz w:val="24"/>
        </w:rPr>
        <w:t>行</w:t>
      </w:r>
      <w:r>
        <w:rPr>
          <w:rFonts w:hint="eastAsia" w:ascii="宋体" w:hAnsi="宋体" w:cs="宋体"/>
          <w:sz w:val="24"/>
        </w:rPr>
        <w:t>报</w:t>
      </w:r>
      <w:r>
        <w:rPr>
          <w:rFonts w:hint="eastAsia" w:ascii="宋体" w:hAnsi="宋体"/>
          <w:sz w:val="24"/>
        </w:rPr>
        <w:t>价（如果食品价格在官网没有，则以</w:t>
      </w:r>
      <w:r>
        <w:rPr>
          <w:rFonts w:hint="eastAsia" w:ascii="宋体" w:hAnsi="宋体" w:cs="宋体"/>
          <w:sz w:val="24"/>
          <w:szCs w:val="24"/>
        </w:rPr>
        <w:t>周边市场</w:t>
      </w:r>
      <w:r>
        <w:rPr>
          <w:rFonts w:hint="eastAsia" w:ascii="宋体" w:hAnsi="宋体"/>
          <w:sz w:val="24"/>
        </w:rPr>
        <w:t>价位为参照），折扣率为</w:t>
      </w:r>
      <w:r>
        <w:rPr>
          <w:rFonts w:hint="eastAsia" w:ascii="宋体" w:hAnsi="宋体"/>
          <w:sz w:val="24"/>
          <w:u w:val="single"/>
        </w:rPr>
        <w:t xml:space="preserve">          </w:t>
      </w:r>
      <w:r>
        <w:rPr>
          <w:rFonts w:hint="eastAsia" w:ascii="宋体" w:hAnsi="宋体"/>
          <w:sz w:val="24"/>
        </w:rPr>
        <w:t>。最</w:t>
      </w:r>
      <w:r>
        <w:rPr>
          <w:rFonts w:hint="eastAsia" w:ascii="宋体" w:hAnsi="宋体" w:cs="宋体"/>
          <w:sz w:val="24"/>
        </w:rPr>
        <w:t>终</w:t>
      </w:r>
      <w:r>
        <w:rPr>
          <w:rFonts w:hint="eastAsia" w:ascii="宋体" w:hAnsi="宋体"/>
          <w:sz w:val="24"/>
        </w:rPr>
        <w:t>价格</w:t>
      </w:r>
      <w:r>
        <w:rPr>
          <w:rFonts w:hint="eastAsia" w:ascii="宋体" w:hAnsi="宋体" w:cs="宋体"/>
          <w:sz w:val="24"/>
        </w:rPr>
        <w:t>为</w:t>
      </w:r>
      <w:r>
        <w:rPr>
          <w:rFonts w:hint="eastAsia" w:ascii="宋体" w:hAnsi="宋体"/>
          <w:sz w:val="24"/>
        </w:rPr>
        <w:t>：无</w:t>
      </w:r>
      <w:r>
        <w:rPr>
          <w:rFonts w:hint="eastAsia" w:ascii="宋体" w:hAnsi="宋体" w:cs="宋体"/>
          <w:sz w:val="24"/>
        </w:rPr>
        <w:t>锡</w:t>
      </w:r>
      <w:r>
        <w:rPr>
          <w:rFonts w:hint="eastAsia" w:ascii="宋体" w:hAnsi="宋体"/>
          <w:sz w:val="24"/>
        </w:rPr>
        <w:t>市</w:t>
      </w:r>
      <w:r>
        <w:rPr>
          <w:rFonts w:hint="eastAsia" w:ascii="宋体" w:hAnsi="宋体" w:cs="宋体"/>
          <w:sz w:val="24"/>
        </w:rPr>
        <w:t>发</w:t>
      </w:r>
      <w:r>
        <w:rPr>
          <w:rFonts w:hint="eastAsia" w:ascii="宋体" w:hAnsi="宋体"/>
          <w:sz w:val="24"/>
        </w:rPr>
        <w:t>展和改革委</w:t>
      </w:r>
      <w:r>
        <w:rPr>
          <w:rFonts w:hint="eastAsia" w:ascii="宋体" w:hAnsi="宋体" w:cs="宋体"/>
          <w:sz w:val="24"/>
        </w:rPr>
        <w:t>员会</w:t>
      </w:r>
      <w:r>
        <w:rPr>
          <w:rFonts w:hint="eastAsia" w:ascii="宋体" w:hAnsi="宋体"/>
          <w:sz w:val="24"/>
        </w:rPr>
        <w:t>民生价</w:t>
      </w:r>
      <w:r>
        <w:rPr>
          <w:rFonts w:hint="eastAsia" w:ascii="宋体" w:hAnsi="宋体" w:cs="宋体"/>
          <w:sz w:val="24"/>
        </w:rPr>
        <w:t>费专栏</w:t>
      </w:r>
      <w:r>
        <w:rPr>
          <w:rFonts w:hint="eastAsia" w:ascii="宋体" w:hAnsi="宋体"/>
          <w:sz w:val="24"/>
        </w:rPr>
        <w:t>价</w:t>
      </w:r>
      <w:r>
        <w:rPr>
          <w:rFonts w:ascii="宋体" w:hAnsi="宋体"/>
          <w:sz w:val="24"/>
        </w:rPr>
        <w:t>*</w:t>
      </w:r>
      <w:r>
        <w:rPr>
          <w:rFonts w:hint="eastAsia" w:ascii="宋体" w:hAnsi="宋体"/>
          <w:sz w:val="24"/>
        </w:rPr>
        <w:t>投</w:t>
      </w:r>
      <w:r>
        <w:rPr>
          <w:rFonts w:hint="eastAsia" w:ascii="宋体" w:hAnsi="宋体" w:cs="宋体"/>
          <w:sz w:val="24"/>
        </w:rPr>
        <w:t>标折扣率</w:t>
      </w:r>
      <w:r>
        <w:rPr>
          <w:rFonts w:hint="eastAsia" w:ascii="宋体" w:hAnsi="宋体"/>
          <w:sz w:val="24"/>
        </w:rPr>
        <w:t>。</w:t>
      </w:r>
    </w:p>
    <w:p w14:paraId="258623B4">
      <w:pPr>
        <w:spacing w:line="500" w:lineRule="exact"/>
        <w:ind w:firstLine="360" w:firstLineChars="150"/>
        <w:rPr>
          <w:rFonts w:hint="eastAsia" w:ascii="宋体" w:hAnsi="宋体" w:cs="宋体"/>
          <w:sz w:val="24"/>
        </w:rPr>
      </w:pPr>
      <w:r>
        <w:rPr>
          <w:rFonts w:ascii="宋体" w:hAnsi="宋体" w:cs="宋体"/>
          <w:sz w:val="24"/>
        </w:rPr>
        <w:t xml:space="preserve"> </w:t>
      </w:r>
      <w:r>
        <w:rPr>
          <w:rFonts w:hint="eastAsia" w:ascii="宋体" w:hAnsi="宋体" w:cs="宋体"/>
          <w:sz w:val="24"/>
        </w:rPr>
        <w:t>2、配送价格应包含供方所有税费、成本、利润、运输、装卸、各类劳保、保险等一切费用。</w:t>
      </w:r>
    </w:p>
    <w:p w14:paraId="261474E1">
      <w:pPr>
        <w:numPr>
          <w:ilvl w:val="0"/>
          <w:numId w:val="8"/>
        </w:numPr>
        <w:spacing w:line="500" w:lineRule="exact"/>
        <w:rPr>
          <w:rFonts w:hint="eastAsia" w:ascii="宋体" w:hAnsi="宋体" w:cs="宋体"/>
          <w:sz w:val="24"/>
        </w:rPr>
      </w:pPr>
      <w:r>
        <w:rPr>
          <w:rFonts w:hint="eastAsia" w:ascii="宋体" w:hAnsi="宋体" w:cs="宋体"/>
          <w:sz w:val="24"/>
        </w:rPr>
        <w:t>采购计划</w:t>
      </w:r>
    </w:p>
    <w:p w14:paraId="79D48FF6">
      <w:pPr>
        <w:spacing w:line="500" w:lineRule="exact"/>
        <w:ind w:firstLine="480" w:firstLineChars="200"/>
        <w:rPr>
          <w:rFonts w:hint="eastAsia" w:ascii="宋体" w:hAnsi="宋体" w:cs="宋体"/>
          <w:sz w:val="24"/>
        </w:rPr>
      </w:pPr>
      <w:r>
        <w:rPr>
          <w:rFonts w:hint="eastAsia" w:ascii="宋体" w:hAnsi="宋体" w:cs="宋体"/>
          <w:sz w:val="24"/>
        </w:rPr>
        <w:t>1、需方在每天下午16：00前，将第二天的采购计划以书面、电子稿形式通知供方。</w:t>
      </w:r>
    </w:p>
    <w:p w14:paraId="6AA3C15B">
      <w:pPr>
        <w:numPr>
          <w:ilvl w:val="0"/>
          <w:numId w:val="9"/>
        </w:numPr>
        <w:spacing w:line="500" w:lineRule="exact"/>
        <w:rPr>
          <w:rFonts w:hint="eastAsia" w:ascii="宋体" w:hAnsi="宋体" w:cs="宋体"/>
          <w:sz w:val="24"/>
        </w:rPr>
      </w:pPr>
      <w:r>
        <w:rPr>
          <w:rFonts w:hint="eastAsia" w:ascii="宋体" w:hAnsi="宋体" w:cs="宋体"/>
          <w:sz w:val="24"/>
        </w:rPr>
        <w:t>采购计划中品种及数量均为预估，实际消费与采购计划有偏差为正常情况。</w:t>
      </w:r>
    </w:p>
    <w:p w14:paraId="273DBCF7">
      <w:pPr>
        <w:spacing w:line="500" w:lineRule="exact"/>
        <w:ind w:firstLine="480" w:firstLineChars="200"/>
        <w:rPr>
          <w:rFonts w:hint="eastAsia" w:ascii="宋体" w:hAnsi="宋体" w:cs="宋体"/>
          <w:sz w:val="24"/>
        </w:rPr>
      </w:pPr>
      <w:r>
        <w:rPr>
          <w:rFonts w:hint="eastAsia" w:ascii="宋体" w:hAnsi="宋体" w:cs="宋体"/>
          <w:sz w:val="24"/>
        </w:rPr>
        <w:t>3、双方可根据蔬菜生产季节、天气、市场价格情况等协商调整每期采购计划中蔬菜品种和数量。供方必须能保证提供丰富的品种供需方选择。</w:t>
      </w:r>
    </w:p>
    <w:p w14:paraId="068721B5">
      <w:pPr>
        <w:numPr>
          <w:ilvl w:val="0"/>
          <w:numId w:val="8"/>
        </w:numPr>
        <w:spacing w:line="500" w:lineRule="exact"/>
        <w:rPr>
          <w:rFonts w:hint="eastAsia" w:ascii="宋体" w:hAnsi="宋体" w:cs="宋体"/>
          <w:sz w:val="24"/>
        </w:rPr>
      </w:pPr>
      <w:r>
        <w:rPr>
          <w:rFonts w:hint="eastAsia" w:ascii="宋体" w:hAnsi="宋体" w:cs="宋体"/>
          <w:sz w:val="24"/>
        </w:rPr>
        <w:t>下订单订货</w:t>
      </w:r>
    </w:p>
    <w:p w14:paraId="0924C54B">
      <w:pPr>
        <w:spacing w:line="500" w:lineRule="exact"/>
        <w:ind w:firstLine="420" w:firstLineChars="175"/>
        <w:rPr>
          <w:rFonts w:hint="eastAsia" w:ascii="宋体" w:hAnsi="宋体" w:cs="宋体"/>
          <w:sz w:val="24"/>
        </w:rPr>
      </w:pPr>
      <w:r>
        <w:rPr>
          <w:rFonts w:hint="eastAsia" w:ascii="宋体" w:hAnsi="宋体" w:cs="宋体"/>
          <w:sz w:val="24"/>
        </w:rPr>
        <w:t>1、需方每天下午16：00前向供方书面下达第二天的订单，订单内容包括名称、种类、规格、数量、运送时间、送达地点、订单联系人等具体要求。</w:t>
      </w:r>
    </w:p>
    <w:p w14:paraId="62B18BFC">
      <w:pPr>
        <w:spacing w:line="500" w:lineRule="exact"/>
        <w:ind w:firstLine="420" w:firstLineChars="175"/>
        <w:rPr>
          <w:rFonts w:hint="eastAsia" w:ascii="宋体" w:hAnsi="宋体" w:cs="宋体"/>
          <w:sz w:val="24"/>
        </w:rPr>
      </w:pPr>
      <w:r>
        <w:rPr>
          <w:rFonts w:hint="eastAsia" w:ascii="宋体" w:hAnsi="宋体" w:cs="宋体"/>
          <w:sz w:val="24"/>
        </w:rPr>
        <w:t>2、供方接到需方订单后，个别品种因缺货而无法提供的，供方应在接到订单</w:t>
      </w:r>
      <w:r>
        <w:rPr>
          <w:rFonts w:hint="eastAsia" w:ascii="宋体" w:hAnsi="宋体" w:cs="宋体"/>
          <w:sz w:val="24"/>
          <w:lang w:eastAsia="zh-CN"/>
        </w:rPr>
        <w:t>后两个</w:t>
      </w:r>
      <w:r>
        <w:rPr>
          <w:rFonts w:hint="eastAsia" w:ascii="宋体" w:hAnsi="宋体" w:cs="宋体"/>
          <w:sz w:val="24"/>
        </w:rPr>
        <w:t>小时内及时知会需方并协商好解决方法。</w:t>
      </w:r>
    </w:p>
    <w:p w14:paraId="50543629">
      <w:pPr>
        <w:numPr>
          <w:ilvl w:val="0"/>
          <w:numId w:val="8"/>
        </w:numPr>
        <w:spacing w:line="500" w:lineRule="exact"/>
        <w:rPr>
          <w:rFonts w:hint="eastAsia" w:ascii="宋体" w:hAnsi="宋体" w:cs="宋体"/>
          <w:sz w:val="24"/>
        </w:rPr>
      </w:pPr>
      <w:r>
        <w:rPr>
          <w:rFonts w:hint="eastAsia" w:ascii="宋体" w:hAnsi="宋体" w:cs="宋体"/>
          <w:sz w:val="24"/>
        </w:rPr>
        <w:t>交货</w:t>
      </w:r>
    </w:p>
    <w:p w14:paraId="49AEA726">
      <w:pPr>
        <w:spacing w:line="500" w:lineRule="exact"/>
        <w:ind w:firstLine="480" w:firstLineChars="200"/>
        <w:rPr>
          <w:rFonts w:hint="eastAsia" w:ascii="宋体" w:hAnsi="宋体" w:cs="宋体"/>
          <w:sz w:val="24"/>
          <w:szCs w:val="24"/>
        </w:rPr>
      </w:pPr>
      <w:r>
        <w:rPr>
          <w:rFonts w:hint="eastAsia" w:ascii="宋体" w:hAnsi="宋体" w:cs="宋体"/>
          <w:sz w:val="24"/>
          <w:szCs w:val="24"/>
        </w:rPr>
        <w:t>1、供方每天早上5：30前将订单内所有蔬菜及肉类等所需货物送到需方指定的地点并配送完毕，供方提供《送货清单》一式多份，供需双方现场过秤并验收签名，作结算凭证。</w:t>
      </w:r>
    </w:p>
    <w:p w14:paraId="4C4F37FE">
      <w:pPr>
        <w:spacing w:line="500" w:lineRule="exact"/>
        <w:ind w:firstLine="480" w:firstLineChars="200"/>
        <w:rPr>
          <w:rFonts w:hint="eastAsia" w:ascii="宋体" w:hAnsi="宋体" w:cs="宋体"/>
          <w:sz w:val="24"/>
        </w:rPr>
      </w:pPr>
      <w:r>
        <w:rPr>
          <w:rFonts w:hint="eastAsia" w:ascii="宋体" w:hAnsi="宋体" w:cs="宋体"/>
          <w:sz w:val="24"/>
        </w:rPr>
        <w:t>2、所有品种按除箱净重过磅，最终交易重量以双方确认的过磅数为准。</w:t>
      </w:r>
    </w:p>
    <w:p w14:paraId="1623E74A">
      <w:pPr>
        <w:spacing w:line="500" w:lineRule="exact"/>
        <w:ind w:firstLine="480" w:firstLineChars="200"/>
        <w:rPr>
          <w:rFonts w:hint="eastAsia" w:ascii="宋体" w:hAnsi="宋体" w:cs="宋体"/>
          <w:sz w:val="24"/>
        </w:rPr>
      </w:pPr>
      <w:r>
        <w:rPr>
          <w:rFonts w:hint="eastAsia" w:ascii="宋体" w:hAnsi="宋体" w:cs="宋体"/>
          <w:sz w:val="24"/>
        </w:rPr>
        <w:t>3、供方送货人员负责将货物从车上搬到</w:t>
      </w:r>
      <w:r>
        <w:rPr>
          <w:rFonts w:hint="eastAsia" w:ascii="宋体" w:hAnsi="宋体" w:cs="宋体"/>
          <w:sz w:val="24"/>
          <w:lang w:eastAsia="zh-CN"/>
        </w:rPr>
        <w:t>秤</w:t>
      </w:r>
      <w:r>
        <w:rPr>
          <w:rFonts w:hint="eastAsia" w:ascii="宋体" w:hAnsi="宋体" w:cs="宋体"/>
          <w:sz w:val="24"/>
        </w:rPr>
        <w:t>上过磅，然后放到小车上，由需方食堂人员负责拉到各自使用点。</w:t>
      </w:r>
    </w:p>
    <w:p w14:paraId="7A6CB774">
      <w:pPr>
        <w:spacing w:line="500" w:lineRule="exact"/>
        <w:ind w:firstLine="480" w:firstLineChars="200"/>
        <w:rPr>
          <w:rFonts w:hint="eastAsia" w:ascii="宋体" w:hAnsi="宋体" w:cs="宋体"/>
          <w:sz w:val="24"/>
        </w:rPr>
      </w:pPr>
      <w:r>
        <w:rPr>
          <w:rFonts w:hint="eastAsia" w:ascii="宋体" w:hAnsi="宋体" w:cs="宋体"/>
          <w:sz w:val="24"/>
        </w:rPr>
        <w:t>4、供方最迟交货的第二天下午16:00之前将当天食材的单价比对清单提供给需方。</w:t>
      </w:r>
    </w:p>
    <w:p w14:paraId="37C6D879">
      <w:pPr>
        <w:numPr>
          <w:ilvl w:val="0"/>
          <w:numId w:val="8"/>
        </w:numPr>
        <w:spacing w:line="500" w:lineRule="exact"/>
        <w:rPr>
          <w:rFonts w:hint="eastAsia" w:ascii="宋体" w:hAnsi="宋体" w:cs="宋体"/>
          <w:sz w:val="24"/>
        </w:rPr>
      </w:pPr>
      <w:r>
        <w:rPr>
          <w:rFonts w:hint="eastAsia" w:ascii="宋体" w:hAnsi="宋体" w:cs="宋体"/>
          <w:sz w:val="24"/>
        </w:rPr>
        <w:t>质量要求</w:t>
      </w:r>
    </w:p>
    <w:p w14:paraId="626B7332">
      <w:pPr>
        <w:spacing w:line="420" w:lineRule="exact"/>
        <w:ind w:firstLine="480" w:firstLineChars="200"/>
        <w:rPr>
          <w:rFonts w:hint="eastAsia" w:ascii="宋体" w:hAnsi="宋体" w:cs="宋体"/>
          <w:sz w:val="24"/>
          <w:szCs w:val="24"/>
        </w:rPr>
      </w:pPr>
      <w:r>
        <w:rPr>
          <w:rFonts w:hint="eastAsia" w:ascii="宋体" w:hAnsi="宋体" w:cs="宋体"/>
          <w:sz w:val="24"/>
          <w:szCs w:val="24"/>
        </w:rPr>
        <w:t>1、肉类：必须是放心肉，经行业管理部门检疫合格，有动物检疫合格证明、屠宰证明。肉质新鲜，不打水，无病无毒，符合食品卫生要求。须按照需方要求进行加工后配送。</w:t>
      </w:r>
    </w:p>
    <w:p w14:paraId="4F2F2BD1">
      <w:pPr>
        <w:spacing w:line="420" w:lineRule="exact"/>
        <w:ind w:firstLine="480" w:firstLineChars="200"/>
        <w:rPr>
          <w:rFonts w:hint="eastAsia" w:ascii="宋体" w:hAnsi="宋体" w:cs="宋体"/>
          <w:sz w:val="24"/>
          <w:szCs w:val="24"/>
        </w:rPr>
      </w:pPr>
      <w:r>
        <w:rPr>
          <w:rFonts w:hint="eastAsia" w:ascii="宋体" w:hAnsi="宋体" w:cs="宋体"/>
          <w:sz w:val="24"/>
          <w:szCs w:val="24"/>
        </w:rPr>
        <w:t>2、蛋品类：新鲜，无破损、无变质。</w:t>
      </w:r>
    </w:p>
    <w:p w14:paraId="5FB0C4EB">
      <w:pPr>
        <w:spacing w:line="420" w:lineRule="exact"/>
        <w:ind w:firstLine="480" w:firstLineChars="200"/>
        <w:rPr>
          <w:rFonts w:hint="eastAsia" w:ascii="宋体" w:hAnsi="宋体" w:cs="宋体"/>
          <w:sz w:val="24"/>
          <w:szCs w:val="24"/>
        </w:rPr>
      </w:pPr>
      <w:r>
        <w:rPr>
          <w:rFonts w:hint="eastAsia" w:ascii="宋体" w:hAnsi="宋体" w:cs="宋体"/>
          <w:sz w:val="24"/>
          <w:szCs w:val="24"/>
        </w:rPr>
        <w:t>3、蔬菜类：</w:t>
      </w:r>
    </w:p>
    <w:p w14:paraId="1B7F5CF7">
      <w:pPr>
        <w:spacing w:line="420" w:lineRule="exact"/>
        <w:ind w:firstLine="720" w:firstLineChars="300"/>
        <w:rPr>
          <w:rFonts w:hint="eastAsia" w:ascii="宋体" w:hAnsi="宋体" w:cs="宋体"/>
          <w:sz w:val="24"/>
          <w:szCs w:val="24"/>
        </w:rPr>
      </w:pPr>
      <w:r>
        <w:rPr>
          <w:rFonts w:hint="eastAsia" w:ascii="宋体" w:hAnsi="宋体" w:cs="宋体"/>
          <w:sz w:val="24"/>
          <w:szCs w:val="24"/>
        </w:rPr>
        <w:t>1）蔬菜类：保证新鲜并通过农药残留成分测试且符合《中华人民共和国食品安全法》要求。无公害农产品，提供产地认定证书。要求无黄叶、无菜虫及杂质，不带根，不带泥。</w:t>
      </w:r>
    </w:p>
    <w:p w14:paraId="001E314C">
      <w:pPr>
        <w:spacing w:line="420" w:lineRule="exact"/>
        <w:ind w:firstLine="480" w:firstLineChars="200"/>
        <w:rPr>
          <w:rFonts w:hint="eastAsia" w:ascii="宋体" w:hAnsi="宋体" w:cs="宋体"/>
          <w:sz w:val="24"/>
          <w:szCs w:val="24"/>
        </w:rPr>
      </w:pPr>
      <w:r>
        <w:rPr>
          <w:rFonts w:hint="eastAsia" w:ascii="宋体" w:hAnsi="宋体" w:cs="宋体"/>
          <w:sz w:val="24"/>
          <w:szCs w:val="24"/>
        </w:rPr>
        <w:t>4、冻品：</w:t>
      </w:r>
    </w:p>
    <w:p w14:paraId="2155E19D">
      <w:pPr>
        <w:spacing w:line="420" w:lineRule="exact"/>
        <w:ind w:firstLine="720" w:firstLineChars="300"/>
        <w:rPr>
          <w:rFonts w:hint="eastAsia" w:ascii="宋体" w:hAnsi="宋体" w:cs="宋体"/>
          <w:sz w:val="24"/>
          <w:szCs w:val="24"/>
        </w:rPr>
      </w:pPr>
      <w:r>
        <w:rPr>
          <w:rFonts w:hint="eastAsia" w:ascii="宋体" w:hAnsi="宋体" w:cs="宋体"/>
          <w:sz w:val="24"/>
          <w:szCs w:val="24"/>
        </w:rPr>
        <w:t>1）冷冻品类：有动物产品检疫合格证明，有专业的冷冻库。包装箱要注明产品名称、生产厂家、厂址、须有出厂日期，保质期，品质优良，包装完好，无异味，无毒无害。</w:t>
      </w:r>
    </w:p>
    <w:p w14:paraId="76BD15EE">
      <w:pPr>
        <w:spacing w:line="420" w:lineRule="exact"/>
        <w:ind w:firstLine="480" w:firstLineChars="200"/>
        <w:rPr>
          <w:rFonts w:hint="eastAsia" w:ascii="宋体" w:hAnsi="宋体" w:cs="宋体"/>
          <w:sz w:val="24"/>
          <w:szCs w:val="24"/>
        </w:rPr>
      </w:pPr>
      <w:r>
        <w:rPr>
          <w:rFonts w:hint="eastAsia" w:ascii="宋体" w:hAnsi="宋体" w:cs="宋体"/>
          <w:sz w:val="24"/>
          <w:szCs w:val="24"/>
        </w:rPr>
        <w:t>5、水产品类：</w:t>
      </w:r>
    </w:p>
    <w:p w14:paraId="4EFF4824">
      <w:pPr>
        <w:spacing w:line="420" w:lineRule="exact"/>
        <w:ind w:firstLine="720" w:firstLineChars="300"/>
        <w:rPr>
          <w:rFonts w:hint="eastAsia" w:ascii="宋体" w:hAnsi="宋体" w:cs="宋体"/>
          <w:sz w:val="24"/>
          <w:szCs w:val="24"/>
        </w:rPr>
      </w:pPr>
      <w:r>
        <w:rPr>
          <w:rFonts w:hint="eastAsia" w:ascii="宋体" w:hAnsi="宋体" w:cs="宋体"/>
          <w:sz w:val="24"/>
          <w:szCs w:val="24"/>
        </w:rPr>
        <w:t>1）水产品类：必须生猛鲜活。必须做到无鳞，无内脏，无腮，去除腹内黑膜，肉质新鲜，无病无毒，不含有害物质。膳筒去头去尾，膳片鳝丝去头去尾去骨）。 牛蛙去头去皮去内脏。</w:t>
      </w:r>
    </w:p>
    <w:p w14:paraId="327F7082">
      <w:pPr>
        <w:spacing w:line="420" w:lineRule="exact"/>
        <w:ind w:firstLine="480" w:firstLineChars="200"/>
        <w:rPr>
          <w:rFonts w:hint="eastAsia" w:ascii="宋体" w:hAnsi="宋体" w:cs="宋体"/>
          <w:sz w:val="24"/>
          <w:szCs w:val="24"/>
        </w:rPr>
      </w:pPr>
      <w:r>
        <w:rPr>
          <w:rFonts w:hint="eastAsia" w:ascii="宋体" w:hAnsi="宋体" w:cs="宋体"/>
          <w:sz w:val="24"/>
          <w:szCs w:val="24"/>
        </w:rPr>
        <w:t>6、水果：</w:t>
      </w:r>
    </w:p>
    <w:p w14:paraId="5E0C067D">
      <w:pPr>
        <w:spacing w:line="420" w:lineRule="exact"/>
        <w:ind w:firstLine="720" w:firstLineChars="300"/>
        <w:rPr>
          <w:rFonts w:hint="eastAsia" w:ascii="宋体" w:hAnsi="宋体" w:cs="宋体"/>
          <w:sz w:val="24"/>
          <w:szCs w:val="24"/>
        </w:rPr>
      </w:pPr>
      <w:r>
        <w:rPr>
          <w:rFonts w:hint="eastAsia" w:ascii="宋体" w:hAnsi="宋体" w:cs="宋体"/>
          <w:sz w:val="24"/>
          <w:szCs w:val="24"/>
        </w:rPr>
        <w:t>1）水果类：个头均匀，无斑点，无破损，果实成熟，味道纯正。</w:t>
      </w:r>
    </w:p>
    <w:p w14:paraId="0E61CC65">
      <w:pPr>
        <w:spacing w:line="420" w:lineRule="exact"/>
        <w:ind w:firstLine="480" w:firstLineChars="200"/>
        <w:rPr>
          <w:rFonts w:hint="eastAsia" w:ascii="宋体" w:hAnsi="宋体" w:cs="宋体"/>
          <w:sz w:val="24"/>
          <w:szCs w:val="24"/>
        </w:rPr>
      </w:pPr>
      <w:r>
        <w:rPr>
          <w:rFonts w:hint="eastAsia" w:ascii="宋体" w:hAnsi="宋体" w:cs="宋体"/>
          <w:sz w:val="24"/>
          <w:szCs w:val="24"/>
        </w:rPr>
        <w:t>7、酸奶：</w:t>
      </w:r>
    </w:p>
    <w:p w14:paraId="58EAF025">
      <w:pPr>
        <w:spacing w:line="420" w:lineRule="exact"/>
        <w:ind w:firstLine="720" w:firstLineChars="300"/>
        <w:rPr>
          <w:rFonts w:hint="eastAsia" w:ascii="宋体" w:hAnsi="宋体" w:cs="宋体"/>
          <w:sz w:val="24"/>
          <w:szCs w:val="24"/>
        </w:rPr>
      </w:pPr>
      <w:r>
        <w:rPr>
          <w:rFonts w:hint="eastAsia" w:ascii="宋体" w:hAnsi="宋体" w:cs="宋体"/>
          <w:sz w:val="24"/>
          <w:szCs w:val="24"/>
        </w:rPr>
        <w:t>1）酸奶：供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cs="宋体"/>
          <w:sz w:val="24"/>
          <w:szCs w:val="24"/>
          <w:lang w:eastAsia="zh-CN"/>
        </w:rPr>
        <w:t>其他</w:t>
      </w:r>
      <w:r>
        <w:rPr>
          <w:rFonts w:hint="eastAsia" w:ascii="宋体" w:hAnsi="宋体" w:cs="宋体"/>
          <w:sz w:val="24"/>
          <w:szCs w:val="24"/>
        </w:rPr>
        <w:t>感官性状异常，含有毒、有害物质或者被有毒、有害物质污染，可能对人体健康有害的食品；（4）</w:t>
      </w:r>
      <w:r>
        <w:rPr>
          <w:rFonts w:hint="eastAsia" w:ascii="宋体" w:hAnsi="宋体" w:cs="宋体"/>
          <w:sz w:val="24"/>
          <w:szCs w:val="24"/>
          <w:lang w:eastAsia="zh-CN"/>
        </w:rPr>
        <w:t>其他</w:t>
      </w:r>
      <w:r>
        <w:rPr>
          <w:rFonts w:hint="eastAsia" w:ascii="宋体" w:hAnsi="宋体" w:cs="宋体"/>
          <w:sz w:val="24"/>
          <w:szCs w:val="24"/>
        </w:rPr>
        <w:t>不符合食品卫生标准和要求的食品。</w:t>
      </w:r>
    </w:p>
    <w:p w14:paraId="480B90C9">
      <w:pPr>
        <w:spacing w:line="420" w:lineRule="exact"/>
        <w:ind w:firstLine="480" w:firstLineChars="200"/>
        <w:rPr>
          <w:rFonts w:hint="eastAsia" w:ascii="宋体" w:hAnsi="宋体" w:cs="宋体"/>
          <w:sz w:val="24"/>
          <w:szCs w:val="24"/>
        </w:rPr>
      </w:pPr>
      <w:r>
        <w:rPr>
          <w:rFonts w:hint="eastAsia" w:ascii="宋体" w:hAnsi="宋体" w:cs="宋体"/>
          <w:sz w:val="24"/>
          <w:szCs w:val="24"/>
        </w:rPr>
        <w:t>8、米、面、粮油、干货、调味品</w:t>
      </w:r>
    </w:p>
    <w:p w14:paraId="7EBE4496">
      <w:pPr>
        <w:spacing w:line="420" w:lineRule="exact"/>
        <w:ind w:firstLine="480" w:firstLineChars="200"/>
        <w:rPr>
          <w:rFonts w:hint="eastAsia" w:ascii="宋体" w:hAnsi="宋体" w:cs="宋体"/>
          <w:sz w:val="24"/>
          <w:szCs w:val="24"/>
        </w:rPr>
      </w:pPr>
      <w:r>
        <w:rPr>
          <w:rFonts w:hint="eastAsia" w:ascii="宋体" w:hAnsi="宋体" w:cs="宋体"/>
          <w:sz w:val="24"/>
          <w:szCs w:val="24"/>
        </w:rPr>
        <w:t>所供商品必须符合国家《中华人民共和国食品安全法》品质标准，投标商供货品种必须是品牌产品并具有注册商标，产品以及包装符合国家食品安全规定。</w:t>
      </w:r>
    </w:p>
    <w:p w14:paraId="645A18F7">
      <w:pPr>
        <w:spacing w:line="500" w:lineRule="exact"/>
        <w:ind w:firstLine="420" w:firstLineChars="175"/>
        <w:rPr>
          <w:rFonts w:hint="eastAsia" w:ascii="宋体" w:hAnsi="宋体" w:cs="宋体"/>
          <w:sz w:val="24"/>
        </w:rPr>
      </w:pPr>
      <w:r>
        <w:rPr>
          <w:rFonts w:hint="eastAsia" w:ascii="宋体" w:hAnsi="宋体" w:cs="宋体"/>
          <w:sz w:val="24"/>
          <w:szCs w:val="24"/>
        </w:rPr>
        <w:t>严禁提供以下食品：①无品名、产地、厂名、生产日期、保质期及中文标识及原料说明的定型包装食品（除非定型包装食品）；②超过保质期限或不符合食品标签规定的定型包装食品；③腐败变质、油脂酸败、霉变、生虫、污秽不洁、混有异物或者</w:t>
      </w:r>
      <w:r>
        <w:rPr>
          <w:rFonts w:hint="eastAsia" w:ascii="宋体" w:hAnsi="宋体" w:cs="宋体"/>
          <w:sz w:val="24"/>
          <w:szCs w:val="24"/>
          <w:lang w:eastAsia="zh-CN"/>
        </w:rPr>
        <w:t>其他</w:t>
      </w:r>
      <w:r>
        <w:rPr>
          <w:rFonts w:hint="eastAsia" w:ascii="宋体" w:hAnsi="宋体" w:cs="宋体"/>
          <w:sz w:val="24"/>
          <w:szCs w:val="24"/>
        </w:rPr>
        <w:t>感官性状异常，含有毒、有害物质或者被有毒、有害物质污染，可能对人体健康有害的食品；④</w:t>
      </w:r>
      <w:r>
        <w:rPr>
          <w:rFonts w:hint="eastAsia" w:ascii="宋体" w:hAnsi="宋体" w:cs="宋体"/>
          <w:sz w:val="24"/>
          <w:szCs w:val="24"/>
          <w:lang w:eastAsia="zh-CN"/>
        </w:rPr>
        <w:t>其他</w:t>
      </w:r>
      <w:r>
        <w:rPr>
          <w:rFonts w:hint="eastAsia" w:ascii="宋体" w:hAnsi="宋体" w:cs="宋体"/>
          <w:sz w:val="24"/>
          <w:szCs w:val="24"/>
        </w:rPr>
        <w:t>不符合食品卫生标准和要求的食品</w:t>
      </w:r>
      <w:r>
        <w:rPr>
          <w:rFonts w:hint="eastAsia" w:ascii="宋体" w:hAnsi="宋体" w:cs="宋体"/>
        </w:rPr>
        <w:t>。</w:t>
      </w:r>
    </w:p>
    <w:p w14:paraId="6F7C99EA">
      <w:pPr>
        <w:numPr>
          <w:ilvl w:val="0"/>
          <w:numId w:val="8"/>
        </w:numPr>
        <w:spacing w:line="500" w:lineRule="exact"/>
        <w:rPr>
          <w:rFonts w:hint="eastAsia" w:ascii="宋体" w:hAnsi="宋体" w:cs="宋体"/>
          <w:sz w:val="24"/>
        </w:rPr>
      </w:pPr>
      <w:r>
        <w:rPr>
          <w:rFonts w:hint="eastAsia" w:ascii="宋体" w:hAnsi="宋体" w:cs="宋体"/>
          <w:sz w:val="24"/>
        </w:rPr>
        <w:t>数量、品质保证</w:t>
      </w:r>
    </w:p>
    <w:p w14:paraId="1A298C36">
      <w:pPr>
        <w:spacing w:line="500" w:lineRule="exact"/>
        <w:ind w:firstLine="420" w:firstLineChars="175"/>
        <w:rPr>
          <w:rFonts w:hint="eastAsia" w:ascii="宋体" w:hAnsi="宋体" w:cs="宋体"/>
          <w:sz w:val="24"/>
        </w:rPr>
      </w:pPr>
      <w:r>
        <w:rPr>
          <w:rFonts w:hint="eastAsia" w:ascii="宋体" w:hAnsi="宋体" w:cs="宋体"/>
          <w:sz w:val="24"/>
        </w:rPr>
        <w:t>1、考虑到叶菜类品种的特殊性，要求供方实际供应除叶菜类外的品种及数量与需方订单要求相差不能超过5％，叶菜类的品种及数量与需方订单要求相差不能超过10％。各品种数量超出规定的部分由供方带回，不纳入结算，短缺的</w:t>
      </w:r>
      <w:r>
        <w:rPr>
          <w:rFonts w:hint="eastAsia" w:ascii="宋体" w:hAnsi="宋体" w:cs="宋体"/>
          <w:sz w:val="24"/>
          <w:lang w:eastAsia="zh-CN"/>
        </w:rPr>
        <w:t>部分</w:t>
      </w:r>
      <w:r>
        <w:rPr>
          <w:rFonts w:hint="eastAsia" w:ascii="宋体" w:hAnsi="宋体" w:cs="宋体"/>
          <w:sz w:val="24"/>
        </w:rPr>
        <w:t>由供方补足。</w:t>
      </w:r>
    </w:p>
    <w:p w14:paraId="46F4C42A">
      <w:pPr>
        <w:spacing w:line="500" w:lineRule="exact"/>
        <w:ind w:firstLine="360" w:firstLineChars="150"/>
        <w:rPr>
          <w:rFonts w:hint="eastAsia" w:ascii="宋体" w:hAnsi="宋体" w:cs="宋体"/>
          <w:sz w:val="24"/>
        </w:rPr>
      </w:pPr>
      <w:r>
        <w:rPr>
          <w:rFonts w:hint="eastAsia" w:ascii="宋体" w:hAnsi="宋体" w:cs="宋体"/>
          <w:sz w:val="24"/>
        </w:rPr>
        <w:t>2、每个品种的重量以双方核准的净重过磅数为准，双方签字确认作为结算凭证。</w:t>
      </w:r>
    </w:p>
    <w:p w14:paraId="37166337">
      <w:pPr>
        <w:spacing w:line="500" w:lineRule="exact"/>
        <w:ind w:firstLine="420" w:firstLineChars="175"/>
        <w:rPr>
          <w:rFonts w:hint="eastAsia" w:ascii="宋体" w:hAnsi="宋体" w:cs="宋体"/>
          <w:sz w:val="24"/>
        </w:rPr>
      </w:pPr>
      <w:r>
        <w:rPr>
          <w:rFonts w:hint="eastAsia" w:ascii="宋体" w:hAnsi="宋体" w:cs="宋体"/>
          <w:sz w:val="24"/>
        </w:rPr>
        <w:t>3、质量必须符合国家相关食品安全卫生标准，品质必须达到本合同第八条所列的质量验收要求。供方每天提供所供蔬菜的农药残留检测报告。</w:t>
      </w:r>
    </w:p>
    <w:p w14:paraId="70E8F44B">
      <w:pPr>
        <w:numPr>
          <w:ilvl w:val="0"/>
          <w:numId w:val="8"/>
        </w:numPr>
        <w:spacing w:line="500" w:lineRule="exact"/>
        <w:rPr>
          <w:rFonts w:hint="eastAsia" w:ascii="宋体" w:hAnsi="宋体" w:cs="宋体"/>
          <w:sz w:val="24"/>
        </w:rPr>
      </w:pPr>
      <w:r>
        <w:rPr>
          <w:rFonts w:hint="eastAsia" w:ascii="宋体" w:hAnsi="宋体" w:cs="宋体"/>
          <w:sz w:val="24"/>
        </w:rPr>
        <w:t>试供期</w:t>
      </w:r>
    </w:p>
    <w:p w14:paraId="33F0CDBE">
      <w:pPr>
        <w:spacing w:line="500" w:lineRule="exact"/>
        <w:rPr>
          <w:rFonts w:hint="eastAsia" w:ascii="宋体" w:hAnsi="宋体" w:cs="宋体"/>
          <w:sz w:val="24"/>
        </w:rPr>
      </w:pPr>
      <w:r>
        <w:rPr>
          <w:rFonts w:hint="eastAsia" w:ascii="宋体" w:hAnsi="宋体" w:cs="宋体"/>
          <w:sz w:val="24"/>
        </w:rPr>
        <w:t xml:space="preserve">    1、试供期为30天，即试供期从2024年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日至2024年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日，试供期内需方主要考察供方货物质量、服务、信誉等方面。</w:t>
      </w:r>
    </w:p>
    <w:p w14:paraId="3811CC76">
      <w:pPr>
        <w:spacing w:line="500" w:lineRule="exact"/>
        <w:ind w:firstLine="480"/>
        <w:rPr>
          <w:rFonts w:hint="eastAsia" w:ascii="宋体" w:hAnsi="宋体" w:cs="宋体"/>
          <w:sz w:val="24"/>
        </w:rPr>
      </w:pPr>
      <w:r>
        <w:rPr>
          <w:rFonts w:hint="eastAsia" w:ascii="宋体" w:hAnsi="宋体" w:cs="宋体"/>
          <w:sz w:val="24"/>
        </w:rPr>
        <w:t>2、试供期满且经需方综合考察认为合格的，合同继续执行；若试供期间出现质量、服务等难以磨合的问题的，供需双方均可终止合同，需方有权选择本项目其他中标候选人进行替补。</w:t>
      </w:r>
    </w:p>
    <w:p w14:paraId="1DDDADED">
      <w:pPr>
        <w:numPr>
          <w:ilvl w:val="0"/>
          <w:numId w:val="8"/>
        </w:numPr>
        <w:spacing w:line="500" w:lineRule="exact"/>
        <w:rPr>
          <w:rFonts w:hint="eastAsia" w:ascii="宋体" w:hAnsi="宋体" w:cs="宋体"/>
          <w:sz w:val="24"/>
        </w:rPr>
      </w:pPr>
      <w:r>
        <w:rPr>
          <w:rFonts w:hint="eastAsia" w:ascii="宋体" w:hAnsi="宋体" w:cs="宋体"/>
          <w:sz w:val="24"/>
        </w:rPr>
        <w:t>合同期</w:t>
      </w:r>
    </w:p>
    <w:p w14:paraId="5C661584">
      <w:pPr>
        <w:spacing w:line="500" w:lineRule="exact"/>
        <w:ind w:firstLine="420" w:firstLineChars="175"/>
        <w:rPr>
          <w:rFonts w:hint="eastAsia" w:ascii="宋体" w:hAnsi="宋体" w:cs="宋体"/>
          <w:sz w:val="24"/>
        </w:rPr>
      </w:pPr>
      <w:r>
        <w:rPr>
          <w:rFonts w:hint="eastAsia" w:ascii="宋体" w:hAnsi="宋体" w:cs="宋体"/>
          <w:sz w:val="24"/>
        </w:rPr>
        <w:t>1、合同期间，若供方价格明显高出市场同类品质产品批发价的20％，需方有权立即单方终止合同，不承担因此造成的供方的任何损失。</w:t>
      </w:r>
    </w:p>
    <w:p w14:paraId="5354608A">
      <w:pPr>
        <w:spacing w:line="500" w:lineRule="exact"/>
        <w:rPr>
          <w:rFonts w:hint="eastAsia" w:ascii="宋体" w:hAnsi="宋体" w:cs="宋体"/>
          <w:sz w:val="24"/>
        </w:rPr>
      </w:pPr>
      <w:r>
        <w:rPr>
          <w:rFonts w:hint="eastAsia" w:ascii="宋体" w:hAnsi="宋体" w:cs="宋体"/>
          <w:sz w:val="24"/>
        </w:rPr>
        <w:t>十二、付款方式</w:t>
      </w:r>
    </w:p>
    <w:p w14:paraId="67086413">
      <w:pPr>
        <w:spacing w:line="500" w:lineRule="exact"/>
        <w:ind w:firstLine="480" w:firstLineChars="200"/>
        <w:rPr>
          <w:rFonts w:hint="eastAsia" w:ascii="宋体" w:hAnsi="宋体"/>
          <w:bCs/>
          <w:sz w:val="24"/>
          <w:szCs w:val="24"/>
        </w:rPr>
      </w:pPr>
      <w:r>
        <w:rPr>
          <w:rFonts w:hint="eastAsia" w:ascii="宋体" w:hAnsi="宋体" w:cs="宋体"/>
          <w:sz w:val="24"/>
        </w:rPr>
        <w:t>需方应于供货当月月初与供方双方签字确认《价格确认单》。供方应于供货次月月初向需方提供前月双方签字确认的《价格确认单》，双方核准后，开具正规发票。需方收到发票后，需方以银行转账方式在15个工作日内将费用汇入供方指定银行账户。发票出票单位名称必须和供方单位名称保持一致，否则不予结算，需方可立即终止合同，所有经济和法律责任由供方承担。</w:t>
      </w:r>
    </w:p>
    <w:p w14:paraId="47F413DB">
      <w:pPr>
        <w:spacing w:line="500" w:lineRule="exact"/>
        <w:rPr>
          <w:rFonts w:hint="eastAsia" w:ascii="宋体" w:hAnsi="宋体" w:cs="宋体"/>
          <w:sz w:val="24"/>
        </w:rPr>
      </w:pPr>
      <w:r>
        <w:rPr>
          <w:rFonts w:hint="eastAsia" w:ascii="宋体" w:hAnsi="宋体" w:cs="宋体"/>
          <w:sz w:val="24"/>
        </w:rPr>
        <w:t>十三、违约责任</w:t>
      </w:r>
    </w:p>
    <w:p w14:paraId="79AA820F">
      <w:pPr>
        <w:spacing w:line="500" w:lineRule="exact"/>
        <w:rPr>
          <w:rFonts w:hint="eastAsia" w:ascii="宋体" w:hAnsi="宋体" w:cs="宋体"/>
          <w:sz w:val="24"/>
        </w:rPr>
      </w:pPr>
      <w:r>
        <w:rPr>
          <w:rFonts w:hint="eastAsia" w:ascii="宋体" w:hAnsi="宋体" w:cs="宋体"/>
          <w:sz w:val="24"/>
        </w:rPr>
        <w:t xml:space="preserve">    1、供方必须严格按照需方规定的时间将蔬菜送达指定食堂。若到货时间因供方原因延误，迟到30分钟以内的，需方给予警告处分，半个月内获警告处分3次或以上的，扣当月货款的1％；迟到30分钟以上1小时以下的，需方按当批货款的5％向供方扣罚；迟到超过1小时的，需方有权拒收供方货物，并按当天应采购蔬菜的金额的30％向供方扣罚。</w:t>
      </w:r>
    </w:p>
    <w:p w14:paraId="1D4C80EC">
      <w:pPr>
        <w:spacing w:line="500" w:lineRule="exact"/>
        <w:ind w:firstLine="480"/>
        <w:rPr>
          <w:rFonts w:hint="eastAsia" w:ascii="宋体" w:hAnsi="宋体" w:cs="宋体"/>
          <w:sz w:val="24"/>
        </w:rPr>
      </w:pPr>
      <w:r>
        <w:rPr>
          <w:rFonts w:hint="eastAsia" w:ascii="宋体" w:hAnsi="宋体" w:cs="宋体"/>
          <w:sz w:val="24"/>
        </w:rPr>
        <w:t>2、供方所送个别货物品质不符合本合同验收标准的，需方有权拒收，供方应保证在需方指定的时间内增补</w:t>
      </w:r>
      <w:r>
        <w:rPr>
          <w:rFonts w:hint="eastAsia" w:ascii="宋体" w:hAnsi="宋体" w:cs="宋体"/>
          <w:sz w:val="24"/>
          <w:lang w:eastAsia="zh-CN"/>
        </w:rPr>
        <w:t>送达</w:t>
      </w:r>
      <w:r>
        <w:rPr>
          <w:rFonts w:hint="eastAsia" w:ascii="宋体" w:hAnsi="宋体" w:cs="宋体"/>
          <w:sz w:val="24"/>
        </w:rPr>
        <w:t>，退货后供方不在规定时间内送达增补货物的，需方按该品种当天货款的30％向供方扣罚；当批不合格货物累计金额达当批总金额的20％以上的，需方除退货外，还按当批货款的20％向供方扣罚，此情况在半个月（一个结算周期内）出现3次或以上的，供方构成违约，需方有权取消其供货资格（因天气恶劣等客观原因导致蔬菜整体质量下降的情况除外）。</w:t>
      </w:r>
    </w:p>
    <w:p w14:paraId="1AFAA0CC">
      <w:pPr>
        <w:spacing w:line="500" w:lineRule="exact"/>
        <w:ind w:firstLine="480"/>
        <w:rPr>
          <w:rFonts w:hint="eastAsia" w:ascii="宋体" w:hAnsi="宋体" w:cs="宋体"/>
          <w:sz w:val="24"/>
        </w:rPr>
      </w:pPr>
      <w:r>
        <w:rPr>
          <w:rFonts w:hint="eastAsia" w:ascii="宋体" w:hAnsi="宋体" w:cs="宋体"/>
          <w:sz w:val="24"/>
        </w:rPr>
        <w:t>3、根据无锡市发展和改革委员会民生价费专栏当日食材价（</w:t>
      </w:r>
      <w:r>
        <w:rPr>
          <w:rFonts w:hint="eastAsia" w:ascii="宋体" w:hAnsi="宋体"/>
          <w:sz w:val="24"/>
        </w:rPr>
        <w:t>如果食品价格在该官网没有，则以周边市场价位为参照。</w:t>
      </w:r>
      <w:r>
        <w:rPr>
          <w:rFonts w:hint="eastAsia" w:ascii="宋体" w:hAnsi="宋体" w:cs="宋体"/>
          <w:sz w:val="24"/>
        </w:rPr>
        <w:t>），需方不定期抽查供方某一食材单价，如果该单价未按照投标折扣率下浮，则假定当天所有食材价格均未下浮，供方可扣除当天食材总价的5%；如果被抽中的食材单价超出无锡市发展和改革委员会民生价费专栏当日价格的百分之一到百分之十之间，需方付款时有权扣除当日采购食材总价的百分之十；如果供方任一食材单价超出百分之十一到百分之二十之间，需方付款时有权扣除当日采购食材总价的百分之二十；如果供方任一食材单价超出百分之二十一及以上，需方付款时有权扣除当日全部食材费用，且此类情况如果发生三次，需方有权终止合同，并要求供方支付需方合同价的百分之十作为赔偿。</w:t>
      </w:r>
    </w:p>
    <w:p w14:paraId="1BF77B64">
      <w:pPr>
        <w:spacing w:line="500" w:lineRule="exact"/>
        <w:ind w:firstLine="480"/>
        <w:rPr>
          <w:rFonts w:hint="eastAsia" w:ascii="宋体" w:hAnsi="宋体" w:cs="宋体"/>
          <w:sz w:val="24"/>
        </w:rPr>
      </w:pPr>
      <w:r>
        <w:rPr>
          <w:rFonts w:hint="eastAsia" w:ascii="宋体" w:hAnsi="宋体" w:cs="宋体"/>
          <w:sz w:val="24"/>
        </w:rPr>
        <w:t>4、由于供方所供货物的质量问题导致就餐人员发生食物中毒事件时（以防疫部门鉴定为准），除偿付需方损失外，并追究法律责任，同时，立即终止合同。</w:t>
      </w:r>
    </w:p>
    <w:p w14:paraId="00457789">
      <w:pPr>
        <w:tabs>
          <w:tab w:val="left" w:pos="1695"/>
        </w:tabs>
        <w:spacing w:line="500" w:lineRule="exact"/>
        <w:rPr>
          <w:rFonts w:hint="eastAsia" w:ascii="宋体" w:hAnsi="宋体" w:cs="宋体"/>
          <w:sz w:val="24"/>
        </w:rPr>
      </w:pPr>
      <w:r>
        <w:rPr>
          <w:rFonts w:hint="eastAsia" w:ascii="宋体" w:hAnsi="宋体" w:cs="宋体"/>
          <w:sz w:val="24"/>
        </w:rPr>
        <w:t>十四、其他事项</w:t>
      </w:r>
    </w:p>
    <w:p w14:paraId="04076BD6">
      <w:pPr>
        <w:tabs>
          <w:tab w:val="left" w:pos="1695"/>
        </w:tabs>
        <w:spacing w:line="500" w:lineRule="exact"/>
        <w:rPr>
          <w:rFonts w:hint="eastAsia" w:ascii="宋体" w:hAnsi="宋体" w:cs="宋体"/>
          <w:sz w:val="24"/>
        </w:rPr>
      </w:pPr>
      <w:r>
        <w:rPr>
          <w:rFonts w:hint="eastAsia" w:ascii="宋体" w:hAnsi="宋体" w:cs="宋体"/>
          <w:sz w:val="24"/>
        </w:rPr>
        <w:t xml:space="preserve">    1、供方应加强对其采购、送货人员的安全生产教育培训，严格管理，遵守国家法律法规，同时为采购、送货等相关人员购买保险，如果供方人员在采购、送货等过程中发生安全事故，供方承担一切安全生产责任，需方不承担任何责任。如果对需方造成工作影响或财产损失的，需方有权要求供方赔偿并承担法律责任。 </w:t>
      </w:r>
    </w:p>
    <w:p w14:paraId="2BC0928A">
      <w:pPr>
        <w:tabs>
          <w:tab w:val="left" w:pos="1695"/>
        </w:tabs>
        <w:spacing w:line="500" w:lineRule="exact"/>
        <w:rPr>
          <w:rFonts w:hint="eastAsia" w:ascii="宋体" w:hAnsi="宋体" w:cs="宋体"/>
          <w:sz w:val="24"/>
        </w:rPr>
      </w:pPr>
      <w:r>
        <w:rPr>
          <w:rFonts w:hint="eastAsia" w:ascii="宋体" w:hAnsi="宋体" w:cs="宋体"/>
          <w:sz w:val="24"/>
        </w:rPr>
        <w:t xml:space="preserve">    2、供方应按照本合同规定的服务范围配备、配足采购、送货人员。如需方临时通知供方增加食材配送，供方必须立即响应。</w:t>
      </w:r>
    </w:p>
    <w:p w14:paraId="15C276E9">
      <w:pPr>
        <w:tabs>
          <w:tab w:val="left" w:pos="1695"/>
        </w:tabs>
        <w:spacing w:line="500" w:lineRule="exact"/>
        <w:rPr>
          <w:rFonts w:hint="eastAsia" w:ascii="宋体" w:hAnsi="宋体" w:cs="宋体"/>
          <w:sz w:val="24"/>
        </w:rPr>
      </w:pPr>
      <w:r>
        <w:rPr>
          <w:rFonts w:hint="eastAsia" w:ascii="宋体" w:hAnsi="宋体" w:cs="宋体"/>
          <w:sz w:val="24"/>
        </w:rPr>
        <w:t xml:space="preserve">    3、供方应加强食品安全监管，如果发生食品 安全事故，如食物中毒等，一切医疗费用均由供方承担，同时需方可据此单方面解除合同。</w:t>
      </w:r>
    </w:p>
    <w:p w14:paraId="605893D5">
      <w:pPr>
        <w:tabs>
          <w:tab w:val="left" w:pos="1695"/>
        </w:tabs>
        <w:spacing w:line="500" w:lineRule="exact"/>
        <w:rPr>
          <w:rFonts w:hint="eastAsia" w:ascii="宋体" w:hAnsi="宋体" w:cs="宋体"/>
          <w:sz w:val="24"/>
        </w:rPr>
      </w:pPr>
      <w:r>
        <w:rPr>
          <w:rFonts w:hint="eastAsia" w:ascii="宋体" w:hAnsi="宋体" w:cs="宋体"/>
          <w:sz w:val="24"/>
        </w:rPr>
        <w:t xml:space="preserve">    4、供方必须确保按规定、按时支付员工工资。如因供方拖欠员工工资而发生上诉、上访等情况，一律与需方无关。</w:t>
      </w:r>
    </w:p>
    <w:p w14:paraId="412C4A01">
      <w:pPr>
        <w:tabs>
          <w:tab w:val="left" w:pos="1695"/>
        </w:tabs>
        <w:spacing w:line="500" w:lineRule="exact"/>
        <w:rPr>
          <w:rFonts w:hint="eastAsia" w:ascii="宋体" w:hAnsi="宋体" w:cs="宋体"/>
          <w:sz w:val="24"/>
        </w:rPr>
      </w:pPr>
      <w:r>
        <w:rPr>
          <w:rFonts w:hint="eastAsia" w:ascii="宋体" w:hAnsi="宋体" w:cs="宋体"/>
          <w:sz w:val="24"/>
        </w:rPr>
        <w:t xml:space="preserve">    5、供方不得将合同的全部或部分项目转包、分包给其他公司或个人，否则需方有权单方面解除合同。</w:t>
      </w:r>
    </w:p>
    <w:p w14:paraId="5B1FCEA5">
      <w:pPr>
        <w:tabs>
          <w:tab w:val="left" w:pos="1695"/>
        </w:tabs>
        <w:spacing w:line="500" w:lineRule="exact"/>
        <w:rPr>
          <w:rFonts w:hint="eastAsia" w:ascii="宋体" w:hAnsi="宋体" w:cs="宋体"/>
          <w:sz w:val="24"/>
        </w:rPr>
      </w:pPr>
      <w:r>
        <w:rPr>
          <w:rFonts w:hint="eastAsia" w:ascii="宋体" w:hAnsi="宋体" w:cs="宋体"/>
          <w:sz w:val="24"/>
        </w:rPr>
        <w:t xml:space="preserve">    6、本合同价不作为结算依据，每次付款按照实际配送量进行结算。</w:t>
      </w:r>
    </w:p>
    <w:p w14:paraId="6E477850">
      <w:pPr>
        <w:tabs>
          <w:tab w:val="left" w:pos="1695"/>
        </w:tabs>
        <w:spacing w:line="500" w:lineRule="exact"/>
        <w:rPr>
          <w:rFonts w:hint="eastAsia" w:ascii="宋体" w:hAnsi="宋体" w:cs="宋体"/>
          <w:sz w:val="24"/>
        </w:rPr>
      </w:pPr>
      <w:r>
        <w:rPr>
          <w:rFonts w:hint="eastAsia" w:ascii="宋体" w:hAnsi="宋体" w:cs="宋体"/>
          <w:sz w:val="24"/>
        </w:rPr>
        <w:t>十五、争端的解决</w:t>
      </w:r>
    </w:p>
    <w:p w14:paraId="46DF963D">
      <w:pPr>
        <w:tabs>
          <w:tab w:val="left" w:pos="1695"/>
        </w:tabs>
        <w:spacing w:line="500" w:lineRule="exact"/>
        <w:rPr>
          <w:rFonts w:hint="eastAsia" w:ascii="宋体" w:hAnsi="宋体" w:cs="宋体"/>
          <w:sz w:val="24"/>
        </w:rPr>
      </w:pPr>
      <w:r>
        <w:rPr>
          <w:rFonts w:hint="eastAsia" w:ascii="宋体" w:hAnsi="宋体" w:cs="宋体"/>
          <w:sz w:val="24"/>
        </w:rPr>
        <w:t xml:space="preserve">    1、本协议履行的过程中发生的任何争议，若双方不能通过友好协商的方式加以解决，向本协议签订所在地的有关仲裁机构申请仲裁，或向人民法院提起诉讼。</w:t>
      </w:r>
    </w:p>
    <w:p w14:paraId="0A9381B3">
      <w:pPr>
        <w:tabs>
          <w:tab w:val="left" w:pos="1695"/>
        </w:tabs>
        <w:spacing w:line="500" w:lineRule="exact"/>
        <w:ind w:firstLine="480" w:firstLineChars="200"/>
        <w:rPr>
          <w:rFonts w:hint="eastAsia" w:ascii="宋体" w:hAnsi="宋体" w:cs="宋体"/>
          <w:sz w:val="24"/>
        </w:rPr>
      </w:pPr>
      <w:r>
        <w:rPr>
          <w:rFonts w:hint="eastAsia" w:ascii="宋体" w:hAnsi="宋体" w:cs="宋体"/>
          <w:sz w:val="24"/>
        </w:rPr>
        <w:t>2、在法院审理期间，除提交法院审理的事项外，本协议</w:t>
      </w:r>
      <w:r>
        <w:rPr>
          <w:rFonts w:hint="eastAsia" w:ascii="宋体" w:hAnsi="宋体" w:cs="宋体"/>
          <w:sz w:val="24"/>
          <w:lang w:eastAsia="zh-CN"/>
        </w:rPr>
        <w:t>其他</w:t>
      </w:r>
      <w:r>
        <w:rPr>
          <w:rFonts w:hint="eastAsia" w:ascii="宋体" w:hAnsi="宋体" w:cs="宋体"/>
          <w:sz w:val="24"/>
        </w:rPr>
        <w:t>事项和条款仍继续执行。</w:t>
      </w:r>
    </w:p>
    <w:p w14:paraId="57E353D8">
      <w:pPr>
        <w:tabs>
          <w:tab w:val="left" w:pos="1695"/>
        </w:tabs>
        <w:spacing w:line="500" w:lineRule="exact"/>
        <w:rPr>
          <w:rFonts w:hint="eastAsia" w:ascii="宋体" w:hAnsi="宋体" w:cs="宋体"/>
          <w:sz w:val="24"/>
        </w:rPr>
      </w:pPr>
      <w:r>
        <w:rPr>
          <w:rFonts w:hint="eastAsia" w:ascii="宋体" w:hAnsi="宋体" w:cs="宋体"/>
          <w:sz w:val="24"/>
        </w:rPr>
        <w:t>十六、不可抗力事件处理</w:t>
      </w:r>
    </w:p>
    <w:p w14:paraId="47145890">
      <w:pPr>
        <w:tabs>
          <w:tab w:val="left" w:pos="1695"/>
        </w:tabs>
        <w:spacing w:line="500" w:lineRule="exact"/>
        <w:ind w:firstLine="480"/>
        <w:rPr>
          <w:rFonts w:hint="eastAsia" w:ascii="宋体" w:hAnsi="宋体" w:cs="宋体"/>
          <w:sz w:val="24"/>
        </w:rPr>
      </w:pPr>
      <w:r>
        <w:rPr>
          <w:rFonts w:hint="eastAsia" w:ascii="宋体" w:hAnsi="宋体" w:cs="宋体"/>
          <w:sz w:val="24"/>
        </w:rPr>
        <w:t>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p>
    <w:p w14:paraId="72967702">
      <w:pPr>
        <w:spacing w:line="500" w:lineRule="exact"/>
        <w:ind w:left="2" w:leftChars="1"/>
        <w:rPr>
          <w:rFonts w:hint="eastAsia" w:ascii="宋体" w:hAnsi="宋体" w:cs="宋体"/>
          <w:sz w:val="24"/>
        </w:rPr>
      </w:pPr>
      <w:r>
        <w:rPr>
          <w:rFonts w:hint="eastAsia" w:ascii="宋体" w:hAnsi="宋体" w:cs="宋体"/>
          <w:sz w:val="24"/>
        </w:rPr>
        <w:t>十七、本协议执行期内，各方均不得随意变更或解除协议。协议有未尽事宜，须经各方共同协商</w:t>
      </w:r>
      <w:r>
        <w:rPr>
          <w:rFonts w:hint="eastAsia" w:ascii="宋体" w:hAnsi="宋体" w:cs="宋体"/>
          <w:sz w:val="24"/>
          <w:lang w:eastAsia="zh-CN"/>
        </w:rPr>
        <w:t>作出</w:t>
      </w:r>
      <w:r>
        <w:rPr>
          <w:rFonts w:hint="eastAsia" w:ascii="宋体" w:hAnsi="宋体" w:cs="宋体"/>
          <w:sz w:val="24"/>
        </w:rPr>
        <w:t>补充规定。补充规定与本协议具有同等效力。</w:t>
      </w:r>
    </w:p>
    <w:p w14:paraId="11607ABF">
      <w:pPr>
        <w:tabs>
          <w:tab w:val="left" w:pos="210"/>
          <w:tab w:val="left" w:pos="840"/>
        </w:tabs>
        <w:spacing w:line="500" w:lineRule="exact"/>
        <w:rPr>
          <w:rFonts w:hint="eastAsia" w:ascii="宋体" w:hAnsi="宋体"/>
          <w:bCs/>
          <w:sz w:val="24"/>
        </w:rPr>
      </w:pPr>
      <w:r>
        <w:rPr>
          <w:rFonts w:hint="eastAsia" w:ascii="宋体" w:hAnsi="宋体" w:cs="宋体"/>
          <w:sz w:val="24"/>
        </w:rPr>
        <w:t>十八、</w:t>
      </w:r>
      <w:r>
        <w:rPr>
          <w:rFonts w:hint="eastAsia" w:ascii="宋体" w:hAnsi="宋体"/>
          <w:bCs/>
          <w:sz w:val="24"/>
        </w:rPr>
        <w:t>合同备案：</w:t>
      </w:r>
    </w:p>
    <w:p w14:paraId="3D519DF8">
      <w:pPr>
        <w:tabs>
          <w:tab w:val="left" w:pos="210"/>
          <w:tab w:val="left" w:pos="735"/>
          <w:tab w:val="left" w:pos="1155"/>
        </w:tabs>
        <w:spacing w:line="500" w:lineRule="exact"/>
        <w:ind w:firstLine="480" w:firstLineChars="200"/>
        <w:rPr>
          <w:rFonts w:hint="eastAsia" w:ascii="宋体" w:hAnsi="宋体"/>
          <w:bCs/>
          <w:sz w:val="24"/>
        </w:rPr>
      </w:pPr>
      <w:r>
        <w:rPr>
          <w:rFonts w:hint="eastAsia" w:ascii="宋体" w:hAnsi="宋体"/>
          <w:bCs/>
          <w:sz w:val="24"/>
        </w:rPr>
        <w:t>合同一式陆份，供需双方各执二份，</w:t>
      </w:r>
      <w:r>
        <w:rPr>
          <w:rFonts w:hint="eastAsia" w:ascii="宋体" w:hAnsi="宋体" w:cs="宋体"/>
          <w:sz w:val="24"/>
        </w:rPr>
        <w:t>无锡天给晓予工程技术咨询有限公司</w:t>
      </w:r>
      <w:r>
        <w:rPr>
          <w:rFonts w:hint="eastAsia" w:ascii="宋体" w:hAnsi="宋体"/>
          <w:bCs/>
          <w:sz w:val="24"/>
        </w:rPr>
        <w:t>一份。</w:t>
      </w:r>
    </w:p>
    <w:p w14:paraId="7F260FDA">
      <w:pPr>
        <w:tabs>
          <w:tab w:val="left" w:pos="210"/>
          <w:tab w:val="left" w:pos="840"/>
        </w:tabs>
        <w:spacing w:line="500" w:lineRule="exact"/>
        <w:rPr>
          <w:rFonts w:hint="eastAsia" w:ascii="宋体" w:hAnsi="宋体"/>
          <w:bCs/>
          <w:sz w:val="24"/>
        </w:rPr>
      </w:pPr>
      <w:r>
        <w:rPr>
          <w:rFonts w:hint="eastAsia" w:ascii="宋体" w:hAnsi="宋体"/>
          <w:bCs/>
          <w:sz w:val="24"/>
        </w:rPr>
        <w:t>十九、合同生效：</w:t>
      </w:r>
    </w:p>
    <w:p w14:paraId="723B1973">
      <w:pPr>
        <w:widowControl/>
        <w:spacing w:line="420" w:lineRule="exact"/>
        <w:ind w:right="-334" w:rightChars="-159" w:firstLine="480" w:firstLineChars="200"/>
        <w:jc w:val="left"/>
        <w:rPr>
          <w:rFonts w:hint="eastAsia" w:ascii="宋体" w:hAnsi="宋体"/>
          <w:bCs/>
          <w:sz w:val="24"/>
        </w:rPr>
      </w:pPr>
      <w:r>
        <w:rPr>
          <w:rFonts w:hint="eastAsia" w:ascii="宋体" w:hAnsi="宋体"/>
          <w:bCs/>
          <w:sz w:val="24"/>
        </w:rPr>
        <w:t>本合同由供需双方签字、盖章，并经</w:t>
      </w:r>
      <w:r>
        <w:rPr>
          <w:rFonts w:hint="eastAsia" w:ascii="宋体" w:hAnsi="宋体" w:cs="宋体"/>
          <w:sz w:val="24"/>
        </w:rPr>
        <w:t>无锡天给晓予工程技术咨询有限公司</w:t>
      </w:r>
      <w:r>
        <w:rPr>
          <w:rFonts w:hint="eastAsia" w:ascii="宋体" w:hAnsi="宋体"/>
          <w:bCs/>
          <w:sz w:val="24"/>
        </w:rPr>
        <w:t>见证后生效。</w:t>
      </w:r>
    </w:p>
    <w:p w14:paraId="604C4956">
      <w:pPr>
        <w:spacing w:line="360" w:lineRule="auto"/>
        <w:rPr>
          <w:rFonts w:hint="eastAsia" w:ascii="宋体" w:hAnsi="宋体"/>
          <w:bCs/>
          <w:sz w:val="24"/>
        </w:rPr>
      </w:pPr>
    </w:p>
    <w:p w14:paraId="69A64C1F">
      <w:pPr>
        <w:spacing w:before="100" w:beforeAutospacing="1" w:after="100" w:afterAutospacing="1" w:line="360" w:lineRule="auto"/>
        <w:ind w:left="-1079" w:leftChars="-514" w:right="-1052" w:rightChars="-501" w:firstLine="1560" w:firstLineChars="650"/>
        <w:rPr>
          <w:rFonts w:hint="eastAsia" w:ascii="宋体" w:hAnsi="宋体" w:cs="宋体"/>
          <w:sz w:val="24"/>
        </w:rPr>
      </w:pPr>
      <w:r>
        <w:rPr>
          <w:rFonts w:hint="eastAsia" w:ascii="宋体" w:hAnsi="宋体" w:cs="宋体"/>
          <w:sz w:val="24"/>
        </w:rPr>
        <w:t xml:space="preserve">需方：（盖章）：                       　   供方：（盖章）： </w:t>
      </w:r>
    </w:p>
    <w:p w14:paraId="2BC31FF9">
      <w:pPr>
        <w:spacing w:before="100" w:beforeAutospacing="1" w:after="100" w:afterAutospacing="1" w:line="360" w:lineRule="auto"/>
        <w:ind w:left="-1079" w:leftChars="-514" w:firstLine="1560" w:firstLineChars="650"/>
        <w:rPr>
          <w:rFonts w:hint="eastAsia" w:ascii="宋体" w:hAnsi="宋体" w:cs="宋体"/>
          <w:sz w:val="24"/>
        </w:rPr>
      </w:pPr>
      <w:r>
        <w:rPr>
          <w:rFonts w:hint="eastAsia" w:ascii="宋体" w:hAnsi="宋体" w:cs="宋体"/>
          <w:sz w:val="24"/>
        </w:rPr>
        <w:t xml:space="preserve">需方代表（签字）：　　　　　   　          供方代表（签字）： </w:t>
      </w:r>
    </w:p>
    <w:p w14:paraId="77AE5DB5">
      <w:pPr>
        <w:spacing w:before="100" w:beforeAutospacing="1" w:after="100" w:afterAutospacing="1" w:line="360" w:lineRule="auto"/>
        <w:ind w:left="-1079" w:leftChars="-514" w:firstLine="1560" w:firstLineChars="650"/>
        <w:rPr>
          <w:rFonts w:hint="eastAsia" w:ascii="宋体" w:hAnsi="宋体" w:cs="宋体"/>
          <w:sz w:val="24"/>
        </w:rPr>
      </w:pPr>
      <w:r>
        <w:rPr>
          <w:rFonts w:hint="eastAsia" w:ascii="宋体" w:hAnsi="宋体" w:cs="宋体"/>
          <w:sz w:val="24"/>
        </w:rPr>
        <w:t>签约时间：   年  月  日　                 日期：   年  月  日</w:t>
      </w:r>
    </w:p>
    <w:p w14:paraId="774DE92E">
      <w:pPr>
        <w:spacing w:before="100" w:beforeAutospacing="1" w:after="100" w:afterAutospacing="1" w:line="360" w:lineRule="auto"/>
        <w:ind w:left="-1079" w:leftChars="-514" w:firstLine="1560" w:firstLineChars="650"/>
        <w:rPr>
          <w:rFonts w:hint="eastAsia" w:ascii="宋体" w:hAnsi="宋体"/>
          <w:bCs/>
          <w:sz w:val="24"/>
        </w:rPr>
      </w:pPr>
      <w:r>
        <w:rPr>
          <w:rFonts w:hint="eastAsia" w:ascii="宋体" w:hAnsi="宋体"/>
          <w:bCs/>
          <w:sz w:val="24"/>
        </w:rPr>
        <w:t xml:space="preserve">见证方：（盖章） </w:t>
      </w:r>
    </w:p>
    <w:p w14:paraId="02F77071">
      <w:pPr>
        <w:spacing w:before="100" w:beforeAutospacing="1" w:after="100" w:afterAutospacing="1" w:line="360" w:lineRule="auto"/>
        <w:ind w:left="-1079" w:leftChars="-514" w:firstLine="1560" w:firstLineChars="650"/>
        <w:rPr>
          <w:rFonts w:hint="eastAsia" w:ascii="宋体" w:hAnsi="宋体"/>
          <w:bCs/>
          <w:sz w:val="24"/>
        </w:rPr>
      </w:pPr>
      <w:r>
        <w:rPr>
          <w:rFonts w:hint="eastAsia" w:ascii="宋体" w:hAnsi="宋体"/>
          <w:bCs/>
          <w:sz w:val="24"/>
        </w:rPr>
        <w:t xml:space="preserve">地址： </w:t>
      </w:r>
    </w:p>
    <w:p w14:paraId="69A153B9">
      <w:pPr>
        <w:pStyle w:val="52"/>
        <w:widowControl w:val="0"/>
        <w:snapToGrid w:val="0"/>
        <w:spacing w:before="120" w:beforeAutospacing="0" w:after="120" w:afterAutospacing="0" w:line="400" w:lineRule="exact"/>
        <w:jc w:val="both"/>
        <w:rPr>
          <w:rFonts w:hint="eastAsia"/>
        </w:rPr>
      </w:pPr>
      <w:r>
        <w:rPr>
          <w:rFonts w:hint="eastAsia"/>
          <w:bCs/>
        </w:rPr>
        <w:t xml:space="preserve">                                    </w:t>
      </w:r>
      <w:r>
        <w:rPr>
          <w:rFonts w:hint="eastAsia"/>
          <w:bCs/>
          <w:u w:val="single"/>
        </w:rPr>
        <w:t xml:space="preserve">        </w:t>
      </w:r>
      <w:r>
        <w:rPr>
          <w:rFonts w:hint="eastAsia"/>
          <w:bCs/>
        </w:rPr>
        <w:t>年</w:t>
      </w:r>
      <w:r>
        <w:rPr>
          <w:rFonts w:hint="eastAsia"/>
          <w:bCs/>
          <w:u w:val="single"/>
        </w:rPr>
        <w:t xml:space="preserve">      </w:t>
      </w:r>
      <w:r>
        <w:rPr>
          <w:rFonts w:hint="eastAsia"/>
          <w:bCs/>
        </w:rPr>
        <w:t>月</w:t>
      </w:r>
      <w:r>
        <w:rPr>
          <w:rFonts w:hint="eastAsia"/>
          <w:bCs/>
          <w:u w:val="single"/>
        </w:rPr>
        <w:t xml:space="preserve">       </w:t>
      </w:r>
      <w:r>
        <w:rPr>
          <w:rFonts w:hint="eastAsia"/>
          <w:bCs/>
        </w:rPr>
        <w:t>日</w:t>
      </w:r>
    </w:p>
    <w:p w14:paraId="6D15D4A5">
      <w:pPr>
        <w:tabs>
          <w:tab w:val="left" w:pos="525"/>
          <w:tab w:val="left" w:pos="1050"/>
        </w:tabs>
        <w:spacing w:line="360" w:lineRule="auto"/>
        <w:jc w:val="center"/>
        <w:rPr>
          <w:rFonts w:hint="eastAsia" w:ascii="宋体" w:hAnsi="宋体"/>
          <w:b/>
          <w:bCs/>
          <w:sz w:val="36"/>
          <w:szCs w:val="36"/>
        </w:rPr>
      </w:pPr>
      <w:r>
        <w:rPr>
          <w:rFonts w:hint="eastAsia" w:ascii="宋体" w:hAnsi="宋体"/>
          <w:b/>
          <w:bCs/>
          <w:sz w:val="36"/>
          <w:szCs w:val="36"/>
        </w:rPr>
        <w:t>六、附件</w:t>
      </w:r>
    </w:p>
    <w:p w14:paraId="798BB91F">
      <w:pPr>
        <w:tabs>
          <w:tab w:val="left" w:pos="525"/>
          <w:tab w:val="left" w:pos="1050"/>
        </w:tabs>
        <w:spacing w:line="360" w:lineRule="auto"/>
        <w:ind w:hanging="141"/>
        <w:rPr>
          <w:rFonts w:hint="eastAsia" w:ascii="宋体" w:hAnsi="宋体"/>
          <w:b/>
          <w:bCs/>
          <w:sz w:val="24"/>
          <w:szCs w:val="24"/>
        </w:rPr>
      </w:pPr>
      <w:bookmarkStart w:id="14" w:name="_Hlk101359187"/>
      <w:r>
        <w:rPr>
          <w:rFonts w:hint="eastAsia" w:ascii="宋体" w:hAnsi="宋体"/>
          <w:b/>
          <w:bCs/>
          <w:szCs w:val="21"/>
        </w:rPr>
        <w:t>附件一：</w:t>
      </w:r>
      <w:r>
        <w:rPr>
          <w:rFonts w:ascii="宋体" w:hAnsi="宋体"/>
          <w:b/>
          <w:bCs/>
          <w:sz w:val="24"/>
          <w:szCs w:val="24"/>
        </w:rPr>
        <w:t>评标标准：</w:t>
      </w:r>
    </w:p>
    <w:p w14:paraId="0049CBC8">
      <w:pPr>
        <w:spacing w:line="360" w:lineRule="auto"/>
        <w:ind w:firstLine="482"/>
        <w:rPr>
          <w:rFonts w:hint="eastAsia" w:ascii="宋体" w:hAnsi="宋体" w:cs="宋体"/>
          <w:b/>
          <w:bCs/>
          <w:sz w:val="24"/>
          <w:szCs w:val="24"/>
        </w:rPr>
      </w:pPr>
      <w:r>
        <w:rPr>
          <w:rFonts w:hint="eastAsia" w:ascii="宋体" w:hAnsi="宋体" w:cs="宋体"/>
          <w:b/>
          <w:bCs/>
          <w:sz w:val="24"/>
          <w:szCs w:val="24"/>
        </w:rPr>
        <w:t>具体评分标准如下：</w:t>
      </w:r>
      <w:bookmarkEnd w:id="14"/>
    </w:p>
    <w:p w14:paraId="2A1B7254">
      <w:pPr>
        <w:spacing w:line="360" w:lineRule="auto"/>
        <w:ind w:firstLine="480"/>
        <w:rPr>
          <w:rFonts w:hint="eastAsia" w:ascii="宋体" w:hAnsi="宋体"/>
          <w:sz w:val="24"/>
        </w:rPr>
      </w:pPr>
      <w:r>
        <w:rPr>
          <w:rFonts w:hint="eastAsia" w:ascii="宋体" w:hAnsi="宋体"/>
          <w:sz w:val="24"/>
        </w:rPr>
        <w:t>评分项目及总分（总分100分）</w:t>
      </w:r>
    </w:p>
    <w:p w14:paraId="79FDBC9B">
      <w:pPr>
        <w:pStyle w:val="20"/>
        <w:spacing w:line="360" w:lineRule="auto"/>
        <w:ind w:firstLine="482"/>
        <w:rPr>
          <w:rFonts w:hint="eastAsia" w:ascii="宋体" w:hAnsi="宋体" w:eastAsia="宋体" w:cs="宋体"/>
          <w:b/>
          <w:sz w:val="24"/>
        </w:rPr>
      </w:pPr>
      <w:r>
        <w:rPr>
          <w:rFonts w:hint="eastAsia" w:ascii="宋体" w:hAnsi="宋体" w:eastAsia="宋体" w:cs="宋体"/>
          <w:b/>
          <w:sz w:val="24"/>
        </w:rPr>
        <w:t>（1）价格                                   20分</w:t>
      </w:r>
    </w:p>
    <w:p w14:paraId="16398876">
      <w:pPr>
        <w:pStyle w:val="20"/>
        <w:spacing w:line="360" w:lineRule="auto"/>
        <w:ind w:firstLine="482"/>
        <w:rPr>
          <w:rFonts w:hint="eastAsia" w:ascii="宋体" w:hAnsi="宋体" w:eastAsia="宋体" w:cs="宋体"/>
          <w:b/>
          <w:sz w:val="24"/>
        </w:rPr>
      </w:pPr>
      <w:r>
        <w:rPr>
          <w:rFonts w:hint="eastAsia" w:ascii="宋体" w:hAnsi="宋体" w:eastAsia="宋体" w:cs="宋体"/>
          <w:b/>
          <w:sz w:val="24"/>
        </w:rPr>
        <w:t>（2）投标供应商评价                         20分</w:t>
      </w:r>
    </w:p>
    <w:p w14:paraId="3834DDFA">
      <w:pPr>
        <w:pStyle w:val="20"/>
        <w:spacing w:line="360" w:lineRule="auto"/>
        <w:ind w:firstLine="482"/>
        <w:rPr>
          <w:rFonts w:hint="eastAsia" w:ascii="宋体" w:hAnsi="宋体" w:eastAsia="宋体" w:cs="宋体"/>
          <w:b/>
          <w:sz w:val="24"/>
        </w:rPr>
      </w:pPr>
      <w:r>
        <w:rPr>
          <w:rFonts w:hint="eastAsia" w:ascii="宋体" w:hAnsi="宋体" w:eastAsia="宋体" w:cs="宋体"/>
          <w:b/>
          <w:sz w:val="24"/>
        </w:rPr>
        <w:t>（3）服务方案                               60分</w:t>
      </w:r>
    </w:p>
    <w:p w14:paraId="5F3481C1">
      <w:pPr>
        <w:pStyle w:val="20"/>
        <w:spacing w:line="360" w:lineRule="auto"/>
        <w:ind w:firstLine="480"/>
        <w:rPr>
          <w:rFonts w:hint="eastAsia" w:ascii="宋体" w:hAnsi="宋体" w:eastAsia="宋体" w:cs="宋体"/>
          <w:b/>
          <w:sz w:val="24"/>
        </w:rPr>
      </w:pPr>
      <w:r>
        <w:rPr>
          <w:rFonts w:hint="eastAsia" w:ascii="宋体" w:hAnsi="宋体" w:eastAsia="宋体" w:cs="宋体"/>
          <w:sz w:val="24"/>
        </w:rPr>
        <w:t>各项目评分标准</w:t>
      </w:r>
    </w:p>
    <w:p w14:paraId="7C62C351">
      <w:pPr>
        <w:pStyle w:val="20"/>
        <w:spacing w:line="360" w:lineRule="auto"/>
        <w:ind w:firstLine="482"/>
        <w:rPr>
          <w:rFonts w:hint="eastAsia" w:ascii="宋体" w:hAnsi="宋体" w:eastAsia="宋体" w:cs="宋体"/>
          <w:b/>
          <w:sz w:val="24"/>
          <w:szCs w:val="28"/>
        </w:rPr>
      </w:pPr>
      <w:r>
        <w:rPr>
          <w:rFonts w:hint="eastAsia" w:ascii="宋体" w:hAnsi="宋体" w:eastAsia="宋体" w:cs="宋体"/>
          <w:b/>
          <w:sz w:val="24"/>
        </w:rPr>
        <w:t>（一）报价（20分</w:t>
      </w:r>
      <w:r>
        <w:rPr>
          <w:rFonts w:hint="eastAsia" w:ascii="宋体" w:hAnsi="宋体" w:eastAsia="宋体" w:cs="宋体"/>
          <w:b/>
          <w:sz w:val="24"/>
          <w:szCs w:val="28"/>
        </w:rPr>
        <w:t>）</w:t>
      </w:r>
    </w:p>
    <w:p w14:paraId="73EC0471">
      <w:pPr>
        <w:widowControl/>
        <w:shd w:val="clear" w:color="auto" w:fill="FFFFFF"/>
        <w:spacing w:line="360" w:lineRule="auto"/>
        <w:ind w:firstLine="723"/>
        <w:jc w:val="left"/>
        <w:rPr>
          <w:rFonts w:hint="eastAsia" w:ascii="宋体" w:hAnsi="宋体" w:cs="宋体"/>
          <w:b/>
          <w:bCs/>
          <w:sz w:val="24"/>
        </w:rPr>
      </w:pPr>
      <w:r>
        <w:rPr>
          <w:rFonts w:hint="eastAsia" w:ascii="宋体" w:hAnsi="宋体" w:cs="宋体"/>
          <w:b/>
          <w:bCs/>
          <w:sz w:val="24"/>
        </w:rPr>
        <w:t>各投标供应商按照无锡市发展和改革委员会公布的平均价的优惠率进行报价，本项目设最高限价为优惠率百分之十（10%），优惠率的数值不得小于10（数值越小，让利越少），否则按无效投标处理。</w:t>
      </w:r>
    </w:p>
    <w:p w14:paraId="4073535E">
      <w:pPr>
        <w:snapToGrid w:val="0"/>
        <w:spacing w:line="360" w:lineRule="auto"/>
        <w:ind w:firstLine="482" w:firstLineChars="200"/>
        <w:rPr>
          <w:rFonts w:hint="eastAsia" w:ascii="宋体" w:hAnsi="宋体" w:cs="宋体"/>
          <w:b/>
          <w:bCs/>
          <w:sz w:val="24"/>
          <w:szCs w:val="24"/>
        </w:rPr>
      </w:pPr>
      <w:r>
        <w:rPr>
          <w:rFonts w:hint="eastAsia" w:ascii="宋体" w:hAnsi="宋体" w:cs="宋体"/>
          <w:b/>
          <w:bCs/>
          <w:sz w:val="24"/>
        </w:rPr>
        <w:t>商品结算价=商品单价*（1-优惠率）。</w:t>
      </w:r>
      <w:r>
        <w:rPr>
          <w:rFonts w:hint="eastAsia" w:ascii="宋体" w:hAnsi="宋体" w:cs="宋体"/>
          <w:b/>
          <w:bCs/>
          <w:sz w:val="24"/>
          <w:szCs w:val="24"/>
        </w:rPr>
        <w:t>假设商品单价为100元，当</w:t>
      </w:r>
      <w:r>
        <w:rPr>
          <w:rFonts w:hint="eastAsia" w:ascii="宋体" w:hAnsi="宋体" w:cs="宋体"/>
          <w:b/>
          <w:bCs/>
          <w:sz w:val="24"/>
        </w:rPr>
        <w:t>优惠</w:t>
      </w:r>
      <w:r>
        <w:rPr>
          <w:rFonts w:hint="eastAsia" w:ascii="宋体" w:hAnsi="宋体" w:cs="宋体"/>
          <w:b/>
          <w:bCs/>
          <w:sz w:val="24"/>
          <w:szCs w:val="24"/>
        </w:rPr>
        <w:t>率为10%，则结算时该商品单价为90元；</w:t>
      </w:r>
      <w:r>
        <w:rPr>
          <w:rFonts w:hint="eastAsia" w:ascii="宋体" w:hAnsi="宋体" w:cs="宋体"/>
          <w:b/>
          <w:bCs/>
          <w:sz w:val="24"/>
        </w:rPr>
        <w:t>优惠</w:t>
      </w:r>
      <w:r>
        <w:rPr>
          <w:rFonts w:hint="eastAsia" w:ascii="宋体" w:hAnsi="宋体" w:cs="宋体"/>
          <w:b/>
          <w:bCs/>
          <w:sz w:val="24"/>
          <w:szCs w:val="24"/>
        </w:rPr>
        <w:t>率为11%，则结算时该商品单价为89元，以此类推。</w:t>
      </w:r>
    </w:p>
    <w:p w14:paraId="235221C7">
      <w:pPr>
        <w:snapToGrid w:val="0"/>
        <w:spacing w:line="360" w:lineRule="auto"/>
        <w:ind w:firstLine="480" w:firstLineChars="200"/>
        <w:rPr>
          <w:rFonts w:hint="eastAsia" w:ascii="宋体" w:hAnsi="宋体"/>
          <w:bCs/>
          <w:sz w:val="24"/>
        </w:rPr>
      </w:pPr>
      <w:r>
        <w:rPr>
          <w:rFonts w:hint="eastAsia" w:ascii="宋体" w:hAnsi="宋体"/>
          <w:bCs/>
          <w:sz w:val="24"/>
        </w:rPr>
        <w:t>采用低价优先法计算，即满足招标文件要求且（1-报价优惠率）最低的为评标基准价，其价格分为满分。其他投标供应商的价格分统一按照下列公式计算：</w:t>
      </w:r>
    </w:p>
    <w:p w14:paraId="20E6A6F6">
      <w:pPr>
        <w:snapToGrid w:val="0"/>
        <w:spacing w:line="360" w:lineRule="auto"/>
        <w:ind w:firstLine="480" w:firstLineChars="200"/>
        <w:rPr>
          <w:rFonts w:hint="eastAsia" w:ascii="宋体" w:hAnsi="宋体"/>
          <w:bCs/>
          <w:sz w:val="24"/>
        </w:rPr>
      </w:pPr>
      <w:r>
        <w:rPr>
          <w:rFonts w:hint="eastAsia" w:ascii="宋体" w:hAnsi="宋体"/>
          <w:bCs/>
          <w:sz w:val="24"/>
        </w:rPr>
        <w:t>投标报价得分=【评标基准价／（1-报价优惠率）】×价格权值×100（保留两位小数）。</w:t>
      </w:r>
    </w:p>
    <w:p w14:paraId="4B9FF2C6">
      <w:pPr>
        <w:tabs>
          <w:tab w:val="left" w:pos="945"/>
          <w:tab w:val="left" w:pos="1155"/>
        </w:tabs>
        <w:spacing w:line="360" w:lineRule="auto"/>
        <w:ind w:firstLine="569"/>
        <w:rPr>
          <w:rFonts w:hint="eastAsia" w:ascii="宋体" w:hAnsi="宋体"/>
          <w:b/>
          <w:bCs/>
          <w:sz w:val="24"/>
          <w:szCs w:val="24"/>
        </w:rPr>
      </w:pPr>
      <w:r>
        <w:rPr>
          <w:rFonts w:hint="eastAsia" w:ascii="宋体" w:hAnsi="宋体" w:cs="宋体"/>
          <w:b/>
          <w:sz w:val="24"/>
        </w:rPr>
        <w:t>评标委员会认为投标供应商的报价优惠率明显高于其他通过符合性审查投标供应商的报价优惠率，有可能影响产品质量或者不能诚信履约的，将要求其在评标现场合理的时间内提供书面说明，必要时提交相关证明材料；投标供应商不能证明其报价优惠率合理性的，评标委员会将其作为无效投标处理。</w:t>
      </w:r>
    </w:p>
    <w:p w14:paraId="523173BD">
      <w:pPr>
        <w:pStyle w:val="20"/>
        <w:spacing w:line="360" w:lineRule="auto"/>
        <w:ind w:firstLine="482"/>
        <w:rPr>
          <w:rFonts w:hint="eastAsia" w:ascii="宋体" w:hAnsi="宋体" w:eastAsia="宋体" w:cs="宋体"/>
          <w:b/>
          <w:sz w:val="24"/>
        </w:rPr>
      </w:pPr>
      <w:r>
        <w:rPr>
          <w:rFonts w:hint="eastAsia" w:ascii="宋体" w:hAnsi="宋体" w:eastAsia="宋体" w:cs="宋体"/>
          <w:b/>
          <w:sz w:val="24"/>
        </w:rPr>
        <w:t>（二）供应商评价（20分）</w:t>
      </w:r>
    </w:p>
    <w:p w14:paraId="4E320362">
      <w:pPr>
        <w:spacing w:line="360" w:lineRule="auto"/>
        <w:ind w:firstLine="480"/>
        <w:outlineLvl w:val="0"/>
        <w:rPr>
          <w:rFonts w:hint="eastAsia" w:ascii="宋体" w:hAnsi="宋体"/>
          <w:b/>
          <w:sz w:val="24"/>
        </w:rPr>
      </w:pPr>
      <w:r>
        <w:rPr>
          <w:rFonts w:hint="eastAsia" w:ascii="宋体" w:hAnsi="宋体" w:cs="宋体"/>
          <w:bCs/>
          <w:sz w:val="24"/>
        </w:rPr>
        <w:t>1、</w:t>
      </w:r>
      <w:r>
        <w:rPr>
          <w:rFonts w:hint="eastAsia" w:ascii="宋体" w:hAnsi="宋体"/>
          <w:bCs/>
          <w:sz w:val="24"/>
        </w:rPr>
        <w:t>业绩（6分）：投标供应商自</w:t>
      </w:r>
      <w:r>
        <w:rPr>
          <w:rFonts w:ascii="宋体" w:hAnsi="宋体" w:cs="宋体"/>
          <w:sz w:val="24"/>
          <w:szCs w:val="24"/>
          <w:lang w:bidi="zh-TW"/>
        </w:rPr>
        <w:t>20</w:t>
      </w:r>
      <w:r>
        <w:rPr>
          <w:rFonts w:hint="eastAsia" w:ascii="宋体" w:hAnsi="宋体" w:cs="宋体"/>
          <w:sz w:val="24"/>
          <w:szCs w:val="24"/>
          <w:lang w:bidi="zh-TW"/>
        </w:rPr>
        <w:t>21</w:t>
      </w:r>
      <w:r>
        <w:rPr>
          <w:rFonts w:ascii="宋体" w:hAnsi="宋体" w:cs="宋体"/>
          <w:sz w:val="24"/>
          <w:szCs w:val="24"/>
          <w:lang w:bidi="zh-TW"/>
        </w:rPr>
        <w:t>年</w:t>
      </w:r>
      <w:r>
        <w:rPr>
          <w:rFonts w:hint="eastAsia" w:ascii="宋体" w:hAnsi="宋体" w:cs="宋体"/>
          <w:sz w:val="24"/>
          <w:szCs w:val="24"/>
          <w:lang w:bidi="zh-TW"/>
        </w:rPr>
        <w:t>1月1日</w:t>
      </w:r>
      <w:r>
        <w:rPr>
          <w:rFonts w:hint="eastAsia" w:ascii="宋体" w:hAnsi="宋体"/>
          <w:bCs/>
          <w:sz w:val="24"/>
        </w:rPr>
        <w:t>以来承担过同类项目的，有一个得3分，最高得6分（时间以合同签订日期为准）。</w:t>
      </w:r>
      <w:r>
        <w:rPr>
          <w:rFonts w:hint="eastAsia" w:ascii="宋体" w:hAnsi="宋体"/>
          <w:b/>
          <w:sz w:val="24"/>
        </w:rPr>
        <w:t>（提供合同原件扫描件加盖公章</w:t>
      </w:r>
      <w:r>
        <w:rPr>
          <w:rFonts w:hint="eastAsia" w:ascii="宋体" w:hAnsi="宋体" w:cs="宋体"/>
          <w:b/>
          <w:sz w:val="24"/>
        </w:rPr>
        <w:t>上传至电子投标文件中</w:t>
      </w:r>
      <w:r>
        <w:rPr>
          <w:rFonts w:hint="eastAsia" w:ascii="宋体" w:hAnsi="宋体"/>
          <w:b/>
          <w:sz w:val="24"/>
        </w:rPr>
        <w:t>，不提供不得分）</w:t>
      </w:r>
    </w:p>
    <w:p w14:paraId="6FB8ABC1">
      <w:pPr>
        <w:spacing w:line="360" w:lineRule="auto"/>
        <w:ind w:firstLine="480"/>
        <w:outlineLvl w:val="0"/>
        <w:rPr>
          <w:rFonts w:hint="eastAsia" w:ascii="宋体" w:hAnsi="宋体"/>
          <w:bCs/>
          <w:sz w:val="24"/>
        </w:rPr>
      </w:pPr>
      <w:r>
        <w:rPr>
          <w:rFonts w:hint="eastAsia" w:ascii="宋体" w:hAnsi="宋体"/>
          <w:bCs/>
          <w:sz w:val="24"/>
        </w:rPr>
        <w:t>2、</w:t>
      </w:r>
      <w:r>
        <w:rPr>
          <w:rFonts w:hint="eastAsia" w:ascii="宋体" w:hAnsi="宋体" w:cs="Arial"/>
          <w:sz w:val="24"/>
        </w:rPr>
        <w:t>认证证书（4分）：</w:t>
      </w:r>
      <w:r>
        <w:rPr>
          <w:rFonts w:hint="eastAsia" w:ascii="宋体" w:hAnsi="宋体"/>
          <w:bCs/>
          <w:sz w:val="24"/>
        </w:rPr>
        <w:t>投标供应商具有有效期内的质量管理体系认证证书、环境管理体系认证证书、职业健康安全管理体系认证证书、</w:t>
      </w:r>
      <w:r>
        <w:rPr>
          <w:rFonts w:hint="eastAsia" w:ascii="宋体" w:hAnsi="宋体" w:cs="Arial"/>
          <w:sz w:val="24"/>
        </w:rPr>
        <w:t>食品安全管理体系认证证书的，</w:t>
      </w:r>
      <w:r>
        <w:rPr>
          <w:rFonts w:hint="eastAsia" w:ascii="宋体" w:hAnsi="宋体"/>
          <w:bCs/>
          <w:sz w:val="24"/>
        </w:rPr>
        <w:t>有1个证书得1分，最高得4分。</w:t>
      </w:r>
      <w:r>
        <w:rPr>
          <w:rFonts w:hint="eastAsia" w:ascii="宋体" w:hAnsi="宋体"/>
          <w:b/>
          <w:sz w:val="24"/>
        </w:rPr>
        <w:t>（提供证书原件扫描件加盖公章</w:t>
      </w:r>
      <w:r>
        <w:rPr>
          <w:rFonts w:hint="eastAsia" w:ascii="宋体" w:hAnsi="宋体" w:cs="宋体"/>
          <w:b/>
          <w:sz w:val="24"/>
        </w:rPr>
        <w:t>上传至电子</w:t>
      </w:r>
      <w:r>
        <w:rPr>
          <w:rFonts w:hint="eastAsia" w:ascii="宋体" w:hAnsi="宋体"/>
          <w:b/>
          <w:sz w:val="24"/>
        </w:rPr>
        <w:t>投标文件中，不提供不得分）</w:t>
      </w:r>
    </w:p>
    <w:p w14:paraId="1AA1ED32">
      <w:pPr>
        <w:spacing w:line="360" w:lineRule="auto"/>
        <w:ind w:firstLine="480"/>
        <w:outlineLvl w:val="0"/>
        <w:rPr>
          <w:rFonts w:hint="eastAsia" w:ascii="宋体" w:hAnsi="宋体"/>
          <w:b/>
          <w:sz w:val="24"/>
        </w:rPr>
      </w:pPr>
      <w:r>
        <w:rPr>
          <w:rFonts w:hint="eastAsia" w:ascii="宋体" w:hAnsi="宋体"/>
          <w:bCs/>
          <w:sz w:val="24"/>
        </w:rPr>
        <w:t>3、车辆要求（2分）：</w:t>
      </w:r>
      <w:r>
        <w:rPr>
          <w:rFonts w:hint="eastAsia" w:ascii="宋体" w:hAnsi="宋体" w:cs="宋体"/>
          <w:sz w:val="24"/>
        </w:rPr>
        <w:t>投标供应商在满足“采购需求”（冷链运输车辆一辆）的基础上，增加投入</w:t>
      </w:r>
      <w:r>
        <w:rPr>
          <w:rFonts w:hint="eastAsia" w:ascii="宋体" w:hAnsi="宋体"/>
          <w:bCs/>
          <w:sz w:val="24"/>
        </w:rPr>
        <w:t>冷链运输车1台的得2分，本项最高得2分。</w:t>
      </w:r>
      <w:r>
        <w:rPr>
          <w:rFonts w:hint="eastAsia" w:ascii="宋体" w:hAnsi="宋体"/>
          <w:b/>
          <w:sz w:val="24"/>
        </w:rPr>
        <w:t>（如是自有车辆投标文件中提供车辆购买发票（发票抬头必须与投标供应商名称一致）原件扫描件和有效期内的车辆行驶证扫描件；如是租赁车辆，投标文件中提供租赁协议、出租方车辆购买发票原件扫描件，以及提供有效期内的车辆行驶证扫描件，提供不全或无扫描件不得分。承诺中标后配备的，提供承诺书加盖投标供应商公章上传至投标文件中，格式自拟。不提供或提供不符合要求均不得分。）</w:t>
      </w:r>
    </w:p>
    <w:p w14:paraId="51156829">
      <w:pPr>
        <w:spacing w:line="360" w:lineRule="auto"/>
        <w:ind w:firstLine="480"/>
        <w:outlineLvl w:val="0"/>
        <w:rPr>
          <w:rFonts w:hint="eastAsia" w:ascii="宋体" w:hAnsi="宋体"/>
          <w:bCs/>
          <w:sz w:val="24"/>
        </w:rPr>
      </w:pPr>
      <w:r>
        <w:rPr>
          <w:rFonts w:hint="eastAsia" w:ascii="宋体" w:hAnsi="宋体"/>
          <w:bCs/>
          <w:sz w:val="24"/>
        </w:rPr>
        <w:t>4、食品安全保险（2分）：投标供应商投保《食品安全责任险》的得2分，本项最高得2分。</w:t>
      </w:r>
      <w:r>
        <w:rPr>
          <w:rFonts w:hint="eastAsia" w:ascii="宋体" w:hAnsi="宋体"/>
          <w:b/>
          <w:sz w:val="24"/>
        </w:rPr>
        <w:t>（提供有效期内的食品安全保险合同原件扫描件上传至投标文件中，提供不全或无扫描件不得</w:t>
      </w:r>
      <w:r>
        <w:rPr>
          <w:rFonts w:hint="eastAsia" w:ascii="宋体" w:hAnsi="宋体"/>
          <w:bCs/>
          <w:sz w:val="24"/>
        </w:rPr>
        <w:t>分。）</w:t>
      </w:r>
    </w:p>
    <w:p w14:paraId="3D49D44C">
      <w:pPr>
        <w:spacing w:line="360" w:lineRule="auto"/>
        <w:ind w:firstLine="480"/>
        <w:outlineLvl w:val="0"/>
        <w:rPr>
          <w:rFonts w:hint="eastAsia" w:ascii="宋体" w:hAnsi="宋体"/>
          <w:bCs/>
          <w:sz w:val="24"/>
        </w:rPr>
      </w:pPr>
      <w:r>
        <w:rPr>
          <w:rFonts w:hint="eastAsia" w:ascii="宋体" w:hAnsi="宋体"/>
          <w:bCs/>
          <w:sz w:val="24"/>
        </w:rPr>
        <w:t>5、设施设备（2分）：投标供应商具有农残检测室的得2分，本项最高得2分。</w:t>
      </w:r>
      <w:r>
        <w:rPr>
          <w:rFonts w:hint="eastAsia" w:ascii="宋体" w:hAnsi="宋体"/>
          <w:b/>
          <w:sz w:val="24"/>
        </w:rPr>
        <w:t>（提供场地图片、相关证书、检测设备发票及照片原件扫描件上传至投标文件中，提供不全或无扫描件不得分。承诺中标后配备的，提供承诺书加盖投标供应商公章上传至投标文件中，格式自拟。不提供或提供不符合要求均不得分。）</w:t>
      </w:r>
    </w:p>
    <w:p w14:paraId="5462348F">
      <w:pPr>
        <w:spacing w:line="360" w:lineRule="auto"/>
        <w:ind w:firstLine="480"/>
        <w:outlineLvl w:val="0"/>
        <w:rPr>
          <w:rFonts w:hint="eastAsia" w:ascii="宋体" w:hAnsi="宋体"/>
          <w:b/>
          <w:bCs/>
          <w:sz w:val="24"/>
        </w:rPr>
      </w:pPr>
      <w:r>
        <w:rPr>
          <w:rFonts w:hint="eastAsia" w:ascii="宋体" w:hAnsi="宋体"/>
          <w:bCs/>
          <w:sz w:val="24"/>
        </w:rPr>
        <w:t>6、食材来源渠道（4分)：</w:t>
      </w:r>
      <w:r>
        <w:rPr>
          <w:rFonts w:hint="eastAsia" w:ascii="宋体" w:hAnsi="宋体"/>
          <w:sz w:val="24"/>
        </w:rPr>
        <w:t>投标供应商自有食材生产基地或有与其他单位合作的食材生产基地的，有一个得2分，共4分。</w:t>
      </w:r>
      <w:r>
        <w:rPr>
          <w:rFonts w:hint="eastAsia" w:ascii="宋体" w:hAnsi="宋体"/>
          <w:b/>
          <w:bCs/>
          <w:sz w:val="24"/>
        </w:rPr>
        <w:t>（提供食材生产基地土地产权证明或租赁(合作）协议</w:t>
      </w:r>
      <w:r>
        <w:rPr>
          <w:rFonts w:hint="eastAsia" w:ascii="宋体" w:hAnsi="宋体"/>
          <w:b/>
          <w:bCs/>
          <w:sz w:val="24"/>
          <w:szCs w:val="24"/>
        </w:rPr>
        <w:t>复印件并加盖投标供应商公章</w:t>
      </w:r>
      <w:r>
        <w:rPr>
          <w:rFonts w:hint="eastAsia" w:ascii="宋体" w:hAnsi="宋体"/>
          <w:b/>
          <w:bCs/>
          <w:sz w:val="24"/>
        </w:rPr>
        <w:t>上传至投标文件中</w:t>
      </w:r>
      <w:r>
        <w:rPr>
          <w:rFonts w:hint="eastAsia" w:ascii="宋体" w:hAnsi="宋体"/>
          <w:b/>
          <w:bCs/>
          <w:sz w:val="24"/>
          <w:szCs w:val="24"/>
        </w:rPr>
        <w:t>，并提供该食材生产基地有效照片及文字介绍</w:t>
      </w:r>
      <w:r>
        <w:rPr>
          <w:rFonts w:hint="eastAsia" w:ascii="宋体" w:hAnsi="宋体"/>
          <w:b/>
          <w:bCs/>
          <w:sz w:val="24"/>
        </w:rPr>
        <w:t>上传至投标文件中</w:t>
      </w:r>
      <w:r>
        <w:rPr>
          <w:rFonts w:hint="eastAsia" w:ascii="宋体" w:hAnsi="宋体"/>
          <w:b/>
          <w:bCs/>
          <w:sz w:val="24"/>
          <w:szCs w:val="24"/>
        </w:rPr>
        <w:t>，</w:t>
      </w:r>
      <w:r>
        <w:rPr>
          <w:rFonts w:hint="eastAsia" w:ascii="宋体" w:hAnsi="宋体"/>
          <w:b/>
          <w:bCs/>
          <w:sz w:val="24"/>
        </w:rPr>
        <w:t>未提供或提供资料不符合要求均不得分。)</w:t>
      </w:r>
    </w:p>
    <w:p w14:paraId="568740B1">
      <w:pPr>
        <w:spacing w:line="360" w:lineRule="auto"/>
        <w:ind w:firstLine="480"/>
        <w:outlineLvl w:val="0"/>
        <w:rPr>
          <w:rFonts w:hint="eastAsia" w:ascii="宋体" w:hAnsi="宋体"/>
          <w:b/>
          <w:sz w:val="24"/>
        </w:rPr>
      </w:pPr>
      <w:r>
        <w:rPr>
          <w:rFonts w:hint="eastAsia" w:ascii="宋体" w:hAnsi="宋体"/>
          <w:b/>
          <w:sz w:val="24"/>
        </w:rPr>
        <w:t>（三）服务方案（60分）</w:t>
      </w:r>
    </w:p>
    <w:p w14:paraId="1DC9B1FA">
      <w:pPr>
        <w:tabs>
          <w:tab w:val="left" w:pos="840"/>
          <w:tab w:val="left" w:pos="1050"/>
        </w:tabs>
        <w:spacing w:line="360" w:lineRule="auto"/>
        <w:ind w:left="1" w:firstLine="482"/>
        <w:rPr>
          <w:rFonts w:hint="eastAsia" w:ascii="宋体" w:hAnsi="宋体"/>
          <w:sz w:val="24"/>
          <w:szCs w:val="24"/>
        </w:rPr>
      </w:pPr>
      <w:r>
        <w:rPr>
          <w:rFonts w:hint="eastAsia" w:ascii="宋体" w:hAnsi="宋体"/>
          <w:sz w:val="24"/>
          <w:szCs w:val="24"/>
        </w:rPr>
        <w:t>（1）日常管理制度（12</w:t>
      </w:r>
      <w:r>
        <w:rPr>
          <w:rFonts w:ascii="宋体" w:hAnsi="宋体"/>
          <w:sz w:val="24"/>
          <w:szCs w:val="24"/>
        </w:rPr>
        <w:t>分）</w:t>
      </w:r>
      <w:r>
        <w:rPr>
          <w:rFonts w:hint="eastAsia" w:ascii="宋体" w:hAnsi="宋体"/>
          <w:sz w:val="24"/>
          <w:szCs w:val="24"/>
        </w:rPr>
        <w:t>：</w:t>
      </w:r>
      <w:r>
        <w:rPr>
          <w:rFonts w:ascii="宋体" w:hAnsi="宋体"/>
          <w:sz w:val="24"/>
          <w:szCs w:val="24"/>
        </w:rPr>
        <w:t>包括</w:t>
      </w:r>
      <w:r>
        <w:rPr>
          <w:rFonts w:hint="eastAsia" w:ascii="宋体" w:hAnsi="宋体"/>
          <w:sz w:val="24"/>
          <w:szCs w:val="24"/>
        </w:rPr>
        <w:t>（但不限于）日常服务标准及措施、监督检查考核机制、经营管理制度</w:t>
      </w:r>
      <w:r>
        <w:rPr>
          <w:rFonts w:ascii="宋体" w:hAnsi="宋体"/>
          <w:sz w:val="24"/>
          <w:szCs w:val="24"/>
        </w:rPr>
        <w:t>。</w:t>
      </w:r>
    </w:p>
    <w:p w14:paraId="5DBD77F8">
      <w:pPr>
        <w:spacing w:line="360" w:lineRule="auto"/>
        <w:ind w:firstLine="480"/>
        <w:rPr>
          <w:rFonts w:hint="eastAsia" w:ascii="宋体" w:hAnsi="宋体" w:cs="宋体"/>
          <w:sz w:val="24"/>
          <w:szCs w:val="24"/>
        </w:rPr>
      </w:pPr>
      <w:r>
        <w:rPr>
          <w:rFonts w:hint="eastAsia" w:ascii="宋体" w:hAnsi="宋体" w:cs="宋体"/>
          <w:sz w:val="24"/>
          <w:szCs w:val="24"/>
        </w:rPr>
        <w:t>投标供应商针对上述内容进行阐述，要求阐述内容完整合理、可行性强。不存在瑕疵的该条得12分；存在1处瑕疵的该条得8分；存在2处瑕疵的该条得4分；未提供方案或不满足项目需求书要求或内容存在3处及以上瑕疵的该条得0分；本项最高得12分。方案内容不能满足项目需求，得0分。</w:t>
      </w:r>
    </w:p>
    <w:p w14:paraId="48B04F1E">
      <w:pPr>
        <w:tabs>
          <w:tab w:val="left" w:pos="840"/>
          <w:tab w:val="left" w:pos="1050"/>
        </w:tabs>
        <w:spacing w:line="360" w:lineRule="auto"/>
        <w:ind w:left="1" w:firstLine="482"/>
        <w:rPr>
          <w:rFonts w:hint="eastAsia" w:ascii="宋体" w:hAnsi="宋体" w:cs="宋体"/>
          <w:sz w:val="24"/>
          <w:szCs w:val="24"/>
        </w:rPr>
      </w:pPr>
      <w:r>
        <w:rPr>
          <w:rFonts w:hint="eastAsia" w:ascii="宋体" w:hAnsi="宋体" w:cs="宋体"/>
          <w:sz w:val="24"/>
          <w:szCs w:val="24"/>
        </w:rPr>
        <w:t>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2ED80C90">
      <w:pPr>
        <w:numPr>
          <w:ilvl w:val="0"/>
          <w:numId w:val="10"/>
        </w:numPr>
        <w:tabs>
          <w:tab w:val="left" w:pos="840"/>
          <w:tab w:val="left" w:pos="1050"/>
        </w:tabs>
        <w:spacing w:line="360" w:lineRule="auto"/>
        <w:ind w:left="1" w:firstLine="482"/>
        <w:rPr>
          <w:rFonts w:hint="eastAsia" w:ascii="宋体" w:hAnsi="宋体"/>
          <w:sz w:val="24"/>
          <w:szCs w:val="24"/>
        </w:rPr>
      </w:pPr>
      <w:r>
        <w:rPr>
          <w:rFonts w:hint="eastAsia" w:ascii="宋体" w:hAnsi="宋体"/>
          <w:sz w:val="24"/>
          <w:szCs w:val="24"/>
        </w:rPr>
        <w:t>人员工作标准（8分）：</w:t>
      </w:r>
      <w:r>
        <w:rPr>
          <w:rFonts w:ascii="宋体" w:hAnsi="宋体"/>
          <w:sz w:val="24"/>
          <w:szCs w:val="24"/>
        </w:rPr>
        <w:t>包括</w:t>
      </w:r>
      <w:r>
        <w:rPr>
          <w:rFonts w:hint="eastAsia" w:ascii="宋体" w:hAnsi="宋体"/>
          <w:sz w:val="24"/>
          <w:szCs w:val="24"/>
        </w:rPr>
        <w:t>（但不限于）员工培训计划、员工管理包括员工招聘考核制度。</w:t>
      </w:r>
    </w:p>
    <w:p w14:paraId="3166C1E9">
      <w:pPr>
        <w:spacing w:line="360" w:lineRule="auto"/>
        <w:ind w:firstLine="480"/>
        <w:rPr>
          <w:rFonts w:hint="eastAsia" w:ascii="宋体" w:hAnsi="宋体" w:cs="宋体"/>
          <w:sz w:val="24"/>
          <w:szCs w:val="24"/>
        </w:rPr>
      </w:pPr>
      <w:r>
        <w:rPr>
          <w:rFonts w:hint="eastAsia" w:ascii="宋体" w:hAnsi="宋体" w:cs="宋体"/>
          <w:sz w:val="24"/>
          <w:szCs w:val="24"/>
        </w:rPr>
        <w:t>投标供应商针对上述内容进行阐述，要求阐述内容完整合理、可行性强。不存在瑕疵的该条得8分；存在1处瑕疵的该条得5分；存在2处瑕疵的该条得2分；未提供方案或不满足项目需求书要求或内容存在3处及以上瑕疵的该条得0分；本项最高得8分。方案内容不能满足项目需求，得0分。</w:t>
      </w:r>
    </w:p>
    <w:p w14:paraId="4E29DA11">
      <w:pPr>
        <w:tabs>
          <w:tab w:val="left" w:pos="840"/>
          <w:tab w:val="left" w:pos="1050"/>
        </w:tabs>
        <w:spacing w:line="360" w:lineRule="auto"/>
        <w:ind w:left="1" w:firstLine="482"/>
        <w:rPr>
          <w:rFonts w:hint="eastAsia" w:ascii="宋体" w:hAnsi="宋体" w:cs="宋体"/>
          <w:sz w:val="24"/>
          <w:szCs w:val="24"/>
        </w:rPr>
      </w:pPr>
      <w:r>
        <w:rPr>
          <w:rFonts w:hint="eastAsia" w:ascii="宋体" w:hAnsi="宋体" w:cs="宋体"/>
          <w:sz w:val="24"/>
          <w:szCs w:val="24"/>
        </w:rPr>
        <w:t>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369F9086">
      <w:pPr>
        <w:tabs>
          <w:tab w:val="left" w:pos="840"/>
          <w:tab w:val="left" w:pos="1050"/>
        </w:tabs>
        <w:spacing w:line="360" w:lineRule="auto"/>
        <w:ind w:left="1" w:firstLine="482"/>
        <w:rPr>
          <w:rFonts w:hint="eastAsia" w:ascii="宋体" w:hAnsi="宋体"/>
          <w:sz w:val="24"/>
          <w:szCs w:val="24"/>
        </w:rPr>
      </w:pPr>
      <w:r>
        <w:rPr>
          <w:rFonts w:hint="eastAsia" w:ascii="宋体" w:hAnsi="宋体"/>
          <w:sz w:val="24"/>
          <w:szCs w:val="24"/>
        </w:rPr>
        <w:t>（3）</w:t>
      </w:r>
      <w:r>
        <w:rPr>
          <w:rFonts w:hint="eastAsia" w:ascii="宋体" w:hAnsi="宋体" w:cs="宋体"/>
          <w:sz w:val="24"/>
          <w:szCs w:val="24"/>
        </w:rPr>
        <w:t>食品保障措施</w:t>
      </w:r>
      <w:r>
        <w:rPr>
          <w:rFonts w:hint="eastAsia" w:ascii="宋体" w:hAnsi="宋体"/>
          <w:sz w:val="24"/>
          <w:szCs w:val="24"/>
        </w:rPr>
        <w:t>（15</w:t>
      </w:r>
      <w:r>
        <w:rPr>
          <w:rFonts w:ascii="宋体" w:hAnsi="宋体"/>
          <w:sz w:val="24"/>
          <w:szCs w:val="24"/>
        </w:rPr>
        <w:t>分）：包括</w:t>
      </w:r>
      <w:r>
        <w:rPr>
          <w:rFonts w:hint="eastAsia" w:ascii="宋体" w:hAnsi="宋体"/>
          <w:sz w:val="24"/>
          <w:szCs w:val="24"/>
        </w:rPr>
        <w:t>（但不限于）食品安全保障措施、食品质量保障措施、</w:t>
      </w:r>
      <w:r>
        <w:rPr>
          <w:rFonts w:hint="eastAsia" w:ascii="宋体" w:hAnsi="宋体" w:cs="宋体"/>
          <w:sz w:val="24"/>
          <w:szCs w:val="24"/>
        </w:rPr>
        <w:t>食品卫生安全保障措施</w:t>
      </w:r>
      <w:r>
        <w:rPr>
          <w:rFonts w:hint="eastAsia" w:ascii="宋体" w:hAnsi="宋体"/>
          <w:sz w:val="24"/>
          <w:szCs w:val="24"/>
        </w:rPr>
        <w:t>。</w:t>
      </w:r>
    </w:p>
    <w:p w14:paraId="2278300F">
      <w:pPr>
        <w:spacing w:line="360" w:lineRule="auto"/>
        <w:ind w:firstLine="480"/>
        <w:rPr>
          <w:rFonts w:hint="eastAsia" w:ascii="宋体" w:hAnsi="宋体" w:cs="宋体"/>
          <w:sz w:val="24"/>
          <w:szCs w:val="24"/>
        </w:rPr>
      </w:pPr>
      <w:r>
        <w:rPr>
          <w:rFonts w:hint="eastAsia" w:ascii="宋体" w:hAnsi="宋体" w:cs="宋体"/>
          <w:sz w:val="24"/>
          <w:szCs w:val="24"/>
        </w:rPr>
        <w:t>投标供应商针对上述内容进行阐述，要求阐述内容完整合理、可行性强。不存在瑕疵的该条得15分；存在1处瑕疵的该条得10分；存在2处瑕疵的该条得5分；未提供方案或不满足项目需求书要求或内容存在3处及以上瑕疵的该条得0分；本项最高得15分。方案内容不能满足项目需求，得0分。</w:t>
      </w:r>
    </w:p>
    <w:p w14:paraId="77D87EF2">
      <w:pPr>
        <w:tabs>
          <w:tab w:val="left" w:pos="840"/>
          <w:tab w:val="left" w:pos="1050"/>
        </w:tabs>
        <w:spacing w:line="360" w:lineRule="auto"/>
        <w:ind w:left="1" w:firstLine="482"/>
        <w:rPr>
          <w:rFonts w:hint="eastAsia" w:ascii="宋体" w:hAnsi="宋体" w:cs="宋体"/>
          <w:sz w:val="24"/>
          <w:szCs w:val="24"/>
        </w:rPr>
      </w:pPr>
      <w:r>
        <w:rPr>
          <w:rFonts w:hint="eastAsia" w:ascii="宋体" w:hAnsi="宋体" w:cs="宋体"/>
          <w:sz w:val="24"/>
          <w:szCs w:val="24"/>
        </w:rPr>
        <w:t>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478AFF67">
      <w:pPr>
        <w:spacing w:line="360" w:lineRule="auto"/>
        <w:ind w:left="1" w:firstLine="482"/>
        <w:rPr>
          <w:rFonts w:hint="eastAsia" w:ascii="宋体" w:hAnsi="宋体" w:cs="宋体"/>
          <w:sz w:val="24"/>
          <w:szCs w:val="24"/>
        </w:rPr>
      </w:pPr>
      <w:r>
        <w:rPr>
          <w:rFonts w:hint="eastAsia" w:ascii="宋体" w:hAnsi="宋体" w:cs="宋体"/>
          <w:sz w:val="24"/>
          <w:szCs w:val="24"/>
        </w:rPr>
        <w:t>（4）卫生管理控制方案（12</w:t>
      </w:r>
      <w:r>
        <w:rPr>
          <w:rFonts w:ascii="宋体" w:hAnsi="宋体" w:cs="宋体"/>
          <w:sz w:val="24"/>
          <w:szCs w:val="24"/>
        </w:rPr>
        <w:t>分）</w:t>
      </w:r>
      <w:r>
        <w:rPr>
          <w:rFonts w:hint="eastAsia" w:ascii="宋体" w:hAnsi="宋体" w:cs="宋体"/>
          <w:sz w:val="24"/>
          <w:szCs w:val="24"/>
        </w:rPr>
        <w:t>：包括</w:t>
      </w:r>
      <w:r>
        <w:rPr>
          <w:rFonts w:hint="eastAsia" w:ascii="宋体" w:hAnsi="宋体"/>
          <w:sz w:val="24"/>
          <w:szCs w:val="24"/>
        </w:rPr>
        <w:t>（但不限于）</w:t>
      </w:r>
      <w:r>
        <w:rPr>
          <w:rFonts w:hint="eastAsia" w:ascii="宋体" w:hAnsi="宋体" w:cs="宋体"/>
          <w:sz w:val="24"/>
          <w:szCs w:val="24"/>
        </w:rPr>
        <w:t>食材运输环境卫生、运输人员卫生、运输车辆用具卫生。</w:t>
      </w:r>
    </w:p>
    <w:p w14:paraId="3A74E511">
      <w:pPr>
        <w:spacing w:line="360" w:lineRule="auto"/>
        <w:ind w:firstLine="480"/>
        <w:rPr>
          <w:rFonts w:hint="eastAsia" w:ascii="宋体" w:hAnsi="宋体" w:cs="宋体"/>
          <w:sz w:val="24"/>
          <w:szCs w:val="24"/>
        </w:rPr>
      </w:pPr>
      <w:r>
        <w:rPr>
          <w:rFonts w:hint="eastAsia" w:ascii="宋体" w:hAnsi="宋体" w:cs="宋体"/>
          <w:sz w:val="24"/>
          <w:szCs w:val="24"/>
        </w:rPr>
        <w:t>投标供应商针对上述内容进行阐述，要求阐述内容完整合理、可行性强。不存在瑕疵的该条得12分；存在1处瑕疵的该条得8分；存在2处瑕疵的该条得4分；未提供方案或不满足项目需求书要求或内容存在3处及以上瑕疵的该条得0分；本项最高得12分。方案内容不能满足项目需求，得0分。</w:t>
      </w:r>
    </w:p>
    <w:p w14:paraId="31847E11">
      <w:pPr>
        <w:tabs>
          <w:tab w:val="left" w:pos="840"/>
          <w:tab w:val="left" w:pos="1050"/>
        </w:tabs>
        <w:spacing w:line="360" w:lineRule="auto"/>
        <w:ind w:left="1" w:firstLine="482"/>
        <w:rPr>
          <w:rFonts w:hint="eastAsia" w:ascii="宋体" w:hAnsi="宋体" w:cs="宋体"/>
          <w:sz w:val="24"/>
          <w:szCs w:val="24"/>
        </w:rPr>
      </w:pPr>
      <w:r>
        <w:rPr>
          <w:rFonts w:hint="eastAsia" w:ascii="宋体" w:hAnsi="宋体" w:cs="宋体"/>
          <w:sz w:val="24"/>
          <w:szCs w:val="24"/>
        </w:rPr>
        <w:t>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42E51131">
      <w:pPr>
        <w:tabs>
          <w:tab w:val="left" w:pos="840"/>
          <w:tab w:val="left" w:pos="1050"/>
        </w:tabs>
        <w:spacing w:line="360" w:lineRule="auto"/>
        <w:ind w:left="1" w:firstLine="482"/>
        <w:rPr>
          <w:rFonts w:hint="eastAsia" w:ascii="宋体" w:hAnsi="宋体" w:cs="宋体"/>
          <w:sz w:val="24"/>
          <w:szCs w:val="24"/>
        </w:rPr>
      </w:pPr>
      <w:r>
        <w:rPr>
          <w:rFonts w:hint="eastAsia" w:ascii="宋体" w:hAnsi="宋体" w:cs="宋体"/>
          <w:sz w:val="24"/>
          <w:szCs w:val="24"/>
        </w:rPr>
        <w:t>（5）服务过程中突发事件的应急预备方案（10</w:t>
      </w:r>
      <w:r>
        <w:rPr>
          <w:rFonts w:ascii="宋体" w:hAnsi="宋体" w:cs="宋体"/>
          <w:sz w:val="24"/>
          <w:szCs w:val="24"/>
        </w:rPr>
        <w:t>分）</w:t>
      </w:r>
      <w:r>
        <w:rPr>
          <w:rFonts w:hint="eastAsia" w:ascii="宋体" w:hAnsi="宋体" w:cs="宋体"/>
          <w:sz w:val="24"/>
          <w:szCs w:val="24"/>
        </w:rPr>
        <w:t>：包括</w:t>
      </w:r>
      <w:r>
        <w:rPr>
          <w:rFonts w:hint="eastAsia" w:ascii="宋体" w:hAnsi="宋体"/>
          <w:sz w:val="24"/>
          <w:szCs w:val="24"/>
        </w:rPr>
        <w:t>（但不限于）</w:t>
      </w:r>
      <w:r>
        <w:rPr>
          <w:rFonts w:hint="eastAsia" w:ascii="宋体" w:hAnsi="宋体" w:cs="宋体"/>
          <w:sz w:val="24"/>
          <w:szCs w:val="24"/>
        </w:rPr>
        <w:t>食品供货应急方案、仓储物流配送能力。</w:t>
      </w:r>
    </w:p>
    <w:p w14:paraId="68D1556C">
      <w:pPr>
        <w:spacing w:line="360" w:lineRule="auto"/>
        <w:ind w:firstLine="480"/>
        <w:rPr>
          <w:rFonts w:hint="eastAsia" w:ascii="宋体" w:hAnsi="宋体" w:cs="宋体"/>
          <w:sz w:val="24"/>
          <w:szCs w:val="24"/>
        </w:rPr>
      </w:pPr>
      <w:r>
        <w:rPr>
          <w:rFonts w:hint="eastAsia" w:ascii="宋体" w:hAnsi="宋体" w:cs="宋体"/>
          <w:sz w:val="24"/>
          <w:szCs w:val="24"/>
        </w:rPr>
        <w:t>投标供应商针对上述内容进行阐述，要求阐述内容完整合理、可行性强。不存在瑕疵的该条得10分；存在1处瑕疵的该条得6分；存在2处瑕疵的该条得3分；未提供方案或不满足项目需求书要求或内容存在3处及以上瑕疵的该条得0分；本项最高得10分。方案内容不能满足项目需求，得0分。</w:t>
      </w:r>
    </w:p>
    <w:p w14:paraId="41C6FB28">
      <w:pPr>
        <w:tabs>
          <w:tab w:val="left" w:pos="840"/>
          <w:tab w:val="left" w:pos="1050"/>
        </w:tabs>
        <w:spacing w:line="360" w:lineRule="auto"/>
        <w:ind w:left="1" w:firstLine="482"/>
        <w:rPr>
          <w:rFonts w:hint="eastAsia" w:ascii="宋体" w:hAnsi="宋体" w:cs="宋体"/>
          <w:sz w:val="24"/>
          <w:szCs w:val="24"/>
        </w:rPr>
      </w:pPr>
      <w:r>
        <w:rPr>
          <w:rFonts w:hint="eastAsia" w:ascii="宋体" w:hAnsi="宋体" w:cs="宋体"/>
          <w:sz w:val="24"/>
          <w:szCs w:val="24"/>
        </w:rPr>
        <w:t>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099E0F17">
      <w:pPr>
        <w:tabs>
          <w:tab w:val="left" w:pos="840"/>
          <w:tab w:val="left" w:pos="1050"/>
        </w:tabs>
        <w:spacing w:line="360" w:lineRule="auto"/>
        <w:ind w:left="1" w:firstLine="482"/>
        <w:rPr>
          <w:rFonts w:hint="eastAsia" w:ascii="宋体" w:hAnsi="宋体" w:cs="宋体"/>
          <w:sz w:val="24"/>
          <w:szCs w:val="24"/>
        </w:rPr>
      </w:pPr>
      <w:r>
        <w:rPr>
          <w:rFonts w:ascii="宋体" w:hAnsi="宋体" w:cs="宋体"/>
          <w:sz w:val="24"/>
          <w:szCs w:val="24"/>
        </w:rPr>
        <w:t>（</w:t>
      </w:r>
      <w:r>
        <w:rPr>
          <w:rFonts w:hint="eastAsia" w:ascii="宋体" w:hAnsi="宋体" w:cs="宋体"/>
          <w:sz w:val="24"/>
          <w:szCs w:val="24"/>
        </w:rPr>
        <w:t>6</w:t>
      </w:r>
      <w:r>
        <w:rPr>
          <w:rFonts w:ascii="宋体" w:hAnsi="宋体" w:cs="宋体"/>
          <w:sz w:val="24"/>
          <w:szCs w:val="24"/>
        </w:rPr>
        <w:t>）</w:t>
      </w:r>
      <w:r>
        <w:rPr>
          <w:rFonts w:hint="eastAsia" w:ascii="宋体" w:hAnsi="宋体" w:cs="宋体"/>
          <w:sz w:val="24"/>
          <w:szCs w:val="24"/>
        </w:rPr>
        <w:t>售后服务方案（3</w:t>
      </w:r>
      <w:r>
        <w:rPr>
          <w:rFonts w:ascii="宋体" w:hAnsi="宋体" w:cs="宋体"/>
          <w:sz w:val="24"/>
          <w:szCs w:val="24"/>
        </w:rPr>
        <w:t>分）</w:t>
      </w:r>
      <w:r>
        <w:rPr>
          <w:rFonts w:hint="eastAsia" w:ascii="宋体" w:hAnsi="宋体" w:cs="宋体"/>
          <w:sz w:val="24"/>
          <w:szCs w:val="24"/>
        </w:rPr>
        <w:t>：包括</w:t>
      </w:r>
      <w:r>
        <w:rPr>
          <w:rFonts w:hint="eastAsia" w:ascii="宋体" w:hAnsi="宋体"/>
          <w:sz w:val="24"/>
          <w:szCs w:val="24"/>
        </w:rPr>
        <w:t>（但不限于）</w:t>
      </w:r>
      <w:r>
        <w:rPr>
          <w:rFonts w:hint="eastAsia" w:ascii="宋体" w:hAnsi="宋体" w:cs="宋体"/>
          <w:sz w:val="24"/>
          <w:szCs w:val="24"/>
        </w:rPr>
        <w:t>售后服务方案</w:t>
      </w:r>
      <w:r>
        <w:rPr>
          <w:rFonts w:ascii="宋体" w:hAnsi="宋体" w:cs="宋体"/>
          <w:sz w:val="24"/>
          <w:szCs w:val="24"/>
        </w:rPr>
        <w:t>。</w:t>
      </w:r>
    </w:p>
    <w:p w14:paraId="0FB5ABDE">
      <w:pPr>
        <w:spacing w:line="360" w:lineRule="auto"/>
        <w:ind w:firstLine="480"/>
        <w:rPr>
          <w:rFonts w:hint="eastAsia" w:ascii="宋体" w:hAnsi="宋体" w:cs="宋体"/>
          <w:sz w:val="24"/>
          <w:szCs w:val="24"/>
        </w:rPr>
      </w:pPr>
      <w:r>
        <w:rPr>
          <w:rFonts w:hint="eastAsia" w:ascii="宋体" w:hAnsi="宋体" w:cs="宋体"/>
          <w:sz w:val="24"/>
          <w:szCs w:val="24"/>
        </w:rPr>
        <w:t>投标供应商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3分。方案内容不</w:t>
      </w:r>
      <w:bookmarkStart w:id="24" w:name="_GoBack"/>
      <w:bookmarkEnd w:id="24"/>
      <w:r>
        <w:rPr>
          <w:rFonts w:hint="eastAsia" w:ascii="宋体" w:hAnsi="宋体" w:cs="宋体"/>
          <w:sz w:val="24"/>
          <w:szCs w:val="24"/>
        </w:rPr>
        <w:t>能满足项目需求，得0分。</w:t>
      </w:r>
    </w:p>
    <w:p w14:paraId="478F1434">
      <w:pPr>
        <w:spacing w:line="360" w:lineRule="auto"/>
        <w:ind w:firstLine="480"/>
        <w:rPr>
          <w:rFonts w:hint="eastAsia" w:ascii="宋体" w:hAnsi="宋体" w:cs="宋体"/>
          <w:sz w:val="24"/>
          <w:szCs w:val="24"/>
        </w:rPr>
      </w:pPr>
      <w:r>
        <w:rPr>
          <w:rFonts w:hint="eastAsia" w:ascii="宋体" w:hAnsi="宋体" w:cs="宋体"/>
          <w:sz w:val="24"/>
          <w:szCs w:val="24"/>
        </w:rPr>
        <w:t>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5706DD57">
      <w:pPr>
        <w:spacing w:line="360" w:lineRule="auto"/>
        <w:ind w:firstLine="480"/>
        <w:rPr>
          <w:rFonts w:hint="eastAsia" w:ascii="宋体" w:hAnsi="宋体" w:cs="宋体"/>
          <w:b/>
          <w:bCs/>
          <w:sz w:val="24"/>
          <w:szCs w:val="24"/>
        </w:rPr>
      </w:pPr>
      <w:r>
        <w:rPr>
          <w:rFonts w:hint="eastAsia" w:ascii="宋体" w:hAnsi="宋体" w:cs="宋体"/>
          <w:b/>
          <w:bCs/>
          <w:sz w:val="24"/>
          <w:szCs w:val="24"/>
        </w:rPr>
        <w:t>所有证明材料确保真实有效，采购人有权查验，否则由此带来的后果由投标供应商自行承担。</w:t>
      </w:r>
    </w:p>
    <w:p w14:paraId="3D663343">
      <w:pPr>
        <w:spacing w:line="360" w:lineRule="auto"/>
        <w:ind w:firstLine="420"/>
        <w:outlineLvl w:val="0"/>
        <w:rPr>
          <w:rFonts w:hint="eastAsia" w:ascii="宋体" w:hAnsi="宋体"/>
        </w:rPr>
      </w:pPr>
    </w:p>
    <w:p w14:paraId="14C97752">
      <w:pPr>
        <w:pStyle w:val="42"/>
        <w:rPr>
          <w:rFonts w:hint="eastAsia" w:ascii="宋体" w:hAnsi="宋体"/>
        </w:rPr>
      </w:pPr>
    </w:p>
    <w:p w14:paraId="0FF3406F">
      <w:pPr>
        <w:pStyle w:val="15"/>
        <w:rPr>
          <w:rFonts w:hint="eastAsia" w:ascii="宋体" w:hAnsi="宋体"/>
        </w:rPr>
      </w:pPr>
    </w:p>
    <w:p w14:paraId="01FBAC48">
      <w:pPr>
        <w:rPr>
          <w:rFonts w:hint="eastAsia" w:ascii="宋体" w:hAnsi="宋体"/>
        </w:rPr>
      </w:pPr>
    </w:p>
    <w:p w14:paraId="2F0D0459">
      <w:pPr>
        <w:pStyle w:val="42"/>
        <w:rPr>
          <w:rFonts w:hint="eastAsia" w:ascii="宋体" w:hAnsi="宋体"/>
        </w:rPr>
      </w:pPr>
    </w:p>
    <w:p w14:paraId="216C9B09">
      <w:pPr>
        <w:pStyle w:val="15"/>
        <w:rPr>
          <w:rFonts w:hint="eastAsia" w:ascii="宋体" w:hAnsi="宋体"/>
        </w:rPr>
      </w:pPr>
    </w:p>
    <w:p w14:paraId="5E84646F">
      <w:pPr>
        <w:rPr>
          <w:rFonts w:hint="eastAsia" w:ascii="宋体" w:hAnsi="宋体"/>
          <w:b/>
          <w:bCs/>
          <w:sz w:val="24"/>
          <w:szCs w:val="24"/>
        </w:rPr>
      </w:pPr>
      <w:r>
        <w:rPr>
          <w:rFonts w:ascii="宋体" w:hAnsi="宋体"/>
          <w:b/>
          <w:bCs/>
          <w:sz w:val="24"/>
          <w:szCs w:val="24"/>
        </w:rPr>
        <w:br w:type="page" w:clear="all"/>
      </w:r>
    </w:p>
    <w:p w14:paraId="180DF10F">
      <w:pPr>
        <w:rPr>
          <w:rFonts w:hint="eastAsia" w:ascii="宋体" w:hAnsi="宋体"/>
        </w:rPr>
      </w:pPr>
      <w:r>
        <w:rPr>
          <w:rFonts w:ascii="宋体" w:hAnsi="宋体"/>
          <w:b/>
          <w:bCs/>
          <w:sz w:val="24"/>
          <w:szCs w:val="24"/>
        </w:rPr>
        <w:t>附件</w:t>
      </w:r>
      <w:r>
        <w:rPr>
          <w:rFonts w:hint="eastAsia" w:ascii="宋体" w:hAnsi="宋体"/>
          <w:b/>
          <w:bCs/>
          <w:sz w:val="24"/>
          <w:szCs w:val="24"/>
        </w:rPr>
        <w:t>二：</w:t>
      </w:r>
      <w:r>
        <w:rPr>
          <w:rFonts w:ascii="宋体" w:hAnsi="宋体"/>
          <w:b/>
          <w:bCs/>
          <w:sz w:val="24"/>
          <w:szCs w:val="24"/>
        </w:rPr>
        <w:t>投标文件格式</w:t>
      </w:r>
    </w:p>
    <w:p w14:paraId="69E59427">
      <w:pPr>
        <w:rPr>
          <w:rFonts w:hint="eastAsia" w:ascii="宋体" w:hAnsi="宋体"/>
          <w:bCs/>
          <w:sz w:val="32"/>
        </w:rPr>
      </w:pPr>
    </w:p>
    <w:p w14:paraId="277195DA">
      <w:pPr>
        <w:jc w:val="center"/>
        <w:rPr>
          <w:rFonts w:hint="eastAsia" w:ascii="宋体" w:hAnsi="宋体"/>
          <w:bCs/>
          <w:sz w:val="52"/>
          <w:szCs w:val="52"/>
        </w:rPr>
      </w:pPr>
    </w:p>
    <w:p w14:paraId="4B8EA56F">
      <w:pPr>
        <w:jc w:val="center"/>
        <w:rPr>
          <w:rFonts w:hint="eastAsia" w:ascii="宋体" w:hAnsi="宋体"/>
          <w:bCs/>
          <w:sz w:val="52"/>
          <w:szCs w:val="52"/>
        </w:rPr>
      </w:pPr>
    </w:p>
    <w:p w14:paraId="3A6D79FA">
      <w:pPr>
        <w:jc w:val="center"/>
        <w:rPr>
          <w:rFonts w:hint="eastAsia" w:ascii="宋体" w:hAnsi="宋体"/>
          <w:bCs/>
          <w:sz w:val="52"/>
          <w:szCs w:val="52"/>
        </w:rPr>
      </w:pPr>
      <w:r>
        <w:rPr>
          <w:rFonts w:ascii="宋体" w:hAnsi="宋体"/>
          <w:bCs/>
          <w:sz w:val="52"/>
          <w:szCs w:val="52"/>
        </w:rPr>
        <w:t>投</w:t>
      </w:r>
    </w:p>
    <w:p w14:paraId="14ED3FD1">
      <w:pPr>
        <w:jc w:val="center"/>
        <w:rPr>
          <w:rFonts w:hint="eastAsia" w:ascii="宋体" w:hAnsi="宋体"/>
          <w:bCs/>
          <w:sz w:val="72"/>
        </w:rPr>
      </w:pPr>
    </w:p>
    <w:p w14:paraId="6CB60027">
      <w:pPr>
        <w:jc w:val="center"/>
        <w:rPr>
          <w:rFonts w:hint="eastAsia" w:ascii="宋体" w:hAnsi="宋体"/>
          <w:bCs/>
          <w:sz w:val="52"/>
          <w:szCs w:val="52"/>
        </w:rPr>
      </w:pPr>
      <w:r>
        <w:rPr>
          <w:rFonts w:ascii="宋体" w:hAnsi="宋体"/>
          <w:bCs/>
          <w:sz w:val="52"/>
          <w:szCs w:val="52"/>
        </w:rPr>
        <w:t>标</w:t>
      </w:r>
    </w:p>
    <w:p w14:paraId="1D30C019">
      <w:pPr>
        <w:jc w:val="center"/>
        <w:rPr>
          <w:rFonts w:hint="eastAsia" w:ascii="宋体" w:hAnsi="宋体"/>
          <w:bCs/>
          <w:sz w:val="72"/>
        </w:rPr>
      </w:pPr>
    </w:p>
    <w:p w14:paraId="72463028">
      <w:pPr>
        <w:jc w:val="center"/>
        <w:rPr>
          <w:rFonts w:hint="eastAsia" w:ascii="宋体" w:hAnsi="宋体"/>
          <w:bCs/>
          <w:sz w:val="52"/>
          <w:szCs w:val="52"/>
        </w:rPr>
      </w:pPr>
      <w:r>
        <w:rPr>
          <w:rFonts w:ascii="宋体" w:hAnsi="宋体"/>
          <w:bCs/>
          <w:sz w:val="52"/>
          <w:szCs w:val="52"/>
        </w:rPr>
        <w:t>文</w:t>
      </w:r>
    </w:p>
    <w:p w14:paraId="09B26DC3">
      <w:pPr>
        <w:jc w:val="center"/>
        <w:rPr>
          <w:rFonts w:hint="eastAsia" w:ascii="宋体" w:hAnsi="宋体"/>
          <w:bCs/>
          <w:sz w:val="52"/>
          <w:szCs w:val="52"/>
        </w:rPr>
      </w:pPr>
    </w:p>
    <w:p w14:paraId="1D2995CD">
      <w:pPr>
        <w:jc w:val="center"/>
        <w:rPr>
          <w:rFonts w:hint="eastAsia" w:ascii="宋体" w:hAnsi="宋体"/>
          <w:bCs/>
          <w:sz w:val="52"/>
          <w:szCs w:val="52"/>
        </w:rPr>
      </w:pPr>
      <w:r>
        <w:rPr>
          <w:rFonts w:ascii="宋体" w:hAnsi="宋体"/>
          <w:bCs/>
          <w:sz w:val="52"/>
          <w:szCs w:val="52"/>
        </w:rPr>
        <w:t>件</w:t>
      </w:r>
    </w:p>
    <w:p w14:paraId="5F64A9A5">
      <w:pPr>
        <w:rPr>
          <w:rFonts w:hint="eastAsia" w:ascii="宋体" w:hAnsi="宋体"/>
          <w:bCs/>
          <w:sz w:val="72"/>
        </w:rPr>
      </w:pPr>
    </w:p>
    <w:p w14:paraId="33CD066B">
      <w:pPr>
        <w:rPr>
          <w:rFonts w:hint="eastAsia" w:ascii="宋体" w:hAnsi="宋体"/>
          <w:b/>
          <w:sz w:val="28"/>
          <w:szCs w:val="28"/>
        </w:rPr>
      </w:pPr>
    </w:p>
    <w:p w14:paraId="5B7C0ACA">
      <w:pPr>
        <w:spacing w:line="500" w:lineRule="exact"/>
        <w:ind w:firstLine="840"/>
        <w:rPr>
          <w:rFonts w:hint="eastAsia" w:ascii="宋体" w:hAnsi="宋体"/>
          <w:bCs/>
          <w:sz w:val="28"/>
          <w:szCs w:val="28"/>
        </w:rPr>
      </w:pPr>
      <w:r>
        <w:rPr>
          <w:rFonts w:ascii="宋体" w:hAnsi="宋体"/>
          <w:bCs/>
          <w:sz w:val="28"/>
          <w:szCs w:val="28"/>
        </w:rPr>
        <w:t>政府采购编号：</w:t>
      </w:r>
      <w:r>
        <w:rPr>
          <w:rFonts w:hint="eastAsia" w:ascii="宋体" w:hAnsi="宋体"/>
          <w:bCs/>
          <w:sz w:val="28"/>
          <w:szCs w:val="28"/>
        </w:rPr>
        <w:t xml:space="preserve">  </w:t>
      </w:r>
    </w:p>
    <w:p w14:paraId="40B6D202">
      <w:pPr>
        <w:spacing w:line="500" w:lineRule="exact"/>
        <w:ind w:firstLine="840"/>
        <w:rPr>
          <w:rFonts w:hint="eastAsia" w:ascii="宋体" w:hAnsi="宋体"/>
          <w:bCs/>
          <w:sz w:val="28"/>
          <w:szCs w:val="28"/>
          <w:u w:val="single"/>
        </w:rPr>
      </w:pPr>
      <w:r>
        <w:rPr>
          <w:rFonts w:ascii="宋体" w:hAnsi="宋体"/>
          <w:bCs/>
          <w:sz w:val="28"/>
          <w:szCs w:val="28"/>
        </w:rPr>
        <w:t>采购项目名称：</w:t>
      </w:r>
      <w:r>
        <w:rPr>
          <w:rFonts w:hint="eastAsia" w:ascii="宋体" w:hAnsi="宋体"/>
          <w:bCs/>
          <w:sz w:val="28"/>
          <w:szCs w:val="28"/>
        </w:rPr>
        <w:t>荡口派出所食堂食材配送服务项目</w:t>
      </w:r>
    </w:p>
    <w:p w14:paraId="40A35C69">
      <w:pPr>
        <w:spacing w:line="500" w:lineRule="exact"/>
        <w:ind w:firstLine="840"/>
        <w:rPr>
          <w:rFonts w:hint="eastAsia" w:ascii="宋体" w:hAnsi="宋体"/>
          <w:bCs/>
          <w:sz w:val="28"/>
          <w:szCs w:val="28"/>
        </w:rPr>
      </w:pPr>
      <w:r>
        <w:rPr>
          <w:rFonts w:hint="eastAsia" w:ascii="宋体" w:hAnsi="宋体"/>
          <w:bCs/>
          <w:sz w:val="28"/>
          <w:szCs w:val="28"/>
        </w:rPr>
        <w:t>投标供应商</w:t>
      </w:r>
      <w:r>
        <w:rPr>
          <w:rFonts w:ascii="宋体" w:hAnsi="宋体"/>
          <w:bCs/>
          <w:sz w:val="28"/>
          <w:szCs w:val="28"/>
        </w:rPr>
        <w:t>：</w:t>
      </w:r>
    </w:p>
    <w:p w14:paraId="561CFF23">
      <w:pPr>
        <w:jc w:val="center"/>
        <w:rPr>
          <w:rFonts w:hint="eastAsia" w:ascii="宋体" w:hAnsi="宋体"/>
          <w:bCs/>
          <w:sz w:val="36"/>
          <w:szCs w:val="36"/>
        </w:rPr>
      </w:pPr>
    </w:p>
    <w:p w14:paraId="3174B722">
      <w:pPr>
        <w:jc w:val="center"/>
        <w:rPr>
          <w:rFonts w:hint="eastAsia" w:ascii="宋体" w:hAnsi="宋体"/>
          <w:bCs/>
          <w:sz w:val="36"/>
          <w:szCs w:val="36"/>
        </w:rPr>
      </w:pPr>
    </w:p>
    <w:p w14:paraId="65A26FE3">
      <w:pPr>
        <w:jc w:val="center"/>
        <w:rPr>
          <w:rFonts w:hint="eastAsia" w:ascii="宋体" w:hAnsi="宋体"/>
          <w:bCs/>
          <w:sz w:val="36"/>
          <w:szCs w:val="36"/>
        </w:rPr>
      </w:pPr>
    </w:p>
    <w:p w14:paraId="23AB3DD2">
      <w:pPr>
        <w:jc w:val="center"/>
        <w:rPr>
          <w:rFonts w:hint="eastAsia" w:ascii="宋体" w:hAnsi="宋体"/>
          <w:bCs/>
          <w:sz w:val="36"/>
          <w:szCs w:val="36"/>
        </w:rPr>
      </w:pPr>
    </w:p>
    <w:p w14:paraId="7B6F5968">
      <w:pPr>
        <w:jc w:val="center"/>
        <w:rPr>
          <w:rFonts w:hint="eastAsia" w:ascii="宋体" w:hAnsi="宋体"/>
          <w:bCs/>
          <w:sz w:val="36"/>
          <w:szCs w:val="36"/>
        </w:rPr>
      </w:pPr>
      <w:r>
        <w:rPr>
          <w:rFonts w:ascii="宋体" w:hAnsi="宋体"/>
          <w:bCs/>
          <w:sz w:val="36"/>
          <w:szCs w:val="36"/>
        </w:rPr>
        <w:t>二</w:t>
      </w:r>
      <w:r>
        <w:rPr>
          <w:rFonts w:hint="eastAsia" w:ascii="宋体" w:hAnsi="宋体"/>
          <w:bCs/>
          <w:sz w:val="36"/>
          <w:szCs w:val="36"/>
        </w:rPr>
        <w:t>○</w:t>
      </w:r>
      <w:r>
        <w:rPr>
          <w:rFonts w:ascii="宋体" w:hAnsi="宋体"/>
          <w:bCs/>
          <w:sz w:val="36"/>
          <w:szCs w:val="36"/>
        </w:rPr>
        <w:t>二</w:t>
      </w:r>
      <w:r>
        <w:rPr>
          <w:rFonts w:hint="eastAsia" w:ascii="宋体" w:hAnsi="宋体"/>
          <w:bCs/>
          <w:sz w:val="36"/>
          <w:szCs w:val="36"/>
        </w:rPr>
        <w:t>四</w:t>
      </w:r>
      <w:r>
        <w:rPr>
          <w:rFonts w:ascii="宋体" w:hAnsi="宋体"/>
          <w:bCs/>
          <w:sz w:val="36"/>
          <w:szCs w:val="36"/>
        </w:rPr>
        <w:t>年</w:t>
      </w:r>
      <w:r>
        <w:rPr>
          <w:rFonts w:hint="eastAsia" w:ascii="宋体" w:hAnsi="宋体"/>
          <w:bCs/>
          <w:sz w:val="36"/>
          <w:szCs w:val="36"/>
        </w:rPr>
        <w:t xml:space="preserve"> </w:t>
      </w:r>
      <w:r>
        <w:rPr>
          <w:rFonts w:ascii="宋体" w:hAnsi="宋体"/>
          <w:bCs/>
          <w:sz w:val="36"/>
          <w:szCs w:val="36"/>
        </w:rPr>
        <w:t>月</w:t>
      </w:r>
      <w:r>
        <w:rPr>
          <w:rFonts w:hint="eastAsia" w:ascii="宋体" w:hAnsi="宋体"/>
          <w:bCs/>
          <w:sz w:val="36"/>
          <w:szCs w:val="36"/>
        </w:rPr>
        <w:t xml:space="preserve"> </w:t>
      </w:r>
      <w:r>
        <w:rPr>
          <w:rFonts w:ascii="宋体" w:hAnsi="宋体"/>
          <w:bCs/>
          <w:sz w:val="36"/>
          <w:szCs w:val="36"/>
        </w:rPr>
        <w:t>日</w:t>
      </w:r>
      <w:bookmarkStart w:id="15" w:name="一．报价函（格式）"/>
      <w:bookmarkEnd w:id="15"/>
    </w:p>
    <w:p w14:paraId="79C5ECDB">
      <w:pPr>
        <w:spacing w:line="360" w:lineRule="auto"/>
        <w:outlineLvl w:val="0"/>
        <w:rPr>
          <w:rFonts w:hint="eastAsia" w:ascii="宋体" w:hAnsi="宋体"/>
          <w:bCs/>
          <w:sz w:val="24"/>
          <w:szCs w:val="24"/>
        </w:rPr>
      </w:pPr>
    </w:p>
    <w:p w14:paraId="391C73FC">
      <w:pPr>
        <w:spacing w:line="360" w:lineRule="auto"/>
        <w:outlineLvl w:val="0"/>
        <w:rPr>
          <w:rFonts w:hint="eastAsia" w:ascii="宋体" w:hAnsi="宋体"/>
          <w:bCs/>
          <w:sz w:val="24"/>
          <w:szCs w:val="24"/>
        </w:rPr>
      </w:pPr>
    </w:p>
    <w:p w14:paraId="139A7014">
      <w:pPr>
        <w:pStyle w:val="23"/>
        <w:ind w:left="1260"/>
        <w:rPr>
          <w:rFonts w:hint="eastAsia" w:ascii="宋体" w:hAnsi="宋体"/>
        </w:rPr>
      </w:pPr>
    </w:p>
    <w:p w14:paraId="26CA6777">
      <w:pPr>
        <w:rPr>
          <w:rFonts w:hint="eastAsia" w:ascii="宋体" w:hAnsi="宋体"/>
        </w:rPr>
      </w:pPr>
    </w:p>
    <w:p w14:paraId="3DEFFC8C">
      <w:pPr>
        <w:spacing w:line="360" w:lineRule="auto"/>
        <w:outlineLvl w:val="0"/>
        <w:rPr>
          <w:rFonts w:hint="eastAsia" w:ascii="宋体" w:hAnsi="宋体"/>
          <w:b/>
          <w:bCs/>
          <w:sz w:val="24"/>
          <w:szCs w:val="24"/>
        </w:rPr>
      </w:pPr>
      <w:r>
        <w:rPr>
          <w:rFonts w:ascii="宋体" w:hAnsi="宋体"/>
          <w:bCs/>
          <w:sz w:val="24"/>
          <w:szCs w:val="24"/>
        </w:rPr>
        <w:t>(</w:t>
      </w:r>
      <w:r>
        <w:rPr>
          <w:rFonts w:hint="eastAsia" w:ascii="宋体" w:hAnsi="宋体"/>
          <w:bCs/>
          <w:sz w:val="24"/>
          <w:szCs w:val="24"/>
        </w:rPr>
        <w:t>一</w:t>
      </w:r>
      <w:r>
        <w:rPr>
          <w:rFonts w:ascii="宋体" w:hAnsi="宋体"/>
          <w:bCs/>
          <w:sz w:val="24"/>
          <w:szCs w:val="24"/>
        </w:rPr>
        <w:t>)(</w:t>
      </w:r>
      <w:r>
        <w:rPr>
          <w:rFonts w:hint="eastAsia" w:ascii="宋体" w:hAnsi="宋体"/>
          <w:sz w:val="24"/>
        </w:rPr>
        <w:t>投标供应商</w:t>
      </w:r>
      <w:r>
        <w:rPr>
          <w:rFonts w:ascii="宋体" w:hAnsi="宋体"/>
          <w:bCs/>
          <w:sz w:val="24"/>
          <w:szCs w:val="24"/>
        </w:rPr>
        <w:t>)投标函(格式)：</w:t>
      </w:r>
    </w:p>
    <w:p w14:paraId="3AB8692A">
      <w:pPr>
        <w:spacing w:line="360" w:lineRule="auto"/>
        <w:jc w:val="center"/>
        <w:rPr>
          <w:rFonts w:hint="eastAsia" w:ascii="宋体" w:hAnsi="宋体"/>
          <w:bCs/>
          <w:sz w:val="24"/>
          <w:szCs w:val="24"/>
        </w:rPr>
      </w:pPr>
      <w:r>
        <w:rPr>
          <w:rFonts w:ascii="宋体" w:hAnsi="宋体"/>
          <w:bCs/>
          <w:sz w:val="28"/>
          <w:szCs w:val="28"/>
        </w:rPr>
        <w:t>投标函</w:t>
      </w:r>
    </w:p>
    <w:p w14:paraId="4FA75616">
      <w:pPr>
        <w:spacing w:line="440" w:lineRule="exact"/>
        <w:rPr>
          <w:rFonts w:hint="eastAsia" w:ascii="宋体" w:hAnsi="宋体"/>
          <w:bCs/>
          <w:sz w:val="24"/>
          <w:szCs w:val="24"/>
        </w:rPr>
      </w:pPr>
      <w:r>
        <w:rPr>
          <w:rFonts w:ascii="宋体" w:hAnsi="宋体"/>
          <w:bCs/>
          <w:sz w:val="24"/>
          <w:szCs w:val="24"/>
        </w:rPr>
        <w:t>致</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采购人 </w:t>
      </w:r>
      <w:r>
        <w:rPr>
          <w:rFonts w:ascii="宋体" w:hAnsi="宋体"/>
          <w:bCs/>
          <w:sz w:val="24"/>
          <w:szCs w:val="24"/>
          <w:u w:val="single"/>
        </w:rPr>
        <w:t xml:space="preserve">  </w:t>
      </w:r>
      <w:r>
        <w:rPr>
          <w:rFonts w:ascii="宋体" w:hAnsi="宋体"/>
          <w:bCs/>
          <w:sz w:val="24"/>
          <w:szCs w:val="24"/>
        </w:rPr>
        <w:t>：</w:t>
      </w:r>
    </w:p>
    <w:p w14:paraId="619E5E0F">
      <w:pPr>
        <w:widowControl/>
        <w:spacing w:line="440" w:lineRule="exact"/>
        <w:ind w:firstLine="480"/>
        <w:jc w:val="left"/>
        <w:rPr>
          <w:rFonts w:hint="eastAsia" w:ascii="宋体" w:hAnsi="宋体"/>
          <w:bCs/>
          <w:sz w:val="24"/>
          <w:szCs w:val="24"/>
        </w:rPr>
      </w:pPr>
      <w:r>
        <w:rPr>
          <w:rFonts w:hint="eastAsia" w:ascii="宋体" w:hAnsi="宋体"/>
          <w:bCs/>
          <w:sz w:val="24"/>
          <w:szCs w:val="24"/>
        </w:rPr>
        <w:t>我方</w:t>
      </w:r>
      <w:r>
        <w:rPr>
          <w:rFonts w:ascii="宋体" w:hAnsi="宋体"/>
          <w:bCs/>
          <w:sz w:val="24"/>
          <w:szCs w:val="24"/>
        </w:rPr>
        <w:t>收到</w:t>
      </w:r>
      <w:r>
        <w:rPr>
          <w:rFonts w:hint="eastAsia" w:ascii="宋体" w:hAnsi="宋体"/>
          <w:bCs/>
          <w:sz w:val="24"/>
          <w:szCs w:val="24"/>
        </w:rPr>
        <w:t>贵方</w:t>
      </w:r>
      <w:r>
        <w:rPr>
          <w:rFonts w:ascii="宋体" w:hAnsi="宋体"/>
          <w:bCs/>
          <w:sz w:val="24"/>
          <w:szCs w:val="24"/>
        </w:rPr>
        <w:t>编号招标文件，经仔细阅读和研究，我们决定参加此次</w:t>
      </w:r>
      <w:r>
        <w:rPr>
          <w:rFonts w:hint="eastAsia" w:ascii="宋体" w:hAnsi="宋体"/>
          <w:bCs/>
          <w:sz w:val="24"/>
          <w:szCs w:val="24"/>
        </w:rPr>
        <w:t>项目</w:t>
      </w:r>
      <w:r>
        <w:rPr>
          <w:rFonts w:ascii="宋体" w:hAnsi="宋体"/>
          <w:bCs/>
          <w:sz w:val="24"/>
          <w:szCs w:val="24"/>
        </w:rPr>
        <w:t>的投标。</w:t>
      </w:r>
    </w:p>
    <w:p w14:paraId="138B5E03">
      <w:pPr>
        <w:tabs>
          <w:tab w:val="left" w:pos="420"/>
          <w:tab w:val="left" w:pos="945"/>
          <w:tab w:val="left" w:pos="1155"/>
        </w:tabs>
        <w:spacing w:line="440" w:lineRule="exact"/>
        <w:ind w:firstLine="480"/>
        <w:rPr>
          <w:rFonts w:hint="eastAsia" w:ascii="宋体" w:hAnsi="宋体"/>
          <w:bCs/>
          <w:sz w:val="24"/>
          <w:szCs w:val="24"/>
        </w:rPr>
      </w:pPr>
      <w:r>
        <w:rPr>
          <w:rFonts w:ascii="宋体" w:hAnsi="宋体"/>
          <w:bCs/>
          <w:sz w:val="24"/>
          <w:szCs w:val="24"/>
        </w:rPr>
        <w:t>一、我</w:t>
      </w:r>
      <w:r>
        <w:rPr>
          <w:rFonts w:hint="eastAsia" w:ascii="宋体" w:hAnsi="宋体"/>
          <w:bCs/>
          <w:sz w:val="24"/>
          <w:szCs w:val="24"/>
        </w:rPr>
        <w:t>方</w:t>
      </w:r>
      <w:r>
        <w:rPr>
          <w:rFonts w:ascii="宋体" w:hAnsi="宋体"/>
          <w:bCs/>
          <w:sz w:val="24"/>
          <w:szCs w:val="24"/>
        </w:rPr>
        <w:t>愿意按照招标文件的一切要求，提供本项目的投标</w:t>
      </w:r>
      <w:r>
        <w:rPr>
          <w:rFonts w:hint="eastAsia" w:ascii="宋体" w:hAnsi="宋体"/>
          <w:bCs/>
          <w:sz w:val="24"/>
          <w:szCs w:val="24"/>
        </w:rPr>
        <w:t>，投标总价见《开标一览表》</w:t>
      </w:r>
      <w:r>
        <w:rPr>
          <w:rFonts w:ascii="宋体" w:hAnsi="宋体"/>
          <w:bCs/>
          <w:sz w:val="24"/>
          <w:szCs w:val="24"/>
        </w:rPr>
        <w:t>。</w:t>
      </w:r>
    </w:p>
    <w:p w14:paraId="64A25687">
      <w:pPr>
        <w:tabs>
          <w:tab w:val="left" w:pos="315"/>
          <w:tab w:val="left" w:pos="945"/>
          <w:tab w:val="left" w:pos="1155"/>
        </w:tabs>
        <w:spacing w:line="440" w:lineRule="exact"/>
        <w:ind w:firstLine="480"/>
        <w:rPr>
          <w:rFonts w:hint="eastAsia" w:ascii="宋体" w:hAnsi="宋体"/>
          <w:bCs/>
          <w:sz w:val="24"/>
          <w:szCs w:val="24"/>
        </w:rPr>
      </w:pPr>
      <w:r>
        <w:rPr>
          <w:rFonts w:ascii="宋体" w:hAnsi="宋体"/>
          <w:bCs/>
          <w:sz w:val="24"/>
          <w:szCs w:val="24"/>
        </w:rPr>
        <w:t>二、我</w:t>
      </w:r>
      <w:r>
        <w:rPr>
          <w:rFonts w:hint="eastAsia" w:ascii="宋体" w:hAnsi="宋体"/>
          <w:bCs/>
          <w:sz w:val="24"/>
          <w:szCs w:val="24"/>
        </w:rPr>
        <w:t>方</w:t>
      </w:r>
      <w:r>
        <w:rPr>
          <w:rFonts w:ascii="宋体" w:hAnsi="宋体"/>
          <w:bCs/>
          <w:sz w:val="24"/>
          <w:szCs w:val="24"/>
        </w:rPr>
        <w:t>愿意提供</w:t>
      </w:r>
      <w:r>
        <w:rPr>
          <w:rFonts w:hint="eastAsia" w:ascii="宋体" w:hAnsi="宋体"/>
          <w:bCs/>
          <w:sz w:val="24"/>
          <w:szCs w:val="24"/>
        </w:rPr>
        <w:t>无锡天给晓予工程技术咨询有限公司</w:t>
      </w:r>
      <w:r>
        <w:rPr>
          <w:rFonts w:ascii="宋体" w:hAnsi="宋体"/>
          <w:bCs/>
          <w:sz w:val="24"/>
          <w:szCs w:val="24"/>
        </w:rPr>
        <w:t>在招标文件中要求的文件、资料</w:t>
      </w:r>
      <w:r>
        <w:rPr>
          <w:rFonts w:hint="eastAsia" w:ascii="宋体" w:hAnsi="宋体"/>
          <w:bCs/>
          <w:sz w:val="24"/>
          <w:szCs w:val="24"/>
        </w:rPr>
        <w:t>。</w:t>
      </w:r>
    </w:p>
    <w:p w14:paraId="42DE7726">
      <w:pPr>
        <w:tabs>
          <w:tab w:val="left" w:pos="945"/>
        </w:tabs>
        <w:spacing w:line="440" w:lineRule="exact"/>
        <w:ind w:firstLine="480"/>
        <w:rPr>
          <w:rFonts w:hint="eastAsia" w:ascii="宋体" w:hAnsi="宋体"/>
          <w:bCs/>
          <w:sz w:val="24"/>
          <w:szCs w:val="24"/>
        </w:rPr>
      </w:pPr>
      <w:r>
        <w:rPr>
          <w:rFonts w:ascii="宋体" w:hAnsi="宋体"/>
          <w:bCs/>
          <w:sz w:val="24"/>
          <w:szCs w:val="24"/>
        </w:rPr>
        <w:t>三、我</w:t>
      </w:r>
      <w:r>
        <w:rPr>
          <w:rFonts w:hint="eastAsia" w:ascii="宋体" w:hAnsi="宋体"/>
          <w:bCs/>
          <w:sz w:val="24"/>
          <w:szCs w:val="24"/>
        </w:rPr>
        <w:t>方</w:t>
      </w:r>
      <w:r>
        <w:rPr>
          <w:rFonts w:ascii="宋体" w:hAnsi="宋体"/>
          <w:bCs/>
          <w:sz w:val="24"/>
          <w:szCs w:val="24"/>
        </w:rPr>
        <w:t>同意按招标文件中的规定，本投标文件投标的有效期限为</w:t>
      </w:r>
      <w:r>
        <w:rPr>
          <w:rFonts w:hint="eastAsia" w:ascii="宋体" w:hAnsi="宋体"/>
          <w:bCs/>
          <w:sz w:val="24"/>
          <w:szCs w:val="24"/>
        </w:rPr>
        <w:t>开标</w:t>
      </w:r>
      <w:r>
        <w:rPr>
          <w:rFonts w:ascii="宋体" w:hAnsi="宋体"/>
          <w:bCs/>
          <w:sz w:val="24"/>
          <w:szCs w:val="24"/>
        </w:rPr>
        <w:t>之日起90天。</w:t>
      </w:r>
    </w:p>
    <w:p w14:paraId="6B8DBB2D">
      <w:pPr>
        <w:tabs>
          <w:tab w:val="left" w:pos="945"/>
        </w:tabs>
        <w:spacing w:line="440" w:lineRule="exact"/>
        <w:ind w:firstLine="480"/>
        <w:rPr>
          <w:rFonts w:hint="eastAsia" w:ascii="宋体" w:hAnsi="宋体"/>
          <w:bCs/>
          <w:sz w:val="24"/>
          <w:szCs w:val="24"/>
        </w:rPr>
      </w:pPr>
      <w:r>
        <w:rPr>
          <w:rFonts w:ascii="宋体" w:hAnsi="宋体"/>
          <w:bCs/>
          <w:sz w:val="24"/>
          <w:szCs w:val="24"/>
        </w:rPr>
        <w:t>四、如果我</w:t>
      </w:r>
      <w:r>
        <w:rPr>
          <w:rFonts w:hint="eastAsia" w:ascii="宋体" w:hAnsi="宋体"/>
          <w:bCs/>
          <w:sz w:val="24"/>
          <w:szCs w:val="24"/>
        </w:rPr>
        <w:t>方</w:t>
      </w:r>
      <w:r>
        <w:rPr>
          <w:rFonts w:ascii="宋体" w:hAnsi="宋体"/>
          <w:bCs/>
          <w:sz w:val="24"/>
          <w:szCs w:val="24"/>
        </w:rPr>
        <w:t>的投标文件被接受，我</w:t>
      </w:r>
      <w:r>
        <w:rPr>
          <w:rFonts w:hint="eastAsia" w:ascii="宋体" w:hAnsi="宋体"/>
          <w:bCs/>
          <w:sz w:val="24"/>
          <w:szCs w:val="24"/>
        </w:rPr>
        <w:t>方</w:t>
      </w:r>
      <w:r>
        <w:rPr>
          <w:rFonts w:ascii="宋体" w:hAnsi="宋体"/>
          <w:bCs/>
          <w:sz w:val="24"/>
          <w:szCs w:val="24"/>
        </w:rPr>
        <w:t>将履行招标文件中规定的每一项要求，按期、按质、按量，完成服务任务。</w:t>
      </w:r>
    </w:p>
    <w:p w14:paraId="3752AD67">
      <w:pPr>
        <w:tabs>
          <w:tab w:val="left" w:pos="945"/>
        </w:tabs>
        <w:spacing w:line="440" w:lineRule="exact"/>
        <w:ind w:firstLine="480"/>
        <w:rPr>
          <w:rFonts w:hint="eastAsia" w:ascii="宋体" w:hAnsi="宋体"/>
          <w:bCs/>
          <w:sz w:val="24"/>
          <w:szCs w:val="24"/>
        </w:rPr>
      </w:pPr>
      <w:r>
        <w:rPr>
          <w:rFonts w:ascii="宋体" w:hAnsi="宋体"/>
          <w:bCs/>
          <w:sz w:val="24"/>
          <w:szCs w:val="24"/>
        </w:rPr>
        <w:t>五、我方愿意遵守《中华人民共和国政府采购法》，并按《中华人民共和国</w:t>
      </w:r>
      <w:r>
        <w:rPr>
          <w:rFonts w:hint="eastAsia" w:ascii="宋体" w:hAnsi="宋体"/>
          <w:bCs/>
          <w:sz w:val="24"/>
          <w:szCs w:val="24"/>
        </w:rPr>
        <w:t>民法典</w:t>
      </w:r>
      <w:r>
        <w:rPr>
          <w:rFonts w:ascii="宋体" w:hAnsi="宋体"/>
          <w:bCs/>
          <w:sz w:val="24"/>
          <w:szCs w:val="24"/>
        </w:rPr>
        <w:t>》、财政部《政府采购货物和服务招标投标管理办法》和合同条款履行自己的全部责任。在合同履行过程中，双方如有争议，同意由</w:t>
      </w:r>
      <w:r>
        <w:rPr>
          <w:rFonts w:hint="eastAsia" w:ascii="宋体" w:hAnsi="宋体"/>
          <w:bCs/>
          <w:sz w:val="24"/>
          <w:szCs w:val="24"/>
        </w:rPr>
        <w:t>无锡天给晓予工程技术咨询有限公司</w:t>
      </w:r>
      <w:r>
        <w:rPr>
          <w:rFonts w:ascii="宋体" w:hAnsi="宋体"/>
          <w:bCs/>
          <w:sz w:val="24"/>
          <w:szCs w:val="24"/>
        </w:rPr>
        <w:t>协调解决，并按相关法规和有关文件规定处理。</w:t>
      </w:r>
    </w:p>
    <w:p w14:paraId="79D30C3A">
      <w:pPr>
        <w:tabs>
          <w:tab w:val="left" w:pos="945"/>
        </w:tabs>
        <w:spacing w:line="440" w:lineRule="exact"/>
        <w:ind w:firstLine="480"/>
        <w:rPr>
          <w:rFonts w:hint="eastAsia" w:ascii="宋体" w:hAnsi="宋体"/>
          <w:bCs/>
          <w:sz w:val="24"/>
          <w:szCs w:val="24"/>
        </w:rPr>
      </w:pPr>
      <w:r>
        <w:rPr>
          <w:rFonts w:ascii="宋体" w:hAnsi="宋体"/>
          <w:bCs/>
          <w:sz w:val="24"/>
          <w:szCs w:val="24"/>
        </w:rPr>
        <w:t>六、我</w:t>
      </w:r>
      <w:r>
        <w:rPr>
          <w:rFonts w:hint="eastAsia" w:ascii="宋体" w:hAnsi="宋体"/>
          <w:bCs/>
          <w:sz w:val="24"/>
          <w:szCs w:val="24"/>
        </w:rPr>
        <w:t>方</w:t>
      </w:r>
      <w:r>
        <w:rPr>
          <w:rFonts w:ascii="宋体" w:hAnsi="宋体"/>
          <w:bCs/>
          <w:sz w:val="24"/>
          <w:szCs w:val="24"/>
        </w:rPr>
        <w:t>认可并遵守招标文件的所有规定，放弃对招标文件提出质疑的权利。</w:t>
      </w:r>
    </w:p>
    <w:p w14:paraId="3088F5AC">
      <w:pPr>
        <w:tabs>
          <w:tab w:val="left" w:pos="945"/>
        </w:tabs>
        <w:spacing w:line="440" w:lineRule="exact"/>
        <w:ind w:firstLine="480"/>
        <w:rPr>
          <w:rFonts w:hint="eastAsia" w:ascii="宋体" w:hAnsi="宋体"/>
          <w:bCs/>
          <w:sz w:val="24"/>
          <w:szCs w:val="24"/>
        </w:rPr>
      </w:pPr>
      <w:r>
        <w:rPr>
          <w:rFonts w:ascii="宋体" w:hAnsi="宋体"/>
          <w:bCs/>
          <w:sz w:val="24"/>
          <w:szCs w:val="24"/>
        </w:rPr>
        <w:t>七、</w:t>
      </w:r>
      <w:r>
        <w:rPr>
          <w:rFonts w:hint="eastAsia" w:ascii="宋体" w:hAnsi="宋体"/>
          <w:bCs/>
          <w:sz w:val="24"/>
          <w:szCs w:val="24"/>
        </w:rPr>
        <w:t>如我方在投标截止期后撤回投标及成交后拒绝遵守投标承诺或拒绝在规定的时间内与采购人签订合同，则接受政府采购监督管理部门的处理。</w:t>
      </w:r>
    </w:p>
    <w:p w14:paraId="114590D8">
      <w:pPr>
        <w:tabs>
          <w:tab w:val="left" w:pos="945"/>
        </w:tabs>
        <w:spacing w:line="440" w:lineRule="exact"/>
        <w:ind w:firstLine="480"/>
        <w:rPr>
          <w:rFonts w:hint="eastAsia" w:ascii="宋体" w:hAnsi="宋体"/>
          <w:bCs/>
          <w:sz w:val="24"/>
          <w:szCs w:val="24"/>
        </w:rPr>
      </w:pPr>
      <w:r>
        <w:rPr>
          <w:rFonts w:ascii="宋体" w:hAnsi="宋体"/>
          <w:bCs/>
          <w:sz w:val="24"/>
          <w:szCs w:val="24"/>
        </w:rPr>
        <w:t>八、</w:t>
      </w:r>
      <w:bookmarkStart w:id="16" w:name="_Hlk50637475"/>
      <w:r>
        <w:rPr>
          <w:rFonts w:hint="eastAsia" w:ascii="宋体" w:hAnsi="宋体"/>
          <w:bCs/>
          <w:sz w:val="24"/>
          <w:szCs w:val="24"/>
        </w:rPr>
        <w:t>我方决不提供虚假材料谋取中标、决不采取不正当手段诋毁、排挤其他供应商、决不与采购人、</w:t>
      </w:r>
      <w:r>
        <w:rPr>
          <w:rFonts w:hint="eastAsia" w:ascii="宋体" w:hAnsi="宋体"/>
          <w:bCs/>
          <w:sz w:val="24"/>
          <w:szCs w:val="24"/>
          <w:lang w:eastAsia="zh-CN"/>
        </w:rPr>
        <w:t>其他</w:t>
      </w:r>
      <w:r>
        <w:rPr>
          <w:rFonts w:hint="eastAsia" w:ascii="宋体" w:hAnsi="宋体"/>
          <w:bCs/>
          <w:sz w:val="24"/>
          <w:szCs w:val="24"/>
        </w:rPr>
        <w:t>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16"/>
    </w:p>
    <w:p w14:paraId="34D25B47">
      <w:pPr>
        <w:tabs>
          <w:tab w:val="left" w:pos="945"/>
        </w:tabs>
        <w:spacing w:line="440" w:lineRule="exact"/>
        <w:ind w:firstLine="480"/>
        <w:rPr>
          <w:rFonts w:hint="eastAsia" w:ascii="宋体" w:hAnsi="宋体"/>
          <w:bCs/>
          <w:sz w:val="24"/>
          <w:szCs w:val="24"/>
        </w:rPr>
      </w:pPr>
      <w:r>
        <w:rPr>
          <w:rFonts w:hint="eastAsia" w:ascii="宋体" w:hAnsi="宋体"/>
          <w:bCs/>
          <w:sz w:val="24"/>
          <w:szCs w:val="24"/>
        </w:rPr>
        <w:t>九、我方愿意向贵方提供任何与本项报价有关的数据、情况和技术资料。若贵方需要，我方愿意提供我方做出的一切承诺的证明材料。</w:t>
      </w:r>
    </w:p>
    <w:p w14:paraId="05047E1A">
      <w:pPr>
        <w:tabs>
          <w:tab w:val="left" w:pos="945"/>
        </w:tabs>
        <w:spacing w:line="440" w:lineRule="exact"/>
        <w:ind w:firstLine="480"/>
        <w:rPr>
          <w:rFonts w:hint="eastAsia" w:ascii="宋体" w:hAnsi="宋体"/>
          <w:bCs/>
          <w:sz w:val="24"/>
          <w:szCs w:val="24"/>
        </w:rPr>
      </w:pPr>
      <w:r>
        <w:rPr>
          <w:rFonts w:hint="eastAsia" w:ascii="宋体" w:hAnsi="宋体"/>
          <w:bCs/>
          <w:sz w:val="24"/>
          <w:szCs w:val="24"/>
        </w:rPr>
        <w:t>十、我方与其他供应商不存在单位负责人为同一人或者存在直接控股、管理关系。</w:t>
      </w:r>
    </w:p>
    <w:p w14:paraId="18664D9E">
      <w:pPr>
        <w:tabs>
          <w:tab w:val="left" w:pos="945"/>
        </w:tabs>
        <w:spacing w:line="440" w:lineRule="exact"/>
        <w:ind w:firstLine="480"/>
        <w:rPr>
          <w:rFonts w:hint="eastAsia" w:ascii="宋体" w:hAnsi="宋体"/>
          <w:bCs/>
          <w:sz w:val="24"/>
          <w:szCs w:val="24"/>
        </w:rPr>
      </w:pPr>
      <w:r>
        <w:rPr>
          <w:rFonts w:hint="eastAsia" w:ascii="宋体" w:hAnsi="宋体"/>
          <w:bCs/>
          <w:sz w:val="24"/>
          <w:szCs w:val="24"/>
        </w:rPr>
        <w:t>十一、我方不存在为本项目提供整体设计、规范编制或者项目管理、监理、检测等服务。</w:t>
      </w:r>
    </w:p>
    <w:p w14:paraId="27BC5348">
      <w:pPr>
        <w:tabs>
          <w:tab w:val="left" w:pos="945"/>
        </w:tabs>
        <w:spacing w:line="440" w:lineRule="exact"/>
        <w:ind w:firstLine="480"/>
        <w:rPr>
          <w:rFonts w:hint="eastAsia" w:ascii="宋体" w:hAnsi="宋体"/>
          <w:bCs/>
          <w:sz w:val="24"/>
          <w:szCs w:val="24"/>
        </w:rPr>
      </w:pPr>
      <w:r>
        <w:rPr>
          <w:rFonts w:hint="eastAsia" w:ascii="宋体" w:hAnsi="宋体"/>
          <w:bCs/>
          <w:sz w:val="24"/>
          <w:szCs w:val="24"/>
        </w:rPr>
        <w:t>十二、我方为本项目作出的报价不低于我单位的成本价，不恶意低价谋取中标；对本项目的报价负责，中标后将严格按照本项目招标文件需求、签署的采购合同及我单位在投标中所作的全部承诺来履行。我单位清楚，若我单位以“报价太低而无法履约”为理由放弃本项目中标资格，则我单位愿意接受主管部门的处理处罚。若我单位中标本项目，我单位的报价明显低于其他</w:t>
      </w:r>
      <w:r>
        <w:rPr>
          <w:rFonts w:hint="eastAsia" w:ascii="宋体" w:hAnsi="宋体"/>
          <w:sz w:val="24"/>
        </w:rPr>
        <w:t>投标供应商</w:t>
      </w:r>
      <w:r>
        <w:rPr>
          <w:rFonts w:hint="eastAsia" w:ascii="宋体" w:hAnsi="宋体"/>
          <w:bCs/>
          <w:sz w:val="24"/>
          <w:szCs w:val="24"/>
        </w:rPr>
        <w:t>的报价时，我单位清楚，本项目将成为重点监管、重点验收项目，我单位将按时保质保量完成，并全力配合有关监管、验收工作；若我单位未按上述要求履约，我单位愿意接受主管部门的处理处罚。</w:t>
      </w:r>
    </w:p>
    <w:p w14:paraId="7ED3C36D">
      <w:pPr>
        <w:tabs>
          <w:tab w:val="left" w:pos="945"/>
        </w:tabs>
        <w:spacing w:line="440" w:lineRule="exact"/>
        <w:ind w:firstLine="480"/>
        <w:rPr>
          <w:rFonts w:hint="eastAsia" w:ascii="宋体" w:hAnsi="宋体"/>
          <w:bCs/>
          <w:sz w:val="24"/>
          <w:szCs w:val="24"/>
        </w:rPr>
      </w:pPr>
      <w:r>
        <w:rPr>
          <w:rFonts w:hint="eastAsia" w:ascii="宋体" w:hAnsi="宋体"/>
          <w:bCs/>
          <w:sz w:val="24"/>
          <w:szCs w:val="24"/>
        </w:rPr>
        <w:t>十三、我方绝不以任何形式转包、分包。</w:t>
      </w:r>
    </w:p>
    <w:p w14:paraId="1CFD175F">
      <w:pPr>
        <w:tabs>
          <w:tab w:val="left" w:pos="945"/>
        </w:tabs>
        <w:spacing w:line="440" w:lineRule="exact"/>
        <w:ind w:firstLine="480"/>
        <w:rPr>
          <w:rFonts w:hint="eastAsia" w:ascii="宋体" w:hAnsi="宋体"/>
          <w:bCs/>
          <w:sz w:val="24"/>
          <w:szCs w:val="24"/>
        </w:rPr>
      </w:pPr>
      <w:r>
        <w:rPr>
          <w:rFonts w:hint="eastAsia" w:ascii="宋体" w:hAnsi="宋体"/>
          <w:bCs/>
          <w:sz w:val="24"/>
          <w:szCs w:val="24"/>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sz w:val="24"/>
          <w:szCs w:val="24"/>
          <w:lang w:eastAsia="zh-CN"/>
        </w:rPr>
        <w:t>作出</w:t>
      </w:r>
      <w:r>
        <w:rPr>
          <w:rFonts w:hint="eastAsia" w:ascii="宋体" w:hAnsi="宋体"/>
          <w:bCs/>
          <w:sz w:val="24"/>
          <w:szCs w:val="24"/>
        </w:rPr>
        <w:t>的行政处罚。</w:t>
      </w:r>
    </w:p>
    <w:p w14:paraId="34766B35">
      <w:pPr>
        <w:tabs>
          <w:tab w:val="left" w:pos="945"/>
        </w:tabs>
        <w:spacing w:line="440" w:lineRule="exact"/>
        <w:ind w:firstLine="480"/>
        <w:rPr>
          <w:rFonts w:hint="eastAsia" w:ascii="宋体" w:hAnsi="宋体"/>
          <w:bCs/>
          <w:sz w:val="24"/>
          <w:szCs w:val="24"/>
        </w:rPr>
      </w:pPr>
      <w:r>
        <w:rPr>
          <w:rFonts w:hint="eastAsia" w:ascii="宋体" w:hAnsi="宋体" w:cs="宋体"/>
          <w:bCs/>
          <w:sz w:val="24"/>
          <w:szCs w:val="24"/>
        </w:rPr>
        <w:t>以上条款，如有违反，愿依照国家相关法律处理，并承担由此给采购人带来的损失</w:t>
      </w:r>
      <w:r>
        <w:rPr>
          <w:rFonts w:hint="eastAsia" w:ascii="宋体" w:hAnsi="宋体" w:cs="宋体"/>
          <w:bCs/>
          <w:sz w:val="24"/>
        </w:rPr>
        <w:t>。</w:t>
      </w:r>
    </w:p>
    <w:p w14:paraId="3DFBA5F9">
      <w:pPr>
        <w:spacing w:line="440" w:lineRule="exact"/>
        <w:ind w:firstLine="480"/>
        <w:rPr>
          <w:rFonts w:hint="eastAsia" w:ascii="宋体" w:hAnsi="宋体"/>
          <w:bCs/>
          <w:sz w:val="24"/>
          <w:szCs w:val="24"/>
        </w:rPr>
      </w:pPr>
      <w:r>
        <w:rPr>
          <w:rFonts w:hint="eastAsia" w:ascii="宋体" w:hAnsi="宋体"/>
          <w:sz w:val="24"/>
        </w:rPr>
        <w:t>投标供应商</w:t>
      </w:r>
      <w:r>
        <w:rPr>
          <w:rFonts w:ascii="宋体" w:hAnsi="宋体"/>
          <w:bCs/>
          <w:sz w:val="24"/>
          <w:szCs w:val="24"/>
        </w:rPr>
        <w:t>(盖章)：</w:t>
      </w:r>
    </w:p>
    <w:p w14:paraId="7A1B1380">
      <w:pPr>
        <w:spacing w:line="440" w:lineRule="exact"/>
        <w:ind w:firstLine="480"/>
        <w:rPr>
          <w:rFonts w:hint="eastAsia" w:ascii="宋体" w:hAnsi="宋体"/>
          <w:bCs/>
          <w:sz w:val="24"/>
          <w:szCs w:val="24"/>
        </w:rPr>
      </w:pPr>
      <w:r>
        <w:rPr>
          <w:rFonts w:ascii="宋体" w:hAnsi="宋体"/>
          <w:bCs/>
          <w:sz w:val="24"/>
          <w:szCs w:val="24"/>
        </w:rPr>
        <w:t>法定代表人或法定代表人授权代表签字或盖章：</w:t>
      </w:r>
    </w:p>
    <w:p w14:paraId="7BC811BA">
      <w:pPr>
        <w:spacing w:line="440" w:lineRule="exact"/>
        <w:ind w:firstLine="480"/>
        <w:rPr>
          <w:rFonts w:hint="eastAsia" w:ascii="宋体" w:hAnsi="宋体"/>
          <w:bCs/>
          <w:sz w:val="24"/>
          <w:szCs w:val="24"/>
        </w:rPr>
      </w:pPr>
      <w:r>
        <w:rPr>
          <w:rFonts w:ascii="宋体" w:hAnsi="宋体"/>
          <w:bCs/>
          <w:sz w:val="24"/>
          <w:szCs w:val="24"/>
        </w:rPr>
        <w:t>电话：</w:t>
      </w:r>
      <w:r>
        <w:rPr>
          <w:rFonts w:hint="eastAsia" w:ascii="宋体" w:hAnsi="宋体"/>
          <w:bCs/>
          <w:sz w:val="24"/>
          <w:szCs w:val="24"/>
        </w:rPr>
        <w:t xml:space="preserve">            </w:t>
      </w:r>
      <w:r>
        <w:rPr>
          <w:rFonts w:ascii="宋体" w:hAnsi="宋体"/>
          <w:bCs/>
          <w:sz w:val="24"/>
          <w:szCs w:val="24"/>
        </w:rPr>
        <w:t>传真：</w:t>
      </w:r>
    </w:p>
    <w:p w14:paraId="455D1311">
      <w:pPr>
        <w:spacing w:line="440" w:lineRule="exact"/>
        <w:ind w:firstLine="480"/>
        <w:rPr>
          <w:rFonts w:hint="eastAsia" w:ascii="宋体" w:hAnsi="宋体"/>
          <w:bCs/>
          <w:sz w:val="24"/>
          <w:szCs w:val="24"/>
        </w:rPr>
      </w:pPr>
      <w:r>
        <w:rPr>
          <w:rFonts w:ascii="宋体" w:hAnsi="宋体"/>
          <w:bCs/>
          <w:sz w:val="24"/>
          <w:szCs w:val="24"/>
        </w:rPr>
        <w:t>通讯地址：</w:t>
      </w:r>
      <w:r>
        <w:rPr>
          <w:rFonts w:hint="eastAsia" w:ascii="宋体" w:hAnsi="宋体"/>
          <w:bCs/>
          <w:sz w:val="24"/>
          <w:szCs w:val="24"/>
        </w:rPr>
        <w:t xml:space="preserve">        </w:t>
      </w:r>
      <w:r>
        <w:rPr>
          <w:rFonts w:ascii="宋体" w:hAnsi="宋体"/>
          <w:bCs/>
          <w:sz w:val="24"/>
          <w:szCs w:val="24"/>
        </w:rPr>
        <w:t>邮编：</w:t>
      </w:r>
    </w:p>
    <w:p w14:paraId="1EB14ED1">
      <w:pPr>
        <w:spacing w:line="360" w:lineRule="auto"/>
        <w:outlineLvl w:val="0"/>
        <w:rPr>
          <w:rFonts w:hint="eastAsia" w:ascii="宋体" w:hAnsi="宋体"/>
          <w:bCs/>
          <w:sz w:val="24"/>
          <w:szCs w:val="24"/>
        </w:rPr>
      </w:pPr>
      <w:r>
        <w:rPr>
          <w:rFonts w:ascii="宋体" w:hAnsi="宋体"/>
          <w:bCs/>
          <w:sz w:val="24"/>
          <w:szCs w:val="24"/>
        </w:rPr>
        <w:br w:type="page" w:clear="all"/>
      </w:r>
      <w:r>
        <w:rPr>
          <w:rFonts w:ascii="宋体" w:hAnsi="宋体"/>
          <w:bCs/>
          <w:sz w:val="24"/>
          <w:szCs w:val="24"/>
        </w:rPr>
        <w:t xml:space="preserve"> (</w:t>
      </w:r>
      <w:r>
        <w:rPr>
          <w:rFonts w:hint="eastAsia" w:ascii="宋体" w:hAnsi="宋体"/>
          <w:bCs/>
          <w:sz w:val="24"/>
          <w:szCs w:val="24"/>
        </w:rPr>
        <w:t>二</w:t>
      </w:r>
      <w:r>
        <w:rPr>
          <w:rFonts w:ascii="宋体" w:hAnsi="宋体"/>
          <w:bCs/>
          <w:sz w:val="24"/>
          <w:szCs w:val="24"/>
        </w:rPr>
        <w:t>)(</w:t>
      </w:r>
      <w:r>
        <w:rPr>
          <w:rFonts w:hint="eastAsia" w:ascii="宋体" w:hAnsi="宋体"/>
          <w:sz w:val="24"/>
        </w:rPr>
        <w:t>投标供应商</w:t>
      </w:r>
      <w:r>
        <w:rPr>
          <w:rFonts w:ascii="宋体" w:hAnsi="宋体"/>
          <w:bCs/>
          <w:sz w:val="24"/>
          <w:szCs w:val="24"/>
        </w:rPr>
        <w:t>)关于资格的声明函(格式)：</w:t>
      </w:r>
    </w:p>
    <w:p w14:paraId="13296106">
      <w:pPr>
        <w:spacing w:line="360" w:lineRule="auto"/>
        <w:jc w:val="center"/>
        <w:outlineLvl w:val="0"/>
        <w:rPr>
          <w:rFonts w:hint="eastAsia" w:ascii="宋体" w:hAnsi="宋体"/>
          <w:bCs/>
          <w:sz w:val="28"/>
          <w:szCs w:val="28"/>
        </w:rPr>
      </w:pPr>
      <w:bookmarkStart w:id="17" w:name="报价方关于资格的声明函（格式）"/>
      <w:bookmarkEnd w:id="17"/>
      <w:r>
        <w:rPr>
          <w:rFonts w:ascii="宋体" w:hAnsi="宋体"/>
          <w:bCs/>
          <w:sz w:val="28"/>
          <w:szCs w:val="28"/>
        </w:rPr>
        <w:t>关于资格的声明函</w:t>
      </w:r>
    </w:p>
    <w:p w14:paraId="357BE664">
      <w:pPr>
        <w:spacing w:line="360" w:lineRule="auto"/>
        <w:jc w:val="center"/>
        <w:rPr>
          <w:rFonts w:hint="eastAsia" w:ascii="宋体" w:hAnsi="宋体"/>
          <w:bCs/>
          <w:sz w:val="32"/>
        </w:rPr>
      </w:pPr>
    </w:p>
    <w:p w14:paraId="6D42618B">
      <w:pPr>
        <w:spacing w:line="360" w:lineRule="auto"/>
        <w:jc w:val="center"/>
        <w:rPr>
          <w:rFonts w:hint="eastAsia" w:ascii="宋体" w:hAnsi="宋体"/>
          <w:bCs/>
          <w:sz w:val="24"/>
          <w:szCs w:val="24"/>
        </w:rPr>
      </w:pPr>
      <w:r>
        <w:rPr>
          <w:rFonts w:hint="eastAsia" w:ascii="宋体" w:hAnsi="宋体"/>
          <w:bCs/>
          <w:sz w:val="24"/>
          <w:szCs w:val="24"/>
        </w:rPr>
        <w:t xml:space="preserve"> </w:t>
      </w:r>
      <w:r>
        <w:rPr>
          <w:rFonts w:ascii="宋体" w:hAnsi="宋体"/>
          <w:bCs/>
          <w:sz w:val="24"/>
          <w:szCs w:val="24"/>
        </w:rPr>
        <w:t xml:space="preserve">            政府采购编号：</w:t>
      </w:r>
    </w:p>
    <w:p w14:paraId="26A4FBD2">
      <w:pPr>
        <w:tabs>
          <w:tab w:val="left" w:pos="6300"/>
        </w:tabs>
        <w:spacing w:line="360" w:lineRule="auto"/>
        <w:jc w:val="center"/>
        <w:rPr>
          <w:rFonts w:hint="eastAsia" w:ascii="宋体" w:hAnsi="宋体"/>
          <w:bCs/>
          <w:sz w:val="24"/>
          <w:szCs w:val="24"/>
        </w:rPr>
      </w:pPr>
      <w:r>
        <w:rPr>
          <w:rFonts w:hint="eastAsia" w:ascii="宋体" w:hAnsi="宋体"/>
          <w:bCs/>
          <w:sz w:val="24"/>
          <w:szCs w:val="24"/>
        </w:rPr>
        <w:t xml:space="preserve"> </w:t>
      </w:r>
      <w:r>
        <w:rPr>
          <w:rFonts w:ascii="宋体" w:hAnsi="宋体"/>
          <w:bCs/>
          <w:sz w:val="24"/>
          <w:szCs w:val="24"/>
        </w:rPr>
        <w:t xml:space="preserve">         日期：</w:t>
      </w:r>
    </w:p>
    <w:p w14:paraId="225D778A">
      <w:pPr>
        <w:spacing w:line="360" w:lineRule="auto"/>
        <w:jc w:val="center"/>
        <w:rPr>
          <w:rFonts w:hint="eastAsia" w:ascii="宋体" w:hAnsi="宋体"/>
          <w:bCs/>
          <w:sz w:val="24"/>
          <w:szCs w:val="24"/>
        </w:rPr>
      </w:pPr>
    </w:p>
    <w:p w14:paraId="76BFB136">
      <w:pPr>
        <w:spacing w:line="360" w:lineRule="auto"/>
        <w:rPr>
          <w:rFonts w:hint="eastAsia" w:ascii="宋体" w:hAnsi="宋体"/>
          <w:bCs/>
          <w:sz w:val="24"/>
          <w:szCs w:val="24"/>
        </w:rPr>
      </w:pPr>
      <w:r>
        <w:rPr>
          <w:rFonts w:hint="eastAsia" w:ascii="宋体" w:hAnsi="宋体"/>
          <w:bCs/>
          <w:sz w:val="24"/>
          <w:szCs w:val="24"/>
        </w:rPr>
        <w:t>致：</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（采购人） </w:t>
      </w:r>
      <w:r>
        <w:rPr>
          <w:rFonts w:ascii="宋体" w:hAnsi="宋体"/>
          <w:bCs/>
          <w:sz w:val="24"/>
          <w:szCs w:val="24"/>
          <w:u w:val="single"/>
        </w:rPr>
        <w:t xml:space="preserve">    </w:t>
      </w:r>
    </w:p>
    <w:p w14:paraId="32FE5AC8">
      <w:pPr>
        <w:spacing w:line="360" w:lineRule="auto"/>
        <w:rPr>
          <w:rFonts w:hint="eastAsia" w:ascii="宋体" w:hAnsi="宋体"/>
          <w:bCs/>
          <w:sz w:val="24"/>
          <w:szCs w:val="24"/>
        </w:rPr>
      </w:pPr>
    </w:p>
    <w:p w14:paraId="62ED6F5D">
      <w:pPr>
        <w:spacing w:line="360" w:lineRule="auto"/>
        <w:ind w:firstLine="480"/>
        <w:rPr>
          <w:rFonts w:hint="eastAsia" w:ascii="宋体" w:hAnsi="宋体"/>
          <w:bCs/>
          <w:sz w:val="24"/>
          <w:szCs w:val="24"/>
        </w:rPr>
      </w:pPr>
      <w:r>
        <w:rPr>
          <w:rFonts w:ascii="宋体" w:hAnsi="宋体"/>
          <w:bCs/>
          <w:sz w:val="24"/>
          <w:szCs w:val="24"/>
        </w:rPr>
        <w:t>我公司(单位)愿针对本次项目</w:t>
      </w:r>
      <w:r>
        <w:rPr>
          <w:rFonts w:hint="eastAsia" w:ascii="宋体" w:hAnsi="宋体"/>
          <w:bCs/>
          <w:sz w:val="24"/>
          <w:szCs w:val="24"/>
          <w:u w:val="single"/>
        </w:rPr>
        <w:t>荡口派出所食堂食材配送服务项目</w:t>
      </w:r>
      <w:r>
        <w:rPr>
          <w:rFonts w:ascii="宋体" w:hAnsi="宋体"/>
          <w:bCs/>
          <w:sz w:val="24"/>
          <w:szCs w:val="24"/>
        </w:rPr>
        <w:t>进行</w:t>
      </w:r>
      <w:r>
        <w:rPr>
          <w:rFonts w:hint="eastAsia" w:ascii="宋体" w:hAnsi="宋体"/>
          <w:bCs/>
          <w:sz w:val="24"/>
          <w:szCs w:val="24"/>
        </w:rPr>
        <w:t>报价</w:t>
      </w:r>
      <w:r>
        <w:rPr>
          <w:rFonts w:ascii="宋体" w:hAnsi="宋体"/>
          <w:bCs/>
          <w:sz w:val="24"/>
          <w:szCs w:val="24"/>
        </w:rPr>
        <w:t>。</w:t>
      </w:r>
    </w:p>
    <w:p w14:paraId="49D63247">
      <w:pPr>
        <w:spacing w:line="360" w:lineRule="auto"/>
        <w:ind w:firstLine="480"/>
        <w:rPr>
          <w:rFonts w:hint="eastAsia" w:ascii="宋体" w:hAnsi="宋体"/>
          <w:sz w:val="24"/>
          <w:szCs w:val="24"/>
        </w:rPr>
      </w:pPr>
      <w:r>
        <w:rPr>
          <w:rFonts w:ascii="宋体" w:hAnsi="宋体"/>
          <w:sz w:val="24"/>
          <w:szCs w:val="24"/>
        </w:rPr>
        <w:t>我公司</w:t>
      </w:r>
      <w:r>
        <w:rPr>
          <w:rFonts w:ascii="宋体" w:hAnsi="宋体"/>
          <w:bCs/>
          <w:sz w:val="24"/>
          <w:szCs w:val="24"/>
        </w:rPr>
        <w:t>(单位)</w:t>
      </w:r>
      <w:r>
        <w:rPr>
          <w:rFonts w:ascii="宋体" w:hAnsi="宋体"/>
          <w:sz w:val="24"/>
          <w:szCs w:val="24"/>
        </w:rPr>
        <w:t>符合《中华人民共和国政府采购法》第二十二条的规定，在此郑重承诺具备以下条件：</w:t>
      </w:r>
    </w:p>
    <w:p w14:paraId="3953B26C">
      <w:pPr>
        <w:spacing w:line="360" w:lineRule="auto"/>
        <w:ind w:firstLine="480"/>
        <w:rPr>
          <w:rFonts w:hint="eastAsia" w:ascii="宋体" w:hAnsi="宋体"/>
          <w:sz w:val="24"/>
          <w:szCs w:val="24"/>
        </w:rPr>
      </w:pPr>
      <w:r>
        <w:rPr>
          <w:rFonts w:ascii="宋体" w:hAnsi="宋体"/>
          <w:sz w:val="24"/>
          <w:szCs w:val="24"/>
        </w:rPr>
        <w:t>(一)具有独立承担民事责任的能力；</w:t>
      </w:r>
    </w:p>
    <w:p w14:paraId="5AF0B0E6">
      <w:pPr>
        <w:spacing w:line="360" w:lineRule="auto"/>
        <w:ind w:firstLine="480"/>
        <w:rPr>
          <w:rFonts w:hint="eastAsia" w:ascii="宋体" w:hAnsi="宋体"/>
          <w:sz w:val="24"/>
          <w:szCs w:val="24"/>
        </w:rPr>
      </w:pPr>
      <w:r>
        <w:rPr>
          <w:rFonts w:ascii="宋体" w:hAnsi="宋体"/>
          <w:sz w:val="24"/>
          <w:szCs w:val="24"/>
        </w:rPr>
        <w:t>(二)具有良好的商业信誉和健全的财务会计制度；</w:t>
      </w:r>
    </w:p>
    <w:p w14:paraId="5EBF5553">
      <w:pPr>
        <w:spacing w:line="360" w:lineRule="auto"/>
        <w:ind w:firstLine="480"/>
        <w:rPr>
          <w:rFonts w:hint="eastAsia" w:ascii="宋体" w:hAnsi="宋体"/>
          <w:sz w:val="24"/>
          <w:szCs w:val="24"/>
        </w:rPr>
      </w:pPr>
      <w:r>
        <w:rPr>
          <w:rFonts w:ascii="宋体" w:hAnsi="宋体"/>
          <w:sz w:val="24"/>
          <w:szCs w:val="24"/>
        </w:rPr>
        <w:t>(三)具有履行合同所必需的设备和专业技术能力；</w:t>
      </w:r>
    </w:p>
    <w:p w14:paraId="6D392EF6">
      <w:pPr>
        <w:spacing w:line="360" w:lineRule="auto"/>
        <w:ind w:firstLine="480"/>
        <w:rPr>
          <w:rFonts w:hint="eastAsia" w:ascii="宋体" w:hAnsi="宋体"/>
          <w:sz w:val="24"/>
          <w:szCs w:val="24"/>
        </w:rPr>
      </w:pPr>
      <w:r>
        <w:rPr>
          <w:rFonts w:ascii="宋体" w:hAnsi="宋体"/>
          <w:sz w:val="24"/>
          <w:szCs w:val="24"/>
        </w:rPr>
        <w:t>(四)有依法缴纳税收和社会保障资金的良好记录；</w:t>
      </w:r>
    </w:p>
    <w:p w14:paraId="45CB7D17">
      <w:pPr>
        <w:spacing w:line="360" w:lineRule="auto"/>
        <w:ind w:firstLine="480"/>
        <w:rPr>
          <w:rFonts w:hint="eastAsia" w:ascii="宋体" w:hAnsi="宋体"/>
          <w:sz w:val="24"/>
          <w:szCs w:val="24"/>
        </w:rPr>
      </w:pPr>
      <w:r>
        <w:rPr>
          <w:rFonts w:ascii="宋体" w:hAnsi="宋体"/>
          <w:sz w:val="24"/>
          <w:szCs w:val="24"/>
        </w:rPr>
        <w:t>(五)近三年内，在经营活动中没有重大违法记录；</w:t>
      </w:r>
    </w:p>
    <w:p w14:paraId="2A8AC096">
      <w:pPr>
        <w:spacing w:line="360" w:lineRule="auto"/>
        <w:ind w:firstLine="480"/>
        <w:rPr>
          <w:rFonts w:hint="eastAsia" w:ascii="宋体" w:hAnsi="宋体"/>
          <w:bCs/>
          <w:sz w:val="24"/>
          <w:szCs w:val="24"/>
        </w:rPr>
      </w:pPr>
      <w:r>
        <w:rPr>
          <w:rFonts w:ascii="宋体" w:hAnsi="宋体"/>
          <w:bCs/>
          <w:sz w:val="24"/>
          <w:szCs w:val="24"/>
        </w:rPr>
        <w:t>(六)投标文件中所有关于投标资格的文件、证明、陈述均是真实的、准确的。</w:t>
      </w:r>
    </w:p>
    <w:p w14:paraId="280AFD2E">
      <w:pPr>
        <w:spacing w:line="360" w:lineRule="auto"/>
        <w:ind w:firstLine="480"/>
        <w:rPr>
          <w:rFonts w:hint="eastAsia" w:ascii="宋体" w:hAnsi="宋体"/>
          <w:bCs/>
          <w:sz w:val="24"/>
          <w:szCs w:val="24"/>
        </w:rPr>
      </w:pPr>
      <w:r>
        <w:rPr>
          <w:rFonts w:ascii="宋体" w:hAnsi="宋体"/>
          <w:bCs/>
          <w:sz w:val="24"/>
          <w:szCs w:val="24"/>
        </w:rPr>
        <w:t>若有违背，我公司(单位)愿意承担由此而产生的一切后果。</w:t>
      </w:r>
    </w:p>
    <w:p w14:paraId="489F9A83">
      <w:pPr>
        <w:spacing w:line="360" w:lineRule="auto"/>
        <w:rPr>
          <w:rFonts w:hint="eastAsia" w:ascii="宋体" w:hAnsi="宋体"/>
          <w:bCs/>
          <w:sz w:val="24"/>
          <w:szCs w:val="24"/>
        </w:rPr>
      </w:pPr>
    </w:p>
    <w:p w14:paraId="2DF77466">
      <w:pPr>
        <w:spacing w:line="360" w:lineRule="auto"/>
        <w:rPr>
          <w:rFonts w:hint="eastAsia" w:ascii="宋体" w:hAnsi="宋体"/>
          <w:bCs/>
          <w:sz w:val="24"/>
          <w:szCs w:val="24"/>
        </w:rPr>
      </w:pPr>
    </w:p>
    <w:p w14:paraId="09393A9C">
      <w:pPr>
        <w:spacing w:line="360" w:lineRule="auto"/>
        <w:rPr>
          <w:rFonts w:hint="eastAsia" w:ascii="宋体" w:hAnsi="宋体"/>
          <w:bCs/>
          <w:sz w:val="24"/>
          <w:szCs w:val="24"/>
        </w:rPr>
      </w:pPr>
      <w:r>
        <w:rPr>
          <w:rFonts w:hint="eastAsia" w:ascii="宋体" w:hAnsi="宋体"/>
          <w:sz w:val="24"/>
        </w:rPr>
        <w:t>投标供应商</w:t>
      </w:r>
      <w:r>
        <w:rPr>
          <w:rFonts w:ascii="宋体" w:hAnsi="宋体"/>
          <w:bCs/>
          <w:sz w:val="24"/>
          <w:szCs w:val="24"/>
        </w:rPr>
        <w:t>(盖章)：</w:t>
      </w:r>
    </w:p>
    <w:p w14:paraId="738A2612">
      <w:pPr>
        <w:spacing w:line="360" w:lineRule="auto"/>
        <w:rPr>
          <w:rFonts w:hint="eastAsia" w:ascii="宋体" w:hAnsi="宋体"/>
          <w:bCs/>
          <w:sz w:val="24"/>
          <w:szCs w:val="24"/>
        </w:rPr>
      </w:pPr>
      <w:r>
        <w:rPr>
          <w:rFonts w:ascii="宋体" w:hAnsi="宋体"/>
          <w:bCs/>
          <w:sz w:val="24"/>
          <w:szCs w:val="24"/>
        </w:rPr>
        <w:t>法定代表人(签字或盖章)：</w:t>
      </w:r>
    </w:p>
    <w:p w14:paraId="15E3719C">
      <w:pPr>
        <w:rPr>
          <w:rFonts w:hint="eastAsia" w:ascii="宋体" w:hAnsi="宋体"/>
        </w:rPr>
      </w:pPr>
    </w:p>
    <w:p w14:paraId="518A24E5">
      <w:pPr>
        <w:pStyle w:val="23"/>
        <w:spacing w:line="360" w:lineRule="auto"/>
        <w:ind w:left="1260"/>
        <w:rPr>
          <w:rFonts w:hint="eastAsia" w:ascii="宋体" w:hAnsi="宋体"/>
        </w:rPr>
      </w:pPr>
    </w:p>
    <w:p w14:paraId="3BB63A03">
      <w:pPr>
        <w:spacing w:line="360" w:lineRule="auto"/>
        <w:rPr>
          <w:rFonts w:hint="eastAsia" w:ascii="宋体" w:hAnsi="宋体"/>
          <w:bCs/>
          <w:sz w:val="24"/>
          <w:szCs w:val="24"/>
        </w:rPr>
      </w:pPr>
      <w:r>
        <w:rPr>
          <w:rFonts w:hint="eastAsia" w:ascii="宋体" w:hAnsi="宋体"/>
          <w:bCs/>
          <w:sz w:val="24"/>
          <w:szCs w:val="24"/>
        </w:rPr>
        <w:t>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r>
        <w:rPr>
          <w:rFonts w:ascii="宋体" w:hAnsi="宋体"/>
          <w:bCs/>
          <w:sz w:val="24"/>
          <w:szCs w:val="24"/>
        </w:rPr>
        <w:t>）</w:t>
      </w:r>
      <w:r>
        <w:rPr>
          <w:rFonts w:hint="eastAsia" w:ascii="宋体" w:hAnsi="宋体"/>
          <w:bCs/>
          <w:sz w:val="24"/>
          <w:szCs w:val="24"/>
        </w:rPr>
        <w:t>。</w:t>
      </w:r>
    </w:p>
    <w:p w14:paraId="58DC503E">
      <w:pPr>
        <w:spacing w:line="360" w:lineRule="auto"/>
        <w:rPr>
          <w:rFonts w:hint="eastAsia" w:ascii="宋体" w:hAnsi="宋体"/>
          <w:bCs/>
          <w:sz w:val="32"/>
        </w:rPr>
      </w:pPr>
      <w:r>
        <w:rPr>
          <w:rFonts w:ascii="宋体" w:hAnsi="宋体"/>
          <w:bCs/>
          <w:sz w:val="24"/>
          <w:szCs w:val="24"/>
        </w:rPr>
        <w:t>(</w:t>
      </w:r>
      <w:r>
        <w:rPr>
          <w:rFonts w:hint="eastAsia" w:ascii="宋体" w:hAnsi="宋体"/>
          <w:bCs/>
          <w:sz w:val="24"/>
          <w:szCs w:val="24"/>
        </w:rPr>
        <w:t>三</w:t>
      </w:r>
      <w:r>
        <w:rPr>
          <w:rFonts w:ascii="宋体" w:hAnsi="宋体"/>
          <w:bCs/>
          <w:sz w:val="24"/>
          <w:szCs w:val="24"/>
        </w:rPr>
        <w:t>)(</w:t>
      </w:r>
      <w:r>
        <w:rPr>
          <w:rFonts w:hint="eastAsia" w:ascii="宋体" w:hAnsi="宋体"/>
          <w:sz w:val="24"/>
        </w:rPr>
        <w:t>投标供应商</w:t>
      </w:r>
      <w:r>
        <w:rPr>
          <w:rFonts w:ascii="宋体" w:hAnsi="宋体"/>
          <w:bCs/>
          <w:sz w:val="24"/>
          <w:szCs w:val="24"/>
        </w:rPr>
        <w:t>)法定代表人授权委托书(格式)：</w:t>
      </w:r>
    </w:p>
    <w:p w14:paraId="16FF3B7C">
      <w:pPr>
        <w:spacing w:line="360" w:lineRule="auto"/>
        <w:rPr>
          <w:rFonts w:hint="eastAsia" w:ascii="宋体" w:hAnsi="宋体"/>
          <w:bCs/>
          <w:sz w:val="28"/>
          <w:szCs w:val="28"/>
        </w:rPr>
      </w:pPr>
    </w:p>
    <w:p w14:paraId="5899B92B">
      <w:pPr>
        <w:spacing w:line="360" w:lineRule="auto"/>
        <w:jc w:val="center"/>
        <w:outlineLvl w:val="0"/>
        <w:rPr>
          <w:rFonts w:hint="eastAsia" w:ascii="宋体" w:hAnsi="宋体"/>
          <w:bCs/>
          <w:sz w:val="28"/>
          <w:szCs w:val="28"/>
        </w:rPr>
      </w:pPr>
      <w:r>
        <w:rPr>
          <w:rFonts w:ascii="宋体" w:hAnsi="宋体"/>
          <w:bCs/>
          <w:sz w:val="28"/>
          <w:szCs w:val="28"/>
        </w:rPr>
        <w:t>法定代表人授权委托书</w:t>
      </w:r>
    </w:p>
    <w:p w14:paraId="1C619E82">
      <w:pPr>
        <w:spacing w:line="360" w:lineRule="auto"/>
        <w:jc w:val="center"/>
        <w:outlineLvl w:val="0"/>
        <w:rPr>
          <w:rFonts w:hint="eastAsia" w:ascii="宋体" w:hAnsi="宋体"/>
          <w:bCs/>
          <w:sz w:val="28"/>
          <w:szCs w:val="28"/>
        </w:rPr>
      </w:pPr>
    </w:p>
    <w:p w14:paraId="680AACAD">
      <w:pPr>
        <w:spacing w:line="360" w:lineRule="auto"/>
        <w:ind w:right="960"/>
        <w:jc w:val="center"/>
        <w:rPr>
          <w:rFonts w:hint="eastAsia" w:ascii="宋体" w:hAnsi="宋体"/>
          <w:bCs/>
          <w:sz w:val="24"/>
          <w:szCs w:val="24"/>
        </w:rPr>
      </w:pPr>
      <w:r>
        <w:rPr>
          <w:rFonts w:ascii="宋体" w:hAnsi="宋体"/>
          <w:bCs/>
          <w:sz w:val="24"/>
          <w:szCs w:val="24"/>
        </w:rPr>
        <w:t>政府采购编号：</w:t>
      </w:r>
    </w:p>
    <w:p w14:paraId="7C8F65AD">
      <w:pPr>
        <w:spacing w:line="360" w:lineRule="auto"/>
        <w:ind w:right="960"/>
        <w:jc w:val="center"/>
        <w:rPr>
          <w:rFonts w:hint="eastAsia" w:ascii="宋体" w:hAnsi="宋体"/>
          <w:bCs/>
          <w:sz w:val="24"/>
          <w:szCs w:val="24"/>
        </w:rPr>
      </w:pPr>
      <w:r>
        <w:rPr>
          <w:rFonts w:ascii="宋体" w:hAnsi="宋体"/>
          <w:bCs/>
          <w:sz w:val="24"/>
          <w:szCs w:val="24"/>
        </w:rPr>
        <w:t>日期：</w:t>
      </w:r>
    </w:p>
    <w:p w14:paraId="243C8F37">
      <w:pPr>
        <w:spacing w:line="360" w:lineRule="auto"/>
        <w:rPr>
          <w:rFonts w:hint="eastAsia" w:ascii="宋体" w:hAnsi="宋体"/>
          <w:bCs/>
          <w:sz w:val="24"/>
          <w:szCs w:val="24"/>
        </w:rPr>
      </w:pPr>
    </w:p>
    <w:p w14:paraId="424F0413">
      <w:pPr>
        <w:spacing w:line="360" w:lineRule="auto"/>
        <w:rPr>
          <w:rFonts w:hint="eastAsia" w:ascii="宋体" w:hAnsi="宋体"/>
          <w:bCs/>
          <w:sz w:val="24"/>
          <w:szCs w:val="24"/>
        </w:rPr>
      </w:pPr>
      <w:r>
        <w:rPr>
          <w:rFonts w:hint="eastAsia" w:ascii="宋体" w:hAnsi="宋体"/>
          <w:bCs/>
          <w:sz w:val="24"/>
          <w:szCs w:val="24"/>
        </w:rPr>
        <w:t>致：</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（采购人） </w:t>
      </w:r>
      <w:r>
        <w:rPr>
          <w:rFonts w:ascii="宋体" w:hAnsi="宋体"/>
          <w:bCs/>
          <w:sz w:val="24"/>
          <w:szCs w:val="24"/>
          <w:u w:val="single"/>
        </w:rPr>
        <w:t xml:space="preserve">    </w:t>
      </w:r>
    </w:p>
    <w:p w14:paraId="6C5C3799">
      <w:pPr>
        <w:spacing w:line="360" w:lineRule="auto"/>
        <w:rPr>
          <w:rFonts w:hint="eastAsia" w:ascii="宋体" w:hAnsi="宋体"/>
          <w:bCs/>
          <w:sz w:val="24"/>
          <w:szCs w:val="24"/>
        </w:rPr>
      </w:pPr>
    </w:p>
    <w:p w14:paraId="28CDDB99">
      <w:pPr>
        <w:spacing w:line="360" w:lineRule="auto"/>
        <w:ind w:firstLine="240"/>
        <w:rPr>
          <w:rFonts w:hint="eastAsia" w:ascii="宋体" w:hAnsi="宋体"/>
          <w:bCs/>
          <w:sz w:val="24"/>
          <w:szCs w:val="24"/>
        </w:rPr>
      </w:pPr>
      <w:r>
        <w:rPr>
          <w:rFonts w:hint="eastAsia" w:ascii="宋体" w:hAnsi="宋体"/>
          <w:bCs/>
          <w:sz w:val="24"/>
          <w:szCs w:val="24"/>
          <w:u w:val="single"/>
        </w:rPr>
        <w:t xml:space="preserve">              </w:t>
      </w:r>
      <w:r>
        <w:rPr>
          <w:rFonts w:ascii="宋体" w:hAnsi="宋体"/>
          <w:bCs/>
          <w:sz w:val="24"/>
          <w:szCs w:val="24"/>
        </w:rPr>
        <w:t>系中华人民共和国合法企业</w:t>
      </w:r>
      <w:r>
        <w:rPr>
          <w:rFonts w:hint="eastAsia" w:ascii="宋体" w:hAnsi="宋体"/>
          <w:bCs/>
          <w:sz w:val="24"/>
          <w:szCs w:val="24"/>
        </w:rPr>
        <w:t>（单位）</w:t>
      </w:r>
      <w:r>
        <w:rPr>
          <w:rFonts w:ascii="宋体" w:hAnsi="宋体"/>
          <w:bCs/>
          <w:sz w:val="24"/>
          <w:szCs w:val="24"/>
        </w:rPr>
        <w:t>，特授权</w:t>
      </w:r>
      <w:r>
        <w:rPr>
          <w:rFonts w:hint="eastAsia" w:ascii="宋体" w:hAnsi="宋体"/>
          <w:bCs/>
          <w:sz w:val="24"/>
          <w:szCs w:val="24"/>
          <w:u w:val="single"/>
        </w:rPr>
        <w:t xml:space="preserve">       </w:t>
      </w:r>
      <w:r>
        <w:rPr>
          <w:rFonts w:ascii="宋体" w:hAnsi="宋体"/>
          <w:bCs/>
          <w:sz w:val="24"/>
          <w:szCs w:val="24"/>
        </w:rPr>
        <w:t>代表我公司(单位)全权办理针对本项目</w:t>
      </w:r>
      <w:r>
        <w:rPr>
          <w:rFonts w:hint="eastAsia" w:ascii="宋体" w:hAnsi="宋体"/>
          <w:bCs/>
          <w:sz w:val="24"/>
          <w:szCs w:val="24"/>
          <w:u w:val="single"/>
        </w:rPr>
        <w:t>荡口派出所食堂食材配送服务项目</w:t>
      </w:r>
      <w:r>
        <w:rPr>
          <w:rFonts w:ascii="宋体" w:hAnsi="宋体"/>
          <w:bCs/>
          <w:sz w:val="24"/>
          <w:szCs w:val="24"/>
        </w:rPr>
        <w:t>的</w:t>
      </w:r>
      <w:r>
        <w:rPr>
          <w:rFonts w:hint="eastAsia" w:ascii="宋体" w:hAnsi="宋体"/>
          <w:bCs/>
          <w:sz w:val="24"/>
          <w:szCs w:val="24"/>
        </w:rPr>
        <w:t>投标</w:t>
      </w:r>
      <w:r>
        <w:rPr>
          <w:rFonts w:ascii="宋体" w:hAnsi="宋体"/>
          <w:bCs/>
          <w:sz w:val="24"/>
          <w:szCs w:val="24"/>
        </w:rPr>
        <w:t>、参与</w:t>
      </w:r>
      <w:r>
        <w:rPr>
          <w:rFonts w:hint="eastAsia" w:ascii="宋体" w:hAnsi="宋体"/>
          <w:bCs/>
          <w:sz w:val="24"/>
          <w:szCs w:val="24"/>
        </w:rPr>
        <w:t>开评标</w:t>
      </w:r>
      <w:r>
        <w:rPr>
          <w:rFonts w:ascii="宋体" w:hAnsi="宋体"/>
          <w:bCs/>
          <w:sz w:val="24"/>
          <w:szCs w:val="24"/>
        </w:rPr>
        <w:t>、签约等具体工作，并签署全部有关的文件、协议及合同。</w:t>
      </w:r>
    </w:p>
    <w:p w14:paraId="7C6E4F86">
      <w:pPr>
        <w:spacing w:line="360" w:lineRule="auto"/>
        <w:ind w:firstLine="480"/>
        <w:rPr>
          <w:rFonts w:hint="eastAsia" w:ascii="宋体" w:hAnsi="宋体"/>
          <w:bCs/>
          <w:sz w:val="24"/>
          <w:szCs w:val="24"/>
        </w:rPr>
      </w:pPr>
      <w:r>
        <w:rPr>
          <w:rFonts w:ascii="宋体" w:hAnsi="宋体"/>
          <w:bCs/>
          <w:sz w:val="24"/>
          <w:szCs w:val="24"/>
        </w:rPr>
        <w:t>我公司(单位)对被授权人的签名负全部责任。</w:t>
      </w:r>
    </w:p>
    <w:p w14:paraId="2EEDCACE">
      <w:pPr>
        <w:spacing w:line="360" w:lineRule="auto"/>
        <w:ind w:firstLine="480"/>
        <w:rPr>
          <w:rFonts w:hint="eastAsia" w:ascii="宋体" w:hAnsi="宋体"/>
          <w:bCs/>
          <w:sz w:val="24"/>
          <w:szCs w:val="24"/>
        </w:rPr>
      </w:pPr>
      <w:r>
        <w:rPr>
          <w:rFonts w:ascii="宋体" w:hAnsi="宋体"/>
          <w:bCs/>
          <w:sz w:val="24"/>
          <w:szCs w:val="24"/>
        </w:rPr>
        <w:t>在撤销授权的书面通知送达你处以前，本授权书一直有效，被授权人签署的所有文件(在授权书有效期内签署的)不因授权的撤销而失效。</w:t>
      </w:r>
    </w:p>
    <w:p w14:paraId="738A15E0">
      <w:pPr>
        <w:spacing w:line="360" w:lineRule="auto"/>
        <w:ind w:firstLine="480"/>
        <w:rPr>
          <w:rFonts w:hint="eastAsia" w:ascii="宋体" w:hAnsi="宋体"/>
          <w:bCs/>
          <w:sz w:val="24"/>
          <w:szCs w:val="24"/>
        </w:rPr>
      </w:pPr>
      <w:r>
        <w:rPr>
          <w:rFonts w:ascii="宋体" w:hAnsi="宋体"/>
          <w:bCs/>
          <w:sz w:val="24"/>
          <w:szCs w:val="24"/>
        </w:rPr>
        <w:t>被授权人情况：</w:t>
      </w:r>
    </w:p>
    <w:p w14:paraId="137638CD">
      <w:pPr>
        <w:spacing w:line="360" w:lineRule="auto"/>
        <w:ind w:firstLine="480"/>
        <w:rPr>
          <w:rFonts w:hint="eastAsia" w:ascii="宋体" w:hAnsi="宋体"/>
          <w:bCs/>
          <w:sz w:val="24"/>
          <w:szCs w:val="24"/>
        </w:rPr>
      </w:pPr>
      <w:r>
        <w:rPr>
          <w:rFonts w:ascii="宋体" w:hAnsi="宋体"/>
          <w:bCs/>
          <w:sz w:val="24"/>
          <w:szCs w:val="24"/>
        </w:rPr>
        <w:t>姓名：性别：电话：</w:t>
      </w:r>
    </w:p>
    <w:p w14:paraId="396DBEDB">
      <w:pPr>
        <w:spacing w:line="360" w:lineRule="auto"/>
        <w:ind w:firstLine="480"/>
        <w:rPr>
          <w:rFonts w:hint="eastAsia" w:ascii="宋体" w:hAnsi="宋体"/>
          <w:bCs/>
          <w:sz w:val="24"/>
          <w:szCs w:val="24"/>
        </w:rPr>
      </w:pPr>
    </w:p>
    <w:p w14:paraId="423F9BBE">
      <w:pPr>
        <w:spacing w:line="360" w:lineRule="auto"/>
        <w:ind w:firstLine="480"/>
        <w:rPr>
          <w:rFonts w:hint="eastAsia" w:ascii="宋体" w:hAnsi="宋体"/>
          <w:bCs/>
          <w:sz w:val="24"/>
          <w:szCs w:val="24"/>
        </w:rPr>
      </w:pPr>
    </w:p>
    <w:p w14:paraId="1D46AD1B">
      <w:pPr>
        <w:spacing w:line="360" w:lineRule="auto"/>
        <w:ind w:firstLine="480"/>
        <w:rPr>
          <w:rFonts w:hint="eastAsia" w:ascii="宋体" w:hAnsi="宋体"/>
          <w:bCs/>
          <w:sz w:val="24"/>
          <w:szCs w:val="24"/>
        </w:rPr>
      </w:pPr>
      <w:r>
        <w:rPr>
          <w:rFonts w:ascii="宋体" w:hAnsi="宋体"/>
          <w:bCs/>
          <w:sz w:val="24"/>
          <w:szCs w:val="24"/>
        </w:rPr>
        <w:t>单位名称(盖章)：</w:t>
      </w:r>
    </w:p>
    <w:p w14:paraId="3B6B998F">
      <w:pPr>
        <w:spacing w:line="360" w:lineRule="auto"/>
        <w:ind w:firstLine="480"/>
        <w:rPr>
          <w:rFonts w:hint="eastAsia" w:ascii="宋体" w:hAnsi="宋体"/>
          <w:bCs/>
          <w:sz w:val="24"/>
          <w:szCs w:val="24"/>
        </w:rPr>
      </w:pPr>
      <w:r>
        <w:rPr>
          <w:rFonts w:ascii="宋体" w:hAnsi="宋体"/>
          <w:bCs/>
          <w:sz w:val="24"/>
          <w:szCs w:val="24"/>
        </w:rPr>
        <w:t>法定代表人(签字或盖章)：</w:t>
      </w:r>
    </w:p>
    <w:p w14:paraId="29EED7FF">
      <w:pPr>
        <w:spacing w:line="360" w:lineRule="auto"/>
        <w:ind w:firstLine="4080"/>
        <w:rPr>
          <w:rFonts w:hint="eastAsia" w:ascii="宋体" w:hAnsi="宋体"/>
          <w:bCs/>
          <w:sz w:val="24"/>
          <w:szCs w:val="24"/>
        </w:rPr>
      </w:pPr>
    </w:p>
    <w:p w14:paraId="4AE10B55">
      <w:pPr>
        <w:spacing w:line="360" w:lineRule="auto"/>
        <w:ind w:firstLine="4080"/>
        <w:rPr>
          <w:rFonts w:hint="eastAsia" w:ascii="宋体" w:hAnsi="宋体"/>
          <w:bCs/>
          <w:sz w:val="24"/>
          <w:szCs w:val="24"/>
        </w:rPr>
      </w:pPr>
    </w:p>
    <w:p w14:paraId="367C9079">
      <w:pPr>
        <w:spacing w:line="360" w:lineRule="auto"/>
        <w:ind w:firstLine="4080"/>
        <w:rPr>
          <w:rFonts w:hint="eastAsia" w:ascii="宋体" w:hAnsi="宋体"/>
          <w:bCs/>
          <w:sz w:val="24"/>
          <w:szCs w:val="24"/>
        </w:rPr>
      </w:pPr>
    </w:p>
    <w:p w14:paraId="63BF4E91">
      <w:pPr>
        <w:spacing w:line="360" w:lineRule="auto"/>
        <w:ind w:firstLine="4080"/>
        <w:rPr>
          <w:rFonts w:hint="eastAsia" w:ascii="宋体" w:hAnsi="宋体"/>
          <w:bCs/>
          <w:sz w:val="24"/>
          <w:szCs w:val="24"/>
        </w:rPr>
      </w:pPr>
    </w:p>
    <w:p w14:paraId="3D35FDFF">
      <w:pPr>
        <w:spacing w:line="360" w:lineRule="auto"/>
        <w:ind w:firstLine="4080"/>
        <w:rPr>
          <w:rFonts w:hint="eastAsia" w:ascii="宋体" w:hAnsi="宋体"/>
          <w:bCs/>
          <w:sz w:val="24"/>
          <w:szCs w:val="24"/>
        </w:rPr>
      </w:pPr>
    </w:p>
    <w:p w14:paraId="5B5DFA00">
      <w:pPr>
        <w:spacing w:line="360" w:lineRule="auto"/>
        <w:ind w:firstLine="480"/>
        <w:rPr>
          <w:rFonts w:hint="eastAsia" w:ascii="宋体" w:hAnsi="宋体"/>
          <w:bCs/>
          <w:sz w:val="24"/>
          <w:szCs w:val="24"/>
        </w:rPr>
      </w:pPr>
    </w:p>
    <w:p w14:paraId="3F4CAE16">
      <w:pPr>
        <w:rPr>
          <w:rFonts w:hint="eastAsia" w:ascii="宋体" w:hAnsi="宋体"/>
          <w:bCs/>
          <w:sz w:val="24"/>
          <w:szCs w:val="24"/>
        </w:rPr>
      </w:pPr>
    </w:p>
    <w:p w14:paraId="7BBF64E5">
      <w:pPr>
        <w:rPr>
          <w:rFonts w:hint="eastAsia" w:ascii="宋体" w:hAnsi="宋体"/>
          <w:bCs/>
          <w:sz w:val="24"/>
          <w:szCs w:val="24"/>
        </w:rPr>
      </w:pPr>
    </w:p>
    <w:p w14:paraId="788E9C66">
      <w:pPr>
        <w:rPr>
          <w:rFonts w:hint="eastAsia" w:ascii="宋体" w:hAnsi="宋体"/>
          <w:bCs/>
          <w:sz w:val="24"/>
          <w:szCs w:val="24"/>
        </w:rPr>
      </w:pPr>
    </w:p>
    <w:p w14:paraId="1212F4F6">
      <w:pPr>
        <w:rPr>
          <w:rFonts w:hint="eastAsia" w:ascii="宋体" w:hAnsi="宋体"/>
          <w:bCs/>
          <w:sz w:val="24"/>
          <w:szCs w:val="24"/>
        </w:rPr>
      </w:pPr>
    </w:p>
    <w:p w14:paraId="7C4C373D">
      <w:pPr>
        <w:pStyle w:val="42"/>
        <w:rPr>
          <w:rFonts w:hint="eastAsia" w:ascii="宋体" w:hAnsi="宋体"/>
        </w:rPr>
      </w:pPr>
    </w:p>
    <w:p w14:paraId="12F01001">
      <w:pPr>
        <w:pStyle w:val="23"/>
        <w:ind w:left="1260"/>
        <w:rPr>
          <w:rFonts w:hint="eastAsia" w:ascii="宋体" w:hAnsi="宋体"/>
        </w:rPr>
      </w:pPr>
    </w:p>
    <w:p w14:paraId="1EA2BF1F">
      <w:pPr>
        <w:rPr>
          <w:rFonts w:hint="eastAsia" w:ascii="宋体" w:hAnsi="宋体"/>
          <w:bCs/>
          <w:sz w:val="24"/>
          <w:szCs w:val="24"/>
        </w:rPr>
      </w:pPr>
    </w:p>
    <w:p w14:paraId="648ACA0C">
      <w:pPr>
        <w:rPr>
          <w:rFonts w:hint="eastAsia" w:ascii="宋体" w:hAnsi="宋体"/>
          <w:bCs/>
          <w:sz w:val="24"/>
          <w:szCs w:val="24"/>
        </w:rPr>
      </w:pPr>
      <w:r>
        <w:rPr>
          <w:rFonts w:hint="eastAsia" w:ascii="宋体" w:hAnsi="宋体"/>
          <w:sz w:val="24"/>
        </w:rPr>
        <w:t>投标供应商</w:t>
      </w:r>
      <w:r>
        <w:rPr>
          <w:rFonts w:ascii="宋体" w:hAnsi="宋体"/>
          <w:bCs/>
          <w:sz w:val="24"/>
          <w:szCs w:val="24"/>
        </w:rPr>
        <w:t>法定代表人身份证</w:t>
      </w:r>
      <w:r>
        <w:rPr>
          <w:rFonts w:hint="eastAsia" w:ascii="宋体" w:hAnsi="宋体"/>
          <w:bCs/>
          <w:sz w:val="24"/>
          <w:szCs w:val="24"/>
        </w:rPr>
        <w:t>扫描</w:t>
      </w:r>
      <w:r>
        <w:rPr>
          <w:rFonts w:ascii="宋体" w:hAnsi="宋体"/>
          <w:bCs/>
          <w:sz w:val="24"/>
          <w:szCs w:val="24"/>
        </w:rPr>
        <w:t>件</w:t>
      </w:r>
      <w:r>
        <w:rPr>
          <w:rFonts w:hint="eastAsia" w:ascii="宋体" w:hAnsi="宋体"/>
          <w:bCs/>
          <w:sz w:val="24"/>
          <w:szCs w:val="24"/>
        </w:rPr>
        <w:t>：</w:t>
      </w:r>
    </w:p>
    <w:p w14:paraId="3B761AA2">
      <w:pPr>
        <w:rPr>
          <w:rFonts w:hint="eastAsia" w:ascii="宋体" w:hAnsi="宋体"/>
          <w:bCs/>
          <w:sz w:val="24"/>
          <w:szCs w:val="24"/>
        </w:rPr>
      </w:pPr>
    </w:p>
    <w:p w14:paraId="3CE87E63">
      <w:pPr>
        <w:rPr>
          <w:rFonts w:hint="eastAsia" w:ascii="宋体" w:hAnsi="宋体"/>
          <w:bCs/>
          <w:sz w:val="24"/>
          <w:szCs w:val="24"/>
        </w:rPr>
      </w:pPr>
      <w:bookmarkStart w:id="18" w:name="_Hlk71636545"/>
      <w:bookmarkEnd w:id="18"/>
      <w:r>
        <w:rPr>
          <w:rFonts w:ascii="宋体" w:hAnsi="宋体"/>
          <w:bCs/>
          <w:sz w:val="24"/>
          <w:szCs w:val="24"/>
        </w:rPr>
        <mc:AlternateContent>
          <mc:Choice Requires="wps">
            <w:drawing>
              <wp:inline distT="0" distB="0" distL="0" distR="0">
                <wp:extent cx="2807335" cy="1584960"/>
                <wp:effectExtent l="9525" t="9525" r="12065" b="5715"/>
                <wp:docPr id="2" name="文本框 9"/>
                <wp:cNvGraphicFramePr/>
                <a:graphic xmlns:a="http://schemas.openxmlformats.org/drawingml/2006/main">
                  <a:graphicData uri="http://schemas.microsoft.com/office/word/2010/wordprocessingShape">
                    <wps:wsp>
                      <wps:cNvSpPr txBox="1">
                        <a:spLocks noChangeArrowheads="1"/>
                      </wps:cNvSpPr>
                      <wps:spPr bwMode="auto">
                        <a:xfrm>
                          <a:off x="0" y="0"/>
                          <a:ext cx="2807334" cy="1584960"/>
                        </a:xfrm>
                        <a:prstGeom prst="rect">
                          <a:avLst/>
                        </a:prstGeom>
                        <a:solidFill>
                          <a:srgbClr val="FFFFFF"/>
                        </a:solidFill>
                        <a:ln w="9525">
                          <a:solidFill>
                            <a:srgbClr val="000000"/>
                          </a:solidFill>
                          <a:miter lim="800000"/>
                        </a:ln>
                      </wps:spPr>
                      <wps:txbx>
                        <w:txbxContent>
                          <w:p w14:paraId="33EB32A5">
                            <w:pPr>
                              <w:jc w:val="center"/>
                              <w:rPr>
                                <w:rFonts w:ascii="黑体" w:eastAsia="黑体"/>
                                <w:sz w:val="32"/>
                                <w:szCs w:val="32"/>
                              </w:rPr>
                            </w:pPr>
                          </w:p>
                          <w:p w14:paraId="6102ADD2">
                            <w:pPr>
                              <w:jc w:val="center"/>
                              <w:rPr>
                                <w:rFonts w:ascii="黑体" w:eastAsia="黑体"/>
                                <w:color w:val="000000"/>
                                <w:sz w:val="32"/>
                                <w:szCs w:val="32"/>
                              </w:rPr>
                            </w:pPr>
                            <w:r>
                              <w:rPr>
                                <w:rFonts w:hint="eastAsia" w:ascii="黑体" w:eastAsia="黑体"/>
                                <w:color w:val="000000"/>
                                <w:sz w:val="32"/>
                                <w:szCs w:val="32"/>
                              </w:rPr>
                              <w:t>法定代表人身份证扫描件</w:t>
                            </w:r>
                          </w:p>
                          <w:p w14:paraId="3ED32EE0">
                            <w:pPr>
                              <w:jc w:val="center"/>
                              <w:rPr>
                                <w:rFonts w:ascii="黑体" w:eastAsia="黑体"/>
                                <w:color w:val="000000"/>
                                <w:sz w:val="32"/>
                                <w:szCs w:val="32"/>
                              </w:rPr>
                            </w:pPr>
                            <w:r>
                              <w:rPr>
                                <w:rFonts w:hint="eastAsia" w:ascii="黑体" w:eastAsia="黑体"/>
                                <w:color w:val="000000"/>
                                <w:sz w:val="32"/>
                                <w:szCs w:val="32"/>
                              </w:rPr>
                              <w:t>（正面）</w:t>
                            </w:r>
                          </w:p>
                        </w:txbxContent>
                      </wps:txbx>
                      <wps:bodyPr rot="0" vert="horz" wrap="square" lIns="91440" tIns="45720" rIns="91440" bIns="45720" anchor="t" anchorCtr="0" upright="1">
                        <a:noAutofit/>
                      </wps:bodyPr>
                    </wps:wsp>
                  </a:graphicData>
                </a:graphic>
              </wp:inline>
            </w:drawing>
          </mc:Choice>
          <mc:Fallback>
            <w:pict>
              <v:shape id="文本框 9"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99mTLWAAAABQEAAA8AAAAAAAAAAQAgAAAAIgAA&#10;AGRycy9kb3ducmV2LnhtbFBLAQIUABQAAAAIAIdO4kAZwtwkQwIAAIgEAAAOAAAAAAAAAAEAIAAA&#10;ACUBAABkcnMvZTJvRG9jLnhtbFBLBQYAAAAABgAGAFkBAADaBQAAAAA=&#10;">
                <v:fill on="t" focussize="0,0"/>
                <v:stroke color="#000000" miterlimit="8" joinstyle="miter"/>
                <v:imagedata o:title=""/>
                <o:lock v:ext="edit" aspectratio="f"/>
                <v:textbox>
                  <w:txbxContent>
                    <w:p w14:paraId="33EB32A5">
                      <w:pPr>
                        <w:jc w:val="center"/>
                        <w:rPr>
                          <w:rFonts w:ascii="黑体" w:eastAsia="黑体"/>
                          <w:sz w:val="32"/>
                          <w:szCs w:val="32"/>
                        </w:rPr>
                      </w:pPr>
                    </w:p>
                    <w:p w14:paraId="6102ADD2">
                      <w:pPr>
                        <w:jc w:val="center"/>
                        <w:rPr>
                          <w:rFonts w:ascii="黑体" w:eastAsia="黑体"/>
                          <w:color w:val="000000"/>
                          <w:sz w:val="32"/>
                          <w:szCs w:val="32"/>
                        </w:rPr>
                      </w:pPr>
                      <w:r>
                        <w:rPr>
                          <w:rFonts w:hint="eastAsia" w:ascii="黑体" w:eastAsia="黑体"/>
                          <w:color w:val="000000"/>
                          <w:sz w:val="32"/>
                          <w:szCs w:val="32"/>
                        </w:rPr>
                        <w:t>法定代表人身份证扫描件</w:t>
                      </w:r>
                    </w:p>
                    <w:p w14:paraId="3ED32EE0">
                      <w:pPr>
                        <w:jc w:val="center"/>
                        <w:rPr>
                          <w:rFonts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ascii="宋体" w:hAnsi="宋体"/>
          <w:bCs/>
          <w:sz w:val="24"/>
          <w:szCs w:val="24"/>
        </w:rPr>
        <mc:AlternateContent>
          <mc:Choice Requires="wps">
            <w:drawing>
              <wp:inline distT="0" distB="0" distL="0" distR="0">
                <wp:extent cx="2679700" cy="1584960"/>
                <wp:effectExtent l="9525" t="9525" r="6350" b="5715"/>
                <wp:docPr id="3"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679700" cy="1584960"/>
                        </a:xfrm>
                        <a:prstGeom prst="rect">
                          <a:avLst/>
                        </a:prstGeom>
                        <a:solidFill>
                          <a:srgbClr val="FFFFFF"/>
                        </a:solidFill>
                        <a:ln w="9525">
                          <a:solidFill>
                            <a:srgbClr val="000000"/>
                          </a:solidFill>
                          <a:miter lim="800000"/>
                        </a:ln>
                      </wps:spPr>
                      <wps:txbx>
                        <w:txbxContent>
                          <w:p w14:paraId="6CD87551">
                            <w:pPr>
                              <w:jc w:val="center"/>
                              <w:rPr>
                                <w:rFonts w:ascii="黑体" w:eastAsia="黑体"/>
                                <w:sz w:val="32"/>
                                <w:szCs w:val="32"/>
                              </w:rPr>
                            </w:pPr>
                          </w:p>
                          <w:p w14:paraId="47198562">
                            <w:pPr>
                              <w:jc w:val="center"/>
                              <w:rPr>
                                <w:rFonts w:ascii="黑体" w:eastAsia="黑体"/>
                                <w:color w:val="000000"/>
                                <w:sz w:val="32"/>
                                <w:szCs w:val="32"/>
                              </w:rPr>
                            </w:pPr>
                            <w:r>
                              <w:rPr>
                                <w:rFonts w:hint="eastAsia" w:ascii="黑体" w:eastAsia="黑体"/>
                                <w:color w:val="000000"/>
                                <w:sz w:val="32"/>
                                <w:szCs w:val="32"/>
                              </w:rPr>
                              <w:t>法定代表人身份证扫描件</w:t>
                            </w:r>
                          </w:p>
                          <w:p w14:paraId="391EDC3D">
                            <w:pPr>
                              <w:jc w:val="center"/>
                              <w:rPr>
                                <w:rFonts w:ascii="黑体" w:eastAsia="黑体"/>
                                <w:color w:val="000000"/>
                                <w:sz w:val="32"/>
                                <w:szCs w:val="32"/>
                              </w:rPr>
                            </w:pPr>
                            <w:r>
                              <w:rPr>
                                <w:rFonts w:hint="eastAsia" w:ascii="黑体" w:eastAsia="黑体"/>
                                <w:color w:val="000000"/>
                                <w:sz w:val="32"/>
                                <w:szCs w:val="32"/>
                              </w:rPr>
                              <w:t>（反面）</w:t>
                            </w:r>
                          </w:p>
                        </w:txbxContent>
                      </wps:txbx>
                      <wps:bodyPr rot="0" vert="horz" wrap="square" lIns="91440" tIns="45720" rIns="91440" bIns="45720" anchor="t" anchorCtr="0" upright="1">
                        <a:noAutofit/>
                      </wps:bodyPr>
                    </wps:wsp>
                  </a:graphicData>
                </a:graphic>
              </wp:inline>
            </w:drawing>
          </mc:Choice>
          <mc:Fallback>
            <w:pict>
              <v:shape id="文本框 7"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Cym661QAAAAUBAAAPAAAAAAAAAAEAIAAAACIAAABk&#10;cnMvZG93bnJldi54bWxQSwECFAAUAAAACACHTuJADRKAUUICAACIBAAADgAAAAAAAAABACAAAAAk&#10;AQAAZHJzL2Uyb0RvYy54bWxQSwUGAAAAAAYABgBZAQAA2AUAAAAA&#10;">
                <v:fill on="t" focussize="0,0"/>
                <v:stroke color="#000000" miterlimit="8" joinstyle="miter"/>
                <v:imagedata o:title=""/>
                <o:lock v:ext="edit" aspectratio="f"/>
                <v:textbox>
                  <w:txbxContent>
                    <w:p w14:paraId="6CD87551">
                      <w:pPr>
                        <w:jc w:val="center"/>
                        <w:rPr>
                          <w:rFonts w:ascii="黑体" w:eastAsia="黑体"/>
                          <w:sz w:val="32"/>
                          <w:szCs w:val="32"/>
                        </w:rPr>
                      </w:pPr>
                    </w:p>
                    <w:p w14:paraId="47198562">
                      <w:pPr>
                        <w:jc w:val="center"/>
                        <w:rPr>
                          <w:rFonts w:ascii="黑体" w:eastAsia="黑体"/>
                          <w:color w:val="000000"/>
                          <w:sz w:val="32"/>
                          <w:szCs w:val="32"/>
                        </w:rPr>
                      </w:pPr>
                      <w:r>
                        <w:rPr>
                          <w:rFonts w:hint="eastAsia" w:ascii="黑体" w:eastAsia="黑体"/>
                          <w:color w:val="000000"/>
                          <w:sz w:val="32"/>
                          <w:szCs w:val="32"/>
                        </w:rPr>
                        <w:t>法定代表人身份证扫描件</w:t>
                      </w:r>
                    </w:p>
                    <w:p w14:paraId="391EDC3D">
                      <w:pPr>
                        <w:jc w:val="center"/>
                        <w:rPr>
                          <w:rFonts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p>
    <w:p w14:paraId="3E456505">
      <w:pPr>
        <w:rPr>
          <w:rFonts w:hint="eastAsia" w:ascii="宋体" w:hAnsi="宋体"/>
          <w:bCs/>
          <w:sz w:val="24"/>
          <w:szCs w:val="24"/>
        </w:rPr>
      </w:pPr>
    </w:p>
    <w:p w14:paraId="07414E7B">
      <w:pPr>
        <w:rPr>
          <w:rFonts w:hint="eastAsia" w:ascii="宋体" w:hAnsi="宋体"/>
          <w:bCs/>
          <w:sz w:val="24"/>
          <w:szCs w:val="24"/>
        </w:rPr>
      </w:pPr>
    </w:p>
    <w:p w14:paraId="6F6C7A1B">
      <w:pPr>
        <w:rPr>
          <w:rFonts w:hint="eastAsia" w:ascii="宋体" w:hAnsi="宋体"/>
          <w:bCs/>
          <w:sz w:val="24"/>
          <w:szCs w:val="24"/>
        </w:rPr>
      </w:pPr>
    </w:p>
    <w:p w14:paraId="2F954B35">
      <w:pPr>
        <w:rPr>
          <w:rFonts w:hint="eastAsia" w:ascii="宋体" w:hAnsi="宋体"/>
          <w:bCs/>
          <w:sz w:val="24"/>
          <w:szCs w:val="24"/>
        </w:rPr>
      </w:pPr>
      <w:r>
        <w:rPr>
          <w:rFonts w:ascii="宋体" w:hAnsi="宋体"/>
          <w:bCs/>
          <w:sz w:val="24"/>
          <w:szCs w:val="24"/>
        </w:rPr>
        <w:t>法定代表人授权代表身份证</w:t>
      </w:r>
      <w:r>
        <w:rPr>
          <w:rFonts w:hint="eastAsia" w:ascii="宋体" w:hAnsi="宋体"/>
          <w:bCs/>
          <w:sz w:val="24"/>
          <w:szCs w:val="24"/>
        </w:rPr>
        <w:t>扫描</w:t>
      </w:r>
      <w:r>
        <w:rPr>
          <w:rFonts w:ascii="宋体" w:hAnsi="宋体"/>
          <w:bCs/>
          <w:sz w:val="24"/>
          <w:szCs w:val="24"/>
        </w:rPr>
        <w:t>件</w:t>
      </w:r>
      <w:r>
        <w:rPr>
          <w:rFonts w:hint="eastAsia" w:ascii="宋体" w:hAnsi="宋体"/>
          <w:bCs/>
          <w:sz w:val="24"/>
          <w:szCs w:val="24"/>
        </w:rPr>
        <w:t>：</w:t>
      </w:r>
      <w:r>
        <w:rPr>
          <w:rFonts w:hint="eastAsia" w:ascii="宋体" w:hAnsi="宋体"/>
          <w:b/>
          <w:sz w:val="24"/>
          <w:szCs w:val="24"/>
        </w:rPr>
        <w:t>（</w:t>
      </w:r>
      <w:r>
        <w:rPr>
          <w:rFonts w:ascii="宋体" w:hAnsi="宋体"/>
          <w:b/>
          <w:bCs/>
          <w:sz w:val="24"/>
          <w:szCs w:val="24"/>
        </w:rPr>
        <w:t>法定代表人亲自参与投标的除外</w:t>
      </w:r>
      <w:r>
        <w:rPr>
          <w:rFonts w:hint="eastAsia" w:ascii="宋体" w:hAnsi="宋体"/>
          <w:b/>
          <w:bCs/>
          <w:sz w:val="24"/>
          <w:szCs w:val="24"/>
        </w:rPr>
        <w:t>）</w:t>
      </w:r>
    </w:p>
    <w:p w14:paraId="0D72EB3A">
      <w:pPr>
        <w:rPr>
          <w:rFonts w:hint="eastAsia" w:ascii="宋体" w:hAnsi="宋体"/>
          <w:sz w:val="32"/>
          <w:szCs w:val="32"/>
        </w:rPr>
      </w:pPr>
      <w:r>
        <w:rPr>
          <w:rFonts w:ascii="宋体" w:hAnsi="宋体"/>
          <w:bCs/>
          <w:sz w:val="24"/>
          <w:szCs w:val="24"/>
        </w:rPr>
        <mc:AlternateContent>
          <mc:Choice Requires="wps">
            <w:drawing>
              <wp:inline distT="0" distB="0" distL="0" distR="0">
                <wp:extent cx="2804160" cy="1584960"/>
                <wp:effectExtent l="9525" t="9525" r="5715" b="5715"/>
                <wp:docPr id="4" name="文本框 8"/>
                <wp:cNvGraphicFramePr/>
                <a:graphic xmlns:a="http://schemas.openxmlformats.org/drawingml/2006/main">
                  <a:graphicData uri="http://schemas.microsoft.com/office/word/2010/wordprocessingShape">
                    <wps:wsp>
                      <wps:cNvSpPr txBox="1">
                        <a:spLocks noChangeArrowheads="1"/>
                      </wps:cNvSpPr>
                      <wps:spPr bwMode="auto">
                        <a:xfrm>
                          <a:off x="0" y="0"/>
                          <a:ext cx="2804160" cy="1584960"/>
                        </a:xfrm>
                        <a:prstGeom prst="rect">
                          <a:avLst/>
                        </a:prstGeom>
                        <a:solidFill>
                          <a:srgbClr val="FFFFFF"/>
                        </a:solidFill>
                        <a:ln w="9525">
                          <a:solidFill>
                            <a:srgbClr val="000000"/>
                          </a:solidFill>
                          <a:miter lim="800000"/>
                        </a:ln>
                      </wps:spPr>
                      <wps:txbx>
                        <w:txbxContent>
                          <w:p w14:paraId="7C3C69F8">
                            <w:pPr>
                              <w:jc w:val="center"/>
                              <w:rPr>
                                <w:rFonts w:ascii="黑体" w:eastAsia="黑体"/>
                                <w:sz w:val="32"/>
                                <w:szCs w:val="32"/>
                              </w:rPr>
                            </w:pPr>
                          </w:p>
                          <w:p w14:paraId="34BA4CC0">
                            <w:pPr>
                              <w:jc w:val="center"/>
                              <w:rPr>
                                <w:rFonts w:ascii="黑体" w:eastAsia="黑体"/>
                                <w:color w:val="000000"/>
                                <w:sz w:val="32"/>
                                <w:szCs w:val="32"/>
                              </w:rPr>
                            </w:pPr>
                            <w:r>
                              <w:rPr>
                                <w:rFonts w:hint="eastAsia" w:ascii="黑体" w:eastAsia="黑体"/>
                                <w:color w:val="000000"/>
                                <w:sz w:val="32"/>
                                <w:szCs w:val="32"/>
                              </w:rPr>
                              <w:t>被授权人身份证扫描件</w:t>
                            </w:r>
                          </w:p>
                          <w:p w14:paraId="6A1F2CC0">
                            <w:pPr>
                              <w:jc w:val="center"/>
                              <w:rPr>
                                <w:rFonts w:ascii="黑体" w:eastAsia="黑体"/>
                                <w:color w:val="000000"/>
                                <w:sz w:val="32"/>
                                <w:szCs w:val="32"/>
                              </w:rPr>
                            </w:pPr>
                            <w:r>
                              <w:rPr>
                                <w:rFonts w:hint="eastAsia" w:ascii="黑体" w:eastAsia="黑体"/>
                                <w:color w:val="000000"/>
                                <w:sz w:val="32"/>
                                <w:szCs w:val="32"/>
                              </w:rPr>
                              <w:t>（正面）</w:t>
                            </w:r>
                          </w:p>
                        </w:txbxContent>
                      </wps:txbx>
                      <wps:bodyPr rot="0" vert="horz" wrap="square" lIns="91440" tIns="45720" rIns="91440" bIns="45720" anchor="t" anchorCtr="0" upright="1">
                        <a:noAutofit/>
                      </wps:bodyPr>
                    </wps:wsp>
                  </a:graphicData>
                </a:graphic>
              </wp:inline>
            </w:drawing>
          </mc:Choice>
          <mc:Fallback>
            <w:pict>
              <v:shape id="文本框 8"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&#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BDlmJPWAAAABQEAAA8AAAAAAAAAAQAgAAAAIgAAAGRy&#10;cy9kb3ducmV2LnhtbFBLAQIUABQAAAAIAIdO4kArIfpKQAIAAIgEAAAOAAAAAAAAAAEAIAAAACUB&#10;AABkcnMvZTJvRG9jLnhtbFBLBQYAAAAABgAGAFkBAADXBQAAAAA=&#10;">
                <v:fill on="t" focussize="0,0"/>
                <v:stroke color="#000000" miterlimit="8" joinstyle="miter"/>
                <v:imagedata o:title=""/>
                <o:lock v:ext="edit" aspectratio="f"/>
                <v:textbox>
                  <w:txbxContent>
                    <w:p w14:paraId="7C3C69F8">
                      <w:pPr>
                        <w:jc w:val="center"/>
                        <w:rPr>
                          <w:rFonts w:ascii="黑体" w:eastAsia="黑体"/>
                          <w:sz w:val="32"/>
                          <w:szCs w:val="32"/>
                        </w:rPr>
                      </w:pPr>
                    </w:p>
                    <w:p w14:paraId="34BA4CC0">
                      <w:pPr>
                        <w:jc w:val="center"/>
                        <w:rPr>
                          <w:rFonts w:ascii="黑体" w:eastAsia="黑体"/>
                          <w:color w:val="000000"/>
                          <w:sz w:val="32"/>
                          <w:szCs w:val="32"/>
                        </w:rPr>
                      </w:pPr>
                      <w:r>
                        <w:rPr>
                          <w:rFonts w:hint="eastAsia" w:ascii="黑体" w:eastAsia="黑体"/>
                          <w:color w:val="000000"/>
                          <w:sz w:val="32"/>
                          <w:szCs w:val="32"/>
                        </w:rPr>
                        <w:t>被授权人身份证扫描件</w:t>
                      </w:r>
                    </w:p>
                    <w:p w14:paraId="6A1F2CC0">
                      <w:pPr>
                        <w:jc w:val="center"/>
                        <w:rPr>
                          <w:rFonts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ascii="宋体" w:hAnsi="宋体"/>
          <w:bCs/>
          <w:sz w:val="24"/>
          <w:szCs w:val="24"/>
        </w:rPr>
        <mc:AlternateContent>
          <mc:Choice Requires="wps">
            <w:drawing>
              <wp:inline distT="0" distB="0" distL="0" distR="0">
                <wp:extent cx="2719705" cy="1584960"/>
                <wp:effectExtent l="9525" t="9525" r="13970" b="5715"/>
                <wp:docPr id="5"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719705" cy="1584960"/>
                        </a:xfrm>
                        <a:prstGeom prst="rect">
                          <a:avLst/>
                        </a:prstGeom>
                        <a:solidFill>
                          <a:srgbClr val="FFFFFF"/>
                        </a:solidFill>
                        <a:ln w="9525">
                          <a:solidFill>
                            <a:srgbClr val="000000"/>
                          </a:solidFill>
                          <a:miter lim="800000"/>
                        </a:ln>
                      </wps:spPr>
                      <wps:txbx>
                        <w:txbxContent>
                          <w:p w14:paraId="558BEB15">
                            <w:pPr>
                              <w:jc w:val="center"/>
                              <w:rPr>
                                <w:rFonts w:ascii="黑体" w:eastAsia="黑体"/>
                                <w:sz w:val="32"/>
                                <w:szCs w:val="32"/>
                              </w:rPr>
                            </w:pPr>
                          </w:p>
                          <w:p w14:paraId="73C65566">
                            <w:pPr>
                              <w:jc w:val="center"/>
                              <w:rPr>
                                <w:rFonts w:ascii="黑体" w:eastAsia="黑体"/>
                                <w:color w:val="000000"/>
                                <w:sz w:val="32"/>
                                <w:szCs w:val="32"/>
                              </w:rPr>
                            </w:pPr>
                            <w:r>
                              <w:rPr>
                                <w:rFonts w:hint="eastAsia" w:ascii="黑体" w:eastAsia="黑体"/>
                                <w:color w:val="000000"/>
                                <w:sz w:val="32"/>
                                <w:szCs w:val="32"/>
                              </w:rPr>
                              <w:t>被授权人身份证扫描件</w:t>
                            </w:r>
                          </w:p>
                          <w:p w14:paraId="1AC722EB">
                            <w:pPr>
                              <w:jc w:val="center"/>
                              <w:rPr>
                                <w:rFonts w:ascii="黑体" w:eastAsia="黑体"/>
                                <w:color w:val="000000"/>
                                <w:sz w:val="32"/>
                                <w:szCs w:val="32"/>
                              </w:rPr>
                            </w:pPr>
                            <w:r>
                              <w:rPr>
                                <w:rFonts w:hint="eastAsia" w:ascii="黑体" w:eastAsia="黑体"/>
                                <w:color w:val="000000"/>
                                <w:sz w:val="32"/>
                                <w:szCs w:val="32"/>
                              </w:rPr>
                              <w:t>（反面）</w:t>
                            </w:r>
                          </w:p>
                        </w:txbxContent>
                      </wps:txbx>
                      <wps:bodyPr rot="0" vert="horz" wrap="square" lIns="91440" tIns="45720" rIns="91440" bIns="45720" anchor="t" anchorCtr="0" upright="1">
                        <a:noAutofit/>
                      </wps:bodyPr>
                    </wps:wsp>
                  </a:graphicData>
                </a:graphic>
              </wp:inline>
            </w:drawing>
          </mc:Choice>
          <mc:Fallback>
            <w:pict>
              <v:shape id="文本框 6"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M+6Y9DXAAAABQEAAA8AAAAAAAAAAQAgAAAAIgAA&#10;AGRycy9kb3ducmV2LnhtbFBLAQIUABQAAAAIAIdO4kAoBfbDQgIAAIgEAAAOAAAAAAAAAAEAIAAA&#10;ACYBAABkcnMvZTJvRG9jLnhtbFBLBQYAAAAABgAGAFkBAADaBQAAAAA=&#10;">
                <v:fill on="t" focussize="0,0"/>
                <v:stroke color="#000000" miterlimit="8" joinstyle="miter"/>
                <v:imagedata o:title=""/>
                <o:lock v:ext="edit" aspectratio="f"/>
                <v:textbox>
                  <w:txbxContent>
                    <w:p w14:paraId="558BEB15">
                      <w:pPr>
                        <w:jc w:val="center"/>
                        <w:rPr>
                          <w:rFonts w:ascii="黑体" w:eastAsia="黑体"/>
                          <w:sz w:val="32"/>
                          <w:szCs w:val="32"/>
                        </w:rPr>
                      </w:pPr>
                    </w:p>
                    <w:p w14:paraId="73C65566">
                      <w:pPr>
                        <w:jc w:val="center"/>
                        <w:rPr>
                          <w:rFonts w:ascii="黑体" w:eastAsia="黑体"/>
                          <w:color w:val="000000"/>
                          <w:sz w:val="32"/>
                          <w:szCs w:val="32"/>
                        </w:rPr>
                      </w:pPr>
                      <w:r>
                        <w:rPr>
                          <w:rFonts w:hint="eastAsia" w:ascii="黑体" w:eastAsia="黑体"/>
                          <w:color w:val="000000"/>
                          <w:sz w:val="32"/>
                          <w:szCs w:val="32"/>
                        </w:rPr>
                        <w:t>被授权人身份证扫描件</w:t>
                      </w:r>
                    </w:p>
                    <w:p w14:paraId="1AC722EB">
                      <w:pPr>
                        <w:jc w:val="center"/>
                        <w:rPr>
                          <w:rFonts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p>
    <w:p w14:paraId="0CB6C1AD">
      <w:pPr>
        <w:rPr>
          <w:rFonts w:hint="eastAsia" w:ascii="宋体" w:hAnsi="宋体"/>
          <w:bCs/>
          <w:sz w:val="24"/>
          <w:szCs w:val="24"/>
        </w:rPr>
      </w:pPr>
    </w:p>
    <w:p w14:paraId="5A30C6C3">
      <w:pPr>
        <w:rPr>
          <w:rFonts w:hint="eastAsia" w:ascii="宋体" w:hAnsi="宋体"/>
          <w:bCs/>
          <w:sz w:val="24"/>
          <w:szCs w:val="24"/>
        </w:rPr>
      </w:pPr>
    </w:p>
    <w:p w14:paraId="1C461A88">
      <w:pPr>
        <w:rPr>
          <w:rFonts w:hint="eastAsia" w:ascii="宋体" w:hAnsi="宋体"/>
          <w:bCs/>
          <w:sz w:val="24"/>
          <w:szCs w:val="24"/>
        </w:rPr>
      </w:pPr>
    </w:p>
    <w:p w14:paraId="48749844">
      <w:pPr>
        <w:rPr>
          <w:rFonts w:hint="eastAsia" w:ascii="宋体" w:hAnsi="宋体"/>
          <w:bCs/>
          <w:sz w:val="24"/>
          <w:szCs w:val="24"/>
        </w:rPr>
      </w:pPr>
    </w:p>
    <w:p w14:paraId="3C023FC5">
      <w:pPr>
        <w:rPr>
          <w:rFonts w:hint="eastAsia" w:ascii="宋体" w:hAnsi="宋体"/>
          <w:bCs/>
          <w:sz w:val="24"/>
          <w:szCs w:val="24"/>
        </w:rPr>
      </w:pPr>
    </w:p>
    <w:p w14:paraId="3D5544F4">
      <w:pPr>
        <w:spacing w:line="360" w:lineRule="auto"/>
        <w:ind w:firstLine="4080"/>
        <w:rPr>
          <w:rFonts w:hint="eastAsia" w:ascii="宋体" w:hAnsi="宋体"/>
          <w:bCs/>
          <w:sz w:val="24"/>
          <w:szCs w:val="24"/>
        </w:rPr>
      </w:pPr>
    </w:p>
    <w:p w14:paraId="0B431D0F">
      <w:pPr>
        <w:spacing w:line="480" w:lineRule="auto"/>
        <w:ind w:firstLine="420"/>
        <w:rPr>
          <w:rFonts w:hint="eastAsia" w:ascii="宋体" w:hAnsi="宋体"/>
          <w:bCs/>
          <w:sz w:val="24"/>
          <w:szCs w:val="24"/>
        </w:rPr>
      </w:pPr>
    </w:p>
    <w:p w14:paraId="28BE88D0">
      <w:pPr>
        <w:spacing w:line="360" w:lineRule="auto"/>
        <w:ind w:firstLine="420"/>
        <w:rPr>
          <w:rFonts w:hint="eastAsia" w:ascii="宋体" w:hAnsi="宋体"/>
          <w:bCs/>
          <w:sz w:val="30"/>
        </w:rPr>
      </w:pPr>
    </w:p>
    <w:p w14:paraId="30936E87">
      <w:pPr>
        <w:spacing w:line="360" w:lineRule="auto"/>
        <w:ind w:firstLine="420"/>
        <w:rPr>
          <w:rFonts w:hint="eastAsia" w:ascii="宋体" w:hAnsi="宋体"/>
          <w:bCs/>
          <w:sz w:val="30"/>
        </w:rPr>
      </w:pPr>
    </w:p>
    <w:p w14:paraId="2303F827">
      <w:pPr>
        <w:spacing w:line="360" w:lineRule="auto"/>
        <w:ind w:firstLine="420"/>
        <w:rPr>
          <w:rFonts w:hint="eastAsia" w:ascii="宋体" w:hAnsi="宋体"/>
        </w:rPr>
      </w:pPr>
    </w:p>
    <w:p w14:paraId="6A53B21A">
      <w:pPr>
        <w:spacing w:line="360" w:lineRule="auto"/>
        <w:outlineLvl w:val="0"/>
        <w:rPr>
          <w:rFonts w:hint="eastAsia" w:ascii="宋体" w:hAnsi="宋体"/>
          <w:bCs/>
          <w:sz w:val="24"/>
          <w:szCs w:val="24"/>
        </w:rPr>
      </w:pPr>
    </w:p>
    <w:p w14:paraId="27E489A8">
      <w:pPr>
        <w:spacing w:line="360" w:lineRule="auto"/>
        <w:outlineLvl w:val="0"/>
        <w:rPr>
          <w:rFonts w:hint="eastAsia" w:ascii="宋体" w:hAnsi="宋体"/>
          <w:bCs/>
          <w:sz w:val="24"/>
          <w:szCs w:val="24"/>
        </w:rPr>
      </w:pPr>
    </w:p>
    <w:p w14:paraId="0581AF54">
      <w:pPr>
        <w:spacing w:line="360" w:lineRule="auto"/>
        <w:outlineLvl w:val="0"/>
        <w:rPr>
          <w:rFonts w:hint="eastAsia" w:ascii="宋体" w:hAnsi="宋体"/>
          <w:bCs/>
          <w:sz w:val="24"/>
          <w:szCs w:val="24"/>
        </w:rPr>
      </w:pPr>
    </w:p>
    <w:p w14:paraId="5B2FCCF5">
      <w:pPr>
        <w:outlineLvl w:val="0"/>
        <w:rPr>
          <w:rFonts w:hint="eastAsia" w:ascii="宋体" w:hAnsi="宋体"/>
          <w:bCs/>
          <w:sz w:val="24"/>
          <w:szCs w:val="24"/>
        </w:rPr>
      </w:pPr>
      <w:r>
        <w:rPr>
          <w:rFonts w:hint="eastAsia" w:ascii="宋体" w:hAnsi="宋体"/>
          <w:bCs/>
          <w:sz w:val="24"/>
          <w:szCs w:val="24"/>
        </w:rPr>
        <w:t>(四)</w:t>
      </w:r>
      <w:r>
        <w:rPr>
          <w:rFonts w:ascii="宋体" w:hAnsi="宋体"/>
          <w:bCs/>
          <w:sz w:val="24"/>
          <w:szCs w:val="24"/>
        </w:rPr>
        <w:t>承诺书(格式)：</w:t>
      </w:r>
    </w:p>
    <w:p w14:paraId="53D6A99F">
      <w:pPr>
        <w:outlineLvl w:val="0"/>
        <w:rPr>
          <w:rFonts w:hint="eastAsia" w:ascii="宋体" w:hAnsi="宋体"/>
          <w:bCs/>
          <w:sz w:val="28"/>
          <w:szCs w:val="28"/>
        </w:rPr>
      </w:pPr>
    </w:p>
    <w:p w14:paraId="6D3611B3">
      <w:pPr>
        <w:jc w:val="center"/>
        <w:rPr>
          <w:rFonts w:hint="eastAsia" w:ascii="宋体" w:hAnsi="宋体"/>
          <w:b/>
          <w:bCs/>
          <w:sz w:val="36"/>
          <w:szCs w:val="36"/>
        </w:rPr>
      </w:pPr>
      <w:r>
        <w:rPr>
          <w:rFonts w:ascii="宋体" w:hAnsi="宋体"/>
          <w:b/>
          <w:bCs/>
          <w:sz w:val="36"/>
          <w:szCs w:val="36"/>
        </w:rPr>
        <w:t>承诺书</w:t>
      </w:r>
      <w:r>
        <w:rPr>
          <w:rFonts w:hint="eastAsia" w:ascii="宋体" w:hAnsi="宋体"/>
          <w:b/>
          <w:bCs/>
          <w:sz w:val="36"/>
          <w:szCs w:val="36"/>
        </w:rPr>
        <w:t>一</w:t>
      </w:r>
    </w:p>
    <w:p w14:paraId="4E51F12B">
      <w:pPr>
        <w:pStyle w:val="23"/>
        <w:ind w:left="1260"/>
        <w:rPr>
          <w:rFonts w:hint="eastAsia" w:ascii="宋体" w:hAnsi="宋体"/>
        </w:rPr>
      </w:pPr>
    </w:p>
    <w:p w14:paraId="389DE340">
      <w:pPr>
        <w:jc w:val="center"/>
        <w:rPr>
          <w:rFonts w:hint="eastAsia" w:ascii="宋体" w:hAnsi="宋体"/>
          <w:bCs/>
          <w:sz w:val="28"/>
          <w:szCs w:val="28"/>
        </w:rPr>
      </w:pPr>
    </w:p>
    <w:p w14:paraId="1C23E5EB">
      <w:pPr>
        <w:spacing w:line="480" w:lineRule="auto"/>
        <w:rPr>
          <w:rFonts w:hint="eastAsia" w:ascii="宋体" w:hAnsi="宋体"/>
          <w:sz w:val="24"/>
          <w:szCs w:val="24"/>
        </w:rPr>
      </w:pPr>
      <w:r>
        <w:rPr>
          <w:rFonts w:hint="eastAsia" w:ascii="宋体" w:hAnsi="宋体"/>
          <w:sz w:val="24"/>
          <w:szCs w:val="24"/>
        </w:rPr>
        <w:t>（</w:t>
      </w:r>
      <w:r>
        <w:rPr>
          <w:rFonts w:hint="eastAsia" w:ascii="宋体" w:hAnsi="宋体"/>
          <w:sz w:val="24"/>
        </w:rPr>
        <w:t>投标供应商</w:t>
      </w:r>
      <w:r>
        <w:rPr>
          <w:rFonts w:hint="eastAsia" w:ascii="宋体" w:hAnsi="宋体"/>
          <w:sz w:val="24"/>
          <w:szCs w:val="24"/>
        </w:rPr>
        <w:t>名称）在此承诺：</w:t>
      </w:r>
    </w:p>
    <w:p w14:paraId="28382FC8">
      <w:pPr>
        <w:spacing w:line="480" w:lineRule="auto"/>
        <w:ind w:firstLine="480"/>
        <w:rPr>
          <w:rFonts w:hint="eastAsia" w:ascii="宋体" w:hAnsi="宋体"/>
          <w:sz w:val="24"/>
          <w:szCs w:val="24"/>
        </w:rPr>
      </w:pPr>
    </w:p>
    <w:p w14:paraId="0E8DC31B">
      <w:pPr>
        <w:spacing w:line="480" w:lineRule="auto"/>
        <w:ind w:firstLine="480"/>
        <w:rPr>
          <w:rFonts w:hint="eastAsia" w:ascii="宋体" w:hAnsi="宋体"/>
          <w:bCs/>
          <w:sz w:val="24"/>
          <w:szCs w:val="24"/>
        </w:rPr>
      </w:pPr>
      <w:r>
        <w:rPr>
          <w:rFonts w:ascii="宋体" w:hAnsi="宋体"/>
          <w:sz w:val="24"/>
          <w:szCs w:val="24"/>
        </w:rPr>
        <w:t>1</w:t>
      </w:r>
      <w:r>
        <w:rPr>
          <w:rFonts w:hint="eastAsia" w:ascii="宋体" w:hAnsi="宋体"/>
          <w:sz w:val="24"/>
          <w:szCs w:val="24"/>
        </w:rPr>
        <w:t>．本公司（单位）</w:t>
      </w:r>
      <w:r>
        <w:rPr>
          <w:rFonts w:hint="eastAsia" w:ascii="宋体" w:hAnsi="宋体"/>
          <w:bCs/>
          <w:sz w:val="24"/>
          <w:szCs w:val="24"/>
        </w:rPr>
        <w:t>具备履行合同所必需的设备和专业技术能力；</w:t>
      </w:r>
    </w:p>
    <w:p w14:paraId="6F82A62B">
      <w:pPr>
        <w:spacing w:line="480" w:lineRule="auto"/>
        <w:ind w:firstLine="480"/>
        <w:rPr>
          <w:rFonts w:hint="eastAsia" w:ascii="宋体" w:hAnsi="宋体"/>
          <w:sz w:val="24"/>
          <w:szCs w:val="24"/>
        </w:rPr>
      </w:pPr>
      <w:r>
        <w:rPr>
          <w:rFonts w:ascii="宋体" w:hAnsi="宋体"/>
          <w:bCs/>
          <w:sz w:val="24"/>
          <w:szCs w:val="24"/>
        </w:rPr>
        <w:t>2</w:t>
      </w:r>
      <w:r>
        <w:rPr>
          <w:rFonts w:hint="eastAsia" w:ascii="宋体" w:hAnsi="宋体"/>
          <w:bCs/>
          <w:sz w:val="24"/>
          <w:szCs w:val="24"/>
        </w:rPr>
        <w:t>．</w:t>
      </w:r>
      <w:r>
        <w:rPr>
          <w:rFonts w:hint="eastAsia" w:ascii="宋体" w:hAnsi="宋体"/>
          <w:sz w:val="24"/>
          <w:szCs w:val="24"/>
        </w:rPr>
        <w:t>本公司未被“</w:t>
      </w:r>
      <w:r>
        <w:rPr>
          <w:rFonts w:hint="eastAsia" w:ascii="宋体" w:hAnsi="宋体"/>
          <w:bCs/>
          <w:sz w:val="24"/>
          <w:szCs w:val="24"/>
        </w:rPr>
        <w:t>信用中国</w:t>
      </w:r>
      <w:r>
        <w:rPr>
          <w:rFonts w:hint="eastAsia" w:ascii="宋体" w:hAnsi="宋体"/>
          <w:sz w:val="24"/>
          <w:szCs w:val="24"/>
        </w:rPr>
        <w:t>”</w:t>
      </w:r>
      <w:r>
        <w:rPr>
          <w:rFonts w:hint="eastAsia" w:ascii="宋体" w:hAnsi="宋体"/>
          <w:bCs/>
          <w:sz w:val="24"/>
          <w:szCs w:val="24"/>
        </w:rPr>
        <w:t>网站（</w:t>
      </w:r>
      <w:r>
        <w:fldChar w:fldCharType="begin"/>
      </w:r>
      <w:r>
        <w:instrText xml:space="preserve"> HYPERLINK "http://www.creditchina.gov.cn" </w:instrText>
      </w:r>
      <w:r>
        <w:fldChar w:fldCharType="separate"/>
      </w:r>
      <w:r>
        <w:rPr>
          <w:rFonts w:hint="eastAsia" w:ascii="宋体" w:hAnsi="宋体"/>
          <w:bCs/>
          <w:sz w:val="24"/>
          <w:szCs w:val="24"/>
        </w:rPr>
        <w:t>www.creditchina.gov.cn</w:t>
      </w:r>
      <w:r>
        <w:rPr>
          <w:rFonts w:hint="eastAsia" w:ascii="宋体" w:hAnsi="宋体"/>
          <w:bCs/>
          <w:sz w:val="24"/>
          <w:szCs w:val="24"/>
        </w:rPr>
        <w:fldChar w:fldCharType="end"/>
      </w:r>
      <w:r>
        <w:rPr>
          <w:rFonts w:hint="eastAsia" w:ascii="宋体" w:hAnsi="宋体"/>
          <w:bCs/>
          <w:sz w:val="24"/>
          <w:szCs w:val="24"/>
        </w:rPr>
        <w:t>）、</w:t>
      </w:r>
      <w:r>
        <w:rPr>
          <w:rFonts w:hint="eastAsia" w:ascii="宋体" w:hAnsi="宋体"/>
          <w:bCs/>
          <w:sz w:val="24"/>
        </w:rPr>
        <w:t>中国政府采购网(www.ccgp.gov.cn)</w:t>
      </w:r>
      <w:r>
        <w:rPr>
          <w:rFonts w:hint="eastAsia" w:ascii="宋体" w:hAnsi="宋体"/>
          <w:sz w:val="24"/>
          <w:szCs w:val="24"/>
        </w:rPr>
        <w:t>列入失信被执行人、重大税收违法案件当事人名单、政府采购严重违法失信行为记录名单。</w:t>
      </w:r>
    </w:p>
    <w:p w14:paraId="022DA4C7">
      <w:pPr>
        <w:spacing w:line="360" w:lineRule="auto"/>
        <w:ind w:firstLine="480"/>
        <w:rPr>
          <w:rFonts w:hint="eastAsia" w:ascii="宋体" w:hAnsi="宋体"/>
          <w:sz w:val="24"/>
          <w:szCs w:val="24"/>
        </w:rPr>
      </w:pPr>
      <w:r>
        <w:rPr>
          <w:rFonts w:hint="eastAsia" w:ascii="宋体" w:hAnsi="宋体"/>
          <w:sz w:val="24"/>
          <w:szCs w:val="24"/>
        </w:rPr>
        <w:t>3.本公司（单位）参加政府采购活动前3年内在经营活动中没有重大违法记录。</w:t>
      </w:r>
    </w:p>
    <w:p w14:paraId="2C17222A">
      <w:pPr>
        <w:pStyle w:val="42"/>
        <w:spacing w:line="360" w:lineRule="auto"/>
        <w:rPr>
          <w:rFonts w:hint="eastAsia" w:ascii="宋体" w:hAnsi="宋体"/>
          <w:sz w:val="24"/>
          <w:szCs w:val="24"/>
        </w:rPr>
      </w:pPr>
    </w:p>
    <w:p w14:paraId="0E865DC2">
      <w:pPr>
        <w:pStyle w:val="42"/>
        <w:spacing w:line="360" w:lineRule="auto"/>
        <w:rPr>
          <w:rFonts w:hint="eastAsia" w:ascii="宋体" w:hAnsi="宋体"/>
          <w:sz w:val="24"/>
          <w:szCs w:val="24"/>
        </w:rPr>
      </w:pPr>
      <w:r>
        <w:rPr>
          <w:rFonts w:hint="eastAsia" w:ascii="宋体" w:hAnsi="宋体"/>
          <w:sz w:val="24"/>
          <w:szCs w:val="24"/>
        </w:rPr>
        <w:t>说明：政府采购法第二十二条第一款第五项所称的重大违法记录是指投标供应商因违法经营受到刑事处罚或者责令停产停业、吊销许可证或者执照、较大数额罚款等行政处罚。（根据财库</w:t>
      </w:r>
      <w:r>
        <w:rPr>
          <w:rFonts w:hint="eastAsia" w:ascii="宋体" w:hAnsi="宋体"/>
          <w:sz w:val="24"/>
          <w:szCs w:val="24"/>
          <w:lang w:eastAsia="zh-CN"/>
        </w:rPr>
        <w:t>〔2022〕3号</w:t>
      </w:r>
      <w:r>
        <w:rPr>
          <w:rFonts w:hint="eastAsia" w:ascii="宋体" w:hAnsi="宋体"/>
          <w:sz w:val="24"/>
          <w:szCs w:val="24"/>
        </w:rPr>
        <w:t>文，较大数额罚款认定为200万元以上的罚款，法律、行政法规以及国务院有关部门明确规定相关领域“较大数额罚款”标准高于200万元的，从其规定。）</w:t>
      </w:r>
    </w:p>
    <w:p w14:paraId="53C7A44E">
      <w:pPr>
        <w:pStyle w:val="42"/>
        <w:rPr>
          <w:rFonts w:hint="eastAsia" w:ascii="宋体" w:hAnsi="宋体"/>
        </w:rPr>
      </w:pPr>
    </w:p>
    <w:p w14:paraId="2CF73375">
      <w:pPr>
        <w:pStyle w:val="23"/>
        <w:ind w:left="598"/>
        <w:rPr>
          <w:rFonts w:hint="eastAsia" w:ascii="宋体" w:hAnsi="宋体"/>
          <w:bCs/>
          <w:sz w:val="24"/>
        </w:rPr>
      </w:pPr>
      <w:r>
        <w:rPr>
          <w:rFonts w:ascii="宋体" w:hAnsi="宋体"/>
          <w:bCs/>
          <w:sz w:val="24"/>
        </w:rPr>
        <w:t>…………………</w:t>
      </w:r>
    </w:p>
    <w:p w14:paraId="227DD14B">
      <w:pPr>
        <w:rPr>
          <w:rFonts w:hint="eastAsia" w:ascii="宋体" w:hAnsi="宋体"/>
        </w:rPr>
      </w:pPr>
    </w:p>
    <w:p w14:paraId="4FD2F027">
      <w:pPr>
        <w:pStyle w:val="23"/>
        <w:ind w:left="1260"/>
        <w:rPr>
          <w:rFonts w:hint="eastAsia" w:ascii="宋体" w:hAnsi="宋体"/>
        </w:rPr>
      </w:pPr>
    </w:p>
    <w:p w14:paraId="6A53F410">
      <w:pPr>
        <w:spacing w:line="480" w:lineRule="auto"/>
        <w:ind w:firstLine="480"/>
        <w:rPr>
          <w:rFonts w:hint="eastAsia" w:ascii="宋体" w:hAnsi="宋体"/>
          <w:bCs/>
          <w:sz w:val="24"/>
          <w:szCs w:val="24"/>
        </w:rPr>
      </w:pPr>
      <w:r>
        <w:rPr>
          <w:rFonts w:hint="eastAsia" w:ascii="宋体" w:hAnsi="宋体"/>
          <w:bCs/>
          <w:sz w:val="24"/>
          <w:szCs w:val="24"/>
        </w:rPr>
        <w:t>如违背上述承诺，本公司</w:t>
      </w:r>
      <w:r>
        <w:rPr>
          <w:rFonts w:hint="eastAsia" w:ascii="宋体" w:hAnsi="宋体"/>
          <w:sz w:val="24"/>
          <w:szCs w:val="24"/>
        </w:rPr>
        <w:t>（单位）</w:t>
      </w:r>
      <w:r>
        <w:rPr>
          <w:rFonts w:hint="eastAsia" w:ascii="宋体" w:hAnsi="宋体"/>
          <w:bCs/>
          <w:sz w:val="24"/>
          <w:szCs w:val="24"/>
        </w:rPr>
        <w:t>将承担一切法律责任。</w:t>
      </w:r>
    </w:p>
    <w:p w14:paraId="31C6F93B">
      <w:pPr>
        <w:spacing w:line="480" w:lineRule="auto"/>
        <w:rPr>
          <w:rFonts w:hint="eastAsia" w:ascii="宋体" w:hAnsi="宋体"/>
          <w:sz w:val="24"/>
        </w:rPr>
      </w:pPr>
    </w:p>
    <w:p w14:paraId="39542A18">
      <w:pPr>
        <w:spacing w:line="480" w:lineRule="auto"/>
        <w:ind w:firstLine="5400"/>
        <w:rPr>
          <w:rFonts w:hint="eastAsia" w:ascii="宋体" w:hAnsi="宋体"/>
          <w:bCs/>
          <w:sz w:val="24"/>
          <w:szCs w:val="24"/>
        </w:rPr>
      </w:pPr>
    </w:p>
    <w:p w14:paraId="6CDFB681">
      <w:pPr>
        <w:spacing w:line="480" w:lineRule="auto"/>
        <w:ind w:firstLine="3840" w:firstLineChars="1600"/>
        <w:rPr>
          <w:rFonts w:hint="eastAsia" w:ascii="宋体" w:hAnsi="宋体"/>
          <w:sz w:val="24"/>
        </w:rPr>
      </w:pPr>
      <w:bookmarkStart w:id="19" w:name="_Hlk132032303"/>
      <w:r>
        <w:rPr>
          <w:rFonts w:hint="eastAsia" w:ascii="宋体" w:hAnsi="宋体"/>
          <w:sz w:val="24"/>
        </w:rPr>
        <w:t>投标供应商（盖章）：</w:t>
      </w:r>
    </w:p>
    <w:p w14:paraId="5D696042">
      <w:pPr>
        <w:spacing w:line="480" w:lineRule="auto"/>
        <w:ind w:firstLine="3840" w:firstLineChars="1600"/>
        <w:rPr>
          <w:rFonts w:hint="eastAsia" w:ascii="宋体" w:hAnsi="宋体"/>
          <w:sz w:val="24"/>
        </w:rPr>
      </w:pPr>
      <w:r>
        <w:rPr>
          <w:rFonts w:hint="eastAsia" w:ascii="宋体" w:hAnsi="宋体"/>
          <w:sz w:val="24"/>
        </w:rPr>
        <w:t>法定代表人或法定代表人授权代表签字或盖章：</w:t>
      </w:r>
    </w:p>
    <w:p w14:paraId="2E9EA54F">
      <w:pPr>
        <w:spacing w:line="360" w:lineRule="auto"/>
        <w:outlineLvl w:val="0"/>
        <w:rPr>
          <w:rFonts w:hint="eastAsia" w:ascii="宋体" w:hAnsi="宋体"/>
          <w:bCs/>
          <w:sz w:val="24"/>
          <w:szCs w:val="24"/>
        </w:rPr>
      </w:pPr>
    </w:p>
    <w:p w14:paraId="17389FAB">
      <w:pPr>
        <w:spacing w:line="360" w:lineRule="auto"/>
        <w:outlineLvl w:val="0"/>
        <w:rPr>
          <w:rFonts w:hint="eastAsia" w:ascii="宋体" w:hAnsi="宋体"/>
          <w:bCs/>
          <w:sz w:val="24"/>
          <w:szCs w:val="24"/>
        </w:rPr>
      </w:pPr>
      <w:r>
        <w:rPr>
          <w:rFonts w:hint="eastAsia" w:ascii="宋体" w:hAnsi="宋体"/>
          <w:bCs/>
          <w:sz w:val="24"/>
          <w:szCs w:val="24"/>
        </w:rPr>
        <w:t>注：以上内容由投标供应商根据采购要求自行完善。</w:t>
      </w:r>
      <w:bookmarkEnd w:id="19"/>
    </w:p>
    <w:p w14:paraId="72522009">
      <w:pPr>
        <w:rPr>
          <w:rFonts w:hint="eastAsia" w:ascii="宋体" w:hAnsi="宋体"/>
        </w:rPr>
      </w:pPr>
    </w:p>
    <w:p w14:paraId="53A3ECF5">
      <w:pPr>
        <w:jc w:val="center"/>
        <w:rPr>
          <w:rFonts w:hint="eastAsia" w:ascii="宋体" w:hAnsi="宋体"/>
          <w:b/>
          <w:bCs/>
          <w:sz w:val="36"/>
          <w:szCs w:val="36"/>
        </w:rPr>
      </w:pPr>
      <w:r>
        <w:rPr>
          <w:rFonts w:ascii="宋体" w:hAnsi="宋体"/>
          <w:b/>
          <w:bCs/>
          <w:sz w:val="36"/>
          <w:szCs w:val="36"/>
        </w:rPr>
        <w:t>承诺书</w:t>
      </w:r>
      <w:r>
        <w:rPr>
          <w:rFonts w:hint="eastAsia" w:ascii="宋体" w:hAnsi="宋体"/>
          <w:b/>
          <w:bCs/>
          <w:sz w:val="36"/>
          <w:szCs w:val="36"/>
        </w:rPr>
        <w:t>二</w:t>
      </w:r>
    </w:p>
    <w:p w14:paraId="52C65E3A">
      <w:pPr>
        <w:spacing w:line="360" w:lineRule="auto"/>
        <w:jc w:val="left"/>
        <w:rPr>
          <w:rFonts w:hint="eastAsia" w:ascii="宋体" w:hAnsi="宋体"/>
          <w:bCs/>
          <w:sz w:val="28"/>
          <w:szCs w:val="28"/>
        </w:rPr>
      </w:pPr>
    </w:p>
    <w:p w14:paraId="1F19AE24">
      <w:pPr>
        <w:spacing w:line="360" w:lineRule="auto"/>
        <w:rPr>
          <w:rFonts w:hint="eastAsia" w:ascii="宋体" w:hAnsi="宋体"/>
          <w:bCs/>
          <w:sz w:val="24"/>
          <w:szCs w:val="24"/>
        </w:rPr>
      </w:pPr>
      <w:r>
        <w:rPr>
          <w:rFonts w:ascii="宋体" w:hAnsi="宋体"/>
          <w:sz w:val="24"/>
          <w:szCs w:val="24"/>
          <w:u w:val="single"/>
        </w:rPr>
        <w:t xml:space="preserve">                   </w:t>
      </w:r>
      <w:r>
        <w:rPr>
          <w:rFonts w:ascii="宋体" w:hAnsi="宋体"/>
          <w:sz w:val="24"/>
          <w:szCs w:val="24"/>
        </w:rPr>
        <w:t>(投标</w:t>
      </w:r>
      <w:r>
        <w:rPr>
          <w:rFonts w:hint="eastAsia" w:ascii="宋体" w:hAnsi="宋体"/>
          <w:sz w:val="24"/>
          <w:szCs w:val="24"/>
        </w:rPr>
        <w:t>供应商</w:t>
      </w:r>
      <w:r>
        <w:rPr>
          <w:rFonts w:ascii="宋体" w:hAnsi="宋体"/>
          <w:sz w:val="24"/>
          <w:szCs w:val="24"/>
        </w:rPr>
        <w:t>名称)针</w:t>
      </w:r>
      <w:r>
        <w:rPr>
          <w:rFonts w:ascii="宋体" w:hAnsi="宋体"/>
          <w:bCs/>
          <w:sz w:val="24"/>
          <w:szCs w:val="24"/>
        </w:rPr>
        <w:t>对</w:t>
      </w:r>
      <w:r>
        <w:rPr>
          <w:rFonts w:hint="eastAsia" w:ascii="宋体" w:hAnsi="宋体"/>
          <w:bCs/>
          <w:sz w:val="24"/>
          <w:szCs w:val="24"/>
          <w:u w:val="single"/>
        </w:rPr>
        <w:t xml:space="preserve">                      （项目名称） </w:t>
      </w:r>
      <w:r>
        <w:rPr>
          <w:rFonts w:ascii="宋体" w:hAnsi="宋体"/>
          <w:bCs/>
          <w:sz w:val="24"/>
          <w:szCs w:val="24"/>
        </w:rPr>
        <w:t>在此承诺：</w:t>
      </w:r>
    </w:p>
    <w:p w14:paraId="373A511A">
      <w:pPr>
        <w:spacing w:line="480" w:lineRule="auto"/>
        <w:rPr>
          <w:rFonts w:hint="eastAsia" w:ascii="宋体" w:hAnsi="宋体"/>
          <w:sz w:val="24"/>
          <w:szCs w:val="24"/>
        </w:rPr>
      </w:pPr>
    </w:p>
    <w:p w14:paraId="53462ADC">
      <w:pPr>
        <w:spacing w:line="360" w:lineRule="auto"/>
        <w:ind w:firstLine="480"/>
        <w:rPr>
          <w:rFonts w:hint="eastAsia" w:ascii="宋体" w:hAnsi="宋体"/>
          <w:bCs/>
          <w:sz w:val="24"/>
          <w:szCs w:val="24"/>
        </w:rPr>
      </w:pPr>
      <w:r>
        <w:rPr>
          <w:rFonts w:ascii="宋体" w:hAnsi="宋体"/>
          <w:bCs/>
          <w:sz w:val="24"/>
          <w:szCs w:val="24"/>
        </w:rPr>
        <w:t>1</w:t>
      </w:r>
      <w:r>
        <w:rPr>
          <w:rFonts w:hint="eastAsia" w:ascii="宋体" w:hAnsi="宋体"/>
          <w:bCs/>
          <w:sz w:val="24"/>
          <w:szCs w:val="24"/>
        </w:rPr>
        <w:t>、本公司承诺所有人员无任何犯罪记录，承诺中标之后提供无犯罪记录证明。</w:t>
      </w:r>
    </w:p>
    <w:p w14:paraId="45E720A6">
      <w:pPr>
        <w:spacing w:line="360" w:lineRule="auto"/>
        <w:ind w:firstLine="480"/>
        <w:rPr>
          <w:rFonts w:hint="eastAsia" w:ascii="宋体" w:hAnsi="宋体"/>
          <w:bCs/>
          <w:sz w:val="24"/>
          <w:szCs w:val="24"/>
        </w:rPr>
      </w:pPr>
      <w:r>
        <w:rPr>
          <w:rFonts w:ascii="宋体" w:hAnsi="宋体"/>
          <w:bCs/>
          <w:sz w:val="24"/>
          <w:szCs w:val="24"/>
        </w:rPr>
        <w:t>2</w:t>
      </w:r>
      <w:r>
        <w:rPr>
          <w:rFonts w:hint="eastAsia" w:ascii="宋体" w:hAnsi="宋体"/>
          <w:bCs/>
          <w:sz w:val="24"/>
          <w:szCs w:val="24"/>
        </w:rPr>
        <w:t>、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p>
    <w:p w14:paraId="4EDC5B44">
      <w:pPr>
        <w:spacing w:line="360" w:lineRule="auto"/>
        <w:ind w:firstLine="480"/>
        <w:rPr>
          <w:rFonts w:hint="eastAsia" w:ascii="宋体" w:hAnsi="宋体"/>
          <w:bCs/>
          <w:sz w:val="24"/>
          <w:szCs w:val="24"/>
        </w:rPr>
      </w:pPr>
      <w:r>
        <w:rPr>
          <w:rFonts w:ascii="宋体" w:hAnsi="宋体"/>
          <w:bCs/>
          <w:sz w:val="24"/>
          <w:szCs w:val="24"/>
        </w:rPr>
        <w:t>3</w:t>
      </w:r>
      <w:r>
        <w:rPr>
          <w:rFonts w:hint="eastAsia" w:ascii="宋体" w:hAnsi="宋体"/>
          <w:bCs/>
          <w:sz w:val="24"/>
          <w:szCs w:val="24"/>
        </w:rPr>
        <w:t>、本公司承诺中标后器具、设备确保满足项目最低配置的要求。</w:t>
      </w:r>
    </w:p>
    <w:p w14:paraId="76A62D2C">
      <w:pPr>
        <w:spacing w:line="360" w:lineRule="auto"/>
        <w:ind w:firstLine="480"/>
        <w:rPr>
          <w:rFonts w:hint="eastAsia" w:ascii="宋体" w:hAnsi="宋体"/>
          <w:bCs/>
          <w:sz w:val="24"/>
          <w:szCs w:val="24"/>
        </w:rPr>
      </w:pPr>
      <w:r>
        <w:rPr>
          <w:rFonts w:ascii="宋体" w:hAnsi="宋体"/>
          <w:bCs/>
          <w:sz w:val="24"/>
          <w:szCs w:val="24"/>
        </w:rPr>
        <w:t>4</w:t>
      </w:r>
      <w:r>
        <w:rPr>
          <w:rFonts w:hint="eastAsia" w:ascii="宋体" w:hAnsi="宋体"/>
          <w:bCs/>
          <w:sz w:val="24"/>
          <w:szCs w:val="24"/>
        </w:rPr>
        <w:t>、本公司承诺保质保量按时完成主管部门安排的指令性任务。</w:t>
      </w:r>
    </w:p>
    <w:p w14:paraId="601FD948">
      <w:pPr>
        <w:spacing w:line="360" w:lineRule="auto"/>
        <w:ind w:firstLine="480"/>
        <w:rPr>
          <w:rFonts w:hint="eastAsia" w:ascii="宋体" w:hAnsi="宋体"/>
          <w:bCs/>
          <w:sz w:val="24"/>
          <w:szCs w:val="24"/>
        </w:rPr>
      </w:pPr>
      <w:r>
        <w:rPr>
          <w:rFonts w:ascii="宋体" w:hAnsi="宋体"/>
          <w:bCs/>
          <w:sz w:val="24"/>
          <w:szCs w:val="24"/>
        </w:rPr>
        <w:t>5</w:t>
      </w:r>
      <w:r>
        <w:rPr>
          <w:rFonts w:hint="eastAsia" w:ascii="宋体" w:hAnsi="宋体"/>
          <w:bCs/>
          <w:sz w:val="24"/>
          <w:szCs w:val="24"/>
        </w:rPr>
        <w:t>、本公司承诺中标之后人员配置按工种及人数不低于最低要求配置到位。</w:t>
      </w:r>
    </w:p>
    <w:p w14:paraId="40DF995D">
      <w:pPr>
        <w:spacing w:line="360" w:lineRule="auto"/>
        <w:ind w:firstLine="480"/>
        <w:rPr>
          <w:rFonts w:hint="eastAsia" w:ascii="宋体" w:hAnsi="宋体"/>
          <w:bCs/>
          <w:sz w:val="24"/>
          <w:szCs w:val="24"/>
        </w:rPr>
      </w:pPr>
      <w:r>
        <w:rPr>
          <w:rFonts w:hint="eastAsia" w:ascii="宋体" w:hAnsi="宋体"/>
          <w:bCs/>
          <w:sz w:val="24"/>
          <w:szCs w:val="24"/>
        </w:rPr>
        <w:t>6、本公司承诺中标之后为所有拟派人员配置雇主责任险，团体意外伤害保险。</w:t>
      </w:r>
    </w:p>
    <w:p w14:paraId="5D0B6870">
      <w:pPr>
        <w:spacing w:line="360" w:lineRule="auto"/>
        <w:ind w:firstLine="480"/>
        <w:rPr>
          <w:rFonts w:hint="eastAsia" w:ascii="宋体" w:hAnsi="宋体"/>
          <w:bCs/>
          <w:sz w:val="24"/>
          <w:szCs w:val="24"/>
        </w:rPr>
      </w:pPr>
      <w:r>
        <w:rPr>
          <w:rFonts w:hint="eastAsia" w:ascii="宋体" w:hAnsi="宋体"/>
          <w:bCs/>
          <w:sz w:val="24"/>
          <w:szCs w:val="24"/>
        </w:rPr>
        <w:t>7、</w:t>
      </w:r>
    </w:p>
    <w:p w14:paraId="19B280DC">
      <w:pPr>
        <w:spacing w:line="360" w:lineRule="auto"/>
        <w:ind w:firstLine="480"/>
        <w:rPr>
          <w:rFonts w:hint="eastAsia" w:ascii="宋体" w:hAnsi="宋体"/>
          <w:bCs/>
          <w:sz w:val="24"/>
          <w:szCs w:val="24"/>
        </w:rPr>
      </w:pPr>
      <w:r>
        <w:rPr>
          <w:rFonts w:hint="eastAsia" w:ascii="宋体" w:hAnsi="宋体"/>
          <w:bCs/>
          <w:sz w:val="24"/>
          <w:szCs w:val="24"/>
        </w:rPr>
        <w:t>8、</w:t>
      </w:r>
    </w:p>
    <w:p w14:paraId="7006282C">
      <w:pPr>
        <w:spacing w:line="360" w:lineRule="auto"/>
        <w:ind w:firstLine="480"/>
        <w:rPr>
          <w:rFonts w:hint="eastAsia" w:ascii="宋体" w:hAnsi="宋体"/>
          <w:bCs/>
          <w:sz w:val="24"/>
          <w:szCs w:val="24"/>
        </w:rPr>
      </w:pPr>
      <w:r>
        <w:rPr>
          <w:rFonts w:hint="eastAsia" w:ascii="宋体" w:hAnsi="宋体"/>
          <w:bCs/>
          <w:sz w:val="24"/>
          <w:szCs w:val="24"/>
        </w:rPr>
        <w:t>9、</w:t>
      </w:r>
    </w:p>
    <w:p w14:paraId="37401F4A">
      <w:pPr>
        <w:spacing w:line="360" w:lineRule="auto"/>
        <w:ind w:firstLine="480"/>
        <w:rPr>
          <w:rFonts w:hint="eastAsia" w:ascii="宋体" w:hAnsi="宋体"/>
          <w:bCs/>
          <w:sz w:val="24"/>
          <w:szCs w:val="24"/>
        </w:rPr>
      </w:pPr>
      <w:r>
        <w:rPr>
          <w:rFonts w:hint="eastAsia" w:ascii="宋体" w:hAnsi="宋体"/>
          <w:bCs/>
          <w:sz w:val="24"/>
          <w:szCs w:val="24"/>
        </w:rPr>
        <w:t>…………………</w:t>
      </w:r>
    </w:p>
    <w:p w14:paraId="31FD24BD">
      <w:pPr>
        <w:spacing w:line="480" w:lineRule="auto"/>
        <w:ind w:firstLine="480"/>
        <w:rPr>
          <w:rFonts w:hint="eastAsia" w:ascii="宋体" w:hAnsi="宋体"/>
          <w:bCs/>
          <w:sz w:val="24"/>
          <w:szCs w:val="24"/>
        </w:rPr>
      </w:pPr>
      <w:r>
        <w:rPr>
          <w:rFonts w:hint="eastAsia" w:ascii="宋体" w:hAnsi="宋体"/>
          <w:bCs/>
          <w:sz w:val="24"/>
          <w:szCs w:val="24"/>
        </w:rPr>
        <w:t>如违背上述承诺，本公司</w:t>
      </w:r>
      <w:r>
        <w:rPr>
          <w:rFonts w:hint="eastAsia" w:ascii="宋体" w:hAnsi="宋体"/>
          <w:sz w:val="24"/>
          <w:szCs w:val="24"/>
        </w:rPr>
        <w:t>（单位）</w:t>
      </w:r>
      <w:r>
        <w:rPr>
          <w:rFonts w:hint="eastAsia" w:ascii="宋体" w:hAnsi="宋体"/>
          <w:bCs/>
          <w:sz w:val="24"/>
          <w:szCs w:val="24"/>
        </w:rPr>
        <w:t>将承担一切法律责任。</w:t>
      </w:r>
    </w:p>
    <w:p w14:paraId="57772BBE">
      <w:pPr>
        <w:spacing w:line="480" w:lineRule="auto"/>
        <w:ind w:firstLine="3840" w:firstLineChars="1600"/>
        <w:rPr>
          <w:rFonts w:hint="eastAsia" w:ascii="宋体" w:hAnsi="宋体"/>
          <w:sz w:val="24"/>
          <w:szCs w:val="24"/>
        </w:rPr>
      </w:pPr>
    </w:p>
    <w:p w14:paraId="11D60400">
      <w:pPr>
        <w:spacing w:line="480" w:lineRule="auto"/>
        <w:ind w:firstLine="3840" w:firstLineChars="1600"/>
        <w:rPr>
          <w:rFonts w:hint="eastAsia" w:ascii="宋体" w:hAnsi="宋体"/>
          <w:bCs/>
          <w:sz w:val="24"/>
          <w:szCs w:val="24"/>
        </w:rPr>
      </w:pPr>
      <w:r>
        <w:rPr>
          <w:rFonts w:hint="eastAsia" w:ascii="宋体" w:hAnsi="宋体"/>
          <w:sz w:val="24"/>
          <w:szCs w:val="24"/>
        </w:rPr>
        <w:t>投标供应商</w:t>
      </w:r>
      <w:r>
        <w:rPr>
          <w:rFonts w:hint="eastAsia" w:ascii="宋体" w:hAnsi="宋体"/>
          <w:bCs/>
          <w:sz w:val="24"/>
          <w:szCs w:val="24"/>
        </w:rPr>
        <w:t>（盖章）：</w:t>
      </w:r>
    </w:p>
    <w:p w14:paraId="5A641DA9">
      <w:pPr>
        <w:spacing w:line="480" w:lineRule="auto"/>
        <w:ind w:firstLine="3840" w:firstLineChars="1600"/>
        <w:rPr>
          <w:rFonts w:hint="eastAsia" w:ascii="宋体" w:hAnsi="宋体"/>
          <w:bCs/>
          <w:sz w:val="24"/>
          <w:szCs w:val="24"/>
        </w:rPr>
      </w:pPr>
      <w:r>
        <w:rPr>
          <w:rFonts w:hint="eastAsia" w:ascii="宋体" w:hAnsi="宋体"/>
          <w:bCs/>
          <w:sz w:val="24"/>
          <w:szCs w:val="24"/>
        </w:rPr>
        <w:t>法定代表人或法定代表人授权代表签字或盖章：</w:t>
      </w:r>
    </w:p>
    <w:p w14:paraId="4DD2B5EF">
      <w:pPr>
        <w:spacing w:line="480" w:lineRule="auto"/>
        <w:ind w:firstLine="482"/>
        <w:rPr>
          <w:rFonts w:hint="eastAsia" w:ascii="宋体" w:hAnsi="宋体"/>
          <w:b/>
          <w:bCs/>
          <w:sz w:val="24"/>
          <w:szCs w:val="24"/>
        </w:rPr>
      </w:pPr>
    </w:p>
    <w:p w14:paraId="279A6DFD">
      <w:pPr>
        <w:spacing w:line="480" w:lineRule="auto"/>
        <w:ind w:firstLine="482"/>
        <w:rPr>
          <w:rFonts w:hint="eastAsia" w:ascii="宋体" w:hAnsi="宋体"/>
          <w:b/>
          <w:bCs/>
          <w:sz w:val="24"/>
          <w:szCs w:val="24"/>
        </w:rPr>
      </w:pPr>
    </w:p>
    <w:p w14:paraId="6A7A466B">
      <w:pPr>
        <w:spacing w:line="480" w:lineRule="auto"/>
        <w:ind w:firstLine="482"/>
        <w:rPr>
          <w:rFonts w:hint="eastAsia" w:ascii="宋体" w:hAnsi="宋体"/>
          <w:b/>
          <w:szCs w:val="21"/>
        </w:rPr>
      </w:pPr>
      <w:r>
        <w:rPr>
          <w:rFonts w:hint="eastAsia" w:ascii="宋体" w:hAnsi="宋体"/>
          <w:b/>
          <w:bCs/>
          <w:sz w:val="24"/>
          <w:szCs w:val="24"/>
        </w:rPr>
        <w:t>注：以上内容由投标供应商根据采购要求自行完善。</w:t>
      </w:r>
    </w:p>
    <w:p w14:paraId="6FEC69F5">
      <w:pPr>
        <w:widowControl/>
        <w:jc w:val="left"/>
        <w:rPr>
          <w:rFonts w:hint="eastAsia" w:ascii="宋体" w:hAnsi="宋体"/>
          <w:bCs/>
          <w:sz w:val="24"/>
          <w:szCs w:val="24"/>
        </w:rPr>
      </w:pPr>
      <w:r>
        <w:rPr>
          <w:rFonts w:hint="eastAsia" w:ascii="宋体" w:hAnsi="宋体"/>
          <w:bCs/>
          <w:sz w:val="24"/>
          <w:szCs w:val="24"/>
        </w:rPr>
        <w:br w:type="page"/>
      </w:r>
    </w:p>
    <w:p w14:paraId="5BA9DC34">
      <w:pPr>
        <w:outlineLvl w:val="0"/>
        <w:rPr>
          <w:rFonts w:hint="eastAsia" w:ascii="宋体" w:hAnsi="宋体"/>
          <w:bCs/>
          <w:sz w:val="24"/>
          <w:szCs w:val="24"/>
        </w:rPr>
      </w:pPr>
      <w:r>
        <w:rPr>
          <w:rFonts w:hint="eastAsia" w:ascii="宋体" w:hAnsi="宋体"/>
          <w:bCs/>
          <w:sz w:val="24"/>
          <w:szCs w:val="24"/>
        </w:rPr>
        <w:t>(五)</w:t>
      </w:r>
      <w:r>
        <w:rPr>
          <w:rFonts w:ascii="宋体" w:hAnsi="宋体"/>
          <w:bCs/>
          <w:sz w:val="24"/>
          <w:szCs w:val="24"/>
        </w:rPr>
        <w:t xml:space="preserve"> 开标一览表(格式)：</w:t>
      </w:r>
    </w:p>
    <w:p w14:paraId="1E71AF01">
      <w:pPr>
        <w:outlineLvl w:val="0"/>
        <w:rPr>
          <w:rFonts w:hint="eastAsia" w:ascii="宋体" w:hAnsi="宋体"/>
          <w:bCs/>
          <w:sz w:val="28"/>
          <w:szCs w:val="28"/>
        </w:rPr>
      </w:pPr>
    </w:p>
    <w:p w14:paraId="0A53735D">
      <w:pPr>
        <w:jc w:val="center"/>
        <w:outlineLvl w:val="0"/>
        <w:rPr>
          <w:rFonts w:hint="eastAsia" w:ascii="宋体" w:hAnsi="宋体"/>
          <w:bCs/>
          <w:sz w:val="28"/>
          <w:szCs w:val="28"/>
        </w:rPr>
      </w:pPr>
      <w:r>
        <w:rPr>
          <w:rFonts w:ascii="宋体" w:hAnsi="宋体"/>
          <w:bCs/>
          <w:sz w:val="28"/>
          <w:szCs w:val="24"/>
        </w:rPr>
        <w:t>开标一览表</w:t>
      </w:r>
    </w:p>
    <w:p w14:paraId="3E7D5A87">
      <w:pPr>
        <w:spacing w:line="360" w:lineRule="auto"/>
        <w:rPr>
          <w:rFonts w:hint="eastAsia" w:ascii="宋体" w:hAnsi="宋体"/>
          <w:bCs/>
          <w:sz w:val="24"/>
          <w:szCs w:val="24"/>
        </w:rPr>
      </w:pPr>
    </w:p>
    <w:p w14:paraId="6A06B92B">
      <w:pPr>
        <w:spacing w:line="360" w:lineRule="auto"/>
        <w:rPr>
          <w:rFonts w:hint="eastAsia" w:ascii="宋体" w:hAnsi="宋体"/>
          <w:bCs/>
          <w:sz w:val="24"/>
          <w:szCs w:val="24"/>
        </w:rPr>
      </w:pPr>
      <w:r>
        <w:rPr>
          <w:rFonts w:hint="eastAsia" w:ascii="宋体" w:hAnsi="宋体"/>
          <w:sz w:val="24"/>
        </w:rPr>
        <w:t>投标供应商</w:t>
      </w:r>
      <w:r>
        <w:rPr>
          <w:rFonts w:ascii="宋体" w:hAnsi="宋体"/>
          <w:bCs/>
          <w:sz w:val="24"/>
          <w:szCs w:val="24"/>
        </w:rPr>
        <w:t xml:space="preserve">名称(盖章)                         </w:t>
      </w:r>
      <w:r>
        <w:rPr>
          <w:rFonts w:hint="eastAsia" w:ascii="宋体" w:hAnsi="宋体"/>
          <w:bCs/>
          <w:sz w:val="24"/>
          <w:szCs w:val="24"/>
        </w:rPr>
        <w:t xml:space="preserve">        </w:t>
      </w:r>
      <w:r>
        <w:rPr>
          <w:rFonts w:ascii="宋体" w:hAnsi="宋体"/>
          <w:bCs/>
          <w:sz w:val="24"/>
          <w:szCs w:val="24"/>
        </w:rPr>
        <w:t>政府采购编号：</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9"/>
        <w:gridCol w:w="7612"/>
      </w:tblGrid>
      <w:tr w14:paraId="5C685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156" w:type="pct"/>
            <w:vAlign w:val="center"/>
          </w:tcPr>
          <w:p w14:paraId="1EFA9571">
            <w:pPr>
              <w:spacing w:line="360" w:lineRule="auto"/>
              <w:jc w:val="center"/>
              <w:rPr>
                <w:rFonts w:hint="eastAsia" w:ascii="宋体" w:hAnsi="宋体"/>
                <w:sz w:val="24"/>
              </w:rPr>
            </w:pPr>
            <w:r>
              <w:rPr>
                <w:rFonts w:ascii="宋体" w:hAnsi="宋体"/>
                <w:sz w:val="24"/>
              </w:rPr>
              <w:t>项目名称</w:t>
            </w:r>
          </w:p>
        </w:tc>
        <w:tc>
          <w:tcPr>
            <w:tcW w:w="3844" w:type="pct"/>
            <w:vAlign w:val="center"/>
          </w:tcPr>
          <w:p w14:paraId="0E43DC55">
            <w:pPr>
              <w:spacing w:line="360" w:lineRule="auto"/>
              <w:jc w:val="center"/>
              <w:rPr>
                <w:rFonts w:hint="eastAsia" w:ascii="宋体" w:hAnsi="宋体"/>
                <w:sz w:val="24"/>
              </w:rPr>
            </w:pPr>
            <w:r>
              <w:rPr>
                <w:rFonts w:hint="eastAsia" w:ascii="宋体" w:hAnsi="宋体"/>
                <w:bCs/>
                <w:sz w:val="24"/>
                <w:szCs w:val="24"/>
              </w:rPr>
              <w:t>荡口派出所食堂食材配送服务项目</w:t>
            </w:r>
          </w:p>
        </w:tc>
      </w:tr>
      <w:tr w14:paraId="77A8B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156" w:type="pct"/>
            <w:vAlign w:val="center"/>
          </w:tcPr>
          <w:p w14:paraId="2A27A6AE">
            <w:pPr>
              <w:spacing w:line="360" w:lineRule="auto"/>
              <w:jc w:val="center"/>
              <w:rPr>
                <w:rFonts w:hint="eastAsia" w:ascii="宋体" w:hAnsi="宋体"/>
                <w:sz w:val="24"/>
              </w:rPr>
            </w:pPr>
            <w:r>
              <w:rPr>
                <w:rFonts w:hint="eastAsia" w:ascii="宋体" w:hAnsi="宋体"/>
                <w:bCs/>
                <w:sz w:val="24"/>
              </w:rPr>
              <w:t>报价优惠率X（%）</w:t>
            </w:r>
          </w:p>
        </w:tc>
        <w:tc>
          <w:tcPr>
            <w:tcW w:w="3844" w:type="pct"/>
            <w:vAlign w:val="center"/>
          </w:tcPr>
          <w:p w14:paraId="4E32385A">
            <w:pPr>
              <w:spacing w:line="360" w:lineRule="auto"/>
              <w:ind w:firstLine="240"/>
              <w:rPr>
                <w:rFonts w:hint="eastAsia" w:ascii="宋体" w:hAnsi="宋体"/>
                <w:sz w:val="24"/>
              </w:rPr>
            </w:pPr>
            <w:r>
              <w:rPr>
                <w:rFonts w:hint="eastAsia" w:ascii="宋体" w:hAnsi="宋体" w:cs="宋体"/>
                <w:sz w:val="24"/>
                <w:u w:val="single"/>
              </w:rPr>
              <w:t xml:space="preserve">        </w:t>
            </w:r>
            <w:r>
              <w:rPr>
                <w:rFonts w:hint="eastAsia" w:ascii="宋体" w:hAnsi="宋体" w:cs="宋体"/>
                <w:sz w:val="24"/>
              </w:rPr>
              <w:t>%</w:t>
            </w:r>
          </w:p>
        </w:tc>
      </w:tr>
      <w:tr w14:paraId="5E9D5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1156" w:type="pct"/>
            <w:vAlign w:val="center"/>
          </w:tcPr>
          <w:p w14:paraId="1EA99F05">
            <w:pPr>
              <w:spacing w:line="360" w:lineRule="auto"/>
              <w:jc w:val="center"/>
              <w:rPr>
                <w:rFonts w:hint="eastAsia" w:ascii="宋体" w:hAnsi="宋体"/>
                <w:sz w:val="24"/>
              </w:rPr>
            </w:pPr>
            <w:r>
              <w:rPr>
                <w:rFonts w:hint="eastAsia" w:ascii="宋体" w:hAnsi="宋体"/>
                <w:sz w:val="24"/>
              </w:rPr>
              <w:t>服务期</w:t>
            </w:r>
          </w:p>
        </w:tc>
        <w:tc>
          <w:tcPr>
            <w:tcW w:w="3844" w:type="pct"/>
            <w:vAlign w:val="center"/>
          </w:tcPr>
          <w:p w14:paraId="6C4643A1">
            <w:pPr>
              <w:spacing w:line="360" w:lineRule="auto"/>
              <w:ind w:firstLine="240"/>
              <w:rPr>
                <w:rFonts w:hint="eastAsia" w:ascii="宋体" w:hAnsi="宋体"/>
                <w:sz w:val="24"/>
              </w:rPr>
            </w:pPr>
            <w:r>
              <w:rPr>
                <w:rFonts w:hint="eastAsia" w:ascii="宋体" w:hAnsi="宋体" w:cs="宋体"/>
                <w:sz w:val="24"/>
                <w:szCs w:val="24"/>
              </w:rPr>
              <w:t>一年（具体时间以合同签订时间为准）</w:t>
            </w:r>
          </w:p>
        </w:tc>
      </w:tr>
      <w:tr w14:paraId="58348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jc w:val="center"/>
        </w:trPr>
        <w:tc>
          <w:tcPr>
            <w:tcW w:w="1156" w:type="pct"/>
            <w:vAlign w:val="center"/>
          </w:tcPr>
          <w:p w14:paraId="54F52D4C">
            <w:pPr>
              <w:spacing w:line="360" w:lineRule="auto"/>
              <w:jc w:val="center"/>
              <w:rPr>
                <w:rFonts w:hint="eastAsia" w:ascii="宋体" w:hAnsi="宋体"/>
                <w:sz w:val="24"/>
              </w:rPr>
            </w:pPr>
            <w:r>
              <w:rPr>
                <w:rFonts w:hint="eastAsia" w:ascii="宋体" w:hAnsi="宋体" w:cs="宋体"/>
                <w:sz w:val="24"/>
                <w:szCs w:val="28"/>
              </w:rPr>
              <w:t>服务质量</w:t>
            </w:r>
          </w:p>
        </w:tc>
        <w:tc>
          <w:tcPr>
            <w:tcW w:w="3844" w:type="pct"/>
            <w:vAlign w:val="center"/>
          </w:tcPr>
          <w:p w14:paraId="5CD7A728">
            <w:pPr>
              <w:spacing w:line="360" w:lineRule="auto"/>
              <w:ind w:firstLine="240"/>
              <w:rPr>
                <w:rFonts w:hint="eastAsia" w:ascii="宋体" w:hAnsi="宋体" w:cs="宋体"/>
                <w:sz w:val="24"/>
                <w:szCs w:val="24"/>
              </w:rPr>
            </w:pPr>
          </w:p>
        </w:tc>
      </w:tr>
      <w:tr w14:paraId="3FDA0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jc w:val="center"/>
        </w:trPr>
        <w:tc>
          <w:tcPr>
            <w:tcW w:w="1156" w:type="pct"/>
            <w:vAlign w:val="center"/>
          </w:tcPr>
          <w:p w14:paraId="734FD1C8">
            <w:pPr>
              <w:spacing w:line="360" w:lineRule="auto"/>
              <w:jc w:val="center"/>
              <w:rPr>
                <w:rFonts w:hint="eastAsia" w:ascii="宋体" w:hAnsi="宋体"/>
                <w:sz w:val="24"/>
              </w:rPr>
            </w:pPr>
            <w:r>
              <w:rPr>
                <w:rFonts w:hint="eastAsia" w:ascii="宋体" w:hAnsi="宋体"/>
                <w:sz w:val="24"/>
              </w:rPr>
              <w:t>项目负责人</w:t>
            </w:r>
          </w:p>
        </w:tc>
        <w:tc>
          <w:tcPr>
            <w:tcW w:w="3844" w:type="pct"/>
            <w:vAlign w:val="center"/>
          </w:tcPr>
          <w:p w14:paraId="582FE110">
            <w:pPr>
              <w:spacing w:line="360" w:lineRule="auto"/>
              <w:ind w:firstLine="240"/>
              <w:rPr>
                <w:rFonts w:hint="eastAsia" w:ascii="宋体" w:hAnsi="宋体"/>
                <w:sz w:val="24"/>
              </w:rPr>
            </w:pPr>
          </w:p>
        </w:tc>
      </w:tr>
    </w:tbl>
    <w:p w14:paraId="29AFD97A">
      <w:pPr>
        <w:pStyle w:val="526"/>
        <w:rPr>
          <w:rFonts w:hint="eastAsia" w:ascii="宋体" w:hAnsi="宋体"/>
        </w:rPr>
      </w:pPr>
    </w:p>
    <w:p w14:paraId="5A36F5CF">
      <w:pPr>
        <w:spacing w:line="360" w:lineRule="auto"/>
        <w:rPr>
          <w:rFonts w:hint="eastAsia" w:ascii="宋体" w:hAnsi="宋体"/>
          <w:bCs/>
          <w:sz w:val="24"/>
          <w:szCs w:val="24"/>
        </w:rPr>
      </w:pPr>
      <w:r>
        <w:rPr>
          <w:rFonts w:ascii="宋体" w:hAnsi="宋体"/>
          <w:bCs/>
          <w:sz w:val="24"/>
          <w:szCs w:val="24"/>
        </w:rPr>
        <w:t>法定代表人或法定代表人授权代表签字或盖章：</w:t>
      </w:r>
    </w:p>
    <w:p w14:paraId="0980F3E6">
      <w:pPr>
        <w:spacing w:line="360" w:lineRule="auto"/>
        <w:rPr>
          <w:rFonts w:hint="eastAsia" w:ascii="宋体" w:hAnsi="宋体"/>
          <w:bCs/>
          <w:sz w:val="24"/>
          <w:szCs w:val="24"/>
        </w:rPr>
      </w:pPr>
    </w:p>
    <w:p w14:paraId="33196F09">
      <w:pPr>
        <w:spacing w:before="5" w:line="360" w:lineRule="auto"/>
        <w:rPr>
          <w:rFonts w:hint="eastAsia" w:ascii="宋体" w:hAnsi="宋体"/>
          <w:bCs/>
          <w:sz w:val="24"/>
          <w:szCs w:val="24"/>
        </w:rPr>
      </w:pPr>
      <w:r>
        <w:rPr>
          <w:rFonts w:ascii="宋体" w:hAnsi="宋体"/>
          <w:bCs/>
          <w:sz w:val="24"/>
          <w:szCs w:val="24"/>
        </w:rPr>
        <w:t>日期：</w:t>
      </w:r>
    </w:p>
    <w:p w14:paraId="71C573C0">
      <w:pPr>
        <w:widowControl/>
        <w:jc w:val="left"/>
        <w:rPr>
          <w:rFonts w:hint="eastAsia" w:ascii="宋体" w:hAnsi="宋体"/>
          <w:bCs/>
          <w:sz w:val="24"/>
          <w:szCs w:val="24"/>
        </w:rPr>
      </w:pPr>
      <w:r>
        <w:rPr>
          <w:rFonts w:ascii="宋体" w:hAnsi="宋体"/>
          <w:bCs/>
          <w:sz w:val="24"/>
          <w:szCs w:val="24"/>
        </w:rPr>
        <w:br w:type="page"/>
      </w:r>
    </w:p>
    <w:p w14:paraId="3EF67187">
      <w:pPr>
        <w:pStyle w:val="213"/>
        <w:ind w:firstLine="0"/>
        <w:rPr>
          <w:rFonts w:hint="eastAsia" w:ascii="宋体" w:hAnsi="宋体"/>
          <w:bCs/>
          <w:sz w:val="24"/>
          <w:szCs w:val="24"/>
        </w:rPr>
      </w:pPr>
    </w:p>
    <w:p w14:paraId="0F6E2DB9">
      <w:pPr>
        <w:spacing w:line="360" w:lineRule="auto"/>
        <w:jc w:val="left"/>
        <w:outlineLvl w:val="0"/>
        <w:rPr>
          <w:rFonts w:hint="eastAsia" w:ascii="宋体" w:hAnsi="宋体" w:cs="宋体"/>
          <w:b/>
          <w:sz w:val="24"/>
          <w:szCs w:val="24"/>
        </w:rPr>
      </w:pPr>
      <w:r>
        <w:rPr>
          <w:rFonts w:ascii="宋体" w:hAnsi="宋体"/>
          <w:bCs/>
          <w:sz w:val="24"/>
          <w:szCs w:val="24"/>
        </w:rPr>
        <w:t>(</w:t>
      </w:r>
      <w:r>
        <w:rPr>
          <w:rFonts w:hint="eastAsia" w:ascii="宋体" w:hAnsi="宋体"/>
          <w:bCs/>
          <w:sz w:val="24"/>
          <w:szCs w:val="24"/>
        </w:rPr>
        <w:t>六</w:t>
      </w:r>
      <w:r>
        <w:rPr>
          <w:rFonts w:ascii="宋体" w:hAnsi="宋体"/>
          <w:bCs/>
          <w:sz w:val="24"/>
          <w:szCs w:val="24"/>
        </w:rPr>
        <w:t>)</w:t>
      </w:r>
      <w:r>
        <w:rPr>
          <w:rFonts w:hint="eastAsia" w:ascii="宋体" w:hAnsi="宋体"/>
          <w:bCs/>
          <w:sz w:val="28"/>
          <w:szCs w:val="28"/>
        </w:rPr>
        <w:t xml:space="preserve"> </w:t>
      </w:r>
      <w:r>
        <w:rPr>
          <w:rFonts w:hint="eastAsia" w:ascii="宋体" w:hAnsi="宋体" w:cs="宋体"/>
          <w:b/>
          <w:sz w:val="24"/>
          <w:szCs w:val="24"/>
        </w:rPr>
        <w:t>投标供应商情况表（格式）：</w:t>
      </w:r>
    </w:p>
    <w:p w14:paraId="10DCD858">
      <w:pPr>
        <w:spacing w:line="360" w:lineRule="auto"/>
        <w:jc w:val="center"/>
        <w:rPr>
          <w:rFonts w:hint="eastAsia" w:ascii="宋体" w:hAnsi="宋体" w:cs="宋体"/>
          <w:b/>
          <w:sz w:val="36"/>
          <w:szCs w:val="28"/>
        </w:rPr>
      </w:pPr>
      <w:r>
        <w:rPr>
          <w:rFonts w:hint="eastAsia" w:ascii="宋体" w:hAnsi="宋体" w:cs="宋体"/>
          <w:b/>
          <w:sz w:val="36"/>
          <w:szCs w:val="28"/>
        </w:rPr>
        <w:t>投标供应商情况表</w:t>
      </w:r>
    </w:p>
    <w:p w14:paraId="03645C0C">
      <w:pPr>
        <w:spacing w:line="460" w:lineRule="exact"/>
        <w:jc w:val="center"/>
        <w:rPr>
          <w:rFonts w:hint="eastAsia" w:ascii="宋体" w:hAnsi="宋体" w:cs="宋体"/>
          <w:sz w:val="24"/>
          <w:szCs w:val="24"/>
        </w:rPr>
      </w:pPr>
      <w:r>
        <w:rPr>
          <w:rFonts w:hint="eastAsia" w:ascii="宋体" w:hAnsi="宋体" w:cs="宋体"/>
          <w:sz w:val="24"/>
          <w:szCs w:val="24"/>
        </w:rPr>
        <w:t>（内容写不完的栏目可相应扩展）</w:t>
      </w:r>
    </w:p>
    <w:tbl>
      <w:tblPr>
        <w:tblStyle w:val="58"/>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0" w:type="dxa"/>
          <w:left w:w="108" w:type="dxa"/>
          <w:bottom w:w="0" w:type="dxa"/>
          <w:right w:w="108" w:type="dxa"/>
        </w:tblCellMar>
      </w:tblPr>
      <w:tblGrid>
        <w:gridCol w:w="2768"/>
        <w:gridCol w:w="2182"/>
        <w:gridCol w:w="2105"/>
        <w:gridCol w:w="2846"/>
      </w:tblGrid>
      <w:tr w14:paraId="111A6CC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398" w:type="pct"/>
            <w:tcBorders>
              <w:top w:val="single" w:color="auto" w:sz="6" w:space="0"/>
              <w:left w:val="single" w:color="auto" w:sz="6" w:space="0"/>
              <w:bottom w:val="single" w:color="auto" w:sz="6" w:space="0"/>
              <w:right w:val="single" w:color="auto" w:sz="6" w:space="0"/>
            </w:tcBorders>
            <w:vAlign w:val="center"/>
          </w:tcPr>
          <w:p w14:paraId="3C2BF50D">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法定代表人</w:t>
            </w:r>
          </w:p>
        </w:tc>
        <w:tc>
          <w:tcPr>
            <w:tcW w:w="1102" w:type="pct"/>
            <w:tcBorders>
              <w:top w:val="single" w:color="auto" w:sz="6" w:space="0"/>
              <w:left w:val="single" w:color="auto" w:sz="6" w:space="0"/>
              <w:bottom w:val="single" w:color="auto" w:sz="6" w:space="0"/>
              <w:right w:val="single" w:color="auto" w:sz="6" w:space="0"/>
            </w:tcBorders>
            <w:vAlign w:val="center"/>
          </w:tcPr>
          <w:p w14:paraId="7D64D281">
            <w:pPr>
              <w:pStyle w:val="5"/>
              <w:spacing w:line="400" w:lineRule="exact"/>
              <w:ind w:firstLine="480"/>
              <w:rPr>
                <w:rFonts w:hint="eastAsia" w:ascii="宋体" w:hAnsi="宋体" w:cs="宋体"/>
                <w:bCs/>
                <w:sz w:val="24"/>
                <w:szCs w:val="24"/>
              </w:rPr>
            </w:pPr>
          </w:p>
        </w:tc>
        <w:tc>
          <w:tcPr>
            <w:tcW w:w="1063" w:type="pct"/>
            <w:tcBorders>
              <w:top w:val="single" w:color="auto" w:sz="6" w:space="0"/>
              <w:left w:val="single" w:color="auto" w:sz="6" w:space="0"/>
              <w:bottom w:val="single" w:color="auto" w:sz="6" w:space="0"/>
              <w:right w:val="single" w:color="auto" w:sz="6" w:space="0"/>
            </w:tcBorders>
            <w:vAlign w:val="center"/>
          </w:tcPr>
          <w:p w14:paraId="1FEC9673">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成立日期</w:t>
            </w:r>
          </w:p>
        </w:tc>
        <w:tc>
          <w:tcPr>
            <w:tcW w:w="1438" w:type="pct"/>
            <w:tcBorders>
              <w:top w:val="single" w:color="auto" w:sz="6" w:space="0"/>
              <w:left w:val="single" w:color="auto" w:sz="6" w:space="0"/>
              <w:bottom w:val="single" w:color="auto" w:sz="6" w:space="0"/>
              <w:right w:val="single" w:color="auto" w:sz="6" w:space="0"/>
            </w:tcBorders>
            <w:vAlign w:val="center"/>
          </w:tcPr>
          <w:p w14:paraId="52548FB8">
            <w:pPr>
              <w:pStyle w:val="5"/>
              <w:spacing w:line="400" w:lineRule="exact"/>
              <w:ind w:firstLine="480"/>
              <w:rPr>
                <w:rFonts w:hint="eastAsia" w:ascii="宋体" w:hAnsi="宋体" w:cs="宋体"/>
                <w:bCs/>
                <w:sz w:val="24"/>
                <w:szCs w:val="24"/>
              </w:rPr>
            </w:pPr>
          </w:p>
        </w:tc>
      </w:tr>
      <w:tr w14:paraId="06E7AA8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398" w:type="pct"/>
            <w:tcBorders>
              <w:top w:val="single" w:color="auto" w:sz="6" w:space="0"/>
              <w:left w:val="single" w:color="auto" w:sz="6" w:space="0"/>
              <w:bottom w:val="single" w:color="auto" w:sz="6" w:space="0"/>
              <w:right w:val="single" w:color="auto" w:sz="6" w:space="0"/>
            </w:tcBorders>
            <w:vAlign w:val="center"/>
          </w:tcPr>
          <w:p w14:paraId="3DCC979D">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企业地址</w:t>
            </w:r>
          </w:p>
        </w:tc>
        <w:tc>
          <w:tcPr>
            <w:tcW w:w="1102" w:type="pct"/>
            <w:tcBorders>
              <w:top w:val="single" w:color="auto" w:sz="6" w:space="0"/>
              <w:left w:val="single" w:color="auto" w:sz="6" w:space="0"/>
              <w:bottom w:val="single" w:color="auto" w:sz="6" w:space="0"/>
              <w:right w:val="single" w:color="auto" w:sz="6" w:space="0"/>
            </w:tcBorders>
            <w:vAlign w:val="center"/>
          </w:tcPr>
          <w:p w14:paraId="6CE14324">
            <w:pPr>
              <w:pStyle w:val="5"/>
              <w:spacing w:line="400" w:lineRule="exact"/>
              <w:ind w:firstLine="480"/>
              <w:rPr>
                <w:rFonts w:hint="eastAsia" w:ascii="宋体" w:hAnsi="宋体" w:cs="宋体"/>
                <w:bCs/>
                <w:sz w:val="24"/>
                <w:szCs w:val="24"/>
              </w:rPr>
            </w:pPr>
          </w:p>
        </w:tc>
        <w:tc>
          <w:tcPr>
            <w:tcW w:w="1063" w:type="pct"/>
            <w:tcBorders>
              <w:top w:val="single" w:color="auto" w:sz="6" w:space="0"/>
              <w:left w:val="single" w:color="auto" w:sz="6" w:space="0"/>
              <w:bottom w:val="single" w:color="auto" w:sz="6" w:space="0"/>
              <w:right w:val="single" w:color="auto" w:sz="6" w:space="0"/>
            </w:tcBorders>
            <w:vAlign w:val="center"/>
          </w:tcPr>
          <w:p w14:paraId="18D9A581">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注册资本</w:t>
            </w:r>
          </w:p>
        </w:tc>
        <w:tc>
          <w:tcPr>
            <w:tcW w:w="1438" w:type="pct"/>
            <w:tcBorders>
              <w:top w:val="single" w:color="auto" w:sz="6" w:space="0"/>
              <w:left w:val="single" w:color="auto" w:sz="6" w:space="0"/>
              <w:bottom w:val="single" w:color="auto" w:sz="6" w:space="0"/>
              <w:right w:val="single" w:color="auto" w:sz="6" w:space="0"/>
            </w:tcBorders>
            <w:vAlign w:val="center"/>
          </w:tcPr>
          <w:p w14:paraId="70AF0F37">
            <w:pPr>
              <w:pStyle w:val="5"/>
              <w:spacing w:line="400" w:lineRule="exact"/>
              <w:ind w:firstLine="1560"/>
              <w:rPr>
                <w:rFonts w:hint="eastAsia" w:ascii="宋体" w:hAnsi="宋体" w:cs="宋体"/>
                <w:bCs/>
                <w:sz w:val="24"/>
                <w:szCs w:val="24"/>
              </w:rPr>
            </w:pPr>
            <w:r>
              <w:rPr>
                <w:rFonts w:hint="eastAsia" w:ascii="宋体" w:hAnsi="宋体" w:cs="宋体"/>
                <w:bCs/>
                <w:sz w:val="24"/>
                <w:szCs w:val="24"/>
              </w:rPr>
              <w:t>万元</w:t>
            </w:r>
          </w:p>
        </w:tc>
      </w:tr>
      <w:tr w14:paraId="6FE25B4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398" w:type="pct"/>
            <w:tcBorders>
              <w:top w:val="single" w:color="auto" w:sz="6" w:space="0"/>
              <w:left w:val="single" w:color="auto" w:sz="6" w:space="0"/>
              <w:bottom w:val="single" w:color="auto" w:sz="6" w:space="0"/>
              <w:right w:val="single" w:color="auto" w:sz="6" w:space="0"/>
            </w:tcBorders>
            <w:vAlign w:val="center"/>
          </w:tcPr>
          <w:p w14:paraId="00855569">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经营范围</w:t>
            </w:r>
          </w:p>
        </w:tc>
        <w:tc>
          <w:tcPr>
            <w:tcW w:w="3602" w:type="pct"/>
            <w:gridSpan w:val="3"/>
            <w:tcBorders>
              <w:top w:val="single" w:color="auto" w:sz="6" w:space="0"/>
              <w:left w:val="single" w:color="auto" w:sz="6" w:space="0"/>
              <w:bottom w:val="single" w:color="auto" w:sz="6" w:space="0"/>
              <w:right w:val="single" w:color="auto" w:sz="6" w:space="0"/>
            </w:tcBorders>
            <w:vAlign w:val="center"/>
          </w:tcPr>
          <w:p w14:paraId="162A4D40">
            <w:pPr>
              <w:pStyle w:val="5"/>
              <w:spacing w:line="400" w:lineRule="exact"/>
              <w:ind w:firstLine="480"/>
              <w:rPr>
                <w:rFonts w:hint="eastAsia" w:ascii="宋体" w:hAnsi="宋体" w:cs="宋体"/>
                <w:bCs/>
                <w:sz w:val="24"/>
                <w:szCs w:val="24"/>
              </w:rPr>
            </w:pPr>
          </w:p>
        </w:tc>
      </w:tr>
      <w:tr w14:paraId="7FA42C0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398" w:type="pct"/>
            <w:tcBorders>
              <w:top w:val="single" w:color="auto" w:sz="6" w:space="0"/>
              <w:left w:val="single" w:color="auto" w:sz="6" w:space="0"/>
              <w:bottom w:val="single" w:color="auto" w:sz="6" w:space="0"/>
              <w:right w:val="single" w:color="auto" w:sz="6" w:space="0"/>
            </w:tcBorders>
            <w:vAlign w:val="center"/>
          </w:tcPr>
          <w:p w14:paraId="59D3AB22">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职工人数</w:t>
            </w:r>
          </w:p>
        </w:tc>
        <w:tc>
          <w:tcPr>
            <w:tcW w:w="3602" w:type="pct"/>
            <w:gridSpan w:val="3"/>
            <w:tcBorders>
              <w:top w:val="single" w:color="auto" w:sz="6" w:space="0"/>
              <w:left w:val="single" w:color="auto" w:sz="6" w:space="0"/>
              <w:bottom w:val="single" w:color="auto" w:sz="6" w:space="0"/>
              <w:right w:val="single" w:color="auto" w:sz="6" w:space="0"/>
            </w:tcBorders>
            <w:vAlign w:val="center"/>
          </w:tcPr>
          <w:p w14:paraId="285929C5">
            <w:pPr>
              <w:pStyle w:val="5"/>
              <w:spacing w:line="400" w:lineRule="exact"/>
              <w:ind w:firstLine="0"/>
              <w:jc w:val="center"/>
              <w:rPr>
                <w:rFonts w:hint="eastAsia" w:ascii="宋体" w:hAnsi="宋体" w:cs="宋体"/>
                <w:bCs/>
                <w:sz w:val="24"/>
                <w:szCs w:val="24"/>
              </w:rPr>
            </w:pPr>
          </w:p>
        </w:tc>
      </w:tr>
      <w:tr w14:paraId="2AD508E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398" w:type="pct"/>
            <w:tcBorders>
              <w:top w:val="single" w:color="auto" w:sz="6" w:space="0"/>
              <w:left w:val="single" w:color="auto" w:sz="6" w:space="0"/>
              <w:bottom w:val="single" w:color="auto" w:sz="6" w:space="0"/>
              <w:right w:val="single" w:color="auto" w:sz="6" w:space="0"/>
            </w:tcBorders>
            <w:vAlign w:val="center"/>
          </w:tcPr>
          <w:p w14:paraId="583AE57C">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2023年12月资产总额</w:t>
            </w:r>
          </w:p>
        </w:tc>
        <w:tc>
          <w:tcPr>
            <w:tcW w:w="1102" w:type="pct"/>
            <w:tcBorders>
              <w:top w:val="single" w:color="auto" w:sz="6" w:space="0"/>
              <w:left w:val="single" w:color="auto" w:sz="6" w:space="0"/>
              <w:bottom w:val="single" w:color="auto" w:sz="6" w:space="0"/>
              <w:right w:val="single" w:color="auto" w:sz="6" w:space="0"/>
            </w:tcBorders>
            <w:vAlign w:val="center"/>
          </w:tcPr>
          <w:p w14:paraId="66829C23">
            <w:pPr>
              <w:pStyle w:val="5"/>
              <w:spacing w:line="400" w:lineRule="exact"/>
              <w:ind w:firstLine="480"/>
              <w:rPr>
                <w:rFonts w:hint="eastAsia" w:ascii="宋体" w:hAnsi="宋体" w:cs="宋体"/>
                <w:bCs/>
                <w:sz w:val="24"/>
                <w:szCs w:val="24"/>
              </w:rPr>
            </w:pPr>
            <w:r>
              <w:rPr>
                <w:rFonts w:hint="eastAsia" w:ascii="宋体" w:hAnsi="宋体" w:cs="宋体"/>
                <w:bCs/>
                <w:sz w:val="24"/>
                <w:szCs w:val="24"/>
              </w:rPr>
              <w:t xml:space="preserve">       万元</w:t>
            </w:r>
          </w:p>
        </w:tc>
        <w:tc>
          <w:tcPr>
            <w:tcW w:w="1063" w:type="pct"/>
            <w:tcBorders>
              <w:top w:val="single" w:color="auto" w:sz="6" w:space="0"/>
              <w:left w:val="single" w:color="auto" w:sz="6" w:space="0"/>
              <w:bottom w:val="single" w:color="auto" w:sz="6" w:space="0"/>
              <w:right w:val="single" w:color="auto" w:sz="6" w:space="0"/>
            </w:tcBorders>
            <w:vAlign w:val="center"/>
          </w:tcPr>
          <w:p w14:paraId="3BACDF9B">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净资产</w:t>
            </w:r>
          </w:p>
        </w:tc>
        <w:tc>
          <w:tcPr>
            <w:tcW w:w="1438" w:type="pct"/>
            <w:tcBorders>
              <w:top w:val="single" w:color="auto" w:sz="6" w:space="0"/>
              <w:left w:val="single" w:color="auto" w:sz="6" w:space="0"/>
              <w:bottom w:val="single" w:color="auto" w:sz="6" w:space="0"/>
              <w:right w:val="single" w:color="auto" w:sz="6" w:space="0"/>
            </w:tcBorders>
            <w:vAlign w:val="center"/>
          </w:tcPr>
          <w:p w14:paraId="720AFE92">
            <w:pPr>
              <w:pStyle w:val="5"/>
              <w:spacing w:line="400" w:lineRule="exact"/>
              <w:ind w:firstLine="480"/>
              <w:rPr>
                <w:rFonts w:hint="eastAsia" w:ascii="宋体" w:hAnsi="宋体" w:cs="宋体"/>
                <w:bCs/>
                <w:sz w:val="24"/>
                <w:szCs w:val="24"/>
              </w:rPr>
            </w:pPr>
            <w:r>
              <w:rPr>
                <w:rFonts w:hint="eastAsia" w:ascii="宋体" w:hAnsi="宋体" w:cs="宋体"/>
                <w:bCs/>
                <w:sz w:val="24"/>
                <w:szCs w:val="24"/>
              </w:rPr>
              <w:t xml:space="preserve">         万元</w:t>
            </w:r>
          </w:p>
        </w:tc>
      </w:tr>
      <w:tr w14:paraId="7B20A70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398" w:type="pct"/>
            <w:tcBorders>
              <w:top w:val="single" w:color="auto" w:sz="6" w:space="0"/>
              <w:left w:val="single" w:color="auto" w:sz="6" w:space="0"/>
              <w:bottom w:val="single" w:color="auto" w:sz="6" w:space="0"/>
              <w:right w:val="single" w:color="auto" w:sz="6" w:space="0"/>
            </w:tcBorders>
            <w:vAlign w:val="center"/>
          </w:tcPr>
          <w:p w14:paraId="49C31BB9">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2023年12月股东权益</w:t>
            </w:r>
          </w:p>
        </w:tc>
        <w:tc>
          <w:tcPr>
            <w:tcW w:w="1102" w:type="pct"/>
            <w:tcBorders>
              <w:top w:val="single" w:color="auto" w:sz="6" w:space="0"/>
              <w:left w:val="single" w:color="auto" w:sz="6" w:space="0"/>
              <w:bottom w:val="single" w:color="auto" w:sz="6" w:space="0"/>
              <w:right w:val="single" w:color="auto" w:sz="6" w:space="0"/>
            </w:tcBorders>
            <w:vAlign w:val="center"/>
          </w:tcPr>
          <w:p w14:paraId="5D0B5C93">
            <w:pPr>
              <w:pStyle w:val="5"/>
              <w:spacing w:line="400" w:lineRule="exact"/>
              <w:ind w:firstLine="480"/>
              <w:rPr>
                <w:rFonts w:hint="eastAsia" w:ascii="宋体" w:hAnsi="宋体" w:cs="宋体"/>
                <w:bCs/>
                <w:sz w:val="24"/>
                <w:szCs w:val="24"/>
              </w:rPr>
            </w:pPr>
            <w:r>
              <w:rPr>
                <w:rFonts w:hint="eastAsia" w:ascii="宋体" w:hAnsi="宋体" w:cs="宋体"/>
                <w:bCs/>
                <w:sz w:val="24"/>
                <w:szCs w:val="24"/>
              </w:rPr>
              <w:t xml:space="preserve">       万元</w:t>
            </w:r>
          </w:p>
        </w:tc>
        <w:tc>
          <w:tcPr>
            <w:tcW w:w="1063" w:type="pct"/>
            <w:tcBorders>
              <w:top w:val="single" w:color="auto" w:sz="6" w:space="0"/>
              <w:left w:val="single" w:color="auto" w:sz="6" w:space="0"/>
              <w:bottom w:val="single" w:color="auto" w:sz="6" w:space="0"/>
              <w:right w:val="single" w:color="auto" w:sz="6" w:space="0"/>
            </w:tcBorders>
            <w:vAlign w:val="center"/>
          </w:tcPr>
          <w:p w14:paraId="17EB617A">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2023年业务收入</w:t>
            </w:r>
          </w:p>
        </w:tc>
        <w:tc>
          <w:tcPr>
            <w:tcW w:w="1438" w:type="pct"/>
            <w:tcBorders>
              <w:top w:val="single" w:color="auto" w:sz="6" w:space="0"/>
              <w:left w:val="single" w:color="auto" w:sz="6" w:space="0"/>
              <w:bottom w:val="single" w:color="auto" w:sz="6" w:space="0"/>
              <w:right w:val="single" w:color="auto" w:sz="6" w:space="0"/>
            </w:tcBorders>
            <w:vAlign w:val="center"/>
          </w:tcPr>
          <w:p w14:paraId="3C073247">
            <w:pPr>
              <w:pStyle w:val="5"/>
              <w:spacing w:line="400" w:lineRule="exact"/>
              <w:ind w:firstLine="480"/>
              <w:rPr>
                <w:rFonts w:hint="eastAsia" w:ascii="宋体" w:hAnsi="宋体" w:cs="宋体"/>
                <w:bCs/>
                <w:sz w:val="24"/>
                <w:szCs w:val="24"/>
              </w:rPr>
            </w:pPr>
            <w:r>
              <w:rPr>
                <w:rFonts w:hint="eastAsia" w:ascii="宋体" w:hAnsi="宋体" w:cs="宋体"/>
                <w:bCs/>
                <w:sz w:val="24"/>
                <w:szCs w:val="24"/>
              </w:rPr>
              <w:t xml:space="preserve">         万元</w:t>
            </w:r>
          </w:p>
        </w:tc>
      </w:tr>
      <w:tr w14:paraId="2B34A72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398" w:type="pct"/>
            <w:tcBorders>
              <w:top w:val="single" w:color="auto" w:sz="6" w:space="0"/>
              <w:left w:val="single" w:color="auto" w:sz="6" w:space="0"/>
              <w:bottom w:val="single" w:color="auto" w:sz="6" w:space="0"/>
              <w:right w:val="single" w:color="auto" w:sz="6" w:space="0"/>
            </w:tcBorders>
            <w:vAlign w:val="center"/>
          </w:tcPr>
          <w:p w14:paraId="2EB4C48F">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2023年实现利润</w:t>
            </w:r>
          </w:p>
        </w:tc>
        <w:tc>
          <w:tcPr>
            <w:tcW w:w="1102" w:type="pct"/>
            <w:tcBorders>
              <w:top w:val="single" w:color="auto" w:sz="6" w:space="0"/>
              <w:left w:val="single" w:color="auto" w:sz="6" w:space="0"/>
              <w:bottom w:val="single" w:color="auto" w:sz="6" w:space="0"/>
              <w:right w:val="single" w:color="auto" w:sz="6" w:space="0"/>
            </w:tcBorders>
            <w:vAlign w:val="center"/>
          </w:tcPr>
          <w:p w14:paraId="67E57617">
            <w:pPr>
              <w:pStyle w:val="5"/>
              <w:spacing w:line="400" w:lineRule="exact"/>
              <w:ind w:firstLine="1320"/>
              <w:rPr>
                <w:rFonts w:hint="eastAsia" w:ascii="宋体" w:hAnsi="宋体" w:cs="宋体"/>
                <w:bCs/>
                <w:sz w:val="24"/>
                <w:szCs w:val="24"/>
              </w:rPr>
            </w:pPr>
            <w:r>
              <w:rPr>
                <w:rFonts w:hint="eastAsia" w:ascii="宋体" w:hAnsi="宋体" w:cs="宋体"/>
                <w:bCs/>
                <w:sz w:val="24"/>
                <w:szCs w:val="24"/>
              </w:rPr>
              <w:t>万元</w:t>
            </w:r>
          </w:p>
        </w:tc>
        <w:tc>
          <w:tcPr>
            <w:tcW w:w="1063" w:type="pct"/>
            <w:tcBorders>
              <w:top w:val="single" w:color="auto" w:sz="6" w:space="0"/>
              <w:left w:val="single" w:color="auto" w:sz="6" w:space="0"/>
              <w:bottom w:val="single" w:color="auto" w:sz="6" w:space="0"/>
              <w:right w:val="single" w:color="auto" w:sz="6" w:space="0"/>
            </w:tcBorders>
            <w:vAlign w:val="center"/>
          </w:tcPr>
          <w:p w14:paraId="68F04FE2">
            <w:pPr>
              <w:pStyle w:val="5"/>
              <w:spacing w:line="400" w:lineRule="exact"/>
              <w:ind w:firstLine="480"/>
              <w:rPr>
                <w:rFonts w:hint="eastAsia" w:ascii="宋体" w:hAnsi="宋体" w:cs="宋体"/>
                <w:bCs/>
                <w:sz w:val="24"/>
                <w:szCs w:val="24"/>
              </w:rPr>
            </w:pPr>
          </w:p>
        </w:tc>
        <w:tc>
          <w:tcPr>
            <w:tcW w:w="1438" w:type="pct"/>
            <w:tcBorders>
              <w:top w:val="single" w:color="auto" w:sz="6" w:space="0"/>
              <w:left w:val="single" w:color="auto" w:sz="6" w:space="0"/>
              <w:bottom w:val="single" w:color="auto" w:sz="6" w:space="0"/>
              <w:right w:val="single" w:color="auto" w:sz="6" w:space="0"/>
            </w:tcBorders>
            <w:vAlign w:val="center"/>
          </w:tcPr>
          <w:p w14:paraId="663570C8">
            <w:pPr>
              <w:pStyle w:val="5"/>
              <w:spacing w:line="400" w:lineRule="exact"/>
              <w:ind w:firstLine="480"/>
              <w:rPr>
                <w:rFonts w:hint="eastAsia" w:ascii="宋体" w:hAnsi="宋体" w:cs="宋体"/>
                <w:bCs/>
                <w:sz w:val="24"/>
                <w:szCs w:val="24"/>
              </w:rPr>
            </w:pPr>
          </w:p>
        </w:tc>
      </w:tr>
      <w:tr w14:paraId="2C0B1E8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398" w:type="pct"/>
            <w:tcBorders>
              <w:top w:val="single" w:color="auto" w:sz="6" w:space="0"/>
              <w:left w:val="single" w:color="auto" w:sz="6" w:space="0"/>
              <w:bottom w:val="single" w:color="auto" w:sz="6" w:space="0"/>
              <w:right w:val="single" w:color="auto" w:sz="6" w:space="0"/>
            </w:tcBorders>
            <w:vAlign w:val="center"/>
          </w:tcPr>
          <w:p w14:paraId="1DFCB492">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办公面积</w:t>
            </w:r>
          </w:p>
        </w:tc>
        <w:tc>
          <w:tcPr>
            <w:tcW w:w="1102" w:type="pct"/>
            <w:tcBorders>
              <w:top w:val="single" w:color="auto" w:sz="6" w:space="0"/>
              <w:left w:val="single" w:color="auto" w:sz="6" w:space="0"/>
              <w:bottom w:val="single" w:color="auto" w:sz="6" w:space="0"/>
              <w:right w:val="single" w:color="auto" w:sz="6" w:space="0"/>
            </w:tcBorders>
            <w:vAlign w:val="center"/>
          </w:tcPr>
          <w:p w14:paraId="02A80A21">
            <w:pPr>
              <w:pStyle w:val="5"/>
              <w:spacing w:line="400" w:lineRule="exact"/>
              <w:ind w:firstLine="480"/>
              <w:rPr>
                <w:rFonts w:hint="eastAsia" w:ascii="宋体" w:hAnsi="宋体" w:cs="宋体"/>
                <w:bCs/>
                <w:sz w:val="24"/>
                <w:szCs w:val="24"/>
              </w:rPr>
            </w:pPr>
            <w:r>
              <w:rPr>
                <w:rFonts w:hint="eastAsia" w:ascii="宋体" w:hAnsi="宋体" w:cs="宋体"/>
                <w:bCs/>
                <w:sz w:val="24"/>
                <w:szCs w:val="24"/>
              </w:rPr>
              <w:t xml:space="preserve">     平方米</w:t>
            </w:r>
          </w:p>
        </w:tc>
        <w:tc>
          <w:tcPr>
            <w:tcW w:w="1063" w:type="pct"/>
            <w:tcBorders>
              <w:top w:val="single" w:color="auto" w:sz="6" w:space="0"/>
              <w:left w:val="single" w:color="auto" w:sz="6" w:space="0"/>
              <w:bottom w:val="single" w:color="auto" w:sz="6" w:space="0"/>
              <w:right w:val="single" w:color="auto" w:sz="6" w:space="0"/>
            </w:tcBorders>
            <w:vAlign w:val="center"/>
          </w:tcPr>
          <w:p w14:paraId="0399333D">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其中：</w:t>
            </w:r>
          </w:p>
        </w:tc>
        <w:tc>
          <w:tcPr>
            <w:tcW w:w="1438" w:type="pct"/>
            <w:tcBorders>
              <w:top w:val="single" w:color="auto" w:sz="6" w:space="0"/>
              <w:left w:val="single" w:color="auto" w:sz="6" w:space="0"/>
              <w:bottom w:val="single" w:color="auto" w:sz="6" w:space="0"/>
              <w:right w:val="single" w:color="auto" w:sz="6" w:space="0"/>
            </w:tcBorders>
            <w:vAlign w:val="center"/>
          </w:tcPr>
          <w:p w14:paraId="274F54D3">
            <w:pPr>
              <w:pStyle w:val="5"/>
              <w:spacing w:line="400" w:lineRule="exact"/>
              <w:ind w:firstLine="0"/>
              <w:rPr>
                <w:rFonts w:hint="eastAsia" w:ascii="宋体" w:hAnsi="宋体" w:cs="宋体"/>
                <w:bCs/>
                <w:sz w:val="24"/>
                <w:szCs w:val="24"/>
              </w:rPr>
            </w:pPr>
            <w:r>
              <w:rPr>
                <w:rFonts w:hint="eastAsia" w:ascii="宋体" w:hAnsi="宋体" w:cs="宋体"/>
                <w:bCs/>
                <w:sz w:val="24"/>
                <w:szCs w:val="24"/>
              </w:rPr>
              <w:t>自有面积</w:t>
            </w:r>
            <w:r>
              <w:rPr>
                <w:rFonts w:hint="eastAsia" w:ascii="宋体" w:hAnsi="宋体" w:cs="宋体"/>
                <w:bCs/>
                <w:sz w:val="24"/>
                <w:szCs w:val="24"/>
                <w:u w:val="single"/>
              </w:rPr>
              <w:t xml:space="preserve">    </w:t>
            </w:r>
            <w:r>
              <w:rPr>
                <w:rFonts w:hint="eastAsia" w:ascii="宋体" w:hAnsi="宋体" w:cs="宋体"/>
                <w:bCs/>
                <w:sz w:val="24"/>
                <w:szCs w:val="24"/>
              </w:rPr>
              <w:t>平方米</w:t>
            </w:r>
          </w:p>
          <w:p w14:paraId="2975ECD3">
            <w:pPr>
              <w:pStyle w:val="5"/>
              <w:spacing w:line="400" w:lineRule="exact"/>
              <w:ind w:firstLine="0"/>
              <w:rPr>
                <w:rFonts w:hint="eastAsia" w:ascii="宋体" w:hAnsi="宋体" w:cs="宋体"/>
                <w:bCs/>
                <w:sz w:val="24"/>
                <w:szCs w:val="24"/>
              </w:rPr>
            </w:pPr>
            <w:r>
              <w:rPr>
                <w:rFonts w:hint="eastAsia" w:ascii="宋体" w:hAnsi="宋体" w:cs="宋体"/>
                <w:bCs/>
                <w:sz w:val="24"/>
                <w:szCs w:val="24"/>
              </w:rPr>
              <w:t>承租面积</w:t>
            </w:r>
            <w:r>
              <w:rPr>
                <w:rFonts w:hint="eastAsia" w:ascii="宋体" w:hAnsi="宋体" w:cs="宋体"/>
                <w:bCs/>
                <w:sz w:val="24"/>
                <w:szCs w:val="24"/>
                <w:u w:val="single"/>
              </w:rPr>
              <w:t xml:space="preserve">    </w:t>
            </w:r>
            <w:r>
              <w:rPr>
                <w:rFonts w:hint="eastAsia" w:ascii="宋体" w:hAnsi="宋体" w:cs="宋体"/>
                <w:bCs/>
                <w:sz w:val="24"/>
                <w:szCs w:val="24"/>
              </w:rPr>
              <w:t>平方米</w:t>
            </w:r>
          </w:p>
        </w:tc>
      </w:tr>
      <w:tr w14:paraId="1743BE8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500" w:type="pct"/>
            <w:gridSpan w:val="2"/>
            <w:tcBorders>
              <w:top w:val="single" w:color="auto" w:sz="6" w:space="0"/>
              <w:left w:val="single" w:color="auto" w:sz="6" w:space="0"/>
              <w:bottom w:val="single" w:color="auto" w:sz="6" w:space="0"/>
              <w:right w:val="single" w:color="auto" w:sz="6" w:space="0"/>
            </w:tcBorders>
            <w:vAlign w:val="center"/>
          </w:tcPr>
          <w:p w14:paraId="419DED67">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单位简历及内设机构情况</w:t>
            </w:r>
          </w:p>
        </w:tc>
        <w:tc>
          <w:tcPr>
            <w:tcW w:w="2500" w:type="pct"/>
            <w:gridSpan w:val="2"/>
            <w:tcBorders>
              <w:top w:val="single" w:color="auto" w:sz="6" w:space="0"/>
              <w:left w:val="single" w:color="auto" w:sz="6" w:space="0"/>
              <w:bottom w:val="single" w:color="auto" w:sz="6" w:space="0"/>
              <w:right w:val="single" w:color="auto" w:sz="6" w:space="0"/>
            </w:tcBorders>
            <w:vAlign w:val="center"/>
          </w:tcPr>
          <w:p w14:paraId="62A962E4">
            <w:pPr>
              <w:pStyle w:val="5"/>
              <w:spacing w:line="400" w:lineRule="exact"/>
              <w:ind w:firstLine="480"/>
              <w:rPr>
                <w:rFonts w:hint="eastAsia" w:ascii="宋体" w:hAnsi="宋体" w:cs="宋体"/>
                <w:bCs/>
                <w:sz w:val="24"/>
                <w:szCs w:val="24"/>
              </w:rPr>
            </w:pPr>
          </w:p>
        </w:tc>
      </w:tr>
      <w:tr w14:paraId="6317131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500" w:type="pct"/>
            <w:gridSpan w:val="2"/>
            <w:tcBorders>
              <w:top w:val="single" w:color="auto" w:sz="6" w:space="0"/>
              <w:left w:val="single" w:color="auto" w:sz="6" w:space="0"/>
              <w:bottom w:val="single" w:color="auto" w:sz="6" w:space="0"/>
              <w:right w:val="single" w:color="auto" w:sz="6" w:space="0"/>
            </w:tcBorders>
            <w:vAlign w:val="center"/>
          </w:tcPr>
          <w:p w14:paraId="1CF080D5">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单位优势及特长</w:t>
            </w:r>
          </w:p>
        </w:tc>
        <w:tc>
          <w:tcPr>
            <w:tcW w:w="2500" w:type="pct"/>
            <w:gridSpan w:val="2"/>
            <w:tcBorders>
              <w:top w:val="single" w:color="auto" w:sz="6" w:space="0"/>
              <w:left w:val="single" w:color="auto" w:sz="6" w:space="0"/>
              <w:bottom w:val="single" w:color="auto" w:sz="6" w:space="0"/>
              <w:right w:val="single" w:color="auto" w:sz="6" w:space="0"/>
            </w:tcBorders>
            <w:vAlign w:val="center"/>
          </w:tcPr>
          <w:p w14:paraId="518B2BAB">
            <w:pPr>
              <w:pStyle w:val="5"/>
              <w:spacing w:line="400" w:lineRule="exact"/>
              <w:ind w:firstLine="480"/>
              <w:rPr>
                <w:rFonts w:hint="eastAsia" w:ascii="宋体" w:hAnsi="宋体" w:cs="宋体"/>
                <w:bCs/>
                <w:sz w:val="24"/>
                <w:szCs w:val="24"/>
              </w:rPr>
            </w:pPr>
          </w:p>
        </w:tc>
      </w:tr>
      <w:tr w14:paraId="6AA2789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500" w:type="pct"/>
            <w:gridSpan w:val="2"/>
            <w:tcBorders>
              <w:top w:val="single" w:color="auto" w:sz="6" w:space="0"/>
              <w:left w:val="single" w:color="auto" w:sz="6" w:space="0"/>
              <w:bottom w:val="single" w:color="auto" w:sz="6" w:space="0"/>
              <w:right w:val="single" w:color="auto" w:sz="6" w:space="0"/>
            </w:tcBorders>
            <w:vAlign w:val="center"/>
          </w:tcPr>
          <w:p w14:paraId="07453121">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近三年来完成或正在履行的重大合同情况</w:t>
            </w:r>
          </w:p>
        </w:tc>
        <w:tc>
          <w:tcPr>
            <w:tcW w:w="2500" w:type="pct"/>
            <w:gridSpan w:val="2"/>
            <w:tcBorders>
              <w:top w:val="single" w:color="auto" w:sz="6" w:space="0"/>
              <w:left w:val="single" w:color="auto" w:sz="6" w:space="0"/>
              <w:bottom w:val="single" w:color="auto" w:sz="6" w:space="0"/>
              <w:right w:val="single" w:color="auto" w:sz="6" w:space="0"/>
            </w:tcBorders>
            <w:vAlign w:val="center"/>
          </w:tcPr>
          <w:p w14:paraId="047A808E">
            <w:pPr>
              <w:pStyle w:val="5"/>
              <w:spacing w:line="400" w:lineRule="exact"/>
              <w:ind w:firstLine="480"/>
              <w:rPr>
                <w:rFonts w:hint="eastAsia" w:ascii="宋体" w:hAnsi="宋体" w:cs="宋体"/>
                <w:bCs/>
                <w:sz w:val="24"/>
                <w:szCs w:val="24"/>
              </w:rPr>
            </w:pPr>
          </w:p>
        </w:tc>
      </w:tr>
      <w:tr w14:paraId="1CD7CC3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500" w:type="pct"/>
            <w:gridSpan w:val="2"/>
            <w:tcBorders>
              <w:top w:val="single" w:color="auto" w:sz="6" w:space="0"/>
              <w:left w:val="single" w:color="auto" w:sz="6" w:space="0"/>
              <w:bottom w:val="single" w:color="auto" w:sz="6" w:space="0"/>
              <w:right w:val="single" w:color="auto" w:sz="6" w:space="0"/>
            </w:tcBorders>
            <w:vAlign w:val="center"/>
          </w:tcPr>
          <w:p w14:paraId="75F90AC0">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近三年来受行业主管部门考核评价及业主评价意见</w:t>
            </w:r>
          </w:p>
        </w:tc>
        <w:tc>
          <w:tcPr>
            <w:tcW w:w="2500" w:type="pct"/>
            <w:gridSpan w:val="2"/>
            <w:tcBorders>
              <w:top w:val="single" w:color="auto" w:sz="6" w:space="0"/>
              <w:left w:val="single" w:color="auto" w:sz="6" w:space="0"/>
              <w:bottom w:val="single" w:color="auto" w:sz="6" w:space="0"/>
              <w:right w:val="single" w:color="auto" w:sz="6" w:space="0"/>
            </w:tcBorders>
            <w:vAlign w:val="center"/>
          </w:tcPr>
          <w:p w14:paraId="6E1E560B">
            <w:pPr>
              <w:pStyle w:val="5"/>
              <w:spacing w:line="400" w:lineRule="exact"/>
              <w:ind w:firstLine="480"/>
              <w:rPr>
                <w:rFonts w:hint="eastAsia" w:ascii="宋体" w:hAnsi="宋体" w:cs="宋体"/>
                <w:bCs/>
                <w:sz w:val="24"/>
                <w:szCs w:val="24"/>
              </w:rPr>
            </w:pPr>
          </w:p>
        </w:tc>
      </w:tr>
      <w:tr w14:paraId="5997B19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500" w:type="pct"/>
            <w:gridSpan w:val="2"/>
            <w:tcBorders>
              <w:top w:val="single" w:color="auto" w:sz="6" w:space="0"/>
              <w:left w:val="single" w:color="auto" w:sz="6" w:space="0"/>
              <w:bottom w:val="single" w:color="auto" w:sz="6" w:space="0"/>
              <w:right w:val="single" w:color="auto" w:sz="6" w:space="0"/>
            </w:tcBorders>
            <w:vAlign w:val="center"/>
          </w:tcPr>
          <w:p w14:paraId="1DC273A9">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最近3年内有无因违纪</w:t>
            </w:r>
            <w:r>
              <w:rPr>
                <w:rFonts w:hint="eastAsia" w:ascii="宋体" w:hAnsi="宋体" w:cs="宋体"/>
                <w:bCs/>
                <w:sz w:val="24"/>
                <w:szCs w:val="24"/>
                <w:lang w:eastAsia="zh-CN"/>
              </w:rPr>
              <w:t>或</w:t>
            </w:r>
            <w:r>
              <w:rPr>
                <w:rFonts w:hint="eastAsia" w:ascii="宋体" w:hAnsi="宋体" w:cs="宋体"/>
                <w:bCs/>
                <w:sz w:val="24"/>
                <w:szCs w:val="24"/>
              </w:rPr>
              <w:t>其他原因被投诉或起诉的情况及说明</w:t>
            </w:r>
          </w:p>
        </w:tc>
        <w:tc>
          <w:tcPr>
            <w:tcW w:w="2500" w:type="pct"/>
            <w:gridSpan w:val="2"/>
            <w:tcBorders>
              <w:top w:val="single" w:color="auto" w:sz="6" w:space="0"/>
              <w:left w:val="single" w:color="auto" w:sz="6" w:space="0"/>
              <w:bottom w:val="single" w:color="auto" w:sz="6" w:space="0"/>
              <w:right w:val="single" w:color="auto" w:sz="6" w:space="0"/>
            </w:tcBorders>
            <w:vAlign w:val="center"/>
          </w:tcPr>
          <w:p w14:paraId="47DBE2C6">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（包括解决方式和结果）</w:t>
            </w:r>
          </w:p>
        </w:tc>
      </w:tr>
      <w:tr w14:paraId="0746D2B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500" w:type="pct"/>
            <w:gridSpan w:val="2"/>
            <w:tcBorders>
              <w:top w:val="single" w:color="auto" w:sz="6" w:space="0"/>
              <w:left w:val="single" w:color="auto" w:sz="6" w:space="0"/>
              <w:bottom w:val="single" w:color="auto" w:sz="6" w:space="0"/>
              <w:right w:val="single" w:color="auto" w:sz="6" w:space="0"/>
            </w:tcBorders>
            <w:vAlign w:val="center"/>
          </w:tcPr>
          <w:p w14:paraId="2B853B76">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最近3年内主要负责人有无因经济犯罪被司法机关追究的情况及说明</w:t>
            </w:r>
          </w:p>
        </w:tc>
        <w:tc>
          <w:tcPr>
            <w:tcW w:w="2500" w:type="pct"/>
            <w:gridSpan w:val="2"/>
            <w:tcBorders>
              <w:top w:val="single" w:color="auto" w:sz="6" w:space="0"/>
              <w:left w:val="single" w:color="auto" w:sz="6" w:space="0"/>
              <w:bottom w:val="single" w:color="auto" w:sz="6" w:space="0"/>
              <w:right w:val="single" w:color="auto" w:sz="6" w:space="0"/>
            </w:tcBorders>
            <w:vAlign w:val="center"/>
          </w:tcPr>
          <w:p w14:paraId="3146E187">
            <w:pPr>
              <w:spacing w:line="360" w:lineRule="auto"/>
              <w:ind w:firstLine="480"/>
              <w:rPr>
                <w:rFonts w:hint="eastAsia" w:ascii="宋体" w:hAnsi="宋体" w:cs="宋体"/>
                <w:bCs/>
                <w:sz w:val="24"/>
                <w:szCs w:val="24"/>
              </w:rPr>
            </w:pPr>
          </w:p>
        </w:tc>
      </w:tr>
      <w:tr w14:paraId="0815574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500" w:type="pct"/>
            <w:gridSpan w:val="2"/>
            <w:tcBorders>
              <w:top w:val="single" w:color="auto" w:sz="6" w:space="0"/>
              <w:left w:val="single" w:color="auto" w:sz="6" w:space="0"/>
              <w:right w:val="single" w:color="auto" w:sz="6" w:space="0"/>
            </w:tcBorders>
            <w:vAlign w:val="center"/>
          </w:tcPr>
          <w:p w14:paraId="430E3B5A">
            <w:pPr>
              <w:pStyle w:val="5"/>
              <w:spacing w:line="400" w:lineRule="exact"/>
              <w:ind w:firstLine="0"/>
              <w:jc w:val="center"/>
              <w:rPr>
                <w:rFonts w:hint="eastAsia" w:ascii="宋体" w:hAnsi="宋体" w:cs="宋体"/>
                <w:bCs/>
                <w:sz w:val="24"/>
                <w:szCs w:val="24"/>
              </w:rPr>
            </w:pPr>
            <w:r>
              <w:rPr>
                <w:rFonts w:hint="eastAsia" w:ascii="宋体" w:hAnsi="宋体" w:cs="宋体"/>
                <w:bCs/>
                <w:sz w:val="24"/>
                <w:szCs w:val="24"/>
              </w:rPr>
              <w:t>其他需要说明的情况</w:t>
            </w:r>
          </w:p>
        </w:tc>
        <w:tc>
          <w:tcPr>
            <w:tcW w:w="2500" w:type="pct"/>
            <w:gridSpan w:val="2"/>
            <w:tcBorders>
              <w:top w:val="single" w:color="auto" w:sz="6" w:space="0"/>
              <w:left w:val="single" w:color="auto" w:sz="6" w:space="0"/>
              <w:right w:val="single" w:color="auto" w:sz="6" w:space="0"/>
            </w:tcBorders>
            <w:vAlign w:val="center"/>
          </w:tcPr>
          <w:p w14:paraId="1407BE1F">
            <w:pPr>
              <w:pStyle w:val="5"/>
              <w:spacing w:line="400" w:lineRule="exact"/>
              <w:ind w:firstLine="480"/>
              <w:rPr>
                <w:rFonts w:hint="eastAsia" w:ascii="宋体" w:hAnsi="宋体" w:cs="宋体"/>
                <w:bCs/>
                <w:sz w:val="24"/>
                <w:szCs w:val="24"/>
              </w:rPr>
            </w:pPr>
          </w:p>
        </w:tc>
      </w:tr>
    </w:tbl>
    <w:p w14:paraId="35C0D744">
      <w:pPr>
        <w:spacing w:line="440" w:lineRule="exact"/>
        <w:rPr>
          <w:rFonts w:hint="eastAsia" w:ascii="宋体" w:hAnsi="宋体" w:cs="Arial"/>
          <w:szCs w:val="21"/>
        </w:rPr>
      </w:pPr>
    </w:p>
    <w:p w14:paraId="420F1B34">
      <w:pPr>
        <w:spacing w:line="360" w:lineRule="auto"/>
        <w:rPr>
          <w:rFonts w:hint="eastAsia" w:ascii="宋体" w:hAnsi="宋体" w:cs="Arial"/>
          <w:sz w:val="24"/>
          <w:szCs w:val="24"/>
        </w:rPr>
      </w:pPr>
      <w:r>
        <w:rPr>
          <w:rFonts w:hint="eastAsia" w:ascii="宋体" w:hAnsi="宋体" w:cs="Arial"/>
          <w:sz w:val="24"/>
          <w:szCs w:val="24"/>
        </w:rPr>
        <w:t>投标供应商名称（盖章）：</w:t>
      </w:r>
    </w:p>
    <w:p w14:paraId="58936904">
      <w:pPr>
        <w:spacing w:line="360" w:lineRule="auto"/>
        <w:rPr>
          <w:rFonts w:hint="eastAsia" w:ascii="宋体" w:hAnsi="宋体" w:cs="Arial"/>
          <w:sz w:val="24"/>
          <w:szCs w:val="24"/>
        </w:rPr>
      </w:pPr>
      <w:r>
        <w:rPr>
          <w:rFonts w:hint="eastAsia" w:ascii="宋体" w:hAnsi="宋体" w:cs="Arial"/>
          <w:sz w:val="24"/>
          <w:szCs w:val="24"/>
        </w:rPr>
        <w:t>法定代表人或法定代表人授权代表签字或盖章：</w:t>
      </w:r>
    </w:p>
    <w:p w14:paraId="2A30911A">
      <w:pPr>
        <w:spacing w:line="360" w:lineRule="auto"/>
        <w:rPr>
          <w:rFonts w:hint="eastAsia" w:ascii="宋体" w:hAnsi="宋体" w:cs="Arial"/>
          <w:sz w:val="24"/>
          <w:szCs w:val="24"/>
        </w:rPr>
      </w:pPr>
      <w:r>
        <w:rPr>
          <w:rFonts w:hint="eastAsia" w:ascii="宋体" w:hAnsi="宋体" w:cs="Arial"/>
          <w:sz w:val="24"/>
          <w:szCs w:val="24"/>
        </w:rPr>
        <w:t>日期：</w:t>
      </w:r>
    </w:p>
    <w:p w14:paraId="243B5356">
      <w:pPr>
        <w:widowControl/>
        <w:jc w:val="left"/>
        <w:rPr>
          <w:rFonts w:hint="eastAsia" w:ascii="宋体" w:hAnsi="宋体"/>
          <w:b/>
          <w:bCs/>
          <w:sz w:val="24"/>
          <w:szCs w:val="24"/>
        </w:rPr>
      </w:pPr>
      <w:r>
        <w:rPr>
          <w:rFonts w:ascii="宋体" w:hAnsi="宋体"/>
          <w:b/>
          <w:bCs/>
          <w:sz w:val="24"/>
          <w:szCs w:val="24"/>
        </w:rPr>
        <w:br w:type="page"/>
      </w:r>
    </w:p>
    <w:p w14:paraId="12F8C943">
      <w:pPr>
        <w:spacing w:line="360" w:lineRule="auto"/>
        <w:jc w:val="left"/>
        <w:outlineLvl w:val="0"/>
        <w:rPr>
          <w:rFonts w:hint="eastAsia" w:ascii="宋体" w:hAnsi="宋体" w:cs="宋体"/>
          <w:b/>
          <w:sz w:val="24"/>
          <w:szCs w:val="24"/>
        </w:rPr>
      </w:pPr>
      <w:r>
        <w:rPr>
          <w:rFonts w:hint="eastAsia" w:ascii="宋体" w:hAnsi="宋体"/>
          <w:b/>
          <w:bCs/>
          <w:sz w:val="24"/>
          <w:szCs w:val="24"/>
        </w:rPr>
        <w:t>（七）主要人员配置表及拟派项目负责人简历表(格式):</w:t>
      </w:r>
    </w:p>
    <w:p w14:paraId="6D4DB999">
      <w:pPr>
        <w:spacing w:line="360" w:lineRule="auto"/>
        <w:jc w:val="center"/>
        <w:rPr>
          <w:rFonts w:hint="eastAsia" w:ascii="宋体" w:hAnsi="宋体"/>
          <w:b/>
          <w:sz w:val="36"/>
          <w:szCs w:val="36"/>
        </w:rPr>
      </w:pPr>
      <w:r>
        <w:rPr>
          <w:rFonts w:hint="eastAsia" w:ascii="宋体" w:hAnsi="宋体"/>
          <w:bCs/>
          <w:sz w:val="24"/>
          <w:szCs w:val="24"/>
        </w:rPr>
        <w:t>（</w:t>
      </w:r>
      <w:r>
        <w:rPr>
          <w:rFonts w:ascii="宋体" w:hAnsi="宋体"/>
          <w:bCs/>
          <w:sz w:val="24"/>
          <w:szCs w:val="24"/>
        </w:rPr>
        <w:t>1</w:t>
      </w:r>
      <w:r>
        <w:rPr>
          <w:rFonts w:hint="eastAsia" w:ascii="宋体" w:hAnsi="宋体"/>
          <w:bCs/>
          <w:sz w:val="24"/>
          <w:szCs w:val="24"/>
        </w:rPr>
        <w:t>）人员配置表</w:t>
      </w:r>
    </w:p>
    <w:p w14:paraId="59D60D81">
      <w:pPr>
        <w:spacing w:after="120" w:line="420" w:lineRule="exact"/>
        <w:rPr>
          <w:rFonts w:hint="eastAsia" w:ascii="宋体" w:hAnsi="宋体"/>
          <w:b/>
          <w:bCs/>
          <w:sz w:val="24"/>
          <w:szCs w:val="24"/>
        </w:rPr>
      </w:pPr>
      <w:r>
        <w:rPr>
          <w:rFonts w:hint="eastAsia" w:ascii="宋体" w:hAnsi="宋体" w:cs="Arial"/>
          <w:b/>
          <w:bCs/>
          <w:sz w:val="24"/>
          <w:szCs w:val="24"/>
        </w:rPr>
        <w:t>投标供应商名称</w:t>
      </w:r>
      <w:r>
        <w:rPr>
          <w:rFonts w:ascii="宋体" w:hAnsi="宋体"/>
          <w:b/>
          <w:bCs/>
          <w:sz w:val="24"/>
          <w:szCs w:val="24"/>
        </w:rPr>
        <w:t>(</w:t>
      </w:r>
      <w:r>
        <w:rPr>
          <w:rFonts w:hint="eastAsia" w:ascii="宋体" w:hAnsi="宋体"/>
          <w:b/>
          <w:bCs/>
          <w:sz w:val="24"/>
          <w:szCs w:val="24"/>
        </w:rPr>
        <w:t>盖章</w:t>
      </w:r>
      <w:r>
        <w:rPr>
          <w:rFonts w:ascii="宋体" w:hAnsi="宋体"/>
          <w:b/>
          <w:bCs/>
          <w:sz w:val="24"/>
          <w:szCs w:val="24"/>
        </w:rPr>
        <w:t xml:space="preserve">) </w:t>
      </w:r>
      <w:r>
        <w:rPr>
          <w:rFonts w:hint="eastAsia" w:ascii="宋体" w:hAnsi="宋体"/>
          <w:b/>
          <w:bCs/>
          <w:sz w:val="24"/>
          <w:szCs w:val="24"/>
        </w:rPr>
        <w:t xml:space="preserve">                              </w:t>
      </w:r>
      <w:r>
        <w:rPr>
          <w:rFonts w:ascii="宋体" w:hAnsi="宋体"/>
          <w:b/>
          <w:bCs/>
          <w:sz w:val="24"/>
          <w:szCs w:val="24"/>
        </w:rPr>
        <w:t>政府采购编号：</w:t>
      </w:r>
      <w:r>
        <w:rPr>
          <w:rFonts w:hint="eastAsia" w:ascii="宋体" w:hAnsi="宋体"/>
          <w:b/>
          <w:bCs/>
          <w:sz w:val="24"/>
          <w:szCs w:val="24"/>
        </w:rPr>
        <w:t xml:space="preserve"> </w:t>
      </w:r>
    </w:p>
    <w:tbl>
      <w:tblPr>
        <w:tblStyle w:val="58"/>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728"/>
        <w:gridCol w:w="2705"/>
      </w:tblGrid>
      <w:tr w14:paraId="4D642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41" w:type="dxa"/>
            <w:vAlign w:val="center"/>
          </w:tcPr>
          <w:p w14:paraId="03D0EF80">
            <w:pPr>
              <w:jc w:val="center"/>
              <w:rPr>
                <w:rFonts w:hint="eastAsia" w:ascii="宋体" w:hAnsi="宋体"/>
                <w:b/>
              </w:rPr>
            </w:pPr>
            <w:r>
              <w:rPr>
                <w:rFonts w:hint="eastAsia" w:ascii="宋体" w:hAnsi="宋体"/>
                <w:b/>
              </w:rPr>
              <w:t>序号</w:t>
            </w:r>
          </w:p>
        </w:tc>
        <w:tc>
          <w:tcPr>
            <w:tcW w:w="1047" w:type="dxa"/>
            <w:vAlign w:val="center"/>
          </w:tcPr>
          <w:p w14:paraId="0180A89E">
            <w:pPr>
              <w:jc w:val="center"/>
              <w:rPr>
                <w:rFonts w:hint="eastAsia" w:ascii="宋体" w:hAnsi="宋体"/>
                <w:b/>
              </w:rPr>
            </w:pPr>
            <w:r>
              <w:rPr>
                <w:rFonts w:hint="eastAsia" w:ascii="宋体" w:hAnsi="宋体"/>
                <w:b/>
              </w:rPr>
              <w:t>姓名</w:t>
            </w:r>
          </w:p>
        </w:tc>
        <w:tc>
          <w:tcPr>
            <w:tcW w:w="730" w:type="dxa"/>
            <w:vAlign w:val="center"/>
          </w:tcPr>
          <w:p w14:paraId="3FD161D5">
            <w:pPr>
              <w:rPr>
                <w:rFonts w:hint="eastAsia" w:ascii="宋体" w:hAnsi="宋体"/>
                <w:b/>
              </w:rPr>
            </w:pPr>
            <w:r>
              <w:rPr>
                <w:rFonts w:hint="eastAsia" w:ascii="宋体" w:hAnsi="宋体"/>
                <w:b/>
              </w:rPr>
              <w:t>性别</w:t>
            </w:r>
          </w:p>
        </w:tc>
        <w:tc>
          <w:tcPr>
            <w:tcW w:w="709" w:type="dxa"/>
            <w:vAlign w:val="center"/>
          </w:tcPr>
          <w:p w14:paraId="5EA2F734">
            <w:pPr>
              <w:rPr>
                <w:rFonts w:hint="eastAsia" w:ascii="宋体" w:hAnsi="宋体"/>
                <w:b/>
              </w:rPr>
            </w:pPr>
            <w:r>
              <w:rPr>
                <w:rFonts w:hint="eastAsia" w:ascii="宋体" w:hAnsi="宋体"/>
                <w:b/>
              </w:rPr>
              <w:t>年龄</w:t>
            </w:r>
          </w:p>
        </w:tc>
        <w:tc>
          <w:tcPr>
            <w:tcW w:w="1477" w:type="dxa"/>
            <w:vAlign w:val="center"/>
          </w:tcPr>
          <w:p w14:paraId="2CF26E7E">
            <w:pPr>
              <w:jc w:val="center"/>
              <w:rPr>
                <w:rFonts w:hint="eastAsia" w:ascii="宋体" w:hAnsi="宋体"/>
                <w:b/>
              </w:rPr>
            </w:pPr>
            <w:r>
              <w:rPr>
                <w:rFonts w:hint="eastAsia" w:ascii="宋体" w:hAnsi="宋体"/>
                <w:b/>
              </w:rPr>
              <w:t>岗位名称</w:t>
            </w:r>
          </w:p>
        </w:tc>
        <w:tc>
          <w:tcPr>
            <w:tcW w:w="1236" w:type="dxa"/>
            <w:vAlign w:val="center"/>
          </w:tcPr>
          <w:p w14:paraId="6B85A120">
            <w:pPr>
              <w:jc w:val="center"/>
              <w:rPr>
                <w:rFonts w:hint="eastAsia" w:ascii="宋体" w:hAnsi="宋体"/>
                <w:b/>
              </w:rPr>
            </w:pPr>
            <w:r>
              <w:rPr>
                <w:rFonts w:hint="eastAsia" w:ascii="宋体" w:hAnsi="宋体"/>
                <w:b/>
              </w:rPr>
              <w:t>学历</w:t>
            </w:r>
          </w:p>
        </w:tc>
        <w:tc>
          <w:tcPr>
            <w:tcW w:w="1728" w:type="dxa"/>
            <w:vAlign w:val="center"/>
          </w:tcPr>
          <w:p w14:paraId="0083422A">
            <w:pPr>
              <w:jc w:val="center"/>
              <w:rPr>
                <w:rFonts w:hint="eastAsia" w:ascii="宋体" w:hAnsi="宋体"/>
                <w:b/>
              </w:rPr>
            </w:pPr>
            <w:r>
              <w:rPr>
                <w:rFonts w:hint="eastAsia" w:ascii="宋体" w:hAnsi="宋体"/>
                <w:b/>
              </w:rPr>
              <w:t>持有证书</w:t>
            </w:r>
          </w:p>
        </w:tc>
        <w:tc>
          <w:tcPr>
            <w:tcW w:w="2705" w:type="dxa"/>
            <w:vAlign w:val="center"/>
          </w:tcPr>
          <w:p w14:paraId="468DEA59">
            <w:pPr>
              <w:jc w:val="center"/>
              <w:rPr>
                <w:rFonts w:hint="eastAsia" w:ascii="宋体" w:hAnsi="宋体"/>
                <w:b/>
              </w:rPr>
            </w:pPr>
            <w:r>
              <w:rPr>
                <w:rFonts w:hint="eastAsia" w:ascii="宋体" w:hAnsi="宋体"/>
                <w:b/>
              </w:rPr>
              <w:t>工作经验</w:t>
            </w:r>
          </w:p>
        </w:tc>
      </w:tr>
      <w:tr w14:paraId="4C9B5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vAlign w:val="center"/>
          </w:tcPr>
          <w:p w14:paraId="176444F1">
            <w:pPr>
              <w:jc w:val="center"/>
              <w:rPr>
                <w:rFonts w:hint="eastAsia" w:ascii="宋体" w:hAnsi="宋体"/>
              </w:rPr>
            </w:pPr>
            <w:r>
              <w:rPr>
                <w:rFonts w:hint="eastAsia" w:ascii="宋体" w:hAnsi="宋体"/>
              </w:rPr>
              <w:t>1</w:t>
            </w:r>
          </w:p>
        </w:tc>
        <w:tc>
          <w:tcPr>
            <w:tcW w:w="1047" w:type="dxa"/>
            <w:vAlign w:val="center"/>
          </w:tcPr>
          <w:p w14:paraId="7CB59C8D">
            <w:pPr>
              <w:jc w:val="center"/>
              <w:rPr>
                <w:rFonts w:hint="eastAsia" w:ascii="宋体" w:hAnsi="宋体"/>
              </w:rPr>
            </w:pPr>
          </w:p>
        </w:tc>
        <w:tc>
          <w:tcPr>
            <w:tcW w:w="730" w:type="dxa"/>
            <w:vAlign w:val="center"/>
          </w:tcPr>
          <w:p w14:paraId="5E43C69B">
            <w:pPr>
              <w:jc w:val="center"/>
              <w:rPr>
                <w:rFonts w:hint="eastAsia" w:ascii="宋体" w:hAnsi="宋体"/>
              </w:rPr>
            </w:pPr>
          </w:p>
        </w:tc>
        <w:tc>
          <w:tcPr>
            <w:tcW w:w="709" w:type="dxa"/>
            <w:vAlign w:val="center"/>
          </w:tcPr>
          <w:p w14:paraId="69270C09">
            <w:pPr>
              <w:jc w:val="center"/>
              <w:rPr>
                <w:rFonts w:hint="eastAsia" w:ascii="宋体" w:hAnsi="宋体"/>
              </w:rPr>
            </w:pPr>
          </w:p>
        </w:tc>
        <w:tc>
          <w:tcPr>
            <w:tcW w:w="1477" w:type="dxa"/>
            <w:vAlign w:val="center"/>
          </w:tcPr>
          <w:p w14:paraId="1A05AC68">
            <w:pPr>
              <w:jc w:val="center"/>
              <w:rPr>
                <w:rFonts w:hint="eastAsia" w:ascii="宋体" w:hAnsi="宋体"/>
              </w:rPr>
            </w:pPr>
          </w:p>
        </w:tc>
        <w:tc>
          <w:tcPr>
            <w:tcW w:w="1236" w:type="dxa"/>
            <w:vAlign w:val="center"/>
          </w:tcPr>
          <w:p w14:paraId="66B3E446">
            <w:pPr>
              <w:jc w:val="center"/>
              <w:rPr>
                <w:rFonts w:hint="eastAsia" w:ascii="宋体" w:hAnsi="宋体"/>
              </w:rPr>
            </w:pPr>
          </w:p>
        </w:tc>
        <w:tc>
          <w:tcPr>
            <w:tcW w:w="1728" w:type="dxa"/>
            <w:vAlign w:val="center"/>
          </w:tcPr>
          <w:p w14:paraId="1E49511C">
            <w:pPr>
              <w:jc w:val="center"/>
              <w:rPr>
                <w:rFonts w:hint="eastAsia" w:ascii="宋体" w:hAnsi="宋体"/>
              </w:rPr>
            </w:pPr>
          </w:p>
        </w:tc>
        <w:tc>
          <w:tcPr>
            <w:tcW w:w="2705" w:type="dxa"/>
            <w:vAlign w:val="center"/>
          </w:tcPr>
          <w:p w14:paraId="7DB9666D">
            <w:pPr>
              <w:jc w:val="center"/>
              <w:rPr>
                <w:rFonts w:hint="eastAsia" w:ascii="宋体" w:hAnsi="宋体"/>
              </w:rPr>
            </w:pPr>
          </w:p>
        </w:tc>
      </w:tr>
      <w:tr w14:paraId="2780D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vAlign w:val="center"/>
          </w:tcPr>
          <w:p w14:paraId="7ED2327E">
            <w:pPr>
              <w:jc w:val="center"/>
              <w:rPr>
                <w:rFonts w:hint="eastAsia" w:ascii="宋体" w:hAnsi="宋体"/>
              </w:rPr>
            </w:pPr>
            <w:r>
              <w:rPr>
                <w:rFonts w:hint="eastAsia" w:ascii="宋体" w:hAnsi="宋体"/>
              </w:rPr>
              <w:t>2</w:t>
            </w:r>
          </w:p>
        </w:tc>
        <w:tc>
          <w:tcPr>
            <w:tcW w:w="1047" w:type="dxa"/>
            <w:vAlign w:val="center"/>
          </w:tcPr>
          <w:p w14:paraId="60E7FE1D">
            <w:pPr>
              <w:jc w:val="center"/>
              <w:rPr>
                <w:rFonts w:hint="eastAsia" w:ascii="宋体" w:hAnsi="宋体"/>
              </w:rPr>
            </w:pPr>
          </w:p>
        </w:tc>
        <w:tc>
          <w:tcPr>
            <w:tcW w:w="730" w:type="dxa"/>
            <w:vAlign w:val="center"/>
          </w:tcPr>
          <w:p w14:paraId="3F0C7F91">
            <w:pPr>
              <w:jc w:val="center"/>
              <w:rPr>
                <w:rFonts w:hint="eastAsia" w:ascii="宋体" w:hAnsi="宋体"/>
              </w:rPr>
            </w:pPr>
          </w:p>
        </w:tc>
        <w:tc>
          <w:tcPr>
            <w:tcW w:w="709" w:type="dxa"/>
            <w:vAlign w:val="center"/>
          </w:tcPr>
          <w:p w14:paraId="5D86C021">
            <w:pPr>
              <w:jc w:val="center"/>
              <w:rPr>
                <w:rFonts w:hint="eastAsia" w:ascii="宋体" w:hAnsi="宋体"/>
              </w:rPr>
            </w:pPr>
          </w:p>
        </w:tc>
        <w:tc>
          <w:tcPr>
            <w:tcW w:w="1477" w:type="dxa"/>
            <w:vAlign w:val="center"/>
          </w:tcPr>
          <w:p w14:paraId="1585A5C1">
            <w:pPr>
              <w:jc w:val="center"/>
              <w:rPr>
                <w:rFonts w:hint="eastAsia" w:ascii="宋体" w:hAnsi="宋体"/>
              </w:rPr>
            </w:pPr>
          </w:p>
        </w:tc>
        <w:tc>
          <w:tcPr>
            <w:tcW w:w="1236" w:type="dxa"/>
            <w:vAlign w:val="center"/>
          </w:tcPr>
          <w:p w14:paraId="4334A8F1">
            <w:pPr>
              <w:jc w:val="center"/>
              <w:rPr>
                <w:rFonts w:hint="eastAsia" w:ascii="宋体" w:hAnsi="宋体"/>
              </w:rPr>
            </w:pPr>
          </w:p>
        </w:tc>
        <w:tc>
          <w:tcPr>
            <w:tcW w:w="1728" w:type="dxa"/>
            <w:vAlign w:val="center"/>
          </w:tcPr>
          <w:p w14:paraId="5641F87F">
            <w:pPr>
              <w:jc w:val="center"/>
              <w:rPr>
                <w:rFonts w:hint="eastAsia" w:ascii="宋体" w:hAnsi="宋体"/>
              </w:rPr>
            </w:pPr>
          </w:p>
        </w:tc>
        <w:tc>
          <w:tcPr>
            <w:tcW w:w="2705" w:type="dxa"/>
            <w:vAlign w:val="center"/>
          </w:tcPr>
          <w:p w14:paraId="3BE6FCE6">
            <w:pPr>
              <w:jc w:val="center"/>
              <w:rPr>
                <w:rFonts w:hint="eastAsia" w:ascii="宋体" w:hAnsi="宋体"/>
              </w:rPr>
            </w:pPr>
          </w:p>
        </w:tc>
      </w:tr>
      <w:tr w14:paraId="48EAB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vAlign w:val="center"/>
          </w:tcPr>
          <w:p w14:paraId="14FC85E7">
            <w:pPr>
              <w:jc w:val="center"/>
              <w:rPr>
                <w:rFonts w:hint="eastAsia" w:ascii="宋体" w:hAnsi="宋体"/>
              </w:rPr>
            </w:pPr>
            <w:r>
              <w:rPr>
                <w:rFonts w:hint="eastAsia" w:ascii="宋体" w:hAnsi="宋体"/>
              </w:rPr>
              <w:t>3</w:t>
            </w:r>
          </w:p>
        </w:tc>
        <w:tc>
          <w:tcPr>
            <w:tcW w:w="1047" w:type="dxa"/>
            <w:vAlign w:val="center"/>
          </w:tcPr>
          <w:p w14:paraId="36A9A564">
            <w:pPr>
              <w:jc w:val="center"/>
              <w:rPr>
                <w:rFonts w:hint="eastAsia" w:ascii="宋体" w:hAnsi="宋体"/>
              </w:rPr>
            </w:pPr>
          </w:p>
        </w:tc>
        <w:tc>
          <w:tcPr>
            <w:tcW w:w="730" w:type="dxa"/>
            <w:vAlign w:val="center"/>
          </w:tcPr>
          <w:p w14:paraId="253AC931">
            <w:pPr>
              <w:jc w:val="center"/>
              <w:rPr>
                <w:rFonts w:hint="eastAsia" w:ascii="宋体" w:hAnsi="宋体"/>
              </w:rPr>
            </w:pPr>
          </w:p>
        </w:tc>
        <w:tc>
          <w:tcPr>
            <w:tcW w:w="709" w:type="dxa"/>
            <w:vAlign w:val="center"/>
          </w:tcPr>
          <w:p w14:paraId="5B452ACD">
            <w:pPr>
              <w:jc w:val="center"/>
              <w:rPr>
                <w:rFonts w:hint="eastAsia" w:ascii="宋体" w:hAnsi="宋体"/>
              </w:rPr>
            </w:pPr>
          </w:p>
        </w:tc>
        <w:tc>
          <w:tcPr>
            <w:tcW w:w="1477" w:type="dxa"/>
            <w:vAlign w:val="center"/>
          </w:tcPr>
          <w:p w14:paraId="0787D7B0">
            <w:pPr>
              <w:jc w:val="center"/>
              <w:rPr>
                <w:rFonts w:hint="eastAsia" w:ascii="宋体" w:hAnsi="宋体"/>
              </w:rPr>
            </w:pPr>
          </w:p>
        </w:tc>
        <w:tc>
          <w:tcPr>
            <w:tcW w:w="1236" w:type="dxa"/>
            <w:vAlign w:val="center"/>
          </w:tcPr>
          <w:p w14:paraId="016A2CEB">
            <w:pPr>
              <w:jc w:val="center"/>
              <w:rPr>
                <w:rFonts w:hint="eastAsia" w:ascii="宋体" w:hAnsi="宋体"/>
              </w:rPr>
            </w:pPr>
          </w:p>
        </w:tc>
        <w:tc>
          <w:tcPr>
            <w:tcW w:w="1728" w:type="dxa"/>
            <w:vAlign w:val="center"/>
          </w:tcPr>
          <w:p w14:paraId="6149ECC4">
            <w:pPr>
              <w:jc w:val="center"/>
              <w:rPr>
                <w:rFonts w:hint="eastAsia" w:ascii="宋体" w:hAnsi="宋体"/>
              </w:rPr>
            </w:pPr>
          </w:p>
        </w:tc>
        <w:tc>
          <w:tcPr>
            <w:tcW w:w="2705" w:type="dxa"/>
            <w:vAlign w:val="center"/>
          </w:tcPr>
          <w:p w14:paraId="6C0CFA49">
            <w:pPr>
              <w:jc w:val="center"/>
              <w:rPr>
                <w:rFonts w:hint="eastAsia" w:ascii="宋体" w:hAnsi="宋体"/>
              </w:rPr>
            </w:pPr>
          </w:p>
        </w:tc>
      </w:tr>
      <w:tr w14:paraId="221B5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vAlign w:val="center"/>
          </w:tcPr>
          <w:p w14:paraId="7017D224">
            <w:pPr>
              <w:jc w:val="center"/>
              <w:rPr>
                <w:rFonts w:hint="eastAsia" w:ascii="宋体" w:hAnsi="宋体"/>
              </w:rPr>
            </w:pPr>
            <w:r>
              <w:rPr>
                <w:rFonts w:hint="eastAsia" w:ascii="宋体" w:hAnsi="宋体"/>
              </w:rPr>
              <w:t>4</w:t>
            </w:r>
          </w:p>
        </w:tc>
        <w:tc>
          <w:tcPr>
            <w:tcW w:w="1047" w:type="dxa"/>
            <w:vAlign w:val="center"/>
          </w:tcPr>
          <w:p w14:paraId="5CE5B426">
            <w:pPr>
              <w:jc w:val="center"/>
              <w:rPr>
                <w:rFonts w:hint="eastAsia" w:ascii="宋体" w:hAnsi="宋体"/>
              </w:rPr>
            </w:pPr>
          </w:p>
        </w:tc>
        <w:tc>
          <w:tcPr>
            <w:tcW w:w="730" w:type="dxa"/>
            <w:vAlign w:val="center"/>
          </w:tcPr>
          <w:p w14:paraId="733D066B">
            <w:pPr>
              <w:jc w:val="center"/>
              <w:rPr>
                <w:rFonts w:hint="eastAsia" w:ascii="宋体" w:hAnsi="宋体"/>
              </w:rPr>
            </w:pPr>
          </w:p>
        </w:tc>
        <w:tc>
          <w:tcPr>
            <w:tcW w:w="709" w:type="dxa"/>
            <w:vAlign w:val="center"/>
          </w:tcPr>
          <w:p w14:paraId="072C374D">
            <w:pPr>
              <w:jc w:val="center"/>
              <w:rPr>
                <w:rFonts w:hint="eastAsia" w:ascii="宋体" w:hAnsi="宋体"/>
              </w:rPr>
            </w:pPr>
          </w:p>
        </w:tc>
        <w:tc>
          <w:tcPr>
            <w:tcW w:w="1477" w:type="dxa"/>
            <w:vAlign w:val="center"/>
          </w:tcPr>
          <w:p w14:paraId="46524556">
            <w:pPr>
              <w:jc w:val="center"/>
              <w:rPr>
                <w:rFonts w:hint="eastAsia" w:ascii="宋体" w:hAnsi="宋体"/>
              </w:rPr>
            </w:pPr>
          </w:p>
        </w:tc>
        <w:tc>
          <w:tcPr>
            <w:tcW w:w="1236" w:type="dxa"/>
            <w:vAlign w:val="center"/>
          </w:tcPr>
          <w:p w14:paraId="5D3ACF34">
            <w:pPr>
              <w:jc w:val="center"/>
              <w:rPr>
                <w:rFonts w:hint="eastAsia" w:ascii="宋体" w:hAnsi="宋体"/>
              </w:rPr>
            </w:pPr>
          </w:p>
        </w:tc>
        <w:tc>
          <w:tcPr>
            <w:tcW w:w="1728" w:type="dxa"/>
            <w:vAlign w:val="center"/>
          </w:tcPr>
          <w:p w14:paraId="342BEB5D">
            <w:pPr>
              <w:jc w:val="center"/>
              <w:rPr>
                <w:rFonts w:hint="eastAsia" w:ascii="宋体" w:hAnsi="宋体"/>
              </w:rPr>
            </w:pPr>
          </w:p>
        </w:tc>
        <w:tc>
          <w:tcPr>
            <w:tcW w:w="2705" w:type="dxa"/>
            <w:vAlign w:val="center"/>
          </w:tcPr>
          <w:p w14:paraId="13F110BA">
            <w:pPr>
              <w:jc w:val="center"/>
              <w:rPr>
                <w:rFonts w:hint="eastAsia" w:ascii="宋体" w:hAnsi="宋体"/>
              </w:rPr>
            </w:pPr>
          </w:p>
        </w:tc>
      </w:tr>
      <w:tr w14:paraId="55383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vAlign w:val="center"/>
          </w:tcPr>
          <w:p w14:paraId="0ECD9F61">
            <w:pPr>
              <w:jc w:val="center"/>
              <w:rPr>
                <w:rFonts w:hint="eastAsia" w:ascii="宋体" w:hAnsi="宋体"/>
              </w:rPr>
            </w:pPr>
            <w:r>
              <w:rPr>
                <w:rFonts w:hint="eastAsia" w:ascii="宋体" w:hAnsi="宋体"/>
              </w:rPr>
              <w:t>5</w:t>
            </w:r>
          </w:p>
        </w:tc>
        <w:tc>
          <w:tcPr>
            <w:tcW w:w="1047" w:type="dxa"/>
            <w:vAlign w:val="center"/>
          </w:tcPr>
          <w:p w14:paraId="0168160C">
            <w:pPr>
              <w:jc w:val="center"/>
              <w:rPr>
                <w:rFonts w:hint="eastAsia" w:ascii="宋体" w:hAnsi="宋体"/>
              </w:rPr>
            </w:pPr>
          </w:p>
        </w:tc>
        <w:tc>
          <w:tcPr>
            <w:tcW w:w="730" w:type="dxa"/>
            <w:vAlign w:val="center"/>
          </w:tcPr>
          <w:p w14:paraId="11227A9E">
            <w:pPr>
              <w:jc w:val="center"/>
              <w:rPr>
                <w:rFonts w:hint="eastAsia" w:ascii="宋体" w:hAnsi="宋体"/>
              </w:rPr>
            </w:pPr>
          </w:p>
        </w:tc>
        <w:tc>
          <w:tcPr>
            <w:tcW w:w="709" w:type="dxa"/>
            <w:vAlign w:val="center"/>
          </w:tcPr>
          <w:p w14:paraId="72C6B1F9">
            <w:pPr>
              <w:jc w:val="center"/>
              <w:rPr>
                <w:rFonts w:hint="eastAsia" w:ascii="宋体" w:hAnsi="宋体"/>
              </w:rPr>
            </w:pPr>
          </w:p>
        </w:tc>
        <w:tc>
          <w:tcPr>
            <w:tcW w:w="1477" w:type="dxa"/>
            <w:vAlign w:val="center"/>
          </w:tcPr>
          <w:p w14:paraId="4BA69A1A">
            <w:pPr>
              <w:jc w:val="center"/>
              <w:rPr>
                <w:rFonts w:hint="eastAsia" w:ascii="宋体" w:hAnsi="宋体"/>
              </w:rPr>
            </w:pPr>
          </w:p>
        </w:tc>
        <w:tc>
          <w:tcPr>
            <w:tcW w:w="1236" w:type="dxa"/>
            <w:vAlign w:val="center"/>
          </w:tcPr>
          <w:p w14:paraId="5172A43F">
            <w:pPr>
              <w:jc w:val="center"/>
              <w:rPr>
                <w:rFonts w:hint="eastAsia" w:ascii="宋体" w:hAnsi="宋体"/>
              </w:rPr>
            </w:pPr>
          </w:p>
        </w:tc>
        <w:tc>
          <w:tcPr>
            <w:tcW w:w="1728" w:type="dxa"/>
            <w:vAlign w:val="center"/>
          </w:tcPr>
          <w:p w14:paraId="3613E5B2">
            <w:pPr>
              <w:jc w:val="center"/>
              <w:rPr>
                <w:rFonts w:hint="eastAsia" w:ascii="宋体" w:hAnsi="宋体"/>
              </w:rPr>
            </w:pPr>
          </w:p>
        </w:tc>
        <w:tc>
          <w:tcPr>
            <w:tcW w:w="2705" w:type="dxa"/>
            <w:vAlign w:val="center"/>
          </w:tcPr>
          <w:p w14:paraId="345FAB37">
            <w:pPr>
              <w:jc w:val="center"/>
              <w:rPr>
                <w:rFonts w:hint="eastAsia" w:ascii="宋体" w:hAnsi="宋体"/>
              </w:rPr>
            </w:pPr>
          </w:p>
        </w:tc>
      </w:tr>
      <w:tr w14:paraId="4F09C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vAlign w:val="center"/>
          </w:tcPr>
          <w:p w14:paraId="68990817">
            <w:pPr>
              <w:jc w:val="center"/>
              <w:rPr>
                <w:rFonts w:hint="eastAsia" w:ascii="宋体" w:hAnsi="宋体"/>
              </w:rPr>
            </w:pPr>
            <w:r>
              <w:rPr>
                <w:rFonts w:hint="eastAsia" w:ascii="宋体" w:hAnsi="宋体"/>
              </w:rPr>
              <w:t>6</w:t>
            </w:r>
          </w:p>
        </w:tc>
        <w:tc>
          <w:tcPr>
            <w:tcW w:w="1047" w:type="dxa"/>
            <w:vAlign w:val="center"/>
          </w:tcPr>
          <w:p w14:paraId="51D837DD">
            <w:pPr>
              <w:jc w:val="center"/>
              <w:rPr>
                <w:rFonts w:hint="eastAsia" w:ascii="宋体" w:hAnsi="宋体"/>
              </w:rPr>
            </w:pPr>
          </w:p>
        </w:tc>
        <w:tc>
          <w:tcPr>
            <w:tcW w:w="730" w:type="dxa"/>
            <w:vAlign w:val="center"/>
          </w:tcPr>
          <w:p w14:paraId="6EE40D7F">
            <w:pPr>
              <w:jc w:val="center"/>
              <w:rPr>
                <w:rFonts w:hint="eastAsia" w:ascii="宋体" w:hAnsi="宋体"/>
              </w:rPr>
            </w:pPr>
          </w:p>
        </w:tc>
        <w:tc>
          <w:tcPr>
            <w:tcW w:w="709" w:type="dxa"/>
            <w:vAlign w:val="center"/>
          </w:tcPr>
          <w:p w14:paraId="3DE6B6C6">
            <w:pPr>
              <w:jc w:val="center"/>
              <w:rPr>
                <w:rFonts w:hint="eastAsia" w:ascii="宋体" w:hAnsi="宋体"/>
              </w:rPr>
            </w:pPr>
          </w:p>
        </w:tc>
        <w:tc>
          <w:tcPr>
            <w:tcW w:w="1477" w:type="dxa"/>
            <w:vAlign w:val="center"/>
          </w:tcPr>
          <w:p w14:paraId="56FEAAA9">
            <w:pPr>
              <w:jc w:val="center"/>
              <w:rPr>
                <w:rFonts w:hint="eastAsia" w:ascii="宋体" w:hAnsi="宋体"/>
              </w:rPr>
            </w:pPr>
          </w:p>
        </w:tc>
        <w:tc>
          <w:tcPr>
            <w:tcW w:w="1236" w:type="dxa"/>
            <w:vAlign w:val="center"/>
          </w:tcPr>
          <w:p w14:paraId="02E60258">
            <w:pPr>
              <w:jc w:val="center"/>
              <w:rPr>
                <w:rFonts w:hint="eastAsia" w:ascii="宋体" w:hAnsi="宋体"/>
              </w:rPr>
            </w:pPr>
          </w:p>
        </w:tc>
        <w:tc>
          <w:tcPr>
            <w:tcW w:w="1728" w:type="dxa"/>
            <w:vAlign w:val="center"/>
          </w:tcPr>
          <w:p w14:paraId="4CF4A17D">
            <w:pPr>
              <w:jc w:val="center"/>
              <w:rPr>
                <w:rFonts w:hint="eastAsia" w:ascii="宋体" w:hAnsi="宋体"/>
              </w:rPr>
            </w:pPr>
          </w:p>
        </w:tc>
        <w:tc>
          <w:tcPr>
            <w:tcW w:w="2705" w:type="dxa"/>
            <w:vAlign w:val="center"/>
          </w:tcPr>
          <w:p w14:paraId="5FE4291A">
            <w:pPr>
              <w:jc w:val="center"/>
              <w:rPr>
                <w:rFonts w:hint="eastAsia" w:ascii="宋体" w:hAnsi="宋体"/>
              </w:rPr>
            </w:pPr>
          </w:p>
        </w:tc>
      </w:tr>
      <w:tr w14:paraId="09D2D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vAlign w:val="center"/>
          </w:tcPr>
          <w:p w14:paraId="4476C213">
            <w:pPr>
              <w:jc w:val="center"/>
              <w:rPr>
                <w:rFonts w:hint="eastAsia" w:ascii="宋体" w:hAnsi="宋体"/>
              </w:rPr>
            </w:pPr>
            <w:r>
              <w:rPr>
                <w:rFonts w:hint="eastAsia" w:ascii="宋体" w:hAnsi="宋体"/>
              </w:rPr>
              <w:t>7</w:t>
            </w:r>
          </w:p>
        </w:tc>
        <w:tc>
          <w:tcPr>
            <w:tcW w:w="1047" w:type="dxa"/>
            <w:vAlign w:val="center"/>
          </w:tcPr>
          <w:p w14:paraId="1B002121">
            <w:pPr>
              <w:jc w:val="center"/>
              <w:rPr>
                <w:rFonts w:hint="eastAsia" w:ascii="宋体" w:hAnsi="宋体"/>
              </w:rPr>
            </w:pPr>
          </w:p>
        </w:tc>
        <w:tc>
          <w:tcPr>
            <w:tcW w:w="730" w:type="dxa"/>
            <w:vAlign w:val="center"/>
          </w:tcPr>
          <w:p w14:paraId="6F03BABD">
            <w:pPr>
              <w:jc w:val="center"/>
              <w:rPr>
                <w:rFonts w:hint="eastAsia" w:ascii="宋体" w:hAnsi="宋体"/>
              </w:rPr>
            </w:pPr>
          </w:p>
        </w:tc>
        <w:tc>
          <w:tcPr>
            <w:tcW w:w="709" w:type="dxa"/>
            <w:vAlign w:val="center"/>
          </w:tcPr>
          <w:p w14:paraId="7D1FD6FF">
            <w:pPr>
              <w:jc w:val="center"/>
              <w:rPr>
                <w:rFonts w:hint="eastAsia" w:ascii="宋体" w:hAnsi="宋体"/>
              </w:rPr>
            </w:pPr>
          </w:p>
        </w:tc>
        <w:tc>
          <w:tcPr>
            <w:tcW w:w="1477" w:type="dxa"/>
            <w:vAlign w:val="center"/>
          </w:tcPr>
          <w:p w14:paraId="4987FC08">
            <w:pPr>
              <w:jc w:val="center"/>
              <w:rPr>
                <w:rFonts w:hint="eastAsia" w:ascii="宋体" w:hAnsi="宋体"/>
              </w:rPr>
            </w:pPr>
          </w:p>
        </w:tc>
        <w:tc>
          <w:tcPr>
            <w:tcW w:w="1236" w:type="dxa"/>
            <w:vAlign w:val="center"/>
          </w:tcPr>
          <w:p w14:paraId="00DCA171">
            <w:pPr>
              <w:jc w:val="center"/>
              <w:rPr>
                <w:rFonts w:hint="eastAsia" w:ascii="宋体" w:hAnsi="宋体"/>
              </w:rPr>
            </w:pPr>
          </w:p>
        </w:tc>
        <w:tc>
          <w:tcPr>
            <w:tcW w:w="1728" w:type="dxa"/>
            <w:vAlign w:val="center"/>
          </w:tcPr>
          <w:p w14:paraId="2B2A1A0F">
            <w:pPr>
              <w:jc w:val="center"/>
              <w:rPr>
                <w:rFonts w:hint="eastAsia" w:ascii="宋体" w:hAnsi="宋体"/>
              </w:rPr>
            </w:pPr>
          </w:p>
        </w:tc>
        <w:tc>
          <w:tcPr>
            <w:tcW w:w="2705" w:type="dxa"/>
            <w:vAlign w:val="center"/>
          </w:tcPr>
          <w:p w14:paraId="09367929">
            <w:pPr>
              <w:jc w:val="center"/>
              <w:rPr>
                <w:rFonts w:hint="eastAsia" w:ascii="宋体" w:hAnsi="宋体"/>
              </w:rPr>
            </w:pPr>
          </w:p>
        </w:tc>
      </w:tr>
      <w:tr w14:paraId="6507B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vAlign w:val="center"/>
          </w:tcPr>
          <w:p w14:paraId="77DCAE95">
            <w:pPr>
              <w:jc w:val="center"/>
              <w:rPr>
                <w:rFonts w:hint="eastAsia" w:ascii="宋体" w:hAnsi="宋体"/>
              </w:rPr>
            </w:pPr>
            <w:r>
              <w:rPr>
                <w:rFonts w:hint="eastAsia" w:ascii="宋体" w:hAnsi="宋体"/>
              </w:rPr>
              <w:t>8</w:t>
            </w:r>
          </w:p>
        </w:tc>
        <w:tc>
          <w:tcPr>
            <w:tcW w:w="1047" w:type="dxa"/>
            <w:vAlign w:val="center"/>
          </w:tcPr>
          <w:p w14:paraId="68227131">
            <w:pPr>
              <w:jc w:val="center"/>
              <w:rPr>
                <w:rFonts w:hint="eastAsia" w:ascii="宋体" w:hAnsi="宋体"/>
              </w:rPr>
            </w:pPr>
          </w:p>
        </w:tc>
        <w:tc>
          <w:tcPr>
            <w:tcW w:w="730" w:type="dxa"/>
            <w:vAlign w:val="center"/>
          </w:tcPr>
          <w:p w14:paraId="0C5D4BFB">
            <w:pPr>
              <w:jc w:val="center"/>
              <w:rPr>
                <w:rFonts w:hint="eastAsia" w:ascii="宋体" w:hAnsi="宋体"/>
              </w:rPr>
            </w:pPr>
          </w:p>
        </w:tc>
        <w:tc>
          <w:tcPr>
            <w:tcW w:w="709" w:type="dxa"/>
            <w:vAlign w:val="center"/>
          </w:tcPr>
          <w:p w14:paraId="7238943A">
            <w:pPr>
              <w:jc w:val="center"/>
              <w:rPr>
                <w:rFonts w:hint="eastAsia" w:ascii="宋体" w:hAnsi="宋体"/>
              </w:rPr>
            </w:pPr>
          </w:p>
        </w:tc>
        <w:tc>
          <w:tcPr>
            <w:tcW w:w="1477" w:type="dxa"/>
            <w:vAlign w:val="center"/>
          </w:tcPr>
          <w:p w14:paraId="7F9B702D">
            <w:pPr>
              <w:jc w:val="center"/>
              <w:rPr>
                <w:rFonts w:hint="eastAsia" w:ascii="宋体" w:hAnsi="宋体"/>
              </w:rPr>
            </w:pPr>
          </w:p>
        </w:tc>
        <w:tc>
          <w:tcPr>
            <w:tcW w:w="1236" w:type="dxa"/>
            <w:vAlign w:val="center"/>
          </w:tcPr>
          <w:p w14:paraId="092B58F9">
            <w:pPr>
              <w:jc w:val="center"/>
              <w:rPr>
                <w:rFonts w:hint="eastAsia" w:ascii="宋体" w:hAnsi="宋体"/>
              </w:rPr>
            </w:pPr>
          </w:p>
        </w:tc>
        <w:tc>
          <w:tcPr>
            <w:tcW w:w="1728" w:type="dxa"/>
            <w:vAlign w:val="center"/>
          </w:tcPr>
          <w:p w14:paraId="5F010E37">
            <w:pPr>
              <w:jc w:val="center"/>
              <w:rPr>
                <w:rFonts w:hint="eastAsia" w:ascii="宋体" w:hAnsi="宋体"/>
              </w:rPr>
            </w:pPr>
          </w:p>
        </w:tc>
        <w:tc>
          <w:tcPr>
            <w:tcW w:w="2705" w:type="dxa"/>
            <w:vAlign w:val="center"/>
          </w:tcPr>
          <w:p w14:paraId="468B31F1">
            <w:pPr>
              <w:jc w:val="center"/>
              <w:rPr>
                <w:rFonts w:hint="eastAsia" w:ascii="宋体" w:hAnsi="宋体"/>
              </w:rPr>
            </w:pPr>
          </w:p>
        </w:tc>
      </w:tr>
      <w:tr w14:paraId="2F45F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vAlign w:val="center"/>
          </w:tcPr>
          <w:p w14:paraId="74BE50BD">
            <w:pPr>
              <w:jc w:val="center"/>
              <w:rPr>
                <w:rFonts w:hint="eastAsia" w:ascii="宋体" w:hAnsi="宋体"/>
              </w:rPr>
            </w:pPr>
            <w:r>
              <w:rPr>
                <w:rFonts w:hint="eastAsia" w:ascii="宋体" w:hAnsi="宋体"/>
              </w:rPr>
              <w:t>9</w:t>
            </w:r>
          </w:p>
        </w:tc>
        <w:tc>
          <w:tcPr>
            <w:tcW w:w="1047" w:type="dxa"/>
            <w:vAlign w:val="center"/>
          </w:tcPr>
          <w:p w14:paraId="442C6BDB">
            <w:pPr>
              <w:jc w:val="center"/>
              <w:rPr>
                <w:rFonts w:hint="eastAsia" w:ascii="宋体" w:hAnsi="宋体"/>
              </w:rPr>
            </w:pPr>
          </w:p>
        </w:tc>
        <w:tc>
          <w:tcPr>
            <w:tcW w:w="730" w:type="dxa"/>
            <w:vAlign w:val="center"/>
          </w:tcPr>
          <w:p w14:paraId="77327A83">
            <w:pPr>
              <w:jc w:val="center"/>
              <w:rPr>
                <w:rFonts w:hint="eastAsia" w:ascii="宋体" w:hAnsi="宋体"/>
              </w:rPr>
            </w:pPr>
          </w:p>
        </w:tc>
        <w:tc>
          <w:tcPr>
            <w:tcW w:w="709" w:type="dxa"/>
            <w:vAlign w:val="center"/>
          </w:tcPr>
          <w:p w14:paraId="6692D824">
            <w:pPr>
              <w:jc w:val="center"/>
              <w:rPr>
                <w:rFonts w:hint="eastAsia" w:ascii="宋体" w:hAnsi="宋体"/>
              </w:rPr>
            </w:pPr>
          </w:p>
        </w:tc>
        <w:tc>
          <w:tcPr>
            <w:tcW w:w="1477" w:type="dxa"/>
            <w:vAlign w:val="center"/>
          </w:tcPr>
          <w:p w14:paraId="2A7AD44A">
            <w:pPr>
              <w:jc w:val="center"/>
              <w:rPr>
                <w:rFonts w:hint="eastAsia" w:ascii="宋体" w:hAnsi="宋体"/>
              </w:rPr>
            </w:pPr>
          </w:p>
        </w:tc>
        <w:tc>
          <w:tcPr>
            <w:tcW w:w="1236" w:type="dxa"/>
            <w:vAlign w:val="center"/>
          </w:tcPr>
          <w:p w14:paraId="452EF459">
            <w:pPr>
              <w:jc w:val="center"/>
              <w:rPr>
                <w:rFonts w:hint="eastAsia" w:ascii="宋体" w:hAnsi="宋体"/>
              </w:rPr>
            </w:pPr>
          </w:p>
        </w:tc>
        <w:tc>
          <w:tcPr>
            <w:tcW w:w="1728" w:type="dxa"/>
            <w:vAlign w:val="center"/>
          </w:tcPr>
          <w:p w14:paraId="3560CF87">
            <w:pPr>
              <w:jc w:val="center"/>
              <w:rPr>
                <w:rFonts w:hint="eastAsia" w:ascii="宋体" w:hAnsi="宋体"/>
              </w:rPr>
            </w:pPr>
          </w:p>
        </w:tc>
        <w:tc>
          <w:tcPr>
            <w:tcW w:w="2705" w:type="dxa"/>
            <w:vAlign w:val="center"/>
          </w:tcPr>
          <w:p w14:paraId="5E0635AC">
            <w:pPr>
              <w:jc w:val="center"/>
              <w:rPr>
                <w:rFonts w:hint="eastAsia" w:ascii="宋体" w:hAnsi="宋体"/>
              </w:rPr>
            </w:pPr>
          </w:p>
        </w:tc>
      </w:tr>
      <w:tr w14:paraId="69E4D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vAlign w:val="center"/>
          </w:tcPr>
          <w:p w14:paraId="2A9C53E4">
            <w:pPr>
              <w:jc w:val="center"/>
              <w:rPr>
                <w:rFonts w:hint="eastAsia" w:ascii="宋体" w:hAnsi="宋体"/>
              </w:rPr>
            </w:pPr>
            <w:r>
              <w:rPr>
                <w:rFonts w:hint="eastAsia" w:ascii="宋体" w:hAnsi="宋体"/>
              </w:rPr>
              <w:t>10</w:t>
            </w:r>
          </w:p>
        </w:tc>
        <w:tc>
          <w:tcPr>
            <w:tcW w:w="1047" w:type="dxa"/>
            <w:vAlign w:val="center"/>
          </w:tcPr>
          <w:p w14:paraId="4A4B11BE">
            <w:pPr>
              <w:jc w:val="center"/>
              <w:rPr>
                <w:rFonts w:hint="eastAsia" w:ascii="宋体" w:hAnsi="宋体"/>
              </w:rPr>
            </w:pPr>
          </w:p>
        </w:tc>
        <w:tc>
          <w:tcPr>
            <w:tcW w:w="730" w:type="dxa"/>
            <w:vAlign w:val="center"/>
          </w:tcPr>
          <w:p w14:paraId="3CF47D8A">
            <w:pPr>
              <w:jc w:val="center"/>
              <w:rPr>
                <w:rFonts w:hint="eastAsia" w:ascii="宋体" w:hAnsi="宋体"/>
              </w:rPr>
            </w:pPr>
          </w:p>
        </w:tc>
        <w:tc>
          <w:tcPr>
            <w:tcW w:w="709" w:type="dxa"/>
            <w:vAlign w:val="center"/>
          </w:tcPr>
          <w:p w14:paraId="0A80F6F8">
            <w:pPr>
              <w:jc w:val="center"/>
              <w:rPr>
                <w:rFonts w:hint="eastAsia" w:ascii="宋体" w:hAnsi="宋体"/>
              </w:rPr>
            </w:pPr>
          </w:p>
        </w:tc>
        <w:tc>
          <w:tcPr>
            <w:tcW w:w="1477" w:type="dxa"/>
            <w:vAlign w:val="center"/>
          </w:tcPr>
          <w:p w14:paraId="108F47C9">
            <w:pPr>
              <w:jc w:val="center"/>
              <w:rPr>
                <w:rFonts w:hint="eastAsia" w:ascii="宋体" w:hAnsi="宋体"/>
              </w:rPr>
            </w:pPr>
          </w:p>
        </w:tc>
        <w:tc>
          <w:tcPr>
            <w:tcW w:w="1236" w:type="dxa"/>
            <w:vAlign w:val="center"/>
          </w:tcPr>
          <w:p w14:paraId="63C1ACA1">
            <w:pPr>
              <w:jc w:val="center"/>
              <w:rPr>
                <w:rFonts w:hint="eastAsia" w:ascii="宋体" w:hAnsi="宋体"/>
              </w:rPr>
            </w:pPr>
          </w:p>
        </w:tc>
        <w:tc>
          <w:tcPr>
            <w:tcW w:w="1728" w:type="dxa"/>
            <w:vAlign w:val="center"/>
          </w:tcPr>
          <w:p w14:paraId="180888B0">
            <w:pPr>
              <w:jc w:val="center"/>
              <w:rPr>
                <w:rFonts w:hint="eastAsia" w:ascii="宋体" w:hAnsi="宋体"/>
              </w:rPr>
            </w:pPr>
          </w:p>
        </w:tc>
        <w:tc>
          <w:tcPr>
            <w:tcW w:w="2705" w:type="dxa"/>
            <w:vAlign w:val="center"/>
          </w:tcPr>
          <w:p w14:paraId="1A708681">
            <w:pPr>
              <w:jc w:val="center"/>
              <w:rPr>
                <w:rFonts w:hint="eastAsia" w:ascii="宋体" w:hAnsi="宋体"/>
              </w:rPr>
            </w:pPr>
          </w:p>
        </w:tc>
      </w:tr>
      <w:tr w14:paraId="308AF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41" w:type="dxa"/>
            <w:vAlign w:val="center"/>
          </w:tcPr>
          <w:p w14:paraId="0A0DECEC">
            <w:pPr>
              <w:jc w:val="center"/>
              <w:rPr>
                <w:rFonts w:hint="eastAsia" w:ascii="宋体" w:hAnsi="宋体"/>
              </w:rPr>
            </w:pPr>
            <w:r>
              <w:rPr>
                <w:rFonts w:ascii="宋体" w:hAnsi="宋体"/>
              </w:rPr>
              <w:t>……</w:t>
            </w:r>
          </w:p>
        </w:tc>
        <w:tc>
          <w:tcPr>
            <w:tcW w:w="1047" w:type="dxa"/>
            <w:vAlign w:val="center"/>
          </w:tcPr>
          <w:p w14:paraId="5346D2AE">
            <w:pPr>
              <w:jc w:val="center"/>
              <w:rPr>
                <w:rFonts w:hint="eastAsia" w:ascii="宋体" w:hAnsi="宋体"/>
              </w:rPr>
            </w:pPr>
          </w:p>
        </w:tc>
        <w:tc>
          <w:tcPr>
            <w:tcW w:w="730" w:type="dxa"/>
            <w:vAlign w:val="center"/>
          </w:tcPr>
          <w:p w14:paraId="5F0D38D9">
            <w:pPr>
              <w:jc w:val="center"/>
              <w:rPr>
                <w:rFonts w:hint="eastAsia" w:ascii="宋体" w:hAnsi="宋体"/>
              </w:rPr>
            </w:pPr>
          </w:p>
        </w:tc>
        <w:tc>
          <w:tcPr>
            <w:tcW w:w="709" w:type="dxa"/>
            <w:vAlign w:val="center"/>
          </w:tcPr>
          <w:p w14:paraId="194ABC4B">
            <w:pPr>
              <w:jc w:val="center"/>
              <w:rPr>
                <w:rFonts w:hint="eastAsia" w:ascii="宋体" w:hAnsi="宋体"/>
              </w:rPr>
            </w:pPr>
          </w:p>
        </w:tc>
        <w:tc>
          <w:tcPr>
            <w:tcW w:w="1477" w:type="dxa"/>
            <w:vAlign w:val="center"/>
          </w:tcPr>
          <w:p w14:paraId="63264C74">
            <w:pPr>
              <w:jc w:val="center"/>
              <w:rPr>
                <w:rFonts w:hint="eastAsia" w:ascii="宋体" w:hAnsi="宋体"/>
              </w:rPr>
            </w:pPr>
          </w:p>
        </w:tc>
        <w:tc>
          <w:tcPr>
            <w:tcW w:w="1236" w:type="dxa"/>
            <w:vAlign w:val="center"/>
          </w:tcPr>
          <w:p w14:paraId="4F4FFBB8">
            <w:pPr>
              <w:jc w:val="center"/>
              <w:rPr>
                <w:rFonts w:hint="eastAsia" w:ascii="宋体" w:hAnsi="宋体"/>
              </w:rPr>
            </w:pPr>
          </w:p>
        </w:tc>
        <w:tc>
          <w:tcPr>
            <w:tcW w:w="1728" w:type="dxa"/>
            <w:vAlign w:val="center"/>
          </w:tcPr>
          <w:p w14:paraId="4A78AC2B">
            <w:pPr>
              <w:jc w:val="center"/>
              <w:rPr>
                <w:rFonts w:hint="eastAsia" w:ascii="宋体" w:hAnsi="宋体"/>
              </w:rPr>
            </w:pPr>
          </w:p>
        </w:tc>
        <w:tc>
          <w:tcPr>
            <w:tcW w:w="2705" w:type="dxa"/>
            <w:vAlign w:val="center"/>
          </w:tcPr>
          <w:p w14:paraId="1271BDCC">
            <w:pPr>
              <w:jc w:val="center"/>
              <w:rPr>
                <w:rFonts w:hint="eastAsia" w:ascii="宋体" w:hAnsi="宋体"/>
              </w:rPr>
            </w:pPr>
          </w:p>
        </w:tc>
      </w:tr>
    </w:tbl>
    <w:p w14:paraId="5EFAEAA0">
      <w:pPr>
        <w:rPr>
          <w:rFonts w:hint="eastAsia" w:ascii="宋体" w:hAnsi="宋体"/>
          <w:bCs/>
          <w:sz w:val="24"/>
          <w:szCs w:val="24"/>
        </w:rPr>
      </w:pPr>
    </w:p>
    <w:p w14:paraId="5B07E6BF">
      <w:pPr>
        <w:spacing w:before="5" w:line="360" w:lineRule="auto"/>
        <w:rPr>
          <w:rFonts w:hint="eastAsia" w:ascii="宋体" w:hAnsi="宋体"/>
          <w:b/>
          <w:bCs/>
          <w:sz w:val="24"/>
          <w:szCs w:val="24"/>
        </w:rPr>
      </w:pPr>
      <w:r>
        <w:rPr>
          <w:rFonts w:hint="eastAsia" w:ascii="宋体" w:hAnsi="宋体"/>
          <w:b/>
          <w:bCs/>
          <w:sz w:val="24"/>
          <w:szCs w:val="24"/>
        </w:rPr>
        <w:t>法定代表人或法定代表人授权代表签字或盖章：</w:t>
      </w:r>
    </w:p>
    <w:p w14:paraId="592C196F">
      <w:pPr>
        <w:spacing w:before="5" w:line="360" w:lineRule="auto"/>
        <w:rPr>
          <w:rFonts w:hint="eastAsia" w:ascii="宋体" w:hAnsi="宋体"/>
          <w:b/>
          <w:bCs/>
          <w:sz w:val="24"/>
          <w:szCs w:val="24"/>
        </w:rPr>
      </w:pPr>
      <w:r>
        <w:rPr>
          <w:rFonts w:hint="eastAsia" w:ascii="宋体" w:hAnsi="宋体"/>
          <w:b/>
          <w:bCs/>
          <w:sz w:val="24"/>
          <w:szCs w:val="24"/>
        </w:rPr>
        <w:t>日期：</w:t>
      </w:r>
    </w:p>
    <w:p w14:paraId="0BD88E52">
      <w:pPr>
        <w:rPr>
          <w:rFonts w:hint="eastAsia" w:ascii="宋体" w:hAnsi="宋体"/>
          <w:bCs/>
          <w:sz w:val="24"/>
          <w:szCs w:val="24"/>
        </w:rPr>
      </w:pPr>
    </w:p>
    <w:p w14:paraId="0DD88ED9">
      <w:pPr>
        <w:rPr>
          <w:rFonts w:hint="eastAsia" w:ascii="宋体" w:hAnsi="宋体"/>
          <w:bCs/>
          <w:sz w:val="24"/>
          <w:szCs w:val="24"/>
        </w:rPr>
      </w:pPr>
    </w:p>
    <w:p w14:paraId="47ECD101">
      <w:pPr>
        <w:rPr>
          <w:rFonts w:hint="eastAsia" w:ascii="宋体" w:hAnsi="宋体"/>
          <w:bCs/>
          <w:sz w:val="24"/>
          <w:szCs w:val="24"/>
        </w:rPr>
      </w:pPr>
    </w:p>
    <w:p w14:paraId="631AF9B7">
      <w:pPr>
        <w:rPr>
          <w:rFonts w:hint="eastAsia" w:ascii="宋体" w:hAnsi="宋体"/>
          <w:bCs/>
          <w:sz w:val="22"/>
        </w:rPr>
      </w:pPr>
      <w:r>
        <w:rPr>
          <w:rFonts w:hint="eastAsia" w:ascii="宋体" w:hAnsi="宋体"/>
          <w:bCs/>
          <w:sz w:val="24"/>
          <w:szCs w:val="24"/>
        </w:rPr>
        <w:t>备注：1.</w:t>
      </w:r>
      <w:r>
        <w:rPr>
          <w:rFonts w:hint="eastAsia" w:ascii="宋体" w:hAnsi="宋体"/>
          <w:bCs/>
          <w:sz w:val="22"/>
        </w:rPr>
        <w:t>上表可自行延长，但不得改变文本格式。</w:t>
      </w:r>
    </w:p>
    <w:p w14:paraId="1CEABFF8">
      <w:pPr>
        <w:ind w:left="120"/>
        <w:rPr>
          <w:rFonts w:hint="eastAsia" w:ascii="宋体" w:hAnsi="宋体"/>
          <w:bCs/>
          <w:sz w:val="24"/>
          <w:szCs w:val="24"/>
        </w:rPr>
      </w:pPr>
    </w:p>
    <w:p w14:paraId="74D34271">
      <w:pPr>
        <w:pStyle w:val="534"/>
        <w:spacing w:line="240" w:lineRule="auto"/>
        <w:jc w:val="left"/>
        <w:rPr>
          <w:rFonts w:hint="eastAsia"/>
          <w:bCs/>
          <w:sz w:val="24"/>
          <w:szCs w:val="24"/>
        </w:rPr>
      </w:pPr>
      <w:r>
        <w:rPr>
          <w:rFonts w:hint="eastAsia"/>
          <w:bCs/>
          <w:sz w:val="24"/>
          <w:szCs w:val="24"/>
        </w:rPr>
        <w:t xml:space="preserve">      2.人员相关证明材料应按招标文件要求提供，并附在本表之后。</w:t>
      </w:r>
    </w:p>
    <w:p w14:paraId="67A8CF7A">
      <w:pPr>
        <w:rPr>
          <w:rFonts w:hint="eastAsia" w:ascii="宋体" w:hAnsi="宋体"/>
          <w:b/>
          <w:bCs/>
          <w:sz w:val="24"/>
          <w:szCs w:val="24"/>
        </w:rPr>
      </w:pPr>
      <w:r>
        <w:rPr>
          <w:rFonts w:hint="eastAsia" w:ascii="宋体" w:hAnsi="宋体"/>
          <w:b/>
          <w:bCs/>
          <w:sz w:val="24"/>
          <w:szCs w:val="24"/>
        </w:rPr>
        <w:br w:type="page" w:clear="all"/>
      </w:r>
    </w:p>
    <w:p w14:paraId="522C60D9">
      <w:pPr>
        <w:spacing w:line="360" w:lineRule="auto"/>
        <w:jc w:val="left"/>
        <w:rPr>
          <w:rFonts w:hint="eastAsia" w:ascii="宋体" w:hAnsi="宋体"/>
          <w:sz w:val="24"/>
          <w:szCs w:val="24"/>
        </w:rPr>
      </w:pPr>
      <w:r>
        <w:rPr>
          <w:rFonts w:hint="eastAsia" w:ascii="宋体" w:hAnsi="宋体"/>
          <w:b/>
          <w:bCs/>
          <w:sz w:val="24"/>
          <w:szCs w:val="24"/>
        </w:rPr>
        <w:t xml:space="preserve">             </w:t>
      </w:r>
      <w:r>
        <w:rPr>
          <w:rFonts w:hint="eastAsia" w:ascii="宋体" w:hAnsi="宋体"/>
          <w:bCs/>
          <w:sz w:val="24"/>
          <w:szCs w:val="24"/>
        </w:rPr>
        <w:t xml:space="preserve">            （2）拟派项目负责人简历表</w:t>
      </w:r>
    </w:p>
    <w:p w14:paraId="0B8C4365">
      <w:pPr>
        <w:spacing w:line="360" w:lineRule="auto"/>
        <w:rPr>
          <w:rFonts w:hint="eastAsia" w:ascii="宋体" w:hAnsi="宋体"/>
          <w:sz w:val="24"/>
          <w:szCs w:val="24"/>
        </w:rPr>
      </w:pPr>
      <w:r>
        <w:rPr>
          <w:rFonts w:hint="eastAsia" w:ascii="宋体" w:hAnsi="宋体"/>
          <w:sz w:val="24"/>
          <w:szCs w:val="24"/>
        </w:rPr>
        <w:t>投标供应商名称（盖章）　                              政府采购编号：</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1"/>
        <w:gridCol w:w="1253"/>
        <w:gridCol w:w="261"/>
        <w:gridCol w:w="992"/>
        <w:gridCol w:w="1253"/>
        <w:gridCol w:w="10"/>
        <w:gridCol w:w="1305"/>
        <w:gridCol w:w="75"/>
        <w:gridCol w:w="1117"/>
        <w:gridCol w:w="1016"/>
        <w:gridCol w:w="238"/>
        <w:gridCol w:w="1250"/>
      </w:tblGrid>
      <w:tr w14:paraId="684A6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571" w:type="pct"/>
            <w:tcBorders>
              <w:left w:val="single" w:color="auto" w:sz="4" w:space="0"/>
            </w:tcBorders>
            <w:vAlign w:val="center"/>
          </w:tcPr>
          <w:p w14:paraId="1F023603">
            <w:pPr>
              <w:jc w:val="center"/>
              <w:rPr>
                <w:rFonts w:hint="eastAsia" w:ascii="宋体" w:hAnsi="宋体"/>
              </w:rPr>
            </w:pPr>
            <w:r>
              <w:rPr>
                <w:rFonts w:hint="eastAsia" w:ascii="宋体" w:hAnsi="宋体"/>
              </w:rPr>
              <w:t>姓  名</w:t>
            </w:r>
          </w:p>
        </w:tc>
        <w:tc>
          <w:tcPr>
            <w:tcW w:w="633" w:type="pct"/>
            <w:vAlign w:val="center"/>
          </w:tcPr>
          <w:p w14:paraId="32DECD09">
            <w:pPr>
              <w:jc w:val="center"/>
              <w:rPr>
                <w:rFonts w:hint="eastAsia" w:ascii="宋体" w:hAnsi="宋体"/>
              </w:rPr>
            </w:pPr>
          </w:p>
        </w:tc>
        <w:tc>
          <w:tcPr>
            <w:tcW w:w="633" w:type="pct"/>
            <w:gridSpan w:val="2"/>
            <w:vAlign w:val="center"/>
          </w:tcPr>
          <w:p w14:paraId="286C91BC">
            <w:pPr>
              <w:jc w:val="center"/>
              <w:rPr>
                <w:rFonts w:hint="eastAsia" w:ascii="宋体" w:hAnsi="宋体"/>
              </w:rPr>
            </w:pPr>
            <w:r>
              <w:rPr>
                <w:rFonts w:hint="eastAsia" w:ascii="宋体" w:hAnsi="宋体"/>
              </w:rPr>
              <w:t>性别</w:t>
            </w:r>
          </w:p>
        </w:tc>
        <w:tc>
          <w:tcPr>
            <w:tcW w:w="633" w:type="pct"/>
            <w:vAlign w:val="center"/>
          </w:tcPr>
          <w:p w14:paraId="681FAD5D">
            <w:pPr>
              <w:jc w:val="center"/>
              <w:rPr>
                <w:rFonts w:hint="eastAsia" w:ascii="宋体" w:hAnsi="宋体"/>
              </w:rPr>
            </w:pPr>
          </w:p>
        </w:tc>
        <w:tc>
          <w:tcPr>
            <w:tcW w:w="664" w:type="pct"/>
            <w:gridSpan w:val="2"/>
            <w:vAlign w:val="center"/>
          </w:tcPr>
          <w:p w14:paraId="224AC159">
            <w:pPr>
              <w:jc w:val="center"/>
              <w:rPr>
                <w:rFonts w:hint="eastAsia" w:ascii="宋体" w:hAnsi="宋体"/>
              </w:rPr>
            </w:pPr>
            <w:r>
              <w:rPr>
                <w:rFonts w:hint="eastAsia" w:ascii="宋体" w:hAnsi="宋体"/>
              </w:rPr>
              <w:t>年  龄</w:t>
            </w:r>
          </w:p>
        </w:tc>
        <w:tc>
          <w:tcPr>
            <w:tcW w:w="602" w:type="pct"/>
            <w:gridSpan w:val="2"/>
            <w:vAlign w:val="center"/>
          </w:tcPr>
          <w:p w14:paraId="28E830C6">
            <w:pPr>
              <w:jc w:val="center"/>
              <w:rPr>
                <w:rFonts w:hint="eastAsia" w:ascii="宋体" w:hAnsi="宋体"/>
              </w:rPr>
            </w:pPr>
          </w:p>
        </w:tc>
        <w:tc>
          <w:tcPr>
            <w:tcW w:w="633" w:type="pct"/>
            <w:gridSpan w:val="2"/>
            <w:vAlign w:val="center"/>
          </w:tcPr>
          <w:p w14:paraId="6EA3F3AB">
            <w:pPr>
              <w:jc w:val="center"/>
              <w:rPr>
                <w:rFonts w:hint="eastAsia" w:ascii="宋体" w:hAnsi="宋体"/>
              </w:rPr>
            </w:pPr>
            <w:r>
              <w:rPr>
                <w:rFonts w:hint="eastAsia" w:ascii="宋体" w:hAnsi="宋体"/>
              </w:rPr>
              <w:t>学  历</w:t>
            </w:r>
          </w:p>
        </w:tc>
        <w:tc>
          <w:tcPr>
            <w:tcW w:w="631" w:type="pct"/>
            <w:vAlign w:val="center"/>
          </w:tcPr>
          <w:p w14:paraId="22C7DBDD">
            <w:pPr>
              <w:jc w:val="center"/>
              <w:rPr>
                <w:rFonts w:hint="eastAsia" w:ascii="宋体" w:hAnsi="宋体"/>
              </w:rPr>
            </w:pPr>
          </w:p>
        </w:tc>
      </w:tr>
      <w:tr w14:paraId="7022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jc w:val="center"/>
        </w:trPr>
        <w:tc>
          <w:tcPr>
            <w:tcW w:w="571" w:type="pct"/>
            <w:tcBorders>
              <w:left w:val="single" w:color="auto" w:sz="4" w:space="0"/>
            </w:tcBorders>
            <w:vAlign w:val="center"/>
          </w:tcPr>
          <w:p w14:paraId="086EEA84">
            <w:pPr>
              <w:jc w:val="center"/>
              <w:rPr>
                <w:rFonts w:hint="eastAsia" w:ascii="宋体" w:hAnsi="宋体"/>
              </w:rPr>
            </w:pPr>
            <w:r>
              <w:rPr>
                <w:rFonts w:hint="eastAsia" w:ascii="宋体" w:hAnsi="宋体"/>
              </w:rPr>
              <w:t>职务</w:t>
            </w:r>
          </w:p>
        </w:tc>
        <w:tc>
          <w:tcPr>
            <w:tcW w:w="633" w:type="pct"/>
            <w:vAlign w:val="center"/>
          </w:tcPr>
          <w:p w14:paraId="22277CFB">
            <w:pPr>
              <w:jc w:val="center"/>
              <w:rPr>
                <w:rFonts w:hint="eastAsia" w:ascii="宋体" w:hAnsi="宋体"/>
              </w:rPr>
            </w:pPr>
          </w:p>
        </w:tc>
        <w:tc>
          <w:tcPr>
            <w:tcW w:w="633" w:type="pct"/>
            <w:gridSpan w:val="2"/>
            <w:vAlign w:val="center"/>
          </w:tcPr>
          <w:p w14:paraId="5FF27768">
            <w:pPr>
              <w:jc w:val="center"/>
              <w:rPr>
                <w:rFonts w:hint="eastAsia" w:ascii="宋体" w:hAnsi="宋体"/>
              </w:rPr>
            </w:pPr>
            <w:r>
              <w:rPr>
                <w:rFonts w:hint="eastAsia" w:ascii="宋体" w:hAnsi="宋体"/>
              </w:rPr>
              <w:t>职  称</w:t>
            </w:r>
          </w:p>
        </w:tc>
        <w:tc>
          <w:tcPr>
            <w:tcW w:w="633" w:type="pct"/>
            <w:vAlign w:val="center"/>
          </w:tcPr>
          <w:p w14:paraId="73DBC2E5">
            <w:pPr>
              <w:jc w:val="center"/>
              <w:rPr>
                <w:rFonts w:hint="eastAsia" w:ascii="宋体" w:hAnsi="宋体"/>
              </w:rPr>
            </w:pPr>
          </w:p>
        </w:tc>
        <w:tc>
          <w:tcPr>
            <w:tcW w:w="664" w:type="pct"/>
            <w:gridSpan w:val="2"/>
            <w:vAlign w:val="center"/>
          </w:tcPr>
          <w:p w14:paraId="50D0BD88">
            <w:pPr>
              <w:jc w:val="center"/>
              <w:rPr>
                <w:rFonts w:hint="eastAsia" w:ascii="宋体" w:hAnsi="宋体"/>
              </w:rPr>
            </w:pPr>
            <w:r>
              <w:rPr>
                <w:rFonts w:hint="eastAsia" w:ascii="宋体" w:hAnsi="宋体"/>
              </w:rPr>
              <w:t>资格证书号</w:t>
            </w:r>
          </w:p>
        </w:tc>
        <w:tc>
          <w:tcPr>
            <w:tcW w:w="602" w:type="pct"/>
            <w:gridSpan w:val="2"/>
            <w:vAlign w:val="center"/>
          </w:tcPr>
          <w:p w14:paraId="7303EB70">
            <w:pPr>
              <w:jc w:val="center"/>
              <w:rPr>
                <w:rFonts w:hint="eastAsia" w:ascii="宋体" w:hAnsi="宋体"/>
              </w:rPr>
            </w:pPr>
          </w:p>
        </w:tc>
        <w:tc>
          <w:tcPr>
            <w:tcW w:w="633" w:type="pct"/>
            <w:gridSpan w:val="2"/>
            <w:vAlign w:val="center"/>
          </w:tcPr>
          <w:p w14:paraId="786C0A24">
            <w:pPr>
              <w:jc w:val="center"/>
              <w:rPr>
                <w:rFonts w:hint="eastAsia" w:ascii="宋体" w:hAnsi="宋体"/>
              </w:rPr>
            </w:pPr>
            <w:r>
              <w:rPr>
                <w:rFonts w:hint="eastAsia" w:ascii="宋体" w:hAnsi="宋体"/>
              </w:rPr>
              <w:t>参加工作时间</w:t>
            </w:r>
          </w:p>
        </w:tc>
        <w:tc>
          <w:tcPr>
            <w:tcW w:w="631" w:type="pct"/>
            <w:vAlign w:val="center"/>
          </w:tcPr>
          <w:p w14:paraId="63CDFAFE">
            <w:pPr>
              <w:jc w:val="center"/>
              <w:rPr>
                <w:rFonts w:hint="eastAsia" w:ascii="宋体" w:hAnsi="宋体"/>
              </w:rPr>
            </w:pPr>
          </w:p>
        </w:tc>
      </w:tr>
      <w:tr w14:paraId="4D0F4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5" w:hRule="atLeast"/>
          <w:jc w:val="center"/>
        </w:trPr>
        <w:tc>
          <w:tcPr>
            <w:tcW w:w="571" w:type="pct"/>
            <w:tcBorders>
              <w:left w:val="single" w:color="auto" w:sz="4" w:space="0"/>
            </w:tcBorders>
            <w:vAlign w:val="center"/>
          </w:tcPr>
          <w:p w14:paraId="7F977634">
            <w:pPr>
              <w:jc w:val="center"/>
              <w:rPr>
                <w:rFonts w:hint="eastAsia" w:ascii="宋体" w:hAnsi="宋体"/>
              </w:rPr>
            </w:pPr>
            <w:r>
              <w:rPr>
                <w:rFonts w:hint="eastAsia" w:ascii="宋体" w:hAnsi="宋体"/>
              </w:rPr>
              <w:t>以往工作经历</w:t>
            </w:r>
          </w:p>
        </w:tc>
        <w:tc>
          <w:tcPr>
            <w:tcW w:w="4429" w:type="pct"/>
            <w:gridSpan w:val="11"/>
            <w:tcBorders>
              <w:left w:val="single" w:color="auto" w:sz="4" w:space="0"/>
            </w:tcBorders>
          </w:tcPr>
          <w:p w14:paraId="709EA8CA">
            <w:pPr>
              <w:rPr>
                <w:rFonts w:hint="eastAsia" w:ascii="宋体" w:hAnsi="宋体"/>
              </w:rPr>
            </w:pPr>
          </w:p>
          <w:p w14:paraId="11BE4FFC">
            <w:pPr>
              <w:rPr>
                <w:rFonts w:hint="eastAsia" w:ascii="宋体" w:hAnsi="宋体"/>
              </w:rPr>
            </w:pPr>
          </w:p>
        </w:tc>
      </w:tr>
      <w:tr w14:paraId="2DF4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5000" w:type="pct"/>
            <w:gridSpan w:val="12"/>
            <w:tcBorders>
              <w:left w:val="single" w:color="auto" w:sz="4" w:space="0"/>
            </w:tcBorders>
            <w:vAlign w:val="center"/>
          </w:tcPr>
          <w:p w14:paraId="5D415205">
            <w:pPr>
              <w:jc w:val="center"/>
              <w:rPr>
                <w:rFonts w:hint="eastAsia" w:ascii="宋体" w:hAnsi="宋体"/>
              </w:rPr>
            </w:pPr>
            <w:r>
              <w:rPr>
                <w:rFonts w:hint="eastAsia" w:ascii="宋体" w:hAnsi="宋体"/>
              </w:rPr>
              <w:t>已完成服务项目情况</w:t>
            </w:r>
          </w:p>
        </w:tc>
      </w:tr>
      <w:tr w14:paraId="32708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jc w:val="center"/>
        </w:trPr>
        <w:tc>
          <w:tcPr>
            <w:tcW w:w="1336" w:type="pct"/>
            <w:gridSpan w:val="3"/>
            <w:tcBorders>
              <w:left w:val="single" w:color="auto" w:sz="4" w:space="0"/>
            </w:tcBorders>
            <w:vAlign w:val="center"/>
          </w:tcPr>
          <w:p w14:paraId="13103C2C">
            <w:pPr>
              <w:jc w:val="center"/>
              <w:rPr>
                <w:rFonts w:hint="eastAsia" w:ascii="宋体" w:hAnsi="宋体"/>
              </w:rPr>
            </w:pPr>
            <w:r>
              <w:rPr>
                <w:rFonts w:hint="eastAsia" w:ascii="宋体" w:hAnsi="宋体"/>
              </w:rPr>
              <w:t>被服务单位</w:t>
            </w:r>
          </w:p>
        </w:tc>
        <w:tc>
          <w:tcPr>
            <w:tcW w:w="1139" w:type="pct"/>
            <w:gridSpan w:val="3"/>
            <w:tcBorders>
              <w:left w:val="single" w:color="auto" w:sz="4" w:space="0"/>
            </w:tcBorders>
            <w:vAlign w:val="center"/>
          </w:tcPr>
          <w:p w14:paraId="70E1253F">
            <w:pPr>
              <w:jc w:val="center"/>
              <w:rPr>
                <w:rFonts w:hint="eastAsia" w:ascii="宋体" w:hAnsi="宋体"/>
              </w:rPr>
            </w:pPr>
            <w:r>
              <w:rPr>
                <w:rFonts w:hint="eastAsia" w:ascii="宋体" w:hAnsi="宋体"/>
              </w:rPr>
              <w:t>项目名称</w:t>
            </w:r>
          </w:p>
        </w:tc>
        <w:tc>
          <w:tcPr>
            <w:tcW w:w="697" w:type="pct"/>
            <w:gridSpan w:val="2"/>
            <w:tcBorders>
              <w:left w:val="single" w:color="auto" w:sz="4" w:space="0"/>
            </w:tcBorders>
            <w:vAlign w:val="center"/>
          </w:tcPr>
          <w:p w14:paraId="085EC3BF">
            <w:pPr>
              <w:jc w:val="center"/>
              <w:rPr>
                <w:rFonts w:hint="eastAsia" w:ascii="宋体" w:hAnsi="宋体"/>
              </w:rPr>
            </w:pPr>
            <w:r>
              <w:rPr>
                <w:rFonts w:hint="eastAsia" w:ascii="宋体" w:hAnsi="宋体"/>
              </w:rPr>
              <w:t>规模面积</w:t>
            </w:r>
          </w:p>
        </w:tc>
        <w:tc>
          <w:tcPr>
            <w:tcW w:w="1077" w:type="pct"/>
            <w:gridSpan w:val="2"/>
            <w:tcBorders>
              <w:left w:val="single" w:color="auto" w:sz="4" w:space="0"/>
            </w:tcBorders>
            <w:vAlign w:val="center"/>
          </w:tcPr>
          <w:p w14:paraId="3688328E">
            <w:pPr>
              <w:jc w:val="center"/>
              <w:rPr>
                <w:rFonts w:hint="eastAsia" w:ascii="宋体" w:hAnsi="宋体"/>
              </w:rPr>
            </w:pPr>
            <w:r>
              <w:rPr>
                <w:rFonts w:hint="eastAsia" w:ascii="宋体" w:hAnsi="宋体"/>
              </w:rPr>
              <w:t>服务期限</w:t>
            </w:r>
          </w:p>
        </w:tc>
        <w:tc>
          <w:tcPr>
            <w:tcW w:w="750" w:type="pct"/>
            <w:gridSpan w:val="2"/>
            <w:tcBorders>
              <w:left w:val="single" w:color="auto" w:sz="4" w:space="0"/>
            </w:tcBorders>
            <w:vAlign w:val="center"/>
          </w:tcPr>
          <w:p w14:paraId="220845F5">
            <w:pPr>
              <w:jc w:val="center"/>
              <w:rPr>
                <w:rFonts w:hint="eastAsia" w:ascii="宋体" w:hAnsi="宋体"/>
              </w:rPr>
            </w:pPr>
            <w:r>
              <w:rPr>
                <w:rFonts w:hint="eastAsia" w:ascii="宋体" w:hAnsi="宋体"/>
              </w:rPr>
              <w:t>管理质量</w:t>
            </w:r>
          </w:p>
        </w:tc>
      </w:tr>
      <w:tr w14:paraId="77ECB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1336" w:type="pct"/>
            <w:gridSpan w:val="3"/>
            <w:tcBorders>
              <w:left w:val="single" w:color="auto" w:sz="4" w:space="0"/>
            </w:tcBorders>
            <w:vAlign w:val="center"/>
          </w:tcPr>
          <w:p w14:paraId="23460C71">
            <w:pPr>
              <w:spacing w:line="440" w:lineRule="exact"/>
              <w:rPr>
                <w:rFonts w:hint="eastAsia" w:ascii="宋体" w:hAnsi="宋体"/>
              </w:rPr>
            </w:pPr>
          </w:p>
        </w:tc>
        <w:tc>
          <w:tcPr>
            <w:tcW w:w="1139" w:type="pct"/>
            <w:gridSpan w:val="3"/>
            <w:tcBorders>
              <w:left w:val="single" w:color="auto" w:sz="4" w:space="0"/>
            </w:tcBorders>
            <w:vAlign w:val="center"/>
          </w:tcPr>
          <w:p w14:paraId="5157FDED">
            <w:pPr>
              <w:spacing w:line="440" w:lineRule="exact"/>
              <w:rPr>
                <w:rFonts w:hint="eastAsia" w:ascii="宋体" w:hAnsi="宋体"/>
              </w:rPr>
            </w:pPr>
          </w:p>
        </w:tc>
        <w:tc>
          <w:tcPr>
            <w:tcW w:w="697" w:type="pct"/>
            <w:gridSpan w:val="2"/>
            <w:tcBorders>
              <w:left w:val="single" w:color="auto" w:sz="4" w:space="0"/>
            </w:tcBorders>
            <w:vAlign w:val="center"/>
          </w:tcPr>
          <w:p w14:paraId="37B553C0">
            <w:pPr>
              <w:spacing w:line="440" w:lineRule="exact"/>
              <w:rPr>
                <w:rFonts w:hint="eastAsia" w:ascii="宋体" w:hAnsi="宋体"/>
              </w:rPr>
            </w:pPr>
          </w:p>
        </w:tc>
        <w:tc>
          <w:tcPr>
            <w:tcW w:w="1077" w:type="pct"/>
            <w:gridSpan w:val="2"/>
            <w:tcBorders>
              <w:left w:val="single" w:color="auto" w:sz="4" w:space="0"/>
            </w:tcBorders>
            <w:vAlign w:val="center"/>
          </w:tcPr>
          <w:p w14:paraId="425AC0BF">
            <w:pPr>
              <w:spacing w:line="440" w:lineRule="exact"/>
              <w:rPr>
                <w:rFonts w:hint="eastAsia" w:ascii="宋体" w:hAnsi="宋体"/>
              </w:rPr>
            </w:pPr>
          </w:p>
        </w:tc>
        <w:tc>
          <w:tcPr>
            <w:tcW w:w="750" w:type="pct"/>
            <w:gridSpan w:val="2"/>
            <w:tcBorders>
              <w:left w:val="single" w:color="auto" w:sz="4" w:space="0"/>
            </w:tcBorders>
            <w:vAlign w:val="center"/>
          </w:tcPr>
          <w:p w14:paraId="2EA12A9E">
            <w:pPr>
              <w:spacing w:line="440" w:lineRule="exact"/>
              <w:rPr>
                <w:rFonts w:hint="eastAsia" w:ascii="宋体" w:hAnsi="宋体"/>
              </w:rPr>
            </w:pPr>
          </w:p>
        </w:tc>
      </w:tr>
      <w:tr w14:paraId="3523B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1336" w:type="pct"/>
            <w:gridSpan w:val="3"/>
            <w:tcBorders>
              <w:left w:val="single" w:color="auto" w:sz="4" w:space="0"/>
            </w:tcBorders>
            <w:vAlign w:val="center"/>
          </w:tcPr>
          <w:p w14:paraId="4E4DA4BC">
            <w:pPr>
              <w:spacing w:line="440" w:lineRule="exact"/>
              <w:rPr>
                <w:rFonts w:hint="eastAsia" w:ascii="宋体" w:hAnsi="宋体"/>
              </w:rPr>
            </w:pPr>
          </w:p>
        </w:tc>
        <w:tc>
          <w:tcPr>
            <w:tcW w:w="1139" w:type="pct"/>
            <w:gridSpan w:val="3"/>
            <w:tcBorders>
              <w:left w:val="single" w:color="auto" w:sz="4" w:space="0"/>
            </w:tcBorders>
            <w:vAlign w:val="center"/>
          </w:tcPr>
          <w:p w14:paraId="13B59259">
            <w:pPr>
              <w:spacing w:line="440" w:lineRule="exact"/>
              <w:rPr>
                <w:rFonts w:hint="eastAsia" w:ascii="宋体" w:hAnsi="宋体"/>
              </w:rPr>
            </w:pPr>
          </w:p>
        </w:tc>
        <w:tc>
          <w:tcPr>
            <w:tcW w:w="697" w:type="pct"/>
            <w:gridSpan w:val="2"/>
            <w:tcBorders>
              <w:left w:val="single" w:color="auto" w:sz="4" w:space="0"/>
            </w:tcBorders>
            <w:vAlign w:val="center"/>
          </w:tcPr>
          <w:p w14:paraId="37BC0FD6">
            <w:pPr>
              <w:spacing w:line="440" w:lineRule="exact"/>
              <w:rPr>
                <w:rFonts w:hint="eastAsia" w:ascii="宋体" w:hAnsi="宋体"/>
              </w:rPr>
            </w:pPr>
          </w:p>
        </w:tc>
        <w:tc>
          <w:tcPr>
            <w:tcW w:w="1077" w:type="pct"/>
            <w:gridSpan w:val="2"/>
            <w:tcBorders>
              <w:left w:val="single" w:color="auto" w:sz="4" w:space="0"/>
            </w:tcBorders>
            <w:vAlign w:val="center"/>
          </w:tcPr>
          <w:p w14:paraId="44B864BA">
            <w:pPr>
              <w:spacing w:line="440" w:lineRule="exact"/>
              <w:rPr>
                <w:rFonts w:hint="eastAsia" w:ascii="宋体" w:hAnsi="宋体"/>
              </w:rPr>
            </w:pPr>
          </w:p>
        </w:tc>
        <w:tc>
          <w:tcPr>
            <w:tcW w:w="750" w:type="pct"/>
            <w:gridSpan w:val="2"/>
            <w:tcBorders>
              <w:left w:val="single" w:color="auto" w:sz="4" w:space="0"/>
            </w:tcBorders>
            <w:vAlign w:val="center"/>
          </w:tcPr>
          <w:p w14:paraId="70FD0132">
            <w:pPr>
              <w:spacing w:line="440" w:lineRule="exact"/>
              <w:rPr>
                <w:rFonts w:hint="eastAsia" w:ascii="宋体" w:hAnsi="宋体"/>
              </w:rPr>
            </w:pPr>
          </w:p>
        </w:tc>
      </w:tr>
      <w:tr w14:paraId="38C0D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1336" w:type="pct"/>
            <w:gridSpan w:val="3"/>
            <w:tcBorders>
              <w:left w:val="single" w:color="auto" w:sz="4" w:space="0"/>
            </w:tcBorders>
            <w:vAlign w:val="center"/>
          </w:tcPr>
          <w:p w14:paraId="36EC2D37">
            <w:pPr>
              <w:spacing w:line="440" w:lineRule="exact"/>
              <w:rPr>
                <w:rFonts w:hint="eastAsia" w:ascii="宋体" w:hAnsi="宋体"/>
              </w:rPr>
            </w:pPr>
          </w:p>
        </w:tc>
        <w:tc>
          <w:tcPr>
            <w:tcW w:w="1139" w:type="pct"/>
            <w:gridSpan w:val="3"/>
            <w:tcBorders>
              <w:left w:val="single" w:color="auto" w:sz="4" w:space="0"/>
            </w:tcBorders>
            <w:vAlign w:val="center"/>
          </w:tcPr>
          <w:p w14:paraId="1D8F5579">
            <w:pPr>
              <w:spacing w:line="440" w:lineRule="exact"/>
              <w:rPr>
                <w:rFonts w:hint="eastAsia" w:ascii="宋体" w:hAnsi="宋体"/>
              </w:rPr>
            </w:pPr>
          </w:p>
        </w:tc>
        <w:tc>
          <w:tcPr>
            <w:tcW w:w="697" w:type="pct"/>
            <w:gridSpan w:val="2"/>
            <w:tcBorders>
              <w:left w:val="single" w:color="auto" w:sz="4" w:space="0"/>
            </w:tcBorders>
            <w:vAlign w:val="center"/>
          </w:tcPr>
          <w:p w14:paraId="1ECEC92B">
            <w:pPr>
              <w:spacing w:line="440" w:lineRule="exact"/>
              <w:rPr>
                <w:rFonts w:hint="eastAsia" w:ascii="宋体" w:hAnsi="宋体"/>
              </w:rPr>
            </w:pPr>
          </w:p>
        </w:tc>
        <w:tc>
          <w:tcPr>
            <w:tcW w:w="1077" w:type="pct"/>
            <w:gridSpan w:val="2"/>
            <w:tcBorders>
              <w:left w:val="single" w:color="auto" w:sz="4" w:space="0"/>
            </w:tcBorders>
            <w:vAlign w:val="center"/>
          </w:tcPr>
          <w:p w14:paraId="7E0831A9">
            <w:pPr>
              <w:spacing w:line="440" w:lineRule="exact"/>
              <w:rPr>
                <w:rFonts w:hint="eastAsia" w:ascii="宋体" w:hAnsi="宋体"/>
              </w:rPr>
            </w:pPr>
          </w:p>
        </w:tc>
        <w:tc>
          <w:tcPr>
            <w:tcW w:w="750" w:type="pct"/>
            <w:gridSpan w:val="2"/>
            <w:tcBorders>
              <w:left w:val="single" w:color="auto" w:sz="4" w:space="0"/>
            </w:tcBorders>
            <w:vAlign w:val="center"/>
          </w:tcPr>
          <w:p w14:paraId="1B6625B2">
            <w:pPr>
              <w:spacing w:line="440" w:lineRule="exact"/>
              <w:rPr>
                <w:rFonts w:hint="eastAsia" w:ascii="宋体" w:hAnsi="宋体"/>
              </w:rPr>
            </w:pPr>
          </w:p>
        </w:tc>
      </w:tr>
      <w:tr w14:paraId="57D7F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1336" w:type="pct"/>
            <w:gridSpan w:val="3"/>
            <w:tcBorders>
              <w:left w:val="single" w:color="auto" w:sz="4" w:space="0"/>
            </w:tcBorders>
            <w:vAlign w:val="center"/>
          </w:tcPr>
          <w:p w14:paraId="58F31A70">
            <w:pPr>
              <w:spacing w:line="440" w:lineRule="exact"/>
              <w:rPr>
                <w:rFonts w:hint="eastAsia" w:ascii="宋体" w:hAnsi="宋体"/>
              </w:rPr>
            </w:pPr>
          </w:p>
        </w:tc>
        <w:tc>
          <w:tcPr>
            <w:tcW w:w="1139" w:type="pct"/>
            <w:gridSpan w:val="3"/>
            <w:tcBorders>
              <w:left w:val="single" w:color="auto" w:sz="4" w:space="0"/>
            </w:tcBorders>
            <w:vAlign w:val="center"/>
          </w:tcPr>
          <w:p w14:paraId="014A1E45">
            <w:pPr>
              <w:spacing w:line="440" w:lineRule="exact"/>
              <w:rPr>
                <w:rFonts w:hint="eastAsia" w:ascii="宋体" w:hAnsi="宋体"/>
              </w:rPr>
            </w:pPr>
          </w:p>
        </w:tc>
        <w:tc>
          <w:tcPr>
            <w:tcW w:w="697" w:type="pct"/>
            <w:gridSpan w:val="2"/>
            <w:tcBorders>
              <w:left w:val="single" w:color="auto" w:sz="4" w:space="0"/>
            </w:tcBorders>
            <w:vAlign w:val="center"/>
          </w:tcPr>
          <w:p w14:paraId="1377FFE8">
            <w:pPr>
              <w:spacing w:line="440" w:lineRule="exact"/>
              <w:rPr>
                <w:rFonts w:hint="eastAsia" w:ascii="宋体" w:hAnsi="宋体"/>
              </w:rPr>
            </w:pPr>
          </w:p>
        </w:tc>
        <w:tc>
          <w:tcPr>
            <w:tcW w:w="1077" w:type="pct"/>
            <w:gridSpan w:val="2"/>
            <w:tcBorders>
              <w:left w:val="single" w:color="auto" w:sz="4" w:space="0"/>
            </w:tcBorders>
            <w:vAlign w:val="center"/>
          </w:tcPr>
          <w:p w14:paraId="7DA11BA7">
            <w:pPr>
              <w:spacing w:line="440" w:lineRule="exact"/>
              <w:rPr>
                <w:rFonts w:hint="eastAsia" w:ascii="宋体" w:hAnsi="宋体"/>
              </w:rPr>
            </w:pPr>
          </w:p>
        </w:tc>
        <w:tc>
          <w:tcPr>
            <w:tcW w:w="750" w:type="pct"/>
            <w:gridSpan w:val="2"/>
            <w:tcBorders>
              <w:left w:val="single" w:color="auto" w:sz="4" w:space="0"/>
            </w:tcBorders>
            <w:vAlign w:val="center"/>
          </w:tcPr>
          <w:p w14:paraId="28AEE01A">
            <w:pPr>
              <w:spacing w:line="440" w:lineRule="exact"/>
              <w:rPr>
                <w:rFonts w:hint="eastAsia" w:ascii="宋体" w:hAnsi="宋体"/>
              </w:rPr>
            </w:pPr>
          </w:p>
        </w:tc>
      </w:tr>
      <w:tr w14:paraId="4E2D9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1336" w:type="pct"/>
            <w:gridSpan w:val="3"/>
            <w:tcBorders>
              <w:left w:val="single" w:color="auto" w:sz="4" w:space="0"/>
            </w:tcBorders>
            <w:vAlign w:val="center"/>
          </w:tcPr>
          <w:p w14:paraId="13EE01FA">
            <w:pPr>
              <w:spacing w:line="440" w:lineRule="exact"/>
              <w:rPr>
                <w:rFonts w:hint="eastAsia" w:ascii="宋体" w:hAnsi="宋体"/>
              </w:rPr>
            </w:pPr>
          </w:p>
        </w:tc>
        <w:tc>
          <w:tcPr>
            <w:tcW w:w="1139" w:type="pct"/>
            <w:gridSpan w:val="3"/>
            <w:tcBorders>
              <w:left w:val="single" w:color="auto" w:sz="4" w:space="0"/>
            </w:tcBorders>
            <w:vAlign w:val="center"/>
          </w:tcPr>
          <w:p w14:paraId="2CCE9994">
            <w:pPr>
              <w:spacing w:line="440" w:lineRule="exact"/>
              <w:rPr>
                <w:rFonts w:hint="eastAsia" w:ascii="宋体" w:hAnsi="宋体"/>
              </w:rPr>
            </w:pPr>
          </w:p>
        </w:tc>
        <w:tc>
          <w:tcPr>
            <w:tcW w:w="697" w:type="pct"/>
            <w:gridSpan w:val="2"/>
            <w:tcBorders>
              <w:left w:val="single" w:color="auto" w:sz="4" w:space="0"/>
            </w:tcBorders>
            <w:vAlign w:val="center"/>
          </w:tcPr>
          <w:p w14:paraId="0CE6A0BB">
            <w:pPr>
              <w:spacing w:line="440" w:lineRule="exact"/>
              <w:rPr>
                <w:rFonts w:hint="eastAsia" w:ascii="宋体" w:hAnsi="宋体"/>
              </w:rPr>
            </w:pPr>
          </w:p>
        </w:tc>
        <w:tc>
          <w:tcPr>
            <w:tcW w:w="1077" w:type="pct"/>
            <w:gridSpan w:val="2"/>
            <w:tcBorders>
              <w:left w:val="single" w:color="auto" w:sz="4" w:space="0"/>
            </w:tcBorders>
            <w:vAlign w:val="center"/>
          </w:tcPr>
          <w:p w14:paraId="06B0D0DF">
            <w:pPr>
              <w:spacing w:line="440" w:lineRule="exact"/>
              <w:rPr>
                <w:rFonts w:hint="eastAsia" w:ascii="宋体" w:hAnsi="宋体"/>
              </w:rPr>
            </w:pPr>
          </w:p>
        </w:tc>
        <w:tc>
          <w:tcPr>
            <w:tcW w:w="750" w:type="pct"/>
            <w:gridSpan w:val="2"/>
            <w:tcBorders>
              <w:left w:val="single" w:color="auto" w:sz="4" w:space="0"/>
            </w:tcBorders>
            <w:vAlign w:val="center"/>
          </w:tcPr>
          <w:p w14:paraId="4849B18F">
            <w:pPr>
              <w:spacing w:line="440" w:lineRule="exact"/>
              <w:rPr>
                <w:rFonts w:hint="eastAsia" w:ascii="宋体" w:hAnsi="宋体"/>
              </w:rPr>
            </w:pPr>
          </w:p>
        </w:tc>
      </w:tr>
      <w:tr w14:paraId="4DD6C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1336" w:type="pct"/>
            <w:gridSpan w:val="3"/>
            <w:tcBorders>
              <w:left w:val="single" w:color="auto" w:sz="4" w:space="0"/>
            </w:tcBorders>
            <w:vAlign w:val="center"/>
          </w:tcPr>
          <w:p w14:paraId="470ACB89">
            <w:pPr>
              <w:spacing w:line="440" w:lineRule="exact"/>
              <w:rPr>
                <w:rFonts w:hint="eastAsia" w:ascii="宋体" w:hAnsi="宋体"/>
              </w:rPr>
            </w:pPr>
          </w:p>
        </w:tc>
        <w:tc>
          <w:tcPr>
            <w:tcW w:w="1139" w:type="pct"/>
            <w:gridSpan w:val="3"/>
            <w:tcBorders>
              <w:left w:val="single" w:color="auto" w:sz="4" w:space="0"/>
            </w:tcBorders>
            <w:vAlign w:val="center"/>
          </w:tcPr>
          <w:p w14:paraId="042F245C">
            <w:pPr>
              <w:spacing w:line="440" w:lineRule="exact"/>
              <w:rPr>
                <w:rFonts w:hint="eastAsia" w:ascii="宋体" w:hAnsi="宋体"/>
              </w:rPr>
            </w:pPr>
          </w:p>
        </w:tc>
        <w:tc>
          <w:tcPr>
            <w:tcW w:w="697" w:type="pct"/>
            <w:gridSpan w:val="2"/>
            <w:tcBorders>
              <w:left w:val="single" w:color="auto" w:sz="4" w:space="0"/>
            </w:tcBorders>
            <w:vAlign w:val="center"/>
          </w:tcPr>
          <w:p w14:paraId="1F928BE1">
            <w:pPr>
              <w:spacing w:line="440" w:lineRule="exact"/>
              <w:rPr>
                <w:rFonts w:hint="eastAsia" w:ascii="宋体" w:hAnsi="宋体"/>
              </w:rPr>
            </w:pPr>
          </w:p>
        </w:tc>
        <w:tc>
          <w:tcPr>
            <w:tcW w:w="1077" w:type="pct"/>
            <w:gridSpan w:val="2"/>
            <w:tcBorders>
              <w:left w:val="single" w:color="auto" w:sz="4" w:space="0"/>
            </w:tcBorders>
            <w:vAlign w:val="center"/>
          </w:tcPr>
          <w:p w14:paraId="540D01E4">
            <w:pPr>
              <w:spacing w:line="440" w:lineRule="exact"/>
              <w:rPr>
                <w:rFonts w:hint="eastAsia" w:ascii="宋体" w:hAnsi="宋体"/>
              </w:rPr>
            </w:pPr>
          </w:p>
        </w:tc>
        <w:tc>
          <w:tcPr>
            <w:tcW w:w="750" w:type="pct"/>
            <w:gridSpan w:val="2"/>
            <w:tcBorders>
              <w:left w:val="single" w:color="auto" w:sz="4" w:space="0"/>
            </w:tcBorders>
            <w:vAlign w:val="center"/>
          </w:tcPr>
          <w:p w14:paraId="120E68CA">
            <w:pPr>
              <w:spacing w:line="440" w:lineRule="exact"/>
              <w:rPr>
                <w:rFonts w:hint="eastAsia" w:ascii="宋体" w:hAnsi="宋体"/>
              </w:rPr>
            </w:pPr>
          </w:p>
        </w:tc>
      </w:tr>
      <w:tr w14:paraId="58932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1336" w:type="pct"/>
            <w:gridSpan w:val="3"/>
            <w:tcBorders>
              <w:left w:val="single" w:color="auto" w:sz="4" w:space="0"/>
            </w:tcBorders>
            <w:vAlign w:val="center"/>
          </w:tcPr>
          <w:p w14:paraId="42F0C6C0">
            <w:pPr>
              <w:spacing w:line="440" w:lineRule="exact"/>
              <w:rPr>
                <w:rFonts w:hint="eastAsia" w:ascii="宋体" w:hAnsi="宋体"/>
              </w:rPr>
            </w:pPr>
          </w:p>
        </w:tc>
        <w:tc>
          <w:tcPr>
            <w:tcW w:w="1139" w:type="pct"/>
            <w:gridSpan w:val="3"/>
            <w:tcBorders>
              <w:left w:val="single" w:color="auto" w:sz="4" w:space="0"/>
            </w:tcBorders>
            <w:vAlign w:val="center"/>
          </w:tcPr>
          <w:p w14:paraId="2A057F34">
            <w:pPr>
              <w:spacing w:line="440" w:lineRule="exact"/>
              <w:rPr>
                <w:rFonts w:hint="eastAsia" w:ascii="宋体" w:hAnsi="宋体"/>
              </w:rPr>
            </w:pPr>
          </w:p>
        </w:tc>
        <w:tc>
          <w:tcPr>
            <w:tcW w:w="697" w:type="pct"/>
            <w:gridSpan w:val="2"/>
            <w:tcBorders>
              <w:left w:val="single" w:color="auto" w:sz="4" w:space="0"/>
            </w:tcBorders>
            <w:vAlign w:val="center"/>
          </w:tcPr>
          <w:p w14:paraId="2FEDC45C">
            <w:pPr>
              <w:spacing w:line="440" w:lineRule="exact"/>
              <w:rPr>
                <w:rFonts w:hint="eastAsia" w:ascii="宋体" w:hAnsi="宋体"/>
              </w:rPr>
            </w:pPr>
          </w:p>
        </w:tc>
        <w:tc>
          <w:tcPr>
            <w:tcW w:w="1077" w:type="pct"/>
            <w:gridSpan w:val="2"/>
            <w:tcBorders>
              <w:left w:val="single" w:color="auto" w:sz="4" w:space="0"/>
            </w:tcBorders>
            <w:vAlign w:val="center"/>
          </w:tcPr>
          <w:p w14:paraId="4F92C86D">
            <w:pPr>
              <w:spacing w:line="440" w:lineRule="exact"/>
              <w:rPr>
                <w:rFonts w:hint="eastAsia" w:ascii="宋体" w:hAnsi="宋体"/>
              </w:rPr>
            </w:pPr>
          </w:p>
        </w:tc>
        <w:tc>
          <w:tcPr>
            <w:tcW w:w="750" w:type="pct"/>
            <w:gridSpan w:val="2"/>
            <w:tcBorders>
              <w:left w:val="single" w:color="auto" w:sz="4" w:space="0"/>
            </w:tcBorders>
            <w:vAlign w:val="center"/>
          </w:tcPr>
          <w:p w14:paraId="4D1FD09E">
            <w:pPr>
              <w:spacing w:line="440" w:lineRule="exact"/>
              <w:rPr>
                <w:rFonts w:hint="eastAsia" w:ascii="宋体" w:hAnsi="宋体"/>
              </w:rPr>
            </w:pPr>
          </w:p>
        </w:tc>
      </w:tr>
      <w:tr w14:paraId="7A75F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1336" w:type="pct"/>
            <w:gridSpan w:val="3"/>
            <w:tcBorders>
              <w:left w:val="single" w:color="auto" w:sz="4" w:space="0"/>
            </w:tcBorders>
            <w:vAlign w:val="center"/>
          </w:tcPr>
          <w:p w14:paraId="1F6ABFC3">
            <w:pPr>
              <w:spacing w:line="440" w:lineRule="exact"/>
              <w:rPr>
                <w:rFonts w:hint="eastAsia" w:ascii="宋体" w:hAnsi="宋体"/>
              </w:rPr>
            </w:pPr>
          </w:p>
        </w:tc>
        <w:tc>
          <w:tcPr>
            <w:tcW w:w="1139" w:type="pct"/>
            <w:gridSpan w:val="3"/>
            <w:tcBorders>
              <w:left w:val="single" w:color="auto" w:sz="4" w:space="0"/>
            </w:tcBorders>
            <w:vAlign w:val="center"/>
          </w:tcPr>
          <w:p w14:paraId="5D4B6E56">
            <w:pPr>
              <w:spacing w:line="440" w:lineRule="exact"/>
              <w:rPr>
                <w:rFonts w:hint="eastAsia" w:ascii="宋体" w:hAnsi="宋体"/>
              </w:rPr>
            </w:pPr>
          </w:p>
        </w:tc>
        <w:tc>
          <w:tcPr>
            <w:tcW w:w="697" w:type="pct"/>
            <w:gridSpan w:val="2"/>
            <w:tcBorders>
              <w:left w:val="single" w:color="auto" w:sz="4" w:space="0"/>
            </w:tcBorders>
            <w:vAlign w:val="center"/>
          </w:tcPr>
          <w:p w14:paraId="31D4B28F">
            <w:pPr>
              <w:spacing w:line="440" w:lineRule="exact"/>
              <w:rPr>
                <w:rFonts w:hint="eastAsia" w:ascii="宋体" w:hAnsi="宋体"/>
              </w:rPr>
            </w:pPr>
          </w:p>
        </w:tc>
        <w:tc>
          <w:tcPr>
            <w:tcW w:w="1077" w:type="pct"/>
            <w:gridSpan w:val="2"/>
            <w:tcBorders>
              <w:left w:val="single" w:color="auto" w:sz="4" w:space="0"/>
            </w:tcBorders>
            <w:vAlign w:val="center"/>
          </w:tcPr>
          <w:p w14:paraId="47D2DF35">
            <w:pPr>
              <w:spacing w:line="440" w:lineRule="exact"/>
              <w:rPr>
                <w:rFonts w:hint="eastAsia" w:ascii="宋体" w:hAnsi="宋体"/>
              </w:rPr>
            </w:pPr>
          </w:p>
        </w:tc>
        <w:tc>
          <w:tcPr>
            <w:tcW w:w="750" w:type="pct"/>
            <w:gridSpan w:val="2"/>
            <w:tcBorders>
              <w:left w:val="single" w:color="auto" w:sz="4" w:space="0"/>
            </w:tcBorders>
            <w:vAlign w:val="center"/>
          </w:tcPr>
          <w:p w14:paraId="7FC9C420">
            <w:pPr>
              <w:spacing w:line="440" w:lineRule="exact"/>
              <w:rPr>
                <w:rFonts w:hint="eastAsia" w:ascii="宋体" w:hAnsi="宋体"/>
              </w:rPr>
            </w:pPr>
          </w:p>
        </w:tc>
      </w:tr>
      <w:tr w14:paraId="4FF9C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1336" w:type="pct"/>
            <w:gridSpan w:val="3"/>
            <w:tcBorders>
              <w:left w:val="single" w:color="auto" w:sz="4" w:space="0"/>
            </w:tcBorders>
            <w:vAlign w:val="center"/>
          </w:tcPr>
          <w:p w14:paraId="19C21256">
            <w:pPr>
              <w:spacing w:line="440" w:lineRule="exact"/>
              <w:rPr>
                <w:rFonts w:hint="eastAsia" w:ascii="宋体" w:hAnsi="宋体"/>
              </w:rPr>
            </w:pPr>
          </w:p>
        </w:tc>
        <w:tc>
          <w:tcPr>
            <w:tcW w:w="1139" w:type="pct"/>
            <w:gridSpan w:val="3"/>
            <w:tcBorders>
              <w:left w:val="single" w:color="auto" w:sz="4" w:space="0"/>
            </w:tcBorders>
            <w:vAlign w:val="center"/>
          </w:tcPr>
          <w:p w14:paraId="4546370C">
            <w:pPr>
              <w:spacing w:line="440" w:lineRule="exact"/>
              <w:rPr>
                <w:rFonts w:hint="eastAsia" w:ascii="宋体" w:hAnsi="宋体"/>
              </w:rPr>
            </w:pPr>
          </w:p>
        </w:tc>
        <w:tc>
          <w:tcPr>
            <w:tcW w:w="697" w:type="pct"/>
            <w:gridSpan w:val="2"/>
            <w:tcBorders>
              <w:left w:val="single" w:color="auto" w:sz="4" w:space="0"/>
            </w:tcBorders>
            <w:vAlign w:val="center"/>
          </w:tcPr>
          <w:p w14:paraId="31BA9DFA">
            <w:pPr>
              <w:spacing w:line="440" w:lineRule="exact"/>
              <w:rPr>
                <w:rFonts w:hint="eastAsia" w:ascii="宋体" w:hAnsi="宋体"/>
              </w:rPr>
            </w:pPr>
          </w:p>
        </w:tc>
        <w:tc>
          <w:tcPr>
            <w:tcW w:w="1077" w:type="pct"/>
            <w:gridSpan w:val="2"/>
            <w:tcBorders>
              <w:left w:val="single" w:color="auto" w:sz="4" w:space="0"/>
            </w:tcBorders>
            <w:vAlign w:val="center"/>
          </w:tcPr>
          <w:p w14:paraId="5F4B58C2">
            <w:pPr>
              <w:spacing w:line="440" w:lineRule="exact"/>
              <w:rPr>
                <w:rFonts w:hint="eastAsia" w:ascii="宋体" w:hAnsi="宋体"/>
              </w:rPr>
            </w:pPr>
          </w:p>
        </w:tc>
        <w:tc>
          <w:tcPr>
            <w:tcW w:w="750" w:type="pct"/>
            <w:gridSpan w:val="2"/>
            <w:tcBorders>
              <w:left w:val="single" w:color="auto" w:sz="4" w:space="0"/>
            </w:tcBorders>
            <w:vAlign w:val="center"/>
          </w:tcPr>
          <w:p w14:paraId="6898FB9E">
            <w:pPr>
              <w:spacing w:line="440" w:lineRule="exact"/>
              <w:rPr>
                <w:rFonts w:hint="eastAsia" w:ascii="宋体" w:hAnsi="宋体"/>
              </w:rPr>
            </w:pPr>
          </w:p>
        </w:tc>
      </w:tr>
      <w:tr w14:paraId="6E7AF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1336" w:type="pct"/>
            <w:gridSpan w:val="3"/>
            <w:tcBorders>
              <w:left w:val="single" w:color="auto" w:sz="4" w:space="0"/>
            </w:tcBorders>
            <w:vAlign w:val="center"/>
          </w:tcPr>
          <w:p w14:paraId="3B694178">
            <w:pPr>
              <w:spacing w:line="440" w:lineRule="exact"/>
              <w:rPr>
                <w:rFonts w:hint="eastAsia" w:ascii="宋体" w:hAnsi="宋体"/>
              </w:rPr>
            </w:pPr>
          </w:p>
        </w:tc>
        <w:tc>
          <w:tcPr>
            <w:tcW w:w="1139" w:type="pct"/>
            <w:gridSpan w:val="3"/>
            <w:tcBorders>
              <w:left w:val="single" w:color="auto" w:sz="4" w:space="0"/>
            </w:tcBorders>
            <w:vAlign w:val="center"/>
          </w:tcPr>
          <w:p w14:paraId="5001683E">
            <w:pPr>
              <w:spacing w:line="440" w:lineRule="exact"/>
              <w:rPr>
                <w:rFonts w:hint="eastAsia" w:ascii="宋体" w:hAnsi="宋体"/>
              </w:rPr>
            </w:pPr>
          </w:p>
        </w:tc>
        <w:tc>
          <w:tcPr>
            <w:tcW w:w="697" w:type="pct"/>
            <w:gridSpan w:val="2"/>
            <w:tcBorders>
              <w:left w:val="single" w:color="auto" w:sz="4" w:space="0"/>
            </w:tcBorders>
            <w:vAlign w:val="center"/>
          </w:tcPr>
          <w:p w14:paraId="6108EF95">
            <w:pPr>
              <w:spacing w:line="440" w:lineRule="exact"/>
              <w:rPr>
                <w:rFonts w:hint="eastAsia" w:ascii="宋体" w:hAnsi="宋体"/>
              </w:rPr>
            </w:pPr>
          </w:p>
        </w:tc>
        <w:tc>
          <w:tcPr>
            <w:tcW w:w="1077" w:type="pct"/>
            <w:gridSpan w:val="2"/>
            <w:tcBorders>
              <w:left w:val="single" w:color="auto" w:sz="4" w:space="0"/>
            </w:tcBorders>
            <w:vAlign w:val="center"/>
          </w:tcPr>
          <w:p w14:paraId="2EDC17E6">
            <w:pPr>
              <w:spacing w:line="440" w:lineRule="exact"/>
              <w:rPr>
                <w:rFonts w:hint="eastAsia" w:ascii="宋体" w:hAnsi="宋体"/>
              </w:rPr>
            </w:pPr>
          </w:p>
        </w:tc>
        <w:tc>
          <w:tcPr>
            <w:tcW w:w="750" w:type="pct"/>
            <w:gridSpan w:val="2"/>
            <w:tcBorders>
              <w:left w:val="single" w:color="auto" w:sz="4" w:space="0"/>
            </w:tcBorders>
            <w:vAlign w:val="center"/>
          </w:tcPr>
          <w:p w14:paraId="4C8D9431">
            <w:pPr>
              <w:spacing w:line="440" w:lineRule="exact"/>
              <w:rPr>
                <w:rFonts w:hint="eastAsia" w:ascii="宋体" w:hAnsi="宋体"/>
              </w:rPr>
            </w:pPr>
          </w:p>
        </w:tc>
      </w:tr>
      <w:tr w14:paraId="150F0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1336" w:type="pct"/>
            <w:gridSpan w:val="3"/>
            <w:tcBorders>
              <w:left w:val="single" w:color="auto" w:sz="4" w:space="0"/>
            </w:tcBorders>
            <w:vAlign w:val="center"/>
          </w:tcPr>
          <w:p w14:paraId="7EDADE7D">
            <w:pPr>
              <w:spacing w:line="440" w:lineRule="exact"/>
              <w:rPr>
                <w:rFonts w:hint="eastAsia" w:ascii="宋体" w:hAnsi="宋体"/>
              </w:rPr>
            </w:pPr>
          </w:p>
        </w:tc>
        <w:tc>
          <w:tcPr>
            <w:tcW w:w="1139" w:type="pct"/>
            <w:gridSpan w:val="3"/>
            <w:tcBorders>
              <w:left w:val="single" w:color="auto" w:sz="4" w:space="0"/>
            </w:tcBorders>
            <w:vAlign w:val="center"/>
          </w:tcPr>
          <w:p w14:paraId="2D96503B">
            <w:pPr>
              <w:spacing w:line="440" w:lineRule="exact"/>
              <w:rPr>
                <w:rFonts w:hint="eastAsia" w:ascii="宋体" w:hAnsi="宋体"/>
              </w:rPr>
            </w:pPr>
          </w:p>
        </w:tc>
        <w:tc>
          <w:tcPr>
            <w:tcW w:w="697" w:type="pct"/>
            <w:gridSpan w:val="2"/>
            <w:tcBorders>
              <w:left w:val="single" w:color="auto" w:sz="4" w:space="0"/>
            </w:tcBorders>
            <w:vAlign w:val="center"/>
          </w:tcPr>
          <w:p w14:paraId="7A90B3C8">
            <w:pPr>
              <w:spacing w:line="440" w:lineRule="exact"/>
              <w:rPr>
                <w:rFonts w:hint="eastAsia" w:ascii="宋体" w:hAnsi="宋体"/>
              </w:rPr>
            </w:pPr>
          </w:p>
        </w:tc>
        <w:tc>
          <w:tcPr>
            <w:tcW w:w="1077" w:type="pct"/>
            <w:gridSpan w:val="2"/>
            <w:tcBorders>
              <w:left w:val="single" w:color="auto" w:sz="4" w:space="0"/>
            </w:tcBorders>
            <w:vAlign w:val="center"/>
          </w:tcPr>
          <w:p w14:paraId="1C4E0362">
            <w:pPr>
              <w:spacing w:line="440" w:lineRule="exact"/>
              <w:rPr>
                <w:rFonts w:hint="eastAsia" w:ascii="宋体" w:hAnsi="宋体"/>
              </w:rPr>
            </w:pPr>
          </w:p>
        </w:tc>
        <w:tc>
          <w:tcPr>
            <w:tcW w:w="750" w:type="pct"/>
            <w:gridSpan w:val="2"/>
            <w:tcBorders>
              <w:left w:val="single" w:color="auto" w:sz="4" w:space="0"/>
            </w:tcBorders>
            <w:vAlign w:val="center"/>
          </w:tcPr>
          <w:p w14:paraId="77E486AA">
            <w:pPr>
              <w:spacing w:line="440" w:lineRule="exact"/>
              <w:rPr>
                <w:rFonts w:hint="eastAsia" w:ascii="宋体" w:hAnsi="宋体"/>
              </w:rPr>
            </w:pPr>
          </w:p>
        </w:tc>
      </w:tr>
    </w:tbl>
    <w:p w14:paraId="7D7AA85B">
      <w:pPr>
        <w:rPr>
          <w:rFonts w:hint="eastAsia" w:ascii="宋体" w:hAnsi="宋体"/>
          <w:b/>
          <w:bCs/>
          <w:sz w:val="24"/>
          <w:szCs w:val="24"/>
        </w:rPr>
      </w:pPr>
    </w:p>
    <w:p w14:paraId="65999FCB">
      <w:pPr>
        <w:rPr>
          <w:rFonts w:hint="eastAsia" w:ascii="宋体" w:hAnsi="宋体"/>
          <w:b/>
          <w:bCs/>
          <w:sz w:val="24"/>
          <w:szCs w:val="24"/>
        </w:rPr>
      </w:pPr>
    </w:p>
    <w:p w14:paraId="51942EF3">
      <w:pPr>
        <w:rPr>
          <w:rFonts w:hint="eastAsia" w:ascii="宋体" w:hAnsi="宋体"/>
          <w:bCs/>
          <w:szCs w:val="21"/>
        </w:rPr>
      </w:pPr>
      <w:r>
        <w:rPr>
          <w:rFonts w:hint="eastAsia" w:ascii="宋体" w:hAnsi="宋体"/>
          <w:b/>
          <w:bCs/>
          <w:sz w:val="24"/>
          <w:szCs w:val="24"/>
        </w:rPr>
        <w:t>法定代表人或法定代表人授权代表签字或盖章：</w:t>
      </w:r>
    </w:p>
    <w:p w14:paraId="3CD9F1F3">
      <w:pPr>
        <w:rPr>
          <w:rFonts w:hint="eastAsia" w:ascii="宋体" w:hAnsi="宋体"/>
          <w:bCs/>
          <w:szCs w:val="21"/>
        </w:rPr>
      </w:pPr>
    </w:p>
    <w:p w14:paraId="1023D0AC">
      <w:pPr>
        <w:spacing w:line="360" w:lineRule="auto"/>
        <w:ind w:left="120"/>
        <w:rPr>
          <w:rFonts w:hint="eastAsia" w:ascii="宋体" w:hAnsi="宋体"/>
          <w:bCs/>
          <w:sz w:val="24"/>
          <w:szCs w:val="24"/>
        </w:rPr>
      </w:pPr>
      <w:r>
        <w:rPr>
          <w:rFonts w:hint="eastAsia" w:ascii="宋体" w:hAnsi="宋体"/>
          <w:bCs/>
          <w:sz w:val="24"/>
          <w:szCs w:val="24"/>
        </w:rPr>
        <w:t>备注：1.表格不够可自行延长。</w:t>
      </w:r>
    </w:p>
    <w:p w14:paraId="4908FE59">
      <w:pPr>
        <w:spacing w:line="360" w:lineRule="auto"/>
        <w:ind w:left="120"/>
        <w:rPr>
          <w:rFonts w:hint="eastAsia" w:ascii="宋体" w:hAnsi="宋体"/>
          <w:bCs/>
          <w:sz w:val="24"/>
          <w:szCs w:val="24"/>
        </w:rPr>
      </w:pPr>
      <w:r>
        <w:rPr>
          <w:rFonts w:hint="eastAsia" w:ascii="宋体" w:hAnsi="宋体"/>
          <w:bCs/>
          <w:sz w:val="24"/>
          <w:szCs w:val="24"/>
        </w:rPr>
        <w:t xml:space="preserve">    2.上表人员为本项目评分点中的人员，须提供</w:t>
      </w:r>
      <w:r>
        <w:rPr>
          <w:rFonts w:hint="eastAsia" w:ascii="宋体" w:hAnsi="宋体"/>
          <w:sz w:val="24"/>
        </w:rPr>
        <w:t>由投标供应商为其连续三个月[至少包含近三个月中任意一个月份(不含投标当月)]缴纳社保的证明（新公司成立的除外，法定代表人除外）扫描件和证书扫描件</w:t>
      </w:r>
      <w:r>
        <w:rPr>
          <w:rFonts w:hint="eastAsia" w:ascii="宋体" w:hAnsi="宋体"/>
          <w:bCs/>
          <w:sz w:val="24"/>
          <w:szCs w:val="24"/>
        </w:rPr>
        <w:t>。</w:t>
      </w:r>
    </w:p>
    <w:p w14:paraId="79126815">
      <w:pPr>
        <w:spacing w:line="360" w:lineRule="auto"/>
        <w:ind w:left="120" w:firstLine="480"/>
        <w:rPr>
          <w:rFonts w:hint="eastAsia" w:ascii="宋体" w:hAnsi="宋体"/>
          <w:bCs/>
          <w:sz w:val="24"/>
        </w:rPr>
      </w:pPr>
      <w:r>
        <w:rPr>
          <w:rFonts w:ascii="宋体" w:hAnsi="宋体"/>
          <w:bCs/>
          <w:sz w:val="24"/>
          <w:szCs w:val="24"/>
        </w:rPr>
        <w:t>3</w:t>
      </w:r>
      <w:r>
        <w:rPr>
          <w:rFonts w:hint="eastAsia" w:ascii="宋体" w:hAnsi="宋体"/>
          <w:bCs/>
          <w:sz w:val="24"/>
          <w:szCs w:val="24"/>
        </w:rPr>
        <w:t>.以上材料请附本表之后。</w:t>
      </w:r>
    </w:p>
    <w:p w14:paraId="522FDFF8">
      <w:pPr>
        <w:pageBreakBefore/>
        <w:spacing w:line="500" w:lineRule="exact"/>
        <w:jc w:val="left"/>
        <w:outlineLvl w:val="0"/>
        <w:rPr>
          <w:rFonts w:hint="eastAsia" w:ascii="宋体" w:hAnsi="宋体"/>
          <w:bCs/>
          <w:sz w:val="24"/>
          <w:szCs w:val="24"/>
        </w:rPr>
      </w:pPr>
      <w:r>
        <w:rPr>
          <w:rFonts w:hint="eastAsia" w:ascii="宋体" w:hAnsi="宋体"/>
          <w:bCs/>
          <w:sz w:val="24"/>
          <w:szCs w:val="32"/>
        </w:rPr>
        <w:t>（八）</w:t>
      </w:r>
      <w:r>
        <w:rPr>
          <w:rFonts w:hint="eastAsia" w:ascii="宋体" w:hAnsi="宋体"/>
          <w:bCs/>
          <w:sz w:val="24"/>
          <w:szCs w:val="24"/>
        </w:rPr>
        <w:t>（投标供应商）中小企业声明函（格式）</w:t>
      </w:r>
    </w:p>
    <w:p w14:paraId="11B00E21">
      <w:pPr>
        <w:rPr>
          <w:rFonts w:hint="eastAsia" w:ascii="宋体" w:hAnsi="宋体"/>
        </w:rPr>
      </w:pPr>
    </w:p>
    <w:p w14:paraId="2A1AC415">
      <w:pPr>
        <w:spacing w:line="588" w:lineRule="exact"/>
        <w:jc w:val="center"/>
        <w:rPr>
          <w:rFonts w:hint="eastAsia" w:ascii="宋体" w:hAnsi="宋体" w:cs="宋体"/>
          <w:b/>
          <w:spacing w:val="6"/>
          <w:sz w:val="28"/>
          <w:szCs w:val="28"/>
        </w:rPr>
      </w:pPr>
      <w:bookmarkStart w:id="20" w:name="OLE_LINK13"/>
      <w:bookmarkStart w:id="21" w:name="OLE_LINK14"/>
      <w:bookmarkStart w:id="22" w:name="_Hlk6917152"/>
      <w:r>
        <w:rPr>
          <w:rFonts w:hint="eastAsia" w:ascii="宋体" w:hAnsi="宋体" w:cs="宋体"/>
          <w:b/>
          <w:spacing w:val="6"/>
          <w:sz w:val="28"/>
          <w:szCs w:val="28"/>
        </w:rPr>
        <w:t>中小企业声明函（服务）</w:t>
      </w:r>
    </w:p>
    <w:p w14:paraId="5FE12707">
      <w:pPr>
        <w:autoSpaceDE w:val="0"/>
        <w:autoSpaceDN w:val="0"/>
        <w:adjustRightInd w:val="0"/>
        <w:spacing w:line="360" w:lineRule="auto"/>
        <w:ind w:firstLine="480" w:firstLineChars="200"/>
        <w:jc w:val="left"/>
        <w:rPr>
          <w:rFonts w:hint="eastAsia" w:ascii="宋体" w:hAnsi="宋体" w:cs="仿宋"/>
          <w:sz w:val="24"/>
        </w:rPr>
      </w:pPr>
    </w:p>
    <w:p w14:paraId="5BA329BB">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本公司（联合体）郑重声明，根据《政府采购促进中小企业发展管理办法》（财库</w:t>
      </w:r>
      <w:r>
        <w:rPr>
          <w:rFonts w:hint="eastAsia" w:ascii="宋体" w:hAnsi="宋体" w:cs="宋体"/>
          <w:sz w:val="24"/>
        </w:rPr>
        <w:t>﹝</w:t>
      </w:r>
      <w:r>
        <w:rPr>
          <w:rFonts w:ascii="宋体" w:hAnsi="宋体" w:cs="仿宋"/>
          <w:sz w:val="24"/>
        </w:rPr>
        <w:t>2020</w:t>
      </w:r>
      <w:r>
        <w:rPr>
          <w:rFonts w:hint="eastAsia" w:ascii="宋体" w:hAnsi="宋体" w:cs="宋体"/>
          <w:sz w:val="24"/>
        </w:rPr>
        <w:t>﹞</w:t>
      </w:r>
      <w:r>
        <w:rPr>
          <w:rFonts w:ascii="宋体" w:hAnsi="宋体" w:cs="仿宋"/>
          <w:sz w:val="24"/>
        </w:rPr>
        <w:t xml:space="preserve">46 </w:t>
      </w:r>
      <w:r>
        <w:rPr>
          <w:rFonts w:hint="eastAsia" w:ascii="宋体" w:hAnsi="宋体" w:cs="仿宋"/>
          <w:sz w:val="24"/>
        </w:rPr>
        <w:t>号）的规定，本公司（联合体）参加</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（单位名称） </w:t>
      </w:r>
      <w:r>
        <w:rPr>
          <w:rFonts w:ascii="宋体" w:hAnsi="宋体" w:cs="仿宋"/>
          <w:sz w:val="24"/>
          <w:u w:val="single"/>
        </w:rPr>
        <w:t xml:space="preserve">     </w:t>
      </w:r>
      <w:r>
        <w:rPr>
          <w:rFonts w:hint="eastAsia" w:ascii="宋体" w:hAnsi="宋体" w:cs="仿宋"/>
          <w:sz w:val="24"/>
        </w:rPr>
        <w:t>的</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（项目名称） </w:t>
      </w:r>
      <w:r>
        <w:rPr>
          <w:rFonts w:ascii="宋体" w:hAnsi="宋体" w:cs="仿宋"/>
          <w:sz w:val="24"/>
          <w:u w:val="single"/>
        </w:rPr>
        <w:t xml:space="preserve">  </w:t>
      </w:r>
      <w:r>
        <w:rPr>
          <w:rFonts w:hint="eastAsia" w:ascii="宋体" w:hAnsi="宋体" w:cs="仿宋"/>
          <w:sz w:val="24"/>
        </w:rPr>
        <w:t>采购活动，服务全部由符合政策要求的中小企业承接。相关企业的具体情况如下：</w:t>
      </w:r>
    </w:p>
    <w:p w14:paraId="1D84E43F">
      <w:pPr>
        <w:autoSpaceDE w:val="0"/>
        <w:autoSpaceDN w:val="0"/>
        <w:adjustRightInd w:val="0"/>
        <w:spacing w:line="360" w:lineRule="auto"/>
        <w:ind w:firstLine="480" w:firstLineChars="200"/>
        <w:jc w:val="left"/>
        <w:rPr>
          <w:rFonts w:hint="eastAsia" w:ascii="宋体" w:hAnsi="宋体" w:cs="仿宋"/>
          <w:sz w:val="24"/>
        </w:rPr>
      </w:pPr>
      <w:r>
        <w:rPr>
          <w:rFonts w:ascii="宋体" w:hAnsi="宋体" w:cs="仿宋"/>
          <w:sz w:val="24"/>
        </w:rPr>
        <w:t xml:space="preserve">1. </w:t>
      </w:r>
      <w:r>
        <w:rPr>
          <w:rFonts w:ascii="宋体" w:hAnsi="宋体" w:cs="仿宋"/>
          <w:sz w:val="24"/>
          <w:u w:val="single"/>
        </w:rPr>
        <w:t xml:space="preserve">   </w:t>
      </w:r>
      <w:r>
        <w:rPr>
          <w:rFonts w:hint="eastAsia" w:ascii="宋体" w:hAnsi="宋体" w:cs="仿宋"/>
          <w:sz w:val="24"/>
          <w:u w:val="single"/>
        </w:rPr>
        <w:t xml:space="preserve">（标的名称） </w:t>
      </w:r>
      <w:r>
        <w:rPr>
          <w:rFonts w:ascii="宋体" w:hAnsi="宋体" w:cs="仿宋"/>
          <w:sz w:val="24"/>
          <w:u w:val="single"/>
        </w:rPr>
        <w:t xml:space="preserve">  </w:t>
      </w:r>
      <w:r>
        <w:rPr>
          <w:rFonts w:hint="eastAsia" w:ascii="宋体" w:hAnsi="宋体" w:cs="仿宋"/>
          <w:sz w:val="24"/>
        </w:rPr>
        <w:t>，属于</w:t>
      </w:r>
      <w:r>
        <w:rPr>
          <w:rFonts w:hint="eastAsia" w:ascii="宋体" w:hAnsi="宋体" w:cs="仿宋"/>
          <w:sz w:val="24"/>
          <w:u w:val="single"/>
        </w:rPr>
        <w:t>（招标文件中明确的所属行业）</w:t>
      </w:r>
      <w:r>
        <w:rPr>
          <w:rFonts w:hint="eastAsia" w:ascii="宋体" w:hAnsi="宋体" w:cs="仿宋"/>
          <w:sz w:val="24"/>
        </w:rPr>
        <w:t>；承建（承接）企业为</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（企业名称） </w:t>
      </w:r>
      <w:r>
        <w:rPr>
          <w:rFonts w:ascii="宋体" w:hAnsi="宋体" w:cs="仿宋"/>
          <w:sz w:val="24"/>
          <w:u w:val="single"/>
        </w:rPr>
        <w:t xml:space="preserve">  </w:t>
      </w:r>
      <w:r>
        <w:rPr>
          <w:rFonts w:hint="eastAsia" w:ascii="宋体" w:hAnsi="宋体" w:cs="仿宋"/>
          <w:sz w:val="24"/>
        </w:rPr>
        <w:t>，从业人员</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rPr>
        <w:t>人，营业收入为</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rPr>
        <w:t>万元，资产总额为</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rPr>
        <w:t>万元，属于</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rPr>
        <w:t>（中型企业、小型企业、微型企业）；</w:t>
      </w:r>
    </w:p>
    <w:p w14:paraId="0E34FB4A">
      <w:pPr>
        <w:autoSpaceDE w:val="0"/>
        <w:autoSpaceDN w:val="0"/>
        <w:adjustRightInd w:val="0"/>
        <w:spacing w:line="360" w:lineRule="auto"/>
        <w:ind w:firstLine="480" w:firstLineChars="200"/>
        <w:jc w:val="left"/>
        <w:rPr>
          <w:rFonts w:hint="eastAsia" w:ascii="宋体" w:hAnsi="宋体" w:cs="仿宋"/>
          <w:sz w:val="24"/>
        </w:rPr>
      </w:pPr>
      <w:r>
        <w:rPr>
          <w:rFonts w:ascii="宋体" w:hAnsi="宋体" w:cs="仿宋"/>
          <w:sz w:val="24"/>
        </w:rPr>
        <w:t>2.</w:t>
      </w:r>
      <w:r>
        <w:rPr>
          <w:rFonts w:ascii="宋体" w:hAnsi="宋体" w:cs="仿宋"/>
          <w:sz w:val="24"/>
          <w:u w:val="single"/>
        </w:rPr>
        <w:t xml:space="preserve">   </w:t>
      </w:r>
      <w:r>
        <w:rPr>
          <w:rFonts w:hint="eastAsia" w:ascii="宋体" w:hAnsi="宋体" w:cs="仿宋"/>
          <w:sz w:val="24"/>
          <w:u w:val="single"/>
        </w:rPr>
        <w:t xml:space="preserve">（标的名称） </w:t>
      </w:r>
      <w:r>
        <w:rPr>
          <w:rFonts w:ascii="宋体" w:hAnsi="宋体" w:cs="仿宋"/>
          <w:sz w:val="24"/>
          <w:u w:val="single"/>
        </w:rPr>
        <w:t xml:space="preserve">   </w:t>
      </w:r>
      <w:r>
        <w:rPr>
          <w:rFonts w:hint="eastAsia" w:ascii="宋体" w:hAnsi="宋体" w:cs="仿宋"/>
          <w:sz w:val="24"/>
        </w:rPr>
        <w:t>，属于</w:t>
      </w:r>
      <w:r>
        <w:rPr>
          <w:rFonts w:hint="eastAsia" w:ascii="宋体" w:hAnsi="宋体" w:cs="仿宋"/>
          <w:sz w:val="24"/>
          <w:u w:val="single"/>
        </w:rPr>
        <w:t>（招标文件中明确的所属行业）</w:t>
      </w:r>
      <w:r>
        <w:rPr>
          <w:rFonts w:hint="eastAsia" w:ascii="宋体" w:hAnsi="宋体" w:cs="仿宋"/>
          <w:sz w:val="24"/>
        </w:rPr>
        <w:t>；承建（承接）企业为</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（企业名称） </w:t>
      </w:r>
      <w:r>
        <w:rPr>
          <w:rFonts w:ascii="宋体" w:hAnsi="宋体" w:cs="仿宋"/>
          <w:sz w:val="24"/>
          <w:u w:val="single"/>
        </w:rPr>
        <w:t xml:space="preserve">  </w:t>
      </w:r>
      <w:r>
        <w:rPr>
          <w:rFonts w:hint="eastAsia" w:ascii="宋体" w:hAnsi="宋体" w:cs="仿宋"/>
          <w:sz w:val="24"/>
        </w:rPr>
        <w:t>，从业人员</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rPr>
        <w:t>人，营业收入为</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rPr>
        <w:t>万元，资产总额为</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rPr>
        <w:t>万元，属于</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rPr>
        <w:t>（中型企业、小型企业、微型企业）；</w:t>
      </w:r>
    </w:p>
    <w:p w14:paraId="2198F46A">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以上企业，不属于大企业的分支机构，不存在控股股东为大企业的情形，也不存在与大企业的负责人为同一人的情形。</w:t>
      </w:r>
    </w:p>
    <w:p w14:paraId="03E558A2">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本企业对上述声明内容的真实性负责。如有虚假，将依法承担相应责任。</w:t>
      </w:r>
    </w:p>
    <w:p w14:paraId="1085F554">
      <w:pPr>
        <w:pStyle w:val="2"/>
        <w:keepNext w:val="0"/>
        <w:tabs>
          <w:tab w:val="left" w:pos="4211"/>
          <w:tab w:val="clear" w:pos="432"/>
        </w:tabs>
        <w:spacing w:line="360" w:lineRule="auto"/>
        <w:ind w:left="0" w:firstLine="200"/>
        <w:jc w:val="left"/>
        <w:rPr>
          <w:rFonts w:hint="eastAsia" w:ascii="宋体" w:hAnsi="宋体" w:eastAsia="宋体" w:cs="仿宋"/>
          <w:bCs/>
          <w:sz w:val="24"/>
          <w:szCs w:val="24"/>
        </w:rPr>
      </w:pPr>
    </w:p>
    <w:p w14:paraId="7E214D03">
      <w:pPr>
        <w:autoSpaceDE w:val="0"/>
        <w:autoSpaceDN w:val="0"/>
        <w:adjustRightInd w:val="0"/>
        <w:spacing w:line="360" w:lineRule="auto"/>
        <w:ind w:firstLine="200"/>
        <w:jc w:val="left"/>
        <w:rPr>
          <w:rFonts w:hint="eastAsia" w:ascii="宋体" w:hAnsi="宋体" w:cs="仿宋"/>
          <w:sz w:val="24"/>
        </w:rPr>
      </w:pPr>
      <w:r>
        <w:rPr>
          <w:rFonts w:hint="eastAsia" w:ascii="宋体" w:hAnsi="宋体" w:cs="仿宋"/>
          <w:sz w:val="24"/>
        </w:rPr>
        <w:t>企业名称（盖章）：</w:t>
      </w:r>
    </w:p>
    <w:p w14:paraId="5E946074">
      <w:pPr>
        <w:spacing w:line="360" w:lineRule="auto"/>
        <w:ind w:firstLine="200"/>
        <w:jc w:val="left"/>
        <w:rPr>
          <w:rFonts w:hint="eastAsia" w:ascii="宋体" w:hAnsi="宋体" w:cs="仿宋"/>
          <w:sz w:val="24"/>
        </w:rPr>
      </w:pPr>
    </w:p>
    <w:p w14:paraId="7D451F6C">
      <w:pPr>
        <w:spacing w:line="360" w:lineRule="auto"/>
        <w:ind w:firstLine="200"/>
        <w:jc w:val="left"/>
        <w:rPr>
          <w:rFonts w:hint="eastAsia" w:ascii="宋体" w:hAnsi="宋体"/>
          <w:bCs/>
          <w:sz w:val="24"/>
          <w:szCs w:val="24"/>
        </w:rPr>
      </w:pPr>
      <w:r>
        <w:rPr>
          <w:rFonts w:hint="eastAsia" w:ascii="宋体" w:hAnsi="宋体" w:cs="仿宋"/>
          <w:sz w:val="24"/>
        </w:rPr>
        <w:t>日期：</w:t>
      </w:r>
    </w:p>
    <w:p w14:paraId="5FD377E8">
      <w:pPr>
        <w:pStyle w:val="5"/>
        <w:rPr>
          <w:rFonts w:hint="eastAsia" w:ascii="宋体" w:hAnsi="宋体"/>
        </w:rPr>
      </w:pPr>
    </w:p>
    <w:p w14:paraId="4EABDAEB">
      <w:pPr>
        <w:jc w:val="center"/>
        <w:rPr>
          <w:rFonts w:hint="eastAsia" w:ascii="宋体" w:hAnsi="宋体"/>
          <w:bCs/>
          <w:sz w:val="24"/>
        </w:rPr>
      </w:pPr>
    </w:p>
    <w:p w14:paraId="31FA48D5">
      <w:pPr>
        <w:jc w:val="center"/>
        <w:rPr>
          <w:rFonts w:hint="eastAsia" w:ascii="宋体" w:hAnsi="宋体"/>
          <w:bCs/>
          <w:sz w:val="24"/>
        </w:rPr>
      </w:pPr>
    </w:p>
    <w:p w14:paraId="69C8D696">
      <w:pPr>
        <w:spacing w:line="360" w:lineRule="auto"/>
        <w:jc w:val="left"/>
        <w:rPr>
          <w:rFonts w:hint="eastAsia" w:ascii="宋体" w:hAnsi="宋体" w:cs="宋体"/>
          <w:szCs w:val="21"/>
        </w:rPr>
      </w:pPr>
      <w:r>
        <w:rPr>
          <w:rFonts w:ascii="宋体" w:hAnsi="宋体" w:cs="宋体"/>
          <w:szCs w:val="21"/>
        </w:rPr>
        <w:t>注：</w:t>
      </w:r>
      <w:r>
        <w:rPr>
          <w:rFonts w:hint="eastAsia" w:ascii="宋体" w:hAnsi="宋体" w:cs="宋体"/>
          <w:szCs w:val="21"/>
        </w:rPr>
        <w:t>1.从业人员、营业收入、资产总额填报上一年度数据，无上一年度数据的新成立企业可不填报。</w:t>
      </w:r>
    </w:p>
    <w:p w14:paraId="58DD3612">
      <w:pPr>
        <w:spacing w:line="360" w:lineRule="auto"/>
        <w:ind w:firstLine="420" w:firstLineChars="200"/>
        <w:jc w:val="left"/>
        <w:rPr>
          <w:rFonts w:hint="eastAsia" w:ascii="宋体" w:hAnsi="宋体"/>
          <w:sz w:val="24"/>
        </w:rPr>
      </w:pPr>
      <w:r>
        <w:rPr>
          <w:rFonts w:hint="eastAsia" w:ascii="宋体" w:hAnsi="宋体" w:cs="宋体"/>
          <w:szCs w:val="21"/>
        </w:rPr>
        <w:t>2.成交供应商的《中小企业声明函》将随成交公告进行公示。供应商按照本办法规定提供声明函内容不实的，属于提供虚假材料谋取成交，依照《中华人民共和国政府采购法》等国家有关规定追究相应责任。</w:t>
      </w:r>
    </w:p>
    <w:p w14:paraId="39703ADD">
      <w:pPr>
        <w:spacing w:line="360" w:lineRule="auto"/>
        <w:ind w:firstLine="562" w:firstLineChars="200"/>
        <w:rPr>
          <w:rFonts w:hint="eastAsia" w:ascii="宋体" w:hAnsi="宋体" w:cstheme="majorEastAsia"/>
          <w:b/>
          <w:bCs/>
          <w:kern w:val="2"/>
          <w:sz w:val="28"/>
          <w:szCs w:val="28"/>
        </w:rPr>
      </w:pPr>
    </w:p>
    <w:p w14:paraId="218F0076">
      <w:pPr>
        <w:spacing w:line="360" w:lineRule="auto"/>
        <w:rPr>
          <w:rFonts w:hint="eastAsia" w:ascii="宋体" w:hAnsi="宋体"/>
          <w:bCs/>
          <w:sz w:val="24"/>
          <w:szCs w:val="24"/>
        </w:rPr>
      </w:pPr>
    </w:p>
    <w:p w14:paraId="06116FFC">
      <w:pPr>
        <w:pStyle w:val="20"/>
        <w:rPr>
          <w:rFonts w:hint="eastAsia" w:ascii="宋体" w:hAnsi="宋体" w:eastAsia="宋体"/>
        </w:rPr>
      </w:pPr>
    </w:p>
    <w:p w14:paraId="6601C41A">
      <w:pPr>
        <w:rPr>
          <w:rFonts w:hint="eastAsia" w:ascii="宋体" w:hAnsi="宋体"/>
          <w:bCs/>
          <w:sz w:val="24"/>
          <w:szCs w:val="24"/>
        </w:rPr>
      </w:pPr>
      <w:r>
        <w:rPr>
          <w:rFonts w:hint="eastAsia" w:ascii="宋体" w:hAnsi="宋体"/>
          <w:bCs/>
          <w:sz w:val="24"/>
          <w:szCs w:val="24"/>
        </w:rPr>
        <w:br w:type="page"/>
      </w:r>
      <w:r>
        <w:rPr>
          <w:rFonts w:hint="eastAsia" w:ascii="宋体" w:hAnsi="宋体"/>
          <w:bCs/>
          <w:sz w:val="24"/>
          <w:szCs w:val="32"/>
        </w:rPr>
        <w:t>（九）</w:t>
      </w:r>
      <w:r>
        <w:rPr>
          <w:rFonts w:hint="eastAsia" w:ascii="宋体" w:hAnsi="宋体"/>
          <w:bCs/>
          <w:sz w:val="24"/>
          <w:szCs w:val="24"/>
        </w:rPr>
        <w:t>（投标供应商）</w:t>
      </w:r>
      <w:r>
        <w:rPr>
          <w:rFonts w:hint="eastAsia" w:ascii="宋体" w:hAnsi="宋体"/>
          <w:bCs/>
          <w:sz w:val="24"/>
          <w:szCs w:val="32"/>
        </w:rPr>
        <w:t>残疾人福利性单位声明函（格式）：</w:t>
      </w:r>
      <w:bookmarkEnd w:id="20"/>
      <w:bookmarkEnd w:id="21"/>
    </w:p>
    <w:p w14:paraId="6CCD0411">
      <w:pPr>
        <w:jc w:val="center"/>
        <w:rPr>
          <w:rFonts w:hint="eastAsia" w:ascii="宋体" w:hAnsi="宋体"/>
          <w:b/>
          <w:sz w:val="28"/>
          <w:szCs w:val="28"/>
        </w:rPr>
      </w:pPr>
    </w:p>
    <w:p w14:paraId="1021EC3A">
      <w:pPr>
        <w:jc w:val="center"/>
        <w:rPr>
          <w:rFonts w:hint="eastAsia" w:ascii="宋体" w:hAnsi="宋体"/>
          <w:b/>
          <w:sz w:val="28"/>
          <w:szCs w:val="28"/>
        </w:rPr>
      </w:pPr>
      <w:r>
        <w:rPr>
          <w:rFonts w:hint="eastAsia" w:ascii="宋体" w:hAnsi="宋体"/>
          <w:b/>
          <w:sz w:val="28"/>
          <w:szCs w:val="28"/>
        </w:rPr>
        <w:t>残疾人福利性单位声明函</w:t>
      </w:r>
    </w:p>
    <w:p w14:paraId="00701DDA">
      <w:pPr>
        <w:jc w:val="center"/>
        <w:rPr>
          <w:rFonts w:hint="eastAsia" w:ascii="宋体" w:hAnsi="宋体"/>
          <w:bCs/>
          <w:sz w:val="28"/>
          <w:szCs w:val="28"/>
        </w:rPr>
      </w:pPr>
    </w:p>
    <w:p w14:paraId="6835F12F">
      <w:pPr>
        <w:spacing w:line="580" w:lineRule="exact"/>
        <w:ind w:firstLine="480"/>
        <w:rPr>
          <w:rFonts w:hint="eastAsia" w:ascii="宋体" w:hAnsi="宋体"/>
          <w:bCs/>
          <w:sz w:val="24"/>
          <w:szCs w:val="24"/>
        </w:rPr>
      </w:pPr>
      <w:r>
        <w:rPr>
          <w:rFonts w:hint="eastAsia" w:ascii="宋体" w:hAnsi="宋体"/>
          <w:bCs/>
          <w:sz w:val="24"/>
          <w:szCs w:val="24"/>
        </w:rPr>
        <w:t>本单位郑重声明，根据《财政部民政部中国残疾人联合会关于促进残疾人就业政府采购政策的通知》（财库</w:t>
      </w:r>
      <w:r>
        <w:rPr>
          <w:rFonts w:hint="eastAsia" w:ascii="宋体" w:hAnsi="宋体"/>
          <w:bCs/>
          <w:sz w:val="24"/>
          <w:szCs w:val="24"/>
          <w:lang w:eastAsia="zh-CN"/>
        </w:rPr>
        <w:t>〔2017〕141号</w:t>
      </w:r>
      <w:r>
        <w:rPr>
          <w:rFonts w:hint="eastAsia" w:ascii="宋体" w:hAnsi="宋体"/>
          <w:bCs/>
          <w:sz w:val="24"/>
          <w:szCs w:val="24"/>
        </w:rPr>
        <w:t>）的规定，本单位为符合条件的残疾人福利性单位，且本单位参加______单位的</w:t>
      </w:r>
      <w:r>
        <w:rPr>
          <w:rFonts w:hint="eastAsia" w:ascii="宋体" w:hAnsi="宋体"/>
          <w:bCs/>
          <w:sz w:val="24"/>
          <w:szCs w:val="24"/>
          <w:u w:val="single"/>
        </w:rPr>
        <w:t>荡口派出所食堂食材配送服务项目</w:t>
      </w:r>
      <w:r>
        <w:rPr>
          <w:rFonts w:hint="eastAsia" w:ascii="宋体" w:hAnsi="宋体"/>
          <w:bCs/>
          <w:sz w:val="24"/>
          <w:szCs w:val="24"/>
        </w:rPr>
        <w:t>采购活动提供本单位制造的货物（由本单位承担工程/提供服务），或者提供其他残疾人福利性单位制造的货物（不包括使用非残疾人福利性单位注册商标的货物）。</w:t>
      </w:r>
    </w:p>
    <w:p w14:paraId="787292BB">
      <w:pPr>
        <w:spacing w:line="580" w:lineRule="exact"/>
        <w:ind w:firstLine="480"/>
        <w:rPr>
          <w:rFonts w:hint="eastAsia" w:ascii="宋体" w:hAnsi="宋体"/>
          <w:bCs/>
          <w:sz w:val="24"/>
          <w:szCs w:val="24"/>
        </w:rPr>
      </w:pPr>
      <w:r>
        <w:rPr>
          <w:rFonts w:hint="eastAsia" w:ascii="宋体" w:hAnsi="宋体"/>
          <w:bCs/>
          <w:sz w:val="24"/>
          <w:szCs w:val="24"/>
        </w:rPr>
        <w:t>本单位对上述声明的真实性负责。如有虚假，将依法承担相应责任。</w:t>
      </w:r>
    </w:p>
    <w:p w14:paraId="5E74027F">
      <w:pPr>
        <w:spacing w:line="580" w:lineRule="exact"/>
        <w:ind w:firstLine="480"/>
        <w:rPr>
          <w:rFonts w:hint="eastAsia" w:ascii="宋体" w:hAnsi="宋体"/>
          <w:bCs/>
          <w:sz w:val="24"/>
          <w:szCs w:val="24"/>
        </w:rPr>
      </w:pPr>
    </w:p>
    <w:p w14:paraId="2390B800">
      <w:pPr>
        <w:spacing w:line="580" w:lineRule="exact"/>
        <w:ind w:firstLine="480"/>
        <w:rPr>
          <w:rFonts w:hint="eastAsia" w:ascii="宋体" w:hAnsi="宋体"/>
          <w:bCs/>
          <w:sz w:val="24"/>
          <w:szCs w:val="24"/>
        </w:rPr>
      </w:pPr>
    </w:p>
    <w:p w14:paraId="01EFA721">
      <w:pPr>
        <w:spacing w:line="580" w:lineRule="exact"/>
        <w:ind w:firstLine="480"/>
        <w:rPr>
          <w:rFonts w:hint="eastAsia" w:ascii="宋体" w:hAnsi="宋体"/>
          <w:bCs/>
          <w:sz w:val="24"/>
          <w:szCs w:val="24"/>
        </w:rPr>
      </w:pPr>
      <w:r>
        <w:rPr>
          <w:rFonts w:hint="eastAsia" w:ascii="宋体" w:hAnsi="宋体"/>
          <w:bCs/>
          <w:sz w:val="24"/>
          <w:szCs w:val="24"/>
        </w:rPr>
        <w:t>单位名称（盖章）：</w:t>
      </w:r>
    </w:p>
    <w:p w14:paraId="61EB4945">
      <w:pPr>
        <w:spacing w:line="580" w:lineRule="exact"/>
        <w:ind w:firstLine="480"/>
        <w:rPr>
          <w:rFonts w:hint="eastAsia" w:ascii="宋体" w:hAnsi="宋体"/>
          <w:bCs/>
          <w:sz w:val="24"/>
          <w:szCs w:val="24"/>
        </w:rPr>
      </w:pPr>
      <w:r>
        <w:rPr>
          <w:rFonts w:hint="eastAsia" w:ascii="宋体" w:hAnsi="宋体"/>
          <w:bCs/>
          <w:sz w:val="24"/>
          <w:szCs w:val="24"/>
        </w:rPr>
        <w:t>日  期：</w:t>
      </w:r>
      <w:bookmarkEnd w:id="22"/>
    </w:p>
    <w:p w14:paraId="1A66C353">
      <w:pPr>
        <w:pStyle w:val="526"/>
        <w:rPr>
          <w:rFonts w:hint="eastAsia" w:ascii="宋体" w:hAnsi="宋体"/>
        </w:rPr>
      </w:pPr>
    </w:p>
    <w:p w14:paraId="735FF6CE">
      <w:pPr>
        <w:pStyle w:val="526"/>
        <w:rPr>
          <w:rFonts w:hint="eastAsia" w:ascii="宋体" w:hAnsi="宋体"/>
        </w:rPr>
      </w:pPr>
    </w:p>
    <w:p w14:paraId="438C2AC1">
      <w:pPr>
        <w:pStyle w:val="526"/>
        <w:rPr>
          <w:rFonts w:hint="eastAsia" w:ascii="宋体" w:hAnsi="宋体"/>
        </w:rPr>
      </w:pPr>
    </w:p>
    <w:p w14:paraId="735119EF">
      <w:pPr>
        <w:pStyle w:val="526"/>
        <w:rPr>
          <w:rFonts w:hint="eastAsia" w:ascii="宋体" w:hAnsi="宋体"/>
        </w:rPr>
      </w:pPr>
    </w:p>
    <w:p w14:paraId="095CCE47">
      <w:pPr>
        <w:pStyle w:val="526"/>
        <w:rPr>
          <w:rFonts w:hint="eastAsia" w:ascii="宋体" w:hAnsi="宋体"/>
        </w:rPr>
      </w:pPr>
    </w:p>
    <w:p w14:paraId="4862355C">
      <w:pPr>
        <w:pStyle w:val="526"/>
        <w:rPr>
          <w:rFonts w:hint="eastAsia" w:ascii="宋体" w:hAnsi="宋体"/>
        </w:rPr>
      </w:pPr>
    </w:p>
    <w:p w14:paraId="7AA5F3C5">
      <w:pPr>
        <w:pStyle w:val="526"/>
        <w:rPr>
          <w:rFonts w:hint="eastAsia" w:ascii="宋体" w:hAnsi="宋体"/>
        </w:rPr>
      </w:pPr>
    </w:p>
    <w:p w14:paraId="4B85B53E">
      <w:pPr>
        <w:pStyle w:val="526"/>
        <w:rPr>
          <w:rFonts w:hint="eastAsia" w:ascii="宋体" w:hAnsi="宋体"/>
        </w:rPr>
      </w:pPr>
    </w:p>
    <w:p w14:paraId="6386DBEB">
      <w:pPr>
        <w:pStyle w:val="526"/>
        <w:rPr>
          <w:rFonts w:hint="eastAsia" w:ascii="宋体" w:hAnsi="宋体"/>
        </w:rPr>
      </w:pPr>
    </w:p>
    <w:p w14:paraId="47AFC2C0">
      <w:pPr>
        <w:pStyle w:val="526"/>
        <w:rPr>
          <w:rFonts w:hint="eastAsia" w:ascii="宋体" w:hAnsi="宋体"/>
        </w:rPr>
      </w:pPr>
    </w:p>
    <w:p w14:paraId="3CCF2DAC">
      <w:pPr>
        <w:pStyle w:val="526"/>
        <w:rPr>
          <w:rFonts w:hint="eastAsia" w:ascii="宋体" w:hAnsi="宋体"/>
        </w:rPr>
      </w:pPr>
    </w:p>
    <w:p w14:paraId="7317E4DD">
      <w:pPr>
        <w:pStyle w:val="526"/>
        <w:rPr>
          <w:rFonts w:hint="eastAsia" w:ascii="宋体" w:hAnsi="宋体"/>
        </w:rPr>
      </w:pPr>
    </w:p>
    <w:p w14:paraId="76B3FA21">
      <w:pPr>
        <w:pStyle w:val="526"/>
        <w:rPr>
          <w:rFonts w:hint="eastAsia" w:ascii="宋体" w:hAnsi="宋体"/>
        </w:rPr>
      </w:pPr>
    </w:p>
    <w:p w14:paraId="718FA9F7">
      <w:pPr>
        <w:pStyle w:val="526"/>
        <w:rPr>
          <w:rFonts w:hint="eastAsia" w:ascii="宋体" w:hAnsi="宋体"/>
        </w:rPr>
      </w:pPr>
    </w:p>
    <w:p w14:paraId="2F784AD0">
      <w:pPr>
        <w:pStyle w:val="526"/>
        <w:rPr>
          <w:rFonts w:hint="eastAsia" w:ascii="宋体" w:hAnsi="宋体"/>
        </w:rPr>
      </w:pPr>
    </w:p>
    <w:p w14:paraId="34DADE90">
      <w:pPr>
        <w:pStyle w:val="526"/>
        <w:rPr>
          <w:rFonts w:hint="eastAsia" w:ascii="宋体" w:hAnsi="宋体"/>
        </w:rPr>
      </w:pPr>
    </w:p>
    <w:p w14:paraId="4B98FB5A">
      <w:pPr>
        <w:pStyle w:val="526"/>
        <w:rPr>
          <w:rFonts w:hint="eastAsia" w:ascii="宋体" w:hAnsi="宋体"/>
        </w:rPr>
      </w:pPr>
    </w:p>
    <w:p w14:paraId="46EF78A6">
      <w:pPr>
        <w:pStyle w:val="526"/>
        <w:rPr>
          <w:rFonts w:hint="eastAsia" w:ascii="宋体" w:hAnsi="宋体"/>
        </w:rPr>
      </w:pPr>
    </w:p>
    <w:p w14:paraId="6BF440AF">
      <w:pPr>
        <w:pStyle w:val="526"/>
        <w:rPr>
          <w:rFonts w:hint="eastAsia" w:ascii="宋体" w:hAnsi="宋体"/>
        </w:rPr>
      </w:pPr>
    </w:p>
    <w:p w14:paraId="14626540">
      <w:pPr>
        <w:pStyle w:val="526"/>
        <w:rPr>
          <w:rFonts w:hint="eastAsia" w:ascii="宋体" w:hAnsi="宋体"/>
        </w:rPr>
      </w:pPr>
      <w:r>
        <w:rPr>
          <w:rFonts w:hint="eastAsia" w:ascii="宋体" w:hAnsi="宋体"/>
        </w:rPr>
        <w:t>.</w:t>
      </w:r>
    </w:p>
    <w:p w14:paraId="1DD2FC7A">
      <w:pPr>
        <w:pStyle w:val="526"/>
        <w:rPr>
          <w:rFonts w:hint="eastAsia" w:ascii="宋体" w:hAnsi="宋体"/>
        </w:rPr>
      </w:pPr>
    </w:p>
    <w:p w14:paraId="422C9EF3">
      <w:pPr>
        <w:pStyle w:val="526"/>
        <w:rPr>
          <w:rFonts w:hint="eastAsia" w:ascii="宋体" w:hAnsi="宋体"/>
        </w:rPr>
      </w:pPr>
    </w:p>
    <w:p w14:paraId="44DAA6D2">
      <w:pPr>
        <w:pStyle w:val="526"/>
        <w:rPr>
          <w:rFonts w:hint="eastAsia" w:ascii="宋体" w:hAnsi="宋体"/>
        </w:rPr>
      </w:pPr>
    </w:p>
    <w:p w14:paraId="133E9844">
      <w:pPr>
        <w:outlineLvl w:val="0"/>
        <w:rPr>
          <w:rFonts w:hint="eastAsia" w:ascii="宋体" w:hAnsi="宋体"/>
          <w:bCs/>
          <w:sz w:val="24"/>
          <w:szCs w:val="24"/>
        </w:rPr>
      </w:pPr>
      <w:bookmarkStart w:id="23" w:name="_Hlk529436263"/>
    </w:p>
    <w:p w14:paraId="6364113D">
      <w:pPr>
        <w:outlineLvl w:val="0"/>
        <w:rPr>
          <w:rFonts w:hint="eastAsia" w:ascii="宋体" w:hAnsi="宋体"/>
          <w:bCs/>
          <w:sz w:val="24"/>
          <w:szCs w:val="24"/>
        </w:rPr>
      </w:pPr>
      <w:r>
        <w:rPr>
          <w:rFonts w:hint="eastAsia" w:ascii="宋体" w:hAnsi="宋体"/>
          <w:bCs/>
          <w:sz w:val="24"/>
          <w:szCs w:val="24"/>
        </w:rPr>
        <w:t>（十）</w:t>
      </w:r>
      <w:r>
        <w:rPr>
          <w:rFonts w:hint="eastAsia" w:ascii="宋体" w:hAnsi="宋体" w:cs="宋体"/>
          <w:bCs/>
          <w:sz w:val="24"/>
          <w:szCs w:val="24"/>
        </w:rPr>
        <w:t>投标</w:t>
      </w:r>
      <w:r>
        <w:rPr>
          <w:rFonts w:hint="eastAsia" w:ascii="宋体" w:hAnsi="宋体"/>
          <w:bCs/>
          <w:sz w:val="24"/>
          <w:szCs w:val="24"/>
        </w:rPr>
        <w:t>偏离表（格式）</w:t>
      </w:r>
    </w:p>
    <w:p w14:paraId="10F63544">
      <w:pPr>
        <w:ind w:firstLine="420"/>
        <w:jc w:val="left"/>
        <w:outlineLvl w:val="0"/>
        <w:rPr>
          <w:rFonts w:hint="eastAsia" w:ascii="宋体" w:hAnsi="宋体"/>
          <w:bCs/>
          <w:sz w:val="24"/>
          <w:szCs w:val="24"/>
        </w:rPr>
      </w:pPr>
    </w:p>
    <w:p w14:paraId="50663EF4">
      <w:pPr>
        <w:ind w:firstLine="420"/>
        <w:jc w:val="center"/>
        <w:outlineLvl w:val="0"/>
        <w:rPr>
          <w:rFonts w:hint="eastAsia" w:ascii="宋体" w:hAnsi="宋体"/>
          <w:bCs/>
          <w:sz w:val="24"/>
          <w:szCs w:val="24"/>
        </w:rPr>
      </w:pPr>
      <w:r>
        <w:rPr>
          <w:rFonts w:hint="eastAsia" w:ascii="宋体" w:hAnsi="宋体" w:cs="宋体"/>
          <w:bCs/>
          <w:sz w:val="24"/>
          <w:szCs w:val="24"/>
        </w:rPr>
        <w:t>投标</w:t>
      </w:r>
      <w:r>
        <w:rPr>
          <w:rFonts w:hint="eastAsia" w:ascii="宋体" w:hAnsi="宋体"/>
          <w:bCs/>
          <w:sz w:val="24"/>
          <w:szCs w:val="24"/>
        </w:rPr>
        <w:t>偏离表</w:t>
      </w:r>
    </w:p>
    <w:p w14:paraId="7D89FAE4">
      <w:pPr>
        <w:spacing w:line="400" w:lineRule="exact"/>
        <w:rPr>
          <w:rFonts w:hint="eastAsia" w:ascii="宋体" w:hAnsi="宋体"/>
          <w:bCs/>
          <w:sz w:val="24"/>
          <w:szCs w:val="24"/>
        </w:rPr>
      </w:pPr>
      <w:r>
        <w:rPr>
          <w:rFonts w:hint="eastAsia" w:ascii="宋体" w:hAnsi="宋体"/>
          <w:bCs/>
          <w:sz w:val="24"/>
          <w:szCs w:val="24"/>
        </w:rPr>
        <w:t>政府采购编号：</w:t>
      </w:r>
    </w:p>
    <w:tbl>
      <w:tblPr>
        <w:tblStyle w:val="58"/>
        <w:tblW w:w="5000" w:type="pct"/>
        <w:tblInd w:w="0" w:type="dxa"/>
        <w:tblLayout w:type="autofit"/>
        <w:tblCellMar>
          <w:top w:w="0" w:type="dxa"/>
          <w:left w:w="0" w:type="dxa"/>
          <w:bottom w:w="0" w:type="dxa"/>
          <w:right w:w="0" w:type="dxa"/>
        </w:tblCellMar>
      </w:tblPr>
      <w:tblGrid>
        <w:gridCol w:w="1954"/>
        <w:gridCol w:w="2535"/>
        <w:gridCol w:w="2535"/>
        <w:gridCol w:w="2681"/>
      </w:tblGrid>
      <w:tr w14:paraId="64168F12">
        <w:tblPrEx>
          <w:tblCellMar>
            <w:top w:w="0" w:type="dxa"/>
            <w:left w:w="0" w:type="dxa"/>
            <w:bottom w:w="0" w:type="dxa"/>
            <w:right w:w="0" w:type="dxa"/>
          </w:tblCellMar>
        </w:tblPrEx>
        <w:trPr>
          <w:cantSplit/>
          <w:trHeight w:val="555" w:hRule="atLeast"/>
        </w:trPr>
        <w:tc>
          <w:tcPr>
            <w:tcW w:w="1007"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16AFE61">
            <w:pPr>
              <w:jc w:val="center"/>
              <w:rPr>
                <w:rFonts w:hint="eastAsia" w:ascii="宋体" w:hAnsi="宋体"/>
                <w:bCs/>
                <w:sz w:val="24"/>
                <w:szCs w:val="24"/>
              </w:rPr>
            </w:pPr>
            <w:r>
              <w:rPr>
                <w:rFonts w:hint="eastAsia" w:ascii="宋体" w:hAnsi="宋体"/>
                <w:bCs/>
                <w:sz w:val="24"/>
                <w:szCs w:val="24"/>
              </w:rPr>
              <w:t>名称</w:t>
            </w:r>
          </w:p>
        </w:tc>
        <w:tc>
          <w:tcPr>
            <w:tcW w:w="1306" w:type="pct"/>
            <w:tcBorders>
              <w:top w:val="single" w:color="auto" w:sz="4" w:space="0"/>
              <w:left w:val="single" w:color="auto" w:sz="4" w:space="0"/>
              <w:bottom w:val="single" w:color="auto" w:sz="4" w:space="0"/>
              <w:right w:val="single" w:color="auto" w:sz="4" w:space="0"/>
            </w:tcBorders>
            <w:vAlign w:val="center"/>
          </w:tcPr>
          <w:p w14:paraId="70ADAB53">
            <w:pPr>
              <w:jc w:val="center"/>
              <w:rPr>
                <w:rFonts w:hint="eastAsia" w:ascii="宋体" w:hAnsi="宋体"/>
                <w:bCs/>
                <w:sz w:val="24"/>
                <w:szCs w:val="24"/>
              </w:rPr>
            </w:pPr>
            <w:r>
              <w:rPr>
                <w:rFonts w:hint="eastAsia" w:ascii="宋体" w:hAnsi="宋体"/>
                <w:bCs/>
                <w:sz w:val="24"/>
                <w:szCs w:val="24"/>
              </w:rPr>
              <w:t>采购要求</w:t>
            </w:r>
          </w:p>
        </w:tc>
        <w:tc>
          <w:tcPr>
            <w:tcW w:w="1306" w:type="pct"/>
            <w:tcBorders>
              <w:top w:val="single" w:color="auto" w:sz="4" w:space="0"/>
              <w:left w:val="single" w:color="auto" w:sz="4" w:space="0"/>
              <w:bottom w:val="single" w:color="auto" w:sz="4" w:space="0"/>
              <w:right w:val="single" w:color="auto" w:sz="4" w:space="0"/>
            </w:tcBorders>
            <w:vAlign w:val="center"/>
          </w:tcPr>
          <w:p w14:paraId="5192720F">
            <w:pPr>
              <w:jc w:val="center"/>
              <w:rPr>
                <w:rFonts w:hint="eastAsia" w:ascii="宋体" w:hAnsi="宋体"/>
                <w:bCs/>
                <w:sz w:val="24"/>
                <w:szCs w:val="24"/>
              </w:rPr>
            </w:pPr>
            <w:r>
              <w:rPr>
                <w:rFonts w:hint="eastAsia" w:ascii="宋体" w:hAnsi="宋体"/>
                <w:bCs/>
                <w:sz w:val="24"/>
                <w:szCs w:val="24"/>
              </w:rPr>
              <w:t>实报内容</w:t>
            </w:r>
          </w:p>
        </w:tc>
        <w:tc>
          <w:tcPr>
            <w:tcW w:w="1382" w:type="pct"/>
            <w:tcBorders>
              <w:top w:val="single" w:color="auto" w:sz="4" w:space="0"/>
              <w:left w:val="single" w:color="auto" w:sz="4" w:space="0"/>
              <w:bottom w:val="single" w:color="auto" w:sz="4" w:space="0"/>
              <w:right w:val="single" w:color="auto" w:sz="4" w:space="0"/>
            </w:tcBorders>
            <w:vAlign w:val="center"/>
          </w:tcPr>
          <w:p w14:paraId="7A2E7A4B">
            <w:pPr>
              <w:jc w:val="center"/>
              <w:rPr>
                <w:rFonts w:hint="eastAsia" w:ascii="宋体" w:hAnsi="宋体"/>
                <w:bCs/>
                <w:sz w:val="24"/>
                <w:szCs w:val="24"/>
              </w:rPr>
            </w:pPr>
            <w:r>
              <w:rPr>
                <w:rFonts w:hint="eastAsia" w:ascii="宋体" w:hAnsi="宋体"/>
                <w:bCs/>
                <w:sz w:val="24"/>
                <w:szCs w:val="24"/>
              </w:rPr>
              <w:t>偏离说明</w:t>
            </w:r>
          </w:p>
        </w:tc>
      </w:tr>
      <w:tr w14:paraId="6E0396AC">
        <w:tblPrEx>
          <w:tblCellMar>
            <w:top w:w="0" w:type="dxa"/>
            <w:left w:w="0" w:type="dxa"/>
            <w:bottom w:w="0" w:type="dxa"/>
            <w:right w:w="0" w:type="dxa"/>
          </w:tblCellMar>
        </w:tblPrEx>
        <w:trPr>
          <w:cantSplit/>
          <w:trHeight w:val="510" w:hRule="atLeast"/>
        </w:trPr>
        <w:tc>
          <w:tcPr>
            <w:tcW w:w="1007"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7BA13F">
            <w:pPr>
              <w:jc w:val="center"/>
              <w:rPr>
                <w:rFonts w:hint="eastAsia" w:ascii="宋体" w:hAnsi="宋体"/>
                <w:bCs/>
                <w:sz w:val="24"/>
                <w:szCs w:val="24"/>
              </w:rPr>
            </w:pPr>
          </w:p>
        </w:tc>
        <w:tc>
          <w:tcPr>
            <w:tcW w:w="1306" w:type="pct"/>
            <w:tcBorders>
              <w:top w:val="single" w:color="auto" w:sz="4" w:space="0"/>
              <w:left w:val="single" w:color="auto" w:sz="4" w:space="0"/>
              <w:bottom w:val="single" w:color="auto" w:sz="4" w:space="0"/>
              <w:right w:val="single" w:color="auto" w:sz="4" w:space="0"/>
            </w:tcBorders>
            <w:vAlign w:val="center"/>
          </w:tcPr>
          <w:p w14:paraId="31E5C375">
            <w:pPr>
              <w:rPr>
                <w:rFonts w:hint="eastAsia" w:ascii="宋体" w:hAnsi="宋体"/>
                <w:bCs/>
                <w:sz w:val="24"/>
                <w:szCs w:val="24"/>
              </w:rPr>
            </w:pPr>
          </w:p>
        </w:tc>
        <w:tc>
          <w:tcPr>
            <w:tcW w:w="1306" w:type="pct"/>
            <w:tcBorders>
              <w:top w:val="single" w:color="auto" w:sz="4" w:space="0"/>
              <w:left w:val="single" w:color="auto" w:sz="4" w:space="0"/>
              <w:bottom w:val="single" w:color="auto" w:sz="4" w:space="0"/>
              <w:right w:val="single" w:color="auto" w:sz="4" w:space="0"/>
            </w:tcBorders>
            <w:vAlign w:val="center"/>
          </w:tcPr>
          <w:p w14:paraId="5688239D">
            <w:pPr>
              <w:jc w:val="center"/>
              <w:rPr>
                <w:rFonts w:hint="eastAsia" w:ascii="宋体" w:hAnsi="宋体"/>
                <w:bCs/>
                <w:sz w:val="24"/>
                <w:szCs w:val="24"/>
              </w:rPr>
            </w:pPr>
          </w:p>
        </w:tc>
        <w:tc>
          <w:tcPr>
            <w:tcW w:w="1382" w:type="pct"/>
            <w:tcBorders>
              <w:top w:val="single" w:color="auto" w:sz="4" w:space="0"/>
              <w:left w:val="single" w:color="auto" w:sz="4" w:space="0"/>
              <w:bottom w:val="single" w:color="auto" w:sz="4" w:space="0"/>
              <w:right w:val="single" w:color="auto" w:sz="4" w:space="0"/>
            </w:tcBorders>
            <w:vAlign w:val="center"/>
          </w:tcPr>
          <w:p w14:paraId="3FCB1C25">
            <w:pPr>
              <w:jc w:val="center"/>
              <w:rPr>
                <w:rFonts w:hint="eastAsia" w:ascii="宋体" w:hAnsi="宋体"/>
                <w:bCs/>
                <w:sz w:val="24"/>
                <w:szCs w:val="24"/>
              </w:rPr>
            </w:pPr>
          </w:p>
        </w:tc>
      </w:tr>
    </w:tbl>
    <w:p w14:paraId="1AB83F85">
      <w:pPr>
        <w:outlineLvl w:val="0"/>
        <w:rPr>
          <w:rFonts w:hint="eastAsia" w:ascii="宋体" w:hAnsi="宋体"/>
          <w:bCs/>
          <w:sz w:val="24"/>
          <w:szCs w:val="24"/>
        </w:rPr>
      </w:pPr>
    </w:p>
    <w:p w14:paraId="29698EAF">
      <w:pPr>
        <w:outlineLvl w:val="0"/>
        <w:rPr>
          <w:rFonts w:hint="eastAsia" w:ascii="宋体" w:hAnsi="宋体"/>
          <w:b/>
          <w:bCs/>
          <w:sz w:val="24"/>
          <w:szCs w:val="24"/>
        </w:rPr>
      </w:pPr>
      <w:r>
        <w:rPr>
          <w:rFonts w:hint="eastAsia" w:ascii="宋体" w:hAnsi="宋体"/>
          <w:b/>
          <w:bCs/>
          <w:sz w:val="24"/>
          <w:szCs w:val="24"/>
        </w:rPr>
        <w:t>法定代表人或法定代表人授权代表签字或盖章：</w:t>
      </w:r>
    </w:p>
    <w:p w14:paraId="5193A059">
      <w:pPr>
        <w:outlineLvl w:val="0"/>
        <w:rPr>
          <w:rFonts w:hint="eastAsia" w:ascii="宋体" w:hAnsi="宋体"/>
          <w:bCs/>
          <w:sz w:val="24"/>
          <w:szCs w:val="24"/>
        </w:rPr>
      </w:pPr>
    </w:p>
    <w:p w14:paraId="277B48D4">
      <w:pPr>
        <w:spacing w:line="360" w:lineRule="auto"/>
        <w:outlineLvl w:val="0"/>
        <w:rPr>
          <w:rFonts w:hint="eastAsia" w:ascii="宋体" w:hAnsi="宋体"/>
          <w:bCs/>
          <w:sz w:val="24"/>
          <w:szCs w:val="24"/>
        </w:rPr>
      </w:pPr>
      <w:r>
        <w:rPr>
          <w:rFonts w:hint="eastAsia" w:ascii="宋体" w:hAnsi="宋体"/>
          <w:bCs/>
          <w:sz w:val="24"/>
          <w:szCs w:val="24"/>
        </w:rPr>
        <w:t>注：（1）本表不得删除；</w:t>
      </w:r>
    </w:p>
    <w:p w14:paraId="3FA5C655">
      <w:pPr>
        <w:spacing w:line="360" w:lineRule="auto"/>
        <w:ind w:left="-141" w:firstLine="566"/>
        <w:outlineLvl w:val="0"/>
        <w:rPr>
          <w:rFonts w:hint="eastAsia" w:ascii="宋体" w:hAnsi="宋体"/>
          <w:bCs/>
          <w:sz w:val="24"/>
          <w:szCs w:val="24"/>
        </w:rPr>
      </w:pPr>
      <w:r>
        <w:rPr>
          <w:rFonts w:hint="eastAsia" w:ascii="宋体" w:hAnsi="宋体"/>
          <w:bCs/>
          <w:sz w:val="24"/>
          <w:szCs w:val="24"/>
        </w:rPr>
        <w:t>（2）如无任何服务偏离，请于本表“偏离说明”中注明“无偏离”；</w:t>
      </w:r>
    </w:p>
    <w:p w14:paraId="55B67222">
      <w:pPr>
        <w:spacing w:line="360" w:lineRule="auto"/>
        <w:ind w:left="-141" w:firstLine="566"/>
        <w:outlineLvl w:val="0"/>
        <w:rPr>
          <w:rFonts w:hint="eastAsia" w:ascii="宋体" w:hAnsi="宋体"/>
          <w:bCs/>
          <w:sz w:val="24"/>
          <w:szCs w:val="24"/>
        </w:rPr>
      </w:pPr>
      <w:r>
        <w:rPr>
          <w:rFonts w:hint="eastAsia" w:ascii="宋体" w:hAnsi="宋体"/>
          <w:bCs/>
          <w:sz w:val="24"/>
          <w:szCs w:val="24"/>
        </w:rPr>
        <w:t>（3）如有服务偏离项，请于本表中列明偏离内容，如需要可自行延长，其余无偏离内容不须赘述。</w:t>
      </w:r>
    </w:p>
    <w:p w14:paraId="53457896">
      <w:pPr>
        <w:pStyle w:val="526"/>
        <w:rPr>
          <w:rFonts w:hint="eastAsia" w:ascii="宋体" w:hAnsi="宋体"/>
        </w:rPr>
      </w:pPr>
    </w:p>
    <w:p w14:paraId="2B300476">
      <w:pPr>
        <w:pStyle w:val="526"/>
        <w:rPr>
          <w:rFonts w:hint="eastAsia" w:ascii="宋体" w:hAnsi="宋体"/>
        </w:rPr>
      </w:pPr>
    </w:p>
    <w:p w14:paraId="6C27E0E8">
      <w:pPr>
        <w:pStyle w:val="526"/>
        <w:rPr>
          <w:rFonts w:hint="eastAsia" w:ascii="宋体" w:hAnsi="宋体"/>
        </w:rPr>
      </w:pPr>
    </w:p>
    <w:p w14:paraId="50EC0D68">
      <w:pPr>
        <w:pStyle w:val="526"/>
        <w:rPr>
          <w:rFonts w:hint="eastAsia" w:ascii="宋体" w:hAnsi="宋体"/>
        </w:rPr>
      </w:pPr>
    </w:p>
    <w:p w14:paraId="0ACB22A1">
      <w:pPr>
        <w:pStyle w:val="526"/>
        <w:rPr>
          <w:rFonts w:hint="eastAsia" w:ascii="宋体" w:hAnsi="宋体"/>
        </w:rPr>
      </w:pPr>
    </w:p>
    <w:p w14:paraId="2DFC37C8">
      <w:pPr>
        <w:pStyle w:val="526"/>
        <w:rPr>
          <w:rFonts w:hint="eastAsia" w:ascii="宋体" w:hAnsi="宋体"/>
        </w:rPr>
      </w:pPr>
    </w:p>
    <w:p w14:paraId="3FF4BD76">
      <w:pPr>
        <w:pStyle w:val="526"/>
        <w:rPr>
          <w:rFonts w:hint="eastAsia" w:ascii="宋体" w:hAnsi="宋体"/>
        </w:rPr>
      </w:pPr>
    </w:p>
    <w:bookmarkEnd w:id="23"/>
    <w:p w14:paraId="2B152E7C">
      <w:pPr>
        <w:pStyle w:val="23"/>
        <w:ind w:left="0"/>
        <w:rPr>
          <w:rFonts w:hint="eastAsia" w:ascii="宋体" w:hAnsi="宋体"/>
        </w:rPr>
      </w:pPr>
    </w:p>
    <w:p w14:paraId="66A523FC">
      <w:pPr>
        <w:pStyle w:val="447"/>
        <w:rPr>
          <w:rFonts w:hint="eastAsia" w:ascii="宋体" w:hAnsi="宋体"/>
          <w:b/>
          <w:bCs/>
          <w:sz w:val="24"/>
        </w:rPr>
      </w:pPr>
    </w:p>
    <w:p w14:paraId="68626BB0">
      <w:pPr>
        <w:spacing w:line="360" w:lineRule="auto"/>
        <w:ind w:firstLine="4440"/>
        <w:rPr>
          <w:rFonts w:hint="eastAsia" w:ascii="宋体" w:hAnsi="宋体" w:cs="宋体"/>
          <w:sz w:val="24"/>
          <w:szCs w:val="24"/>
        </w:rPr>
      </w:pPr>
      <w:r>
        <w:rPr>
          <w:rFonts w:hint="eastAsia" w:ascii="宋体" w:hAnsi="宋体" w:cs="宋体"/>
          <w:sz w:val="24"/>
          <w:szCs w:val="24"/>
        </w:rPr>
        <w:t>投标供应商名称(公章)：</w:t>
      </w:r>
    </w:p>
    <w:p w14:paraId="22CA236B">
      <w:pPr>
        <w:spacing w:line="360" w:lineRule="auto"/>
        <w:rPr>
          <w:rFonts w:hint="eastAsia" w:ascii="宋体" w:hAnsi="宋体" w:cs="宋体"/>
          <w:sz w:val="24"/>
          <w:szCs w:val="24"/>
        </w:rPr>
      </w:pPr>
      <w:r>
        <w:rPr>
          <w:rFonts w:hint="eastAsia" w:ascii="宋体" w:hAnsi="宋体" w:cs="宋体"/>
          <w:sz w:val="24"/>
          <w:szCs w:val="24"/>
        </w:rPr>
        <w:t xml:space="preserve">                                     法定代表人或法定代表人授权代表签字或盖章：</w:t>
      </w:r>
    </w:p>
    <w:p w14:paraId="3FBD899A">
      <w:pPr>
        <w:spacing w:line="360" w:lineRule="auto"/>
        <w:jc w:val="center"/>
        <w:rPr>
          <w:rFonts w:hint="eastAsia" w:ascii="宋体" w:hAnsi="宋体"/>
          <w:b/>
          <w:bCs/>
          <w:sz w:val="24"/>
          <w:szCs w:val="24"/>
        </w:rPr>
      </w:pPr>
      <w:r>
        <w:rPr>
          <w:rFonts w:hint="eastAsia" w:ascii="宋体" w:hAnsi="宋体" w:cs="宋体"/>
          <w:sz w:val="24"/>
          <w:szCs w:val="24"/>
        </w:rPr>
        <w:t xml:space="preserve">                          日期：     年  月   日</w:t>
      </w:r>
    </w:p>
    <w:p w14:paraId="6554A898">
      <w:pPr>
        <w:pStyle w:val="23"/>
        <w:rPr>
          <w:rFonts w:hint="eastAsia" w:ascii="宋体" w:hAnsi="宋体"/>
        </w:rPr>
      </w:pPr>
    </w:p>
    <w:p w14:paraId="7BD4AC47">
      <w:pPr>
        <w:pStyle w:val="526"/>
        <w:rPr>
          <w:rFonts w:hint="eastAsia" w:ascii="宋体" w:hAnsi="宋体"/>
        </w:rPr>
      </w:pPr>
    </w:p>
    <w:p w14:paraId="28E21090">
      <w:pPr>
        <w:pStyle w:val="526"/>
        <w:rPr>
          <w:rFonts w:hint="eastAsia" w:ascii="宋体" w:hAnsi="宋体"/>
        </w:rPr>
      </w:pPr>
    </w:p>
    <w:p w14:paraId="03A22607">
      <w:pPr>
        <w:pStyle w:val="526"/>
        <w:rPr>
          <w:rFonts w:hint="eastAsia" w:ascii="宋体" w:hAnsi="宋体"/>
        </w:rPr>
      </w:pPr>
    </w:p>
    <w:p w14:paraId="7E99997B">
      <w:pPr>
        <w:pStyle w:val="526"/>
        <w:rPr>
          <w:rFonts w:hint="eastAsia" w:ascii="宋体" w:hAnsi="宋体"/>
        </w:rPr>
      </w:pPr>
    </w:p>
    <w:p w14:paraId="65A1F3B3">
      <w:pPr>
        <w:pStyle w:val="526"/>
        <w:rPr>
          <w:rFonts w:hint="eastAsia" w:ascii="宋体" w:hAnsi="宋体"/>
        </w:rPr>
      </w:pPr>
    </w:p>
    <w:p w14:paraId="110F0926">
      <w:pPr>
        <w:pStyle w:val="526"/>
        <w:rPr>
          <w:rFonts w:hint="eastAsia" w:ascii="宋体" w:hAnsi="宋体"/>
        </w:rPr>
      </w:pPr>
    </w:p>
    <w:p w14:paraId="08DEB898">
      <w:pPr>
        <w:pStyle w:val="526"/>
        <w:rPr>
          <w:rFonts w:hint="eastAsia" w:ascii="宋体" w:hAnsi="宋体"/>
        </w:rPr>
      </w:pPr>
    </w:p>
    <w:p w14:paraId="635C6520">
      <w:pPr>
        <w:pStyle w:val="526"/>
        <w:rPr>
          <w:rFonts w:hint="eastAsia" w:ascii="宋体" w:hAnsi="宋体"/>
        </w:rPr>
      </w:pPr>
    </w:p>
    <w:p w14:paraId="6AA06885">
      <w:pPr>
        <w:pStyle w:val="526"/>
        <w:rPr>
          <w:rFonts w:hint="eastAsia" w:ascii="宋体" w:hAnsi="宋体"/>
        </w:rPr>
      </w:pPr>
    </w:p>
    <w:p w14:paraId="26D6A5BD">
      <w:pPr>
        <w:pStyle w:val="526"/>
        <w:rPr>
          <w:rFonts w:hint="eastAsia" w:ascii="宋体" w:hAnsi="宋体"/>
        </w:rPr>
      </w:pPr>
    </w:p>
    <w:p w14:paraId="13A0FAF6">
      <w:pPr>
        <w:pStyle w:val="526"/>
        <w:rPr>
          <w:rFonts w:hint="eastAsia" w:ascii="宋体" w:hAnsi="宋体"/>
        </w:rPr>
      </w:pPr>
    </w:p>
    <w:p w14:paraId="21C864CB">
      <w:pPr>
        <w:pStyle w:val="526"/>
        <w:ind w:firstLine="0"/>
        <w:rPr>
          <w:rFonts w:hint="eastAsia" w:ascii="宋体" w:hAnsi="宋体"/>
        </w:rPr>
      </w:pPr>
    </w:p>
    <w:p w14:paraId="1FCF86C8">
      <w:pPr>
        <w:widowControl/>
        <w:jc w:val="left"/>
        <w:rPr>
          <w:rFonts w:hint="eastAsia" w:ascii="宋体" w:hAnsi="宋体"/>
          <w:bCs/>
          <w:sz w:val="24"/>
          <w:szCs w:val="24"/>
        </w:rPr>
      </w:pPr>
      <w:r>
        <w:rPr>
          <w:rFonts w:hint="eastAsia" w:ascii="宋体" w:hAnsi="宋体"/>
          <w:bCs/>
          <w:sz w:val="24"/>
          <w:szCs w:val="24"/>
        </w:rPr>
        <w:br w:type="page"/>
      </w:r>
    </w:p>
    <w:p w14:paraId="7772619F">
      <w:pPr>
        <w:pStyle w:val="526"/>
        <w:ind w:firstLine="0"/>
        <w:rPr>
          <w:rFonts w:hint="eastAsia" w:ascii="宋体" w:hAnsi="宋体"/>
          <w:bCs/>
          <w:sz w:val="24"/>
          <w:szCs w:val="24"/>
        </w:rPr>
      </w:pPr>
      <w:r>
        <w:rPr>
          <w:rFonts w:hint="eastAsia" w:ascii="宋体" w:hAnsi="宋体"/>
          <w:bCs/>
          <w:sz w:val="24"/>
          <w:szCs w:val="24"/>
        </w:rPr>
        <w:t>（十一）</w:t>
      </w:r>
      <w:r>
        <w:rPr>
          <w:rFonts w:hint="eastAsia" w:ascii="宋体" w:hAnsi="宋体" w:cs="宋体"/>
          <w:bCs/>
          <w:sz w:val="24"/>
          <w:szCs w:val="24"/>
        </w:rPr>
        <w:t>服务方案</w:t>
      </w:r>
      <w:r>
        <w:rPr>
          <w:rFonts w:hint="eastAsia" w:ascii="宋体" w:hAnsi="宋体"/>
          <w:bCs/>
          <w:sz w:val="24"/>
          <w:szCs w:val="24"/>
        </w:rPr>
        <w:t>（格式）：</w:t>
      </w:r>
    </w:p>
    <w:p w14:paraId="7A180F16">
      <w:pPr>
        <w:pStyle w:val="526"/>
        <w:rPr>
          <w:rFonts w:hint="eastAsia" w:ascii="宋体" w:hAnsi="宋体"/>
          <w:bCs/>
        </w:rPr>
      </w:pPr>
    </w:p>
    <w:p w14:paraId="0807C8CA">
      <w:pPr>
        <w:pStyle w:val="526"/>
        <w:rPr>
          <w:rFonts w:hint="eastAsia" w:ascii="宋体" w:hAnsi="宋体"/>
          <w:bCs/>
        </w:rPr>
      </w:pPr>
    </w:p>
    <w:p w14:paraId="2DAEA25C">
      <w:pPr>
        <w:pStyle w:val="526"/>
        <w:ind w:firstLine="480"/>
        <w:jc w:val="center"/>
        <w:rPr>
          <w:rFonts w:hint="eastAsia" w:ascii="宋体" w:hAnsi="宋体"/>
          <w:bCs/>
          <w:sz w:val="24"/>
          <w:szCs w:val="24"/>
        </w:rPr>
      </w:pPr>
      <w:r>
        <w:rPr>
          <w:rFonts w:hint="eastAsia" w:ascii="宋体" w:hAnsi="宋体"/>
          <w:bCs/>
          <w:sz w:val="24"/>
          <w:szCs w:val="24"/>
        </w:rPr>
        <w:t>服务方案</w:t>
      </w:r>
    </w:p>
    <w:p w14:paraId="1F976702">
      <w:pPr>
        <w:pStyle w:val="526"/>
        <w:ind w:firstLine="480"/>
        <w:rPr>
          <w:rFonts w:hint="eastAsia" w:ascii="宋体" w:hAnsi="宋体"/>
          <w:bCs/>
          <w:sz w:val="24"/>
          <w:szCs w:val="24"/>
        </w:rPr>
      </w:pPr>
    </w:p>
    <w:p w14:paraId="0E578B6D">
      <w:pPr>
        <w:pStyle w:val="526"/>
        <w:ind w:firstLine="480"/>
        <w:rPr>
          <w:rFonts w:hint="eastAsia" w:ascii="宋体" w:hAnsi="宋体"/>
          <w:bCs/>
          <w:sz w:val="24"/>
          <w:szCs w:val="24"/>
        </w:rPr>
      </w:pPr>
      <w:r>
        <w:rPr>
          <w:rFonts w:hint="eastAsia" w:ascii="宋体" w:hAnsi="宋体"/>
          <w:sz w:val="24"/>
          <w:szCs w:val="24"/>
        </w:rPr>
        <w:t>投标供应商</w:t>
      </w:r>
      <w:r>
        <w:rPr>
          <w:rFonts w:hint="eastAsia" w:ascii="宋体" w:hAnsi="宋体"/>
          <w:bCs/>
          <w:sz w:val="24"/>
          <w:szCs w:val="24"/>
        </w:rPr>
        <w:t>应按评分点编制完整的服务方案，以便评审。</w:t>
      </w:r>
    </w:p>
    <w:p w14:paraId="4F8C83F4">
      <w:pPr>
        <w:pStyle w:val="526"/>
        <w:ind w:firstLine="480"/>
        <w:rPr>
          <w:rFonts w:hint="eastAsia" w:ascii="宋体" w:hAnsi="宋体"/>
          <w:bCs/>
          <w:sz w:val="24"/>
          <w:szCs w:val="24"/>
        </w:rPr>
      </w:pPr>
    </w:p>
    <w:p w14:paraId="5CAEF9B0">
      <w:pPr>
        <w:pStyle w:val="526"/>
        <w:ind w:firstLine="480"/>
        <w:rPr>
          <w:rFonts w:hint="eastAsia" w:ascii="宋体" w:hAnsi="宋体"/>
          <w:bCs/>
          <w:sz w:val="24"/>
          <w:szCs w:val="24"/>
        </w:rPr>
      </w:pPr>
    </w:p>
    <w:p w14:paraId="3FADAACE">
      <w:pPr>
        <w:pStyle w:val="526"/>
        <w:ind w:firstLine="480"/>
        <w:rPr>
          <w:rFonts w:hint="eastAsia" w:ascii="宋体" w:hAnsi="宋体"/>
          <w:bCs/>
          <w:sz w:val="24"/>
          <w:szCs w:val="24"/>
        </w:rPr>
      </w:pPr>
    </w:p>
    <w:p w14:paraId="047E80D3">
      <w:pPr>
        <w:pStyle w:val="526"/>
        <w:ind w:firstLine="480"/>
        <w:rPr>
          <w:rFonts w:hint="eastAsia" w:ascii="宋体" w:hAnsi="宋体"/>
          <w:bCs/>
          <w:sz w:val="24"/>
          <w:szCs w:val="24"/>
        </w:rPr>
      </w:pPr>
    </w:p>
    <w:p w14:paraId="0420C5EB">
      <w:pPr>
        <w:pStyle w:val="526"/>
        <w:ind w:firstLine="480"/>
        <w:rPr>
          <w:rFonts w:hint="eastAsia" w:ascii="宋体" w:hAnsi="宋体"/>
          <w:bCs/>
          <w:sz w:val="24"/>
          <w:szCs w:val="24"/>
        </w:rPr>
      </w:pPr>
    </w:p>
    <w:p w14:paraId="785582BD">
      <w:pPr>
        <w:pStyle w:val="526"/>
        <w:ind w:firstLine="480"/>
        <w:rPr>
          <w:rFonts w:hint="eastAsia" w:ascii="宋体" w:hAnsi="宋体"/>
          <w:bCs/>
          <w:sz w:val="24"/>
          <w:szCs w:val="24"/>
        </w:rPr>
      </w:pPr>
    </w:p>
    <w:p w14:paraId="0385799C">
      <w:pPr>
        <w:pStyle w:val="526"/>
        <w:ind w:firstLine="480"/>
        <w:rPr>
          <w:rFonts w:hint="eastAsia" w:ascii="宋体" w:hAnsi="宋体"/>
          <w:bCs/>
          <w:sz w:val="24"/>
          <w:szCs w:val="24"/>
        </w:rPr>
      </w:pPr>
    </w:p>
    <w:p w14:paraId="32970D58">
      <w:pPr>
        <w:pStyle w:val="526"/>
        <w:ind w:firstLine="480"/>
        <w:rPr>
          <w:rFonts w:hint="eastAsia" w:ascii="宋体" w:hAnsi="宋体"/>
          <w:bCs/>
          <w:sz w:val="24"/>
          <w:szCs w:val="24"/>
        </w:rPr>
      </w:pPr>
    </w:p>
    <w:p w14:paraId="67E7C13B">
      <w:pPr>
        <w:pStyle w:val="526"/>
        <w:ind w:firstLine="480"/>
        <w:rPr>
          <w:rFonts w:hint="eastAsia" w:ascii="宋体" w:hAnsi="宋体"/>
          <w:bCs/>
          <w:sz w:val="24"/>
          <w:szCs w:val="24"/>
        </w:rPr>
      </w:pPr>
    </w:p>
    <w:p w14:paraId="40ECF396">
      <w:pPr>
        <w:pStyle w:val="526"/>
        <w:ind w:firstLine="480"/>
        <w:rPr>
          <w:rFonts w:hint="eastAsia" w:ascii="宋体" w:hAnsi="宋体"/>
          <w:bCs/>
          <w:sz w:val="24"/>
          <w:szCs w:val="24"/>
        </w:rPr>
      </w:pPr>
    </w:p>
    <w:p w14:paraId="5D49A4B2">
      <w:pPr>
        <w:pStyle w:val="526"/>
        <w:ind w:firstLine="480"/>
        <w:rPr>
          <w:rFonts w:hint="eastAsia" w:ascii="宋体" w:hAnsi="宋体"/>
          <w:bCs/>
          <w:sz w:val="24"/>
          <w:szCs w:val="24"/>
        </w:rPr>
      </w:pPr>
    </w:p>
    <w:p w14:paraId="6D402D62">
      <w:pPr>
        <w:pStyle w:val="526"/>
        <w:ind w:firstLine="480"/>
        <w:rPr>
          <w:rFonts w:hint="eastAsia" w:ascii="宋体" w:hAnsi="宋体"/>
          <w:bCs/>
          <w:sz w:val="24"/>
          <w:szCs w:val="24"/>
        </w:rPr>
      </w:pPr>
    </w:p>
    <w:p w14:paraId="5219F7F2">
      <w:pPr>
        <w:pStyle w:val="526"/>
        <w:ind w:firstLine="480"/>
        <w:rPr>
          <w:rFonts w:hint="eastAsia" w:ascii="宋体" w:hAnsi="宋体"/>
          <w:bCs/>
          <w:sz w:val="24"/>
          <w:szCs w:val="24"/>
        </w:rPr>
      </w:pPr>
    </w:p>
    <w:p w14:paraId="4949D5C1">
      <w:pPr>
        <w:pStyle w:val="526"/>
        <w:ind w:firstLine="480"/>
        <w:rPr>
          <w:rFonts w:hint="eastAsia" w:ascii="宋体" w:hAnsi="宋体"/>
          <w:bCs/>
          <w:sz w:val="24"/>
          <w:szCs w:val="24"/>
        </w:rPr>
      </w:pPr>
    </w:p>
    <w:p w14:paraId="309A3AF6">
      <w:pPr>
        <w:pStyle w:val="526"/>
        <w:ind w:firstLine="480"/>
        <w:rPr>
          <w:rFonts w:hint="eastAsia" w:ascii="宋体" w:hAnsi="宋体"/>
          <w:bCs/>
          <w:sz w:val="24"/>
          <w:szCs w:val="24"/>
        </w:rPr>
      </w:pPr>
    </w:p>
    <w:p w14:paraId="27D4ADC9">
      <w:pPr>
        <w:pStyle w:val="526"/>
        <w:ind w:firstLine="480"/>
        <w:rPr>
          <w:rFonts w:hint="eastAsia" w:ascii="宋体" w:hAnsi="宋体"/>
          <w:bCs/>
          <w:sz w:val="24"/>
          <w:szCs w:val="24"/>
        </w:rPr>
      </w:pPr>
    </w:p>
    <w:p w14:paraId="251BB743">
      <w:pPr>
        <w:pStyle w:val="526"/>
        <w:ind w:firstLine="480"/>
        <w:rPr>
          <w:rFonts w:hint="eastAsia" w:ascii="宋体" w:hAnsi="宋体"/>
          <w:bCs/>
          <w:sz w:val="24"/>
          <w:szCs w:val="24"/>
        </w:rPr>
      </w:pPr>
    </w:p>
    <w:p w14:paraId="33524481">
      <w:pPr>
        <w:pStyle w:val="526"/>
        <w:ind w:firstLine="480"/>
        <w:rPr>
          <w:rFonts w:hint="eastAsia" w:ascii="宋体" w:hAnsi="宋体"/>
          <w:bCs/>
          <w:sz w:val="24"/>
          <w:szCs w:val="24"/>
        </w:rPr>
      </w:pPr>
    </w:p>
    <w:p w14:paraId="761AE76B">
      <w:pPr>
        <w:pStyle w:val="526"/>
        <w:ind w:firstLine="480"/>
        <w:rPr>
          <w:rFonts w:hint="eastAsia" w:ascii="宋体" w:hAnsi="宋体"/>
          <w:bCs/>
          <w:sz w:val="24"/>
          <w:szCs w:val="24"/>
        </w:rPr>
      </w:pPr>
    </w:p>
    <w:p w14:paraId="012CFCEB">
      <w:pPr>
        <w:pStyle w:val="526"/>
        <w:ind w:firstLine="480"/>
        <w:rPr>
          <w:rFonts w:hint="eastAsia" w:ascii="宋体" w:hAnsi="宋体"/>
          <w:bCs/>
          <w:sz w:val="24"/>
          <w:szCs w:val="24"/>
        </w:rPr>
      </w:pPr>
    </w:p>
    <w:p w14:paraId="35EF7F64">
      <w:pPr>
        <w:pStyle w:val="526"/>
        <w:ind w:firstLine="480"/>
        <w:rPr>
          <w:rFonts w:hint="eastAsia" w:ascii="宋体" w:hAnsi="宋体"/>
          <w:bCs/>
          <w:sz w:val="24"/>
          <w:szCs w:val="24"/>
        </w:rPr>
      </w:pPr>
    </w:p>
    <w:p w14:paraId="3FF6E5C3">
      <w:pPr>
        <w:pStyle w:val="526"/>
        <w:ind w:firstLine="480"/>
        <w:rPr>
          <w:rFonts w:hint="eastAsia" w:ascii="宋体" w:hAnsi="宋体"/>
          <w:bCs/>
          <w:sz w:val="24"/>
          <w:szCs w:val="24"/>
        </w:rPr>
      </w:pPr>
    </w:p>
    <w:p w14:paraId="7DD94540">
      <w:pPr>
        <w:pStyle w:val="526"/>
        <w:ind w:firstLine="480"/>
        <w:rPr>
          <w:rFonts w:hint="eastAsia" w:ascii="宋体" w:hAnsi="宋体"/>
          <w:bCs/>
          <w:sz w:val="24"/>
          <w:szCs w:val="24"/>
        </w:rPr>
      </w:pPr>
    </w:p>
    <w:p w14:paraId="1342992C">
      <w:pPr>
        <w:pStyle w:val="526"/>
        <w:ind w:firstLine="480"/>
        <w:rPr>
          <w:rFonts w:hint="eastAsia" w:ascii="宋体" w:hAnsi="宋体"/>
          <w:bCs/>
          <w:sz w:val="24"/>
          <w:szCs w:val="24"/>
        </w:rPr>
      </w:pPr>
    </w:p>
    <w:p w14:paraId="7CFAD644">
      <w:pPr>
        <w:pStyle w:val="526"/>
        <w:ind w:firstLine="480"/>
        <w:rPr>
          <w:rFonts w:hint="eastAsia" w:ascii="宋体" w:hAnsi="宋体"/>
          <w:bCs/>
          <w:sz w:val="24"/>
          <w:szCs w:val="24"/>
        </w:rPr>
      </w:pPr>
    </w:p>
    <w:p w14:paraId="3DFAF221">
      <w:pPr>
        <w:pStyle w:val="526"/>
        <w:ind w:firstLine="480"/>
        <w:rPr>
          <w:rFonts w:hint="eastAsia" w:ascii="宋体" w:hAnsi="宋体"/>
          <w:bCs/>
          <w:sz w:val="24"/>
          <w:szCs w:val="24"/>
        </w:rPr>
      </w:pPr>
    </w:p>
    <w:p w14:paraId="5F27A68A">
      <w:pPr>
        <w:pStyle w:val="526"/>
        <w:ind w:firstLine="480"/>
        <w:rPr>
          <w:rFonts w:hint="eastAsia" w:ascii="宋体" w:hAnsi="宋体"/>
          <w:bCs/>
          <w:sz w:val="24"/>
          <w:szCs w:val="24"/>
        </w:rPr>
      </w:pPr>
    </w:p>
    <w:p w14:paraId="0F2CF213">
      <w:pPr>
        <w:pStyle w:val="526"/>
        <w:ind w:firstLine="480"/>
        <w:rPr>
          <w:rFonts w:hint="eastAsia" w:ascii="宋体" w:hAnsi="宋体"/>
          <w:bCs/>
          <w:sz w:val="24"/>
          <w:szCs w:val="24"/>
        </w:rPr>
      </w:pPr>
    </w:p>
    <w:p w14:paraId="4A4F72A2">
      <w:pPr>
        <w:pStyle w:val="526"/>
        <w:ind w:firstLine="480"/>
        <w:rPr>
          <w:rFonts w:hint="eastAsia" w:ascii="宋体" w:hAnsi="宋体"/>
          <w:bCs/>
          <w:sz w:val="24"/>
          <w:szCs w:val="24"/>
        </w:rPr>
      </w:pPr>
    </w:p>
    <w:p w14:paraId="64ED7F60">
      <w:pPr>
        <w:pStyle w:val="526"/>
        <w:ind w:firstLine="480"/>
        <w:rPr>
          <w:rFonts w:hint="eastAsia" w:ascii="宋体" w:hAnsi="宋体"/>
          <w:bCs/>
          <w:sz w:val="24"/>
          <w:szCs w:val="24"/>
        </w:rPr>
      </w:pPr>
    </w:p>
    <w:p w14:paraId="063C6D81">
      <w:pPr>
        <w:pStyle w:val="526"/>
        <w:ind w:firstLine="480"/>
        <w:rPr>
          <w:rFonts w:hint="eastAsia" w:ascii="宋体" w:hAnsi="宋体"/>
          <w:bCs/>
          <w:sz w:val="24"/>
          <w:szCs w:val="24"/>
        </w:rPr>
      </w:pPr>
    </w:p>
    <w:p w14:paraId="5741A95B">
      <w:pPr>
        <w:pStyle w:val="526"/>
        <w:ind w:firstLine="480"/>
        <w:rPr>
          <w:rFonts w:hint="eastAsia" w:ascii="宋体" w:hAnsi="宋体"/>
          <w:bCs/>
          <w:sz w:val="24"/>
          <w:szCs w:val="24"/>
        </w:rPr>
      </w:pPr>
    </w:p>
    <w:p w14:paraId="0D0AEA71">
      <w:pPr>
        <w:pStyle w:val="526"/>
        <w:ind w:firstLine="480"/>
        <w:rPr>
          <w:rFonts w:hint="eastAsia" w:ascii="宋体" w:hAnsi="宋体"/>
          <w:bCs/>
          <w:sz w:val="24"/>
          <w:szCs w:val="24"/>
        </w:rPr>
      </w:pPr>
    </w:p>
    <w:p w14:paraId="76D0B77B">
      <w:pPr>
        <w:pStyle w:val="526"/>
        <w:ind w:firstLine="480"/>
        <w:rPr>
          <w:rFonts w:hint="eastAsia" w:ascii="宋体" w:hAnsi="宋体"/>
          <w:bCs/>
          <w:sz w:val="24"/>
          <w:szCs w:val="24"/>
        </w:rPr>
      </w:pPr>
    </w:p>
    <w:p w14:paraId="401BDFFF">
      <w:pPr>
        <w:pStyle w:val="526"/>
        <w:ind w:firstLine="480"/>
        <w:rPr>
          <w:rFonts w:hint="eastAsia" w:ascii="宋体" w:hAnsi="宋体"/>
          <w:bCs/>
          <w:sz w:val="24"/>
          <w:szCs w:val="24"/>
        </w:rPr>
      </w:pPr>
    </w:p>
    <w:p w14:paraId="086D0C49">
      <w:pPr>
        <w:pStyle w:val="526"/>
        <w:ind w:firstLine="480"/>
        <w:rPr>
          <w:rFonts w:hint="eastAsia" w:ascii="宋体" w:hAnsi="宋体"/>
          <w:bCs/>
          <w:sz w:val="24"/>
          <w:szCs w:val="24"/>
        </w:rPr>
      </w:pPr>
    </w:p>
    <w:p w14:paraId="5A7D0D68">
      <w:pPr>
        <w:pStyle w:val="526"/>
        <w:ind w:firstLine="480"/>
        <w:rPr>
          <w:rFonts w:hint="eastAsia" w:ascii="宋体" w:hAnsi="宋体"/>
          <w:bCs/>
          <w:sz w:val="24"/>
          <w:szCs w:val="24"/>
        </w:rPr>
      </w:pPr>
    </w:p>
    <w:p w14:paraId="0A78342A">
      <w:pPr>
        <w:pStyle w:val="526"/>
        <w:ind w:firstLine="480"/>
        <w:rPr>
          <w:rFonts w:hint="eastAsia" w:ascii="宋体" w:hAnsi="宋体"/>
          <w:bCs/>
          <w:sz w:val="24"/>
          <w:szCs w:val="24"/>
        </w:rPr>
      </w:pPr>
    </w:p>
    <w:p w14:paraId="4075D985">
      <w:pPr>
        <w:pStyle w:val="526"/>
        <w:ind w:firstLine="480"/>
        <w:rPr>
          <w:rFonts w:hint="eastAsia" w:ascii="宋体" w:hAnsi="宋体"/>
          <w:bCs/>
          <w:sz w:val="24"/>
          <w:szCs w:val="24"/>
        </w:rPr>
      </w:pPr>
    </w:p>
    <w:p w14:paraId="042687E1">
      <w:pPr>
        <w:jc w:val="left"/>
        <w:rPr>
          <w:rFonts w:hint="eastAsia" w:ascii="宋体" w:hAnsi="宋体" w:cs="宋体"/>
          <w:sz w:val="24"/>
          <w:szCs w:val="24"/>
        </w:rPr>
      </w:pPr>
      <w:r>
        <w:rPr>
          <w:rFonts w:hint="eastAsia" w:ascii="宋体" w:hAnsi="宋体" w:cs="宋体"/>
          <w:sz w:val="24"/>
          <w:szCs w:val="24"/>
        </w:rPr>
        <w:t>(十二)（投标供应商）其他材料：</w:t>
      </w:r>
    </w:p>
    <w:p w14:paraId="55377DEE">
      <w:pPr>
        <w:rPr>
          <w:rFonts w:hint="eastAsia" w:ascii="宋体" w:hAnsi="宋体"/>
          <w:bCs/>
          <w:sz w:val="24"/>
          <w:szCs w:val="24"/>
        </w:rPr>
      </w:pPr>
    </w:p>
    <w:p w14:paraId="4CE70055">
      <w:pPr>
        <w:spacing w:line="360" w:lineRule="auto"/>
        <w:ind w:firstLine="120"/>
        <w:rPr>
          <w:rFonts w:hint="eastAsia" w:ascii="宋体" w:hAnsi="宋体"/>
          <w:b/>
          <w:bCs/>
          <w:sz w:val="24"/>
          <w:szCs w:val="24"/>
        </w:rPr>
      </w:pPr>
      <w:r>
        <w:rPr>
          <w:rFonts w:hint="eastAsia" w:ascii="宋体" w:hAnsi="宋体"/>
          <w:b/>
          <w:bCs/>
          <w:sz w:val="24"/>
          <w:szCs w:val="24"/>
        </w:rPr>
        <w:t>投标供应商认为有必要提供的声明和文件，如有自拟并自行添加。</w:t>
      </w:r>
    </w:p>
    <w:p w14:paraId="550493CB">
      <w:pPr>
        <w:pStyle w:val="447"/>
        <w:rPr>
          <w:rFonts w:hint="eastAsia" w:ascii="宋体" w:hAnsi="宋体"/>
          <w:b/>
          <w:bCs/>
          <w:sz w:val="24"/>
        </w:rPr>
      </w:pPr>
    </w:p>
    <w:p w14:paraId="2BA6C790">
      <w:pPr>
        <w:pStyle w:val="447"/>
        <w:rPr>
          <w:rFonts w:hint="eastAsia" w:ascii="宋体" w:hAnsi="宋体"/>
          <w:b/>
          <w:bCs/>
          <w:sz w:val="24"/>
        </w:rPr>
      </w:pPr>
    </w:p>
    <w:p w14:paraId="3842999C">
      <w:pPr>
        <w:pStyle w:val="447"/>
        <w:rPr>
          <w:rFonts w:hint="eastAsia" w:ascii="宋体" w:hAnsi="宋体"/>
          <w:b/>
          <w:bCs/>
          <w:sz w:val="24"/>
        </w:rPr>
      </w:pPr>
    </w:p>
    <w:p w14:paraId="6E0BB549">
      <w:pPr>
        <w:pStyle w:val="447"/>
        <w:rPr>
          <w:rFonts w:hint="eastAsia" w:ascii="宋体" w:hAnsi="宋体"/>
          <w:b/>
          <w:bCs/>
          <w:sz w:val="24"/>
        </w:rPr>
      </w:pPr>
    </w:p>
    <w:p w14:paraId="52369386">
      <w:pPr>
        <w:pStyle w:val="447"/>
        <w:rPr>
          <w:rFonts w:hint="eastAsia" w:ascii="宋体" w:hAnsi="宋体"/>
          <w:b/>
          <w:bCs/>
          <w:sz w:val="24"/>
        </w:rPr>
      </w:pPr>
    </w:p>
    <w:p w14:paraId="12C66C00">
      <w:pPr>
        <w:pStyle w:val="447"/>
        <w:rPr>
          <w:rFonts w:hint="eastAsia" w:ascii="宋体" w:hAnsi="宋体"/>
          <w:b/>
          <w:bCs/>
          <w:sz w:val="24"/>
        </w:rPr>
      </w:pPr>
    </w:p>
    <w:p w14:paraId="6129FA30">
      <w:pPr>
        <w:pStyle w:val="447"/>
        <w:rPr>
          <w:rFonts w:hint="eastAsia" w:ascii="宋体" w:hAnsi="宋体"/>
          <w:b/>
          <w:bCs/>
          <w:sz w:val="24"/>
        </w:rPr>
      </w:pPr>
    </w:p>
    <w:p w14:paraId="226FFA80">
      <w:pPr>
        <w:pStyle w:val="447"/>
        <w:rPr>
          <w:rFonts w:hint="eastAsia" w:ascii="宋体" w:hAnsi="宋体"/>
          <w:b/>
          <w:bCs/>
          <w:sz w:val="24"/>
        </w:rPr>
      </w:pPr>
    </w:p>
    <w:p w14:paraId="3CE9CC07">
      <w:pPr>
        <w:spacing w:line="360" w:lineRule="auto"/>
        <w:ind w:firstLine="4440"/>
        <w:rPr>
          <w:rFonts w:hint="eastAsia" w:ascii="宋体" w:hAnsi="宋体" w:cs="宋体"/>
          <w:sz w:val="24"/>
          <w:szCs w:val="24"/>
        </w:rPr>
      </w:pPr>
      <w:r>
        <w:rPr>
          <w:rFonts w:hint="eastAsia" w:ascii="宋体" w:hAnsi="宋体" w:cs="宋体"/>
          <w:sz w:val="24"/>
          <w:szCs w:val="24"/>
        </w:rPr>
        <w:t>投标供应商名称(公章)：</w:t>
      </w:r>
    </w:p>
    <w:p w14:paraId="704505FA">
      <w:pPr>
        <w:spacing w:line="360" w:lineRule="auto"/>
        <w:rPr>
          <w:rFonts w:hint="eastAsia" w:ascii="宋体" w:hAnsi="宋体" w:cs="宋体"/>
          <w:sz w:val="24"/>
          <w:szCs w:val="24"/>
        </w:rPr>
      </w:pPr>
      <w:r>
        <w:rPr>
          <w:rFonts w:hint="eastAsia" w:ascii="宋体" w:hAnsi="宋体" w:cs="宋体"/>
          <w:sz w:val="24"/>
          <w:szCs w:val="24"/>
        </w:rPr>
        <w:t xml:space="preserve">                                     法定代表人或法定代表人授权代表签字或盖章：</w:t>
      </w:r>
    </w:p>
    <w:p w14:paraId="23033511">
      <w:pPr>
        <w:spacing w:line="360" w:lineRule="auto"/>
        <w:jc w:val="center"/>
        <w:rPr>
          <w:rFonts w:hint="eastAsia" w:ascii="宋体" w:hAnsi="宋体"/>
          <w:b/>
          <w:bCs/>
          <w:sz w:val="24"/>
          <w:szCs w:val="24"/>
        </w:rPr>
      </w:pPr>
      <w:r>
        <w:rPr>
          <w:rFonts w:hint="eastAsia" w:ascii="宋体" w:hAnsi="宋体" w:cs="宋体"/>
          <w:sz w:val="24"/>
          <w:szCs w:val="24"/>
        </w:rPr>
        <w:t xml:space="preserve">                          日期：     年  月   日</w:t>
      </w:r>
    </w:p>
    <w:p w14:paraId="4D17A0B8">
      <w:pPr>
        <w:widowControl/>
        <w:jc w:val="left"/>
        <w:rPr>
          <w:rFonts w:hint="eastAsia" w:ascii="宋体" w:hAnsi="宋体"/>
          <w:bCs/>
          <w:sz w:val="24"/>
          <w:szCs w:val="24"/>
        </w:rPr>
      </w:pPr>
      <w:r>
        <w:rPr>
          <w:rFonts w:hint="eastAsia" w:ascii="宋体" w:hAnsi="宋体"/>
          <w:bCs/>
          <w:sz w:val="24"/>
          <w:szCs w:val="24"/>
        </w:rPr>
        <w:br w:type="page"/>
      </w:r>
    </w:p>
    <w:p w14:paraId="1E7DA0FE">
      <w:pPr>
        <w:jc w:val="left"/>
        <w:rPr>
          <w:rFonts w:hint="eastAsia" w:ascii="宋体" w:hAnsi="宋体" w:cs="宋体"/>
          <w:sz w:val="24"/>
          <w:szCs w:val="24"/>
        </w:rPr>
      </w:pPr>
      <w:r>
        <w:rPr>
          <w:rFonts w:hint="eastAsia" w:ascii="宋体" w:hAnsi="宋体" w:cs="宋体"/>
          <w:sz w:val="24"/>
          <w:szCs w:val="24"/>
        </w:rPr>
        <w:t>（十三）无锡市政府采购合同融资政策告知函（格式）</w:t>
      </w:r>
    </w:p>
    <w:p w14:paraId="5495E433">
      <w:pPr>
        <w:spacing w:line="580" w:lineRule="exact"/>
        <w:jc w:val="center"/>
        <w:rPr>
          <w:rFonts w:hint="eastAsia" w:ascii="宋体" w:hAnsi="宋体" w:cs="宋体"/>
          <w:b/>
          <w:bCs/>
          <w:sz w:val="24"/>
          <w:szCs w:val="24"/>
        </w:rPr>
      </w:pPr>
    </w:p>
    <w:p w14:paraId="15604DA6">
      <w:pPr>
        <w:spacing w:line="580" w:lineRule="exact"/>
        <w:jc w:val="center"/>
        <w:rPr>
          <w:rFonts w:hint="eastAsia" w:ascii="宋体" w:hAnsi="宋体" w:cs="宋体"/>
          <w:b/>
          <w:bCs/>
          <w:sz w:val="24"/>
          <w:szCs w:val="24"/>
        </w:rPr>
      </w:pPr>
      <w:r>
        <w:rPr>
          <w:rFonts w:hint="eastAsia" w:ascii="宋体" w:hAnsi="宋体" w:cs="宋体"/>
          <w:b/>
          <w:bCs/>
          <w:sz w:val="24"/>
          <w:szCs w:val="24"/>
        </w:rPr>
        <w:t>无锡市政府采购合同融资政策告知函</w:t>
      </w:r>
    </w:p>
    <w:p w14:paraId="2A8F99F8">
      <w:pPr>
        <w:spacing w:line="580" w:lineRule="exact"/>
        <w:rPr>
          <w:rFonts w:hint="eastAsia" w:ascii="宋体" w:hAnsi="宋体" w:cs="宋体"/>
          <w:sz w:val="24"/>
          <w:szCs w:val="24"/>
        </w:rPr>
      </w:pPr>
      <w:r>
        <w:rPr>
          <w:rFonts w:hint="eastAsia" w:ascii="宋体" w:hAnsi="宋体" w:cs="宋体"/>
          <w:sz w:val="24"/>
          <w:szCs w:val="24"/>
        </w:rPr>
        <w:t>各供应商：</w:t>
      </w:r>
    </w:p>
    <w:p w14:paraId="62128F91">
      <w:pPr>
        <w:spacing w:line="360" w:lineRule="auto"/>
        <w:ind w:firstLine="480"/>
        <w:jc w:val="left"/>
        <w:rPr>
          <w:rFonts w:hint="eastAsia" w:ascii="宋体" w:hAnsi="宋体" w:cs="宋体"/>
          <w:sz w:val="24"/>
          <w:szCs w:val="24"/>
        </w:rPr>
      </w:pPr>
      <w:r>
        <w:rPr>
          <w:rFonts w:hint="eastAsia" w:ascii="宋体" w:hAnsi="宋体" w:cs="宋体"/>
          <w:sz w:val="24"/>
          <w:szCs w:val="24"/>
        </w:rPr>
        <w:t>欢迎贵公司参与无锡市政府采购活动！</w:t>
      </w:r>
    </w:p>
    <w:p w14:paraId="7D1A8AA9">
      <w:pPr>
        <w:spacing w:line="360" w:lineRule="auto"/>
        <w:ind w:firstLine="480"/>
        <w:jc w:val="left"/>
        <w:rPr>
          <w:rFonts w:hint="eastAsia" w:ascii="宋体" w:hAnsi="宋体" w:cs="宋体"/>
          <w:sz w:val="24"/>
          <w:szCs w:val="24"/>
        </w:rPr>
      </w:pPr>
      <w:r>
        <w:rPr>
          <w:rFonts w:hint="eastAsia" w:ascii="宋体" w:hAnsi="宋体" w:cs="宋体"/>
          <w:sz w:val="24"/>
          <w:szCs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7E465F31">
      <w:pPr>
        <w:widowControl/>
        <w:jc w:val="left"/>
        <w:rPr>
          <w:sz w:val="24"/>
        </w:rPr>
      </w:pPr>
    </w:p>
    <w:sectPr>
      <w:headerReference r:id="rId5" w:type="first"/>
      <w:footerReference r:id="rId8" w:type="first"/>
      <w:headerReference r:id="rId3" w:type="default"/>
      <w:footerReference r:id="rId6" w:type="default"/>
      <w:headerReference r:id="rId4" w:type="even"/>
      <w:footerReference r:id="rId7" w:type="even"/>
      <w:pgSz w:w="11907" w:h="16840"/>
      <w:pgMar w:top="1440" w:right="1111" w:bottom="1440" w:left="1111" w:header="680" w:footer="68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MS Sans Serif">
    <w:altName w:val="ksdb"/>
    <w:panose1 w:val="00000000000000000000"/>
    <w:charset w:val="00"/>
    <w:family w:val="auto"/>
    <w:pitch w:val="default"/>
    <w:sig w:usb0="00000000" w:usb1="00000000" w:usb2="00000000" w:usb3="00000000" w:csb0="00000000" w:csb1="00000000"/>
  </w:font>
  <w:font w:name="文鼎小标宋简">
    <w:altName w:val="微软雅黑"/>
    <w:panose1 w:val="00000000000000000000"/>
    <w:charset w:val="00"/>
    <w:family w:val="auto"/>
    <w:pitch w:val="default"/>
    <w:sig w:usb0="00000000" w:usb1="00000000" w:usb2="00000000" w:usb3="00000000" w:csb0="00000000" w:csb1="00000000"/>
  </w:font>
  <w:font w:name="monospace">
    <w:altName w:val="ksdb"/>
    <w:panose1 w:val="00000000000000000000"/>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10" w:usb3="00000000" w:csb0="0004009F" w:csb1="00000000"/>
  </w:font>
  <w:font w:name="仿宋_GB2312">
    <w:altName w:val="仿宋"/>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PMingLiU">
    <w:altName w:val="Microsoft JhengHei UI"/>
    <w:panose1 w:val="02010601000101010101"/>
    <w:charset w:val="88"/>
    <w:family w:val="roman"/>
    <w:pitch w:val="default"/>
    <w:sig w:usb0="00000000" w:usb1="00000000" w:usb2="00000016" w:usb3="00000000" w:csb0="00100001" w:csb1="00000000"/>
  </w:font>
  <w:font w:name="楷体_GB2312">
    <w:altName w:val="楷体"/>
    <w:panose1 w:val="00000000000000000000"/>
    <w:charset w:val="00"/>
    <w:family w:val="auto"/>
    <w:pitch w:val="default"/>
    <w:sig w:usb0="00000000" w:usb1="00000000" w:usb2="00000000" w:usb3="00000000" w:csb0="00000000" w:csb1="00000000"/>
  </w:font>
  <w:font w:name="幼圆">
    <w:altName w:val="宋体"/>
    <w:panose1 w:val="02010509060101010101"/>
    <w:charset w:val="86"/>
    <w:family w:val="modern"/>
    <w:pitch w:val="default"/>
    <w:sig w:usb0="00000000" w:usb1="00000000" w:usb2="00000010" w:usb3="00000000" w:csb0="00040000" w:csb1="00000000"/>
  </w:font>
  <w:font w:name="MingLiU">
    <w:altName w:val="Microsoft JhengHei UI"/>
    <w:panose1 w:val="02010609000101010101"/>
    <w:charset w:val="88"/>
    <w:family w:val="modern"/>
    <w:pitch w:val="default"/>
    <w:sig w:usb0="00000000" w:usb1="00000000" w:usb2="00000016" w:usb3="00000000" w:csb0="00100001" w:csb1="00000000"/>
  </w:font>
  <w:font w:name="Gungsuh">
    <w:altName w:val="Malgun Gothic"/>
    <w:panose1 w:val="00000000000000000000"/>
    <w:charset w:val="81"/>
    <w:family w:val="roman"/>
    <w:pitch w:val="default"/>
    <w:sig w:usb0="00000000" w:usb1="00000000" w:usb2="00000030" w:usb3="00000000" w:csb0="0008009F" w:csb1="00000000"/>
  </w:font>
  <w:font w:name="微软雅黑">
    <w:panose1 w:val="020B0503020204020204"/>
    <w:charset w:val="86"/>
    <w:family w:val="swiss"/>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Helvetica Neue">
    <w:altName w:val="Times New Roman"/>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83" w:usb1="288F0000" w:usb2="00000006" w:usb3="00000000" w:csb0="00040001" w:csb1="00000000"/>
  </w:font>
  <w:font w:name="Arial Narrow">
    <w:altName w:val="Arial"/>
    <w:panose1 w:val="020B0606020202030204"/>
    <w:charset w:val="00"/>
    <w:family w:val="swiss"/>
    <w:pitch w:val="default"/>
    <w:sig w:usb0="00000000" w:usb1="00000000" w:usb2="00000000" w:usb3="00000000" w:csb0="0000009F" w:csb1="00000000"/>
  </w:font>
  <w:font w:name="_x000B__x000C_">
    <w:altName w:val="ksdb"/>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ksdb">
    <w:panose1 w:val="02000500000000000000"/>
    <w:charset w:val="00"/>
    <w:family w:val="auto"/>
    <w:pitch w:val="default"/>
    <w:sig w:usb0="00000001" w:usb1="00000000" w:usb2="00000000" w:usb3="00000000" w:csb0="0000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4628125"/>
    </w:sdtPr>
    <w:sdtContent>
      <w:p w14:paraId="76D509ED">
        <w:pPr>
          <w:pStyle w:val="34"/>
          <w:jc w:val="center"/>
        </w:pPr>
        <w:r>
          <w:fldChar w:fldCharType="begin"/>
        </w:r>
        <w:r>
          <w:instrText xml:space="preserve">PAGE   \* MERGEFORMAT</w:instrText>
        </w:r>
        <w:r>
          <w:fldChar w:fldCharType="separate"/>
        </w:r>
        <w:r>
          <w:rPr>
            <w:lang w:val="zh-CN"/>
          </w:rPr>
          <w:t>2</w:t>
        </w:r>
        <w:r>
          <w:fldChar w:fldCharType="end"/>
        </w:r>
      </w:p>
    </w:sdtContent>
  </w:sdt>
  <w:p w14:paraId="65EAC0C2">
    <w:pPr>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1AB8E">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D09B2">
    <w:pPr>
      <w:pStyle w:val="3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E2FA4">
    <w:pPr>
      <w:pStyle w:val="35"/>
      <w:pBdr>
        <w:bottom w:val="single" w:color="auto" w:sz="12" w:space="1"/>
      </w:pBdr>
      <w:jc w:val="left"/>
      <w:rPr>
        <w:rFonts w:hint="eastAsia" w:ascii="宋体" w:hAnsi="宋体"/>
      </w:rPr>
    </w:pPr>
    <w:r>
      <w:rPr>
        <w:rFonts w:hint="eastAsia" w:ascii="宋体" w:hAnsi="宋体"/>
      </w:rPr>
      <w:t>荡口派出所食堂食材配送服务项目                                      项目编号：JSZC-320205-TJXY-G2024-0001</w:t>
    </w:r>
  </w:p>
  <w:p w14:paraId="4E36770D">
    <w:pPr>
      <w:pStyle w:val="3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950A0">
    <w:pPr>
      <w:pStyle w:val="3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52BAA">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A9BFB"/>
    <w:multiLevelType w:val="multilevel"/>
    <w:tmpl w:val="9AAA9BFB"/>
    <w:lvl w:ilvl="0" w:tentative="0">
      <w:start w:val="1"/>
      <w:numFmt w:val="japaneseCounting"/>
      <w:lvlText w:val="%1、"/>
      <w:lvlJc w:val="left"/>
      <w:pPr>
        <w:tabs>
          <w:tab w:val="left" w:pos="450"/>
        </w:tabs>
        <w:ind w:left="450" w:hanging="450"/>
      </w:pPr>
      <w:rPr>
        <w:rFonts w:hint="eastAsia" w:ascii="宋体" w:hAnsi="宋体" w:eastAsia="宋体" w:cs="宋体"/>
      </w:rPr>
    </w:lvl>
    <w:lvl w:ilvl="1" w:tentative="0">
      <w:start w:val="1"/>
      <w:numFmt w:val="decimal"/>
      <w:lvlText w:val="%2."/>
      <w:lvlJc w:val="left"/>
      <w:pPr>
        <w:tabs>
          <w:tab w:val="left" w:pos="780"/>
        </w:tabs>
        <w:ind w:left="780" w:hanging="360"/>
      </w:pPr>
      <w:rPr>
        <w:rFonts w:hint="eastAsia" w:ascii="宋体" w:hAnsi="宋体" w:eastAsia="宋体" w:cs="宋体"/>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abstractNum w:abstractNumId="1">
    <w:nsid w:val="B5E306ED"/>
    <w:multiLevelType w:val="multilevel"/>
    <w:tmpl w:val="B5E306ED"/>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820"/>
      <w:lvlText w:val="%1."/>
      <w:lvlJc w:val="left"/>
      <w:pPr>
        <w:tabs>
          <w:tab w:val="left" w:pos="636"/>
        </w:tabs>
        <w:ind w:left="636" w:hanging="210"/>
      </w:pPr>
      <w:rPr>
        <w:rFonts w:hint="eastAsia" w:cs="Times New Roman"/>
        <w:color w:val="auto"/>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EnclosedCircle"/>
      <w:pStyle w:val="791"/>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F2A350A8"/>
    <w:multiLevelType w:val="singleLevel"/>
    <w:tmpl w:val="F2A350A8"/>
    <w:lvl w:ilvl="0" w:tentative="0">
      <w:start w:val="7"/>
      <w:numFmt w:val="decimal"/>
      <w:suff w:val="nothing"/>
      <w:lvlText w:val="（%1）"/>
      <w:lvlJc w:val="left"/>
    </w:lvl>
  </w:abstractNum>
  <w:abstractNum w:abstractNumId="5">
    <w:nsid w:val="0053208E"/>
    <w:multiLevelType w:val="multilevel"/>
    <w:tmpl w:val="0053208E"/>
    <w:lvl w:ilvl="0" w:tentative="0">
      <w:start w:val="1"/>
      <w:numFmt w:val="decimal"/>
      <w:pStyle w:val="696"/>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178EC82D"/>
    <w:multiLevelType w:val="singleLevel"/>
    <w:tmpl w:val="178EC82D"/>
    <w:lvl w:ilvl="0" w:tentative="0">
      <w:start w:val="2"/>
      <w:numFmt w:val="decimal"/>
      <w:suff w:val="nothing"/>
      <w:lvlText w:val="（%1）"/>
      <w:lvlJc w:val="left"/>
    </w:lvl>
  </w:abstractNum>
  <w:abstractNum w:abstractNumId="7">
    <w:nsid w:val="49172B24"/>
    <w:multiLevelType w:val="multilevel"/>
    <w:tmpl w:val="49172B24"/>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8">
    <w:nsid w:val="59ADCABA"/>
    <w:multiLevelType w:val="multilevel"/>
    <w:tmpl w:val="59ADCABA"/>
    <w:lvl w:ilvl="0" w:tentative="0">
      <w:start w:val="2"/>
      <w:numFmt w:val="decimalEnclosedCircle"/>
      <w:pStyle w:val="806"/>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601D7DAD"/>
    <w:multiLevelType w:val="multilevel"/>
    <w:tmpl w:val="601D7DAD"/>
    <w:lvl w:ilvl="0" w:tentative="0">
      <w:start w:val="5"/>
      <w:numFmt w:val="japaneseCounting"/>
      <w:lvlText w:val="%1、"/>
      <w:lvlJc w:val="left"/>
      <w:pPr>
        <w:tabs>
          <w:tab w:val="left" w:pos="480"/>
        </w:tabs>
        <w:ind w:left="480" w:hanging="4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3"/>
  </w:num>
  <w:num w:numId="3">
    <w:abstractNumId w:val="8"/>
  </w:num>
  <w:num w:numId="4">
    <w:abstractNumId w:val="2"/>
  </w:num>
  <w:num w:numId="5">
    <w:abstractNumId w:val="1"/>
  </w:num>
  <w:num w:numId="6">
    <w:abstractNumId w:val="4"/>
  </w:num>
  <w:num w:numId="7">
    <w:abstractNumId w:val="0"/>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0Nzc5Njk1MWQ5ZjRkMmNkNDM5NDFjOGMxN2UwZmEifQ=="/>
  </w:docVars>
  <w:rsids>
    <w:rsidRoot w:val="007A2D41"/>
    <w:rsid w:val="00024535"/>
    <w:rsid w:val="00035EE5"/>
    <w:rsid w:val="00050E90"/>
    <w:rsid w:val="000751D6"/>
    <w:rsid w:val="00081B2E"/>
    <w:rsid w:val="000A4E42"/>
    <w:rsid w:val="000B0C27"/>
    <w:rsid w:val="000D0B91"/>
    <w:rsid w:val="000D6ACE"/>
    <w:rsid w:val="00114213"/>
    <w:rsid w:val="0012259B"/>
    <w:rsid w:val="00131248"/>
    <w:rsid w:val="00151917"/>
    <w:rsid w:val="0016481B"/>
    <w:rsid w:val="00177096"/>
    <w:rsid w:val="00177376"/>
    <w:rsid w:val="001D361B"/>
    <w:rsid w:val="0020483E"/>
    <w:rsid w:val="002159C1"/>
    <w:rsid w:val="002419A4"/>
    <w:rsid w:val="00264B45"/>
    <w:rsid w:val="002807A0"/>
    <w:rsid w:val="00310F79"/>
    <w:rsid w:val="003274C3"/>
    <w:rsid w:val="0033671B"/>
    <w:rsid w:val="00361B92"/>
    <w:rsid w:val="0036566A"/>
    <w:rsid w:val="0037700B"/>
    <w:rsid w:val="003861C2"/>
    <w:rsid w:val="00386BA6"/>
    <w:rsid w:val="00386EC4"/>
    <w:rsid w:val="003C230A"/>
    <w:rsid w:val="003D2C75"/>
    <w:rsid w:val="004021AA"/>
    <w:rsid w:val="0042380B"/>
    <w:rsid w:val="00470603"/>
    <w:rsid w:val="004B1B7D"/>
    <w:rsid w:val="004B28DE"/>
    <w:rsid w:val="004C2CE6"/>
    <w:rsid w:val="004D7370"/>
    <w:rsid w:val="00507CA8"/>
    <w:rsid w:val="00516807"/>
    <w:rsid w:val="00553D53"/>
    <w:rsid w:val="00560069"/>
    <w:rsid w:val="005A3125"/>
    <w:rsid w:val="006908C9"/>
    <w:rsid w:val="006B6CF1"/>
    <w:rsid w:val="006E55B6"/>
    <w:rsid w:val="006F6C54"/>
    <w:rsid w:val="00702CF2"/>
    <w:rsid w:val="007459F2"/>
    <w:rsid w:val="0075187C"/>
    <w:rsid w:val="00754AFC"/>
    <w:rsid w:val="00780656"/>
    <w:rsid w:val="00781D48"/>
    <w:rsid w:val="007A2D41"/>
    <w:rsid w:val="007E0300"/>
    <w:rsid w:val="007E1BA8"/>
    <w:rsid w:val="007E478F"/>
    <w:rsid w:val="00852FB2"/>
    <w:rsid w:val="008554E2"/>
    <w:rsid w:val="008610FC"/>
    <w:rsid w:val="00896D1D"/>
    <w:rsid w:val="008C03B4"/>
    <w:rsid w:val="008C527F"/>
    <w:rsid w:val="00925B13"/>
    <w:rsid w:val="00930CE1"/>
    <w:rsid w:val="009942B5"/>
    <w:rsid w:val="0099474E"/>
    <w:rsid w:val="0099624C"/>
    <w:rsid w:val="009C57E2"/>
    <w:rsid w:val="009E57D3"/>
    <w:rsid w:val="00A02665"/>
    <w:rsid w:val="00A3260E"/>
    <w:rsid w:val="00A337F1"/>
    <w:rsid w:val="00A4735C"/>
    <w:rsid w:val="00A4771F"/>
    <w:rsid w:val="00A7152E"/>
    <w:rsid w:val="00A76BDF"/>
    <w:rsid w:val="00A83D7D"/>
    <w:rsid w:val="00A874F2"/>
    <w:rsid w:val="00A9554E"/>
    <w:rsid w:val="00AA4E19"/>
    <w:rsid w:val="00AB735E"/>
    <w:rsid w:val="00AC7122"/>
    <w:rsid w:val="00AD1D62"/>
    <w:rsid w:val="00AE2A9D"/>
    <w:rsid w:val="00AE500B"/>
    <w:rsid w:val="00AE5E63"/>
    <w:rsid w:val="00AF0CCC"/>
    <w:rsid w:val="00B008DE"/>
    <w:rsid w:val="00B203F1"/>
    <w:rsid w:val="00B813E2"/>
    <w:rsid w:val="00B93685"/>
    <w:rsid w:val="00BA6733"/>
    <w:rsid w:val="00BA6BDD"/>
    <w:rsid w:val="00BB117F"/>
    <w:rsid w:val="00BF46D1"/>
    <w:rsid w:val="00C14C3F"/>
    <w:rsid w:val="00C152B2"/>
    <w:rsid w:val="00C22DDC"/>
    <w:rsid w:val="00C24BCF"/>
    <w:rsid w:val="00C27045"/>
    <w:rsid w:val="00C80883"/>
    <w:rsid w:val="00C85F35"/>
    <w:rsid w:val="00C95A58"/>
    <w:rsid w:val="00CB4CB1"/>
    <w:rsid w:val="00D34079"/>
    <w:rsid w:val="00DA04B8"/>
    <w:rsid w:val="00DA71E9"/>
    <w:rsid w:val="00DC07BE"/>
    <w:rsid w:val="00DC6CEC"/>
    <w:rsid w:val="00DD152A"/>
    <w:rsid w:val="00DD3C57"/>
    <w:rsid w:val="00DD402F"/>
    <w:rsid w:val="00DE173D"/>
    <w:rsid w:val="00DE6D38"/>
    <w:rsid w:val="00DF14BB"/>
    <w:rsid w:val="00DF7F4E"/>
    <w:rsid w:val="00E05DBC"/>
    <w:rsid w:val="00E20EBA"/>
    <w:rsid w:val="00E239DF"/>
    <w:rsid w:val="00E27B57"/>
    <w:rsid w:val="00E56CB5"/>
    <w:rsid w:val="00E6266F"/>
    <w:rsid w:val="00EA5C0D"/>
    <w:rsid w:val="00EE6AC3"/>
    <w:rsid w:val="00F26746"/>
    <w:rsid w:val="00F27441"/>
    <w:rsid w:val="00F36550"/>
    <w:rsid w:val="00F36998"/>
    <w:rsid w:val="00F51BA0"/>
    <w:rsid w:val="00FA007B"/>
    <w:rsid w:val="00FD246E"/>
    <w:rsid w:val="00FE6BCD"/>
    <w:rsid w:val="01583748"/>
    <w:rsid w:val="01E01104"/>
    <w:rsid w:val="021F4E94"/>
    <w:rsid w:val="026B74AB"/>
    <w:rsid w:val="02757789"/>
    <w:rsid w:val="034D51E9"/>
    <w:rsid w:val="04312700"/>
    <w:rsid w:val="04506958"/>
    <w:rsid w:val="04732647"/>
    <w:rsid w:val="04EB48D3"/>
    <w:rsid w:val="0549712D"/>
    <w:rsid w:val="059C6184"/>
    <w:rsid w:val="05A625A8"/>
    <w:rsid w:val="05C173E2"/>
    <w:rsid w:val="05FE00AB"/>
    <w:rsid w:val="060F639F"/>
    <w:rsid w:val="06954AF6"/>
    <w:rsid w:val="070A3949"/>
    <w:rsid w:val="073267E9"/>
    <w:rsid w:val="0733430F"/>
    <w:rsid w:val="07FE2B6F"/>
    <w:rsid w:val="0886622F"/>
    <w:rsid w:val="08C00AD3"/>
    <w:rsid w:val="08E41D65"/>
    <w:rsid w:val="097067D1"/>
    <w:rsid w:val="09776735"/>
    <w:rsid w:val="0A047323"/>
    <w:rsid w:val="0A173A74"/>
    <w:rsid w:val="0A4C15BD"/>
    <w:rsid w:val="0AA21BF1"/>
    <w:rsid w:val="0AE55920"/>
    <w:rsid w:val="0B275F39"/>
    <w:rsid w:val="0B3F14D4"/>
    <w:rsid w:val="0B5874EB"/>
    <w:rsid w:val="0B6131F9"/>
    <w:rsid w:val="0B796626"/>
    <w:rsid w:val="0B884C29"/>
    <w:rsid w:val="0CF956B3"/>
    <w:rsid w:val="0D0904F0"/>
    <w:rsid w:val="0D7511DD"/>
    <w:rsid w:val="0D8F5DD2"/>
    <w:rsid w:val="0DA41F15"/>
    <w:rsid w:val="0DED6FC6"/>
    <w:rsid w:val="0E3746E5"/>
    <w:rsid w:val="0E440BB0"/>
    <w:rsid w:val="0F3D5D2B"/>
    <w:rsid w:val="0F5116AE"/>
    <w:rsid w:val="0FFF56D6"/>
    <w:rsid w:val="104F4BA9"/>
    <w:rsid w:val="105574FB"/>
    <w:rsid w:val="108F6A5A"/>
    <w:rsid w:val="111927C8"/>
    <w:rsid w:val="118C4D48"/>
    <w:rsid w:val="124F46F3"/>
    <w:rsid w:val="12C66037"/>
    <w:rsid w:val="12C7072D"/>
    <w:rsid w:val="12FA4F1A"/>
    <w:rsid w:val="13433B2C"/>
    <w:rsid w:val="13AA7707"/>
    <w:rsid w:val="13C0517C"/>
    <w:rsid w:val="143F60A1"/>
    <w:rsid w:val="15194B44"/>
    <w:rsid w:val="155F416A"/>
    <w:rsid w:val="15A05265"/>
    <w:rsid w:val="15F13556"/>
    <w:rsid w:val="1711641B"/>
    <w:rsid w:val="186C7681"/>
    <w:rsid w:val="18FC6C57"/>
    <w:rsid w:val="192C753C"/>
    <w:rsid w:val="193208CA"/>
    <w:rsid w:val="19632832"/>
    <w:rsid w:val="197113F3"/>
    <w:rsid w:val="19E03E83"/>
    <w:rsid w:val="1A0E6C42"/>
    <w:rsid w:val="1A587EBD"/>
    <w:rsid w:val="1ABF5E22"/>
    <w:rsid w:val="1AC13CB4"/>
    <w:rsid w:val="1B154000"/>
    <w:rsid w:val="1B3501FE"/>
    <w:rsid w:val="1B7D12D2"/>
    <w:rsid w:val="1BC872C4"/>
    <w:rsid w:val="1BCC0B62"/>
    <w:rsid w:val="1BD21EF1"/>
    <w:rsid w:val="1D3F6735"/>
    <w:rsid w:val="1D4B1F5B"/>
    <w:rsid w:val="1E2C3B3A"/>
    <w:rsid w:val="1F2B2044"/>
    <w:rsid w:val="1FA45952"/>
    <w:rsid w:val="1FAF4A23"/>
    <w:rsid w:val="20282B52"/>
    <w:rsid w:val="206F7D0E"/>
    <w:rsid w:val="20B147CB"/>
    <w:rsid w:val="217156FE"/>
    <w:rsid w:val="21EA27B2"/>
    <w:rsid w:val="21F91F85"/>
    <w:rsid w:val="22274D44"/>
    <w:rsid w:val="22327245"/>
    <w:rsid w:val="22837AA1"/>
    <w:rsid w:val="22A53EBB"/>
    <w:rsid w:val="23B1063E"/>
    <w:rsid w:val="23DE7685"/>
    <w:rsid w:val="23F0560A"/>
    <w:rsid w:val="247578BD"/>
    <w:rsid w:val="2576721F"/>
    <w:rsid w:val="25B83F05"/>
    <w:rsid w:val="25E22D30"/>
    <w:rsid w:val="275D6B12"/>
    <w:rsid w:val="27B8643F"/>
    <w:rsid w:val="28046D14"/>
    <w:rsid w:val="28C9083E"/>
    <w:rsid w:val="293D309F"/>
    <w:rsid w:val="29DE5908"/>
    <w:rsid w:val="2A111CE4"/>
    <w:rsid w:val="2A77613D"/>
    <w:rsid w:val="2B8054C5"/>
    <w:rsid w:val="2C813499"/>
    <w:rsid w:val="2DB41456"/>
    <w:rsid w:val="2DB77A10"/>
    <w:rsid w:val="2DB9124F"/>
    <w:rsid w:val="2DD077D2"/>
    <w:rsid w:val="2DFB7085"/>
    <w:rsid w:val="2E045F3A"/>
    <w:rsid w:val="2E5B7B24"/>
    <w:rsid w:val="2E650B5A"/>
    <w:rsid w:val="2E76495E"/>
    <w:rsid w:val="2F120B2A"/>
    <w:rsid w:val="2F2B1BEC"/>
    <w:rsid w:val="2F6F1B0E"/>
    <w:rsid w:val="2FA45DED"/>
    <w:rsid w:val="2FAA2B11"/>
    <w:rsid w:val="2FEE50F3"/>
    <w:rsid w:val="301D32E3"/>
    <w:rsid w:val="301E705B"/>
    <w:rsid w:val="30234671"/>
    <w:rsid w:val="307B625B"/>
    <w:rsid w:val="30866529"/>
    <w:rsid w:val="30EF69E4"/>
    <w:rsid w:val="30F71D86"/>
    <w:rsid w:val="31D06BED"/>
    <w:rsid w:val="32E620B2"/>
    <w:rsid w:val="33207019"/>
    <w:rsid w:val="3377156E"/>
    <w:rsid w:val="34126EBC"/>
    <w:rsid w:val="35E93C67"/>
    <w:rsid w:val="36400397"/>
    <w:rsid w:val="367B0274"/>
    <w:rsid w:val="36CF10AF"/>
    <w:rsid w:val="36F40B16"/>
    <w:rsid w:val="37236FD6"/>
    <w:rsid w:val="37682226"/>
    <w:rsid w:val="378B3228"/>
    <w:rsid w:val="37C329C2"/>
    <w:rsid w:val="39665CFB"/>
    <w:rsid w:val="39672100"/>
    <w:rsid w:val="3A881CA1"/>
    <w:rsid w:val="3B1B2B15"/>
    <w:rsid w:val="3B844B5E"/>
    <w:rsid w:val="3B9B1DDA"/>
    <w:rsid w:val="3BE92C13"/>
    <w:rsid w:val="3C261771"/>
    <w:rsid w:val="3C664263"/>
    <w:rsid w:val="3C7E29EF"/>
    <w:rsid w:val="3CAD59EE"/>
    <w:rsid w:val="3CEF4259"/>
    <w:rsid w:val="3DB67B4B"/>
    <w:rsid w:val="3DC93D93"/>
    <w:rsid w:val="3EF73899"/>
    <w:rsid w:val="3F2D72BA"/>
    <w:rsid w:val="3F3643C1"/>
    <w:rsid w:val="3F4A7C64"/>
    <w:rsid w:val="3F5302B5"/>
    <w:rsid w:val="3F5860E5"/>
    <w:rsid w:val="40093CF1"/>
    <w:rsid w:val="407F76A2"/>
    <w:rsid w:val="41911D83"/>
    <w:rsid w:val="41F83CC0"/>
    <w:rsid w:val="427F3327"/>
    <w:rsid w:val="42A653BA"/>
    <w:rsid w:val="432D1637"/>
    <w:rsid w:val="438A0ED8"/>
    <w:rsid w:val="43A3242C"/>
    <w:rsid w:val="44753296"/>
    <w:rsid w:val="44B33DBE"/>
    <w:rsid w:val="44E67CEF"/>
    <w:rsid w:val="44FC5765"/>
    <w:rsid w:val="45F665AB"/>
    <w:rsid w:val="463352C3"/>
    <w:rsid w:val="46625A9C"/>
    <w:rsid w:val="46C07B24"/>
    <w:rsid w:val="47480794"/>
    <w:rsid w:val="475A2C17"/>
    <w:rsid w:val="47A65E5C"/>
    <w:rsid w:val="47AA594C"/>
    <w:rsid w:val="47F61226"/>
    <w:rsid w:val="487F54AA"/>
    <w:rsid w:val="48EA42C6"/>
    <w:rsid w:val="495042D1"/>
    <w:rsid w:val="4A1576AB"/>
    <w:rsid w:val="4A6F1B0F"/>
    <w:rsid w:val="4AA06B93"/>
    <w:rsid w:val="4B50680B"/>
    <w:rsid w:val="4D4128AF"/>
    <w:rsid w:val="4DBF37D4"/>
    <w:rsid w:val="4E213D88"/>
    <w:rsid w:val="4E944C60"/>
    <w:rsid w:val="4F1D6A04"/>
    <w:rsid w:val="4FE47521"/>
    <w:rsid w:val="501F49FD"/>
    <w:rsid w:val="50210776"/>
    <w:rsid w:val="50630D8E"/>
    <w:rsid w:val="51291E03"/>
    <w:rsid w:val="51694182"/>
    <w:rsid w:val="51E6296E"/>
    <w:rsid w:val="51EB4975"/>
    <w:rsid w:val="522C6DA2"/>
    <w:rsid w:val="523522B6"/>
    <w:rsid w:val="524B3888"/>
    <w:rsid w:val="52A1794C"/>
    <w:rsid w:val="530B3EA0"/>
    <w:rsid w:val="530D2054"/>
    <w:rsid w:val="53487DC7"/>
    <w:rsid w:val="53977C61"/>
    <w:rsid w:val="53EE6BC1"/>
    <w:rsid w:val="53F306B5"/>
    <w:rsid w:val="54B30E83"/>
    <w:rsid w:val="54D44008"/>
    <w:rsid w:val="552F7491"/>
    <w:rsid w:val="55733821"/>
    <w:rsid w:val="55872E29"/>
    <w:rsid w:val="55B87486"/>
    <w:rsid w:val="55F66200"/>
    <w:rsid w:val="55FB15FA"/>
    <w:rsid w:val="56187F25"/>
    <w:rsid w:val="56AD4253"/>
    <w:rsid w:val="56C1680E"/>
    <w:rsid w:val="57250B4B"/>
    <w:rsid w:val="572E50A6"/>
    <w:rsid w:val="579655A5"/>
    <w:rsid w:val="57D57A44"/>
    <w:rsid w:val="57D83E10"/>
    <w:rsid w:val="581035A9"/>
    <w:rsid w:val="587F6039"/>
    <w:rsid w:val="58AB1524"/>
    <w:rsid w:val="58B73A25"/>
    <w:rsid w:val="58DA7713"/>
    <w:rsid w:val="59084281"/>
    <w:rsid w:val="591A2206"/>
    <w:rsid w:val="599C0E6D"/>
    <w:rsid w:val="59EF4922"/>
    <w:rsid w:val="5A20384C"/>
    <w:rsid w:val="5A3410A5"/>
    <w:rsid w:val="5AA4622B"/>
    <w:rsid w:val="5B3E42C0"/>
    <w:rsid w:val="5C763BF7"/>
    <w:rsid w:val="5C9245C9"/>
    <w:rsid w:val="5CAF2C65"/>
    <w:rsid w:val="5DA4168F"/>
    <w:rsid w:val="5DDD2180"/>
    <w:rsid w:val="5E331DA0"/>
    <w:rsid w:val="5E4749DA"/>
    <w:rsid w:val="5E4B1131"/>
    <w:rsid w:val="5EBF1885"/>
    <w:rsid w:val="5F1C2834"/>
    <w:rsid w:val="5FD01870"/>
    <w:rsid w:val="5FE8797A"/>
    <w:rsid w:val="60130AC3"/>
    <w:rsid w:val="60E6759D"/>
    <w:rsid w:val="615F2EAC"/>
    <w:rsid w:val="619265F3"/>
    <w:rsid w:val="61E77BAD"/>
    <w:rsid w:val="62AD17E6"/>
    <w:rsid w:val="633F2F95"/>
    <w:rsid w:val="651C646F"/>
    <w:rsid w:val="65411270"/>
    <w:rsid w:val="65A73073"/>
    <w:rsid w:val="65D11E9E"/>
    <w:rsid w:val="671D35ED"/>
    <w:rsid w:val="680D18B3"/>
    <w:rsid w:val="680D3662"/>
    <w:rsid w:val="6865349E"/>
    <w:rsid w:val="68EC771B"/>
    <w:rsid w:val="68F23F51"/>
    <w:rsid w:val="68F53EA3"/>
    <w:rsid w:val="68F60417"/>
    <w:rsid w:val="68FE7252"/>
    <w:rsid w:val="698931BC"/>
    <w:rsid w:val="6A0E500E"/>
    <w:rsid w:val="6A4D1F9A"/>
    <w:rsid w:val="6AB46016"/>
    <w:rsid w:val="6AE306AA"/>
    <w:rsid w:val="6B421B88"/>
    <w:rsid w:val="6B86016D"/>
    <w:rsid w:val="6BA94DAF"/>
    <w:rsid w:val="6BBA6161"/>
    <w:rsid w:val="6CC85207"/>
    <w:rsid w:val="6D2E042E"/>
    <w:rsid w:val="6D7E0B5E"/>
    <w:rsid w:val="6DDB1B0C"/>
    <w:rsid w:val="6E9C129B"/>
    <w:rsid w:val="719C3100"/>
    <w:rsid w:val="71A16BC9"/>
    <w:rsid w:val="724265FE"/>
    <w:rsid w:val="729A01E8"/>
    <w:rsid w:val="72DA05FA"/>
    <w:rsid w:val="72F0605A"/>
    <w:rsid w:val="731358A4"/>
    <w:rsid w:val="74237D69"/>
    <w:rsid w:val="75530B22"/>
    <w:rsid w:val="75826D11"/>
    <w:rsid w:val="75A650F5"/>
    <w:rsid w:val="77995848"/>
    <w:rsid w:val="77F625E2"/>
    <w:rsid w:val="78210A63"/>
    <w:rsid w:val="78454752"/>
    <w:rsid w:val="78932167"/>
    <w:rsid w:val="78B83176"/>
    <w:rsid w:val="78C2422D"/>
    <w:rsid w:val="78C87131"/>
    <w:rsid w:val="78F9378E"/>
    <w:rsid w:val="793559B7"/>
    <w:rsid w:val="7956298E"/>
    <w:rsid w:val="79D33FDF"/>
    <w:rsid w:val="7BB16DAF"/>
    <w:rsid w:val="7C077BA9"/>
    <w:rsid w:val="7CEA0307"/>
    <w:rsid w:val="7DC4141D"/>
    <w:rsid w:val="7FCC750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0" w:semiHidden="0" w:name="toc 8"/>
    <w:lsdException w:qFormat="1" w:unhideWhenUsed="0" w:uiPriority="9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99" w:semiHidden="0" w:name="index heading"/>
    <w:lsdException w:qFormat="1" w:unhideWhenUsed="0" w:uiPriority="35" w:semiHidden="0" w:name="caption"/>
    <w:lsdException w:qFormat="1" w:unhideWhenUsed="0"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nhideWhenUsed="0" w:uiPriority="99" w:semiHidden="0"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99" w:semiHidden="0" w:name="HTML Typewriter"/>
    <w:lsdException w:qFormat="1" w:unhideWhenUsed="0" w:uiPriority="0" w:semiHidden="0"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357"/>
    <w:qFormat/>
    <w:uiPriority w:val="0"/>
    <w:pPr>
      <w:keepNext/>
      <w:widowControl/>
      <w:tabs>
        <w:tab w:val="left" w:pos="432"/>
      </w:tabs>
      <w:ind w:left="432" w:hanging="432"/>
      <w:jc w:val="center"/>
      <w:outlineLvl w:val="0"/>
    </w:pPr>
    <w:rPr>
      <w:rFonts w:ascii="黑体" w:eastAsia="黑体"/>
      <w:sz w:val="52"/>
    </w:rPr>
  </w:style>
  <w:style w:type="paragraph" w:styleId="3">
    <w:name w:val="heading 2"/>
    <w:basedOn w:val="1"/>
    <w:next w:val="1"/>
    <w:link w:val="218"/>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5"/>
    <w:link w:val="389"/>
    <w:qFormat/>
    <w:uiPriority w:val="9"/>
    <w:pPr>
      <w:keepNext/>
      <w:keepLines/>
      <w:widowControl/>
      <w:tabs>
        <w:tab w:val="left" w:pos="720"/>
      </w:tabs>
      <w:spacing w:before="120" w:after="120" w:line="360" w:lineRule="auto"/>
      <w:ind w:left="720" w:hanging="720"/>
      <w:jc w:val="center"/>
      <w:outlineLvl w:val="2"/>
    </w:pPr>
    <w:rPr>
      <w:b/>
      <w:sz w:val="32"/>
    </w:rPr>
  </w:style>
  <w:style w:type="paragraph" w:styleId="6">
    <w:name w:val="heading 4"/>
    <w:basedOn w:val="1"/>
    <w:next w:val="1"/>
    <w:link w:val="274"/>
    <w:qFormat/>
    <w:uiPriority w:val="0"/>
    <w:pPr>
      <w:keepNext/>
      <w:keepLines/>
      <w:widowControl/>
      <w:spacing w:before="120" w:after="120" w:line="360" w:lineRule="auto"/>
      <w:jc w:val="center"/>
      <w:outlineLvl w:val="3"/>
    </w:pPr>
    <w:rPr>
      <w:rFonts w:ascii="Arial" w:hAnsi="Arial" w:eastAsia="黑体"/>
      <w:sz w:val="28"/>
    </w:rPr>
  </w:style>
  <w:style w:type="paragraph" w:styleId="7">
    <w:name w:val="heading 5"/>
    <w:basedOn w:val="1"/>
    <w:next w:val="1"/>
    <w:link w:val="245"/>
    <w:qFormat/>
    <w:uiPriority w:val="0"/>
    <w:pPr>
      <w:keepNext/>
      <w:keepLines/>
      <w:widowControl/>
      <w:spacing w:before="120" w:after="120" w:line="360" w:lineRule="auto"/>
      <w:ind w:firstLine="499"/>
      <w:jc w:val="left"/>
      <w:outlineLvl w:val="4"/>
    </w:pPr>
    <w:rPr>
      <w:rFonts w:ascii="宋体" w:hAnsi="宋体"/>
      <w:b/>
      <w:sz w:val="24"/>
    </w:rPr>
  </w:style>
  <w:style w:type="paragraph" w:styleId="8">
    <w:name w:val="heading 6"/>
    <w:basedOn w:val="1"/>
    <w:next w:val="1"/>
    <w:link w:val="406"/>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9">
    <w:name w:val="heading 7"/>
    <w:basedOn w:val="1"/>
    <w:next w:val="1"/>
    <w:link w:val="356"/>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10">
    <w:name w:val="heading 8"/>
    <w:basedOn w:val="1"/>
    <w:next w:val="1"/>
    <w:link w:val="410"/>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1">
    <w:name w:val="heading 9"/>
    <w:basedOn w:val="1"/>
    <w:next w:val="1"/>
    <w:link w:val="304"/>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60">
    <w:name w:val="Default Paragraph Font"/>
    <w:semiHidden/>
    <w:unhideWhenUsed/>
    <w:uiPriority w:val="1"/>
  </w:style>
  <w:style w:type="table" w:default="1" w:styleId="58">
    <w:name w:val="Normal Table"/>
    <w:semiHidden/>
    <w:unhideWhenUsed/>
    <w:uiPriority w:val="99"/>
    <w:tblPr>
      <w:tblCellMar>
        <w:top w:w="0" w:type="dxa"/>
        <w:left w:w="108" w:type="dxa"/>
        <w:bottom w:w="0" w:type="dxa"/>
        <w:right w:w="108" w:type="dxa"/>
      </w:tblCellMar>
    </w:tblPr>
  </w:style>
  <w:style w:type="paragraph" w:styleId="5">
    <w:name w:val="Normal Indent"/>
    <w:basedOn w:val="1"/>
    <w:link w:val="386"/>
    <w:qFormat/>
    <w:uiPriority w:val="0"/>
    <w:pPr>
      <w:ind w:firstLine="420"/>
    </w:pPr>
  </w:style>
  <w:style w:type="paragraph" w:styleId="12">
    <w:name w:val="toc 7"/>
    <w:basedOn w:val="1"/>
    <w:next w:val="1"/>
    <w:qFormat/>
    <w:uiPriority w:val="99"/>
    <w:pPr>
      <w:ind w:left="2520"/>
    </w:pPr>
    <w:rPr>
      <w:rFonts w:ascii="Calibri" w:hAnsi="Calibri"/>
      <w:szCs w:val="22"/>
    </w:rPr>
  </w:style>
  <w:style w:type="paragraph" w:styleId="13">
    <w:name w:val="index 8"/>
    <w:basedOn w:val="1"/>
    <w:next w:val="1"/>
    <w:qFormat/>
    <w:uiPriority w:val="99"/>
    <w:pPr>
      <w:ind w:left="1680" w:hanging="210"/>
      <w:jc w:val="left"/>
    </w:pPr>
    <w:rPr>
      <w:sz w:val="20"/>
    </w:rPr>
  </w:style>
  <w:style w:type="paragraph" w:styleId="14">
    <w:name w:val="caption"/>
    <w:basedOn w:val="1"/>
    <w:next w:val="1"/>
    <w:qFormat/>
    <w:uiPriority w:val="35"/>
    <w:rPr>
      <w:rFonts w:ascii="Cambria" w:hAnsi="Cambria" w:eastAsia="黑体"/>
      <w:sz w:val="20"/>
    </w:rPr>
  </w:style>
  <w:style w:type="paragraph" w:styleId="15">
    <w:name w:val="index 5"/>
    <w:basedOn w:val="1"/>
    <w:next w:val="1"/>
    <w:qFormat/>
    <w:uiPriority w:val="99"/>
    <w:pPr>
      <w:ind w:left="1050" w:hanging="210"/>
      <w:jc w:val="left"/>
    </w:pPr>
    <w:rPr>
      <w:sz w:val="20"/>
    </w:rPr>
  </w:style>
  <w:style w:type="paragraph" w:styleId="16">
    <w:name w:val="Document Map"/>
    <w:basedOn w:val="1"/>
    <w:link w:val="292"/>
    <w:qFormat/>
    <w:uiPriority w:val="0"/>
    <w:pPr>
      <w:shd w:val="clear" w:color="auto" w:fill="000080"/>
    </w:pPr>
  </w:style>
  <w:style w:type="paragraph" w:styleId="17">
    <w:name w:val="annotation text"/>
    <w:basedOn w:val="1"/>
    <w:link w:val="382"/>
    <w:qFormat/>
    <w:uiPriority w:val="0"/>
    <w:pPr>
      <w:spacing w:line="360" w:lineRule="atLeast"/>
      <w:jc w:val="left"/>
    </w:pPr>
    <w:rPr>
      <w:sz w:val="24"/>
    </w:rPr>
  </w:style>
  <w:style w:type="paragraph" w:styleId="18">
    <w:name w:val="index 6"/>
    <w:basedOn w:val="1"/>
    <w:next w:val="1"/>
    <w:qFormat/>
    <w:uiPriority w:val="99"/>
    <w:pPr>
      <w:ind w:left="1260" w:hanging="210"/>
      <w:jc w:val="left"/>
    </w:pPr>
    <w:rPr>
      <w:sz w:val="20"/>
    </w:rPr>
  </w:style>
  <w:style w:type="paragraph" w:styleId="19">
    <w:name w:val="Body Text 3"/>
    <w:basedOn w:val="1"/>
    <w:link w:val="227"/>
    <w:qFormat/>
    <w:uiPriority w:val="0"/>
    <w:rPr>
      <w:rFonts w:ascii="宋体"/>
      <w:sz w:val="24"/>
    </w:rPr>
  </w:style>
  <w:style w:type="paragraph" w:styleId="20">
    <w:name w:val="Body Text"/>
    <w:basedOn w:val="1"/>
    <w:next w:val="1"/>
    <w:link w:val="271"/>
    <w:qFormat/>
    <w:uiPriority w:val="99"/>
    <w:rPr>
      <w:rFonts w:ascii="华文中宋" w:eastAsia="华文中宋"/>
      <w:bCs/>
      <w:sz w:val="28"/>
    </w:rPr>
  </w:style>
  <w:style w:type="paragraph" w:styleId="21">
    <w:name w:val="Body Text Indent"/>
    <w:basedOn w:val="1"/>
    <w:link w:val="408"/>
    <w:qFormat/>
    <w:uiPriority w:val="0"/>
    <w:pPr>
      <w:widowControl/>
      <w:spacing w:line="360" w:lineRule="auto"/>
      <w:ind w:firstLine="540"/>
    </w:pPr>
    <w:rPr>
      <w:rFonts w:ascii="宋体" w:hAnsi="MS Sans Serif"/>
      <w:spacing w:val="12"/>
      <w:sz w:val="24"/>
    </w:rPr>
  </w:style>
  <w:style w:type="paragraph" w:styleId="22">
    <w:name w:val="Block Text"/>
    <w:basedOn w:val="1"/>
    <w:qFormat/>
    <w:uiPriority w:val="99"/>
    <w:pPr>
      <w:ind w:left="420" w:right="33"/>
      <w:jc w:val="left"/>
    </w:pPr>
    <w:rPr>
      <w:sz w:val="24"/>
    </w:rPr>
  </w:style>
  <w:style w:type="paragraph" w:styleId="23">
    <w:name w:val="index 4"/>
    <w:basedOn w:val="1"/>
    <w:next w:val="1"/>
    <w:qFormat/>
    <w:uiPriority w:val="99"/>
    <w:pPr>
      <w:ind w:left="600"/>
    </w:pPr>
    <w:rPr>
      <w:szCs w:val="24"/>
    </w:rPr>
  </w:style>
  <w:style w:type="paragraph" w:styleId="24">
    <w:name w:val="toc 5"/>
    <w:basedOn w:val="1"/>
    <w:next w:val="1"/>
    <w:qFormat/>
    <w:uiPriority w:val="99"/>
    <w:pPr>
      <w:ind w:left="1680"/>
    </w:pPr>
    <w:rPr>
      <w:rFonts w:ascii="Calibri" w:hAnsi="Calibri"/>
      <w:szCs w:val="22"/>
    </w:rPr>
  </w:style>
  <w:style w:type="paragraph" w:styleId="25">
    <w:name w:val="toc 3"/>
    <w:basedOn w:val="26"/>
    <w:next w:val="26"/>
    <w:qFormat/>
    <w:uiPriority w:val="0"/>
    <w:pPr>
      <w:ind w:left="840"/>
    </w:pPr>
  </w:style>
  <w:style w:type="paragraph" w:customStyle="1" w:styleId="26">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styleId="27">
    <w:name w:val="Plain Text"/>
    <w:basedOn w:val="1"/>
    <w:link w:val="308"/>
    <w:qFormat/>
    <w:uiPriority w:val="99"/>
    <w:rPr>
      <w:rFonts w:ascii="宋体" w:hAnsi="Courier New"/>
    </w:rPr>
  </w:style>
  <w:style w:type="paragraph" w:styleId="28">
    <w:name w:val="toc 8"/>
    <w:basedOn w:val="1"/>
    <w:next w:val="1"/>
    <w:qFormat/>
    <w:uiPriority w:val="0"/>
    <w:pPr>
      <w:tabs>
        <w:tab w:val="right" w:leader="dot" w:pos="9241"/>
      </w:tabs>
      <w:ind w:firstLine="607"/>
      <w:jc w:val="left"/>
    </w:pPr>
    <w:rPr>
      <w:rFonts w:ascii="宋体"/>
      <w:szCs w:val="21"/>
    </w:rPr>
  </w:style>
  <w:style w:type="paragraph" w:styleId="29">
    <w:name w:val="index 3"/>
    <w:basedOn w:val="1"/>
    <w:next w:val="1"/>
    <w:qFormat/>
    <w:uiPriority w:val="99"/>
    <w:pPr>
      <w:ind w:left="630" w:hanging="210"/>
      <w:jc w:val="left"/>
    </w:pPr>
    <w:rPr>
      <w:sz w:val="20"/>
    </w:rPr>
  </w:style>
  <w:style w:type="paragraph" w:styleId="30">
    <w:name w:val="Date"/>
    <w:basedOn w:val="1"/>
    <w:next w:val="1"/>
    <w:link w:val="423"/>
    <w:qFormat/>
    <w:uiPriority w:val="99"/>
    <w:rPr>
      <w:sz w:val="24"/>
    </w:rPr>
  </w:style>
  <w:style w:type="paragraph" w:styleId="31">
    <w:name w:val="Body Text Indent 2"/>
    <w:basedOn w:val="1"/>
    <w:link w:val="243"/>
    <w:qFormat/>
    <w:uiPriority w:val="0"/>
    <w:pPr>
      <w:spacing w:after="120" w:line="480" w:lineRule="auto"/>
      <w:ind w:left="420"/>
    </w:pPr>
    <w:rPr>
      <w:szCs w:val="24"/>
    </w:rPr>
  </w:style>
  <w:style w:type="paragraph" w:styleId="32">
    <w:name w:val="endnote text"/>
    <w:basedOn w:val="1"/>
    <w:link w:val="613"/>
    <w:qFormat/>
    <w:uiPriority w:val="99"/>
    <w:pPr>
      <w:jc w:val="left"/>
    </w:pPr>
    <w:rPr>
      <w:sz w:val="24"/>
    </w:rPr>
  </w:style>
  <w:style w:type="paragraph" w:styleId="33">
    <w:name w:val="Balloon Text"/>
    <w:basedOn w:val="1"/>
    <w:link w:val="293"/>
    <w:qFormat/>
    <w:uiPriority w:val="99"/>
    <w:rPr>
      <w:sz w:val="18"/>
      <w:szCs w:val="18"/>
    </w:rPr>
  </w:style>
  <w:style w:type="paragraph" w:styleId="34">
    <w:name w:val="footer"/>
    <w:basedOn w:val="1"/>
    <w:link w:val="282"/>
    <w:qFormat/>
    <w:uiPriority w:val="99"/>
    <w:pPr>
      <w:tabs>
        <w:tab w:val="center" w:pos="4153"/>
        <w:tab w:val="right" w:pos="8306"/>
      </w:tabs>
      <w:jc w:val="left"/>
    </w:pPr>
    <w:rPr>
      <w:sz w:val="18"/>
      <w:szCs w:val="18"/>
    </w:rPr>
  </w:style>
  <w:style w:type="paragraph" w:styleId="35">
    <w:name w:val="header"/>
    <w:basedOn w:val="1"/>
    <w:link w:val="390"/>
    <w:qFormat/>
    <w:uiPriority w:val="0"/>
    <w:pPr>
      <w:pBdr>
        <w:bottom w:val="single" w:color="auto" w:sz="6" w:space="1"/>
      </w:pBdr>
      <w:tabs>
        <w:tab w:val="center" w:pos="4153"/>
        <w:tab w:val="right" w:pos="8306"/>
      </w:tabs>
      <w:jc w:val="center"/>
    </w:pPr>
    <w:rPr>
      <w:sz w:val="18"/>
      <w:szCs w:val="18"/>
    </w:rPr>
  </w:style>
  <w:style w:type="paragraph" w:styleId="36">
    <w:name w:val="toc 1"/>
    <w:basedOn w:val="1"/>
    <w:next w:val="1"/>
    <w:qFormat/>
    <w:uiPriority w:val="39"/>
    <w:pPr>
      <w:tabs>
        <w:tab w:val="right" w:leader="dot" w:pos="9170"/>
      </w:tabs>
      <w:spacing w:before="120" w:after="120"/>
      <w:jc w:val="center"/>
    </w:pPr>
    <w:rPr>
      <w:rFonts w:eastAsia="文鼎小标宋简"/>
      <w:caps/>
      <w:sz w:val="32"/>
      <w:szCs w:val="32"/>
    </w:rPr>
  </w:style>
  <w:style w:type="paragraph" w:styleId="37">
    <w:name w:val="toc 4"/>
    <w:basedOn w:val="26"/>
    <w:next w:val="26"/>
    <w:qFormat/>
    <w:uiPriority w:val="99"/>
    <w:pPr>
      <w:ind w:left="1260"/>
    </w:pPr>
  </w:style>
  <w:style w:type="paragraph" w:styleId="38">
    <w:name w:val="index heading"/>
    <w:basedOn w:val="1"/>
    <w:next w:val="39"/>
    <w:qFormat/>
    <w:uiPriority w:val="99"/>
    <w:pPr>
      <w:spacing w:before="120" w:after="120"/>
      <w:jc w:val="center"/>
    </w:pPr>
    <w:rPr>
      <w:b/>
      <w:bCs/>
      <w:iCs/>
    </w:rPr>
  </w:style>
  <w:style w:type="paragraph" w:styleId="39">
    <w:name w:val="index 1"/>
    <w:basedOn w:val="1"/>
    <w:next w:val="1"/>
    <w:unhideWhenUsed/>
    <w:qFormat/>
    <w:uiPriority w:val="99"/>
  </w:style>
  <w:style w:type="paragraph" w:styleId="40">
    <w:name w:val="Subtitle"/>
    <w:basedOn w:val="1"/>
    <w:next w:val="1"/>
    <w:link w:val="302"/>
    <w:qFormat/>
    <w:uiPriority w:val="99"/>
    <w:pPr>
      <w:spacing w:before="240" w:after="60" w:line="312" w:lineRule="auto"/>
      <w:jc w:val="center"/>
      <w:outlineLvl w:val="1"/>
    </w:pPr>
    <w:rPr>
      <w:rFonts w:ascii="Cambria" w:hAnsi="Cambria"/>
      <w:b/>
      <w:bCs/>
      <w:sz w:val="32"/>
      <w:szCs w:val="32"/>
    </w:rPr>
  </w:style>
  <w:style w:type="paragraph" w:styleId="41">
    <w:name w:val="List"/>
    <w:basedOn w:val="1"/>
    <w:qFormat/>
    <w:uiPriority w:val="99"/>
    <w:pPr>
      <w:ind w:left="200" w:hanging="200"/>
      <w:contextualSpacing/>
    </w:pPr>
  </w:style>
  <w:style w:type="paragraph" w:styleId="42">
    <w:name w:val="footnote text"/>
    <w:basedOn w:val="1"/>
    <w:next w:val="15"/>
    <w:link w:val="241"/>
    <w:qFormat/>
    <w:uiPriority w:val="99"/>
    <w:pPr>
      <w:spacing w:line="312" w:lineRule="atLeast"/>
      <w:jc w:val="left"/>
    </w:pPr>
    <w:rPr>
      <w:sz w:val="18"/>
    </w:rPr>
  </w:style>
  <w:style w:type="paragraph" w:styleId="43">
    <w:name w:val="toc 6"/>
    <w:basedOn w:val="1"/>
    <w:next w:val="1"/>
    <w:qFormat/>
    <w:uiPriority w:val="99"/>
    <w:pPr>
      <w:ind w:left="2100"/>
    </w:pPr>
    <w:rPr>
      <w:rFonts w:ascii="Calibri" w:hAnsi="Calibri"/>
      <w:szCs w:val="22"/>
    </w:rPr>
  </w:style>
  <w:style w:type="paragraph" w:styleId="44">
    <w:name w:val="Body Text Indent 3"/>
    <w:basedOn w:val="1"/>
    <w:link w:val="343"/>
    <w:qFormat/>
    <w:uiPriority w:val="0"/>
    <w:pPr>
      <w:widowControl/>
      <w:spacing w:line="360" w:lineRule="auto"/>
      <w:ind w:firstLine="540"/>
    </w:pPr>
    <w:rPr>
      <w:rFonts w:ascii="宋体" w:hAnsi="MS Sans Serif"/>
      <w:color w:val="000000"/>
      <w:sz w:val="24"/>
    </w:rPr>
  </w:style>
  <w:style w:type="paragraph" w:styleId="45">
    <w:name w:val="index 7"/>
    <w:basedOn w:val="1"/>
    <w:next w:val="1"/>
    <w:qFormat/>
    <w:uiPriority w:val="99"/>
    <w:pPr>
      <w:ind w:left="1470" w:hanging="210"/>
      <w:jc w:val="left"/>
    </w:pPr>
    <w:rPr>
      <w:sz w:val="20"/>
    </w:rPr>
  </w:style>
  <w:style w:type="paragraph" w:styleId="46">
    <w:name w:val="index 9"/>
    <w:basedOn w:val="1"/>
    <w:next w:val="1"/>
    <w:qFormat/>
    <w:uiPriority w:val="99"/>
    <w:pPr>
      <w:ind w:left="1890" w:hanging="210"/>
      <w:jc w:val="left"/>
    </w:pPr>
    <w:rPr>
      <w:sz w:val="20"/>
    </w:rPr>
  </w:style>
  <w:style w:type="paragraph" w:styleId="47">
    <w:name w:val="table of figures"/>
    <w:basedOn w:val="1"/>
    <w:next w:val="1"/>
    <w:qFormat/>
    <w:uiPriority w:val="99"/>
    <w:pPr>
      <w:ind w:left="200" w:hanging="200"/>
    </w:pPr>
    <w:rPr>
      <w:szCs w:val="21"/>
    </w:rPr>
  </w:style>
  <w:style w:type="paragraph" w:styleId="48">
    <w:name w:val="toc 2"/>
    <w:basedOn w:val="1"/>
    <w:next w:val="1"/>
    <w:qFormat/>
    <w:uiPriority w:val="39"/>
    <w:pPr>
      <w:tabs>
        <w:tab w:val="right" w:leader="dot" w:pos="9170"/>
      </w:tabs>
      <w:ind w:left="210" w:firstLine="150"/>
      <w:jc w:val="left"/>
    </w:pPr>
    <w:rPr>
      <w:smallCaps/>
      <w:sz w:val="20"/>
    </w:rPr>
  </w:style>
  <w:style w:type="paragraph" w:styleId="49">
    <w:name w:val="toc 9"/>
    <w:basedOn w:val="1"/>
    <w:next w:val="1"/>
    <w:qFormat/>
    <w:uiPriority w:val="99"/>
    <w:pPr>
      <w:ind w:left="3360"/>
    </w:pPr>
    <w:rPr>
      <w:rFonts w:ascii="Calibri" w:hAnsi="Calibri"/>
      <w:szCs w:val="22"/>
    </w:rPr>
  </w:style>
  <w:style w:type="paragraph" w:styleId="50">
    <w:name w:val="Body Text 2"/>
    <w:basedOn w:val="1"/>
    <w:link w:val="317"/>
    <w:qFormat/>
    <w:uiPriority w:val="0"/>
    <w:pPr>
      <w:tabs>
        <w:tab w:val="left" w:pos="540"/>
      </w:tabs>
      <w:spacing w:line="360" w:lineRule="auto"/>
    </w:pPr>
    <w:rPr>
      <w:rFonts w:ascii="宋体"/>
      <w:color w:val="000000"/>
      <w:sz w:val="28"/>
    </w:rPr>
  </w:style>
  <w:style w:type="paragraph" w:styleId="51">
    <w:name w:val="HTML Preformatted"/>
    <w:basedOn w:val="1"/>
    <w:link w:val="615"/>
    <w:qFormat/>
    <w:uiPriority w:val="99"/>
    <w:rPr>
      <w:rFonts w:ascii="Courier New" w:hAnsi="Courier New"/>
      <w:sz w:val="20"/>
    </w:rPr>
  </w:style>
  <w:style w:type="paragraph" w:styleId="5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53">
    <w:name w:val="index 2"/>
    <w:basedOn w:val="1"/>
    <w:next w:val="1"/>
    <w:qFormat/>
    <w:uiPriority w:val="99"/>
    <w:pPr>
      <w:ind w:left="420" w:hanging="210"/>
      <w:jc w:val="left"/>
    </w:pPr>
    <w:rPr>
      <w:sz w:val="20"/>
    </w:rPr>
  </w:style>
  <w:style w:type="paragraph" w:styleId="54">
    <w:name w:val="Title"/>
    <w:basedOn w:val="1"/>
    <w:next w:val="1"/>
    <w:link w:val="335"/>
    <w:qFormat/>
    <w:uiPriority w:val="0"/>
    <w:pPr>
      <w:spacing w:before="240" w:after="60"/>
      <w:jc w:val="center"/>
      <w:outlineLvl w:val="0"/>
    </w:pPr>
    <w:rPr>
      <w:rFonts w:ascii="Cambria" w:hAnsi="Cambria"/>
      <w:b/>
      <w:bCs/>
      <w:sz w:val="32"/>
      <w:szCs w:val="32"/>
    </w:rPr>
  </w:style>
  <w:style w:type="paragraph" w:styleId="55">
    <w:name w:val="annotation subject"/>
    <w:basedOn w:val="17"/>
    <w:next w:val="17"/>
    <w:link w:val="309"/>
    <w:qFormat/>
    <w:uiPriority w:val="0"/>
    <w:pPr>
      <w:spacing w:line="240" w:lineRule="auto"/>
    </w:pPr>
    <w:rPr>
      <w:b/>
      <w:bCs/>
      <w:sz w:val="21"/>
    </w:rPr>
  </w:style>
  <w:style w:type="paragraph" w:styleId="56">
    <w:name w:val="Body Text First Indent"/>
    <w:basedOn w:val="20"/>
    <w:link w:val="616"/>
    <w:qFormat/>
    <w:uiPriority w:val="99"/>
    <w:pPr>
      <w:spacing w:after="120"/>
      <w:ind w:firstLine="420"/>
    </w:pPr>
    <w:rPr>
      <w:rFonts w:ascii="Calibri" w:eastAsia="宋体"/>
      <w:b/>
      <w:bCs w:val="0"/>
      <w:sz w:val="21"/>
      <w:szCs w:val="24"/>
    </w:rPr>
  </w:style>
  <w:style w:type="paragraph" w:styleId="57">
    <w:name w:val="Body Text First Indent 2"/>
    <w:basedOn w:val="21"/>
    <w:link w:val="238"/>
    <w:qFormat/>
    <w:uiPriority w:val="99"/>
    <w:pPr>
      <w:widowControl w:val="0"/>
      <w:spacing w:after="120" w:line="240" w:lineRule="auto"/>
      <w:ind w:left="420" w:firstLine="420"/>
    </w:pPr>
    <w:rPr>
      <w:rFonts w:ascii="Times New Roman" w:hAnsi="Times New Roman"/>
      <w:spacing w:val="0"/>
      <w:sz w:val="20"/>
    </w:rPr>
  </w:style>
  <w:style w:type="table" w:styleId="59">
    <w:name w:val="Table Grid"/>
    <w:basedOn w:val="58"/>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1">
    <w:name w:val="Strong"/>
    <w:qFormat/>
    <w:uiPriority w:val="0"/>
    <w:rPr>
      <w:b/>
      <w:bCs/>
    </w:rPr>
  </w:style>
  <w:style w:type="character" w:styleId="62">
    <w:name w:val="endnote reference"/>
    <w:basedOn w:val="60"/>
    <w:semiHidden/>
    <w:unhideWhenUsed/>
    <w:qFormat/>
    <w:uiPriority w:val="99"/>
    <w:rPr>
      <w:vertAlign w:val="superscript"/>
    </w:rPr>
  </w:style>
  <w:style w:type="character" w:styleId="63">
    <w:name w:val="page number"/>
    <w:basedOn w:val="60"/>
    <w:qFormat/>
    <w:uiPriority w:val="0"/>
  </w:style>
  <w:style w:type="character" w:styleId="64">
    <w:name w:val="FollowedHyperlink"/>
    <w:qFormat/>
    <w:uiPriority w:val="0"/>
    <w:rPr>
      <w:color w:val="000000"/>
      <w:u w:val="none"/>
    </w:rPr>
  </w:style>
  <w:style w:type="character" w:styleId="65">
    <w:name w:val="Emphasis"/>
    <w:qFormat/>
    <w:uiPriority w:val="0"/>
  </w:style>
  <w:style w:type="character" w:styleId="66">
    <w:name w:val="HTML Definition"/>
    <w:qFormat/>
    <w:uiPriority w:val="0"/>
  </w:style>
  <w:style w:type="character" w:styleId="67">
    <w:name w:val="HTML Typewriter"/>
    <w:qFormat/>
    <w:uiPriority w:val="99"/>
    <w:rPr>
      <w:rFonts w:ascii="宋体" w:hAnsi="宋体" w:eastAsia="宋体" w:cs="宋体"/>
      <w:sz w:val="24"/>
      <w:szCs w:val="24"/>
    </w:rPr>
  </w:style>
  <w:style w:type="character" w:styleId="68">
    <w:name w:val="HTML Acronym"/>
    <w:qFormat/>
    <w:uiPriority w:val="0"/>
  </w:style>
  <w:style w:type="character" w:styleId="69">
    <w:name w:val="HTML Variable"/>
    <w:qFormat/>
    <w:uiPriority w:val="0"/>
  </w:style>
  <w:style w:type="character" w:styleId="70">
    <w:name w:val="Hyperlink"/>
    <w:qFormat/>
    <w:uiPriority w:val="99"/>
    <w:rPr>
      <w:color w:val="000000"/>
      <w:u w:val="none"/>
    </w:rPr>
  </w:style>
  <w:style w:type="character" w:styleId="71">
    <w:name w:val="HTML Code"/>
    <w:qFormat/>
    <w:uiPriority w:val="0"/>
    <w:rPr>
      <w:rFonts w:ascii="Courier New" w:hAnsi="Courier New"/>
      <w:sz w:val="20"/>
    </w:rPr>
  </w:style>
  <w:style w:type="character" w:styleId="72">
    <w:name w:val="annotation reference"/>
    <w:qFormat/>
    <w:uiPriority w:val="0"/>
    <w:rPr>
      <w:sz w:val="21"/>
      <w:szCs w:val="21"/>
    </w:rPr>
  </w:style>
  <w:style w:type="character" w:styleId="73">
    <w:name w:val="HTML Cite"/>
    <w:qFormat/>
    <w:uiPriority w:val="0"/>
  </w:style>
  <w:style w:type="character" w:styleId="74">
    <w:name w:val="footnote reference"/>
    <w:basedOn w:val="60"/>
    <w:unhideWhenUsed/>
    <w:qFormat/>
    <w:uiPriority w:val="99"/>
    <w:rPr>
      <w:vertAlign w:val="superscript"/>
    </w:rPr>
  </w:style>
  <w:style w:type="character" w:styleId="75">
    <w:name w:val="HTML Keyboard"/>
    <w:qFormat/>
    <w:uiPriority w:val="0"/>
    <w:rPr>
      <w:rFonts w:hint="default" w:ascii="monospace" w:hAnsi="monospace" w:eastAsia="monospace" w:cs="monospace"/>
      <w:sz w:val="20"/>
    </w:rPr>
  </w:style>
  <w:style w:type="character" w:styleId="76">
    <w:name w:val="HTML Sample"/>
    <w:qFormat/>
    <w:uiPriority w:val="0"/>
    <w:rPr>
      <w:rFonts w:hint="default" w:ascii="monospace" w:hAnsi="monospace" w:eastAsia="monospace" w:cs="monospace"/>
    </w:rPr>
  </w:style>
  <w:style w:type="paragraph" w:customStyle="1" w:styleId="77">
    <w:name w:val="_Style 1"/>
    <w:basedOn w:val="1"/>
    <w:qFormat/>
    <w:uiPriority w:val="99"/>
    <w:pPr>
      <w:ind w:firstLine="420"/>
    </w:pPr>
    <w:rPr>
      <w:sz w:val="20"/>
    </w:rPr>
  </w:style>
  <w:style w:type="character" w:customStyle="1" w:styleId="78">
    <w:name w:val="Heading 6 Char"/>
    <w:basedOn w:val="60"/>
    <w:qFormat/>
    <w:uiPriority w:val="9"/>
    <w:rPr>
      <w:rFonts w:ascii="Arial" w:hAnsi="Arial" w:eastAsia="Arial" w:cs="Arial"/>
      <w:b/>
      <w:bCs/>
      <w:sz w:val="22"/>
      <w:szCs w:val="22"/>
    </w:rPr>
  </w:style>
  <w:style w:type="character" w:customStyle="1" w:styleId="79">
    <w:name w:val="Heading 7 Char"/>
    <w:basedOn w:val="60"/>
    <w:qFormat/>
    <w:uiPriority w:val="9"/>
    <w:rPr>
      <w:rFonts w:ascii="Arial" w:hAnsi="Arial" w:eastAsia="Arial" w:cs="Arial"/>
      <w:b/>
      <w:bCs/>
      <w:i/>
      <w:iCs/>
      <w:sz w:val="22"/>
      <w:szCs w:val="22"/>
    </w:rPr>
  </w:style>
  <w:style w:type="character" w:customStyle="1" w:styleId="80">
    <w:name w:val="Heading 8 Char"/>
    <w:basedOn w:val="60"/>
    <w:qFormat/>
    <w:uiPriority w:val="9"/>
    <w:rPr>
      <w:rFonts w:ascii="Arial" w:hAnsi="Arial" w:eastAsia="Arial" w:cs="Arial"/>
      <w:i/>
      <w:iCs/>
      <w:sz w:val="22"/>
      <w:szCs w:val="22"/>
    </w:rPr>
  </w:style>
  <w:style w:type="character" w:customStyle="1" w:styleId="81">
    <w:name w:val="Heading 9 Char"/>
    <w:basedOn w:val="60"/>
    <w:qFormat/>
    <w:uiPriority w:val="9"/>
    <w:rPr>
      <w:rFonts w:ascii="Arial" w:hAnsi="Arial" w:eastAsia="Arial" w:cs="Arial"/>
      <w:i/>
      <w:iCs/>
      <w:sz w:val="21"/>
      <w:szCs w:val="21"/>
    </w:rPr>
  </w:style>
  <w:style w:type="character" w:customStyle="1" w:styleId="82">
    <w:name w:val="Subtitle Char"/>
    <w:basedOn w:val="60"/>
    <w:qFormat/>
    <w:uiPriority w:val="11"/>
    <w:rPr>
      <w:sz w:val="24"/>
      <w:szCs w:val="24"/>
    </w:rPr>
  </w:style>
  <w:style w:type="character" w:customStyle="1" w:styleId="83">
    <w:name w:val="Quote Char"/>
    <w:qFormat/>
    <w:uiPriority w:val="29"/>
    <w:rPr>
      <w:i/>
    </w:rPr>
  </w:style>
  <w:style w:type="character" w:customStyle="1" w:styleId="84">
    <w:name w:val="Intense Quote Char"/>
    <w:qFormat/>
    <w:uiPriority w:val="30"/>
    <w:rPr>
      <w:i/>
    </w:rPr>
  </w:style>
  <w:style w:type="character" w:customStyle="1" w:styleId="85">
    <w:name w:val="Caption Char"/>
    <w:qFormat/>
    <w:uiPriority w:val="99"/>
  </w:style>
  <w:style w:type="table" w:customStyle="1" w:styleId="86">
    <w:name w:val="Table Grid Light"/>
    <w:basedOn w:val="5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7">
    <w:name w:val="无格式表格 11"/>
    <w:basedOn w:val="5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无格式表格 21"/>
    <w:basedOn w:val="5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无格式表格 31"/>
    <w:basedOn w:val="5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无格式表格 41"/>
    <w:basedOn w:val="5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无格式表格 51"/>
    <w:basedOn w:val="5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网格表 1 浅色1"/>
    <w:basedOn w:val="5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Grid Table 1 Light - Accent 1"/>
    <w:basedOn w:val="5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4">
    <w:name w:val="Grid Table 1 Light - Accent 2"/>
    <w:basedOn w:val="5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5">
    <w:name w:val="Grid Table 1 Light - Accent 3"/>
    <w:basedOn w:val="5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6">
    <w:name w:val="Grid Table 1 Light - Accent 4"/>
    <w:basedOn w:val="5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7">
    <w:name w:val="Grid Table 1 Light - Accent 5"/>
    <w:basedOn w:val="5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8">
    <w:name w:val="Grid Table 1 Light - Accent 6"/>
    <w:basedOn w:val="5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9">
    <w:name w:val="网格表 21"/>
    <w:basedOn w:val="5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2 - Accent 1"/>
    <w:basedOn w:val="5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2 - Accent 2"/>
    <w:basedOn w:val="5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2 - Accent 3"/>
    <w:basedOn w:val="5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2 - Accent 4"/>
    <w:basedOn w:val="5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2 - Accent 5"/>
    <w:basedOn w:val="5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2 - Accent 6"/>
    <w:basedOn w:val="5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网格表 31"/>
    <w:basedOn w:val="5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3 - Accent 1"/>
    <w:basedOn w:val="5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3 - Accent 2"/>
    <w:basedOn w:val="5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3 - Accent 3"/>
    <w:basedOn w:val="5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3 - Accent 4"/>
    <w:basedOn w:val="5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3 - Accent 5"/>
    <w:basedOn w:val="5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3 - Accent 6"/>
    <w:basedOn w:val="5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41"/>
    <w:basedOn w:val="5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4 - Accent 1"/>
    <w:basedOn w:val="58"/>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5">
    <w:name w:val="Grid Table 4 - Accent 2"/>
    <w:basedOn w:val="58"/>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4 - Accent 3"/>
    <w:basedOn w:val="58"/>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4 - Accent 4"/>
    <w:basedOn w:val="58"/>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4 - Accent 5"/>
    <w:basedOn w:val="58"/>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4 - Accent 6"/>
    <w:basedOn w:val="58"/>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网格表 5 深色1"/>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Grid Table 5 Dark- Accent 1"/>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2">
    <w:name w:val="Grid Table 5 Dark - Accent 2"/>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3">
    <w:name w:val="Grid Table 5 Dark - Accent 3"/>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4">
    <w:name w:val="Grid Table 5 Dark- Accent 4"/>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5">
    <w:name w:val="Grid Table 5 Dark - Accent 5"/>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6">
    <w:name w:val="Grid Table 5 Dark - Accent 6"/>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7">
    <w:name w:val="网格表 6 彩色1"/>
    <w:basedOn w:val="5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6 Colorful - Accent 1"/>
    <w:basedOn w:val="58"/>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6 Colorful - Accent 2"/>
    <w:basedOn w:val="5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6 Colorful - Accent 3"/>
    <w:basedOn w:val="58"/>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6 Colorful - Accent 4"/>
    <w:basedOn w:val="5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6 Colorful - Accent 5"/>
    <w:basedOn w:val="58"/>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6 Colorful - Accent 6"/>
    <w:basedOn w:val="58"/>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4">
    <w:name w:val="网格表 7 彩色1"/>
    <w:basedOn w:val="5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7 Colorful - Accent 1"/>
    <w:basedOn w:val="58"/>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7 Colorful - Accent 2"/>
    <w:basedOn w:val="58"/>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7 Colorful - Accent 3"/>
    <w:basedOn w:val="58"/>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8">
    <w:name w:val="Grid Table 7 Colorful - Accent 4"/>
    <w:basedOn w:val="58"/>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7 Colorful - Accent 5"/>
    <w:basedOn w:val="58"/>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7 Colorful - Accent 6"/>
    <w:basedOn w:val="58"/>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1">
    <w:name w:val="清单表 1 浅色1"/>
    <w:basedOn w:val="5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2">
    <w:name w:val="List Table 1 Light - Accent 1"/>
    <w:basedOn w:val="58"/>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3">
    <w:name w:val="List Table 1 Light - Accent 2"/>
    <w:basedOn w:val="58"/>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4">
    <w:name w:val="List Table 1 Light - Accent 3"/>
    <w:basedOn w:val="58"/>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5">
    <w:name w:val="List Table 1 Light - Accent 4"/>
    <w:basedOn w:val="58"/>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6">
    <w:name w:val="List Table 1 Light - Accent 5"/>
    <w:basedOn w:val="58"/>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7">
    <w:name w:val="List Table 1 Light - Accent 6"/>
    <w:basedOn w:val="58"/>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8">
    <w:name w:val="清单表 21"/>
    <w:basedOn w:val="5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2 - Accent 1"/>
    <w:basedOn w:val="58"/>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2 - Accent 2"/>
    <w:basedOn w:val="58"/>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2 - Accent 3"/>
    <w:basedOn w:val="58"/>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2 - Accent 4"/>
    <w:basedOn w:val="58"/>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2 - Accent 5"/>
    <w:basedOn w:val="58"/>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2 - Accent 6"/>
    <w:basedOn w:val="58"/>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清单表 31"/>
    <w:basedOn w:val="5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6">
    <w:name w:val="List Table 3 - Accent 1"/>
    <w:basedOn w:val="58"/>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basedOn w:val="5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basedOn w:val="58"/>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basedOn w:val="5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basedOn w:val="58"/>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basedOn w:val="58"/>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清单表 41"/>
    <w:basedOn w:val="5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4 - Accent 1"/>
    <w:basedOn w:val="58"/>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4 - Accent 2"/>
    <w:basedOn w:val="58"/>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4 - Accent 3"/>
    <w:basedOn w:val="58"/>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4 - Accent 4"/>
    <w:basedOn w:val="58"/>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4 - Accent 5"/>
    <w:basedOn w:val="58"/>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4 - Accent 6"/>
    <w:basedOn w:val="58"/>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清单表 5 深色1"/>
    <w:basedOn w:val="5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0">
    <w:name w:val="List Table 5 Dark - Accent 1"/>
    <w:basedOn w:val="58"/>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1">
    <w:name w:val="List Table 5 Dark - Accent 2"/>
    <w:basedOn w:val="58"/>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2">
    <w:name w:val="List Table 5 Dark - Accent 3"/>
    <w:basedOn w:val="58"/>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3">
    <w:name w:val="List Table 5 Dark - Accent 4"/>
    <w:basedOn w:val="58"/>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4">
    <w:name w:val="List Table 5 Dark - Accent 5"/>
    <w:basedOn w:val="58"/>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5">
    <w:name w:val="List Table 5 Dark - Accent 6"/>
    <w:basedOn w:val="58"/>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6">
    <w:name w:val="清单表 6 彩色1"/>
    <w:basedOn w:val="5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7">
    <w:name w:val="List Table 6 Colorful - Accent 1"/>
    <w:basedOn w:val="58"/>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6 Colorful - Accent 2"/>
    <w:basedOn w:val="58"/>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6 Colorful - Accent 3"/>
    <w:basedOn w:val="58"/>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6 Colorful - Accent 4"/>
    <w:basedOn w:val="58"/>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6 Colorful - Accent 5"/>
    <w:basedOn w:val="58"/>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6 Colorful - Accent 6"/>
    <w:basedOn w:val="58"/>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清单表 7 彩色1"/>
    <w:basedOn w:val="5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4">
    <w:name w:val="List Table 7 Colorful - Accent 1"/>
    <w:basedOn w:val="58"/>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7 Colorful - Accent 2"/>
    <w:basedOn w:val="58"/>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7 Colorful - Accent 3"/>
    <w:basedOn w:val="58"/>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7 Colorful - Accent 4"/>
    <w:basedOn w:val="58"/>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7 Colorful - Accent 5"/>
    <w:basedOn w:val="58"/>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7 Colorful - Accent 6"/>
    <w:basedOn w:val="58"/>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Lined - Accent"/>
    <w:basedOn w:val="5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Lined - Accent 1"/>
    <w:basedOn w:val="58"/>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Lined - Accent 2"/>
    <w:basedOn w:val="58"/>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Lined - Accent 3"/>
    <w:basedOn w:val="58"/>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Lined - Accent 4"/>
    <w:basedOn w:val="58"/>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Lined - Accent 5"/>
    <w:basedOn w:val="58"/>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Lined - Accent 6"/>
    <w:basedOn w:val="58"/>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amp; Lined - Accent"/>
    <w:basedOn w:val="5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Bordered &amp; Lined - Accent 1"/>
    <w:basedOn w:val="58"/>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Bordered &amp; Lined - Accent 2"/>
    <w:basedOn w:val="58"/>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Bordered &amp; Lined - Accent 3"/>
    <w:basedOn w:val="58"/>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Bordered &amp; Lined - Accent 4"/>
    <w:basedOn w:val="58"/>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Bordered &amp; Lined - Accent 5"/>
    <w:basedOn w:val="58"/>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Bordered &amp; Lined - Accent 6"/>
    <w:basedOn w:val="58"/>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w:basedOn w:val="5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5">
    <w:name w:val="Bordered - Accent 1"/>
    <w:basedOn w:val="5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6">
    <w:name w:val="Bordered - Accent 2"/>
    <w:basedOn w:val="5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7">
    <w:name w:val="Bordered - Accent 3"/>
    <w:basedOn w:val="5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8">
    <w:name w:val="Bordered - Accent 4"/>
    <w:basedOn w:val="5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9">
    <w:name w:val="Bordered - Accent 5"/>
    <w:basedOn w:val="5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0">
    <w:name w:val="Bordered - Accent 6"/>
    <w:basedOn w:val="5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1">
    <w:name w:val="Endnote Text Char"/>
    <w:qFormat/>
    <w:uiPriority w:val="99"/>
    <w:rPr>
      <w:sz w:val="20"/>
    </w:rPr>
  </w:style>
  <w:style w:type="paragraph" w:customStyle="1" w:styleId="212">
    <w:name w:val="TOC 标题1"/>
    <w:unhideWhenUsed/>
    <w:qFormat/>
    <w:uiPriority w:val="39"/>
    <w:rPr>
      <w:rFonts w:ascii="Times New Roman" w:hAnsi="Times New Roman" w:eastAsia="宋体" w:cs="Times New Roman"/>
      <w:lang w:val="en-US" w:eastAsia="zh-CN" w:bidi="ar-SA"/>
    </w:rPr>
  </w:style>
  <w:style w:type="paragraph" w:customStyle="1" w:styleId="213">
    <w:name w:val="首行缩进"/>
    <w:basedOn w:val="1"/>
    <w:qFormat/>
    <w:uiPriority w:val="0"/>
    <w:pPr>
      <w:ind w:firstLine="480"/>
    </w:pPr>
    <w:rPr>
      <w:lang w:val="zh-CN"/>
    </w:rPr>
  </w:style>
  <w:style w:type="character" w:customStyle="1" w:styleId="214">
    <w:name w:val="more6"/>
    <w:basedOn w:val="60"/>
    <w:qFormat/>
    <w:uiPriority w:val="0"/>
  </w:style>
  <w:style w:type="character" w:customStyle="1" w:styleId="215">
    <w:name w:val="Char Char22"/>
    <w:qFormat/>
    <w:uiPriority w:val="0"/>
    <w:rPr>
      <w:rFonts w:ascii="Times New Roman" w:hAnsi="Times New Roman" w:eastAsia="宋体" w:cs="Times New Roman"/>
      <w:b/>
      <w:bCs/>
      <w:sz w:val="32"/>
      <w:szCs w:val="44"/>
    </w:rPr>
  </w:style>
  <w:style w:type="character" w:customStyle="1" w:styleId="216">
    <w:name w:val="批注文字 字符1"/>
    <w:qFormat/>
    <w:uiPriority w:val="99"/>
    <w:rPr>
      <w:sz w:val="21"/>
      <w:szCs w:val="24"/>
    </w:rPr>
  </w:style>
  <w:style w:type="character" w:customStyle="1" w:styleId="217">
    <w:name w:val="批注主题 字符"/>
    <w:qFormat/>
    <w:uiPriority w:val="99"/>
  </w:style>
  <w:style w:type="character" w:customStyle="1" w:styleId="218">
    <w:name w:val="标题 2 字符1"/>
    <w:link w:val="3"/>
    <w:qFormat/>
    <w:uiPriority w:val="99"/>
    <w:rPr>
      <w:rFonts w:ascii="Arial" w:hAnsi="Arial" w:eastAsia="黑体"/>
      <w:b/>
      <w:bCs/>
      <w:sz w:val="32"/>
      <w:szCs w:val="32"/>
      <w:lang w:val="en-US" w:eastAsia="zh-CN" w:bidi="ar-SA"/>
    </w:rPr>
  </w:style>
  <w:style w:type="character" w:customStyle="1" w:styleId="219">
    <w:name w:val="日期 字符"/>
    <w:qFormat/>
    <w:uiPriority w:val="99"/>
    <w:rPr>
      <w:sz w:val="21"/>
      <w:szCs w:val="24"/>
    </w:rPr>
  </w:style>
  <w:style w:type="character" w:customStyle="1" w:styleId="220">
    <w:name w:val="标题 1 字符3"/>
    <w:qFormat/>
    <w:uiPriority w:val="9"/>
    <w:rPr>
      <w:rFonts w:ascii="黑体" w:eastAsia="黑体"/>
      <w:sz w:val="52"/>
      <w:lang w:val="en-US" w:eastAsia="zh-CN" w:bidi="ar-SA"/>
    </w:rPr>
  </w:style>
  <w:style w:type="character" w:customStyle="1" w:styleId="221">
    <w:name w:val="文档结构图 字符4"/>
    <w:qFormat/>
    <w:uiPriority w:val="99"/>
    <w:rPr>
      <w:sz w:val="21"/>
      <w:shd w:val="clear" w:color="auto" w:fill="000080"/>
      <w:lang w:bidi="ar-SA"/>
    </w:rPr>
  </w:style>
  <w:style w:type="character" w:customStyle="1" w:styleId="222">
    <w:name w:val="正文文本缩进 字符1"/>
    <w:qFormat/>
    <w:uiPriority w:val="99"/>
    <w:rPr>
      <w:sz w:val="21"/>
      <w:szCs w:val="24"/>
    </w:rPr>
  </w:style>
  <w:style w:type="character" w:customStyle="1" w:styleId="223">
    <w:name w:val="副标题 字符1"/>
    <w:qFormat/>
    <w:uiPriority w:val="11"/>
    <w:rPr>
      <w:rFonts w:ascii="等线 Light" w:hAnsi="等线 Light" w:cs="Times New Roman"/>
      <w:b/>
      <w:bCs/>
      <w:sz w:val="32"/>
      <w:szCs w:val="32"/>
    </w:rPr>
  </w:style>
  <w:style w:type="character" w:customStyle="1" w:styleId="224">
    <w:name w:val="CODE"/>
    <w:qFormat/>
    <w:uiPriority w:val="99"/>
    <w:rPr>
      <w:rFonts w:ascii="Courier New" w:hAnsi="Courier New"/>
      <w:sz w:val="20"/>
    </w:rPr>
  </w:style>
  <w:style w:type="character" w:customStyle="1" w:styleId="225">
    <w:name w:val="脚注文本 字符2"/>
    <w:qFormat/>
    <w:uiPriority w:val="0"/>
    <w:rPr>
      <w:sz w:val="18"/>
    </w:rPr>
  </w:style>
  <w:style w:type="character" w:customStyle="1" w:styleId="226">
    <w:name w:val="Char Char20"/>
    <w:qFormat/>
    <w:uiPriority w:val="0"/>
    <w:rPr>
      <w:rFonts w:ascii="Times New Roman" w:hAnsi="Times New Roman" w:eastAsia="宋体" w:cs="Times New Roman"/>
      <w:b/>
      <w:bCs/>
      <w:sz w:val="24"/>
      <w:szCs w:val="32"/>
    </w:rPr>
  </w:style>
  <w:style w:type="character" w:customStyle="1" w:styleId="227">
    <w:name w:val="正文文本 3 字符"/>
    <w:link w:val="19"/>
    <w:qFormat/>
    <w:uiPriority w:val="99"/>
    <w:rPr>
      <w:rFonts w:ascii="宋体"/>
      <w:sz w:val="24"/>
    </w:rPr>
  </w:style>
  <w:style w:type="character" w:customStyle="1" w:styleId="228">
    <w:name w:val="正文文本 3 Char"/>
    <w:qFormat/>
    <w:uiPriority w:val="0"/>
    <w:rPr>
      <w:sz w:val="16"/>
      <w:szCs w:val="16"/>
    </w:rPr>
  </w:style>
  <w:style w:type="character" w:customStyle="1" w:styleId="229">
    <w:name w:val="批注主题 字符3"/>
    <w:qFormat/>
    <w:uiPriority w:val="0"/>
    <w:rPr>
      <w:b/>
      <w:bCs/>
      <w:sz w:val="21"/>
      <w:lang w:bidi="ar-SA"/>
    </w:rPr>
  </w:style>
  <w:style w:type="character" w:customStyle="1" w:styleId="230">
    <w:name w:val="正文文本 2 字符1"/>
    <w:qFormat/>
    <w:uiPriority w:val="99"/>
    <w:rPr>
      <w:sz w:val="21"/>
    </w:rPr>
  </w:style>
  <w:style w:type="character" w:customStyle="1" w:styleId="231">
    <w:name w:val="纯文本 Char1"/>
    <w:qFormat/>
    <w:uiPriority w:val="0"/>
    <w:rPr>
      <w:rFonts w:ascii="宋体" w:hAnsi="Courier New"/>
      <w:sz w:val="21"/>
    </w:rPr>
  </w:style>
  <w:style w:type="character" w:customStyle="1" w:styleId="232">
    <w:name w:val="Char Char18"/>
    <w:qFormat/>
    <w:uiPriority w:val="0"/>
    <w:rPr>
      <w:rFonts w:ascii="Times New Roman" w:hAnsi="Times New Roman" w:eastAsia="宋体" w:cs="Times New Roman"/>
      <w:b/>
      <w:bCs/>
      <w:sz w:val="28"/>
      <w:szCs w:val="28"/>
    </w:rPr>
  </w:style>
  <w:style w:type="character" w:customStyle="1" w:styleId="233">
    <w:name w:val="Char Char5"/>
    <w:qFormat/>
    <w:uiPriority w:val="0"/>
    <w:rPr>
      <w:rFonts w:eastAsia="宋体"/>
      <w:b/>
      <w:sz w:val="21"/>
      <w:szCs w:val="24"/>
      <w:lang w:val="en-US" w:eastAsia="zh-CN" w:bidi="ar-SA"/>
    </w:rPr>
  </w:style>
  <w:style w:type="character" w:customStyle="1" w:styleId="234">
    <w:name w:val="Comment Text Char"/>
    <w:qFormat/>
    <w:uiPriority w:val="0"/>
    <w:rPr>
      <w:rFonts w:cs="Times New Roman"/>
      <w:sz w:val="24"/>
      <w:szCs w:val="24"/>
    </w:rPr>
  </w:style>
  <w:style w:type="character" w:customStyle="1" w:styleId="235">
    <w:name w:val="引用 Char1"/>
    <w:qFormat/>
    <w:uiPriority w:val="99"/>
    <w:rPr>
      <w:rFonts w:ascii="Times New Roman" w:hAnsi="Times New Roman" w:eastAsia="宋体" w:cs="Times New Roman"/>
      <w:i/>
      <w:iCs/>
      <w:color w:val="000000"/>
      <w:szCs w:val="24"/>
    </w:rPr>
  </w:style>
  <w:style w:type="character" w:customStyle="1" w:styleId="236">
    <w:name w:val="标题4 Char Char"/>
    <w:link w:val="237"/>
    <w:qFormat/>
    <w:uiPriority w:val="0"/>
    <w:rPr>
      <w:rFonts w:ascii="Arial" w:hAnsi="Arial"/>
      <w:b/>
      <w:bCs/>
      <w:sz w:val="24"/>
      <w:szCs w:val="32"/>
    </w:rPr>
  </w:style>
  <w:style w:type="paragraph" w:customStyle="1" w:styleId="237">
    <w:name w:val="标题4"/>
    <w:basedOn w:val="3"/>
    <w:next w:val="23"/>
    <w:link w:val="236"/>
    <w:qFormat/>
    <w:uiPriority w:val="0"/>
    <w:pPr>
      <w:spacing w:before="60" w:after="60"/>
      <w:jc w:val="center"/>
    </w:pPr>
    <w:rPr>
      <w:rFonts w:eastAsia="宋体"/>
      <w:sz w:val="24"/>
    </w:rPr>
  </w:style>
  <w:style w:type="character" w:customStyle="1" w:styleId="238">
    <w:name w:val="正文文本首行缩进 2 字符"/>
    <w:link w:val="57"/>
    <w:qFormat/>
    <w:uiPriority w:val="0"/>
  </w:style>
  <w:style w:type="character" w:customStyle="1" w:styleId="239">
    <w:name w:val="标题 3 字符2"/>
    <w:qFormat/>
    <w:uiPriority w:val="9"/>
    <w:rPr>
      <w:rFonts w:eastAsia="宋体"/>
      <w:b/>
      <w:sz w:val="32"/>
      <w:lang w:val="en-US" w:eastAsia="zh-CN" w:bidi="ar-SA"/>
    </w:rPr>
  </w:style>
  <w:style w:type="character" w:customStyle="1" w:styleId="240">
    <w:name w:val="批注框文本 字符4"/>
    <w:qFormat/>
    <w:uiPriority w:val="99"/>
    <w:rPr>
      <w:sz w:val="18"/>
      <w:szCs w:val="18"/>
      <w:lang w:bidi="ar-SA"/>
    </w:rPr>
  </w:style>
  <w:style w:type="character" w:customStyle="1" w:styleId="241">
    <w:name w:val="脚注文本 字符"/>
    <w:link w:val="42"/>
    <w:qFormat/>
    <w:uiPriority w:val="99"/>
    <w:rPr>
      <w:sz w:val="18"/>
    </w:rPr>
  </w:style>
  <w:style w:type="character" w:customStyle="1" w:styleId="242">
    <w:name w:val="标题 9 字符3"/>
    <w:qFormat/>
    <w:uiPriority w:val="9"/>
    <w:rPr>
      <w:rFonts w:ascii="Arial" w:hAnsi="Arial" w:eastAsia="黑体"/>
      <w:sz w:val="21"/>
      <w:szCs w:val="21"/>
      <w:lang w:val="en-US" w:eastAsia="zh-CN" w:bidi="ar-SA"/>
    </w:rPr>
  </w:style>
  <w:style w:type="character" w:customStyle="1" w:styleId="243">
    <w:name w:val="正文文本缩进 2 字符2"/>
    <w:link w:val="31"/>
    <w:qFormat/>
    <w:uiPriority w:val="99"/>
    <w:rPr>
      <w:sz w:val="21"/>
      <w:szCs w:val="24"/>
    </w:rPr>
  </w:style>
  <w:style w:type="character" w:customStyle="1" w:styleId="244">
    <w:name w:val="Char Char1"/>
    <w:qFormat/>
    <w:uiPriority w:val="99"/>
    <w:rPr>
      <w:rFonts w:ascii="黑体" w:hAnsi="Arial" w:eastAsia="黑体" w:cs="Arial"/>
      <w:b/>
      <w:bCs/>
      <w:sz w:val="32"/>
      <w:szCs w:val="32"/>
      <w:lang w:val="en-US" w:eastAsia="zh-CN" w:bidi="ar-SA"/>
    </w:rPr>
  </w:style>
  <w:style w:type="character" w:customStyle="1" w:styleId="245">
    <w:name w:val="标题 5 字符1"/>
    <w:link w:val="7"/>
    <w:qFormat/>
    <w:uiPriority w:val="99"/>
    <w:rPr>
      <w:rFonts w:ascii="宋体" w:hAnsi="宋体"/>
      <w:b/>
      <w:sz w:val="24"/>
    </w:rPr>
  </w:style>
  <w:style w:type="character" w:customStyle="1" w:styleId="246">
    <w:name w:val="文档结构图 字符3"/>
    <w:qFormat/>
    <w:uiPriority w:val="99"/>
    <w:rPr>
      <w:sz w:val="21"/>
      <w:shd w:val="clear" w:color="auto" w:fill="000080"/>
      <w:lang w:bidi="ar-SA"/>
    </w:rPr>
  </w:style>
  <w:style w:type="character" w:customStyle="1" w:styleId="247">
    <w:name w:val="文档结构图 Char1"/>
    <w:qFormat/>
    <w:uiPriority w:val="99"/>
    <w:rPr>
      <w:rFonts w:ascii="宋体" w:hAnsi="Times New Roman" w:eastAsia="宋体" w:cs="Times New Roman"/>
      <w:sz w:val="18"/>
      <w:szCs w:val="18"/>
    </w:rPr>
  </w:style>
  <w:style w:type="character" w:customStyle="1" w:styleId="248">
    <w:name w:val="标题 5 字符3"/>
    <w:qFormat/>
    <w:uiPriority w:val="9"/>
    <w:rPr>
      <w:rFonts w:ascii="宋体" w:hAnsi="宋体" w:eastAsia="宋体"/>
      <w:b/>
      <w:sz w:val="24"/>
      <w:lang w:val="en-US" w:eastAsia="zh-CN" w:bidi="ar-SA"/>
    </w:rPr>
  </w:style>
  <w:style w:type="character" w:customStyle="1" w:styleId="249">
    <w:name w:val="标题 5 字符"/>
    <w:qFormat/>
    <w:uiPriority w:val="99"/>
    <w:rPr>
      <w:b/>
      <w:bCs/>
      <w:sz w:val="28"/>
      <w:szCs w:val="28"/>
    </w:rPr>
  </w:style>
  <w:style w:type="character" w:customStyle="1" w:styleId="250">
    <w:name w:val="Char Char181"/>
    <w:qFormat/>
    <w:uiPriority w:val="0"/>
    <w:rPr>
      <w:b/>
      <w:bCs/>
      <w:sz w:val="44"/>
      <w:szCs w:val="44"/>
    </w:rPr>
  </w:style>
  <w:style w:type="character" w:customStyle="1" w:styleId="251">
    <w:name w:val="批注主题 字符4"/>
    <w:qFormat/>
    <w:uiPriority w:val="0"/>
    <w:rPr>
      <w:b/>
      <w:bCs/>
      <w:sz w:val="21"/>
      <w:lang w:bidi="ar-SA"/>
    </w:rPr>
  </w:style>
  <w:style w:type="character" w:customStyle="1" w:styleId="252">
    <w:name w:val="Comment Text Char1"/>
    <w:qFormat/>
    <w:uiPriority w:val="0"/>
    <w:rPr>
      <w:sz w:val="24"/>
      <w:lang w:bidi="ar-SA"/>
    </w:rPr>
  </w:style>
  <w:style w:type="character" w:customStyle="1" w:styleId="253">
    <w:name w:val="font41"/>
    <w:qFormat/>
    <w:uiPriority w:val="0"/>
    <w:rPr>
      <w:rFonts w:hint="eastAsia" w:ascii="宋体" w:hAnsi="宋体" w:eastAsia="宋体" w:cs="宋体"/>
      <w:color w:val="000000"/>
      <w:sz w:val="24"/>
      <w:szCs w:val="24"/>
      <w:u w:val="none"/>
    </w:rPr>
  </w:style>
  <w:style w:type="character" w:customStyle="1" w:styleId="254">
    <w:name w:val="正文文本 (5) Exact"/>
    <w:link w:val="255"/>
    <w:qFormat/>
    <w:uiPriority w:val="99"/>
    <w:rPr>
      <w:rFonts w:ascii="仿宋" w:eastAsia="仿宋"/>
      <w:sz w:val="19"/>
      <w:szCs w:val="19"/>
      <w:shd w:val="clear" w:color="auto" w:fill="FFFFFF"/>
      <w:lang w:eastAsia="en-US"/>
    </w:rPr>
  </w:style>
  <w:style w:type="paragraph" w:customStyle="1" w:styleId="255">
    <w:name w:val="正文文本 (5)"/>
    <w:basedOn w:val="1"/>
    <w:link w:val="254"/>
    <w:qFormat/>
    <w:uiPriority w:val="99"/>
    <w:pPr>
      <w:shd w:val="clear" w:color="auto" w:fill="FFFFFF"/>
      <w:spacing w:line="240" w:lineRule="atLeast"/>
      <w:jc w:val="left"/>
    </w:pPr>
    <w:rPr>
      <w:rFonts w:ascii="仿宋" w:eastAsia="仿宋"/>
      <w:sz w:val="19"/>
      <w:szCs w:val="19"/>
      <w:lang w:eastAsia="en-US"/>
    </w:rPr>
  </w:style>
  <w:style w:type="character" w:customStyle="1" w:styleId="256">
    <w:name w:val="页眉 字符4"/>
    <w:qFormat/>
    <w:uiPriority w:val="99"/>
    <w:rPr>
      <w:sz w:val="18"/>
      <w:szCs w:val="18"/>
      <w:lang w:bidi="ar-SA"/>
    </w:rPr>
  </w:style>
  <w:style w:type="character" w:customStyle="1" w:styleId="257">
    <w:name w:val="日期 字符3"/>
    <w:qFormat/>
    <w:uiPriority w:val="99"/>
    <w:rPr>
      <w:sz w:val="24"/>
      <w:lang w:bidi="ar-SA"/>
    </w:rPr>
  </w:style>
  <w:style w:type="character" w:customStyle="1" w:styleId="258">
    <w:name w:val="日期 字符4"/>
    <w:qFormat/>
    <w:uiPriority w:val="99"/>
    <w:rPr>
      <w:sz w:val="24"/>
      <w:lang w:bidi="ar-SA"/>
    </w:rPr>
  </w:style>
  <w:style w:type="character" w:customStyle="1" w:styleId="259">
    <w:name w:val="font31"/>
    <w:qFormat/>
    <w:uiPriority w:val="0"/>
    <w:rPr>
      <w:rFonts w:hint="eastAsia" w:ascii="宋体" w:hAnsi="宋体" w:eastAsia="宋体" w:cs="宋体"/>
      <w:color w:val="000000"/>
      <w:sz w:val="22"/>
      <w:szCs w:val="22"/>
      <w:u w:val="none"/>
    </w:rPr>
  </w:style>
  <w:style w:type="character" w:customStyle="1" w:styleId="260">
    <w:name w:val="页脚 字符"/>
    <w:qFormat/>
    <w:uiPriority w:val="99"/>
    <w:rPr>
      <w:sz w:val="18"/>
      <w:szCs w:val="18"/>
    </w:rPr>
  </w:style>
  <w:style w:type="character" w:customStyle="1" w:styleId="261">
    <w:name w:val="标题 3 Char"/>
    <w:qFormat/>
    <w:uiPriority w:val="0"/>
    <w:rPr>
      <w:rFonts w:eastAsia="宋体"/>
      <w:b/>
      <w:sz w:val="32"/>
      <w:lang w:val="en-US" w:eastAsia="zh-CN" w:bidi="ar-SA"/>
    </w:rPr>
  </w:style>
  <w:style w:type="character" w:customStyle="1" w:styleId="262">
    <w:name w:val="标题 2 Char1"/>
    <w:qFormat/>
    <w:uiPriority w:val="0"/>
    <w:rPr>
      <w:rFonts w:ascii="Arial" w:hAnsi="Arial" w:eastAsia="黑体" w:cs="Calibri"/>
      <w:b/>
      <w:sz w:val="32"/>
      <w:szCs w:val="20"/>
    </w:rPr>
  </w:style>
  <w:style w:type="character" w:customStyle="1" w:styleId="263">
    <w:name w:val="页眉 字符3"/>
    <w:qFormat/>
    <w:uiPriority w:val="99"/>
    <w:rPr>
      <w:sz w:val="18"/>
      <w:szCs w:val="18"/>
      <w:lang w:bidi="ar-SA"/>
    </w:rPr>
  </w:style>
  <w:style w:type="character" w:customStyle="1" w:styleId="264">
    <w:name w:val="标题 6 字符3"/>
    <w:qFormat/>
    <w:uiPriority w:val="9"/>
    <w:rPr>
      <w:rFonts w:ascii="Arial" w:hAnsi="Arial" w:eastAsia="黑体"/>
      <w:b/>
      <w:bCs/>
      <w:sz w:val="24"/>
      <w:szCs w:val="24"/>
      <w:lang w:val="en-US" w:eastAsia="zh-CN" w:bidi="ar-SA"/>
    </w:rPr>
  </w:style>
  <w:style w:type="character" w:customStyle="1" w:styleId="265">
    <w:name w:val="文档结构图 字符1"/>
    <w:semiHidden/>
    <w:qFormat/>
    <w:uiPriority w:val="99"/>
    <w:rPr>
      <w:rFonts w:ascii="Microsoft YaHei UI" w:eastAsia="Microsoft YaHei UI"/>
      <w:sz w:val="18"/>
      <w:szCs w:val="18"/>
    </w:rPr>
  </w:style>
  <w:style w:type="character" w:customStyle="1" w:styleId="266">
    <w:name w:val="批注框文本 字符1"/>
    <w:qFormat/>
    <w:uiPriority w:val="99"/>
    <w:rPr>
      <w:sz w:val="18"/>
      <w:szCs w:val="18"/>
    </w:rPr>
  </w:style>
  <w:style w:type="character" w:customStyle="1" w:styleId="267">
    <w:name w:val="批注文字 字符3"/>
    <w:qFormat/>
    <w:uiPriority w:val="0"/>
    <w:rPr>
      <w:sz w:val="24"/>
      <w:lang w:bidi="ar-SA"/>
    </w:rPr>
  </w:style>
  <w:style w:type="character" w:customStyle="1" w:styleId="268">
    <w:name w:val="Keyboard"/>
    <w:qFormat/>
    <w:uiPriority w:val="99"/>
    <w:rPr>
      <w:rFonts w:ascii="Courier New" w:hAnsi="Courier New"/>
      <w:b/>
      <w:sz w:val="20"/>
    </w:rPr>
  </w:style>
  <w:style w:type="character" w:customStyle="1" w:styleId="269">
    <w:name w:val="正文文本 字符4"/>
    <w:qFormat/>
    <w:uiPriority w:val="99"/>
    <w:rPr>
      <w:rFonts w:ascii="华文中宋" w:eastAsia="华文中宋"/>
      <w:bCs/>
      <w:sz w:val="28"/>
      <w:lang w:bidi="ar-SA"/>
    </w:rPr>
  </w:style>
  <w:style w:type="character" w:customStyle="1" w:styleId="270">
    <w:name w:val="Char Char3"/>
    <w:qFormat/>
    <w:uiPriority w:val="99"/>
    <w:rPr>
      <w:rFonts w:ascii="黑体" w:hAnsi="宋体" w:eastAsia="黑体" w:cs="Arial"/>
      <w:b/>
      <w:bCs/>
      <w:sz w:val="24"/>
      <w:szCs w:val="24"/>
      <w:lang w:val="en-US" w:eastAsia="zh-CN" w:bidi="ar-SA"/>
    </w:rPr>
  </w:style>
  <w:style w:type="character" w:customStyle="1" w:styleId="271">
    <w:name w:val="正文文本 字符2"/>
    <w:link w:val="20"/>
    <w:qFormat/>
    <w:uiPriority w:val="99"/>
    <w:rPr>
      <w:rFonts w:ascii="华文中宋" w:eastAsia="华文中宋"/>
      <w:bCs/>
      <w:sz w:val="28"/>
    </w:rPr>
  </w:style>
  <w:style w:type="character" w:customStyle="1" w:styleId="272">
    <w:name w:val="批注框文本 字符3"/>
    <w:qFormat/>
    <w:uiPriority w:val="99"/>
    <w:rPr>
      <w:sz w:val="18"/>
      <w:szCs w:val="18"/>
      <w:lang w:bidi="ar-SA"/>
    </w:rPr>
  </w:style>
  <w:style w:type="character" w:customStyle="1" w:styleId="273">
    <w:name w:val="标题 3 字符"/>
    <w:qFormat/>
    <w:uiPriority w:val="0"/>
    <w:rPr>
      <w:b/>
      <w:bCs/>
      <w:sz w:val="32"/>
      <w:szCs w:val="32"/>
    </w:rPr>
  </w:style>
  <w:style w:type="character" w:customStyle="1" w:styleId="274">
    <w:name w:val="标题 4 字符1"/>
    <w:link w:val="6"/>
    <w:qFormat/>
    <w:uiPriority w:val="99"/>
    <w:rPr>
      <w:rFonts w:ascii="Arial" w:hAnsi="Arial" w:eastAsia="黑体"/>
      <w:sz w:val="28"/>
    </w:rPr>
  </w:style>
  <w:style w:type="character" w:customStyle="1" w:styleId="275">
    <w:name w:val="正文缩进 字符"/>
    <w:qFormat/>
    <w:uiPriority w:val="0"/>
    <w:rPr>
      <w:szCs w:val="24"/>
    </w:rPr>
  </w:style>
  <w:style w:type="character" w:customStyle="1" w:styleId="276">
    <w:name w:val="批注框文本 字符"/>
    <w:qFormat/>
    <w:uiPriority w:val="99"/>
    <w:rPr>
      <w:sz w:val="18"/>
      <w:szCs w:val="18"/>
    </w:rPr>
  </w:style>
  <w:style w:type="character" w:customStyle="1" w:styleId="277">
    <w:name w:val="明显引用 字符2"/>
    <w:qFormat/>
    <w:uiPriority w:val="0"/>
    <w:rPr>
      <w:b/>
      <w:bCs/>
      <w:i/>
      <w:iCs/>
      <w:color w:val="4F81BD"/>
    </w:rPr>
  </w:style>
  <w:style w:type="character" w:customStyle="1" w:styleId="278">
    <w:name w:val="标题 6 字符"/>
    <w:qFormat/>
    <w:uiPriority w:val="9"/>
    <w:rPr>
      <w:rFonts w:ascii="Cambria" w:hAnsi="Cambria"/>
      <w:b/>
      <w:bCs/>
      <w:sz w:val="24"/>
      <w:szCs w:val="24"/>
    </w:rPr>
  </w:style>
  <w:style w:type="character" w:customStyle="1" w:styleId="279">
    <w:name w:val="正文文本缩进 3 字符1"/>
    <w:semiHidden/>
    <w:qFormat/>
    <w:uiPriority w:val="99"/>
    <w:rPr>
      <w:sz w:val="16"/>
      <w:szCs w:val="16"/>
    </w:rPr>
  </w:style>
  <w:style w:type="character" w:customStyle="1" w:styleId="280">
    <w:name w:val="Title Char"/>
    <w:qFormat/>
    <w:uiPriority w:val="0"/>
    <w:rPr>
      <w:rFonts w:ascii="Cambria" w:hAnsi="Cambria"/>
      <w:b/>
      <w:sz w:val="32"/>
      <w:lang w:bidi="ar-SA"/>
    </w:rPr>
  </w:style>
  <w:style w:type="character" w:customStyle="1" w:styleId="281">
    <w:name w:val="Para head"/>
    <w:qFormat/>
    <w:uiPriority w:val="0"/>
    <w:rPr>
      <w:rFonts w:ascii="Arial" w:hAnsi="Arial" w:eastAsia="Times New Roman"/>
      <w:sz w:val="20"/>
    </w:rPr>
  </w:style>
  <w:style w:type="character" w:customStyle="1" w:styleId="282">
    <w:name w:val="页脚 字符2"/>
    <w:link w:val="34"/>
    <w:qFormat/>
    <w:uiPriority w:val="99"/>
    <w:rPr>
      <w:sz w:val="18"/>
      <w:szCs w:val="18"/>
    </w:rPr>
  </w:style>
  <w:style w:type="character" w:customStyle="1" w:styleId="283">
    <w:name w:val="纯文本 Char"/>
    <w:qFormat/>
    <w:uiPriority w:val="0"/>
    <w:rPr>
      <w:rFonts w:ascii="宋体" w:hAnsi="Courier New" w:eastAsia="宋体"/>
      <w:sz w:val="21"/>
      <w:lang w:val="en-US" w:eastAsia="zh-CN" w:bidi="ar-SA"/>
    </w:rPr>
  </w:style>
  <w:style w:type="character" w:customStyle="1" w:styleId="284">
    <w:name w:val="Char Char4"/>
    <w:qFormat/>
    <w:uiPriority w:val="99"/>
    <w:rPr>
      <w:rFonts w:ascii="宋体" w:hAnsi="宋体" w:eastAsia="黑体" w:cs="Arial"/>
      <w:b/>
      <w:sz w:val="28"/>
      <w:szCs w:val="32"/>
      <w:lang w:val="en-US" w:eastAsia="zh-CN" w:bidi="ar-SA"/>
    </w:rPr>
  </w:style>
  <w:style w:type="character" w:customStyle="1" w:styleId="285">
    <w:name w:val="明显引用 Char"/>
    <w:qFormat/>
    <w:uiPriority w:val="30"/>
    <w:rPr>
      <w:b/>
      <w:bCs/>
      <w:i/>
      <w:iCs/>
      <w:color w:val="4F81BD"/>
      <w:sz w:val="21"/>
    </w:rPr>
  </w:style>
  <w:style w:type="character" w:customStyle="1" w:styleId="286">
    <w:name w:val="日期 Char1"/>
    <w:qFormat/>
    <w:uiPriority w:val="99"/>
    <w:rPr>
      <w:rFonts w:ascii="Times New Roman" w:hAnsi="Times New Roman" w:eastAsia="宋体" w:cs="Times New Roman"/>
      <w:szCs w:val="24"/>
    </w:rPr>
  </w:style>
  <w:style w:type="character" w:customStyle="1" w:styleId="287">
    <w:name w:val="标题 1 字符2"/>
    <w:qFormat/>
    <w:uiPriority w:val="9"/>
    <w:rPr>
      <w:rFonts w:ascii="黑体" w:eastAsia="黑体"/>
      <w:sz w:val="52"/>
      <w:lang w:val="en-US" w:eastAsia="zh-CN" w:bidi="ar-SA"/>
    </w:rPr>
  </w:style>
  <w:style w:type="character" w:customStyle="1" w:styleId="288">
    <w:name w:val="Definition"/>
    <w:qFormat/>
    <w:uiPriority w:val="99"/>
    <w:rPr>
      <w:i/>
    </w:rPr>
  </w:style>
  <w:style w:type="character" w:customStyle="1" w:styleId="289">
    <w:name w:val="标题 2 字符3"/>
    <w:qFormat/>
    <w:uiPriority w:val="9"/>
    <w:rPr>
      <w:rFonts w:ascii="Arial" w:hAnsi="Arial" w:eastAsia="黑体"/>
      <w:b/>
      <w:bCs/>
      <w:sz w:val="32"/>
      <w:szCs w:val="32"/>
      <w:lang w:val="en-US" w:eastAsia="zh-CN" w:bidi="ar-SA"/>
    </w:rPr>
  </w:style>
  <w:style w:type="character" w:customStyle="1" w:styleId="290">
    <w:name w:val="批注文字 字符4"/>
    <w:qFormat/>
    <w:uiPriority w:val="0"/>
    <w:rPr>
      <w:sz w:val="24"/>
      <w:lang w:bidi="ar-SA"/>
    </w:rPr>
  </w:style>
  <w:style w:type="character" w:customStyle="1" w:styleId="291">
    <w:name w:val="标题 2 字符2"/>
    <w:qFormat/>
    <w:uiPriority w:val="9"/>
    <w:rPr>
      <w:rFonts w:ascii="Arial" w:hAnsi="Arial" w:eastAsia="黑体"/>
      <w:b/>
      <w:bCs/>
      <w:sz w:val="32"/>
      <w:szCs w:val="32"/>
      <w:lang w:val="en-US" w:eastAsia="zh-CN" w:bidi="ar-SA"/>
    </w:rPr>
  </w:style>
  <w:style w:type="character" w:customStyle="1" w:styleId="292">
    <w:name w:val="文档结构图 字符2"/>
    <w:link w:val="16"/>
    <w:qFormat/>
    <w:uiPriority w:val="99"/>
    <w:rPr>
      <w:sz w:val="21"/>
      <w:shd w:val="clear" w:color="auto" w:fill="000080"/>
    </w:rPr>
  </w:style>
  <w:style w:type="character" w:customStyle="1" w:styleId="293">
    <w:name w:val="批注框文本 字符2"/>
    <w:link w:val="33"/>
    <w:qFormat/>
    <w:uiPriority w:val="99"/>
    <w:rPr>
      <w:sz w:val="18"/>
      <w:szCs w:val="18"/>
    </w:rPr>
  </w:style>
  <w:style w:type="character" w:customStyle="1" w:styleId="294">
    <w:name w:val="标题 6 字符2"/>
    <w:qFormat/>
    <w:uiPriority w:val="9"/>
    <w:rPr>
      <w:rFonts w:ascii="Arial" w:hAnsi="Arial" w:eastAsia="黑体"/>
      <w:b/>
      <w:bCs/>
      <w:sz w:val="24"/>
      <w:szCs w:val="24"/>
      <w:lang w:val="en-US" w:eastAsia="zh-CN" w:bidi="ar-SA"/>
    </w:rPr>
  </w:style>
  <w:style w:type="character" w:customStyle="1" w:styleId="295">
    <w:name w:val="Document Map Char"/>
    <w:qFormat/>
    <w:uiPriority w:val="0"/>
    <w:rPr>
      <w:rFonts w:eastAsia="宋体"/>
      <w:sz w:val="21"/>
      <w:szCs w:val="24"/>
      <w:lang w:val="en-US" w:eastAsia="zh-CN" w:bidi="ar-SA"/>
    </w:rPr>
  </w:style>
  <w:style w:type="character" w:customStyle="1" w:styleId="296">
    <w:name w:val="日期 字符1"/>
    <w:semiHidden/>
    <w:qFormat/>
    <w:uiPriority w:val="99"/>
    <w:rPr>
      <w:sz w:val="21"/>
      <w:szCs w:val="24"/>
    </w:rPr>
  </w:style>
  <w:style w:type="character" w:customStyle="1" w:styleId="297">
    <w:name w:val="正文文本缩进 2 字符4"/>
    <w:qFormat/>
    <w:uiPriority w:val="99"/>
    <w:rPr>
      <w:sz w:val="21"/>
      <w:szCs w:val="24"/>
      <w:lang w:bidi="ar-SA"/>
    </w:rPr>
  </w:style>
  <w:style w:type="character" w:customStyle="1" w:styleId="298">
    <w:name w:val="引用 字符"/>
    <w:link w:val="299"/>
    <w:qFormat/>
    <w:uiPriority w:val="0"/>
    <w:rPr>
      <w:i/>
      <w:iCs/>
      <w:color w:val="000000"/>
    </w:rPr>
  </w:style>
  <w:style w:type="paragraph" w:styleId="299">
    <w:name w:val="Quote"/>
    <w:basedOn w:val="1"/>
    <w:next w:val="1"/>
    <w:link w:val="298"/>
    <w:qFormat/>
    <w:uiPriority w:val="0"/>
    <w:rPr>
      <w:i/>
      <w:iCs/>
      <w:color w:val="000000"/>
      <w:sz w:val="20"/>
    </w:rPr>
  </w:style>
  <w:style w:type="character" w:customStyle="1" w:styleId="300">
    <w:name w:val="正文文本首行缩进 2 字符2"/>
    <w:qFormat/>
    <w:uiPriority w:val="0"/>
  </w:style>
  <w:style w:type="character" w:customStyle="1" w:styleId="301">
    <w:name w:val="页眉 字符1"/>
    <w:qFormat/>
    <w:uiPriority w:val="0"/>
    <w:rPr>
      <w:sz w:val="18"/>
      <w:szCs w:val="18"/>
    </w:rPr>
  </w:style>
  <w:style w:type="character" w:customStyle="1" w:styleId="302">
    <w:name w:val="副标题 字符"/>
    <w:link w:val="40"/>
    <w:qFormat/>
    <w:uiPriority w:val="99"/>
    <w:rPr>
      <w:rFonts w:ascii="Cambria" w:hAnsi="Cambria"/>
      <w:b/>
      <w:bCs/>
      <w:sz w:val="32"/>
      <w:szCs w:val="32"/>
    </w:rPr>
  </w:style>
  <w:style w:type="character" w:customStyle="1" w:styleId="303">
    <w:name w:val="Char Char9"/>
    <w:qFormat/>
    <w:uiPriority w:val="0"/>
    <w:rPr>
      <w:rFonts w:eastAsia="宋体"/>
      <w:b/>
      <w:bCs/>
      <w:sz w:val="32"/>
      <w:szCs w:val="44"/>
      <w:lang w:val="en-US" w:eastAsia="zh-CN" w:bidi="ar-SA"/>
    </w:rPr>
  </w:style>
  <w:style w:type="character" w:customStyle="1" w:styleId="304">
    <w:name w:val="标题 9 字符1"/>
    <w:link w:val="11"/>
    <w:qFormat/>
    <w:uiPriority w:val="99"/>
    <w:rPr>
      <w:rFonts w:ascii="Arial" w:hAnsi="Arial" w:eastAsia="黑体"/>
      <w:sz w:val="21"/>
      <w:szCs w:val="21"/>
    </w:rPr>
  </w:style>
  <w:style w:type="character" w:customStyle="1" w:styleId="305">
    <w:name w:val="font01"/>
    <w:qFormat/>
    <w:uiPriority w:val="0"/>
    <w:rPr>
      <w:rFonts w:hint="default" w:ascii="Times New Roman" w:hAnsi="Times New Roman" w:cs="Times New Roman"/>
      <w:color w:val="000000"/>
      <w:sz w:val="24"/>
      <w:szCs w:val="24"/>
      <w:u w:val="none"/>
    </w:rPr>
  </w:style>
  <w:style w:type="character" w:customStyle="1" w:styleId="306">
    <w:name w:val="纯文本 字符3"/>
    <w:qFormat/>
    <w:uiPriority w:val="0"/>
    <w:rPr>
      <w:rFonts w:ascii="宋体" w:hAnsi="Courier New" w:eastAsia="宋体"/>
      <w:sz w:val="21"/>
      <w:lang w:val="en-US" w:eastAsia="zh-CN" w:bidi="ar-SA"/>
    </w:rPr>
  </w:style>
  <w:style w:type="character" w:customStyle="1" w:styleId="307">
    <w:name w:val="明显强调1"/>
    <w:qFormat/>
    <w:uiPriority w:val="99"/>
    <w:rPr>
      <w:b/>
      <w:bCs/>
      <w:i/>
      <w:iCs/>
      <w:color w:val="4F81BD"/>
    </w:rPr>
  </w:style>
  <w:style w:type="character" w:customStyle="1" w:styleId="308">
    <w:name w:val="纯文本 字符2"/>
    <w:link w:val="27"/>
    <w:qFormat/>
    <w:uiPriority w:val="0"/>
    <w:rPr>
      <w:rFonts w:ascii="宋体" w:hAnsi="Courier New" w:eastAsia="宋体"/>
      <w:sz w:val="21"/>
      <w:lang w:val="en-US" w:eastAsia="zh-CN" w:bidi="ar-SA"/>
    </w:rPr>
  </w:style>
  <w:style w:type="character" w:customStyle="1" w:styleId="309">
    <w:name w:val="批注主题 字符2"/>
    <w:link w:val="55"/>
    <w:qFormat/>
    <w:uiPriority w:val="0"/>
    <w:rPr>
      <w:b/>
      <w:bCs/>
      <w:sz w:val="21"/>
    </w:rPr>
  </w:style>
  <w:style w:type="character" w:customStyle="1" w:styleId="310">
    <w:name w:val="Body Text Indent Char"/>
    <w:qFormat/>
    <w:uiPriority w:val="0"/>
    <w:rPr>
      <w:rFonts w:ascii="宋体" w:hAnsi="宋体" w:eastAsia="宋体"/>
      <w:sz w:val="21"/>
      <w:lang w:val="en-US" w:eastAsia="zh-CN" w:bidi="ar-SA"/>
    </w:rPr>
  </w:style>
  <w:style w:type="character" w:customStyle="1" w:styleId="311">
    <w:name w:val="正文文本缩进 字符4"/>
    <w:qFormat/>
    <w:uiPriority w:val="99"/>
    <w:rPr>
      <w:rFonts w:ascii="宋体" w:hAnsi="MS Sans Serif"/>
      <w:spacing w:val="12"/>
      <w:sz w:val="24"/>
      <w:lang w:bidi="ar-SA"/>
    </w:rPr>
  </w:style>
  <w:style w:type="character" w:customStyle="1" w:styleId="312">
    <w:name w:val="正文文本缩进 3 字符"/>
    <w:qFormat/>
    <w:uiPriority w:val="99"/>
    <w:rPr>
      <w:sz w:val="16"/>
      <w:szCs w:val="16"/>
    </w:rPr>
  </w:style>
  <w:style w:type="character" w:customStyle="1" w:styleId="313">
    <w:name w:val="Heading 1 Char"/>
    <w:qFormat/>
    <w:uiPriority w:val="0"/>
    <w:rPr>
      <w:rFonts w:eastAsia="宋体"/>
      <w:b/>
      <w:bCs/>
      <w:sz w:val="32"/>
      <w:szCs w:val="44"/>
      <w:lang w:val="en-US" w:eastAsia="zh-CN" w:bidi="ar-SA"/>
    </w:rPr>
  </w:style>
  <w:style w:type="character" w:customStyle="1" w:styleId="314">
    <w:name w:val="Char Char21"/>
    <w:qFormat/>
    <w:uiPriority w:val="0"/>
    <w:rPr>
      <w:rFonts w:ascii="Arial" w:hAnsi="Arial" w:eastAsia="黑体" w:cs="Times New Roman"/>
      <w:b/>
      <w:bCs/>
      <w:sz w:val="32"/>
      <w:szCs w:val="32"/>
    </w:rPr>
  </w:style>
  <w:style w:type="character" w:customStyle="1" w:styleId="315">
    <w:name w:val="Body Text Indent 2 Char"/>
    <w:qFormat/>
    <w:uiPriority w:val="0"/>
    <w:rPr>
      <w:rFonts w:eastAsia="宋体"/>
      <w:sz w:val="21"/>
      <w:szCs w:val="24"/>
      <w:lang w:val="en-US" w:eastAsia="zh-CN" w:bidi="ar-SA"/>
    </w:rPr>
  </w:style>
  <w:style w:type="character" w:customStyle="1" w:styleId="316">
    <w:name w:val="标题 9 字符"/>
    <w:qFormat/>
    <w:uiPriority w:val="0"/>
    <w:rPr>
      <w:rFonts w:ascii="Cambria" w:hAnsi="Cambria"/>
      <w:sz w:val="21"/>
      <w:szCs w:val="21"/>
    </w:rPr>
  </w:style>
  <w:style w:type="character" w:customStyle="1" w:styleId="317">
    <w:name w:val="正文文本 2 字符"/>
    <w:link w:val="50"/>
    <w:qFormat/>
    <w:uiPriority w:val="0"/>
    <w:rPr>
      <w:rFonts w:ascii="宋体"/>
      <w:color w:val="000000"/>
      <w:sz w:val="28"/>
    </w:rPr>
  </w:style>
  <w:style w:type="character" w:customStyle="1" w:styleId="318">
    <w:name w:val="正文缩进 字符2"/>
    <w:qFormat/>
    <w:uiPriority w:val="0"/>
    <w:rPr>
      <w:rFonts w:eastAsia="宋体"/>
      <w:sz w:val="21"/>
      <w:lang w:val="en-US" w:eastAsia="zh-CN" w:bidi="ar-SA"/>
    </w:rPr>
  </w:style>
  <w:style w:type="character" w:customStyle="1" w:styleId="319">
    <w:name w:val="批注主题 Char1"/>
    <w:qFormat/>
    <w:uiPriority w:val="99"/>
    <w:rPr>
      <w:rFonts w:ascii="Times New Roman" w:hAnsi="Times New Roman" w:eastAsia="宋体" w:cs="Times New Roman"/>
      <w:b/>
      <w:bCs/>
      <w:sz w:val="20"/>
      <w:szCs w:val="20"/>
    </w:rPr>
  </w:style>
  <w:style w:type="character" w:customStyle="1" w:styleId="320">
    <w:name w:val="Char Char6"/>
    <w:qFormat/>
    <w:uiPriority w:val="99"/>
    <w:rPr>
      <w:rFonts w:eastAsia="宋体"/>
      <w:b/>
      <w:bCs/>
      <w:sz w:val="32"/>
      <w:szCs w:val="44"/>
      <w:lang w:val="en-US" w:eastAsia="zh-CN" w:bidi="ar-SA"/>
    </w:rPr>
  </w:style>
  <w:style w:type="character" w:customStyle="1" w:styleId="321">
    <w:name w:val="书籍标题1"/>
    <w:qFormat/>
    <w:uiPriority w:val="99"/>
    <w:rPr>
      <w:b/>
      <w:bCs/>
      <w:smallCaps/>
      <w:spacing w:val="5"/>
    </w:rPr>
  </w:style>
  <w:style w:type="character" w:customStyle="1" w:styleId="322">
    <w:name w:val="Char Char411"/>
    <w:qFormat/>
    <w:uiPriority w:val="0"/>
    <w:rPr>
      <w:rFonts w:ascii="宋体" w:hAnsi="宋体" w:eastAsia="黑体" w:cs="Arial"/>
      <w:b/>
      <w:sz w:val="28"/>
      <w:szCs w:val="32"/>
      <w:lang w:val="en-US" w:eastAsia="zh-CN" w:bidi="ar-SA"/>
    </w:rPr>
  </w:style>
  <w:style w:type="character" w:customStyle="1" w:styleId="323">
    <w:name w:val="标题 8 字符2"/>
    <w:qFormat/>
    <w:uiPriority w:val="9"/>
    <w:rPr>
      <w:rFonts w:ascii="Arial" w:hAnsi="Arial" w:eastAsia="黑体"/>
      <w:sz w:val="24"/>
      <w:szCs w:val="24"/>
      <w:lang w:val="en-US" w:eastAsia="zh-CN" w:bidi="ar-SA"/>
    </w:rPr>
  </w:style>
  <w:style w:type="character" w:customStyle="1" w:styleId="324">
    <w:name w:val="CITE"/>
    <w:qFormat/>
    <w:uiPriority w:val="99"/>
    <w:rPr>
      <w:i/>
    </w:rPr>
  </w:style>
  <w:style w:type="character" w:customStyle="1" w:styleId="325">
    <w:name w:val="文档结构图 字符"/>
    <w:qFormat/>
    <w:uiPriority w:val="99"/>
    <w:rPr>
      <w:sz w:val="21"/>
      <w:szCs w:val="24"/>
      <w:shd w:val="clear" w:color="auto" w:fill="000080"/>
    </w:rPr>
  </w:style>
  <w:style w:type="character" w:customStyle="1" w:styleId="326">
    <w:name w:val="font21"/>
    <w:qFormat/>
    <w:uiPriority w:val="0"/>
    <w:rPr>
      <w:rFonts w:hint="eastAsia" w:ascii="宋体" w:hAnsi="宋体" w:eastAsia="宋体" w:cs="宋体"/>
      <w:b/>
      <w:color w:val="000000"/>
      <w:sz w:val="24"/>
      <w:szCs w:val="24"/>
      <w:u w:val="none"/>
    </w:rPr>
  </w:style>
  <w:style w:type="character" w:customStyle="1" w:styleId="327">
    <w:name w:val="正文首行缩进 2 Char"/>
    <w:qFormat/>
    <w:uiPriority w:val="0"/>
    <w:rPr>
      <w:rFonts w:ascii="宋体" w:hAnsi="MS Sans Serif"/>
      <w:spacing w:val="12"/>
      <w:sz w:val="21"/>
      <w:lang w:bidi="ar-SA"/>
    </w:rPr>
  </w:style>
  <w:style w:type="character" w:customStyle="1" w:styleId="328">
    <w:name w:val="Heading 3 Char1"/>
    <w:qFormat/>
    <w:uiPriority w:val="0"/>
    <w:rPr>
      <w:rFonts w:eastAsia="宋体"/>
      <w:b/>
      <w:bCs/>
      <w:sz w:val="24"/>
      <w:szCs w:val="32"/>
      <w:lang w:val="en-US" w:eastAsia="zh-CN" w:bidi="ar-SA"/>
    </w:rPr>
  </w:style>
  <w:style w:type="character" w:customStyle="1" w:styleId="329">
    <w:name w:val="批注文字 字符"/>
    <w:qFormat/>
    <w:uiPriority w:val="99"/>
    <w:rPr>
      <w:sz w:val="24"/>
      <w:lang w:bidi="ar-SA"/>
    </w:rPr>
  </w:style>
  <w:style w:type="character" w:customStyle="1" w:styleId="330">
    <w:name w:val="正文缩进 字符3"/>
    <w:qFormat/>
    <w:uiPriority w:val="0"/>
    <w:rPr>
      <w:rFonts w:eastAsia="宋体"/>
      <w:sz w:val="21"/>
      <w:lang w:val="en-US" w:eastAsia="zh-CN" w:bidi="ar-SA"/>
    </w:rPr>
  </w:style>
  <w:style w:type="character" w:customStyle="1" w:styleId="331">
    <w:name w:val="标题5 Char Char"/>
    <w:link w:val="332"/>
    <w:qFormat/>
    <w:uiPriority w:val="99"/>
    <w:rPr>
      <w:rFonts w:ascii="Arial" w:hAnsi="Arial"/>
      <w:b/>
      <w:bCs/>
      <w:sz w:val="24"/>
      <w:szCs w:val="32"/>
    </w:rPr>
  </w:style>
  <w:style w:type="paragraph" w:customStyle="1" w:styleId="332">
    <w:name w:val="标题5"/>
    <w:basedOn w:val="4"/>
    <w:link w:val="331"/>
    <w:qFormat/>
    <w:uiPriority w:val="99"/>
    <w:pPr>
      <w:widowControl w:val="0"/>
      <w:tabs>
        <w:tab w:val="clear" w:pos="720"/>
      </w:tabs>
      <w:spacing w:before="260" w:after="260" w:line="413" w:lineRule="auto"/>
      <w:ind w:left="0" w:firstLine="0"/>
      <w:jc w:val="both"/>
    </w:pPr>
    <w:rPr>
      <w:rFonts w:ascii="Arial" w:hAnsi="Arial"/>
      <w:bCs/>
      <w:sz w:val="24"/>
      <w:szCs w:val="32"/>
    </w:rPr>
  </w:style>
  <w:style w:type="character" w:customStyle="1" w:styleId="333">
    <w:name w:val="不明显参考1"/>
    <w:qFormat/>
    <w:uiPriority w:val="99"/>
    <w:rPr>
      <w:smallCaps/>
      <w:color w:val="C0504D"/>
      <w:u w:val="single"/>
    </w:rPr>
  </w:style>
  <w:style w:type="character" w:customStyle="1" w:styleId="334">
    <w:name w:val="Typewriter"/>
    <w:qFormat/>
    <w:uiPriority w:val="99"/>
    <w:rPr>
      <w:rFonts w:ascii="Courier New" w:hAnsi="Courier New"/>
      <w:sz w:val="20"/>
    </w:rPr>
  </w:style>
  <w:style w:type="character" w:customStyle="1" w:styleId="335">
    <w:name w:val="标题 字符"/>
    <w:link w:val="54"/>
    <w:qFormat/>
    <w:uiPriority w:val="0"/>
    <w:rPr>
      <w:rFonts w:ascii="Cambria" w:hAnsi="Cambria"/>
      <w:b/>
      <w:bCs/>
      <w:sz w:val="32"/>
      <w:szCs w:val="32"/>
    </w:rPr>
  </w:style>
  <w:style w:type="character" w:customStyle="1" w:styleId="336">
    <w:name w:val="标题 7 字符2"/>
    <w:qFormat/>
    <w:uiPriority w:val="9"/>
    <w:rPr>
      <w:rFonts w:eastAsia="宋体"/>
      <w:b/>
      <w:bCs/>
      <w:sz w:val="24"/>
      <w:szCs w:val="24"/>
      <w:lang w:val="en-US" w:eastAsia="zh-CN" w:bidi="ar-SA"/>
    </w:rPr>
  </w:style>
  <w:style w:type="character" w:customStyle="1" w:styleId="337">
    <w:name w:val="Footnote Text Char"/>
    <w:qFormat/>
    <w:uiPriority w:val="0"/>
    <w:rPr>
      <w:rFonts w:eastAsia="宋体"/>
      <w:sz w:val="18"/>
      <w:lang w:val="en-US" w:eastAsia="zh-CN" w:bidi="ar-SA"/>
    </w:rPr>
  </w:style>
  <w:style w:type="character" w:customStyle="1" w:styleId="338">
    <w:name w:val="副标题 Char1"/>
    <w:qFormat/>
    <w:uiPriority w:val="99"/>
    <w:rPr>
      <w:rFonts w:hint="default" w:ascii="Cambria" w:hAnsi="Cambria" w:cs="Times New Roman"/>
      <w:b/>
      <w:bCs/>
      <w:sz w:val="32"/>
      <w:szCs w:val="32"/>
    </w:rPr>
  </w:style>
  <w:style w:type="character" w:customStyle="1" w:styleId="339">
    <w:name w:val="Heading 4 Char"/>
    <w:qFormat/>
    <w:uiPriority w:val="0"/>
    <w:rPr>
      <w:rFonts w:ascii="Arial" w:hAnsi="Arial" w:eastAsia="宋体"/>
      <w:b/>
      <w:bCs/>
      <w:sz w:val="21"/>
      <w:szCs w:val="28"/>
      <w:lang w:val="en-US" w:eastAsia="zh-CN" w:bidi="ar-SA"/>
    </w:rPr>
  </w:style>
  <w:style w:type="character" w:customStyle="1" w:styleId="340">
    <w:name w:val="标题 3 字符3"/>
    <w:qFormat/>
    <w:uiPriority w:val="9"/>
    <w:rPr>
      <w:rFonts w:eastAsia="宋体"/>
      <w:b/>
      <w:sz w:val="32"/>
      <w:lang w:val="en-US" w:eastAsia="zh-CN" w:bidi="ar-SA"/>
    </w:rPr>
  </w:style>
  <w:style w:type="character" w:customStyle="1" w:styleId="341">
    <w:name w:val="标题 8 字符"/>
    <w:qFormat/>
    <w:uiPriority w:val="0"/>
    <w:rPr>
      <w:rFonts w:ascii="Cambria" w:hAnsi="Cambria"/>
      <w:sz w:val="24"/>
      <w:szCs w:val="24"/>
    </w:rPr>
  </w:style>
  <w:style w:type="character" w:customStyle="1" w:styleId="342">
    <w:name w:val="超链接_0"/>
    <w:qFormat/>
    <w:uiPriority w:val="99"/>
    <w:rPr>
      <w:rFonts w:ascii="Calibri" w:hAnsi="Calibri" w:cs="Times New Roman"/>
      <w:color w:val="0000FF"/>
      <w:u w:val="single"/>
    </w:rPr>
  </w:style>
  <w:style w:type="character" w:customStyle="1" w:styleId="343">
    <w:name w:val="正文文本缩进 3 字符2"/>
    <w:link w:val="44"/>
    <w:qFormat/>
    <w:uiPriority w:val="99"/>
    <w:rPr>
      <w:rFonts w:ascii="宋体" w:hAnsi="MS Sans Serif"/>
      <w:color w:val="000000"/>
      <w:sz w:val="24"/>
    </w:rPr>
  </w:style>
  <w:style w:type="character" w:customStyle="1" w:styleId="344">
    <w:name w:val="Char Char11"/>
    <w:qFormat/>
    <w:uiPriority w:val="0"/>
    <w:rPr>
      <w:rFonts w:ascii="黑体" w:hAnsi="Arial" w:eastAsia="黑体" w:cs="Arial"/>
      <w:b/>
      <w:bCs/>
      <w:sz w:val="32"/>
      <w:szCs w:val="32"/>
      <w:lang w:val="en-US" w:eastAsia="zh-CN" w:bidi="ar-SA"/>
    </w:rPr>
  </w:style>
  <w:style w:type="character" w:customStyle="1" w:styleId="345">
    <w:name w:val="正文文本缩进 Char1"/>
    <w:qFormat/>
    <w:uiPriority w:val="0"/>
    <w:rPr>
      <w:sz w:val="21"/>
      <w:szCs w:val="24"/>
    </w:rPr>
  </w:style>
  <w:style w:type="character" w:customStyle="1" w:styleId="346">
    <w:name w:val="正文文本缩进 2 字符3"/>
    <w:qFormat/>
    <w:uiPriority w:val="99"/>
    <w:rPr>
      <w:sz w:val="21"/>
      <w:szCs w:val="24"/>
      <w:lang w:bidi="ar-SA"/>
    </w:rPr>
  </w:style>
  <w:style w:type="character" w:customStyle="1" w:styleId="347">
    <w:name w:val="正文文本 Char1"/>
    <w:qFormat/>
    <w:uiPriority w:val="99"/>
    <w:rPr>
      <w:sz w:val="21"/>
      <w:szCs w:val="22"/>
    </w:rPr>
  </w:style>
  <w:style w:type="character" w:customStyle="1" w:styleId="348">
    <w:name w:val="纯文本 字符"/>
    <w:qFormat/>
    <w:uiPriority w:val="0"/>
    <w:rPr>
      <w:rFonts w:ascii="宋体" w:hAnsi="Courier New"/>
      <w:sz w:val="21"/>
      <w:szCs w:val="24"/>
    </w:rPr>
  </w:style>
  <w:style w:type="character" w:customStyle="1" w:styleId="349">
    <w:name w:val="批注文字 Char1"/>
    <w:qFormat/>
    <w:uiPriority w:val="0"/>
    <w:rPr>
      <w:rFonts w:ascii="Times New Roman" w:hAnsi="Times New Roman" w:eastAsia="宋体" w:cs="Times New Roman"/>
      <w:sz w:val="20"/>
      <w:szCs w:val="20"/>
    </w:rPr>
  </w:style>
  <w:style w:type="character" w:customStyle="1" w:styleId="350">
    <w:name w:val="正文非缩进 Char1"/>
    <w:qFormat/>
    <w:uiPriority w:val="0"/>
  </w:style>
  <w:style w:type="character" w:customStyle="1" w:styleId="351">
    <w:name w:val="脚注文本 Char"/>
    <w:qFormat/>
    <w:uiPriority w:val="0"/>
    <w:rPr>
      <w:sz w:val="18"/>
      <w:szCs w:val="18"/>
    </w:rPr>
  </w:style>
  <w:style w:type="character" w:customStyle="1" w:styleId="352">
    <w:name w:val="正文文本缩进 3 字符3"/>
    <w:qFormat/>
    <w:uiPriority w:val="99"/>
    <w:rPr>
      <w:rFonts w:ascii="宋体" w:hAnsi="MS Sans Serif"/>
      <w:color w:val="000000"/>
      <w:sz w:val="24"/>
      <w:lang w:bidi="ar-SA"/>
    </w:rPr>
  </w:style>
  <w:style w:type="character" w:customStyle="1" w:styleId="353">
    <w:name w:val="Date Char"/>
    <w:qFormat/>
    <w:uiPriority w:val="0"/>
    <w:rPr>
      <w:rFonts w:eastAsia="宋体"/>
      <w:sz w:val="21"/>
      <w:szCs w:val="24"/>
      <w:lang w:val="en-US" w:eastAsia="zh-CN" w:bidi="ar-SA"/>
    </w:rPr>
  </w:style>
  <w:style w:type="character" w:customStyle="1" w:styleId="354">
    <w:name w:val="正文文本缩进 字符3"/>
    <w:qFormat/>
    <w:uiPriority w:val="99"/>
    <w:rPr>
      <w:rFonts w:ascii="宋体" w:hAnsi="MS Sans Serif"/>
      <w:spacing w:val="12"/>
      <w:sz w:val="24"/>
      <w:lang w:bidi="ar-SA"/>
    </w:rPr>
  </w:style>
  <w:style w:type="character" w:customStyle="1" w:styleId="355">
    <w:name w:val="font81"/>
    <w:qFormat/>
    <w:uiPriority w:val="0"/>
    <w:rPr>
      <w:rFonts w:hint="eastAsia" w:ascii="宋体" w:hAnsi="宋体" w:eastAsia="宋体" w:cs="宋体"/>
      <w:color w:val="000000"/>
      <w:sz w:val="22"/>
      <w:szCs w:val="22"/>
      <w:u w:val="single"/>
    </w:rPr>
  </w:style>
  <w:style w:type="character" w:customStyle="1" w:styleId="356">
    <w:name w:val="标题 7 字符1"/>
    <w:link w:val="9"/>
    <w:qFormat/>
    <w:uiPriority w:val="99"/>
    <w:rPr>
      <w:b/>
      <w:bCs/>
      <w:sz w:val="24"/>
      <w:szCs w:val="24"/>
    </w:rPr>
  </w:style>
  <w:style w:type="character" w:customStyle="1" w:styleId="357">
    <w:name w:val="标题 1 字符1"/>
    <w:link w:val="2"/>
    <w:qFormat/>
    <w:uiPriority w:val="99"/>
    <w:rPr>
      <w:rFonts w:ascii="黑体" w:eastAsia="黑体"/>
      <w:sz w:val="52"/>
    </w:rPr>
  </w:style>
  <w:style w:type="character" w:customStyle="1" w:styleId="358">
    <w:name w:val="批注主题 字符1"/>
    <w:qFormat/>
    <w:uiPriority w:val="99"/>
    <w:rPr>
      <w:b/>
      <w:bCs/>
      <w:sz w:val="21"/>
      <w:szCs w:val="24"/>
    </w:rPr>
  </w:style>
  <w:style w:type="character" w:customStyle="1" w:styleId="359">
    <w:name w:val="Char Char"/>
    <w:qFormat/>
    <w:uiPriority w:val="99"/>
    <w:rPr>
      <w:rFonts w:eastAsia="宋体"/>
      <w:b/>
      <w:sz w:val="21"/>
      <w:szCs w:val="24"/>
      <w:lang w:val="en-US" w:eastAsia="zh-CN" w:bidi="ar-SA"/>
    </w:rPr>
  </w:style>
  <w:style w:type="character" w:customStyle="1" w:styleId="360">
    <w:name w:val="标题 9 字符2"/>
    <w:qFormat/>
    <w:uiPriority w:val="9"/>
    <w:rPr>
      <w:rFonts w:ascii="Arial" w:hAnsi="Arial" w:eastAsia="黑体"/>
      <w:sz w:val="21"/>
      <w:szCs w:val="21"/>
      <w:lang w:val="en-US" w:eastAsia="zh-CN" w:bidi="ar-SA"/>
    </w:rPr>
  </w:style>
  <w:style w:type="character" w:customStyle="1" w:styleId="361">
    <w:name w:val="纯文本 字符1"/>
    <w:semiHidden/>
    <w:qFormat/>
    <w:uiPriority w:val="99"/>
    <w:rPr>
      <w:rFonts w:ascii="等线" w:hAnsi="Courier New" w:eastAsia="等线" w:cs="Courier New"/>
      <w:sz w:val="21"/>
      <w:szCs w:val="24"/>
    </w:rPr>
  </w:style>
  <w:style w:type="character" w:customStyle="1" w:styleId="362">
    <w:name w:val="正文文本 字符"/>
    <w:qFormat/>
    <w:uiPriority w:val="99"/>
    <w:rPr>
      <w:rFonts w:ascii="华文中宋" w:eastAsia="华文中宋"/>
      <w:bCs/>
      <w:sz w:val="28"/>
    </w:rPr>
  </w:style>
  <w:style w:type="character" w:customStyle="1" w:styleId="363">
    <w:name w:val="标题 4 字符3"/>
    <w:qFormat/>
    <w:uiPriority w:val="9"/>
    <w:rPr>
      <w:rFonts w:ascii="Arial" w:hAnsi="Arial" w:eastAsia="黑体"/>
      <w:sz w:val="28"/>
      <w:lang w:val="en-US" w:eastAsia="zh-CN" w:bidi="ar-SA"/>
    </w:rPr>
  </w:style>
  <w:style w:type="character" w:customStyle="1" w:styleId="364">
    <w:name w:val="页眉 Char"/>
    <w:qFormat/>
    <w:uiPriority w:val="99"/>
    <w:rPr>
      <w:sz w:val="18"/>
      <w:szCs w:val="18"/>
    </w:rPr>
  </w:style>
  <w:style w:type="character" w:customStyle="1" w:styleId="365">
    <w:name w:val="标题 7 字符3"/>
    <w:qFormat/>
    <w:uiPriority w:val="9"/>
    <w:rPr>
      <w:rFonts w:eastAsia="宋体"/>
      <w:b/>
      <w:bCs/>
      <w:sz w:val="24"/>
      <w:szCs w:val="24"/>
      <w:lang w:val="en-US" w:eastAsia="zh-CN" w:bidi="ar-SA"/>
    </w:rPr>
  </w:style>
  <w:style w:type="character" w:customStyle="1" w:styleId="366">
    <w:name w:val="Heading 5 Char"/>
    <w:qFormat/>
    <w:uiPriority w:val="0"/>
    <w:rPr>
      <w:rFonts w:eastAsia="宋体"/>
      <w:b/>
      <w:bCs/>
      <w:sz w:val="28"/>
      <w:szCs w:val="28"/>
      <w:lang w:val="en-US" w:eastAsia="zh-CN" w:bidi="ar-SA"/>
    </w:rPr>
  </w:style>
  <w:style w:type="character" w:customStyle="1" w:styleId="367">
    <w:name w:val="引用 字符2"/>
    <w:qFormat/>
    <w:uiPriority w:val="0"/>
    <w:rPr>
      <w:i/>
      <w:iCs/>
      <w:color w:val="000000"/>
    </w:rPr>
  </w:style>
  <w:style w:type="character" w:customStyle="1" w:styleId="368">
    <w:name w:val="正文文本 3 字符1"/>
    <w:qFormat/>
    <w:uiPriority w:val="99"/>
    <w:rPr>
      <w:sz w:val="16"/>
      <w:szCs w:val="16"/>
    </w:rPr>
  </w:style>
  <w:style w:type="character" w:customStyle="1" w:styleId="369">
    <w:name w:val="不明显强调1"/>
    <w:qFormat/>
    <w:uiPriority w:val="99"/>
    <w:rPr>
      <w:i/>
      <w:iCs/>
      <w:color w:val="808080"/>
    </w:rPr>
  </w:style>
  <w:style w:type="character" w:customStyle="1" w:styleId="370">
    <w:name w:val="页脚 Char"/>
    <w:qFormat/>
    <w:uiPriority w:val="99"/>
    <w:rPr>
      <w:sz w:val="18"/>
      <w:szCs w:val="18"/>
    </w:rPr>
  </w:style>
  <w:style w:type="character" w:customStyle="1" w:styleId="371">
    <w:name w:val="标题 7 字符"/>
    <w:qFormat/>
    <w:uiPriority w:val="0"/>
    <w:rPr>
      <w:rFonts w:ascii="Calibri" w:hAnsi="Calibri"/>
      <w:b/>
      <w:bCs/>
      <w:sz w:val="24"/>
      <w:szCs w:val="24"/>
    </w:rPr>
  </w:style>
  <w:style w:type="character" w:customStyle="1" w:styleId="372">
    <w:name w:val="标题 8 字符3"/>
    <w:qFormat/>
    <w:uiPriority w:val="9"/>
    <w:rPr>
      <w:rFonts w:ascii="Arial" w:hAnsi="Arial" w:eastAsia="黑体"/>
      <w:sz w:val="24"/>
      <w:szCs w:val="24"/>
      <w:lang w:val="en-US" w:eastAsia="zh-CN" w:bidi="ar-SA"/>
    </w:rPr>
  </w:style>
  <w:style w:type="character" w:customStyle="1" w:styleId="373">
    <w:name w:val="页脚 字符3"/>
    <w:qFormat/>
    <w:uiPriority w:val="99"/>
    <w:rPr>
      <w:sz w:val="18"/>
      <w:szCs w:val="18"/>
      <w:lang w:bidi="ar-SA"/>
    </w:rPr>
  </w:style>
  <w:style w:type="character" w:customStyle="1" w:styleId="374">
    <w:name w:val="Comment"/>
    <w:qFormat/>
    <w:uiPriority w:val="99"/>
    <w:rPr>
      <w:vanish/>
    </w:rPr>
  </w:style>
  <w:style w:type="character" w:customStyle="1" w:styleId="375">
    <w:name w:val="批注框文本 Char1"/>
    <w:qFormat/>
    <w:uiPriority w:val="99"/>
    <w:rPr>
      <w:rFonts w:ascii="Times New Roman" w:hAnsi="Times New Roman" w:eastAsia="宋体" w:cs="Times New Roman"/>
      <w:sz w:val="18"/>
      <w:szCs w:val="18"/>
    </w:rPr>
  </w:style>
  <w:style w:type="character" w:customStyle="1" w:styleId="376">
    <w:name w:val="正文文本缩进 字符"/>
    <w:qFormat/>
    <w:uiPriority w:val="0"/>
    <w:rPr>
      <w:rFonts w:ascii="宋体" w:hAnsi="宋体"/>
      <w:sz w:val="21"/>
      <w:lang w:bidi="ar-SA"/>
    </w:rPr>
  </w:style>
  <w:style w:type="character" w:customStyle="1" w:styleId="377">
    <w:name w:val="标题 1 字符"/>
    <w:qFormat/>
    <w:uiPriority w:val="99"/>
    <w:rPr>
      <w:rFonts w:eastAsia="黑体"/>
      <w:b/>
      <w:bCs/>
      <w:sz w:val="32"/>
      <w:szCs w:val="44"/>
    </w:rPr>
  </w:style>
  <w:style w:type="character" w:customStyle="1" w:styleId="378">
    <w:name w:val="标题 2 字符"/>
    <w:qFormat/>
    <w:uiPriority w:val="0"/>
    <w:rPr>
      <w:rFonts w:ascii="Arial" w:hAnsi="Arial" w:eastAsia="黑体"/>
      <w:b/>
      <w:bCs/>
      <w:sz w:val="21"/>
      <w:szCs w:val="32"/>
    </w:rPr>
  </w:style>
  <w:style w:type="character" w:customStyle="1" w:styleId="379">
    <w:name w:val="样式 标题 3 + (中文) 黑体 小四 非加粗 段前: 7.8 磅 段后: 0 磅 行距: 固定值 20 磅 Char"/>
    <w:qFormat/>
    <w:uiPriority w:val="99"/>
    <w:rPr>
      <w:rFonts w:ascii="黑体" w:hAnsi="宋体" w:eastAsia="黑体" w:cs="宋体"/>
      <w:b/>
      <w:bCs/>
      <w:sz w:val="24"/>
      <w:lang w:val="en-US" w:eastAsia="zh-CN" w:bidi="ar-SA"/>
    </w:rPr>
  </w:style>
  <w:style w:type="character" w:customStyle="1" w:styleId="380">
    <w:name w:val="标题 Char1"/>
    <w:qFormat/>
    <w:uiPriority w:val="0"/>
    <w:rPr>
      <w:rFonts w:ascii="Cambria" w:hAnsi="Cambria" w:eastAsia="宋体" w:cs="Times New Roman"/>
      <w:b/>
      <w:bCs/>
      <w:sz w:val="32"/>
      <w:szCs w:val="32"/>
    </w:rPr>
  </w:style>
  <w:style w:type="character" w:customStyle="1" w:styleId="381">
    <w:name w:val="批注文字 Char Char"/>
    <w:qFormat/>
    <w:uiPriority w:val="99"/>
    <w:rPr>
      <w:rFonts w:ascii="宋体" w:hAnsi="Times New Roman" w:eastAsia="宋体" w:cs="Times New Roman"/>
      <w:sz w:val="28"/>
      <w:szCs w:val="20"/>
    </w:rPr>
  </w:style>
  <w:style w:type="character" w:customStyle="1" w:styleId="382">
    <w:name w:val="批注文字 字符2"/>
    <w:link w:val="17"/>
    <w:qFormat/>
    <w:uiPriority w:val="0"/>
    <w:rPr>
      <w:sz w:val="24"/>
    </w:rPr>
  </w:style>
  <w:style w:type="character" w:customStyle="1" w:styleId="383">
    <w:name w:val="textcontents"/>
    <w:qFormat/>
    <w:uiPriority w:val="99"/>
    <w:rPr>
      <w:rFonts w:cs="Times New Roman"/>
    </w:rPr>
  </w:style>
  <w:style w:type="character" w:customStyle="1" w:styleId="384">
    <w:name w:val="Char Char91"/>
    <w:qFormat/>
    <w:uiPriority w:val="0"/>
    <w:rPr>
      <w:rFonts w:eastAsia="宋体"/>
      <w:b/>
      <w:bCs/>
      <w:sz w:val="32"/>
      <w:szCs w:val="44"/>
      <w:lang w:val="en-US" w:eastAsia="zh-CN" w:bidi="ar-SA"/>
    </w:rPr>
  </w:style>
  <w:style w:type="character" w:customStyle="1" w:styleId="385">
    <w:name w:val="Variable"/>
    <w:qFormat/>
    <w:uiPriority w:val="99"/>
    <w:rPr>
      <w:i/>
    </w:rPr>
  </w:style>
  <w:style w:type="character" w:customStyle="1" w:styleId="386">
    <w:name w:val="正文缩进 字符1"/>
    <w:link w:val="5"/>
    <w:qFormat/>
    <w:uiPriority w:val="0"/>
    <w:rPr>
      <w:rFonts w:eastAsia="宋体"/>
      <w:sz w:val="21"/>
      <w:lang w:val="en-US" w:eastAsia="zh-CN" w:bidi="ar-SA"/>
    </w:rPr>
  </w:style>
  <w:style w:type="character" w:customStyle="1" w:styleId="387">
    <w:name w:val="Header Char"/>
    <w:qFormat/>
    <w:uiPriority w:val="0"/>
    <w:rPr>
      <w:rFonts w:eastAsia="宋体"/>
      <w:sz w:val="18"/>
      <w:szCs w:val="18"/>
      <w:lang w:val="en-US" w:eastAsia="zh-CN" w:bidi="ar-SA"/>
    </w:rPr>
  </w:style>
  <w:style w:type="character" w:customStyle="1" w:styleId="388">
    <w:name w:val="标题 4 字符"/>
    <w:qFormat/>
    <w:uiPriority w:val="0"/>
    <w:rPr>
      <w:rFonts w:ascii="Arial" w:hAnsi="Arial"/>
      <w:b/>
      <w:bCs/>
      <w:sz w:val="21"/>
      <w:szCs w:val="28"/>
    </w:rPr>
  </w:style>
  <w:style w:type="character" w:customStyle="1" w:styleId="389">
    <w:name w:val="标题 3 字符1"/>
    <w:link w:val="4"/>
    <w:qFormat/>
    <w:uiPriority w:val="9"/>
    <w:rPr>
      <w:rFonts w:eastAsia="宋体"/>
      <w:b/>
      <w:sz w:val="32"/>
      <w:lang w:val="en-US" w:eastAsia="zh-CN" w:bidi="ar-SA"/>
    </w:rPr>
  </w:style>
  <w:style w:type="character" w:customStyle="1" w:styleId="390">
    <w:name w:val="页眉 字符2"/>
    <w:link w:val="35"/>
    <w:qFormat/>
    <w:uiPriority w:val="99"/>
    <w:rPr>
      <w:sz w:val="18"/>
      <w:szCs w:val="18"/>
    </w:rPr>
  </w:style>
  <w:style w:type="character" w:customStyle="1" w:styleId="391">
    <w:name w:val="引用 Char"/>
    <w:qFormat/>
    <w:uiPriority w:val="29"/>
    <w:rPr>
      <w:i/>
      <w:iCs/>
      <w:color w:val="000000"/>
      <w:sz w:val="21"/>
    </w:rPr>
  </w:style>
  <w:style w:type="character" w:customStyle="1" w:styleId="392">
    <w:name w:val="标题 5 字符2"/>
    <w:qFormat/>
    <w:uiPriority w:val="9"/>
    <w:rPr>
      <w:rFonts w:ascii="宋体" w:hAnsi="宋体" w:eastAsia="宋体"/>
      <w:b/>
      <w:sz w:val="24"/>
      <w:lang w:val="en-US" w:eastAsia="zh-CN" w:bidi="ar-SA"/>
    </w:rPr>
  </w:style>
  <w:style w:type="character" w:customStyle="1" w:styleId="393">
    <w:name w:val="标题 4 字符2"/>
    <w:qFormat/>
    <w:uiPriority w:val="9"/>
    <w:rPr>
      <w:rFonts w:ascii="Arial" w:hAnsi="Arial" w:eastAsia="黑体"/>
      <w:sz w:val="28"/>
      <w:lang w:val="en-US" w:eastAsia="zh-CN" w:bidi="ar-SA"/>
    </w:rPr>
  </w:style>
  <w:style w:type="character" w:customStyle="1" w:styleId="394">
    <w:name w:val="纯文本 字符4"/>
    <w:qFormat/>
    <w:uiPriority w:val="0"/>
    <w:rPr>
      <w:rFonts w:ascii="宋体" w:hAnsi="Courier New" w:eastAsia="宋体"/>
      <w:sz w:val="21"/>
      <w:lang w:val="en-US" w:eastAsia="zh-CN" w:bidi="ar-SA"/>
    </w:rPr>
  </w:style>
  <w:style w:type="character" w:customStyle="1" w:styleId="395">
    <w:name w:val="正文文本 字符1"/>
    <w:semiHidden/>
    <w:qFormat/>
    <w:uiPriority w:val="99"/>
    <w:rPr>
      <w:sz w:val="21"/>
      <w:szCs w:val="24"/>
    </w:rPr>
  </w:style>
  <w:style w:type="character" w:customStyle="1" w:styleId="396">
    <w:name w:val="15"/>
    <w:qFormat/>
    <w:uiPriority w:val="0"/>
    <w:rPr>
      <w:rFonts w:hint="default" w:ascii="Arial" w:hAnsi="Arial" w:cs="Arial"/>
      <w:b/>
      <w:bCs/>
      <w:sz w:val="32"/>
      <w:szCs w:val="32"/>
    </w:rPr>
  </w:style>
  <w:style w:type="character" w:customStyle="1" w:styleId="397">
    <w:name w:val="明显引用 字符1"/>
    <w:qFormat/>
    <w:uiPriority w:val="30"/>
    <w:rPr>
      <w:i/>
      <w:iCs/>
      <w:color w:val="4472C4"/>
      <w:sz w:val="21"/>
    </w:rPr>
  </w:style>
  <w:style w:type="character" w:customStyle="1" w:styleId="398">
    <w:name w:val="font61"/>
    <w:qFormat/>
    <w:uiPriority w:val="0"/>
    <w:rPr>
      <w:rFonts w:hint="default" w:ascii="Times New Roman" w:hAnsi="Times New Roman" w:cs="Times New Roman"/>
      <w:color w:val="000000"/>
      <w:sz w:val="24"/>
      <w:szCs w:val="24"/>
      <w:u w:val="none"/>
    </w:rPr>
  </w:style>
  <w:style w:type="character" w:customStyle="1" w:styleId="399">
    <w:name w:val="Footer Char"/>
    <w:qFormat/>
    <w:uiPriority w:val="0"/>
    <w:rPr>
      <w:rFonts w:eastAsia="宋体"/>
      <w:sz w:val="18"/>
      <w:szCs w:val="18"/>
      <w:lang w:val="en-US" w:eastAsia="zh-CN" w:bidi="ar-SA"/>
    </w:rPr>
  </w:style>
  <w:style w:type="character" w:customStyle="1" w:styleId="400">
    <w:name w:val="标题 Char"/>
    <w:qFormat/>
    <w:uiPriority w:val="0"/>
    <w:rPr>
      <w:rFonts w:ascii="Cambria" w:hAnsi="Cambria" w:cs="Times New Roman"/>
      <w:b/>
      <w:bCs/>
      <w:sz w:val="32"/>
      <w:szCs w:val="32"/>
    </w:rPr>
  </w:style>
  <w:style w:type="character" w:customStyle="1" w:styleId="401">
    <w:name w:val="页眉 字符"/>
    <w:qFormat/>
    <w:uiPriority w:val="0"/>
    <w:rPr>
      <w:sz w:val="18"/>
      <w:szCs w:val="18"/>
    </w:rPr>
  </w:style>
  <w:style w:type="character" w:customStyle="1" w:styleId="402">
    <w:name w:val="样式 Char"/>
    <w:link w:val="403"/>
    <w:qFormat/>
    <w:uiPriority w:val="0"/>
    <w:rPr>
      <w:rFonts w:ascii="宋体" w:hAnsi="宋体" w:cs="宋体"/>
      <w:sz w:val="24"/>
      <w:szCs w:val="24"/>
      <w:lang w:val="en-US" w:eastAsia="zh-CN" w:bidi="ar-SA"/>
    </w:rPr>
  </w:style>
  <w:style w:type="paragraph" w:customStyle="1" w:styleId="403">
    <w:name w:val="样式"/>
    <w:link w:val="402"/>
    <w:qFormat/>
    <w:uiPriority w:val="0"/>
    <w:pPr>
      <w:widowControl w:val="0"/>
    </w:pPr>
    <w:rPr>
      <w:rFonts w:ascii="宋体" w:hAnsi="宋体" w:eastAsia="宋体" w:cs="宋体"/>
      <w:sz w:val="24"/>
      <w:szCs w:val="24"/>
      <w:lang w:val="en-US" w:eastAsia="zh-CN" w:bidi="ar-SA"/>
    </w:rPr>
  </w:style>
  <w:style w:type="character" w:customStyle="1" w:styleId="404">
    <w:name w:val="页脚 字符4"/>
    <w:qFormat/>
    <w:uiPriority w:val="99"/>
    <w:rPr>
      <w:sz w:val="18"/>
      <w:szCs w:val="18"/>
      <w:lang w:bidi="ar-SA"/>
    </w:rPr>
  </w:style>
  <w:style w:type="character" w:customStyle="1" w:styleId="405">
    <w:name w:val="正文文本缩进 3 字符4"/>
    <w:qFormat/>
    <w:uiPriority w:val="99"/>
    <w:rPr>
      <w:rFonts w:ascii="宋体" w:hAnsi="MS Sans Serif"/>
      <w:color w:val="000000"/>
      <w:sz w:val="24"/>
      <w:lang w:bidi="ar-SA"/>
    </w:rPr>
  </w:style>
  <w:style w:type="character" w:customStyle="1" w:styleId="406">
    <w:name w:val="标题 6 字符1"/>
    <w:link w:val="8"/>
    <w:qFormat/>
    <w:uiPriority w:val="99"/>
    <w:rPr>
      <w:rFonts w:ascii="Arial" w:hAnsi="Arial" w:eastAsia="黑体"/>
      <w:b/>
      <w:bCs/>
      <w:sz w:val="24"/>
      <w:szCs w:val="24"/>
    </w:rPr>
  </w:style>
  <w:style w:type="character" w:customStyle="1" w:styleId="407">
    <w:name w:val="正文文本 字符3"/>
    <w:qFormat/>
    <w:uiPriority w:val="99"/>
    <w:rPr>
      <w:rFonts w:ascii="华文中宋" w:eastAsia="华文中宋"/>
      <w:bCs/>
      <w:sz w:val="28"/>
      <w:lang w:bidi="ar-SA"/>
    </w:rPr>
  </w:style>
  <w:style w:type="character" w:customStyle="1" w:styleId="408">
    <w:name w:val="正文文本缩进 字符2"/>
    <w:link w:val="21"/>
    <w:qFormat/>
    <w:uiPriority w:val="99"/>
    <w:rPr>
      <w:rFonts w:ascii="宋体" w:hAnsi="MS Sans Serif"/>
      <w:spacing w:val="12"/>
      <w:sz w:val="24"/>
    </w:rPr>
  </w:style>
  <w:style w:type="character" w:customStyle="1" w:styleId="409">
    <w:name w:val="页脚 字符1"/>
    <w:qFormat/>
    <w:uiPriority w:val="99"/>
    <w:rPr>
      <w:sz w:val="18"/>
      <w:szCs w:val="18"/>
    </w:rPr>
  </w:style>
  <w:style w:type="character" w:customStyle="1" w:styleId="410">
    <w:name w:val="标题 8 字符1"/>
    <w:link w:val="10"/>
    <w:qFormat/>
    <w:uiPriority w:val="99"/>
    <w:rPr>
      <w:rFonts w:ascii="Arial" w:hAnsi="Arial" w:eastAsia="黑体"/>
      <w:sz w:val="24"/>
      <w:szCs w:val="24"/>
    </w:rPr>
  </w:style>
  <w:style w:type="character" w:customStyle="1" w:styleId="411">
    <w:name w:val="标题 字符1"/>
    <w:qFormat/>
    <w:uiPriority w:val="10"/>
    <w:rPr>
      <w:rFonts w:ascii="等线 Light" w:hAnsi="等线 Light" w:cs="Times New Roman"/>
      <w:b/>
      <w:bCs/>
      <w:sz w:val="32"/>
      <w:szCs w:val="32"/>
    </w:rPr>
  </w:style>
  <w:style w:type="character" w:customStyle="1" w:styleId="412">
    <w:name w:val="HTML Markup"/>
    <w:qFormat/>
    <w:uiPriority w:val="99"/>
    <w:rPr>
      <w:vanish/>
      <w:color w:val="FF0000"/>
    </w:rPr>
  </w:style>
  <w:style w:type="character" w:customStyle="1" w:styleId="413">
    <w:name w:val="明显参考1"/>
    <w:qFormat/>
    <w:uiPriority w:val="99"/>
    <w:rPr>
      <w:b/>
      <w:bCs/>
      <w:smallCaps/>
      <w:color w:val="C0504D"/>
      <w:spacing w:val="5"/>
      <w:u w:val="single"/>
    </w:rPr>
  </w:style>
  <w:style w:type="character" w:customStyle="1" w:styleId="414">
    <w:name w:val="Char Char23"/>
    <w:qFormat/>
    <w:uiPriority w:val="0"/>
    <w:rPr>
      <w:rFonts w:eastAsia="宋体"/>
      <w:b/>
      <w:bCs/>
      <w:sz w:val="32"/>
      <w:szCs w:val="44"/>
      <w:lang w:val="en-US" w:eastAsia="zh-CN" w:bidi="ar-SA"/>
    </w:rPr>
  </w:style>
  <w:style w:type="character" w:customStyle="1" w:styleId="415">
    <w:name w:val="副标题 Char"/>
    <w:qFormat/>
    <w:uiPriority w:val="0"/>
    <w:rPr>
      <w:rFonts w:ascii="Cambria" w:hAnsi="Cambria" w:cs="Times New Roman"/>
      <w:b/>
      <w:bCs/>
      <w:sz w:val="32"/>
      <w:szCs w:val="32"/>
    </w:rPr>
  </w:style>
  <w:style w:type="character" w:customStyle="1" w:styleId="416">
    <w:name w:val="Char Char24"/>
    <w:qFormat/>
    <w:uiPriority w:val="0"/>
    <w:rPr>
      <w:rFonts w:eastAsia="宋体"/>
      <w:b/>
      <w:bCs/>
      <w:sz w:val="32"/>
      <w:szCs w:val="44"/>
      <w:lang w:val="en-US" w:eastAsia="zh-CN" w:bidi="ar-SA"/>
    </w:rPr>
  </w:style>
  <w:style w:type="character" w:customStyle="1" w:styleId="417">
    <w:name w:val="Sample"/>
    <w:qFormat/>
    <w:uiPriority w:val="99"/>
    <w:rPr>
      <w:rFonts w:ascii="Courier New" w:hAnsi="Courier New"/>
    </w:rPr>
  </w:style>
  <w:style w:type="character" w:customStyle="1" w:styleId="418">
    <w:name w:val="Plain Text Char"/>
    <w:qFormat/>
    <w:uiPriority w:val="0"/>
    <w:rPr>
      <w:rFonts w:ascii="宋体" w:hAnsi="Courier New" w:eastAsia="宋体"/>
      <w:sz w:val="24"/>
      <w:lang w:bidi="ar-SA"/>
    </w:rPr>
  </w:style>
  <w:style w:type="character" w:customStyle="1" w:styleId="419">
    <w:name w:val="正文文本缩进 2 字符"/>
    <w:qFormat/>
    <w:uiPriority w:val="0"/>
    <w:rPr>
      <w:sz w:val="21"/>
      <w:szCs w:val="24"/>
    </w:rPr>
  </w:style>
  <w:style w:type="character" w:customStyle="1" w:styleId="420">
    <w:name w:val="标题 Char2"/>
    <w:qFormat/>
    <w:uiPriority w:val="0"/>
    <w:rPr>
      <w:rFonts w:ascii="Cambria" w:hAnsi="Cambria" w:eastAsia="宋体" w:cs="Times New Roman"/>
      <w:b/>
      <w:bCs/>
      <w:sz w:val="32"/>
      <w:szCs w:val="32"/>
    </w:rPr>
  </w:style>
  <w:style w:type="character" w:customStyle="1" w:styleId="421">
    <w:name w:val="正文文本缩进 2 字符1"/>
    <w:semiHidden/>
    <w:qFormat/>
    <w:uiPriority w:val="99"/>
    <w:rPr>
      <w:sz w:val="21"/>
      <w:szCs w:val="24"/>
    </w:rPr>
  </w:style>
  <w:style w:type="character" w:customStyle="1" w:styleId="422">
    <w:name w:val="正文文本 2 字符2"/>
    <w:qFormat/>
    <w:uiPriority w:val="0"/>
    <w:rPr>
      <w:rFonts w:ascii="宋体"/>
      <w:color w:val="000000"/>
      <w:sz w:val="28"/>
    </w:rPr>
  </w:style>
  <w:style w:type="character" w:customStyle="1" w:styleId="423">
    <w:name w:val="日期 字符2"/>
    <w:link w:val="30"/>
    <w:qFormat/>
    <w:uiPriority w:val="99"/>
    <w:rPr>
      <w:sz w:val="24"/>
    </w:rPr>
  </w:style>
  <w:style w:type="character" w:customStyle="1" w:styleId="424">
    <w:name w:val="Char Char31"/>
    <w:qFormat/>
    <w:uiPriority w:val="0"/>
    <w:rPr>
      <w:rFonts w:ascii="黑体" w:hAnsi="宋体" w:eastAsia="黑体" w:cs="Arial"/>
      <w:b/>
      <w:bCs/>
      <w:sz w:val="24"/>
      <w:szCs w:val="24"/>
      <w:lang w:val="en-US" w:eastAsia="zh-CN" w:bidi="ar-SA"/>
    </w:rPr>
  </w:style>
  <w:style w:type="character" w:customStyle="1" w:styleId="425">
    <w:name w:val="Char Char19"/>
    <w:qFormat/>
    <w:uiPriority w:val="0"/>
    <w:rPr>
      <w:rFonts w:ascii="Arial" w:hAnsi="Arial" w:eastAsia="宋体" w:cs="Times New Roman"/>
      <w:b/>
      <w:bCs/>
      <w:szCs w:val="28"/>
    </w:rPr>
  </w:style>
  <w:style w:type="character" w:customStyle="1" w:styleId="426">
    <w:name w:val="正文文本首行缩进 2 字符1"/>
    <w:qFormat/>
    <w:uiPriority w:val="99"/>
    <w:rPr>
      <w:rFonts w:ascii="宋体" w:hAnsi="MS Sans Serif"/>
      <w:spacing w:val="12"/>
      <w:sz w:val="21"/>
    </w:rPr>
  </w:style>
  <w:style w:type="character" w:customStyle="1" w:styleId="427">
    <w:name w:val="Char Char12"/>
    <w:qFormat/>
    <w:uiPriority w:val="0"/>
    <w:rPr>
      <w:rFonts w:ascii="黑体" w:hAnsi="Arial" w:eastAsia="黑体" w:cs="Arial"/>
      <w:b/>
      <w:bCs/>
      <w:sz w:val="32"/>
      <w:szCs w:val="32"/>
      <w:lang w:val="en-US" w:eastAsia="zh-CN" w:bidi="ar-SA"/>
    </w:rPr>
  </w:style>
  <w:style w:type="character" w:customStyle="1" w:styleId="428">
    <w:name w:val="副标题 字符2"/>
    <w:qFormat/>
    <w:uiPriority w:val="0"/>
    <w:rPr>
      <w:rFonts w:ascii="Cambria" w:hAnsi="Cambria"/>
      <w:b/>
      <w:bCs/>
      <w:sz w:val="32"/>
      <w:szCs w:val="32"/>
    </w:rPr>
  </w:style>
  <w:style w:type="character" w:customStyle="1" w:styleId="429">
    <w:name w:val="标题 字符2"/>
    <w:qFormat/>
    <w:uiPriority w:val="0"/>
    <w:rPr>
      <w:rFonts w:ascii="Cambria" w:hAnsi="Cambria"/>
      <w:b/>
      <w:bCs/>
      <w:sz w:val="32"/>
      <w:szCs w:val="32"/>
    </w:rPr>
  </w:style>
  <w:style w:type="character" w:customStyle="1" w:styleId="430">
    <w:name w:val="Char Char2"/>
    <w:qFormat/>
    <w:uiPriority w:val="99"/>
    <w:rPr>
      <w:rFonts w:eastAsia="宋体"/>
      <w:b/>
      <w:sz w:val="21"/>
      <w:szCs w:val="24"/>
      <w:lang w:val="en-US" w:eastAsia="zh-CN" w:bidi="ar-SA"/>
    </w:rPr>
  </w:style>
  <w:style w:type="character" w:customStyle="1" w:styleId="431">
    <w:name w:val="引用 字符1"/>
    <w:qFormat/>
    <w:uiPriority w:val="29"/>
    <w:rPr>
      <w:i/>
      <w:iCs/>
      <w:color w:val="404040"/>
      <w:sz w:val="21"/>
    </w:rPr>
  </w:style>
  <w:style w:type="character" w:customStyle="1" w:styleId="432">
    <w:name w:val="明显引用 Char1"/>
    <w:qFormat/>
    <w:uiPriority w:val="99"/>
    <w:rPr>
      <w:rFonts w:ascii="Times New Roman" w:hAnsi="Times New Roman" w:eastAsia="宋体" w:cs="Times New Roman"/>
      <w:b/>
      <w:bCs/>
      <w:i/>
      <w:iCs/>
      <w:color w:val="4F81BD"/>
      <w:szCs w:val="24"/>
    </w:rPr>
  </w:style>
  <w:style w:type="character" w:customStyle="1" w:styleId="433">
    <w:name w:val="Comment Subject Char"/>
    <w:qFormat/>
    <w:uiPriority w:val="0"/>
    <w:rPr>
      <w:b/>
      <w:sz w:val="24"/>
      <w:lang w:bidi="ar-SA"/>
    </w:rPr>
  </w:style>
  <w:style w:type="character" w:customStyle="1" w:styleId="434">
    <w:name w:val="正文文本 2 Char"/>
    <w:qFormat/>
    <w:uiPriority w:val="0"/>
    <w:rPr>
      <w:sz w:val="21"/>
    </w:rPr>
  </w:style>
  <w:style w:type="character" w:customStyle="1" w:styleId="435">
    <w:name w:val="Heading 3 Char"/>
    <w:qFormat/>
    <w:uiPriority w:val="0"/>
    <w:rPr>
      <w:rFonts w:cs="Times New Roman"/>
      <w:b/>
      <w:bCs/>
      <w:sz w:val="32"/>
      <w:szCs w:val="32"/>
    </w:rPr>
  </w:style>
  <w:style w:type="character" w:customStyle="1" w:styleId="436">
    <w:name w:val="明显引用 字符"/>
    <w:link w:val="437"/>
    <w:qFormat/>
    <w:uiPriority w:val="0"/>
    <w:rPr>
      <w:b/>
      <w:bCs/>
      <w:i/>
      <w:iCs/>
      <w:color w:val="4F81BD"/>
    </w:rPr>
  </w:style>
  <w:style w:type="paragraph" w:styleId="437">
    <w:name w:val="Intense Quote"/>
    <w:basedOn w:val="1"/>
    <w:next w:val="1"/>
    <w:link w:val="436"/>
    <w:qFormat/>
    <w:uiPriority w:val="0"/>
    <w:pPr>
      <w:pBdr>
        <w:bottom w:val="single" w:color="4F81BD" w:sz="4" w:space="4"/>
      </w:pBdr>
      <w:spacing w:before="200" w:after="280"/>
      <w:ind w:left="936" w:right="936"/>
    </w:pPr>
    <w:rPr>
      <w:b/>
      <w:bCs/>
      <w:i/>
      <w:iCs/>
      <w:color w:val="4F81BD"/>
      <w:sz w:val="20"/>
    </w:rPr>
  </w:style>
  <w:style w:type="character" w:customStyle="1" w:styleId="438">
    <w:name w:val="标题 1 Char1"/>
    <w:qFormat/>
    <w:uiPriority w:val="0"/>
    <w:rPr>
      <w:rFonts w:ascii="Calibri" w:hAnsi="Calibri" w:eastAsia="宋体" w:cs="Arial"/>
      <w:b/>
      <w:sz w:val="44"/>
      <w:szCs w:val="20"/>
    </w:rPr>
  </w:style>
  <w:style w:type="character" w:customStyle="1" w:styleId="439">
    <w:name w:val="Char Char41"/>
    <w:qFormat/>
    <w:uiPriority w:val="99"/>
    <w:rPr>
      <w:rFonts w:ascii="宋体" w:hAnsi="宋体" w:eastAsia="黑体" w:cs="Arial"/>
      <w:b/>
      <w:sz w:val="28"/>
      <w:szCs w:val="32"/>
      <w:lang w:val="en-US" w:eastAsia="zh-CN" w:bidi="ar-SA"/>
    </w:rPr>
  </w:style>
  <w:style w:type="character" w:customStyle="1" w:styleId="440">
    <w:name w:val="Char Char32"/>
    <w:qFormat/>
    <w:uiPriority w:val="0"/>
    <w:rPr>
      <w:rFonts w:ascii="黑体" w:hAnsi="宋体" w:eastAsia="黑体" w:cs="Arial"/>
      <w:b/>
      <w:bCs/>
      <w:sz w:val="24"/>
      <w:szCs w:val="24"/>
      <w:lang w:val="en-US" w:eastAsia="zh-CN" w:bidi="ar-SA"/>
    </w:rPr>
  </w:style>
  <w:style w:type="character" w:customStyle="1" w:styleId="441">
    <w:name w:val="Heading 2 Char"/>
    <w:qFormat/>
    <w:uiPriority w:val="0"/>
    <w:rPr>
      <w:rFonts w:ascii="Arial" w:hAnsi="Arial" w:eastAsia="黑体"/>
      <w:b/>
      <w:bCs/>
      <w:sz w:val="32"/>
      <w:szCs w:val="32"/>
      <w:lang w:val="en-US" w:eastAsia="zh-CN" w:bidi="ar-SA"/>
    </w:rPr>
  </w:style>
  <w:style w:type="character" w:customStyle="1" w:styleId="442">
    <w:name w:val="正文文本 3 字符2"/>
    <w:qFormat/>
    <w:uiPriority w:val="0"/>
    <w:rPr>
      <w:rFonts w:ascii="宋体"/>
      <w:sz w:val="24"/>
    </w:rPr>
  </w:style>
  <w:style w:type="character" w:customStyle="1" w:styleId="443">
    <w:name w:val="Balloon Text Char"/>
    <w:qFormat/>
    <w:uiPriority w:val="0"/>
    <w:rPr>
      <w:sz w:val="18"/>
      <w:lang w:bidi="ar-SA"/>
    </w:rPr>
  </w:style>
  <w:style w:type="character" w:customStyle="1" w:styleId="444">
    <w:name w:val="脚注文本 字符1"/>
    <w:qFormat/>
    <w:uiPriority w:val="99"/>
    <w:rPr>
      <w:sz w:val="18"/>
      <w:szCs w:val="18"/>
    </w:rPr>
  </w:style>
  <w:style w:type="paragraph" w:customStyle="1" w:styleId="445">
    <w:name w:val="默认段落字体 Para Char Char Char Char Char Char Char"/>
    <w:basedOn w:val="1"/>
    <w:qFormat/>
    <w:uiPriority w:val="99"/>
    <w:rPr>
      <w:rFonts w:ascii="Tahoma" w:hAnsi="Tahoma"/>
      <w:sz w:val="24"/>
    </w:rPr>
  </w:style>
  <w:style w:type="paragraph" w:styleId="446">
    <w:name w:val="No Spacing"/>
    <w:qFormat/>
    <w:uiPriority w:val="0"/>
    <w:pPr>
      <w:widowControl w:val="0"/>
      <w:jc w:val="both"/>
    </w:pPr>
    <w:rPr>
      <w:rFonts w:ascii="Times New Roman" w:hAnsi="Times New Roman" w:eastAsia="宋体" w:cs="Times New Roman"/>
      <w:sz w:val="21"/>
      <w:szCs w:val="24"/>
      <w:lang w:val="en-US" w:eastAsia="zh-CN" w:bidi="ar-SA"/>
    </w:rPr>
  </w:style>
  <w:style w:type="paragraph" w:styleId="447">
    <w:name w:val="List Paragraph"/>
    <w:basedOn w:val="1"/>
    <w:link w:val="607"/>
    <w:qFormat/>
    <w:uiPriority w:val="34"/>
    <w:pPr>
      <w:ind w:firstLine="420"/>
    </w:pPr>
    <w:rPr>
      <w:szCs w:val="24"/>
    </w:rPr>
  </w:style>
  <w:style w:type="paragraph" w:customStyle="1" w:styleId="448">
    <w:name w:val="列出段落2"/>
    <w:basedOn w:val="1"/>
    <w:qFormat/>
    <w:uiPriority w:val="34"/>
    <w:pPr>
      <w:ind w:firstLine="420"/>
    </w:pPr>
    <w:rPr>
      <w:szCs w:val="21"/>
    </w:rPr>
  </w:style>
  <w:style w:type="paragraph" w:customStyle="1" w:styleId="449">
    <w:name w:val="z-Bottom of Form"/>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450">
    <w:name w:val="xl5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0"/>
    </w:rPr>
  </w:style>
  <w:style w:type="paragraph" w:customStyle="1" w:styleId="451">
    <w:name w:val="xl3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color w:val="000000"/>
      <w:sz w:val="20"/>
    </w:rPr>
  </w:style>
  <w:style w:type="paragraph" w:customStyle="1" w:styleId="452">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53">
    <w:name w:val="Char Char25"/>
    <w:basedOn w:val="1"/>
    <w:qFormat/>
    <w:uiPriority w:val="0"/>
    <w:pPr>
      <w:spacing w:line="240" w:lineRule="exact"/>
    </w:pPr>
    <w:rPr>
      <w:szCs w:val="24"/>
    </w:rPr>
  </w:style>
  <w:style w:type="paragraph" w:customStyle="1" w:styleId="454">
    <w:name w:val="Char Char Char Char"/>
    <w:basedOn w:val="16"/>
    <w:qFormat/>
    <w:uiPriority w:val="0"/>
    <w:pPr>
      <w:spacing w:line="360" w:lineRule="auto"/>
    </w:pPr>
    <w:rPr>
      <w:rFonts w:ascii="Tahoma" w:hAnsi="Tahoma"/>
      <w:sz w:val="24"/>
      <w:szCs w:val="24"/>
    </w:rPr>
  </w:style>
  <w:style w:type="paragraph" w:customStyle="1" w:styleId="455">
    <w:name w:val="标题 1_0"/>
    <w:basedOn w:val="26"/>
    <w:next w:val="26"/>
    <w:qFormat/>
    <w:uiPriority w:val="0"/>
    <w:pPr>
      <w:keepNext/>
      <w:keepLines/>
      <w:spacing w:before="340" w:after="330" w:line="576" w:lineRule="auto"/>
      <w:outlineLvl w:val="0"/>
    </w:pPr>
    <w:rPr>
      <w:b/>
      <w:bCs/>
      <w:sz w:val="44"/>
      <w:szCs w:val="44"/>
    </w:rPr>
  </w:style>
  <w:style w:type="paragraph" w:customStyle="1" w:styleId="456">
    <w:name w:val="Char Char Char Char Char Char Char Char Char Char"/>
    <w:basedOn w:val="1"/>
    <w:qFormat/>
    <w:uiPriority w:val="0"/>
    <w:pPr>
      <w:tabs>
        <w:tab w:val="left" w:pos="315"/>
      </w:tabs>
      <w:ind w:left="315" w:hanging="315"/>
    </w:pPr>
    <w:rPr>
      <w:sz w:val="24"/>
      <w:szCs w:val="24"/>
    </w:rPr>
  </w:style>
  <w:style w:type="paragraph" w:customStyle="1" w:styleId="457">
    <w:name w:val="项目编号3"/>
    <w:basedOn w:val="1"/>
    <w:next w:val="1"/>
    <w:qFormat/>
    <w:uiPriority w:val="0"/>
    <w:pPr>
      <w:tabs>
        <w:tab w:val="left" w:pos="855"/>
      </w:tabs>
      <w:spacing w:line="360" w:lineRule="auto"/>
      <w:ind w:firstLine="200"/>
      <w:jc w:val="left"/>
    </w:pPr>
    <w:rPr>
      <w:rFonts w:ascii="宋体"/>
      <w:sz w:val="24"/>
      <w:szCs w:val="24"/>
    </w:rPr>
  </w:style>
  <w:style w:type="paragraph" w:customStyle="1" w:styleId="45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8"/>
      <w:szCs w:val="18"/>
    </w:rPr>
  </w:style>
  <w:style w:type="paragraph" w:customStyle="1" w:styleId="459">
    <w:name w:val="xl4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460">
    <w:name w:val="默认段落字体 Para Char"/>
    <w:basedOn w:val="1"/>
    <w:qFormat/>
    <w:uiPriority w:val="0"/>
    <w:pPr>
      <w:spacing w:line="360" w:lineRule="auto"/>
      <w:ind w:firstLine="200"/>
    </w:pPr>
    <w:rPr>
      <w:rFonts w:ascii="宋体" w:hAnsi="宋体" w:cs="宋体"/>
      <w:sz w:val="24"/>
      <w:szCs w:val="24"/>
    </w:rPr>
  </w:style>
  <w:style w:type="paragraph" w:customStyle="1" w:styleId="461">
    <w:name w:val="xl4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462">
    <w:name w:val="Char"/>
    <w:basedOn w:val="1"/>
    <w:qFormat/>
    <w:uiPriority w:val="99"/>
    <w:pPr>
      <w:widowControl/>
      <w:spacing w:after="160" w:line="240" w:lineRule="exact"/>
      <w:jc w:val="left"/>
    </w:pPr>
    <w:rPr>
      <w:szCs w:val="24"/>
    </w:rPr>
  </w:style>
  <w:style w:type="paragraph" w:customStyle="1" w:styleId="463">
    <w:name w:val="H3"/>
    <w:basedOn w:val="1"/>
    <w:next w:val="1"/>
    <w:qFormat/>
    <w:uiPriority w:val="99"/>
    <w:pPr>
      <w:keepNext/>
      <w:spacing w:before="100" w:after="100"/>
      <w:jc w:val="left"/>
      <w:outlineLvl w:val="3"/>
    </w:pPr>
    <w:rPr>
      <w:b/>
      <w:sz w:val="28"/>
    </w:rPr>
  </w:style>
  <w:style w:type="paragraph" w:customStyle="1" w:styleId="464">
    <w:name w:val="表格"/>
    <w:basedOn w:val="1"/>
    <w:qFormat/>
    <w:uiPriority w:val="99"/>
    <w:pPr>
      <w:jc w:val="center"/>
    </w:pPr>
    <w:rPr>
      <w:rFonts w:ascii="华文细黑" w:hAnsi="华文细黑"/>
    </w:rPr>
  </w:style>
  <w:style w:type="paragraph" w:customStyle="1" w:styleId="465">
    <w:name w:val="H1"/>
    <w:basedOn w:val="1"/>
    <w:next w:val="1"/>
    <w:qFormat/>
    <w:uiPriority w:val="99"/>
    <w:pPr>
      <w:keepNext/>
      <w:spacing w:before="100" w:after="100"/>
      <w:jc w:val="left"/>
      <w:outlineLvl w:val="1"/>
    </w:pPr>
    <w:rPr>
      <w:b/>
      <w:sz w:val="48"/>
    </w:rPr>
  </w:style>
  <w:style w:type="paragraph" w:customStyle="1" w:styleId="46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467">
    <w:name w:val="Char Char1 Char"/>
    <w:basedOn w:val="1"/>
    <w:qFormat/>
    <w:uiPriority w:val="0"/>
    <w:pPr>
      <w:widowControl/>
      <w:spacing w:after="160" w:line="240" w:lineRule="exact"/>
      <w:jc w:val="left"/>
    </w:pPr>
    <w:rPr>
      <w:rFonts w:ascii="仿宋_GB2312" w:eastAsia="仿宋_GB2312"/>
      <w:sz w:val="32"/>
      <w:szCs w:val="32"/>
    </w:rPr>
  </w:style>
  <w:style w:type="paragraph" w:customStyle="1" w:styleId="468">
    <w:name w:val="font17"/>
    <w:basedOn w:val="1"/>
    <w:qFormat/>
    <w:uiPriority w:val="0"/>
    <w:pPr>
      <w:widowControl/>
      <w:spacing w:before="100" w:beforeAutospacing="1" w:after="100" w:afterAutospacing="1"/>
      <w:jc w:val="left"/>
    </w:pPr>
    <w:rPr>
      <w:rFonts w:ascii="宋体" w:hAnsi="宋体" w:cs="宋体"/>
      <w:color w:val="000000"/>
      <w:sz w:val="16"/>
      <w:szCs w:val="16"/>
    </w:rPr>
  </w:style>
  <w:style w:type="paragraph" w:customStyle="1" w:styleId="469">
    <w:name w:val="xl3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color w:val="000000"/>
      <w:sz w:val="20"/>
    </w:rPr>
  </w:style>
  <w:style w:type="paragraph" w:customStyle="1" w:styleId="470">
    <w:name w:val="font12"/>
    <w:basedOn w:val="1"/>
    <w:qFormat/>
    <w:uiPriority w:val="0"/>
    <w:pPr>
      <w:widowControl/>
      <w:spacing w:before="100" w:beforeAutospacing="1" w:after="100" w:afterAutospacing="1"/>
      <w:jc w:val="left"/>
    </w:pPr>
    <w:rPr>
      <w:rFonts w:ascii="宋体" w:hAnsi="宋体" w:cs="宋体"/>
      <w:b/>
      <w:bCs/>
      <w:sz w:val="22"/>
      <w:szCs w:val="22"/>
    </w:rPr>
  </w:style>
  <w:style w:type="paragraph" w:customStyle="1" w:styleId="471">
    <w:name w:val="xl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472">
    <w:name w:val="Definition List"/>
    <w:basedOn w:val="1"/>
    <w:next w:val="473"/>
    <w:qFormat/>
    <w:uiPriority w:val="99"/>
    <w:pPr>
      <w:ind w:left="360"/>
      <w:jc w:val="left"/>
    </w:pPr>
    <w:rPr>
      <w:sz w:val="24"/>
    </w:rPr>
  </w:style>
  <w:style w:type="paragraph" w:customStyle="1" w:styleId="473">
    <w:name w:val="Definition Term"/>
    <w:basedOn w:val="1"/>
    <w:next w:val="472"/>
    <w:qFormat/>
    <w:uiPriority w:val="99"/>
    <w:pPr>
      <w:jc w:val="left"/>
    </w:pPr>
    <w:rPr>
      <w:sz w:val="24"/>
    </w:rPr>
  </w:style>
  <w:style w:type="paragraph" w:customStyle="1" w:styleId="474">
    <w:name w:val="修订1"/>
    <w:unhideWhenUsed/>
    <w:qFormat/>
    <w:uiPriority w:val="99"/>
    <w:rPr>
      <w:rFonts w:ascii="Times New Roman" w:hAnsi="Times New Roman" w:eastAsia="宋体" w:cs="Times New Roman"/>
      <w:sz w:val="21"/>
      <w:lang w:val="en-US" w:eastAsia="zh-CN" w:bidi="ar-SA"/>
    </w:rPr>
  </w:style>
  <w:style w:type="paragraph" w:customStyle="1" w:styleId="475">
    <w:name w:val="xl4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0"/>
    </w:rPr>
  </w:style>
  <w:style w:type="paragraph" w:customStyle="1" w:styleId="476">
    <w:name w:val="1"/>
    <w:basedOn w:val="1"/>
    <w:next w:val="1"/>
    <w:qFormat/>
    <w:uiPriority w:val="0"/>
    <w:rPr>
      <w:szCs w:val="24"/>
    </w:rPr>
  </w:style>
  <w:style w:type="paragraph" w:customStyle="1" w:styleId="477">
    <w:name w:val="正文11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78">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rPr>
  </w:style>
  <w:style w:type="paragraph" w:customStyle="1" w:styleId="47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80">
    <w:name w:val="xl44"/>
    <w:basedOn w:val="1"/>
    <w:qFormat/>
    <w:uiPriority w:val="0"/>
    <w:pPr>
      <w:widowControl/>
      <w:pBdr>
        <w:left w:val="single" w:color="auto" w:sz="4" w:space="0"/>
        <w:right w:val="single" w:color="auto" w:sz="4" w:space="0"/>
      </w:pBdr>
      <w:spacing w:before="100" w:beforeAutospacing="1" w:after="100" w:afterAutospacing="1"/>
      <w:jc w:val="center"/>
    </w:pPr>
    <w:rPr>
      <w:sz w:val="22"/>
      <w:szCs w:val="22"/>
    </w:rPr>
  </w:style>
  <w:style w:type="paragraph" w:customStyle="1" w:styleId="481">
    <w:name w:val="xl8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82">
    <w:name w:val="TOC 标题_0"/>
    <w:basedOn w:val="455"/>
    <w:next w:val="26"/>
    <w:qFormat/>
    <w:uiPriority w:val="0"/>
    <w:pPr>
      <w:outlineLvl w:val="9"/>
    </w:pPr>
    <w:rPr>
      <w:rFonts w:ascii="Calibri" w:hAnsi="Calibri"/>
    </w:rPr>
  </w:style>
  <w:style w:type="paragraph" w:customStyle="1" w:styleId="483">
    <w:name w:val="xl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84">
    <w:name w:val="font7"/>
    <w:basedOn w:val="1"/>
    <w:qFormat/>
    <w:uiPriority w:val="0"/>
    <w:pPr>
      <w:widowControl/>
      <w:spacing w:before="100" w:beforeAutospacing="1" w:after="100" w:afterAutospacing="1"/>
      <w:jc w:val="left"/>
    </w:pPr>
    <w:rPr>
      <w:rFonts w:ascii="宋体" w:hAnsi="宋体" w:cs="宋体"/>
      <w:sz w:val="16"/>
      <w:szCs w:val="16"/>
    </w:rPr>
  </w:style>
  <w:style w:type="paragraph" w:customStyle="1" w:styleId="485">
    <w:name w:val="font6"/>
    <w:basedOn w:val="1"/>
    <w:qFormat/>
    <w:uiPriority w:val="0"/>
    <w:pPr>
      <w:widowControl/>
      <w:spacing w:before="100" w:beforeAutospacing="1" w:after="100" w:afterAutospacing="1"/>
      <w:jc w:val="left"/>
    </w:pPr>
    <w:rPr>
      <w:rFonts w:ascii="宋体" w:hAnsi="宋体" w:cs="宋体"/>
      <w:sz w:val="22"/>
      <w:szCs w:val="22"/>
    </w:rPr>
  </w:style>
  <w:style w:type="paragraph" w:customStyle="1" w:styleId="486">
    <w:name w:val="xl68"/>
    <w:basedOn w:val="1"/>
    <w:qFormat/>
    <w:uiPriority w:val="0"/>
    <w:pPr>
      <w:widowControl/>
      <w:spacing w:before="100" w:beforeAutospacing="1" w:after="100" w:afterAutospacing="1"/>
      <w:jc w:val="center"/>
    </w:pPr>
    <w:rPr>
      <w:rFonts w:ascii="宋体" w:hAnsi="宋体" w:cs="宋体"/>
      <w:sz w:val="20"/>
    </w:rPr>
  </w:style>
  <w:style w:type="paragraph" w:customStyle="1" w:styleId="487">
    <w:name w:val="样式 标题 3 + (中文) 黑体 小四 非加粗 段前: 7.8 磅 段后: 0 磅 行距: 固定值 20 磅"/>
    <w:basedOn w:val="4"/>
    <w:qFormat/>
    <w:uiPriority w:val="99"/>
    <w:pPr>
      <w:widowControl w:val="0"/>
      <w:tabs>
        <w:tab w:val="clear" w:pos="720"/>
      </w:tabs>
      <w:spacing w:before="0" w:after="0" w:line="400" w:lineRule="exact"/>
      <w:ind w:left="0" w:firstLine="0"/>
      <w:jc w:val="both"/>
    </w:pPr>
    <w:rPr>
      <w:rFonts w:eastAsia="黑体" w:cs="宋体"/>
      <w:b w:val="0"/>
      <w:sz w:val="21"/>
    </w:rPr>
  </w:style>
  <w:style w:type="paragraph" w:customStyle="1" w:styleId="488">
    <w:name w:val="font19"/>
    <w:basedOn w:val="1"/>
    <w:qFormat/>
    <w:uiPriority w:val="0"/>
    <w:pPr>
      <w:widowControl/>
      <w:spacing w:before="100" w:beforeAutospacing="1" w:after="100" w:afterAutospacing="1"/>
      <w:jc w:val="left"/>
    </w:pPr>
    <w:rPr>
      <w:sz w:val="12"/>
      <w:szCs w:val="12"/>
    </w:rPr>
  </w:style>
  <w:style w:type="paragraph" w:customStyle="1" w:styleId="489">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18"/>
      <w:szCs w:val="18"/>
    </w:rPr>
  </w:style>
  <w:style w:type="paragraph" w:customStyle="1" w:styleId="490">
    <w:name w:val="文档正文"/>
    <w:basedOn w:val="1"/>
    <w:qFormat/>
    <w:uiPriority w:val="0"/>
    <w:pPr>
      <w:tabs>
        <w:tab w:val="left" w:pos="315"/>
        <w:tab w:val="left" w:pos="980"/>
      </w:tabs>
      <w:spacing w:line="300" w:lineRule="auto"/>
      <w:ind w:left="315" w:hanging="315"/>
    </w:pPr>
    <w:rPr>
      <w:rFonts w:ascii="仿宋_GB2312" w:hAnsi="宋体"/>
      <w:sz w:val="24"/>
    </w:rPr>
  </w:style>
  <w:style w:type="paragraph" w:customStyle="1" w:styleId="491">
    <w:name w:val="样式 标题 2 + Times New Roman 四号 非加粗 段前: 5 磅 段后: 0 磅 行距: 固定值 20..."/>
    <w:basedOn w:val="3"/>
    <w:qFormat/>
    <w:uiPriority w:val="99"/>
    <w:pPr>
      <w:spacing w:before="100" w:after="0" w:line="400" w:lineRule="exact"/>
      <w:jc w:val="center"/>
    </w:pPr>
    <w:rPr>
      <w:rFonts w:ascii="Times New Roman" w:hAnsi="Times New Roman" w:cs="宋体"/>
      <w:b w:val="0"/>
      <w:bCs w:val="0"/>
      <w:sz w:val="28"/>
      <w:szCs w:val="20"/>
    </w:rPr>
  </w:style>
  <w:style w:type="paragraph" w:customStyle="1" w:styleId="492">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493">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sz w:val="20"/>
    </w:rPr>
  </w:style>
  <w:style w:type="paragraph" w:customStyle="1" w:styleId="494">
    <w:name w:val="Blockquote"/>
    <w:basedOn w:val="1"/>
    <w:qFormat/>
    <w:uiPriority w:val="0"/>
    <w:pPr>
      <w:spacing w:before="100" w:after="100"/>
      <w:ind w:left="360" w:right="360"/>
      <w:jc w:val="left"/>
    </w:pPr>
    <w:rPr>
      <w:rFonts w:ascii="Calibri" w:hAnsi="Calibri"/>
      <w:sz w:val="24"/>
    </w:rPr>
  </w:style>
  <w:style w:type="paragraph" w:customStyle="1" w:styleId="49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96">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sz w:val="20"/>
    </w:rPr>
  </w:style>
  <w:style w:type="paragraph" w:customStyle="1" w:styleId="497">
    <w:name w:val="列出段落11"/>
    <w:basedOn w:val="1"/>
    <w:qFormat/>
    <w:uiPriority w:val="99"/>
    <w:pPr>
      <w:ind w:firstLine="420"/>
    </w:pPr>
    <w:rPr>
      <w:rFonts w:ascii="Calibri" w:hAnsi="Calibri"/>
      <w:szCs w:val="22"/>
    </w:rPr>
  </w:style>
  <w:style w:type="paragraph" w:customStyle="1" w:styleId="498">
    <w:name w:val="Char Char26"/>
    <w:basedOn w:val="1"/>
    <w:qFormat/>
    <w:uiPriority w:val="0"/>
    <w:pPr>
      <w:spacing w:line="240" w:lineRule="exact"/>
    </w:pPr>
    <w:rPr>
      <w:szCs w:val="24"/>
    </w:rPr>
  </w:style>
  <w:style w:type="paragraph" w:customStyle="1" w:styleId="499">
    <w:name w:val="正文缩进_0"/>
    <w:basedOn w:val="500"/>
    <w:qFormat/>
    <w:uiPriority w:val="0"/>
    <w:pPr>
      <w:widowControl w:val="0"/>
      <w:ind w:firstLine="420"/>
      <w:jc w:val="both"/>
    </w:pPr>
    <w:rPr>
      <w:u w:val="single"/>
    </w:rPr>
  </w:style>
  <w:style w:type="paragraph" w:customStyle="1" w:styleId="500">
    <w:name w:val="正文_1"/>
    <w:qFormat/>
    <w:uiPriority w:val="0"/>
    <w:rPr>
      <w:rFonts w:ascii="Times New Roman" w:hAnsi="Times New Roman" w:eastAsia="宋体" w:cs="Times New Roman"/>
      <w:sz w:val="21"/>
      <w:szCs w:val="22"/>
      <w:lang w:val="en-US" w:eastAsia="zh-CN" w:bidi="ar-SA"/>
    </w:rPr>
  </w:style>
  <w:style w:type="paragraph" w:customStyle="1" w:styleId="501">
    <w:name w:val="Char3"/>
    <w:basedOn w:val="1"/>
    <w:qFormat/>
    <w:uiPriority w:val="0"/>
    <w:rPr>
      <w:szCs w:val="24"/>
    </w:rPr>
  </w:style>
  <w:style w:type="paragraph" w:customStyle="1" w:styleId="502">
    <w:name w:val="Address"/>
    <w:basedOn w:val="1"/>
    <w:next w:val="1"/>
    <w:qFormat/>
    <w:uiPriority w:val="99"/>
    <w:pPr>
      <w:jc w:val="left"/>
    </w:pPr>
    <w:rPr>
      <w:i/>
      <w:sz w:val="24"/>
    </w:rPr>
  </w:style>
  <w:style w:type="paragraph" w:customStyle="1" w:styleId="503">
    <w:name w:val="H2"/>
    <w:basedOn w:val="1"/>
    <w:next w:val="1"/>
    <w:qFormat/>
    <w:uiPriority w:val="99"/>
    <w:pPr>
      <w:keepNext/>
      <w:spacing w:before="100" w:after="100"/>
      <w:jc w:val="left"/>
      <w:outlineLvl w:val="2"/>
    </w:pPr>
    <w:rPr>
      <w:b/>
      <w:sz w:val="36"/>
    </w:rPr>
  </w:style>
  <w:style w:type="paragraph" w:customStyle="1" w:styleId="50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50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18"/>
      <w:szCs w:val="18"/>
    </w:rPr>
  </w:style>
  <w:style w:type="paragraph" w:customStyle="1" w:styleId="50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07">
    <w:name w:val="默认段落字体 Para Char Char Char"/>
    <w:basedOn w:val="1"/>
    <w:qFormat/>
    <w:uiPriority w:val="0"/>
    <w:rPr>
      <w:szCs w:val="24"/>
    </w:rPr>
  </w:style>
  <w:style w:type="paragraph" w:customStyle="1" w:styleId="508">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09">
    <w:name w:val="xl84"/>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b/>
      <w:bCs/>
      <w:sz w:val="20"/>
    </w:rPr>
  </w:style>
  <w:style w:type="paragraph" w:customStyle="1" w:styleId="510">
    <w:name w:val="font14"/>
    <w:basedOn w:val="1"/>
    <w:qFormat/>
    <w:uiPriority w:val="0"/>
    <w:pPr>
      <w:widowControl/>
      <w:spacing w:before="100" w:beforeAutospacing="1" w:after="100" w:afterAutospacing="1"/>
      <w:jc w:val="left"/>
    </w:pPr>
    <w:rPr>
      <w:rFonts w:ascii="宋体" w:hAnsi="宋体" w:cs="宋体"/>
      <w:sz w:val="12"/>
      <w:szCs w:val="12"/>
    </w:rPr>
  </w:style>
  <w:style w:type="paragraph" w:customStyle="1" w:styleId="511">
    <w:name w:val="Normal_1"/>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512">
    <w:name w:val="xl8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b/>
      <w:bCs/>
      <w:sz w:val="20"/>
    </w:rPr>
  </w:style>
  <w:style w:type="paragraph" w:customStyle="1" w:styleId="513">
    <w:name w:val="font11"/>
    <w:basedOn w:val="1"/>
    <w:qFormat/>
    <w:uiPriority w:val="0"/>
    <w:pPr>
      <w:widowControl/>
      <w:spacing w:before="100" w:beforeAutospacing="1" w:after="100" w:afterAutospacing="1"/>
      <w:jc w:val="left"/>
    </w:pPr>
    <w:rPr>
      <w:rFonts w:ascii="宋体" w:hAnsi="宋体" w:cs="宋体"/>
      <w:color w:val="000000"/>
      <w:sz w:val="20"/>
    </w:rPr>
  </w:style>
  <w:style w:type="paragraph" w:customStyle="1" w:styleId="514">
    <w:name w:val="样式1"/>
    <w:basedOn w:val="1"/>
    <w:qFormat/>
    <w:uiPriority w:val="0"/>
    <w:pPr>
      <w:spacing w:before="120" w:after="120" w:line="300" w:lineRule="auto"/>
    </w:pPr>
    <w:rPr>
      <w:rFonts w:ascii="宋体" w:hAnsi="宋体"/>
      <w:b/>
      <w:sz w:val="24"/>
    </w:rPr>
  </w:style>
  <w:style w:type="paragraph" w:customStyle="1" w:styleId="515">
    <w:name w:val="目录文字"/>
    <w:basedOn w:val="1"/>
    <w:qFormat/>
    <w:uiPriority w:val="0"/>
    <w:pPr>
      <w:widowControl/>
      <w:spacing w:line="480" w:lineRule="auto"/>
      <w:jc w:val="left"/>
    </w:pPr>
    <w:rPr>
      <w:rFonts w:ascii="宋体" w:hAnsi="宋体"/>
      <w:sz w:val="24"/>
    </w:rPr>
  </w:style>
  <w:style w:type="paragraph" w:customStyle="1" w:styleId="516">
    <w:name w:val="3"/>
    <w:basedOn w:val="1"/>
    <w:next w:val="1"/>
    <w:qFormat/>
    <w:uiPriority w:val="0"/>
    <w:pPr>
      <w:tabs>
        <w:tab w:val="right" w:leader="dot" w:pos="9241"/>
      </w:tabs>
      <w:ind w:firstLine="607"/>
      <w:jc w:val="left"/>
    </w:pPr>
    <w:rPr>
      <w:rFonts w:ascii="宋体"/>
      <w:szCs w:val="21"/>
    </w:rPr>
  </w:style>
  <w:style w:type="paragraph" w:customStyle="1" w:styleId="517">
    <w:name w:val="Char11"/>
    <w:basedOn w:val="1"/>
    <w:qFormat/>
    <w:uiPriority w:val="0"/>
    <w:rPr>
      <w:szCs w:val="24"/>
    </w:rPr>
  </w:style>
  <w:style w:type="paragraph" w:customStyle="1" w:styleId="518">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51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20">
    <w:name w:val="无间隔1"/>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521">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522">
    <w:name w:val="标题 4_0"/>
    <w:basedOn w:val="26"/>
    <w:next w:val="26"/>
    <w:qFormat/>
    <w:uiPriority w:val="0"/>
    <w:pPr>
      <w:keepNext/>
      <w:keepLines/>
      <w:spacing w:before="280" w:after="290" w:line="372" w:lineRule="auto"/>
      <w:outlineLvl w:val="3"/>
    </w:pPr>
    <w:rPr>
      <w:rFonts w:ascii="Cambria" w:hAnsi="Cambria"/>
      <w:b/>
      <w:bCs/>
      <w:sz w:val="28"/>
      <w:szCs w:val="28"/>
    </w:rPr>
  </w:style>
  <w:style w:type="paragraph" w:customStyle="1" w:styleId="523">
    <w:name w:val="xl7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24">
    <w:name w:val="其他标准称谓"/>
    <w:next w:val="1"/>
    <w:qFormat/>
    <w:uiPriority w:val="99"/>
    <w:pPr>
      <w:framePr w:hSpace="181" w:vSpace="181" w:wrap="around" w:vAnchor="page" w:hAnchor="page" w:x="1419" w:y="2286"/>
      <w:spacing w:line="240" w:lineRule="atLeast"/>
      <w:jc w:val="both"/>
    </w:pPr>
    <w:rPr>
      <w:rFonts w:ascii="黑体" w:hAnsi="宋体" w:eastAsia="黑体" w:cs="Times New Roman"/>
      <w:spacing w:val="-40"/>
      <w:sz w:val="48"/>
      <w:szCs w:val="52"/>
      <w:lang w:val="en-US" w:eastAsia="zh-CN" w:bidi="ar-SA"/>
    </w:rPr>
  </w:style>
  <w:style w:type="paragraph" w:customStyle="1" w:styleId="52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20"/>
    </w:rPr>
  </w:style>
  <w:style w:type="paragraph" w:customStyle="1" w:styleId="526">
    <w:name w:val="List Paragraph1"/>
    <w:basedOn w:val="1"/>
    <w:qFormat/>
    <w:uiPriority w:val="99"/>
    <w:pPr>
      <w:ind w:firstLine="420"/>
    </w:pPr>
    <w:rPr>
      <w:szCs w:val="21"/>
    </w:rPr>
  </w:style>
  <w:style w:type="paragraph" w:customStyle="1" w:styleId="527">
    <w:name w:val="Char Char Char Char Char Char Char Char Char Char11"/>
    <w:basedOn w:val="1"/>
    <w:qFormat/>
    <w:uiPriority w:val="0"/>
    <w:pPr>
      <w:tabs>
        <w:tab w:val="left" w:pos="898"/>
      </w:tabs>
      <w:ind w:left="432" w:hanging="432"/>
    </w:pPr>
    <w:rPr>
      <w:sz w:val="24"/>
      <w:szCs w:val="24"/>
    </w:rPr>
  </w:style>
  <w:style w:type="paragraph" w:customStyle="1" w:styleId="528">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29">
    <w:name w:val="font18"/>
    <w:basedOn w:val="1"/>
    <w:qFormat/>
    <w:uiPriority w:val="0"/>
    <w:pPr>
      <w:widowControl/>
      <w:spacing w:before="100" w:beforeAutospacing="1" w:after="100" w:afterAutospacing="1"/>
      <w:jc w:val="left"/>
    </w:pPr>
    <w:rPr>
      <w:sz w:val="22"/>
      <w:szCs w:val="22"/>
    </w:rPr>
  </w:style>
  <w:style w:type="paragraph" w:customStyle="1" w:styleId="530">
    <w:name w:val="标题 3_0"/>
    <w:basedOn w:val="26"/>
    <w:next w:val="26"/>
    <w:qFormat/>
    <w:uiPriority w:val="0"/>
    <w:pPr>
      <w:keepNext/>
      <w:keepLines/>
      <w:spacing w:before="260" w:after="260" w:line="413" w:lineRule="auto"/>
      <w:outlineLvl w:val="2"/>
    </w:pPr>
    <w:rPr>
      <w:b/>
      <w:bCs/>
      <w:sz w:val="32"/>
      <w:szCs w:val="32"/>
    </w:rPr>
  </w:style>
  <w:style w:type="paragraph" w:customStyle="1" w:styleId="531">
    <w:name w:val="Char Char Char Char Char Char Char Char Char Char1"/>
    <w:basedOn w:val="1"/>
    <w:qFormat/>
    <w:uiPriority w:val="0"/>
    <w:pPr>
      <w:tabs>
        <w:tab w:val="left" w:pos="898"/>
      </w:tabs>
      <w:ind w:left="432" w:hanging="432"/>
    </w:pPr>
    <w:rPr>
      <w:sz w:val="24"/>
      <w:szCs w:val="24"/>
    </w:rPr>
  </w:style>
  <w:style w:type="paragraph" w:customStyle="1" w:styleId="532">
    <w:name w:val="font16"/>
    <w:basedOn w:val="1"/>
    <w:qFormat/>
    <w:uiPriority w:val="0"/>
    <w:pPr>
      <w:widowControl/>
      <w:spacing w:before="100" w:beforeAutospacing="1" w:after="100" w:afterAutospacing="1"/>
      <w:jc w:val="left"/>
    </w:pPr>
    <w:rPr>
      <w:color w:val="000000"/>
      <w:sz w:val="12"/>
      <w:szCs w:val="12"/>
    </w:rPr>
  </w:style>
  <w:style w:type="paragraph" w:customStyle="1" w:styleId="533">
    <w:name w:val="font10"/>
    <w:basedOn w:val="1"/>
    <w:qFormat/>
    <w:uiPriority w:val="0"/>
    <w:pPr>
      <w:widowControl/>
      <w:spacing w:before="100" w:beforeAutospacing="1" w:after="100" w:afterAutospacing="1"/>
      <w:jc w:val="left"/>
    </w:pPr>
    <w:rPr>
      <w:color w:val="000000"/>
      <w:sz w:val="18"/>
      <w:szCs w:val="18"/>
    </w:rPr>
  </w:style>
  <w:style w:type="paragraph" w:customStyle="1" w:styleId="534">
    <w:name w:val="样式 小四 段前: 5 磅 段后: 5 磅 首行缩进:  2 字符"/>
    <w:basedOn w:val="1"/>
    <w:qFormat/>
    <w:uiPriority w:val="0"/>
    <w:pPr>
      <w:spacing w:line="360" w:lineRule="auto"/>
    </w:pPr>
    <w:rPr>
      <w:rFonts w:ascii="宋体" w:hAnsi="宋体"/>
      <w:szCs w:val="21"/>
    </w:rPr>
  </w:style>
  <w:style w:type="paragraph" w:customStyle="1" w:styleId="535">
    <w:name w:val="菲页(卷)"/>
    <w:basedOn w:val="2"/>
    <w:next w:val="452"/>
    <w:qFormat/>
    <w:uiPriority w:val="0"/>
    <w:pPr>
      <w:tabs>
        <w:tab w:val="left" w:pos="1380"/>
        <w:tab w:val="clear" w:pos="432"/>
      </w:tabs>
      <w:ind w:left="1380" w:hanging="855"/>
      <w:outlineLvl w:val="1"/>
    </w:pPr>
  </w:style>
  <w:style w:type="paragraph" w:customStyle="1" w:styleId="53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3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12"/>
      <w:szCs w:val="12"/>
    </w:rPr>
  </w:style>
  <w:style w:type="paragraph" w:customStyle="1" w:styleId="538">
    <w:name w:val="font13"/>
    <w:basedOn w:val="1"/>
    <w:qFormat/>
    <w:uiPriority w:val="0"/>
    <w:pPr>
      <w:widowControl/>
      <w:spacing w:before="100" w:beforeAutospacing="1" w:after="100" w:afterAutospacing="1"/>
      <w:jc w:val="left"/>
    </w:pPr>
    <w:rPr>
      <w:b/>
      <w:bCs/>
      <w:sz w:val="22"/>
      <w:szCs w:val="22"/>
    </w:rPr>
  </w:style>
  <w:style w:type="paragraph" w:customStyle="1" w:styleId="539">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40">
    <w:name w:val="2-2ji"/>
    <w:basedOn w:val="3"/>
    <w:qFormat/>
    <w:uiPriority w:val="0"/>
    <w:pPr>
      <w:spacing w:before="0" w:after="0" w:line="360" w:lineRule="auto"/>
      <w:jc w:val="center"/>
    </w:pPr>
    <w:rPr>
      <w:rFonts w:ascii="宋体" w:hAnsi="宋体" w:eastAsia="宋体"/>
      <w:sz w:val="36"/>
      <w:szCs w:val="24"/>
    </w:rPr>
  </w:style>
  <w:style w:type="paragraph" w:customStyle="1" w:styleId="541">
    <w:name w:val="TOC 标题11"/>
    <w:basedOn w:val="2"/>
    <w:next w:val="1"/>
    <w:qFormat/>
    <w:uiPriority w:val="99"/>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542">
    <w:name w:val="xl7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20"/>
    </w:rPr>
  </w:style>
  <w:style w:type="paragraph" w:customStyle="1" w:styleId="543">
    <w:name w:val="p0"/>
    <w:basedOn w:val="1"/>
    <w:qFormat/>
    <w:uiPriority w:val="99"/>
    <w:pPr>
      <w:widowControl/>
    </w:pPr>
    <w:rPr>
      <w:rFonts w:ascii="Calibri" w:hAnsi="Calibri" w:cs="宋体"/>
      <w:szCs w:val="21"/>
    </w:rPr>
  </w:style>
  <w:style w:type="paragraph" w:customStyle="1" w:styleId="54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2"/>
      <w:szCs w:val="12"/>
    </w:rPr>
  </w:style>
  <w:style w:type="paragraph" w:customStyle="1" w:styleId="545">
    <w:name w:val="标题_0"/>
    <w:basedOn w:val="500"/>
    <w:qFormat/>
    <w:uiPriority w:val="0"/>
    <w:pPr>
      <w:spacing w:before="120" w:after="120" w:line="360" w:lineRule="auto"/>
      <w:jc w:val="center"/>
      <w:outlineLvl w:val="0"/>
    </w:pPr>
    <w:rPr>
      <w:rFonts w:ascii="黑体" w:hAnsi="Arial" w:eastAsia="黑体"/>
      <w:b/>
      <w:bCs/>
      <w:sz w:val="32"/>
      <w:szCs w:val="32"/>
    </w:rPr>
  </w:style>
  <w:style w:type="paragraph" w:customStyle="1" w:styleId="546">
    <w:name w:val="Char Char Char Char Char Char1 Char1"/>
    <w:basedOn w:val="1"/>
    <w:qFormat/>
    <w:uiPriority w:val="0"/>
    <w:pPr>
      <w:widowControl/>
      <w:spacing w:after="160" w:line="240" w:lineRule="exact"/>
      <w:jc w:val="left"/>
    </w:pPr>
    <w:rPr>
      <w:rFonts w:ascii="Verdana" w:hAnsi="Verdana"/>
      <w:lang w:eastAsia="en-US"/>
    </w:rPr>
  </w:style>
  <w:style w:type="paragraph" w:customStyle="1" w:styleId="547">
    <w:name w:val="flNote"/>
    <w:basedOn w:val="1"/>
    <w:qFormat/>
    <w:uiPriority w:val="99"/>
    <w:pPr>
      <w:spacing w:before="320" w:after="160" w:line="360" w:lineRule="atLeast"/>
      <w:jc w:val="center"/>
    </w:pPr>
    <w:rPr>
      <w:rFonts w:ascii="Arial" w:eastAsia="黑体"/>
      <w:sz w:val="30"/>
    </w:rPr>
  </w:style>
  <w:style w:type="paragraph" w:customStyle="1" w:styleId="548">
    <w:name w:val="样式 (西文) 仿宋_GB2312 居中 行距: 1.5 倍行距"/>
    <w:basedOn w:val="1"/>
    <w:qFormat/>
    <w:uiPriority w:val="99"/>
    <w:pPr>
      <w:spacing w:line="360" w:lineRule="auto"/>
      <w:jc w:val="center"/>
    </w:pPr>
    <w:rPr>
      <w:rFonts w:ascii="宋体" w:hAnsi="宋体" w:cs="宋体"/>
    </w:rPr>
  </w:style>
  <w:style w:type="paragraph" w:customStyle="1" w:styleId="549">
    <w:name w:val="列表段落1"/>
    <w:basedOn w:val="1"/>
    <w:qFormat/>
    <w:uiPriority w:val="0"/>
    <w:pPr>
      <w:ind w:firstLine="420"/>
    </w:pPr>
    <w:rPr>
      <w:szCs w:val="21"/>
    </w:rPr>
  </w:style>
  <w:style w:type="paragraph" w:customStyle="1" w:styleId="550">
    <w:name w:val="Char Char Char Char Char Char Char Char Char Char2"/>
    <w:basedOn w:val="1"/>
    <w:qFormat/>
    <w:uiPriority w:val="0"/>
    <w:pPr>
      <w:tabs>
        <w:tab w:val="left" w:pos="898"/>
      </w:tabs>
      <w:ind w:left="432" w:hanging="432"/>
    </w:pPr>
    <w:rPr>
      <w:sz w:val="24"/>
      <w:szCs w:val="24"/>
    </w:rPr>
  </w:style>
  <w:style w:type="paragraph" w:customStyle="1" w:styleId="551">
    <w:name w:val="Char Char Char Char11"/>
    <w:basedOn w:val="1"/>
    <w:qFormat/>
    <w:uiPriority w:val="0"/>
    <w:pPr>
      <w:widowControl/>
      <w:spacing w:after="160" w:line="240" w:lineRule="exact"/>
      <w:jc w:val="left"/>
    </w:pPr>
    <w:rPr>
      <w:rFonts w:ascii="Verdana" w:hAnsi="Verdana"/>
      <w:sz w:val="20"/>
      <w:lang w:eastAsia="en-US"/>
    </w:rPr>
  </w:style>
  <w:style w:type="paragraph" w:customStyle="1" w:styleId="552">
    <w:name w:val="Table Paragraph"/>
    <w:basedOn w:val="1"/>
    <w:qFormat/>
    <w:uiPriority w:val="1"/>
    <w:pPr>
      <w:jc w:val="left"/>
    </w:pPr>
    <w:rPr>
      <w:rFonts w:ascii="PMingLiU" w:hAnsi="PMingLiU" w:eastAsia="PMingLiU" w:cs="PMingLiU"/>
      <w:sz w:val="22"/>
      <w:szCs w:val="22"/>
      <w:lang w:val="zh-CN" w:bidi="zh-CN"/>
    </w:rPr>
  </w:style>
  <w:style w:type="paragraph" w:customStyle="1" w:styleId="553">
    <w:name w:val="_Style 37"/>
    <w:basedOn w:val="1"/>
    <w:next w:val="1"/>
    <w:qFormat/>
    <w:uiPriority w:val="0"/>
    <w:rPr>
      <w:szCs w:val="24"/>
    </w:rPr>
  </w:style>
  <w:style w:type="paragraph" w:customStyle="1" w:styleId="554">
    <w:name w:val="2"/>
    <w:basedOn w:val="1"/>
    <w:next w:val="1"/>
    <w:qFormat/>
    <w:uiPriority w:val="0"/>
    <w:pPr>
      <w:ind w:left="2520"/>
    </w:pPr>
    <w:rPr>
      <w:rFonts w:ascii="Calibri" w:hAnsi="Calibri"/>
      <w:szCs w:val="22"/>
    </w:rPr>
  </w:style>
  <w:style w:type="paragraph" w:customStyle="1" w:styleId="555">
    <w:name w:val="font9"/>
    <w:basedOn w:val="1"/>
    <w:qFormat/>
    <w:uiPriority w:val="0"/>
    <w:pPr>
      <w:widowControl/>
      <w:spacing w:before="100" w:beforeAutospacing="1" w:after="100" w:afterAutospacing="1"/>
      <w:jc w:val="left"/>
    </w:pPr>
    <w:rPr>
      <w:color w:val="000000"/>
      <w:sz w:val="20"/>
    </w:rPr>
  </w:style>
  <w:style w:type="paragraph" w:customStyle="1" w:styleId="556">
    <w:name w:val="Char1"/>
    <w:basedOn w:val="1"/>
    <w:qFormat/>
    <w:uiPriority w:val="99"/>
    <w:pPr>
      <w:widowControl/>
      <w:spacing w:after="160" w:line="240" w:lineRule="exact"/>
      <w:jc w:val="left"/>
    </w:pPr>
    <w:rPr>
      <w:szCs w:val="24"/>
    </w:rPr>
  </w:style>
  <w:style w:type="paragraph" w:customStyle="1" w:styleId="557">
    <w:name w:val="正文文本_0"/>
    <w:basedOn w:val="26"/>
    <w:qFormat/>
    <w:uiPriority w:val="0"/>
    <w:pPr>
      <w:spacing w:after="60" w:line="360" w:lineRule="atLeast"/>
      <w:ind w:left="72" w:right="30"/>
      <w:jc w:val="center"/>
    </w:pPr>
    <w:rPr>
      <w:sz w:val="20"/>
      <w:szCs w:val="20"/>
    </w:rPr>
  </w:style>
  <w:style w:type="paragraph" w:customStyle="1" w:styleId="558">
    <w:name w:val="Char Char Char Char2"/>
    <w:basedOn w:val="1"/>
    <w:qFormat/>
    <w:uiPriority w:val="0"/>
    <w:pPr>
      <w:widowControl/>
      <w:spacing w:after="160" w:line="240" w:lineRule="exact"/>
      <w:jc w:val="left"/>
    </w:pPr>
    <w:rPr>
      <w:rFonts w:ascii="Verdana" w:hAnsi="Verdana"/>
      <w:sz w:val="20"/>
      <w:lang w:eastAsia="en-US"/>
    </w:rPr>
  </w:style>
  <w:style w:type="paragraph" w:customStyle="1" w:styleId="559">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color w:val="000000"/>
      <w:sz w:val="18"/>
      <w:szCs w:val="18"/>
    </w:rPr>
  </w:style>
  <w:style w:type="paragraph" w:customStyle="1" w:styleId="56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561">
    <w:name w:val="菲页2"/>
    <w:basedOn w:val="4"/>
    <w:qFormat/>
    <w:uiPriority w:val="0"/>
    <w:pPr>
      <w:tabs>
        <w:tab w:val="left" w:pos="2265"/>
        <w:tab w:val="clear" w:pos="720"/>
      </w:tabs>
      <w:ind w:left="2265" w:hanging="900"/>
    </w:pPr>
    <w:rPr>
      <w:rFonts w:ascii="黑体" w:hAnsi="宋体" w:eastAsia="黑体"/>
      <w:b w:val="0"/>
      <w:sz w:val="44"/>
    </w:rPr>
  </w:style>
  <w:style w:type="paragraph" w:customStyle="1" w:styleId="562">
    <w:name w:val="H4"/>
    <w:basedOn w:val="1"/>
    <w:next w:val="1"/>
    <w:qFormat/>
    <w:uiPriority w:val="99"/>
    <w:pPr>
      <w:keepNext/>
      <w:spacing w:before="100" w:after="100"/>
      <w:jc w:val="left"/>
      <w:outlineLvl w:val="4"/>
    </w:pPr>
    <w:rPr>
      <w:b/>
      <w:sz w:val="24"/>
    </w:rPr>
  </w:style>
  <w:style w:type="paragraph" w:customStyle="1" w:styleId="56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564">
    <w:name w:val="Default"/>
    <w:qFormat/>
    <w:uiPriority w:val="99"/>
    <w:pPr>
      <w:widowControl w:val="0"/>
    </w:pPr>
    <w:rPr>
      <w:rFonts w:ascii="Times New Roman" w:hAnsi="Times New Roman" w:eastAsia="宋体" w:cs="Calibri"/>
      <w:color w:val="000000"/>
      <w:sz w:val="24"/>
      <w:szCs w:val="24"/>
      <w:lang w:val="en-US" w:eastAsia="zh-CN" w:bidi="ar-SA"/>
    </w:rPr>
  </w:style>
  <w:style w:type="paragraph" w:customStyle="1" w:styleId="565">
    <w:name w:val="Char Char Char Char Char Char1 Char"/>
    <w:basedOn w:val="1"/>
    <w:qFormat/>
    <w:uiPriority w:val="0"/>
    <w:pPr>
      <w:widowControl/>
      <w:spacing w:after="160" w:line="240" w:lineRule="exact"/>
      <w:jc w:val="left"/>
    </w:pPr>
    <w:rPr>
      <w:rFonts w:ascii="Verdana" w:hAnsi="Verdana"/>
      <w:lang w:eastAsia="en-US"/>
    </w:rPr>
  </w:style>
  <w:style w:type="paragraph" w:customStyle="1" w:styleId="566">
    <w:name w:val="Char2"/>
    <w:basedOn w:val="1"/>
    <w:qFormat/>
    <w:uiPriority w:val="0"/>
    <w:pPr>
      <w:widowControl/>
      <w:spacing w:after="160" w:line="240" w:lineRule="exact"/>
      <w:jc w:val="left"/>
    </w:pPr>
    <w:rPr>
      <w:szCs w:val="24"/>
    </w:rPr>
  </w:style>
  <w:style w:type="paragraph" w:customStyle="1" w:styleId="567">
    <w:name w:val="Char Char Char Char Char Char Char"/>
    <w:basedOn w:val="1"/>
    <w:qFormat/>
    <w:uiPriority w:val="0"/>
    <w:pPr>
      <w:widowControl/>
      <w:spacing w:after="160" w:line="240" w:lineRule="exact"/>
      <w:jc w:val="left"/>
    </w:pPr>
    <w:rPr>
      <w:szCs w:val="24"/>
    </w:rPr>
  </w:style>
  <w:style w:type="paragraph" w:customStyle="1" w:styleId="56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18"/>
      <w:szCs w:val="18"/>
    </w:rPr>
  </w:style>
  <w:style w:type="paragraph" w:customStyle="1" w:styleId="569">
    <w:name w:val="正文1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570">
    <w:name w:val="k 正文"/>
    <w:basedOn w:val="1"/>
    <w:qFormat/>
    <w:uiPriority w:val="0"/>
    <w:pPr>
      <w:spacing w:line="360" w:lineRule="auto"/>
      <w:ind w:firstLine="200"/>
    </w:pPr>
    <w:rPr>
      <w:szCs w:val="22"/>
    </w:rPr>
  </w:style>
  <w:style w:type="paragraph" w:customStyle="1" w:styleId="57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rPr>
  </w:style>
  <w:style w:type="paragraph" w:customStyle="1" w:styleId="572">
    <w:name w:val="菲页1"/>
    <w:basedOn w:val="3"/>
    <w:qFormat/>
    <w:uiPriority w:val="0"/>
    <w:pPr>
      <w:widowControl/>
      <w:spacing w:line="360" w:lineRule="auto"/>
      <w:jc w:val="center"/>
    </w:pPr>
    <w:rPr>
      <w:rFonts w:ascii="黑体" w:hAnsi="宋体"/>
      <w:b w:val="0"/>
      <w:color w:val="000000"/>
      <w:sz w:val="52"/>
      <w:szCs w:val="20"/>
    </w:rPr>
  </w:style>
  <w:style w:type="paragraph" w:customStyle="1" w:styleId="573">
    <w:name w:val="Char Char6 Char Char Char Char1"/>
    <w:basedOn w:val="1"/>
    <w:qFormat/>
    <w:uiPriority w:val="0"/>
    <w:pPr>
      <w:widowControl/>
      <w:spacing w:after="160" w:line="240" w:lineRule="exact"/>
      <w:jc w:val="left"/>
    </w:pPr>
    <w:rPr>
      <w:rFonts w:ascii="仿宋_GB2312" w:eastAsia="仿宋_GB2312"/>
      <w:sz w:val="32"/>
      <w:szCs w:val="32"/>
    </w:rPr>
  </w:style>
  <w:style w:type="paragraph" w:customStyle="1" w:styleId="5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2"/>
      <w:szCs w:val="12"/>
    </w:rPr>
  </w:style>
  <w:style w:type="paragraph" w:customStyle="1" w:styleId="57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color w:val="000000"/>
      <w:sz w:val="20"/>
    </w:rPr>
  </w:style>
  <w:style w:type="paragraph" w:customStyle="1" w:styleId="576">
    <w:name w:val="xl7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7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78">
    <w:name w:val="H5"/>
    <w:basedOn w:val="1"/>
    <w:next w:val="1"/>
    <w:qFormat/>
    <w:uiPriority w:val="99"/>
    <w:pPr>
      <w:keepNext/>
      <w:spacing w:before="100" w:after="100"/>
      <w:jc w:val="left"/>
      <w:outlineLvl w:val="5"/>
    </w:pPr>
    <w:rPr>
      <w:b/>
      <w:sz w:val="20"/>
    </w:rPr>
  </w:style>
  <w:style w:type="paragraph" w:customStyle="1" w:styleId="57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8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12"/>
      <w:szCs w:val="12"/>
    </w:rPr>
  </w:style>
  <w:style w:type="paragraph" w:customStyle="1" w:styleId="581">
    <w:name w:val="Char Char27"/>
    <w:basedOn w:val="1"/>
    <w:qFormat/>
    <w:uiPriority w:val="0"/>
    <w:pPr>
      <w:spacing w:line="240" w:lineRule="exact"/>
    </w:pPr>
    <w:rPr>
      <w:szCs w:val="24"/>
    </w:rPr>
  </w:style>
  <w:style w:type="paragraph" w:customStyle="1" w:styleId="582">
    <w:name w:val="font8"/>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583">
    <w:name w:val="xl8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84">
    <w:name w:val="目录"/>
    <w:basedOn w:val="1"/>
    <w:qFormat/>
    <w:uiPriority w:val="0"/>
    <w:pPr>
      <w:widowControl/>
      <w:jc w:val="center"/>
    </w:pPr>
    <w:rPr>
      <w:rFonts w:ascii="宋体"/>
      <w:b/>
      <w:sz w:val="36"/>
    </w:rPr>
  </w:style>
  <w:style w:type="paragraph" w:customStyle="1" w:styleId="585">
    <w:name w:val="列出段落1"/>
    <w:basedOn w:val="1"/>
    <w:qFormat/>
    <w:uiPriority w:val="0"/>
    <w:pPr>
      <w:ind w:firstLine="420"/>
    </w:pPr>
    <w:rPr>
      <w:rFonts w:ascii="Calibri" w:hAnsi="Calibri"/>
      <w:szCs w:val="22"/>
    </w:rPr>
  </w:style>
  <w:style w:type="paragraph" w:customStyle="1" w:styleId="586">
    <w:name w:val="Char Char Char Char Char Char1 Char2"/>
    <w:basedOn w:val="1"/>
    <w:qFormat/>
    <w:uiPriority w:val="0"/>
    <w:pPr>
      <w:widowControl/>
      <w:spacing w:after="160" w:line="240" w:lineRule="exact"/>
      <w:jc w:val="left"/>
    </w:pPr>
    <w:rPr>
      <w:rFonts w:ascii="Verdana" w:hAnsi="Verdana"/>
      <w:lang w:eastAsia="en-US"/>
    </w:rPr>
  </w:style>
  <w:style w:type="paragraph" w:customStyle="1" w:styleId="587">
    <w:name w:val="font15"/>
    <w:basedOn w:val="1"/>
    <w:qFormat/>
    <w:uiPriority w:val="0"/>
    <w:pPr>
      <w:widowControl/>
      <w:spacing w:before="100" w:beforeAutospacing="1" w:after="100" w:afterAutospacing="1"/>
      <w:jc w:val="left"/>
    </w:pPr>
    <w:rPr>
      <w:rFonts w:ascii="宋体" w:hAnsi="宋体" w:cs="宋体"/>
      <w:color w:val="000000"/>
      <w:sz w:val="12"/>
      <w:szCs w:val="12"/>
    </w:rPr>
  </w:style>
  <w:style w:type="paragraph" w:customStyle="1" w:styleId="588">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8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9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18"/>
      <w:szCs w:val="18"/>
    </w:rPr>
  </w:style>
  <w:style w:type="paragraph" w:customStyle="1" w:styleId="591">
    <w:name w:val="z-Top of Form"/>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592">
    <w:name w:val="样式 标题 1 + 黑体 三号 非加粗 居中 段前: 6 磅 段后: 6 磅 行距: 固定值 20 磅"/>
    <w:basedOn w:val="2"/>
    <w:qFormat/>
    <w:uiPriority w:val="99"/>
    <w:pPr>
      <w:keepLines/>
      <w:widowControl w:val="0"/>
      <w:tabs>
        <w:tab w:val="clear" w:pos="432"/>
      </w:tabs>
      <w:spacing w:before="120" w:after="120" w:line="400" w:lineRule="exact"/>
      <w:ind w:left="0" w:firstLine="0"/>
    </w:pPr>
    <w:rPr>
      <w:rFonts w:hAnsi="黑体" w:cs="宋体"/>
      <w:sz w:val="32"/>
    </w:rPr>
  </w:style>
  <w:style w:type="paragraph" w:customStyle="1" w:styleId="59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594">
    <w:name w:val="H6"/>
    <w:basedOn w:val="1"/>
    <w:next w:val="1"/>
    <w:qFormat/>
    <w:uiPriority w:val="99"/>
    <w:pPr>
      <w:keepNext/>
      <w:spacing w:before="100" w:after="100"/>
      <w:jc w:val="left"/>
      <w:outlineLvl w:val="6"/>
    </w:pPr>
    <w:rPr>
      <w:b/>
      <w:sz w:val="16"/>
    </w:rPr>
  </w:style>
  <w:style w:type="paragraph" w:customStyle="1" w:styleId="595">
    <w:name w:val="_Style 9"/>
    <w:basedOn w:val="1"/>
    <w:qFormat/>
    <w:uiPriority w:val="0"/>
    <w:pPr>
      <w:ind w:firstLine="420"/>
    </w:pPr>
    <w:rPr>
      <w:rFonts w:ascii="Calibri" w:hAnsi="Calibri"/>
      <w:szCs w:val="24"/>
    </w:rPr>
  </w:style>
  <w:style w:type="paragraph" w:customStyle="1" w:styleId="596">
    <w:name w:val="Char Char6 Char Char Char Char"/>
    <w:basedOn w:val="1"/>
    <w:qFormat/>
    <w:uiPriority w:val="0"/>
    <w:pPr>
      <w:widowControl/>
      <w:spacing w:after="160" w:line="240" w:lineRule="exact"/>
      <w:jc w:val="left"/>
    </w:pPr>
    <w:rPr>
      <w:rFonts w:ascii="仿宋_GB2312" w:eastAsia="仿宋_GB2312"/>
      <w:sz w:val="32"/>
      <w:szCs w:val="32"/>
    </w:rPr>
  </w:style>
  <w:style w:type="paragraph" w:customStyle="1" w:styleId="597">
    <w:name w:val="Char Char6 Char Char Char Char2"/>
    <w:basedOn w:val="1"/>
    <w:qFormat/>
    <w:uiPriority w:val="0"/>
    <w:pPr>
      <w:widowControl/>
      <w:spacing w:after="160" w:line="240" w:lineRule="exact"/>
      <w:jc w:val="left"/>
    </w:pPr>
    <w:rPr>
      <w:rFonts w:ascii="仿宋_GB2312" w:eastAsia="仿宋_GB2312"/>
      <w:sz w:val="32"/>
      <w:szCs w:val="32"/>
    </w:rPr>
  </w:style>
  <w:style w:type="paragraph" w:customStyle="1" w:styleId="598">
    <w:name w:val="Char Char Char Char1"/>
    <w:basedOn w:val="1"/>
    <w:qFormat/>
    <w:uiPriority w:val="0"/>
    <w:pPr>
      <w:widowControl/>
      <w:spacing w:after="160" w:line="240" w:lineRule="exact"/>
      <w:jc w:val="left"/>
    </w:pPr>
    <w:rPr>
      <w:rFonts w:ascii="Verdana" w:hAnsi="Verdana"/>
      <w:sz w:val="20"/>
      <w:lang w:eastAsia="en-US"/>
    </w:rPr>
  </w:style>
  <w:style w:type="paragraph" w:customStyle="1" w:styleId="599">
    <w:name w:val="空半行"/>
    <w:basedOn w:val="1"/>
    <w:qFormat/>
    <w:uiPriority w:val="99"/>
    <w:pPr>
      <w:spacing w:line="120" w:lineRule="exact"/>
    </w:pPr>
    <w:rPr>
      <w:rFonts w:eastAsia="仿宋_GB2312"/>
      <w:color w:val="FFFFFF"/>
      <w:sz w:val="30"/>
    </w:rPr>
  </w:style>
  <w:style w:type="paragraph" w:customStyle="1" w:styleId="600">
    <w:name w:val="xl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2"/>
      <w:szCs w:val="22"/>
    </w:rPr>
  </w:style>
  <w:style w:type="table" w:customStyle="1" w:styleId="601">
    <w:name w:val="网格型1"/>
    <w:basedOn w:val="58"/>
    <w:qFormat/>
    <w:uiPriority w:val="99"/>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02">
    <w:name w:val="修订2"/>
    <w:hidden/>
    <w:semiHidden/>
    <w:qFormat/>
    <w:uiPriority w:val="99"/>
    <w:rPr>
      <w:rFonts w:ascii="Times New Roman" w:hAnsi="Times New Roman" w:eastAsia="宋体" w:cs="Times New Roman"/>
      <w:sz w:val="21"/>
      <w:lang w:val="en-US" w:eastAsia="zh-CN" w:bidi="ar-SA"/>
    </w:rPr>
  </w:style>
  <w:style w:type="paragraph" w:customStyle="1" w:styleId="603">
    <w:name w:val="修订3"/>
    <w:hidden/>
    <w:semiHidden/>
    <w:qFormat/>
    <w:uiPriority w:val="99"/>
    <w:rPr>
      <w:rFonts w:ascii="Times New Roman" w:hAnsi="Times New Roman" w:eastAsia="宋体" w:cs="Times New Roman"/>
      <w:sz w:val="21"/>
      <w:lang w:val="en-US" w:eastAsia="zh-CN" w:bidi="ar-SA"/>
    </w:rPr>
  </w:style>
  <w:style w:type="paragraph" w:customStyle="1" w:styleId="604">
    <w:name w:val="三级条标题"/>
    <w:basedOn w:val="1"/>
    <w:next w:val="1"/>
    <w:qFormat/>
    <w:uiPriority w:val="99"/>
    <w:pPr>
      <w:widowControl/>
      <w:tabs>
        <w:tab w:val="left" w:pos="0"/>
      </w:tabs>
      <w:spacing w:line="360" w:lineRule="auto"/>
      <w:ind w:left="851" w:hanging="851"/>
      <w:jc w:val="left"/>
      <w:outlineLvl w:val="3"/>
    </w:pPr>
    <w:rPr>
      <w:rFonts w:asciiTheme="majorEastAsia" w:hAnsiTheme="majorEastAsia" w:eastAsiaTheme="majorEastAsia"/>
      <w:b/>
      <w:sz w:val="24"/>
      <w:szCs w:val="24"/>
    </w:rPr>
  </w:style>
  <w:style w:type="paragraph" w:customStyle="1" w:styleId="605">
    <w:name w:val="四号正文"/>
    <w:basedOn w:val="1"/>
    <w:qFormat/>
    <w:uiPriority w:val="0"/>
    <w:pPr>
      <w:spacing w:line="360" w:lineRule="auto"/>
      <w:ind w:firstLine="560"/>
    </w:pPr>
    <w:rPr>
      <w:sz w:val="28"/>
      <w:szCs w:val="28"/>
    </w:rPr>
  </w:style>
  <w:style w:type="paragraph" w:customStyle="1" w:styleId="606">
    <w:name w:val="_Style 446"/>
    <w:basedOn w:val="1"/>
    <w:next w:val="1"/>
    <w:qFormat/>
    <w:uiPriority w:val="99"/>
    <w:pPr>
      <w:tabs>
        <w:tab w:val="right" w:leader="dot" w:pos="9170"/>
      </w:tabs>
      <w:spacing w:before="120" w:after="120" w:line="360" w:lineRule="auto"/>
      <w:jc w:val="center"/>
    </w:pPr>
    <w:rPr>
      <w:rFonts w:ascii="Calibri" w:hAnsi="Calibri" w:eastAsia="文鼎小标宋简"/>
      <w:caps/>
      <w:sz w:val="32"/>
      <w:szCs w:val="32"/>
    </w:rPr>
  </w:style>
  <w:style w:type="character" w:customStyle="1" w:styleId="607">
    <w:name w:val="列表段落 字符"/>
    <w:link w:val="447"/>
    <w:qFormat/>
    <w:uiPriority w:val="0"/>
    <w:rPr>
      <w:sz w:val="21"/>
      <w:szCs w:val="24"/>
    </w:rPr>
  </w:style>
  <w:style w:type="paragraph" w:customStyle="1" w:styleId="608">
    <w:name w:val="_Style 448"/>
    <w:basedOn w:val="1"/>
    <w:next w:val="1"/>
    <w:qFormat/>
    <w:uiPriority w:val="99"/>
    <w:pPr>
      <w:tabs>
        <w:tab w:val="right" w:leader="dot" w:pos="9170"/>
      </w:tabs>
      <w:spacing w:before="120" w:after="120" w:line="360" w:lineRule="auto"/>
      <w:jc w:val="center"/>
    </w:pPr>
    <w:rPr>
      <w:rFonts w:ascii="Calibri" w:hAnsi="Calibri" w:eastAsia="文鼎小标宋简"/>
      <w:caps/>
      <w:sz w:val="32"/>
      <w:szCs w:val="32"/>
    </w:rPr>
  </w:style>
  <w:style w:type="character" w:customStyle="1" w:styleId="609">
    <w:name w:val="页脚 Char1"/>
    <w:qFormat/>
    <w:uiPriority w:val="99"/>
    <w:rPr>
      <w:sz w:val="18"/>
      <w:szCs w:val="18"/>
    </w:rPr>
  </w:style>
  <w:style w:type="paragraph" w:customStyle="1" w:styleId="610">
    <w:name w:val="列出段落3"/>
    <w:basedOn w:val="1"/>
    <w:qFormat/>
    <w:uiPriority w:val="34"/>
    <w:pPr>
      <w:ind w:firstLine="420"/>
    </w:pPr>
    <w:rPr>
      <w:szCs w:val="22"/>
    </w:rPr>
  </w:style>
  <w:style w:type="character" w:customStyle="1" w:styleId="611">
    <w:name w:val="未处理的提及1"/>
    <w:basedOn w:val="60"/>
    <w:semiHidden/>
    <w:unhideWhenUsed/>
    <w:qFormat/>
    <w:uiPriority w:val="99"/>
    <w:rPr>
      <w:color w:val="605E5C"/>
      <w:shd w:val="clear" w:color="auto" w:fill="E1DFDD"/>
    </w:rPr>
  </w:style>
  <w:style w:type="paragraph" w:customStyle="1" w:styleId="612">
    <w:name w:val="纯文本1"/>
    <w:basedOn w:val="1"/>
    <w:qFormat/>
    <w:uiPriority w:val="0"/>
    <w:rPr>
      <w:rFonts w:ascii="宋体" w:hAnsi="Courier New" w:eastAsia="楷体_GB2312"/>
      <w:sz w:val="26"/>
    </w:rPr>
  </w:style>
  <w:style w:type="character" w:customStyle="1" w:styleId="613">
    <w:name w:val="尾注文本 字符"/>
    <w:basedOn w:val="60"/>
    <w:link w:val="32"/>
    <w:qFormat/>
    <w:uiPriority w:val="99"/>
    <w:rPr>
      <w:sz w:val="24"/>
    </w:rPr>
  </w:style>
  <w:style w:type="paragraph" w:customStyle="1" w:styleId="614">
    <w:name w:val="TOC Heading1"/>
    <w:next w:val="1"/>
    <w:qFormat/>
    <w:uiPriority w:val="0"/>
    <w:rPr>
      <w:rFonts w:ascii="Calibri" w:hAnsi="Calibri" w:eastAsia="宋体" w:cs="Times New Roman"/>
      <w:sz w:val="32"/>
      <w:szCs w:val="22"/>
      <w:lang w:val="en-US" w:eastAsia="zh-CN" w:bidi="ar-SA"/>
    </w:rPr>
  </w:style>
  <w:style w:type="character" w:customStyle="1" w:styleId="615">
    <w:name w:val="HTML 预设格式 字符"/>
    <w:basedOn w:val="60"/>
    <w:link w:val="51"/>
    <w:qFormat/>
    <w:uiPriority w:val="99"/>
    <w:rPr>
      <w:rFonts w:ascii="Courier New" w:hAnsi="Courier New"/>
    </w:rPr>
  </w:style>
  <w:style w:type="character" w:customStyle="1" w:styleId="616">
    <w:name w:val="正文文本首行缩进 字符"/>
    <w:basedOn w:val="271"/>
    <w:link w:val="56"/>
    <w:qFormat/>
    <w:uiPriority w:val="99"/>
    <w:rPr>
      <w:rFonts w:ascii="Calibri" w:eastAsia="华文中宋"/>
      <w:b/>
      <w:bCs w:val="0"/>
      <w:sz w:val="21"/>
      <w:szCs w:val="24"/>
    </w:rPr>
  </w:style>
  <w:style w:type="character" w:customStyle="1" w:styleId="617">
    <w:name w:val="Char Char34"/>
    <w:qFormat/>
    <w:uiPriority w:val="99"/>
    <w:rPr>
      <w:rFonts w:ascii="Tahoma" w:hAnsi="Tahoma" w:eastAsia="幼圆"/>
      <w:sz w:val="24"/>
    </w:rPr>
  </w:style>
  <w:style w:type="character" w:customStyle="1" w:styleId="618">
    <w:name w:val="Body text|2 + 10 pt"/>
    <w:semiHidden/>
    <w:qFormat/>
    <w:uiPriority w:val="99"/>
    <w:rPr>
      <w:rFonts w:ascii="PMingLiU" w:hAnsi="PMingLiU" w:eastAsia="PMingLiU" w:cs="PMingLiU"/>
      <w:color w:val="000000"/>
      <w:spacing w:val="0"/>
      <w:position w:val="0"/>
      <w:sz w:val="20"/>
      <w:szCs w:val="20"/>
      <w:u w:val="none"/>
      <w:lang w:val="zh-CN" w:eastAsia="zh-CN"/>
    </w:rPr>
  </w:style>
  <w:style w:type="character" w:customStyle="1" w:styleId="619">
    <w:name w:val="正文文本 + 间距 0 pt12"/>
    <w:qFormat/>
    <w:uiPriority w:val="99"/>
    <w:rPr>
      <w:rFonts w:ascii="MingLiU" w:eastAsia="MingLiU"/>
      <w:color w:val="0000CE"/>
      <w:spacing w:val="10"/>
      <w:sz w:val="19"/>
      <w:u w:val="none"/>
      <w:lang w:val="en-US" w:eastAsia="zh-CN"/>
    </w:rPr>
  </w:style>
  <w:style w:type="character" w:customStyle="1" w:styleId="620">
    <w:name w:val="Char Char37"/>
    <w:qFormat/>
    <w:uiPriority w:val="99"/>
    <w:rPr>
      <w:rFonts w:ascii="仿宋_GB2312" w:eastAsia="仿宋_GB2312"/>
      <w:b/>
      <w:sz w:val="28"/>
    </w:rPr>
  </w:style>
  <w:style w:type="character" w:customStyle="1" w:styleId="621">
    <w:name w:val="首示例 Char"/>
    <w:link w:val="622"/>
    <w:qFormat/>
    <w:uiPriority w:val="99"/>
    <w:rPr>
      <w:rFonts w:ascii="宋体" w:hAnsi="宋体"/>
      <w:sz w:val="18"/>
      <w:szCs w:val="18"/>
    </w:rPr>
  </w:style>
  <w:style w:type="paragraph" w:customStyle="1" w:styleId="622">
    <w:name w:val="首示例"/>
    <w:next w:val="623"/>
    <w:link w:val="621"/>
    <w:qFormat/>
    <w:uiPriority w:val="99"/>
    <w:pPr>
      <w:tabs>
        <w:tab w:val="left" w:pos="360"/>
      </w:tabs>
    </w:pPr>
    <w:rPr>
      <w:rFonts w:ascii="宋体" w:hAnsi="宋体" w:eastAsia="宋体" w:cs="Times New Roman"/>
      <w:sz w:val="18"/>
      <w:szCs w:val="18"/>
      <w:lang w:val="en-US" w:eastAsia="zh-CN" w:bidi="ar-SA"/>
    </w:rPr>
  </w:style>
  <w:style w:type="paragraph" w:customStyle="1" w:styleId="623">
    <w:name w:val="段"/>
    <w:next w:val="1"/>
    <w:link w:val="624"/>
    <w:qFormat/>
    <w:uiPriority w:val="0"/>
    <w:pPr>
      <w:ind w:firstLine="200"/>
      <w:jc w:val="both"/>
    </w:pPr>
    <w:rPr>
      <w:rFonts w:ascii="宋体" w:hAnsi="Times New Roman" w:eastAsia="Times New Roman" w:cs="Times New Roman"/>
      <w:sz w:val="21"/>
      <w:lang w:val="en-US" w:eastAsia="zh-CN" w:bidi="ar-SA"/>
    </w:rPr>
  </w:style>
  <w:style w:type="character" w:customStyle="1" w:styleId="624">
    <w:name w:val="段 Char"/>
    <w:link w:val="623"/>
    <w:qFormat/>
    <w:uiPriority w:val="0"/>
    <w:rPr>
      <w:rFonts w:ascii="宋体" w:eastAsia="Times New Roman"/>
      <w:sz w:val="21"/>
    </w:rPr>
  </w:style>
  <w:style w:type="character" w:customStyle="1" w:styleId="625">
    <w:name w:val="正文文本 + Gungsuh14"/>
    <w:qFormat/>
    <w:uiPriority w:val="99"/>
    <w:rPr>
      <w:rFonts w:ascii="Gungsuh" w:eastAsia="Gungsuh"/>
      <w:b/>
      <w:color w:val="0000FD"/>
      <w:spacing w:val="10"/>
      <w:sz w:val="16"/>
      <w:u w:val="single"/>
      <w:lang w:val="en-US" w:eastAsia="en-US"/>
    </w:rPr>
  </w:style>
  <w:style w:type="character" w:customStyle="1" w:styleId="626">
    <w:name w:val="font121"/>
    <w:qFormat/>
    <w:uiPriority w:val="0"/>
    <w:rPr>
      <w:rFonts w:hint="default" w:ascii="Arial" w:hAnsi="Arial" w:cs="Arial"/>
      <w:color w:val="000000"/>
      <w:sz w:val="20"/>
      <w:szCs w:val="20"/>
      <w:u w:val="none"/>
    </w:rPr>
  </w:style>
  <w:style w:type="character" w:customStyle="1" w:styleId="627">
    <w:name w:val="Char Char61"/>
    <w:qFormat/>
    <w:uiPriority w:val="99"/>
    <w:rPr>
      <w:rFonts w:eastAsia="宋体"/>
      <w:b/>
      <w:sz w:val="32"/>
      <w:lang w:val="en-US" w:eastAsia="zh-CN"/>
    </w:rPr>
  </w:style>
  <w:style w:type="character" w:customStyle="1" w:styleId="628">
    <w:name w:val="正文文本 + Gungsuh13"/>
    <w:qFormat/>
    <w:uiPriority w:val="99"/>
    <w:rPr>
      <w:rFonts w:ascii="Gungsuh" w:eastAsia="Gungsuh"/>
      <w:b/>
      <w:color w:val="0000FD"/>
      <w:spacing w:val="10"/>
      <w:sz w:val="16"/>
      <w:u w:val="none"/>
      <w:lang w:val="en-US" w:eastAsia="en-US"/>
    </w:rPr>
  </w:style>
  <w:style w:type="character" w:customStyle="1" w:styleId="629">
    <w:name w:val="font51"/>
    <w:qFormat/>
    <w:uiPriority w:val="0"/>
    <w:rPr>
      <w:rFonts w:hint="eastAsia" w:ascii="宋体" w:hAnsi="宋体" w:eastAsia="宋体" w:cs="宋体"/>
      <w:b/>
      <w:color w:val="000000"/>
      <w:sz w:val="20"/>
      <w:szCs w:val="20"/>
      <w:u w:val="none"/>
    </w:rPr>
  </w:style>
  <w:style w:type="character" w:customStyle="1" w:styleId="630">
    <w:name w:val="font111"/>
    <w:qFormat/>
    <w:uiPriority w:val="99"/>
    <w:rPr>
      <w:rFonts w:ascii="宋体" w:hAnsi="宋体" w:eastAsia="宋体" w:cs="宋体"/>
      <w:color w:val="000000"/>
      <w:sz w:val="18"/>
      <w:szCs w:val="18"/>
      <w:u w:val="none"/>
    </w:rPr>
  </w:style>
  <w:style w:type="character" w:customStyle="1" w:styleId="631">
    <w:name w:val="font131"/>
    <w:qFormat/>
    <w:uiPriority w:val="0"/>
    <w:rPr>
      <w:rFonts w:hint="default" w:ascii="Calibri" w:hAnsi="Calibri" w:cs="Calibri"/>
      <w:color w:val="000000"/>
      <w:sz w:val="22"/>
      <w:szCs w:val="22"/>
      <w:u w:val="none"/>
    </w:rPr>
  </w:style>
  <w:style w:type="character" w:customStyle="1" w:styleId="632">
    <w:name w:val="明显引用字符"/>
    <w:link w:val="633"/>
    <w:qFormat/>
    <w:uiPriority w:val="99"/>
    <w:rPr>
      <w:b/>
      <w:i/>
      <w:color w:val="4F81BD"/>
      <w:sz w:val="22"/>
    </w:rPr>
  </w:style>
  <w:style w:type="paragraph" w:customStyle="1" w:styleId="633">
    <w:name w:val="明显引用1"/>
    <w:basedOn w:val="1"/>
    <w:next w:val="1"/>
    <w:link w:val="632"/>
    <w:qFormat/>
    <w:uiPriority w:val="99"/>
    <w:pPr>
      <w:pBdr>
        <w:bottom w:val="single" w:color="4F81BD" w:sz="4" w:space="4"/>
      </w:pBdr>
      <w:spacing w:before="200" w:after="280"/>
      <w:ind w:left="936" w:right="936"/>
    </w:pPr>
    <w:rPr>
      <w:b/>
      <w:i/>
      <w:color w:val="4F81BD"/>
      <w:sz w:val="22"/>
    </w:rPr>
  </w:style>
  <w:style w:type="character" w:customStyle="1" w:styleId="634">
    <w:name w:val="font91"/>
    <w:qFormat/>
    <w:uiPriority w:val="0"/>
    <w:rPr>
      <w:rFonts w:hint="default" w:ascii="Calibri" w:hAnsi="Calibri" w:cs="Calibri"/>
      <w:color w:val="000000"/>
      <w:sz w:val="20"/>
      <w:szCs w:val="20"/>
      <w:u w:val="none"/>
    </w:rPr>
  </w:style>
  <w:style w:type="character" w:customStyle="1" w:styleId="635">
    <w:name w:val="附录公式 Char"/>
    <w:link w:val="636"/>
    <w:qFormat/>
    <w:uiPriority w:val="99"/>
    <w:rPr>
      <w:rFonts w:ascii="宋体"/>
    </w:rPr>
  </w:style>
  <w:style w:type="paragraph" w:customStyle="1" w:styleId="636">
    <w:name w:val="附录公式"/>
    <w:basedOn w:val="623"/>
    <w:next w:val="623"/>
    <w:link w:val="635"/>
    <w:qFormat/>
    <w:uiPriority w:val="99"/>
    <w:pPr>
      <w:tabs>
        <w:tab w:val="center" w:pos="4201"/>
        <w:tab w:val="right" w:leader="dot" w:pos="9298"/>
      </w:tabs>
      <w:ind w:firstLine="420"/>
    </w:pPr>
    <w:rPr>
      <w:rFonts w:eastAsia="宋体"/>
      <w:sz w:val="20"/>
    </w:rPr>
  </w:style>
  <w:style w:type="character" w:customStyle="1" w:styleId="637">
    <w:name w:val="页眉 Char2"/>
    <w:qFormat/>
    <w:uiPriority w:val="99"/>
    <w:rPr>
      <w:rFonts w:eastAsia="宋体"/>
      <w:sz w:val="18"/>
      <w:lang w:val="en-US" w:eastAsia="zh-CN"/>
    </w:rPr>
  </w:style>
  <w:style w:type="character" w:customStyle="1" w:styleId="638">
    <w:name w:val="Char Char40"/>
    <w:qFormat/>
    <w:uiPriority w:val="99"/>
    <w:rPr>
      <w:rFonts w:ascii="幼圆" w:hAnsi="华文细黑" w:eastAsia="幼圆"/>
      <w:b/>
      <w:color w:val="FF0000"/>
      <w:sz w:val="30"/>
    </w:rPr>
  </w:style>
  <w:style w:type="character" w:customStyle="1" w:styleId="639">
    <w:name w:val="正文文本 + Gungsuh"/>
    <w:qFormat/>
    <w:uiPriority w:val="99"/>
    <w:rPr>
      <w:rFonts w:ascii="Gungsuh" w:eastAsia="Gungsuh"/>
      <w:b/>
      <w:sz w:val="16"/>
      <w:lang w:val="en-US" w:eastAsia="en-US"/>
    </w:rPr>
  </w:style>
  <w:style w:type="character" w:customStyle="1" w:styleId="640">
    <w:name w:val="引用字符"/>
    <w:link w:val="641"/>
    <w:qFormat/>
    <w:uiPriority w:val="99"/>
    <w:rPr>
      <w:i/>
      <w:color w:val="000000"/>
      <w:sz w:val="22"/>
    </w:rPr>
  </w:style>
  <w:style w:type="paragraph" w:customStyle="1" w:styleId="641">
    <w:name w:val="引用1"/>
    <w:basedOn w:val="1"/>
    <w:next w:val="1"/>
    <w:link w:val="640"/>
    <w:qFormat/>
    <w:uiPriority w:val="99"/>
    <w:rPr>
      <w:i/>
      <w:color w:val="000000"/>
      <w:sz w:val="22"/>
    </w:rPr>
  </w:style>
  <w:style w:type="character" w:customStyle="1" w:styleId="642">
    <w:name w:val="正文文本 + Gungsuh32"/>
    <w:qFormat/>
    <w:uiPriority w:val="99"/>
    <w:rPr>
      <w:rFonts w:ascii="Gungsuh" w:eastAsia="Gungsuh"/>
      <w:b/>
      <w:color w:val="0000FD"/>
      <w:sz w:val="16"/>
      <w:u w:val="none"/>
      <w:lang w:val="en-US" w:eastAsia="en-US"/>
    </w:rPr>
  </w:style>
  <w:style w:type="character" w:customStyle="1" w:styleId="643">
    <w:name w:val="页眉 Char1"/>
    <w:qFormat/>
    <w:uiPriority w:val="99"/>
    <w:rPr>
      <w:sz w:val="18"/>
    </w:rPr>
  </w:style>
  <w:style w:type="character" w:customStyle="1" w:styleId="644">
    <w:name w:val="标题 3 Char Char"/>
    <w:qFormat/>
    <w:uiPriority w:val="0"/>
    <w:rPr>
      <w:rFonts w:eastAsia="宋体"/>
      <w:b/>
      <w:sz w:val="32"/>
      <w:lang w:val="en-US" w:eastAsia="zh-CN" w:bidi="ar-SA"/>
    </w:rPr>
  </w:style>
  <w:style w:type="character" w:customStyle="1" w:styleId="645">
    <w:name w:val="font71"/>
    <w:qFormat/>
    <w:uiPriority w:val="0"/>
    <w:rPr>
      <w:rFonts w:hint="eastAsia" w:ascii="仿宋" w:hAnsi="仿宋" w:eastAsia="仿宋" w:cs="仿宋"/>
      <w:color w:val="000000"/>
      <w:sz w:val="20"/>
      <w:szCs w:val="20"/>
      <w:u w:val="none"/>
    </w:rPr>
  </w:style>
  <w:style w:type="character" w:customStyle="1" w:styleId="646">
    <w:name w:val="正文文本缩进 Char"/>
    <w:qFormat/>
    <w:uiPriority w:val="99"/>
    <w:rPr>
      <w:rFonts w:ascii="Times New Roman" w:hAnsi="Times New Roman" w:eastAsia="宋体" w:cs="Times New Roman"/>
      <w:szCs w:val="20"/>
    </w:rPr>
  </w:style>
  <w:style w:type="character" w:customStyle="1" w:styleId="647">
    <w:name w:val="font112"/>
    <w:qFormat/>
    <w:uiPriority w:val="0"/>
    <w:rPr>
      <w:rFonts w:ascii="Calibri" w:hAnsi="Calibri" w:cs="Calibri"/>
      <w:color w:val="000000"/>
      <w:sz w:val="22"/>
      <w:szCs w:val="22"/>
      <w:u w:val="none"/>
    </w:rPr>
  </w:style>
  <w:style w:type="character" w:customStyle="1" w:styleId="648">
    <w:name w:val="正文文本 + 间距 0 pt10"/>
    <w:qFormat/>
    <w:uiPriority w:val="99"/>
    <w:rPr>
      <w:rFonts w:ascii="MingLiU" w:eastAsia="MingLiU"/>
      <w:color w:val="0000FD"/>
      <w:spacing w:val="10"/>
      <w:sz w:val="19"/>
      <w:u w:val="single"/>
      <w:lang w:val="en-US" w:eastAsia="zh-CN"/>
    </w:rPr>
  </w:style>
  <w:style w:type="character" w:customStyle="1" w:styleId="649">
    <w:name w:val="Char Char38"/>
    <w:qFormat/>
    <w:uiPriority w:val="99"/>
    <w:rPr>
      <w:rFonts w:ascii="Tahoma" w:hAnsi="Tahoma" w:eastAsia="幼圆"/>
      <w:b/>
      <w:sz w:val="28"/>
    </w:rPr>
  </w:style>
  <w:style w:type="character" w:customStyle="1" w:styleId="650">
    <w:name w:val="发布"/>
    <w:qFormat/>
    <w:uiPriority w:val="99"/>
    <w:rPr>
      <w:rFonts w:ascii="黑体" w:eastAsia="黑体"/>
      <w:spacing w:val="85"/>
      <w:position w:val="3"/>
      <w:sz w:val="28"/>
    </w:rPr>
  </w:style>
  <w:style w:type="character" w:customStyle="1" w:styleId="651">
    <w:name w:val="正文文本 + 间距 0 pt14"/>
    <w:qFormat/>
    <w:uiPriority w:val="99"/>
    <w:rPr>
      <w:rFonts w:ascii="MingLiU" w:eastAsia="MingLiU"/>
      <w:color w:val="0000FD"/>
      <w:spacing w:val="10"/>
      <w:sz w:val="19"/>
      <w:u w:val="none"/>
      <w:lang w:val="en-US" w:eastAsia="zh-CN"/>
    </w:rPr>
  </w:style>
  <w:style w:type="character" w:customStyle="1" w:styleId="652">
    <w:name w:val="Char Char35"/>
    <w:qFormat/>
    <w:uiPriority w:val="99"/>
    <w:rPr>
      <w:b/>
      <w:sz w:val="24"/>
    </w:rPr>
  </w:style>
  <w:style w:type="character" w:customStyle="1" w:styleId="653">
    <w:name w:val="Char Char39"/>
    <w:qFormat/>
    <w:uiPriority w:val="99"/>
    <w:rPr>
      <w:rFonts w:ascii="华文细黑" w:hAnsi="华文细黑" w:eastAsia="幼圆"/>
      <w:b/>
      <w:sz w:val="30"/>
    </w:rPr>
  </w:style>
  <w:style w:type="character" w:customStyle="1" w:styleId="654">
    <w:name w:val="font14181"/>
    <w:qFormat/>
    <w:uiPriority w:val="0"/>
    <w:rPr>
      <w:sz w:val="21"/>
      <w:szCs w:val="21"/>
    </w:rPr>
  </w:style>
  <w:style w:type="character" w:customStyle="1" w:styleId="655">
    <w:name w:val="qowt-font2"/>
    <w:qFormat/>
    <w:uiPriority w:val="0"/>
  </w:style>
  <w:style w:type="character" w:customStyle="1" w:styleId="656">
    <w:name w:val="正文文本 + 间距 0 pt5"/>
    <w:qFormat/>
    <w:uiPriority w:val="99"/>
    <w:rPr>
      <w:rFonts w:ascii="MingLiU" w:eastAsia="MingLiU"/>
      <w:spacing w:val="10"/>
      <w:sz w:val="19"/>
      <w:u w:val="single"/>
      <w:lang w:val="en-US" w:eastAsia="zh-CN"/>
    </w:rPr>
  </w:style>
  <w:style w:type="character" w:customStyle="1" w:styleId="657">
    <w:name w:val="Char Char36"/>
    <w:qFormat/>
    <w:uiPriority w:val="99"/>
    <w:rPr>
      <w:rFonts w:ascii="Tahoma" w:hAnsi="Tahoma" w:eastAsia="幼圆"/>
      <w:b/>
      <w:sz w:val="24"/>
    </w:rPr>
  </w:style>
  <w:style w:type="character" w:customStyle="1" w:styleId="658">
    <w:name w:val="正文首行缩进 Char1"/>
    <w:qFormat/>
    <w:uiPriority w:val="99"/>
    <w:rPr>
      <w:sz w:val="21"/>
    </w:rPr>
  </w:style>
  <w:style w:type="character" w:customStyle="1" w:styleId="659">
    <w:name w:val="正文文本 + 间距 0 pt"/>
    <w:qFormat/>
    <w:uiPriority w:val="99"/>
    <w:rPr>
      <w:rFonts w:ascii="MingLiU" w:eastAsia="MingLiU"/>
      <w:spacing w:val="10"/>
      <w:sz w:val="19"/>
      <w:u w:val="none"/>
      <w:lang w:val="en-US" w:eastAsia="zh-CN"/>
    </w:rPr>
  </w:style>
  <w:style w:type="character" w:customStyle="1" w:styleId="660">
    <w:name w:val="font101"/>
    <w:qFormat/>
    <w:uiPriority w:val="0"/>
    <w:rPr>
      <w:rFonts w:hint="eastAsia" w:ascii="宋体" w:hAnsi="宋体" w:eastAsia="宋体" w:cs="宋体"/>
      <w:color w:val="000000"/>
      <w:sz w:val="20"/>
      <w:szCs w:val="20"/>
      <w:u w:val="none"/>
    </w:rPr>
  </w:style>
  <w:style w:type="character" w:customStyle="1" w:styleId="661">
    <w:name w:val="已访问的超链接1"/>
    <w:qFormat/>
    <w:uiPriority w:val="99"/>
    <w:rPr>
      <w:color w:val="800080"/>
      <w:u w:val="single"/>
    </w:rPr>
  </w:style>
  <w:style w:type="character" w:customStyle="1" w:styleId="662">
    <w:name w:val="普通文字 Char1"/>
    <w:qFormat/>
    <w:uiPriority w:val="0"/>
    <w:rPr>
      <w:rFonts w:ascii="宋体" w:hAnsi="Courier New" w:eastAsia="宋体"/>
      <w:sz w:val="21"/>
      <w:lang w:val="en-US" w:eastAsia="zh-CN" w:bidi="ar-SA"/>
    </w:rPr>
  </w:style>
  <w:style w:type="character" w:customStyle="1" w:styleId="663">
    <w:name w:val="Char Char33"/>
    <w:qFormat/>
    <w:uiPriority w:val="99"/>
    <w:rPr>
      <w:rFonts w:ascii="Tahoma" w:hAnsi="Tahoma" w:eastAsia="幼圆"/>
      <w:sz w:val="21"/>
    </w:rPr>
  </w:style>
  <w:style w:type="character" w:customStyle="1" w:styleId="664">
    <w:name w:val="font132"/>
    <w:qFormat/>
    <w:uiPriority w:val="99"/>
    <w:rPr>
      <w:rFonts w:ascii="宋体" w:hAnsi="宋体" w:eastAsia="宋体" w:cs="宋体"/>
      <w:color w:val="000000"/>
      <w:sz w:val="18"/>
      <w:szCs w:val="18"/>
      <w:u w:val="none"/>
    </w:rPr>
  </w:style>
  <w:style w:type="paragraph" w:customStyle="1" w:styleId="665">
    <w:name w:val="二级条标题"/>
    <w:basedOn w:val="666"/>
    <w:next w:val="623"/>
    <w:qFormat/>
    <w:uiPriority w:val="99"/>
    <w:pPr>
      <w:spacing w:before="50" w:after="50"/>
      <w:ind w:left="735"/>
      <w:outlineLvl w:val="3"/>
    </w:pPr>
  </w:style>
  <w:style w:type="paragraph" w:customStyle="1" w:styleId="666">
    <w:name w:val="一级条标题"/>
    <w:next w:val="623"/>
    <w:qFormat/>
    <w:uiPriority w:val="99"/>
    <w:pPr>
      <w:outlineLvl w:val="2"/>
    </w:pPr>
    <w:rPr>
      <w:rFonts w:ascii="黑体" w:hAnsi="Times New Roman" w:eastAsia="黑体" w:cs="Times New Roman"/>
      <w:sz w:val="21"/>
      <w:szCs w:val="21"/>
      <w:lang w:val="en-US" w:eastAsia="zh-CN" w:bidi="ar-SA"/>
    </w:rPr>
  </w:style>
  <w:style w:type="paragraph" w:customStyle="1" w:styleId="667">
    <w:name w:val="附录表标号"/>
    <w:basedOn w:val="1"/>
    <w:next w:val="623"/>
    <w:qFormat/>
    <w:uiPriority w:val="99"/>
    <w:pPr>
      <w:tabs>
        <w:tab w:val="left" w:pos="0"/>
      </w:tabs>
      <w:spacing w:line="14" w:lineRule="exact"/>
      <w:ind w:left="811" w:hanging="448"/>
      <w:jc w:val="center"/>
      <w:outlineLvl w:val="0"/>
    </w:pPr>
    <w:rPr>
      <w:color w:val="FFFFFF"/>
      <w:szCs w:val="24"/>
    </w:rPr>
  </w:style>
  <w:style w:type="paragraph" w:customStyle="1" w:styleId="668">
    <w:name w:val="内容文本"/>
    <w:basedOn w:val="585"/>
    <w:qFormat/>
    <w:uiPriority w:val="99"/>
    <w:pPr>
      <w:spacing w:line="360" w:lineRule="auto"/>
      <w:ind w:firstLine="200"/>
      <w:contextualSpacing/>
      <w:jc w:val="left"/>
    </w:pPr>
    <w:rPr>
      <w:rFonts w:ascii="宋体" w:hAnsi="宋体"/>
      <w:sz w:val="24"/>
      <w:szCs w:val="21"/>
      <w:lang w:eastAsia="en-US"/>
    </w:rPr>
  </w:style>
  <w:style w:type="paragraph" w:customStyle="1" w:styleId="669">
    <w:name w:val="四级条标题"/>
    <w:basedOn w:val="604"/>
    <w:next w:val="623"/>
    <w:qFormat/>
    <w:uiPriority w:val="99"/>
    <w:pPr>
      <w:tabs>
        <w:tab w:val="left" w:pos="1259"/>
        <w:tab w:val="clear" w:pos="0"/>
      </w:tabs>
      <w:spacing w:before="50" w:after="50" w:line="240" w:lineRule="auto"/>
      <w:ind w:left="0" w:firstLine="0"/>
      <w:outlineLvl w:val="5"/>
    </w:pPr>
    <w:rPr>
      <w:rFonts w:ascii="黑体" w:hAnsi="Times New Roman" w:eastAsia="黑体"/>
      <w:b w:val="0"/>
      <w:sz w:val="21"/>
      <w:szCs w:val="21"/>
    </w:rPr>
  </w:style>
  <w:style w:type="paragraph" w:customStyle="1" w:styleId="670">
    <w:name w:val="其他发布日期"/>
    <w:basedOn w:val="671"/>
    <w:qFormat/>
    <w:uiPriority w:val="99"/>
    <w:pPr>
      <w:framePr w:wrap="around" w:vAnchor="page" w:hAnchor="text" w:x="1419"/>
    </w:pPr>
  </w:style>
  <w:style w:type="paragraph" w:customStyle="1" w:styleId="671">
    <w:name w:val="发布日期"/>
    <w:qFormat/>
    <w:uiPriority w:val="99"/>
    <w:pPr>
      <w:framePr w:w="3997" w:h="471" w:hRule="exact" w:vSpace="181" w:wrap="around" w:vAnchor="margin" w:hAnchor="page" w:x="7089" w:y="14097"/>
    </w:pPr>
    <w:rPr>
      <w:rFonts w:ascii="Times New Roman" w:hAnsi="Times New Roman" w:eastAsia="黑体" w:cs="Times New Roman"/>
      <w:sz w:val="28"/>
      <w:lang w:val="en-US" w:eastAsia="zh-CN" w:bidi="ar-SA"/>
    </w:rPr>
  </w:style>
  <w:style w:type="paragraph" w:customStyle="1" w:styleId="672">
    <w:name w:val="数字编号列项（二级）"/>
    <w:qFormat/>
    <w:uiPriority w:val="99"/>
    <w:pPr>
      <w:tabs>
        <w:tab w:val="left" w:pos="1259"/>
      </w:tabs>
      <w:ind w:left="1259" w:hanging="420"/>
      <w:jc w:val="both"/>
    </w:pPr>
    <w:rPr>
      <w:rFonts w:ascii="宋体" w:hAnsi="Times New Roman" w:eastAsia="宋体" w:cs="Times New Roman"/>
      <w:sz w:val="21"/>
      <w:lang w:val="en-US" w:eastAsia="zh-CN" w:bidi="ar-SA"/>
    </w:rPr>
  </w:style>
  <w:style w:type="paragraph" w:customStyle="1" w:styleId="673">
    <w:name w:val="列出段落112"/>
    <w:basedOn w:val="1"/>
    <w:qFormat/>
    <w:uiPriority w:val="99"/>
    <w:pPr>
      <w:ind w:firstLine="420"/>
    </w:pPr>
    <w:rPr>
      <w:szCs w:val="21"/>
    </w:rPr>
  </w:style>
  <w:style w:type="paragraph" w:customStyle="1" w:styleId="674">
    <w:name w:val="列出段落4"/>
    <w:basedOn w:val="1"/>
    <w:qFormat/>
    <w:uiPriority w:val="99"/>
    <w:pPr>
      <w:ind w:firstLine="420"/>
    </w:pPr>
    <w:rPr>
      <w:szCs w:val="21"/>
    </w:rPr>
  </w:style>
  <w:style w:type="paragraph" w:customStyle="1" w:styleId="675">
    <w:name w:val="附录三级条标题"/>
    <w:basedOn w:val="676"/>
    <w:next w:val="623"/>
    <w:qFormat/>
    <w:uiPriority w:val="99"/>
    <w:pPr>
      <w:outlineLvl w:val="4"/>
    </w:pPr>
  </w:style>
  <w:style w:type="paragraph" w:customStyle="1" w:styleId="676">
    <w:name w:val="附录二级条标题"/>
    <w:basedOn w:val="1"/>
    <w:next w:val="623"/>
    <w:qFormat/>
    <w:uiPriority w:val="99"/>
    <w:pPr>
      <w:widowControl/>
      <w:outlineLvl w:val="3"/>
    </w:pPr>
    <w:rPr>
      <w:rFonts w:ascii="黑体" w:eastAsia="黑体"/>
    </w:rPr>
  </w:style>
  <w:style w:type="paragraph" w:customStyle="1" w:styleId="677">
    <w:name w:val="封面一致性程度标识2"/>
    <w:basedOn w:val="678"/>
    <w:qFormat/>
    <w:uiPriority w:val="99"/>
    <w:pPr>
      <w:framePr w:wrap="around" w:y="4469"/>
    </w:pPr>
  </w:style>
  <w:style w:type="paragraph" w:customStyle="1" w:styleId="678">
    <w:name w:val="封面一致性程度标识"/>
    <w:basedOn w:val="679"/>
    <w:qFormat/>
    <w:uiPriority w:val="99"/>
    <w:pPr>
      <w:framePr w:wrap="around"/>
      <w:spacing w:before="440"/>
    </w:pPr>
    <w:rPr>
      <w:rFonts w:ascii="宋体" w:eastAsia="宋体"/>
    </w:rPr>
  </w:style>
  <w:style w:type="paragraph" w:customStyle="1" w:styleId="679">
    <w:name w:val="封面标准英文名称"/>
    <w:basedOn w:val="680"/>
    <w:qFormat/>
    <w:uiPriority w:val="99"/>
    <w:pPr>
      <w:framePr w:wrap="around"/>
      <w:spacing w:before="370" w:line="400" w:lineRule="exact"/>
    </w:pPr>
    <w:rPr>
      <w:rFonts w:ascii="Times New Roman"/>
      <w:sz w:val="28"/>
      <w:szCs w:val="28"/>
    </w:rPr>
  </w:style>
  <w:style w:type="paragraph" w:customStyle="1" w:styleId="680">
    <w:name w:val="封面标准名称"/>
    <w:qFormat/>
    <w:uiPriority w:val="99"/>
    <w:pPr>
      <w:framePr w:w="9639" w:h="6917" w:hRule="exact" w:wrap="around" w:vAnchor="page" w:hAnchor="page" w:xAlign="center" w:y="6408"/>
      <w:widowControl w:val="0"/>
      <w:spacing w:line="680" w:lineRule="exact"/>
      <w:jc w:val="center"/>
    </w:pPr>
    <w:rPr>
      <w:rFonts w:ascii="黑体" w:hAnsi="Times New Roman" w:eastAsia="黑体" w:cs="Times New Roman"/>
      <w:sz w:val="52"/>
      <w:lang w:val="en-US" w:eastAsia="zh-CN" w:bidi="ar-SA"/>
    </w:rPr>
  </w:style>
  <w:style w:type="paragraph" w:customStyle="1" w:styleId="681">
    <w:name w:val="其他实施日期"/>
    <w:basedOn w:val="682"/>
    <w:qFormat/>
    <w:uiPriority w:val="99"/>
    <w:pPr>
      <w:framePr w:wrap="around"/>
    </w:pPr>
  </w:style>
  <w:style w:type="paragraph" w:customStyle="1" w:styleId="682">
    <w:name w:val="实施日期"/>
    <w:basedOn w:val="671"/>
    <w:qFormat/>
    <w:uiPriority w:val="99"/>
    <w:pPr>
      <w:framePr w:wrap="around" w:vAnchor="page" w:hAnchor="text"/>
      <w:jc w:val="right"/>
    </w:pPr>
  </w:style>
  <w:style w:type="paragraph" w:customStyle="1" w:styleId="683">
    <w:name w:val="附录四级条标题"/>
    <w:basedOn w:val="675"/>
    <w:next w:val="623"/>
    <w:qFormat/>
    <w:uiPriority w:val="99"/>
    <w:pPr>
      <w:outlineLvl w:val="5"/>
    </w:pPr>
  </w:style>
  <w:style w:type="paragraph" w:customStyle="1" w:styleId="684">
    <w:name w:val="五级条标题"/>
    <w:basedOn w:val="669"/>
    <w:next w:val="623"/>
    <w:qFormat/>
    <w:uiPriority w:val="99"/>
    <w:pPr>
      <w:tabs>
        <w:tab w:val="left" w:pos="1140"/>
      </w:tabs>
      <w:outlineLvl w:val="6"/>
    </w:pPr>
  </w:style>
  <w:style w:type="paragraph" w:customStyle="1" w:styleId="685">
    <w:name w:val="其他发布部门"/>
    <w:basedOn w:val="686"/>
    <w:qFormat/>
    <w:uiPriority w:val="99"/>
    <w:pPr>
      <w:framePr w:wrap="around" w:y="15310"/>
      <w:spacing w:line="240" w:lineRule="atLeast"/>
    </w:pPr>
    <w:rPr>
      <w:rFonts w:ascii="黑体" w:eastAsia="黑体"/>
      <w:b w:val="0"/>
    </w:rPr>
  </w:style>
  <w:style w:type="paragraph" w:customStyle="1" w:styleId="686">
    <w:name w:val="发布部门"/>
    <w:next w:val="623"/>
    <w:qFormat/>
    <w:uiPriority w:val="99"/>
    <w:pPr>
      <w:framePr w:w="7938" w:h="1134" w:hRule="exact" w:hSpace="125" w:vSpace="181" w:wrap="around" w:vAnchor="page" w:hAnchor="page" w:x="2150" w:y="14630"/>
      <w:jc w:val="center"/>
    </w:pPr>
    <w:rPr>
      <w:rFonts w:ascii="宋体" w:hAnsi="Times New Roman" w:eastAsia="宋体" w:cs="Times New Roman"/>
      <w:b/>
      <w:spacing w:val="20"/>
      <w:sz w:val="28"/>
      <w:lang w:val="en-US" w:eastAsia="zh-CN" w:bidi="ar-SA"/>
    </w:rPr>
  </w:style>
  <w:style w:type="paragraph" w:customStyle="1" w:styleId="687">
    <w:name w:val="附录一级无"/>
    <w:basedOn w:val="688"/>
    <w:qFormat/>
    <w:uiPriority w:val="99"/>
    <w:rPr>
      <w:rFonts w:ascii="宋体" w:eastAsia="宋体"/>
      <w:szCs w:val="21"/>
    </w:rPr>
  </w:style>
  <w:style w:type="paragraph" w:customStyle="1" w:styleId="688">
    <w:name w:val="附录一级条标题"/>
    <w:basedOn w:val="689"/>
    <w:next w:val="623"/>
    <w:qFormat/>
    <w:uiPriority w:val="99"/>
    <w:pPr>
      <w:outlineLvl w:val="2"/>
    </w:pPr>
  </w:style>
  <w:style w:type="paragraph" w:customStyle="1" w:styleId="689">
    <w:name w:val="附录章标题"/>
    <w:next w:val="623"/>
    <w:qFormat/>
    <w:uiPriority w:val="99"/>
    <w:pPr>
      <w:ind w:left="3060"/>
      <w:jc w:val="both"/>
      <w:outlineLvl w:val="1"/>
    </w:pPr>
    <w:rPr>
      <w:rFonts w:ascii="黑体" w:hAnsi="Times New Roman" w:eastAsia="黑体" w:cs="Times New Roman"/>
      <w:sz w:val="21"/>
      <w:lang w:val="en-US" w:eastAsia="zh-CN" w:bidi="ar-SA"/>
    </w:rPr>
  </w:style>
  <w:style w:type="paragraph" w:customStyle="1" w:styleId="690">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color w:val="000000"/>
      <w:sz w:val="20"/>
    </w:rPr>
  </w:style>
  <w:style w:type="paragraph" w:customStyle="1" w:styleId="691">
    <w:name w:val="qowt-stl-style1"/>
    <w:basedOn w:val="1"/>
    <w:qFormat/>
    <w:uiPriority w:val="0"/>
    <w:pPr>
      <w:widowControl/>
      <w:spacing w:before="100" w:beforeAutospacing="1" w:after="100" w:afterAutospacing="1" w:line="360" w:lineRule="auto"/>
      <w:jc w:val="left"/>
    </w:pPr>
    <w:rPr>
      <w:rFonts w:ascii="宋体" w:hAnsi="宋体" w:cs="宋体"/>
      <w:sz w:val="24"/>
      <w:szCs w:val="24"/>
    </w:rPr>
  </w:style>
  <w:style w:type="paragraph" w:customStyle="1" w:styleId="692">
    <w:name w:val="副标题1"/>
    <w:next w:val="452"/>
    <w:qFormat/>
    <w:uiPriority w:val="0"/>
    <w:pPr>
      <w:keepNext/>
    </w:pPr>
    <w:rPr>
      <w:rFonts w:ascii="Arial Unicode MS" w:hAnsi="Arial Unicode MS" w:eastAsia="Helvetica Neue" w:cs="Arial Unicode MS"/>
      <w:color w:val="000000"/>
      <w:sz w:val="40"/>
      <w:szCs w:val="40"/>
      <w:lang w:val="zh-CN" w:eastAsia="zh-CN" w:bidi="ar-SA"/>
    </w:rPr>
  </w:style>
  <w:style w:type="paragraph" w:customStyle="1" w:styleId="693">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style>
  <w:style w:type="paragraph" w:customStyle="1" w:styleId="694">
    <w:name w:val="qowt-stl-110"/>
    <w:basedOn w:val="1"/>
    <w:qFormat/>
    <w:uiPriority w:val="0"/>
    <w:pPr>
      <w:widowControl/>
      <w:spacing w:before="100" w:beforeAutospacing="1" w:after="100" w:afterAutospacing="1" w:line="360" w:lineRule="auto"/>
      <w:jc w:val="left"/>
    </w:pPr>
    <w:rPr>
      <w:rFonts w:ascii="宋体" w:hAnsi="宋体" w:cs="宋体"/>
      <w:sz w:val="24"/>
      <w:szCs w:val="24"/>
    </w:rPr>
  </w:style>
  <w:style w:type="paragraph" w:customStyle="1" w:styleId="695">
    <w:name w:val="标准书脚_奇数页"/>
    <w:qFormat/>
    <w:uiPriority w:val="99"/>
    <w:pPr>
      <w:spacing w:before="120"/>
      <w:ind w:right="198"/>
      <w:jc w:val="right"/>
    </w:pPr>
    <w:rPr>
      <w:rFonts w:ascii="宋体" w:hAnsi="Times New Roman" w:eastAsia="宋体" w:cs="Times New Roman"/>
      <w:sz w:val="18"/>
      <w:szCs w:val="18"/>
      <w:lang w:val="en-US" w:eastAsia="zh-CN" w:bidi="ar-SA"/>
    </w:rPr>
  </w:style>
  <w:style w:type="paragraph" w:customStyle="1" w:styleId="696">
    <w:name w:val="Item List in Table"/>
    <w:basedOn w:val="1"/>
    <w:qFormat/>
    <w:uiPriority w:val="0"/>
    <w:pPr>
      <w:widowControl/>
      <w:numPr>
        <w:ilvl w:val="0"/>
        <w:numId w:val="1"/>
      </w:numPr>
      <w:tabs>
        <w:tab w:val="left" w:pos="284"/>
      </w:tabs>
      <w:spacing w:before="80" w:after="80" w:line="240" w:lineRule="atLeast"/>
    </w:pPr>
    <w:rPr>
      <w:rFonts w:hint="eastAsia" w:ascii="Calibri" w:hAnsi="Calibri" w:cs="Arial"/>
      <w:szCs w:val="21"/>
    </w:rPr>
  </w:style>
  <w:style w:type="paragraph" w:customStyle="1" w:styleId="697">
    <w:name w:val="列表段落2"/>
    <w:basedOn w:val="1"/>
    <w:qFormat/>
    <w:uiPriority w:val="34"/>
    <w:pPr>
      <w:spacing w:line="360" w:lineRule="auto"/>
      <w:ind w:firstLine="420"/>
    </w:pPr>
    <w:rPr>
      <w:szCs w:val="21"/>
    </w:rPr>
  </w:style>
  <w:style w:type="paragraph" w:customStyle="1" w:styleId="698">
    <w:name w:val="2 Char Char Char Char Char Char Char"/>
    <w:basedOn w:val="1"/>
    <w:qFormat/>
    <w:uiPriority w:val="0"/>
    <w:rPr>
      <w:rFonts w:ascii="Tahoma" w:hAnsi="Tahoma"/>
      <w:sz w:val="24"/>
    </w:rPr>
  </w:style>
  <w:style w:type="paragraph" w:customStyle="1" w:styleId="699">
    <w:name w:val="参考文献、索引标题"/>
    <w:basedOn w:val="1"/>
    <w:next w:val="623"/>
    <w:qFormat/>
    <w:uiPriority w:val="99"/>
    <w:pPr>
      <w:keepNext/>
      <w:pageBreakBefore/>
      <w:widowControl/>
      <w:shd w:val="clear" w:color="FFFFFF" w:fill="FFFFFF"/>
      <w:spacing w:before="640" w:after="200"/>
      <w:jc w:val="center"/>
      <w:outlineLvl w:val="0"/>
    </w:pPr>
    <w:rPr>
      <w:rFonts w:ascii="黑体" w:eastAsia="黑体"/>
    </w:rPr>
  </w:style>
  <w:style w:type="paragraph" w:customStyle="1" w:styleId="700">
    <w:name w:val="G正文"/>
    <w:basedOn w:val="1"/>
    <w:qFormat/>
    <w:uiPriority w:val="99"/>
    <w:pPr>
      <w:widowControl/>
      <w:spacing w:line="360" w:lineRule="auto"/>
      <w:ind w:firstLine="480"/>
    </w:pPr>
    <w:rPr>
      <w:rFonts w:eastAsia="仿宋_GB2312" w:cs="宋体"/>
      <w:sz w:val="24"/>
    </w:rPr>
  </w:style>
  <w:style w:type="paragraph" w:customStyle="1" w:styleId="701">
    <w:name w:val="引文目录1"/>
    <w:basedOn w:val="1"/>
    <w:next w:val="1"/>
    <w:qFormat/>
    <w:uiPriority w:val="0"/>
    <w:pPr>
      <w:spacing w:line="360" w:lineRule="auto"/>
      <w:ind w:left="420" w:firstLine="883"/>
    </w:pPr>
    <w:rPr>
      <w:rFonts w:ascii="仿宋" w:hAnsi="仿宋" w:eastAsia="仿宋" w:cs="仿宋"/>
      <w:sz w:val="24"/>
      <w:szCs w:val="24"/>
    </w:rPr>
  </w:style>
  <w:style w:type="paragraph" w:customStyle="1" w:styleId="702">
    <w:name w:val="注：（正文）"/>
    <w:basedOn w:val="703"/>
    <w:next w:val="623"/>
    <w:qFormat/>
    <w:uiPriority w:val="99"/>
  </w:style>
  <w:style w:type="paragraph" w:customStyle="1" w:styleId="703">
    <w:name w:val="注："/>
    <w:next w:val="623"/>
    <w:qFormat/>
    <w:uiPriority w:val="99"/>
    <w:pPr>
      <w:widowControl w:val="0"/>
      <w:jc w:val="both"/>
    </w:pPr>
    <w:rPr>
      <w:rFonts w:ascii="宋体" w:hAnsi="Times New Roman" w:eastAsia="宋体" w:cs="Times New Roman"/>
      <w:sz w:val="18"/>
      <w:szCs w:val="18"/>
      <w:lang w:val="en-US" w:eastAsia="zh-CN" w:bidi="ar-SA"/>
    </w:rPr>
  </w:style>
  <w:style w:type="paragraph" w:customStyle="1" w:styleId="704">
    <w:name w:val="a2"/>
    <w:basedOn w:val="1"/>
    <w:qFormat/>
    <w:uiPriority w:val="99"/>
    <w:pPr>
      <w:widowControl/>
      <w:spacing w:before="100" w:beforeAutospacing="1" w:after="100" w:afterAutospacing="1"/>
      <w:jc w:val="left"/>
    </w:pPr>
    <w:rPr>
      <w:rFonts w:ascii="宋体" w:hAnsi="宋体" w:cs="宋体"/>
      <w:sz w:val="24"/>
      <w:szCs w:val="24"/>
    </w:rPr>
  </w:style>
  <w:style w:type="paragraph" w:customStyle="1" w:styleId="705">
    <w:name w:val="四级无"/>
    <w:basedOn w:val="669"/>
    <w:qFormat/>
    <w:uiPriority w:val="99"/>
    <w:rPr>
      <w:rFonts w:ascii="宋体" w:eastAsia="宋体"/>
    </w:rPr>
  </w:style>
  <w:style w:type="paragraph" w:customStyle="1" w:styleId="706">
    <w:name w:val="示例内容"/>
    <w:qFormat/>
    <w:uiPriority w:val="99"/>
    <w:pPr>
      <w:ind w:firstLine="200"/>
    </w:pPr>
    <w:rPr>
      <w:rFonts w:ascii="宋体" w:hAnsi="Times New Roman" w:eastAsia="宋体" w:cs="Times New Roman"/>
      <w:sz w:val="18"/>
      <w:szCs w:val="18"/>
      <w:lang w:val="en-US" w:eastAsia="zh-CN" w:bidi="ar-SA"/>
    </w:rPr>
  </w:style>
  <w:style w:type="paragraph" w:customStyle="1" w:styleId="707">
    <w:name w:val="xl90"/>
    <w:basedOn w:val="1"/>
    <w:qFormat/>
    <w:uiPriority w:val="0"/>
    <w:pPr>
      <w:widowControl/>
      <w:shd w:val="clear" w:color="000000" w:fill="FFFF00"/>
      <w:spacing w:before="100" w:beforeAutospacing="1" w:after="100" w:afterAutospacing="1"/>
      <w:jc w:val="center"/>
    </w:pPr>
    <w:rPr>
      <w:rFonts w:ascii="宋体" w:hAnsi="宋体" w:cs="宋体"/>
      <w:color w:val="000000"/>
      <w:sz w:val="20"/>
    </w:rPr>
  </w:style>
  <w:style w:type="paragraph" w:customStyle="1" w:styleId="708">
    <w:name w:val="标准书眉_偶数页"/>
    <w:basedOn w:val="709"/>
    <w:next w:val="1"/>
    <w:qFormat/>
    <w:uiPriority w:val="99"/>
    <w:pPr>
      <w:tabs>
        <w:tab w:val="center" w:pos="4154"/>
        <w:tab w:val="right" w:pos="8306"/>
      </w:tabs>
      <w:jc w:val="left"/>
    </w:pPr>
  </w:style>
  <w:style w:type="paragraph" w:customStyle="1" w:styleId="709">
    <w:name w:val="标准书眉_奇数页"/>
    <w:next w:val="1"/>
    <w:qFormat/>
    <w:uiPriority w:val="99"/>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710">
    <w:name w:val="章标题"/>
    <w:next w:val="623"/>
    <w:qFormat/>
    <w:uiPriority w:val="99"/>
    <w:pPr>
      <w:jc w:val="both"/>
      <w:outlineLvl w:val="1"/>
    </w:pPr>
    <w:rPr>
      <w:rFonts w:ascii="黑体" w:hAnsi="Times New Roman" w:eastAsia="黑体" w:cs="Times New Roman"/>
      <w:sz w:val="21"/>
      <w:lang w:val="en-US" w:eastAsia="zh-CN" w:bidi="ar-SA"/>
    </w:rPr>
  </w:style>
  <w:style w:type="paragraph" w:customStyle="1" w:styleId="711">
    <w:name w:val="附录公式编号制表符"/>
    <w:basedOn w:val="1"/>
    <w:next w:val="623"/>
    <w:qFormat/>
    <w:uiPriority w:val="99"/>
    <w:pPr>
      <w:widowControl/>
      <w:tabs>
        <w:tab w:val="center" w:pos="4201"/>
        <w:tab w:val="right" w:leader="dot" w:pos="9298"/>
      </w:tabs>
    </w:pPr>
    <w:rPr>
      <w:rFonts w:ascii="宋体"/>
    </w:rPr>
  </w:style>
  <w:style w:type="paragraph" w:customStyle="1" w:styleId="712">
    <w:name w:val="封面标准名称2"/>
    <w:basedOn w:val="680"/>
    <w:qFormat/>
    <w:uiPriority w:val="99"/>
    <w:pPr>
      <w:framePr w:wrap="around" w:y="4469"/>
    </w:pPr>
  </w:style>
  <w:style w:type="paragraph" w:customStyle="1" w:styleId="713">
    <w:name w:val="正文图标题"/>
    <w:next w:val="623"/>
    <w:qFormat/>
    <w:uiPriority w:val="99"/>
    <w:pPr>
      <w:tabs>
        <w:tab w:val="left" w:pos="360"/>
      </w:tabs>
      <w:jc w:val="center"/>
    </w:pPr>
    <w:rPr>
      <w:rFonts w:ascii="黑体" w:hAnsi="Times New Roman" w:eastAsia="黑体" w:cs="Times New Roman"/>
      <w:sz w:val="21"/>
      <w:lang w:val="en-US" w:eastAsia="zh-CN" w:bidi="ar-SA"/>
    </w:rPr>
  </w:style>
  <w:style w:type="paragraph" w:customStyle="1" w:styleId="714">
    <w:name w:val="_Style 3"/>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715">
    <w:name w:val="xl89"/>
    <w:basedOn w:val="1"/>
    <w:qFormat/>
    <w:uiPriority w:val="0"/>
    <w:pPr>
      <w:widowControl/>
      <w:spacing w:before="100" w:beforeAutospacing="1" w:after="100" w:afterAutospacing="1"/>
      <w:jc w:val="center"/>
    </w:pPr>
    <w:rPr>
      <w:rFonts w:ascii="宋体" w:hAnsi="宋体" w:cs="宋体"/>
      <w:color w:val="000000"/>
      <w:sz w:val="20"/>
    </w:rPr>
  </w:style>
  <w:style w:type="paragraph" w:customStyle="1" w:styleId="716">
    <w:name w:val="标准书眉一"/>
    <w:qFormat/>
    <w:uiPriority w:val="99"/>
    <w:pPr>
      <w:jc w:val="both"/>
    </w:pPr>
    <w:rPr>
      <w:rFonts w:ascii="Times New Roman" w:hAnsi="Times New Roman" w:eastAsia="宋体" w:cs="Times New Roman"/>
      <w:lang w:val="en-US" w:eastAsia="zh-CN" w:bidi="ar-SA"/>
    </w:rPr>
  </w:style>
  <w:style w:type="paragraph" w:customStyle="1" w:styleId="717">
    <w:name w:val="注×："/>
    <w:qFormat/>
    <w:uiPriority w:val="99"/>
    <w:pPr>
      <w:widowControl w:val="0"/>
      <w:ind w:firstLine="363"/>
      <w:jc w:val="both"/>
    </w:pPr>
    <w:rPr>
      <w:rFonts w:ascii="宋体" w:hAnsi="Times New Roman" w:eastAsia="宋体" w:cs="Times New Roman"/>
      <w:sz w:val="18"/>
      <w:szCs w:val="18"/>
      <w:lang w:val="en-US" w:eastAsia="zh-CN" w:bidi="ar-SA"/>
    </w:rPr>
  </w:style>
  <w:style w:type="paragraph" w:customStyle="1" w:styleId="718">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color w:val="000000"/>
      <w:sz w:val="20"/>
    </w:rPr>
  </w:style>
  <w:style w:type="paragraph" w:customStyle="1" w:styleId="719">
    <w:name w:val="列出段落6"/>
    <w:basedOn w:val="1"/>
    <w:qFormat/>
    <w:uiPriority w:val="99"/>
    <w:pPr>
      <w:ind w:firstLine="420"/>
    </w:pPr>
    <w:rPr>
      <w:szCs w:val="21"/>
    </w:rPr>
  </w:style>
  <w:style w:type="paragraph" w:customStyle="1" w:styleId="720">
    <w:name w:val="图标脚注说明"/>
    <w:basedOn w:val="623"/>
    <w:qFormat/>
    <w:uiPriority w:val="99"/>
    <w:pPr>
      <w:tabs>
        <w:tab w:val="center" w:pos="4201"/>
        <w:tab w:val="right" w:leader="dot" w:pos="9298"/>
      </w:tabs>
      <w:ind w:left="840" w:hanging="420"/>
    </w:pPr>
    <w:rPr>
      <w:rFonts w:eastAsia="宋体"/>
      <w:sz w:val="18"/>
      <w:szCs w:val="18"/>
    </w:rPr>
  </w:style>
  <w:style w:type="paragraph" w:customStyle="1" w:styleId="721">
    <w:name w:val="附录数字编号列项（二级）"/>
    <w:qFormat/>
    <w:uiPriority w:val="99"/>
    <w:pPr>
      <w:tabs>
        <w:tab w:val="left" w:pos="840"/>
      </w:tabs>
      <w:ind w:left="839" w:hanging="419"/>
    </w:pPr>
    <w:rPr>
      <w:rFonts w:ascii="宋体" w:hAnsi="Times New Roman" w:eastAsia="宋体" w:cs="Times New Roman"/>
      <w:sz w:val="21"/>
      <w:lang w:val="en-US" w:eastAsia="zh-CN" w:bidi="ar-SA"/>
    </w:rPr>
  </w:style>
  <w:style w:type="paragraph" w:customStyle="1" w:styleId="722">
    <w:name w:val="附录表标题"/>
    <w:basedOn w:val="1"/>
    <w:next w:val="623"/>
    <w:qFormat/>
    <w:uiPriority w:val="99"/>
    <w:pPr>
      <w:tabs>
        <w:tab w:val="left" w:pos="180"/>
      </w:tabs>
      <w:jc w:val="center"/>
    </w:pPr>
    <w:rPr>
      <w:rFonts w:ascii="黑体" w:eastAsia="黑体"/>
      <w:szCs w:val="21"/>
    </w:rPr>
  </w:style>
  <w:style w:type="paragraph" w:customStyle="1" w:styleId="723">
    <w:name w:val="正文内容"/>
    <w:basedOn w:val="1"/>
    <w:qFormat/>
    <w:uiPriority w:val="99"/>
    <w:pPr>
      <w:spacing w:line="360" w:lineRule="auto"/>
      <w:ind w:firstLine="480"/>
      <w:jc w:val="left"/>
    </w:pPr>
    <w:rPr>
      <w:rFonts w:ascii="Arial" w:hAnsi="Arial"/>
      <w:sz w:val="24"/>
      <w:szCs w:val="21"/>
    </w:rPr>
  </w:style>
  <w:style w:type="paragraph" w:customStyle="1" w:styleId="724">
    <w:name w:val="正文公式编号制表符"/>
    <w:basedOn w:val="623"/>
    <w:next w:val="623"/>
    <w:qFormat/>
    <w:uiPriority w:val="99"/>
    <w:pPr>
      <w:tabs>
        <w:tab w:val="center" w:pos="4201"/>
        <w:tab w:val="right" w:leader="dot" w:pos="9298"/>
      </w:tabs>
      <w:ind w:firstLine="0"/>
    </w:pPr>
    <w:rPr>
      <w:rFonts w:eastAsia="宋体"/>
      <w:szCs w:val="22"/>
    </w:rPr>
  </w:style>
  <w:style w:type="paragraph" w:customStyle="1" w:styleId="725">
    <w:name w:val="附录标识"/>
    <w:basedOn w:val="1"/>
    <w:next w:val="623"/>
    <w:qFormat/>
    <w:uiPriority w:val="99"/>
    <w:pPr>
      <w:keepNext/>
      <w:widowControl/>
      <w:shd w:val="clear" w:color="FFFFFF" w:fill="FFFFFF"/>
      <w:tabs>
        <w:tab w:val="left" w:pos="6405"/>
      </w:tabs>
      <w:spacing w:before="640" w:after="280"/>
      <w:jc w:val="center"/>
      <w:outlineLvl w:val="0"/>
    </w:pPr>
    <w:rPr>
      <w:rFonts w:ascii="黑体" w:eastAsia="黑体"/>
    </w:rPr>
  </w:style>
  <w:style w:type="paragraph" w:customStyle="1" w:styleId="726">
    <w:name w:val="xl63"/>
    <w:basedOn w:val="1"/>
    <w:qFormat/>
    <w:uiPriority w:val="0"/>
    <w:pPr>
      <w:widowControl/>
      <w:spacing w:before="100" w:beforeAutospacing="1" w:after="100" w:afterAutospacing="1"/>
      <w:jc w:val="left"/>
    </w:pPr>
    <w:rPr>
      <w:rFonts w:ascii="黑体" w:hAnsi="黑体" w:eastAsia="黑体" w:cs="宋体"/>
      <w:color w:val="000000"/>
      <w:szCs w:val="21"/>
    </w:rPr>
  </w:style>
  <w:style w:type="paragraph" w:customStyle="1" w:styleId="727">
    <w:name w:val="注×：（正文）"/>
    <w:qFormat/>
    <w:uiPriority w:val="99"/>
    <w:pPr>
      <w:ind w:left="811" w:hanging="448"/>
      <w:jc w:val="both"/>
    </w:pPr>
    <w:rPr>
      <w:rFonts w:ascii="宋体" w:hAnsi="Times New Roman" w:eastAsia="宋体" w:cs="Times New Roman"/>
      <w:sz w:val="18"/>
      <w:szCs w:val="18"/>
      <w:lang w:val="en-US" w:eastAsia="zh-CN" w:bidi="ar-SA"/>
    </w:rPr>
  </w:style>
  <w:style w:type="paragraph" w:customStyle="1" w:styleId="728">
    <w:name w:val="文献分类号"/>
    <w:qFormat/>
    <w:uiPriority w:val="99"/>
    <w:pPr>
      <w:framePr w:hSpace="180" w:vSpace="180" w:wrap="around" w:vAnchor="margin" w:hAnchor="margin" w:y="1"/>
      <w:widowControl w:val="0"/>
    </w:pPr>
    <w:rPr>
      <w:rFonts w:ascii="黑体" w:hAnsi="Times New Roman" w:eastAsia="黑体" w:cs="Times New Roman"/>
      <w:sz w:val="21"/>
      <w:szCs w:val="21"/>
      <w:lang w:val="en-US" w:eastAsia="zh-CN" w:bidi="ar-SA"/>
    </w:rPr>
  </w:style>
  <w:style w:type="paragraph" w:customStyle="1" w:styleId="729">
    <w:name w:val="列项◆（三级）"/>
    <w:basedOn w:val="1"/>
    <w:qFormat/>
    <w:uiPriority w:val="99"/>
    <w:pPr>
      <w:tabs>
        <w:tab w:val="left" w:pos="1678"/>
      </w:tabs>
      <w:ind w:left="1678" w:hanging="414"/>
    </w:pPr>
    <w:rPr>
      <w:rFonts w:ascii="宋体"/>
      <w:szCs w:val="21"/>
    </w:rPr>
  </w:style>
  <w:style w:type="paragraph" w:customStyle="1" w:styleId="730">
    <w:name w:val="附录三级无"/>
    <w:basedOn w:val="675"/>
    <w:qFormat/>
    <w:uiPriority w:val="99"/>
    <w:rPr>
      <w:rFonts w:ascii="宋体" w:eastAsia="宋体"/>
      <w:szCs w:val="21"/>
    </w:rPr>
  </w:style>
  <w:style w:type="paragraph" w:customStyle="1" w:styleId="731">
    <w:name w:val="tabletext"/>
    <w:basedOn w:val="1"/>
    <w:qFormat/>
    <w:uiPriority w:val="99"/>
    <w:pPr>
      <w:widowControl/>
      <w:spacing w:before="100" w:beforeAutospacing="1" w:after="100" w:afterAutospacing="1"/>
      <w:jc w:val="left"/>
    </w:pPr>
    <w:rPr>
      <w:rFonts w:ascii="宋体" w:hAnsi="宋体" w:cs="宋体"/>
      <w:sz w:val="24"/>
      <w:szCs w:val="24"/>
    </w:rPr>
  </w:style>
  <w:style w:type="paragraph" w:customStyle="1" w:styleId="732">
    <w:name w:val="p17"/>
    <w:basedOn w:val="1"/>
    <w:qFormat/>
    <w:uiPriority w:val="99"/>
    <w:pPr>
      <w:widowControl/>
      <w:ind w:firstLine="420"/>
    </w:pPr>
    <w:rPr>
      <w:rFonts w:ascii="仿宋_GB2312" w:hAnsi="宋体" w:eastAsia="仿宋_GB2312" w:cs="宋体"/>
      <w:sz w:val="24"/>
      <w:szCs w:val="24"/>
    </w:rPr>
  </w:style>
  <w:style w:type="paragraph" w:customStyle="1" w:styleId="733">
    <w:name w:val="列项●（二级）"/>
    <w:qFormat/>
    <w:uiPriority w:val="99"/>
    <w:pPr>
      <w:tabs>
        <w:tab w:val="left" w:pos="840"/>
        <w:tab w:val="left" w:pos="1140"/>
      </w:tabs>
      <w:ind w:left="726" w:hanging="363"/>
      <w:jc w:val="both"/>
    </w:pPr>
    <w:rPr>
      <w:rFonts w:ascii="宋体" w:hAnsi="Times New Roman" w:eastAsia="宋体" w:cs="Times New Roman"/>
      <w:sz w:val="21"/>
      <w:lang w:val="en-US" w:eastAsia="zh-CN" w:bidi="ar-SA"/>
    </w:rPr>
  </w:style>
  <w:style w:type="paragraph" w:customStyle="1" w:styleId="734">
    <w:name w:val="示例"/>
    <w:next w:val="706"/>
    <w:qFormat/>
    <w:uiPriority w:val="99"/>
    <w:pPr>
      <w:widowControl w:val="0"/>
      <w:ind w:firstLine="363"/>
      <w:jc w:val="both"/>
    </w:pPr>
    <w:rPr>
      <w:rFonts w:ascii="宋体" w:hAnsi="Times New Roman" w:eastAsia="宋体" w:cs="Times New Roman"/>
      <w:sz w:val="18"/>
      <w:szCs w:val="18"/>
      <w:lang w:val="en-US" w:eastAsia="zh-CN" w:bidi="ar-SA"/>
    </w:rPr>
  </w:style>
  <w:style w:type="paragraph" w:customStyle="1" w:styleId="735">
    <w:name w:val="标准标志"/>
    <w:next w:val="1"/>
    <w:qFormat/>
    <w:uiPriority w:val="99"/>
    <w:pPr>
      <w:framePr w:w="2546" w:h="1389" w:hRule="exact" w:hSpace="181" w:vSpace="181" w:wrap="around" w:vAnchor="margin" w:hAnchor="margin" w:x="6522" w:y="398"/>
      <w:shd w:val="solid" w:color="FFFFFF" w:fill="FFFFFF"/>
      <w:spacing w:line="240" w:lineRule="atLeast"/>
      <w:jc w:val="right"/>
    </w:pPr>
    <w:rPr>
      <w:rFonts w:ascii="Times New Roman" w:hAnsi="Times New Roman" w:eastAsia="宋体" w:cs="Times New Roman"/>
      <w:b/>
      <w:sz w:val="96"/>
      <w:szCs w:val="96"/>
      <w:lang w:val="en-US" w:eastAsia="zh-CN" w:bidi="ar-SA"/>
    </w:rPr>
  </w:style>
  <w:style w:type="paragraph" w:customStyle="1" w:styleId="736">
    <w:name w:val="图的脚注"/>
    <w:next w:val="623"/>
    <w:qFormat/>
    <w:uiPriority w:val="99"/>
    <w:pPr>
      <w:widowControl w:val="0"/>
      <w:ind w:left="840" w:hanging="420"/>
      <w:jc w:val="both"/>
    </w:pPr>
    <w:rPr>
      <w:rFonts w:ascii="宋体" w:hAnsi="Times New Roman" w:eastAsia="宋体" w:cs="Times New Roman"/>
      <w:sz w:val="18"/>
      <w:lang w:val="en-US" w:eastAsia="zh-CN" w:bidi="ar-SA"/>
    </w:rPr>
  </w:style>
  <w:style w:type="paragraph" w:customStyle="1" w:styleId="737">
    <w:name w:val="附录四级无"/>
    <w:basedOn w:val="683"/>
    <w:qFormat/>
    <w:uiPriority w:val="99"/>
    <w:rPr>
      <w:rFonts w:ascii="宋体" w:eastAsia="宋体"/>
      <w:szCs w:val="21"/>
    </w:rPr>
  </w:style>
  <w:style w:type="paragraph" w:customStyle="1" w:styleId="738">
    <w:name w:val="附录图标号"/>
    <w:basedOn w:val="1"/>
    <w:qFormat/>
    <w:uiPriority w:val="99"/>
    <w:pPr>
      <w:keepNext/>
      <w:pageBreakBefore/>
      <w:widowControl/>
      <w:spacing w:line="14" w:lineRule="exact"/>
      <w:ind w:firstLine="363"/>
      <w:jc w:val="center"/>
      <w:outlineLvl w:val="0"/>
    </w:pPr>
    <w:rPr>
      <w:color w:val="FFFFFF"/>
      <w:szCs w:val="24"/>
    </w:rPr>
  </w:style>
  <w:style w:type="paragraph" w:customStyle="1" w:styleId="739">
    <w:name w:val="列项说明数字编号"/>
    <w:qFormat/>
    <w:uiPriority w:val="99"/>
    <w:pPr>
      <w:ind w:left="600" w:hanging="200"/>
    </w:pPr>
    <w:rPr>
      <w:rFonts w:ascii="宋体" w:hAnsi="Times New Roman" w:eastAsia="宋体" w:cs="Times New Roman"/>
      <w:sz w:val="21"/>
      <w:lang w:val="en-US" w:eastAsia="zh-CN" w:bidi="ar-SA"/>
    </w:rPr>
  </w:style>
  <w:style w:type="paragraph" w:customStyle="1" w:styleId="740">
    <w:name w:val="正文表标题"/>
    <w:next w:val="623"/>
    <w:qFormat/>
    <w:uiPriority w:val="99"/>
    <w:pPr>
      <w:tabs>
        <w:tab w:val="left" w:pos="360"/>
      </w:tabs>
      <w:jc w:val="center"/>
    </w:pPr>
    <w:rPr>
      <w:rFonts w:ascii="黑体" w:hAnsi="Times New Roman" w:eastAsia="黑体" w:cs="Times New Roman"/>
      <w:sz w:val="21"/>
      <w:lang w:val="en-US" w:eastAsia="zh-CN" w:bidi="ar-SA"/>
    </w:rPr>
  </w:style>
  <w:style w:type="paragraph" w:customStyle="1" w:styleId="741">
    <w:name w:val="列项说明"/>
    <w:basedOn w:val="1"/>
    <w:qFormat/>
    <w:uiPriority w:val="99"/>
    <w:pPr>
      <w:spacing w:line="320" w:lineRule="exact"/>
      <w:ind w:left="400" w:hanging="200"/>
      <w:jc w:val="left"/>
    </w:pPr>
    <w:rPr>
      <w:rFonts w:ascii="宋体"/>
    </w:rPr>
  </w:style>
  <w:style w:type="paragraph" w:customStyle="1" w:styleId="742">
    <w:name w:val="条文脚注"/>
    <w:basedOn w:val="42"/>
    <w:qFormat/>
    <w:uiPriority w:val="99"/>
    <w:pPr>
      <w:tabs>
        <w:tab w:val="left" w:pos="0"/>
      </w:tabs>
      <w:spacing w:line="240" w:lineRule="auto"/>
      <w:jc w:val="both"/>
    </w:pPr>
    <w:rPr>
      <w:rFonts w:ascii="宋体"/>
      <w:lang w:val="zh-CN"/>
    </w:rPr>
  </w:style>
  <w:style w:type="paragraph" w:customStyle="1" w:styleId="743">
    <w:name w:val="标题 11"/>
    <w:basedOn w:val="1"/>
    <w:qFormat/>
    <w:uiPriority w:val="99"/>
    <w:pPr>
      <w:ind w:left="102"/>
      <w:jc w:val="left"/>
      <w:outlineLvl w:val="1"/>
    </w:pPr>
    <w:rPr>
      <w:rFonts w:ascii="宋体" w:hAnsi="宋体"/>
      <w:sz w:val="31"/>
      <w:szCs w:val="31"/>
      <w:lang w:eastAsia="en-US"/>
    </w:rPr>
  </w:style>
  <w:style w:type="paragraph" w:customStyle="1" w:styleId="744">
    <w:name w:val="tableheading"/>
    <w:basedOn w:val="1"/>
    <w:qFormat/>
    <w:uiPriority w:val="99"/>
    <w:pPr>
      <w:widowControl/>
      <w:spacing w:before="100" w:beforeAutospacing="1" w:after="100" w:afterAutospacing="1"/>
      <w:jc w:val="left"/>
    </w:pPr>
    <w:rPr>
      <w:rFonts w:ascii="宋体" w:hAnsi="宋体" w:cs="宋体"/>
      <w:sz w:val="24"/>
      <w:szCs w:val="24"/>
    </w:rPr>
  </w:style>
  <w:style w:type="paragraph" w:customStyle="1" w:styleId="745">
    <w:name w:val="附录五级条标题"/>
    <w:basedOn w:val="683"/>
    <w:next w:val="623"/>
    <w:qFormat/>
    <w:uiPriority w:val="99"/>
    <w:pPr>
      <w:tabs>
        <w:tab w:val="left" w:pos="839"/>
      </w:tabs>
      <w:outlineLvl w:val="6"/>
    </w:pPr>
  </w:style>
  <w:style w:type="paragraph" w:customStyle="1" w:styleId="746">
    <w:name w:val="标准称谓"/>
    <w:next w:val="1"/>
    <w:qFormat/>
    <w:uiPriority w:val="99"/>
    <w:pPr>
      <w:framePr w:w="9639" w:h="624" w:hRule="exact" w:hSpace="181" w:vSpace="181" w:wrap="around" w:vAnchor="page" w:hAnchor="page" w:x="1419" w:y="2286"/>
      <w:widowControl w:val="0"/>
      <w:spacing w:line="240" w:lineRule="atLeast"/>
      <w:jc w:val="both"/>
    </w:pPr>
    <w:rPr>
      <w:rFonts w:ascii="宋体" w:hAnsi="Times New Roman" w:eastAsia="宋体" w:cs="Times New Roman"/>
      <w:b/>
      <w:bCs/>
      <w:spacing w:val="20"/>
      <w:sz w:val="48"/>
      <w:lang w:val="en-US" w:eastAsia="zh-CN" w:bidi="ar-SA"/>
    </w:rPr>
  </w:style>
  <w:style w:type="paragraph" w:customStyle="1" w:styleId="747">
    <w:name w:val="普通文字"/>
    <w:basedOn w:val="1"/>
    <w:next w:val="1"/>
    <w:qFormat/>
    <w:uiPriority w:val="99"/>
    <w:rPr>
      <w:rFonts w:ascii="宋体"/>
      <w:sz w:val="24"/>
    </w:rPr>
  </w:style>
  <w:style w:type="paragraph" w:customStyle="1" w:styleId="748">
    <w:name w:val="三级无"/>
    <w:basedOn w:val="604"/>
    <w:qFormat/>
    <w:uiPriority w:val="99"/>
    <w:pPr>
      <w:tabs>
        <w:tab w:val="left" w:pos="1259"/>
        <w:tab w:val="clear" w:pos="0"/>
      </w:tabs>
      <w:spacing w:before="50" w:after="50" w:line="240" w:lineRule="auto"/>
      <w:ind w:left="0" w:firstLine="0"/>
      <w:outlineLvl w:val="4"/>
    </w:pPr>
    <w:rPr>
      <w:rFonts w:ascii="宋体" w:hAnsi="Times New Roman" w:eastAsia="宋体"/>
      <w:b w:val="0"/>
      <w:sz w:val="21"/>
      <w:szCs w:val="21"/>
    </w:rPr>
  </w:style>
  <w:style w:type="paragraph" w:customStyle="1" w:styleId="749">
    <w:name w:val="示例后文字"/>
    <w:basedOn w:val="623"/>
    <w:next w:val="623"/>
    <w:qFormat/>
    <w:uiPriority w:val="99"/>
    <w:pPr>
      <w:tabs>
        <w:tab w:val="center" w:pos="4201"/>
        <w:tab w:val="right" w:leader="dot" w:pos="9298"/>
      </w:tabs>
      <w:ind w:firstLine="360"/>
    </w:pPr>
    <w:rPr>
      <w:rFonts w:eastAsia="宋体"/>
      <w:sz w:val="18"/>
      <w:szCs w:val="22"/>
    </w:rPr>
  </w:style>
  <w:style w:type="paragraph" w:customStyle="1" w:styleId="750">
    <w:name w:val="一级无"/>
    <w:basedOn w:val="666"/>
    <w:qFormat/>
    <w:uiPriority w:val="99"/>
    <w:rPr>
      <w:rFonts w:ascii="宋体" w:eastAsia="宋体"/>
    </w:rPr>
  </w:style>
  <w:style w:type="paragraph" w:customStyle="1" w:styleId="751">
    <w:name w:val="封面标准文稿类别"/>
    <w:basedOn w:val="678"/>
    <w:qFormat/>
    <w:uiPriority w:val="99"/>
    <w:pPr>
      <w:framePr w:wrap="around"/>
      <w:tabs>
        <w:tab w:val="left" w:pos="0"/>
      </w:tabs>
      <w:spacing w:after="160" w:line="240" w:lineRule="auto"/>
    </w:pPr>
    <w:rPr>
      <w:sz w:val="24"/>
    </w:rPr>
  </w:style>
  <w:style w:type="paragraph" w:customStyle="1" w:styleId="752">
    <w:name w:val="z-Bottom of Form1"/>
    <w:next w:val="1"/>
    <w:qFormat/>
    <w:uiPriority w:val="99"/>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753">
    <w:name w:val="+标题4"/>
    <w:basedOn w:val="6"/>
    <w:qFormat/>
    <w:uiPriority w:val="99"/>
    <w:pPr>
      <w:widowControl w:val="0"/>
      <w:spacing w:line="500" w:lineRule="exact"/>
      <w:jc w:val="both"/>
    </w:pPr>
    <w:rPr>
      <w:rFonts w:ascii="Times New Roman" w:hAnsi="Times New Roman" w:eastAsia="宋体"/>
      <w:b/>
      <w:sz w:val="24"/>
    </w:rPr>
  </w:style>
  <w:style w:type="paragraph" w:customStyle="1" w:styleId="754">
    <w:name w:val="参考文献"/>
    <w:basedOn w:val="1"/>
    <w:next w:val="623"/>
    <w:qFormat/>
    <w:uiPriority w:val="99"/>
    <w:pPr>
      <w:keepNext/>
      <w:pageBreakBefore/>
      <w:widowControl/>
      <w:shd w:val="clear" w:color="FFFFFF" w:fill="FFFFFF"/>
      <w:spacing w:before="640" w:after="200"/>
      <w:jc w:val="center"/>
      <w:outlineLvl w:val="0"/>
    </w:pPr>
    <w:rPr>
      <w:rFonts w:ascii="黑体" w:eastAsia="黑体"/>
    </w:rPr>
  </w:style>
  <w:style w:type="paragraph" w:customStyle="1" w:styleId="755">
    <w:name w:val="目次、索引正文"/>
    <w:qFormat/>
    <w:uiPriority w:val="99"/>
    <w:pPr>
      <w:spacing w:line="320" w:lineRule="exact"/>
      <w:jc w:val="both"/>
    </w:pPr>
    <w:rPr>
      <w:rFonts w:ascii="宋体" w:hAnsi="Times New Roman" w:eastAsia="宋体" w:cs="Times New Roman"/>
      <w:sz w:val="21"/>
      <w:lang w:val="en-US" w:eastAsia="zh-CN" w:bidi="ar-SA"/>
    </w:rPr>
  </w:style>
  <w:style w:type="paragraph" w:customStyle="1" w:styleId="756">
    <w:name w:val="前言、引言标题"/>
    <w:next w:val="623"/>
    <w:qFormat/>
    <w:uiPriority w:val="99"/>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57">
    <w:name w:val="附录图标题"/>
    <w:basedOn w:val="1"/>
    <w:next w:val="623"/>
    <w:qFormat/>
    <w:uiPriority w:val="99"/>
    <w:pPr>
      <w:tabs>
        <w:tab w:val="left" w:pos="363"/>
      </w:tabs>
      <w:jc w:val="center"/>
    </w:pPr>
    <w:rPr>
      <w:rFonts w:ascii="黑体" w:eastAsia="黑体"/>
      <w:szCs w:val="21"/>
    </w:rPr>
  </w:style>
  <w:style w:type="paragraph" w:customStyle="1" w:styleId="758">
    <w:name w:val="xl64"/>
    <w:basedOn w:val="1"/>
    <w:qFormat/>
    <w:uiPriority w:val="0"/>
    <w:pPr>
      <w:widowControl/>
      <w:spacing w:before="100" w:beforeAutospacing="1" w:after="100" w:afterAutospacing="1"/>
      <w:jc w:val="right"/>
    </w:pPr>
    <w:rPr>
      <w:rFonts w:ascii="黑体" w:hAnsi="黑体" w:eastAsia="黑体" w:cs="宋体"/>
      <w:color w:val="000000"/>
      <w:szCs w:val="21"/>
    </w:rPr>
  </w:style>
  <w:style w:type="paragraph" w:customStyle="1" w:styleId="759">
    <w:name w:val="其他标准标志"/>
    <w:basedOn w:val="735"/>
    <w:qFormat/>
    <w:uiPriority w:val="99"/>
    <w:pPr>
      <w:framePr w:w="6101" w:wrap="around" w:vAnchor="page" w:hAnchor="page" w:x="4673" w:y="942"/>
    </w:pPr>
  </w:style>
  <w:style w:type="paragraph" w:customStyle="1" w:styleId="760">
    <w:name w:val="☆ 正文"/>
    <w:basedOn w:val="1"/>
    <w:qFormat/>
    <w:uiPriority w:val="99"/>
  </w:style>
  <w:style w:type="paragraph" w:customStyle="1" w:styleId="761">
    <w:name w:val="封面标准文稿编辑信息"/>
    <w:basedOn w:val="751"/>
    <w:qFormat/>
    <w:uiPriority w:val="99"/>
    <w:pPr>
      <w:framePr w:wrap="around"/>
      <w:spacing w:before="180" w:line="180" w:lineRule="exact"/>
    </w:pPr>
    <w:rPr>
      <w:sz w:val="21"/>
    </w:rPr>
  </w:style>
  <w:style w:type="paragraph" w:customStyle="1" w:styleId="762">
    <w:name w:val="xl65"/>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763">
    <w:name w:val="Char Char Char Char Char Char"/>
    <w:basedOn w:val="1"/>
    <w:qFormat/>
    <w:uiPriority w:val="99"/>
    <w:pPr>
      <w:widowControl/>
      <w:spacing w:after="160" w:line="240" w:lineRule="exact"/>
      <w:jc w:val="left"/>
    </w:pPr>
    <w:rPr>
      <w:rFonts w:ascii="宋体"/>
      <w:sz w:val="34"/>
    </w:rPr>
  </w:style>
  <w:style w:type="paragraph" w:customStyle="1" w:styleId="764">
    <w:name w:val="附录二级无"/>
    <w:basedOn w:val="676"/>
    <w:qFormat/>
    <w:uiPriority w:val="99"/>
    <w:rPr>
      <w:rFonts w:ascii="宋体" w:eastAsia="宋体"/>
      <w:szCs w:val="21"/>
    </w:rPr>
  </w:style>
  <w:style w:type="paragraph" w:customStyle="1" w:styleId="765">
    <w:name w:val="字母编号列项（一级）"/>
    <w:qFormat/>
    <w:uiPriority w:val="99"/>
    <w:pPr>
      <w:tabs>
        <w:tab w:val="left" w:pos="839"/>
      </w:tabs>
      <w:ind w:left="839" w:hanging="419"/>
      <w:jc w:val="both"/>
    </w:pPr>
    <w:rPr>
      <w:rFonts w:ascii="宋体" w:hAnsi="Times New Roman" w:eastAsia="宋体" w:cs="Times New Roman"/>
      <w:sz w:val="21"/>
      <w:lang w:val="en-US" w:eastAsia="zh-CN" w:bidi="ar-SA"/>
    </w:rPr>
  </w:style>
  <w:style w:type="paragraph" w:customStyle="1" w:styleId="766">
    <w:name w:val="封面正文"/>
    <w:qFormat/>
    <w:uiPriority w:val="99"/>
    <w:pPr>
      <w:jc w:val="both"/>
    </w:pPr>
    <w:rPr>
      <w:rFonts w:ascii="Times New Roman" w:hAnsi="Times New Roman" w:eastAsia="宋体" w:cs="Times New Roman"/>
      <w:lang w:val="en-US" w:eastAsia="zh-CN" w:bidi="ar-SA"/>
    </w:rPr>
  </w:style>
  <w:style w:type="paragraph" w:customStyle="1" w:styleId="767">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color w:val="000000"/>
      <w:sz w:val="20"/>
    </w:rPr>
  </w:style>
  <w:style w:type="paragraph" w:customStyle="1" w:styleId="768">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新宋体" w:hAnsi="新宋体" w:eastAsia="新宋体" w:cs="宋体"/>
      <w:sz w:val="20"/>
    </w:rPr>
  </w:style>
  <w:style w:type="paragraph" w:customStyle="1" w:styleId="769">
    <w:name w:val="列出段落111"/>
    <w:basedOn w:val="1"/>
    <w:qFormat/>
    <w:uiPriority w:val="99"/>
    <w:pPr>
      <w:ind w:firstLine="420"/>
    </w:pPr>
    <w:rPr>
      <w:rFonts w:cs="Calibri"/>
      <w:szCs w:val="21"/>
    </w:rPr>
  </w:style>
  <w:style w:type="paragraph" w:customStyle="1" w:styleId="770">
    <w:name w:val="目次、标准名称标题"/>
    <w:basedOn w:val="1"/>
    <w:next w:val="623"/>
    <w:qFormat/>
    <w:uiPriority w:val="99"/>
    <w:pPr>
      <w:keepNext/>
      <w:pageBreakBefore/>
      <w:widowControl/>
      <w:shd w:val="clear" w:color="FFFFFF" w:fill="FFFFFF"/>
      <w:spacing w:before="640" w:after="560" w:line="460" w:lineRule="exact"/>
      <w:jc w:val="center"/>
      <w:outlineLvl w:val="0"/>
    </w:pPr>
    <w:rPr>
      <w:rFonts w:ascii="黑体" w:eastAsia="黑体"/>
      <w:sz w:val="32"/>
    </w:rPr>
  </w:style>
  <w:style w:type="paragraph" w:customStyle="1" w:styleId="771">
    <w:name w:val="附录标题"/>
    <w:basedOn w:val="623"/>
    <w:next w:val="623"/>
    <w:qFormat/>
    <w:uiPriority w:val="99"/>
    <w:pPr>
      <w:tabs>
        <w:tab w:val="center" w:pos="4201"/>
        <w:tab w:val="right" w:leader="dot" w:pos="9298"/>
      </w:tabs>
      <w:ind w:firstLine="0"/>
      <w:jc w:val="center"/>
    </w:pPr>
    <w:rPr>
      <w:rFonts w:ascii="黑体" w:eastAsia="黑体"/>
      <w:szCs w:val="22"/>
    </w:rPr>
  </w:style>
  <w:style w:type="paragraph" w:customStyle="1" w:styleId="772">
    <w:name w:val="封面标准文稿类别2"/>
    <w:basedOn w:val="751"/>
    <w:qFormat/>
    <w:uiPriority w:val="99"/>
    <w:pPr>
      <w:framePr w:wrap="around" w:y="4469"/>
    </w:pPr>
  </w:style>
  <w:style w:type="paragraph" w:customStyle="1" w:styleId="773">
    <w:name w:val="列出段落5"/>
    <w:basedOn w:val="1"/>
    <w:qFormat/>
    <w:uiPriority w:val="99"/>
    <w:pPr>
      <w:ind w:firstLine="420"/>
    </w:pPr>
    <w:rPr>
      <w:szCs w:val="21"/>
    </w:rPr>
  </w:style>
  <w:style w:type="paragraph" w:customStyle="1" w:styleId="774">
    <w:name w:val="Body text|3"/>
    <w:basedOn w:val="1"/>
    <w:qFormat/>
    <w:uiPriority w:val="0"/>
    <w:pPr>
      <w:spacing w:after="200" w:line="360" w:lineRule="auto"/>
      <w:ind w:firstLine="300"/>
    </w:pPr>
    <w:rPr>
      <w:rFonts w:ascii="仿宋" w:hAnsi="仿宋" w:eastAsia="仿宋" w:cs="仿宋"/>
      <w:sz w:val="28"/>
      <w:szCs w:val="28"/>
    </w:rPr>
  </w:style>
  <w:style w:type="paragraph" w:customStyle="1" w:styleId="775">
    <w:name w:val="默认段落字体 Para Char Char Char1 Char"/>
    <w:basedOn w:val="1"/>
    <w:qFormat/>
    <w:uiPriority w:val="99"/>
    <w:pPr>
      <w:spacing w:line="360" w:lineRule="auto"/>
      <w:ind w:left="420" w:firstLine="420"/>
    </w:pPr>
    <w:rPr>
      <w:sz w:val="24"/>
      <w:szCs w:val="21"/>
    </w:rPr>
  </w:style>
  <w:style w:type="paragraph" w:customStyle="1" w:styleId="776">
    <w:name w:val="终结线"/>
    <w:basedOn w:val="1"/>
    <w:qFormat/>
    <w:uiPriority w:val="99"/>
    <w:pPr>
      <w:framePr w:hSpace="181" w:vSpace="181" w:wrap="around" w:vAnchor="text" w:hAnchor="margin" w:xAlign="center" w:y="285"/>
    </w:pPr>
    <w:rPr>
      <w:szCs w:val="24"/>
    </w:rPr>
  </w:style>
  <w:style w:type="paragraph" w:customStyle="1" w:styleId="777">
    <w:name w:val="z-Top of Form1"/>
    <w:next w:val="1"/>
    <w:qFormat/>
    <w:uiPriority w:val="99"/>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778">
    <w:name w:val="表格正文"/>
    <w:basedOn w:val="1"/>
    <w:qFormat/>
    <w:uiPriority w:val="0"/>
    <w:pPr>
      <w:spacing w:line="360" w:lineRule="auto"/>
      <w:ind w:firstLine="883"/>
      <w:jc w:val="left"/>
    </w:pPr>
    <w:rPr>
      <w:rFonts w:ascii="Arial" w:hAnsi="Arial" w:eastAsia="仿宋" w:cs="宋体"/>
      <w:szCs w:val="24"/>
    </w:rPr>
  </w:style>
  <w:style w:type="paragraph" w:customStyle="1" w:styleId="779">
    <w:name w:val="正文SONG"/>
    <w:basedOn w:val="1"/>
    <w:qFormat/>
    <w:uiPriority w:val="99"/>
    <w:pPr>
      <w:spacing w:line="360" w:lineRule="auto"/>
      <w:ind w:firstLine="210"/>
    </w:pPr>
    <w:rPr>
      <w:rFonts w:ascii="仿宋_GB2312" w:hAnsi="宋体" w:eastAsia="仿宋_GB2312"/>
      <w:sz w:val="30"/>
      <w:szCs w:val="30"/>
    </w:rPr>
  </w:style>
  <w:style w:type="paragraph" w:customStyle="1" w:styleId="780">
    <w:name w:val="Table Text"/>
    <w:qFormat/>
    <w:uiPriority w:val="99"/>
    <w:pPr>
      <w:spacing w:before="80" w:after="80"/>
    </w:pPr>
    <w:rPr>
      <w:rFonts w:ascii="Arial" w:hAnsi="Arial" w:eastAsia="宋体" w:cs="Arial Narrow"/>
      <w:sz w:val="18"/>
      <w:szCs w:val="18"/>
      <w:lang w:val="en-US" w:eastAsia="zh-CN" w:bidi="ar-SA"/>
    </w:rPr>
  </w:style>
  <w:style w:type="paragraph" w:customStyle="1" w:styleId="781">
    <w:name w:val="封面标准文稿编辑信息2"/>
    <w:basedOn w:val="761"/>
    <w:qFormat/>
    <w:uiPriority w:val="99"/>
    <w:pPr>
      <w:framePr w:wrap="around" w:y="4469"/>
    </w:pPr>
  </w:style>
  <w:style w:type="paragraph" w:customStyle="1" w:styleId="782">
    <w:name w:val="封面标准英文名称2"/>
    <w:basedOn w:val="679"/>
    <w:qFormat/>
    <w:uiPriority w:val="99"/>
    <w:pPr>
      <w:framePr w:wrap="around" w:y="4469"/>
    </w:pPr>
  </w:style>
  <w:style w:type="paragraph" w:customStyle="1" w:styleId="783">
    <w:name w:val="标准书脚_偶数页"/>
    <w:qFormat/>
    <w:uiPriority w:val="99"/>
    <w:pPr>
      <w:spacing w:before="120"/>
      <w:ind w:left="221"/>
    </w:pPr>
    <w:rPr>
      <w:rFonts w:ascii="宋体" w:hAnsi="Times New Roman" w:eastAsia="宋体" w:cs="Times New Roman"/>
      <w:sz w:val="18"/>
      <w:szCs w:val="18"/>
      <w:lang w:val="en-US" w:eastAsia="zh-CN" w:bidi="ar-SA"/>
    </w:rPr>
  </w:style>
  <w:style w:type="paragraph" w:customStyle="1" w:styleId="784">
    <w:name w:val="列出段落31"/>
    <w:basedOn w:val="1"/>
    <w:qFormat/>
    <w:uiPriority w:val="99"/>
    <w:pPr>
      <w:ind w:firstLine="420"/>
    </w:pPr>
    <w:rPr>
      <w:rFonts w:eastAsia="等线"/>
      <w:szCs w:val="22"/>
    </w:rPr>
  </w:style>
  <w:style w:type="paragraph" w:customStyle="1" w:styleId="785">
    <w:name w:val="GP正文(首行缩进)"/>
    <w:basedOn w:val="1"/>
    <w:qFormat/>
    <w:uiPriority w:val="0"/>
    <w:pPr>
      <w:spacing w:line="360" w:lineRule="auto"/>
      <w:ind w:firstLine="200"/>
      <w:jc w:val="left"/>
    </w:pPr>
    <w:rPr>
      <w:rFonts w:eastAsia="仿宋" w:cs="仿宋"/>
      <w:szCs w:val="21"/>
    </w:rPr>
  </w:style>
  <w:style w:type="paragraph" w:customStyle="1" w:styleId="786">
    <w:name w:val="标准正文"/>
    <w:basedOn w:val="1"/>
    <w:qFormat/>
    <w:uiPriority w:val="0"/>
    <w:pPr>
      <w:spacing w:before="156" w:after="156" w:line="360" w:lineRule="auto"/>
      <w:ind w:firstLine="480"/>
    </w:pPr>
    <w:rPr>
      <w:rFonts w:eastAsia="仿宋" w:cs="宋体"/>
      <w:sz w:val="24"/>
      <w:szCs w:val="24"/>
    </w:rPr>
  </w:style>
  <w:style w:type="paragraph" w:customStyle="1" w:styleId="787">
    <w:name w:val="封面标准号1"/>
    <w:qFormat/>
    <w:uiPriority w:val="99"/>
    <w:pPr>
      <w:widowControl w:val="0"/>
      <w:spacing w:before="308"/>
      <w:jc w:val="right"/>
    </w:pPr>
    <w:rPr>
      <w:rFonts w:ascii="Times New Roman" w:hAnsi="Times New Roman" w:eastAsia="宋体" w:cs="Times New Roman"/>
      <w:sz w:val="28"/>
      <w:lang w:val="en-US" w:eastAsia="zh-CN" w:bidi="ar-SA"/>
    </w:rPr>
  </w:style>
  <w:style w:type="paragraph" w:customStyle="1" w:styleId="788">
    <w:name w:val="ugc"/>
    <w:basedOn w:val="1"/>
    <w:qFormat/>
    <w:uiPriority w:val="99"/>
    <w:pPr>
      <w:widowControl/>
      <w:spacing w:before="100" w:beforeAutospacing="1" w:after="100" w:afterAutospacing="1"/>
      <w:jc w:val="left"/>
    </w:pPr>
    <w:rPr>
      <w:rFonts w:ascii="宋体" w:hAnsi="宋体" w:cs="宋体"/>
      <w:szCs w:val="21"/>
    </w:rPr>
  </w:style>
  <w:style w:type="paragraph" w:customStyle="1" w:styleId="789">
    <w:name w:val="Body text|1"/>
    <w:basedOn w:val="1"/>
    <w:qFormat/>
    <w:uiPriority w:val="0"/>
    <w:pPr>
      <w:spacing w:after="200" w:line="360" w:lineRule="auto"/>
      <w:ind w:firstLine="400"/>
    </w:pPr>
    <w:rPr>
      <w:rFonts w:ascii="宋体" w:hAnsi="宋体" w:cs="宋体"/>
      <w:sz w:val="30"/>
      <w:szCs w:val="30"/>
      <w:lang w:val="zh-TW" w:eastAsia="zh-TW" w:bidi="zh-TW"/>
    </w:rPr>
  </w:style>
  <w:style w:type="paragraph" w:customStyle="1" w:styleId="790">
    <w:name w:val="附录五级无"/>
    <w:basedOn w:val="745"/>
    <w:qFormat/>
    <w:uiPriority w:val="99"/>
    <w:pPr>
      <w:tabs>
        <w:tab w:val="left" w:pos="0"/>
      </w:tabs>
    </w:pPr>
    <w:rPr>
      <w:rFonts w:ascii="宋体" w:eastAsia="宋体"/>
      <w:szCs w:val="21"/>
    </w:rPr>
  </w:style>
  <w:style w:type="paragraph" w:customStyle="1" w:styleId="791">
    <w:name w:val="表1"/>
    <w:basedOn w:val="1"/>
    <w:qFormat/>
    <w:uiPriority w:val="0"/>
    <w:pPr>
      <w:numPr>
        <w:ilvl w:val="0"/>
        <w:numId w:val="2"/>
      </w:numPr>
      <w:spacing w:line="360" w:lineRule="auto"/>
      <w:ind w:firstLine="200"/>
      <w:jc w:val="center"/>
    </w:pPr>
    <w:rPr>
      <w:rFonts w:ascii="Arial" w:hAnsi="Arial" w:eastAsia="仿宋" w:cs="宋体"/>
      <w:szCs w:val="24"/>
    </w:rPr>
  </w:style>
  <w:style w:type="paragraph" w:customStyle="1" w:styleId="792">
    <w:name w:val="示例×："/>
    <w:basedOn w:val="710"/>
    <w:qFormat/>
    <w:uiPriority w:val="99"/>
    <w:pPr>
      <w:ind w:firstLine="363"/>
      <w:outlineLvl w:val="9"/>
    </w:pPr>
    <w:rPr>
      <w:rFonts w:ascii="宋体" w:eastAsia="宋体"/>
      <w:sz w:val="18"/>
      <w:szCs w:val="18"/>
    </w:rPr>
  </w:style>
  <w:style w:type="paragraph" w:customStyle="1" w:styleId="793">
    <w:name w:val="Heading #2|1"/>
    <w:basedOn w:val="1"/>
    <w:qFormat/>
    <w:uiPriority w:val="0"/>
    <w:pPr>
      <w:spacing w:after="220" w:line="360" w:lineRule="auto"/>
      <w:ind w:firstLine="883"/>
      <w:outlineLvl w:val="1"/>
    </w:pPr>
    <w:rPr>
      <w:rFonts w:ascii="宋体" w:hAnsi="宋体" w:cs="宋体"/>
      <w:b/>
      <w:bCs/>
      <w:sz w:val="30"/>
      <w:szCs w:val="30"/>
      <w:lang w:val="zh-TW" w:eastAsia="zh-TW" w:bidi="zh-TW"/>
    </w:rPr>
  </w:style>
  <w:style w:type="paragraph" w:customStyle="1" w:styleId="794">
    <w:name w:val="列项——（一级）"/>
    <w:qFormat/>
    <w:uiPriority w:val="99"/>
    <w:pPr>
      <w:widowControl w:val="0"/>
      <w:ind w:left="833" w:hanging="408"/>
      <w:jc w:val="both"/>
    </w:pPr>
    <w:rPr>
      <w:rFonts w:ascii="宋体" w:hAnsi="Times New Roman" w:eastAsia="宋体" w:cs="Times New Roman"/>
      <w:sz w:val="21"/>
      <w:lang w:val="en-US" w:eastAsia="zh-CN" w:bidi="ar-SA"/>
    </w:rPr>
  </w:style>
  <w:style w:type="paragraph" w:customStyle="1" w:styleId="795">
    <w:name w:val="封面标准号2"/>
    <w:qFormat/>
    <w:uiPriority w:val="99"/>
    <w:pPr>
      <w:framePr w:w="9140" w:h="1242" w:hRule="exact" w:hSpace="284" w:wrap="around" w:vAnchor="page" w:hAnchor="page" w:x="1645" w:y="2910"/>
      <w:spacing w:before="357" w:line="280" w:lineRule="exact"/>
      <w:jc w:val="right"/>
    </w:pPr>
    <w:rPr>
      <w:rFonts w:ascii="黑体" w:hAnsi="Times New Roman" w:eastAsia="黑体" w:cs="Times New Roman"/>
      <w:sz w:val="28"/>
      <w:szCs w:val="28"/>
      <w:lang w:val="en-US" w:eastAsia="zh-CN" w:bidi="ar-SA"/>
    </w:rPr>
  </w:style>
  <w:style w:type="paragraph" w:customStyle="1" w:styleId="796">
    <w:name w:val="附录字母编号列项（一级）"/>
    <w:qFormat/>
    <w:uiPriority w:val="99"/>
    <w:pPr>
      <w:tabs>
        <w:tab w:val="left" w:pos="839"/>
      </w:tabs>
      <w:ind w:left="839" w:hanging="419"/>
    </w:pPr>
    <w:rPr>
      <w:rFonts w:ascii="宋体" w:hAnsi="Times New Roman" w:eastAsia="宋体" w:cs="Times New Roman"/>
      <w:sz w:val="21"/>
      <w:lang w:val="en-US" w:eastAsia="zh-CN" w:bidi="ar-SA"/>
    </w:rPr>
  </w:style>
  <w:style w:type="paragraph" w:customStyle="1" w:styleId="797">
    <w:name w:val="编号列项（三级）"/>
    <w:qFormat/>
    <w:uiPriority w:val="99"/>
    <w:pPr>
      <w:tabs>
        <w:tab w:val="left" w:pos="0"/>
      </w:tabs>
      <w:ind w:left="1678" w:hanging="419"/>
    </w:pPr>
    <w:rPr>
      <w:rFonts w:ascii="宋体" w:hAnsi="Times New Roman" w:eastAsia="宋体" w:cs="Times New Roman"/>
      <w:sz w:val="21"/>
      <w:lang w:val="en-US" w:eastAsia="zh-CN" w:bidi="ar-SA"/>
    </w:rPr>
  </w:style>
  <w:style w:type="paragraph" w:customStyle="1" w:styleId="798">
    <w:name w:val="图表脚注说明"/>
    <w:basedOn w:val="1"/>
    <w:qFormat/>
    <w:uiPriority w:val="99"/>
    <w:pPr>
      <w:ind w:left="544" w:hanging="181"/>
    </w:pPr>
    <w:rPr>
      <w:rFonts w:ascii="宋体"/>
      <w:sz w:val="18"/>
      <w:szCs w:val="18"/>
    </w:rPr>
  </w:style>
  <w:style w:type="paragraph" w:customStyle="1" w:styleId="799">
    <w:name w:val="二级无"/>
    <w:basedOn w:val="665"/>
    <w:qFormat/>
    <w:uiPriority w:val="99"/>
    <w:pPr>
      <w:ind w:left="0"/>
    </w:pPr>
    <w:rPr>
      <w:rFonts w:ascii="宋体" w:eastAsia="宋体"/>
    </w:rPr>
  </w:style>
  <w:style w:type="paragraph" w:customStyle="1" w:styleId="800">
    <w:name w:val="GP正文(无首行缩进)"/>
    <w:basedOn w:val="1"/>
    <w:qFormat/>
    <w:uiPriority w:val="0"/>
    <w:pPr>
      <w:spacing w:line="360" w:lineRule="auto"/>
      <w:ind w:firstLine="480"/>
      <w:jc w:val="left"/>
    </w:pPr>
    <w:rPr>
      <w:rFonts w:ascii="Arial" w:hAnsi="宋体" w:eastAsia="仿宋" w:cs="宋体"/>
      <w:sz w:val="24"/>
      <w:szCs w:val="24"/>
    </w:rPr>
  </w:style>
  <w:style w:type="paragraph" w:customStyle="1" w:styleId="801">
    <w:name w:val="封面标准代替信息"/>
    <w:qFormat/>
    <w:uiPriority w:val="99"/>
    <w:pPr>
      <w:framePr w:w="9140" w:h="1242" w:hRule="exact" w:hSpace="284" w:wrap="around" w:vAnchor="page" w:hAnchor="page" w:x="1645" w:y="2910"/>
      <w:spacing w:before="57" w:line="280" w:lineRule="exact"/>
      <w:jc w:val="right"/>
    </w:pPr>
    <w:rPr>
      <w:rFonts w:ascii="宋体" w:hAnsi="Times New Roman" w:eastAsia="宋体" w:cs="Times New Roman"/>
      <w:sz w:val="21"/>
      <w:szCs w:val="21"/>
      <w:lang w:val="en-US" w:eastAsia="zh-CN" w:bidi="ar-SA"/>
    </w:rPr>
  </w:style>
  <w:style w:type="paragraph" w:customStyle="1" w:styleId="802">
    <w:name w:val="五级无"/>
    <w:basedOn w:val="684"/>
    <w:qFormat/>
    <w:uiPriority w:val="99"/>
    <w:rPr>
      <w:rFonts w:ascii="宋体" w:eastAsia="宋体"/>
    </w:rPr>
  </w:style>
  <w:style w:type="paragraph" w:customStyle="1" w:styleId="803">
    <w:name w:val="*正文"/>
    <w:basedOn w:val="1"/>
    <w:qFormat/>
    <w:uiPriority w:val="0"/>
    <w:pPr>
      <w:spacing w:line="440" w:lineRule="exact"/>
      <w:ind w:firstLine="200"/>
    </w:pPr>
    <w:rPr>
      <w:rFonts w:ascii="宋体" w:hAnsi="宋体"/>
      <w:sz w:val="20"/>
    </w:rPr>
  </w:style>
  <w:style w:type="paragraph" w:customStyle="1" w:styleId="804">
    <w:name w:val="样式 首行缩进:  0 字符"/>
    <w:basedOn w:val="1"/>
    <w:qFormat/>
    <w:uiPriority w:val="0"/>
    <w:pPr>
      <w:ind w:firstLine="480"/>
    </w:pPr>
    <w:rPr>
      <w:rFonts w:ascii="Arial" w:hAnsi="Arial" w:cs="宋体"/>
    </w:rPr>
  </w:style>
  <w:style w:type="paragraph" w:customStyle="1" w:styleId="805">
    <w:name w:val="Header or footer|2"/>
    <w:basedOn w:val="1"/>
    <w:qFormat/>
    <w:uiPriority w:val="0"/>
    <w:pPr>
      <w:spacing w:line="360" w:lineRule="auto"/>
      <w:ind w:firstLine="883"/>
    </w:pPr>
    <w:rPr>
      <w:rFonts w:ascii="仿宋" w:hAnsi="仿宋" w:eastAsia="仿宋" w:cs="仿宋"/>
      <w:sz w:val="20"/>
    </w:rPr>
  </w:style>
  <w:style w:type="paragraph" w:customStyle="1" w:styleId="806">
    <w:name w:val="编号，小四"/>
    <w:basedOn w:val="1"/>
    <w:qFormat/>
    <w:uiPriority w:val="0"/>
    <w:pPr>
      <w:numPr>
        <w:ilvl w:val="0"/>
        <w:numId w:val="3"/>
      </w:numPr>
      <w:spacing w:line="360" w:lineRule="auto"/>
      <w:ind w:firstLine="200"/>
    </w:pPr>
    <w:rPr>
      <w:rFonts w:ascii="Arial" w:hAnsi="Arial" w:eastAsia="仿宋" w:cs="宋体"/>
      <w:sz w:val="24"/>
      <w:szCs w:val="24"/>
    </w:rPr>
  </w:style>
  <w:style w:type="table" w:customStyle="1" w:styleId="807">
    <w:name w:val="网格型2"/>
    <w:basedOn w:val="58"/>
    <w:qFormat/>
    <w:uiPriority w:val="0"/>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08">
    <w:name w:val="Table Normal1"/>
    <w:qFormat/>
    <w:uiPriority w:val="99"/>
    <w:pPr>
      <w:widowControl w:val="0"/>
    </w:pPr>
    <w:rPr>
      <w:sz w:val="22"/>
      <w:szCs w:val="22"/>
      <w:lang w:eastAsia="en-US"/>
    </w:rPr>
    <w:tblPr>
      <w:tblCellMar>
        <w:top w:w="0" w:type="dxa"/>
        <w:left w:w="0" w:type="dxa"/>
        <w:bottom w:w="0" w:type="dxa"/>
        <w:right w:w="0" w:type="dxa"/>
      </w:tblCellMar>
    </w:tblPr>
  </w:style>
  <w:style w:type="paragraph" w:customStyle="1" w:styleId="809">
    <w:name w:val="彩色列表1"/>
    <w:basedOn w:val="1"/>
    <w:qFormat/>
    <w:uiPriority w:val="99"/>
    <w:pPr>
      <w:spacing w:line="360" w:lineRule="auto"/>
      <w:ind w:firstLine="420"/>
    </w:pPr>
    <w:rPr>
      <w:szCs w:val="24"/>
    </w:rPr>
  </w:style>
  <w:style w:type="table" w:customStyle="1" w:styleId="810">
    <w:name w:val="网格型3"/>
    <w:basedOn w:val="58"/>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11">
    <w:name w:val="tt21"/>
    <w:qFormat/>
    <w:uiPriority w:val="0"/>
    <w:rPr>
      <w:rFonts w:hint="eastAsia" w:ascii="宋体" w:hAnsi="宋体" w:eastAsia="宋体"/>
      <w:sz w:val="18"/>
      <w:szCs w:val="18"/>
    </w:rPr>
  </w:style>
  <w:style w:type="paragraph" w:customStyle="1" w:styleId="812">
    <w:name w:val="正文3"/>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813">
    <w:name w:val="Char Char Char Char3"/>
    <w:basedOn w:val="1"/>
    <w:qFormat/>
    <w:uiPriority w:val="0"/>
    <w:pPr>
      <w:widowControl/>
      <w:spacing w:after="160" w:line="240" w:lineRule="exact"/>
      <w:jc w:val="left"/>
    </w:pPr>
    <w:rPr>
      <w:rFonts w:ascii="Verdana" w:hAnsi="Verdana"/>
      <w:sz w:val="20"/>
      <w:lang w:eastAsia="en-US"/>
    </w:rPr>
  </w:style>
  <w:style w:type="paragraph" w:customStyle="1" w:styleId="814">
    <w:name w:val="l15"/>
    <w:basedOn w:val="1"/>
    <w:qFormat/>
    <w:uiPriority w:val="0"/>
    <w:pPr>
      <w:widowControl/>
      <w:spacing w:before="100" w:beforeAutospacing="1" w:after="100" w:afterAutospacing="1" w:line="300" w:lineRule="atLeast"/>
      <w:jc w:val="left"/>
    </w:pPr>
    <w:rPr>
      <w:rFonts w:ascii="_x000B__x000C_" w:hAnsi="_x000B__x000C_"/>
      <w:color w:val="000000"/>
      <w:sz w:val="23"/>
      <w:szCs w:val="23"/>
    </w:rPr>
  </w:style>
  <w:style w:type="character" w:customStyle="1" w:styleId="815">
    <w:name w:val="NormalCharacter"/>
    <w:semiHidden/>
    <w:qFormat/>
    <w:uiPriority w:val="0"/>
  </w:style>
  <w:style w:type="character" w:customStyle="1" w:styleId="816">
    <w:name w:val="正文缩进1 Char"/>
    <w:qFormat/>
    <w:uiPriority w:val="0"/>
    <w:rPr>
      <w:rFonts w:eastAsia="楷体_GB2312"/>
      <w:sz w:val="24"/>
      <w:lang w:bidi="ar-SA"/>
    </w:rPr>
  </w:style>
  <w:style w:type="character" w:customStyle="1" w:styleId="817">
    <w:name w:val="标题 3 Char1"/>
    <w:qFormat/>
    <w:uiPriority w:val="0"/>
    <w:rPr>
      <w:rFonts w:eastAsia="宋体"/>
      <w:b/>
      <w:sz w:val="32"/>
      <w:lang w:val="en-US" w:eastAsia="zh-CN" w:bidi="ar-SA"/>
    </w:rPr>
  </w:style>
  <w:style w:type="character" w:customStyle="1" w:styleId="818">
    <w:name w:val="标题 2 Char Char"/>
    <w:qFormat/>
    <w:uiPriority w:val="0"/>
    <w:rPr>
      <w:rFonts w:ascii="Arial" w:hAnsi="Arial" w:eastAsia="黑体"/>
      <w:b/>
      <w:sz w:val="44"/>
      <w:lang w:val="en-US" w:eastAsia="zh-CN" w:bidi="ar-SA"/>
    </w:rPr>
  </w:style>
  <w:style w:type="paragraph" w:customStyle="1" w:styleId="819">
    <w:name w:val="Char Char Char Char Char Char1 Char3"/>
    <w:basedOn w:val="1"/>
    <w:qFormat/>
    <w:uiPriority w:val="0"/>
    <w:pPr>
      <w:widowControl/>
      <w:spacing w:after="160" w:line="240" w:lineRule="exact"/>
      <w:jc w:val="left"/>
    </w:pPr>
    <w:rPr>
      <w:rFonts w:ascii="Verdana" w:hAnsi="Verdana"/>
      <w:lang w:eastAsia="en-US"/>
    </w:rPr>
  </w:style>
  <w:style w:type="paragraph" w:customStyle="1" w:styleId="820">
    <w:name w:val="Char Char Char Char Char Char Char Char Char Char3"/>
    <w:basedOn w:val="1"/>
    <w:qFormat/>
    <w:uiPriority w:val="0"/>
    <w:pPr>
      <w:numPr>
        <w:ilvl w:val="0"/>
        <w:numId w:val="4"/>
      </w:numPr>
      <w:tabs>
        <w:tab w:val="left" w:pos="360"/>
        <w:tab w:val="left" w:pos="898"/>
      </w:tabs>
    </w:pPr>
    <w:rPr>
      <w:sz w:val="24"/>
      <w:szCs w:val="24"/>
    </w:rPr>
  </w:style>
  <w:style w:type="paragraph" w:customStyle="1" w:styleId="821">
    <w:name w:val="正文首行缩进两字符"/>
    <w:qFormat/>
    <w:uiPriority w:val="0"/>
    <w:pPr>
      <w:spacing w:line="360" w:lineRule="auto"/>
      <w:ind w:firstLine="200"/>
    </w:pPr>
    <w:rPr>
      <w:rFonts w:ascii="Times New Roman" w:hAnsi="Times New Roman" w:eastAsia="宋体" w:cs="Times New Roman"/>
      <w:lang w:val="en-US" w:eastAsia="zh-CN" w:bidi="ar-SA"/>
    </w:rPr>
  </w:style>
  <w:style w:type="paragraph" w:customStyle="1" w:styleId="822">
    <w:name w:val="纯文本2"/>
    <w:basedOn w:val="1"/>
    <w:qFormat/>
    <w:uiPriority w:val="0"/>
    <w:rPr>
      <w:rFonts w:hint="eastAsia" w:hAnsi="Courier New" w:eastAsia="楷体_GB2312"/>
      <w:sz w:val="28"/>
    </w:rPr>
  </w:style>
  <w:style w:type="paragraph" w:customStyle="1" w:styleId="823">
    <w:name w:val="纯文本3"/>
    <w:basedOn w:val="1"/>
    <w:qFormat/>
    <w:uiPriority w:val="0"/>
    <w:rPr>
      <w:rFonts w:ascii="宋体" w:hAnsi="Courier New" w:eastAsia="楷体_GB2312"/>
      <w:sz w:val="26"/>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A5222F-2C0B-46D4-8B25-DE4D0C6A9B6D}">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55</Pages>
  <Words>8162</Words>
  <Characters>8816</Characters>
  <Lines>252</Lines>
  <Paragraphs>71</Paragraphs>
  <TotalTime>17</TotalTime>
  <ScaleCrop>false</ScaleCrop>
  <LinksUpToDate>false</LinksUpToDate>
  <CharactersWithSpaces>8877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2021-05-28T01:10:00Z</dcterms:created>
  <dc:creator>骆静芳</dc:creator>
  <cp:lastModifiedBy>球</cp:lastModifiedBy>
  <cp:lastPrinted>2024-11-04T09:23:00Z</cp:lastPrinted>
  <dcterms:modified xsi:type="dcterms:W3CDTF">2024-11-07T10:51:54Z</dcterms:modified>
  <dc:title>一</dc:title>
  <cp:revision>875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4A4CA0EDE48C45E8BDDFC4CCC792B6CE_13</vt:lpwstr>
  </property>
</Properties>
</file>