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9A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首次报价</w:t>
      </w:r>
    </w:p>
    <w:p w14:paraId="3267C630">
      <w:r>
        <w:drawing>
          <wp:inline distT="0" distB="0" distL="114300" distR="114300">
            <wp:extent cx="5272405" cy="551370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1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A5B53"/>
    <w:p w14:paraId="7794807B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07F1E7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最终报价</w:t>
      </w:r>
    </w:p>
    <w:p w14:paraId="497009A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4634230"/>
            <wp:effectExtent l="0" t="0" r="381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63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91365"/>
    <w:rsid w:val="6DA9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2025-12-02T07:17:00Z</dcterms:created>
  <dc:creator>9877</dc:creator>
  <cp:lastModifiedBy>9877</cp:lastModifiedBy>
  <dcterms:modified xsi:type="dcterms:W3CDTF">2025-12-02T07:18:35Z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3B90185060374D06B690023E9382A633_11</vt:lpwstr>
  </property>
  <property fmtid="{D5CDD505-2E9C-101B-9397-08002B2CF9AE}" pid="4" name="KSOTemplateDocerSaveRecord">
    <vt:lpwstr>eyJoZGlkIjoiMjE5MDk5NDZiYmM1Njc0MzFiYWYwNmQ2OTU2Y2U5ZGMiLCJ1c2VySWQiOiIyMjM3NDM2MjUifQ==</vt:lpwstr>
  </property>
</Properties>
</file>