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E84" w:rsidRPr="0046663D" w:rsidRDefault="00470E84">
      <w:pPr>
        <w:ind w:left="0"/>
        <w:jc w:val="left"/>
        <w:rPr>
          <w:rFonts w:ascii="宋体" w:hAnsi="宋体"/>
          <w:b/>
          <w:sz w:val="72"/>
        </w:rPr>
      </w:pPr>
    </w:p>
    <w:p w:rsidR="00470E84" w:rsidRPr="0046663D" w:rsidRDefault="00437476">
      <w:pPr>
        <w:ind w:left="0"/>
        <w:jc w:val="center"/>
        <w:rPr>
          <w:rFonts w:ascii="宋体" w:hAnsi="宋体"/>
          <w:b/>
          <w:sz w:val="108"/>
        </w:rPr>
      </w:pPr>
      <w:r w:rsidRPr="0046663D">
        <w:rPr>
          <w:rFonts w:ascii="宋体" w:hAnsi="宋体" w:hint="eastAsia"/>
          <w:b/>
          <w:sz w:val="108"/>
        </w:rPr>
        <w:t>苏州市政府采购</w:t>
      </w:r>
    </w:p>
    <w:p w:rsidR="00470E84" w:rsidRPr="0046663D" w:rsidRDefault="00437476">
      <w:pPr>
        <w:ind w:left="0"/>
        <w:jc w:val="center"/>
        <w:rPr>
          <w:rFonts w:ascii="宋体" w:hAnsi="宋体"/>
          <w:b/>
          <w:sz w:val="108"/>
        </w:rPr>
      </w:pPr>
      <w:r w:rsidRPr="0046663D">
        <w:rPr>
          <w:rFonts w:ascii="宋体" w:hAnsi="宋体" w:hint="eastAsia"/>
          <w:b/>
          <w:sz w:val="108"/>
        </w:rPr>
        <w:t>招标文件</w:t>
      </w:r>
    </w:p>
    <w:p w:rsidR="00470E84" w:rsidRPr="0046663D" w:rsidRDefault="00470E84">
      <w:pPr>
        <w:spacing w:line="360" w:lineRule="auto"/>
        <w:ind w:left="0"/>
        <w:jc w:val="left"/>
        <w:rPr>
          <w:rFonts w:ascii="宋体" w:hAnsi="宋体"/>
        </w:rPr>
      </w:pPr>
    </w:p>
    <w:p w:rsidR="00470E84" w:rsidRPr="0046663D" w:rsidRDefault="00470E84">
      <w:pPr>
        <w:spacing w:line="360" w:lineRule="auto"/>
        <w:ind w:left="0"/>
        <w:jc w:val="left"/>
        <w:rPr>
          <w:rFonts w:ascii="宋体" w:hAnsi="宋体"/>
        </w:rPr>
      </w:pPr>
    </w:p>
    <w:p w:rsidR="00470E84" w:rsidRPr="0046663D" w:rsidRDefault="00470E84">
      <w:pPr>
        <w:spacing w:line="480" w:lineRule="auto"/>
        <w:ind w:left="0"/>
        <w:jc w:val="left"/>
        <w:rPr>
          <w:rFonts w:ascii="宋体" w:hAnsi="宋体"/>
          <w:b/>
          <w:sz w:val="32"/>
        </w:rPr>
      </w:pPr>
    </w:p>
    <w:p w:rsidR="00470E84" w:rsidRPr="0046663D" w:rsidRDefault="00437476">
      <w:pPr>
        <w:snapToGrid w:val="0"/>
        <w:spacing w:line="480" w:lineRule="auto"/>
        <w:ind w:leftChars="921" w:left="1842"/>
        <w:jc w:val="left"/>
        <w:rPr>
          <w:rFonts w:ascii="宋体" w:hAnsi="宋体"/>
          <w:b/>
          <w:sz w:val="32"/>
        </w:rPr>
      </w:pPr>
      <w:r w:rsidRPr="0046663D">
        <w:rPr>
          <w:rFonts w:ascii="宋体" w:hAnsi="宋体"/>
          <w:b/>
          <w:sz w:val="32"/>
        </w:rPr>
        <w:t>项目编号：JSZC-320500-JZCG-G2024-0072</w:t>
      </w:r>
    </w:p>
    <w:p w:rsidR="00470E84" w:rsidRPr="0046663D" w:rsidRDefault="00437476">
      <w:pPr>
        <w:snapToGrid w:val="0"/>
        <w:spacing w:line="480" w:lineRule="auto"/>
        <w:ind w:leftChars="921" w:left="1842"/>
        <w:jc w:val="left"/>
        <w:rPr>
          <w:rFonts w:ascii="宋体" w:hAnsi="宋体"/>
          <w:b/>
          <w:sz w:val="32"/>
        </w:rPr>
      </w:pPr>
      <w:r w:rsidRPr="0046663D">
        <w:rPr>
          <w:rFonts w:ascii="宋体" w:hAnsi="宋体"/>
          <w:b/>
          <w:sz w:val="32"/>
        </w:rPr>
        <w:t>采购单位：</w:t>
      </w:r>
      <w:r w:rsidRPr="0046663D">
        <w:rPr>
          <w:rFonts w:ascii="宋体" w:hAnsi="宋体" w:hint="eastAsia"/>
          <w:b/>
          <w:sz w:val="32"/>
        </w:rPr>
        <w:t>苏州市公安局</w:t>
      </w:r>
    </w:p>
    <w:p w:rsidR="00470E84" w:rsidRPr="0046663D" w:rsidRDefault="00437476">
      <w:pPr>
        <w:snapToGrid w:val="0"/>
        <w:spacing w:line="480" w:lineRule="auto"/>
        <w:ind w:leftChars="921" w:left="1842"/>
        <w:jc w:val="left"/>
        <w:rPr>
          <w:rFonts w:ascii="宋体" w:hAnsi="宋体"/>
          <w:b/>
          <w:sz w:val="32"/>
        </w:rPr>
      </w:pPr>
      <w:r w:rsidRPr="0046663D">
        <w:rPr>
          <w:rFonts w:ascii="宋体" w:hAnsi="宋体"/>
          <w:b/>
          <w:sz w:val="32"/>
        </w:rPr>
        <w:t>项目名称：</w:t>
      </w:r>
      <w:r w:rsidRPr="0046663D">
        <w:rPr>
          <w:rFonts w:ascii="宋体" w:hAnsi="宋体" w:hint="eastAsia"/>
          <w:b/>
          <w:sz w:val="32"/>
        </w:rPr>
        <w:t>交警支队号牌制作反光膜项目</w:t>
      </w:r>
    </w:p>
    <w:p w:rsidR="00470E84" w:rsidRPr="0046663D" w:rsidRDefault="00437476">
      <w:pPr>
        <w:tabs>
          <w:tab w:val="center" w:pos="6264"/>
        </w:tabs>
        <w:snapToGrid w:val="0"/>
        <w:spacing w:line="480" w:lineRule="auto"/>
        <w:ind w:leftChars="921" w:left="1842"/>
        <w:jc w:val="left"/>
        <w:rPr>
          <w:rFonts w:ascii="宋体" w:hAnsi="宋体"/>
          <w:b/>
          <w:spacing w:val="20"/>
          <w:sz w:val="32"/>
        </w:rPr>
      </w:pPr>
      <w:r w:rsidRPr="0046663D">
        <w:rPr>
          <w:rFonts w:ascii="宋体" w:hAnsi="宋体"/>
          <w:b/>
          <w:sz w:val="32"/>
        </w:rPr>
        <w:t>项目类别：</w:t>
      </w:r>
      <w:r w:rsidRPr="0046663D">
        <w:rPr>
          <w:rFonts w:ascii="宋体" w:hAnsi="宋体" w:hint="eastAsia"/>
          <w:b/>
          <w:sz w:val="32"/>
        </w:rPr>
        <w:t>货物类</w:t>
      </w:r>
    </w:p>
    <w:p w:rsidR="00470E84" w:rsidRPr="0046663D" w:rsidRDefault="00470E84">
      <w:pPr>
        <w:snapToGrid w:val="0"/>
        <w:ind w:left="0" w:firstLine="2695"/>
        <w:jc w:val="left"/>
        <w:rPr>
          <w:rFonts w:ascii="宋体" w:hAnsi="宋体"/>
          <w:b/>
          <w:sz w:val="32"/>
        </w:rPr>
      </w:pPr>
    </w:p>
    <w:p w:rsidR="00470E84" w:rsidRPr="0046663D" w:rsidRDefault="00470E84">
      <w:pPr>
        <w:snapToGrid w:val="0"/>
        <w:ind w:left="0"/>
        <w:jc w:val="left"/>
        <w:rPr>
          <w:rFonts w:ascii="宋体" w:hAnsi="宋体"/>
          <w:b/>
          <w:sz w:val="32"/>
        </w:rPr>
      </w:pPr>
    </w:p>
    <w:p w:rsidR="00470E84" w:rsidRPr="0046663D" w:rsidRDefault="00470E84">
      <w:pPr>
        <w:snapToGrid w:val="0"/>
        <w:ind w:left="0"/>
        <w:jc w:val="left"/>
        <w:rPr>
          <w:rFonts w:ascii="宋体" w:hAnsi="宋体"/>
          <w:b/>
          <w:sz w:val="32"/>
        </w:rPr>
      </w:pPr>
    </w:p>
    <w:p w:rsidR="00470E84" w:rsidRPr="0046663D" w:rsidRDefault="00470E84">
      <w:pPr>
        <w:snapToGrid w:val="0"/>
        <w:ind w:left="0"/>
        <w:jc w:val="left"/>
        <w:rPr>
          <w:rFonts w:ascii="宋体" w:hAnsi="宋体"/>
          <w:b/>
          <w:sz w:val="32"/>
        </w:rPr>
      </w:pPr>
    </w:p>
    <w:p w:rsidR="00470E84" w:rsidRPr="0046663D" w:rsidRDefault="00470E84">
      <w:pPr>
        <w:pStyle w:val="ac"/>
      </w:pPr>
    </w:p>
    <w:p w:rsidR="00470E84" w:rsidRPr="0046663D" w:rsidRDefault="00470E84">
      <w:pPr>
        <w:rPr>
          <w:rFonts w:ascii="Times New Roman" w:hAnsi="Times New Roman" w:cs="Times New Roman"/>
        </w:rPr>
      </w:pPr>
    </w:p>
    <w:p w:rsidR="00470E84" w:rsidRPr="0046663D" w:rsidRDefault="00470E84">
      <w:pPr>
        <w:snapToGrid w:val="0"/>
        <w:jc w:val="left"/>
        <w:rPr>
          <w:rFonts w:ascii="宋体" w:hAnsi="宋体"/>
          <w:b/>
          <w:sz w:val="32"/>
        </w:rPr>
      </w:pPr>
    </w:p>
    <w:p w:rsidR="00470E84" w:rsidRPr="0046663D" w:rsidRDefault="00470E84">
      <w:pPr>
        <w:snapToGrid w:val="0"/>
        <w:ind w:left="0" w:firstLineChars="500" w:firstLine="1606"/>
        <w:jc w:val="left"/>
        <w:rPr>
          <w:rFonts w:ascii="宋体" w:hAnsi="宋体"/>
          <w:b/>
          <w:sz w:val="32"/>
        </w:rPr>
      </w:pPr>
    </w:p>
    <w:p w:rsidR="00470E84" w:rsidRPr="0046663D" w:rsidRDefault="00437476">
      <w:pPr>
        <w:snapToGrid w:val="0"/>
        <w:ind w:left="0" w:firstLineChars="500" w:firstLine="1606"/>
        <w:jc w:val="left"/>
        <w:rPr>
          <w:rFonts w:ascii="宋体" w:hAnsi="宋体"/>
          <w:b/>
          <w:sz w:val="32"/>
        </w:rPr>
      </w:pPr>
      <w:r w:rsidRPr="0046663D">
        <w:rPr>
          <w:rFonts w:ascii="宋体" w:hAnsi="宋体" w:hint="eastAsia"/>
          <w:b/>
          <w:sz w:val="32"/>
        </w:rPr>
        <w:t>苏州市公共资源交易中心（苏州市政府集中采购中心）</w:t>
      </w:r>
    </w:p>
    <w:p w:rsidR="00470E84" w:rsidRPr="0046663D" w:rsidRDefault="00437476">
      <w:pPr>
        <w:ind w:left="0"/>
        <w:jc w:val="center"/>
        <w:rPr>
          <w:rFonts w:ascii="宋体" w:hAnsi="宋体"/>
          <w:b/>
          <w:sz w:val="32"/>
        </w:rPr>
      </w:pPr>
      <w:r w:rsidRPr="0046663D">
        <w:rPr>
          <w:rFonts w:ascii="宋体" w:hAnsi="宋体" w:hint="eastAsia"/>
          <w:b/>
          <w:sz w:val="32"/>
        </w:rPr>
        <w:t>2</w:t>
      </w:r>
      <w:r w:rsidRPr="0046663D">
        <w:rPr>
          <w:rFonts w:ascii="宋体" w:hAnsi="宋体"/>
          <w:b/>
          <w:sz w:val="32"/>
        </w:rPr>
        <w:t>024</w:t>
      </w:r>
      <w:r w:rsidRPr="0046663D">
        <w:rPr>
          <w:rFonts w:ascii="宋体" w:hAnsi="宋体" w:hint="eastAsia"/>
          <w:b/>
          <w:sz w:val="32"/>
        </w:rPr>
        <w:t>年</w:t>
      </w:r>
      <w:r w:rsidRPr="0046663D">
        <w:rPr>
          <w:rFonts w:ascii="宋体" w:hAnsi="宋体"/>
          <w:b/>
          <w:sz w:val="32"/>
        </w:rPr>
        <w:t>4</w:t>
      </w:r>
      <w:r w:rsidRPr="0046663D">
        <w:rPr>
          <w:rFonts w:ascii="宋体" w:hAnsi="宋体" w:hint="eastAsia"/>
          <w:b/>
          <w:sz w:val="32"/>
        </w:rPr>
        <w:t>月</w:t>
      </w:r>
    </w:p>
    <w:p w:rsidR="00470E84" w:rsidRPr="0046663D" w:rsidRDefault="00470E84">
      <w:pPr>
        <w:ind w:left="0"/>
        <w:jc w:val="center"/>
        <w:rPr>
          <w:rFonts w:ascii="宋体" w:hAnsi="宋体"/>
          <w:sz w:val="48"/>
        </w:rPr>
        <w:sectPr w:rsidR="00470E84" w:rsidRPr="0046663D">
          <w:headerReference w:type="default" r:id="rId8"/>
          <w:footerReference w:type="default" r:id="rId9"/>
          <w:headerReference w:type="first" r:id="rId10"/>
          <w:footerReference w:type="first" r:id="rId11"/>
          <w:pgSz w:w="11906" w:h="16838"/>
          <w:pgMar w:top="851" w:right="1021" w:bottom="851" w:left="1021" w:header="567" w:footer="567" w:gutter="0"/>
          <w:pgNumType w:start="1"/>
          <w:cols w:space="720"/>
          <w:titlePg/>
          <w:docGrid w:type="lines" w:linePitch="332"/>
        </w:sectPr>
      </w:pPr>
    </w:p>
    <w:p w:rsidR="00470E84" w:rsidRPr="0046663D" w:rsidRDefault="00437476">
      <w:pPr>
        <w:ind w:left="0"/>
        <w:jc w:val="center"/>
        <w:rPr>
          <w:rFonts w:ascii="宋体" w:hAnsi="宋体"/>
          <w:sz w:val="48"/>
        </w:rPr>
      </w:pPr>
      <w:r w:rsidRPr="0046663D">
        <w:rPr>
          <w:rFonts w:ascii="宋体" w:hAnsi="宋体" w:hint="eastAsia"/>
          <w:sz w:val="48"/>
        </w:rPr>
        <w:lastRenderedPageBreak/>
        <w:t>总目录</w:t>
      </w:r>
    </w:p>
    <w:p w:rsidR="00470E84" w:rsidRPr="0046663D" w:rsidRDefault="00470E84">
      <w:pPr>
        <w:pStyle w:val="10"/>
        <w:tabs>
          <w:tab w:val="right" w:leader="dot" w:pos="9856"/>
        </w:tabs>
        <w:spacing w:before="120" w:after="120"/>
        <w:ind w:firstLine="0"/>
        <w:jc w:val="left"/>
        <w:outlineLvl w:val="9"/>
        <w:rPr>
          <w:rStyle w:val="afc"/>
          <w:rFonts w:ascii="宋体" w:hAnsi="宋体" w:cs="Calibri"/>
          <w:bCs/>
          <w:caps/>
          <w:color w:val="auto"/>
          <w:sz w:val="32"/>
          <w:szCs w:val="32"/>
        </w:rPr>
      </w:pPr>
    </w:p>
    <w:p w:rsidR="00470E84" w:rsidRPr="0046663D" w:rsidRDefault="00437476">
      <w:pPr>
        <w:pStyle w:val="10"/>
        <w:tabs>
          <w:tab w:val="right" w:leader="dot" w:pos="9854"/>
        </w:tabs>
        <w:spacing w:before="120" w:after="120"/>
        <w:ind w:firstLine="0"/>
        <w:jc w:val="left"/>
        <w:outlineLvl w:val="9"/>
        <w:rPr>
          <w:rStyle w:val="afc"/>
          <w:rFonts w:ascii="宋体" w:hAnsi="宋体" w:cs="Calibri"/>
          <w:bCs/>
          <w:caps/>
          <w:color w:val="auto"/>
          <w:sz w:val="32"/>
          <w:szCs w:val="32"/>
        </w:rPr>
      </w:pPr>
      <w:r w:rsidRPr="0046663D">
        <w:rPr>
          <w:rStyle w:val="afc"/>
          <w:rFonts w:ascii="宋体" w:hAnsi="宋体" w:cs="Calibri"/>
          <w:bCs/>
          <w:caps/>
          <w:color w:val="auto"/>
          <w:sz w:val="32"/>
        </w:rPr>
        <w:fldChar w:fldCharType="begin"/>
      </w:r>
      <w:r w:rsidRPr="0046663D">
        <w:rPr>
          <w:rStyle w:val="afc"/>
          <w:rFonts w:ascii="宋体" w:hAnsi="宋体" w:cs="Calibri"/>
          <w:bCs/>
          <w:caps/>
          <w:color w:val="auto"/>
          <w:sz w:val="32"/>
        </w:rPr>
        <w:instrText xml:space="preserve"> TOC \o "1-1" \h \z \u </w:instrText>
      </w:r>
      <w:r w:rsidRPr="0046663D">
        <w:rPr>
          <w:rStyle w:val="afc"/>
          <w:rFonts w:ascii="宋体" w:hAnsi="宋体" w:cs="Calibri"/>
          <w:bCs/>
          <w:caps/>
          <w:color w:val="auto"/>
          <w:sz w:val="32"/>
        </w:rPr>
        <w:fldChar w:fldCharType="separate"/>
      </w:r>
      <w:hyperlink w:anchor="_Toc105397776" w:history="1">
        <w:r w:rsidRPr="0046663D">
          <w:rPr>
            <w:rStyle w:val="afc"/>
            <w:rFonts w:ascii="宋体" w:hAnsi="宋体" w:cs="Calibri"/>
            <w:bCs/>
            <w:caps/>
            <w:color w:val="auto"/>
            <w:sz w:val="32"/>
            <w:szCs w:val="32"/>
          </w:rPr>
          <w:t>第一章 投标邀请函</w:t>
        </w:r>
        <w:r w:rsidRPr="0046663D">
          <w:rPr>
            <w:rStyle w:val="afc"/>
            <w:rFonts w:ascii="宋体" w:hAnsi="宋体" w:cs="Calibri"/>
            <w:bCs/>
            <w:caps/>
            <w:color w:val="auto"/>
            <w:sz w:val="32"/>
            <w:szCs w:val="32"/>
          </w:rPr>
          <w:tab/>
        </w:r>
        <w:r w:rsidRPr="0046663D">
          <w:rPr>
            <w:rStyle w:val="afc"/>
            <w:rFonts w:ascii="宋体" w:hAnsi="宋体" w:cs="Calibri"/>
            <w:bCs/>
            <w:caps/>
            <w:color w:val="auto"/>
            <w:sz w:val="32"/>
            <w:szCs w:val="32"/>
          </w:rPr>
          <w:fldChar w:fldCharType="begin"/>
        </w:r>
        <w:r w:rsidRPr="0046663D">
          <w:rPr>
            <w:rStyle w:val="afc"/>
            <w:rFonts w:ascii="宋体" w:hAnsi="宋体" w:cs="Calibri"/>
            <w:bCs/>
            <w:caps/>
            <w:color w:val="auto"/>
            <w:sz w:val="32"/>
            <w:szCs w:val="32"/>
          </w:rPr>
          <w:instrText xml:space="preserve"> PAGEREF _Toc105397776 \h </w:instrText>
        </w:r>
        <w:r w:rsidRPr="0046663D">
          <w:rPr>
            <w:rStyle w:val="afc"/>
            <w:rFonts w:ascii="宋体" w:hAnsi="宋体" w:cs="Calibri"/>
            <w:bCs/>
            <w:caps/>
            <w:color w:val="auto"/>
            <w:sz w:val="32"/>
            <w:szCs w:val="32"/>
          </w:rPr>
        </w:r>
        <w:r w:rsidRPr="0046663D">
          <w:rPr>
            <w:rStyle w:val="afc"/>
            <w:rFonts w:ascii="宋体" w:hAnsi="宋体" w:cs="Calibri"/>
            <w:bCs/>
            <w:caps/>
            <w:color w:val="auto"/>
            <w:sz w:val="32"/>
            <w:szCs w:val="32"/>
          </w:rPr>
          <w:fldChar w:fldCharType="separate"/>
        </w:r>
        <w:r w:rsidRPr="0046663D">
          <w:rPr>
            <w:rStyle w:val="afc"/>
            <w:rFonts w:ascii="宋体" w:hAnsi="宋体" w:cs="Calibri"/>
            <w:bCs/>
            <w:caps/>
            <w:color w:val="auto"/>
            <w:sz w:val="32"/>
            <w:szCs w:val="32"/>
          </w:rPr>
          <w:t>5</w:t>
        </w:r>
        <w:r w:rsidRPr="0046663D">
          <w:rPr>
            <w:rStyle w:val="afc"/>
            <w:rFonts w:ascii="宋体" w:hAnsi="宋体" w:cs="Calibri"/>
            <w:bCs/>
            <w:caps/>
            <w:color w:val="auto"/>
            <w:sz w:val="32"/>
            <w:szCs w:val="32"/>
          </w:rPr>
          <w:fldChar w:fldCharType="end"/>
        </w:r>
      </w:hyperlink>
    </w:p>
    <w:p w:rsidR="00470E84" w:rsidRPr="0046663D" w:rsidRDefault="00F069AE">
      <w:pPr>
        <w:pStyle w:val="10"/>
        <w:tabs>
          <w:tab w:val="right" w:leader="dot" w:pos="9854"/>
        </w:tabs>
        <w:spacing w:before="120" w:after="120"/>
        <w:ind w:firstLine="0"/>
        <w:jc w:val="left"/>
        <w:outlineLvl w:val="9"/>
        <w:rPr>
          <w:rStyle w:val="afc"/>
          <w:rFonts w:ascii="宋体" w:hAnsi="宋体" w:cs="Calibri"/>
          <w:bCs/>
          <w:caps/>
          <w:color w:val="auto"/>
          <w:sz w:val="32"/>
          <w:szCs w:val="32"/>
        </w:rPr>
      </w:pPr>
      <w:hyperlink w:anchor="_Toc105397777" w:history="1">
        <w:r w:rsidR="00437476" w:rsidRPr="0046663D">
          <w:rPr>
            <w:rStyle w:val="afc"/>
            <w:rFonts w:ascii="宋体" w:hAnsi="宋体" w:cs="Calibri"/>
            <w:bCs/>
            <w:caps/>
            <w:color w:val="auto"/>
            <w:sz w:val="32"/>
            <w:szCs w:val="32"/>
          </w:rPr>
          <w:t>第二章 投标人须知</w:t>
        </w:r>
        <w:r w:rsidR="00437476" w:rsidRPr="0046663D">
          <w:rPr>
            <w:rStyle w:val="afc"/>
            <w:rFonts w:ascii="宋体" w:hAnsi="宋体" w:cs="Calibri"/>
            <w:bCs/>
            <w:caps/>
            <w:color w:val="auto"/>
            <w:sz w:val="32"/>
            <w:szCs w:val="32"/>
          </w:rPr>
          <w:tab/>
        </w:r>
        <w:r w:rsidR="00437476" w:rsidRPr="0046663D">
          <w:rPr>
            <w:rStyle w:val="afc"/>
            <w:rFonts w:ascii="宋体" w:hAnsi="宋体" w:cs="Calibri"/>
            <w:bCs/>
            <w:caps/>
            <w:color w:val="auto"/>
            <w:sz w:val="32"/>
            <w:szCs w:val="32"/>
          </w:rPr>
          <w:fldChar w:fldCharType="begin"/>
        </w:r>
        <w:r w:rsidR="00437476" w:rsidRPr="0046663D">
          <w:rPr>
            <w:rStyle w:val="afc"/>
            <w:rFonts w:ascii="宋体" w:hAnsi="宋体" w:cs="Calibri"/>
            <w:bCs/>
            <w:caps/>
            <w:color w:val="auto"/>
            <w:sz w:val="32"/>
            <w:szCs w:val="32"/>
          </w:rPr>
          <w:instrText xml:space="preserve"> PAGEREF _Toc105397777 \h </w:instrText>
        </w:r>
        <w:r w:rsidR="00437476" w:rsidRPr="0046663D">
          <w:rPr>
            <w:rStyle w:val="afc"/>
            <w:rFonts w:ascii="宋体" w:hAnsi="宋体" w:cs="Calibri"/>
            <w:bCs/>
            <w:caps/>
            <w:color w:val="auto"/>
            <w:sz w:val="32"/>
            <w:szCs w:val="32"/>
          </w:rPr>
        </w:r>
        <w:r w:rsidR="00437476" w:rsidRPr="0046663D">
          <w:rPr>
            <w:rStyle w:val="afc"/>
            <w:rFonts w:ascii="宋体" w:hAnsi="宋体" w:cs="Calibri"/>
            <w:bCs/>
            <w:caps/>
            <w:color w:val="auto"/>
            <w:sz w:val="32"/>
            <w:szCs w:val="32"/>
          </w:rPr>
          <w:fldChar w:fldCharType="separate"/>
        </w:r>
        <w:r w:rsidR="00437476" w:rsidRPr="0046663D">
          <w:rPr>
            <w:rStyle w:val="afc"/>
            <w:rFonts w:ascii="宋体" w:hAnsi="宋体" w:cs="Calibri"/>
            <w:bCs/>
            <w:caps/>
            <w:color w:val="auto"/>
            <w:sz w:val="32"/>
            <w:szCs w:val="32"/>
          </w:rPr>
          <w:t>8</w:t>
        </w:r>
        <w:r w:rsidR="00437476" w:rsidRPr="0046663D">
          <w:rPr>
            <w:rStyle w:val="afc"/>
            <w:rFonts w:ascii="宋体" w:hAnsi="宋体" w:cs="Calibri"/>
            <w:bCs/>
            <w:caps/>
            <w:color w:val="auto"/>
            <w:sz w:val="32"/>
            <w:szCs w:val="32"/>
          </w:rPr>
          <w:fldChar w:fldCharType="end"/>
        </w:r>
      </w:hyperlink>
    </w:p>
    <w:p w:rsidR="00470E84" w:rsidRPr="0046663D" w:rsidRDefault="00F069AE">
      <w:pPr>
        <w:pStyle w:val="10"/>
        <w:tabs>
          <w:tab w:val="right" w:leader="dot" w:pos="9854"/>
        </w:tabs>
        <w:spacing w:before="120" w:after="120"/>
        <w:ind w:firstLine="0"/>
        <w:jc w:val="left"/>
        <w:outlineLvl w:val="9"/>
        <w:rPr>
          <w:rStyle w:val="afc"/>
          <w:rFonts w:ascii="宋体" w:hAnsi="宋体" w:cs="Calibri"/>
          <w:bCs/>
          <w:caps/>
          <w:color w:val="auto"/>
          <w:sz w:val="32"/>
          <w:szCs w:val="32"/>
        </w:rPr>
      </w:pPr>
      <w:hyperlink w:anchor="_Toc105397778" w:history="1">
        <w:r w:rsidR="00437476" w:rsidRPr="0046663D">
          <w:rPr>
            <w:rStyle w:val="afc"/>
            <w:rFonts w:ascii="宋体" w:hAnsi="宋体" w:cs="Calibri"/>
            <w:bCs/>
            <w:caps/>
            <w:color w:val="auto"/>
            <w:sz w:val="32"/>
            <w:szCs w:val="32"/>
          </w:rPr>
          <w:t>第三章 投标文件格式</w:t>
        </w:r>
        <w:r w:rsidR="00437476" w:rsidRPr="0046663D">
          <w:rPr>
            <w:rStyle w:val="afc"/>
            <w:rFonts w:ascii="宋体" w:hAnsi="宋体" w:cs="Calibri"/>
            <w:bCs/>
            <w:caps/>
            <w:color w:val="auto"/>
            <w:sz w:val="32"/>
            <w:szCs w:val="32"/>
          </w:rPr>
          <w:tab/>
        </w:r>
        <w:r w:rsidR="00437476" w:rsidRPr="0046663D">
          <w:rPr>
            <w:rStyle w:val="afc"/>
            <w:rFonts w:ascii="宋体" w:hAnsi="宋体" w:cs="Calibri"/>
            <w:bCs/>
            <w:caps/>
            <w:color w:val="auto"/>
            <w:sz w:val="32"/>
            <w:szCs w:val="32"/>
          </w:rPr>
          <w:fldChar w:fldCharType="begin"/>
        </w:r>
        <w:r w:rsidR="00437476" w:rsidRPr="0046663D">
          <w:rPr>
            <w:rStyle w:val="afc"/>
            <w:rFonts w:ascii="宋体" w:hAnsi="宋体" w:cs="Calibri"/>
            <w:bCs/>
            <w:caps/>
            <w:color w:val="auto"/>
            <w:sz w:val="32"/>
            <w:szCs w:val="32"/>
          </w:rPr>
          <w:instrText xml:space="preserve"> PAGEREF _Toc105397778 \h </w:instrText>
        </w:r>
        <w:r w:rsidR="00437476" w:rsidRPr="0046663D">
          <w:rPr>
            <w:rStyle w:val="afc"/>
            <w:rFonts w:ascii="宋体" w:hAnsi="宋体" w:cs="Calibri"/>
            <w:bCs/>
            <w:caps/>
            <w:color w:val="auto"/>
            <w:sz w:val="32"/>
            <w:szCs w:val="32"/>
          </w:rPr>
        </w:r>
        <w:r w:rsidR="00437476" w:rsidRPr="0046663D">
          <w:rPr>
            <w:rStyle w:val="afc"/>
            <w:rFonts w:ascii="宋体" w:hAnsi="宋体" w:cs="Calibri"/>
            <w:bCs/>
            <w:caps/>
            <w:color w:val="auto"/>
            <w:sz w:val="32"/>
            <w:szCs w:val="32"/>
          </w:rPr>
          <w:fldChar w:fldCharType="separate"/>
        </w:r>
        <w:r w:rsidR="00437476" w:rsidRPr="0046663D">
          <w:rPr>
            <w:rStyle w:val="afc"/>
            <w:rFonts w:ascii="宋体" w:hAnsi="宋体" w:cs="Calibri"/>
            <w:bCs/>
            <w:caps/>
            <w:color w:val="auto"/>
            <w:sz w:val="32"/>
            <w:szCs w:val="32"/>
          </w:rPr>
          <w:t>20</w:t>
        </w:r>
        <w:r w:rsidR="00437476" w:rsidRPr="0046663D">
          <w:rPr>
            <w:rStyle w:val="afc"/>
            <w:rFonts w:ascii="宋体" w:hAnsi="宋体" w:cs="Calibri"/>
            <w:bCs/>
            <w:caps/>
            <w:color w:val="auto"/>
            <w:sz w:val="32"/>
            <w:szCs w:val="32"/>
          </w:rPr>
          <w:fldChar w:fldCharType="end"/>
        </w:r>
      </w:hyperlink>
    </w:p>
    <w:p w:rsidR="00470E84" w:rsidRPr="0046663D" w:rsidRDefault="00F069AE">
      <w:pPr>
        <w:pStyle w:val="10"/>
        <w:tabs>
          <w:tab w:val="right" w:leader="dot" w:pos="9854"/>
        </w:tabs>
        <w:spacing w:before="120" w:after="120"/>
        <w:ind w:firstLine="0"/>
        <w:jc w:val="left"/>
        <w:outlineLvl w:val="9"/>
        <w:rPr>
          <w:rStyle w:val="afc"/>
          <w:rFonts w:ascii="宋体" w:hAnsi="宋体" w:cs="Calibri"/>
          <w:bCs/>
          <w:caps/>
          <w:color w:val="auto"/>
          <w:sz w:val="32"/>
          <w:szCs w:val="32"/>
        </w:rPr>
      </w:pPr>
      <w:hyperlink w:anchor="_Toc105397793" w:history="1">
        <w:r w:rsidR="00437476" w:rsidRPr="0046663D">
          <w:rPr>
            <w:rStyle w:val="afc"/>
            <w:rFonts w:ascii="宋体" w:hAnsi="宋体" w:cs="Calibri"/>
            <w:bCs/>
            <w:caps/>
            <w:color w:val="auto"/>
            <w:sz w:val="32"/>
            <w:szCs w:val="32"/>
          </w:rPr>
          <w:t>第四章 招标书</w:t>
        </w:r>
        <w:r w:rsidR="00437476" w:rsidRPr="0046663D">
          <w:rPr>
            <w:rStyle w:val="afc"/>
            <w:rFonts w:ascii="宋体" w:hAnsi="宋体" w:cs="Calibri"/>
            <w:bCs/>
            <w:caps/>
            <w:color w:val="auto"/>
            <w:sz w:val="32"/>
            <w:szCs w:val="32"/>
          </w:rPr>
          <w:tab/>
        </w:r>
        <w:r w:rsidR="00437476" w:rsidRPr="0046663D">
          <w:rPr>
            <w:rStyle w:val="afc"/>
            <w:rFonts w:ascii="宋体" w:hAnsi="宋体" w:cs="Calibri"/>
            <w:bCs/>
            <w:caps/>
            <w:color w:val="auto"/>
            <w:sz w:val="32"/>
            <w:szCs w:val="32"/>
          </w:rPr>
          <w:fldChar w:fldCharType="begin"/>
        </w:r>
        <w:r w:rsidR="00437476" w:rsidRPr="0046663D">
          <w:rPr>
            <w:rStyle w:val="afc"/>
            <w:rFonts w:ascii="宋体" w:hAnsi="宋体" w:cs="Calibri"/>
            <w:bCs/>
            <w:caps/>
            <w:color w:val="auto"/>
            <w:sz w:val="32"/>
            <w:szCs w:val="32"/>
          </w:rPr>
          <w:instrText xml:space="preserve"> PAGEREF _Toc105397793 \h </w:instrText>
        </w:r>
        <w:r w:rsidR="00437476" w:rsidRPr="0046663D">
          <w:rPr>
            <w:rStyle w:val="afc"/>
            <w:rFonts w:ascii="宋体" w:hAnsi="宋体" w:cs="Calibri"/>
            <w:bCs/>
            <w:caps/>
            <w:color w:val="auto"/>
            <w:sz w:val="32"/>
            <w:szCs w:val="32"/>
          </w:rPr>
        </w:r>
        <w:r w:rsidR="00437476" w:rsidRPr="0046663D">
          <w:rPr>
            <w:rStyle w:val="afc"/>
            <w:rFonts w:ascii="宋体" w:hAnsi="宋体" w:cs="Calibri"/>
            <w:bCs/>
            <w:caps/>
            <w:color w:val="auto"/>
            <w:sz w:val="32"/>
            <w:szCs w:val="32"/>
          </w:rPr>
          <w:fldChar w:fldCharType="separate"/>
        </w:r>
        <w:r w:rsidR="00437476" w:rsidRPr="0046663D">
          <w:rPr>
            <w:rStyle w:val="afc"/>
            <w:rFonts w:ascii="宋体" w:hAnsi="宋体" w:cs="Calibri"/>
            <w:bCs/>
            <w:caps/>
            <w:color w:val="auto"/>
            <w:sz w:val="32"/>
            <w:szCs w:val="32"/>
          </w:rPr>
          <w:t>35</w:t>
        </w:r>
        <w:r w:rsidR="00437476" w:rsidRPr="0046663D">
          <w:rPr>
            <w:rStyle w:val="afc"/>
            <w:rFonts w:ascii="宋体" w:hAnsi="宋体" w:cs="Calibri"/>
            <w:bCs/>
            <w:caps/>
            <w:color w:val="auto"/>
            <w:sz w:val="32"/>
            <w:szCs w:val="32"/>
          </w:rPr>
          <w:fldChar w:fldCharType="end"/>
        </w:r>
      </w:hyperlink>
    </w:p>
    <w:p w:rsidR="00470E84" w:rsidRPr="0046663D" w:rsidRDefault="00F069AE">
      <w:pPr>
        <w:pStyle w:val="10"/>
        <w:tabs>
          <w:tab w:val="right" w:leader="dot" w:pos="9854"/>
        </w:tabs>
        <w:spacing w:before="120" w:after="120"/>
        <w:ind w:firstLine="0"/>
        <w:jc w:val="left"/>
        <w:outlineLvl w:val="9"/>
        <w:rPr>
          <w:rStyle w:val="afc"/>
          <w:rFonts w:ascii="宋体" w:hAnsi="宋体" w:cs="Calibri"/>
          <w:bCs/>
          <w:caps/>
          <w:color w:val="auto"/>
          <w:sz w:val="32"/>
          <w:szCs w:val="32"/>
        </w:rPr>
      </w:pPr>
      <w:hyperlink w:anchor="_Toc105397794" w:history="1">
        <w:r w:rsidR="00437476" w:rsidRPr="0046663D">
          <w:rPr>
            <w:rStyle w:val="afc"/>
            <w:rFonts w:ascii="宋体" w:hAnsi="宋体" w:cs="Calibri"/>
            <w:bCs/>
            <w:caps/>
            <w:color w:val="auto"/>
            <w:sz w:val="32"/>
            <w:szCs w:val="32"/>
          </w:rPr>
          <w:t>第五章 合同及主要条款</w:t>
        </w:r>
        <w:r w:rsidR="00437476" w:rsidRPr="0046663D">
          <w:rPr>
            <w:rStyle w:val="afc"/>
            <w:rFonts w:ascii="宋体" w:hAnsi="宋体" w:cs="Calibri"/>
            <w:bCs/>
            <w:caps/>
            <w:color w:val="auto"/>
            <w:sz w:val="32"/>
            <w:szCs w:val="32"/>
          </w:rPr>
          <w:tab/>
        </w:r>
        <w:r w:rsidR="00437476" w:rsidRPr="0046663D">
          <w:rPr>
            <w:rStyle w:val="afc"/>
            <w:rFonts w:ascii="宋体" w:hAnsi="宋体" w:cs="Calibri"/>
            <w:bCs/>
            <w:caps/>
            <w:color w:val="auto"/>
            <w:sz w:val="32"/>
            <w:szCs w:val="32"/>
          </w:rPr>
          <w:fldChar w:fldCharType="begin"/>
        </w:r>
        <w:r w:rsidR="00437476" w:rsidRPr="0046663D">
          <w:rPr>
            <w:rStyle w:val="afc"/>
            <w:rFonts w:ascii="宋体" w:hAnsi="宋体" w:cs="Calibri"/>
            <w:bCs/>
            <w:caps/>
            <w:color w:val="auto"/>
            <w:sz w:val="32"/>
            <w:szCs w:val="32"/>
          </w:rPr>
          <w:instrText xml:space="preserve"> PAGEREF _Toc105397794 \h </w:instrText>
        </w:r>
        <w:r w:rsidR="00437476" w:rsidRPr="0046663D">
          <w:rPr>
            <w:rStyle w:val="afc"/>
            <w:rFonts w:ascii="宋体" w:hAnsi="宋体" w:cs="Calibri"/>
            <w:bCs/>
            <w:caps/>
            <w:color w:val="auto"/>
            <w:sz w:val="32"/>
            <w:szCs w:val="32"/>
          </w:rPr>
        </w:r>
        <w:r w:rsidR="00437476" w:rsidRPr="0046663D">
          <w:rPr>
            <w:rStyle w:val="afc"/>
            <w:rFonts w:ascii="宋体" w:hAnsi="宋体" w:cs="Calibri"/>
            <w:bCs/>
            <w:caps/>
            <w:color w:val="auto"/>
            <w:sz w:val="32"/>
            <w:szCs w:val="32"/>
          </w:rPr>
          <w:fldChar w:fldCharType="separate"/>
        </w:r>
        <w:r w:rsidR="00437476" w:rsidRPr="0046663D">
          <w:rPr>
            <w:rStyle w:val="afc"/>
            <w:rFonts w:ascii="宋体" w:hAnsi="宋体" w:cs="Calibri"/>
            <w:bCs/>
            <w:caps/>
            <w:color w:val="auto"/>
            <w:sz w:val="32"/>
            <w:szCs w:val="32"/>
          </w:rPr>
          <w:t>41</w:t>
        </w:r>
        <w:r w:rsidR="00437476" w:rsidRPr="0046663D">
          <w:rPr>
            <w:rStyle w:val="afc"/>
            <w:rFonts w:ascii="宋体" w:hAnsi="宋体" w:cs="Calibri"/>
            <w:bCs/>
            <w:caps/>
            <w:color w:val="auto"/>
            <w:sz w:val="32"/>
            <w:szCs w:val="32"/>
          </w:rPr>
          <w:fldChar w:fldCharType="end"/>
        </w:r>
      </w:hyperlink>
    </w:p>
    <w:p w:rsidR="00470E84" w:rsidRPr="0046663D" w:rsidRDefault="00F069AE">
      <w:pPr>
        <w:pStyle w:val="10"/>
        <w:tabs>
          <w:tab w:val="right" w:leader="dot" w:pos="9854"/>
        </w:tabs>
        <w:spacing w:before="120" w:after="120"/>
        <w:ind w:firstLine="0"/>
        <w:jc w:val="left"/>
        <w:outlineLvl w:val="9"/>
        <w:rPr>
          <w:rStyle w:val="afc"/>
          <w:rFonts w:ascii="宋体" w:hAnsi="宋体" w:cs="Calibri"/>
          <w:bCs/>
          <w:caps/>
          <w:color w:val="auto"/>
          <w:sz w:val="32"/>
          <w:szCs w:val="32"/>
        </w:rPr>
      </w:pPr>
      <w:hyperlink w:anchor="_Toc105397795" w:history="1">
        <w:r w:rsidR="00437476" w:rsidRPr="0046663D">
          <w:rPr>
            <w:rStyle w:val="afc"/>
            <w:rFonts w:ascii="宋体" w:hAnsi="宋体" w:cs="Calibri"/>
            <w:bCs/>
            <w:caps/>
            <w:color w:val="auto"/>
            <w:sz w:val="32"/>
            <w:szCs w:val="32"/>
          </w:rPr>
          <w:t>第六章 评标办法和评分标准</w:t>
        </w:r>
        <w:r w:rsidR="00437476" w:rsidRPr="0046663D">
          <w:rPr>
            <w:rStyle w:val="afc"/>
            <w:rFonts w:ascii="宋体" w:hAnsi="宋体" w:cs="Calibri"/>
            <w:bCs/>
            <w:caps/>
            <w:color w:val="auto"/>
            <w:sz w:val="32"/>
            <w:szCs w:val="32"/>
          </w:rPr>
          <w:tab/>
        </w:r>
        <w:r w:rsidR="00437476" w:rsidRPr="0046663D">
          <w:rPr>
            <w:rStyle w:val="afc"/>
            <w:rFonts w:ascii="宋体" w:hAnsi="宋体" w:cs="Calibri"/>
            <w:bCs/>
            <w:caps/>
            <w:color w:val="auto"/>
            <w:sz w:val="32"/>
            <w:szCs w:val="32"/>
          </w:rPr>
          <w:fldChar w:fldCharType="begin"/>
        </w:r>
        <w:r w:rsidR="00437476" w:rsidRPr="0046663D">
          <w:rPr>
            <w:rStyle w:val="afc"/>
            <w:rFonts w:ascii="宋体" w:hAnsi="宋体" w:cs="Calibri"/>
            <w:bCs/>
            <w:caps/>
            <w:color w:val="auto"/>
            <w:sz w:val="32"/>
            <w:szCs w:val="32"/>
          </w:rPr>
          <w:instrText xml:space="preserve"> PAGEREF _Toc105397795 \h </w:instrText>
        </w:r>
        <w:r w:rsidR="00437476" w:rsidRPr="0046663D">
          <w:rPr>
            <w:rStyle w:val="afc"/>
            <w:rFonts w:ascii="宋体" w:hAnsi="宋体" w:cs="Calibri"/>
            <w:bCs/>
            <w:caps/>
            <w:color w:val="auto"/>
            <w:sz w:val="32"/>
            <w:szCs w:val="32"/>
          </w:rPr>
        </w:r>
        <w:r w:rsidR="00437476" w:rsidRPr="0046663D">
          <w:rPr>
            <w:rStyle w:val="afc"/>
            <w:rFonts w:ascii="宋体" w:hAnsi="宋体" w:cs="Calibri"/>
            <w:bCs/>
            <w:caps/>
            <w:color w:val="auto"/>
            <w:sz w:val="32"/>
            <w:szCs w:val="32"/>
          </w:rPr>
          <w:fldChar w:fldCharType="separate"/>
        </w:r>
        <w:r w:rsidR="00437476" w:rsidRPr="0046663D">
          <w:rPr>
            <w:rStyle w:val="afc"/>
            <w:rFonts w:ascii="宋体" w:hAnsi="宋体" w:cs="Calibri"/>
            <w:bCs/>
            <w:caps/>
            <w:color w:val="auto"/>
            <w:sz w:val="32"/>
            <w:szCs w:val="32"/>
          </w:rPr>
          <w:t>51</w:t>
        </w:r>
        <w:r w:rsidR="00437476" w:rsidRPr="0046663D">
          <w:rPr>
            <w:rStyle w:val="afc"/>
            <w:rFonts w:ascii="宋体" w:hAnsi="宋体" w:cs="Calibri"/>
            <w:bCs/>
            <w:caps/>
            <w:color w:val="auto"/>
            <w:sz w:val="32"/>
            <w:szCs w:val="32"/>
          </w:rPr>
          <w:fldChar w:fldCharType="end"/>
        </w:r>
      </w:hyperlink>
    </w:p>
    <w:p w:rsidR="00470E84" w:rsidRPr="0046663D" w:rsidRDefault="00437476">
      <w:pPr>
        <w:pStyle w:val="10"/>
        <w:tabs>
          <w:tab w:val="right" w:leader="dot" w:pos="9856"/>
        </w:tabs>
        <w:spacing w:before="120" w:after="120"/>
        <w:ind w:firstLine="0"/>
        <w:jc w:val="left"/>
        <w:outlineLvl w:val="9"/>
        <w:rPr>
          <w:rFonts w:ascii="宋体" w:hAnsi="宋体"/>
          <w:sz w:val="32"/>
          <w:szCs w:val="32"/>
        </w:rPr>
      </w:pPr>
      <w:r w:rsidRPr="0046663D">
        <w:rPr>
          <w:rStyle w:val="afc"/>
          <w:rFonts w:ascii="宋体" w:hAnsi="宋体" w:cs="Calibri"/>
          <w:bCs/>
          <w:caps/>
          <w:color w:val="auto"/>
          <w:sz w:val="32"/>
        </w:rPr>
        <w:fldChar w:fldCharType="end"/>
      </w:r>
    </w:p>
    <w:p w:rsidR="00470E84" w:rsidRPr="0046663D" w:rsidRDefault="00470E84">
      <w:pPr>
        <w:ind w:left="0"/>
        <w:rPr>
          <w:rFonts w:ascii="宋体" w:hAnsi="宋体" w:cs="Times New Roman"/>
          <w:sz w:val="32"/>
          <w:szCs w:val="32"/>
        </w:rPr>
      </w:pPr>
    </w:p>
    <w:p w:rsidR="00470E84" w:rsidRPr="0046663D" w:rsidRDefault="00437476">
      <w:pPr>
        <w:ind w:left="0"/>
        <w:jc w:val="center"/>
        <w:rPr>
          <w:rFonts w:ascii="宋体" w:hAnsi="宋体"/>
          <w:b/>
          <w:spacing w:val="20"/>
          <w:sz w:val="30"/>
        </w:rPr>
      </w:pPr>
      <w:r w:rsidRPr="0046663D">
        <w:rPr>
          <w:rFonts w:ascii="宋体" w:hAnsi="宋体"/>
        </w:rPr>
        <w:br w:type="page"/>
      </w:r>
      <w:bookmarkStart w:id="0" w:name="_Toc17003"/>
      <w:bookmarkStart w:id="1" w:name="_Toc16121"/>
      <w:bookmarkStart w:id="2" w:name="_Toc15681"/>
      <w:r w:rsidRPr="0046663D">
        <w:rPr>
          <w:rFonts w:ascii="宋体" w:hAnsi="宋体"/>
          <w:b/>
          <w:spacing w:val="20"/>
          <w:sz w:val="30"/>
        </w:rPr>
        <w:lastRenderedPageBreak/>
        <w:t>前 附 表</w:t>
      </w:r>
      <w:bookmarkEnd w:id="0"/>
      <w:bookmarkEnd w:id="1"/>
      <w:bookmarkEnd w:id="2"/>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440" w:lineRule="exact"/>
              <w:ind w:left="0"/>
              <w:jc w:val="center"/>
              <w:rPr>
                <w:rFonts w:ascii="宋体" w:hAnsi="宋体" w:cs="Times New Roman"/>
                <w:sz w:val="21"/>
                <w:szCs w:val="21"/>
              </w:rPr>
            </w:pPr>
            <w:r w:rsidRPr="0046663D">
              <w:rPr>
                <w:rFonts w:ascii="宋体" w:hAnsi="宋体" w:cs="Times New Roman" w:hint="eastAsia"/>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440" w:lineRule="exact"/>
              <w:ind w:left="0"/>
              <w:jc w:val="center"/>
              <w:rPr>
                <w:rFonts w:ascii="宋体" w:hAnsi="宋体" w:cs="Times New Roman"/>
                <w:sz w:val="21"/>
                <w:szCs w:val="21"/>
              </w:rPr>
            </w:pPr>
            <w:r w:rsidRPr="0046663D">
              <w:rPr>
                <w:rFonts w:ascii="宋体" w:hAnsi="宋体" w:cs="Times New Roman" w:hint="eastAsia"/>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440" w:lineRule="exact"/>
              <w:ind w:left="0"/>
              <w:jc w:val="center"/>
              <w:rPr>
                <w:rFonts w:ascii="宋体" w:hAnsi="宋体" w:cs="Times New Roman"/>
                <w:sz w:val="21"/>
                <w:szCs w:val="21"/>
              </w:rPr>
            </w:pPr>
            <w:r w:rsidRPr="0046663D">
              <w:rPr>
                <w:rFonts w:ascii="宋体" w:hAnsi="宋体" w:cs="Times New Roman" w:hint="eastAsia"/>
                <w:sz w:val="21"/>
                <w:szCs w:val="21"/>
              </w:rPr>
              <w:t>内               容</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sz w:val="21"/>
                <w:szCs w:val="21"/>
              </w:rPr>
              <w:t>JSZC-320500-JZCG-G2024-0072</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交警支队号牌制作反光膜项目</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tabs>
                <w:tab w:val="left" w:pos="252"/>
              </w:tabs>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采购代理机构</w:t>
            </w:r>
          </w:p>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名称及地址</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名称：苏州市公共资源交易中心（苏州市政府集中采购中心）</w:t>
            </w:r>
          </w:p>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地址：苏州市姑苏区平泷路251号城市生活广场西楼四楼</w:t>
            </w:r>
          </w:p>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联系人: 陆潘晶、谢骏纬</w:t>
            </w:r>
          </w:p>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联系电话：0512-69820883，0512-69820877</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sz w:val="21"/>
                <w:szCs w:val="21"/>
              </w:rPr>
            </w:pPr>
            <w:r w:rsidRPr="0046663D">
              <w:rPr>
                <w:rFonts w:ascii="宋体" w:hAnsi="宋体" w:hint="eastAsia"/>
                <w:sz w:val="21"/>
                <w:szCs w:val="21"/>
              </w:rPr>
              <w:t>采购单位</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名称：苏州市公安局</w:t>
            </w:r>
          </w:p>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地址：江苏省苏州市人民路3998号</w:t>
            </w:r>
          </w:p>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联系人：莫理华</w:t>
            </w:r>
          </w:p>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联系电话：</w:t>
            </w:r>
            <w:r w:rsidRPr="0046663D">
              <w:rPr>
                <w:rFonts w:ascii="宋体" w:hAnsi="宋体"/>
                <w:sz w:val="21"/>
                <w:szCs w:val="21"/>
              </w:rPr>
              <w:t>0512-65116176</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sz w:val="21"/>
                <w:szCs w:val="21"/>
              </w:rPr>
            </w:pPr>
            <w:r w:rsidRPr="0046663D">
              <w:rPr>
                <w:rFonts w:ascii="宋体" w:hAnsi="宋体" w:hint="eastAsia"/>
                <w:sz w:val="21"/>
                <w:szCs w:val="21"/>
              </w:rPr>
              <w:t>标书组成</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详见招标文件第二章</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sz w:val="21"/>
                <w:szCs w:val="21"/>
              </w:rPr>
            </w:pPr>
            <w:r w:rsidRPr="0046663D">
              <w:rPr>
                <w:rFonts w:ascii="宋体" w:hAnsi="宋体" w:hint="eastAsia"/>
                <w:sz w:val="21"/>
                <w:szCs w:val="21"/>
              </w:rPr>
              <w:t>投标保证金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sz w:val="21"/>
                <w:szCs w:val="21"/>
              </w:rPr>
            </w:pPr>
            <w:r w:rsidRPr="0046663D">
              <w:rPr>
                <w:rFonts w:ascii="宋体" w:hAnsi="宋体" w:hint="eastAsia"/>
                <w:sz w:val="21"/>
                <w:szCs w:val="21"/>
              </w:rPr>
              <w:t>本项目不收取投标保证金</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投标有效期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九十天（日历日）</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获取招标文件</w:t>
            </w:r>
          </w:p>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自公告发布之日起5个工作日</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投标文件网上</w:t>
            </w:r>
          </w:p>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202</w:t>
            </w:r>
            <w:r w:rsidRPr="0046663D">
              <w:rPr>
                <w:rFonts w:ascii="宋体" w:hAnsi="宋体" w:cs="Times New Roman"/>
                <w:sz w:val="21"/>
                <w:szCs w:val="21"/>
              </w:rPr>
              <w:t>4</w:t>
            </w:r>
            <w:r w:rsidRPr="0046663D">
              <w:rPr>
                <w:rFonts w:ascii="宋体" w:hAnsi="宋体" w:cs="Times New Roman" w:hint="eastAsia"/>
                <w:sz w:val="21"/>
                <w:szCs w:val="21"/>
              </w:rPr>
              <w:t>年</w:t>
            </w:r>
            <w:r w:rsidR="00E068FC">
              <w:rPr>
                <w:rFonts w:ascii="宋体" w:hAnsi="宋体" w:cs="Times New Roman"/>
                <w:sz w:val="21"/>
                <w:szCs w:val="21"/>
                <w:u w:val="single"/>
              </w:rPr>
              <w:t>4</w:t>
            </w:r>
            <w:r w:rsidRPr="0046663D">
              <w:rPr>
                <w:rFonts w:ascii="宋体" w:hAnsi="宋体" w:cs="Times New Roman" w:hint="eastAsia"/>
                <w:sz w:val="21"/>
                <w:szCs w:val="21"/>
                <w:u w:val="single"/>
              </w:rPr>
              <w:t>月</w:t>
            </w:r>
            <w:r w:rsidR="00E068FC">
              <w:rPr>
                <w:rFonts w:ascii="宋体" w:hAnsi="宋体" w:cs="Times New Roman"/>
                <w:sz w:val="21"/>
                <w:szCs w:val="21"/>
                <w:u w:val="single"/>
              </w:rPr>
              <w:t>28</w:t>
            </w:r>
            <w:r w:rsidRPr="0046663D">
              <w:rPr>
                <w:rFonts w:ascii="宋体" w:hAnsi="宋体" w:cs="Times New Roman" w:hint="eastAsia"/>
                <w:sz w:val="21"/>
                <w:szCs w:val="21"/>
                <w:u w:val="single"/>
              </w:rPr>
              <w:t>日</w:t>
            </w:r>
            <w:r w:rsidR="00E068FC">
              <w:rPr>
                <w:rFonts w:ascii="宋体" w:hAnsi="宋体" w:cs="Times New Roman"/>
                <w:sz w:val="21"/>
                <w:szCs w:val="21"/>
                <w:u w:val="single"/>
              </w:rPr>
              <w:t>9</w:t>
            </w:r>
            <w:r w:rsidRPr="0046663D">
              <w:rPr>
                <w:rFonts w:ascii="宋体" w:hAnsi="宋体" w:cs="Times New Roman" w:hint="eastAsia"/>
                <w:sz w:val="21"/>
                <w:szCs w:val="21"/>
                <w:u w:val="single"/>
              </w:rPr>
              <w:t>点</w:t>
            </w:r>
            <w:r w:rsidR="00E068FC">
              <w:rPr>
                <w:rFonts w:ascii="宋体" w:hAnsi="宋体" w:cs="Times New Roman"/>
                <w:sz w:val="21"/>
                <w:szCs w:val="21"/>
                <w:u w:val="single"/>
              </w:rPr>
              <w:t>30</w:t>
            </w:r>
            <w:r w:rsidRPr="0046663D">
              <w:rPr>
                <w:rFonts w:ascii="宋体" w:hAnsi="宋体" w:cs="Times New Roman" w:hint="eastAsia"/>
                <w:sz w:val="21"/>
                <w:szCs w:val="21"/>
                <w:u w:val="single"/>
              </w:rPr>
              <w:t>分</w:t>
            </w:r>
            <w:r w:rsidRPr="0046663D">
              <w:rPr>
                <w:rFonts w:ascii="宋体" w:hAnsi="宋体" w:cs="Times New Roman" w:hint="eastAsia"/>
                <w:sz w:val="21"/>
                <w:szCs w:val="21"/>
              </w:rPr>
              <w:t>（北京时间）</w:t>
            </w:r>
            <w:r w:rsidRPr="0046663D">
              <w:rPr>
                <w:rFonts w:ascii="宋体" w:hAnsi="宋体" w:cs="Times New Roman"/>
                <w:sz w:val="21"/>
                <w:szCs w:val="21"/>
              </w:rPr>
              <w:t xml:space="preserve"> </w:t>
            </w:r>
          </w:p>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投标文件必须在截止时间前完成提交（上传），逾期提交（上传）的投标文件恕不接受。</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w:t>
            </w:r>
            <w:r w:rsidRPr="0046663D">
              <w:rPr>
                <w:rFonts w:ascii="宋体" w:hAnsi="宋体" w:cs="Times New Roman" w:hint="eastAsia"/>
                <w:sz w:val="21"/>
                <w:szCs w:val="21"/>
              </w:rPr>
              <w:t>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开标时间</w:t>
            </w:r>
          </w:p>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开标地点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202</w:t>
            </w:r>
            <w:r w:rsidRPr="0046663D">
              <w:rPr>
                <w:rFonts w:ascii="宋体" w:hAnsi="宋体" w:cs="Times New Roman"/>
                <w:sz w:val="21"/>
                <w:szCs w:val="21"/>
              </w:rPr>
              <w:t>4</w:t>
            </w:r>
            <w:r w:rsidRPr="0046663D">
              <w:rPr>
                <w:rFonts w:ascii="宋体" w:hAnsi="宋体" w:cs="Times New Roman" w:hint="eastAsia"/>
                <w:sz w:val="21"/>
                <w:szCs w:val="21"/>
              </w:rPr>
              <w:t>年</w:t>
            </w:r>
            <w:r w:rsidR="00E068FC">
              <w:rPr>
                <w:rFonts w:ascii="宋体" w:hAnsi="宋体" w:cs="Times New Roman"/>
                <w:sz w:val="21"/>
                <w:szCs w:val="21"/>
                <w:u w:val="single"/>
              </w:rPr>
              <w:t>4</w:t>
            </w:r>
            <w:r w:rsidRPr="0046663D">
              <w:rPr>
                <w:rFonts w:ascii="宋体" w:hAnsi="宋体" w:cs="Times New Roman" w:hint="eastAsia"/>
                <w:sz w:val="21"/>
                <w:szCs w:val="21"/>
                <w:u w:val="single"/>
              </w:rPr>
              <w:t>月</w:t>
            </w:r>
            <w:r w:rsidR="00E068FC">
              <w:rPr>
                <w:rFonts w:ascii="宋体" w:hAnsi="宋体" w:cs="Times New Roman"/>
                <w:sz w:val="21"/>
                <w:szCs w:val="21"/>
                <w:u w:val="single"/>
              </w:rPr>
              <w:t>28</w:t>
            </w:r>
            <w:r w:rsidRPr="0046663D">
              <w:rPr>
                <w:rFonts w:ascii="宋体" w:hAnsi="宋体" w:cs="Times New Roman" w:hint="eastAsia"/>
                <w:sz w:val="21"/>
                <w:szCs w:val="21"/>
                <w:u w:val="single"/>
              </w:rPr>
              <w:t>日</w:t>
            </w:r>
            <w:r w:rsidR="00E068FC">
              <w:rPr>
                <w:rFonts w:ascii="宋体" w:hAnsi="宋体" w:cs="Times New Roman"/>
                <w:sz w:val="21"/>
                <w:szCs w:val="21"/>
                <w:u w:val="single"/>
              </w:rPr>
              <w:t>9</w:t>
            </w:r>
            <w:r w:rsidRPr="0046663D">
              <w:rPr>
                <w:rFonts w:ascii="宋体" w:hAnsi="宋体" w:cs="Times New Roman" w:hint="eastAsia"/>
                <w:sz w:val="21"/>
                <w:szCs w:val="21"/>
                <w:u w:val="single"/>
              </w:rPr>
              <w:t>点</w:t>
            </w:r>
            <w:r w:rsidR="00E068FC">
              <w:rPr>
                <w:rFonts w:ascii="宋体" w:hAnsi="宋体" w:cs="Times New Roman"/>
                <w:sz w:val="21"/>
                <w:szCs w:val="21"/>
                <w:u w:val="single"/>
              </w:rPr>
              <w:t>30</w:t>
            </w:r>
            <w:r w:rsidRPr="0046663D">
              <w:rPr>
                <w:rFonts w:ascii="宋体" w:hAnsi="宋体" w:cs="Times New Roman" w:hint="eastAsia"/>
                <w:sz w:val="21"/>
                <w:szCs w:val="21"/>
                <w:u w:val="single"/>
              </w:rPr>
              <w:t>分</w:t>
            </w:r>
            <w:r w:rsidRPr="0046663D">
              <w:rPr>
                <w:rFonts w:ascii="宋体" w:hAnsi="宋体" w:cs="Times New Roman" w:hint="eastAsia"/>
                <w:sz w:val="21"/>
                <w:szCs w:val="21"/>
              </w:rPr>
              <w:t>（北京时间）</w:t>
            </w:r>
          </w:p>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“苏采云”系统（网址：</w:t>
            </w:r>
            <w:r w:rsidRPr="0046663D">
              <w:rPr>
                <w:rFonts w:ascii="宋体" w:hAnsi="宋体" w:cs="Times New Roman"/>
                <w:sz w:val="21"/>
                <w:szCs w:val="21"/>
              </w:rPr>
              <w:t>http://jszfcg.jsczt.cn/</w:t>
            </w:r>
            <w:r w:rsidRPr="0046663D">
              <w:rPr>
                <w:rFonts w:ascii="宋体" w:hAnsi="宋体" w:cs="Times New Roman" w:hint="eastAsia"/>
                <w:sz w:val="21"/>
                <w:szCs w:val="21"/>
              </w:rPr>
              <w:t>）</w:t>
            </w:r>
          </w:p>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hint="eastAsia"/>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312" w:lineRule="auto"/>
              <w:ind w:left="0"/>
              <w:jc w:val="center"/>
              <w:rPr>
                <w:rFonts w:ascii="宋体" w:hAnsi="宋体" w:cs="Times New Roman"/>
                <w:sz w:val="21"/>
                <w:szCs w:val="21"/>
              </w:rPr>
            </w:pPr>
            <w:r w:rsidRPr="0046663D">
              <w:rPr>
                <w:rFonts w:ascii="宋体" w:hAnsi="宋体" w:cs="Times New Roman"/>
                <w:sz w:val="21"/>
                <w:szCs w:val="21"/>
              </w:rPr>
              <w:t>1</w:t>
            </w:r>
            <w:r w:rsidRPr="0046663D">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312" w:lineRule="auto"/>
              <w:ind w:left="0"/>
              <w:jc w:val="center"/>
              <w:rPr>
                <w:rFonts w:ascii="宋体" w:hAnsi="宋体" w:cs="Times New Roman"/>
                <w:sz w:val="21"/>
                <w:szCs w:val="21"/>
              </w:rPr>
            </w:pPr>
            <w:r w:rsidRPr="0046663D">
              <w:rPr>
                <w:rFonts w:ascii="宋体" w:hAnsi="宋体" w:cs="Times New Roman" w:hint="eastAsia"/>
                <w:sz w:val="21"/>
                <w:szCs w:val="21"/>
              </w:rPr>
              <w:t>评标时间</w:t>
            </w:r>
          </w:p>
          <w:p w:rsidR="00470E84" w:rsidRPr="0046663D" w:rsidRDefault="00437476">
            <w:pPr>
              <w:spacing w:line="312" w:lineRule="auto"/>
              <w:ind w:left="0"/>
              <w:jc w:val="center"/>
              <w:rPr>
                <w:rFonts w:ascii="宋体" w:hAnsi="宋体" w:cs="Times New Roman"/>
                <w:sz w:val="21"/>
                <w:szCs w:val="21"/>
              </w:rPr>
            </w:pPr>
            <w:r w:rsidRPr="0046663D">
              <w:rPr>
                <w:rFonts w:ascii="宋体" w:hAnsi="宋体" w:cs="Times New Roman" w:hint="eastAsia"/>
                <w:sz w:val="21"/>
                <w:szCs w:val="21"/>
              </w:rPr>
              <w:t>评标地点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spacing w:line="440" w:lineRule="exact"/>
              <w:ind w:left="0"/>
              <w:jc w:val="left"/>
              <w:rPr>
                <w:rFonts w:ascii="宋体" w:hAnsi="宋体" w:cs="Times New Roman"/>
                <w:sz w:val="21"/>
                <w:szCs w:val="21"/>
              </w:rPr>
            </w:pPr>
            <w:r w:rsidRPr="0046663D">
              <w:rPr>
                <w:rFonts w:ascii="宋体" w:hAnsi="宋体" w:cs="Times New Roman" w:hint="eastAsia"/>
                <w:sz w:val="21"/>
                <w:szCs w:val="21"/>
              </w:rPr>
              <w:t>202</w:t>
            </w:r>
            <w:r w:rsidRPr="0046663D">
              <w:rPr>
                <w:rFonts w:ascii="宋体" w:hAnsi="宋体" w:cs="Times New Roman"/>
                <w:sz w:val="21"/>
                <w:szCs w:val="21"/>
              </w:rPr>
              <w:t>4</w:t>
            </w:r>
            <w:r w:rsidRPr="0046663D">
              <w:rPr>
                <w:rFonts w:ascii="宋体" w:hAnsi="宋体" w:cs="Times New Roman" w:hint="eastAsia"/>
                <w:sz w:val="21"/>
                <w:szCs w:val="21"/>
              </w:rPr>
              <w:t>年</w:t>
            </w:r>
            <w:r w:rsidR="00E068FC">
              <w:rPr>
                <w:rFonts w:ascii="宋体" w:hAnsi="宋体" w:cs="Times New Roman"/>
                <w:sz w:val="21"/>
                <w:szCs w:val="21"/>
                <w:u w:val="single"/>
              </w:rPr>
              <w:t>4</w:t>
            </w:r>
            <w:r w:rsidRPr="0046663D">
              <w:rPr>
                <w:rFonts w:ascii="宋体" w:hAnsi="宋体" w:cs="Times New Roman" w:hint="eastAsia"/>
                <w:sz w:val="21"/>
                <w:szCs w:val="21"/>
                <w:u w:val="single"/>
              </w:rPr>
              <w:t>月</w:t>
            </w:r>
            <w:r w:rsidR="00E068FC">
              <w:rPr>
                <w:rFonts w:ascii="宋体" w:hAnsi="宋体" w:cs="Times New Roman"/>
                <w:sz w:val="21"/>
                <w:szCs w:val="21"/>
                <w:u w:val="single"/>
              </w:rPr>
              <w:t>28</w:t>
            </w:r>
            <w:r w:rsidRPr="0046663D">
              <w:rPr>
                <w:rFonts w:ascii="宋体" w:hAnsi="宋体" w:cs="Times New Roman" w:hint="eastAsia"/>
                <w:sz w:val="21"/>
                <w:szCs w:val="21"/>
                <w:u w:val="single"/>
              </w:rPr>
              <w:t>日</w:t>
            </w:r>
            <w:r w:rsidR="00E068FC">
              <w:rPr>
                <w:rFonts w:ascii="宋体" w:hAnsi="宋体" w:cs="Times New Roman"/>
                <w:sz w:val="21"/>
                <w:szCs w:val="21"/>
                <w:u w:val="single"/>
              </w:rPr>
              <w:t>9</w:t>
            </w:r>
            <w:r w:rsidRPr="0046663D">
              <w:rPr>
                <w:rFonts w:ascii="宋体" w:hAnsi="宋体" w:cs="Times New Roman" w:hint="eastAsia"/>
                <w:sz w:val="21"/>
                <w:szCs w:val="21"/>
                <w:u w:val="single"/>
              </w:rPr>
              <w:t>点</w:t>
            </w:r>
            <w:r w:rsidR="00E068FC">
              <w:rPr>
                <w:rFonts w:ascii="宋体" w:hAnsi="宋体" w:cs="Times New Roman"/>
                <w:sz w:val="21"/>
                <w:szCs w:val="21"/>
                <w:u w:val="single"/>
              </w:rPr>
              <w:t>30</w:t>
            </w:r>
            <w:r w:rsidRPr="0046663D">
              <w:rPr>
                <w:rFonts w:ascii="宋体" w:hAnsi="宋体" w:cs="Times New Roman" w:hint="eastAsia"/>
                <w:sz w:val="21"/>
                <w:szCs w:val="21"/>
                <w:u w:val="single"/>
              </w:rPr>
              <w:t>分</w:t>
            </w:r>
            <w:r w:rsidRPr="0046663D">
              <w:rPr>
                <w:rFonts w:ascii="宋体" w:hAnsi="宋体" w:cs="Times New Roman" w:hint="eastAsia"/>
                <w:sz w:val="21"/>
                <w:szCs w:val="21"/>
              </w:rPr>
              <w:t>（北京时间）</w:t>
            </w:r>
          </w:p>
          <w:p w:rsidR="00470E84" w:rsidRPr="0046663D" w:rsidRDefault="00437476">
            <w:pPr>
              <w:spacing w:line="312" w:lineRule="auto"/>
              <w:ind w:left="0"/>
              <w:jc w:val="left"/>
              <w:rPr>
                <w:rFonts w:ascii="宋体" w:hAnsi="宋体" w:cs="Times New Roman"/>
                <w:sz w:val="21"/>
                <w:szCs w:val="21"/>
              </w:rPr>
            </w:pPr>
            <w:r w:rsidRPr="0046663D">
              <w:rPr>
                <w:rFonts w:ascii="宋体" w:hAnsi="宋体" w:cs="Times New Roman" w:hint="eastAsia"/>
                <w:sz w:val="21"/>
                <w:szCs w:val="21"/>
              </w:rPr>
              <w:t>苏州市姑苏区平泷路251号城市生活广场西楼五楼</w:t>
            </w:r>
            <w:r w:rsidRPr="0046663D">
              <w:rPr>
                <w:rFonts w:ascii="宋体" w:hAnsi="宋体" w:cs="Times New Roman"/>
                <w:sz w:val="21"/>
                <w:szCs w:val="21"/>
              </w:rPr>
              <w:t xml:space="preserve"> </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lastRenderedPageBreak/>
              <w:t>1</w:t>
            </w:r>
            <w:r w:rsidRPr="0046663D">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投标文件份数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rPr>
            </w:pPr>
            <w:r w:rsidRPr="0046663D">
              <w:rPr>
                <w:rFonts w:ascii="宋体" w:hAnsi="宋体" w:cs="Arial" w:hint="eastAsia"/>
                <w:sz w:val="21"/>
                <w:szCs w:val="21"/>
              </w:rPr>
              <w:t>本项目采用电子投标文件，投标人按照招标文件要求制作上传电子投标文件，投标人无需提供纸质投标文件。</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w:t>
            </w:r>
            <w:r w:rsidRPr="0046663D">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投标报价本位币</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人民币</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收取履约保证金50万元。</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中标通知书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pStyle w:val="afff2"/>
              <w:wordWrap/>
              <w:adjustRightInd w:val="0"/>
              <w:snapToGrid w:val="0"/>
              <w:spacing w:line="440" w:lineRule="exact"/>
              <w:ind w:left="0" w:firstLineChars="0" w:firstLine="0"/>
              <w:rPr>
                <w:rFonts w:ascii="宋体" w:hAnsi="宋体" w:cs="宋体"/>
                <w:sz w:val="21"/>
                <w:szCs w:val="21"/>
              </w:rPr>
            </w:pPr>
            <w:r w:rsidRPr="0046663D">
              <w:rPr>
                <w:rFonts w:ascii="宋体" w:hAnsi="宋体" w:cs="宋体" w:hint="eastAsia"/>
                <w:sz w:val="21"/>
                <w:szCs w:val="21"/>
              </w:rPr>
              <w:t>确定出中标人后，采购代理机构在法定时间内向中标人发出中标通知书。中标通知书将成为合同的组成部分。</w:t>
            </w:r>
          </w:p>
          <w:p w:rsidR="00470E84" w:rsidRPr="0046663D" w:rsidRDefault="00437476">
            <w:pPr>
              <w:pStyle w:val="afff2"/>
              <w:wordWrap/>
              <w:adjustRightInd w:val="0"/>
              <w:snapToGrid w:val="0"/>
              <w:spacing w:line="440" w:lineRule="exact"/>
              <w:ind w:left="0" w:firstLineChars="0" w:firstLine="0"/>
              <w:rPr>
                <w:rFonts w:ascii="宋体" w:hAnsi="宋体" w:cs="宋体"/>
                <w:sz w:val="21"/>
                <w:szCs w:val="21"/>
              </w:rPr>
            </w:pPr>
            <w:r w:rsidRPr="0046663D">
              <w:rPr>
                <w:rFonts w:ascii="宋体" w:hAnsi="宋体" w:cs="宋体" w:hint="eastAsia"/>
                <w:b/>
                <w:sz w:val="21"/>
                <w:szCs w:val="21"/>
              </w:rPr>
              <w:t>请中标人在中标结果公告届满之日起30日内,使用CA证书登录“苏采云”系统及时下载中标通知书。</w:t>
            </w:r>
          </w:p>
        </w:tc>
      </w:tr>
      <w:tr w:rsidR="0046663D"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导致废标因素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 xml:space="preserve">出现下列情形之一的，为废标： </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 xml:space="preserve">（一）符合专业条件的投标人或者对招标文件作实质响应的投标人不足三家的；（二）出现影响采购公正的违法、违规行为的； </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 xml:space="preserve">（三）投标人的报价均超过了采购预算，采购人不能支付的； </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（四）因重大变故，采购任务取消的。</w:t>
            </w:r>
          </w:p>
        </w:tc>
      </w:tr>
      <w:tr w:rsidR="00470E84" w:rsidRPr="0046663D">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sz w:val="21"/>
                <w:szCs w:val="21"/>
              </w:rPr>
              <w:t>17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wordWrap/>
              <w:spacing w:line="440" w:lineRule="exact"/>
              <w:ind w:left="0"/>
              <w:jc w:val="center"/>
              <w:rPr>
                <w:rFonts w:ascii="宋体" w:hAnsi="宋体" w:cs="Times New Roman"/>
                <w:sz w:val="21"/>
                <w:szCs w:val="21"/>
              </w:rPr>
            </w:pPr>
            <w:r w:rsidRPr="0046663D">
              <w:rPr>
                <w:rFonts w:ascii="宋体" w:hAnsi="宋体" w:cs="Times New Roman" w:hint="eastAsia"/>
                <w:sz w:val="21"/>
                <w:szCs w:val="21"/>
              </w:rPr>
              <w:t>导致无效标因素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投标文件属下列情况之一的，在资格性、符合性检查时按照无效投标处理：</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（一）未按照招标文件规定要求签署、盖章的；</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（二）不具备招标文件中规定资格要求的；</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（三）报价超过招标文件中规定的预算金额或者最高限价的；</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cs="Times New Roman" w:hint="eastAsia"/>
                <w:sz w:val="21"/>
                <w:szCs w:val="21"/>
              </w:rPr>
              <w:t>（四）投标文件含有采购人不能接受的附加条件的；</w:t>
            </w:r>
          </w:p>
          <w:p w:rsidR="00470E84" w:rsidRPr="0046663D" w:rsidRDefault="00437476">
            <w:pPr>
              <w:tabs>
                <w:tab w:val="left" w:pos="420"/>
              </w:tabs>
              <w:wordWrap/>
              <w:spacing w:line="440" w:lineRule="exact"/>
              <w:ind w:left="0"/>
              <w:jc w:val="left"/>
              <w:rPr>
                <w:rFonts w:ascii="宋体" w:hAnsi="宋体"/>
                <w:b/>
                <w:sz w:val="21"/>
                <w:szCs w:val="21"/>
              </w:rPr>
            </w:pPr>
            <w:r w:rsidRPr="0046663D">
              <w:rPr>
                <w:rFonts w:ascii="宋体" w:hAnsi="宋体" w:hint="eastAsia"/>
                <w:b/>
                <w:sz w:val="21"/>
                <w:szCs w:val="21"/>
              </w:rPr>
              <w:t>（五）机器码检查中，出现不同投标人投标文件机器码一致情形的；</w:t>
            </w:r>
          </w:p>
          <w:p w:rsidR="00470E84" w:rsidRPr="0046663D" w:rsidRDefault="00437476">
            <w:pPr>
              <w:tabs>
                <w:tab w:val="left" w:pos="420"/>
              </w:tabs>
              <w:wordWrap/>
              <w:spacing w:line="440" w:lineRule="exact"/>
              <w:ind w:left="0"/>
              <w:jc w:val="left"/>
              <w:rPr>
                <w:rFonts w:ascii="宋体" w:hAnsi="宋体" w:cs="Times New Roman"/>
                <w:sz w:val="21"/>
                <w:szCs w:val="21"/>
              </w:rPr>
            </w:pPr>
            <w:r w:rsidRPr="0046663D">
              <w:rPr>
                <w:rFonts w:ascii="宋体" w:hAnsi="宋体" w:hint="eastAsia"/>
                <w:sz w:val="21"/>
                <w:szCs w:val="21"/>
              </w:rPr>
              <w:t>（六）法律、法规和招标文件规定的其他无效情形。</w:t>
            </w:r>
          </w:p>
        </w:tc>
      </w:tr>
    </w:tbl>
    <w:p w:rsidR="00470E84" w:rsidRPr="0046663D" w:rsidRDefault="00470E84">
      <w:pPr>
        <w:ind w:left="0"/>
        <w:jc w:val="center"/>
        <w:rPr>
          <w:rFonts w:ascii="宋体" w:hAnsi="宋体"/>
          <w:b/>
          <w:sz w:val="44"/>
          <w:szCs w:val="22"/>
        </w:rPr>
      </w:pPr>
      <w:bookmarkStart w:id="3" w:name="_Toc7166"/>
      <w:bookmarkStart w:id="4" w:name="_Toc28592"/>
    </w:p>
    <w:p w:rsidR="00470E84" w:rsidRPr="0046663D" w:rsidRDefault="00470E84">
      <w:pPr>
        <w:ind w:left="0"/>
        <w:rPr>
          <w:rFonts w:ascii="宋体" w:hAnsi="宋体"/>
          <w:b/>
          <w:sz w:val="44"/>
          <w:szCs w:val="22"/>
        </w:rPr>
      </w:pPr>
    </w:p>
    <w:p w:rsidR="00470E84" w:rsidRPr="0046663D" w:rsidRDefault="00437476">
      <w:pPr>
        <w:pStyle w:val="1"/>
        <w:spacing w:before="0" w:after="0" w:line="360" w:lineRule="auto"/>
        <w:ind w:left="431" w:firstLine="17"/>
        <w:jc w:val="center"/>
        <w:rPr>
          <w:rStyle w:val="Style332"/>
          <w:rFonts w:ascii="宋体" w:hAnsi="宋体"/>
        </w:rPr>
      </w:pPr>
      <w:bookmarkStart w:id="5" w:name="_Toc105397776"/>
      <w:r w:rsidRPr="0046663D">
        <w:rPr>
          <w:rFonts w:ascii="宋体" w:hAnsi="宋体" w:hint="eastAsia"/>
          <w:b/>
          <w:sz w:val="44"/>
          <w:szCs w:val="22"/>
        </w:rPr>
        <w:br w:type="page"/>
      </w:r>
      <w:r w:rsidRPr="0046663D">
        <w:rPr>
          <w:rFonts w:ascii="宋体" w:hAnsi="宋体" w:hint="eastAsia"/>
          <w:b/>
          <w:sz w:val="44"/>
          <w:szCs w:val="22"/>
        </w:rPr>
        <w:lastRenderedPageBreak/>
        <w:t>第一章 投标邀请函</w:t>
      </w:r>
      <w:bookmarkEnd w:id="3"/>
      <w:bookmarkEnd w:id="4"/>
      <w:bookmarkEnd w:id="5"/>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项目概况：</w:t>
      </w:r>
      <w:r w:rsidRPr="0046663D">
        <w:rPr>
          <w:rFonts w:ascii="宋体" w:hAnsi="宋体" w:hint="eastAsia"/>
          <w:b/>
          <w:sz w:val="21"/>
          <w:szCs w:val="21"/>
          <w:u w:val="single"/>
        </w:rPr>
        <w:t xml:space="preserve"> 交警支队号牌制作反光膜项目</w:t>
      </w:r>
      <w:r w:rsidRPr="0046663D">
        <w:rPr>
          <w:rFonts w:ascii="宋体" w:hAnsi="宋体"/>
          <w:b/>
          <w:sz w:val="21"/>
          <w:szCs w:val="21"/>
          <w:u w:val="single"/>
        </w:rPr>
        <w:t xml:space="preserve"> </w:t>
      </w:r>
      <w:r w:rsidRPr="0046663D">
        <w:rPr>
          <w:rFonts w:ascii="宋体" w:hAnsi="宋体" w:hint="eastAsia"/>
          <w:b/>
          <w:sz w:val="21"/>
          <w:szCs w:val="21"/>
        </w:rPr>
        <w:t xml:space="preserve">招标项目的潜在投标人应在 </w:t>
      </w:r>
      <w:r w:rsidRPr="0046663D">
        <w:rPr>
          <w:rFonts w:ascii="宋体" w:hAnsi="宋体" w:hint="eastAsia"/>
          <w:b/>
          <w:sz w:val="21"/>
          <w:szCs w:val="21"/>
          <w:u w:val="single"/>
        </w:rPr>
        <w:t>“苏采云”系统（网址：http://jszfcg.jsczt.cn/）</w:t>
      </w:r>
      <w:r w:rsidRPr="0046663D">
        <w:rPr>
          <w:rFonts w:ascii="宋体" w:hAnsi="宋体" w:hint="eastAsia"/>
          <w:b/>
          <w:sz w:val="21"/>
          <w:szCs w:val="21"/>
        </w:rPr>
        <w:t>获取招标文件，并于</w:t>
      </w:r>
      <w:r w:rsidRPr="0046663D">
        <w:rPr>
          <w:rFonts w:ascii="宋体" w:hAnsi="宋体" w:hint="eastAsia"/>
          <w:b/>
          <w:sz w:val="21"/>
          <w:szCs w:val="21"/>
          <w:u w:val="single"/>
        </w:rPr>
        <w:t>202</w:t>
      </w:r>
      <w:r w:rsidRPr="0046663D">
        <w:rPr>
          <w:rFonts w:ascii="宋体" w:hAnsi="宋体"/>
          <w:b/>
          <w:sz w:val="21"/>
          <w:szCs w:val="21"/>
          <w:u w:val="single"/>
        </w:rPr>
        <w:t>4</w:t>
      </w:r>
      <w:r w:rsidRPr="0046663D">
        <w:rPr>
          <w:rFonts w:ascii="宋体" w:hAnsi="宋体" w:hint="eastAsia"/>
          <w:b/>
          <w:sz w:val="21"/>
          <w:szCs w:val="21"/>
          <w:u w:val="single"/>
        </w:rPr>
        <w:t>年</w:t>
      </w:r>
      <w:r w:rsidR="00E068FC">
        <w:rPr>
          <w:rFonts w:ascii="宋体" w:hAnsi="宋体"/>
          <w:b/>
          <w:sz w:val="21"/>
          <w:szCs w:val="21"/>
          <w:u w:val="single"/>
        </w:rPr>
        <w:t>4</w:t>
      </w:r>
      <w:r w:rsidRPr="0046663D">
        <w:rPr>
          <w:rFonts w:ascii="宋体" w:hAnsi="宋体" w:hint="eastAsia"/>
          <w:b/>
          <w:sz w:val="21"/>
          <w:szCs w:val="21"/>
          <w:u w:val="single"/>
        </w:rPr>
        <w:t>月</w:t>
      </w:r>
      <w:r w:rsidR="00E068FC">
        <w:rPr>
          <w:rFonts w:ascii="宋体" w:hAnsi="宋体" w:hint="eastAsia"/>
          <w:b/>
          <w:sz w:val="21"/>
          <w:szCs w:val="21"/>
          <w:u w:val="single"/>
        </w:rPr>
        <w:t>2</w:t>
      </w:r>
      <w:r w:rsidR="00E068FC">
        <w:rPr>
          <w:rFonts w:ascii="宋体" w:hAnsi="宋体"/>
          <w:b/>
          <w:sz w:val="21"/>
          <w:szCs w:val="21"/>
          <w:u w:val="single"/>
        </w:rPr>
        <w:t>8</w:t>
      </w:r>
      <w:r w:rsidRPr="0046663D">
        <w:rPr>
          <w:rFonts w:ascii="宋体" w:hAnsi="宋体" w:hint="eastAsia"/>
          <w:b/>
          <w:sz w:val="21"/>
          <w:szCs w:val="21"/>
          <w:u w:val="single"/>
        </w:rPr>
        <w:t>日</w:t>
      </w:r>
      <w:r w:rsidR="00E068FC">
        <w:rPr>
          <w:rFonts w:ascii="宋体" w:hAnsi="宋体"/>
          <w:b/>
          <w:sz w:val="21"/>
          <w:szCs w:val="21"/>
          <w:u w:val="single"/>
        </w:rPr>
        <w:t>9</w:t>
      </w:r>
      <w:r w:rsidRPr="0046663D">
        <w:rPr>
          <w:rFonts w:ascii="宋体" w:hAnsi="宋体" w:hint="eastAsia"/>
          <w:b/>
          <w:sz w:val="21"/>
          <w:szCs w:val="21"/>
          <w:u w:val="single"/>
        </w:rPr>
        <w:t>点</w:t>
      </w:r>
      <w:r w:rsidR="00E068FC">
        <w:rPr>
          <w:rFonts w:ascii="宋体" w:hAnsi="宋体"/>
          <w:b/>
          <w:sz w:val="21"/>
          <w:szCs w:val="21"/>
          <w:u w:val="single"/>
        </w:rPr>
        <w:t>30</w:t>
      </w:r>
      <w:r w:rsidRPr="0046663D">
        <w:rPr>
          <w:rFonts w:ascii="宋体" w:hAnsi="宋体" w:hint="eastAsia"/>
          <w:b/>
          <w:sz w:val="21"/>
          <w:szCs w:val="21"/>
          <w:u w:val="single"/>
        </w:rPr>
        <w:t>分（北京时间）</w:t>
      </w:r>
      <w:r w:rsidRPr="0046663D">
        <w:rPr>
          <w:rFonts w:ascii="宋体" w:hAnsi="宋体" w:hint="eastAsia"/>
          <w:b/>
          <w:sz w:val="21"/>
          <w:szCs w:val="21"/>
        </w:rPr>
        <w:t>前递交投标文件。</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 xml:space="preserve">一、项目基本情况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1.项目编号：</w:t>
      </w:r>
      <w:r w:rsidRPr="0046663D">
        <w:rPr>
          <w:rFonts w:ascii="宋体" w:hAnsi="宋体"/>
          <w:sz w:val="21"/>
          <w:szCs w:val="21"/>
        </w:rPr>
        <w:t>JSZC-320500-JZCG-G2024-0072</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2.项目名称：交警支队号牌制作反光膜项目</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3.采购方式：公开招标</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4.预算金额：人民币壹仟壹佰玖拾柒万叁仟肆佰捌拾元整（¥</w:t>
      </w:r>
      <w:r w:rsidRPr="0046663D">
        <w:rPr>
          <w:rFonts w:ascii="宋体" w:hAnsi="宋体"/>
          <w:sz w:val="21"/>
          <w:szCs w:val="21"/>
        </w:rPr>
        <w:t>1197348</w:t>
      </w:r>
      <w:r w:rsidRPr="0046663D">
        <w:rPr>
          <w:rFonts w:ascii="宋体" w:hAnsi="宋体" w:hint="eastAsia"/>
          <w:sz w:val="21"/>
          <w:szCs w:val="21"/>
        </w:rPr>
        <w:t>0</w:t>
      </w:r>
      <w:r w:rsidRPr="0046663D">
        <w:rPr>
          <w:rFonts w:ascii="宋体" w:hAnsi="宋体"/>
          <w:sz w:val="21"/>
          <w:szCs w:val="21"/>
        </w:rPr>
        <w:t>.00</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5.最高限价：人民币壹仟壹佰玖拾柒万叁仟肆佰捌拾元整（¥</w:t>
      </w:r>
      <w:r w:rsidRPr="0046663D">
        <w:rPr>
          <w:rFonts w:ascii="宋体" w:hAnsi="宋体"/>
          <w:sz w:val="21"/>
          <w:szCs w:val="21"/>
        </w:rPr>
        <w:t>1197348</w:t>
      </w:r>
      <w:r w:rsidRPr="0046663D">
        <w:rPr>
          <w:rFonts w:ascii="宋体" w:hAnsi="宋体" w:hint="eastAsia"/>
          <w:sz w:val="21"/>
          <w:szCs w:val="21"/>
        </w:rPr>
        <w:t>0</w:t>
      </w:r>
      <w:r w:rsidRPr="0046663D">
        <w:rPr>
          <w:rFonts w:ascii="宋体" w:hAnsi="宋体"/>
          <w:sz w:val="21"/>
          <w:szCs w:val="21"/>
        </w:rPr>
        <w:t>.00</w:t>
      </w:r>
      <w:r w:rsidRPr="0046663D">
        <w:rPr>
          <w:rFonts w:ascii="宋体" w:hAnsi="宋体" w:hint="eastAsia"/>
          <w:sz w:val="21"/>
          <w:szCs w:val="21"/>
        </w:rPr>
        <w:t>）</w:t>
      </w:r>
      <w:r w:rsidRPr="0046663D">
        <w:rPr>
          <w:rFonts w:ascii="宋体" w:hAnsi="宋体"/>
          <w:sz w:val="21"/>
          <w:szCs w:val="21"/>
        </w:rPr>
        <w:t xml:space="preserve">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6.合同履行期限：24个月。</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7.采购需求：交警支队号牌制作反光膜项目（详见第四章）</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 xml:space="preserve">二、供应商的资格要求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1.满足《中华人民共和国政府采购法》第二十二条规定，投标人应当具备下列条件：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（1）具有独立承担民事责任的能力；</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（2）具有良好的商业信誉和健全的财务会计制度；</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（3）具有履行合同所必需的设备和专业技术能力；</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（4）有依法缴纳税收和社会保障资金的良好记录；</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（5）参加政府采购活动前三年内，在经营活动中没有重大违法记录；</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（6）法律、行政法规规定的其他条件。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2.落实政府采购政策需满足的资格要求：</w:t>
      </w:r>
      <w:r w:rsidRPr="0046663D">
        <w:rPr>
          <w:rFonts w:ascii="宋体" w:hAnsi="宋体" w:hint="eastAsia"/>
          <w:b/>
          <w:sz w:val="21"/>
          <w:szCs w:val="21"/>
        </w:rPr>
        <w:t>本项目专门面向中小企业采购，投标人必须提供《中小企业声明函》或《残疾人福利性单位声明函》或由省级以上监狱管理局、戒毒管理局（含新疆生产建设兵团）出具的属于监狱企业的证明文件。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3.本项目的特定资格要求：无</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4.联合体及转包、分包：本项目不接受联合体，不得转包、分包本项目。</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 xml:space="preserve">三、获取招标文件 </w:t>
      </w:r>
    </w:p>
    <w:p w:rsidR="00470E84" w:rsidRPr="0046663D" w:rsidRDefault="00437476">
      <w:pPr>
        <w:pStyle w:val="a7"/>
        <w:wordWrap/>
        <w:overflowPunct w:val="0"/>
        <w:adjustRightInd w:val="0"/>
        <w:snapToGrid w:val="0"/>
        <w:spacing w:line="360" w:lineRule="auto"/>
        <w:ind w:left="0" w:firstLineChars="200" w:firstLine="420"/>
        <w:rPr>
          <w:rFonts w:ascii="宋体" w:hAnsi="宋体"/>
          <w:b/>
          <w:sz w:val="21"/>
          <w:szCs w:val="21"/>
        </w:rPr>
      </w:pPr>
      <w:r w:rsidRPr="0046663D">
        <w:rPr>
          <w:rFonts w:ascii="宋体" w:hAnsi="宋体" w:hint="eastAsia"/>
          <w:sz w:val="21"/>
          <w:szCs w:val="21"/>
        </w:rPr>
        <w:t>1.时间：自公告发布之日起5个工作日</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2.地点：“苏采云”系统自行下载采购文件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3.方式：</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（1）CA证书办理</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供应商参与政府采购活动需办理江苏省电子政务证书认证中心CA证书和方正国际软件（北京）有限公司电子签章。CA证书及电子签章的办理方法详见苏州市政府采购网</w:t>
      </w:r>
      <w:r w:rsidRPr="0046663D">
        <w:rPr>
          <w:rFonts w:ascii="宋体" w:hAnsi="宋体"/>
          <w:sz w:val="21"/>
          <w:szCs w:val="21"/>
        </w:rPr>
        <w:t>—</w:t>
      </w:r>
      <w:r w:rsidRPr="0046663D">
        <w:rPr>
          <w:rFonts w:ascii="宋体" w:hAnsi="宋体" w:hint="eastAsia"/>
          <w:sz w:val="21"/>
          <w:szCs w:val="21"/>
        </w:rPr>
        <w:t>法规政策--《转发省财政厅关于更换全省政府采购交易系统CA数字证书和电子签章的通知》或者“苏采云”系统登录界面中的“新CA办理指南”。</w:t>
      </w:r>
      <w:r w:rsidRPr="0046663D">
        <w:rPr>
          <w:rFonts w:ascii="宋体" w:hAnsi="宋体" w:hint="eastAsia"/>
          <w:sz w:val="21"/>
          <w:szCs w:val="21"/>
        </w:rPr>
        <w:lastRenderedPageBreak/>
        <w:t>“苏采云”系统目前仅支持“苏采云”系统下的政务CA证书，江苏省内各地区办理的“苏采云”系统下的政务CA证书全省通用。</w:t>
      </w:r>
      <w:r w:rsidRPr="0046663D">
        <w:rPr>
          <w:rFonts w:ascii="宋体" w:hAnsi="宋体" w:hint="eastAsia"/>
          <w:b/>
          <w:sz w:val="21"/>
          <w:szCs w:val="21"/>
        </w:rPr>
        <w:t>苏州现场办理地址：苏州市姑苏区平泷路251号政务服务中心4楼公共交易中心窗口，咨询电话：0512-69820834</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b/>
          <w:sz w:val="21"/>
          <w:szCs w:val="21"/>
        </w:rPr>
      </w:pPr>
      <w:r w:rsidRPr="0046663D">
        <w:rPr>
          <w:rFonts w:ascii="宋体" w:hAnsi="宋体" w:hint="eastAsia"/>
          <w:sz w:val="21"/>
          <w:szCs w:val="21"/>
        </w:rPr>
        <w:t>（2）参与采购活动</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（3）电子投标准备</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供应商在“苏采云”系统中操作成功参与项目后，必须在“已参与项目”界面中下载电子招标文件（后缀名为“.kedt”）并导入政府采购客户端工具后方可进行投标文件制作和提交</w:t>
      </w:r>
      <w:r w:rsidRPr="0046663D">
        <w:rPr>
          <w:rFonts w:ascii="宋体" w:hAnsi="宋体" w:hint="eastAsia"/>
          <w:b/>
          <w:sz w:val="21"/>
          <w:szCs w:val="21"/>
        </w:rPr>
        <w:t>（具体详见《苏采云系统供应商操作手册》，网址链接</w:t>
      </w:r>
      <w:r w:rsidRPr="0046663D">
        <w:rPr>
          <w:rFonts w:ascii="宋体" w:hAnsi="宋体"/>
          <w:b/>
          <w:sz w:val="21"/>
          <w:szCs w:val="21"/>
        </w:rPr>
        <w:t>https://czju.suzhou.gov.cn/zfcg/html/content/20231220161910031.shtml</w:t>
      </w:r>
      <w:r w:rsidRPr="0046663D">
        <w:rPr>
          <w:rFonts w:ascii="宋体" w:hAnsi="宋体" w:hint="eastAsia"/>
          <w:b/>
          <w:sz w:val="21"/>
          <w:szCs w:val="21"/>
        </w:rPr>
        <w:t>）</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在系统操作过程中如有疑问，请按以下方式联系：</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注册咨询：</w:t>
      </w:r>
      <w:r w:rsidRPr="0046663D">
        <w:rPr>
          <w:rFonts w:ascii="宋体" w:hAnsi="宋体"/>
          <w:sz w:val="21"/>
          <w:szCs w:val="21"/>
        </w:rPr>
        <w:t>18261002950</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CA技术咨询电话：</w:t>
      </w:r>
      <w:r w:rsidRPr="0046663D">
        <w:rPr>
          <w:rFonts w:ascii="宋体" w:hAnsi="宋体"/>
          <w:sz w:val="21"/>
          <w:szCs w:val="21"/>
        </w:rPr>
        <w:t>400-608-6099</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签章使用问题：025-83633811、025-83633812、15380932027、15371015030；</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系统使用指导与咨询：联系电话：18261002950；智能客服：登录苏采云系统后，联系系统右下方智能客服图标进行咨询。</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4.售价：免费</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四、提交投标文件截止时间、开标时间和地点</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1.提交投标文件截止时间：</w:t>
      </w:r>
      <w:r w:rsidRPr="0046663D">
        <w:rPr>
          <w:rFonts w:ascii="宋体" w:hAnsi="宋体" w:hint="eastAsia"/>
          <w:sz w:val="21"/>
          <w:szCs w:val="21"/>
          <w:u w:val="single"/>
        </w:rPr>
        <w:t>202</w:t>
      </w:r>
      <w:r w:rsidRPr="0046663D">
        <w:rPr>
          <w:rFonts w:ascii="宋体" w:hAnsi="宋体"/>
          <w:sz w:val="21"/>
          <w:szCs w:val="21"/>
          <w:u w:val="single"/>
        </w:rPr>
        <w:t>4</w:t>
      </w:r>
      <w:r w:rsidRPr="0046663D">
        <w:rPr>
          <w:rFonts w:ascii="宋体" w:hAnsi="宋体" w:hint="eastAsia"/>
          <w:sz w:val="21"/>
          <w:szCs w:val="21"/>
          <w:u w:val="single"/>
        </w:rPr>
        <w:t>年</w:t>
      </w:r>
      <w:r w:rsidR="00E068FC">
        <w:rPr>
          <w:rFonts w:ascii="宋体" w:hAnsi="宋体"/>
          <w:sz w:val="21"/>
          <w:szCs w:val="21"/>
          <w:u w:val="single"/>
        </w:rPr>
        <w:t>4</w:t>
      </w:r>
      <w:r w:rsidRPr="0046663D">
        <w:rPr>
          <w:rFonts w:ascii="宋体" w:hAnsi="宋体" w:hint="eastAsia"/>
          <w:sz w:val="21"/>
          <w:szCs w:val="21"/>
          <w:u w:val="single"/>
        </w:rPr>
        <w:t>月</w:t>
      </w:r>
      <w:r w:rsidR="00E068FC">
        <w:rPr>
          <w:rFonts w:ascii="宋体" w:hAnsi="宋体"/>
          <w:sz w:val="21"/>
          <w:szCs w:val="21"/>
          <w:u w:val="single"/>
        </w:rPr>
        <w:t>28</w:t>
      </w:r>
      <w:r w:rsidRPr="0046663D">
        <w:rPr>
          <w:rFonts w:ascii="宋体" w:hAnsi="宋体" w:hint="eastAsia"/>
          <w:sz w:val="21"/>
          <w:szCs w:val="21"/>
          <w:u w:val="single"/>
        </w:rPr>
        <w:t>日</w:t>
      </w:r>
      <w:r w:rsidR="00E068FC">
        <w:rPr>
          <w:rFonts w:ascii="宋体" w:hAnsi="宋体"/>
          <w:sz w:val="21"/>
          <w:szCs w:val="21"/>
          <w:u w:val="single"/>
        </w:rPr>
        <w:t>9</w:t>
      </w:r>
      <w:r w:rsidRPr="0046663D">
        <w:rPr>
          <w:rFonts w:ascii="宋体" w:hAnsi="宋体" w:hint="eastAsia"/>
          <w:sz w:val="21"/>
          <w:szCs w:val="21"/>
          <w:u w:val="single"/>
        </w:rPr>
        <w:t>点</w:t>
      </w:r>
      <w:r w:rsidR="00E068FC">
        <w:rPr>
          <w:rFonts w:ascii="宋体" w:hAnsi="宋体"/>
          <w:sz w:val="21"/>
          <w:szCs w:val="21"/>
          <w:u w:val="single"/>
        </w:rPr>
        <w:t>30</w:t>
      </w:r>
      <w:r w:rsidRPr="0046663D">
        <w:rPr>
          <w:rFonts w:ascii="宋体" w:hAnsi="宋体" w:hint="eastAsia"/>
          <w:sz w:val="21"/>
          <w:szCs w:val="21"/>
          <w:u w:val="single"/>
        </w:rPr>
        <w:t>分</w:t>
      </w:r>
      <w:r w:rsidRPr="0046663D">
        <w:rPr>
          <w:rFonts w:ascii="宋体" w:hAnsi="宋体" w:hint="eastAsia"/>
          <w:sz w:val="21"/>
          <w:szCs w:val="21"/>
        </w:rPr>
        <w:t>（北京时间）；</w:t>
      </w:r>
      <w:r w:rsidRPr="0046663D">
        <w:rPr>
          <w:rFonts w:ascii="宋体" w:hAnsi="宋体"/>
          <w:sz w:val="21"/>
          <w:szCs w:val="21"/>
        </w:rPr>
        <w:t xml:space="preserve">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2.开标时间：</w:t>
      </w:r>
      <w:r w:rsidRPr="0046663D">
        <w:rPr>
          <w:rFonts w:ascii="宋体" w:hAnsi="宋体" w:hint="eastAsia"/>
          <w:sz w:val="21"/>
          <w:szCs w:val="21"/>
          <w:u w:val="single"/>
        </w:rPr>
        <w:t>202</w:t>
      </w:r>
      <w:r w:rsidRPr="0046663D">
        <w:rPr>
          <w:rFonts w:ascii="宋体" w:hAnsi="宋体"/>
          <w:sz w:val="21"/>
          <w:szCs w:val="21"/>
          <w:u w:val="single"/>
        </w:rPr>
        <w:t>4</w:t>
      </w:r>
      <w:r w:rsidRPr="0046663D">
        <w:rPr>
          <w:rFonts w:ascii="宋体" w:hAnsi="宋体" w:hint="eastAsia"/>
          <w:sz w:val="21"/>
          <w:szCs w:val="21"/>
          <w:u w:val="single"/>
        </w:rPr>
        <w:t>年</w:t>
      </w:r>
      <w:r w:rsidR="00E068FC">
        <w:rPr>
          <w:rFonts w:ascii="宋体" w:hAnsi="宋体"/>
          <w:sz w:val="21"/>
          <w:szCs w:val="21"/>
          <w:u w:val="single"/>
        </w:rPr>
        <w:t>4</w:t>
      </w:r>
      <w:r w:rsidRPr="0046663D">
        <w:rPr>
          <w:rFonts w:ascii="宋体" w:hAnsi="宋体" w:hint="eastAsia"/>
          <w:sz w:val="21"/>
          <w:szCs w:val="21"/>
          <w:u w:val="single"/>
        </w:rPr>
        <w:t>月</w:t>
      </w:r>
      <w:r w:rsidR="00E068FC">
        <w:rPr>
          <w:rFonts w:ascii="宋体" w:hAnsi="宋体"/>
          <w:sz w:val="21"/>
          <w:szCs w:val="21"/>
          <w:u w:val="single"/>
        </w:rPr>
        <w:t>28</w:t>
      </w:r>
      <w:r w:rsidRPr="0046663D">
        <w:rPr>
          <w:rFonts w:ascii="宋体" w:hAnsi="宋体" w:hint="eastAsia"/>
          <w:sz w:val="21"/>
          <w:szCs w:val="21"/>
          <w:u w:val="single"/>
        </w:rPr>
        <w:t>日</w:t>
      </w:r>
      <w:r w:rsidR="00E068FC">
        <w:rPr>
          <w:rFonts w:ascii="宋体" w:hAnsi="宋体"/>
          <w:sz w:val="21"/>
          <w:szCs w:val="21"/>
          <w:u w:val="single"/>
        </w:rPr>
        <w:t>9</w:t>
      </w:r>
      <w:r w:rsidRPr="0046663D">
        <w:rPr>
          <w:rFonts w:ascii="宋体" w:hAnsi="宋体" w:hint="eastAsia"/>
          <w:sz w:val="21"/>
          <w:szCs w:val="21"/>
          <w:u w:val="single"/>
        </w:rPr>
        <w:t>点</w:t>
      </w:r>
      <w:r w:rsidR="00E068FC">
        <w:rPr>
          <w:rFonts w:ascii="宋体" w:hAnsi="宋体"/>
          <w:sz w:val="21"/>
          <w:szCs w:val="21"/>
          <w:u w:val="single"/>
        </w:rPr>
        <w:t>30</w:t>
      </w:r>
      <w:bookmarkStart w:id="6" w:name="_GoBack"/>
      <w:bookmarkEnd w:id="6"/>
      <w:r w:rsidRPr="0046663D">
        <w:rPr>
          <w:rFonts w:ascii="宋体" w:hAnsi="宋体" w:hint="eastAsia"/>
          <w:sz w:val="21"/>
          <w:szCs w:val="21"/>
          <w:u w:val="single"/>
        </w:rPr>
        <w:t>分</w:t>
      </w:r>
      <w:r w:rsidRPr="0046663D">
        <w:rPr>
          <w:rFonts w:ascii="宋体" w:hAnsi="宋体" w:hint="eastAsia"/>
          <w:sz w:val="21"/>
          <w:szCs w:val="21"/>
        </w:rPr>
        <w:t>（北京时间）；</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sz w:val="21"/>
          <w:szCs w:val="21"/>
        </w:rPr>
        <w:t>3.</w:t>
      </w:r>
      <w:r w:rsidRPr="0046663D">
        <w:rPr>
          <w:rFonts w:ascii="宋体" w:hAnsi="宋体" w:hint="eastAsia"/>
          <w:sz w:val="21"/>
          <w:szCs w:val="21"/>
        </w:rPr>
        <w:t>开标地点：“苏采云”系统（网址：</w:t>
      </w:r>
      <w:r w:rsidRPr="0046663D">
        <w:rPr>
          <w:rFonts w:ascii="宋体" w:hAnsi="宋体"/>
          <w:sz w:val="21"/>
          <w:szCs w:val="21"/>
        </w:rPr>
        <w:t>http://jszfcg.jsczt.cn/</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sz w:val="21"/>
          <w:szCs w:val="21"/>
        </w:rPr>
        <w:t>4.</w:t>
      </w:r>
      <w:r w:rsidRPr="0046663D">
        <w:rPr>
          <w:rFonts w:ascii="宋体" w:hAnsi="宋体" w:hint="eastAsia"/>
          <w:sz w:val="21"/>
          <w:szCs w:val="21"/>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r w:rsidRPr="0046663D">
        <w:rPr>
          <w:rFonts w:ascii="宋体" w:hAnsi="宋体" w:hint="eastAsia"/>
          <w:b/>
          <w:sz w:val="21"/>
          <w:szCs w:val="21"/>
        </w:rPr>
        <w:t>供应商应充分考虑到网络环境、网络带宽等风险因素，如因供应商自身原因造成的电子投标文件上传不成功由供应商自行承担全部责任。</w:t>
      </w:r>
    </w:p>
    <w:p w:rsidR="00470E84" w:rsidRPr="0046663D" w:rsidRDefault="00437476">
      <w:pPr>
        <w:pStyle w:val="a7"/>
        <w:wordWrap/>
        <w:overflowPunct w:val="0"/>
        <w:adjustRightInd w:val="0"/>
        <w:snapToGrid w:val="0"/>
        <w:spacing w:line="360" w:lineRule="auto"/>
        <w:ind w:left="0" w:firstLineChars="200" w:firstLine="420"/>
        <w:rPr>
          <w:rFonts w:ascii="宋体" w:hAnsi="宋体"/>
          <w:b/>
          <w:sz w:val="21"/>
          <w:szCs w:val="21"/>
        </w:rPr>
      </w:pPr>
      <w:r w:rsidRPr="0046663D">
        <w:rPr>
          <w:rFonts w:ascii="宋体" w:hAnsi="宋体" w:hint="eastAsia"/>
          <w:sz w:val="21"/>
          <w:szCs w:val="21"/>
        </w:rPr>
        <w:t>5.线上参加开标（开启）会方式：供应商登录“苏采云”系统在平台首页点击“开标大厅”，进入江苏省政府采购一体化不见面开标（采购）大厅，在今日项目列表，点击项目，进入不见面开标系统。</w:t>
      </w:r>
      <w:r w:rsidRPr="0046663D">
        <w:rPr>
          <w:rFonts w:ascii="宋体" w:hAnsi="宋体" w:hint="eastAsia"/>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p w:rsidR="00470E84" w:rsidRPr="0046663D" w:rsidRDefault="00437476">
      <w:pPr>
        <w:pStyle w:val="a7"/>
        <w:wordWrap/>
        <w:overflowPunct w:val="0"/>
        <w:adjustRightInd w:val="0"/>
        <w:snapToGrid w:val="0"/>
        <w:spacing w:line="360" w:lineRule="auto"/>
        <w:ind w:left="0" w:firstLineChars="200" w:firstLine="422"/>
        <w:rPr>
          <w:rFonts w:ascii="宋体" w:hAnsi="宋体"/>
          <w:sz w:val="21"/>
          <w:szCs w:val="21"/>
        </w:rPr>
      </w:pPr>
      <w:r w:rsidRPr="0046663D">
        <w:rPr>
          <w:rFonts w:ascii="宋体" w:hAnsi="宋体" w:hint="eastAsia"/>
          <w:b/>
          <w:sz w:val="21"/>
          <w:szCs w:val="21"/>
        </w:rPr>
        <w:t>请供应商确保电脑、系统及其他设备（视频输入输出设备等）无误，且开标直至项目结束始终保持系统在线状态。</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lastRenderedPageBreak/>
        <w:t>五、公告期限</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自本公告发布之日起 </w:t>
      </w:r>
      <w:r w:rsidRPr="0046663D">
        <w:rPr>
          <w:rFonts w:ascii="宋体" w:hAnsi="宋体"/>
          <w:sz w:val="21"/>
          <w:szCs w:val="21"/>
        </w:rPr>
        <w:t>5</w:t>
      </w:r>
      <w:r w:rsidRPr="0046663D">
        <w:rPr>
          <w:rFonts w:ascii="宋体" w:hAnsi="宋体" w:hint="eastAsia"/>
          <w:sz w:val="21"/>
          <w:szCs w:val="21"/>
        </w:rPr>
        <w:t xml:space="preserve"> 个工作日</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六、其他补充事宜</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本项目获取招标文件截止日期之后仍可以下载招标文件，但截止日期之后下载的招标文件，视为非有效方式且不作为供应商权益受到损害的证明材料和依据。</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七、对本次征集提出询问，请按以下方式联系</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1.采购人信息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名称：苏州市公安局</w:t>
      </w:r>
      <w:r w:rsidRPr="0046663D">
        <w:rPr>
          <w:rFonts w:ascii="宋体" w:hAnsi="宋体"/>
          <w:sz w:val="21"/>
          <w:szCs w:val="21"/>
        </w:rPr>
        <w:t xml:space="preserve">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地址：江苏省苏州市人民路3998号</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联系人：莫理华</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联系方式：</w:t>
      </w:r>
      <w:r w:rsidRPr="0046663D">
        <w:rPr>
          <w:rFonts w:ascii="宋体" w:hAnsi="宋体"/>
          <w:sz w:val="21"/>
          <w:szCs w:val="21"/>
        </w:rPr>
        <w:t>0512-65116176</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2.采购代理机构信息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名称：苏州市公共资源交易中心（苏州市政府集中采购中心）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 xml:space="preserve">地址：苏州市姑苏区平泷路251号城市生活广场西楼四楼 </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联系方式：0512-69820883，0512-69820877</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3.项目联系方式</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项目联系人：陆潘晶、谢骏纬</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电话：0512-69820883，0512-69820877</w:t>
      </w:r>
    </w:p>
    <w:p w:rsidR="00470E84" w:rsidRPr="0046663D" w:rsidRDefault="00470E84">
      <w:pPr>
        <w:wordWrap/>
        <w:spacing w:line="460" w:lineRule="exact"/>
        <w:ind w:left="0" w:firstLineChars="200" w:firstLine="420"/>
        <w:rPr>
          <w:rFonts w:ascii="宋体" w:hAnsi="宋体"/>
          <w:sz w:val="21"/>
          <w:szCs w:val="21"/>
        </w:rPr>
      </w:pPr>
    </w:p>
    <w:p w:rsidR="00470E84" w:rsidRPr="0046663D" w:rsidRDefault="00470E84">
      <w:pPr>
        <w:wordWrap/>
        <w:spacing w:line="460" w:lineRule="exact"/>
        <w:ind w:left="0" w:firstLineChars="200" w:firstLine="420"/>
        <w:rPr>
          <w:rFonts w:ascii="宋体" w:hAnsi="宋体"/>
          <w:sz w:val="21"/>
          <w:szCs w:val="21"/>
        </w:rPr>
      </w:pPr>
    </w:p>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ind w:left="0" w:firstLine="0"/>
      </w:pPr>
    </w:p>
    <w:p w:rsidR="00470E84" w:rsidRPr="0046663D" w:rsidRDefault="00470E84">
      <w:pPr>
        <w:pStyle w:val="a0"/>
        <w:ind w:left="0" w:firstLine="0"/>
      </w:pPr>
    </w:p>
    <w:p w:rsidR="00470E84" w:rsidRPr="0046663D" w:rsidRDefault="00437476">
      <w:pPr>
        <w:pStyle w:val="1"/>
        <w:ind w:left="0" w:firstLine="0"/>
        <w:jc w:val="center"/>
        <w:rPr>
          <w:rFonts w:ascii="宋体" w:hAnsi="宋体"/>
          <w:b/>
          <w:sz w:val="44"/>
          <w:szCs w:val="22"/>
        </w:rPr>
      </w:pPr>
      <w:bookmarkStart w:id="7" w:name="_Toc2412"/>
      <w:bookmarkStart w:id="8" w:name="_Toc105397777"/>
      <w:bookmarkStart w:id="9" w:name="_Toc6217"/>
      <w:r w:rsidRPr="0046663D">
        <w:rPr>
          <w:rFonts w:ascii="宋体" w:hAnsi="宋体"/>
          <w:b/>
          <w:sz w:val="44"/>
          <w:szCs w:val="22"/>
        </w:rPr>
        <w:t>第</w:t>
      </w:r>
      <w:r w:rsidRPr="0046663D">
        <w:rPr>
          <w:rFonts w:ascii="宋体" w:hAnsi="宋体" w:hint="eastAsia"/>
          <w:b/>
          <w:sz w:val="44"/>
          <w:szCs w:val="22"/>
        </w:rPr>
        <w:t>二</w:t>
      </w:r>
      <w:r w:rsidRPr="0046663D">
        <w:rPr>
          <w:rFonts w:ascii="宋体" w:hAnsi="宋体"/>
          <w:b/>
          <w:sz w:val="44"/>
          <w:szCs w:val="22"/>
        </w:rPr>
        <w:t xml:space="preserve">章  </w:t>
      </w:r>
      <w:bookmarkStart w:id="10" w:name="投标人须知"/>
      <w:bookmarkEnd w:id="10"/>
      <w:r w:rsidRPr="0046663D">
        <w:rPr>
          <w:rFonts w:ascii="宋体" w:hAnsi="宋体"/>
          <w:b/>
          <w:sz w:val="44"/>
          <w:szCs w:val="22"/>
        </w:rPr>
        <w:t>投标人须知</w:t>
      </w:r>
      <w:bookmarkEnd w:id="7"/>
      <w:bookmarkEnd w:id="8"/>
      <w:bookmarkEnd w:id="9"/>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bookmarkStart w:id="11" w:name="_Toc20132"/>
      <w:bookmarkStart w:id="12" w:name="_Toc13437"/>
      <w:r w:rsidRPr="0046663D">
        <w:rPr>
          <w:rFonts w:ascii="宋体" w:hAnsi="宋体" w:hint="eastAsia"/>
          <w:b/>
          <w:sz w:val="21"/>
          <w:szCs w:val="21"/>
        </w:rPr>
        <w:t>一、说明和释义</w:t>
      </w:r>
      <w:bookmarkEnd w:id="11"/>
      <w:bookmarkEnd w:id="12"/>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bookmarkStart w:id="13" w:name="_Toc9408"/>
      <w:r w:rsidRPr="0046663D">
        <w:rPr>
          <w:rFonts w:ascii="宋体" w:hAnsi="宋体" w:hint="eastAsia"/>
          <w:b/>
          <w:sz w:val="21"/>
          <w:szCs w:val="21"/>
        </w:rPr>
        <w:t>1.说明</w:t>
      </w:r>
      <w:bookmarkEnd w:id="13"/>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1.1本招标文件仅适用苏州市公共资源交易中心（苏州市政府集中采购中心）组织的招标活动。</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1.2本次招标活动及因本次招标产生的合同受中国法律制约和保护。</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1.3本招标文件的解释权属苏州市公共资源交易中心（苏州市政府集中采购中心）。</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bookmarkStart w:id="14" w:name="_Toc27555"/>
      <w:r w:rsidRPr="0046663D">
        <w:rPr>
          <w:rFonts w:ascii="宋体" w:hAnsi="宋体" w:hint="eastAsia"/>
          <w:b/>
          <w:sz w:val="21"/>
          <w:szCs w:val="21"/>
        </w:rPr>
        <w:t>2.词语释义</w:t>
      </w:r>
      <w:bookmarkEnd w:id="14"/>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2.1 采购人：指依法进行政府采购的国家机关、事业单位、团体组织。</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2.2采购代理机构：指依法接受采购人委托，从事货物、工程和服务等政府采购业务的采购代理机构。本项目的采购代理机构是苏州市公共资源交易中心（苏州市政府集中采购中心）。</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2.3 投标人：指投标招标、参加投标竞争的法人、其他组织或自然人。</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 xml:space="preserve">4 </w:t>
      </w:r>
      <w:r w:rsidRPr="0046663D">
        <w:rPr>
          <w:rFonts w:ascii="宋体" w:hAnsi="宋体" w:hint="eastAsia"/>
          <w:sz w:val="21"/>
          <w:szCs w:val="21"/>
        </w:rPr>
        <w:t>投标：投标人根据采购人或采购代理机构发布的招标文件，编制投标文件并按规定投标的行为。</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5</w:t>
      </w:r>
      <w:r w:rsidRPr="0046663D">
        <w:rPr>
          <w:rFonts w:ascii="宋体" w:hAnsi="宋体" w:hint="eastAsia"/>
          <w:sz w:val="21"/>
          <w:szCs w:val="21"/>
        </w:rPr>
        <w:t>合同：采供双方根据招标文件和中标的投标文件及中标通知书规定的内容签署的以书面形式所达成的协议，包括所有的附件、附录和构成协议的所有文件。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6</w:t>
      </w:r>
      <w:r w:rsidRPr="0046663D">
        <w:rPr>
          <w:rFonts w:ascii="宋体" w:hAnsi="宋体" w:hint="eastAsia"/>
          <w:sz w:val="21"/>
          <w:szCs w:val="21"/>
        </w:rPr>
        <w:t>甲方（采购人）：指招标文件中载明的，依法进行政府采购的国家机关、事业单位、团体组织。</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7</w:t>
      </w:r>
      <w:r w:rsidRPr="0046663D">
        <w:rPr>
          <w:rFonts w:ascii="宋体" w:hAnsi="宋体" w:hint="eastAsia"/>
          <w:sz w:val="21"/>
          <w:szCs w:val="21"/>
        </w:rPr>
        <w:t>乙方（供应商）：合同中规定的向采购人提供货物和服务的法人或其他组织和自然人。</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8</w:t>
      </w:r>
      <w:r w:rsidRPr="0046663D">
        <w:rPr>
          <w:rFonts w:ascii="宋体" w:hAnsi="宋体" w:hint="eastAsia"/>
          <w:sz w:val="21"/>
          <w:szCs w:val="21"/>
        </w:rPr>
        <w:t>天：日历日。</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w:t>
      </w:r>
      <w:r w:rsidRPr="0046663D">
        <w:rPr>
          <w:rFonts w:ascii="宋体" w:hAnsi="宋体"/>
          <w:sz w:val="21"/>
          <w:szCs w:val="21"/>
        </w:rPr>
        <w:t>9</w:t>
      </w:r>
      <w:r w:rsidRPr="0046663D">
        <w:rPr>
          <w:rFonts w:ascii="宋体" w:hAnsi="宋体" w:hint="eastAsia"/>
          <w:sz w:val="21"/>
          <w:szCs w:val="21"/>
        </w:rPr>
        <w:t>时间：除特别说明，均指北京时间。</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0</w:t>
      </w:r>
      <w:r w:rsidRPr="0046663D">
        <w:rPr>
          <w:rFonts w:ascii="宋体" w:hAnsi="宋体" w:hint="eastAsia"/>
          <w:sz w:val="21"/>
          <w:szCs w:val="21"/>
        </w:rPr>
        <w:t>知识产权:指专利权、商标权、著作权等无形财产专有权的统称。</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1</w:t>
      </w:r>
      <w:r w:rsidRPr="0046663D">
        <w:rPr>
          <w:rFonts w:ascii="宋体" w:hAnsi="宋体" w:hint="eastAsia"/>
          <w:sz w:val="21"/>
          <w:szCs w:val="21"/>
        </w:rPr>
        <w:t>交货地点:合同中明确约定的乙方提交的货物和服务最终到达地点。</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2</w:t>
      </w:r>
      <w:r w:rsidRPr="0046663D">
        <w:rPr>
          <w:rFonts w:ascii="宋体" w:hAnsi="宋体" w:hint="eastAsia"/>
          <w:sz w:val="21"/>
          <w:szCs w:val="21"/>
        </w:rPr>
        <w:t>合同价款:根据合同规定,乙方在正确地履行合同义务后甲方应支付乙方的价款。</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3</w:t>
      </w:r>
      <w:r w:rsidRPr="0046663D">
        <w:rPr>
          <w:rFonts w:ascii="宋体" w:hAnsi="宋体" w:hint="eastAsia"/>
          <w:sz w:val="21"/>
          <w:szCs w:val="21"/>
        </w:rPr>
        <w:t>服务：系指本次招标文件规定乙方应承担的与提供货物和服务有关的辅助服务，比如运输、保险、安装、调试、提供技术援助、培训、配合措施、维修投标及合同中规定乙方应承担的其它义务。</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4</w:t>
      </w:r>
      <w:r w:rsidRPr="0046663D">
        <w:rPr>
          <w:rFonts w:ascii="宋体" w:hAnsi="宋体" w:hint="eastAsia"/>
          <w:sz w:val="21"/>
          <w:szCs w:val="21"/>
        </w:rPr>
        <w:t>不可抗力：不能预见、不能避免并且不能克服的客观情况。</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5</w:t>
      </w:r>
      <w:r w:rsidRPr="0046663D">
        <w:rPr>
          <w:rFonts w:ascii="宋体" w:hAnsi="宋体" w:hint="eastAsia"/>
          <w:sz w:val="21"/>
          <w:szCs w:val="21"/>
        </w:rPr>
        <w:t>实质性投标：满足有关本次采购标的、数量、质量、价款或者报酬、履行期限、履行地点和方式、违约责任和解决争议方法等要求。</w:t>
      </w:r>
    </w:p>
    <w:p w:rsidR="00470E84" w:rsidRPr="0046663D" w:rsidRDefault="00437476">
      <w:pPr>
        <w:wordWrap/>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6</w:t>
      </w:r>
      <w:r w:rsidRPr="0046663D">
        <w:rPr>
          <w:rFonts w:ascii="宋体" w:hAnsi="宋体" w:hint="eastAsia"/>
          <w:sz w:val="21"/>
          <w:szCs w:val="21"/>
        </w:rPr>
        <w:t>进口产品：指通过中国海关报关验放进入中国境内且产自境外的产品。</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2.1</w:t>
      </w:r>
      <w:r w:rsidRPr="0046663D">
        <w:rPr>
          <w:rFonts w:ascii="宋体" w:hAnsi="宋体"/>
          <w:sz w:val="21"/>
          <w:szCs w:val="21"/>
        </w:rPr>
        <w:t>7</w:t>
      </w:r>
      <w:r w:rsidRPr="0046663D">
        <w:rPr>
          <w:rFonts w:ascii="宋体" w:hAnsi="宋体" w:hint="eastAsia"/>
          <w:sz w:val="21"/>
          <w:szCs w:val="21"/>
        </w:rPr>
        <w:t>书面形式：指书面文字、合同书、信件和传真等可以有形地表现所载内容的形式。</w:t>
      </w:r>
      <w:bookmarkStart w:id="15" w:name="_Toc14976"/>
      <w:bookmarkStart w:id="16" w:name="_Toc13350"/>
    </w:p>
    <w:p w:rsidR="00470E84" w:rsidRPr="0046663D" w:rsidRDefault="00437476">
      <w:pPr>
        <w:pStyle w:val="a7"/>
        <w:wordWrap/>
        <w:overflowPunct w:val="0"/>
        <w:adjustRightInd w:val="0"/>
        <w:snapToGrid w:val="0"/>
        <w:spacing w:line="360" w:lineRule="auto"/>
        <w:ind w:left="0" w:firstLineChars="200" w:firstLine="422"/>
        <w:rPr>
          <w:rFonts w:ascii="宋体" w:hAnsi="宋体"/>
          <w:sz w:val="21"/>
          <w:szCs w:val="21"/>
        </w:rPr>
      </w:pPr>
      <w:r w:rsidRPr="0046663D">
        <w:rPr>
          <w:rFonts w:ascii="宋体" w:hAnsi="宋体" w:hint="eastAsia"/>
          <w:b/>
          <w:sz w:val="21"/>
          <w:szCs w:val="21"/>
        </w:rPr>
        <w:t>二、投标人</w:t>
      </w:r>
      <w:bookmarkEnd w:id="15"/>
      <w:bookmarkEnd w:id="16"/>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3.合格投标人的资格条件：</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lastRenderedPageBreak/>
        <w:t>3.1满足《中华人民共和国政府采购法》第二十二条规定，投标人应当具备下列条件：</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（1）具有独立承担民事责任的能力；</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（2）具有良好的商业信誉和健全的财务会计制度；</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（3）具有履行合同所必需的设备和专业技术能力；</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（4）有依法缴纳税收和社会保障资金的良好记录；</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（5）参加政府采购活动前三年内，在经营活动中没有重大违法记录；</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（6）法律、行政法规规定的其他条件。</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3.2落实政府采购政策需满足的资格要求：</w:t>
      </w:r>
      <w:r w:rsidRPr="0046663D">
        <w:rPr>
          <w:rFonts w:ascii="宋体" w:hAnsi="宋体" w:cs="宋体" w:hint="eastAsia"/>
          <w:b/>
          <w:sz w:val="21"/>
          <w:szCs w:val="21"/>
        </w:rPr>
        <w:t>本项目专门面向中小企业采购，投标人必须提供《中小企业声明函》或《残疾人福利性单位声明函》或由省级以上监狱管理局、戒毒管理局（含新疆生产建设兵团）出具的属于监狱企业的证明文件。</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3.3本项目的特定资格要求：无</w:t>
      </w:r>
    </w:p>
    <w:p w:rsidR="00470E84" w:rsidRPr="0046663D" w:rsidRDefault="00437476">
      <w:pPr>
        <w:pStyle w:val="af7"/>
        <w:wordWrap/>
        <w:adjustRightInd w:val="0"/>
        <w:snapToGrid w:val="0"/>
        <w:spacing w:before="0" w:after="0" w:line="360" w:lineRule="auto"/>
        <w:ind w:left="0" w:firstLineChars="200" w:firstLine="422"/>
        <w:rPr>
          <w:rFonts w:ascii="宋体" w:hAnsi="宋体"/>
          <w:b/>
          <w:sz w:val="21"/>
          <w:szCs w:val="21"/>
        </w:rPr>
      </w:pPr>
      <w:r w:rsidRPr="0046663D">
        <w:rPr>
          <w:rFonts w:ascii="宋体" w:hAnsi="宋体" w:hint="eastAsia"/>
          <w:b/>
          <w:sz w:val="21"/>
          <w:szCs w:val="21"/>
        </w:rPr>
        <w:t>4.投标人代表</w:t>
      </w:r>
    </w:p>
    <w:p w:rsidR="00470E84" w:rsidRPr="0046663D" w:rsidRDefault="00437476">
      <w:pPr>
        <w:pStyle w:val="af7"/>
        <w:wordWrap/>
        <w:adjustRightInd w:val="0"/>
        <w:snapToGrid w:val="0"/>
        <w:spacing w:before="0" w:after="0" w:line="360" w:lineRule="auto"/>
        <w:ind w:left="0" w:firstLineChars="200" w:firstLine="420"/>
        <w:rPr>
          <w:rFonts w:ascii="宋体" w:hAnsi="宋体" w:cs="宋体"/>
          <w:sz w:val="21"/>
          <w:szCs w:val="21"/>
        </w:rPr>
      </w:pPr>
      <w:r w:rsidRPr="0046663D">
        <w:rPr>
          <w:rFonts w:ascii="宋体" w:hAnsi="宋体" w:cs="宋体" w:hint="eastAsia"/>
          <w:sz w:val="21"/>
          <w:szCs w:val="21"/>
        </w:rPr>
        <w:t>4.1指授权全权代表投标人参加投标活动并签署投标文件的人，如果投标人代表不是法人代表，须持有《法定代表人授权委托书》（详见统一格式）。</w:t>
      </w:r>
    </w:p>
    <w:p w:rsidR="00470E84" w:rsidRPr="0046663D" w:rsidRDefault="00437476">
      <w:pPr>
        <w:pStyle w:val="af7"/>
        <w:wordWrap/>
        <w:adjustRightInd w:val="0"/>
        <w:snapToGrid w:val="0"/>
        <w:spacing w:before="0" w:after="0" w:line="360" w:lineRule="auto"/>
        <w:ind w:left="0" w:firstLineChars="200" w:firstLine="422"/>
        <w:rPr>
          <w:rFonts w:ascii="宋体" w:hAnsi="宋体"/>
          <w:b/>
          <w:sz w:val="21"/>
          <w:szCs w:val="21"/>
        </w:rPr>
      </w:pPr>
      <w:r w:rsidRPr="0046663D">
        <w:rPr>
          <w:rFonts w:ascii="宋体" w:hAnsi="宋体" w:hint="eastAsia"/>
          <w:b/>
          <w:sz w:val="21"/>
          <w:szCs w:val="21"/>
        </w:rPr>
        <w:t>5.投标费用</w:t>
      </w:r>
    </w:p>
    <w:p w:rsidR="00470E84" w:rsidRPr="0046663D" w:rsidRDefault="00437476">
      <w:pPr>
        <w:pStyle w:val="af7"/>
        <w:wordWrap/>
        <w:adjustRightInd w:val="0"/>
        <w:snapToGrid w:val="0"/>
        <w:spacing w:before="0" w:after="0" w:line="360" w:lineRule="auto"/>
        <w:ind w:left="0" w:firstLineChars="200" w:firstLine="420"/>
        <w:rPr>
          <w:rFonts w:ascii="宋体" w:hAnsi="宋体"/>
          <w:sz w:val="21"/>
          <w:szCs w:val="21"/>
        </w:rPr>
      </w:pPr>
      <w:r w:rsidRPr="0046663D">
        <w:rPr>
          <w:rFonts w:ascii="宋体" w:hAnsi="宋体" w:hint="eastAsia"/>
          <w:sz w:val="21"/>
          <w:szCs w:val="21"/>
        </w:rPr>
        <w:t>5.1无论投标过程中的做法和结果如何，投标人自行承担所有与参加投标有关的全部费用。</w:t>
      </w:r>
    </w:p>
    <w:p w:rsidR="00470E84" w:rsidRPr="0046663D" w:rsidRDefault="00437476">
      <w:pPr>
        <w:pStyle w:val="a7"/>
        <w:wordWrap/>
        <w:overflowPunct w:val="0"/>
        <w:adjustRightInd w:val="0"/>
        <w:snapToGrid w:val="0"/>
        <w:spacing w:line="360" w:lineRule="auto"/>
        <w:ind w:left="0" w:firstLineChars="200" w:firstLine="420"/>
        <w:rPr>
          <w:rFonts w:ascii="宋体" w:hAnsi="宋体" w:cs="Times New Roman"/>
          <w:sz w:val="21"/>
          <w:szCs w:val="21"/>
        </w:rPr>
      </w:pPr>
      <w:r w:rsidRPr="0046663D">
        <w:rPr>
          <w:rFonts w:ascii="宋体" w:hAnsi="宋体" w:cs="Times New Roman" w:hint="eastAsia"/>
          <w:sz w:val="21"/>
          <w:szCs w:val="21"/>
        </w:rPr>
        <w:t>5.2本次招标活动采购人和采购代理机构不收取标书工本费与中标服务费。</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6.联合投标及转包、分包</w:t>
      </w:r>
    </w:p>
    <w:p w:rsidR="00470E84" w:rsidRPr="0046663D" w:rsidRDefault="00437476">
      <w:pPr>
        <w:pStyle w:val="a7"/>
        <w:wordWrap/>
        <w:overflowPunct w:val="0"/>
        <w:adjustRightInd w:val="0"/>
        <w:snapToGrid w:val="0"/>
        <w:spacing w:line="360" w:lineRule="auto"/>
        <w:ind w:left="0" w:firstLineChars="200" w:firstLine="420"/>
        <w:rPr>
          <w:rFonts w:ascii="宋体" w:hAnsi="宋体" w:cs="Times New Roman"/>
          <w:sz w:val="21"/>
          <w:szCs w:val="21"/>
        </w:rPr>
      </w:pPr>
      <w:r w:rsidRPr="0046663D">
        <w:rPr>
          <w:rFonts w:ascii="宋体" w:hAnsi="宋体" w:cs="Times New Roman" w:hint="eastAsia"/>
          <w:sz w:val="21"/>
          <w:szCs w:val="21"/>
        </w:rPr>
        <w:t>6.1本项目不接受联合体投标。</w:t>
      </w:r>
    </w:p>
    <w:p w:rsidR="00470E84" w:rsidRPr="0046663D" w:rsidRDefault="00437476">
      <w:pPr>
        <w:pStyle w:val="a7"/>
        <w:wordWrap/>
        <w:overflowPunct w:val="0"/>
        <w:adjustRightInd w:val="0"/>
        <w:snapToGrid w:val="0"/>
        <w:spacing w:line="360" w:lineRule="auto"/>
        <w:ind w:left="0" w:firstLineChars="200" w:firstLine="420"/>
        <w:rPr>
          <w:rFonts w:ascii="宋体" w:hAnsi="宋体" w:cs="Times New Roman"/>
          <w:sz w:val="21"/>
          <w:szCs w:val="21"/>
        </w:rPr>
      </w:pPr>
      <w:r w:rsidRPr="0046663D">
        <w:rPr>
          <w:rFonts w:ascii="宋体" w:hAnsi="宋体" w:cs="Times New Roman" w:hint="eastAsia"/>
          <w:sz w:val="21"/>
          <w:szCs w:val="21"/>
        </w:rPr>
        <w:t>6.2本项目不接受转包、分包。</w:t>
      </w:r>
      <w:bookmarkStart w:id="17" w:name="_Toc31958"/>
      <w:bookmarkStart w:id="18" w:name="_Toc5764"/>
    </w:p>
    <w:p w:rsidR="00470E84" w:rsidRPr="0046663D" w:rsidRDefault="00437476">
      <w:pPr>
        <w:pStyle w:val="a7"/>
        <w:wordWrap/>
        <w:overflowPunct w:val="0"/>
        <w:adjustRightInd w:val="0"/>
        <w:snapToGrid w:val="0"/>
        <w:spacing w:line="360" w:lineRule="auto"/>
        <w:ind w:left="0" w:firstLineChars="200" w:firstLine="420"/>
        <w:rPr>
          <w:rFonts w:ascii="宋体" w:hAnsi="宋体" w:cs="Times New Roman"/>
          <w:sz w:val="21"/>
          <w:szCs w:val="21"/>
        </w:rPr>
      </w:pPr>
      <w:r w:rsidRPr="0046663D">
        <w:rPr>
          <w:rFonts w:ascii="宋体" w:hAnsi="宋体" w:cs="Times New Roman" w:hint="eastAsia"/>
          <w:sz w:val="21"/>
          <w:szCs w:val="21"/>
        </w:rPr>
        <w:t>6</w:t>
      </w:r>
      <w:r w:rsidRPr="0046663D">
        <w:rPr>
          <w:rFonts w:ascii="宋体" w:hAnsi="宋体" w:cs="Times New Roman"/>
          <w:sz w:val="21"/>
          <w:szCs w:val="21"/>
        </w:rPr>
        <w:t>.3</w:t>
      </w:r>
      <w:r w:rsidRPr="0046663D">
        <w:rPr>
          <w:rFonts w:ascii="宋体" w:hAnsi="宋体" w:cs="Times New Roman" w:hint="eastAsia"/>
          <w:sz w:val="21"/>
          <w:szCs w:val="21"/>
        </w:rPr>
        <w:t>本项目不接受进口产品。</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三、招标文件的说明</w:t>
      </w:r>
      <w:bookmarkEnd w:id="17"/>
      <w:bookmarkEnd w:id="18"/>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7.招标文件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7.2招标文件及其补充通知（包括更正公告）不是直接从财政部门指定的政府采购信息发布媒体上下载获得的，采购人或采购代理机构对招标文件及其补遗的真实性、完整性不承担任何责任。</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8.招标文件的澄清和修改</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lastRenderedPageBreak/>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8.3对于补充通知（包括更正公告），投标人通过“苏州市政府采购网”的“采购公告”自行查看项目的补充通知（包括更正公告）。补充通知（包括更正公告）将作为招标文件的组成部分，对所有投标人有约束力。</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8.4招标文件的澄清、修改、补充等内容均以苏州市政府采购网上发布的内容为准。</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9.勘察现场（不涉及此条的忽略）</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9.1根据自身投标需要，投标人可对有关现场和周围环境进行勘察，以获取编制投标文件和签署合同所需的信息。勘察现场所发生的费用由投标人自己承担。</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9.3经采购人允许，投标人可为勘察目的进入采购人的项目现场，但投标人不得因此使采购人承担有关的责任和蒙受损失。投标人应承担勘察现场的责任和风险。</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10.投标质疑</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bookmarkStart w:id="19" w:name="_Toc19463"/>
      <w:bookmarkStart w:id="20" w:name="_Toc16745"/>
      <w:r w:rsidRPr="0046663D">
        <w:rPr>
          <w:rFonts w:ascii="宋体" w:hAnsi="宋体" w:hint="eastAsia"/>
          <w:sz w:val="21"/>
          <w:szCs w:val="21"/>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10.2本次招标文件要求供应商在法定质疑期内一次性提出针对同一采购程序环节的质疑，否则不予受理。</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10.3供应商提出质疑应当提交质疑函和必要的证明材料，质疑函应当包括下列内容：</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（1）供应商的姓名或者名称（以提供的营业执照副本复印件为准）、地址、邮编、联系人及联系电话；</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（2）质疑项目的名称、编号；</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（3）具体、明确的质疑事项和与质疑事项相关的请求；</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（4）事实依据；</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（5）必要的法律依据；</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（6）提出质疑的日期。</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供应商为自然人的，应当由本人签字；供应商为法人或者其他组织的，应当由法定代表人、主要负责人，或者其授权代表签字或者盖章，并加盖公章。供应商委托代理进行质疑的，其</w:t>
      </w:r>
      <w:r w:rsidRPr="0046663D">
        <w:rPr>
          <w:rFonts w:ascii="宋体" w:hAnsi="宋体" w:hint="eastAsia"/>
          <w:b/>
          <w:sz w:val="21"/>
          <w:szCs w:val="21"/>
        </w:rPr>
        <w:t>授权委托书</w:t>
      </w:r>
      <w:r w:rsidRPr="0046663D">
        <w:rPr>
          <w:rFonts w:ascii="宋体" w:hAnsi="宋体" w:hint="eastAsia"/>
          <w:sz w:val="21"/>
          <w:szCs w:val="21"/>
        </w:rPr>
        <w:t>上应当载明代理人的姓名或者名称、代理事项、具体权限、期限和相关事项。</w:t>
      </w:r>
    </w:p>
    <w:p w:rsidR="00470E84" w:rsidRPr="0046663D" w:rsidRDefault="00437476">
      <w:pPr>
        <w:pStyle w:val="a7"/>
        <w:wordWrap/>
        <w:overflowPunct w:val="0"/>
        <w:adjustRightInd w:val="0"/>
        <w:snapToGrid w:val="0"/>
        <w:spacing w:line="360" w:lineRule="auto"/>
        <w:ind w:left="0" w:firstLineChars="200" w:firstLine="422"/>
        <w:rPr>
          <w:b/>
          <w:sz w:val="21"/>
          <w:szCs w:val="21"/>
        </w:rPr>
      </w:pPr>
      <w:r w:rsidRPr="0046663D">
        <w:rPr>
          <w:rFonts w:hint="eastAsia"/>
          <w:b/>
          <w:sz w:val="21"/>
          <w:szCs w:val="21"/>
        </w:rPr>
        <w:lastRenderedPageBreak/>
        <w:t>供应商提交的质疑函必须按照《政府采购供应商质疑函范本》要求的格式和内容进行填写，质疑函范本下载网址详见链接：</w:t>
      </w:r>
      <w:r w:rsidRPr="0046663D">
        <w:rPr>
          <w:rFonts w:ascii="宋体" w:hAnsi="宋体"/>
          <w:b/>
          <w:sz w:val="21"/>
          <w:szCs w:val="21"/>
        </w:rPr>
        <w:t>https://czju.suzhou.gov.cn/zfcg/html/content/20180305093615738.shtml</w:t>
      </w:r>
      <w:r w:rsidRPr="0046663D">
        <w:rPr>
          <w:rFonts w:ascii="宋体" w:hAnsi="宋体" w:hint="eastAsia"/>
          <w:sz w:val="21"/>
          <w:szCs w:val="21"/>
        </w:rPr>
        <w:t>。</w:t>
      </w:r>
    </w:p>
    <w:p w:rsidR="00470E84" w:rsidRPr="0046663D" w:rsidRDefault="00437476">
      <w:pPr>
        <w:pStyle w:val="a7"/>
        <w:wordWrap/>
        <w:overflowPunct w:val="0"/>
        <w:adjustRightInd w:val="0"/>
        <w:snapToGrid w:val="0"/>
        <w:spacing w:line="360" w:lineRule="auto"/>
        <w:ind w:left="0" w:firstLineChars="200" w:firstLine="420"/>
        <w:rPr>
          <w:rFonts w:ascii="宋体" w:hAnsi="宋体"/>
          <w:b/>
          <w:sz w:val="21"/>
          <w:szCs w:val="21"/>
        </w:rPr>
      </w:pPr>
      <w:r w:rsidRPr="0046663D">
        <w:rPr>
          <w:rFonts w:ascii="宋体" w:hAnsi="宋体" w:hint="eastAsia"/>
          <w:sz w:val="21"/>
          <w:szCs w:val="21"/>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sidRPr="0046663D">
        <w:rPr>
          <w:rFonts w:ascii="宋体" w:hAnsi="宋体" w:hint="eastAsia"/>
          <w:b/>
          <w:sz w:val="21"/>
          <w:szCs w:val="21"/>
        </w:rPr>
        <w:t>《投标供应商确认函》</w:t>
      </w:r>
      <w:r w:rsidRPr="0046663D">
        <w:rPr>
          <w:rFonts w:ascii="宋体" w:hAnsi="宋体" w:hint="eastAsia"/>
          <w:sz w:val="21"/>
          <w:szCs w:val="21"/>
        </w:rPr>
        <w:t>）与质疑函一起递交，否则不予受理。</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10.5接收质疑函的方式：书面形式（当场送达或邮寄方式）。</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质疑联系人：质疑处理专岗工作人员</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联系电话：0</w:t>
      </w:r>
      <w:r w:rsidRPr="0046663D">
        <w:rPr>
          <w:rFonts w:ascii="宋体" w:hAnsi="宋体"/>
          <w:sz w:val="21"/>
          <w:szCs w:val="21"/>
        </w:rPr>
        <w:t>512</w:t>
      </w:r>
      <w:r w:rsidRPr="0046663D">
        <w:rPr>
          <w:rFonts w:ascii="宋体" w:hAnsi="宋体" w:hint="eastAsia"/>
          <w:sz w:val="21"/>
          <w:szCs w:val="21"/>
        </w:rPr>
        <w:t>-</w:t>
      </w:r>
      <w:r w:rsidRPr="0046663D">
        <w:rPr>
          <w:rFonts w:ascii="宋体" w:hAnsi="宋体"/>
          <w:sz w:val="21"/>
          <w:szCs w:val="21"/>
        </w:rPr>
        <w:t>69820820</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现场递交地址:苏州市姑苏区平泷路251 号城市生活广场西侧裙楼四楼大厅</w:t>
      </w:r>
      <w:r w:rsidRPr="0046663D">
        <w:rPr>
          <w:rFonts w:ascii="宋体" w:hAnsi="宋体"/>
          <w:sz w:val="21"/>
          <w:szCs w:val="21"/>
        </w:rPr>
        <w:t>16</w:t>
      </w:r>
      <w:r w:rsidRPr="0046663D">
        <w:rPr>
          <w:rFonts w:ascii="宋体" w:hAnsi="宋体" w:hint="eastAsia"/>
          <w:sz w:val="21"/>
          <w:szCs w:val="21"/>
        </w:rPr>
        <w:t>号窗口</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邮寄收取地址:苏州市姑苏区平泷路251号城市生活广场西侧裙楼四楼4007 室。</w:t>
      </w:r>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四、投标文件说明</w:t>
      </w:r>
      <w:bookmarkEnd w:id="19"/>
      <w:bookmarkEnd w:id="20"/>
    </w:p>
    <w:p w:rsidR="00470E84" w:rsidRPr="0046663D" w:rsidRDefault="00437476">
      <w:pPr>
        <w:pStyle w:val="a7"/>
        <w:wordWrap/>
        <w:overflowPunct w:val="0"/>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1</w:t>
      </w:r>
      <w:r w:rsidRPr="0046663D">
        <w:rPr>
          <w:rFonts w:ascii="宋体" w:hAnsi="宋体" w:hint="eastAsia"/>
          <w:b/>
          <w:sz w:val="21"/>
          <w:szCs w:val="21"/>
        </w:rPr>
        <w:t>.提示与要求</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1</w:t>
      </w:r>
      <w:r w:rsidRPr="0046663D">
        <w:rPr>
          <w:rFonts w:ascii="宋体" w:hAnsi="宋体" w:hint="eastAsia"/>
          <w:sz w:val="21"/>
          <w:szCs w:val="21"/>
        </w:rPr>
        <w:t>.1投标人应仔细阅读招标文件的所有内容，应当按照招标文件的要求编制投标文件，并保证所提供全部资料的真实性，以使其投标对招标文件作出实质性投标，否则，其投标可能被拒绝。</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1</w:t>
      </w:r>
      <w:r w:rsidRPr="0046663D">
        <w:rPr>
          <w:rFonts w:ascii="宋体" w:hAnsi="宋体" w:hint="eastAsia"/>
          <w:sz w:val="21"/>
          <w:szCs w:val="21"/>
        </w:rPr>
        <w:t>.2无论是否递交投标文件，投标人都应将招标文件及以后的所有通知、文件等视为保密文件。</w:t>
      </w:r>
    </w:p>
    <w:p w:rsidR="00470E84" w:rsidRPr="0046663D" w:rsidRDefault="00437476">
      <w:pPr>
        <w:pStyle w:val="a7"/>
        <w:wordWrap/>
        <w:overflowPunct w:val="0"/>
        <w:adjustRightInd w:val="0"/>
        <w:snapToGrid w:val="0"/>
        <w:spacing w:line="360" w:lineRule="auto"/>
        <w:ind w:left="0" w:firstLineChars="200" w:firstLine="422"/>
        <w:rPr>
          <w:rFonts w:ascii="宋体" w:hAnsi="宋体"/>
          <w:sz w:val="21"/>
          <w:szCs w:val="21"/>
        </w:rPr>
      </w:pPr>
      <w:r w:rsidRPr="0046663D">
        <w:rPr>
          <w:rFonts w:ascii="宋体" w:hAnsi="宋体" w:hint="eastAsia"/>
          <w:b/>
          <w:sz w:val="21"/>
          <w:szCs w:val="21"/>
        </w:rPr>
        <w:t>1</w:t>
      </w:r>
      <w:r w:rsidRPr="0046663D">
        <w:rPr>
          <w:rFonts w:ascii="宋体" w:hAnsi="宋体"/>
          <w:b/>
          <w:sz w:val="21"/>
          <w:szCs w:val="21"/>
        </w:rPr>
        <w:t>2</w:t>
      </w:r>
      <w:r w:rsidRPr="0046663D">
        <w:rPr>
          <w:rFonts w:ascii="宋体" w:hAnsi="宋体" w:hint="eastAsia"/>
          <w:b/>
          <w:sz w:val="21"/>
          <w:szCs w:val="21"/>
        </w:rPr>
        <w:t>.投标文件计量单位和使用文字</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2</w:t>
      </w:r>
      <w:r w:rsidRPr="0046663D">
        <w:rPr>
          <w:rFonts w:ascii="宋体" w:hAnsi="宋体" w:hint="eastAsia"/>
          <w:sz w:val="21"/>
          <w:szCs w:val="21"/>
        </w:rPr>
        <w:t>.1投标文件中所使用的计量单位，除招标文件中有特殊要求外，均应使用中华人民共和国法定计量单位。</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2</w:t>
      </w:r>
      <w:r w:rsidRPr="0046663D">
        <w:rPr>
          <w:rFonts w:ascii="宋体" w:hAnsi="宋体" w:hint="eastAsia"/>
          <w:sz w:val="21"/>
          <w:szCs w:val="21"/>
        </w:rPr>
        <w:t>.2投标文件应使用中文编制，投标文件中必须使用其他文字的，必须附有中文译本。对于未附有中文译本和中文译本不准确的投标文件，由此可能引起的对投标人不利的后果，采购人和采购代理机构概不负责。</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13. 知识产权</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470E84" w:rsidRPr="0046663D" w:rsidRDefault="00437476">
      <w:pPr>
        <w:tabs>
          <w:tab w:val="left" w:pos="567"/>
        </w:tabs>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w:t>
      </w:r>
      <w:r w:rsidRPr="0046663D">
        <w:rPr>
          <w:rFonts w:ascii="宋体" w:hAnsi="宋体" w:hint="eastAsia"/>
          <w:b/>
          <w:sz w:val="21"/>
          <w:szCs w:val="21"/>
        </w:rPr>
        <w:t>投标文件的组成</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投标文件</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.1封面</w:t>
      </w:r>
    </w:p>
    <w:p w:rsidR="00470E84" w:rsidRPr="0046663D" w:rsidRDefault="00437476">
      <w:pPr>
        <w:wordWrap/>
        <w:snapToGrid w:val="0"/>
        <w:spacing w:line="360" w:lineRule="auto"/>
        <w:ind w:left="0" w:firstLineChars="200" w:firstLine="422"/>
        <w:rPr>
          <w:rFonts w:ascii="宋体" w:hAnsi="宋体"/>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.2开标一览表</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w:t>
      </w:r>
      <w:r w:rsidRPr="0046663D">
        <w:rPr>
          <w:rFonts w:ascii="宋体" w:hAnsi="宋体"/>
          <w:b/>
          <w:sz w:val="21"/>
          <w:szCs w:val="21"/>
        </w:rPr>
        <w:t>3</w:t>
      </w:r>
      <w:r w:rsidRPr="0046663D">
        <w:rPr>
          <w:rFonts w:ascii="宋体" w:hAnsi="宋体" w:hint="eastAsia"/>
          <w:b/>
          <w:sz w:val="21"/>
          <w:szCs w:val="21"/>
        </w:rPr>
        <w:t>公开分项报价</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w:t>
      </w:r>
      <w:r w:rsidRPr="0046663D">
        <w:rPr>
          <w:rFonts w:ascii="宋体" w:hAnsi="宋体"/>
          <w:b/>
          <w:sz w:val="21"/>
          <w:szCs w:val="21"/>
        </w:rPr>
        <w:t>4</w:t>
      </w:r>
      <w:r w:rsidRPr="0046663D">
        <w:rPr>
          <w:rFonts w:ascii="宋体" w:hAnsi="宋体" w:hint="eastAsia"/>
          <w:b/>
          <w:sz w:val="21"/>
          <w:szCs w:val="21"/>
        </w:rPr>
        <w:t>资格审查文件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14.1.4.1关于资格文件的声明函（格式见第三章）；</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14.1.4.2投标人基本情况表（格式见第三章）；</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14.1.4.3投标人法定代表人身份证复印件；</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14.1.4.4法定代表人授权委托书（如有授权，格式见第三章）；</w:t>
      </w:r>
    </w:p>
    <w:p w:rsidR="00470E84" w:rsidRPr="0046663D" w:rsidRDefault="00437476">
      <w:pPr>
        <w:pStyle w:val="a7"/>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lastRenderedPageBreak/>
        <w:t>14.1.4.5投标人授权代理人身份证复印件（如有授权）；</w:t>
      </w:r>
    </w:p>
    <w:p w:rsidR="00470E84" w:rsidRPr="0046663D" w:rsidRDefault="00437476">
      <w:pPr>
        <w:pStyle w:val="a7"/>
        <w:tabs>
          <w:tab w:val="left" w:pos="0"/>
        </w:tabs>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14.1.4.6合格投标人资格证明材料：</w:t>
      </w:r>
    </w:p>
    <w:p w:rsidR="00470E84" w:rsidRPr="0046663D" w:rsidRDefault="00437476">
      <w:pPr>
        <w:pStyle w:val="af7"/>
        <w:wordWrap/>
        <w:adjustRightInd w:val="0"/>
        <w:snapToGrid w:val="0"/>
        <w:spacing w:before="0" w:after="0" w:line="360" w:lineRule="auto"/>
        <w:ind w:left="0" w:right="0" w:firstLineChars="200" w:firstLine="420"/>
        <w:rPr>
          <w:rFonts w:ascii="宋体" w:hAnsi="宋体" w:cs="宋体"/>
          <w:sz w:val="21"/>
          <w:szCs w:val="21"/>
        </w:rPr>
      </w:pPr>
      <w:r w:rsidRPr="0046663D">
        <w:rPr>
          <w:rFonts w:ascii="宋体" w:hAnsi="宋体" w:cs="宋体" w:hint="eastAsia"/>
          <w:sz w:val="21"/>
          <w:szCs w:val="21"/>
        </w:rPr>
        <w:t>（1）具有独立承担民事责任的能力证明。包括法人或者其他组织的营业执照等证明文件，自然人的身份证明；</w:t>
      </w:r>
    </w:p>
    <w:p w:rsidR="00470E84" w:rsidRPr="0046663D" w:rsidRDefault="00437476">
      <w:pPr>
        <w:pStyle w:val="af7"/>
        <w:wordWrap/>
        <w:adjustRightInd w:val="0"/>
        <w:snapToGrid w:val="0"/>
        <w:spacing w:before="0" w:after="0" w:line="360" w:lineRule="auto"/>
        <w:ind w:left="0" w:right="0" w:firstLineChars="200" w:firstLine="420"/>
        <w:rPr>
          <w:rFonts w:ascii="宋体" w:hAnsi="宋体" w:cs="宋体"/>
          <w:sz w:val="21"/>
          <w:szCs w:val="21"/>
        </w:rPr>
      </w:pPr>
      <w:r w:rsidRPr="0046663D">
        <w:rPr>
          <w:rFonts w:ascii="宋体" w:hAnsi="宋体" w:cs="宋体" w:hint="eastAsia"/>
          <w:sz w:val="21"/>
          <w:szCs w:val="21"/>
        </w:rPr>
        <w:t>（2）具有良好的商业信誉和健全的财务会计制度证明</w:t>
      </w:r>
      <w:r w:rsidRPr="0046663D">
        <w:rPr>
          <w:rFonts w:ascii="宋体" w:hAnsi="宋体" w:cs="宋体" w:hint="eastAsia"/>
          <w:b/>
          <w:sz w:val="21"/>
          <w:szCs w:val="21"/>
        </w:rPr>
        <w:t>（法人应提供最近一期经会计师事务所审计的财务报告，其他组织、自然人及成立未满一年的法人应提供银行出具的资信证明）；</w:t>
      </w:r>
    </w:p>
    <w:p w:rsidR="00470E84" w:rsidRPr="0046663D" w:rsidRDefault="00437476">
      <w:pPr>
        <w:pStyle w:val="af7"/>
        <w:wordWrap/>
        <w:adjustRightInd w:val="0"/>
        <w:snapToGrid w:val="0"/>
        <w:spacing w:before="0" w:after="0" w:line="360" w:lineRule="auto"/>
        <w:ind w:left="0" w:right="0" w:firstLineChars="200" w:firstLine="420"/>
        <w:rPr>
          <w:rFonts w:ascii="宋体" w:hAnsi="宋体" w:cs="宋体"/>
          <w:sz w:val="21"/>
          <w:szCs w:val="21"/>
        </w:rPr>
      </w:pPr>
      <w:r w:rsidRPr="0046663D">
        <w:rPr>
          <w:rFonts w:ascii="宋体" w:hAnsi="宋体" w:cs="宋体" w:hint="eastAsia"/>
          <w:sz w:val="21"/>
          <w:szCs w:val="21"/>
        </w:rPr>
        <w:t>（3）具备履行合同所必需的设备和专业技术能力的证明材料或承诺；</w:t>
      </w:r>
    </w:p>
    <w:p w:rsidR="00470E84" w:rsidRPr="0046663D" w:rsidRDefault="00437476">
      <w:pPr>
        <w:pStyle w:val="a7"/>
        <w:tabs>
          <w:tab w:val="left" w:pos="0"/>
        </w:tabs>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（4）依法缴纳税收和社会保障资金的相关资料</w:t>
      </w:r>
      <w:r w:rsidRPr="0046663D">
        <w:rPr>
          <w:rFonts w:ascii="宋体" w:hAnsi="宋体" w:hint="eastAsia"/>
          <w:b/>
          <w:sz w:val="21"/>
          <w:szCs w:val="21"/>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sidRPr="0046663D">
        <w:rPr>
          <w:rFonts w:ascii="宋体" w:hAnsi="宋体" w:hint="eastAsia"/>
          <w:sz w:val="21"/>
          <w:szCs w:val="21"/>
        </w:rPr>
        <w:t>；</w:t>
      </w:r>
    </w:p>
    <w:p w:rsidR="00470E84" w:rsidRPr="0046663D" w:rsidRDefault="00437476">
      <w:pPr>
        <w:pStyle w:val="a7"/>
        <w:tabs>
          <w:tab w:val="left" w:pos="0"/>
        </w:tabs>
        <w:wordWrap/>
        <w:overflowPunct w:val="0"/>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（5）参加政府采购活动前三年内在经营活动中没有重大违法记录的书面声明函。</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w:t>
      </w:r>
      <w:r w:rsidRPr="0046663D">
        <w:rPr>
          <w:rFonts w:ascii="宋体" w:hAnsi="宋体"/>
          <w:sz w:val="21"/>
          <w:szCs w:val="21"/>
        </w:rPr>
        <w:t>7</w:t>
      </w:r>
      <w:r w:rsidRPr="0046663D">
        <w:rPr>
          <w:rFonts w:ascii="宋体" w:hAnsi="宋体" w:hint="eastAsia"/>
          <w:sz w:val="21"/>
          <w:szCs w:val="21"/>
        </w:rPr>
        <w:t>《中小企业声明函》或《残疾人福利性单位声明函》或由省级以上监狱管理局、戒毒管理局（含新疆生产建设兵团）出具的属于监狱企业的证明文件；</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14.1.4.</w:t>
      </w:r>
      <w:r w:rsidRPr="0046663D">
        <w:rPr>
          <w:rFonts w:ascii="宋体" w:hAnsi="宋体"/>
          <w:sz w:val="21"/>
          <w:szCs w:val="21"/>
        </w:rPr>
        <w:t>8</w:t>
      </w:r>
      <w:r w:rsidRPr="0046663D">
        <w:rPr>
          <w:rFonts w:ascii="宋体" w:hAnsi="宋体" w:hint="eastAsia"/>
          <w:sz w:val="21"/>
          <w:szCs w:val="21"/>
        </w:rPr>
        <w:t>其它有关资格证明文件：</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w:t>
      </w:r>
      <w:r w:rsidRPr="0046663D">
        <w:rPr>
          <w:rFonts w:ascii="宋体" w:hAnsi="宋体" w:hint="eastAsia"/>
          <w:b/>
          <w:sz w:val="21"/>
          <w:szCs w:val="21"/>
        </w:rPr>
        <w:t>.</w:t>
      </w:r>
      <w:r w:rsidRPr="0046663D">
        <w:rPr>
          <w:rFonts w:ascii="宋体" w:hAnsi="宋体"/>
          <w:b/>
          <w:sz w:val="21"/>
          <w:szCs w:val="21"/>
        </w:rPr>
        <w:t>5</w:t>
      </w:r>
      <w:r w:rsidRPr="0046663D">
        <w:rPr>
          <w:rFonts w:ascii="宋体" w:hAnsi="宋体" w:hint="eastAsia"/>
          <w:b/>
          <w:sz w:val="21"/>
          <w:szCs w:val="21"/>
        </w:rPr>
        <w:t>符合性审查文件</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14.1.5.1投标函（格式见第三章）；</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w:t>
      </w:r>
      <w:r w:rsidRPr="0046663D">
        <w:rPr>
          <w:rFonts w:ascii="宋体" w:hAnsi="宋体" w:hint="eastAsia"/>
          <w:sz w:val="21"/>
          <w:szCs w:val="21"/>
        </w:rPr>
        <w:t>.</w:t>
      </w:r>
      <w:r w:rsidRPr="0046663D">
        <w:rPr>
          <w:rFonts w:ascii="宋体" w:hAnsi="宋体"/>
          <w:sz w:val="21"/>
          <w:szCs w:val="21"/>
        </w:rPr>
        <w:t>5</w:t>
      </w:r>
      <w:r w:rsidRPr="0046663D">
        <w:rPr>
          <w:rFonts w:ascii="宋体" w:hAnsi="宋体" w:hint="eastAsia"/>
          <w:sz w:val="21"/>
          <w:szCs w:val="21"/>
        </w:rPr>
        <w:t>.</w:t>
      </w:r>
      <w:r w:rsidRPr="0046663D">
        <w:rPr>
          <w:rFonts w:ascii="宋体" w:hAnsi="宋体"/>
          <w:sz w:val="21"/>
          <w:szCs w:val="21"/>
        </w:rPr>
        <w:t>2</w:t>
      </w:r>
      <w:r w:rsidRPr="0046663D">
        <w:rPr>
          <w:rFonts w:ascii="宋体" w:hAnsi="宋体" w:hint="eastAsia"/>
          <w:sz w:val="21"/>
          <w:szCs w:val="21"/>
        </w:rPr>
        <w:t>投标货物和服务数量、品牌规格、性能、交货期说明表（不得出现价格，格式见第三章）；</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w:t>
      </w:r>
      <w:r w:rsidRPr="0046663D">
        <w:rPr>
          <w:rFonts w:ascii="宋体" w:hAnsi="宋体" w:hint="eastAsia"/>
          <w:sz w:val="21"/>
          <w:szCs w:val="21"/>
        </w:rPr>
        <w:t>.</w:t>
      </w:r>
      <w:r w:rsidRPr="0046663D">
        <w:rPr>
          <w:rFonts w:ascii="宋体" w:hAnsi="宋体"/>
          <w:sz w:val="21"/>
          <w:szCs w:val="21"/>
        </w:rPr>
        <w:t>5</w:t>
      </w:r>
      <w:r w:rsidRPr="0046663D">
        <w:rPr>
          <w:rFonts w:ascii="宋体" w:hAnsi="宋体" w:hint="eastAsia"/>
          <w:sz w:val="21"/>
          <w:szCs w:val="21"/>
        </w:rPr>
        <w:t>.</w:t>
      </w:r>
      <w:r w:rsidRPr="0046663D">
        <w:rPr>
          <w:rFonts w:ascii="宋体" w:hAnsi="宋体"/>
          <w:sz w:val="21"/>
          <w:szCs w:val="21"/>
        </w:rPr>
        <w:t>3</w:t>
      </w:r>
      <w:r w:rsidRPr="0046663D">
        <w:rPr>
          <w:rFonts w:ascii="宋体" w:hAnsi="宋体" w:hint="eastAsia"/>
          <w:sz w:val="21"/>
          <w:szCs w:val="21"/>
        </w:rPr>
        <w:t>技术参数响应及偏离表（格式见第三章）；</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w:t>
      </w:r>
      <w:r w:rsidRPr="0046663D">
        <w:rPr>
          <w:rFonts w:ascii="宋体" w:hAnsi="宋体" w:hint="eastAsia"/>
          <w:sz w:val="21"/>
          <w:szCs w:val="21"/>
        </w:rPr>
        <w:t>.</w:t>
      </w:r>
      <w:r w:rsidRPr="0046663D">
        <w:rPr>
          <w:rFonts w:ascii="宋体" w:hAnsi="宋体"/>
          <w:sz w:val="21"/>
          <w:szCs w:val="21"/>
        </w:rPr>
        <w:t>5</w:t>
      </w:r>
      <w:r w:rsidRPr="0046663D">
        <w:rPr>
          <w:rFonts w:ascii="宋体" w:hAnsi="宋体" w:hint="eastAsia"/>
          <w:sz w:val="21"/>
          <w:szCs w:val="21"/>
        </w:rPr>
        <w:t>.</w:t>
      </w:r>
      <w:r w:rsidRPr="0046663D">
        <w:rPr>
          <w:rFonts w:ascii="宋体" w:hAnsi="宋体"/>
          <w:sz w:val="21"/>
          <w:szCs w:val="21"/>
        </w:rPr>
        <w:t>4</w:t>
      </w:r>
      <w:r w:rsidRPr="0046663D">
        <w:rPr>
          <w:rFonts w:ascii="宋体" w:hAnsi="宋体" w:hint="eastAsia"/>
          <w:sz w:val="21"/>
          <w:szCs w:val="21"/>
        </w:rPr>
        <w:t>商务条款响应及偏离表（格式见第三章）；</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w:t>
      </w:r>
      <w:r w:rsidRPr="0046663D">
        <w:rPr>
          <w:rFonts w:ascii="宋体" w:hAnsi="宋体" w:hint="eastAsia"/>
          <w:sz w:val="21"/>
          <w:szCs w:val="21"/>
        </w:rPr>
        <w:t>.</w:t>
      </w:r>
      <w:r w:rsidRPr="0046663D">
        <w:rPr>
          <w:rFonts w:ascii="宋体" w:hAnsi="宋体"/>
          <w:sz w:val="21"/>
          <w:szCs w:val="21"/>
        </w:rPr>
        <w:t>5.5</w:t>
      </w:r>
      <w:r w:rsidRPr="0046663D">
        <w:rPr>
          <w:rFonts w:ascii="宋体" w:hAnsi="宋体" w:hint="eastAsia"/>
          <w:sz w:val="21"/>
          <w:szCs w:val="21"/>
        </w:rPr>
        <w:t>对属于《节能产品政府采购品目清单》政府强制采购产品的，需提供该产品有效期内的认证等相关证明材料（如有）；</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4.1.5.6</w:t>
      </w:r>
      <w:r w:rsidRPr="0046663D">
        <w:rPr>
          <w:rFonts w:ascii="宋体" w:hAnsi="宋体" w:hint="eastAsia"/>
          <w:sz w:val="21"/>
          <w:szCs w:val="21"/>
        </w:rPr>
        <w:t>所投产品符合《中华人民共和国机动车号牌》（GA36-2018）及《机动车号牌用反光膜》（GA666-2018）的承诺函</w:t>
      </w:r>
      <w:r w:rsidRPr="0046663D">
        <w:rPr>
          <w:rFonts w:ascii="宋体" w:hAnsi="宋体"/>
          <w:sz w:val="21"/>
          <w:szCs w:val="21"/>
        </w:rPr>
        <w:t>；</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4.1.5.7</w:t>
      </w:r>
      <w:r w:rsidRPr="0046663D">
        <w:rPr>
          <w:rFonts w:ascii="宋体" w:hAnsi="宋体" w:hint="eastAsia"/>
          <w:sz w:val="21"/>
          <w:szCs w:val="21"/>
        </w:rPr>
        <w:t>其他有关符合性证明的文件；</w:t>
      </w:r>
    </w:p>
    <w:p w:rsidR="00470E84" w:rsidRPr="0046663D" w:rsidRDefault="00437476">
      <w:pPr>
        <w:wordWrap/>
        <w:snapToGrid w:val="0"/>
        <w:spacing w:line="360" w:lineRule="auto"/>
        <w:ind w:left="0" w:firstLine="408"/>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4.1.6</w:t>
      </w:r>
      <w:r w:rsidRPr="0046663D">
        <w:rPr>
          <w:rFonts w:ascii="宋体" w:hAnsi="宋体" w:hint="eastAsia"/>
          <w:b/>
          <w:sz w:val="21"/>
          <w:szCs w:val="21"/>
        </w:rPr>
        <w:t>综合评审文件</w:t>
      </w:r>
    </w:p>
    <w:p w:rsidR="00470E84" w:rsidRPr="0046663D" w:rsidRDefault="00437476">
      <w:pPr>
        <w:wordWrap/>
        <w:snapToGrid w:val="0"/>
        <w:spacing w:line="360" w:lineRule="auto"/>
        <w:ind w:left="0" w:firstLine="408"/>
        <w:rPr>
          <w:rFonts w:ascii="宋体" w:hAnsi="宋体" w:cs="Times New Roman"/>
          <w:sz w:val="21"/>
          <w:szCs w:val="21"/>
          <w:lang w:val="zh-CN"/>
        </w:rPr>
      </w:pPr>
      <w:r w:rsidRPr="0046663D">
        <w:rPr>
          <w:rFonts w:ascii="宋体" w:hAnsi="宋体" w:cs="Times New Roman"/>
          <w:sz w:val="21"/>
          <w:szCs w:val="21"/>
          <w:lang w:val="zh-CN"/>
        </w:rPr>
        <w:t>14.1.6</w:t>
      </w:r>
      <w:r w:rsidRPr="0046663D">
        <w:rPr>
          <w:rFonts w:ascii="宋体" w:hAnsi="宋体" w:cs="Times New Roman" w:hint="eastAsia"/>
          <w:sz w:val="21"/>
          <w:szCs w:val="21"/>
          <w:lang w:val="zh-CN"/>
        </w:rPr>
        <w:t>.1生产实施方案</w:t>
      </w:r>
    </w:p>
    <w:p w:rsidR="00470E84" w:rsidRPr="0046663D" w:rsidRDefault="00437476">
      <w:pPr>
        <w:wordWrap/>
        <w:snapToGrid w:val="0"/>
        <w:spacing w:line="360" w:lineRule="auto"/>
        <w:ind w:left="0" w:firstLine="408"/>
        <w:rPr>
          <w:rFonts w:ascii="宋体" w:hAnsi="宋体" w:cs="Times New Roman"/>
          <w:sz w:val="21"/>
          <w:szCs w:val="21"/>
          <w:lang w:val="zh-CN"/>
        </w:rPr>
      </w:pPr>
      <w:r w:rsidRPr="0046663D">
        <w:rPr>
          <w:rFonts w:ascii="宋体" w:hAnsi="宋体" w:cs="Times New Roman"/>
          <w:sz w:val="21"/>
          <w:szCs w:val="21"/>
          <w:lang w:val="zh-CN"/>
        </w:rPr>
        <w:t>14.1.6</w:t>
      </w:r>
      <w:r w:rsidRPr="0046663D">
        <w:rPr>
          <w:rFonts w:ascii="宋体" w:hAnsi="宋体" w:cs="Times New Roman" w:hint="eastAsia"/>
          <w:sz w:val="21"/>
          <w:szCs w:val="21"/>
          <w:lang w:val="zh-CN"/>
        </w:rPr>
        <w:t>.2售后服务方案</w:t>
      </w:r>
    </w:p>
    <w:p w:rsidR="00470E84" w:rsidRPr="0046663D" w:rsidRDefault="00437476">
      <w:pPr>
        <w:wordWrap/>
        <w:snapToGrid w:val="0"/>
        <w:spacing w:line="360" w:lineRule="auto"/>
        <w:ind w:left="0" w:firstLine="408"/>
        <w:rPr>
          <w:rFonts w:ascii="宋体" w:hAnsi="宋体" w:cs="Times New Roman"/>
          <w:sz w:val="21"/>
          <w:szCs w:val="21"/>
          <w:lang w:val="zh-CN"/>
        </w:rPr>
      </w:pPr>
      <w:r w:rsidRPr="0046663D">
        <w:rPr>
          <w:rFonts w:ascii="宋体" w:hAnsi="宋体" w:cs="Times New Roman"/>
          <w:sz w:val="21"/>
          <w:szCs w:val="21"/>
          <w:lang w:val="zh-CN"/>
        </w:rPr>
        <w:t>14.1.6</w:t>
      </w:r>
      <w:r w:rsidRPr="0046663D">
        <w:rPr>
          <w:rFonts w:ascii="宋体" w:hAnsi="宋体" w:cs="Times New Roman" w:hint="eastAsia"/>
          <w:sz w:val="21"/>
          <w:szCs w:val="21"/>
          <w:lang w:val="zh-CN"/>
        </w:rPr>
        <w:t>.3质保期延长</w:t>
      </w:r>
    </w:p>
    <w:p w:rsidR="00470E84" w:rsidRPr="0046663D" w:rsidRDefault="00437476">
      <w:pPr>
        <w:wordWrap/>
        <w:snapToGrid w:val="0"/>
        <w:spacing w:line="360" w:lineRule="auto"/>
        <w:ind w:left="0" w:firstLine="408"/>
        <w:rPr>
          <w:rFonts w:ascii="宋体" w:hAnsi="宋体" w:cs="Times New Roman"/>
          <w:sz w:val="21"/>
          <w:szCs w:val="21"/>
          <w:lang w:val="zh-CN"/>
        </w:rPr>
      </w:pPr>
      <w:r w:rsidRPr="0046663D">
        <w:rPr>
          <w:rFonts w:ascii="宋体" w:hAnsi="宋体" w:cs="Times New Roman"/>
          <w:sz w:val="21"/>
          <w:szCs w:val="21"/>
          <w:lang w:val="zh-CN"/>
        </w:rPr>
        <w:t>14.1.6</w:t>
      </w:r>
      <w:r w:rsidRPr="0046663D">
        <w:rPr>
          <w:rFonts w:ascii="宋体" w:hAnsi="宋体" w:cs="Times New Roman" w:hint="eastAsia"/>
          <w:sz w:val="21"/>
          <w:szCs w:val="21"/>
          <w:lang w:val="zh-CN"/>
        </w:rPr>
        <w:t>.4 体系认证</w:t>
      </w:r>
    </w:p>
    <w:p w:rsidR="00470E84" w:rsidRPr="0046663D" w:rsidRDefault="00437476">
      <w:pPr>
        <w:wordWrap/>
        <w:snapToGrid w:val="0"/>
        <w:spacing w:line="360" w:lineRule="auto"/>
        <w:ind w:left="0" w:firstLine="408"/>
        <w:rPr>
          <w:rFonts w:ascii="宋体" w:hAnsi="宋体" w:cs="Times New Roman"/>
          <w:sz w:val="21"/>
          <w:szCs w:val="21"/>
          <w:lang w:val="zh-CN"/>
        </w:rPr>
      </w:pPr>
      <w:r w:rsidRPr="0046663D">
        <w:rPr>
          <w:rFonts w:ascii="宋体" w:hAnsi="宋体" w:cs="Times New Roman"/>
          <w:sz w:val="21"/>
          <w:szCs w:val="21"/>
          <w:lang w:val="zh-CN"/>
        </w:rPr>
        <w:t>14.1.6</w:t>
      </w:r>
      <w:r w:rsidRPr="0046663D">
        <w:rPr>
          <w:rFonts w:ascii="宋体" w:hAnsi="宋体" w:cs="Times New Roman" w:hint="eastAsia"/>
          <w:sz w:val="21"/>
          <w:szCs w:val="21"/>
          <w:lang w:val="zh-CN"/>
        </w:rPr>
        <w:t>.</w:t>
      </w:r>
      <w:r w:rsidRPr="0046663D">
        <w:rPr>
          <w:rFonts w:ascii="宋体" w:hAnsi="宋体" w:cs="Times New Roman"/>
          <w:sz w:val="21"/>
          <w:szCs w:val="21"/>
          <w:lang w:val="zh-CN"/>
        </w:rPr>
        <w:t>5</w:t>
      </w:r>
      <w:r w:rsidRPr="0046663D">
        <w:rPr>
          <w:rFonts w:ascii="宋体" w:hAnsi="宋体" w:cs="Times New Roman" w:hint="eastAsia"/>
          <w:sz w:val="21"/>
          <w:szCs w:val="21"/>
          <w:lang w:val="zh-CN"/>
        </w:rPr>
        <w:t xml:space="preserve"> 类似项目业绩</w:t>
      </w:r>
    </w:p>
    <w:p w:rsidR="00470E84" w:rsidRPr="0046663D" w:rsidRDefault="00437476">
      <w:pPr>
        <w:wordWrap/>
        <w:snapToGrid w:val="0"/>
        <w:spacing w:line="360" w:lineRule="auto"/>
        <w:ind w:left="0" w:firstLine="408"/>
        <w:rPr>
          <w:rFonts w:ascii="宋体" w:hAnsi="宋体"/>
          <w:sz w:val="21"/>
          <w:szCs w:val="21"/>
        </w:rPr>
      </w:pPr>
      <w:r w:rsidRPr="0046663D">
        <w:rPr>
          <w:rFonts w:ascii="宋体" w:hAnsi="宋体" w:hint="eastAsia"/>
          <w:sz w:val="21"/>
          <w:szCs w:val="21"/>
        </w:rPr>
        <w:t>1</w:t>
      </w:r>
      <w:r w:rsidRPr="0046663D">
        <w:rPr>
          <w:rFonts w:ascii="宋体" w:hAnsi="宋体"/>
          <w:sz w:val="21"/>
          <w:szCs w:val="21"/>
        </w:rPr>
        <w:t>4.1.7</w:t>
      </w:r>
      <w:r w:rsidRPr="0046663D">
        <w:rPr>
          <w:rFonts w:ascii="宋体" w:hAnsi="宋体" w:hint="eastAsia"/>
          <w:sz w:val="21"/>
          <w:szCs w:val="21"/>
        </w:rPr>
        <w:t>其他可以证明投标人资质、服务质量的证书、文件等相关资料。</w:t>
      </w:r>
    </w:p>
    <w:p w:rsidR="00470E84" w:rsidRPr="0046663D" w:rsidRDefault="00437476">
      <w:pPr>
        <w:pStyle w:val="afff2"/>
        <w:wordWrap/>
        <w:snapToGrid w:val="0"/>
        <w:spacing w:line="360" w:lineRule="auto"/>
        <w:ind w:left="0" w:firstLineChars="204" w:firstLine="430"/>
        <w:rPr>
          <w:rFonts w:ascii="宋体" w:hAnsi="宋体" w:cs="宋体"/>
          <w:b/>
          <w:bCs/>
          <w:sz w:val="21"/>
          <w:szCs w:val="21"/>
        </w:rPr>
      </w:pPr>
      <w:r w:rsidRPr="0046663D">
        <w:rPr>
          <w:rFonts w:ascii="宋体" w:hAnsi="宋体" w:cs="宋体" w:hint="eastAsia"/>
          <w:b/>
          <w:bCs/>
          <w:sz w:val="21"/>
          <w:szCs w:val="21"/>
        </w:rPr>
        <w:t>注：（1）以上</w:t>
      </w:r>
      <w:r w:rsidRPr="0046663D">
        <w:rPr>
          <w:rFonts w:ascii="宋体" w:hAnsi="宋体" w:cs="宋体"/>
          <w:b/>
          <w:bCs/>
          <w:sz w:val="21"/>
          <w:szCs w:val="21"/>
        </w:rPr>
        <w:t>14.1.4.1-14.1.4.8</w:t>
      </w:r>
      <w:r w:rsidRPr="0046663D">
        <w:rPr>
          <w:rFonts w:ascii="宋体" w:hAnsi="宋体" w:cs="宋体" w:hint="eastAsia"/>
          <w:b/>
          <w:bCs/>
          <w:sz w:val="21"/>
          <w:szCs w:val="21"/>
        </w:rPr>
        <w:t>为资格审查要求提供的材料，是作为对供应商资格审查、质疑身份认定的依据，投标人必须提供并加盖电子公章。否则，投标文件将被认定为不符合资格审查要求。</w:t>
      </w:r>
    </w:p>
    <w:p w:rsidR="00470E84" w:rsidRPr="0046663D" w:rsidRDefault="00437476">
      <w:pPr>
        <w:pStyle w:val="afff2"/>
        <w:wordWrap/>
        <w:snapToGrid w:val="0"/>
        <w:spacing w:line="360" w:lineRule="auto"/>
        <w:ind w:left="0" w:firstLineChars="204" w:firstLine="430"/>
        <w:rPr>
          <w:rFonts w:ascii="宋体" w:hAnsi="宋体" w:cs="宋体"/>
          <w:b/>
          <w:bCs/>
          <w:sz w:val="21"/>
          <w:szCs w:val="21"/>
        </w:rPr>
      </w:pPr>
      <w:r w:rsidRPr="0046663D">
        <w:rPr>
          <w:rFonts w:ascii="宋体" w:hAnsi="宋体" w:cs="宋体" w:hint="eastAsia"/>
          <w:b/>
          <w:bCs/>
          <w:sz w:val="21"/>
          <w:szCs w:val="21"/>
        </w:rPr>
        <w:lastRenderedPageBreak/>
        <w:t>（2）以上</w:t>
      </w:r>
      <w:r w:rsidRPr="0046663D">
        <w:rPr>
          <w:rFonts w:ascii="宋体" w:hAnsi="宋体" w:cs="宋体"/>
          <w:b/>
          <w:bCs/>
          <w:sz w:val="21"/>
          <w:szCs w:val="21"/>
        </w:rPr>
        <w:t>14.1.5.1</w:t>
      </w:r>
      <w:r w:rsidRPr="0046663D">
        <w:rPr>
          <w:rFonts w:ascii="宋体" w:hAnsi="宋体" w:cs="宋体" w:hint="eastAsia"/>
          <w:b/>
          <w:bCs/>
          <w:sz w:val="21"/>
          <w:szCs w:val="21"/>
        </w:rPr>
        <w:t>-</w:t>
      </w:r>
      <w:r w:rsidRPr="0046663D">
        <w:rPr>
          <w:rFonts w:ascii="宋体" w:hAnsi="宋体" w:cs="宋体"/>
          <w:b/>
          <w:bCs/>
          <w:sz w:val="21"/>
          <w:szCs w:val="21"/>
        </w:rPr>
        <w:t>14.1.5.7</w:t>
      </w:r>
      <w:r w:rsidRPr="0046663D">
        <w:rPr>
          <w:rFonts w:ascii="宋体" w:hAnsi="宋体" w:cs="宋体" w:hint="eastAsia"/>
          <w:b/>
          <w:bCs/>
          <w:sz w:val="21"/>
          <w:szCs w:val="21"/>
        </w:rPr>
        <w:t>为符合性审查须提供的资料，投标人必须提供并加盖电子公章。否则，投标文件将被认定为未实质性响应。</w:t>
      </w:r>
    </w:p>
    <w:p w:rsidR="00470E84" w:rsidRPr="0046663D" w:rsidRDefault="00437476">
      <w:pPr>
        <w:pStyle w:val="afff2"/>
        <w:wordWrap/>
        <w:snapToGrid w:val="0"/>
        <w:spacing w:line="360" w:lineRule="auto"/>
        <w:ind w:left="0" w:firstLineChars="204" w:firstLine="430"/>
        <w:rPr>
          <w:rFonts w:ascii="宋体" w:hAnsi="宋体"/>
          <w:sz w:val="21"/>
          <w:szCs w:val="21"/>
        </w:rPr>
      </w:pPr>
      <w:r w:rsidRPr="0046663D">
        <w:rPr>
          <w:rFonts w:ascii="宋体" w:hAnsi="宋体" w:hint="eastAsia"/>
          <w:b/>
          <w:sz w:val="21"/>
          <w:szCs w:val="21"/>
        </w:rPr>
        <w:t>（3）“1</w:t>
      </w:r>
      <w:r w:rsidRPr="0046663D">
        <w:rPr>
          <w:rFonts w:ascii="宋体" w:hAnsi="宋体"/>
          <w:b/>
          <w:sz w:val="21"/>
          <w:szCs w:val="21"/>
        </w:rPr>
        <w:t>4.1.4-14.1.7</w:t>
      </w:r>
      <w:r w:rsidRPr="0046663D">
        <w:rPr>
          <w:rFonts w:ascii="宋体" w:hAnsi="宋体" w:hint="eastAsia"/>
          <w:b/>
          <w:sz w:val="21"/>
          <w:szCs w:val="21"/>
        </w:rPr>
        <w:t>”中不得出现投标总报价。</w:t>
      </w:r>
      <w:r w:rsidRPr="0046663D">
        <w:rPr>
          <w:rFonts w:ascii="宋体" w:hAnsi="宋体" w:hint="eastAsia"/>
          <w:sz w:val="21"/>
          <w:szCs w:val="21"/>
        </w:rPr>
        <w:t>投标人所提交的资料的完整与否，将直接影响投标人的评分。</w:t>
      </w:r>
    </w:p>
    <w:p w:rsidR="00470E84" w:rsidRPr="0046663D" w:rsidRDefault="00437476">
      <w:pPr>
        <w:pStyle w:val="afff2"/>
        <w:wordWrap/>
        <w:snapToGrid w:val="0"/>
        <w:spacing w:line="360" w:lineRule="auto"/>
        <w:ind w:left="0" w:firstLineChars="204" w:firstLine="430"/>
        <w:rPr>
          <w:rFonts w:ascii="宋体" w:hAnsi="宋体" w:cs="宋体"/>
          <w:b/>
          <w:bCs/>
          <w:sz w:val="21"/>
          <w:szCs w:val="21"/>
        </w:rPr>
      </w:pPr>
      <w:r w:rsidRPr="0046663D">
        <w:rPr>
          <w:rFonts w:ascii="宋体" w:hAnsi="宋体" w:hint="eastAsia"/>
          <w:b/>
          <w:sz w:val="21"/>
          <w:szCs w:val="21"/>
        </w:rPr>
        <w:t>（</w:t>
      </w:r>
      <w:r w:rsidRPr="0046663D">
        <w:rPr>
          <w:rFonts w:ascii="宋体" w:hAnsi="宋体"/>
          <w:b/>
          <w:sz w:val="21"/>
          <w:szCs w:val="21"/>
        </w:rPr>
        <w:t>4</w:t>
      </w:r>
      <w:r w:rsidRPr="0046663D">
        <w:rPr>
          <w:rFonts w:ascii="宋体" w:hAnsi="宋体" w:hint="eastAsia"/>
          <w:b/>
          <w:sz w:val="21"/>
          <w:szCs w:val="21"/>
        </w:rPr>
        <w:t>）制作电子投标文件时必须与投标文件制作软件目录一一对应，将相关资料上传至相应模块。</w:t>
      </w:r>
    </w:p>
    <w:p w:rsidR="00470E84" w:rsidRPr="0046663D" w:rsidRDefault="00437476">
      <w:pPr>
        <w:pStyle w:val="afff2"/>
        <w:wordWrap/>
        <w:snapToGrid w:val="0"/>
        <w:spacing w:line="360" w:lineRule="auto"/>
        <w:ind w:left="0" w:firstLineChars="204" w:firstLine="430"/>
        <w:rPr>
          <w:rFonts w:ascii="宋体" w:hAnsi="宋体"/>
          <w:b/>
          <w:sz w:val="21"/>
          <w:szCs w:val="21"/>
        </w:rPr>
      </w:pPr>
      <w:r w:rsidRPr="0046663D">
        <w:rPr>
          <w:rFonts w:ascii="宋体" w:hAnsi="宋体" w:hint="eastAsia"/>
          <w:b/>
          <w:sz w:val="21"/>
          <w:szCs w:val="21"/>
        </w:rPr>
        <w:t>（5）开评标过程中如有问题采购代理机构工作人员会及时通过《投标供应商确认函》留存的手机号与供应商联系。请供应商确保该手机号通讯畅通，否则导致的不利后果由供应商自行承担。</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5</w:t>
      </w:r>
      <w:r w:rsidRPr="0046663D">
        <w:rPr>
          <w:rFonts w:ascii="宋体" w:hAnsi="宋体" w:hint="eastAsia"/>
          <w:b/>
          <w:sz w:val="21"/>
          <w:szCs w:val="21"/>
        </w:rPr>
        <w:t>.投标文件编制要求</w:t>
      </w:r>
    </w:p>
    <w:p w:rsidR="00470E84" w:rsidRPr="0046663D" w:rsidRDefault="00437476">
      <w:pPr>
        <w:wordWrap/>
        <w:adjustRightInd w:val="0"/>
        <w:snapToGrid w:val="0"/>
        <w:spacing w:line="360" w:lineRule="auto"/>
        <w:ind w:left="0" w:firstLineChars="200" w:firstLine="422"/>
        <w:rPr>
          <w:rFonts w:ascii="宋体" w:hAnsi="宋体"/>
          <w:b/>
          <w:sz w:val="21"/>
          <w:szCs w:val="21"/>
        </w:rPr>
      </w:pPr>
      <w:r w:rsidRPr="0046663D">
        <w:rPr>
          <w:rFonts w:ascii="宋体" w:hAnsi="宋体" w:hint="eastAsia"/>
          <w:b/>
          <w:sz w:val="21"/>
          <w:szCs w:val="21"/>
        </w:rPr>
        <w:t>1</w:t>
      </w:r>
      <w:r w:rsidRPr="0046663D">
        <w:rPr>
          <w:rFonts w:ascii="宋体" w:hAnsi="宋体"/>
          <w:b/>
          <w:sz w:val="21"/>
          <w:szCs w:val="21"/>
        </w:rPr>
        <w:t>5</w:t>
      </w:r>
      <w:r w:rsidRPr="0046663D">
        <w:rPr>
          <w:rFonts w:ascii="宋体" w:hAnsi="宋体" w:hint="eastAsia"/>
          <w:b/>
          <w:sz w:val="21"/>
          <w:szCs w:val="21"/>
        </w:rPr>
        <w:t>.1投标文件按统一格式、顺序编写。</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5</w:t>
      </w:r>
      <w:r w:rsidRPr="0046663D">
        <w:rPr>
          <w:rFonts w:ascii="宋体" w:hAnsi="宋体" w:hint="eastAsia"/>
          <w:sz w:val="21"/>
          <w:szCs w:val="21"/>
        </w:rPr>
        <w:t>.2《开标一览表》为在开标仪式上唱标的内容，要求按格式填写，统一规范，不得自行增减内容。</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1</w:t>
      </w:r>
      <w:r w:rsidRPr="0046663D">
        <w:rPr>
          <w:rFonts w:ascii="宋体" w:hAnsi="宋体" w:cs="宋体"/>
          <w:b/>
          <w:sz w:val="21"/>
          <w:szCs w:val="21"/>
        </w:rPr>
        <w:t>6</w:t>
      </w:r>
      <w:r w:rsidRPr="0046663D">
        <w:rPr>
          <w:rFonts w:ascii="宋体" w:hAnsi="宋体" w:cs="宋体" w:hint="eastAsia"/>
          <w:b/>
          <w:sz w:val="21"/>
          <w:szCs w:val="21"/>
        </w:rPr>
        <w:t>.投标报价（编制）要求的说明</w:t>
      </w:r>
    </w:p>
    <w:p w:rsidR="00470E84" w:rsidRPr="0046663D" w:rsidRDefault="00437476">
      <w:pPr>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1</w:t>
      </w:r>
      <w:r w:rsidRPr="0046663D">
        <w:rPr>
          <w:rFonts w:ascii="宋体" w:hAnsi="宋体"/>
          <w:sz w:val="21"/>
          <w:szCs w:val="21"/>
        </w:rPr>
        <w:t>6</w:t>
      </w:r>
      <w:r w:rsidRPr="0046663D">
        <w:rPr>
          <w:rFonts w:ascii="宋体" w:hAnsi="宋体" w:hint="eastAsia"/>
          <w:sz w:val="21"/>
          <w:szCs w:val="21"/>
        </w:rPr>
        <w:t>.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6</w:t>
      </w:r>
      <w:r w:rsidRPr="0046663D">
        <w:rPr>
          <w:rFonts w:ascii="宋体" w:hAnsi="宋体" w:cs="宋体" w:hint="eastAsia"/>
          <w:sz w:val="21"/>
          <w:szCs w:val="21"/>
        </w:rPr>
        <w:t>.3投标人应对招标文件内所要采购的全部内容进行报价，只投其中部分内容者，其标书将被拒绝（如为多标段项目，则上述提到的全部内容是指所投标段对应采购的全部内容）。</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6</w:t>
      </w:r>
      <w:r w:rsidRPr="0046663D">
        <w:rPr>
          <w:rFonts w:ascii="宋体" w:hAnsi="宋体" w:cs="宋体" w:hint="eastAsia"/>
          <w:sz w:val="21"/>
          <w:szCs w:val="21"/>
        </w:rPr>
        <w:t>.4一项投标内容只允许一个报价，招标人不接受任何有选择性的投标报价。</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6</w:t>
      </w:r>
      <w:r w:rsidRPr="0046663D">
        <w:rPr>
          <w:rFonts w:ascii="宋体" w:hAnsi="宋体" w:cs="宋体" w:hint="eastAsia"/>
          <w:sz w:val="21"/>
          <w:szCs w:val="21"/>
        </w:rPr>
        <w:t>.5投标文件报价采用人民币表示，除非合同的特殊条款另有规定。</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6</w:t>
      </w:r>
      <w:r w:rsidRPr="0046663D">
        <w:rPr>
          <w:rFonts w:ascii="宋体" w:hAnsi="宋体" w:cs="宋体" w:hint="eastAsia"/>
          <w:sz w:val="21"/>
          <w:szCs w:val="21"/>
        </w:rPr>
        <w:t>.6最低的报价或最高的优惠率不能作为中标的保证。</w:t>
      </w:r>
    </w:p>
    <w:p w:rsidR="00470E84" w:rsidRPr="0046663D" w:rsidRDefault="00437476">
      <w:pPr>
        <w:pStyle w:val="afff2"/>
        <w:wordWrap/>
        <w:adjustRightInd w:val="0"/>
        <w:snapToGrid w:val="0"/>
        <w:spacing w:line="360" w:lineRule="auto"/>
        <w:ind w:left="0" w:firstLine="422"/>
        <w:rPr>
          <w:rFonts w:ascii="宋体" w:hAnsi="宋体" w:cs="宋体"/>
          <w:b/>
          <w:sz w:val="21"/>
          <w:szCs w:val="21"/>
          <w:lang w:val="en-US"/>
        </w:rPr>
      </w:pPr>
      <w:r w:rsidRPr="0046663D">
        <w:rPr>
          <w:rFonts w:ascii="宋体" w:hAnsi="宋体" w:cs="宋体" w:hint="eastAsia"/>
          <w:b/>
          <w:sz w:val="21"/>
          <w:szCs w:val="21"/>
        </w:rPr>
        <w:t>1</w:t>
      </w:r>
      <w:r w:rsidRPr="0046663D">
        <w:rPr>
          <w:rFonts w:ascii="宋体" w:hAnsi="宋体" w:cs="宋体"/>
          <w:b/>
          <w:sz w:val="21"/>
          <w:szCs w:val="21"/>
        </w:rPr>
        <w:t>7</w:t>
      </w:r>
      <w:r w:rsidRPr="0046663D">
        <w:rPr>
          <w:rFonts w:ascii="宋体" w:hAnsi="宋体" w:cs="宋体" w:hint="eastAsia"/>
          <w:b/>
          <w:sz w:val="21"/>
          <w:szCs w:val="21"/>
        </w:rPr>
        <w:t>.投标保证金：</w:t>
      </w:r>
      <w:r w:rsidRPr="0046663D">
        <w:rPr>
          <w:rFonts w:ascii="宋体" w:hAnsi="宋体" w:cs="宋体" w:hint="eastAsia"/>
          <w:b/>
          <w:sz w:val="21"/>
          <w:szCs w:val="21"/>
          <w:lang w:val="en-US"/>
        </w:rPr>
        <w:t>本项目不收取投标保证金。</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1</w:t>
      </w:r>
      <w:r w:rsidRPr="0046663D">
        <w:rPr>
          <w:rFonts w:ascii="宋体" w:hAnsi="宋体" w:cs="宋体"/>
          <w:b/>
          <w:sz w:val="21"/>
          <w:szCs w:val="21"/>
        </w:rPr>
        <w:t>8</w:t>
      </w:r>
      <w:r w:rsidRPr="0046663D">
        <w:rPr>
          <w:rFonts w:ascii="宋体" w:hAnsi="宋体" w:cs="宋体" w:hint="eastAsia"/>
          <w:b/>
          <w:sz w:val="21"/>
          <w:szCs w:val="21"/>
        </w:rPr>
        <w:t>.投标文件的有效期</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8</w:t>
      </w:r>
      <w:r w:rsidRPr="0046663D">
        <w:rPr>
          <w:rFonts w:ascii="宋体" w:hAnsi="宋体" w:cs="宋体" w:hint="eastAsia"/>
          <w:sz w:val="21"/>
          <w:szCs w:val="21"/>
        </w:rPr>
        <w:t>.1自提交投标文件截止之日起90天内，投标文件中承诺的投标有效期应当不少于招标文件中载明的投标有效期。</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8</w:t>
      </w:r>
      <w:r w:rsidRPr="0046663D">
        <w:rPr>
          <w:rFonts w:ascii="宋体" w:hAnsi="宋体" w:cs="宋体" w:hint="eastAsia"/>
          <w:sz w:val="21"/>
          <w:szCs w:val="21"/>
        </w:rPr>
        <w:t>.2在特殊情况下，采购人、采购代理机构可与投标人协商延长投标书的有效期。这种要求和答复都应以书面形式进行。同意延长有效期的投标人不能修改投标文件。</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1</w:t>
      </w:r>
      <w:r w:rsidRPr="0046663D">
        <w:rPr>
          <w:rFonts w:ascii="宋体" w:hAnsi="宋体" w:cs="宋体"/>
          <w:b/>
          <w:sz w:val="21"/>
          <w:szCs w:val="21"/>
        </w:rPr>
        <w:t>9</w:t>
      </w:r>
      <w:r w:rsidRPr="0046663D">
        <w:rPr>
          <w:rFonts w:ascii="宋体" w:hAnsi="宋体" w:cs="宋体" w:hint="eastAsia"/>
          <w:b/>
          <w:sz w:val="21"/>
          <w:szCs w:val="21"/>
        </w:rPr>
        <w:t>.投标文件的制作、签署、上传</w:t>
      </w:r>
    </w:p>
    <w:p w:rsidR="00470E84" w:rsidRPr="0046663D" w:rsidRDefault="00437476">
      <w:pPr>
        <w:pStyle w:val="afff2"/>
        <w:wordWrap/>
        <w:snapToGrid w:val="0"/>
        <w:spacing w:line="360" w:lineRule="auto"/>
        <w:ind w:left="0" w:firstLineChars="204" w:firstLine="428"/>
        <w:rPr>
          <w:rFonts w:ascii="宋体" w:hAnsi="宋体"/>
          <w:b/>
          <w:sz w:val="21"/>
          <w:szCs w:val="21"/>
          <w:lang w:val="en-US"/>
        </w:rPr>
      </w:pPr>
      <w:r w:rsidRPr="0046663D">
        <w:rPr>
          <w:rFonts w:ascii="宋体" w:hAnsi="宋体" w:cs="宋体" w:hint="eastAsia"/>
          <w:sz w:val="21"/>
          <w:szCs w:val="21"/>
        </w:rPr>
        <w:t>1</w:t>
      </w:r>
      <w:r w:rsidRPr="0046663D">
        <w:rPr>
          <w:rFonts w:ascii="宋体" w:hAnsi="宋体" w:cs="宋体"/>
          <w:sz w:val="21"/>
          <w:szCs w:val="21"/>
        </w:rPr>
        <w:t>9</w:t>
      </w:r>
      <w:r w:rsidRPr="0046663D">
        <w:rPr>
          <w:rFonts w:ascii="宋体" w:hAnsi="宋体" w:cs="宋体" w:hint="eastAsia"/>
          <w:sz w:val="21"/>
          <w:szCs w:val="21"/>
        </w:rPr>
        <w:t>.1</w:t>
      </w:r>
      <w:r w:rsidRPr="0046663D">
        <w:rPr>
          <w:rFonts w:asciiTheme="minorEastAsia" w:eastAsiaTheme="minorEastAsia" w:hAnsiTheme="minorEastAsia" w:hint="eastAsia"/>
          <w:sz w:val="21"/>
          <w:szCs w:val="21"/>
        </w:rPr>
        <w:t>本项目采用电子招投标形式，请供应商按照</w:t>
      </w:r>
      <w:r w:rsidRPr="0046663D">
        <w:rPr>
          <w:rFonts w:asciiTheme="minorEastAsia" w:eastAsiaTheme="minorEastAsia" w:hAnsiTheme="minorEastAsia" w:hint="eastAsia"/>
          <w:b/>
          <w:sz w:val="21"/>
          <w:szCs w:val="21"/>
        </w:rPr>
        <w:t>《苏采云系统供应商操作手册》</w:t>
      </w:r>
      <w:r w:rsidRPr="0046663D">
        <w:rPr>
          <w:rFonts w:asciiTheme="minorEastAsia" w:eastAsiaTheme="minorEastAsia" w:hAnsiTheme="minorEastAsia" w:hint="eastAsia"/>
          <w:sz w:val="21"/>
          <w:szCs w:val="21"/>
        </w:rPr>
        <w:t>进行制作、上传电子投标文件。</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9.2</w:t>
      </w:r>
      <w:r w:rsidRPr="0046663D">
        <w:rPr>
          <w:rFonts w:ascii="宋体" w:hAnsi="宋体" w:cs="宋体" w:hint="eastAsia"/>
          <w:sz w:val="21"/>
          <w:szCs w:val="21"/>
        </w:rPr>
        <w:t>制作电子投标文件时，应按照招标文件要求加盖投标人电子公章。</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1</w:t>
      </w:r>
      <w:r w:rsidRPr="0046663D">
        <w:rPr>
          <w:rFonts w:ascii="宋体" w:hAnsi="宋体" w:cs="宋体"/>
          <w:sz w:val="21"/>
          <w:szCs w:val="21"/>
        </w:rPr>
        <w:t>9</w:t>
      </w:r>
      <w:r w:rsidRPr="0046663D">
        <w:rPr>
          <w:rFonts w:ascii="宋体" w:hAnsi="宋体" w:cs="宋体" w:hint="eastAsia"/>
          <w:sz w:val="21"/>
          <w:szCs w:val="21"/>
        </w:rPr>
        <w:t>.3</w:t>
      </w:r>
      <w:r w:rsidRPr="0046663D">
        <w:rPr>
          <w:rFonts w:ascii="宋体" w:hAnsi="宋体" w:cs="宋体" w:hint="eastAsia"/>
          <w:b/>
          <w:sz w:val="21"/>
          <w:szCs w:val="21"/>
        </w:rPr>
        <w:t>电子投标文件制作完成后请于</w:t>
      </w:r>
      <w:r w:rsidRPr="0046663D">
        <w:rPr>
          <w:rFonts w:ascii="宋体" w:hAnsi="宋体" w:hint="eastAsia"/>
          <w:b/>
          <w:sz w:val="21"/>
          <w:szCs w:val="21"/>
        </w:rPr>
        <w:t>投标文件网上提交截止时间</w:t>
      </w:r>
      <w:r w:rsidRPr="0046663D">
        <w:rPr>
          <w:rFonts w:ascii="宋体" w:hAnsi="宋体" w:cs="宋体" w:hint="eastAsia"/>
          <w:b/>
          <w:sz w:val="21"/>
          <w:szCs w:val="21"/>
        </w:rPr>
        <w:t>前成功上传至“苏采云”系统，否则视为放弃参加该采购项目。</w:t>
      </w:r>
      <w:bookmarkStart w:id="21" w:name="_Toc31150"/>
      <w:bookmarkStart w:id="22" w:name="_Toc25608"/>
      <w:r w:rsidRPr="0046663D">
        <w:rPr>
          <w:rFonts w:ascii="宋体" w:hAnsi="宋体" w:cs="宋体" w:hint="eastAsia"/>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21"/>
    <w:bookmarkEnd w:id="22"/>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lastRenderedPageBreak/>
        <w:t>五、投标文件的递交、补充、修改和撤回</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20.投标文件的递交</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20</w:t>
      </w:r>
      <w:r w:rsidRPr="0046663D">
        <w:rPr>
          <w:rFonts w:ascii="宋体" w:hAnsi="宋体" w:cs="宋体" w:hint="eastAsia"/>
          <w:sz w:val="21"/>
          <w:szCs w:val="21"/>
        </w:rPr>
        <w:t>.1投标人应当在在投标截止时间前制作并上传电子投标文件。</w:t>
      </w:r>
    </w:p>
    <w:p w:rsidR="00470E84" w:rsidRPr="0046663D" w:rsidRDefault="00437476">
      <w:pPr>
        <w:pStyle w:val="a7"/>
        <w:wordWrap/>
        <w:overflowPunct w:val="0"/>
        <w:adjustRightInd w:val="0"/>
        <w:snapToGrid w:val="0"/>
        <w:spacing w:line="360" w:lineRule="auto"/>
        <w:ind w:left="0" w:firstLineChars="200" w:firstLine="420"/>
        <w:rPr>
          <w:rFonts w:ascii="宋体" w:hAnsi="宋体"/>
          <w:b/>
          <w:sz w:val="21"/>
          <w:szCs w:val="21"/>
        </w:rPr>
      </w:pPr>
      <w:r w:rsidRPr="0046663D">
        <w:rPr>
          <w:rFonts w:ascii="宋体" w:hAnsi="宋体"/>
          <w:sz w:val="21"/>
          <w:szCs w:val="21"/>
        </w:rPr>
        <w:t>20</w:t>
      </w:r>
      <w:r w:rsidRPr="0046663D">
        <w:rPr>
          <w:rFonts w:ascii="宋体" w:hAnsi="宋体" w:hint="eastAsia"/>
          <w:sz w:val="21"/>
          <w:szCs w:val="21"/>
        </w:rPr>
        <w:t>.2投标人通过</w:t>
      </w:r>
      <w:r w:rsidRPr="0046663D">
        <w:rPr>
          <w:rFonts w:ascii="宋体" w:hAnsi="宋体" w:hint="eastAsia"/>
          <w:b/>
          <w:sz w:val="21"/>
          <w:szCs w:val="21"/>
        </w:rPr>
        <w:t>“苏采云”系统不见面开标大厅在线参与开标活动。（具体操作详见</w:t>
      </w:r>
      <w:r w:rsidRPr="0046663D">
        <w:rPr>
          <w:rFonts w:asciiTheme="minorEastAsia" w:eastAsiaTheme="minorEastAsia" w:hAnsiTheme="minorEastAsia" w:hint="eastAsia"/>
          <w:b/>
          <w:sz w:val="21"/>
          <w:szCs w:val="21"/>
        </w:rPr>
        <w:t>《苏采云系统供应商操作手册》，</w:t>
      </w:r>
      <w:r w:rsidRPr="0046663D">
        <w:rPr>
          <w:rFonts w:ascii="宋体" w:hAnsi="宋体" w:hint="eastAsia"/>
          <w:b/>
          <w:sz w:val="21"/>
          <w:szCs w:val="21"/>
        </w:rPr>
        <w:t>网址链接</w:t>
      </w:r>
      <w:r w:rsidRPr="0046663D">
        <w:rPr>
          <w:rFonts w:ascii="宋体" w:hAnsi="宋体"/>
          <w:b/>
          <w:sz w:val="21"/>
          <w:szCs w:val="21"/>
        </w:rPr>
        <w:t>https://czju.suzhou.gov.cn/zfcg/html/content/20231220161910031.shtml</w:t>
      </w:r>
      <w:r w:rsidRPr="0046663D">
        <w:rPr>
          <w:rFonts w:ascii="宋体" w:hAnsi="宋体" w:hint="eastAsia"/>
          <w:b/>
          <w:sz w:val="21"/>
          <w:szCs w:val="21"/>
        </w:rPr>
        <w:t>）</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b/>
          <w:sz w:val="21"/>
          <w:szCs w:val="21"/>
        </w:rPr>
        <w:t>21</w:t>
      </w:r>
      <w:r w:rsidRPr="0046663D">
        <w:rPr>
          <w:rFonts w:ascii="宋体" w:hAnsi="宋体" w:cs="宋体" w:hint="eastAsia"/>
          <w:b/>
          <w:sz w:val="21"/>
          <w:szCs w:val="21"/>
        </w:rPr>
        <w:t>.投标截止时间</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21</w:t>
      </w:r>
      <w:r w:rsidRPr="0046663D">
        <w:rPr>
          <w:rFonts w:ascii="宋体" w:hAnsi="宋体" w:cs="宋体" w:hint="eastAsia"/>
          <w:sz w:val="21"/>
          <w:szCs w:val="21"/>
        </w:rPr>
        <w:t>.1投标人应当在招标文件要求</w:t>
      </w:r>
      <w:r w:rsidRPr="0046663D">
        <w:rPr>
          <w:rFonts w:ascii="宋体" w:hAnsi="宋体" w:hint="eastAsia"/>
          <w:sz w:val="21"/>
          <w:szCs w:val="21"/>
        </w:rPr>
        <w:t>投标文件网上提交截止时间</w:t>
      </w:r>
      <w:r w:rsidRPr="0046663D">
        <w:rPr>
          <w:rFonts w:ascii="宋体" w:hAnsi="宋体" w:cs="宋体" w:hint="eastAsia"/>
          <w:sz w:val="21"/>
          <w:szCs w:val="21"/>
        </w:rPr>
        <w:t>前，将投标文件完成提交（上传）。</w:t>
      </w:r>
      <w:r w:rsidRPr="0046663D">
        <w:rPr>
          <w:rFonts w:ascii="宋体" w:hAnsi="宋体" w:hint="eastAsia"/>
          <w:sz w:val="21"/>
          <w:szCs w:val="21"/>
        </w:rPr>
        <w:t>逾期提交（上传）的投标文件</w:t>
      </w:r>
      <w:r w:rsidRPr="0046663D">
        <w:rPr>
          <w:rFonts w:ascii="宋体" w:hAnsi="宋体" w:cs="宋体" w:hint="eastAsia"/>
          <w:sz w:val="21"/>
          <w:szCs w:val="21"/>
        </w:rPr>
        <w:t>，</w:t>
      </w:r>
      <w:r w:rsidRPr="0046663D">
        <w:rPr>
          <w:rFonts w:ascii="宋体" w:hAnsi="宋体" w:hint="eastAsia"/>
          <w:sz w:val="21"/>
          <w:szCs w:val="21"/>
        </w:rPr>
        <w:t>采购人和采购代理机构</w:t>
      </w:r>
      <w:r w:rsidRPr="0046663D">
        <w:rPr>
          <w:rFonts w:ascii="宋体" w:hAnsi="宋体" w:cs="宋体" w:hint="eastAsia"/>
          <w:sz w:val="21"/>
          <w:szCs w:val="21"/>
        </w:rPr>
        <w:t>拒绝接收。</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21</w:t>
      </w:r>
      <w:r w:rsidRPr="0046663D">
        <w:rPr>
          <w:rFonts w:ascii="宋体" w:hAnsi="宋体" w:cs="宋体" w:hint="eastAsia"/>
          <w:sz w:val="21"/>
          <w:szCs w:val="21"/>
        </w:rPr>
        <w:t>.2采购人和采购代理机构推迟投标截止时间时，将按本须知规定的更正公告的方式对外发布。在这种情况下，</w:t>
      </w:r>
      <w:r w:rsidRPr="0046663D">
        <w:rPr>
          <w:rFonts w:ascii="宋体" w:hAnsi="宋体" w:hint="eastAsia"/>
          <w:sz w:val="21"/>
          <w:szCs w:val="21"/>
        </w:rPr>
        <w:t>采购人、采购代理机构</w:t>
      </w:r>
      <w:r w:rsidRPr="0046663D">
        <w:rPr>
          <w:rFonts w:ascii="宋体" w:hAnsi="宋体" w:cs="宋体" w:hint="eastAsia"/>
          <w:sz w:val="21"/>
          <w:szCs w:val="21"/>
        </w:rPr>
        <w:t>和投标人的权利和义务将受到新的截止期的约束。</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21</w:t>
      </w:r>
      <w:r w:rsidRPr="0046663D">
        <w:rPr>
          <w:rFonts w:ascii="宋体" w:hAnsi="宋体" w:cs="宋体" w:hint="eastAsia"/>
          <w:sz w:val="21"/>
          <w:szCs w:val="21"/>
        </w:rPr>
        <w:t>.3在投标截止时间止成功解密的投标文件少于三份，采购代理机构有权宣布本次招标失败。</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2</w:t>
      </w:r>
      <w:r w:rsidRPr="0046663D">
        <w:rPr>
          <w:rFonts w:ascii="宋体" w:hAnsi="宋体" w:cs="宋体" w:hint="eastAsia"/>
          <w:b/>
          <w:sz w:val="21"/>
          <w:szCs w:val="21"/>
        </w:rPr>
        <w:t>.投标文件的补充、修改和撤回</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2</w:t>
      </w:r>
      <w:r w:rsidRPr="0046663D">
        <w:rPr>
          <w:rFonts w:ascii="宋体" w:hAnsi="宋体" w:cs="宋体" w:hint="eastAsia"/>
          <w:sz w:val="21"/>
          <w:szCs w:val="21"/>
        </w:rPr>
        <w:t>.1投标人在</w:t>
      </w:r>
      <w:r w:rsidRPr="0046663D">
        <w:rPr>
          <w:rFonts w:ascii="宋体" w:hAnsi="宋体" w:hint="eastAsia"/>
          <w:sz w:val="21"/>
          <w:szCs w:val="21"/>
        </w:rPr>
        <w:t>投标文件网上提交截止时间</w:t>
      </w:r>
      <w:r w:rsidRPr="0046663D">
        <w:rPr>
          <w:rFonts w:ascii="宋体" w:hAnsi="宋体" w:cs="宋体" w:hint="eastAsia"/>
          <w:sz w:val="21"/>
          <w:szCs w:val="21"/>
        </w:rPr>
        <w:t>前，可以对其电子投标文件进行补充、修改，具体操作方法见</w:t>
      </w:r>
      <w:r w:rsidRPr="0046663D">
        <w:rPr>
          <w:rFonts w:asciiTheme="minorEastAsia" w:eastAsiaTheme="minorEastAsia" w:hAnsiTheme="minorEastAsia" w:hint="eastAsia"/>
          <w:sz w:val="21"/>
          <w:szCs w:val="21"/>
        </w:rPr>
        <w:t>《苏采云系统供应商操作手册》</w:t>
      </w:r>
      <w:r w:rsidRPr="0046663D">
        <w:rPr>
          <w:rFonts w:ascii="宋体" w:hAnsi="宋体" w:cs="宋体" w:hint="eastAsia"/>
          <w:sz w:val="21"/>
          <w:szCs w:val="21"/>
        </w:rPr>
        <w:t>。在</w:t>
      </w:r>
      <w:r w:rsidRPr="0046663D">
        <w:rPr>
          <w:rFonts w:ascii="宋体" w:hAnsi="宋体" w:hint="eastAsia"/>
          <w:sz w:val="21"/>
          <w:szCs w:val="21"/>
        </w:rPr>
        <w:t>投标文件网上提交截止时间</w:t>
      </w:r>
      <w:r w:rsidRPr="0046663D">
        <w:rPr>
          <w:rFonts w:ascii="宋体" w:hAnsi="宋体" w:cs="宋体" w:hint="eastAsia"/>
          <w:sz w:val="21"/>
          <w:szCs w:val="21"/>
        </w:rPr>
        <w:t>之后，投标人不得对其电子投标文件作任何修改。</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2</w:t>
      </w:r>
      <w:r w:rsidRPr="0046663D">
        <w:rPr>
          <w:rFonts w:ascii="宋体" w:hAnsi="宋体" w:cs="宋体" w:hint="eastAsia"/>
          <w:sz w:val="21"/>
          <w:szCs w:val="21"/>
        </w:rPr>
        <w:t>.2投标人在</w:t>
      </w:r>
      <w:r w:rsidRPr="0046663D">
        <w:rPr>
          <w:rFonts w:ascii="宋体" w:hAnsi="宋体" w:hint="eastAsia"/>
          <w:sz w:val="21"/>
          <w:szCs w:val="21"/>
        </w:rPr>
        <w:t>投标文件网上提交截止时间</w:t>
      </w:r>
      <w:r w:rsidRPr="0046663D">
        <w:rPr>
          <w:rFonts w:ascii="宋体" w:hAnsi="宋体" w:cs="宋体" w:hint="eastAsia"/>
          <w:sz w:val="21"/>
          <w:szCs w:val="21"/>
        </w:rPr>
        <w:t>前，可以撤回其电子投标文件，具体操作方法见</w:t>
      </w:r>
      <w:r w:rsidRPr="0046663D">
        <w:rPr>
          <w:rFonts w:asciiTheme="minorEastAsia" w:eastAsiaTheme="minorEastAsia" w:hAnsiTheme="minorEastAsia" w:hint="eastAsia"/>
          <w:sz w:val="21"/>
          <w:szCs w:val="21"/>
        </w:rPr>
        <w:t>《苏采云系统供应商操作手册》</w:t>
      </w:r>
      <w:r w:rsidRPr="0046663D">
        <w:rPr>
          <w:rFonts w:ascii="宋体" w:hAnsi="宋体" w:cs="宋体" w:hint="eastAsia"/>
          <w:sz w:val="21"/>
          <w:szCs w:val="21"/>
        </w:rPr>
        <w:t>。</w:t>
      </w:r>
      <w:bookmarkStart w:id="23" w:name="_Toc29371"/>
      <w:bookmarkStart w:id="24" w:name="_Toc22837"/>
      <w:r w:rsidRPr="0046663D">
        <w:rPr>
          <w:rFonts w:ascii="宋体" w:hAnsi="宋体" w:cs="宋体" w:hint="eastAsia"/>
          <w:sz w:val="21"/>
          <w:szCs w:val="21"/>
        </w:rPr>
        <w:t>投标人撤回电子投标文件，则认为其不再参与本项目投标活动。在投标截止时间至招标文件中规定的投标有效期满之间的这段时间内，投标人不得撤回其投标。</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hint="eastAsia"/>
          <w:sz w:val="21"/>
          <w:szCs w:val="21"/>
        </w:rPr>
        <w:t>六、开标和评标</w:t>
      </w:r>
      <w:bookmarkEnd w:id="23"/>
      <w:bookmarkEnd w:id="24"/>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.开标</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.1开标由采购代理机构</w:t>
      </w:r>
      <w:r w:rsidRPr="0046663D">
        <w:rPr>
          <w:rFonts w:ascii="宋体" w:hAnsi="宋体" w:cs="宋体" w:hint="eastAsia"/>
          <w:sz w:val="21"/>
          <w:szCs w:val="21"/>
          <w:lang w:val="en-US"/>
        </w:rPr>
        <w:t>在线</w:t>
      </w:r>
      <w:r w:rsidRPr="0046663D">
        <w:rPr>
          <w:rFonts w:ascii="宋体" w:hAnsi="宋体" w:cs="宋体" w:hint="eastAsia"/>
          <w:sz w:val="21"/>
          <w:szCs w:val="21"/>
        </w:rPr>
        <w:t>主持，邀请投标人</w:t>
      </w:r>
      <w:r w:rsidRPr="0046663D">
        <w:rPr>
          <w:rFonts w:ascii="宋体" w:hAnsi="宋体" w:cs="宋体" w:hint="eastAsia"/>
          <w:sz w:val="21"/>
          <w:szCs w:val="21"/>
          <w:lang w:val="en-US"/>
        </w:rPr>
        <w:t>在线</w:t>
      </w:r>
      <w:r w:rsidRPr="0046663D">
        <w:rPr>
          <w:rFonts w:ascii="宋体" w:hAnsi="宋体" w:cs="宋体" w:hint="eastAsia"/>
          <w:sz w:val="21"/>
          <w:szCs w:val="21"/>
        </w:rPr>
        <w:t>参加。投标人应当按照</w:t>
      </w:r>
      <w:r w:rsidRPr="0046663D">
        <w:rPr>
          <w:rFonts w:asciiTheme="minorEastAsia" w:eastAsiaTheme="minorEastAsia" w:hAnsiTheme="minorEastAsia" w:hint="eastAsia"/>
          <w:sz w:val="21"/>
          <w:szCs w:val="21"/>
        </w:rPr>
        <w:t>《苏采云系统供应商操作手册》</w:t>
      </w:r>
      <w:r w:rsidRPr="0046663D">
        <w:rPr>
          <w:rFonts w:ascii="宋体" w:hAnsi="宋体" w:cs="宋体" w:hint="eastAsia"/>
          <w:sz w:val="21"/>
          <w:szCs w:val="21"/>
        </w:rPr>
        <w:t>规定，</w:t>
      </w:r>
      <w:r w:rsidRPr="0046663D">
        <w:rPr>
          <w:rFonts w:ascii="宋体" w:hAnsi="宋体" w:cs="宋体" w:hint="eastAsia"/>
          <w:b/>
          <w:sz w:val="21"/>
          <w:szCs w:val="21"/>
        </w:rPr>
        <w:t>参加开标活动和在“苏采云”系统规定的时间内对投标文件进行解密</w:t>
      </w:r>
      <w:r w:rsidRPr="0046663D">
        <w:rPr>
          <w:rFonts w:ascii="宋体" w:hAnsi="宋体" w:cs="宋体" w:hint="eastAsia"/>
          <w:sz w:val="21"/>
          <w:szCs w:val="21"/>
        </w:rPr>
        <w:t>。评标委员会成员不得参加开标活动。</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2</w:t>
      </w:r>
      <w:r w:rsidRPr="0046663D">
        <w:rPr>
          <w:rFonts w:ascii="宋体" w:hAnsi="宋体" w:cs="宋体" w:hint="eastAsia"/>
          <w:sz w:val="21"/>
          <w:szCs w:val="21"/>
        </w:rPr>
        <w:t>开标时，由采购代理机构</w:t>
      </w:r>
      <w:r w:rsidRPr="0046663D">
        <w:rPr>
          <w:rFonts w:ascii="宋体" w:hAnsi="宋体" w:cs="宋体" w:hint="eastAsia"/>
          <w:sz w:val="21"/>
          <w:szCs w:val="21"/>
          <w:lang w:val="en-US"/>
        </w:rPr>
        <w:t>通过“苏采云”系统在线</w:t>
      </w:r>
      <w:r w:rsidRPr="0046663D">
        <w:rPr>
          <w:rFonts w:ascii="宋体" w:hAnsi="宋体" w:cs="宋体" w:hint="eastAsia"/>
          <w:sz w:val="21"/>
          <w:szCs w:val="21"/>
        </w:rPr>
        <w:t>宣布投标人名称、投标价格和招标文件规定的需要宣布的其他内容。</w:t>
      </w:r>
      <w:r w:rsidRPr="0046663D">
        <w:rPr>
          <w:rFonts w:ascii="宋体" w:hAnsi="宋体" w:cs="宋体" w:hint="eastAsia"/>
          <w:sz w:val="21"/>
          <w:szCs w:val="21"/>
          <w:lang w:val="en-US"/>
        </w:rPr>
        <w:t>投标人在不见面开标系统中确认投标价格，如</w:t>
      </w:r>
      <w:r w:rsidRPr="0046663D">
        <w:rPr>
          <w:rFonts w:ascii="宋体" w:hAnsi="宋体" w:cs="宋体" w:hint="eastAsia"/>
          <w:sz w:val="21"/>
          <w:szCs w:val="21"/>
        </w:rPr>
        <w:t>投标人未</w:t>
      </w:r>
      <w:r w:rsidRPr="0046663D">
        <w:rPr>
          <w:rFonts w:ascii="宋体" w:hAnsi="宋体" w:cs="宋体" w:hint="eastAsia"/>
          <w:sz w:val="21"/>
          <w:szCs w:val="21"/>
          <w:lang w:val="en-US"/>
        </w:rPr>
        <w:t>在线</w:t>
      </w:r>
      <w:r w:rsidRPr="0046663D">
        <w:rPr>
          <w:rFonts w:ascii="宋体" w:hAnsi="宋体" w:cs="宋体" w:hint="eastAsia"/>
          <w:sz w:val="21"/>
          <w:szCs w:val="21"/>
        </w:rPr>
        <w:t>参加开标</w:t>
      </w:r>
      <w:r w:rsidRPr="0046663D">
        <w:rPr>
          <w:rFonts w:ascii="宋体" w:hAnsi="宋体" w:cs="宋体" w:hint="eastAsia"/>
          <w:sz w:val="21"/>
          <w:szCs w:val="21"/>
          <w:lang w:val="en-US"/>
        </w:rPr>
        <w:t>或未在规定时间内确认价格</w:t>
      </w:r>
      <w:r w:rsidRPr="0046663D">
        <w:rPr>
          <w:rFonts w:ascii="宋体" w:hAnsi="宋体" w:cs="宋体" w:hint="eastAsia"/>
          <w:sz w:val="21"/>
          <w:szCs w:val="21"/>
        </w:rPr>
        <w:t>的，视同认可开标结果。</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资格审查</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.1公开招标采购项目开标结束后，采购人应当依法对投标人的资格进行审查，未通过资格审查的视为无效投标。</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.2根据政府采购法及相关法规，以及苏州市财政局《关于印发苏州市市级政府采购信用记录查询和使用工作试行办法的通知》（苏财购（2017）11号）文件的规定，采购代理机构将对供应商进行信用查询：</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.2.1查询时间：投标文件递交截止时间。</w:t>
      </w:r>
    </w:p>
    <w:p w:rsidR="00470E84" w:rsidRPr="0046663D" w:rsidRDefault="00437476">
      <w:pPr>
        <w:pStyle w:val="afff2"/>
        <w:wordWrap/>
        <w:adjustRightInd w:val="0"/>
        <w:snapToGrid w:val="0"/>
        <w:spacing w:line="360" w:lineRule="auto"/>
        <w:ind w:left="0" w:firstLine="420"/>
        <w:rPr>
          <w:rFonts w:ascii="宋体" w:hAnsi="宋体" w:cs="宋体"/>
          <w:b/>
          <w:sz w:val="21"/>
          <w:szCs w:val="21"/>
        </w:rPr>
      </w:pPr>
      <w:r w:rsidRPr="0046663D">
        <w:rPr>
          <w:rFonts w:ascii="宋体" w:hAnsi="宋体" w:cs="宋体" w:hint="eastAsia"/>
          <w:sz w:val="21"/>
          <w:szCs w:val="21"/>
        </w:rPr>
        <w:lastRenderedPageBreak/>
        <w:t>2</w:t>
      </w:r>
      <w:r w:rsidRPr="0046663D">
        <w:rPr>
          <w:rFonts w:ascii="宋体" w:hAnsi="宋体" w:cs="宋体"/>
          <w:sz w:val="21"/>
          <w:szCs w:val="21"/>
        </w:rPr>
        <w:t>3</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.2.2查询渠道</w:t>
      </w:r>
      <w:r w:rsidRPr="0046663D">
        <w:rPr>
          <w:rFonts w:ascii="宋体" w:hAnsi="宋体" w:cs="宋体" w:hint="eastAsia"/>
          <w:b/>
          <w:sz w:val="21"/>
          <w:szCs w:val="21"/>
        </w:rPr>
        <w:t>：</w:t>
      </w:r>
      <w:r w:rsidRPr="0046663D">
        <w:rPr>
          <w:rFonts w:ascii="宋体" w:hAnsi="宋体" w:cs="宋体" w:hint="eastAsia"/>
          <w:sz w:val="21"/>
          <w:szCs w:val="21"/>
        </w:rPr>
        <w:t>采购代理机构会在接收投标文件截止时间后，登录</w:t>
      </w:r>
      <w:r w:rsidRPr="0046663D">
        <w:rPr>
          <w:rFonts w:ascii="宋体" w:hAnsi="宋体" w:cs="宋体"/>
          <w:sz w:val="21"/>
          <w:szCs w:val="21"/>
        </w:rPr>
        <w:t>信用中国</w:t>
      </w:r>
      <w:r w:rsidRPr="0046663D">
        <w:rPr>
          <w:rFonts w:ascii="宋体" w:hAnsi="宋体" w:cs="宋体" w:hint="eastAsia"/>
          <w:sz w:val="21"/>
          <w:szCs w:val="21"/>
        </w:rPr>
        <w:t>网站</w:t>
      </w:r>
      <w:r w:rsidRPr="0046663D">
        <w:rPr>
          <w:rFonts w:ascii="宋体" w:hAnsi="宋体" w:cs="宋体"/>
          <w:sz w:val="21"/>
          <w:szCs w:val="21"/>
        </w:rPr>
        <w:t>（www.creditchina.gov.cn）</w:t>
      </w:r>
      <w:r w:rsidRPr="0046663D">
        <w:rPr>
          <w:rFonts w:ascii="宋体" w:hAnsi="宋体" w:cs="宋体" w:hint="eastAsia"/>
          <w:sz w:val="21"/>
          <w:szCs w:val="21"/>
        </w:rPr>
        <w:t>和中国政府采购网（</w:t>
      </w:r>
      <w:r w:rsidRPr="0046663D">
        <w:rPr>
          <w:rFonts w:ascii="宋体" w:hAnsi="宋体" w:cs="宋体"/>
          <w:sz w:val="21"/>
          <w:szCs w:val="21"/>
        </w:rPr>
        <w:t>www.ccgp.gov.cn/</w:t>
      </w:r>
      <w:r w:rsidRPr="0046663D">
        <w:rPr>
          <w:rFonts w:ascii="宋体" w:hAnsi="宋体" w:cs="宋体" w:hint="eastAsia"/>
          <w:sz w:val="21"/>
          <w:szCs w:val="21"/>
        </w:rPr>
        <w:t>）</w:t>
      </w:r>
      <w:r w:rsidRPr="0046663D">
        <w:rPr>
          <w:rFonts w:ascii="宋体" w:hAnsi="宋体" w:cs="宋体"/>
          <w:sz w:val="21"/>
          <w:szCs w:val="21"/>
        </w:rPr>
        <w:t>查询供应商的信用记录，并将查询结果递交</w:t>
      </w:r>
      <w:r w:rsidRPr="0046663D">
        <w:rPr>
          <w:rFonts w:ascii="宋体" w:hAnsi="宋体" w:cs="宋体" w:hint="eastAsia"/>
          <w:sz w:val="21"/>
          <w:szCs w:val="21"/>
        </w:rPr>
        <w:t>评标委员会。</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3.3</w:t>
      </w:r>
      <w:r w:rsidRPr="0046663D">
        <w:rPr>
          <w:rFonts w:ascii="宋体" w:hAnsi="宋体" w:cs="宋体" w:hint="eastAsia"/>
          <w:sz w:val="21"/>
          <w:szCs w:val="21"/>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3</w:t>
      </w:r>
      <w:r w:rsidRPr="0046663D">
        <w:rPr>
          <w:rFonts w:ascii="宋体" w:hAnsi="宋体" w:cs="宋体" w:hint="eastAsia"/>
          <w:b/>
          <w:sz w:val="21"/>
          <w:szCs w:val="21"/>
        </w:rPr>
        <w:t>.</w:t>
      </w:r>
      <w:r w:rsidRPr="0046663D">
        <w:rPr>
          <w:rFonts w:ascii="宋体" w:hAnsi="宋体" w:cs="宋体"/>
          <w:b/>
          <w:sz w:val="21"/>
          <w:szCs w:val="21"/>
        </w:rPr>
        <w:t>3.4</w:t>
      </w:r>
      <w:r w:rsidRPr="0046663D">
        <w:rPr>
          <w:rFonts w:ascii="宋体" w:hAnsi="宋体" w:cs="宋体" w:hint="eastAsia"/>
          <w:b/>
          <w:sz w:val="21"/>
          <w:szCs w:val="21"/>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4</w:t>
      </w:r>
      <w:r w:rsidRPr="0046663D">
        <w:rPr>
          <w:rFonts w:ascii="宋体" w:hAnsi="宋体" w:cs="宋体" w:hint="eastAsia"/>
          <w:b/>
          <w:sz w:val="21"/>
          <w:szCs w:val="21"/>
        </w:rPr>
        <w:t>.评标委员会</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.1评标委员会负责具体评标事务，并独立履行下列职责：</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.1.1审查、评价投标文件是否符合招标文件的商务、技术等实质性要求；</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.1.2要求投标人对投标文件有关事项作出澄清或者说明；</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.1.3对投标文件进行比较和评价；</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.1.4确定中标候选人名单，以及根据采购人委托直接确定中标人；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.1.5向采购人、采购代理机构或者有关部门报告评标中发现的违法行为。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.2评标委员会成员应当履行下列义务：</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.2.1遵纪守法，客观、公正、廉洁地履行职责；</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.2.2按照招标文件规定的评标办法和评标标准进行评标，对评审意见承担个人责任；</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.2.3对评标过程和结果，以及投标人的商业秘密保密；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.2.4评标委员会根据全体评标成员签字的原始评标记录和评标结果编写评标报告。评标报告应当包括以下内容： </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（一）招标公告刊登的媒体名称、开标日期和地点；</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（二）投标人名单和评标委员会成员名单；</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（三）评标方法和标准；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（四）开标记录和评标情况及说明，包括无效投标人名单及原因；</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（五）评标结果，确定的中标候选人名单或者经采购人委托直接确定的中标人；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（六）其他需要说明的情况，包括评标过程中投标人根据评标委员会要求进行的澄清、说明或者补正，评标委员会成员的更换等。</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.2.5配合相关部门的投诉处理工作；</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4</w:t>
      </w:r>
      <w:r w:rsidRPr="0046663D">
        <w:rPr>
          <w:rFonts w:ascii="宋体" w:hAnsi="宋体" w:cs="宋体" w:hint="eastAsia"/>
          <w:sz w:val="21"/>
          <w:szCs w:val="21"/>
        </w:rPr>
        <w:t>.2.6配合采购人和采购代理机构答复投标人提出的质疑。</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5</w:t>
      </w:r>
      <w:r w:rsidRPr="0046663D">
        <w:rPr>
          <w:rFonts w:ascii="宋体" w:hAnsi="宋体" w:cs="宋体" w:hint="eastAsia"/>
          <w:b/>
          <w:sz w:val="21"/>
          <w:szCs w:val="21"/>
        </w:rPr>
        <w:t>.评标内容的保密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5</w:t>
      </w:r>
      <w:r w:rsidRPr="0046663D">
        <w:rPr>
          <w:rFonts w:ascii="宋体" w:hAnsi="宋体" w:cs="宋体" w:hint="eastAsia"/>
          <w:sz w:val="21"/>
          <w:szCs w:val="21"/>
        </w:rPr>
        <w:t>.1公开开标后，直到宣布授予中标合同为止，凡属于审查、澄清、评价和比较投标的所有资料，有关授予合同的信息都不应向投标人或与评标无关的其他人泄露。</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lastRenderedPageBreak/>
        <w:t>2</w:t>
      </w:r>
      <w:r w:rsidRPr="0046663D">
        <w:rPr>
          <w:rFonts w:ascii="宋体" w:hAnsi="宋体" w:cs="宋体"/>
          <w:sz w:val="21"/>
          <w:szCs w:val="21"/>
        </w:rPr>
        <w:t>5</w:t>
      </w:r>
      <w:r w:rsidRPr="0046663D">
        <w:rPr>
          <w:rFonts w:ascii="宋体" w:hAnsi="宋体" w:cs="宋体" w:hint="eastAsia"/>
          <w:sz w:val="21"/>
          <w:szCs w:val="21"/>
        </w:rPr>
        <w:t>.2在投标文件的审查、澄清、评价和比较以及授予合同的过程中，投标人对采购人、采购代理机构和评标委员会成员施加影响的任何行为，都将取消其中标资格。</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6</w:t>
      </w:r>
      <w:r w:rsidRPr="0046663D">
        <w:rPr>
          <w:rFonts w:ascii="宋体" w:hAnsi="宋体" w:cs="宋体" w:hint="eastAsia"/>
          <w:b/>
          <w:sz w:val="21"/>
          <w:szCs w:val="21"/>
        </w:rPr>
        <w:t>.对投标文件初审</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.1评标委员会应当对符合资格的投标人的投标文件进行符合性审查，以确定其是否满足招标文件的实质性要求。</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投标文件有下列情况之一者评标委员会有权将其拒绝：</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.1.1投标人的投标文件未按照本须知规定制作的；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.1.2未按本须知规定提交资格文件；</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.1.3与招标文件有重大偏离；</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.1.4投标人拒绝修正错误；</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.1.5投标人的报价是选择性的；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.1.6投标人的报价只投了部分内容；</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.1.7投标人的投标文件出现了评标委员会认为不应当雷同的情况；</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.1.8其他被评委会认定无效的情况。</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.3投标文件报价出现前后不一致的，除招标文件另有规定外，按照下列规定修正：</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（一）投标文件中开标一览表（报价表）内容与投标文件中相应内容不一致的，以开标一览表（报价表）为准；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（二）大写金额和小写金额不一致的，以大写金额为准；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（三）单价金额小数点或者百分比有明显错位的，以开标一览表的总价为准，并修改单价；</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（四）总价金额与按单价汇总金额不一致的，以单价金额计算结果为准。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6</w:t>
      </w:r>
      <w:r w:rsidRPr="0046663D">
        <w:rPr>
          <w:rFonts w:ascii="宋体" w:hAnsi="宋体" w:cs="宋体" w:hint="eastAsia"/>
          <w:sz w:val="21"/>
          <w:szCs w:val="21"/>
        </w:rPr>
        <w:t>.5 评标委员会成员对需要共同认定的事项存在争议的，应当按照少数服从多数的原则作出结论。持不同意见的评标委员会成员应当在评标报告上签署不同意见及理由，否则视为同意评标报告。</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7</w:t>
      </w:r>
      <w:r w:rsidRPr="0046663D">
        <w:rPr>
          <w:rFonts w:ascii="宋体" w:hAnsi="宋体" w:cs="宋体" w:hint="eastAsia"/>
          <w:b/>
          <w:sz w:val="21"/>
          <w:szCs w:val="21"/>
        </w:rPr>
        <w:t>.投标的澄清</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7</w:t>
      </w:r>
      <w:r w:rsidRPr="0046663D">
        <w:rPr>
          <w:rFonts w:ascii="宋体" w:hAnsi="宋体" w:cs="宋体" w:hint="eastAsia"/>
          <w:sz w:val="21"/>
          <w:szCs w:val="21"/>
        </w:rPr>
        <w:t>.1对于投标文件中含义不明确、同类问题表述不一致或者有明显文字和计算错误的内容，评标委员会应当以书面形式要求投标人作出必要的澄清、说明或者补正。</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lastRenderedPageBreak/>
        <w:t>2</w:t>
      </w:r>
      <w:r w:rsidRPr="0046663D">
        <w:rPr>
          <w:rFonts w:ascii="宋体" w:hAnsi="宋体" w:cs="宋体"/>
          <w:sz w:val="21"/>
          <w:szCs w:val="21"/>
        </w:rPr>
        <w:t>7</w:t>
      </w:r>
      <w:r w:rsidRPr="0046663D">
        <w:rPr>
          <w:rFonts w:ascii="宋体" w:hAnsi="宋体" w:cs="宋体" w:hint="eastAsia"/>
          <w:sz w:val="21"/>
          <w:szCs w:val="21"/>
        </w:rPr>
        <w:t>.2投标人的澄清、说明或者补正应当采用书面形式，并加盖</w:t>
      </w:r>
      <w:r w:rsidRPr="0046663D">
        <w:rPr>
          <w:rFonts w:ascii="宋体" w:hAnsi="宋体" w:cs="宋体" w:hint="eastAsia"/>
          <w:sz w:val="21"/>
          <w:szCs w:val="21"/>
          <w:lang w:val="en-US"/>
        </w:rPr>
        <w:t>其单位电子</w:t>
      </w:r>
      <w:r w:rsidRPr="0046663D">
        <w:rPr>
          <w:rFonts w:ascii="宋体" w:hAnsi="宋体" w:cs="宋体" w:hint="eastAsia"/>
          <w:sz w:val="21"/>
          <w:szCs w:val="21"/>
        </w:rPr>
        <w:t>公章。投标人的澄清、说明或者补正不得超出投标文件的范围或者改变投标文件的实质性内容。</w:t>
      </w:r>
    </w:p>
    <w:p w:rsidR="00470E84" w:rsidRPr="0046663D" w:rsidRDefault="00437476">
      <w:pPr>
        <w:pStyle w:val="afff2"/>
        <w:wordWrap/>
        <w:adjustRightInd w:val="0"/>
        <w:snapToGrid w:val="0"/>
        <w:spacing w:line="360" w:lineRule="auto"/>
        <w:ind w:left="0" w:firstLine="422"/>
        <w:rPr>
          <w:rFonts w:ascii="宋体" w:hAnsi="宋体" w:cs="宋体"/>
          <w:sz w:val="21"/>
          <w:szCs w:val="21"/>
        </w:rPr>
      </w:pPr>
      <w:r w:rsidRPr="0046663D">
        <w:rPr>
          <w:rFonts w:ascii="宋体" w:hAnsi="宋体" w:cs="宋体" w:hint="eastAsia"/>
          <w:b/>
          <w:sz w:val="21"/>
          <w:szCs w:val="21"/>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sidRPr="0046663D">
        <w:rPr>
          <w:rFonts w:ascii="宋体" w:hAnsi="宋体" w:cs="宋体" w:hint="eastAsia"/>
          <w:sz w:val="21"/>
          <w:szCs w:val="21"/>
        </w:rPr>
        <w:t>(</w:t>
      </w:r>
      <w:r w:rsidRPr="0046663D">
        <w:rPr>
          <w:rFonts w:ascii="宋体" w:hAnsi="宋体" w:cs="宋体" w:hint="eastAsia"/>
          <w:b/>
          <w:sz w:val="21"/>
          <w:szCs w:val="21"/>
        </w:rPr>
        <w:t>此处规定时间的计算以系统中的倒计时间为准，</w:t>
      </w:r>
      <w:r w:rsidRPr="0046663D">
        <w:rPr>
          <w:rFonts w:ascii="宋体" w:hAnsi="宋体" w:cs="宋体" w:hint="eastAsia"/>
          <w:sz w:val="21"/>
          <w:szCs w:val="21"/>
        </w:rPr>
        <w:t>供应商应随时保持系统在线，如因供应商自身原因未在规定时间内提交澄清确认资料的，导致的不利后果由供应商自行承担。</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8.</w:t>
      </w:r>
      <w:r w:rsidRPr="0046663D">
        <w:rPr>
          <w:rFonts w:ascii="宋体" w:hAnsi="宋体" w:cs="宋体" w:hint="eastAsia"/>
          <w:b/>
          <w:sz w:val="21"/>
          <w:szCs w:val="21"/>
        </w:rPr>
        <w:t>投标无效</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8</w:t>
      </w:r>
      <w:r w:rsidRPr="0046663D">
        <w:rPr>
          <w:rFonts w:ascii="宋体" w:hAnsi="宋体" w:cs="宋体" w:hint="eastAsia"/>
          <w:sz w:val="21"/>
          <w:szCs w:val="21"/>
        </w:rPr>
        <w:t>.1投标人存在下列情况之一的，投标无效:</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w:t>
      </w:r>
      <w:r w:rsidRPr="0046663D">
        <w:rPr>
          <w:rFonts w:ascii="宋体" w:hAnsi="宋体" w:cs="宋体" w:hint="eastAsia"/>
          <w:sz w:val="21"/>
          <w:szCs w:val="21"/>
          <w:lang w:val="en-US"/>
        </w:rPr>
        <w:t>一</w:t>
      </w:r>
      <w:r w:rsidRPr="0046663D">
        <w:rPr>
          <w:rFonts w:ascii="宋体" w:hAnsi="宋体" w:cs="宋体" w:hint="eastAsia"/>
          <w:sz w:val="21"/>
          <w:szCs w:val="21"/>
        </w:rPr>
        <w:t>）投标文件未按招标文件要求签署、盖章的；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w:t>
      </w:r>
      <w:r w:rsidRPr="0046663D">
        <w:rPr>
          <w:rFonts w:ascii="宋体" w:hAnsi="宋体" w:cs="宋体" w:hint="eastAsia"/>
          <w:sz w:val="21"/>
          <w:szCs w:val="21"/>
          <w:lang w:val="en-US"/>
        </w:rPr>
        <w:t>二</w:t>
      </w:r>
      <w:r w:rsidRPr="0046663D">
        <w:rPr>
          <w:rFonts w:ascii="宋体" w:hAnsi="宋体" w:cs="宋体" w:hint="eastAsia"/>
          <w:sz w:val="21"/>
          <w:szCs w:val="21"/>
        </w:rPr>
        <w:t>）不具备招标文件中规定的资格要求的；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w:t>
      </w:r>
      <w:r w:rsidRPr="0046663D">
        <w:rPr>
          <w:rFonts w:ascii="宋体" w:hAnsi="宋体" w:cs="宋体" w:hint="eastAsia"/>
          <w:sz w:val="21"/>
          <w:szCs w:val="21"/>
          <w:lang w:val="en-US"/>
        </w:rPr>
        <w:t>三</w:t>
      </w:r>
      <w:r w:rsidRPr="0046663D">
        <w:rPr>
          <w:rFonts w:ascii="宋体" w:hAnsi="宋体" w:cs="宋体" w:hint="eastAsia"/>
          <w:sz w:val="21"/>
          <w:szCs w:val="21"/>
        </w:rPr>
        <w:t>）报价超过招标文件中规定的预算金额或者最高限价的；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w:t>
      </w:r>
      <w:r w:rsidRPr="0046663D">
        <w:rPr>
          <w:rFonts w:ascii="宋体" w:hAnsi="宋体" w:cs="宋体" w:hint="eastAsia"/>
          <w:sz w:val="21"/>
          <w:szCs w:val="21"/>
          <w:lang w:val="en-US"/>
        </w:rPr>
        <w:t>四</w:t>
      </w:r>
      <w:r w:rsidRPr="0046663D">
        <w:rPr>
          <w:rFonts w:ascii="宋体" w:hAnsi="宋体" w:cs="宋体" w:hint="eastAsia"/>
          <w:sz w:val="21"/>
          <w:szCs w:val="21"/>
        </w:rPr>
        <w:t>）投标文件含有采购人不能接受的附加条件的；</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（五）机器码检查中，出现不同投标人投标文件机器码一致情形的；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（六）法律、法规和招标文件规定的其他无效情形。</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8</w:t>
      </w:r>
      <w:r w:rsidRPr="0046663D">
        <w:rPr>
          <w:rFonts w:ascii="宋体" w:hAnsi="宋体" w:cs="宋体" w:hint="eastAsia"/>
          <w:sz w:val="21"/>
          <w:szCs w:val="21"/>
        </w:rPr>
        <w:t>.2投标人应当遵循公平竞争的原则，不得恶意串通，不得妨碍其他投标人的竞争行为，不得损害采购人或者其他投标人的合法权益。</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在评标过程中发现投标人有上述情形的，评标委员会应当认定其投标无效，并书面报告本级财政部门。</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8</w:t>
      </w:r>
      <w:r w:rsidRPr="0046663D">
        <w:rPr>
          <w:rFonts w:ascii="宋体" w:hAnsi="宋体" w:cs="宋体" w:hint="eastAsia"/>
          <w:sz w:val="21"/>
          <w:szCs w:val="21"/>
        </w:rPr>
        <w:t>.3有下列情形之一的，视为投标人串通投标，其投标无效：</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（一）不同投标人的投标文件由同一单位或者个人编制；</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（二）不同投标人委托同一单位或者个人办理投标事宜；</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（三）不同投标人的投标文件载明的项目管理成员或者联系人员为同一人；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（四）不同投标人的投标文件异常一致或者投标报价呈规律性差异；</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（五）不同投标人的投标文件相互混装。</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2</w:t>
      </w:r>
      <w:r w:rsidRPr="0046663D">
        <w:rPr>
          <w:rFonts w:ascii="宋体" w:hAnsi="宋体" w:cs="宋体"/>
          <w:b/>
          <w:sz w:val="21"/>
          <w:szCs w:val="21"/>
        </w:rPr>
        <w:t>9</w:t>
      </w:r>
      <w:r w:rsidRPr="0046663D">
        <w:rPr>
          <w:rFonts w:ascii="宋体" w:hAnsi="宋体" w:cs="宋体" w:hint="eastAsia"/>
          <w:b/>
          <w:sz w:val="21"/>
          <w:szCs w:val="21"/>
        </w:rPr>
        <w:t>.废标</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9</w:t>
      </w:r>
      <w:r w:rsidRPr="0046663D">
        <w:rPr>
          <w:rFonts w:ascii="宋体" w:hAnsi="宋体" w:cs="宋体" w:hint="eastAsia"/>
          <w:sz w:val="21"/>
          <w:szCs w:val="21"/>
        </w:rPr>
        <w:t>.1在招标过程中，出现下列情况之一的，应予废标：</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9</w:t>
      </w:r>
      <w:r w:rsidRPr="0046663D">
        <w:rPr>
          <w:rFonts w:ascii="宋体" w:hAnsi="宋体" w:cs="宋体" w:hint="eastAsia"/>
          <w:sz w:val="21"/>
          <w:szCs w:val="21"/>
        </w:rPr>
        <w:t>.1.1符合专业条件的供应商或者对招标文件作实质投标的供应商不足</w:t>
      </w:r>
      <w:r w:rsidRPr="0046663D">
        <w:rPr>
          <w:rFonts w:ascii="宋体" w:hAnsi="宋体" w:cs="宋体" w:hint="eastAsia"/>
          <w:sz w:val="21"/>
          <w:szCs w:val="21"/>
          <w:lang w:val="en-US"/>
        </w:rPr>
        <w:t>三</w:t>
      </w:r>
      <w:r w:rsidRPr="0046663D">
        <w:rPr>
          <w:rFonts w:ascii="宋体" w:hAnsi="宋体" w:cs="宋体" w:hint="eastAsia"/>
          <w:sz w:val="21"/>
          <w:szCs w:val="21"/>
        </w:rPr>
        <w:t>家的；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9</w:t>
      </w:r>
      <w:r w:rsidRPr="0046663D">
        <w:rPr>
          <w:rFonts w:ascii="宋体" w:hAnsi="宋体" w:cs="宋体" w:hint="eastAsia"/>
          <w:sz w:val="21"/>
          <w:szCs w:val="21"/>
        </w:rPr>
        <w:t>.1.2出现影响采购公正的违法、违规行为的；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9</w:t>
      </w:r>
      <w:r w:rsidRPr="0046663D">
        <w:rPr>
          <w:rFonts w:ascii="宋体" w:hAnsi="宋体" w:cs="宋体" w:hint="eastAsia"/>
          <w:sz w:val="21"/>
          <w:szCs w:val="21"/>
        </w:rPr>
        <w:t>.1.3投标人的报价均超过了采购预算，采购人不能支付的；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8</w:t>
      </w:r>
      <w:r w:rsidRPr="0046663D">
        <w:rPr>
          <w:rFonts w:ascii="宋体" w:hAnsi="宋体" w:cs="宋体" w:hint="eastAsia"/>
          <w:sz w:val="21"/>
          <w:szCs w:val="21"/>
        </w:rPr>
        <w:t>.1.4因重大变故，采购任务取消的；</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2</w:t>
      </w:r>
      <w:r w:rsidRPr="0046663D">
        <w:rPr>
          <w:rFonts w:ascii="宋体" w:hAnsi="宋体" w:cs="宋体"/>
          <w:sz w:val="21"/>
          <w:szCs w:val="21"/>
        </w:rPr>
        <w:t>9</w:t>
      </w:r>
      <w:r w:rsidRPr="0046663D">
        <w:rPr>
          <w:rFonts w:ascii="宋体" w:hAnsi="宋体" w:cs="宋体" w:hint="eastAsia"/>
          <w:sz w:val="21"/>
          <w:szCs w:val="21"/>
        </w:rPr>
        <w:t>.2废标后，采购人和采购代理机构将把废标的理由通知所有投标人。</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b/>
          <w:sz w:val="21"/>
          <w:szCs w:val="21"/>
        </w:rPr>
        <w:t>30</w:t>
      </w:r>
      <w:r w:rsidRPr="0046663D">
        <w:rPr>
          <w:rFonts w:ascii="宋体" w:hAnsi="宋体" w:cs="宋体" w:hint="eastAsia"/>
          <w:b/>
          <w:sz w:val="21"/>
          <w:szCs w:val="21"/>
        </w:rPr>
        <w:t>.投标文件的评价和比较</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lastRenderedPageBreak/>
        <w:t>30</w:t>
      </w:r>
      <w:r w:rsidRPr="0046663D">
        <w:rPr>
          <w:rFonts w:ascii="宋体" w:hAnsi="宋体" w:cs="宋体" w:hint="eastAsia"/>
          <w:sz w:val="21"/>
          <w:szCs w:val="21"/>
        </w:rPr>
        <w:t>.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30</w:t>
      </w:r>
      <w:r w:rsidRPr="0046663D">
        <w:rPr>
          <w:rFonts w:ascii="宋体" w:hAnsi="宋体" w:cs="宋体" w:hint="eastAsia"/>
          <w:sz w:val="21"/>
          <w:szCs w:val="21"/>
        </w:rPr>
        <w:t>.2最低的投标报价或最高的优惠率是中标的重要条件，但不是唯一条件。</w:t>
      </w:r>
      <w:bookmarkStart w:id="25" w:name="_Toc19501"/>
      <w:bookmarkStart w:id="26" w:name="_Toc18442"/>
    </w:p>
    <w:p w:rsidR="00470E84" w:rsidRPr="0046663D" w:rsidRDefault="00437476">
      <w:pPr>
        <w:pStyle w:val="afff2"/>
        <w:wordWrap/>
        <w:adjustRightInd w:val="0"/>
        <w:snapToGrid w:val="0"/>
        <w:spacing w:line="360" w:lineRule="auto"/>
        <w:ind w:left="0" w:firstLine="422"/>
        <w:rPr>
          <w:rFonts w:ascii="宋体" w:hAnsi="宋体" w:cs="宋体"/>
          <w:sz w:val="21"/>
          <w:szCs w:val="21"/>
        </w:rPr>
      </w:pPr>
      <w:r w:rsidRPr="0046663D">
        <w:rPr>
          <w:rFonts w:ascii="宋体" w:hAnsi="宋体" w:hint="eastAsia"/>
          <w:b/>
          <w:sz w:val="21"/>
          <w:szCs w:val="21"/>
        </w:rPr>
        <w:t>七、授予合同</w:t>
      </w:r>
      <w:bookmarkEnd w:id="25"/>
      <w:bookmarkEnd w:id="26"/>
    </w:p>
    <w:p w:rsidR="00470E84" w:rsidRPr="0046663D" w:rsidRDefault="00437476">
      <w:pPr>
        <w:pStyle w:val="afff2"/>
        <w:wordWrap/>
        <w:adjustRightInd w:val="0"/>
        <w:snapToGrid w:val="0"/>
        <w:spacing w:line="360" w:lineRule="auto"/>
        <w:ind w:left="0" w:firstLine="422"/>
        <w:rPr>
          <w:rFonts w:ascii="宋体" w:hAnsi="宋体" w:cs="宋体"/>
          <w:sz w:val="21"/>
          <w:szCs w:val="21"/>
        </w:rPr>
      </w:pPr>
      <w:r w:rsidRPr="0046663D">
        <w:rPr>
          <w:rFonts w:ascii="宋体" w:hAnsi="宋体" w:cs="宋体"/>
          <w:b/>
          <w:sz w:val="21"/>
          <w:szCs w:val="21"/>
        </w:rPr>
        <w:t>31</w:t>
      </w:r>
      <w:r w:rsidRPr="0046663D">
        <w:rPr>
          <w:rFonts w:ascii="宋体" w:hAnsi="宋体" w:cs="宋体" w:hint="eastAsia"/>
          <w:b/>
          <w:sz w:val="21"/>
          <w:szCs w:val="21"/>
        </w:rPr>
        <w:t>.中标单位的确认</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31</w:t>
      </w:r>
      <w:r w:rsidRPr="0046663D">
        <w:rPr>
          <w:rFonts w:ascii="宋体" w:hAnsi="宋体" w:cs="宋体" w:hint="eastAsia"/>
          <w:sz w:val="21"/>
          <w:szCs w:val="21"/>
        </w:rPr>
        <w:t>.1评标委员会根据投标人资格审查情况，对投标文件进行评价和比较，按照评标办法和标准进行评标，并按采购人的委托向采购人推荐中标人。</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sz w:val="21"/>
          <w:szCs w:val="21"/>
        </w:rPr>
        <w:t>31</w:t>
      </w:r>
      <w:r w:rsidRPr="0046663D">
        <w:rPr>
          <w:rFonts w:ascii="宋体" w:hAnsi="宋体" w:cs="宋体" w:hint="eastAsia"/>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3</w:t>
      </w:r>
      <w:r w:rsidRPr="0046663D">
        <w:rPr>
          <w:rFonts w:ascii="宋体" w:hAnsi="宋体" w:cs="宋体"/>
          <w:b/>
          <w:sz w:val="21"/>
          <w:szCs w:val="21"/>
        </w:rPr>
        <w:t>2</w:t>
      </w:r>
      <w:r w:rsidRPr="0046663D">
        <w:rPr>
          <w:rFonts w:ascii="宋体" w:hAnsi="宋体" w:cs="宋体" w:hint="eastAsia"/>
          <w:b/>
          <w:sz w:val="21"/>
          <w:szCs w:val="21"/>
        </w:rPr>
        <w:t>.合同授予标准</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采购人将把合同授予其投标文件在实质上响应投标招标文件要求且按本须知规定评选出的投标人。确定为中标的投标人必须具有实施本合同的能力和资源。</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3</w:t>
      </w:r>
      <w:r w:rsidRPr="0046663D">
        <w:rPr>
          <w:rFonts w:ascii="宋体" w:hAnsi="宋体" w:cs="宋体"/>
          <w:b/>
          <w:sz w:val="21"/>
          <w:szCs w:val="21"/>
        </w:rPr>
        <w:t>3</w:t>
      </w:r>
      <w:r w:rsidRPr="0046663D">
        <w:rPr>
          <w:rFonts w:ascii="宋体" w:hAnsi="宋体" w:cs="宋体" w:hint="eastAsia"/>
          <w:b/>
          <w:sz w:val="21"/>
          <w:szCs w:val="21"/>
        </w:rPr>
        <w:t>.中标通知书</w:t>
      </w:r>
    </w:p>
    <w:p w:rsidR="00470E84" w:rsidRPr="0046663D" w:rsidRDefault="00437476">
      <w:pPr>
        <w:pStyle w:val="afff2"/>
        <w:wordWrap/>
        <w:adjustRightInd w:val="0"/>
        <w:snapToGrid w:val="0"/>
        <w:spacing w:line="360" w:lineRule="auto"/>
        <w:ind w:left="0" w:firstLine="420"/>
        <w:rPr>
          <w:rFonts w:ascii="宋体" w:hAnsi="宋体" w:cs="宋体"/>
          <w:b/>
          <w:sz w:val="21"/>
          <w:szCs w:val="21"/>
        </w:rPr>
      </w:pPr>
      <w:r w:rsidRPr="0046663D">
        <w:rPr>
          <w:rFonts w:ascii="宋体" w:hAnsi="宋体" w:cs="宋体" w:hint="eastAsia"/>
          <w:sz w:val="21"/>
          <w:szCs w:val="21"/>
        </w:rPr>
        <w:t>3</w:t>
      </w:r>
      <w:r w:rsidRPr="0046663D">
        <w:rPr>
          <w:rFonts w:ascii="宋体" w:hAnsi="宋体" w:cs="宋体"/>
          <w:sz w:val="21"/>
          <w:szCs w:val="21"/>
        </w:rPr>
        <w:t>3</w:t>
      </w:r>
      <w:r w:rsidRPr="0046663D">
        <w:rPr>
          <w:rFonts w:ascii="宋体" w:hAnsi="宋体" w:cs="宋体" w:hint="eastAsia"/>
          <w:sz w:val="21"/>
          <w:szCs w:val="21"/>
        </w:rPr>
        <w:t>.1确定出中标人后，采购代理机构在法定时间内向中标人发出中标通知书。</w:t>
      </w:r>
      <w:r w:rsidRPr="0046663D">
        <w:rPr>
          <w:rFonts w:ascii="宋体" w:hAnsi="宋体" w:cs="宋体" w:hint="eastAsia"/>
          <w:b/>
          <w:sz w:val="21"/>
          <w:szCs w:val="21"/>
        </w:rPr>
        <w:t>请中标人在中标结果公告届满之日起30日内,使用CA证书登录“苏采云”系统及时下载中标通知书。</w:t>
      </w:r>
      <w:r w:rsidRPr="0046663D">
        <w:rPr>
          <w:rFonts w:ascii="宋体" w:hAnsi="宋体" w:cs="宋体" w:hint="eastAsia"/>
          <w:sz w:val="21"/>
          <w:szCs w:val="21"/>
        </w:rPr>
        <w:t>因系统存储空间有限，自中标结果公告届满之日起30日后，“苏采云”系统不再保证提供下载中标通知书服务,因未及时下载而造成的不利后果由中标人自行承担。</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3</w:t>
      </w:r>
      <w:r w:rsidRPr="0046663D">
        <w:rPr>
          <w:rFonts w:ascii="宋体" w:hAnsi="宋体" w:cs="宋体"/>
          <w:sz w:val="21"/>
          <w:szCs w:val="21"/>
        </w:rPr>
        <w:t>3</w:t>
      </w:r>
      <w:r w:rsidRPr="0046663D">
        <w:rPr>
          <w:rFonts w:ascii="宋体" w:hAnsi="宋体" w:cs="宋体" w:hint="eastAsia"/>
          <w:sz w:val="21"/>
          <w:szCs w:val="21"/>
        </w:rPr>
        <w:t>.2中标通知书将成为合同的组成部分，对采购人和中标人具有同等法律效力。</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3</w:t>
      </w:r>
      <w:r w:rsidRPr="0046663D">
        <w:rPr>
          <w:rFonts w:ascii="宋体" w:hAnsi="宋体" w:cs="宋体"/>
          <w:sz w:val="21"/>
          <w:szCs w:val="21"/>
        </w:rPr>
        <w:t>4</w:t>
      </w:r>
      <w:r w:rsidRPr="0046663D">
        <w:rPr>
          <w:rFonts w:ascii="宋体" w:hAnsi="宋体" w:cs="宋体" w:hint="eastAsia"/>
          <w:sz w:val="21"/>
          <w:szCs w:val="21"/>
        </w:rPr>
        <w:t>.</w:t>
      </w:r>
      <w:r w:rsidRPr="0046663D">
        <w:rPr>
          <w:rFonts w:ascii="宋体" w:hAnsi="宋体" w:cs="宋体"/>
          <w:sz w:val="21"/>
          <w:szCs w:val="21"/>
        </w:rPr>
        <w:t>3</w:t>
      </w:r>
      <w:r w:rsidRPr="0046663D">
        <w:rPr>
          <w:rFonts w:ascii="宋体" w:hAnsi="宋体" w:cs="宋体" w:hint="eastAsia"/>
          <w:sz w:val="21"/>
          <w:szCs w:val="21"/>
        </w:rPr>
        <w:t>中标通知书发出后，采购人不得违法改变中标结果，中标人无正当理由不得放弃中标。</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3</w:t>
      </w:r>
      <w:r w:rsidRPr="0046663D">
        <w:rPr>
          <w:rFonts w:ascii="宋体" w:hAnsi="宋体" w:cs="宋体"/>
          <w:b/>
          <w:sz w:val="21"/>
          <w:szCs w:val="21"/>
        </w:rPr>
        <w:t>4</w:t>
      </w:r>
      <w:r w:rsidRPr="0046663D">
        <w:rPr>
          <w:rFonts w:ascii="宋体" w:hAnsi="宋体" w:cs="宋体" w:hint="eastAsia"/>
          <w:b/>
          <w:sz w:val="21"/>
          <w:szCs w:val="21"/>
        </w:rPr>
        <w:t>.合同的签订</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3</w:t>
      </w:r>
      <w:r w:rsidRPr="0046663D">
        <w:rPr>
          <w:rFonts w:ascii="宋体" w:hAnsi="宋体" w:cs="宋体"/>
          <w:sz w:val="21"/>
          <w:szCs w:val="21"/>
        </w:rPr>
        <w:t xml:space="preserve">4.1 </w:t>
      </w:r>
      <w:r w:rsidRPr="0046663D">
        <w:rPr>
          <w:rFonts w:ascii="宋体" w:hAnsi="宋体" w:cs="宋体" w:hint="eastAsia"/>
          <w:sz w:val="21"/>
          <w:szCs w:val="21"/>
        </w:rPr>
        <w:t>按照《关于做好政府采购支持企业发展有关事项的通知》（苏财购〔2020〕52号）及</w:t>
      </w:r>
      <w:r w:rsidRPr="0046663D">
        <w:rPr>
          <w:rFonts w:ascii="宋体" w:hAnsi="宋体" w:hint="eastAsia"/>
          <w:sz w:val="21"/>
        </w:rPr>
        <w:t>《关于印发&lt;苏州市政府采购促进中小企业发展实施意见&gt;的通知》（苏财购〔2022〕16号）</w:t>
      </w:r>
      <w:r w:rsidRPr="0046663D">
        <w:rPr>
          <w:rFonts w:ascii="宋体" w:hAnsi="宋体" w:cs="宋体" w:hint="eastAsia"/>
          <w:sz w:val="21"/>
          <w:szCs w:val="21"/>
        </w:rPr>
        <w:t>文件精神，采购人与中标人原则上应当在中标通知书发出之日起十五日内，按照招标文件及投标文件确定的事项签订政府采购合同。</w:t>
      </w:r>
    </w:p>
    <w:p w:rsidR="00470E84" w:rsidRPr="0046663D" w:rsidRDefault="00437476">
      <w:pPr>
        <w:pStyle w:val="afff2"/>
        <w:wordWrap/>
        <w:adjustRightInd w:val="0"/>
        <w:snapToGrid w:val="0"/>
        <w:spacing w:line="360" w:lineRule="auto"/>
        <w:ind w:left="0" w:firstLine="420"/>
        <w:rPr>
          <w:rFonts w:ascii="宋体" w:hAnsi="宋体" w:cs="宋体"/>
          <w:sz w:val="21"/>
          <w:szCs w:val="21"/>
          <w:lang w:val="en-US"/>
        </w:rPr>
      </w:pPr>
      <w:r w:rsidRPr="0046663D">
        <w:rPr>
          <w:rFonts w:ascii="宋体" w:hAnsi="宋体" w:cs="宋体" w:hint="eastAsia"/>
          <w:sz w:val="21"/>
          <w:szCs w:val="21"/>
        </w:rPr>
        <w:t>3</w:t>
      </w:r>
      <w:r w:rsidRPr="0046663D">
        <w:rPr>
          <w:rFonts w:ascii="宋体" w:hAnsi="宋体" w:cs="宋体"/>
          <w:sz w:val="21"/>
          <w:szCs w:val="21"/>
        </w:rPr>
        <w:t xml:space="preserve">4.2 </w:t>
      </w:r>
      <w:r w:rsidRPr="0046663D">
        <w:rPr>
          <w:rFonts w:ascii="宋体" w:hAnsi="宋体" w:cs="宋体" w:hint="eastAsia"/>
          <w:sz w:val="21"/>
          <w:szCs w:val="21"/>
          <w:lang w:val="en-US"/>
        </w:rPr>
        <w:t>采购人与中标人所签订的合同不得对招标文件确定的事项和中标人投标文件作实质性修改，采购人不得向中标人提出任何不合理的要求作为签订合同的条件。</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t>3</w:t>
      </w:r>
      <w:r w:rsidRPr="0046663D">
        <w:rPr>
          <w:rFonts w:ascii="宋体" w:hAnsi="宋体" w:cs="宋体"/>
          <w:sz w:val="21"/>
          <w:szCs w:val="21"/>
        </w:rPr>
        <w:t>4.3</w:t>
      </w:r>
      <w:r w:rsidRPr="0046663D">
        <w:rPr>
          <w:rFonts w:ascii="宋体" w:hAnsi="宋体" w:cs="宋体" w:hint="eastAsia"/>
          <w:sz w:val="21"/>
          <w:szCs w:val="21"/>
        </w:rPr>
        <w:t>招标文件、中标人的投标文件及招标过程中有关澄清、承诺文件均应作为合同附件。</w:t>
      </w:r>
    </w:p>
    <w:p w:rsidR="00470E84" w:rsidRPr="0046663D" w:rsidRDefault="00437476">
      <w:pPr>
        <w:pStyle w:val="afff2"/>
        <w:wordWrap/>
        <w:adjustRightInd w:val="0"/>
        <w:snapToGrid w:val="0"/>
        <w:spacing w:line="360" w:lineRule="auto"/>
        <w:ind w:left="0" w:firstLine="420"/>
        <w:rPr>
          <w:rFonts w:ascii="宋体" w:hAnsi="宋体" w:cs="宋体"/>
          <w:b/>
          <w:sz w:val="21"/>
          <w:szCs w:val="21"/>
        </w:rPr>
      </w:pPr>
      <w:r w:rsidRPr="0046663D">
        <w:rPr>
          <w:rFonts w:ascii="宋体" w:hAnsi="宋体" w:cs="宋体" w:hint="eastAsia"/>
          <w:sz w:val="21"/>
          <w:szCs w:val="21"/>
        </w:rPr>
        <w:t>3</w:t>
      </w:r>
      <w:r w:rsidRPr="0046663D">
        <w:rPr>
          <w:rFonts w:ascii="宋体" w:hAnsi="宋体" w:cs="宋体"/>
          <w:sz w:val="21"/>
          <w:szCs w:val="21"/>
        </w:rPr>
        <w:t>4.4</w:t>
      </w:r>
      <w:r w:rsidRPr="0046663D">
        <w:rPr>
          <w:rFonts w:ascii="宋体" w:hAnsi="宋体" w:cs="宋体" w:hint="eastAsia"/>
          <w:sz w:val="21"/>
          <w:szCs w:val="21"/>
        </w:rPr>
        <w:t>依据《政府采购促进中小企业发展管理办法》（财库〔2020〕46号）规定，依据本办法规定享受扶持政策获得政府采购合同的，小微企业不得将合同分包给大中型企业，中型企业不得将合同分包给大型企业。</w:t>
      </w:r>
    </w:p>
    <w:p w:rsidR="00470E84" w:rsidRPr="0046663D" w:rsidRDefault="00437476">
      <w:pPr>
        <w:pStyle w:val="afff2"/>
        <w:wordWrap/>
        <w:adjustRightInd w:val="0"/>
        <w:snapToGrid w:val="0"/>
        <w:spacing w:line="360" w:lineRule="auto"/>
        <w:ind w:left="0" w:firstLine="420"/>
        <w:rPr>
          <w:rFonts w:ascii="宋体" w:hAnsi="宋体" w:cs="宋体"/>
          <w:sz w:val="21"/>
          <w:szCs w:val="21"/>
        </w:rPr>
      </w:pPr>
      <w:r w:rsidRPr="0046663D">
        <w:rPr>
          <w:rFonts w:ascii="宋体" w:hAnsi="宋体" w:cs="宋体" w:hint="eastAsia"/>
          <w:sz w:val="21"/>
          <w:szCs w:val="21"/>
        </w:rPr>
        <w:lastRenderedPageBreak/>
        <w:t>3</w:t>
      </w:r>
      <w:r w:rsidRPr="0046663D">
        <w:rPr>
          <w:rFonts w:ascii="宋体" w:hAnsi="宋体" w:cs="宋体"/>
          <w:sz w:val="21"/>
          <w:szCs w:val="21"/>
        </w:rPr>
        <w:t>4.5</w:t>
      </w:r>
      <w:r w:rsidRPr="0046663D">
        <w:rPr>
          <w:rFonts w:ascii="宋体" w:hAnsi="宋体" w:cs="宋体" w:hint="eastAsia"/>
          <w:sz w:val="21"/>
          <w:szCs w:val="21"/>
        </w:rPr>
        <w:t>政府采购合同履行中，采购人需追加与合同标的相同货物、工程或者服务的，在不改变合同其他条款的前提下，可以与中标人协商签订补充合同，但所有补充合同的采购金额不得超过原合同采购金额的1</w:t>
      </w:r>
      <w:r w:rsidRPr="0046663D">
        <w:rPr>
          <w:rFonts w:ascii="宋体" w:hAnsi="宋体" w:cs="宋体"/>
          <w:sz w:val="21"/>
          <w:szCs w:val="21"/>
        </w:rPr>
        <w:t>0%</w:t>
      </w:r>
      <w:r w:rsidRPr="0046663D">
        <w:rPr>
          <w:rFonts w:ascii="宋体" w:hAnsi="宋体" w:cs="宋体" w:hint="eastAsia"/>
          <w:sz w:val="21"/>
          <w:szCs w:val="21"/>
        </w:rPr>
        <w:t>。</w:t>
      </w:r>
      <w:bookmarkStart w:id="27" w:name="_Toc21029"/>
      <w:bookmarkStart w:id="28" w:name="_Toc8186"/>
    </w:p>
    <w:p w:rsidR="00470E84" w:rsidRPr="0046663D" w:rsidRDefault="00437476">
      <w:pPr>
        <w:pStyle w:val="afff2"/>
        <w:wordWrap/>
        <w:adjustRightInd w:val="0"/>
        <w:snapToGrid w:val="0"/>
        <w:spacing w:line="360" w:lineRule="auto"/>
        <w:ind w:left="0" w:firstLine="422"/>
        <w:rPr>
          <w:rFonts w:ascii="宋体" w:hAnsi="宋体" w:cs="宋体"/>
          <w:sz w:val="21"/>
          <w:szCs w:val="21"/>
        </w:rPr>
      </w:pPr>
      <w:r w:rsidRPr="0046663D">
        <w:rPr>
          <w:rFonts w:ascii="宋体" w:hAnsi="宋体" w:hint="eastAsia"/>
          <w:b/>
          <w:sz w:val="21"/>
          <w:szCs w:val="21"/>
        </w:rPr>
        <w:t>八、其他事项</w:t>
      </w:r>
      <w:bookmarkEnd w:id="27"/>
      <w:bookmarkEnd w:id="28"/>
    </w:p>
    <w:p w:rsidR="00470E84" w:rsidRPr="0046663D" w:rsidRDefault="00437476">
      <w:pPr>
        <w:pStyle w:val="afff2"/>
        <w:wordWrap/>
        <w:adjustRightInd w:val="0"/>
        <w:snapToGrid w:val="0"/>
        <w:spacing w:line="360" w:lineRule="auto"/>
        <w:ind w:left="0" w:firstLine="422"/>
        <w:rPr>
          <w:rFonts w:ascii="宋体" w:hAnsi="宋体" w:cs="宋体"/>
          <w:b/>
          <w:sz w:val="21"/>
          <w:szCs w:val="21"/>
          <w:lang w:val="en-US"/>
        </w:rPr>
      </w:pPr>
      <w:r w:rsidRPr="0046663D">
        <w:rPr>
          <w:rFonts w:ascii="宋体" w:hAnsi="宋体" w:cs="宋体" w:hint="eastAsia"/>
          <w:b/>
          <w:sz w:val="21"/>
          <w:szCs w:val="21"/>
        </w:rPr>
        <w:t>3</w:t>
      </w:r>
      <w:r w:rsidRPr="0046663D">
        <w:rPr>
          <w:rFonts w:ascii="宋体" w:hAnsi="宋体" w:cs="宋体"/>
          <w:b/>
          <w:sz w:val="21"/>
          <w:szCs w:val="21"/>
        </w:rPr>
        <w:t>5</w:t>
      </w:r>
      <w:r w:rsidRPr="0046663D">
        <w:rPr>
          <w:rFonts w:ascii="宋体" w:hAnsi="宋体" w:cs="宋体" w:hint="eastAsia"/>
          <w:b/>
          <w:sz w:val="21"/>
          <w:szCs w:val="21"/>
        </w:rPr>
        <w:t>.代理服务费：</w:t>
      </w:r>
      <w:r w:rsidRPr="0046663D">
        <w:rPr>
          <w:rFonts w:ascii="宋体" w:hAnsi="宋体" w:cs="宋体" w:hint="eastAsia"/>
          <w:sz w:val="21"/>
          <w:szCs w:val="21"/>
        </w:rPr>
        <w:t>本项目不收取代理服务费。</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3</w:t>
      </w:r>
      <w:r w:rsidRPr="0046663D">
        <w:rPr>
          <w:rFonts w:ascii="宋体" w:hAnsi="宋体" w:cs="宋体"/>
          <w:b/>
          <w:sz w:val="21"/>
          <w:szCs w:val="21"/>
        </w:rPr>
        <w:t>6.</w:t>
      </w:r>
      <w:r w:rsidRPr="0046663D">
        <w:rPr>
          <w:rFonts w:ascii="宋体" w:hAnsi="宋体" w:cs="宋体" w:hint="eastAsia"/>
          <w:b/>
          <w:sz w:val="21"/>
          <w:szCs w:val="21"/>
        </w:rPr>
        <w:t>对投标人的机器码检查</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b/>
          <w:sz w:val="21"/>
          <w:szCs w:val="21"/>
        </w:rPr>
        <w:t>36.1</w:t>
      </w:r>
      <w:r w:rsidRPr="0046663D">
        <w:rPr>
          <w:rFonts w:ascii="宋体" w:hAnsi="宋体" w:cs="宋体" w:hint="eastAsia"/>
          <w:b/>
          <w:sz w:val="21"/>
          <w:szCs w:val="21"/>
        </w:rPr>
        <w:t>机器码检查中，出现不同投标人投标文件机器码一致情形的，投标文件将被认定为无效投标；</w:t>
      </w:r>
    </w:p>
    <w:p w:rsidR="00470E84" w:rsidRPr="0046663D" w:rsidRDefault="00437476">
      <w:pPr>
        <w:pStyle w:val="afff2"/>
        <w:wordWrap/>
        <w:adjustRightInd w:val="0"/>
        <w:snapToGrid w:val="0"/>
        <w:spacing w:line="360" w:lineRule="auto"/>
        <w:ind w:left="0" w:firstLine="422"/>
        <w:rPr>
          <w:rFonts w:ascii="宋体" w:hAnsi="宋体" w:cs="宋体"/>
          <w:b/>
          <w:sz w:val="21"/>
          <w:szCs w:val="21"/>
        </w:rPr>
      </w:pPr>
      <w:r w:rsidRPr="0046663D">
        <w:rPr>
          <w:rFonts w:ascii="宋体" w:hAnsi="宋体" w:cs="宋体" w:hint="eastAsia"/>
          <w:b/>
          <w:sz w:val="21"/>
          <w:szCs w:val="21"/>
        </w:rPr>
        <w:t>3</w:t>
      </w:r>
      <w:r w:rsidRPr="0046663D">
        <w:rPr>
          <w:rFonts w:ascii="宋体" w:hAnsi="宋体" w:cs="宋体"/>
          <w:b/>
          <w:sz w:val="21"/>
          <w:szCs w:val="21"/>
        </w:rPr>
        <w:t>7</w:t>
      </w:r>
      <w:r w:rsidRPr="0046663D">
        <w:rPr>
          <w:rFonts w:ascii="宋体" w:hAnsi="宋体" w:cs="宋体" w:hint="eastAsia"/>
          <w:b/>
          <w:sz w:val="21"/>
          <w:szCs w:val="21"/>
        </w:rPr>
        <w:t>.有关监督部门将对招投标全过程进行监督。</w:t>
      </w:r>
    </w:p>
    <w:p w:rsidR="00470E84" w:rsidRPr="0046663D" w:rsidRDefault="00437476">
      <w:pPr>
        <w:pStyle w:val="afff2"/>
        <w:wordWrap/>
        <w:adjustRightInd w:val="0"/>
        <w:snapToGrid w:val="0"/>
        <w:spacing w:line="360" w:lineRule="auto"/>
        <w:ind w:left="0" w:firstLine="422"/>
        <w:rPr>
          <w:rFonts w:ascii="宋体" w:hAnsi="宋体" w:cs="宋体"/>
          <w:sz w:val="21"/>
          <w:szCs w:val="21"/>
        </w:rPr>
      </w:pPr>
      <w:r w:rsidRPr="0046663D">
        <w:rPr>
          <w:rFonts w:ascii="宋体" w:hAnsi="宋体" w:cs="宋体" w:hint="eastAsia"/>
          <w:b/>
          <w:sz w:val="21"/>
          <w:szCs w:val="21"/>
        </w:rPr>
        <w:t>3</w:t>
      </w:r>
      <w:r w:rsidRPr="0046663D">
        <w:rPr>
          <w:rFonts w:ascii="宋体" w:hAnsi="宋体" w:cs="宋体"/>
          <w:b/>
          <w:sz w:val="21"/>
          <w:szCs w:val="21"/>
        </w:rPr>
        <w:t>8</w:t>
      </w:r>
      <w:r w:rsidRPr="0046663D">
        <w:rPr>
          <w:rFonts w:ascii="宋体" w:hAnsi="宋体" w:cs="宋体" w:hint="eastAsia"/>
          <w:b/>
          <w:sz w:val="21"/>
          <w:szCs w:val="21"/>
        </w:rPr>
        <w:t>.未尽事宜：</w:t>
      </w:r>
      <w:r w:rsidRPr="0046663D">
        <w:rPr>
          <w:rFonts w:ascii="宋体" w:hAnsi="宋体" w:cs="宋体" w:hint="eastAsia"/>
          <w:sz w:val="21"/>
          <w:szCs w:val="21"/>
        </w:rPr>
        <w:t>按《中华人民共和国政府采购法》及其他有关的法律法规的规定执行。</w:t>
      </w:r>
    </w:p>
    <w:p w:rsidR="00470E84" w:rsidRPr="0046663D" w:rsidRDefault="00470E84">
      <w:pPr>
        <w:pStyle w:val="afff2"/>
        <w:wordWrap/>
        <w:adjustRightInd w:val="0"/>
        <w:snapToGrid w:val="0"/>
        <w:spacing w:line="360" w:lineRule="auto"/>
        <w:ind w:left="0" w:firstLineChars="0" w:firstLine="0"/>
        <w:rPr>
          <w:rFonts w:ascii="宋体" w:hAnsi="宋体" w:cs="宋体"/>
          <w:sz w:val="21"/>
          <w:szCs w:val="21"/>
        </w:rPr>
      </w:pPr>
    </w:p>
    <w:p w:rsidR="00470E84" w:rsidRPr="0046663D" w:rsidRDefault="00470E84">
      <w:pPr>
        <w:pStyle w:val="afff2"/>
        <w:wordWrap/>
        <w:adjustRightInd w:val="0"/>
        <w:snapToGrid w:val="0"/>
        <w:spacing w:line="360" w:lineRule="auto"/>
        <w:ind w:left="0" w:firstLineChars="0" w:firstLine="0"/>
        <w:rPr>
          <w:rFonts w:ascii="宋体" w:hAnsi="宋体" w:cs="宋体"/>
          <w:sz w:val="21"/>
          <w:szCs w:val="21"/>
        </w:rPr>
      </w:pPr>
    </w:p>
    <w:p w:rsidR="00470E84" w:rsidRPr="0046663D" w:rsidRDefault="00437476">
      <w:pPr>
        <w:pStyle w:val="1"/>
        <w:ind w:left="0" w:firstLine="0"/>
        <w:jc w:val="center"/>
        <w:rPr>
          <w:rFonts w:ascii="宋体" w:hAnsi="宋体"/>
          <w:sz w:val="21"/>
          <w:szCs w:val="21"/>
          <w:lang w:val="zh-CN"/>
        </w:rPr>
      </w:pPr>
      <w:bookmarkStart w:id="29" w:name="_Toc7264"/>
      <w:bookmarkStart w:id="30" w:name="_Toc24711"/>
      <w:bookmarkStart w:id="31" w:name="_Toc105397778"/>
      <w:r w:rsidRPr="0046663D">
        <w:rPr>
          <w:rFonts w:ascii="宋体" w:hAnsi="宋体" w:hint="eastAsia"/>
          <w:b/>
          <w:sz w:val="44"/>
          <w:szCs w:val="22"/>
        </w:rPr>
        <w:br w:type="page"/>
      </w:r>
      <w:r w:rsidRPr="0046663D">
        <w:rPr>
          <w:rFonts w:ascii="宋体" w:hAnsi="宋体" w:hint="eastAsia"/>
          <w:b/>
          <w:sz w:val="44"/>
          <w:szCs w:val="22"/>
        </w:rPr>
        <w:lastRenderedPageBreak/>
        <w:t xml:space="preserve">第三章  </w:t>
      </w:r>
      <w:bookmarkStart w:id="32" w:name="投标文件格式"/>
      <w:bookmarkEnd w:id="32"/>
      <w:r w:rsidRPr="0046663D">
        <w:rPr>
          <w:rFonts w:ascii="宋体" w:hAnsi="宋体" w:hint="eastAsia"/>
          <w:b/>
          <w:sz w:val="44"/>
          <w:szCs w:val="22"/>
        </w:rPr>
        <w:t>投标文件格式</w:t>
      </w:r>
      <w:bookmarkEnd w:id="29"/>
      <w:bookmarkEnd w:id="30"/>
      <w:bookmarkEnd w:id="31"/>
    </w:p>
    <w:p w:rsidR="00470E84" w:rsidRPr="0046663D" w:rsidRDefault="00437476">
      <w:pPr>
        <w:spacing w:line="440" w:lineRule="exact"/>
        <w:ind w:left="0"/>
        <w:rPr>
          <w:rFonts w:ascii="宋体" w:hAnsi="宋体"/>
          <w:b/>
          <w:sz w:val="21"/>
          <w:szCs w:val="21"/>
        </w:rPr>
      </w:pPr>
      <w:r w:rsidRPr="0046663D">
        <w:rPr>
          <w:rFonts w:ascii="宋体" w:hAnsi="宋体"/>
          <w:b/>
          <w:sz w:val="21"/>
          <w:szCs w:val="21"/>
        </w:rPr>
        <w:t>说明：</w:t>
      </w:r>
    </w:p>
    <w:p w:rsidR="00470E84" w:rsidRPr="0046663D" w:rsidRDefault="00437476">
      <w:pPr>
        <w:pStyle w:val="afff2"/>
        <w:spacing w:line="440" w:lineRule="exact"/>
        <w:ind w:left="0" w:firstLine="420"/>
        <w:rPr>
          <w:rFonts w:ascii="宋体" w:hAnsi="宋体"/>
          <w:sz w:val="21"/>
          <w:szCs w:val="21"/>
        </w:rPr>
      </w:pPr>
      <w:r w:rsidRPr="0046663D">
        <w:rPr>
          <w:rFonts w:ascii="宋体" w:hAnsi="宋体"/>
          <w:sz w:val="21"/>
          <w:szCs w:val="21"/>
        </w:rPr>
        <w:t>对本章所有的投标书格式，投标方可根据自身情况进行补充和修改，但补充和修改不得造成与本格式内容有实质性的违背。</w:t>
      </w:r>
    </w:p>
    <w:p w:rsidR="00470E84" w:rsidRPr="0046663D" w:rsidRDefault="00470E84">
      <w:pPr>
        <w:spacing w:line="440" w:lineRule="exact"/>
        <w:ind w:left="0"/>
        <w:jc w:val="left"/>
        <w:rPr>
          <w:rFonts w:ascii="宋体" w:hAnsi="宋体"/>
          <w:b/>
          <w:sz w:val="21"/>
          <w:szCs w:val="21"/>
        </w:rPr>
      </w:pPr>
    </w:p>
    <w:p w:rsidR="00470E84" w:rsidRPr="0046663D" w:rsidRDefault="00437476">
      <w:pPr>
        <w:ind w:left="0"/>
        <w:outlineLvl w:val="0"/>
        <w:rPr>
          <w:rFonts w:ascii="宋体" w:hAnsi="宋体"/>
          <w:b/>
          <w:sz w:val="21"/>
          <w:szCs w:val="21"/>
        </w:rPr>
      </w:pPr>
      <w:bookmarkStart w:id="33" w:name="_Toc105397779"/>
      <w:bookmarkStart w:id="34" w:name="_Toc3821"/>
      <w:bookmarkStart w:id="35" w:name="_Toc71810480"/>
      <w:bookmarkStart w:id="36" w:name="_Toc17036"/>
      <w:r w:rsidRPr="0046663D">
        <w:rPr>
          <w:rFonts w:ascii="宋体" w:hAnsi="宋体" w:hint="eastAsia"/>
          <w:b/>
          <w:sz w:val="21"/>
          <w:szCs w:val="21"/>
        </w:rPr>
        <w:t>附件1.投标函</w:t>
      </w:r>
      <w:bookmarkEnd w:id="33"/>
      <w:bookmarkEnd w:id="34"/>
      <w:bookmarkEnd w:id="35"/>
      <w:bookmarkEnd w:id="36"/>
    </w:p>
    <w:p w:rsidR="00470E84" w:rsidRPr="0046663D" w:rsidRDefault="00437476">
      <w:pPr>
        <w:spacing w:line="440" w:lineRule="exact"/>
        <w:ind w:left="0" w:firstLineChars="2200" w:firstLine="4638"/>
        <w:jc w:val="left"/>
        <w:rPr>
          <w:rFonts w:ascii="宋体" w:hAnsi="宋体"/>
          <w:b/>
          <w:sz w:val="21"/>
          <w:szCs w:val="21"/>
        </w:rPr>
      </w:pPr>
      <w:r w:rsidRPr="0046663D">
        <w:rPr>
          <w:rFonts w:ascii="宋体" w:hAnsi="宋体" w:hint="eastAsia"/>
          <w:b/>
          <w:sz w:val="21"/>
          <w:szCs w:val="21"/>
        </w:rPr>
        <w:t>投标函</w:t>
      </w:r>
    </w:p>
    <w:p w:rsidR="00470E84" w:rsidRPr="0046663D" w:rsidRDefault="00470E84">
      <w:pPr>
        <w:spacing w:line="440" w:lineRule="exact"/>
        <w:ind w:left="0" w:firstLineChars="2200" w:firstLine="4638"/>
        <w:jc w:val="left"/>
        <w:rPr>
          <w:rFonts w:ascii="宋体" w:hAnsi="宋体"/>
          <w:b/>
          <w:sz w:val="21"/>
          <w:szCs w:val="21"/>
        </w:rPr>
      </w:pPr>
    </w:p>
    <w:p w:rsidR="00470E84" w:rsidRPr="0046663D" w:rsidRDefault="00437476">
      <w:pPr>
        <w:spacing w:line="440" w:lineRule="exact"/>
        <w:ind w:left="0"/>
        <w:rPr>
          <w:rFonts w:ascii="宋体" w:hAnsi="宋体"/>
          <w:sz w:val="21"/>
          <w:szCs w:val="21"/>
          <w:lang w:val="zh-CN"/>
        </w:rPr>
      </w:pPr>
      <w:r w:rsidRPr="0046663D">
        <w:rPr>
          <w:rFonts w:ascii="宋体" w:hAnsi="宋体" w:hint="eastAsia"/>
          <w:sz w:val="21"/>
          <w:szCs w:val="21"/>
          <w:lang w:val="zh-CN"/>
        </w:rPr>
        <w:t>致：</w:t>
      </w:r>
      <w:r w:rsidRPr="0046663D">
        <w:rPr>
          <w:rFonts w:ascii="宋体" w:hAnsi="宋体" w:hint="eastAsia"/>
          <w:sz w:val="21"/>
          <w:szCs w:val="21"/>
          <w:u w:val="single"/>
          <w:lang w:val="zh-CN"/>
        </w:rPr>
        <w:t>苏州市公共资源交易中心（苏州市政府集中采购中心）</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我方收到贵中心</w:t>
      </w:r>
      <w:r w:rsidRPr="0046663D">
        <w:rPr>
          <w:rFonts w:ascii="宋体" w:hAnsi="宋体" w:hint="eastAsia"/>
          <w:sz w:val="21"/>
          <w:szCs w:val="21"/>
          <w:u w:val="single"/>
          <w:lang w:val="zh-CN"/>
        </w:rPr>
        <w:t xml:space="preserve">             </w:t>
      </w:r>
      <w:r w:rsidRPr="0046663D">
        <w:rPr>
          <w:rFonts w:ascii="宋体" w:hAnsi="宋体" w:hint="eastAsia"/>
          <w:sz w:val="21"/>
          <w:szCs w:val="21"/>
          <w:lang w:val="zh-CN"/>
        </w:rPr>
        <w:t>（项目编号）招标文件，经仔细阅读和研究，我方决定参加投标，并向贵中心作出如下承诺：</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1、我方愿意按照招标文件的一切要求，提供本项目的所有内容，我方投标的报价包括完成本项工作所需的一切应有费用。</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2、如果我方的投标书被接受，我方将严格履行招标文件中规定的每一项要求，严格履行合同的责任和义务，保证按期、按质履行合同，完成合同所规定的全部内容。</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3、我方已详细审查并同意招标文件及更正文件（若有）中的规定。我方完全理解并同意放弃对这方面有不明及误解的权利。</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4、本投标书的有效期限为投标截止时间之日起90天。</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5、我方保证所提交的投标文件中所有资料均是真实的、准确的。若与真实情况不符，我方愿意承担由此而产生的一切后果。</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6、我方承诺若在机器码检查中被查出存在与其他投标供应商机器码一致情形的，愿意承担由此产生的一切后果，包括但不限于不得参与后续本项目因故废标后重新开展的相关采购活动。</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sz w:val="21"/>
          <w:szCs w:val="21"/>
          <w:lang w:val="zh-CN"/>
        </w:rPr>
        <w:t>7</w:t>
      </w:r>
      <w:r w:rsidRPr="0046663D">
        <w:rPr>
          <w:rFonts w:ascii="宋体" w:hAnsi="宋体" w:hint="eastAsia"/>
          <w:sz w:val="21"/>
          <w:szCs w:val="21"/>
          <w:lang w:val="zh-CN"/>
        </w:rPr>
        <w:t>、我方承诺该项投标在开标后的全过程中保持有效，不作任何更改和变动。</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sz w:val="21"/>
          <w:szCs w:val="21"/>
          <w:lang w:val="zh-CN"/>
        </w:rPr>
        <w:t>8</w:t>
      </w:r>
      <w:r w:rsidRPr="0046663D">
        <w:rPr>
          <w:rFonts w:ascii="宋体" w:hAnsi="宋体" w:hint="eastAsia"/>
          <w:sz w:val="21"/>
          <w:szCs w:val="21"/>
          <w:lang w:val="zh-CN"/>
        </w:rPr>
        <w:t>、我方承诺满足《中华人民共和国政府采购法》第二十二条规定的所有条件。</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sz w:val="21"/>
          <w:szCs w:val="21"/>
          <w:lang w:val="zh-CN"/>
        </w:rPr>
        <w:t>9</w:t>
      </w:r>
      <w:r w:rsidRPr="0046663D">
        <w:rPr>
          <w:rFonts w:ascii="宋体" w:hAnsi="宋体" w:hint="eastAsia"/>
          <w:sz w:val="21"/>
          <w:szCs w:val="21"/>
          <w:lang w:val="zh-CN"/>
        </w:rPr>
        <w:t>、与本投标有关的通讯地址：</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 xml:space="preserve">单   位：                                              联 系 人： </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 xml:space="preserve">地   址：                                              邮政编码： </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联系电话：                                             电子邮箱：</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hint="eastAsia"/>
          <w:sz w:val="21"/>
          <w:szCs w:val="21"/>
          <w:lang w:val="zh-CN"/>
        </w:rPr>
        <w:t xml:space="preserve">                                      </w:t>
      </w:r>
      <w:r w:rsidRPr="0046663D">
        <w:rPr>
          <w:rFonts w:ascii="宋体" w:hAnsi="宋体"/>
          <w:sz w:val="21"/>
          <w:szCs w:val="21"/>
          <w:lang w:val="zh-CN"/>
        </w:rPr>
        <w:t xml:space="preserve">              </w:t>
      </w:r>
      <w:r w:rsidRPr="0046663D">
        <w:rPr>
          <w:rFonts w:ascii="宋体" w:hAnsi="宋体" w:hint="eastAsia"/>
          <w:sz w:val="21"/>
          <w:szCs w:val="21"/>
        </w:rPr>
        <w:t>投标人（盖章）： </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sz w:val="21"/>
          <w:szCs w:val="21"/>
        </w:rPr>
        <w:t xml:space="preserve">                                                    </w:t>
      </w:r>
      <w:r w:rsidRPr="0046663D">
        <w:rPr>
          <w:rFonts w:ascii="宋体" w:hAnsi="宋体" w:hint="eastAsia"/>
          <w:sz w:val="21"/>
          <w:szCs w:val="21"/>
        </w:rPr>
        <w:t>法定代表人或代理人（签字或盖章）：</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hint="eastAsia"/>
          <w:sz w:val="21"/>
          <w:szCs w:val="21"/>
        </w:rPr>
        <w:lastRenderedPageBreak/>
        <w:t xml:space="preserve"> </w:t>
      </w:r>
      <w:r w:rsidRPr="0046663D">
        <w:rPr>
          <w:rFonts w:ascii="宋体" w:hAnsi="宋体"/>
          <w:sz w:val="21"/>
          <w:szCs w:val="21"/>
        </w:rPr>
        <w:t xml:space="preserve">                                                   </w:t>
      </w:r>
      <w:r w:rsidRPr="0046663D">
        <w:rPr>
          <w:rFonts w:ascii="宋体" w:hAnsi="宋体" w:hint="eastAsia"/>
          <w:sz w:val="21"/>
          <w:szCs w:val="21"/>
        </w:rPr>
        <w:t>日    期：     年     月    日</w:t>
      </w:r>
    </w:p>
    <w:p w:rsidR="00470E84" w:rsidRPr="0046663D" w:rsidRDefault="00437476">
      <w:pPr>
        <w:ind w:left="0"/>
        <w:outlineLvl w:val="0"/>
        <w:rPr>
          <w:rFonts w:ascii="宋体" w:hAnsi="宋体"/>
          <w:b/>
          <w:sz w:val="21"/>
          <w:szCs w:val="21"/>
        </w:rPr>
      </w:pPr>
      <w:r w:rsidRPr="0046663D">
        <w:rPr>
          <w:rFonts w:ascii="宋体" w:hAnsi="宋体"/>
          <w:b/>
          <w:sz w:val="21"/>
          <w:szCs w:val="21"/>
        </w:rPr>
        <w:br w:type="page"/>
      </w:r>
      <w:bookmarkStart w:id="37" w:name="_Toc105397780"/>
      <w:bookmarkStart w:id="38" w:name="_Toc71810481"/>
      <w:r w:rsidRPr="0046663D">
        <w:rPr>
          <w:rFonts w:ascii="宋体" w:hAnsi="宋体"/>
          <w:b/>
          <w:sz w:val="21"/>
          <w:szCs w:val="21"/>
        </w:rPr>
        <w:lastRenderedPageBreak/>
        <w:t>附件2</w:t>
      </w:r>
      <w:r w:rsidRPr="0046663D">
        <w:rPr>
          <w:rFonts w:ascii="宋体" w:hAnsi="宋体" w:hint="eastAsia"/>
          <w:b/>
          <w:sz w:val="21"/>
          <w:szCs w:val="21"/>
        </w:rPr>
        <w:t>.</w:t>
      </w:r>
      <w:r w:rsidRPr="0046663D">
        <w:rPr>
          <w:rFonts w:ascii="宋体" w:hAnsi="宋体"/>
          <w:b/>
          <w:sz w:val="21"/>
          <w:szCs w:val="21"/>
        </w:rPr>
        <w:t>开标一览表</w:t>
      </w:r>
      <w:bookmarkEnd w:id="37"/>
      <w:bookmarkEnd w:id="38"/>
    </w:p>
    <w:p w:rsidR="00470E84" w:rsidRPr="0046663D" w:rsidRDefault="00470E84">
      <w:pPr>
        <w:rPr>
          <w:rFonts w:ascii="宋体" w:hAnsi="宋体"/>
          <w:sz w:val="21"/>
          <w:szCs w:val="21"/>
        </w:rPr>
      </w:pPr>
    </w:p>
    <w:p w:rsidR="00470E84" w:rsidRPr="0046663D" w:rsidRDefault="00437476">
      <w:pPr>
        <w:ind w:left="0"/>
        <w:jc w:val="center"/>
        <w:rPr>
          <w:rFonts w:ascii="宋体" w:hAnsi="宋体"/>
          <w:b/>
          <w:sz w:val="21"/>
          <w:szCs w:val="21"/>
        </w:rPr>
      </w:pPr>
      <w:r w:rsidRPr="0046663D">
        <w:rPr>
          <w:rFonts w:ascii="宋体" w:hAnsi="宋体" w:hint="eastAsia"/>
          <w:b/>
          <w:sz w:val="21"/>
          <w:szCs w:val="21"/>
        </w:rPr>
        <w:t>开标一览表（优惠率）</w:t>
      </w:r>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投标人全称（加盖公章）：</w:t>
      </w:r>
      <w:bookmarkStart w:id="39" w:name="TBR"/>
      <w:bookmarkEnd w:id="39"/>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项目编号：</w:t>
      </w:r>
      <w:bookmarkStart w:id="40" w:name="XMBH"/>
      <w:bookmarkEnd w:id="40"/>
    </w:p>
    <w:p w:rsidR="00470E84" w:rsidRPr="0046663D" w:rsidRDefault="00437476">
      <w:pPr>
        <w:spacing w:line="440" w:lineRule="exact"/>
        <w:ind w:left="0" w:firstLineChars="200" w:firstLine="420"/>
        <w:rPr>
          <w:rFonts w:ascii="宋体" w:hAnsi="宋体"/>
          <w:sz w:val="21"/>
          <w:szCs w:val="21"/>
          <w:lang w:val="zh-CN"/>
        </w:rPr>
      </w:pPr>
      <w:r w:rsidRPr="0046663D">
        <w:rPr>
          <w:rFonts w:ascii="宋体" w:hAnsi="宋体" w:hint="eastAsia"/>
          <w:sz w:val="21"/>
          <w:szCs w:val="21"/>
          <w:lang w:val="zh-CN"/>
        </w:rPr>
        <w:t>分包号：</w:t>
      </w:r>
      <w:bookmarkStart w:id="41" w:name="FBH"/>
      <w:bookmarkEnd w:id="41"/>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094"/>
      </w:tblGrid>
      <w:tr w:rsidR="0046663D" w:rsidRPr="0046663D">
        <w:trPr>
          <w:trHeight w:val="960"/>
          <w:jc w:val="center"/>
        </w:trPr>
        <w:tc>
          <w:tcPr>
            <w:tcW w:w="2405" w:type="dxa"/>
            <w:vAlign w:val="center"/>
          </w:tcPr>
          <w:p w:rsidR="00470E84" w:rsidRPr="0046663D" w:rsidRDefault="00437476">
            <w:pPr>
              <w:widowControl w:val="0"/>
              <w:wordWrap/>
              <w:spacing w:line="360" w:lineRule="auto"/>
              <w:ind w:left="0"/>
              <w:rPr>
                <w:rFonts w:ascii="宋体" w:hAnsi="宋体" w:cs="Times New Roman"/>
                <w:bCs/>
                <w:kern w:val="2"/>
                <w:sz w:val="21"/>
                <w:szCs w:val="21"/>
              </w:rPr>
            </w:pPr>
            <w:r w:rsidRPr="0046663D">
              <w:rPr>
                <w:rFonts w:ascii="宋体" w:hAnsi="宋体" w:cs="Times New Roman" w:hint="eastAsia"/>
                <w:bCs/>
                <w:kern w:val="2"/>
                <w:sz w:val="21"/>
                <w:szCs w:val="21"/>
              </w:rPr>
              <w:t>项目名称</w:t>
            </w:r>
          </w:p>
        </w:tc>
        <w:tc>
          <w:tcPr>
            <w:tcW w:w="7094" w:type="dxa"/>
            <w:vAlign w:val="center"/>
          </w:tcPr>
          <w:p w:rsidR="00470E84" w:rsidRPr="0046663D" w:rsidRDefault="00437476">
            <w:pPr>
              <w:widowControl w:val="0"/>
              <w:wordWrap/>
              <w:spacing w:line="360" w:lineRule="auto"/>
              <w:ind w:left="0"/>
              <w:rPr>
                <w:rFonts w:ascii="宋体" w:hAnsi="宋体" w:cs="Times New Roman"/>
                <w:bCs/>
                <w:kern w:val="2"/>
                <w:sz w:val="21"/>
                <w:szCs w:val="21"/>
              </w:rPr>
            </w:pPr>
            <w:r w:rsidRPr="0046663D">
              <w:rPr>
                <w:rFonts w:ascii="宋体" w:hAnsi="宋体" w:cs="Times New Roman" w:hint="eastAsia"/>
                <w:kern w:val="2"/>
                <w:sz w:val="21"/>
                <w:szCs w:val="21"/>
              </w:rPr>
              <w:t>投标优惠率</w:t>
            </w:r>
          </w:p>
        </w:tc>
      </w:tr>
      <w:tr w:rsidR="00470E84" w:rsidRPr="0046663D">
        <w:trPr>
          <w:trHeight w:val="977"/>
          <w:jc w:val="center"/>
        </w:trPr>
        <w:tc>
          <w:tcPr>
            <w:tcW w:w="2405" w:type="dxa"/>
            <w:vAlign w:val="center"/>
          </w:tcPr>
          <w:p w:rsidR="00470E84" w:rsidRPr="0046663D" w:rsidRDefault="00437476">
            <w:pPr>
              <w:widowControl w:val="0"/>
              <w:wordWrap/>
              <w:spacing w:line="360" w:lineRule="auto"/>
              <w:ind w:left="0"/>
              <w:rPr>
                <w:rFonts w:ascii="宋体" w:hAnsi="宋体" w:cs="Times New Roman"/>
                <w:bCs/>
                <w:kern w:val="2"/>
                <w:sz w:val="21"/>
                <w:szCs w:val="21"/>
              </w:rPr>
            </w:pPr>
            <w:r w:rsidRPr="0046663D">
              <w:rPr>
                <w:rFonts w:ascii="宋体" w:hAnsi="宋体" w:cs="Times New Roman" w:hint="eastAsia"/>
                <w:bCs/>
                <w:kern w:val="2"/>
                <w:sz w:val="21"/>
                <w:szCs w:val="21"/>
              </w:rPr>
              <w:t>项目名称</w:t>
            </w:r>
          </w:p>
        </w:tc>
        <w:tc>
          <w:tcPr>
            <w:tcW w:w="7094" w:type="dxa"/>
            <w:vAlign w:val="center"/>
          </w:tcPr>
          <w:p w:rsidR="00470E84" w:rsidRPr="0046663D" w:rsidRDefault="00437476">
            <w:pPr>
              <w:widowControl w:val="0"/>
              <w:wordWrap/>
              <w:spacing w:line="360" w:lineRule="auto"/>
              <w:ind w:left="0"/>
              <w:rPr>
                <w:rFonts w:ascii="宋体" w:hAnsi="宋体" w:cs="Times New Roman"/>
                <w:bCs/>
                <w:kern w:val="2"/>
                <w:sz w:val="21"/>
                <w:szCs w:val="21"/>
              </w:rPr>
            </w:pPr>
            <w:r w:rsidRPr="0046663D">
              <w:rPr>
                <w:rFonts w:ascii="宋体" w:hAnsi="宋体" w:cs="Times New Roman"/>
                <w:bCs/>
                <w:kern w:val="2"/>
                <w:sz w:val="21"/>
                <w:szCs w:val="21"/>
              </w:rPr>
              <w:t>小写：</w:t>
            </w:r>
            <w:r w:rsidRPr="0046663D">
              <w:rPr>
                <w:rFonts w:ascii="宋体" w:hAnsi="宋体" w:cs="Times New Roman" w:hint="eastAsia"/>
                <w:bCs/>
                <w:kern w:val="2"/>
                <w:sz w:val="21"/>
                <w:szCs w:val="21"/>
              </w:rPr>
              <w:t xml:space="preserve"> </w:t>
            </w:r>
            <w:r w:rsidRPr="0046663D">
              <w:rPr>
                <w:rFonts w:ascii="宋体" w:hAnsi="宋体" w:cs="Times New Roman"/>
                <w:bCs/>
                <w:kern w:val="2"/>
                <w:sz w:val="21"/>
                <w:szCs w:val="21"/>
              </w:rPr>
              <w:t xml:space="preserve">                   %</w:t>
            </w:r>
          </w:p>
        </w:tc>
      </w:tr>
    </w:tbl>
    <w:p w:rsidR="00470E84" w:rsidRPr="0046663D" w:rsidRDefault="00470E84">
      <w:pPr>
        <w:adjustRightInd w:val="0"/>
        <w:spacing w:line="600" w:lineRule="exact"/>
        <w:rPr>
          <w:rFonts w:ascii="宋体" w:hAnsi="宋体" w:cs="Times New Roman"/>
          <w:kern w:val="2"/>
          <w:sz w:val="21"/>
          <w:szCs w:val="21"/>
        </w:rPr>
      </w:pPr>
    </w:p>
    <w:p w:rsidR="00470E84" w:rsidRPr="0046663D" w:rsidRDefault="00437476">
      <w:pPr>
        <w:wordWrap/>
        <w:spacing w:line="360" w:lineRule="auto"/>
        <w:ind w:left="0"/>
        <w:jc w:val="left"/>
        <w:rPr>
          <w:rFonts w:ascii="宋体" w:hAnsi="宋体"/>
          <w:sz w:val="21"/>
          <w:szCs w:val="21"/>
        </w:rPr>
      </w:pPr>
      <w:r w:rsidRPr="0046663D">
        <w:rPr>
          <w:rFonts w:ascii="宋体" w:hAnsi="宋体" w:hint="eastAsia"/>
          <w:sz w:val="21"/>
          <w:szCs w:val="21"/>
        </w:rPr>
        <w:t xml:space="preserve">                                     </w:t>
      </w:r>
      <w:r w:rsidRPr="0046663D">
        <w:rPr>
          <w:rFonts w:ascii="宋体" w:hAnsi="宋体"/>
          <w:sz w:val="21"/>
          <w:szCs w:val="21"/>
        </w:rPr>
        <w:t xml:space="preserve">                       </w:t>
      </w:r>
      <w:r w:rsidRPr="0046663D">
        <w:rPr>
          <w:rFonts w:ascii="宋体" w:hAnsi="宋体" w:hint="eastAsia"/>
          <w:sz w:val="21"/>
          <w:szCs w:val="21"/>
        </w:rPr>
        <w:t xml:space="preserve"> 日期：   </w:t>
      </w:r>
      <w:bookmarkStart w:id="42" w:name="NF"/>
      <w:bookmarkEnd w:id="42"/>
      <w:r w:rsidRPr="0046663D">
        <w:rPr>
          <w:rFonts w:ascii="宋体" w:hAnsi="宋体" w:hint="eastAsia"/>
          <w:sz w:val="21"/>
          <w:szCs w:val="21"/>
        </w:rPr>
        <w:t xml:space="preserve"> 年 </w:t>
      </w:r>
      <w:bookmarkStart w:id="43" w:name="YF"/>
      <w:bookmarkEnd w:id="43"/>
      <w:r w:rsidRPr="0046663D">
        <w:rPr>
          <w:rFonts w:ascii="宋体" w:hAnsi="宋体" w:hint="eastAsia"/>
          <w:sz w:val="21"/>
          <w:szCs w:val="21"/>
        </w:rPr>
        <w:t xml:space="preserve"> </w:t>
      </w:r>
      <w:r w:rsidRPr="0046663D">
        <w:rPr>
          <w:rFonts w:ascii="宋体" w:hAnsi="宋体"/>
          <w:sz w:val="21"/>
          <w:szCs w:val="21"/>
        </w:rPr>
        <w:t xml:space="preserve"> </w:t>
      </w:r>
      <w:r w:rsidRPr="0046663D">
        <w:rPr>
          <w:rFonts w:ascii="宋体" w:hAnsi="宋体" w:hint="eastAsia"/>
          <w:sz w:val="21"/>
          <w:szCs w:val="21"/>
        </w:rPr>
        <w:t xml:space="preserve">月 </w:t>
      </w:r>
      <w:bookmarkStart w:id="44" w:name="RI"/>
      <w:bookmarkEnd w:id="44"/>
      <w:r w:rsidRPr="0046663D">
        <w:rPr>
          <w:rFonts w:ascii="宋体" w:hAnsi="宋体"/>
          <w:sz w:val="21"/>
          <w:szCs w:val="21"/>
        </w:rPr>
        <w:t xml:space="preserve"> </w:t>
      </w:r>
      <w:r w:rsidRPr="0046663D">
        <w:rPr>
          <w:rFonts w:ascii="宋体" w:hAnsi="宋体" w:hint="eastAsia"/>
          <w:sz w:val="21"/>
          <w:szCs w:val="21"/>
        </w:rPr>
        <w:t xml:space="preserve"> 日</w:t>
      </w:r>
    </w:p>
    <w:p w:rsidR="00470E84" w:rsidRPr="0046663D" w:rsidRDefault="00437476">
      <w:pPr>
        <w:widowControl w:val="0"/>
        <w:wordWrap/>
        <w:spacing w:line="360" w:lineRule="exact"/>
        <w:ind w:left="0" w:firstLineChars="200" w:firstLine="420"/>
        <w:jc w:val="left"/>
        <w:rPr>
          <w:rFonts w:ascii="宋体" w:hAnsi="宋体"/>
          <w:kern w:val="2"/>
          <w:sz w:val="21"/>
          <w:szCs w:val="21"/>
        </w:rPr>
      </w:pPr>
      <w:r w:rsidRPr="0046663D">
        <w:rPr>
          <w:rFonts w:ascii="宋体" w:hAnsi="宋体"/>
          <w:kern w:val="2"/>
          <w:sz w:val="21"/>
          <w:szCs w:val="21"/>
        </w:rPr>
        <w:t>填写说明：</w:t>
      </w:r>
    </w:p>
    <w:p w:rsidR="00470E84" w:rsidRPr="0046663D" w:rsidRDefault="00437476">
      <w:pPr>
        <w:widowControl w:val="0"/>
        <w:wordWrap/>
        <w:spacing w:line="360" w:lineRule="exact"/>
        <w:ind w:left="0" w:firstLineChars="200" w:firstLine="420"/>
        <w:jc w:val="left"/>
        <w:rPr>
          <w:rFonts w:ascii="宋体" w:hAnsi="宋体"/>
          <w:kern w:val="2"/>
          <w:sz w:val="21"/>
          <w:szCs w:val="21"/>
        </w:rPr>
      </w:pPr>
      <w:r w:rsidRPr="0046663D">
        <w:rPr>
          <w:rFonts w:ascii="宋体" w:hAnsi="宋体" w:hint="eastAsia"/>
          <w:kern w:val="2"/>
          <w:sz w:val="21"/>
          <w:szCs w:val="21"/>
        </w:rPr>
        <w:t>1.开标一览表</w:t>
      </w:r>
      <w:r w:rsidRPr="0046663D">
        <w:rPr>
          <w:rFonts w:ascii="宋体" w:hAnsi="宋体"/>
          <w:kern w:val="2"/>
          <w:sz w:val="21"/>
          <w:szCs w:val="21"/>
        </w:rPr>
        <w:t>必须加盖投</w:t>
      </w:r>
      <w:r w:rsidRPr="0046663D">
        <w:rPr>
          <w:rFonts w:ascii="宋体" w:hAnsi="宋体" w:hint="eastAsia"/>
          <w:kern w:val="2"/>
          <w:sz w:val="21"/>
          <w:szCs w:val="21"/>
        </w:rPr>
        <w:t>标</w:t>
      </w:r>
      <w:r w:rsidRPr="0046663D">
        <w:rPr>
          <w:rFonts w:ascii="宋体" w:hAnsi="宋体"/>
          <w:kern w:val="2"/>
          <w:sz w:val="21"/>
          <w:szCs w:val="21"/>
        </w:rPr>
        <w:t>人公章（复印件无效）</w:t>
      </w:r>
      <w:r w:rsidRPr="0046663D">
        <w:rPr>
          <w:rFonts w:ascii="宋体" w:hAnsi="宋体" w:hint="eastAsia"/>
          <w:kern w:val="2"/>
          <w:sz w:val="21"/>
          <w:szCs w:val="21"/>
        </w:rPr>
        <w:t>。</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cs="Times New Roman"/>
          <w:kern w:val="2"/>
          <w:sz w:val="21"/>
          <w:szCs w:val="21"/>
        </w:rPr>
        <w:t>2</w:t>
      </w:r>
      <w:r w:rsidRPr="0046663D">
        <w:rPr>
          <w:rFonts w:ascii="宋体" w:hAnsi="宋体" w:cs="Times New Roman" w:hint="eastAsia"/>
          <w:kern w:val="2"/>
          <w:sz w:val="21"/>
          <w:szCs w:val="21"/>
        </w:rPr>
        <w:t>.如有分包，投标人投任何一个包的标的，都需单独填写开标一览表</w:t>
      </w:r>
      <w:r w:rsidRPr="0046663D">
        <w:rPr>
          <w:rFonts w:ascii="宋体" w:hAnsi="宋体" w:cs="Times New Roman"/>
          <w:kern w:val="2"/>
          <w:sz w:val="21"/>
          <w:szCs w:val="21"/>
        </w:rPr>
        <w:t>。</w:t>
      </w:r>
    </w:p>
    <w:p w:rsidR="00470E84" w:rsidRPr="0046663D" w:rsidRDefault="00470E84">
      <w:pPr>
        <w:pStyle w:val="ac"/>
        <w:rPr>
          <w:rFonts w:ascii="宋体" w:hAnsi="宋体"/>
        </w:rPr>
      </w:pPr>
    </w:p>
    <w:p w:rsidR="00470E84" w:rsidRPr="0046663D" w:rsidRDefault="00470E84">
      <w:pPr>
        <w:spacing w:line="440" w:lineRule="exact"/>
        <w:ind w:left="0"/>
        <w:rPr>
          <w:rFonts w:ascii="宋体" w:hAnsi="宋体"/>
          <w:b/>
          <w:sz w:val="21"/>
          <w:szCs w:val="21"/>
        </w:rPr>
      </w:pPr>
      <w:bookmarkStart w:id="45" w:name="_Toc241"/>
      <w:bookmarkStart w:id="46" w:name="_Toc7945"/>
      <w:bookmarkStart w:id="47" w:name="_Toc71810482"/>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pStyle w:val="a0"/>
      </w:pPr>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spacing w:line="440" w:lineRule="exact"/>
        <w:ind w:left="0"/>
        <w:rPr>
          <w:rFonts w:ascii="宋体" w:hAnsi="宋体"/>
          <w:b/>
          <w:sz w:val="21"/>
          <w:szCs w:val="21"/>
        </w:rPr>
      </w:pPr>
    </w:p>
    <w:p w:rsidR="00470E84" w:rsidRPr="0046663D" w:rsidRDefault="00470E84">
      <w:pPr>
        <w:pStyle w:val="ac"/>
      </w:pPr>
    </w:p>
    <w:p w:rsidR="00470E84" w:rsidRPr="0046663D" w:rsidRDefault="00437476">
      <w:pPr>
        <w:wordWrap/>
        <w:ind w:left="0"/>
        <w:jc w:val="left"/>
        <w:rPr>
          <w:rFonts w:ascii="宋体" w:hAnsi="宋体"/>
          <w:b/>
          <w:sz w:val="21"/>
          <w:szCs w:val="21"/>
        </w:rPr>
      </w:pPr>
      <w:r w:rsidRPr="0046663D">
        <w:rPr>
          <w:rFonts w:ascii="宋体" w:hAnsi="宋体"/>
          <w:b/>
          <w:sz w:val="21"/>
          <w:szCs w:val="21"/>
        </w:rPr>
        <w:br w:type="page"/>
      </w:r>
    </w:p>
    <w:p w:rsidR="00470E84" w:rsidRPr="0046663D" w:rsidRDefault="00470E84">
      <w:pPr>
        <w:spacing w:line="440" w:lineRule="exact"/>
        <w:ind w:left="0"/>
        <w:rPr>
          <w:rFonts w:ascii="宋体" w:hAnsi="宋体"/>
          <w:b/>
          <w:sz w:val="21"/>
          <w:szCs w:val="21"/>
        </w:rPr>
      </w:pPr>
    </w:p>
    <w:p w:rsidR="00470E84" w:rsidRPr="0046663D" w:rsidRDefault="00437476">
      <w:pPr>
        <w:ind w:left="0"/>
        <w:outlineLvl w:val="0"/>
        <w:rPr>
          <w:rFonts w:ascii="宋体" w:hAnsi="宋体"/>
          <w:b/>
          <w:sz w:val="21"/>
          <w:szCs w:val="21"/>
        </w:rPr>
      </w:pPr>
      <w:bookmarkStart w:id="48" w:name="_Toc105397781"/>
      <w:r w:rsidRPr="0046663D">
        <w:rPr>
          <w:rFonts w:ascii="宋体" w:hAnsi="宋体"/>
          <w:b/>
          <w:sz w:val="21"/>
          <w:szCs w:val="21"/>
        </w:rPr>
        <w:t>附件3</w:t>
      </w:r>
      <w:bookmarkEnd w:id="45"/>
      <w:bookmarkEnd w:id="46"/>
      <w:r w:rsidRPr="0046663D">
        <w:rPr>
          <w:rFonts w:ascii="宋体" w:hAnsi="宋体" w:hint="eastAsia"/>
          <w:b/>
          <w:sz w:val="21"/>
          <w:szCs w:val="21"/>
        </w:rPr>
        <w:t>.</w:t>
      </w:r>
      <w:r w:rsidRPr="0046663D">
        <w:rPr>
          <w:rFonts w:hint="eastAsia"/>
        </w:rPr>
        <w:t xml:space="preserve"> </w:t>
      </w:r>
      <w:r w:rsidRPr="0046663D">
        <w:rPr>
          <w:rFonts w:ascii="宋体" w:hAnsi="宋体" w:hint="eastAsia"/>
          <w:b/>
          <w:sz w:val="21"/>
          <w:szCs w:val="21"/>
        </w:rPr>
        <w:t>公开分项报价</w:t>
      </w:r>
      <w:bookmarkEnd w:id="47"/>
      <w:bookmarkEnd w:id="48"/>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hint="eastAsia"/>
          <w:b/>
          <w:sz w:val="21"/>
          <w:szCs w:val="21"/>
        </w:rPr>
        <w:t>公开分项报价</w:t>
      </w:r>
    </w:p>
    <w:p w:rsidR="00470E84" w:rsidRPr="0046663D" w:rsidRDefault="00437476">
      <w:pPr>
        <w:pStyle w:val="ac"/>
        <w:ind w:firstLine="0"/>
        <w:jc w:val="right"/>
        <w:rPr>
          <w:rFonts w:ascii="宋体" w:hAnsi="宋体"/>
          <w:sz w:val="21"/>
          <w:szCs w:val="21"/>
        </w:rPr>
      </w:pPr>
      <w:r w:rsidRPr="0046663D">
        <w:rPr>
          <w:rFonts w:ascii="宋体" w:hAnsi="宋体" w:hint="eastAsia"/>
          <w:sz w:val="21"/>
          <w:szCs w:val="21"/>
        </w:rPr>
        <w:t>单位：元（人民币）</w:t>
      </w:r>
    </w:p>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417"/>
        <w:gridCol w:w="2361"/>
        <w:gridCol w:w="1315"/>
        <w:gridCol w:w="992"/>
        <w:gridCol w:w="851"/>
        <w:gridCol w:w="991"/>
        <w:gridCol w:w="1134"/>
      </w:tblGrid>
      <w:tr w:rsidR="0046663D" w:rsidRPr="0046663D">
        <w:trPr>
          <w:cantSplit/>
          <w:trHeight w:val="503"/>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kern w:val="2"/>
                <w:sz w:val="21"/>
                <w:szCs w:val="21"/>
              </w:rPr>
              <w:t>序号</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sz w:val="21"/>
                <w:szCs w:val="21"/>
              </w:rPr>
              <w:t>标的物名称</w:t>
            </w: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品牌、规格型号</w:t>
            </w:r>
          </w:p>
        </w:tc>
        <w:tc>
          <w:tcPr>
            <w:tcW w:w="1315"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sz w:val="21"/>
                <w:szCs w:val="21"/>
              </w:rPr>
            </w:pPr>
            <w:r w:rsidRPr="0046663D">
              <w:rPr>
                <w:rFonts w:ascii="宋体" w:hAnsi="宋体" w:hint="eastAsia"/>
                <w:kern w:val="2"/>
                <w:sz w:val="21"/>
                <w:szCs w:val="21"/>
              </w:rPr>
              <w:t>生产厂家</w:t>
            </w: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sz w:val="21"/>
                <w:szCs w:val="21"/>
              </w:rPr>
              <w:t>单位</w:t>
            </w: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sz w:val="21"/>
                <w:szCs w:val="21"/>
              </w:rPr>
              <w:t>数量</w:t>
            </w:r>
          </w:p>
        </w:tc>
        <w:tc>
          <w:tcPr>
            <w:tcW w:w="991"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单价</w:t>
            </w:r>
          </w:p>
        </w:tc>
        <w:tc>
          <w:tcPr>
            <w:tcW w:w="1134"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总价</w:t>
            </w:r>
          </w:p>
        </w:tc>
      </w:tr>
      <w:tr w:rsidR="0046663D" w:rsidRPr="0046663D">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kern w:val="2"/>
                <w:sz w:val="21"/>
                <w:szCs w:val="21"/>
              </w:rPr>
              <w:t>1</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kern w:val="2"/>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360"/>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center"/>
              <w:rPr>
                <w:rFonts w:ascii="宋体" w:hAnsi="宋体"/>
                <w:kern w:val="2"/>
                <w:sz w:val="21"/>
                <w:szCs w:val="21"/>
              </w:rPr>
            </w:pPr>
            <w:r w:rsidRPr="0046663D">
              <w:rPr>
                <w:rFonts w:ascii="宋体" w:hAnsi="宋体"/>
                <w:kern w:val="2"/>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296"/>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4</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286"/>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5</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203"/>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6</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6663D" w:rsidRPr="0046663D">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overflowPunct w:val="0"/>
              <w:adjustRightInd w:val="0"/>
              <w:spacing w:line="360" w:lineRule="auto"/>
              <w:ind w:left="0"/>
              <w:jc w:val="center"/>
              <w:rPr>
                <w:rFonts w:ascii="宋体" w:hAnsi="宋体"/>
                <w:kern w:val="2"/>
                <w:sz w:val="21"/>
                <w:szCs w:val="21"/>
              </w:rPr>
            </w:pPr>
            <w:r w:rsidRPr="0046663D">
              <w:rPr>
                <w:rFonts w:ascii="宋体" w:hAnsi="宋体" w:hint="eastAsia"/>
                <w:kern w:val="2"/>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470E84" w:rsidRPr="0046663D" w:rsidRDefault="00470E84">
            <w:pPr>
              <w:widowControl w:val="0"/>
              <w:wordWrap/>
              <w:overflowPunct w:val="0"/>
              <w:adjustRightInd w:val="0"/>
              <w:spacing w:line="360" w:lineRule="auto"/>
              <w:ind w:left="0"/>
              <w:jc w:val="center"/>
              <w:rPr>
                <w:rFonts w:ascii="宋体" w:hAnsi="宋体"/>
                <w:kern w:val="2"/>
                <w:sz w:val="21"/>
                <w:szCs w:val="21"/>
              </w:rPr>
            </w:pPr>
          </w:p>
        </w:tc>
      </w:tr>
      <w:tr w:rsidR="00470E84" w:rsidRPr="0046663D">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rsidR="00470E84" w:rsidRPr="0046663D" w:rsidRDefault="00470E84">
            <w:pPr>
              <w:widowControl w:val="0"/>
              <w:overflowPunct w:val="0"/>
              <w:adjustRightInd w:val="0"/>
              <w:spacing w:line="360" w:lineRule="auto"/>
              <w:ind w:left="0"/>
              <w:jc w:val="center"/>
              <w:rPr>
                <w:rFonts w:ascii="宋体" w:hAnsi="宋体"/>
                <w:kern w:val="2"/>
                <w:sz w:val="21"/>
                <w:szCs w:val="21"/>
              </w:rPr>
            </w:pPr>
          </w:p>
        </w:tc>
        <w:tc>
          <w:tcPr>
            <w:tcW w:w="9061" w:type="dxa"/>
            <w:gridSpan w:val="7"/>
            <w:tcBorders>
              <w:top w:val="single" w:sz="4" w:space="0" w:color="auto"/>
              <w:left w:val="single" w:sz="4" w:space="0" w:color="auto"/>
              <w:bottom w:val="single" w:sz="4" w:space="0" w:color="auto"/>
              <w:right w:val="single" w:sz="4" w:space="0" w:color="auto"/>
            </w:tcBorders>
            <w:vAlign w:val="center"/>
          </w:tcPr>
          <w:p w:rsidR="00470E84" w:rsidRPr="0046663D" w:rsidRDefault="00437476">
            <w:pPr>
              <w:widowControl w:val="0"/>
              <w:wordWrap/>
              <w:overflowPunct w:val="0"/>
              <w:adjustRightInd w:val="0"/>
              <w:spacing w:line="360" w:lineRule="auto"/>
              <w:ind w:left="0"/>
              <w:jc w:val="left"/>
              <w:rPr>
                <w:rFonts w:ascii="宋体" w:hAnsi="宋体"/>
                <w:kern w:val="2"/>
                <w:sz w:val="21"/>
                <w:szCs w:val="21"/>
              </w:rPr>
            </w:pPr>
            <w:r w:rsidRPr="0046663D">
              <w:rPr>
                <w:rFonts w:ascii="宋体" w:hAnsi="宋体" w:hint="eastAsia"/>
                <w:b/>
                <w:szCs w:val="21"/>
              </w:rPr>
              <w:t>合计</w:t>
            </w:r>
            <w:r w:rsidRPr="0046663D">
              <w:rPr>
                <w:rFonts w:ascii="宋体" w:hAnsi="宋体" w:hint="eastAsia"/>
                <w:szCs w:val="21"/>
              </w:rPr>
              <w:t xml:space="preserve">： </w:t>
            </w:r>
            <w:r w:rsidRPr="0046663D">
              <w:rPr>
                <w:rFonts w:ascii="宋体" w:hAnsi="宋体"/>
                <w:szCs w:val="21"/>
              </w:rPr>
              <w:t xml:space="preserve">             </w:t>
            </w:r>
            <w:r w:rsidRPr="0046663D">
              <w:rPr>
                <w:rFonts w:ascii="宋体" w:hAnsi="宋体" w:hint="eastAsia"/>
                <w:szCs w:val="21"/>
              </w:rPr>
              <w:t xml:space="preserve">元（大写： </w:t>
            </w:r>
            <w:r w:rsidRPr="0046663D">
              <w:rPr>
                <w:rFonts w:ascii="宋体" w:hAnsi="宋体"/>
                <w:szCs w:val="21"/>
              </w:rPr>
              <w:t xml:space="preserve">                </w:t>
            </w:r>
            <w:r w:rsidRPr="0046663D">
              <w:rPr>
                <w:rFonts w:ascii="宋体" w:hAnsi="宋体" w:hint="eastAsia"/>
                <w:szCs w:val="21"/>
              </w:rPr>
              <w:t>）</w:t>
            </w:r>
          </w:p>
        </w:tc>
      </w:tr>
    </w:tbl>
    <w:p w:rsidR="00470E84" w:rsidRPr="0046663D" w:rsidRDefault="00470E84">
      <w:pPr>
        <w:pStyle w:val="a0"/>
        <w:ind w:left="0" w:firstLine="0"/>
      </w:pPr>
    </w:p>
    <w:p w:rsidR="00470E84" w:rsidRPr="0046663D" w:rsidRDefault="00470E84"/>
    <w:p w:rsidR="00470E84" w:rsidRPr="0046663D" w:rsidRDefault="00437476">
      <w:pPr>
        <w:spacing w:line="440" w:lineRule="exact"/>
        <w:ind w:left="0" w:firstLineChars="2800" w:firstLine="5880"/>
        <w:rPr>
          <w:rFonts w:ascii="宋体" w:hAnsi="宋体"/>
          <w:sz w:val="21"/>
          <w:szCs w:val="21"/>
        </w:rPr>
      </w:pPr>
      <w:r w:rsidRPr="0046663D">
        <w:rPr>
          <w:rFonts w:ascii="宋体" w:hAnsi="宋体" w:hint="eastAsia"/>
          <w:sz w:val="21"/>
          <w:szCs w:val="21"/>
        </w:rPr>
        <w:t>投标人（盖章）： </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sz w:val="21"/>
          <w:szCs w:val="21"/>
        </w:rPr>
        <w:t xml:space="preserve">                                                    </w:t>
      </w:r>
      <w:r w:rsidRPr="0046663D">
        <w:rPr>
          <w:rFonts w:ascii="宋体" w:hAnsi="宋体" w:hint="eastAsia"/>
          <w:sz w:val="21"/>
          <w:szCs w:val="21"/>
        </w:rPr>
        <w:t>法定代表人或代理人（签字或盖章）：</w:t>
      </w:r>
    </w:p>
    <w:p w:rsidR="00470E84" w:rsidRPr="0046663D" w:rsidRDefault="00437476">
      <w:pPr>
        <w:spacing w:line="440" w:lineRule="exact"/>
        <w:ind w:left="0" w:firstLineChars="200" w:firstLine="420"/>
        <w:rPr>
          <w:rFonts w:ascii="宋体" w:hAnsi="宋体"/>
          <w:sz w:val="21"/>
          <w:szCs w:val="21"/>
        </w:rPr>
      </w:pPr>
      <w:r w:rsidRPr="0046663D">
        <w:rPr>
          <w:rFonts w:ascii="宋体" w:hAnsi="宋体" w:hint="eastAsia"/>
          <w:sz w:val="21"/>
          <w:szCs w:val="21"/>
        </w:rPr>
        <w:t xml:space="preserve"> </w:t>
      </w:r>
      <w:r w:rsidRPr="0046663D">
        <w:rPr>
          <w:rFonts w:ascii="宋体" w:hAnsi="宋体"/>
          <w:sz w:val="21"/>
          <w:szCs w:val="21"/>
        </w:rPr>
        <w:t xml:space="preserve">                                                   </w:t>
      </w:r>
      <w:r w:rsidRPr="0046663D">
        <w:rPr>
          <w:rFonts w:ascii="宋体" w:hAnsi="宋体" w:hint="eastAsia"/>
          <w:sz w:val="21"/>
          <w:szCs w:val="21"/>
        </w:rPr>
        <w:t>日    期：     年     月    日</w:t>
      </w:r>
    </w:p>
    <w:p w:rsidR="00470E84" w:rsidRPr="0046663D" w:rsidRDefault="00470E84">
      <w:pPr>
        <w:pStyle w:val="a0"/>
      </w:pPr>
    </w:p>
    <w:p w:rsidR="00470E84" w:rsidRPr="0046663D" w:rsidRDefault="00470E84"/>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注：1.报价表包含投标单位各项成本核算和投入的成本明细，合计金额应与《开标一览表》合计金额一致；否则，以《开标一览表》为准。</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2.各投标人应根据此表格式按项目分别填写报价详细清单，栏数不够可自加。</w:t>
      </w:r>
    </w:p>
    <w:p w:rsidR="00470E84" w:rsidRPr="0046663D" w:rsidRDefault="00470E84">
      <w:pPr>
        <w:pStyle w:val="24"/>
        <w:ind w:left="400" w:firstLine="400"/>
      </w:pPr>
    </w:p>
    <w:p w:rsidR="00470E84" w:rsidRPr="0046663D" w:rsidRDefault="00470E84">
      <w:pPr>
        <w:widowControl w:val="0"/>
        <w:wordWrap/>
        <w:spacing w:line="360" w:lineRule="auto"/>
        <w:ind w:left="0"/>
        <w:jc w:val="center"/>
        <w:rPr>
          <w:rFonts w:ascii="宋体" w:hAnsi="宋体"/>
          <w:kern w:val="2"/>
          <w:sz w:val="21"/>
          <w:szCs w:val="21"/>
        </w:rPr>
      </w:pPr>
    </w:p>
    <w:p w:rsidR="00470E84" w:rsidRPr="0046663D" w:rsidRDefault="00437476">
      <w:pPr>
        <w:ind w:left="0"/>
        <w:outlineLvl w:val="0"/>
        <w:rPr>
          <w:rFonts w:ascii="宋体" w:hAnsi="宋体"/>
          <w:kern w:val="2"/>
          <w:sz w:val="21"/>
          <w:szCs w:val="21"/>
        </w:rPr>
      </w:pPr>
      <w:r w:rsidRPr="0046663D">
        <w:rPr>
          <w:rFonts w:ascii="宋体" w:hAnsi="宋体"/>
          <w:b/>
          <w:kern w:val="2"/>
          <w:sz w:val="21"/>
          <w:szCs w:val="21"/>
        </w:rPr>
        <w:br w:type="page"/>
      </w:r>
      <w:bookmarkStart w:id="49" w:name="_Toc71810483"/>
      <w:bookmarkStart w:id="50" w:name="_Toc105397782"/>
      <w:r w:rsidRPr="0046663D">
        <w:rPr>
          <w:rFonts w:ascii="宋体" w:hAnsi="宋体"/>
          <w:b/>
          <w:sz w:val="21"/>
          <w:szCs w:val="21"/>
        </w:rPr>
        <w:lastRenderedPageBreak/>
        <w:t>附件4</w:t>
      </w:r>
      <w:r w:rsidRPr="0046663D">
        <w:rPr>
          <w:rFonts w:ascii="宋体" w:hAnsi="宋体" w:hint="eastAsia"/>
          <w:b/>
          <w:sz w:val="21"/>
          <w:szCs w:val="21"/>
        </w:rPr>
        <w:t>.</w:t>
      </w:r>
      <w:r w:rsidRPr="0046663D">
        <w:rPr>
          <w:rFonts w:ascii="宋体" w:hAnsi="宋体"/>
          <w:b/>
          <w:sz w:val="21"/>
          <w:szCs w:val="21"/>
        </w:rPr>
        <w:t>法定代表人授权委托书</w:t>
      </w:r>
      <w:bookmarkEnd w:id="49"/>
      <w:bookmarkEnd w:id="50"/>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b/>
          <w:sz w:val="21"/>
          <w:szCs w:val="21"/>
        </w:rPr>
        <w:t>法定代表人授权委托书</w:t>
      </w:r>
    </w:p>
    <w:p w:rsidR="00470E84" w:rsidRPr="0046663D" w:rsidRDefault="00437476">
      <w:pPr>
        <w:overflowPunct w:val="0"/>
        <w:spacing w:line="360" w:lineRule="auto"/>
        <w:ind w:left="0" w:firstLineChars="200" w:firstLine="420"/>
        <w:rPr>
          <w:rFonts w:ascii="宋体" w:hAnsi="宋体"/>
          <w:sz w:val="21"/>
          <w:szCs w:val="21"/>
        </w:rPr>
      </w:pPr>
      <w:r w:rsidRPr="0046663D">
        <w:rPr>
          <w:rFonts w:ascii="宋体" w:hAnsi="宋体"/>
          <w:sz w:val="21"/>
          <w:szCs w:val="21"/>
        </w:rPr>
        <w:t xml:space="preserve">本授权委托书声明：  我 </w:t>
      </w:r>
      <w:r w:rsidRPr="0046663D">
        <w:rPr>
          <w:rFonts w:ascii="宋体" w:hAnsi="宋体"/>
          <w:sz w:val="21"/>
          <w:szCs w:val="21"/>
          <w:u w:val="single"/>
        </w:rPr>
        <w:t xml:space="preserve">       </w:t>
      </w:r>
      <w:r w:rsidRPr="0046663D">
        <w:rPr>
          <w:rFonts w:ascii="宋体" w:hAnsi="宋体"/>
          <w:sz w:val="21"/>
          <w:szCs w:val="21"/>
        </w:rPr>
        <w:t>（姓名）系</w:t>
      </w:r>
      <w:r w:rsidRPr="0046663D">
        <w:rPr>
          <w:rFonts w:ascii="宋体" w:hAnsi="宋体"/>
          <w:sz w:val="21"/>
          <w:szCs w:val="21"/>
          <w:u w:val="single"/>
        </w:rPr>
        <w:t xml:space="preserve">            </w:t>
      </w:r>
      <w:r w:rsidRPr="0046663D">
        <w:rPr>
          <w:rFonts w:ascii="宋体" w:hAnsi="宋体" w:hint="eastAsia"/>
          <w:sz w:val="21"/>
          <w:szCs w:val="21"/>
          <w:u w:val="single"/>
        </w:rPr>
        <w:t>（</w:t>
      </w:r>
      <w:r w:rsidRPr="0046663D">
        <w:rPr>
          <w:rFonts w:ascii="宋体" w:hAnsi="宋体"/>
          <w:sz w:val="21"/>
          <w:szCs w:val="21"/>
        </w:rPr>
        <w:t>投标人名称）的法定代表人，现授权委托</w:t>
      </w:r>
      <w:r w:rsidRPr="0046663D">
        <w:rPr>
          <w:rFonts w:ascii="宋体" w:hAnsi="宋体"/>
          <w:sz w:val="21"/>
          <w:szCs w:val="21"/>
          <w:u w:val="single"/>
        </w:rPr>
        <w:t xml:space="preserve">             </w:t>
      </w:r>
      <w:r w:rsidRPr="0046663D">
        <w:rPr>
          <w:rFonts w:ascii="宋体" w:hAnsi="宋体"/>
          <w:sz w:val="21"/>
          <w:szCs w:val="21"/>
        </w:rPr>
        <w:t>（姓名）为我公司授权代表（即代理人），以本公司的名义参</w:t>
      </w:r>
      <w:r w:rsidRPr="0046663D">
        <w:rPr>
          <w:rFonts w:ascii="宋体" w:hAnsi="宋体" w:hint="eastAsia"/>
          <w:sz w:val="21"/>
          <w:szCs w:val="21"/>
        </w:rPr>
        <w:t>加</w:t>
      </w:r>
      <w:r w:rsidRPr="0046663D">
        <w:rPr>
          <w:rFonts w:ascii="宋体" w:hAnsi="宋体" w:hint="eastAsia"/>
          <w:sz w:val="21"/>
          <w:szCs w:val="21"/>
          <w:u w:val="single"/>
        </w:rPr>
        <w:t xml:space="preserve"> 苏州市公共资源交易中心（苏州市政府集中采购中心）</w:t>
      </w:r>
      <w:r w:rsidRPr="0046663D">
        <w:rPr>
          <w:rFonts w:ascii="宋体" w:hAnsi="宋体"/>
          <w:sz w:val="21"/>
          <w:szCs w:val="21"/>
        </w:rPr>
        <w:t>组织实施的编号为</w:t>
      </w:r>
      <w:r w:rsidRPr="0046663D">
        <w:rPr>
          <w:rFonts w:ascii="宋体" w:hAnsi="宋体" w:hint="eastAsia"/>
          <w:sz w:val="21"/>
          <w:szCs w:val="21"/>
        </w:rPr>
        <w:t xml:space="preserve"> </w:t>
      </w:r>
      <w:r w:rsidRPr="0046663D">
        <w:rPr>
          <w:rFonts w:ascii="宋体" w:hAnsi="宋体"/>
          <w:sz w:val="21"/>
          <w:szCs w:val="21"/>
          <w:u w:val="single"/>
        </w:rPr>
        <w:t xml:space="preserve">         </w:t>
      </w:r>
      <w:r w:rsidRPr="0046663D">
        <w:rPr>
          <w:rFonts w:ascii="宋体" w:hAnsi="宋体"/>
          <w:sz w:val="21"/>
          <w:szCs w:val="21"/>
        </w:rPr>
        <w:t>号</w:t>
      </w:r>
      <w:r w:rsidRPr="0046663D">
        <w:rPr>
          <w:rFonts w:ascii="宋体" w:hAnsi="宋体" w:hint="eastAsia"/>
          <w:sz w:val="21"/>
          <w:szCs w:val="21"/>
        </w:rPr>
        <w:t>（项目编号）</w:t>
      </w:r>
      <w:r w:rsidRPr="0046663D">
        <w:rPr>
          <w:rFonts w:ascii="宋体" w:hAnsi="宋体"/>
          <w:sz w:val="21"/>
          <w:szCs w:val="21"/>
        </w:rPr>
        <w:t>的招标活动。代理人在开标、评标、合同谈判过程中所签署的一切文件和处理与这有关的一切事务，我均予以承认</w:t>
      </w:r>
      <w:r w:rsidRPr="0046663D">
        <w:rPr>
          <w:rFonts w:ascii="宋体" w:hAnsi="宋体" w:hint="eastAsia"/>
          <w:sz w:val="21"/>
          <w:szCs w:val="21"/>
        </w:rPr>
        <w:t>。</w:t>
      </w:r>
    </w:p>
    <w:p w:rsidR="00470E84" w:rsidRPr="0046663D" w:rsidRDefault="00437476">
      <w:pPr>
        <w:overflowPunct w:val="0"/>
        <w:spacing w:line="360" w:lineRule="auto"/>
        <w:ind w:left="0" w:firstLineChars="200" w:firstLine="420"/>
        <w:rPr>
          <w:rFonts w:ascii="宋体" w:hAnsi="宋体"/>
          <w:sz w:val="21"/>
          <w:szCs w:val="21"/>
        </w:rPr>
      </w:pPr>
      <w:r w:rsidRPr="0046663D">
        <w:rPr>
          <w:rFonts w:ascii="宋体" w:hAnsi="宋体"/>
          <w:sz w:val="21"/>
          <w:szCs w:val="21"/>
        </w:rPr>
        <w:t>代理人在授权委托书有效期内签署的所有文件不因授权委托的撤销而失效，除非有撤销授权委托的书面通知，本授权委托书自投标开始至合同履行完毕止。</w:t>
      </w:r>
    </w:p>
    <w:p w:rsidR="00470E84" w:rsidRPr="0046663D" w:rsidRDefault="00437476">
      <w:pPr>
        <w:overflowPunct w:val="0"/>
        <w:spacing w:line="360" w:lineRule="auto"/>
        <w:ind w:left="0" w:firstLineChars="200" w:firstLine="420"/>
        <w:rPr>
          <w:rFonts w:ascii="宋体" w:hAnsi="宋体"/>
          <w:sz w:val="21"/>
          <w:szCs w:val="21"/>
        </w:rPr>
      </w:pPr>
      <w:r w:rsidRPr="0046663D">
        <w:rPr>
          <w:rFonts w:ascii="宋体" w:hAnsi="宋体"/>
          <w:sz w:val="21"/>
          <w:szCs w:val="21"/>
        </w:rPr>
        <w:t>代理人无转委托权。特此委托。</w:t>
      </w:r>
    </w:p>
    <w:p w:rsidR="00470E84" w:rsidRPr="0046663D" w:rsidRDefault="00470E84">
      <w:pPr>
        <w:pStyle w:val="ac"/>
        <w:rPr>
          <w:rFonts w:ascii="宋体" w:hAnsi="宋体"/>
        </w:rPr>
      </w:pPr>
    </w:p>
    <w:p w:rsidR="00470E84" w:rsidRPr="0046663D" w:rsidRDefault="00470E84">
      <w:pPr>
        <w:overflowPunct w:val="0"/>
        <w:spacing w:line="360" w:lineRule="auto"/>
        <w:ind w:left="0" w:firstLine="420"/>
        <w:jc w:val="left"/>
        <w:rPr>
          <w:rFonts w:ascii="宋体" w:hAnsi="宋体"/>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37476">
      <w:pPr>
        <w:wordWrap/>
        <w:spacing w:line="360" w:lineRule="auto"/>
        <w:ind w:left="0"/>
        <w:jc w:val="left"/>
        <w:outlineLvl w:val="0"/>
        <w:rPr>
          <w:rFonts w:ascii="宋体" w:hAnsi="宋体"/>
          <w:b/>
          <w:sz w:val="21"/>
          <w:szCs w:val="21"/>
        </w:rPr>
      </w:pPr>
      <w:r w:rsidRPr="0046663D">
        <w:rPr>
          <w:rFonts w:ascii="宋体" w:hAnsi="宋体"/>
          <w:sz w:val="21"/>
          <w:szCs w:val="21"/>
          <w:lang w:val="zh-CN"/>
        </w:rPr>
        <w:br w:type="page"/>
      </w:r>
      <w:bookmarkStart w:id="51" w:name="_Toc19621"/>
      <w:bookmarkStart w:id="52" w:name="_Toc105397783"/>
      <w:bookmarkStart w:id="53" w:name="_Toc71810484"/>
      <w:bookmarkStart w:id="54" w:name="_Toc21574"/>
      <w:r w:rsidRPr="0046663D">
        <w:rPr>
          <w:rFonts w:ascii="宋体" w:hAnsi="宋体"/>
          <w:b/>
          <w:sz w:val="21"/>
          <w:szCs w:val="21"/>
        </w:rPr>
        <w:lastRenderedPageBreak/>
        <w:t>附件5</w:t>
      </w:r>
      <w:r w:rsidRPr="0046663D">
        <w:rPr>
          <w:rFonts w:ascii="宋体" w:hAnsi="宋体" w:hint="eastAsia"/>
          <w:b/>
          <w:sz w:val="21"/>
          <w:szCs w:val="21"/>
        </w:rPr>
        <w:t>.</w:t>
      </w:r>
      <w:r w:rsidRPr="0046663D">
        <w:rPr>
          <w:rFonts w:ascii="宋体" w:hAnsi="宋体"/>
          <w:b/>
          <w:sz w:val="21"/>
          <w:szCs w:val="21"/>
        </w:rPr>
        <w:t>中小企业声明函</w:t>
      </w:r>
      <w:bookmarkEnd w:id="51"/>
      <w:bookmarkEnd w:id="52"/>
      <w:bookmarkEnd w:id="53"/>
      <w:bookmarkEnd w:id="54"/>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hint="eastAsia"/>
          <w:b/>
          <w:sz w:val="21"/>
          <w:szCs w:val="21"/>
        </w:rPr>
        <w:t>中小企业声明函（货物）</w:t>
      </w:r>
    </w:p>
    <w:p w:rsidR="00470E84" w:rsidRPr="0046663D" w:rsidRDefault="00437476">
      <w:pPr>
        <w:spacing w:line="360" w:lineRule="auto"/>
        <w:ind w:left="0"/>
        <w:rPr>
          <w:rFonts w:ascii="宋体" w:hAnsi="宋体"/>
          <w:sz w:val="21"/>
          <w:szCs w:val="21"/>
        </w:rPr>
      </w:pPr>
      <w:r w:rsidRPr="0046663D">
        <w:rPr>
          <w:rFonts w:ascii="宋体" w:hAnsi="宋体" w:hint="eastAsia"/>
          <w:sz w:val="21"/>
          <w:szCs w:val="21"/>
          <w:u w:val="single"/>
        </w:rPr>
        <w:t>苏州市公共资源交易中心（苏州市政府集中采购中心）：</w:t>
      </w:r>
    </w:p>
    <w:p w:rsidR="00470E84" w:rsidRPr="0046663D" w:rsidRDefault="00437476">
      <w:pPr>
        <w:spacing w:line="360" w:lineRule="auto"/>
        <w:ind w:left="0" w:firstLineChars="200" w:firstLine="420"/>
        <w:rPr>
          <w:rFonts w:ascii="宋体" w:hAnsi="宋体"/>
          <w:sz w:val="21"/>
          <w:szCs w:val="21"/>
          <w:u w:val="single"/>
        </w:rPr>
      </w:pPr>
      <w:r w:rsidRPr="0046663D">
        <w:rPr>
          <w:rFonts w:ascii="宋体" w:hAnsi="宋体" w:hint="eastAsia"/>
          <w:sz w:val="21"/>
          <w:szCs w:val="21"/>
        </w:rPr>
        <w:t>本公司（联合体）郑重声明，根据《政府采购促进中小企业发展管理办法》（财库[20</w:t>
      </w:r>
      <w:r w:rsidRPr="0046663D">
        <w:rPr>
          <w:rFonts w:ascii="宋体" w:hAnsi="宋体"/>
          <w:sz w:val="21"/>
          <w:szCs w:val="21"/>
        </w:rPr>
        <w:t>20</w:t>
      </w:r>
      <w:r w:rsidRPr="0046663D">
        <w:rPr>
          <w:rFonts w:ascii="宋体" w:hAnsi="宋体" w:hint="eastAsia"/>
          <w:sz w:val="21"/>
          <w:szCs w:val="21"/>
        </w:rPr>
        <w:t>]</w:t>
      </w:r>
      <w:r w:rsidRPr="0046663D">
        <w:rPr>
          <w:rFonts w:ascii="宋体" w:hAnsi="宋体"/>
          <w:sz w:val="21"/>
          <w:szCs w:val="21"/>
        </w:rPr>
        <w:t>46</w:t>
      </w:r>
      <w:r w:rsidRPr="0046663D">
        <w:rPr>
          <w:rFonts w:ascii="宋体" w:hAnsi="宋体" w:hint="eastAsia"/>
          <w:sz w:val="21"/>
          <w:szCs w:val="21"/>
        </w:rPr>
        <w:t>号）的规定，本公司（联合体）参加</w:t>
      </w:r>
      <w:r w:rsidRPr="0046663D">
        <w:rPr>
          <w:rFonts w:ascii="宋体" w:hAnsi="宋体" w:hint="eastAsia"/>
          <w:sz w:val="21"/>
          <w:szCs w:val="21"/>
          <w:u w:val="single"/>
        </w:rPr>
        <w:t xml:space="preserve">（单位名称） </w:t>
      </w:r>
      <w:r w:rsidRPr="0046663D">
        <w:rPr>
          <w:rFonts w:ascii="宋体" w:hAnsi="宋体" w:hint="eastAsia"/>
          <w:sz w:val="21"/>
          <w:szCs w:val="21"/>
        </w:rPr>
        <w:t xml:space="preserve">的 </w:t>
      </w:r>
      <w:r w:rsidRPr="0046663D">
        <w:rPr>
          <w:rFonts w:ascii="宋体" w:hAnsi="宋体" w:hint="eastAsia"/>
          <w:sz w:val="21"/>
          <w:szCs w:val="21"/>
          <w:u w:val="single"/>
        </w:rPr>
        <w:t>（项目名称）</w:t>
      </w:r>
      <w:r w:rsidRPr="0046663D">
        <w:rPr>
          <w:rFonts w:ascii="宋体" w:hAnsi="宋体" w:hint="eastAsia"/>
          <w:sz w:val="21"/>
          <w:szCs w:val="21"/>
        </w:rPr>
        <w:t>采购活动，提供的货物全部由符合政策要求的中小企业制造。相关企业（含联合体中的中小企业、签订分包意向协议的中小企业）的具体情况如下：</w:t>
      </w:r>
    </w:p>
    <w:p w:rsidR="00470E84" w:rsidRPr="0046663D" w:rsidRDefault="00437476">
      <w:pPr>
        <w:spacing w:line="360" w:lineRule="auto"/>
        <w:ind w:left="0" w:firstLineChars="200" w:firstLine="420"/>
        <w:rPr>
          <w:rFonts w:ascii="宋体" w:hAnsi="宋体"/>
          <w:sz w:val="21"/>
          <w:szCs w:val="21"/>
          <w:u w:val="single"/>
        </w:rPr>
      </w:pPr>
      <w:r w:rsidRPr="0046663D">
        <w:rPr>
          <w:rFonts w:ascii="宋体" w:hAnsi="宋体" w:hint="eastAsia"/>
          <w:sz w:val="21"/>
          <w:szCs w:val="21"/>
        </w:rPr>
        <w:t>1、</w:t>
      </w:r>
      <w:r w:rsidRPr="0046663D">
        <w:rPr>
          <w:rFonts w:ascii="宋体" w:hAnsi="宋体" w:hint="eastAsia"/>
          <w:sz w:val="21"/>
          <w:szCs w:val="21"/>
          <w:u w:val="single"/>
        </w:rPr>
        <w:t>（标的名称）</w:t>
      </w:r>
      <w:r w:rsidRPr="0046663D">
        <w:rPr>
          <w:rFonts w:ascii="宋体" w:hAnsi="宋体" w:hint="eastAsia"/>
          <w:sz w:val="21"/>
          <w:szCs w:val="21"/>
        </w:rPr>
        <w:t>，属于</w:t>
      </w:r>
      <w:r w:rsidRPr="0046663D">
        <w:rPr>
          <w:rFonts w:ascii="宋体" w:hAnsi="宋体" w:hint="eastAsia"/>
          <w:sz w:val="21"/>
          <w:szCs w:val="21"/>
          <w:u w:val="single"/>
        </w:rPr>
        <w:t>（采购文件中明确的所属行业）行业</w:t>
      </w:r>
      <w:r w:rsidRPr="0046663D">
        <w:rPr>
          <w:rFonts w:ascii="宋体" w:hAnsi="宋体" w:hint="eastAsia"/>
          <w:sz w:val="21"/>
          <w:szCs w:val="21"/>
        </w:rPr>
        <w:t>；制造商为</w:t>
      </w:r>
      <w:r w:rsidRPr="0046663D">
        <w:rPr>
          <w:rFonts w:ascii="宋体" w:hAnsi="宋体" w:hint="eastAsia"/>
          <w:sz w:val="21"/>
          <w:szCs w:val="21"/>
          <w:u w:val="single"/>
        </w:rPr>
        <w:t>（企业名称）</w:t>
      </w:r>
      <w:r w:rsidRPr="0046663D">
        <w:rPr>
          <w:rFonts w:ascii="宋体" w:hAnsi="宋体" w:hint="eastAsia"/>
          <w:sz w:val="21"/>
          <w:szCs w:val="21"/>
        </w:rPr>
        <w:t>，从业人员</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人，营业收入为</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万元，资产总额为</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万元</w:t>
      </w:r>
      <w:r w:rsidRPr="0046663D">
        <w:rPr>
          <w:rStyle w:val="afe"/>
          <w:rFonts w:ascii="宋体" w:hAnsi="宋体"/>
          <w:sz w:val="21"/>
          <w:szCs w:val="21"/>
        </w:rPr>
        <w:footnoteReference w:id="1"/>
      </w:r>
      <w:r w:rsidRPr="0046663D">
        <w:rPr>
          <w:rFonts w:ascii="宋体" w:hAnsi="宋体" w:hint="eastAsia"/>
          <w:sz w:val="21"/>
          <w:szCs w:val="21"/>
        </w:rPr>
        <w:t>，属于</w:t>
      </w:r>
      <w:r w:rsidRPr="0046663D">
        <w:rPr>
          <w:rFonts w:ascii="宋体" w:hAnsi="宋体" w:hint="eastAsia"/>
          <w:sz w:val="21"/>
          <w:szCs w:val="21"/>
          <w:u w:val="single"/>
        </w:rPr>
        <w:t>（□中型企业、□小型企业、□微型企业）</w:t>
      </w:r>
      <w:r w:rsidRPr="0046663D">
        <w:rPr>
          <w:rFonts w:ascii="宋体" w:hAnsi="宋体" w:hint="eastAsia"/>
          <w:sz w:val="21"/>
          <w:szCs w:val="21"/>
        </w:rPr>
        <w:t>；</w:t>
      </w:r>
    </w:p>
    <w:p w:rsidR="00470E84" w:rsidRPr="0046663D" w:rsidRDefault="00437476">
      <w:pPr>
        <w:spacing w:line="360" w:lineRule="auto"/>
        <w:ind w:left="0" w:firstLineChars="200" w:firstLine="420"/>
        <w:rPr>
          <w:rFonts w:ascii="宋体" w:hAnsi="宋体"/>
          <w:sz w:val="21"/>
          <w:szCs w:val="21"/>
          <w:u w:val="single"/>
        </w:rPr>
      </w:pPr>
      <w:r w:rsidRPr="0046663D">
        <w:rPr>
          <w:rFonts w:ascii="宋体" w:hAnsi="宋体" w:hint="eastAsia"/>
          <w:sz w:val="21"/>
          <w:szCs w:val="21"/>
        </w:rPr>
        <w:t>2、</w:t>
      </w:r>
      <w:r w:rsidRPr="0046663D">
        <w:rPr>
          <w:rFonts w:ascii="宋体" w:hAnsi="宋体" w:hint="eastAsia"/>
          <w:sz w:val="21"/>
          <w:szCs w:val="21"/>
          <w:u w:val="single"/>
          <w:lang w:val="zh-CN"/>
        </w:rPr>
        <w:t>（标的名称）</w:t>
      </w:r>
      <w:r w:rsidRPr="0046663D">
        <w:rPr>
          <w:rFonts w:ascii="宋体" w:hAnsi="宋体" w:hint="eastAsia"/>
          <w:sz w:val="21"/>
          <w:szCs w:val="21"/>
          <w:lang w:val="zh-CN"/>
        </w:rPr>
        <w:t>，属于</w:t>
      </w:r>
      <w:r w:rsidRPr="0046663D">
        <w:rPr>
          <w:rFonts w:ascii="宋体" w:hAnsi="宋体" w:hint="eastAsia"/>
          <w:sz w:val="21"/>
          <w:szCs w:val="21"/>
          <w:u w:val="single"/>
          <w:lang w:val="zh-CN"/>
        </w:rPr>
        <w:t>（采购文件中明确的所属行业）行业</w:t>
      </w:r>
      <w:r w:rsidRPr="0046663D">
        <w:rPr>
          <w:rFonts w:ascii="宋体" w:hAnsi="宋体" w:hint="eastAsia"/>
          <w:sz w:val="21"/>
          <w:szCs w:val="21"/>
          <w:lang w:val="zh-CN"/>
        </w:rPr>
        <w:t>；制造商为</w:t>
      </w:r>
      <w:r w:rsidRPr="0046663D">
        <w:rPr>
          <w:rFonts w:ascii="宋体" w:hAnsi="宋体" w:hint="eastAsia"/>
          <w:sz w:val="21"/>
          <w:szCs w:val="21"/>
          <w:u w:val="single"/>
          <w:lang w:val="zh-CN"/>
        </w:rPr>
        <w:t>（企业名称）</w:t>
      </w:r>
      <w:r w:rsidRPr="0046663D">
        <w:rPr>
          <w:rFonts w:ascii="宋体" w:hAnsi="宋体" w:hint="eastAsia"/>
          <w:sz w:val="21"/>
          <w:szCs w:val="21"/>
          <w:lang w:val="zh-CN"/>
        </w:rPr>
        <w:t>，</w:t>
      </w:r>
      <w:r w:rsidRPr="0046663D">
        <w:rPr>
          <w:rFonts w:ascii="宋体" w:hAnsi="宋体" w:hint="eastAsia"/>
          <w:sz w:val="21"/>
          <w:szCs w:val="21"/>
        </w:rPr>
        <w:t>从业人员</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人，营业收入为</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万元，资产总额为</w:t>
      </w:r>
      <w:r w:rsidRPr="0046663D">
        <w:rPr>
          <w:rFonts w:ascii="宋体" w:hAnsi="宋体" w:hint="eastAsia"/>
          <w:sz w:val="21"/>
          <w:szCs w:val="21"/>
          <w:u w:val="single"/>
        </w:rPr>
        <w:t xml:space="preserve"> </w:t>
      </w:r>
      <w:r w:rsidRPr="0046663D">
        <w:rPr>
          <w:rFonts w:ascii="宋体" w:hAnsi="宋体"/>
          <w:sz w:val="21"/>
          <w:szCs w:val="21"/>
          <w:u w:val="single"/>
        </w:rPr>
        <w:t xml:space="preserve">     </w:t>
      </w:r>
      <w:r w:rsidRPr="0046663D">
        <w:rPr>
          <w:rFonts w:ascii="宋体" w:hAnsi="宋体" w:hint="eastAsia"/>
          <w:sz w:val="21"/>
          <w:szCs w:val="21"/>
        </w:rPr>
        <w:t>万元，属于</w:t>
      </w:r>
      <w:r w:rsidRPr="0046663D">
        <w:rPr>
          <w:rFonts w:ascii="宋体" w:hAnsi="宋体" w:hint="eastAsia"/>
          <w:sz w:val="21"/>
          <w:szCs w:val="21"/>
          <w:u w:val="single"/>
        </w:rPr>
        <w:t>（□中型企业、□小型企业、□微型企业）</w:t>
      </w:r>
      <w:r w:rsidRPr="0046663D">
        <w:rPr>
          <w:rFonts w:ascii="宋体" w:hAnsi="宋体" w:hint="eastAsia"/>
          <w:sz w:val="21"/>
          <w:szCs w:val="21"/>
        </w:rPr>
        <w:t>；</w:t>
      </w:r>
    </w:p>
    <w:p w:rsidR="00470E84" w:rsidRPr="0046663D" w:rsidRDefault="00437476">
      <w:pPr>
        <w:spacing w:line="360" w:lineRule="auto"/>
        <w:ind w:left="0" w:firstLineChars="200" w:firstLine="420"/>
        <w:rPr>
          <w:rFonts w:ascii="宋体" w:hAnsi="宋体"/>
          <w:sz w:val="21"/>
          <w:szCs w:val="21"/>
        </w:rPr>
      </w:pPr>
      <w:r w:rsidRPr="0046663D">
        <w:rPr>
          <w:rFonts w:ascii="宋体" w:hAnsi="宋体" w:hint="eastAsia"/>
          <w:sz w:val="21"/>
          <w:szCs w:val="21"/>
        </w:rPr>
        <w:t>……</w:t>
      </w:r>
    </w:p>
    <w:p w:rsidR="00470E84" w:rsidRPr="0046663D" w:rsidRDefault="00437476">
      <w:pPr>
        <w:spacing w:line="360" w:lineRule="auto"/>
        <w:ind w:left="0" w:firstLineChars="200" w:firstLine="420"/>
        <w:rPr>
          <w:rFonts w:ascii="宋体" w:hAnsi="宋体"/>
          <w:sz w:val="21"/>
          <w:szCs w:val="21"/>
        </w:rPr>
      </w:pPr>
      <w:r w:rsidRPr="0046663D">
        <w:rPr>
          <w:rFonts w:ascii="宋体" w:hAnsi="宋体" w:hint="eastAsia"/>
          <w:sz w:val="21"/>
          <w:szCs w:val="21"/>
        </w:rPr>
        <w:t>以上企业，不属于大企业的分支机构，不存在控股股东为大企业的情形，也不存在与大企业的负责人为同一人的情形。</w:t>
      </w:r>
    </w:p>
    <w:p w:rsidR="00470E84" w:rsidRPr="0046663D" w:rsidRDefault="00437476">
      <w:pPr>
        <w:spacing w:line="480" w:lineRule="exact"/>
        <w:ind w:left="0" w:firstLineChars="200" w:firstLine="420"/>
        <w:rPr>
          <w:rFonts w:ascii="宋体" w:hAnsi="宋体"/>
          <w:sz w:val="21"/>
          <w:szCs w:val="21"/>
        </w:rPr>
      </w:pPr>
      <w:r w:rsidRPr="0046663D">
        <w:rPr>
          <w:rFonts w:ascii="宋体" w:hAnsi="宋体" w:hint="eastAsia"/>
          <w:sz w:val="21"/>
          <w:szCs w:val="21"/>
        </w:rPr>
        <w:t>本企业对上述声明内容的真实性负责。如有虚假，将依法承担相应责任。</w:t>
      </w:r>
    </w:p>
    <w:p w:rsidR="00470E84" w:rsidRPr="0046663D" w:rsidRDefault="00470E84">
      <w:pPr>
        <w:spacing w:line="480" w:lineRule="exact"/>
        <w:ind w:left="0"/>
        <w:jc w:val="left"/>
        <w:rPr>
          <w:rFonts w:ascii="宋体" w:hAnsi="宋体"/>
          <w:sz w:val="21"/>
          <w:szCs w:val="21"/>
        </w:rPr>
      </w:pPr>
    </w:p>
    <w:p w:rsidR="00470E84" w:rsidRPr="0046663D" w:rsidRDefault="00470E84">
      <w:pPr>
        <w:pStyle w:val="ac"/>
      </w:pPr>
    </w:p>
    <w:p w:rsidR="00470E84" w:rsidRPr="0046663D" w:rsidRDefault="00437476">
      <w:pPr>
        <w:autoSpaceDE w:val="0"/>
        <w:autoSpaceDN w:val="0"/>
        <w:adjustRightInd w:val="0"/>
        <w:spacing w:line="360" w:lineRule="auto"/>
        <w:ind w:firstLineChars="2100" w:firstLine="4410"/>
        <w:rPr>
          <w:rFonts w:ascii="宋体" w:hAnsi="宋体"/>
          <w:sz w:val="21"/>
          <w:szCs w:val="21"/>
        </w:rPr>
      </w:pPr>
      <w:r w:rsidRPr="0046663D">
        <w:rPr>
          <w:rFonts w:ascii="宋体" w:hAnsi="宋体" w:hint="eastAsia"/>
          <w:sz w:val="21"/>
          <w:szCs w:val="21"/>
          <w:lang w:val="zh-CN"/>
        </w:rPr>
        <w:t>企业名称（盖章）：</w:t>
      </w:r>
    </w:p>
    <w:p w:rsidR="00470E84" w:rsidRPr="0046663D" w:rsidRDefault="00437476">
      <w:pPr>
        <w:spacing w:line="360" w:lineRule="auto"/>
        <w:ind w:leftChars="512" w:right="2500" w:firstLineChars="2100" w:firstLine="4410"/>
        <w:rPr>
          <w:rFonts w:ascii="宋体" w:hAnsi="宋体"/>
          <w:sz w:val="21"/>
          <w:szCs w:val="21"/>
          <w:lang w:val="zh-CN"/>
        </w:rPr>
      </w:pPr>
      <w:r w:rsidRPr="0046663D">
        <w:rPr>
          <w:rFonts w:ascii="宋体" w:hAnsi="宋体" w:hint="eastAsia"/>
          <w:sz w:val="21"/>
          <w:szCs w:val="21"/>
          <w:lang w:val="zh-CN"/>
        </w:rPr>
        <w:t>日 期：</w:t>
      </w:r>
      <w:r w:rsidRPr="0046663D">
        <w:rPr>
          <w:rFonts w:ascii="宋体" w:hAnsi="宋体"/>
          <w:sz w:val="21"/>
          <w:szCs w:val="21"/>
          <w:lang w:val="zh-CN"/>
        </w:rPr>
        <w:t xml:space="preserve"> </w:t>
      </w:r>
      <w:r w:rsidRPr="0046663D">
        <w:rPr>
          <w:rFonts w:ascii="宋体" w:hAnsi="宋体" w:hint="eastAsia"/>
          <w:sz w:val="21"/>
          <w:szCs w:val="21"/>
          <w:lang w:val="zh-CN"/>
        </w:rPr>
        <w:t xml:space="preserve">年 </w:t>
      </w:r>
      <w:r w:rsidRPr="0046663D">
        <w:rPr>
          <w:rFonts w:ascii="宋体" w:hAnsi="宋体"/>
          <w:sz w:val="21"/>
          <w:szCs w:val="21"/>
          <w:lang w:val="zh-CN"/>
        </w:rPr>
        <w:t xml:space="preserve"> </w:t>
      </w:r>
      <w:r w:rsidRPr="0046663D">
        <w:rPr>
          <w:rFonts w:ascii="宋体" w:hAnsi="宋体" w:hint="eastAsia"/>
          <w:sz w:val="21"/>
          <w:szCs w:val="21"/>
          <w:lang w:val="zh-CN"/>
        </w:rPr>
        <w:t>月 日</w:t>
      </w:r>
    </w:p>
    <w:p w:rsidR="00470E84" w:rsidRPr="0046663D" w:rsidRDefault="00437476">
      <w:pPr>
        <w:spacing w:line="280" w:lineRule="exact"/>
        <w:ind w:left="0"/>
        <w:rPr>
          <w:rFonts w:ascii="宋体" w:hAnsi="宋体"/>
          <w:b/>
        </w:rPr>
      </w:pPr>
      <w:r w:rsidRPr="0046663D">
        <w:rPr>
          <w:rFonts w:ascii="宋体" w:hAnsi="宋体"/>
          <w:sz w:val="21"/>
          <w:szCs w:val="21"/>
          <w:lang w:val="zh-CN"/>
        </w:rPr>
        <w:br w:type="page"/>
      </w:r>
      <w:bookmarkStart w:id="55" w:name="_Toc71810485"/>
      <w:r w:rsidRPr="0046663D">
        <w:rPr>
          <w:rFonts w:ascii="宋体" w:hAnsi="宋体" w:hint="eastAsia"/>
          <w:b/>
        </w:rPr>
        <w:lastRenderedPageBreak/>
        <w:t>附：中小企业划型标准规定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（一）农、林、牧、渔业。</w:t>
      </w:r>
      <w:r w:rsidRPr="0046663D">
        <w:rPr>
          <w:rFonts w:ascii="宋体" w:hAnsi="宋体" w:hint="eastAsia"/>
        </w:rPr>
        <w:t>营业收入20000万元以下的为中小微型企业。其中，营业收入500万元及以上的为中型企业，营业收入50万元及以上的为小型企业，营业收入50万元以下的为微型企业。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（二）工业。</w:t>
      </w:r>
      <w:r w:rsidRPr="0046663D">
        <w:rPr>
          <w:rFonts w:ascii="宋体" w:hAnsi="宋体" w:hint="eastAsia"/>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（三）建筑业。</w:t>
      </w:r>
      <w:r w:rsidRPr="0046663D">
        <w:rPr>
          <w:rFonts w:ascii="宋体" w:hAnsi="宋体" w:hint="eastAsia"/>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（四）批发业。</w:t>
      </w:r>
      <w:r w:rsidRPr="0046663D">
        <w:rPr>
          <w:rFonts w:ascii="宋体" w:hAnsi="宋体" w:hint="eastAsia"/>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（五）零售业。</w:t>
      </w:r>
      <w:r w:rsidRPr="0046663D">
        <w:rPr>
          <w:rFonts w:ascii="宋体" w:hAnsi="宋体" w:hint="eastAsia"/>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（六）交通运输业。</w:t>
      </w:r>
      <w:r w:rsidRPr="0046663D">
        <w:rPr>
          <w:rFonts w:ascii="宋体" w:hAnsi="宋体" w:hint="eastAsia"/>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（七）仓储业。</w:t>
      </w:r>
      <w:r w:rsidRPr="0046663D">
        <w:rPr>
          <w:rFonts w:ascii="宋体" w:hAnsi="宋体" w:hint="eastAsia"/>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（八）邮政业。</w:t>
      </w:r>
      <w:r w:rsidRPr="0046663D">
        <w:rPr>
          <w:rFonts w:ascii="宋体" w:hAnsi="宋体" w:hint="eastAsia"/>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（九）住宿业。</w:t>
      </w:r>
      <w:r w:rsidRPr="0046663D">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（十）餐饮业。</w:t>
      </w:r>
      <w:r w:rsidRPr="0046663D">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（十一）信息传输业。</w:t>
      </w:r>
      <w:r w:rsidRPr="0046663D">
        <w:rPr>
          <w:rFonts w:ascii="宋体" w:hAnsi="宋体" w:hint="eastAsia"/>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（十二）软件和信息技术服务业。</w:t>
      </w:r>
      <w:r w:rsidRPr="0046663D">
        <w:rPr>
          <w:rFonts w:ascii="宋体" w:hAnsi="宋体" w:hint="eastAsi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（十三）房地产开发经营。</w:t>
      </w:r>
      <w:r w:rsidRPr="0046663D">
        <w:rPr>
          <w:rFonts w:ascii="宋体" w:hAnsi="宋体" w:hint="eastAsia"/>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（十四）物业管理。</w:t>
      </w:r>
      <w:r w:rsidRPr="0046663D">
        <w:rPr>
          <w:rFonts w:ascii="宋体" w:hAnsi="宋体" w:hint="eastAsia"/>
        </w:rPr>
        <w:t>从业人员1000人以下或营业收入5000万元以下的为中小微型企业。其中，从业人员</w:t>
      </w:r>
    </w:p>
    <w:p w:rsidR="00470E84" w:rsidRPr="0046663D" w:rsidRDefault="00437476">
      <w:pPr>
        <w:spacing w:line="280" w:lineRule="exact"/>
        <w:ind w:left="0"/>
        <w:rPr>
          <w:rFonts w:ascii="宋体" w:hAnsi="宋体"/>
        </w:rPr>
      </w:pPr>
      <w:r w:rsidRPr="0046663D">
        <w:rPr>
          <w:rFonts w:ascii="宋体" w:hAnsi="宋体" w:hint="eastAsia"/>
        </w:rPr>
        <w:t>300人及以上，且营业收入1000万元及以上的为中型企业；从业人员100人及以上，且营业收入500万元及以上的为小型企业；从业人员100人以下或营业收入500万元以下的为微型企业。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（十五）租赁和商务服务业。</w:t>
      </w:r>
      <w:r w:rsidRPr="0046663D">
        <w:rPr>
          <w:rFonts w:ascii="宋体" w:hAnsi="宋体" w:hint="eastAsi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470E84" w:rsidRPr="0046663D" w:rsidRDefault="00437476">
      <w:pPr>
        <w:spacing w:line="280" w:lineRule="exact"/>
        <w:ind w:left="0" w:firstLineChars="200" w:firstLine="402"/>
        <w:rPr>
          <w:rFonts w:ascii="宋体" w:hAnsi="宋体"/>
        </w:rPr>
      </w:pPr>
      <w:r w:rsidRPr="0046663D">
        <w:rPr>
          <w:rFonts w:ascii="宋体" w:hAnsi="宋体" w:hint="eastAsia"/>
          <w:b/>
        </w:rPr>
        <w:t>（十六）其他未列明行业。</w:t>
      </w:r>
      <w:r w:rsidRPr="0046663D">
        <w:rPr>
          <w:rFonts w:ascii="宋体" w:hAnsi="宋体" w:hint="eastAsia"/>
        </w:rPr>
        <w:t>从业人员300人以下的为中小微型企业。其中，从业人员100人及以上的为中型企业；从业人员10人及以上的为小型企业；从业人员10人以下的为微型企业。</w:t>
      </w:r>
    </w:p>
    <w:p w:rsidR="00470E84" w:rsidRPr="0046663D" w:rsidRDefault="00470E84">
      <w:pPr>
        <w:ind w:left="0"/>
        <w:rPr>
          <w:rFonts w:ascii="宋体" w:hAnsi="宋体" w:cs="Times New Roman"/>
          <w:lang w:val="zh-CN"/>
        </w:rPr>
      </w:pPr>
    </w:p>
    <w:p w:rsidR="00470E84" w:rsidRPr="0046663D" w:rsidRDefault="00470E84">
      <w:pPr>
        <w:pStyle w:val="ac"/>
        <w:rPr>
          <w:rFonts w:ascii="宋体" w:hAnsi="宋体"/>
          <w:lang w:val="zh-CN"/>
        </w:rPr>
      </w:pPr>
    </w:p>
    <w:p w:rsidR="00470E84" w:rsidRPr="0046663D" w:rsidRDefault="00437476">
      <w:pPr>
        <w:ind w:left="0"/>
        <w:jc w:val="left"/>
        <w:outlineLvl w:val="0"/>
        <w:rPr>
          <w:rFonts w:ascii="宋体" w:hAnsi="宋体"/>
          <w:b/>
          <w:bCs/>
          <w:sz w:val="21"/>
          <w:szCs w:val="21"/>
        </w:rPr>
      </w:pPr>
      <w:bookmarkStart w:id="56" w:name="_Toc105397784"/>
      <w:r w:rsidRPr="0046663D">
        <w:rPr>
          <w:rFonts w:ascii="宋体" w:hAnsi="宋体" w:hint="eastAsia"/>
          <w:b/>
          <w:sz w:val="21"/>
          <w:szCs w:val="21"/>
        </w:rPr>
        <w:lastRenderedPageBreak/>
        <w:t>附件</w:t>
      </w:r>
      <w:r w:rsidRPr="0046663D">
        <w:rPr>
          <w:rFonts w:ascii="宋体" w:hAnsi="宋体"/>
          <w:b/>
          <w:sz w:val="21"/>
          <w:szCs w:val="21"/>
        </w:rPr>
        <w:t>6</w:t>
      </w:r>
      <w:r w:rsidRPr="0046663D">
        <w:rPr>
          <w:rFonts w:ascii="宋体" w:hAnsi="宋体" w:hint="eastAsia"/>
          <w:b/>
          <w:sz w:val="21"/>
          <w:szCs w:val="21"/>
        </w:rPr>
        <w:t>.残疾人福利性单位声明函</w:t>
      </w:r>
      <w:bookmarkEnd w:id="55"/>
      <w:bookmarkEnd w:id="56"/>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hint="eastAsia"/>
          <w:b/>
          <w:sz w:val="21"/>
          <w:szCs w:val="21"/>
        </w:rPr>
        <w:t>残疾人福利性单位声明函</w:t>
      </w:r>
    </w:p>
    <w:p w:rsidR="00470E84" w:rsidRPr="0046663D" w:rsidRDefault="00437476">
      <w:pPr>
        <w:spacing w:line="360" w:lineRule="auto"/>
        <w:ind w:left="0"/>
        <w:rPr>
          <w:rFonts w:ascii="宋体" w:hAnsi="宋体"/>
          <w:sz w:val="21"/>
          <w:szCs w:val="21"/>
          <w:lang w:val="zh-CN"/>
        </w:rPr>
      </w:pPr>
      <w:bookmarkStart w:id="57" w:name="_Toc3869"/>
      <w:bookmarkStart w:id="58" w:name="_Toc15378"/>
      <w:bookmarkStart w:id="59" w:name="_Toc32206"/>
      <w:r w:rsidRPr="0046663D">
        <w:rPr>
          <w:rFonts w:ascii="宋体" w:hAnsi="宋体" w:hint="eastAsia"/>
          <w:sz w:val="21"/>
          <w:szCs w:val="21"/>
          <w:u w:val="single"/>
          <w:lang w:val="zh-CN"/>
        </w:rPr>
        <w:t>苏州市公共资源交易中心（苏州市政府集中采购中心）</w:t>
      </w:r>
      <w:r w:rsidRPr="0046663D">
        <w:rPr>
          <w:rFonts w:ascii="宋体" w:hAnsi="宋体" w:hint="eastAsia"/>
          <w:sz w:val="21"/>
          <w:szCs w:val="21"/>
          <w:lang w:val="zh-CN"/>
        </w:rPr>
        <w:t>：</w:t>
      </w:r>
      <w:bookmarkEnd w:id="57"/>
      <w:bookmarkEnd w:id="58"/>
      <w:bookmarkEnd w:id="59"/>
    </w:p>
    <w:p w:rsidR="00470E84" w:rsidRPr="0046663D" w:rsidRDefault="00437476">
      <w:pPr>
        <w:spacing w:line="360" w:lineRule="auto"/>
        <w:ind w:left="0" w:firstLineChars="200" w:firstLine="420"/>
        <w:rPr>
          <w:rFonts w:ascii="宋体" w:hAnsi="宋体"/>
          <w:sz w:val="21"/>
          <w:szCs w:val="21"/>
        </w:rPr>
      </w:pPr>
      <w:r w:rsidRPr="0046663D">
        <w:rPr>
          <w:rFonts w:ascii="宋体" w:hAnsi="宋体" w:hint="eastAsia"/>
          <w:sz w:val="21"/>
          <w:szCs w:val="21"/>
        </w:rPr>
        <w:t>本单位郑重声明，根据《财政部  民政部  中国残疾人联合会关于促进残疾人就业政府采购政策的通知》（财库〔2017〕141号）的规定，本单位为符合条件的残疾人福利性单位，且本单位参加</w:t>
      </w:r>
      <w:r w:rsidRPr="0046663D">
        <w:rPr>
          <w:rFonts w:ascii="宋体" w:hAnsi="宋体" w:hint="eastAsia"/>
          <w:sz w:val="21"/>
          <w:szCs w:val="21"/>
          <w:lang w:val="zh-CN"/>
        </w:rPr>
        <w:t>贵中心组织实施的编号为</w:t>
      </w:r>
      <w:r w:rsidRPr="0046663D">
        <w:rPr>
          <w:rFonts w:ascii="宋体" w:hAnsi="宋体"/>
          <w:sz w:val="21"/>
          <w:szCs w:val="21"/>
          <w:u w:val="single"/>
          <w:lang w:val="zh-CN"/>
        </w:rPr>
        <w:t xml:space="preserve">              </w:t>
      </w:r>
      <w:r w:rsidRPr="0046663D">
        <w:rPr>
          <w:rFonts w:ascii="宋体" w:hAnsi="宋体" w:hint="eastAsia"/>
          <w:sz w:val="21"/>
          <w:szCs w:val="21"/>
          <w:lang w:val="zh-CN"/>
        </w:rPr>
        <w:t>号的招标活动</w:t>
      </w:r>
      <w:r w:rsidRPr="0046663D">
        <w:rPr>
          <w:rFonts w:ascii="宋体" w:hAnsi="宋体" w:hint="eastAsia"/>
          <w:sz w:val="21"/>
          <w:szCs w:val="21"/>
        </w:rPr>
        <w:t>提供本单位制造的货物（由本单位承担工程/提供服务），或者提供其他残疾人福利性单位制造的货物（不包括使用非残疾人福利性单位注册商标的货物）。</w:t>
      </w:r>
    </w:p>
    <w:p w:rsidR="00470E84" w:rsidRPr="0046663D" w:rsidRDefault="00437476">
      <w:pPr>
        <w:spacing w:line="360" w:lineRule="auto"/>
        <w:ind w:left="0" w:firstLineChars="200" w:firstLine="420"/>
        <w:rPr>
          <w:rFonts w:ascii="宋体" w:hAnsi="宋体"/>
          <w:sz w:val="21"/>
          <w:szCs w:val="21"/>
        </w:rPr>
      </w:pPr>
      <w:r w:rsidRPr="0046663D">
        <w:rPr>
          <w:rFonts w:ascii="宋体" w:hAnsi="宋体" w:hint="eastAsia"/>
          <w:sz w:val="21"/>
          <w:szCs w:val="21"/>
        </w:rPr>
        <w:t>本单位对上述声明的真实性负责。如有虚假，将依法承担相应责任。</w:t>
      </w:r>
    </w:p>
    <w:p w:rsidR="00470E84" w:rsidRPr="0046663D" w:rsidRDefault="00470E84">
      <w:pPr>
        <w:pStyle w:val="37"/>
        <w:snapToGrid w:val="0"/>
        <w:spacing w:line="360" w:lineRule="auto"/>
        <w:rPr>
          <w:rFonts w:hAnsi="宋体"/>
          <w:sz w:val="21"/>
          <w:szCs w:val="21"/>
        </w:rPr>
      </w:pPr>
    </w:p>
    <w:p w:rsidR="00470E84" w:rsidRPr="0046663D" w:rsidRDefault="00470E84">
      <w:pPr>
        <w:adjustRightInd w:val="0"/>
        <w:snapToGrid w:val="0"/>
        <w:spacing w:line="360" w:lineRule="auto"/>
        <w:rPr>
          <w:rFonts w:ascii="宋体" w:hAnsi="宋体"/>
          <w:b/>
          <w:snapToGrid w:val="0"/>
          <w:sz w:val="21"/>
          <w:szCs w:val="21"/>
        </w:rPr>
      </w:pPr>
    </w:p>
    <w:p w:rsidR="00470E84" w:rsidRPr="0046663D" w:rsidRDefault="00470E84">
      <w:pPr>
        <w:adjustRightInd w:val="0"/>
        <w:snapToGrid w:val="0"/>
        <w:spacing w:line="360" w:lineRule="auto"/>
        <w:rPr>
          <w:rFonts w:ascii="宋体" w:hAnsi="宋体"/>
          <w:b/>
          <w:snapToGrid w:val="0"/>
          <w:sz w:val="21"/>
          <w:szCs w:val="21"/>
        </w:rPr>
      </w:pPr>
    </w:p>
    <w:p w:rsidR="00470E84" w:rsidRPr="0046663D" w:rsidRDefault="00470E84">
      <w:pPr>
        <w:adjustRightInd w:val="0"/>
        <w:snapToGrid w:val="0"/>
        <w:spacing w:line="360" w:lineRule="auto"/>
        <w:rPr>
          <w:rFonts w:ascii="宋体" w:hAnsi="宋体"/>
          <w:b/>
          <w:snapToGrid w:val="0"/>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70E84">
      <w:pPr>
        <w:pStyle w:val="24"/>
        <w:ind w:left="0" w:firstLineChars="0" w:firstLine="0"/>
        <w:rPr>
          <w:rFonts w:ascii="宋体" w:hAnsi="宋体"/>
          <w:b/>
          <w:lang w:val="zh-CN"/>
        </w:rPr>
      </w:pPr>
    </w:p>
    <w:p w:rsidR="00470E84" w:rsidRPr="0046663D" w:rsidRDefault="00437476">
      <w:pPr>
        <w:pStyle w:val="24"/>
        <w:ind w:left="0" w:firstLineChars="0" w:firstLine="0"/>
        <w:rPr>
          <w:rFonts w:ascii="宋体" w:hAnsi="宋体" w:cs="Arial"/>
          <w:b/>
          <w:shd w:val="clear" w:color="auto" w:fill="FFFFFF"/>
        </w:rPr>
      </w:pPr>
      <w:r w:rsidRPr="0046663D">
        <w:rPr>
          <w:rFonts w:ascii="宋体" w:hAnsi="宋体" w:hint="eastAsia"/>
          <w:b/>
          <w:lang w:val="zh-CN"/>
        </w:rPr>
        <w:t>备注：1.</w:t>
      </w:r>
      <w:r w:rsidRPr="0046663D">
        <w:rPr>
          <w:rFonts w:ascii="宋体" w:hAnsi="宋体" w:cs="Arial" w:hint="eastAsia"/>
          <w:b/>
          <w:shd w:val="clear" w:color="auto" w:fill="FFFFFF"/>
        </w:rPr>
        <w:t>享受政府采购支持政策的残疾人福利性单位应当同时满足以下条件：</w:t>
      </w:r>
    </w:p>
    <w:p w:rsidR="00470E84" w:rsidRPr="0046663D" w:rsidRDefault="00437476">
      <w:pPr>
        <w:pStyle w:val="24"/>
        <w:ind w:left="0" w:firstLine="400"/>
        <w:rPr>
          <w:rFonts w:ascii="宋体" w:hAnsi="宋体" w:cs="Arial"/>
          <w:shd w:val="clear" w:color="auto" w:fill="FFFFFF"/>
        </w:rPr>
      </w:pPr>
      <w:r w:rsidRPr="0046663D">
        <w:rPr>
          <w:rFonts w:ascii="宋体" w:hAnsi="宋体" w:hint="eastAsia"/>
          <w:lang w:val="zh-CN"/>
        </w:rPr>
        <w:fldChar w:fldCharType="begin"/>
      </w:r>
      <w:r w:rsidRPr="0046663D">
        <w:rPr>
          <w:rFonts w:ascii="宋体" w:hAnsi="宋体" w:hint="eastAsia"/>
          <w:lang w:val="zh-CN"/>
        </w:rPr>
        <w:instrText xml:space="preserve"> = 1 \* GB3 </w:instrText>
      </w:r>
      <w:r w:rsidRPr="0046663D">
        <w:rPr>
          <w:rFonts w:ascii="宋体" w:hAnsi="宋体" w:hint="eastAsia"/>
          <w:lang w:val="zh-CN"/>
        </w:rPr>
        <w:fldChar w:fldCharType="separate"/>
      </w:r>
      <w:r w:rsidRPr="0046663D">
        <w:rPr>
          <w:rFonts w:ascii="宋体" w:hAnsi="宋体" w:hint="eastAsia"/>
          <w:lang w:val="zh-CN"/>
        </w:rPr>
        <w:t>①</w:t>
      </w:r>
      <w:r w:rsidRPr="0046663D">
        <w:rPr>
          <w:rFonts w:ascii="宋体" w:hAnsi="宋体" w:hint="eastAsia"/>
          <w:lang w:val="zh-CN"/>
        </w:rPr>
        <w:fldChar w:fldCharType="end"/>
      </w:r>
      <w:r w:rsidRPr="0046663D">
        <w:rPr>
          <w:rFonts w:ascii="宋体" w:hAnsi="宋体" w:hint="eastAsia"/>
          <w:lang w:val="zh-CN"/>
        </w:rPr>
        <w:t>安置的残疾人占本单位在职职工人数的比例不低于25%（含25%），并且安置的残疾人人数不少于10人（含10人）；</w:t>
      </w:r>
    </w:p>
    <w:p w:rsidR="00470E84" w:rsidRPr="0046663D" w:rsidRDefault="00437476">
      <w:pPr>
        <w:pStyle w:val="24"/>
        <w:ind w:left="0" w:firstLine="400"/>
        <w:rPr>
          <w:rFonts w:ascii="宋体" w:hAnsi="宋体"/>
          <w:lang w:val="zh-CN"/>
        </w:rPr>
      </w:pPr>
      <w:r w:rsidRPr="0046663D">
        <w:rPr>
          <w:rFonts w:ascii="宋体" w:hAnsi="宋体" w:hint="eastAsia"/>
          <w:lang w:val="zh-CN"/>
        </w:rPr>
        <w:fldChar w:fldCharType="begin"/>
      </w:r>
      <w:r w:rsidRPr="0046663D">
        <w:rPr>
          <w:rFonts w:ascii="宋体" w:hAnsi="宋体" w:hint="eastAsia"/>
          <w:lang w:val="zh-CN"/>
        </w:rPr>
        <w:instrText xml:space="preserve"> = 2 \* GB3 </w:instrText>
      </w:r>
      <w:r w:rsidRPr="0046663D">
        <w:rPr>
          <w:rFonts w:ascii="宋体" w:hAnsi="宋体" w:hint="eastAsia"/>
          <w:lang w:val="zh-CN"/>
        </w:rPr>
        <w:fldChar w:fldCharType="separate"/>
      </w:r>
      <w:r w:rsidRPr="0046663D">
        <w:rPr>
          <w:rFonts w:ascii="宋体" w:hAnsi="宋体" w:hint="eastAsia"/>
          <w:lang w:val="zh-CN"/>
        </w:rPr>
        <w:t>②</w:t>
      </w:r>
      <w:r w:rsidRPr="0046663D">
        <w:rPr>
          <w:rFonts w:ascii="宋体" w:hAnsi="宋体" w:hint="eastAsia"/>
          <w:lang w:val="zh-CN"/>
        </w:rPr>
        <w:fldChar w:fldCharType="end"/>
      </w:r>
      <w:r w:rsidRPr="0046663D">
        <w:rPr>
          <w:rFonts w:ascii="宋体" w:hAnsi="宋体" w:hint="eastAsia"/>
          <w:lang w:val="zh-CN"/>
        </w:rPr>
        <w:t>依法与安置的每位残疾人签订了一年以上（含一年）的劳动合同或服务协议；</w:t>
      </w:r>
    </w:p>
    <w:p w:rsidR="00470E84" w:rsidRPr="0046663D" w:rsidRDefault="00437476">
      <w:pPr>
        <w:pStyle w:val="24"/>
        <w:ind w:left="0" w:firstLine="400"/>
        <w:rPr>
          <w:rFonts w:ascii="宋体" w:hAnsi="宋体"/>
          <w:lang w:val="zh-CN"/>
        </w:rPr>
      </w:pPr>
      <w:r w:rsidRPr="0046663D">
        <w:rPr>
          <w:rFonts w:ascii="宋体" w:hAnsi="宋体" w:hint="eastAsia"/>
          <w:lang w:val="zh-CN"/>
        </w:rPr>
        <w:fldChar w:fldCharType="begin"/>
      </w:r>
      <w:r w:rsidRPr="0046663D">
        <w:rPr>
          <w:rFonts w:ascii="宋体" w:hAnsi="宋体" w:hint="eastAsia"/>
          <w:lang w:val="zh-CN"/>
        </w:rPr>
        <w:instrText xml:space="preserve"> = 3 \* GB3 </w:instrText>
      </w:r>
      <w:r w:rsidRPr="0046663D">
        <w:rPr>
          <w:rFonts w:ascii="宋体" w:hAnsi="宋体" w:hint="eastAsia"/>
          <w:lang w:val="zh-CN"/>
        </w:rPr>
        <w:fldChar w:fldCharType="separate"/>
      </w:r>
      <w:r w:rsidRPr="0046663D">
        <w:rPr>
          <w:rFonts w:ascii="宋体" w:hAnsi="宋体" w:hint="eastAsia"/>
          <w:lang w:val="zh-CN"/>
        </w:rPr>
        <w:t>③</w:t>
      </w:r>
      <w:r w:rsidRPr="0046663D">
        <w:rPr>
          <w:rFonts w:ascii="宋体" w:hAnsi="宋体" w:hint="eastAsia"/>
          <w:lang w:val="zh-CN"/>
        </w:rPr>
        <w:fldChar w:fldCharType="end"/>
      </w:r>
      <w:r w:rsidRPr="0046663D">
        <w:rPr>
          <w:rFonts w:ascii="宋体" w:hAnsi="宋体" w:hint="eastAsia"/>
          <w:lang w:val="zh-CN"/>
        </w:rPr>
        <w:t>为安置的每位残疾人按月足额缴纳了基本养老保险、基本医疗保险、失业保险、工伤保险和生育保险等社会保险费；</w:t>
      </w:r>
    </w:p>
    <w:p w:rsidR="00470E84" w:rsidRPr="0046663D" w:rsidRDefault="00437476">
      <w:pPr>
        <w:pStyle w:val="24"/>
        <w:ind w:left="0" w:firstLine="400"/>
        <w:rPr>
          <w:rFonts w:ascii="宋体" w:hAnsi="宋体"/>
          <w:lang w:val="zh-CN"/>
        </w:rPr>
      </w:pPr>
      <w:r w:rsidRPr="0046663D">
        <w:rPr>
          <w:rFonts w:ascii="宋体" w:hAnsi="宋体" w:hint="eastAsia"/>
          <w:lang w:val="zh-CN"/>
        </w:rPr>
        <w:fldChar w:fldCharType="begin"/>
      </w:r>
      <w:r w:rsidRPr="0046663D">
        <w:rPr>
          <w:rFonts w:ascii="宋体" w:hAnsi="宋体" w:hint="eastAsia"/>
          <w:lang w:val="zh-CN"/>
        </w:rPr>
        <w:instrText xml:space="preserve"> = 4 \* GB3 </w:instrText>
      </w:r>
      <w:r w:rsidRPr="0046663D">
        <w:rPr>
          <w:rFonts w:ascii="宋体" w:hAnsi="宋体" w:hint="eastAsia"/>
          <w:lang w:val="zh-CN"/>
        </w:rPr>
        <w:fldChar w:fldCharType="separate"/>
      </w:r>
      <w:r w:rsidRPr="0046663D">
        <w:rPr>
          <w:rFonts w:ascii="宋体" w:hAnsi="宋体" w:hint="eastAsia"/>
          <w:lang w:val="zh-CN"/>
        </w:rPr>
        <w:t>④</w:t>
      </w:r>
      <w:r w:rsidRPr="0046663D">
        <w:rPr>
          <w:rFonts w:ascii="宋体" w:hAnsi="宋体" w:hint="eastAsia"/>
          <w:lang w:val="zh-CN"/>
        </w:rPr>
        <w:fldChar w:fldCharType="end"/>
      </w:r>
      <w:r w:rsidRPr="0046663D">
        <w:rPr>
          <w:rFonts w:ascii="宋体" w:hAnsi="宋体" w:hint="eastAsia"/>
          <w:lang w:val="zh-CN"/>
        </w:rPr>
        <w:t>通过银行等金融机构向安置的每位残疾人，按月支付了不低于单位所在区县适用的经省级人民政府批准的月最低工资标准的工资；</w:t>
      </w:r>
    </w:p>
    <w:p w:rsidR="00470E84" w:rsidRPr="0046663D" w:rsidRDefault="00437476">
      <w:pPr>
        <w:pStyle w:val="24"/>
        <w:ind w:left="0" w:firstLine="400"/>
        <w:rPr>
          <w:rFonts w:ascii="宋体" w:hAnsi="宋体"/>
          <w:lang w:val="zh-CN"/>
        </w:rPr>
      </w:pPr>
      <w:r w:rsidRPr="0046663D">
        <w:rPr>
          <w:rFonts w:ascii="宋体" w:hAnsi="宋体" w:hint="eastAsia"/>
          <w:lang w:val="zh-CN"/>
        </w:rPr>
        <w:fldChar w:fldCharType="begin"/>
      </w:r>
      <w:r w:rsidRPr="0046663D">
        <w:rPr>
          <w:rFonts w:ascii="宋体" w:hAnsi="宋体" w:hint="eastAsia"/>
          <w:lang w:val="zh-CN"/>
        </w:rPr>
        <w:instrText xml:space="preserve"> = 5 \* GB3 </w:instrText>
      </w:r>
      <w:r w:rsidRPr="0046663D">
        <w:rPr>
          <w:rFonts w:ascii="宋体" w:hAnsi="宋体" w:hint="eastAsia"/>
          <w:lang w:val="zh-CN"/>
        </w:rPr>
        <w:fldChar w:fldCharType="separate"/>
      </w:r>
      <w:r w:rsidRPr="0046663D">
        <w:rPr>
          <w:rFonts w:ascii="宋体" w:hAnsi="宋体" w:hint="eastAsia"/>
          <w:lang w:val="zh-CN"/>
        </w:rPr>
        <w:t>⑤</w:t>
      </w:r>
      <w:r w:rsidRPr="0046663D">
        <w:rPr>
          <w:rFonts w:ascii="宋体" w:hAnsi="宋体" w:hint="eastAsia"/>
          <w:lang w:val="zh-CN"/>
        </w:rPr>
        <w:fldChar w:fldCharType="end"/>
      </w:r>
      <w:r w:rsidRPr="0046663D">
        <w:rPr>
          <w:rFonts w:ascii="宋体" w:hAnsi="宋体" w:hint="eastAsia"/>
          <w:lang w:val="zh-CN"/>
        </w:rPr>
        <w:t>提供本单位制造的货物、承担的工程或者服务（以下简称产品），或者提供其他残疾人福利性单位制造的货物（不包括使用非残疾人福利性单位注册商标的货物）。</w:t>
      </w:r>
    </w:p>
    <w:p w:rsidR="00470E84" w:rsidRPr="0046663D" w:rsidRDefault="00437476">
      <w:pPr>
        <w:pStyle w:val="24"/>
        <w:ind w:left="0" w:firstLine="400"/>
        <w:rPr>
          <w:rFonts w:ascii="宋体" w:hAnsi="宋体"/>
          <w:lang w:val="zh-CN"/>
        </w:rPr>
      </w:pPr>
      <w:r w:rsidRPr="0046663D">
        <w:rPr>
          <w:rFonts w:ascii="宋体" w:hAnsi="宋体" w:hint="eastAsia"/>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470E84" w:rsidRPr="0046663D" w:rsidRDefault="00437476">
      <w:pPr>
        <w:pStyle w:val="24"/>
        <w:ind w:left="0" w:firstLine="402"/>
        <w:rPr>
          <w:rFonts w:ascii="宋体" w:hAnsi="宋体"/>
          <w:b/>
          <w:lang w:val="zh-CN"/>
        </w:rPr>
      </w:pPr>
      <w:r w:rsidRPr="0046663D">
        <w:rPr>
          <w:rFonts w:ascii="宋体" w:hAnsi="宋体" w:hint="eastAsia"/>
          <w:b/>
          <w:lang w:val="zh-CN"/>
        </w:rPr>
        <w:t>2.中标单位为残疾人福利性单位的，《残疾人福利性单位声明函》将随中标结果同时公告。</w:t>
      </w:r>
    </w:p>
    <w:p w:rsidR="00470E84" w:rsidRPr="0046663D" w:rsidRDefault="00437476">
      <w:pPr>
        <w:pStyle w:val="24"/>
        <w:ind w:left="0" w:firstLine="402"/>
        <w:rPr>
          <w:rFonts w:ascii="宋体" w:hAnsi="宋体"/>
          <w:b/>
          <w:lang w:val="zh-CN"/>
        </w:rPr>
      </w:pPr>
      <w:r w:rsidRPr="0046663D">
        <w:rPr>
          <w:rFonts w:ascii="宋体" w:hAnsi="宋体" w:hint="eastAsia"/>
          <w:b/>
          <w:lang w:val="zh-CN"/>
        </w:rPr>
        <w:t>3.供应商提供的《残疾人福利性单位声明函》与事实不符的，依照《政府采购法》第七十七条第一款的规定追究法律责任。</w:t>
      </w:r>
    </w:p>
    <w:p w:rsidR="00470E84" w:rsidRPr="0046663D" w:rsidRDefault="00437476">
      <w:pPr>
        <w:ind w:left="0"/>
        <w:jc w:val="left"/>
        <w:outlineLvl w:val="0"/>
        <w:rPr>
          <w:rFonts w:ascii="宋体" w:hAnsi="宋体"/>
          <w:b/>
          <w:kern w:val="2"/>
          <w:sz w:val="21"/>
          <w:szCs w:val="21"/>
        </w:rPr>
      </w:pPr>
      <w:r w:rsidRPr="0046663D">
        <w:rPr>
          <w:rFonts w:ascii="宋体" w:hAnsi="宋体"/>
          <w:sz w:val="21"/>
          <w:szCs w:val="21"/>
          <w:lang w:val="zh-CN"/>
        </w:rPr>
        <w:br w:type="page"/>
      </w:r>
      <w:bookmarkStart w:id="60" w:name="_Toc71810487"/>
      <w:bookmarkStart w:id="61" w:name="_Toc105397785"/>
      <w:r w:rsidRPr="0046663D">
        <w:rPr>
          <w:rFonts w:ascii="宋体" w:hAnsi="宋体"/>
          <w:b/>
          <w:sz w:val="21"/>
          <w:szCs w:val="21"/>
        </w:rPr>
        <w:lastRenderedPageBreak/>
        <w:t>附件7</w:t>
      </w:r>
      <w:r w:rsidRPr="0046663D">
        <w:rPr>
          <w:rFonts w:ascii="宋体" w:hAnsi="宋体" w:hint="eastAsia"/>
          <w:b/>
          <w:sz w:val="21"/>
          <w:szCs w:val="21"/>
        </w:rPr>
        <w:t>.</w:t>
      </w:r>
      <w:bookmarkEnd w:id="60"/>
      <w:r w:rsidRPr="0046663D">
        <w:rPr>
          <w:rFonts w:ascii="宋体" w:hAnsi="宋体" w:hint="eastAsia"/>
        </w:rPr>
        <w:t xml:space="preserve"> </w:t>
      </w:r>
      <w:bookmarkEnd w:id="61"/>
      <w:r w:rsidRPr="0046663D">
        <w:rPr>
          <w:rFonts w:ascii="宋体" w:hAnsi="宋体" w:hint="eastAsia"/>
          <w:b/>
          <w:sz w:val="21"/>
          <w:szCs w:val="21"/>
        </w:rPr>
        <w:t>投标货物和服务数量、品牌规格、性能、交货期说明表</w:t>
      </w:r>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bookmarkStart w:id="62" w:name="_Toc27138"/>
      <w:bookmarkStart w:id="63" w:name="_Toc31973"/>
      <w:r w:rsidRPr="0046663D">
        <w:rPr>
          <w:rFonts w:ascii="宋体" w:hAnsi="宋体" w:hint="eastAsia"/>
          <w:b/>
          <w:sz w:val="21"/>
          <w:szCs w:val="21"/>
        </w:rPr>
        <w:t>投标货物和服务数量、品牌规格、性能、交货期说明表</w:t>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rsidR="0046663D" w:rsidRPr="0046663D">
        <w:trPr>
          <w:trHeight w:val="609"/>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序号</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overflowPunct w:val="0"/>
              <w:spacing w:line="360" w:lineRule="auto"/>
              <w:ind w:left="54"/>
              <w:jc w:val="center"/>
              <w:rPr>
                <w:rFonts w:ascii="宋体" w:hAnsi="宋体"/>
                <w:sz w:val="21"/>
                <w:szCs w:val="21"/>
              </w:rPr>
            </w:pPr>
            <w:r w:rsidRPr="0046663D">
              <w:rPr>
                <w:rFonts w:ascii="宋体" w:hAnsi="宋体" w:hint="eastAsia"/>
                <w:sz w:val="21"/>
                <w:szCs w:val="21"/>
              </w:rPr>
              <w:t>标的物名称</w:t>
            </w: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overflowPunct w:val="0"/>
              <w:spacing w:line="360" w:lineRule="auto"/>
              <w:ind w:left="0"/>
              <w:jc w:val="center"/>
              <w:rPr>
                <w:rFonts w:ascii="宋体" w:hAnsi="宋体"/>
                <w:sz w:val="21"/>
                <w:szCs w:val="21"/>
              </w:rPr>
            </w:pPr>
            <w:r w:rsidRPr="0046663D">
              <w:rPr>
                <w:rFonts w:ascii="宋体" w:hAnsi="宋体" w:hint="eastAsia"/>
                <w:sz w:val="21"/>
                <w:szCs w:val="21"/>
              </w:rPr>
              <w:t>品牌、规格、性能</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overflowPunct w:val="0"/>
              <w:spacing w:line="360" w:lineRule="auto"/>
              <w:ind w:left="0"/>
              <w:jc w:val="center"/>
              <w:rPr>
                <w:rFonts w:ascii="宋体" w:hAnsi="宋体"/>
                <w:sz w:val="21"/>
                <w:szCs w:val="21"/>
              </w:rPr>
            </w:pPr>
            <w:r w:rsidRPr="0046663D">
              <w:rPr>
                <w:rFonts w:ascii="宋体" w:hAnsi="宋体" w:hint="eastAsia"/>
                <w:sz w:val="21"/>
                <w:szCs w:val="21"/>
              </w:rPr>
              <w:t>单位</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overflowPunct w:val="0"/>
              <w:spacing w:line="360" w:lineRule="auto"/>
              <w:ind w:left="0"/>
              <w:jc w:val="center"/>
              <w:rPr>
                <w:rFonts w:ascii="宋体" w:hAnsi="宋体"/>
                <w:sz w:val="21"/>
                <w:szCs w:val="21"/>
              </w:rPr>
            </w:pPr>
            <w:r w:rsidRPr="0046663D">
              <w:rPr>
                <w:rFonts w:ascii="宋体" w:hAnsi="宋体" w:hint="eastAsia"/>
                <w:sz w:val="21"/>
                <w:szCs w:val="21"/>
              </w:rPr>
              <w:t>数量</w:t>
            </w: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37476">
            <w:pPr>
              <w:overflowPunct w:val="0"/>
              <w:spacing w:line="360" w:lineRule="auto"/>
              <w:ind w:left="0"/>
              <w:jc w:val="center"/>
              <w:rPr>
                <w:rFonts w:ascii="宋体" w:hAnsi="宋体"/>
                <w:sz w:val="21"/>
                <w:szCs w:val="21"/>
              </w:rPr>
            </w:pPr>
            <w:r w:rsidRPr="0046663D">
              <w:rPr>
                <w:rFonts w:ascii="宋体" w:hAnsi="宋体" w:hint="eastAsia"/>
                <w:sz w:val="21"/>
                <w:szCs w:val="21"/>
              </w:rPr>
              <w:t>交货期</w:t>
            </w: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1</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2</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3</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4</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5</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6</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7</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8</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6663D"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70E84">
            <w:pPr>
              <w:ind w:left="0"/>
              <w:jc w:val="center"/>
              <w:rPr>
                <w:rFonts w:ascii="宋体" w:hAnsi="宋体"/>
                <w:sz w:val="21"/>
                <w:szCs w:val="21"/>
              </w:rPr>
            </w:pP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r w:rsidR="00470E84" w:rsidRPr="0046663D">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70E84" w:rsidRPr="0046663D" w:rsidRDefault="00437476">
            <w:pPr>
              <w:ind w:left="0"/>
              <w:jc w:val="center"/>
              <w:rPr>
                <w:rFonts w:ascii="宋体" w:hAnsi="宋体"/>
                <w:sz w:val="21"/>
                <w:szCs w:val="21"/>
              </w:rPr>
            </w:pPr>
            <w:r w:rsidRPr="0046663D">
              <w:rPr>
                <w:rFonts w:ascii="宋体" w:hAnsi="宋体"/>
                <w:sz w:val="21"/>
                <w:szCs w:val="21"/>
              </w:rPr>
              <w:t>……</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E84" w:rsidRPr="0046663D" w:rsidRDefault="00470E84">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470E84" w:rsidRPr="0046663D" w:rsidRDefault="00470E84">
            <w:pPr>
              <w:overflowPunct w:val="0"/>
              <w:spacing w:line="360" w:lineRule="auto"/>
              <w:ind w:left="0"/>
              <w:jc w:val="center"/>
              <w:rPr>
                <w:rFonts w:ascii="宋体" w:hAnsi="宋体"/>
                <w:sz w:val="21"/>
                <w:szCs w:val="21"/>
              </w:rPr>
            </w:pPr>
          </w:p>
        </w:tc>
      </w:tr>
    </w:tbl>
    <w:p w:rsidR="00470E84" w:rsidRPr="0046663D" w:rsidRDefault="00470E84">
      <w:pPr>
        <w:overflowPunct w:val="0"/>
        <w:ind w:left="0"/>
        <w:jc w:val="left"/>
        <w:rPr>
          <w:rFonts w:ascii="宋体" w:hAnsi="宋体"/>
          <w:b/>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 </w:t>
      </w:r>
    </w:p>
    <w:p w:rsidR="00470E84" w:rsidRPr="0046663D" w:rsidRDefault="00470E84">
      <w:pPr>
        <w:pStyle w:val="ac"/>
        <w:rPr>
          <w:rFonts w:ascii="宋体" w:hAnsi="宋体" w:cs="宋体"/>
          <w:sz w:val="21"/>
          <w:szCs w:val="21"/>
        </w:rPr>
      </w:pPr>
    </w:p>
    <w:p w:rsidR="00470E84" w:rsidRPr="0046663D" w:rsidRDefault="00470E84">
      <w:pPr>
        <w:spacing w:line="360" w:lineRule="auto"/>
        <w:ind w:firstLineChars="2300" w:firstLine="4830"/>
        <w:jc w:val="left"/>
        <w:rPr>
          <w:rFonts w:ascii="宋体" w:hAnsi="宋体"/>
          <w:sz w:val="21"/>
          <w:szCs w:val="21"/>
        </w:rPr>
      </w:pPr>
    </w:p>
    <w:p w:rsidR="00470E84" w:rsidRPr="0046663D" w:rsidRDefault="00470E84">
      <w:pPr>
        <w:spacing w:line="360" w:lineRule="auto"/>
        <w:ind w:firstLineChars="2300" w:firstLine="4830"/>
        <w:jc w:val="left"/>
        <w:rPr>
          <w:rFonts w:ascii="宋体" w:hAnsi="宋体"/>
          <w:sz w:val="21"/>
          <w:szCs w:val="21"/>
        </w:rPr>
      </w:pPr>
    </w:p>
    <w:p w:rsidR="00470E84" w:rsidRPr="0046663D" w:rsidRDefault="00470E84">
      <w:pPr>
        <w:pStyle w:val="ac"/>
        <w:rPr>
          <w:rFonts w:ascii="宋体" w:hAnsi="宋体"/>
        </w:rPr>
      </w:pPr>
    </w:p>
    <w:p w:rsidR="00470E84" w:rsidRPr="0046663D" w:rsidRDefault="00470E84">
      <w:pPr>
        <w:pStyle w:val="a7"/>
        <w:rPr>
          <w:rFonts w:ascii="宋体" w:hAnsi="宋体" w:cs="Times New Roman"/>
        </w:rPr>
      </w:pPr>
    </w:p>
    <w:p w:rsidR="00470E84" w:rsidRPr="0046663D" w:rsidRDefault="00470E84">
      <w:pPr>
        <w:rPr>
          <w:rFonts w:ascii="宋体" w:hAnsi="宋体" w:cs="Times New Roman"/>
        </w:rPr>
      </w:pPr>
    </w:p>
    <w:p w:rsidR="00470E84" w:rsidRPr="0046663D" w:rsidRDefault="00470E84">
      <w:pPr>
        <w:pStyle w:val="ac"/>
        <w:rPr>
          <w:rFonts w:ascii="宋体" w:hAnsi="宋体"/>
        </w:rPr>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c"/>
        <w:ind w:firstLine="0"/>
        <w:rPr>
          <w:rFonts w:ascii="宋体" w:hAnsi="宋体"/>
        </w:rPr>
      </w:pPr>
    </w:p>
    <w:p w:rsidR="00470E84" w:rsidRPr="0046663D" w:rsidRDefault="00470E84">
      <w:pPr>
        <w:pStyle w:val="a7"/>
        <w:rPr>
          <w:rFonts w:ascii="宋体" w:hAnsi="宋体" w:cs="Times New Roman"/>
        </w:rPr>
      </w:pPr>
    </w:p>
    <w:p w:rsidR="00470E84" w:rsidRPr="0046663D" w:rsidRDefault="00437476">
      <w:pPr>
        <w:ind w:left="0"/>
        <w:jc w:val="left"/>
        <w:outlineLvl w:val="0"/>
        <w:rPr>
          <w:rFonts w:ascii="宋体" w:hAnsi="宋体"/>
          <w:b/>
          <w:sz w:val="21"/>
          <w:szCs w:val="21"/>
        </w:rPr>
      </w:pPr>
      <w:bookmarkStart w:id="64" w:name="_Toc105397786"/>
      <w:r w:rsidRPr="0046663D">
        <w:rPr>
          <w:rFonts w:ascii="宋体" w:hAnsi="宋体"/>
          <w:b/>
          <w:sz w:val="21"/>
          <w:szCs w:val="21"/>
        </w:rPr>
        <w:lastRenderedPageBreak/>
        <w:t>附件8</w:t>
      </w:r>
      <w:r w:rsidRPr="0046663D">
        <w:rPr>
          <w:rFonts w:ascii="宋体" w:hAnsi="宋体" w:hint="eastAsia"/>
          <w:b/>
          <w:sz w:val="21"/>
          <w:szCs w:val="21"/>
        </w:rPr>
        <w:t>.</w:t>
      </w:r>
      <w:bookmarkEnd w:id="64"/>
      <w:r w:rsidRPr="0046663D">
        <w:rPr>
          <w:rFonts w:hint="eastAsia"/>
        </w:rPr>
        <w:t xml:space="preserve"> </w:t>
      </w:r>
      <w:r w:rsidRPr="0046663D">
        <w:rPr>
          <w:rFonts w:ascii="宋体" w:hAnsi="宋体" w:hint="eastAsia"/>
          <w:b/>
          <w:sz w:val="21"/>
          <w:szCs w:val="21"/>
        </w:rPr>
        <w:t>技术参数响应及偏离表</w:t>
      </w:r>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hint="eastAsia"/>
          <w:b/>
          <w:sz w:val="21"/>
          <w:szCs w:val="21"/>
        </w:rPr>
        <w:t>技术参数响应及偏离表</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842"/>
        <w:gridCol w:w="1418"/>
      </w:tblGrid>
      <w:tr w:rsidR="0046663D" w:rsidRPr="0046663D">
        <w:trPr>
          <w:trHeight w:val="760"/>
        </w:trPr>
        <w:tc>
          <w:tcPr>
            <w:tcW w:w="724"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序号</w:t>
            </w:r>
          </w:p>
        </w:tc>
        <w:tc>
          <w:tcPr>
            <w:tcW w:w="1823"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项目</w:t>
            </w:r>
          </w:p>
        </w:tc>
        <w:tc>
          <w:tcPr>
            <w:tcW w:w="1984"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招标要求</w:t>
            </w:r>
          </w:p>
        </w:tc>
        <w:tc>
          <w:tcPr>
            <w:tcW w:w="2127"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投标内容</w:t>
            </w:r>
          </w:p>
        </w:tc>
        <w:tc>
          <w:tcPr>
            <w:tcW w:w="1842"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偏离说明</w:t>
            </w:r>
          </w:p>
        </w:tc>
        <w:tc>
          <w:tcPr>
            <w:tcW w:w="1418" w:type="dxa"/>
          </w:tcPr>
          <w:p w:rsidR="00470E84" w:rsidRPr="0046663D" w:rsidRDefault="00437476">
            <w:pPr>
              <w:widowControl w:val="0"/>
              <w:wordWrap/>
              <w:overflowPunct w:val="0"/>
              <w:spacing w:line="600" w:lineRule="auto"/>
              <w:ind w:left="0"/>
              <w:jc w:val="center"/>
              <w:rPr>
                <w:rFonts w:ascii="宋体" w:hAnsi="宋体"/>
                <w:kern w:val="2"/>
                <w:sz w:val="21"/>
                <w:szCs w:val="21"/>
              </w:rPr>
            </w:pPr>
            <w:r w:rsidRPr="0046663D">
              <w:rPr>
                <w:rFonts w:ascii="宋体" w:hAnsi="宋体" w:hint="eastAsia"/>
                <w:kern w:val="2"/>
                <w:sz w:val="21"/>
                <w:szCs w:val="21"/>
              </w:rPr>
              <w:t>证明材料</w:t>
            </w: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bl>
    <w:p w:rsidR="00470E84" w:rsidRPr="0046663D" w:rsidRDefault="00437476">
      <w:pPr>
        <w:wordWrap/>
        <w:autoSpaceDE w:val="0"/>
        <w:autoSpaceDN w:val="0"/>
        <w:spacing w:line="360" w:lineRule="auto"/>
        <w:ind w:left="0" w:firstLineChars="200" w:firstLine="420"/>
        <w:rPr>
          <w:rFonts w:ascii="宋体" w:hAnsi="宋体"/>
          <w:kern w:val="2"/>
          <w:sz w:val="21"/>
          <w:szCs w:val="21"/>
        </w:rPr>
      </w:pPr>
      <w:r w:rsidRPr="0046663D">
        <w:rPr>
          <w:rFonts w:ascii="宋体" w:hAnsi="宋体" w:hint="eastAsia"/>
          <w:kern w:val="2"/>
          <w:sz w:val="21"/>
          <w:szCs w:val="21"/>
        </w:rPr>
        <w:t>注：投标人应在本表中对照招标文件技术要求逐项对应列出响应内容，并在“偏离说明”项下填写以下内容：优于的，填写“正偏离”；符合的，填写“无偏离”；低于的，填写“负偏离”。</w:t>
      </w:r>
    </w:p>
    <w:p w:rsidR="00470E84" w:rsidRPr="0046663D" w:rsidRDefault="00437476">
      <w:pPr>
        <w:wordWrap/>
        <w:autoSpaceDE w:val="0"/>
        <w:autoSpaceDN w:val="0"/>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以上表格内容不够的请自行添加。</w:t>
      </w:r>
    </w:p>
    <w:p w:rsidR="00470E84" w:rsidRPr="0046663D" w:rsidRDefault="00470E84">
      <w:pPr>
        <w:widowControl w:val="0"/>
        <w:wordWrap/>
        <w:adjustRightInd w:val="0"/>
        <w:spacing w:line="360" w:lineRule="auto"/>
        <w:ind w:left="0" w:right="1560"/>
        <w:jc w:val="center"/>
        <w:textAlignment w:val="baseline"/>
        <w:rPr>
          <w:rFonts w:ascii="宋体" w:hAnsi="宋体"/>
          <w:kern w:val="2"/>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70E84">
      <w:pPr>
        <w:spacing w:line="360" w:lineRule="auto"/>
        <w:ind w:left="0"/>
        <w:jc w:val="left"/>
        <w:rPr>
          <w:rFonts w:ascii="宋体" w:hAnsi="宋体"/>
          <w:sz w:val="21"/>
          <w:szCs w:val="21"/>
        </w:rPr>
      </w:pPr>
    </w:p>
    <w:p w:rsidR="00470E84" w:rsidRPr="0046663D" w:rsidRDefault="00437476">
      <w:pPr>
        <w:ind w:left="0"/>
        <w:jc w:val="left"/>
        <w:outlineLvl w:val="0"/>
        <w:rPr>
          <w:rFonts w:ascii="宋体" w:hAnsi="宋体"/>
          <w:b/>
          <w:sz w:val="21"/>
          <w:szCs w:val="21"/>
        </w:rPr>
      </w:pPr>
      <w:r w:rsidRPr="0046663D">
        <w:rPr>
          <w:rFonts w:ascii="宋体" w:hAnsi="宋体"/>
          <w:b/>
          <w:sz w:val="21"/>
          <w:szCs w:val="21"/>
        </w:rPr>
        <w:lastRenderedPageBreak/>
        <w:t>附件9</w:t>
      </w:r>
      <w:r w:rsidRPr="0046663D">
        <w:rPr>
          <w:rFonts w:ascii="宋体" w:hAnsi="宋体" w:hint="eastAsia"/>
          <w:b/>
          <w:sz w:val="21"/>
          <w:szCs w:val="21"/>
        </w:rPr>
        <w:t>.</w:t>
      </w:r>
      <w:r w:rsidRPr="0046663D">
        <w:rPr>
          <w:rFonts w:hint="eastAsia"/>
        </w:rPr>
        <w:t xml:space="preserve"> </w:t>
      </w:r>
      <w:r w:rsidRPr="0046663D">
        <w:rPr>
          <w:rFonts w:ascii="宋体" w:hAnsi="宋体" w:hint="eastAsia"/>
          <w:b/>
          <w:sz w:val="21"/>
          <w:szCs w:val="21"/>
        </w:rPr>
        <w:t>商务条款响应及偏离表</w:t>
      </w:r>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hint="eastAsia"/>
          <w:b/>
          <w:sz w:val="21"/>
          <w:szCs w:val="21"/>
        </w:rPr>
        <w:t>商务条款响应及偏离表</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842"/>
        <w:gridCol w:w="1418"/>
      </w:tblGrid>
      <w:tr w:rsidR="0046663D" w:rsidRPr="0046663D">
        <w:trPr>
          <w:trHeight w:val="760"/>
        </w:trPr>
        <w:tc>
          <w:tcPr>
            <w:tcW w:w="724"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序号</w:t>
            </w:r>
          </w:p>
        </w:tc>
        <w:tc>
          <w:tcPr>
            <w:tcW w:w="1823"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项目</w:t>
            </w:r>
          </w:p>
        </w:tc>
        <w:tc>
          <w:tcPr>
            <w:tcW w:w="1984"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招标要求</w:t>
            </w:r>
          </w:p>
        </w:tc>
        <w:tc>
          <w:tcPr>
            <w:tcW w:w="2127"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投标内容</w:t>
            </w:r>
          </w:p>
        </w:tc>
        <w:tc>
          <w:tcPr>
            <w:tcW w:w="1842" w:type="dxa"/>
            <w:vAlign w:val="center"/>
          </w:tcPr>
          <w:p w:rsidR="00470E84" w:rsidRPr="0046663D" w:rsidRDefault="00437476">
            <w:pPr>
              <w:widowControl w:val="0"/>
              <w:wordWrap/>
              <w:overflowPunct w:val="0"/>
              <w:ind w:left="0"/>
              <w:jc w:val="center"/>
              <w:rPr>
                <w:rFonts w:ascii="宋体" w:hAnsi="宋体"/>
                <w:kern w:val="2"/>
                <w:sz w:val="21"/>
                <w:szCs w:val="21"/>
              </w:rPr>
            </w:pPr>
            <w:r w:rsidRPr="0046663D">
              <w:rPr>
                <w:rFonts w:ascii="宋体" w:hAnsi="宋体" w:hint="eastAsia"/>
                <w:kern w:val="2"/>
                <w:sz w:val="21"/>
                <w:szCs w:val="21"/>
              </w:rPr>
              <w:t>偏离说明</w:t>
            </w:r>
          </w:p>
        </w:tc>
        <w:tc>
          <w:tcPr>
            <w:tcW w:w="1418" w:type="dxa"/>
          </w:tcPr>
          <w:p w:rsidR="00470E84" w:rsidRPr="0046663D" w:rsidRDefault="00437476">
            <w:pPr>
              <w:widowControl w:val="0"/>
              <w:wordWrap/>
              <w:overflowPunct w:val="0"/>
              <w:spacing w:line="600" w:lineRule="auto"/>
              <w:ind w:left="0"/>
              <w:jc w:val="center"/>
              <w:rPr>
                <w:rFonts w:ascii="宋体" w:hAnsi="宋体"/>
                <w:kern w:val="2"/>
                <w:sz w:val="21"/>
                <w:szCs w:val="21"/>
              </w:rPr>
            </w:pPr>
            <w:r w:rsidRPr="0046663D">
              <w:rPr>
                <w:rFonts w:ascii="宋体" w:hAnsi="宋体" w:hint="eastAsia"/>
                <w:kern w:val="2"/>
                <w:sz w:val="21"/>
                <w:szCs w:val="21"/>
              </w:rPr>
              <w:t>证明材料</w:t>
            </w: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r w:rsidR="0046663D" w:rsidRPr="0046663D">
        <w:trPr>
          <w:cantSplit/>
          <w:trHeight w:val="495"/>
        </w:trPr>
        <w:tc>
          <w:tcPr>
            <w:tcW w:w="724" w:type="dxa"/>
          </w:tcPr>
          <w:p w:rsidR="00470E84" w:rsidRPr="0046663D" w:rsidRDefault="00470E84">
            <w:pPr>
              <w:widowControl w:val="0"/>
              <w:wordWrap/>
              <w:overflowPunct w:val="0"/>
              <w:ind w:left="0"/>
              <w:jc w:val="center"/>
              <w:rPr>
                <w:rFonts w:ascii="宋体" w:hAnsi="宋体"/>
                <w:kern w:val="2"/>
                <w:sz w:val="21"/>
                <w:szCs w:val="21"/>
              </w:rPr>
            </w:pPr>
          </w:p>
        </w:tc>
        <w:tc>
          <w:tcPr>
            <w:tcW w:w="1823"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984"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2127"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842" w:type="dxa"/>
            <w:vAlign w:val="center"/>
          </w:tcPr>
          <w:p w:rsidR="00470E84" w:rsidRPr="0046663D" w:rsidRDefault="00470E84">
            <w:pPr>
              <w:widowControl w:val="0"/>
              <w:wordWrap/>
              <w:overflowPunct w:val="0"/>
              <w:ind w:left="0"/>
              <w:jc w:val="center"/>
              <w:rPr>
                <w:rFonts w:ascii="宋体" w:hAnsi="宋体"/>
                <w:kern w:val="2"/>
                <w:sz w:val="21"/>
                <w:szCs w:val="21"/>
              </w:rPr>
            </w:pPr>
          </w:p>
        </w:tc>
        <w:tc>
          <w:tcPr>
            <w:tcW w:w="1418" w:type="dxa"/>
          </w:tcPr>
          <w:p w:rsidR="00470E84" w:rsidRPr="0046663D" w:rsidRDefault="00470E84">
            <w:pPr>
              <w:widowControl w:val="0"/>
              <w:wordWrap/>
              <w:overflowPunct w:val="0"/>
              <w:ind w:left="0"/>
              <w:jc w:val="center"/>
              <w:rPr>
                <w:rFonts w:ascii="宋体" w:hAnsi="宋体"/>
                <w:kern w:val="2"/>
                <w:sz w:val="21"/>
                <w:szCs w:val="21"/>
              </w:rPr>
            </w:pPr>
          </w:p>
        </w:tc>
      </w:tr>
    </w:tbl>
    <w:p w:rsidR="00470E84" w:rsidRPr="0046663D" w:rsidRDefault="00437476">
      <w:pPr>
        <w:wordWrap/>
        <w:autoSpaceDE w:val="0"/>
        <w:autoSpaceDN w:val="0"/>
        <w:spacing w:line="360" w:lineRule="auto"/>
        <w:ind w:left="0" w:firstLineChars="200" w:firstLine="420"/>
        <w:rPr>
          <w:rFonts w:ascii="宋体" w:hAnsi="宋体"/>
          <w:kern w:val="2"/>
          <w:sz w:val="21"/>
          <w:szCs w:val="21"/>
        </w:rPr>
      </w:pPr>
      <w:r w:rsidRPr="0046663D">
        <w:rPr>
          <w:rFonts w:ascii="宋体" w:hAnsi="宋体" w:hint="eastAsia"/>
          <w:kern w:val="2"/>
          <w:sz w:val="21"/>
          <w:szCs w:val="21"/>
        </w:rPr>
        <w:t>注：</w:t>
      </w:r>
      <w:r w:rsidRPr="0046663D">
        <w:rPr>
          <w:rFonts w:ascii="宋体" w:hAnsi="宋体" w:hint="eastAsia"/>
          <w:sz w:val="21"/>
        </w:rPr>
        <w:t>投标人应在本表中对照招标文件商务条款要求逐项对应列出响应内容，并在“偏离说明”项下填写以下内容：优于的，填写“正偏离”；符合的，填写“无偏离”；低于的，填写“负偏离”。</w:t>
      </w:r>
    </w:p>
    <w:p w:rsidR="00470E84" w:rsidRPr="0046663D" w:rsidRDefault="00437476">
      <w:pPr>
        <w:wordWrap/>
        <w:autoSpaceDE w:val="0"/>
        <w:autoSpaceDN w:val="0"/>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以上表格内容不够的请自行添加。</w:t>
      </w:r>
    </w:p>
    <w:p w:rsidR="00470E84" w:rsidRPr="0046663D" w:rsidRDefault="00470E84">
      <w:pPr>
        <w:widowControl w:val="0"/>
        <w:wordWrap/>
        <w:adjustRightInd w:val="0"/>
        <w:spacing w:line="360" w:lineRule="auto"/>
        <w:ind w:left="0" w:right="1560"/>
        <w:jc w:val="center"/>
        <w:textAlignment w:val="baseline"/>
        <w:rPr>
          <w:rFonts w:ascii="宋体" w:hAnsi="宋体"/>
          <w:kern w:val="2"/>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70E84">
      <w:pPr>
        <w:spacing w:line="360" w:lineRule="auto"/>
        <w:ind w:left="0"/>
        <w:jc w:val="left"/>
        <w:rPr>
          <w:rFonts w:ascii="宋体" w:hAnsi="宋体"/>
          <w:b/>
          <w:sz w:val="21"/>
          <w:szCs w:val="21"/>
        </w:rPr>
      </w:pPr>
    </w:p>
    <w:p w:rsidR="00470E84" w:rsidRPr="0046663D" w:rsidRDefault="00437476">
      <w:pPr>
        <w:ind w:left="0"/>
        <w:jc w:val="left"/>
        <w:outlineLvl w:val="0"/>
        <w:rPr>
          <w:rFonts w:ascii="宋体" w:hAnsi="宋体"/>
          <w:b/>
          <w:sz w:val="21"/>
          <w:szCs w:val="21"/>
        </w:rPr>
      </w:pPr>
      <w:bookmarkStart w:id="65" w:name="_Toc71810489"/>
      <w:bookmarkStart w:id="66" w:name="_Toc105397787"/>
      <w:r w:rsidRPr="0046663D">
        <w:rPr>
          <w:rFonts w:ascii="宋体" w:hAnsi="宋体"/>
          <w:b/>
          <w:sz w:val="21"/>
          <w:szCs w:val="21"/>
        </w:rPr>
        <w:br w:type="page"/>
      </w:r>
      <w:r w:rsidRPr="0046663D">
        <w:rPr>
          <w:rFonts w:ascii="宋体" w:hAnsi="宋体"/>
          <w:b/>
          <w:sz w:val="21"/>
          <w:szCs w:val="21"/>
        </w:rPr>
        <w:lastRenderedPageBreak/>
        <w:t>附件10</w:t>
      </w:r>
      <w:r w:rsidRPr="0046663D">
        <w:rPr>
          <w:rFonts w:ascii="宋体" w:hAnsi="宋体" w:hint="eastAsia"/>
          <w:b/>
          <w:sz w:val="21"/>
          <w:szCs w:val="21"/>
        </w:rPr>
        <w:t>.相关业绩一览表</w:t>
      </w:r>
      <w:bookmarkEnd w:id="65"/>
      <w:bookmarkEnd w:id="66"/>
    </w:p>
    <w:p w:rsidR="00470E84" w:rsidRPr="0046663D" w:rsidRDefault="00437476">
      <w:pPr>
        <w:overflowPunct w:val="0"/>
        <w:spacing w:before="100" w:beforeAutospacing="1" w:after="100" w:afterAutospacing="1" w:line="480" w:lineRule="auto"/>
        <w:ind w:left="0"/>
        <w:jc w:val="center"/>
        <w:rPr>
          <w:rFonts w:ascii="宋体" w:hAnsi="宋体"/>
          <w:b/>
          <w:sz w:val="21"/>
          <w:szCs w:val="21"/>
        </w:rPr>
      </w:pPr>
      <w:r w:rsidRPr="0046663D">
        <w:rPr>
          <w:rFonts w:ascii="宋体" w:hAnsi="宋体"/>
          <w:b/>
          <w:sz w:val="21"/>
          <w:szCs w:val="21"/>
        </w:rPr>
        <w:t>相关业绩一览表</w:t>
      </w:r>
    </w:p>
    <w:tbl>
      <w:tblPr>
        <w:tblW w:w="7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rsidR="0046663D" w:rsidRPr="0046663D">
        <w:trPr>
          <w:cantSplit/>
          <w:trHeight w:val="74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序号</w:t>
            </w:r>
          </w:p>
        </w:tc>
        <w:tc>
          <w:tcPr>
            <w:tcW w:w="1622"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项目名称</w:t>
            </w:r>
          </w:p>
        </w:tc>
        <w:tc>
          <w:tcPr>
            <w:tcW w:w="1622"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合同期</w:t>
            </w:r>
          </w:p>
        </w:tc>
        <w:tc>
          <w:tcPr>
            <w:tcW w:w="1930" w:type="dxa"/>
            <w:tcBorders>
              <w:right w:val="single" w:sz="4" w:space="0" w:color="auto"/>
            </w:tcBorders>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hint="eastAsia"/>
                <w:kern w:val="2"/>
                <w:sz w:val="21"/>
                <w:szCs w:val="21"/>
              </w:rPr>
              <w:t>合同金额</w:t>
            </w:r>
          </w:p>
        </w:tc>
        <w:tc>
          <w:tcPr>
            <w:tcW w:w="1467"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备注</w:t>
            </w:r>
          </w:p>
        </w:tc>
      </w:tr>
      <w:tr w:rsidR="0046663D" w:rsidRPr="0046663D">
        <w:trPr>
          <w:cantSplit/>
          <w:trHeight w:hRule="exact" w:val="51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1</w:t>
            </w: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2</w:t>
            </w: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3</w:t>
            </w: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4</w:t>
            </w: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37476">
            <w:pPr>
              <w:widowControl w:val="0"/>
              <w:wordWrap/>
              <w:spacing w:line="400" w:lineRule="exact"/>
              <w:ind w:left="0"/>
              <w:jc w:val="center"/>
              <w:rPr>
                <w:rFonts w:ascii="宋体" w:hAnsi="宋体" w:cs="Times New Roman"/>
                <w:kern w:val="2"/>
                <w:sz w:val="21"/>
                <w:szCs w:val="21"/>
              </w:rPr>
            </w:pPr>
            <w:r w:rsidRPr="0046663D">
              <w:rPr>
                <w:rFonts w:ascii="宋体" w:hAnsi="宋体" w:cs="Times New Roman"/>
                <w:kern w:val="2"/>
                <w:sz w:val="21"/>
                <w:szCs w:val="21"/>
              </w:rPr>
              <w:t>5</w:t>
            </w: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6663D" w:rsidRPr="0046663D">
        <w:trPr>
          <w:cantSplit/>
          <w:trHeight w:hRule="exact" w:val="510"/>
          <w:jc w:val="center"/>
        </w:trPr>
        <w:tc>
          <w:tcPr>
            <w:tcW w:w="1003"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r w:rsidR="00470E84" w:rsidRPr="0046663D">
        <w:trPr>
          <w:cantSplit/>
          <w:trHeight w:hRule="exact" w:val="510"/>
          <w:jc w:val="center"/>
        </w:trPr>
        <w:tc>
          <w:tcPr>
            <w:tcW w:w="1003"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622"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c>
          <w:tcPr>
            <w:tcW w:w="1467" w:type="dxa"/>
            <w:vAlign w:val="center"/>
          </w:tcPr>
          <w:p w:rsidR="00470E84" w:rsidRPr="0046663D" w:rsidRDefault="00470E84">
            <w:pPr>
              <w:widowControl w:val="0"/>
              <w:wordWrap/>
              <w:spacing w:line="400" w:lineRule="exact"/>
              <w:ind w:left="0"/>
              <w:jc w:val="center"/>
              <w:rPr>
                <w:rFonts w:ascii="宋体" w:hAnsi="宋体" w:cs="Times New Roman"/>
                <w:kern w:val="2"/>
                <w:sz w:val="21"/>
                <w:szCs w:val="21"/>
              </w:rPr>
            </w:pPr>
          </w:p>
        </w:tc>
      </w:tr>
    </w:tbl>
    <w:p w:rsidR="00470E84" w:rsidRPr="0046663D" w:rsidRDefault="00470E84">
      <w:pPr>
        <w:widowControl w:val="0"/>
        <w:wordWrap/>
        <w:overflowPunct w:val="0"/>
        <w:adjustRightInd w:val="0"/>
        <w:spacing w:line="360" w:lineRule="auto"/>
        <w:ind w:left="0" w:firstLineChars="200" w:firstLine="420"/>
        <w:rPr>
          <w:rFonts w:ascii="宋体" w:hAnsi="宋体"/>
          <w:kern w:val="2"/>
          <w:sz w:val="21"/>
          <w:szCs w:val="21"/>
        </w:rPr>
      </w:pPr>
    </w:p>
    <w:p w:rsidR="00470E84" w:rsidRPr="0046663D" w:rsidRDefault="00437476">
      <w:pPr>
        <w:widowControl w:val="0"/>
        <w:wordWrap/>
        <w:overflowPunct w:val="0"/>
        <w:adjustRightInd w:val="0"/>
        <w:spacing w:line="360" w:lineRule="auto"/>
        <w:ind w:left="0" w:firstLineChars="200" w:firstLine="420"/>
        <w:rPr>
          <w:rFonts w:ascii="宋体" w:hAnsi="宋体"/>
          <w:sz w:val="21"/>
          <w:szCs w:val="21"/>
        </w:rPr>
      </w:pPr>
      <w:r w:rsidRPr="0046663D">
        <w:rPr>
          <w:rFonts w:ascii="宋体" w:hAnsi="宋体" w:hint="eastAsia"/>
          <w:kern w:val="2"/>
          <w:sz w:val="21"/>
          <w:szCs w:val="21"/>
        </w:rPr>
        <w:t>注：1</w:t>
      </w:r>
      <w:r w:rsidRPr="0046663D">
        <w:rPr>
          <w:rFonts w:ascii="宋体" w:hAnsi="宋体"/>
          <w:kern w:val="2"/>
          <w:sz w:val="21"/>
          <w:szCs w:val="21"/>
        </w:rPr>
        <w:t>.</w:t>
      </w:r>
      <w:r w:rsidRPr="0046663D">
        <w:rPr>
          <w:rFonts w:ascii="宋体" w:hAnsi="宋体"/>
          <w:sz w:val="21"/>
          <w:szCs w:val="21"/>
        </w:rPr>
        <w:t>若事项较多，投标人可根据投标内容的实际情况另纸说明</w:t>
      </w:r>
      <w:r w:rsidRPr="0046663D">
        <w:rPr>
          <w:rFonts w:ascii="宋体" w:hAnsi="宋体" w:hint="eastAsia"/>
          <w:sz w:val="21"/>
          <w:szCs w:val="21"/>
        </w:rPr>
        <w:t>。</w:t>
      </w:r>
    </w:p>
    <w:p w:rsidR="00470E84" w:rsidRPr="0046663D" w:rsidRDefault="00437476">
      <w:pPr>
        <w:widowControl w:val="0"/>
        <w:wordWrap/>
        <w:overflowPunct w:val="0"/>
        <w:adjustRightInd w:val="0"/>
        <w:spacing w:line="360" w:lineRule="auto"/>
        <w:ind w:left="0" w:firstLineChars="200" w:firstLine="420"/>
        <w:rPr>
          <w:rFonts w:ascii="宋体" w:hAnsi="宋体"/>
          <w:kern w:val="2"/>
          <w:sz w:val="21"/>
          <w:szCs w:val="21"/>
        </w:rPr>
      </w:pPr>
      <w:r w:rsidRPr="0046663D">
        <w:rPr>
          <w:rFonts w:ascii="宋体" w:hAnsi="宋体" w:hint="eastAsia"/>
          <w:kern w:val="2"/>
          <w:sz w:val="21"/>
          <w:szCs w:val="21"/>
        </w:rPr>
        <w:t>2.请将其他相关证明材料复印件加盖公章后附在本表后面。</w:t>
      </w:r>
    </w:p>
    <w:p w:rsidR="00470E84" w:rsidRPr="0046663D" w:rsidRDefault="00470E84">
      <w:pPr>
        <w:widowControl w:val="0"/>
        <w:wordWrap/>
        <w:overflowPunct w:val="0"/>
        <w:adjustRightInd w:val="0"/>
        <w:spacing w:line="360" w:lineRule="auto"/>
        <w:ind w:left="0"/>
        <w:jc w:val="left"/>
        <w:rPr>
          <w:rFonts w:ascii="宋体" w:hAnsi="宋体"/>
          <w:b/>
          <w:kern w:val="2"/>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70E84">
      <w:pPr>
        <w:pStyle w:val="ac"/>
        <w:rPr>
          <w:rFonts w:ascii="宋体" w:hAnsi="宋体"/>
        </w:rPr>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 w:rsidR="00470E84" w:rsidRPr="0046663D" w:rsidRDefault="00470E84">
      <w:pPr>
        <w:pStyle w:val="a0"/>
      </w:pPr>
    </w:p>
    <w:p w:rsidR="00470E84" w:rsidRPr="0046663D" w:rsidRDefault="00470E84">
      <w:pPr>
        <w:pStyle w:val="a0"/>
      </w:pPr>
    </w:p>
    <w:p w:rsidR="00470E84" w:rsidRPr="0046663D" w:rsidRDefault="00470E84">
      <w:pPr>
        <w:pStyle w:val="a7"/>
        <w:rPr>
          <w:rFonts w:ascii="宋体" w:hAnsi="宋体" w:cs="Times New Roman"/>
        </w:rPr>
      </w:pPr>
    </w:p>
    <w:p w:rsidR="00470E84" w:rsidRPr="0046663D" w:rsidRDefault="00470E84">
      <w:pPr>
        <w:rPr>
          <w:rFonts w:ascii="宋体" w:hAnsi="宋体" w:cs="Times New Roman"/>
        </w:rPr>
      </w:pPr>
    </w:p>
    <w:p w:rsidR="00470E84" w:rsidRPr="0046663D" w:rsidRDefault="00437476">
      <w:pPr>
        <w:rPr>
          <w:rFonts w:ascii="宋体" w:hAnsi="宋体"/>
        </w:rPr>
      </w:pPr>
      <w:bookmarkStart w:id="67" w:name="_Toc71810490"/>
      <w:bookmarkEnd w:id="62"/>
      <w:bookmarkEnd w:id="63"/>
      <w:r w:rsidRPr="0046663D">
        <w:rPr>
          <w:rFonts w:ascii="宋体" w:hAnsi="宋体"/>
        </w:rPr>
        <w:t xml:space="preserve"> </w:t>
      </w:r>
    </w:p>
    <w:p w:rsidR="00470E84" w:rsidRPr="0046663D" w:rsidRDefault="00470E84">
      <w:pPr>
        <w:pStyle w:val="a7"/>
        <w:rPr>
          <w:rFonts w:ascii="宋体" w:hAnsi="宋体" w:cs="Times New Roman"/>
        </w:rPr>
      </w:pPr>
    </w:p>
    <w:p w:rsidR="00470E84" w:rsidRPr="0046663D" w:rsidRDefault="00437476">
      <w:pPr>
        <w:ind w:left="0"/>
        <w:jc w:val="left"/>
        <w:outlineLvl w:val="0"/>
        <w:rPr>
          <w:rFonts w:ascii="宋体" w:hAnsi="宋体"/>
          <w:b/>
          <w:sz w:val="21"/>
          <w:szCs w:val="21"/>
        </w:rPr>
      </w:pPr>
      <w:bookmarkStart w:id="68" w:name="_Toc105397789"/>
      <w:r w:rsidRPr="0046663D">
        <w:rPr>
          <w:rFonts w:ascii="宋体" w:hAnsi="宋体"/>
          <w:b/>
          <w:sz w:val="21"/>
          <w:szCs w:val="21"/>
        </w:rPr>
        <w:lastRenderedPageBreak/>
        <w:t>附件11</w:t>
      </w:r>
      <w:r w:rsidRPr="0046663D">
        <w:rPr>
          <w:rFonts w:ascii="宋体" w:hAnsi="宋体" w:hint="eastAsia"/>
          <w:b/>
          <w:sz w:val="21"/>
          <w:szCs w:val="21"/>
        </w:rPr>
        <w:t>.</w:t>
      </w:r>
      <w:r w:rsidRPr="0046663D">
        <w:rPr>
          <w:rFonts w:ascii="宋体" w:hAnsi="宋体"/>
          <w:b/>
          <w:sz w:val="21"/>
          <w:szCs w:val="21"/>
        </w:rPr>
        <w:t>关于资格文件的声明函</w:t>
      </w:r>
      <w:bookmarkEnd w:id="67"/>
      <w:bookmarkEnd w:id="68"/>
    </w:p>
    <w:p w:rsidR="00470E84" w:rsidRPr="0046663D" w:rsidRDefault="00470E84">
      <w:pPr>
        <w:overflowPunct w:val="0"/>
        <w:ind w:left="0" w:firstLine="420"/>
        <w:jc w:val="center"/>
        <w:rPr>
          <w:rFonts w:ascii="宋体" w:hAnsi="宋体"/>
          <w:b/>
          <w:sz w:val="21"/>
          <w:szCs w:val="21"/>
        </w:rPr>
      </w:pPr>
    </w:p>
    <w:p w:rsidR="00470E84" w:rsidRPr="0046663D" w:rsidRDefault="00437476">
      <w:pPr>
        <w:overflowPunct w:val="0"/>
        <w:ind w:left="0"/>
        <w:jc w:val="center"/>
        <w:rPr>
          <w:rFonts w:ascii="宋体" w:hAnsi="宋体"/>
          <w:b/>
          <w:sz w:val="21"/>
          <w:szCs w:val="21"/>
        </w:rPr>
      </w:pPr>
      <w:r w:rsidRPr="0046663D">
        <w:rPr>
          <w:rFonts w:ascii="宋体" w:hAnsi="宋体"/>
          <w:b/>
          <w:sz w:val="21"/>
          <w:szCs w:val="21"/>
        </w:rPr>
        <w:t>关于资格文件的声明函</w:t>
      </w:r>
    </w:p>
    <w:p w:rsidR="00470E84" w:rsidRPr="0046663D" w:rsidRDefault="00470E84">
      <w:pPr>
        <w:overflowPunct w:val="0"/>
        <w:ind w:left="0" w:firstLine="420"/>
        <w:jc w:val="center"/>
        <w:rPr>
          <w:rFonts w:ascii="宋体" w:hAnsi="宋体"/>
          <w:sz w:val="21"/>
          <w:szCs w:val="21"/>
        </w:rPr>
      </w:pPr>
    </w:p>
    <w:p w:rsidR="00470E84" w:rsidRPr="0046663D" w:rsidRDefault="00437476">
      <w:pPr>
        <w:overflowPunct w:val="0"/>
        <w:spacing w:line="360" w:lineRule="auto"/>
        <w:ind w:left="0"/>
        <w:jc w:val="left"/>
        <w:rPr>
          <w:rFonts w:ascii="宋体" w:hAnsi="宋体"/>
          <w:sz w:val="21"/>
          <w:szCs w:val="21"/>
        </w:rPr>
      </w:pPr>
      <w:r w:rsidRPr="0046663D">
        <w:rPr>
          <w:rFonts w:ascii="宋体" w:hAnsi="宋体" w:hint="eastAsia"/>
          <w:sz w:val="21"/>
          <w:szCs w:val="21"/>
          <w:u w:val="single"/>
        </w:rPr>
        <w:t>苏州市公共资源交易中心（苏州市政府集中采购中心）</w:t>
      </w:r>
      <w:r w:rsidRPr="0046663D">
        <w:rPr>
          <w:rFonts w:ascii="宋体" w:hAnsi="宋体"/>
          <w:sz w:val="21"/>
          <w:szCs w:val="21"/>
        </w:rPr>
        <w:t>：</w:t>
      </w:r>
    </w:p>
    <w:p w:rsidR="00470E84" w:rsidRPr="0046663D" w:rsidRDefault="00437476">
      <w:pPr>
        <w:overflowPunct w:val="0"/>
        <w:spacing w:line="360" w:lineRule="auto"/>
        <w:ind w:left="0" w:firstLineChars="200" w:firstLine="420"/>
        <w:jc w:val="left"/>
        <w:rPr>
          <w:rFonts w:ascii="宋体" w:hAnsi="宋体"/>
          <w:sz w:val="21"/>
          <w:szCs w:val="21"/>
        </w:rPr>
      </w:pPr>
      <w:r w:rsidRPr="0046663D">
        <w:rPr>
          <w:rFonts w:ascii="宋体" w:hAnsi="宋体"/>
          <w:sz w:val="21"/>
          <w:szCs w:val="21"/>
        </w:rPr>
        <w:t>本公司愿就由贵</w:t>
      </w:r>
      <w:r w:rsidRPr="0046663D">
        <w:rPr>
          <w:rFonts w:ascii="宋体" w:hAnsi="宋体" w:hint="eastAsia"/>
          <w:sz w:val="21"/>
          <w:szCs w:val="21"/>
        </w:rPr>
        <w:t>中心</w:t>
      </w:r>
      <w:r w:rsidRPr="0046663D">
        <w:rPr>
          <w:rFonts w:ascii="宋体" w:hAnsi="宋体"/>
          <w:sz w:val="21"/>
          <w:szCs w:val="21"/>
        </w:rPr>
        <w:t>组织实施的编号为</w:t>
      </w:r>
      <w:r w:rsidRPr="0046663D">
        <w:rPr>
          <w:rFonts w:ascii="宋体" w:hAnsi="宋体"/>
          <w:sz w:val="21"/>
          <w:szCs w:val="21"/>
          <w:u w:val="single"/>
        </w:rPr>
        <w:t xml:space="preserve">              </w:t>
      </w:r>
      <w:r w:rsidRPr="0046663D">
        <w:rPr>
          <w:rFonts w:ascii="宋体" w:hAnsi="宋体"/>
          <w:sz w:val="21"/>
          <w:szCs w:val="21"/>
        </w:rPr>
        <w:t>号（</w:t>
      </w:r>
      <w:r w:rsidRPr="0046663D">
        <w:rPr>
          <w:rFonts w:ascii="宋体" w:hAnsi="宋体" w:hint="eastAsia"/>
          <w:sz w:val="21"/>
          <w:szCs w:val="21"/>
        </w:rPr>
        <w:t>项目</w:t>
      </w:r>
      <w:r w:rsidRPr="0046663D">
        <w:rPr>
          <w:rFonts w:ascii="宋体" w:hAnsi="宋体"/>
          <w:sz w:val="21"/>
          <w:szCs w:val="21"/>
        </w:rPr>
        <w:t>编号）的招标活动进行投标。本公司所提交的投标文件中所有关于投标资格的文件、证明和陈述均是真实的、准确的。若与真实情况不符，本公司愿意承担由此而产生的一切后果。</w:t>
      </w:r>
    </w:p>
    <w:p w:rsidR="00470E84" w:rsidRPr="0046663D" w:rsidRDefault="00470E84">
      <w:pPr>
        <w:overflowPunct w:val="0"/>
        <w:spacing w:line="360" w:lineRule="auto"/>
        <w:ind w:left="0" w:firstLine="420"/>
        <w:jc w:val="left"/>
        <w:rPr>
          <w:rFonts w:ascii="宋体" w:hAnsi="宋体"/>
          <w:sz w:val="21"/>
          <w:szCs w:val="21"/>
        </w:rPr>
      </w:pPr>
    </w:p>
    <w:p w:rsidR="00470E84" w:rsidRPr="0046663D" w:rsidRDefault="00470E84">
      <w:pPr>
        <w:overflowPunct w:val="0"/>
        <w:spacing w:line="360" w:lineRule="auto"/>
        <w:ind w:left="0" w:firstLine="420"/>
        <w:jc w:val="left"/>
        <w:rPr>
          <w:rFonts w:ascii="宋体" w:hAnsi="宋体"/>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37476">
      <w:pPr>
        <w:ind w:left="0"/>
        <w:jc w:val="left"/>
        <w:outlineLvl w:val="0"/>
        <w:rPr>
          <w:rFonts w:ascii="宋体" w:hAnsi="宋体"/>
          <w:b/>
          <w:sz w:val="21"/>
          <w:szCs w:val="21"/>
        </w:rPr>
      </w:pPr>
      <w:r w:rsidRPr="0046663D">
        <w:rPr>
          <w:rFonts w:ascii="宋体" w:hAnsi="宋体"/>
          <w:sz w:val="21"/>
          <w:szCs w:val="21"/>
        </w:rPr>
        <w:br w:type="page"/>
      </w:r>
      <w:bookmarkStart w:id="69" w:name="_Toc105397790"/>
      <w:bookmarkStart w:id="70" w:name="_Toc71810491"/>
      <w:r w:rsidRPr="0046663D">
        <w:rPr>
          <w:rFonts w:ascii="宋体" w:hAnsi="宋体"/>
          <w:b/>
          <w:sz w:val="21"/>
          <w:szCs w:val="21"/>
        </w:rPr>
        <w:lastRenderedPageBreak/>
        <w:t>附件12</w:t>
      </w:r>
      <w:r w:rsidRPr="0046663D">
        <w:rPr>
          <w:rFonts w:ascii="宋体" w:hAnsi="宋体" w:hint="eastAsia"/>
          <w:b/>
          <w:sz w:val="21"/>
          <w:szCs w:val="21"/>
        </w:rPr>
        <w:t>.</w:t>
      </w:r>
      <w:r w:rsidRPr="0046663D">
        <w:rPr>
          <w:rFonts w:ascii="宋体" w:hAnsi="宋体"/>
          <w:b/>
          <w:sz w:val="21"/>
          <w:szCs w:val="21"/>
        </w:rPr>
        <w:t>投标人基本情况表</w:t>
      </w:r>
      <w:bookmarkEnd w:id="69"/>
      <w:bookmarkEnd w:id="70"/>
    </w:p>
    <w:p w:rsidR="00470E84" w:rsidRPr="0046663D" w:rsidRDefault="00470E84">
      <w:pPr>
        <w:wordWrap/>
        <w:overflowPunct w:val="0"/>
        <w:spacing w:line="360" w:lineRule="auto"/>
        <w:ind w:left="0"/>
        <w:jc w:val="left"/>
        <w:rPr>
          <w:rFonts w:ascii="宋体" w:hAnsi="宋体"/>
          <w:sz w:val="21"/>
          <w:szCs w:val="21"/>
        </w:rPr>
      </w:pP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法定代表人</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成立日期</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注册地址</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注册资金</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firstLine="216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经营范围</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hint="eastAsia"/>
                <w:sz w:val="21"/>
                <w:szCs w:val="21"/>
              </w:rPr>
              <w:t>实现利润</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hint="eastAsia"/>
                <w:sz w:val="21"/>
                <w:szCs w:val="21"/>
              </w:rPr>
              <w:t>年万元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员工总人数</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资产总计</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营业收入</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firstLineChars="200" w:firstLine="420"/>
              <w:rPr>
                <w:rFonts w:ascii="宋体" w:hAnsi="宋体" w:cs="Times New Roman"/>
                <w:sz w:val="21"/>
                <w:szCs w:val="21"/>
              </w:rPr>
            </w:pPr>
            <w:r w:rsidRPr="0046663D">
              <w:rPr>
                <w:rFonts w:ascii="宋体" w:hAnsi="宋体" w:cs="Times New Roman"/>
                <w:sz w:val="21"/>
                <w:szCs w:val="21"/>
              </w:rPr>
              <w:t>年   万元</w:t>
            </w: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单位简历及内设机构情况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单位优势及特长</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商业信誉和健全的财务会计制度介绍</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履行合同所必需的设备和专业技术能力情况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依法缴纳税收和社会保障资金情况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参加政府采购活动前三年内，在经营活动中有无重大违法记录</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r w:rsidR="0046663D" w:rsidRPr="0046663D">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37476">
            <w:pPr>
              <w:wordWrap/>
              <w:overflowPunct w:val="0"/>
              <w:spacing w:line="360" w:lineRule="auto"/>
              <w:ind w:left="0"/>
              <w:jc w:val="center"/>
              <w:rPr>
                <w:rFonts w:ascii="宋体" w:hAnsi="宋体" w:cs="Times New Roman"/>
                <w:sz w:val="21"/>
                <w:szCs w:val="21"/>
              </w:rPr>
            </w:pPr>
            <w:r w:rsidRPr="0046663D">
              <w:rPr>
                <w:rFonts w:ascii="宋体" w:hAnsi="宋体" w:cs="Times New Roman"/>
                <w:sz w:val="21"/>
                <w:szCs w:val="21"/>
              </w:rPr>
              <w:t>其他需要说明的情况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70E84" w:rsidRPr="0046663D" w:rsidRDefault="00470E84">
            <w:pPr>
              <w:wordWrap/>
              <w:overflowPunct w:val="0"/>
              <w:spacing w:line="360" w:lineRule="auto"/>
              <w:ind w:left="0"/>
              <w:jc w:val="center"/>
              <w:rPr>
                <w:rFonts w:ascii="宋体" w:hAnsi="宋体" w:cs="Times New Roman"/>
                <w:sz w:val="21"/>
                <w:szCs w:val="21"/>
              </w:rPr>
            </w:pPr>
          </w:p>
        </w:tc>
      </w:tr>
    </w:tbl>
    <w:p w:rsidR="00470E84" w:rsidRPr="0046663D" w:rsidRDefault="00437476">
      <w:pPr>
        <w:wordWrap/>
        <w:spacing w:line="360" w:lineRule="auto"/>
        <w:ind w:left="0" w:firstLine="315"/>
        <w:jc w:val="left"/>
        <w:rPr>
          <w:rFonts w:ascii="宋体" w:hAnsi="宋体"/>
          <w:b/>
          <w:sz w:val="21"/>
          <w:szCs w:val="21"/>
        </w:rPr>
      </w:pPr>
      <w:r w:rsidRPr="0046663D">
        <w:rPr>
          <w:rFonts w:ascii="宋体" w:hAnsi="宋体" w:hint="eastAsia"/>
          <w:sz w:val="21"/>
          <w:szCs w:val="21"/>
        </w:rPr>
        <w:t>注：</w:t>
      </w:r>
      <w:r w:rsidRPr="0046663D">
        <w:rPr>
          <w:rFonts w:ascii="宋体" w:hAnsi="宋体"/>
          <w:sz w:val="21"/>
          <w:szCs w:val="21"/>
        </w:rPr>
        <w:t>若事项较多，投标人可根据投标内容的实际情况另纸说明。</w:t>
      </w:r>
    </w:p>
    <w:p w:rsidR="00470E84" w:rsidRPr="0046663D" w:rsidRDefault="00470E84">
      <w:pPr>
        <w:wordWrap/>
        <w:spacing w:line="360" w:lineRule="auto"/>
        <w:ind w:left="0" w:firstLine="368"/>
        <w:jc w:val="left"/>
        <w:rPr>
          <w:rFonts w:ascii="宋体" w:hAnsi="宋体"/>
          <w:sz w:val="21"/>
          <w:szCs w:val="21"/>
        </w:rPr>
      </w:pP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 xml:space="preserve">投标人（盖章）： </w:t>
      </w:r>
    </w:p>
    <w:p w:rsidR="00470E84" w:rsidRPr="0046663D" w:rsidRDefault="00437476">
      <w:pPr>
        <w:spacing w:line="360" w:lineRule="auto"/>
        <w:ind w:firstLineChars="2300" w:firstLine="4830"/>
        <w:jc w:val="left"/>
        <w:rPr>
          <w:rFonts w:ascii="宋体" w:hAnsi="宋体"/>
          <w:sz w:val="21"/>
          <w:szCs w:val="21"/>
        </w:rPr>
      </w:pPr>
      <w:r w:rsidRPr="0046663D">
        <w:rPr>
          <w:rFonts w:ascii="宋体" w:hAnsi="宋体"/>
          <w:sz w:val="21"/>
          <w:szCs w:val="21"/>
        </w:rPr>
        <w:t>法定代表人或代理人（签字或盖章）：</w:t>
      </w:r>
    </w:p>
    <w:p w:rsidR="00470E84" w:rsidRPr="0046663D" w:rsidRDefault="00437476">
      <w:pPr>
        <w:spacing w:line="360" w:lineRule="auto"/>
        <w:ind w:firstLineChars="2300" w:firstLine="4830"/>
        <w:jc w:val="left"/>
        <w:rPr>
          <w:rFonts w:ascii="宋体" w:hAnsi="宋体"/>
          <w:b/>
          <w:sz w:val="21"/>
          <w:szCs w:val="21"/>
        </w:rPr>
      </w:pPr>
      <w:r w:rsidRPr="0046663D">
        <w:rPr>
          <w:rFonts w:ascii="宋体" w:hAnsi="宋体"/>
          <w:sz w:val="21"/>
          <w:szCs w:val="21"/>
        </w:rPr>
        <w:t xml:space="preserve">日期:       </w:t>
      </w:r>
      <w:r w:rsidRPr="0046663D">
        <w:rPr>
          <w:rFonts w:ascii="宋体" w:hAnsi="宋体" w:hint="eastAsia"/>
          <w:sz w:val="21"/>
          <w:szCs w:val="21"/>
        </w:rPr>
        <w:t xml:space="preserve">年 </w:t>
      </w:r>
      <w:r w:rsidRPr="0046663D">
        <w:rPr>
          <w:rFonts w:ascii="宋体" w:hAnsi="宋体"/>
          <w:sz w:val="21"/>
          <w:szCs w:val="21"/>
        </w:rPr>
        <w:t xml:space="preserve">     </w:t>
      </w:r>
      <w:r w:rsidRPr="0046663D">
        <w:rPr>
          <w:rFonts w:ascii="宋体" w:hAnsi="宋体" w:hint="eastAsia"/>
          <w:sz w:val="21"/>
          <w:szCs w:val="21"/>
        </w:rPr>
        <w:t xml:space="preserve">月 </w:t>
      </w:r>
      <w:r w:rsidRPr="0046663D">
        <w:rPr>
          <w:rFonts w:ascii="宋体" w:hAnsi="宋体"/>
          <w:sz w:val="21"/>
          <w:szCs w:val="21"/>
        </w:rPr>
        <w:t xml:space="preserve">    </w:t>
      </w:r>
      <w:r w:rsidRPr="0046663D">
        <w:rPr>
          <w:rFonts w:ascii="宋体" w:hAnsi="宋体" w:hint="eastAsia"/>
          <w:sz w:val="21"/>
          <w:szCs w:val="21"/>
        </w:rPr>
        <w:t>日</w:t>
      </w:r>
    </w:p>
    <w:p w:rsidR="00470E84" w:rsidRPr="0046663D" w:rsidRDefault="00437476">
      <w:pPr>
        <w:ind w:left="0"/>
        <w:jc w:val="left"/>
        <w:outlineLvl w:val="0"/>
        <w:rPr>
          <w:b/>
          <w:sz w:val="21"/>
        </w:rPr>
      </w:pPr>
      <w:r w:rsidRPr="0046663D">
        <w:rPr>
          <w:rFonts w:ascii="Times New Roman" w:hAnsi="Times New Roman" w:cs="Times New Roman"/>
          <w:lang w:val="zh-CN"/>
        </w:rPr>
        <w:br w:type="page"/>
      </w:r>
      <w:r w:rsidRPr="0046663D">
        <w:rPr>
          <w:rFonts w:ascii="宋体" w:hAnsi="宋体"/>
          <w:b/>
          <w:sz w:val="21"/>
          <w:szCs w:val="21"/>
        </w:rPr>
        <w:lastRenderedPageBreak/>
        <w:t>附件13</w:t>
      </w:r>
      <w:r w:rsidRPr="0046663D">
        <w:rPr>
          <w:rFonts w:ascii="宋体" w:hAnsi="宋体" w:hint="eastAsia"/>
          <w:b/>
          <w:sz w:val="21"/>
          <w:szCs w:val="21"/>
        </w:rPr>
        <w:t>.</w:t>
      </w:r>
      <w:r w:rsidRPr="0046663D">
        <w:rPr>
          <w:rFonts w:hint="eastAsia"/>
        </w:rPr>
        <w:t xml:space="preserve"> </w:t>
      </w:r>
      <w:r w:rsidRPr="0046663D">
        <w:rPr>
          <w:rFonts w:hint="eastAsia"/>
          <w:b/>
          <w:sz w:val="21"/>
        </w:rPr>
        <w:t>所投产品符合《中华人民共和国机动车号牌》（</w:t>
      </w:r>
      <w:r w:rsidRPr="0046663D">
        <w:rPr>
          <w:rFonts w:hint="eastAsia"/>
          <w:b/>
          <w:sz w:val="21"/>
        </w:rPr>
        <w:t>GA36-2018</w:t>
      </w:r>
      <w:r w:rsidRPr="0046663D">
        <w:rPr>
          <w:rFonts w:hint="eastAsia"/>
          <w:b/>
          <w:sz w:val="21"/>
        </w:rPr>
        <w:t>）及《机动车号牌用反光膜》（</w:t>
      </w:r>
      <w:r w:rsidRPr="0046663D">
        <w:rPr>
          <w:rFonts w:hint="eastAsia"/>
          <w:b/>
          <w:sz w:val="21"/>
        </w:rPr>
        <w:t>GA666-2018</w:t>
      </w:r>
      <w:r w:rsidRPr="0046663D">
        <w:rPr>
          <w:rFonts w:hint="eastAsia"/>
          <w:b/>
          <w:sz w:val="21"/>
        </w:rPr>
        <w:t>）的承诺函</w:t>
      </w:r>
    </w:p>
    <w:p w:rsidR="00470E84" w:rsidRPr="0046663D" w:rsidRDefault="00470E84">
      <w:pPr>
        <w:spacing w:line="400" w:lineRule="exact"/>
        <w:ind w:left="0" w:right="480" w:firstLineChars="200" w:firstLine="422"/>
        <w:rPr>
          <w:rFonts w:ascii="Times New Roman" w:hAnsi="Times New Roman"/>
          <w:b/>
          <w:sz w:val="21"/>
        </w:rPr>
      </w:pPr>
    </w:p>
    <w:p w:rsidR="00470E84" w:rsidRPr="0046663D" w:rsidRDefault="00437476">
      <w:pPr>
        <w:spacing w:line="400" w:lineRule="exact"/>
        <w:ind w:left="0" w:right="480" w:firstLineChars="200" w:firstLine="422"/>
        <w:jc w:val="center"/>
        <w:rPr>
          <w:rFonts w:ascii="Times New Roman" w:hAnsi="Times New Roman"/>
          <w:b/>
          <w:sz w:val="21"/>
        </w:rPr>
      </w:pPr>
      <w:r w:rsidRPr="0046663D">
        <w:rPr>
          <w:rFonts w:ascii="Times New Roman" w:hAnsi="Times New Roman" w:hint="eastAsia"/>
          <w:b/>
          <w:sz w:val="21"/>
        </w:rPr>
        <w:t>所投产品符合《中华人民共和国机动车号牌》（</w:t>
      </w:r>
      <w:r w:rsidRPr="0046663D">
        <w:rPr>
          <w:rFonts w:ascii="Times New Roman" w:hAnsi="Times New Roman" w:hint="eastAsia"/>
          <w:b/>
          <w:sz w:val="21"/>
        </w:rPr>
        <w:t>GA36-2018</w:t>
      </w:r>
      <w:r w:rsidRPr="0046663D">
        <w:rPr>
          <w:rFonts w:ascii="Times New Roman" w:hAnsi="Times New Roman" w:hint="eastAsia"/>
          <w:b/>
          <w:sz w:val="21"/>
        </w:rPr>
        <w:t>）及《机动车号牌用反光膜》（</w:t>
      </w:r>
      <w:r w:rsidRPr="0046663D">
        <w:rPr>
          <w:rFonts w:ascii="Times New Roman" w:hAnsi="Times New Roman" w:hint="eastAsia"/>
          <w:b/>
          <w:sz w:val="21"/>
        </w:rPr>
        <w:t>GA666-2018</w:t>
      </w:r>
      <w:r w:rsidRPr="0046663D">
        <w:rPr>
          <w:rFonts w:ascii="Times New Roman" w:hAnsi="Times New Roman" w:hint="eastAsia"/>
          <w:b/>
          <w:sz w:val="21"/>
        </w:rPr>
        <w:t>）的承诺函</w:t>
      </w:r>
    </w:p>
    <w:p w:rsidR="00470E84" w:rsidRPr="0046663D" w:rsidRDefault="00470E84">
      <w:pPr>
        <w:autoSpaceDE w:val="0"/>
        <w:autoSpaceDN w:val="0"/>
        <w:adjustRightInd w:val="0"/>
        <w:spacing w:line="360" w:lineRule="auto"/>
        <w:ind w:left="0" w:firstLineChars="200" w:firstLine="440"/>
        <w:rPr>
          <w:rFonts w:ascii="宋体" w:hAnsi="Times New Roman"/>
          <w:sz w:val="22"/>
          <w:szCs w:val="22"/>
          <w:u w:val="single"/>
          <w:lang w:val="zh-CN"/>
        </w:rPr>
      </w:pPr>
    </w:p>
    <w:p w:rsidR="00470E84" w:rsidRPr="0046663D" w:rsidRDefault="00437476">
      <w:pPr>
        <w:autoSpaceDE w:val="0"/>
        <w:autoSpaceDN w:val="0"/>
        <w:adjustRightInd w:val="0"/>
        <w:spacing w:line="360" w:lineRule="auto"/>
        <w:ind w:left="0" w:firstLineChars="200" w:firstLine="420"/>
        <w:rPr>
          <w:rFonts w:ascii="宋体" w:hAnsi="Times New Roman"/>
          <w:sz w:val="21"/>
          <w:szCs w:val="21"/>
          <w:lang w:val="zh-CN"/>
        </w:rPr>
      </w:pPr>
      <w:r w:rsidRPr="0046663D">
        <w:rPr>
          <w:rFonts w:ascii="宋体" w:hAnsi="Times New Roman" w:hint="eastAsia"/>
          <w:sz w:val="21"/>
          <w:szCs w:val="21"/>
          <w:u w:val="single"/>
          <w:lang w:val="zh-CN"/>
        </w:rPr>
        <w:t>苏州市公共资源交易中心（苏州市政府集中采购中心）</w:t>
      </w:r>
      <w:r w:rsidRPr="0046663D">
        <w:rPr>
          <w:rFonts w:ascii="宋体" w:hAnsi="Times New Roman" w:hint="eastAsia"/>
          <w:sz w:val="21"/>
          <w:szCs w:val="21"/>
          <w:u w:val="single"/>
        </w:rPr>
        <w:t xml:space="preserve"> </w:t>
      </w:r>
      <w:r w:rsidRPr="0046663D">
        <w:rPr>
          <w:rFonts w:ascii="宋体" w:hAnsi="Times New Roman" w:hint="eastAsia"/>
          <w:sz w:val="21"/>
          <w:szCs w:val="21"/>
          <w:u w:val="single"/>
          <w:lang w:val="zh-CN"/>
        </w:rPr>
        <w:t xml:space="preserve"> </w:t>
      </w:r>
      <w:r w:rsidRPr="0046663D">
        <w:rPr>
          <w:rFonts w:ascii="宋体" w:hAnsi="Times New Roman" w:hint="eastAsia"/>
          <w:sz w:val="21"/>
          <w:szCs w:val="21"/>
          <w:lang w:val="zh-CN"/>
        </w:rPr>
        <w:t>：</w:t>
      </w:r>
    </w:p>
    <w:p w:rsidR="00470E84" w:rsidRPr="0046663D" w:rsidRDefault="00437476">
      <w:pPr>
        <w:tabs>
          <w:tab w:val="left" w:pos="567"/>
        </w:tabs>
        <w:spacing w:line="360" w:lineRule="auto"/>
        <w:ind w:left="0" w:firstLineChars="200" w:firstLine="420"/>
        <w:rPr>
          <w:rFonts w:ascii="Arial" w:hAnsi="Arial"/>
          <w:sz w:val="21"/>
          <w:szCs w:val="21"/>
        </w:rPr>
      </w:pPr>
      <w:r w:rsidRPr="0046663D">
        <w:rPr>
          <w:rFonts w:ascii="宋体" w:hAnsi="Times New Roman" w:hint="eastAsia"/>
          <w:sz w:val="21"/>
          <w:szCs w:val="21"/>
          <w:lang w:val="zh-CN"/>
        </w:rPr>
        <w:t>我方愿就由贵中心组织实施的编号为</w:t>
      </w:r>
      <w:r w:rsidRPr="0046663D">
        <w:rPr>
          <w:rFonts w:ascii="宋体" w:hAnsi="Times New Roman" w:hint="eastAsia"/>
          <w:sz w:val="21"/>
          <w:szCs w:val="21"/>
          <w:u w:val="single"/>
          <w:lang w:val="zh-CN"/>
        </w:rPr>
        <w:t xml:space="preserve">              </w:t>
      </w:r>
      <w:r w:rsidRPr="0046663D">
        <w:rPr>
          <w:rFonts w:ascii="宋体" w:hAnsi="Times New Roman" w:hint="eastAsia"/>
          <w:sz w:val="21"/>
          <w:szCs w:val="21"/>
          <w:lang w:val="zh-CN"/>
        </w:rPr>
        <w:t>号的招标采购活动进行响应。</w:t>
      </w:r>
    </w:p>
    <w:p w:rsidR="00470E84" w:rsidRPr="0046663D" w:rsidRDefault="00437476">
      <w:pPr>
        <w:tabs>
          <w:tab w:val="left" w:pos="567"/>
        </w:tabs>
        <w:spacing w:line="360" w:lineRule="auto"/>
        <w:ind w:left="0" w:firstLineChars="200" w:firstLine="420"/>
        <w:rPr>
          <w:rFonts w:ascii="宋体" w:hAnsi="Times New Roman"/>
          <w:sz w:val="21"/>
          <w:szCs w:val="21"/>
          <w:lang w:val="zh-CN"/>
        </w:rPr>
      </w:pPr>
      <w:r w:rsidRPr="0046663D">
        <w:rPr>
          <w:rFonts w:ascii="宋体" w:hAnsi="Times New Roman" w:hint="eastAsia"/>
          <w:sz w:val="21"/>
          <w:szCs w:val="21"/>
          <w:lang w:val="zh-CN"/>
        </w:rPr>
        <w:t>按照招标文件要求，我方承诺：</w:t>
      </w:r>
    </w:p>
    <w:p w:rsidR="00470E84" w:rsidRPr="0046663D" w:rsidRDefault="00437476">
      <w:pPr>
        <w:autoSpaceDE w:val="0"/>
        <w:autoSpaceDN w:val="0"/>
        <w:adjustRightInd w:val="0"/>
        <w:spacing w:line="360" w:lineRule="auto"/>
        <w:ind w:left="0" w:firstLineChars="200" w:firstLine="422"/>
        <w:rPr>
          <w:rFonts w:ascii="宋体" w:hAnsi="Times New Roman"/>
          <w:b/>
          <w:sz w:val="21"/>
          <w:szCs w:val="21"/>
        </w:rPr>
      </w:pPr>
      <w:r w:rsidRPr="0046663D">
        <w:rPr>
          <w:rFonts w:ascii="宋体" w:hAnsi="Times New Roman" w:hint="eastAsia"/>
          <w:b/>
          <w:sz w:val="21"/>
          <w:szCs w:val="21"/>
        </w:rPr>
        <w:t>严格执行GA36-2018《中华人民共和国机动车号牌》文件及本标准内相关引用文件，车牌级反光膜须符合《机动车号牌用反光膜》（GA666-2018）要求。</w:t>
      </w:r>
    </w:p>
    <w:p w:rsidR="00470E84" w:rsidRPr="0046663D" w:rsidRDefault="00437476">
      <w:pPr>
        <w:autoSpaceDE w:val="0"/>
        <w:autoSpaceDN w:val="0"/>
        <w:adjustRightInd w:val="0"/>
        <w:spacing w:line="360" w:lineRule="auto"/>
        <w:ind w:left="0" w:firstLineChars="200" w:firstLine="420"/>
        <w:rPr>
          <w:rFonts w:ascii="等线" w:hAnsi="等线"/>
          <w:sz w:val="21"/>
          <w:szCs w:val="21"/>
          <w:lang w:val="zh-CN"/>
        </w:rPr>
      </w:pPr>
      <w:r w:rsidRPr="0046663D">
        <w:rPr>
          <w:rFonts w:ascii="等线" w:hAnsi="等线" w:hint="eastAsia"/>
          <w:sz w:val="21"/>
          <w:szCs w:val="21"/>
          <w:lang w:val="zh-CN"/>
        </w:rPr>
        <w:t>上述承诺均是真实的、准确的。若与真实情况不符，本公司愿意承担由此而产生的一切后果。</w:t>
      </w:r>
    </w:p>
    <w:p w:rsidR="00470E84" w:rsidRPr="0046663D" w:rsidRDefault="00470E84">
      <w:pPr>
        <w:autoSpaceDE w:val="0"/>
        <w:autoSpaceDN w:val="0"/>
        <w:adjustRightInd w:val="0"/>
        <w:spacing w:line="360" w:lineRule="auto"/>
        <w:ind w:left="0" w:firstLineChars="200" w:firstLine="420"/>
        <w:rPr>
          <w:rFonts w:ascii="等线" w:hAnsi="等线"/>
          <w:sz w:val="21"/>
          <w:szCs w:val="21"/>
        </w:rPr>
      </w:pPr>
    </w:p>
    <w:p w:rsidR="00470E84" w:rsidRPr="0046663D" w:rsidRDefault="00470E84">
      <w:pPr>
        <w:autoSpaceDE w:val="0"/>
        <w:autoSpaceDN w:val="0"/>
        <w:adjustRightInd w:val="0"/>
        <w:spacing w:line="360" w:lineRule="auto"/>
        <w:ind w:left="0" w:firstLineChars="200" w:firstLine="440"/>
        <w:rPr>
          <w:rFonts w:ascii="Times New Roman" w:hAnsi="Times New Roman"/>
          <w:sz w:val="22"/>
          <w:szCs w:val="22"/>
        </w:rPr>
      </w:pPr>
    </w:p>
    <w:p w:rsidR="00470E84" w:rsidRPr="0046663D" w:rsidRDefault="00437476">
      <w:pPr>
        <w:widowControl w:val="0"/>
        <w:wordWrap/>
        <w:adjustRightInd w:val="0"/>
        <w:spacing w:line="360" w:lineRule="auto"/>
        <w:ind w:rightChars="-100" w:right="-200"/>
        <w:jc w:val="left"/>
        <w:rPr>
          <w:rFonts w:ascii="Times New Roman" w:hAnsi="Times New Roman"/>
          <w:sz w:val="21"/>
          <w:szCs w:val="21"/>
        </w:rPr>
      </w:pPr>
      <w:r w:rsidRPr="0046663D">
        <w:rPr>
          <w:rFonts w:ascii="Times New Roman" w:hAnsi="Times New Roman" w:hint="eastAsia"/>
          <w:sz w:val="21"/>
          <w:szCs w:val="21"/>
        </w:rPr>
        <w:t xml:space="preserve">                                             </w:t>
      </w:r>
      <w:r w:rsidRPr="0046663D">
        <w:rPr>
          <w:rFonts w:ascii="Times New Roman" w:hAnsi="Times New Roman" w:hint="eastAsia"/>
          <w:sz w:val="21"/>
          <w:szCs w:val="21"/>
        </w:rPr>
        <w:t>供应商名称：（公章）</w:t>
      </w:r>
    </w:p>
    <w:p w:rsidR="00470E84" w:rsidRPr="0046663D" w:rsidRDefault="00437476">
      <w:pPr>
        <w:widowControl w:val="0"/>
        <w:wordWrap/>
        <w:adjustRightInd w:val="0"/>
        <w:spacing w:line="360" w:lineRule="auto"/>
        <w:ind w:rightChars="-100" w:right="-200"/>
        <w:jc w:val="left"/>
        <w:rPr>
          <w:rFonts w:ascii="Times New Roman" w:hAnsi="Times New Roman"/>
          <w:sz w:val="21"/>
          <w:szCs w:val="21"/>
        </w:rPr>
      </w:pPr>
      <w:r w:rsidRPr="0046663D">
        <w:rPr>
          <w:rFonts w:ascii="Times New Roman" w:hAnsi="Times New Roman" w:hint="eastAsia"/>
          <w:sz w:val="21"/>
          <w:szCs w:val="21"/>
        </w:rPr>
        <w:t xml:space="preserve">                                        </w:t>
      </w:r>
      <w:r w:rsidRPr="0046663D">
        <w:rPr>
          <w:rFonts w:ascii="Times New Roman" w:hAnsi="Times New Roman" w:hint="eastAsia"/>
          <w:sz w:val="21"/>
          <w:szCs w:val="21"/>
        </w:rPr>
        <w:t>法定代表人或被授权人：（签字或盖章）</w:t>
      </w:r>
    </w:p>
    <w:p w:rsidR="00470E84" w:rsidRPr="0046663D" w:rsidRDefault="00437476">
      <w:pPr>
        <w:widowControl w:val="0"/>
        <w:wordWrap/>
        <w:adjustRightInd w:val="0"/>
        <w:spacing w:line="360" w:lineRule="auto"/>
        <w:ind w:left="0" w:rightChars="-100" w:right="-200"/>
        <w:jc w:val="left"/>
        <w:rPr>
          <w:rFonts w:ascii="Times New Roman" w:hAnsi="Times New Roman"/>
          <w:sz w:val="21"/>
          <w:szCs w:val="21"/>
        </w:rPr>
      </w:pPr>
      <w:r w:rsidRPr="0046663D">
        <w:rPr>
          <w:rFonts w:ascii="Times New Roman" w:hAnsi="Times New Roman" w:hint="eastAsia"/>
          <w:sz w:val="21"/>
          <w:szCs w:val="21"/>
        </w:rPr>
        <w:t xml:space="preserve">                                                        </w:t>
      </w:r>
      <w:r w:rsidRPr="0046663D">
        <w:rPr>
          <w:rFonts w:ascii="Times New Roman" w:hAnsi="Times New Roman" w:hint="eastAsia"/>
          <w:sz w:val="21"/>
          <w:szCs w:val="21"/>
        </w:rPr>
        <w:t>日</w:t>
      </w:r>
      <w:r w:rsidRPr="0046663D">
        <w:rPr>
          <w:rFonts w:ascii="Times New Roman" w:hAnsi="Times New Roman"/>
          <w:sz w:val="21"/>
          <w:szCs w:val="21"/>
        </w:rPr>
        <w:t xml:space="preserve">    </w:t>
      </w:r>
      <w:r w:rsidRPr="0046663D">
        <w:rPr>
          <w:rFonts w:ascii="Times New Roman" w:hAnsi="Times New Roman" w:hint="eastAsia"/>
          <w:sz w:val="21"/>
          <w:szCs w:val="21"/>
        </w:rPr>
        <w:t>期：</w:t>
      </w:r>
      <w:r w:rsidRPr="0046663D">
        <w:rPr>
          <w:rFonts w:ascii="Times New Roman" w:hAnsi="Times New Roman"/>
          <w:sz w:val="21"/>
          <w:szCs w:val="21"/>
        </w:rPr>
        <w:t xml:space="preserve">     </w:t>
      </w:r>
      <w:r w:rsidRPr="0046663D">
        <w:rPr>
          <w:rFonts w:ascii="Times New Roman" w:hAnsi="Times New Roman" w:hint="eastAsia"/>
          <w:sz w:val="21"/>
          <w:szCs w:val="21"/>
        </w:rPr>
        <w:t>年</w:t>
      </w:r>
      <w:r w:rsidRPr="0046663D">
        <w:rPr>
          <w:rFonts w:ascii="Times New Roman" w:hAnsi="Times New Roman"/>
          <w:sz w:val="21"/>
          <w:szCs w:val="21"/>
        </w:rPr>
        <w:t xml:space="preserve">     </w:t>
      </w:r>
      <w:r w:rsidRPr="0046663D">
        <w:rPr>
          <w:rFonts w:ascii="Times New Roman" w:hAnsi="Times New Roman" w:hint="eastAsia"/>
          <w:sz w:val="21"/>
          <w:szCs w:val="21"/>
        </w:rPr>
        <w:t>月</w:t>
      </w:r>
      <w:r w:rsidRPr="0046663D">
        <w:rPr>
          <w:rFonts w:ascii="Times New Roman" w:hAnsi="Times New Roman"/>
          <w:sz w:val="21"/>
          <w:szCs w:val="21"/>
        </w:rPr>
        <w:t xml:space="preserve">    </w:t>
      </w:r>
      <w:r w:rsidRPr="0046663D">
        <w:rPr>
          <w:rFonts w:ascii="Times New Roman" w:hAnsi="Times New Roman" w:hint="eastAsia"/>
          <w:sz w:val="21"/>
          <w:szCs w:val="21"/>
        </w:rPr>
        <w:t>日</w:t>
      </w:r>
    </w:p>
    <w:p w:rsidR="00470E84" w:rsidRPr="0046663D" w:rsidRDefault="00470E84">
      <w:pPr>
        <w:wordWrap/>
        <w:ind w:left="0"/>
        <w:jc w:val="left"/>
        <w:rPr>
          <w:rFonts w:ascii="Times New Roman" w:hAnsi="Times New Roman" w:cs="Times New Roman"/>
          <w:lang w:val="zh-CN"/>
        </w:rPr>
      </w:pPr>
    </w:p>
    <w:p w:rsidR="00470E84" w:rsidRPr="0046663D" w:rsidRDefault="00437476">
      <w:pPr>
        <w:wordWrap/>
        <w:ind w:left="0"/>
        <w:jc w:val="left"/>
        <w:rPr>
          <w:rFonts w:ascii="Times New Roman" w:hAnsi="Times New Roman" w:cs="Times New Roman"/>
          <w:lang w:val="zh-CN"/>
        </w:rPr>
      </w:pPr>
      <w:r w:rsidRPr="0046663D">
        <w:rPr>
          <w:rFonts w:ascii="Times New Roman" w:hAnsi="Times New Roman" w:cs="Times New Roman"/>
          <w:lang w:val="zh-CN"/>
        </w:rPr>
        <w:br w:type="page"/>
      </w:r>
    </w:p>
    <w:p w:rsidR="00470E84" w:rsidRPr="0046663D" w:rsidRDefault="00470E84">
      <w:pPr>
        <w:ind w:left="0"/>
        <w:rPr>
          <w:rFonts w:ascii="Times New Roman" w:hAnsi="Times New Roman" w:cs="Times New Roman"/>
          <w:lang w:val="zh-CN"/>
        </w:rPr>
      </w:pPr>
    </w:p>
    <w:p w:rsidR="00470E84" w:rsidRPr="0046663D" w:rsidRDefault="00437476">
      <w:pPr>
        <w:pStyle w:val="1"/>
        <w:ind w:left="0" w:firstLine="0"/>
        <w:jc w:val="center"/>
        <w:rPr>
          <w:rFonts w:ascii="宋体" w:hAnsi="宋体"/>
          <w:b/>
          <w:sz w:val="44"/>
          <w:szCs w:val="22"/>
        </w:rPr>
      </w:pPr>
      <w:bookmarkStart w:id="71" w:name="_Toc105397793"/>
      <w:bookmarkStart w:id="72" w:name="_Toc23660"/>
      <w:bookmarkStart w:id="73" w:name="_Toc4098"/>
      <w:r w:rsidRPr="0046663D">
        <w:rPr>
          <w:rFonts w:ascii="宋体" w:hAnsi="宋体" w:hint="eastAsia"/>
          <w:b/>
          <w:sz w:val="44"/>
          <w:szCs w:val="22"/>
        </w:rPr>
        <w:t xml:space="preserve">第四章  </w:t>
      </w:r>
      <w:bookmarkStart w:id="74" w:name="招标书"/>
      <w:bookmarkEnd w:id="74"/>
      <w:r w:rsidRPr="0046663D">
        <w:rPr>
          <w:rFonts w:ascii="宋体" w:hAnsi="宋体" w:hint="eastAsia"/>
          <w:b/>
          <w:sz w:val="44"/>
          <w:szCs w:val="22"/>
        </w:rPr>
        <w:t>招标书</w:t>
      </w:r>
      <w:bookmarkEnd w:id="71"/>
      <w:bookmarkEnd w:id="72"/>
      <w:bookmarkEnd w:id="73"/>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苏州市公共资源交易中心（苏州市政府集中采购中心）</w:t>
      </w:r>
      <w:r w:rsidRPr="0046663D">
        <w:rPr>
          <w:rFonts w:ascii="宋体" w:hAnsi="宋体"/>
          <w:sz w:val="21"/>
        </w:rPr>
        <w:t>受</w:t>
      </w:r>
      <w:r w:rsidRPr="0046663D">
        <w:rPr>
          <w:rFonts w:ascii="宋体" w:hAnsi="宋体" w:hint="eastAsia"/>
          <w:sz w:val="21"/>
          <w:szCs w:val="21"/>
          <w:u w:val="single"/>
        </w:rPr>
        <w:t xml:space="preserve"> 苏州市公安局 </w:t>
      </w:r>
      <w:r w:rsidRPr="0046663D">
        <w:rPr>
          <w:rFonts w:ascii="宋体" w:hAnsi="宋体"/>
          <w:sz w:val="21"/>
        </w:rPr>
        <w:t>的委托，就</w:t>
      </w:r>
      <w:r w:rsidRPr="0046663D">
        <w:rPr>
          <w:rFonts w:ascii="宋体" w:hAnsi="宋体" w:hint="eastAsia"/>
          <w:sz w:val="21"/>
          <w:u w:val="single"/>
        </w:rPr>
        <w:t xml:space="preserve"> 交警支队号牌制作反光膜项目 </w:t>
      </w:r>
      <w:r w:rsidRPr="0046663D">
        <w:rPr>
          <w:rFonts w:ascii="宋体" w:hAnsi="宋体" w:hint="eastAsia"/>
          <w:sz w:val="21"/>
        </w:rPr>
        <w:t>项目</w:t>
      </w:r>
      <w:r w:rsidRPr="0046663D">
        <w:rPr>
          <w:rFonts w:ascii="宋体" w:hAnsi="宋体"/>
          <w:sz w:val="21"/>
        </w:rPr>
        <w:t>进行公开招标，现欢迎符合相关条件的</w:t>
      </w:r>
      <w:r w:rsidRPr="0046663D">
        <w:rPr>
          <w:rFonts w:ascii="宋体" w:hAnsi="宋体" w:hint="eastAsia"/>
          <w:sz w:val="21"/>
        </w:rPr>
        <w:t>供应</w:t>
      </w:r>
      <w:r w:rsidRPr="0046663D">
        <w:rPr>
          <w:rFonts w:ascii="宋体" w:hAnsi="宋体"/>
          <w:sz w:val="21"/>
        </w:rPr>
        <w:t>商参加投标。</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一、项目编号：</w:t>
      </w:r>
      <w:r w:rsidRPr="0046663D">
        <w:rPr>
          <w:rFonts w:ascii="宋体" w:hAnsi="宋体"/>
          <w:sz w:val="21"/>
        </w:rPr>
        <w:t>JSZC-320500-JZCG-G2024-0072</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二、项目名称：交警支队号牌制作反光膜项目</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三、预算金额：人民币壹仟壹佰玖拾柒万叁仟肆佰捌拾元整（¥11973480.00）</w:t>
      </w:r>
    </w:p>
    <w:p w:rsidR="00470E84" w:rsidRPr="0046663D" w:rsidRDefault="00437476">
      <w:pPr>
        <w:tabs>
          <w:tab w:val="left" w:pos="420"/>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四、最高限价：人民币壹仟壹佰玖拾柒万叁仟肆佰捌拾元整（¥11973480.00）</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五、合同履行期限：24个月。</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hint="eastAsia"/>
          <w:sz w:val="21"/>
        </w:rPr>
        <w:t>六、项目交付时间：合同签订后15日内。</w:t>
      </w:r>
    </w:p>
    <w:p w:rsidR="00470E84" w:rsidRPr="0046663D" w:rsidRDefault="00437476">
      <w:pPr>
        <w:tabs>
          <w:tab w:val="left" w:pos="420"/>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七、免费质保期：本项目免费质量保证期要求不低于 5 年。免费质量保证期从货物供货、安装、调试正常且经采购使用部门确认验收合格之日起算。</w:t>
      </w:r>
    </w:p>
    <w:p w:rsidR="00470E84" w:rsidRPr="0046663D" w:rsidRDefault="00437476">
      <w:pPr>
        <w:tabs>
          <w:tab w:val="left" w:pos="420"/>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八、招标内容：</w:t>
      </w:r>
    </w:p>
    <w:p w:rsidR="00470E84" w:rsidRPr="0046663D" w:rsidRDefault="00437476">
      <w:pPr>
        <w:pStyle w:val="a0"/>
        <w:wordWrap/>
        <w:spacing w:line="360" w:lineRule="auto"/>
        <w:ind w:left="0" w:firstLine="0"/>
        <w:rPr>
          <w:rFonts w:ascii="宋体" w:hAnsi="宋体"/>
          <w:sz w:val="21"/>
          <w:szCs w:val="21"/>
        </w:rPr>
      </w:pPr>
      <w:r w:rsidRPr="0046663D">
        <w:rPr>
          <w:rFonts w:ascii="宋体" w:hAnsi="宋体" w:hint="eastAsia"/>
          <w:bCs/>
          <w:sz w:val="21"/>
          <w:szCs w:val="21"/>
        </w:rPr>
        <w:t>（一）</w:t>
      </w:r>
      <w:r w:rsidRPr="0046663D">
        <w:rPr>
          <w:rFonts w:ascii="宋体" w:hAnsi="宋体"/>
          <w:bCs/>
          <w:sz w:val="21"/>
          <w:szCs w:val="21"/>
        </w:rPr>
        <w:t>采购项目预算</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w:t>
      </w:r>
      <w:r w:rsidRPr="0046663D">
        <w:rPr>
          <w:rFonts w:ascii="宋体" w:hAnsi="宋体"/>
          <w:b/>
          <w:sz w:val="21"/>
          <w:szCs w:val="21"/>
        </w:rPr>
        <w:t>预算1197.348</w:t>
      </w:r>
      <w:r w:rsidRPr="0046663D">
        <w:rPr>
          <w:rFonts w:ascii="宋体" w:hAnsi="宋体"/>
          <w:bCs/>
          <w:sz w:val="21"/>
          <w:szCs w:val="21"/>
        </w:rPr>
        <w:t>_万元。</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采购限价1197.348   万元。</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单价最高限价：</w:t>
      </w:r>
    </w:p>
    <w:tbl>
      <w:tblPr>
        <w:tblW w:w="4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42"/>
        <w:gridCol w:w="2452"/>
      </w:tblGrid>
      <w:tr w:rsidR="0046663D" w:rsidRPr="0046663D">
        <w:trPr>
          <w:trHeight w:val="616"/>
        </w:trPr>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项目内容</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最高限价（元/平方米）</w:t>
            </w:r>
          </w:p>
        </w:tc>
      </w:tr>
      <w:tr w:rsidR="0046663D" w:rsidRPr="0046663D">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白/黄色反光膜</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40</w:t>
            </w:r>
          </w:p>
        </w:tc>
      </w:tr>
      <w:tr w:rsidR="0046663D" w:rsidRPr="0046663D">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预印蓝反光膜</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45.5</w:t>
            </w:r>
          </w:p>
        </w:tc>
      </w:tr>
      <w:tr w:rsidR="0046663D" w:rsidRPr="0046663D">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 xml:space="preserve"> 新能源车专业反光膜</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47</w:t>
            </w:r>
          </w:p>
        </w:tc>
      </w:tr>
      <w:tr w:rsidR="0046663D" w:rsidRPr="0046663D">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电动</w:t>
            </w:r>
            <w:r w:rsidRPr="0046663D">
              <w:rPr>
                <w:rFonts w:ascii="宋体" w:hAnsi="宋体" w:hint="eastAsia"/>
                <w:bCs/>
                <w:sz w:val="21"/>
                <w:szCs w:val="21"/>
              </w:rPr>
              <w:t>自行</w:t>
            </w:r>
            <w:r w:rsidRPr="0046663D">
              <w:rPr>
                <w:rFonts w:ascii="宋体" w:hAnsi="宋体"/>
                <w:bCs/>
                <w:sz w:val="21"/>
                <w:szCs w:val="21"/>
              </w:rPr>
              <w:t>车反光绿膜</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45.5</w:t>
            </w:r>
          </w:p>
        </w:tc>
      </w:tr>
      <w:tr w:rsidR="00470E84" w:rsidRPr="0046663D">
        <w:tc>
          <w:tcPr>
            <w:tcW w:w="244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烫印膜</w:t>
            </w:r>
          </w:p>
        </w:tc>
        <w:tc>
          <w:tcPr>
            <w:tcW w:w="2452" w:type="dxa"/>
            <w:tcBorders>
              <w:top w:val="single" w:sz="4" w:space="0" w:color="auto"/>
              <w:left w:val="single" w:sz="4" w:space="0" w:color="auto"/>
              <w:bottom w:val="single" w:sz="4" w:space="0" w:color="auto"/>
              <w:right w:val="single" w:sz="4" w:space="0" w:color="auto"/>
            </w:tcBorders>
            <w:vAlign w:val="center"/>
          </w:tcPr>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13</w:t>
            </w:r>
          </w:p>
        </w:tc>
      </w:tr>
    </w:tbl>
    <w:p w:rsidR="00470E84" w:rsidRPr="0046663D" w:rsidRDefault="00470E84">
      <w:pPr>
        <w:wordWrap/>
        <w:spacing w:line="360" w:lineRule="auto"/>
        <w:ind w:left="0" w:firstLineChars="200" w:firstLine="420"/>
        <w:rPr>
          <w:rFonts w:ascii="宋体" w:hAnsi="宋体"/>
          <w:bCs/>
          <w:sz w:val="21"/>
          <w:szCs w:val="21"/>
        </w:rPr>
      </w:pPr>
    </w:p>
    <w:tbl>
      <w:tblPr>
        <w:tblpPr w:leftFromText="180" w:rightFromText="180" w:vertAnchor="text" w:horzAnchor="margin" w:tblpY="100"/>
        <w:tblOverlap w:val="never"/>
        <w:tblW w:w="4957" w:type="dxa"/>
        <w:tblLayout w:type="fixed"/>
        <w:tblCellMar>
          <w:left w:w="0" w:type="dxa"/>
          <w:right w:w="0" w:type="dxa"/>
        </w:tblCellMar>
        <w:tblLook w:val="04A0" w:firstRow="1" w:lastRow="0" w:firstColumn="1" w:lastColumn="0" w:noHBand="0" w:noVBand="1"/>
      </w:tblPr>
      <w:tblGrid>
        <w:gridCol w:w="591"/>
        <w:gridCol w:w="2098"/>
        <w:gridCol w:w="708"/>
        <w:gridCol w:w="1560"/>
      </w:tblGrid>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序号</w:t>
            </w:r>
          </w:p>
        </w:tc>
        <w:tc>
          <w:tcPr>
            <w:tcW w:w="209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rPr>
                <w:rFonts w:ascii="宋体" w:hAnsi="宋体"/>
                <w:kern w:val="2"/>
                <w:sz w:val="21"/>
                <w:szCs w:val="21"/>
              </w:rPr>
            </w:pPr>
            <w:r w:rsidRPr="0046663D">
              <w:rPr>
                <w:rFonts w:ascii="宋体" w:hAnsi="宋体" w:hint="eastAsia"/>
                <w:kern w:val="2"/>
                <w:sz w:val="21"/>
                <w:szCs w:val="21"/>
              </w:rPr>
              <w:t>货物名称</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单位</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rPr>
                <w:rFonts w:ascii="宋体" w:hAnsi="宋体"/>
                <w:kern w:val="2"/>
                <w:sz w:val="21"/>
                <w:szCs w:val="21"/>
              </w:rPr>
            </w:pPr>
            <w:r w:rsidRPr="0046663D">
              <w:rPr>
                <w:rFonts w:ascii="宋体" w:hAnsi="宋体" w:hint="eastAsia"/>
                <w:kern w:val="2"/>
                <w:sz w:val="21"/>
                <w:szCs w:val="21"/>
              </w:rPr>
              <w:t>数量</w:t>
            </w:r>
          </w:p>
        </w:tc>
      </w:tr>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1</w:t>
            </w:r>
          </w:p>
        </w:tc>
        <w:tc>
          <w:tcPr>
            <w:tcW w:w="209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cs="Times New Roman" w:hint="eastAsia"/>
                <w:kern w:val="2"/>
                <w:sz w:val="21"/>
                <w:szCs w:val="21"/>
              </w:rPr>
              <w:t>白/黄色反光膜</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6</w:t>
            </w:r>
            <w:r w:rsidRPr="0046663D">
              <w:rPr>
                <w:rFonts w:ascii="宋体" w:hAnsi="宋体"/>
                <w:kern w:val="2"/>
                <w:sz w:val="21"/>
                <w:szCs w:val="21"/>
              </w:rPr>
              <w:t>837.6</w:t>
            </w:r>
          </w:p>
        </w:tc>
      </w:tr>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kern w:val="2"/>
                <w:sz w:val="21"/>
                <w:szCs w:val="21"/>
              </w:rPr>
              <w:t>2</w:t>
            </w:r>
          </w:p>
        </w:tc>
        <w:tc>
          <w:tcPr>
            <w:tcW w:w="2098"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cs="Times New Roman" w:hint="eastAsia"/>
                <w:kern w:val="2"/>
                <w:sz w:val="21"/>
                <w:szCs w:val="21"/>
              </w:rPr>
              <w:t>预印</w:t>
            </w:r>
            <w:r w:rsidRPr="0046663D">
              <w:rPr>
                <w:rFonts w:ascii="宋体" w:hAnsi="宋体" w:cs="Times New Roman"/>
                <w:kern w:val="2"/>
                <w:sz w:val="21"/>
                <w:szCs w:val="21"/>
              </w:rPr>
              <w:t>蓝</w:t>
            </w:r>
            <w:r w:rsidRPr="0046663D">
              <w:rPr>
                <w:rFonts w:ascii="宋体" w:hAnsi="宋体" w:cs="Times New Roman" w:hint="eastAsia"/>
                <w:kern w:val="2"/>
                <w:sz w:val="21"/>
                <w:szCs w:val="21"/>
              </w:rPr>
              <w:t>反光膜</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1</w:t>
            </w:r>
            <w:r w:rsidRPr="0046663D">
              <w:rPr>
                <w:rFonts w:ascii="宋体" w:hAnsi="宋体"/>
                <w:kern w:val="2"/>
                <w:sz w:val="21"/>
                <w:szCs w:val="21"/>
              </w:rPr>
              <w:t>67377.32</w:t>
            </w:r>
          </w:p>
        </w:tc>
      </w:tr>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lastRenderedPageBreak/>
              <w:t>3</w:t>
            </w:r>
          </w:p>
        </w:tc>
        <w:tc>
          <w:tcPr>
            <w:tcW w:w="2098"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cs="Times New Roman" w:hint="eastAsia"/>
                <w:kern w:val="2"/>
                <w:sz w:val="21"/>
                <w:szCs w:val="21"/>
              </w:rPr>
              <w:t xml:space="preserve"> 新能源车专业反光膜</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6</w:t>
            </w:r>
            <w:r w:rsidRPr="0046663D">
              <w:rPr>
                <w:rFonts w:ascii="宋体" w:hAnsi="宋体"/>
                <w:kern w:val="2"/>
                <w:sz w:val="21"/>
                <w:szCs w:val="21"/>
              </w:rPr>
              <w:t>1248</w:t>
            </w:r>
          </w:p>
        </w:tc>
      </w:tr>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4</w:t>
            </w:r>
          </w:p>
        </w:tc>
        <w:tc>
          <w:tcPr>
            <w:tcW w:w="2098"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cs="Times New Roman" w:hint="eastAsia"/>
                <w:kern w:val="2"/>
                <w:sz w:val="21"/>
                <w:szCs w:val="21"/>
              </w:rPr>
              <w:t>电动自行车反光绿膜</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2</w:t>
            </w:r>
            <w:r w:rsidRPr="0046663D">
              <w:rPr>
                <w:rFonts w:ascii="宋体" w:hAnsi="宋体"/>
                <w:kern w:val="2"/>
                <w:sz w:val="21"/>
                <w:szCs w:val="21"/>
              </w:rPr>
              <w:t>035.2</w:t>
            </w:r>
          </w:p>
        </w:tc>
      </w:tr>
      <w:tr w:rsidR="0046663D" w:rsidRPr="0046663D">
        <w:trPr>
          <w:trHeight w:val="600"/>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5</w:t>
            </w:r>
          </w:p>
        </w:tc>
        <w:tc>
          <w:tcPr>
            <w:tcW w:w="2098" w:type="dxa"/>
            <w:tcBorders>
              <w:top w:val="single" w:sz="4" w:space="0" w:color="000000"/>
              <w:left w:val="single" w:sz="4" w:space="0" w:color="000000"/>
              <w:bottom w:val="single" w:sz="4" w:space="0" w:color="auto"/>
              <w:right w:val="single" w:sz="4" w:space="0" w:color="000000"/>
            </w:tcBorders>
            <w:tcMar>
              <w:top w:w="10" w:type="dxa"/>
              <w:left w:w="10" w:type="dxa"/>
              <w:right w:w="10" w:type="dxa"/>
            </w:tcMa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cs="Times New Roman" w:hint="eastAsia"/>
                <w:kern w:val="2"/>
                <w:sz w:val="21"/>
                <w:szCs w:val="21"/>
              </w:rPr>
              <w:t>烫印膜</w:t>
            </w:r>
          </w:p>
        </w:tc>
        <w:tc>
          <w:tcPr>
            <w:tcW w:w="70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360" w:lineRule="auto"/>
              <w:ind w:left="0" w:firstLineChars="200" w:firstLine="420"/>
              <w:jc w:val="center"/>
              <w:textAlignment w:val="center"/>
              <w:rPr>
                <w:rFonts w:ascii="宋体" w:hAnsi="宋体"/>
                <w:kern w:val="2"/>
                <w:sz w:val="21"/>
                <w:szCs w:val="21"/>
              </w:rPr>
            </w:pPr>
            <w:r w:rsidRPr="0046663D">
              <w:rPr>
                <w:rFonts w:ascii="宋体" w:hAnsi="宋体" w:hint="eastAsia"/>
                <w:kern w:val="2"/>
                <w:sz w:val="21"/>
                <w:szCs w:val="21"/>
              </w:rPr>
              <w:t>8</w:t>
            </w:r>
            <w:r w:rsidRPr="0046663D">
              <w:rPr>
                <w:rFonts w:ascii="宋体" w:hAnsi="宋体"/>
                <w:kern w:val="2"/>
                <w:sz w:val="21"/>
                <w:szCs w:val="21"/>
              </w:rPr>
              <w:t>5620</w:t>
            </w:r>
          </w:p>
        </w:tc>
      </w:tr>
    </w:tbl>
    <w:p w:rsidR="00470E84" w:rsidRPr="0046663D" w:rsidRDefault="00470E84">
      <w:pPr>
        <w:pStyle w:val="a0"/>
        <w:wordWrap/>
        <w:spacing w:line="360" w:lineRule="auto"/>
        <w:ind w:firstLineChars="200" w:firstLine="420"/>
        <w:rPr>
          <w:rFonts w:ascii="宋体" w:hAnsi="宋体"/>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70E84">
      <w:pPr>
        <w:wordWrap/>
        <w:spacing w:line="360" w:lineRule="auto"/>
        <w:ind w:left="0" w:firstLineChars="200" w:firstLine="420"/>
        <w:rPr>
          <w:rFonts w:ascii="宋体" w:hAnsi="宋体"/>
          <w:bCs/>
          <w:sz w:val="21"/>
          <w:szCs w:val="21"/>
        </w:rPr>
      </w:pP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2.是否</w:t>
      </w:r>
      <w:r w:rsidRPr="0046663D">
        <w:rPr>
          <w:rFonts w:ascii="宋体" w:hAnsi="宋体"/>
          <w:b/>
          <w:sz w:val="21"/>
          <w:szCs w:val="21"/>
        </w:rPr>
        <w:t>进口</w:t>
      </w:r>
      <w:r w:rsidRPr="0046663D">
        <w:rPr>
          <w:rFonts w:ascii="宋体" w:hAnsi="宋体"/>
          <w:bCs/>
          <w:sz w:val="21"/>
          <w:szCs w:val="21"/>
        </w:rPr>
        <w:t xml:space="preserve">产品：□是  </w:t>
      </w:r>
      <w:r w:rsidRPr="0046663D">
        <w:rPr>
          <w:rFonts w:ascii="宋体" w:hAnsi="宋体"/>
          <w:bCs/>
          <w:sz w:val="21"/>
          <w:szCs w:val="21"/>
        </w:rPr>
        <w:fldChar w:fldCharType="begin"/>
      </w:r>
      <w:r w:rsidRPr="0046663D">
        <w:rPr>
          <w:rFonts w:ascii="宋体" w:hAnsi="宋体"/>
          <w:bCs/>
          <w:sz w:val="21"/>
          <w:szCs w:val="21"/>
        </w:rPr>
        <w:instrText xml:space="preserve"> eq \o\ac(□,√)</w:instrText>
      </w:r>
      <w:r w:rsidRPr="0046663D">
        <w:rPr>
          <w:rFonts w:ascii="宋体" w:hAnsi="宋体"/>
          <w:bCs/>
          <w:sz w:val="21"/>
          <w:szCs w:val="21"/>
        </w:rPr>
        <w:fldChar w:fldCharType="end"/>
      </w:r>
      <w:r w:rsidRPr="0046663D">
        <w:rPr>
          <w:rFonts w:ascii="宋体" w:hAnsi="宋体"/>
          <w:bCs/>
          <w:sz w:val="21"/>
          <w:szCs w:val="21"/>
        </w:rPr>
        <w:t>否</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3.是否专门面向中小企业采购：</w:t>
      </w:r>
      <w:r w:rsidRPr="0046663D">
        <w:rPr>
          <w:rFonts w:ascii="宋体" w:hAnsi="宋体"/>
          <w:bCs/>
          <w:sz w:val="21"/>
          <w:szCs w:val="21"/>
        </w:rPr>
        <w:fldChar w:fldCharType="begin"/>
      </w:r>
      <w:r w:rsidRPr="0046663D">
        <w:rPr>
          <w:rFonts w:ascii="宋体" w:hAnsi="宋体"/>
          <w:bCs/>
          <w:sz w:val="21"/>
          <w:szCs w:val="21"/>
        </w:rPr>
        <w:instrText xml:space="preserve"> eq \o\ac(□,√)</w:instrText>
      </w:r>
      <w:r w:rsidRPr="0046663D">
        <w:rPr>
          <w:rFonts w:ascii="宋体" w:hAnsi="宋体"/>
          <w:bCs/>
          <w:sz w:val="21"/>
          <w:szCs w:val="21"/>
        </w:rPr>
        <w:fldChar w:fldCharType="end"/>
      </w:r>
      <w:r w:rsidRPr="0046663D">
        <w:rPr>
          <w:rFonts w:ascii="宋体" w:hAnsi="宋体"/>
          <w:bCs/>
          <w:sz w:val="21"/>
          <w:szCs w:val="21"/>
        </w:rPr>
        <w:t>是  □否</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4.本项目中小企业所属</w:t>
      </w:r>
      <w:r w:rsidRPr="0046663D">
        <w:rPr>
          <w:rFonts w:ascii="宋体" w:hAnsi="宋体"/>
          <w:b/>
          <w:sz w:val="21"/>
          <w:szCs w:val="21"/>
        </w:rPr>
        <w:t>行业</w:t>
      </w:r>
      <w:r w:rsidRPr="0046663D">
        <w:rPr>
          <w:rFonts w:ascii="宋体" w:hAnsi="宋体"/>
          <w:bCs/>
          <w:sz w:val="21"/>
          <w:szCs w:val="21"/>
        </w:rPr>
        <w:t>： 工业  。</w:t>
      </w:r>
    </w:p>
    <w:p w:rsidR="00470E84" w:rsidRPr="0046663D" w:rsidRDefault="00437476">
      <w:pPr>
        <w:wordWrap/>
        <w:spacing w:line="360" w:lineRule="auto"/>
        <w:ind w:left="0"/>
        <w:rPr>
          <w:rFonts w:ascii="宋体" w:hAnsi="宋体"/>
          <w:sz w:val="21"/>
          <w:szCs w:val="21"/>
        </w:rPr>
      </w:pPr>
      <w:r w:rsidRPr="0046663D">
        <w:rPr>
          <w:rFonts w:ascii="宋体" w:hAnsi="宋体" w:hint="eastAsia"/>
          <w:bCs/>
          <w:sz w:val="21"/>
          <w:szCs w:val="21"/>
        </w:rPr>
        <w:t>（二）</w:t>
      </w:r>
      <w:r w:rsidRPr="0046663D">
        <w:rPr>
          <w:rFonts w:ascii="宋体" w:hAnsi="宋体"/>
          <w:bCs/>
          <w:sz w:val="21"/>
          <w:szCs w:val="21"/>
        </w:rPr>
        <w:t>采购标的需实现的功能或者目标</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1.采购标的需实现的功能： 用于</w:t>
      </w:r>
      <w:r w:rsidRPr="0046663D">
        <w:rPr>
          <w:rFonts w:ascii="宋体" w:hAnsi="宋体" w:hint="eastAsia"/>
          <w:bCs/>
          <w:sz w:val="21"/>
          <w:szCs w:val="21"/>
        </w:rPr>
        <w:t>机动车、非机动车</w:t>
      </w:r>
      <w:r w:rsidRPr="0046663D">
        <w:rPr>
          <w:rFonts w:ascii="宋体" w:hAnsi="宋体"/>
          <w:bCs/>
          <w:sz w:val="21"/>
          <w:szCs w:val="21"/>
        </w:rPr>
        <w:t>号牌生产</w:t>
      </w:r>
      <w:r w:rsidRPr="0046663D">
        <w:rPr>
          <w:rFonts w:ascii="宋体" w:hAnsi="宋体" w:hint="eastAsia"/>
          <w:bCs/>
          <w:sz w:val="21"/>
          <w:szCs w:val="21"/>
        </w:rPr>
        <w:t xml:space="preserve"> </w:t>
      </w:r>
      <w:r w:rsidRPr="0046663D">
        <w:rPr>
          <w:rFonts w:ascii="宋体" w:hAnsi="宋体"/>
          <w:bCs/>
          <w:sz w:val="21"/>
          <w:szCs w:val="21"/>
        </w:rPr>
        <w:t xml:space="preserve">   。</w:t>
      </w:r>
    </w:p>
    <w:p w:rsidR="00470E84" w:rsidRPr="0046663D" w:rsidRDefault="00437476">
      <w:pPr>
        <w:pStyle w:val="a0"/>
        <w:wordWrap/>
        <w:spacing w:line="360" w:lineRule="auto"/>
        <w:ind w:left="0" w:firstLineChars="200" w:firstLine="420"/>
        <w:rPr>
          <w:rFonts w:ascii="宋体" w:hAnsi="宋体"/>
          <w:bCs/>
          <w:sz w:val="21"/>
          <w:szCs w:val="21"/>
        </w:rPr>
      </w:pPr>
      <w:r w:rsidRPr="0046663D">
        <w:rPr>
          <w:rFonts w:ascii="宋体" w:hAnsi="宋体"/>
          <w:bCs/>
          <w:sz w:val="21"/>
          <w:szCs w:val="21"/>
        </w:rPr>
        <w:t>2.采购标的需实现的目标：生产的</w:t>
      </w:r>
      <w:r w:rsidRPr="0046663D">
        <w:rPr>
          <w:rFonts w:ascii="宋体" w:hAnsi="宋体" w:hint="eastAsia"/>
          <w:bCs/>
          <w:sz w:val="21"/>
          <w:szCs w:val="21"/>
        </w:rPr>
        <w:t>机动车</w:t>
      </w:r>
      <w:r w:rsidRPr="0046663D">
        <w:rPr>
          <w:rFonts w:ascii="宋体" w:hAnsi="宋体"/>
          <w:bCs/>
          <w:sz w:val="21"/>
          <w:szCs w:val="21"/>
        </w:rPr>
        <w:t>号牌</w:t>
      </w:r>
      <w:r w:rsidRPr="0046663D">
        <w:rPr>
          <w:rFonts w:ascii="宋体" w:hAnsi="宋体" w:hint="eastAsia"/>
          <w:bCs/>
          <w:sz w:val="21"/>
          <w:szCs w:val="21"/>
        </w:rPr>
        <w:t>及非机动车号牌</w:t>
      </w:r>
      <w:r w:rsidRPr="0046663D">
        <w:rPr>
          <w:rFonts w:ascii="宋体" w:hAnsi="宋体"/>
          <w:bCs/>
          <w:sz w:val="21"/>
          <w:szCs w:val="21"/>
        </w:rPr>
        <w:t>符合相关指标要求  。</w:t>
      </w:r>
    </w:p>
    <w:p w:rsidR="00470E84" w:rsidRPr="0046663D" w:rsidRDefault="00437476">
      <w:pPr>
        <w:wordWrap/>
        <w:spacing w:line="360" w:lineRule="auto"/>
        <w:ind w:left="0"/>
        <w:rPr>
          <w:rFonts w:ascii="宋体" w:hAnsi="宋体"/>
          <w:sz w:val="21"/>
          <w:szCs w:val="21"/>
        </w:rPr>
      </w:pPr>
      <w:r w:rsidRPr="0046663D">
        <w:rPr>
          <w:rFonts w:ascii="宋体" w:hAnsi="宋体" w:hint="eastAsia"/>
          <w:bCs/>
          <w:sz w:val="21"/>
          <w:szCs w:val="21"/>
        </w:rPr>
        <w:t>（三）</w:t>
      </w:r>
      <w:r w:rsidRPr="0046663D">
        <w:rPr>
          <w:rFonts w:ascii="宋体" w:hAnsi="宋体"/>
          <w:bCs/>
          <w:sz w:val="21"/>
          <w:szCs w:val="21"/>
        </w:rPr>
        <w:t>采购标的需执行的国家相关标准、行业标准、地方标准或者其他标准、规范</w:t>
      </w:r>
    </w:p>
    <w:p w:rsidR="00470E84" w:rsidRPr="0046663D" w:rsidRDefault="00437476">
      <w:pPr>
        <w:pStyle w:val="a0"/>
        <w:wordWrap/>
        <w:spacing w:line="360" w:lineRule="auto"/>
        <w:ind w:firstLineChars="200" w:firstLine="422"/>
        <w:rPr>
          <w:rFonts w:ascii="宋体" w:hAnsi="宋体"/>
          <w:sz w:val="21"/>
          <w:szCs w:val="21"/>
        </w:rPr>
      </w:pPr>
      <w:r w:rsidRPr="0046663D">
        <w:rPr>
          <w:rFonts w:ascii="宋体" w:hAnsi="宋体"/>
          <w:b/>
          <w:sz w:val="21"/>
          <w:szCs w:val="21"/>
        </w:rPr>
        <w:t>严格执行GA36-2018《中华人民共和国机动车号牌》文件及本标准内相关引用文件，车牌级反光膜须符合《</w:t>
      </w:r>
      <w:r w:rsidRPr="0046663D">
        <w:rPr>
          <w:rFonts w:ascii="宋体" w:hAnsi="宋体" w:hint="eastAsia"/>
          <w:b/>
          <w:sz w:val="21"/>
          <w:szCs w:val="21"/>
        </w:rPr>
        <w:t>机动车号牌用反光膜</w:t>
      </w:r>
      <w:r w:rsidRPr="0046663D">
        <w:rPr>
          <w:rFonts w:ascii="宋体" w:hAnsi="宋体"/>
          <w:b/>
          <w:sz w:val="21"/>
          <w:szCs w:val="21"/>
        </w:rPr>
        <w:t>》（GA666-2018）要求，需提供相关承诺函，未提供视为非实质性响应。</w:t>
      </w:r>
    </w:p>
    <w:p w:rsidR="00470E84" w:rsidRPr="0046663D" w:rsidRDefault="00437476">
      <w:pPr>
        <w:wordWrap/>
        <w:spacing w:line="360" w:lineRule="auto"/>
        <w:ind w:left="0"/>
        <w:rPr>
          <w:rFonts w:ascii="宋体" w:hAnsi="宋体"/>
          <w:sz w:val="21"/>
          <w:szCs w:val="21"/>
        </w:rPr>
      </w:pPr>
      <w:r w:rsidRPr="0046663D">
        <w:rPr>
          <w:rFonts w:ascii="宋体" w:hAnsi="宋体" w:hint="eastAsia"/>
          <w:bCs/>
          <w:sz w:val="21"/>
          <w:szCs w:val="21"/>
        </w:rPr>
        <w:t>（四）</w:t>
      </w:r>
      <w:r w:rsidRPr="0046663D">
        <w:rPr>
          <w:rFonts w:ascii="宋体" w:hAnsi="宋体"/>
          <w:bCs/>
          <w:sz w:val="21"/>
          <w:szCs w:val="21"/>
        </w:rPr>
        <w:t>采购标的清单</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1.采购标的名称及数量（参考格式）：</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详见货物类采购预算清单</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2.本项目核心产品为：</w:t>
      </w:r>
      <w:r w:rsidRPr="0046663D">
        <w:rPr>
          <w:rFonts w:ascii="宋体" w:hAnsi="宋体" w:hint="eastAsia"/>
          <w:bCs/>
          <w:sz w:val="21"/>
          <w:szCs w:val="21"/>
        </w:rPr>
        <w:t>预印蓝反光膜</w:t>
      </w:r>
      <w:r w:rsidRPr="0046663D">
        <w:rPr>
          <w:rFonts w:ascii="宋体" w:hAnsi="宋体"/>
          <w:bCs/>
          <w:sz w:val="21"/>
          <w:szCs w:val="21"/>
        </w:rPr>
        <w:t>、新能源车专业反光膜  。</w:t>
      </w:r>
    </w:p>
    <w:p w:rsidR="00470E84" w:rsidRPr="0046663D" w:rsidRDefault="00437476">
      <w:pPr>
        <w:pStyle w:val="a0"/>
        <w:wordWrap/>
        <w:spacing w:line="360" w:lineRule="auto"/>
        <w:ind w:left="0" w:firstLine="0"/>
        <w:rPr>
          <w:rFonts w:ascii="宋体" w:hAnsi="宋体"/>
          <w:bCs/>
          <w:sz w:val="21"/>
          <w:szCs w:val="21"/>
        </w:rPr>
      </w:pPr>
      <w:r w:rsidRPr="0046663D">
        <w:rPr>
          <w:rFonts w:ascii="宋体" w:hAnsi="宋体" w:hint="eastAsia"/>
          <w:bCs/>
          <w:sz w:val="21"/>
          <w:szCs w:val="21"/>
        </w:rPr>
        <w:t>（五）</w:t>
      </w:r>
      <w:r w:rsidRPr="0046663D">
        <w:rPr>
          <w:rFonts w:ascii="宋体" w:hAnsi="宋体"/>
          <w:bCs/>
          <w:sz w:val="21"/>
          <w:szCs w:val="21"/>
        </w:rPr>
        <w:t>技术要求</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1.反光膜技术要求</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执行标准：以上反光膜均为</w:t>
      </w:r>
      <w:r w:rsidRPr="0046663D">
        <w:rPr>
          <w:rFonts w:ascii="宋体" w:hAnsi="宋体" w:hint="eastAsia"/>
          <w:bCs/>
          <w:sz w:val="21"/>
          <w:szCs w:val="21"/>
        </w:rPr>
        <w:t>车牌级</w:t>
      </w:r>
      <w:r w:rsidRPr="0046663D">
        <w:rPr>
          <w:rFonts w:ascii="宋体" w:hAnsi="宋体"/>
          <w:bCs/>
          <w:sz w:val="21"/>
          <w:szCs w:val="21"/>
        </w:rPr>
        <w:t>反光膜。机动车号牌用反光膜须符合《</w:t>
      </w:r>
      <w:r w:rsidRPr="0046663D">
        <w:rPr>
          <w:rFonts w:ascii="宋体" w:hAnsi="宋体" w:hint="eastAsia"/>
          <w:bCs/>
          <w:sz w:val="21"/>
          <w:szCs w:val="21"/>
        </w:rPr>
        <w:t>机动车号牌用反光膜</w:t>
      </w:r>
      <w:r w:rsidRPr="0046663D">
        <w:rPr>
          <w:rFonts w:ascii="宋体" w:hAnsi="宋体"/>
          <w:bCs/>
          <w:sz w:val="21"/>
          <w:szCs w:val="21"/>
        </w:rPr>
        <w:t>》（GA666-2018）要求</w:t>
      </w:r>
      <w:r w:rsidRPr="0046663D">
        <w:rPr>
          <w:rFonts w:ascii="宋体" w:hAnsi="宋体" w:hint="eastAsia"/>
          <w:bCs/>
          <w:sz w:val="21"/>
          <w:szCs w:val="21"/>
        </w:rPr>
        <w:t>；</w:t>
      </w:r>
      <w:r w:rsidRPr="0046663D">
        <w:rPr>
          <w:rFonts w:ascii="宋体" w:hAnsi="宋体"/>
          <w:bCs/>
          <w:sz w:val="21"/>
          <w:szCs w:val="21"/>
        </w:rPr>
        <w:t>非机动车号牌用反光膜参照《</w:t>
      </w:r>
      <w:r w:rsidRPr="0046663D">
        <w:rPr>
          <w:rFonts w:ascii="宋体" w:hAnsi="宋体" w:hint="eastAsia"/>
          <w:bCs/>
          <w:sz w:val="21"/>
          <w:szCs w:val="21"/>
        </w:rPr>
        <w:t>机动车号牌用反光膜</w:t>
      </w:r>
      <w:r w:rsidRPr="0046663D">
        <w:rPr>
          <w:rFonts w:ascii="宋体" w:hAnsi="宋体"/>
          <w:bCs/>
          <w:sz w:val="21"/>
          <w:szCs w:val="21"/>
        </w:rPr>
        <w:t>》（GA666-2018）要求</w:t>
      </w:r>
      <w:r w:rsidRPr="0046663D">
        <w:rPr>
          <w:rFonts w:ascii="宋体" w:hAnsi="宋体" w:hint="eastAsia"/>
          <w:bCs/>
          <w:sz w:val="21"/>
          <w:szCs w:val="21"/>
        </w:rPr>
        <w:t>。</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（1）外观</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反光膜的外表面应平滑、光洁，不应有明显的划痕、气泡、条纹、裂纹、颜色不均匀等缺陷或损伤。反光膜表面不同区域的反光效果应均匀，不应有明显差异。</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（2）防粘纸</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lastRenderedPageBreak/>
        <w:t>反光膜的防粘纸应平滑、干净、无气泡、污点或其他杂物，应印有制造商标识。应能用手工剥下防粘纸，且不应有破损、撕裂或反光膜上沾下粘和剂的痕迹。</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（3）成卷要求</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成卷的反光膜应均匀、平整、紧密地缠绕在一刚性的圆芯上，不应有任何参差不齐的边缘、变形、缺损或夹杂无关的材料等缺陷。卷轴应无明显变形，整卷反光膜应尽可能减少断头，每个断头应有0.5米的富余量。在不可避免出现拼接时，宽度方向不能拼接，长度方向的接头不应超过五处，且在成卷反光膜的两端面能看到拼接处。</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（4）标识</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反光膜应按要求具有制造商标识、定位标识及省、自治区、直辖市汉字简称标识。反光膜由省公安机关交通管理部门按规定要求备案登记。</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（5）颜色</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反光膜的颜色分为白/黄色；预印蓝色；新能源车专业反光膜颜色分为渐变绿、黄绿双拼；烫印膜颜色为黑色。</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（6）耐候性能</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反光膜投入使用五年内不应有明显的变色、褪色、霉斑、开裂、刻痕、凹陷、侵蚀、剥离、粉化或变形。</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（7）本次采购为单价采购，</w:t>
      </w:r>
      <w:r w:rsidRPr="0046663D">
        <w:rPr>
          <w:rFonts w:ascii="宋体" w:hAnsi="宋体" w:hint="eastAsia"/>
          <w:bCs/>
          <w:sz w:val="21"/>
          <w:szCs w:val="21"/>
        </w:rPr>
        <w:t>填写</w:t>
      </w:r>
      <w:r w:rsidRPr="0046663D">
        <w:rPr>
          <w:rFonts w:ascii="宋体" w:hAnsi="宋体"/>
          <w:bCs/>
          <w:sz w:val="21"/>
          <w:szCs w:val="21"/>
        </w:rPr>
        <w:t>优惠率，数量按实际结算。</w:t>
      </w:r>
    </w:p>
    <w:p w:rsidR="00470E84" w:rsidRPr="0046663D" w:rsidRDefault="00437476">
      <w:pPr>
        <w:wordWrap/>
        <w:spacing w:line="360" w:lineRule="auto"/>
        <w:ind w:left="0"/>
        <w:rPr>
          <w:rFonts w:ascii="宋体" w:hAnsi="宋体"/>
          <w:sz w:val="21"/>
          <w:szCs w:val="21"/>
        </w:rPr>
      </w:pPr>
      <w:r w:rsidRPr="0046663D">
        <w:rPr>
          <w:rFonts w:ascii="宋体" w:hAnsi="宋体" w:hint="eastAsia"/>
          <w:bCs/>
          <w:sz w:val="21"/>
          <w:szCs w:val="21"/>
        </w:rPr>
        <w:t>（六）</w:t>
      </w:r>
      <w:r w:rsidRPr="0046663D">
        <w:rPr>
          <w:rFonts w:ascii="宋体" w:hAnsi="宋体"/>
          <w:bCs/>
          <w:sz w:val="21"/>
          <w:szCs w:val="21"/>
        </w:rPr>
        <w:t>商务要求</w:t>
      </w:r>
    </w:p>
    <w:p w:rsidR="00470E84" w:rsidRPr="0046663D" w:rsidRDefault="00437476">
      <w:pPr>
        <w:wordWrap/>
        <w:spacing w:line="360" w:lineRule="auto"/>
        <w:ind w:left="0" w:firstLineChars="200" w:firstLine="376"/>
        <w:rPr>
          <w:rFonts w:ascii="宋体" w:hAnsi="宋体"/>
          <w:bCs/>
          <w:sz w:val="21"/>
          <w:szCs w:val="21"/>
        </w:rPr>
      </w:pPr>
      <w:r w:rsidRPr="0046663D">
        <w:rPr>
          <w:rFonts w:ascii="宋体" w:hAnsi="宋体"/>
          <w:bCs/>
          <w:spacing w:val="-11"/>
          <w:sz w:val="21"/>
          <w:szCs w:val="21"/>
        </w:rPr>
        <w:t>1.采购项目交付或者实施的时间要求:</w:t>
      </w:r>
      <w:r w:rsidRPr="0046663D">
        <w:rPr>
          <w:rFonts w:ascii="宋体" w:hAnsi="宋体"/>
          <w:bCs/>
          <w:sz w:val="21"/>
          <w:szCs w:val="21"/>
        </w:rPr>
        <w:br/>
        <w:t>项目交付时间：合同签订后15日内。</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2.项目实施的地点： 甲方指定地点  。</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3.付款进度和方式：付款进度：根据甲方批次订单要求，反光膜送达甲方指定地点并经甲方最终验收合格后15日内，甲方向乙方支付该批次货款金额的100%。</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付款方式：数字人民币支付或银行账户转账。</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4.包装和运输要求：（1）乙方应在货物发运前对其进行满足于运输距离、防震和防破损装卸要求的包装，以保证货物按约定数量、质量安全运输到达甲方指定地点，同时承担货物包装和运输费用。包装如需回收</w:t>
      </w:r>
      <w:r w:rsidRPr="0046663D">
        <w:rPr>
          <w:rFonts w:ascii="宋体" w:hAnsi="宋体" w:hint="eastAsia"/>
          <w:bCs/>
          <w:sz w:val="21"/>
          <w:szCs w:val="21"/>
        </w:rPr>
        <w:t>，</w:t>
      </w:r>
      <w:r w:rsidRPr="0046663D">
        <w:rPr>
          <w:rFonts w:ascii="宋体" w:hAnsi="宋体"/>
          <w:bCs/>
          <w:sz w:val="21"/>
          <w:szCs w:val="21"/>
        </w:rPr>
        <w:t>费用由乙方自行承担。</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（2）包装上注明货物品种、型号及件数等。在发运手续办理完毕后应及时通知甲方。</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（3）若因货物在运输或邮寄途中发生毁损、丢失，由乙方自行承担。</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lastRenderedPageBreak/>
        <w:t>5.本项目免费质量保证期要求不低于 5 年。免费质量保证期从货物供货、安装、调试正常且经采购使用部门确认验收合格之日起算。</w:t>
      </w:r>
    </w:p>
    <w:p w:rsidR="00470E84" w:rsidRPr="0046663D" w:rsidRDefault="00437476">
      <w:pPr>
        <w:pStyle w:val="a0"/>
        <w:wordWrap/>
        <w:spacing w:line="360" w:lineRule="auto"/>
        <w:ind w:left="0" w:firstLineChars="200" w:firstLine="420"/>
        <w:rPr>
          <w:rFonts w:ascii="宋体" w:hAnsi="宋体"/>
          <w:sz w:val="21"/>
          <w:szCs w:val="21"/>
        </w:rPr>
      </w:pPr>
      <w:r w:rsidRPr="0046663D">
        <w:rPr>
          <w:rFonts w:ascii="宋体" w:hAnsi="宋体" w:hint="eastAsia"/>
          <w:sz w:val="21"/>
          <w:szCs w:val="21"/>
        </w:rPr>
        <w:t>6、生产</w:t>
      </w:r>
      <w:r w:rsidRPr="0046663D">
        <w:rPr>
          <w:rFonts w:ascii="宋体" w:hAnsi="宋体"/>
          <w:sz w:val="21"/>
          <w:szCs w:val="21"/>
        </w:rPr>
        <w:t>实施要求：</w:t>
      </w:r>
      <w:r w:rsidRPr="0046663D">
        <w:rPr>
          <w:rFonts w:ascii="宋体" w:hAnsi="宋体"/>
          <w:bCs/>
          <w:sz w:val="21"/>
          <w:szCs w:val="21"/>
        </w:rPr>
        <w:t>需要有明确的</w:t>
      </w:r>
      <w:r w:rsidRPr="0046663D">
        <w:rPr>
          <w:rFonts w:ascii="宋体" w:hAnsi="宋体" w:hint="eastAsia"/>
          <w:bCs/>
          <w:sz w:val="21"/>
          <w:szCs w:val="21"/>
        </w:rPr>
        <w:t>生产</w:t>
      </w:r>
      <w:r w:rsidRPr="0046663D">
        <w:rPr>
          <w:rFonts w:ascii="宋体" w:hAnsi="宋体"/>
          <w:bCs/>
          <w:sz w:val="21"/>
          <w:szCs w:val="21"/>
        </w:rPr>
        <w:t>实施方案</w:t>
      </w:r>
      <w:r w:rsidRPr="0046663D">
        <w:rPr>
          <w:rFonts w:ascii="宋体" w:hAnsi="宋体" w:hint="eastAsia"/>
          <w:bCs/>
          <w:sz w:val="21"/>
          <w:szCs w:val="21"/>
        </w:rPr>
        <w:t>，</w:t>
      </w:r>
      <w:r w:rsidRPr="0046663D">
        <w:rPr>
          <w:rFonts w:ascii="宋体" w:hAnsi="宋体" w:hint="eastAsia"/>
          <w:sz w:val="21"/>
          <w:szCs w:val="21"/>
        </w:rPr>
        <w:t>主要从生产流程、质量保证措施、生产进度安排及保障措施、供货等方面</w:t>
      </w:r>
      <w:r w:rsidRPr="0046663D">
        <w:rPr>
          <w:rFonts w:ascii="宋体" w:hAnsi="宋体"/>
          <w:sz w:val="21"/>
          <w:szCs w:val="21"/>
        </w:rPr>
        <w:t>组织。</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7.售后服务要求：  需要有明确的售后服务方案</w:t>
      </w:r>
      <w:r w:rsidRPr="0046663D">
        <w:rPr>
          <w:rFonts w:ascii="宋体" w:hAnsi="宋体" w:hint="eastAsia"/>
          <w:bCs/>
          <w:sz w:val="21"/>
          <w:szCs w:val="21"/>
        </w:rPr>
        <w:t>，主要从验收、售后服务人员配置、响应时间和方式、应急保障、培训等方面进行</w:t>
      </w:r>
      <w:r w:rsidRPr="0046663D">
        <w:rPr>
          <w:rFonts w:ascii="宋体" w:hAnsi="宋体"/>
          <w:bCs/>
          <w:sz w:val="21"/>
          <w:szCs w:val="21"/>
        </w:rPr>
        <w:t>组织。</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 xml:space="preserve">8.售后服务效率要求：  中标人应提供7×24小时的售后服务,如发生质量问题的，在接到采购人电话后，须在2日内到达现场确认，5日内完成退换货，所产生的费用由中标人承担。  </w:t>
      </w:r>
    </w:p>
    <w:p w:rsidR="00470E84" w:rsidRPr="0046663D" w:rsidRDefault="00437476">
      <w:pPr>
        <w:pStyle w:val="a0"/>
        <w:wordWrap/>
        <w:spacing w:line="360" w:lineRule="auto"/>
        <w:ind w:left="0" w:firstLine="0"/>
        <w:rPr>
          <w:rFonts w:ascii="宋体" w:hAnsi="宋体"/>
          <w:sz w:val="21"/>
          <w:szCs w:val="21"/>
        </w:rPr>
      </w:pPr>
      <w:r w:rsidRPr="0046663D">
        <w:rPr>
          <w:rFonts w:ascii="宋体" w:hAnsi="宋体" w:hint="eastAsia"/>
          <w:bCs/>
          <w:sz w:val="21"/>
          <w:szCs w:val="21"/>
        </w:rPr>
        <w:t>（七）</w:t>
      </w:r>
      <w:r w:rsidRPr="0046663D">
        <w:rPr>
          <w:rFonts w:ascii="宋体" w:hAnsi="宋体"/>
          <w:bCs/>
          <w:sz w:val="21"/>
          <w:szCs w:val="21"/>
        </w:rPr>
        <w:t>采购标的的验收标准</w:t>
      </w:r>
    </w:p>
    <w:p w:rsidR="00470E84" w:rsidRPr="0046663D" w:rsidRDefault="00437476">
      <w:pPr>
        <w:wordWrap/>
        <w:spacing w:line="360" w:lineRule="auto"/>
        <w:ind w:left="0" w:firstLineChars="200" w:firstLine="420"/>
        <w:rPr>
          <w:rFonts w:ascii="宋体" w:hAnsi="宋体"/>
          <w:bCs/>
          <w:sz w:val="21"/>
          <w:szCs w:val="21"/>
        </w:rPr>
      </w:pPr>
      <w:r w:rsidRPr="0046663D">
        <w:rPr>
          <w:rFonts w:ascii="宋体" w:hAnsi="宋体"/>
          <w:bCs/>
          <w:sz w:val="21"/>
          <w:szCs w:val="21"/>
        </w:rPr>
        <w:t>货物安装调试完成，正常运行 15 天内，由采购使用部门提出验收申请，按照货物验收相关规定，结合采购文件、投标文件、合同等项目文件约定内容对项目进行验收。</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bCs/>
          <w:sz w:val="21"/>
          <w:szCs w:val="21"/>
        </w:rPr>
        <w:t>如验收达不到规定要求，采购使用部门有权要求更换货物或拒绝付款，成交供应商若违约，采购使用部门将依法追究相应法律责任。</w:t>
      </w:r>
    </w:p>
    <w:p w:rsidR="00470E84" w:rsidRPr="0046663D" w:rsidRDefault="00470E84">
      <w:pPr>
        <w:tabs>
          <w:tab w:val="left" w:pos="420"/>
        </w:tabs>
        <w:wordWrap/>
        <w:adjustRightInd w:val="0"/>
        <w:snapToGrid w:val="0"/>
        <w:spacing w:line="360" w:lineRule="auto"/>
        <w:ind w:left="0" w:firstLineChars="200" w:firstLine="420"/>
        <w:rPr>
          <w:rFonts w:asciiTheme="minorEastAsia" w:eastAsiaTheme="minorEastAsia" w:hAnsiTheme="minorEastAsia"/>
          <w:sz w:val="21"/>
          <w:szCs w:val="21"/>
        </w:rPr>
      </w:pPr>
    </w:p>
    <w:p w:rsidR="00470E84" w:rsidRPr="0046663D" w:rsidRDefault="00437476">
      <w:pPr>
        <w:tabs>
          <w:tab w:val="left" w:pos="420"/>
        </w:tabs>
        <w:wordWrap/>
        <w:adjustRightInd w:val="0"/>
        <w:snapToGrid w:val="0"/>
        <w:spacing w:line="360" w:lineRule="auto"/>
        <w:ind w:left="0" w:firstLineChars="200" w:firstLine="420"/>
        <w:rPr>
          <w:rFonts w:asciiTheme="minorEastAsia" w:eastAsiaTheme="minorEastAsia" w:hAnsiTheme="minorEastAsia"/>
          <w:sz w:val="21"/>
          <w:szCs w:val="21"/>
        </w:rPr>
      </w:pPr>
      <w:r w:rsidRPr="0046663D">
        <w:rPr>
          <w:rFonts w:asciiTheme="minorEastAsia" w:eastAsiaTheme="minorEastAsia" w:hAnsiTheme="minorEastAsia" w:hint="eastAsia"/>
          <w:sz w:val="21"/>
          <w:szCs w:val="21"/>
        </w:rPr>
        <w:t>九、综合说明</w:t>
      </w:r>
    </w:p>
    <w:p w:rsidR="00470E84" w:rsidRPr="0046663D" w:rsidRDefault="00437476">
      <w:pPr>
        <w:tabs>
          <w:tab w:val="left" w:pos="0"/>
        </w:tabs>
        <w:wordWrap/>
        <w:snapToGrid w:val="0"/>
        <w:spacing w:line="360" w:lineRule="auto"/>
        <w:ind w:left="0" w:firstLineChars="200" w:firstLine="420"/>
        <w:rPr>
          <w:rFonts w:asciiTheme="minorEastAsia" w:eastAsiaTheme="minorEastAsia" w:hAnsiTheme="minorEastAsia"/>
          <w:sz w:val="21"/>
          <w:szCs w:val="21"/>
        </w:rPr>
      </w:pPr>
      <w:r w:rsidRPr="0046663D">
        <w:rPr>
          <w:rFonts w:asciiTheme="minorEastAsia" w:eastAsiaTheme="minorEastAsia" w:hAnsiTheme="minorEastAsia" w:hint="eastAsia"/>
          <w:sz w:val="21"/>
          <w:szCs w:val="21"/>
        </w:rPr>
        <w:t>1.投标人按照招标文件的要求提交投标文件，并对所提供的全部资料的真实性承担法律责任。</w:t>
      </w:r>
    </w:p>
    <w:p w:rsidR="00470E84" w:rsidRPr="0046663D" w:rsidRDefault="00437476">
      <w:pPr>
        <w:tabs>
          <w:tab w:val="left" w:pos="0"/>
        </w:tabs>
        <w:wordWrap/>
        <w:snapToGrid w:val="0"/>
        <w:spacing w:line="360" w:lineRule="auto"/>
        <w:ind w:left="0" w:firstLineChars="200" w:firstLine="420"/>
        <w:rPr>
          <w:rFonts w:asciiTheme="minorEastAsia" w:eastAsiaTheme="minorEastAsia" w:hAnsiTheme="minorEastAsia"/>
          <w:sz w:val="21"/>
          <w:szCs w:val="21"/>
        </w:rPr>
      </w:pPr>
      <w:r w:rsidRPr="0046663D">
        <w:rPr>
          <w:rFonts w:asciiTheme="minorEastAsia" w:eastAsiaTheme="minorEastAsia" w:hAnsiTheme="minorEastAsia"/>
          <w:sz w:val="21"/>
          <w:szCs w:val="21"/>
        </w:rPr>
        <w:t>2</w:t>
      </w:r>
      <w:r w:rsidRPr="0046663D">
        <w:rPr>
          <w:rFonts w:asciiTheme="minorEastAsia" w:eastAsiaTheme="minorEastAsia" w:hAnsiTheme="minorEastAsia" w:hint="eastAsia"/>
          <w:sz w:val="21"/>
          <w:szCs w:val="21"/>
        </w:rPr>
        <w:t>.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sz w:val="21"/>
        </w:rPr>
        <w:t>3</w:t>
      </w:r>
      <w:r w:rsidRPr="0046663D">
        <w:rPr>
          <w:rFonts w:ascii="宋体" w:hAnsi="宋体" w:hint="eastAsia"/>
          <w:sz w:val="21"/>
        </w:rPr>
        <w:t>.中标单位将根据招标文件、投标文件的相关约定，承担合同责任，履行合同义务。</w:t>
      </w:r>
    </w:p>
    <w:p w:rsidR="00470E84" w:rsidRPr="0046663D" w:rsidRDefault="00437476">
      <w:pPr>
        <w:tabs>
          <w:tab w:val="left" w:pos="0"/>
        </w:tabs>
        <w:wordWrap/>
        <w:snapToGrid w:val="0"/>
        <w:spacing w:line="360" w:lineRule="auto"/>
        <w:ind w:left="0" w:firstLineChars="200" w:firstLine="420"/>
        <w:rPr>
          <w:rFonts w:ascii="宋体" w:hAnsi="宋体"/>
          <w:sz w:val="21"/>
        </w:rPr>
      </w:pPr>
      <w:r w:rsidRPr="0046663D">
        <w:rPr>
          <w:rFonts w:ascii="宋体" w:hAnsi="宋体"/>
          <w:sz w:val="21"/>
        </w:rPr>
        <w:t>4</w:t>
      </w:r>
      <w:r w:rsidRPr="0046663D">
        <w:rPr>
          <w:rFonts w:ascii="宋体" w:hAnsi="宋体" w:hint="eastAsia"/>
          <w:sz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470E84" w:rsidRPr="0046663D" w:rsidRDefault="00470E84">
      <w:pPr>
        <w:pStyle w:val="ac"/>
        <w:wordWrap/>
        <w:spacing w:line="360" w:lineRule="auto"/>
        <w:ind w:firstLine="200"/>
        <w:rPr>
          <w:rFonts w:ascii="宋体" w:hAnsi="宋体"/>
        </w:rPr>
      </w:pPr>
    </w:p>
    <w:p w:rsidR="00470E84" w:rsidRPr="0046663D" w:rsidRDefault="00437476">
      <w:pPr>
        <w:tabs>
          <w:tab w:val="left" w:pos="420"/>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十、政府采购政策</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1.小、微企业</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w:t>
      </w:r>
      <w:r w:rsidRPr="0046663D">
        <w:rPr>
          <w:rFonts w:ascii="宋体" w:hAnsi="宋体" w:hint="eastAsia"/>
          <w:sz w:val="21"/>
        </w:rPr>
        <w:lastRenderedPageBreak/>
        <w:t>定情形，可以享受中小企业扶持政策的，则需根据《中小企业划型标准规定》（工信部联企业〔2011〕300号）提交《中小企业声明函》并加盖公章，</w:t>
      </w:r>
      <w:r w:rsidRPr="0046663D">
        <w:rPr>
          <w:rFonts w:ascii="宋体" w:hAnsi="宋体" w:hint="eastAsia"/>
          <w:b/>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szCs w:val="21"/>
        </w:rPr>
      </w:pPr>
      <w:r w:rsidRPr="0046663D">
        <w:rPr>
          <w:rFonts w:ascii="宋体" w:hAnsi="宋体" w:hint="eastAsia"/>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rsidR="00470E84" w:rsidRPr="0046663D" w:rsidRDefault="00437476">
      <w:pPr>
        <w:tabs>
          <w:tab w:val="left" w:pos="567"/>
        </w:tabs>
        <w:wordWrap/>
        <w:adjustRightInd w:val="0"/>
        <w:snapToGrid w:val="0"/>
        <w:spacing w:line="360" w:lineRule="auto"/>
        <w:ind w:left="0" w:firstLineChars="200" w:firstLine="422"/>
        <w:rPr>
          <w:rFonts w:ascii="Times New Roman" w:hAnsi="Times New Roman"/>
          <w:b/>
          <w:sz w:val="21"/>
        </w:rPr>
      </w:pPr>
      <w:r w:rsidRPr="0046663D">
        <w:rPr>
          <w:rFonts w:ascii="宋体" w:hAnsi="宋体" w:hint="eastAsia"/>
          <w:b/>
          <w:sz w:val="21"/>
          <w:szCs w:val="21"/>
        </w:rPr>
        <w:t>其中，供应商提供的货物既有中小企业制造货物，也有大型企业制造货物的，不享受中小企业扶持政策。</w:t>
      </w:r>
    </w:p>
    <w:p w:rsidR="00470E84" w:rsidRPr="0046663D" w:rsidRDefault="00437476">
      <w:pPr>
        <w:tabs>
          <w:tab w:val="left" w:pos="420"/>
          <w:tab w:val="left" w:pos="1260"/>
          <w:tab w:val="left" w:pos="1440"/>
        </w:tabs>
        <w:wordWrap/>
        <w:adjustRightInd w:val="0"/>
        <w:snapToGrid w:val="0"/>
        <w:spacing w:line="360" w:lineRule="auto"/>
        <w:ind w:left="0" w:firstLineChars="200" w:firstLine="420"/>
        <w:rPr>
          <w:rFonts w:ascii="Times New Roman" w:hAnsi="Times New Roman"/>
          <w:b/>
          <w:sz w:val="21"/>
        </w:rPr>
      </w:pPr>
      <w:r w:rsidRPr="0046663D">
        <w:rPr>
          <w:rFonts w:ascii="Times New Roman" w:hAnsi="Times New Roman" w:hint="eastAsia"/>
          <w:sz w:val="21"/>
        </w:rPr>
        <w:t>根据《政府采购促进中小企业发展管理办法》（财库〔</w:t>
      </w:r>
      <w:r w:rsidRPr="0046663D">
        <w:rPr>
          <w:rFonts w:ascii="Times New Roman" w:hAnsi="Times New Roman" w:hint="eastAsia"/>
          <w:sz w:val="21"/>
        </w:rPr>
        <w:t>2020</w:t>
      </w:r>
      <w:r w:rsidRPr="0046663D">
        <w:rPr>
          <w:rFonts w:ascii="Times New Roman" w:hAnsi="Times New Roman" w:hint="eastAsia"/>
          <w:sz w:val="21"/>
        </w:rPr>
        <w:t>〕</w:t>
      </w:r>
      <w:r w:rsidRPr="0046663D">
        <w:rPr>
          <w:rFonts w:ascii="Times New Roman" w:hAnsi="Times New Roman" w:hint="eastAsia"/>
          <w:sz w:val="21"/>
        </w:rPr>
        <w:t>4</w:t>
      </w:r>
      <w:r w:rsidRPr="0046663D">
        <w:rPr>
          <w:rFonts w:ascii="Times New Roman" w:hAnsi="Times New Roman" w:cs="Times New Roman" w:hint="eastAsia"/>
          <w:sz w:val="21"/>
        </w:rPr>
        <w:t>6</w:t>
      </w:r>
      <w:r w:rsidRPr="0046663D">
        <w:rPr>
          <w:rFonts w:ascii="Times New Roman" w:hAnsi="Times New Roman" w:cs="Times New Roman" w:hint="eastAsia"/>
          <w:sz w:val="21"/>
        </w:rPr>
        <w:t>号）及《中小企业划型标准规定》（工信部联企业〔</w:t>
      </w:r>
      <w:r w:rsidRPr="0046663D">
        <w:rPr>
          <w:rFonts w:ascii="Times New Roman" w:hAnsi="Times New Roman" w:cs="Times New Roman" w:hint="eastAsia"/>
          <w:sz w:val="21"/>
        </w:rPr>
        <w:t>2011</w:t>
      </w:r>
      <w:r w:rsidRPr="0046663D">
        <w:rPr>
          <w:rFonts w:ascii="Times New Roman" w:hAnsi="Times New Roman" w:cs="Times New Roman" w:hint="eastAsia"/>
          <w:sz w:val="21"/>
        </w:rPr>
        <w:t>〕</w:t>
      </w:r>
      <w:r w:rsidRPr="0046663D">
        <w:rPr>
          <w:rFonts w:ascii="Times New Roman" w:hAnsi="Times New Roman" w:cs="Times New Roman" w:hint="eastAsia"/>
          <w:sz w:val="21"/>
        </w:rPr>
        <w:t>300</w:t>
      </w:r>
      <w:r w:rsidRPr="0046663D">
        <w:rPr>
          <w:rFonts w:ascii="Times New Roman" w:hAnsi="Times New Roman" w:cs="Times New Roman" w:hint="eastAsia"/>
          <w:sz w:val="21"/>
        </w:rPr>
        <w:t>号），</w:t>
      </w:r>
      <w:r w:rsidRPr="0046663D">
        <w:rPr>
          <w:rFonts w:ascii="Times New Roman" w:hAnsi="Times New Roman" w:cs="Times New Roman" w:hint="eastAsia"/>
          <w:b/>
          <w:sz w:val="21"/>
        </w:rPr>
        <w:t>本采购标的对应的中小企业划分标准所属行业为：工业。</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sz w:val="21"/>
        </w:rPr>
        <w:t>2</w:t>
      </w:r>
      <w:r w:rsidRPr="0046663D">
        <w:rPr>
          <w:rFonts w:ascii="宋体" w:hAnsi="宋体" w:hint="eastAsia"/>
          <w:sz w:val="21"/>
        </w:rPr>
        <w:t>.残疾人福利性单位</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3.监狱企业</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4.绿色采购</w:t>
      </w:r>
    </w:p>
    <w:p w:rsidR="00470E84" w:rsidRPr="0046663D" w:rsidRDefault="00437476">
      <w:pPr>
        <w:tabs>
          <w:tab w:val="left" w:pos="567"/>
        </w:tabs>
        <w:wordWrap/>
        <w:adjustRightInd w:val="0"/>
        <w:snapToGrid w:val="0"/>
        <w:spacing w:line="360" w:lineRule="auto"/>
        <w:ind w:left="0" w:firstLineChars="200" w:firstLine="422"/>
        <w:rPr>
          <w:rFonts w:ascii="宋体" w:hAnsi="宋体"/>
          <w:sz w:val="21"/>
        </w:rPr>
      </w:pPr>
      <w:r w:rsidRPr="0046663D">
        <w:rPr>
          <w:rFonts w:ascii="宋体" w:hAnsi="宋体" w:hint="eastAsia"/>
          <w:b/>
          <w:sz w:val="21"/>
        </w:rPr>
        <w:t>（1）</w:t>
      </w:r>
      <w:r w:rsidRPr="0046663D">
        <w:rPr>
          <w:rFonts w:ascii="宋体" w:hAnsi="宋体" w:hint="eastAsia"/>
          <w:sz w:val="21"/>
        </w:rPr>
        <w:t>根据《关于调整优化节能产品、环境标志产品政府采购执行机制的通知》（财库〔</w:t>
      </w:r>
      <w:r w:rsidRPr="0046663D">
        <w:rPr>
          <w:rFonts w:ascii="宋体" w:hAnsi="宋体"/>
          <w:sz w:val="21"/>
        </w:rPr>
        <w:t>2019</w:t>
      </w:r>
      <w:r w:rsidRPr="0046663D">
        <w:rPr>
          <w:rFonts w:ascii="宋体" w:hAnsi="宋体" w:hint="eastAsia"/>
          <w:sz w:val="21"/>
        </w:rPr>
        <w:t>〕</w:t>
      </w:r>
      <w:r w:rsidRPr="0046663D">
        <w:rPr>
          <w:rFonts w:ascii="宋体" w:hAnsi="宋体"/>
          <w:sz w:val="21"/>
        </w:rPr>
        <w:t>9</w:t>
      </w:r>
      <w:r w:rsidRPr="0046663D">
        <w:rPr>
          <w:rFonts w:ascii="宋体" w:hAnsi="宋体" w:hint="eastAsia"/>
          <w:sz w:val="21"/>
        </w:rPr>
        <w:t>号）等相关文件的规定，</w:t>
      </w:r>
      <w:r w:rsidRPr="0046663D">
        <w:rPr>
          <w:rFonts w:ascii="宋体" w:hAnsi="宋体" w:hint="eastAsia"/>
          <w:b/>
          <w:sz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rsidR="00470E84" w:rsidRPr="0046663D" w:rsidRDefault="00470E84">
      <w:pPr>
        <w:pStyle w:val="a0"/>
      </w:pP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lastRenderedPageBreak/>
        <w:t>十一、关于对参与供应商信用记录的政府采购要求</w:t>
      </w:r>
    </w:p>
    <w:p w:rsidR="00470E84" w:rsidRPr="0046663D" w:rsidRDefault="00437476">
      <w:pPr>
        <w:tabs>
          <w:tab w:val="left" w:pos="567"/>
        </w:tabs>
        <w:wordWrap/>
        <w:adjustRightInd w:val="0"/>
        <w:snapToGrid w:val="0"/>
        <w:spacing w:line="360" w:lineRule="auto"/>
        <w:ind w:left="0" w:firstLineChars="200" w:firstLine="420"/>
        <w:rPr>
          <w:rFonts w:ascii="宋体" w:hAnsi="宋体" w:cs="Times New Roman"/>
          <w:b/>
          <w:sz w:val="21"/>
        </w:rPr>
      </w:pPr>
      <w:r w:rsidRPr="0046663D">
        <w:rPr>
          <w:rFonts w:ascii="宋体" w:hAnsi="宋体" w:cs="Times New Roman" w:hint="eastAsia"/>
          <w:sz w:val="21"/>
        </w:rPr>
        <w:t>1</w:t>
      </w:r>
      <w:r w:rsidRPr="0046663D">
        <w:rPr>
          <w:rFonts w:ascii="宋体" w:hAnsi="宋体" w:hint="eastAsia"/>
          <w:sz w:val="21"/>
        </w:rPr>
        <w:t>.</w:t>
      </w:r>
      <w:r w:rsidRPr="0046663D">
        <w:rPr>
          <w:rFonts w:ascii="宋体" w:hAnsi="宋体" w:cs="Times New Roman" w:hint="eastAsia"/>
          <w:sz w:val="21"/>
        </w:rPr>
        <w:t>采购代理机构会在接收投标文件截止时间后，</w:t>
      </w:r>
      <w:r w:rsidRPr="0046663D">
        <w:rPr>
          <w:rFonts w:ascii="宋体" w:hAnsi="宋体" w:hint="eastAsia"/>
          <w:sz w:val="21"/>
          <w:szCs w:val="21"/>
        </w:rPr>
        <w:t>登录</w:t>
      </w:r>
      <w:r w:rsidRPr="0046663D">
        <w:rPr>
          <w:rFonts w:ascii="宋体" w:hAnsi="宋体"/>
          <w:sz w:val="21"/>
          <w:szCs w:val="21"/>
        </w:rPr>
        <w:t>信用中国</w:t>
      </w:r>
      <w:r w:rsidRPr="0046663D">
        <w:rPr>
          <w:rFonts w:ascii="宋体" w:hAnsi="宋体" w:hint="eastAsia"/>
          <w:sz w:val="21"/>
          <w:szCs w:val="21"/>
        </w:rPr>
        <w:t>网站</w:t>
      </w:r>
      <w:r w:rsidRPr="0046663D">
        <w:rPr>
          <w:rFonts w:ascii="宋体" w:hAnsi="宋体"/>
          <w:sz w:val="21"/>
          <w:szCs w:val="21"/>
        </w:rPr>
        <w:t>（www.creditchina.gov.cn/）</w:t>
      </w:r>
      <w:r w:rsidRPr="0046663D">
        <w:rPr>
          <w:rFonts w:ascii="宋体" w:hAnsi="宋体" w:hint="eastAsia"/>
          <w:sz w:val="21"/>
          <w:szCs w:val="21"/>
        </w:rPr>
        <w:t>和中国政府采购网（</w:t>
      </w:r>
      <w:r w:rsidRPr="0046663D">
        <w:rPr>
          <w:rFonts w:ascii="宋体" w:hAnsi="宋体"/>
          <w:sz w:val="21"/>
          <w:szCs w:val="21"/>
        </w:rPr>
        <w:t>www.ccgp.gov.cn/</w:t>
      </w:r>
      <w:r w:rsidRPr="0046663D">
        <w:rPr>
          <w:rFonts w:ascii="宋体" w:hAnsi="宋体" w:hint="eastAsia"/>
          <w:sz w:val="21"/>
          <w:szCs w:val="21"/>
        </w:rPr>
        <w:t>）</w:t>
      </w:r>
      <w:r w:rsidRPr="0046663D">
        <w:rPr>
          <w:rFonts w:ascii="宋体" w:hAnsi="宋体"/>
          <w:sz w:val="21"/>
          <w:szCs w:val="21"/>
        </w:rPr>
        <w:t>查询供应商的信用记录，并将查询结果递交</w:t>
      </w:r>
      <w:r w:rsidRPr="0046663D">
        <w:rPr>
          <w:rFonts w:ascii="宋体" w:hAnsi="宋体" w:hint="eastAsia"/>
          <w:sz w:val="21"/>
          <w:szCs w:val="21"/>
        </w:rPr>
        <w:t>评标委员会</w:t>
      </w:r>
      <w:r w:rsidRPr="0046663D">
        <w:rPr>
          <w:rFonts w:ascii="宋体" w:hAnsi="宋体" w:cs="Times New Roman" w:hint="eastAsia"/>
          <w:sz w:val="21"/>
        </w:rPr>
        <w:t>。</w:t>
      </w:r>
    </w:p>
    <w:p w:rsidR="00470E84" w:rsidRPr="0046663D" w:rsidRDefault="00437476">
      <w:pPr>
        <w:tabs>
          <w:tab w:val="left" w:pos="567"/>
        </w:tabs>
        <w:wordWrap/>
        <w:adjustRightInd w:val="0"/>
        <w:snapToGrid w:val="0"/>
        <w:spacing w:line="360" w:lineRule="auto"/>
        <w:ind w:left="0" w:firstLineChars="200" w:firstLine="420"/>
        <w:rPr>
          <w:rFonts w:ascii="宋体" w:hAnsi="宋体" w:cs="Times New Roman"/>
          <w:sz w:val="21"/>
        </w:rPr>
      </w:pPr>
      <w:r w:rsidRPr="0046663D">
        <w:rPr>
          <w:rFonts w:ascii="宋体" w:hAnsi="宋体" w:cs="Times New Roman" w:hint="eastAsia"/>
          <w:sz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rsidR="00470E84" w:rsidRPr="0046663D" w:rsidRDefault="00437476">
      <w:pPr>
        <w:tabs>
          <w:tab w:val="left" w:pos="567"/>
        </w:tabs>
        <w:wordWrap/>
        <w:adjustRightInd w:val="0"/>
        <w:snapToGrid w:val="0"/>
        <w:spacing w:line="360" w:lineRule="auto"/>
        <w:ind w:left="0" w:firstLineChars="200" w:firstLine="420"/>
        <w:rPr>
          <w:rFonts w:ascii="宋体" w:hAnsi="宋体" w:cs="Times New Roman"/>
          <w:sz w:val="21"/>
        </w:rPr>
      </w:pPr>
      <w:r w:rsidRPr="0046663D">
        <w:rPr>
          <w:rFonts w:ascii="宋体" w:hAnsi="宋体" w:cs="Times New Roman" w:hint="eastAsia"/>
          <w:sz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470E84" w:rsidRPr="0046663D" w:rsidRDefault="00437476">
      <w:pPr>
        <w:tabs>
          <w:tab w:val="left" w:pos="567"/>
        </w:tabs>
        <w:wordWrap/>
        <w:adjustRightInd w:val="0"/>
        <w:snapToGrid w:val="0"/>
        <w:spacing w:line="360" w:lineRule="auto"/>
        <w:ind w:left="0" w:firstLineChars="200" w:firstLine="420"/>
        <w:rPr>
          <w:rFonts w:ascii="宋体" w:hAnsi="宋体" w:cs="Times New Roman"/>
          <w:sz w:val="21"/>
        </w:rPr>
      </w:pPr>
      <w:r w:rsidRPr="0046663D">
        <w:rPr>
          <w:rFonts w:ascii="宋体" w:hAnsi="宋体" w:cs="Times New Roman" w:hint="eastAsia"/>
          <w:sz w:val="21"/>
        </w:rPr>
        <w:t>3.供应商若在经营活动中受到罚款的，请携带相关地方、部门对较大数额认定标准的证明材料，与投标文件一并提交。若无法提供，则可能承担投标无效等相应不利后果。</w:t>
      </w:r>
    </w:p>
    <w:p w:rsidR="00470E84" w:rsidRPr="0046663D" w:rsidRDefault="00437476">
      <w:pPr>
        <w:tabs>
          <w:tab w:val="left" w:pos="567"/>
        </w:tabs>
        <w:wordWrap/>
        <w:adjustRightInd w:val="0"/>
        <w:snapToGrid w:val="0"/>
        <w:spacing w:line="360" w:lineRule="auto"/>
        <w:ind w:left="0" w:firstLineChars="200" w:firstLine="420"/>
        <w:rPr>
          <w:rFonts w:ascii="宋体" w:hAnsi="宋体" w:cs="Times New Roman"/>
          <w:sz w:val="21"/>
        </w:rPr>
      </w:pPr>
      <w:r w:rsidRPr="0046663D">
        <w:rPr>
          <w:rFonts w:ascii="宋体" w:hAnsi="宋体" w:cs="Times New Roman" w:hint="eastAsia"/>
          <w:sz w:val="21"/>
        </w:rPr>
        <w:t>4.对存在失信信息的供应商，由失信供应商进行确认。同时，采购代理机构工作人员应根据评标委员会确认的失信信息，登陆到相关来源网站页面进行复核并打印，作为证据留存。</w:t>
      </w:r>
    </w:p>
    <w:p w:rsidR="00470E84" w:rsidRPr="0046663D" w:rsidRDefault="00437476">
      <w:pPr>
        <w:tabs>
          <w:tab w:val="left" w:pos="567"/>
        </w:tabs>
        <w:wordWrap/>
        <w:adjustRightInd w:val="0"/>
        <w:snapToGrid w:val="0"/>
        <w:spacing w:line="360" w:lineRule="auto"/>
        <w:ind w:left="0" w:firstLineChars="200" w:firstLine="420"/>
        <w:rPr>
          <w:rFonts w:ascii="宋体" w:hAnsi="宋体"/>
          <w:sz w:val="21"/>
        </w:rPr>
      </w:pPr>
      <w:r w:rsidRPr="0046663D">
        <w:rPr>
          <w:rFonts w:ascii="宋体" w:hAnsi="宋体" w:hint="eastAsia"/>
          <w:sz w:val="21"/>
        </w:rPr>
        <w:t>十二、</w:t>
      </w:r>
      <w:r w:rsidRPr="0046663D">
        <w:rPr>
          <w:rFonts w:ascii="宋体" w:hAnsi="宋体"/>
          <w:sz w:val="21"/>
        </w:rPr>
        <w:t>凡涉及招标文件的补充说明和修改，均以网上发布的通知为准。</w:t>
      </w:r>
    </w:p>
    <w:p w:rsidR="00470E84" w:rsidRPr="0046663D" w:rsidRDefault="00437476">
      <w:pPr>
        <w:pStyle w:val="1"/>
        <w:ind w:left="0" w:firstLine="0"/>
        <w:jc w:val="center"/>
        <w:rPr>
          <w:rFonts w:ascii="宋体" w:hAnsi="宋体"/>
          <w:b/>
          <w:sz w:val="44"/>
          <w:szCs w:val="22"/>
        </w:rPr>
      </w:pPr>
      <w:bookmarkStart w:id="75" w:name="_Toc5111"/>
      <w:bookmarkStart w:id="76" w:name="_Toc11789"/>
      <w:bookmarkStart w:id="77" w:name="_Hlk55741158"/>
      <w:r w:rsidRPr="0046663D">
        <w:rPr>
          <w:rFonts w:ascii="宋体" w:hAnsi="宋体" w:hint="eastAsia"/>
          <w:b/>
          <w:sz w:val="44"/>
          <w:szCs w:val="22"/>
        </w:rPr>
        <w:br w:type="page"/>
      </w:r>
      <w:bookmarkStart w:id="78" w:name="_Toc105397794"/>
      <w:r w:rsidRPr="0046663D">
        <w:rPr>
          <w:rFonts w:ascii="宋体" w:hAnsi="宋体" w:hint="eastAsia"/>
          <w:b/>
          <w:sz w:val="44"/>
          <w:szCs w:val="22"/>
        </w:rPr>
        <w:lastRenderedPageBreak/>
        <w:t xml:space="preserve">第五章 </w:t>
      </w:r>
      <w:bookmarkStart w:id="79" w:name="合同的特殊条款"/>
      <w:bookmarkEnd w:id="79"/>
      <w:r w:rsidRPr="0046663D">
        <w:rPr>
          <w:rFonts w:ascii="宋体" w:hAnsi="宋体" w:hint="eastAsia"/>
          <w:b/>
          <w:sz w:val="44"/>
          <w:szCs w:val="22"/>
        </w:rPr>
        <w:t>合同及主要条款</w:t>
      </w:r>
      <w:bookmarkEnd w:id="75"/>
      <w:bookmarkEnd w:id="76"/>
      <w:bookmarkEnd w:id="78"/>
    </w:p>
    <w:p w:rsidR="00470E84" w:rsidRPr="0046663D" w:rsidRDefault="00437476">
      <w:pPr>
        <w:ind w:left="0"/>
        <w:jc w:val="center"/>
        <w:rPr>
          <w:rFonts w:ascii="宋体" w:hAnsi="宋体"/>
          <w:b/>
          <w:sz w:val="32"/>
          <w:szCs w:val="32"/>
        </w:rPr>
      </w:pPr>
      <w:bookmarkStart w:id="80" w:name="_Toc57376410"/>
      <w:bookmarkStart w:id="81" w:name="_Toc27667"/>
      <w:bookmarkStart w:id="82" w:name="_Toc8564"/>
      <w:bookmarkEnd w:id="77"/>
      <w:r w:rsidRPr="0046663D">
        <w:rPr>
          <w:rFonts w:ascii="宋体" w:hAnsi="宋体" w:hint="eastAsia"/>
          <w:b/>
          <w:sz w:val="32"/>
          <w:szCs w:val="32"/>
        </w:rPr>
        <w:t>政府采购合同</w:t>
      </w:r>
    </w:p>
    <w:p w:rsidR="00470E84" w:rsidRPr="0046663D" w:rsidRDefault="00437476">
      <w:pPr>
        <w:widowControl w:val="0"/>
        <w:wordWrap/>
        <w:spacing w:line="360" w:lineRule="auto"/>
        <w:ind w:left="0" w:right="840" w:firstLine="480"/>
        <w:jc w:val="right"/>
        <w:rPr>
          <w:rFonts w:ascii="宋体" w:hAnsi="宋体"/>
          <w:kern w:val="2"/>
          <w:sz w:val="21"/>
          <w:szCs w:val="21"/>
        </w:rPr>
      </w:pPr>
      <w:r w:rsidRPr="0046663D">
        <w:rPr>
          <w:rFonts w:ascii="宋体" w:hAnsi="宋体" w:hint="eastAsia"/>
          <w:kern w:val="2"/>
          <w:sz w:val="21"/>
          <w:szCs w:val="21"/>
        </w:rPr>
        <w:t>项目编号：</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甲方：苏州市公安局</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地址：苏州市相城区人民路3998号</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 xml:space="preserve">联系人：          </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联系电话：</w:t>
      </w:r>
    </w:p>
    <w:p w:rsidR="00470E84" w:rsidRPr="0046663D" w:rsidRDefault="00470E84">
      <w:pPr>
        <w:widowControl w:val="0"/>
        <w:wordWrap/>
        <w:spacing w:line="400" w:lineRule="exact"/>
        <w:ind w:left="0"/>
        <w:rPr>
          <w:rFonts w:ascii="宋体" w:hAnsi="宋体" w:cs="Times New Roman"/>
          <w:kern w:val="2"/>
          <w:sz w:val="21"/>
          <w:szCs w:val="21"/>
        </w:rPr>
      </w:pP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乙方：</w:t>
      </w:r>
      <w:r w:rsidRPr="0046663D">
        <w:rPr>
          <w:rFonts w:ascii="宋体" w:hAnsi="宋体"/>
          <w:kern w:val="2"/>
          <w:sz w:val="21"/>
          <w:szCs w:val="21"/>
        </w:rPr>
        <w:t xml:space="preserve"> </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地址：</w:t>
      </w:r>
      <w:r w:rsidRPr="0046663D">
        <w:rPr>
          <w:rFonts w:ascii="宋体" w:hAnsi="宋体"/>
          <w:kern w:val="2"/>
          <w:sz w:val="21"/>
          <w:szCs w:val="21"/>
        </w:rPr>
        <w:t xml:space="preserve"> </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联系人：</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联系电话：</w:t>
      </w:r>
    </w:p>
    <w:p w:rsidR="00470E84" w:rsidRPr="0046663D" w:rsidRDefault="00470E84">
      <w:pPr>
        <w:widowControl w:val="0"/>
        <w:wordWrap/>
        <w:spacing w:line="360" w:lineRule="auto"/>
        <w:ind w:left="0" w:firstLine="480"/>
        <w:rPr>
          <w:rFonts w:ascii="宋体" w:hAnsi="宋体"/>
          <w:kern w:val="2"/>
          <w:sz w:val="21"/>
          <w:szCs w:val="21"/>
        </w:rPr>
      </w:pP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根据《中华人民共和国民法典》和《中华人民共和国政府采购法》等相关法律法规的规定，甲乙双方就此次成交的</w:t>
      </w:r>
      <w:r w:rsidRPr="0046663D">
        <w:rPr>
          <w:rFonts w:ascii="宋体" w:hAnsi="宋体" w:hint="eastAsia"/>
          <w:kern w:val="2"/>
          <w:sz w:val="21"/>
          <w:szCs w:val="21"/>
          <w:u w:val="single"/>
        </w:rPr>
        <w:t xml:space="preserve"> </w:t>
      </w:r>
      <w:r w:rsidRPr="0046663D">
        <w:rPr>
          <w:rFonts w:ascii="宋体" w:hAnsi="宋体"/>
          <w:kern w:val="2"/>
          <w:sz w:val="21"/>
          <w:szCs w:val="21"/>
          <w:u w:val="single"/>
        </w:rPr>
        <w:t xml:space="preserve"> </w:t>
      </w:r>
      <w:r w:rsidRPr="0046663D">
        <w:rPr>
          <w:rFonts w:ascii="宋体" w:hAnsi="宋体" w:hint="eastAsia"/>
          <w:kern w:val="2"/>
          <w:sz w:val="21"/>
          <w:szCs w:val="21"/>
          <w:u w:val="single"/>
        </w:rPr>
        <w:t>交警支队号牌制作反光膜采购</w:t>
      </w:r>
      <w:r w:rsidRPr="0046663D">
        <w:rPr>
          <w:rFonts w:ascii="宋体" w:hAnsi="宋体"/>
          <w:kern w:val="2"/>
          <w:sz w:val="21"/>
          <w:szCs w:val="21"/>
          <w:u w:val="single"/>
        </w:rPr>
        <w:t xml:space="preserve">              </w:t>
      </w:r>
      <w:r w:rsidRPr="0046663D">
        <w:rPr>
          <w:rFonts w:ascii="宋体" w:hAnsi="宋体" w:hint="eastAsia"/>
          <w:kern w:val="2"/>
          <w:sz w:val="21"/>
          <w:szCs w:val="21"/>
        </w:rPr>
        <w:t>项目（以下简称“本项目”）购销事宜，签订本合同书，以兹共同遵守。</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一、下列文件为本合同不可分割的组成部分，与本合同具有同等的法律效力</w:t>
      </w:r>
      <w:r w:rsidRPr="0046663D">
        <w:rPr>
          <w:rFonts w:ascii="宋体" w:hAnsi="宋体" w:hint="eastAsia"/>
          <w:kern w:val="2"/>
          <w:sz w:val="21"/>
          <w:szCs w:val="21"/>
        </w:rPr>
        <w:t>：</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（一）本合同书及本合同书签署后双方以书面形式确认的补充协议、会议纪要等；</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（二）中标（成交）通知书</w:t>
      </w:r>
      <w:bookmarkStart w:id="83" w:name="_Hlk55399718"/>
      <w:r w:rsidRPr="0046663D">
        <w:rPr>
          <w:rFonts w:ascii="宋体" w:hAnsi="宋体" w:hint="eastAsia"/>
          <w:kern w:val="2"/>
          <w:sz w:val="21"/>
          <w:szCs w:val="21"/>
        </w:rPr>
        <w:t>（如有）</w:t>
      </w:r>
      <w:bookmarkEnd w:id="83"/>
      <w:r w:rsidRPr="0046663D">
        <w:rPr>
          <w:rFonts w:ascii="宋体" w:hAnsi="宋体" w:hint="eastAsia"/>
          <w:kern w:val="2"/>
          <w:sz w:val="21"/>
          <w:szCs w:val="21"/>
        </w:rPr>
        <w:t>；</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（三）</w:t>
      </w:r>
      <w:bookmarkStart w:id="84" w:name="_Hlk55399681"/>
      <w:r w:rsidRPr="0046663D">
        <w:rPr>
          <w:rFonts w:ascii="宋体" w:hAnsi="宋体" w:hint="eastAsia"/>
          <w:kern w:val="2"/>
          <w:sz w:val="21"/>
          <w:szCs w:val="21"/>
        </w:rPr>
        <w:t>政府采购文件（如有）</w:t>
      </w:r>
      <w:bookmarkEnd w:id="84"/>
      <w:r w:rsidRPr="0046663D">
        <w:rPr>
          <w:rFonts w:ascii="宋体" w:hAnsi="宋体" w:hint="eastAsia"/>
          <w:kern w:val="2"/>
          <w:sz w:val="21"/>
          <w:szCs w:val="21"/>
        </w:rPr>
        <w:t xml:space="preserve">； </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（四）乙方中标（成交）的响应文件（如有）；</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（五）乙方在采购过程中所作的其他承诺、声明、书面澄清等（如有）。</w:t>
      </w:r>
    </w:p>
    <w:p w:rsidR="00470E84" w:rsidRPr="0046663D" w:rsidRDefault="00437476">
      <w:pPr>
        <w:widowControl w:val="0"/>
        <w:wordWrap/>
        <w:spacing w:line="360" w:lineRule="auto"/>
        <w:ind w:left="0" w:firstLine="480"/>
        <w:rPr>
          <w:rFonts w:ascii="宋体" w:hAnsi="宋体"/>
          <w:kern w:val="2"/>
          <w:sz w:val="21"/>
          <w:szCs w:val="21"/>
        </w:rPr>
      </w:pPr>
      <w:bookmarkStart w:id="85" w:name="_Hlk55399711"/>
      <w:r w:rsidRPr="0046663D">
        <w:rPr>
          <w:rFonts w:ascii="宋体" w:hAnsi="宋体" w:hint="eastAsia"/>
          <w:kern w:val="2"/>
          <w:sz w:val="21"/>
          <w:szCs w:val="21"/>
        </w:rPr>
        <w:t>以上文件视为是能互相说明的，如上述文件之间存在冲突或不一致的，以排列序位在前的文件为准，同一序位的文件以形成时间在后的为准。</w:t>
      </w:r>
      <w:bookmarkEnd w:id="85"/>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b/>
          <w:bCs/>
          <w:kern w:val="2"/>
          <w:sz w:val="21"/>
          <w:szCs w:val="21"/>
        </w:rPr>
        <w:t>二、合同内容</w:t>
      </w:r>
    </w:p>
    <w:p w:rsidR="00470E84" w:rsidRPr="0046663D" w:rsidRDefault="00437476">
      <w:pPr>
        <w:widowControl w:val="0"/>
        <w:wordWrap/>
        <w:spacing w:line="400" w:lineRule="exact"/>
        <w:ind w:left="0" w:firstLineChars="200" w:firstLine="420"/>
        <w:rPr>
          <w:rFonts w:ascii="宋体" w:hAnsi="宋体"/>
          <w:kern w:val="2"/>
          <w:sz w:val="21"/>
          <w:szCs w:val="21"/>
        </w:rPr>
      </w:pPr>
      <w:r w:rsidRPr="0046663D">
        <w:rPr>
          <w:rFonts w:ascii="宋体" w:hAnsi="宋体" w:hint="eastAsia"/>
          <w:kern w:val="2"/>
          <w:sz w:val="21"/>
          <w:szCs w:val="21"/>
        </w:rPr>
        <w:t>（一）项目内容：</w:t>
      </w:r>
      <w:r w:rsidRPr="0046663D">
        <w:rPr>
          <w:rFonts w:ascii="宋体" w:hAnsi="宋体" w:hint="eastAsia"/>
          <w:kern w:val="2"/>
          <w:sz w:val="21"/>
          <w:szCs w:val="21"/>
          <w:u w:val="single"/>
        </w:rPr>
        <w:t xml:space="preserve"> </w:t>
      </w:r>
      <w:r w:rsidRPr="0046663D">
        <w:rPr>
          <w:rFonts w:ascii="宋体" w:hAnsi="宋体"/>
          <w:kern w:val="2"/>
          <w:sz w:val="21"/>
          <w:szCs w:val="21"/>
          <w:u w:val="single"/>
        </w:rPr>
        <w:t xml:space="preserve"> </w:t>
      </w:r>
      <w:r w:rsidRPr="0046663D">
        <w:rPr>
          <w:rFonts w:ascii="宋体" w:hAnsi="宋体" w:hint="eastAsia"/>
          <w:kern w:val="2"/>
          <w:sz w:val="21"/>
          <w:szCs w:val="21"/>
          <w:u w:val="single"/>
        </w:rPr>
        <w:t>交警支队号牌制作反光膜采购</w:t>
      </w:r>
      <w:r w:rsidRPr="0046663D">
        <w:rPr>
          <w:rFonts w:ascii="宋体" w:hAnsi="宋体"/>
          <w:kern w:val="2"/>
          <w:sz w:val="21"/>
          <w:szCs w:val="21"/>
          <w:u w:val="single"/>
        </w:rPr>
        <w:t xml:space="preserve">                     </w:t>
      </w:r>
      <w:r w:rsidRPr="0046663D">
        <w:rPr>
          <w:rFonts w:ascii="宋体" w:hAnsi="宋体" w:hint="eastAsia"/>
          <w:kern w:val="2"/>
          <w:sz w:val="21"/>
          <w:szCs w:val="21"/>
        </w:rPr>
        <w:t xml:space="preserve"> </w:t>
      </w:r>
    </w:p>
    <w:p w:rsidR="00470E84" w:rsidRPr="0046663D" w:rsidRDefault="00470E84">
      <w:pPr>
        <w:widowControl w:val="0"/>
        <w:wordWrap/>
        <w:spacing w:line="400" w:lineRule="exact"/>
        <w:ind w:left="0" w:firstLineChars="200" w:firstLine="420"/>
        <w:rPr>
          <w:rFonts w:ascii="宋体" w:hAnsi="宋体"/>
          <w:kern w:val="2"/>
          <w:sz w:val="21"/>
          <w:szCs w:val="21"/>
        </w:rPr>
      </w:pPr>
    </w:p>
    <w:p w:rsidR="00470E84" w:rsidRPr="0046663D" w:rsidRDefault="00470E84">
      <w:pPr>
        <w:widowControl w:val="0"/>
        <w:wordWrap/>
        <w:spacing w:line="400" w:lineRule="exact"/>
        <w:ind w:left="0" w:firstLineChars="200" w:firstLine="420"/>
        <w:rPr>
          <w:rFonts w:ascii="宋体" w:hAnsi="宋体"/>
          <w:kern w:val="2"/>
          <w:sz w:val="21"/>
          <w:szCs w:val="21"/>
        </w:rPr>
      </w:pPr>
    </w:p>
    <w:p w:rsidR="00470E84" w:rsidRPr="0046663D" w:rsidRDefault="00470E84">
      <w:pPr>
        <w:widowControl w:val="0"/>
        <w:wordWrap/>
        <w:spacing w:line="400" w:lineRule="exact"/>
        <w:ind w:left="0" w:firstLineChars="200" w:firstLine="420"/>
        <w:rPr>
          <w:rFonts w:ascii="宋体" w:hAnsi="宋体"/>
          <w:kern w:val="2"/>
          <w:sz w:val="21"/>
          <w:szCs w:val="21"/>
        </w:rPr>
      </w:pPr>
    </w:p>
    <w:p w:rsidR="00470E84" w:rsidRPr="0046663D" w:rsidRDefault="00437476">
      <w:pPr>
        <w:widowControl w:val="0"/>
        <w:wordWrap/>
        <w:spacing w:line="400" w:lineRule="exact"/>
        <w:ind w:left="0"/>
        <w:rPr>
          <w:rFonts w:ascii="宋体" w:hAnsi="宋体"/>
          <w:kern w:val="2"/>
          <w:sz w:val="21"/>
          <w:szCs w:val="21"/>
        </w:rPr>
      </w:pPr>
      <w:bookmarkStart w:id="86" w:name="_Hlk157085009"/>
      <w:r w:rsidRPr="0046663D">
        <w:rPr>
          <w:rFonts w:ascii="宋体" w:hAnsi="宋体" w:hint="eastAsia"/>
          <w:kern w:val="2"/>
          <w:sz w:val="21"/>
          <w:szCs w:val="21"/>
        </w:rPr>
        <w:t>具体内容见下表：</w:t>
      </w:r>
    </w:p>
    <w:tbl>
      <w:tblPr>
        <w:tblW w:w="9487" w:type="dxa"/>
        <w:jc w:val="center"/>
        <w:tblLayout w:type="fixed"/>
        <w:tblCellMar>
          <w:left w:w="0" w:type="dxa"/>
          <w:right w:w="0" w:type="dxa"/>
        </w:tblCellMar>
        <w:tblLook w:val="04A0" w:firstRow="1" w:lastRow="0" w:firstColumn="1" w:lastColumn="0" w:noHBand="0" w:noVBand="1"/>
      </w:tblPr>
      <w:tblGrid>
        <w:gridCol w:w="591"/>
        <w:gridCol w:w="1560"/>
        <w:gridCol w:w="1275"/>
        <w:gridCol w:w="567"/>
        <w:gridCol w:w="1134"/>
        <w:gridCol w:w="1240"/>
        <w:gridCol w:w="1412"/>
        <w:gridCol w:w="1133"/>
        <w:gridCol w:w="575"/>
      </w:tblGrid>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rPr>
                <w:rFonts w:ascii="宋体" w:hAnsi="宋体"/>
                <w:kern w:val="2"/>
                <w:sz w:val="21"/>
                <w:szCs w:val="21"/>
              </w:rPr>
            </w:pPr>
            <w:r w:rsidRPr="0046663D">
              <w:rPr>
                <w:rFonts w:ascii="宋体" w:hAnsi="宋体" w:hint="eastAsia"/>
                <w:kern w:val="2"/>
                <w:sz w:val="21"/>
                <w:szCs w:val="21"/>
              </w:rPr>
              <w:t>序号</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jc w:val="center"/>
              <w:rPr>
                <w:rFonts w:ascii="宋体" w:hAnsi="宋体"/>
                <w:kern w:val="2"/>
                <w:sz w:val="21"/>
                <w:szCs w:val="21"/>
              </w:rPr>
            </w:pPr>
            <w:r w:rsidRPr="0046663D">
              <w:rPr>
                <w:rFonts w:ascii="宋体" w:hAnsi="宋体" w:hint="eastAsia"/>
                <w:kern w:val="2"/>
                <w:sz w:val="21"/>
                <w:szCs w:val="21"/>
              </w:rPr>
              <w:t>货物名称</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jc w:val="center"/>
              <w:rPr>
                <w:rFonts w:ascii="宋体" w:hAnsi="宋体"/>
                <w:kern w:val="2"/>
                <w:sz w:val="21"/>
                <w:szCs w:val="21"/>
              </w:rPr>
            </w:pPr>
            <w:r w:rsidRPr="0046663D">
              <w:rPr>
                <w:rFonts w:ascii="宋体" w:hAnsi="宋体" w:hint="eastAsia"/>
                <w:kern w:val="2"/>
                <w:sz w:val="21"/>
                <w:szCs w:val="21"/>
              </w:rPr>
              <w:t>品牌、型号</w:t>
            </w: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jc w:val="center"/>
              <w:rPr>
                <w:rFonts w:ascii="宋体" w:hAnsi="宋体"/>
                <w:kern w:val="2"/>
                <w:sz w:val="21"/>
                <w:szCs w:val="21"/>
              </w:rPr>
            </w:pPr>
            <w:r w:rsidRPr="0046663D">
              <w:rPr>
                <w:rFonts w:ascii="宋体" w:hAnsi="宋体" w:hint="eastAsia"/>
                <w:kern w:val="2"/>
                <w:sz w:val="21"/>
                <w:szCs w:val="21"/>
              </w:rPr>
              <w:t>单位</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jc w:val="center"/>
              <w:rPr>
                <w:rFonts w:ascii="宋体" w:hAnsi="宋体"/>
                <w:kern w:val="2"/>
                <w:sz w:val="21"/>
                <w:szCs w:val="21"/>
              </w:rPr>
            </w:pPr>
            <w:r w:rsidRPr="0046663D">
              <w:rPr>
                <w:rFonts w:ascii="宋体" w:hAnsi="宋体" w:hint="eastAsia"/>
                <w:kern w:val="2"/>
                <w:sz w:val="21"/>
                <w:szCs w:val="21"/>
              </w:rPr>
              <w:t>数量</w:t>
            </w:r>
          </w:p>
        </w:tc>
        <w:tc>
          <w:tcPr>
            <w:tcW w:w="1240" w:type="dxa"/>
            <w:tcBorders>
              <w:top w:val="single" w:sz="4" w:space="0" w:color="000000"/>
              <w:left w:val="single" w:sz="4" w:space="0" w:color="000000"/>
              <w:bottom w:val="single" w:sz="4" w:space="0" w:color="000000"/>
              <w:right w:val="single" w:sz="4" w:space="0" w:color="auto"/>
            </w:tcBorders>
            <w:tcMar>
              <w:top w:w="10" w:type="dxa"/>
              <w:left w:w="10" w:type="dxa"/>
              <w:right w:w="10" w:type="dxa"/>
            </w:tcMar>
            <w:vAlign w:val="center"/>
          </w:tcPr>
          <w:p w:rsidR="00470E84" w:rsidRPr="0046663D" w:rsidRDefault="00437476">
            <w:pPr>
              <w:widowControl w:val="0"/>
              <w:wordWrap/>
              <w:spacing w:line="400" w:lineRule="exact"/>
              <w:ind w:left="0"/>
              <w:rPr>
                <w:rFonts w:ascii="宋体" w:hAnsi="宋体"/>
                <w:kern w:val="2"/>
                <w:sz w:val="21"/>
                <w:szCs w:val="21"/>
              </w:rPr>
            </w:pPr>
            <w:r w:rsidRPr="0046663D">
              <w:rPr>
                <w:rFonts w:ascii="宋体" w:hAnsi="宋体" w:hint="eastAsia"/>
                <w:kern w:val="2"/>
                <w:sz w:val="21"/>
                <w:szCs w:val="21"/>
              </w:rPr>
              <w:t>预算单价（元）</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37476">
            <w:pPr>
              <w:widowControl w:val="0"/>
              <w:wordWrap/>
              <w:spacing w:line="400" w:lineRule="exact"/>
              <w:ind w:left="0"/>
              <w:rPr>
                <w:rFonts w:ascii="宋体" w:hAnsi="宋体"/>
                <w:kern w:val="2"/>
                <w:sz w:val="21"/>
                <w:szCs w:val="21"/>
              </w:rPr>
            </w:pPr>
            <w:r w:rsidRPr="0046663D">
              <w:rPr>
                <w:rFonts w:ascii="宋体" w:hAnsi="宋体" w:hint="eastAsia"/>
                <w:kern w:val="2"/>
                <w:sz w:val="21"/>
                <w:szCs w:val="21"/>
              </w:rPr>
              <w:t>优惠率（%）</w:t>
            </w: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rPr>
                <w:rFonts w:ascii="宋体" w:hAnsi="宋体"/>
                <w:kern w:val="2"/>
                <w:sz w:val="21"/>
                <w:szCs w:val="21"/>
              </w:rPr>
            </w:pPr>
            <w:r w:rsidRPr="0046663D">
              <w:rPr>
                <w:rFonts w:ascii="宋体" w:hAnsi="宋体" w:hint="eastAsia"/>
                <w:kern w:val="2"/>
                <w:sz w:val="21"/>
                <w:szCs w:val="21"/>
              </w:rPr>
              <w:t>中标单价（元）</w:t>
            </w: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spacing w:line="400" w:lineRule="exact"/>
              <w:ind w:left="0"/>
              <w:rPr>
                <w:rFonts w:ascii="宋体" w:hAnsi="宋体"/>
                <w:kern w:val="2"/>
                <w:sz w:val="21"/>
                <w:szCs w:val="21"/>
              </w:rPr>
            </w:pPr>
            <w:r w:rsidRPr="0046663D">
              <w:rPr>
                <w:rFonts w:ascii="宋体" w:hAnsi="宋体" w:hint="eastAsia"/>
                <w:kern w:val="2"/>
                <w:sz w:val="21"/>
                <w:szCs w:val="21"/>
              </w:rPr>
              <w:t>备注</w:t>
            </w:r>
          </w:p>
        </w:tc>
      </w:tr>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1</w:t>
            </w:r>
          </w:p>
        </w:tc>
        <w:tc>
          <w:tcPr>
            <w:tcW w:w="15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cs="Times New Roman" w:hint="eastAsia"/>
                <w:kern w:val="2"/>
                <w:sz w:val="21"/>
                <w:szCs w:val="21"/>
              </w:rPr>
              <w:t>白/黄色反光膜</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6</w:t>
            </w:r>
            <w:r w:rsidRPr="0046663D">
              <w:rPr>
                <w:rFonts w:ascii="宋体" w:hAnsi="宋体"/>
                <w:kern w:val="2"/>
                <w:sz w:val="21"/>
                <w:szCs w:val="21"/>
              </w:rPr>
              <w:t>837.6</w:t>
            </w:r>
          </w:p>
        </w:tc>
        <w:tc>
          <w:tcPr>
            <w:tcW w:w="1240" w:type="dxa"/>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470E84" w:rsidRPr="0046663D" w:rsidRDefault="00437476">
            <w:pPr>
              <w:wordWrap/>
              <w:spacing w:line="400" w:lineRule="exact"/>
              <w:ind w:left="0" w:firstLineChars="200" w:firstLine="420"/>
              <w:rPr>
                <w:rFonts w:ascii="宋体" w:hAnsi="宋体"/>
                <w:bCs/>
                <w:sz w:val="21"/>
                <w:szCs w:val="21"/>
              </w:rPr>
            </w:pPr>
            <w:r w:rsidRPr="0046663D">
              <w:rPr>
                <w:rFonts w:ascii="宋体" w:hAnsi="宋体"/>
                <w:bCs/>
                <w:sz w:val="21"/>
                <w:szCs w:val="21"/>
              </w:rPr>
              <w:t>40</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rPr>
                <w:rFonts w:ascii="宋体" w:hAnsi="宋体"/>
                <w:kern w:val="2"/>
                <w:sz w:val="21"/>
                <w:szCs w:val="21"/>
              </w:rPr>
            </w:pPr>
          </w:p>
        </w:tc>
      </w:tr>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kern w:val="2"/>
                <w:sz w:val="21"/>
                <w:szCs w:val="21"/>
              </w:rPr>
              <w:t>2</w:t>
            </w:r>
          </w:p>
        </w:tc>
        <w:tc>
          <w:tcPr>
            <w:tcW w:w="1560"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cs="Times New Roman" w:hint="eastAsia"/>
                <w:kern w:val="2"/>
                <w:sz w:val="21"/>
                <w:szCs w:val="21"/>
              </w:rPr>
              <w:t>预印</w:t>
            </w:r>
            <w:r w:rsidRPr="0046663D">
              <w:rPr>
                <w:rFonts w:ascii="宋体" w:hAnsi="宋体" w:cs="Times New Roman"/>
                <w:kern w:val="2"/>
                <w:sz w:val="21"/>
                <w:szCs w:val="21"/>
              </w:rPr>
              <w:t>蓝</w:t>
            </w:r>
            <w:r w:rsidRPr="0046663D">
              <w:rPr>
                <w:rFonts w:ascii="宋体" w:hAnsi="宋体" w:cs="Times New Roman" w:hint="eastAsia"/>
                <w:kern w:val="2"/>
                <w:sz w:val="21"/>
                <w:szCs w:val="21"/>
              </w:rPr>
              <w:t>反光膜</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1</w:t>
            </w:r>
            <w:r w:rsidRPr="0046663D">
              <w:rPr>
                <w:rFonts w:ascii="宋体" w:hAnsi="宋体"/>
                <w:kern w:val="2"/>
                <w:sz w:val="21"/>
                <w:szCs w:val="21"/>
              </w:rPr>
              <w:t>67377.32</w:t>
            </w:r>
          </w:p>
        </w:tc>
        <w:tc>
          <w:tcPr>
            <w:tcW w:w="1240" w:type="dxa"/>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470E84" w:rsidRPr="0046663D" w:rsidRDefault="00437476">
            <w:pPr>
              <w:wordWrap/>
              <w:spacing w:line="400" w:lineRule="exact"/>
              <w:ind w:left="0" w:firstLineChars="200" w:firstLine="420"/>
              <w:rPr>
                <w:rFonts w:ascii="宋体" w:hAnsi="宋体"/>
                <w:bCs/>
                <w:sz w:val="21"/>
                <w:szCs w:val="21"/>
              </w:rPr>
            </w:pPr>
            <w:r w:rsidRPr="0046663D">
              <w:rPr>
                <w:rFonts w:ascii="宋体" w:hAnsi="宋体"/>
                <w:bCs/>
                <w:sz w:val="21"/>
                <w:szCs w:val="21"/>
              </w:rPr>
              <w:t>45.5</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rPr>
                <w:rFonts w:ascii="宋体" w:hAnsi="宋体"/>
                <w:kern w:val="2"/>
                <w:sz w:val="21"/>
                <w:szCs w:val="21"/>
              </w:rPr>
            </w:pPr>
          </w:p>
        </w:tc>
      </w:tr>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3</w:t>
            </w:r>
          </w:p>
        </w:tc>
        <w:tc>
          <w:tcPr>
            <w:tcW w:w="1560"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cs="Times New Roman" w:hint="eastAsia"/>
                <w:kern w:val="2"/>
                <w:sz w:val="21"/>
                <w:szCs w:val="21"/>
              </w:rPr>
              <w:t xml:space="preserve"> 新能源车专业反光膜</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6</w:t>
            </w:r>
            <w:r w:rsidRPr="0046663D">
              <w:rPr>
                <w:rFonts w:ascii="宋体" w:hAnsi="宋体"/>
                <w:kern w:val="2"/>
                <w:sz w:val="21"/>
                <w:szCs w:val="21"/>
              </w:rPr>
              <w:t>1248</w:t>
            </w:r>
          </w:p>
        </w:tc>
        <w:tc>
          <w:tcPr>
            <w:tcW w:w="1240" w:type="dxa"/>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470E84" w:rsidRPr="0046663D" w:rsidRDefault="00437476">
            <w:pPr>
              <w:wordWrap/>
              <w:spacing w:line="400" w:lineRule="exact"/>
              <w:ind w:left="0" w:firstLineChars="200" w:firstLine="420"/>
              <w:rPr>
                <w:rFonts w:ascii="宋体" w:hAnsi="宋体"/>
                <w:bCs/>
                <w:sz w:val="21"/>
                <w:szCs w:val="21"/>
              </w:rPr>
            </w:pPr>
            <w:r w:rsidRPr="0046663D">
              <w:rPr>
                <w:rFonts w:ascii="宋体" w:hAnsi="宋体"/>
                <w:bCs/>
                <w:sz w:val="21"/>
                <w:szCs w:val="21"/>
              </w:rPr>
              <w:t>47</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rPr>
                <w:rFonts w:ascii="宋体" w:hAnsi="宋体"/>
                <w:kern w:val="2"/>
                <w:sz w:val="21"/>
                <w:szCs w:val="21"/>
              </w:rPr>
            </w:pPr>
          </w:p>
        </w:tc>
      </w:tr>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4</w:t>
            </w:r>
          </w:p>
        </w:tc>
        <w:tc>
          <w:tcPr>
            <w:tcW w:w="1560"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cs="Times New Roman" w:hint="eastAsia"/>
                <w:kern w:val="2"/>
                <w:sz w:val="21"/>
                <w:szCs w:val="21"/>
              </w:rPr>
              <w:t>电动自行车反光绿膜</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2</w:t>
            </w:r>
            <w:r w:rsidRPr="0046663D">
              <w:rPr>
                <w:rFonts w:ascii="宋体" w:hAnsi="宋体"/>
                <w:kern w:val="2"/>
                <w:sz w:val="21"/>
                <w:szCs w:val="21"/>
              </w:rPr>
              <w:t>035.2</w:t>
            </w:r>
          </w:p>
        </w:tc>
        <w:tc>
          <w:tcPr>
            <w:tcW w:w="1240" w:type="dxa"/>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470E84" w:rsidRPr="0046663D" w:rsidRDefault="00437476">
            <w:pPr>
              <w:wordWrap/>
              <w:spacing w:line="400" w:lineRule="exact"/>
              <w:ind w:left="0" w:firstLineChars="200" w:firstLine="420"/>
              <w:rPr>
                <w:rFonts w:ascii="宋体" w:hAnsi="宋体"/>
                <w:bCs/>
                <w:sz w:val="21"/>
                <w:szCs w:val="21"/>
              </w:rPr>
            </w:pPr>
            <w:r w:rsidRPr="0046663D">
              <w:rPr>
                <w:rFonts w:ascii="宋体" w:hAnsi="宋体"/>
                <w:bCs/>
                <w:sz w:val="21"/>
                <w:szCs w:val="21"/>
              </w:rPr>
              <w:t>45.5</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rPr>
                <w:rFonts w:ascii="宋体" w:hAnsi="宋体"/>
                <w:kern w:val="2"/>
                <w:sz w:val="21"/>
                <w:szCs w:val="21"/>
              </w:rPr>
            </w:pPr>
          </w:p>
        </w:tc>
      </w:tr>
      <w:tr w:rsidR="0046663D" w:rsidRPr="0046663D">
        <w:trPr>
          <w:trHeight w:val="600"/>
          <w:jc w:val="center"/>
        </w:trPr>
        <w:tc>
          <w:tcPr>
            <w:tcW w:w="591"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5</w:t>
            </w:r>
          </w:p>
        </w:tc>
        <w:tc>
          <w:tcPr>
            <w:tcW w:w="1560" w:type="dxa"/>
            <w:tcBorders>
              <w:top w:val="single" w:sz="4" w:space="0" w:color="000000"/>
              <w:left w:val="single" w:sz="4" w:space="0" w:color="000000"/>
              <w:right w:val="single" w:sz="4" w:space="0" w:color="000000"/>
            </w:tcBorders>
            <w:tcMar>
              <w:top w:w="10" w:type="dxa"/>
              <w:left w:w="10" w:type="dxa"/>
              <w:right w:w="10" w:type="dxa"/>
            </w:tcMa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cs="Times New Roman" w:hint="eastAsia"/>
                <w:kern w:val="2"/>
                <w:sz w:val="21"/>
                <w:szCs w:val="21"/>
              </w:rPr>
              <w:t>烫印膜</w:t>
            </w:r>
          </w:p>
        </w:tc>
        <w:tc>
          <w:tcPr>
            <w:tcW w:w="12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67"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w:t>
            </w:r>
          </w:p>
        </w:tc>
        <w:tc>
          <w:tcPr>
            <w:tcW w:w="113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textAlignment w:val="center"/>
              <w:rPr>
                <w:rFonts w:ascii="宋体" w:hAnsi="宋体"/>
                <w:kern w:val="2"/>
                <w:sz w:val="21"/>
                <w:szCs w:val="21"/>
              </w:rPr>
            </w:pPr>
            <w:r w:rsidRPr="0046663D">
              <w:rPr>
                <w:rFonts w:ascii="宋体" w:hAnsi="宋体" w:hint="eastAsia"/>
                <w:kern w:val="2"/>
                <w:sz w:val="21"/>
                <w:szCs w:val="21"/>
              </w:rPr>
              <w:t>8</w:t>
            </w:r>
            <w:r w:rsidRPr="0046663D">
              <w:rPr>
                <w:rFonts w:ascii="宋体" w:hAnsi="宋体"/>
                <w:kern w:val="2"/>
                <w:sz w:val="21"/>
                <w:szCs w:val="21"/>
              </w:rPr>
              <w:t>5620</w:t>
            </w:r>
          </w:p>
        </w:tc>
        <w:tc>
          <w:tcPr>
            <w:tcW w:w="1240" w:type="dxa"/>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470E84" w:rsidRPr="0046663D" w:rsidRDefault="00437476">
            <w:pPr>
              <w:wordWrap/>
              <w:spacing w:line="400" w:lineRule="exact"/>
              <w:ind w:left="0" w:firstLineChars="200" w:firstLine="420"/>
              <w:rPr>
                <w:rFonts w:ascii="宋体" w:hAnsi="宋体"/>
                <w:bCs/>
                <w:sz w:val="21"/>
                <w:szCs w:val="21"/>
              </w:rPr>
            </w:pPr>
            <w:r w:rsidRPr="0046663D">
              <w:rPr>
                <w:rFonts w:ascii="宋体" w:hAnsi="宋体"/>
                <w:bCs/>
                <w:sz w:val="21"/>
                <w:szCs w:val="21"/>
              </w:rPr>
              <w:t>13</w:t>
            </w:r>
          </w:p>
        </w:tc>
        <w:tc>
          <w:tcPr>
            <w:tcW w:w="1412" w:type="dxa"/>
            <w:tcBorders>
              <w:top w:val="single" w:sz="4" w:space="0" w:color="000000"/>
              <w:left w:val="single" w:sz="4" w:space="0" w:color="auto"/>
              <w:bottom w:val="single" w:sz="4" w:space="0" w:color="000000"/>
              <w:right w:val="single" w:sz="4" w:space="0" w:color="000000"/>
            </w:tcBorders>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113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textAlignment w:val="center"/>
              <w:rPr>
                <w:rFonts w:ascii="宋体" w:hAnsi="宋体"/>
                <w:kern w:val="2"/>
                <w:sz w:val="21"/>
                <w:szCs w:val="21"/>
              </w:rPr>
            </w:pPr>
          </w:p>
        </w:tc>
        <w:tc>
          <w:tcPr>
            <w:tcW w:w="575"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70E84">
            <w:pPr>
              <w:widowControl w:val="0"/>
              <w:wordWrap/>
              <w:ind w:left="0"/>
              <w:jc w:val="center"/>
              <w:rPr>
                <w:rFonts w:ascii="宋体" w:hAnsi="宋体"/>
                <w:kern w:val="2"/>
                <w:sz w:val="21"/>
                <w:szCs w:val="21"/>
              </w:rPr>
            </w:pPr>
          </w:p>
        </w:tc>
      </w:tr>
      <w:tr w:rsidR="0046663D" w:rsidRPr="0046663D">
        <w:trPr>
          <w:trHeight w:val="600"/>
          <w:jc w:val="center"/>
        </w:trPr>
        <w:tc>
          <w:tcPr>
            <w:tcW w:w="9487" w:type="dxa"/>
            <w:gridSpan w:val="9"/>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470E84" w:rsidRPr="0046663D" w:rsidRDefault="00437476">
            <w:pPr>
              <w:widowControl w:val="0"/>
              <w:wordWrap/>
              <w:ind w:left="0"/>
              <w:jc w:val="center"/>
              <w:rPr>
                <w:rFonts w:ascii="宋体" w:hAnsi="宋体"/>
                <w:b/>
                <w:kern w:val="2"/>
                <w:sz w:val="21"/>
                <w:szCs w:val="21"/>
              </w:rPr>
            </w:pPr>
            <w:r w:rsidRPr="0046663D">
              <w:rPr>
                <w:rFonts w:ascii="宋体" w:hAnsi="宋体" w:hint="eastAsia"/>
                <w:bCs/>
                <w:kern w:val="2"/>
                <w:sz w:val="21"/>
                <w:szCs w:val="21"/>
              </w:rPr>
              <w:t>总价（含税）：</w:t>
            </w:r>
            <w:r w:rsidRPr="0046663D">
              <w:rPr>
                <w:rFonts w:ascii="宋体" w:hAnsi="宋体" w:hint="eastAsia"/>
                <w:kern w:val="2"/>
                <w:sz w:val="21"/>
                <w:szCs w:val="21"/>
              </w:rPr>
              <w:t xml:space="preserve">       </w:t>
            </w:r>
          </w:p>
        </w:tc>
      </w:tr>
    </w:tbl>
    <w:bookmarkEnd w:id="86"/>
    <w:p w:rsidR="00470E84" w:rsidRPr="0046663D" w:rsidRDefault="00437476">
      <w:pPr>
        <w:widowControl w:val="0"/>
        <w:wordWrap/>
        <w:spacing w:line="360" w:lineRule="auto"/>
        <w:ind w:left="0" w:firstLineChars="200" w:firstLine="420"/>
        <w:rPr>
          <w:rFonts w:ascii="宋体" w:hAnsi="宋体" w:cs="Times New Roman"/>
          <w:kern w:val="2"/>
          <w:sz w:val="21"/>
          <w:szCs w:val="21"/>
        </w:rPr>
      </w:pPr>
      <w:r w:rsidRPr="0046663D">
        <w:rPr>
          <w:rFonts w:ascii="宋体" w:hAnsi="宋体" w:cs="Times New Roman" w:hint="eastAsia"/>
          <w:kern w:val="2"/>
          <w:sz w:val="21"/>
          <w:szCs w:val="21"/>
        </w:rPr>
        <w:t>（二）合同</w:t>
      </w:r>
      <w:r w:rsidRPr="0046663D">
        <w:rPr>
          <w:rFonts w:ascii="宋体" w:hAnsi="宋体" w:cs="Times New Roman"/>
          <w:kern w:val="2"/>
          <w:sz w:val="21"/>
          <w:szCs w:val="21"/>
        </w:rPr>
        <w:t>期限：</w:t>
      </w:r>
      <w:r w:rsidRPr="0046663D">
        <w:rPr>
          <w:rFonts w:ascii="宋体" w:hAnsi="宋体" w:cs="Times New Roman" w:hint="eastAsia"/>
          <w:kern w:val="2"/>
          <w:sz w:val="21"/>
          <w:szCs w:val="21"/>
        </w:rPr>
        <w:t>【24】个月。自   年  月  日至  年  月  日。</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（三）交付期限：乙方根据甲方的各批次订单【</w:t>
      </w:r>
      <w:r w:rsidRPr="0046663D">
        <w:rPr>
          <w:rFonts w:ascii="宋体" w:hAnsi="宋体"/>
          <w:kern w:val="2"/>
          <w:sz w:val="21"/>
          <w:szCs w:val="21"/>
          <w:u w:val="single"/>
        </w:rPr>
        <w:t xml:space="preserve"> </w:t>
      </w:r>
      <w:r w:rsidRPr="0046663D">
        <w:rPr>
          <w:rFonts w:ascii="宋体" w:hAnsi="宋体" w:hint="eastAsia"/>
          <w:kern w:val="2"/>
          <w:sz w:val="21"/>
          <w:szCs w:val="21"/>
          <w:u w:val="single"/>
        </w:rPr>
        <w:t>15</w:t>
      </w:r>
      <w:r w:rsidRPr="0046663D">
        <w:rPr>
          <w:rFonts w:ascii="宋体" w:hAnsi="宋体"/>
          <w:kern w:val="2"/>
          <w:sz w:val="21"/>
          <w:szCs w:val="21"/>
          <w:u w:val="single"/>
        </w:rPr>
        <w:t xml:space="preserve"> </w:t>
      </w:r>
      <w:r w:rsidRPr="0046663D">
        <w:rPr>
          <w:rFonts w:ascii="宋体" w:hAnsi="宋体" w:hint="eastAsia"/>
          <w:kern w:val="2"/>
          <w:sz w:val="21"/>
          <w:szCs w:val="21"/>
        </w:rPr>
        <w:t>】日内，交付甲方正常使用。</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（四）交付地点：甲方指定地点。</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（五）质保期：【</w:t>
      </w:r>
      <w:r w:rsidRPr="0046663D">
        <w:rPr>
          <w:rFonts w:ascii="宋体" w:hAnsi="宋体"/>
          <w:kern w:val="2"/>
          <w:sz w:val="21"/>
          <w:szCs w:val="21"/>
          <w:u w:val="single"/>
        </w:rPr>
        <w:t xml:space="preserve"> </w:t>
      </w:r>
      <w:r w:rsidRPr="0046663D">
        <w:rPr>
          <w:rFonts w:ascii="宋体" w:hAnsi="宋体" w:hint="eastAsia"/>
          <w:kern w:val="2"/>
          <w:sz w:val="21"/>
          <w:szCs w:val="21"/>
          <w:u w:val="single"/>
        </w:rPr>
        <w:t>5</w:t>
      </w:r>
      <w:r w:rsidRPr="0046663D">
        <w:rPr>
          <w:rFonts w:ascii="宋体" w:hAnsi="宋体"/>
          <w:kern w:val="2"/>
          <w:sz w:val="21"/>
          <w:szCs w:val="21"/>
          <w:u w:val="single"/>
        </w:rPr>
        <w:t xml:space="preserve"> </w:t>
      </w:r>
      <w:r w:rsidRPr="0046663D">
        <w:rPr>
          <w:rFonts w:ascii="宋体" w:hAnsi="宋体" w:hint="eastAsia"/>
          <w:kern w:val="2"/>
          <w:sz w:val="21"/>
          <w:szCs w:val="21"/>
        </w:rPr>
        <w:t>】年，自本项目反光膜经甲方</w:t>
      </w:r>
      <w:r w:rsidRPr="0046663D">
        <w:rPr>
          <w:rFonts w:ascii="宋体" w:hAnsi="宋体" w:hint="eastAsia"/>
          <w:kern w:val="2"/>
          <w:sz w:val="21"/>
          <w:szCs w:val="21"/>
          <w:lang w:eastAsia="zh-Hans"/>
        </w:rPr>
        <w:t>最终</w:t>
      </w:r>
      <w:r w:rsidRPr="0046663D">
        <w:rPr>
          <w:rFonts w:ascii="宋体" w:hAnsi="宋体" w:hint="eastAsia"/>
          <w:kern w:val="2"/>
          <w:sz w:val="21"/>
          <w:szCs w:val="21"/>
        </w:rPr>
        <w:t>验收通过之日起开始计算。</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（六）因交付产生的交通、运输等费用均由乙方承担；反光膜经甲方验收合格前，其灭失、毁损等风险由乙方承担。</w:t>
      </w:r>
    </w:p>
    <w:p w:rsidR="00470E84" w:rsidRPr="0046663D" w:rsidRDefault="00437476">
      <w:pPr>
        <w:widowControl w:val="0"/>
        <w:wordWrap/>
        <w:spacing w:line="360" w:lineRule="auto"/>
        <w:ind w:left="0" w:firstLineChars="200" w:firstLine="420"/>
        <w:rPr>
          <w:rFonts w:ascii="宋体" w:hAnsi="宋体"/>
          <w:kern w:val="2"/>
          <w:sz w:val="21"/>
          <w:szCs w:val="21"/>
        </w:rPr>
      </w:pPr>
      <w:r w:rsidRPr="0046663D">
        <w:rPr>
          <w:rFonts w:ascii="宋体" w:hAnsi="宋体" w:hint="eastAsia"/>
          <w:kern w:val="2"/>
          <w:sz w:val="21"/>
          <w:szCs w:val="21"/>
        </w:rPr>
        <w:t>（七）中标单价为预算单价</w:t>
      </w:r>
      <w:r w:rsidRPr="0046663D">
        <w:rPr>
          <w:rFonts w:ascii="宋体" w:hAnsi="宋体" w:hint="eastAsia"/>
          <w:kern w:val="2"/>
          <w:sz w:val="21"/>
          <w:szCs w:val="21"/>
        </w:rPr>
        <w:sym w:font="Wingdings 2" w:char="F0CD"/>
      </w:r>
      <w:r w:rsidRPr="0046663D">
        <w:rPr>
          <w:rFonts w:ascii="宋体" w:hAnsi="宋体" w:hint="eastAsia"/>
          <w:kern w:val="2"/>
          <w:sz w:val="21"/>
          <w:szCs w:val="21"/>
        </w:rPr>
        <w:t>（1-优惠率），结算时按中标单价</w:t>
      </w:r>
      <w:r w:rsidRPr="0046663D">
        <w:rPr>
          <w:rFonts w:ascii="宋体" w:hAnsi="宋体" w:hint="eastAsia"/>
          <w:kern w:val="2"/>
          <w:sz w:val="21"/>
          <w:szCs w:val="21"/>
        </w:rPr>
        <w:sym w:font="Wingdings 2" w:char="F0CD"/>
      </w:r>
      <w:r w:rsidRPr="0046663D">
        <w:rPr>
          <w:rFonts w:ascii="宋体" w:hAnsi="宋体" w:hint="eastAsia"/>
          <w:kern w:val="2"/>
          <w:sz w:val="21"/>
          <w:szCs w:val="21"/>
        </w:rPr>
        <w:t>批次实际数量予以结算。</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三、价格与支付</w:t>
      </w:r>
    </w:p>
    <w:p w:rsidR="00470E84" w:rsidRPr="0046663D" w:rsidRDefault="00437476">
      <w:pPr>
        <w:widowControl w:val="0"/>
        <w:wordWrap/>
        <w:spacing w:line="360" w:lineRule="auto"/>
        <w:ind w:left="0" w:firstLine="480"/>
        <w:rPr>
          <w:rFonts w:ascii="宋体" w:hAnsi="宋体"/>
          <w:kern w:val="2"/>
          <w:sz w:val="21"/>
          <w:szCs w:val="21"/>
          <w:u w:val="single"/>
        </w:rPr>
      </w:pPr>
      <w:r w:rsidRPr="0046663D">
        <w:rPr>
          <w:rFonts w:ascii="宋体" w:hAnsi="宋体" w:hint="eastAsia"/>
          <w:kern w:val="2"/>
          <w:sz w:val="21"/>
          <w:szCs w:val="21"/>
        </w:rPr>
        <w:t>（一）本合同金额按此次中标（成交）价格执行，</w:t>
      </w:r>
      <w:bookmarkStart w:id="87" w:name="_Hlk55399813"/>
      <w:r w:rsidRPr="0046663D">
        <w:rPr>
          <w:rFonts w:ascii="宋体" w:hAnsi="宋体" w:hint="eastAsia"/>
          <w:kern w:val="2"/>
          <w:sz w:val="21"/>
          <w:szCs w:val="21"/>
        </w:rPr>
        <w:t>优惠率为</w:t>
      </w:r>
      <w:r w:rsidRPr="0046663D">
        <w:rPr>
          <w:rFonts w:ascii="宋体" w:hAnsi="宋体" w:hint="eastAsia"/>
          <w:kern w:val="2"/>
          <w:sz w:val="21"/>
          <w:szCs w:val="21"/>
          <w:u w:val="single"/>
        </w:rPr>
        <w:t xml:space="preserve">         </w:t>
      </w:r>
      <w:r w:rsidRPr="0046663D">
        <w:rPr>
          <w:rFonts w:ascii="宋体" w:hAnsi="宋体" w:hint="eastAsia"/>
          <w:kern w:val="2"/>
          <w:sz w:val="21"/>
          <w:szCs w:val="21"/>
        </w:rPr>
        <w:t>，本合同总金额（含税）为人民币（大写）</w:t>
      </w:r>
      <w:r w:rsidRPr="0046663D">
        <w:rPr>
          <w:rFonts w:ascii="宋体" w:hAnsi="宋体" w:hint="eastAsia"/>
          <w:kern w:val="2"/>
          <w:sz w:val="21"/>
          <w:szCs w:val="21"/>
          <w:u w:val="single"/>
        </w:rPr>
        <w:t xml:space="preserve"> </w:t>
      </w:r>
      <w:r w:rsidRPr="0046663D">
        <w:rPr>
          <w:rFonts w:ascii="宋体" w:hAnsi="宋体"/>
          <w:kern w:val="2"/>
          <w:sz w:val="21"/>
          <w:szCs w:val="21"/>
          <w:u w:val="single"/>
        </w:rPr>
        <w:t xml:space="preserve">           </w:t>
      </w:r>
      <w:r w:rsidRPr="0046663D">
        <w:rPr>
          <w:rFonts w:ascii="宋体" w:hAnsi="宋体" w:hint="eastAsia"/>
          <w:kern w:val="2"/>
          <w:sz w:val="21"/>
          <w:szCs w:val="21"/>
        </w:rPr>
        <w:t>（¥：</w:t>
      </w:r>
      <w:r w:rsidRPr="0046663D">
        <w:rPr>
          <w:rFonts w:ascii="宋体" w:hAnsi="宋体"/>
          <w:kern w:val="2"/>
          <w:sz w:val="21"/>
          <w:szCs w:val="21"/>
          <w:u w:val="single"/>
        </w:rPr>
        <w:t xml:space="preserve">          </w:t>
      </w:r>
      <w:r w:rsidRPr="0046663D">
        <w:rPr>
          <w:rFonts w:ascii="宋体" w:hAnsi="宋体" w:hint="eastAsia"/>
          <w:kern w:val="2"/>
          <w:sz w:val="21"/>
          <w:szCs w:val="21"/>
          <w:u w:val="single"/>
        </w:rPr>
        <w:t>）</w:t>
      </w:r>
      <w:r w:rsidRPr="0046663D">
        <w:rPr>
          <w:rFonts w:ascii="宋体" w:hAnsi="宋体" w:hint="eastAsia"/>
          <w:kern w:val="2"/>
          <w:sz w:val="21"/>
          <w:szCs w:val="21"/>
        </w:rPr>
        <w:t>。上述合同总金额</w:t>
      </w:r>
      <w:bookmarkEnd w:id="87"/>
      <w:r w:rsidRPr="0046663D">
        <w:rPr>
          <w:rFonts w:ascii="宋体" w:hAnsi="宋体" w:hint="eastAsia"/>
          <w:kern w:val="2"/>
          <w:sz w:val="21"/>
          <w:szCs w:val="21"/>
        </w:rPr>
        <w:t>已包括</w:t>
      </w:r>
      <w:r w:rsidRPr="0046663D">
        <w:rPr>
          <w:rFonts w:ascii="宋体" w:hAnsi="宋体" w:hint="eastAsia"/>
          <w:kern w:val="2"/>
          <w:sz w:val="21"/>
          <w:szCs w:val="21"/>
          <w:lang w:val="zh-CN"/>
        </w:rPr>
        <w:t>响应反光膜</w:t>
      </w:r>
      <w:bookmarkStart w:id="88" w:name="_Hlk32483319"/>
      <w:r w:rsidRPr="0046663D">
        <w:rPr>
          <w:rFonts w:ascii="宋体" w:hAnsi="宋体" w:hint="eastAsia"/>
          <w:kern w:val="2"/>
          <w:sz w:val="21"/>
          <w:szCs w:val="21"/>
          <w:lang w:val="zh-CN"/>
        </w:rPr>
        <w:t>及其备品备件和专用工具费用</w:t>
      </w:r>
      <w:bookmarkEnd w:id="88"/>
      <w:r w:rsidRPr="0046663D">
        <w:rPr>
          <w:rFonts w:ascii="宋体" w:hAnsi="宋体" w:hint="eastAsia"/>
          <w:kern w:val="2"/>
          <w:sz w:val="21"/>
          <w:szCs w:val="21"/>
          <w:lang w:val="zh-CN"/>
        </w:rPr>
        <w:t>、税费、包装、运至最终目的地的运输、保险、检测验收、</w:t>
      </w:r>
      <w:r w:rsidRPr="0046663D">
        <w:rPr>
          <w:rFonts w:ascii="宋体" w:hAnsi="宋体" w:hint="eastAsia"/>
          <w:kern w:val="2"/>
          <w:sz w:val="21"/>
          <w:szCs w:val="21"/>
        </w:rPr>
        <w:t>甲方</w:t>
      </w:r>
      <w:r w:rsidRPr="0046663D">
        <w:rPr>
          <w:rFonts w:ascii="宋体" w:hAnsi="宋体" w:hint="eastAsia"/>
          <w:kern w:val="2"/>
          <w:sz w:val="21"/>
          <w:szCs w:val="21"/>
          <w:lang w:val="zh-CN"/>
        </w:rPr>
        <w:t>指定部门的检测费、技术支持与培训、质保和售后服务及相关劳务支出等</w:t>
      </w:r>
      <w:r w:rsidRPr="0046663D">
        <w:rPr>
          <w:rFonts w:ascii="宋体" w:hAnsi="宋体" w:hint="eastAsia"/>
          <w:kern w:val="2"/>
          <w:sz w:val="21"/>
          <w:szCs w:val="21"/>
        </w:rPr>
        <w:t>履行本合同</w:t>
      </w:r>
      <w:r w:rsidRPr="0046663D">
        <w:rPr>
          <w:rFonts w:ascii="宋体" w:hAnsi="宋体" w:hint="eastAsia"/>
          <w:kern w:val="2"/>
          <w:sz w:val="21"/>
          <w:szCs w:val="21"/>
          <w:lang w:val="zh-CN"/>
        </w:rPr>
        <w:t>所发生的全部费用以及</w:t>
      </w:r>
      <w:r w:rsidRPr="0046663D">
        <w:rPr>
          <w:rFonts w:ascii="宋体" w:hAnsi="宋体" w:hint="eastAsia"/>
          <w:kern w:val="2"/>
          <w:sz w:val="21"/>
          <w:szCs w:val="21"/>
        </w:rPr>
        <w:t>乙方</w:t>
      </w:r>
      <w:r w:rsidRPr="0046663D">
        <w:rPr>
          <w:rFonts w:ascii="宋体" w:hAnsi="宋体" w:hint="eastAsia"/>
          <w:kern w:val="2"/>
          <w:sz w:val="21"/>
          <w:szCs w:val="21"/>
          <w:lang w:val="zh-CN"/>
        </w:rPr>
        <w:t>的企业利润、税金和政策性文件规定及合同包含的所有风险、责任等各项应有费用</w:t>
      </w:r>
      <w:r w:rsidRPr="0046663D">
        <w:rPr>
          <w:rFonts w:ascii="宋体" w:hAnsi="宋体" w:hint="eastAsia"/>
          <w:bCs/>
          <w:sz w:val="21"/>
          <w:szCs w:val="21"/>
        </w:rPr>
        <w:t>。</w:t>
      </w:r>
      <w:r w:rsidRPr="0046663D">
        <w:rPr>
          <w:rFonts w:ascii="宋体" w:hAnsi="宋体" w:hint="eastAsia"/>
          <w:kern w:val="2"/>
          <w:sz w:val="21"/>
          <w:szCs w:val="21"/>
        </w:rPr>
        <w:t>除非本合同另有约定或经甲乙双方协商同意，乙方不得再要求追加任何其他费用。同时，除本合同另有约定外，</w:t>
      </w:r>
      <w:r w:rsidRPr="0046663D">
        <w:rPr>
          <w:rFonts w:ascii="宋体" w:hAnsi="宋体" w:hint="eastAsia"/>
          <w:kern w:val="2"/>
          <w:sz w:val="21"/>
          <w:szCs w:val="21"/>
          <w:lang w:eastAsia="zh-Hans"/>
        </w:rPr>
        <w:t>本合同</w:t>
      </w:r>
      <w:r w:rsidRPr="0046663D">
        <w:rPr>
          <w:rFonts w:ascii="宋体" w:hAnsi="宋体" w:hint="eastAsia"/>
          <w:kern w:val="2"/>
          <w:sz w:val="21"/>
          <w:szCs w:val="21"/>
        </w:rPr>
        <w:t>价格在本合同实施期间不因市场变化因素而变动。</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（二）合同价款的支付及付款方式：</w:t>
      </w:r>
    </w:p>
    <w:p w:rsidR="00470E84" w:rsidRPr="0046663D" w:rsidRDefault="00437476">
      <w:pPr>
        <w:widowControl w:val="0"/>
        <w:wordWrap/>
        <w:spacing w:line="360" w:lineRule="auto"/>
        <w:ind w:left="0" w:firstLineChars="200" w:firstLine="420"/>
        <w:rPr>
          <w:rFonts w:ascii="宋体" w:hAnsi="宋体" w:cs="Times New Roman"/>
          <w:kern w:val="2"/>
          <w:sz w:val="21"/>
          <w:szCs w:val="21"/>
        </w:rPr>
      </w:pPr>
      <w:r w:rsidRPr="0046663D">
        <w:rPr>
          <w:rFonts w:ascii="宋体" w:hAnsi="宋体" w:cs="Times New Roman" w:hint="eastAsia"/>
          <w:kern w:val="2"/>
          <w:sz w:val="21"/>
          <w:szCs w:val="21"/>
        </w:rPr>
        <w:lastRenderedPageBreak/>
        <w:t>1、付款方式；根据甲方批次订单要求，反光膜送达甲方指定地点并经甲方最终验收合格后15日内，甲方向乙方支付该批次货款金额的</w:t>
      </w:r>
      <w:r w:rsidRPr="0046663D">
        <w:rPr>
          <w:rFonts w:ascii="宋体" w:hAnsi="宋体" w:cs="Times New Roman"/>
          <w:kern w:val="2"/>
          <w:sz w:val="21"/>
          <w:szCs w:val="21"/>
        </w:rPr>
        <w:t>10</w:t>
      </w:r>
      <w:r w:rsidRPr="0046663D">
        <w:rPr>
          <w:rFonts w:ascii="宋体" w:hAnsi="宋体" w:cs="Times New Roman" w:hint="eastAsia"/>
          <w:kern w:val="2"/>
          <w:sz w:val="21"/>
          <w:szCs w:val="21"/>
        </w:rPr>
        <w:t>0%。</w:t>
      </w:r>
    </w:p>
    <w:p w:rsidR="00470E84" w:rsidRPr="0046663D" w:rsidRDefault="00437476">
      <w:pPr>
        <w:widowControl w:val="0"/>
        <w:wordWrap/>
        <w:spacing w:line="360" w:lineRule="auto"/>
        <w:ind w:left="0" w:firstLineChars="200" w:firstLine="420"/>
        <w:rPr>
          <w:rFonts w:ascii="宋体" w:hAnsi="宋体" w:cs="Times New Roman"/>
          <w:kern w:val="2"/>
          <w:sz w:val="21"/>
          <w:szCs w:val="21"/>
        </w:rPr>
      </w:pPr>
      <w:r w:rsidRPr="0046663D">
        <w:rPr>
          <w:rFonts w:ascii="宋体" w:hAnsi="宋体" w:cs="Times New Roman" w:hint="eastAsia"/>
          <w:kern w:val="2"/>
          <w:sz w:val="21"/>
          <w:szCs w:val="21"/>
        </w:rPr>
        <w:t>2、乙方提请甲方付款前，应提供以下资料：</w:t>
      </w:r>
    </w:p>
    <w:p w:rsidR="00470E84" w:rsidRPr="0046663D" w:rsidRDefault="00437476">
      <w:pPr>
        <w:widowControl w:val="0"/>
        <w:tabs>
          <w:tab w:val="left" w:pos="709"/>
        </w:tabs>
        <w:wordWrap/>
        <w:adjustRightInd w:val="0"/>
        <w:spacing w:line="360" w:lineRule="auto"/>
        <w:ind w:left="0" w:firstLineChars="200" w:firstLine="420"/>
        <w:rPr>
          <w:rFonts w:ascii="宋体" w:hAnsi="宋体" w:cs="Times New Roman"/>
          <w:kern w:val="2"/>
          <w:sz w:val="21"/>
          <w:szCs w:val="21"/>
        </w:rPr>
      </w:pPr>
      <w:r w:rsidRPr="0046663D">
        <w:rPr>
          <w:rFonts w:ascii="宋体" w:hAnsi="宋体" w:cs="Times New Roman" w:hint="eastAsia"/>
          <w:kern w:val="2"/>
          <w:sz w:val="21"/>
          <w:szCs w:val="21"/>
        </w:rPr>
        <w:t>（1）合法有效且符合甲方要求的发票；</w:t>
      </w:r>
    </w:p>
    <w:p w:rsidR="00470E84" w:rsidRPr="0046663D" w:rsidRDefault="00437476">
      <w:pPr>
        <w:widowControl w:val="0"/>
        <w:tabs>
          <w:tab w:val="left" w:pos="709"/>
        </w:tabs>
        <w:wordWrap/>
        <w:adjustRightInd w:val="0"/>
        <w:spacing w:line="360" w:lineRule="auto"/>
        <w:ind w:left="0" w:firstLineChars="200" w:firstLine="420"/>
        <w:rPr>
          <w:rFonts w:ascii="宋体" w:hAnsi="宋体" w:cs="Times New Roman"/>
          <w:kern w:val="2"/>
          <w:sz w:val="21"/>
          <w:szCs w:val="21"/>
        </w:rPr>
      </w:pPr>
      <w:r w:rsidRPr="0046663D">
        <w:rPr>
          <w:rFonts w:ascii="宋体" w:hAnsi="宋体" w:cs="Times New Roman" w:hint="eastAsia"/>
          <w:kern w:val="2"/>
          <w:sz w:val="21"/>
          <w:szCs w:val="21"/>
        </w:rPr>
        <w:t>（2）随反光膜附带的所有有关资料（如质量保证书等）；</w:t>
      </w:r>
    </w:p>
    <w:p w:rsidR="00470E84" w:rsidRPr="0046663D" w:rsidRDefault="00437476">
      <w:pPr>
        <w:widowControl w:val="0"/>
        <w:wordWrap/>
        <w:spacing w:line="360" w:lineRule="auto"/>
        <w:ind w:left="0" w:firstLine="465"/>
        <w:rPr>
          <w:rFonts w:ascii="宋体" w:hAnsi="宋体" w:cs="Times New Roman"/>
          <w:kern w:val="2"/>
          <w:sz w:val="21"/>
          <w:szCs w:val="21"/>
        </w:rPr>
      </w:pPr>
      <w:r w:rsidRPr="0046663D">
        <w:rPr>
          <w:rFonts w:ascii="宋体" w:hAnsi="宋体" w:cs="Times New Roman" w:hint="eastAsia"/>
          <w:kern w:val="2"/>
          <w:sz w:val="21"/>
          <w:szCs w:val="21"/>
        </w:rPr>
        <w:t>（3）由甲乙双方签订</w:t>
      </w:r>
      <w:r w:rsidRPr="0046663D">
        <w:rPr>
          <w:rFonts w:ascii="宋体" w:hAnsi="宋体" w:cs="Times New Roman"/>
          <w:kern w:val="2"/>
          <w:sz w:val="21"/>
          <w:szCs w:val="21"/>
        </w:rPr>
        <w:t>的</w:t>
      </w:r>
      <w:r w:rsidRPr="0046663D">
        <w:rPr>
          <w:rFonts w:ascii="宋体" w:hAnsi="宋体" w:cs="Times New Roman" w:hint="eastAsia"/>
          <w:kern w:val="2"/>
          <w:sz w:val="21"/>
          <w:szCs w:val="21"/>
        </w:rPr>
        <w:t>《政府采购合同履行验收报告》</w:t>
      </w:r>
      <w:bookmarkStart w:id="89" w:name="_Hlk55398906"/>
      <w:r w:rsidRPr="0046663D">
        <w:rPr>
          <w:rFonts w:ascii="宋体" w:hAnsi="宋体" w:cs="Times New Roman" w:hint="eastAsia"/>
          <w:kern w:val="2"/>
          <w:sz w:val="21"/>
          <w:szCs w:val="21"/>
        </w:rPr>
        <w:t>（《政府采购合同履行验收报告》于本项目批次</w:t>
      </w:r>
      <w:r w:rsidRPr="0046663D">
        <w:rPr>
          <w:rFonts w:ascii="宋体" w:hAnsi="宋体" w:cs="Times New Roman"/>
          <w:kern w:val="2"/>
          <w:sz w:val="21"/>
          <w:szCs w:val="21"/>
        </w:rPr>
        <w:t>货物</w:t>
      </w:r>
      <w:r w:rsidRPr="0046663D">
        <w:rPr>
          <w:rFonts w:ascii="宋体" w:hAnsi="宋体" w:cs="Times New Roman" w:hint="eastAsia"/>
          <w:kern w:val="2"/>
          <w:sz w:val="21"/>
          <w:szCs w:val="21"/>
        </w:rPr>
        <w:t>经甲方</w:t>
      </w:r>
      <w:r w:rsidRPr="0046663D">
        <w:rPr>
          <w:rFonts w:ascii="宋体" w:hAnsi="宋体" w:cs="Times New Roman" w:hint="eastAsia"/>
          <w:kern w:val="2"/>
          <w:sz w:val="21"/>
          <w:szCs w:val="21"/>
          <w:lang w:eastAsia="zh-Hans"/>
        </w:rPr>
        <w:t>最终</w:t>
      </w:r>
      <w:r w:rsidRPr="0046663D">
        <w:rPr>
          <w:rFonts w:ascii="宋体" w:hAnsi="宋体" w:cs="Times New Roman" w:hint="eastAsia"/>
          <w:kern w:val="2"/>
          <w:sz w:val="21"/>
          <w:szCs w:val="21"/>
        </w:rPr>
        <w:t>验收后提供）</w:t>
      </w:r>
      <w:bookmarkEnd w:id="89"/>
      <w:r w:rsidRPr="0046663D">
        <w:rPr>
          <w:rFonts w:ascii="宋体" w:hAnsi="宋体" w:cs="Times New Roman" w:hint="eastAsia"/>
          <w:kern w:val="2"/>
          <w:sz w:val="21"/>
          <w:szCs w:val="21"/>
        </w:rPr>
        <w:t>。</w:t>
      </w:r>
    </w:p>
    <w:p w:rsidR="00470E84" w:rsidRPr="0046663D" w:rsidRDefault="00437476">
      <w:pPr>
        <w:widowControl w:val="0"/>
        <w:wordWrap/>
        <w:spacing w:line="360" w:lineRule="auto"/>
        <w:ind w:left="0" w:firstLine="465"/>
        <w:rPr>
          <w:rFonts w:ascii="宋体" w:hAnsi="宋体" w:cs="Times New Roman"/>
          <w:kern w:val="2"/>
          <w:sz w:val="21"/>
          <w:szCs w:val="21"/>
        </w:rPr>
      </w:pPr>
      <w:r w:rsidRPr="0046663D">
        <w:rPr>
          <w:rFonts w:ascii="宋体" w:hAnsi="宋体" w:cs="Times New Roman" w:hint="eastAsia"/>
          <w:kern w:val="2"/>
          <w:sz w:val="21"/>
          <w:szCs w:val="21"/>
        </w:rPr>
        <w:t>若乙方未按要求提供上述资料导致甲方迟延付款的，甲方不承担逾期付款的违约责任。</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3、付款方式：数字人民币支付或银行账户转账。</w:t>
      </w:r>
    </w:p>
    <w:p w:rsidR="00470E84" w:rsidRPr="0046663D" w:rsidRDefault="00437476">
      <w:pPr>
        <w:widowControl w:val="0"/>
        <w:wordWrap/>
        <w:spacing w:line="360" w:lineRule="auto"/>
        <w:ind w:left="0" w:firstLineChars="392" w:firstLine="823"/>
        <w:rPr>
          <w:rFonts w:ascii="宋体" w:hAnsi="宋体"/>
          <w:kern w:val="2"/>
          <w:sz w:val="21"/>
          <w:szCs w:val="21"/>
        </w:rPr>
      </w:pPr>
      <w:r w:rsidRPr="0046663D">
        <w:rPr>
          <w:rFonts w:ascii="宋体" w:hAnsi="宋体" w:hint="eastAsia"/>
          <w:kern w:val="2"/>
          <w:sz w:val="21"/>
          <w:szCs w:val="21"/>
        </w:rPr>
        <w:t>乙方账户信息如下：</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 xml:space="preserve">    开户银行：</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 xml:space="preserve">    开户名称：</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 xml:space="preserve">    数字人民币账号（数币钱包ID）：</w:t>
      </w:r>
    </w:p>
    <w:p w:rsidR="00470E84" w:rsidRPr="0046663D" w:rsidRDefault="00437476">
      <w:pPr>
        <w:widowControl w:val="0"/>
        <w:wordWrap/>
        <w:spacing w:line="360" w:lineRule="auto"/>
        <w:ind w:left="0" w:firstLine="465"/>
        <w:rPr>
          <w:rFonts w:ascii="宋体" w:hAnsi="宋体"/>
          <w:kern w:val="2"/>
          <w:sz w:val="21"/>
          <w:szCs w:val="21"/>
        </w:rPr>
      </w:pPr>
      <w:r w:rsidRPr="0046663D">
        <w:rPr>
          <w:rFonts w:ascii="宋体" w:hAnsi="宋体" w:hint="eastAsia"/>
          <w:kern w:val="2"/>
          <w:sz w:val="21"/>
          <w:szCs w:val="21"/>
        </w:rPr>
        <w:t xml:space="preserve">    账户账号：</w:t>
      </w:r>
    </w:p>
    <w:p w:rsidR="00470E84" w:rsidRPr="0046663D" w:rsidRDefault="00437476">
      <w:pPr>
        <w:widowControl w:val="0"/>
        <w:wordWrap/>
        <w:adjustRightInd w:val="0"/>
        <w:snapToGrid w:val="0"/>
        <w:spacing w:line="360" w:lineRule="auto"/>
        <w:ind w:left="0" w:firstLineChars="200" w:firstLine="420"/>
        <w:rPr>
          <w:rFonts w:ascii="宋体" w:hAnsi="宋体" w:cs="Times New Roman"/>
          <w:kern w:val="2"/>
          <w:sz w:val="21"/>
          <w:szCs w:val="21"/>
        </w:rPr>
      </w:pPr>
      <w:r w:rsidRPr="0046663D">
        <w:rPr>
          <w:rFonts w:ascii="宋体" w:hAnsi="宋体" w:hint="eastAsia"/>
          <w:kern w:val="2"/>
          <w:sz w:val="21"/>
          <w:szCs w:val="21"/>
        </w:rPr>
        <w:t>未经双方书面协商一致，乙方不得擅自变更收款账户信息，也不得转让债权；未经甲方书面同意的债权转让对甲方不发生法律效力，甲方仍有权按照合同约定账户支付费用。</w:t>
      </w:r>
    </w:p>
    <w:p w:rsidR="00470E84" w:rsidRPr="0046663D" w:rsidRDefault="00437476">
      <w:pPr>
        <w:widowControl w:val="0"/>
        <w:wordWrap/>
        <w:spacing w:line="360" w:lineRule="auto"/>
        <w:ind w:left="0" w:firstLineChars="177" w:firstLine="372"/>
        <w:rPr>
          <w:rFonts w:ascii="宋体" w:hAnsi="宋体"/>
          <w:kern w:val="2"/>
          <w:sz w:val="21"/>
          <w:szCs w:val="21"/>
        </w:rPr>
      </w:pPr>
      <w:r w:rsidRPr="0046663D">
        <w:rPr>
          <w:rFonts w:ascii="宋体" w:hAnsi="宋体" w:hint="eastAsia"/>
          <w:kern w:val="2"/>
          <w:sz w:val="21"/>
          <w:szCs w:val="21"/>
        </w:rPr>
        <w:t>4、根据现行税法对甲方征收的与本合同有关的一切税费均由甲方承担；根据现行税法对乙方征收的与本合同有关的一切税费均由乙方承担。</w:t>
      </w:r>
    </w:p>
    <w:p w:rsidR="00470E84" w:rsidRPr="0046663D" w:rsidRDefault="00437476">
      <w:pPr>
        <w:widowControl w:val="0"/>
        <w:wordWrap/>
        <w:spacing w:line="360" w:lineRule="auto"/>
        <w:ind w:left="0" w:firstLineChars="177" w:firstLine="372"/>
        <w:rPr>
          <w:rFonts w:ascii="宋体" w:hAnsi="宋体"/>
          <w:kern w:val="2"/>
          <w:sz w:val="21"/>
          <w:szCs w:val="21"/>
        </w:rPr>
      </w:pPr>
      <w:r w:rsidRPr="0046663D">
        <w:rPr>
          <w:rFonts w:ascii="宋体" w:hAnsi="宋体" w:hint="eastAsia"/>
          <w:kern w:val="2"/>
          <w:sz w:val="21"/>
          <w:szCs w:val="21"/>
        </w:rPr>
        <w:t>5、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四、质量保证</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乙方应保证其向甲方提供的反光膜是全新的、未使用过的，并且是非长期积压的库存商品，完全符合合同规定的质量、规格和性能的要求。乙方应保证其提供的反光膜在正确使用、正常使用和保养条件下，在其标称的使用寿命期内应具有良好的性能。在乙方承诺的质量保证期限内，乙方应对由于设计、工艺或材料的缺陷及伴随服务而造成的任何不足或故障负责。质保期内反光膜出现质量问题的，乙方应负责包退、包</w:t>
      </w:r>
      <w:r w:rsidRPr="0046663D">
        <w:rPr>
          <w:rFonts w:ascii="宋体" w:hAnsi="宋体" w:hint="eastAsia"/>
          <w:kern w:val="2"/>
          <w:sz w:val="21"/>
          <w:szCs w:val="21"/>
        </w:rPr>
        <w:lastRenderedPageBreak/>
        <w:t>换，由此产生的一切费用均由乙方承担。</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二）乙方应按照本合同约定的质量标准提供合格的反光膜，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三）根据甲方按本合同约定的检验标准检验的结果或当地市场监督管理部门的检验结果，或者在本合同规定的质量保证期内，如果反光膜的数量、质量或规格与本合同约定不符或证实反光膜是有缺陷的，包括潜在缺陷或使用不符合要求的材料等，甲方有权以书面形式通知乙方并提出索赔。</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（四）</w:t>
      </w:r>
      <w:bookmarkStart w:id="90" w:name="_Hlk32483710"/>
      <w:r w:rsidRPr="0046663D">
        <w:rPr>
          <w:rFonts w:ascii="宋体" w:hAnsi="宋体" w:hint="eastAsia"/>
          <w:kern w:val="2"/>
          <w:sz w:val="21"/>
          <w:szCs w:val="21"/>
        </w:rPr>
        <w:t>乙方应保证对其提供的反光膜享有合法的权利，在其提供的光膜上不存在任何未曾向甲方披露的担保物权，如抵押权、质押权、留置权等。乙方应保证甲方在使用该反光膜或其任何一部分时不受第三方提出侵犯其专利权、版权、商标权或其他权利的诉讼。如甲方使用乙方提供的反光膜构成上述侵权的，乙方应承担全部责任，并赔偿由此给甲方造成的一切直接、间接损失。</w:t>
      </w:r>
      <w:bookmarkEnd w:id="90"/>
    </w:p>
    <w:p w:rsidR="00470E84" w:rsidRPr="0046663D" w:rsidRDefault="00437476">
      <w:pPr>
        <w:widowControl w:val="0"/>
        <w:wordWrap/>
        <w:spacing w:line="360" w:lineRule="auto"/>
        <w:ind w:left="0" w:firstLine="480"/>
        <w:outlineLvl w:val="0"/>
        <w:rPr>
          <w:rFonts w:ascii="宋体" w:hAnsi="宋体"/>
          <w:b/>
          <w:bCs/>
          <w:kern w:val="2"/>
          <w:sz w:val="21"/>
          <w:szCs w:val="21"/>
        </w:rPr>
      </w:pPr>
      <w:r w:rsidRPr="0046663D">
        <w:rPr>
          <w:rFonts w:ascii="宋体" w:hAnsi="宋体" w:hint="eastAsia"/>
          <w:b/>
          <w:bCs/>
          <w:kern w:val="2"/>
          <w:sz w:val="21"/>
          <w:szCs w:val="21"/>
        </w:rPr>
        <w:t>五、包装</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一）乙方应当按照约定的包装方式交付反光膜。对包装方式没有约定或约定不明确的，应当按照双方补充协议约定的方式包装，或按照通用的方式包装；没有补充协议或通用方式的，应当采取足以保护反光膜且有利于节约资源、保护生态环境的包装方式。因乙方未采取合理包装方式致使反光膜损毁、灭失或无法正常使用，给甲方造成损失的，乙方应赔偿甲方一切直接、间接损失。</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（二）乙方应保证其提供的反光膜是原包装未拆封的商品，在交付甲方验收前不得拆箱。</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b/>
          <w:bCs/>
          <w:kern w:val="2"/>
          <w:sz w:val="21"/>
          <w:szCs w:val="21"/>
        </w:rPr>
        <w:t xml:space="preserve"> 六、标的物的交付</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（一）本项目反光膜的所有权自反光膜由乙方交付甲方时转移。</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（二）乙方应当按照本合同约定的期限和约定的地点交付反光膜。</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（三）乙方应当按照本合同约定或者交易习惯向甲方交付提取反光膜单证以外的有关单证和资料。</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（四）本合同中所称“交付”，指反光膜到货时的交货。</w:t>
      </w:r>
    </w:p>
    <w:p w:rsidR="00470E84" w:rsidRPr="0046663D" w:rsidRDefault="00437476">
      <w:pPr>
        <w:widowControl w:val="0"/>
        <w:wordWrap/>
        <w:spacing w:line="360" w:lineRule="auto"/>
        <w:ind w:left="0"/>
        <w:outlineLvl w:val="0"/>
        <w:rPr>
          <w:rFonts w:ascii="宋体" w:hAnsi="宋体"/>
          <w:b/>
          <w:bCs/>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七、伴随服务</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（一）乙方除应按照本合同约定及甲方的要求履行按期按量交付合格反光膜的义务外，还应当提供下列服务：</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1、反光膜的现场安装、启动、调试、监督（如果必须安装、调试的话）；</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2、提供反光膜组装和一般维修所必需的工具；</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3、对甲方技术人员进行技术指导或培训服务。</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lastRenderedPageBreak/>
        <w:t xml:space="preserve">    （二）除本合同另有规定外，伴随服务的费用均已包含在本合同总价款中，甲方不再另行向乙方支付任何其他费用。</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八、标的物的检验和验收</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一）交付本合同反光膜前，乙方应对反光膜的质量、规格、性能、数量、外观、随机备件备品、装箱单、随机资料、包装等进行详细而全面的检验，并出具一份检验合格证明，检验合格证明仅作为甲方验收的依据，但不能作为本合同项下反光膜质量、规格、数量或性能的最终检验结果。</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二）甲方根据本合同规定的内容和验收标准组织初验与终验，验收过程中，甲方比较乙方出具的检验证明，经全部检验无误后出具最终验收合格证明，该证明作为最终付款所需文件的组成部分。任一项验收不合格的，乙方应进行返工、调整或采取其他补救措施，直至甲方再次验收合格。因返工、调整等产生的一切费用，由乙方自行承担；给甲方造成损失的，乙方应赔偿一切直接、间接损失。</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（三）甲方应自本项目反光膜按</w:t>
      </w:r>
      <w:r w:rsidRPr="0046663D">
        <w:rPr>
          <w:rFonts w:ascii="宋体" w:hAnsi="宋体"/>
          <w:kern w:val="2"/>
          <w:sz w:val="21"/>
          <w:szCs w:val="21"/>
        </w:rPr>
        <w:t>批次</w:t>
      </w:r>
      <w:r w:rsidRPr="0046663D">
        <w:rPr>
          <w:rFonts w:ascii="宋体" w:hAnsi="宋体" w:hint="eastAsia"/>
          <w:kern w:val="2"/>
          <w:sz w:val="21"/>
          <w:szCs w:val="21"/>
        </w:rPr>
        <w:t>交付甲方后即组织初验，初验后完成技术培训服务，并提供相关技术资料之日起15日内组织终验。特殊情况需延长的，</w:t>
      </w:r>
      <w:bookmarkStart w:id="91" w:name="_Hlk32482846"/>
      <w:r w:rsidRPr="0046663D">
        <w:rPr>
          <w:rFonts w:ascii="宋体" w:hAnsi="宋体" w:hint="eastAsia"/>
          <w:kern w:val="2"/>
          <w:sz w:val="21"/>
          <w:szCs w:val="21"/>
        </w:rPr>
        <w:t>由甲乙双方另行协商确定</w:t>
      </w:r>
      <w:bookmarkEnd w:id="91"/>
      <w:r w:rsidRPr="0046663D">
        <w:rPr>
          <w:rFonts w:ascii="宋体" w:hAnsi="宋体" w:hint="eastAsia"/>
          <w:kern w:val="2"/>
          <w:sz w:val="21"/>
          <w:szCs w:val="21"/>
        </w:rPr>
        <w:t>。</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（四）如双方对验收结果有分歧，则以</w:t>
      </w:r>
      <w:r w:rsidRPr="0046663D">
        <w:rPr>
          <w:rFonts w:ascii="宋体" w:hAnsi="宋体" w:hint="eastAsia"/>
          <w:kern w:val="2"/>
          <w:sz w:val="21"/>
          <w:szCs w:val="21"/>
          <w:lang w:eastAsia="zh-Hans"/>
        </w:rPr>
        <w:t>具有法定资质检验机构</w:t>
      </w:r>
      <w:r w:rsidRPr="0046663D">
        <w:rPr>
          <w:rFonts w:ascii="宋体" w:hAnsi="宋体" w:hint="eastAsia"/>
          <w:kern w:val="2"/>
          <w:sz w:val="21"/>
          <w:szCs w:val="21"/>
        </w:rPr>
        <w:t>的检验结果为准，如检验合格检验费</w:t>
      </w:r>
      <w:r w:rsidRPr="0046663D">
        <w:rPr>
          <w:rFonts w:ascii="宋体" w:hAnsi="宋体"/>
          <w:kern w:val="2"/>
          <w:sz w:val="21"/>
          <w:szCs w:val="21"/>
        </w:rPr>
        <w:t>由甲方</w:t>
      </w:r>
      <w:r w:rsidRPr="0046663D">
        <w:rPr>
          <w:rFonts w:ascii="宋体" w:hAnsi="宋体" w:hint="eastAsia"/>
          <w:kern w:val="2"/>
          <w:sz w:val="21"/>
          <w:szCs w:val="21"/>
        </w:rPr>
        <w:t>承担</w:t>
      </w:r>
      <w:r w:rsidRPr="0046663D">
        <w:rPr>
          <w:rFonts w:ascii="宋体" w:hAnsi="宋体"/>
          <w:kern w:val="2"/>
          <w:sz w:val="21"/>
          <w:szCs w:val="21"/>
        </w:rPr>
        <w:t>，如检验</w:t>
      </w:r>
      <w:r w:rsidRPr="0046663D">
        <w:rPr>
          <w:rFonts w:ascii="宋体" w:hAnsi="宋体" w:hint="eastAsia"/>
          <w:kern w:val="2"/>
          <w:sz w:val="21"/>
          <w:szCs w:val="21"/>
        </w:rPr>
        <w:t>不合格检验费由乙方承担。</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（五）初验标准</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1、甲方根据乙方提供的检验合格证明、装箱清单、随机备件备品对反光膜进行数量和规格上的检验，并与乙方的投标文件相符。</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2、对反光膜的外观、性能进行检验，应与招标要求和乙方的投标响应文件相符。</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3、反光膜外包装应完整无损坏。</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4、反光膜相关证书、检验报告等投标文件里提及的证明文件。</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5、每项反光膜应有合格证、中文说明书。</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（六）终验标准</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1、符合初验标准。</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2、初验合格后，乙方提供反光膜使用相关技术培训服务，并提供相关技术资料。</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七）由于甲方自身能力、检验方法和检验手段的限制，对于反光膜部分质量瑕疵尤其是潜在的或隐蔽的质量瑕疵，在短时间内可能无法发现。因此，验收单的签署仅作为合同反光膜质保期起算的依据，不代表甲方对质量异议权利的放弃，也不代表乙方对反光膜质量保证责任的免除。甲方验收通过，并不免除乙方对反光膜质量问题承担责任的义务，如验收通过后，反光膜出现质量问题影响甲方使用的，甲方仍有权要求乙</w:t>
      </w:r>
      <w:r w:rsidRPr="0046663D">
        <w:rPr>
          <w:rFonts w:ascii="宋体" w:hAnsi="宋体" w:hint="eastAsia"/>
          <w:kern w:val="2"/>
          <w:sz w:val="21"/>
          <w:szCs w:val="21"/>
        </w:rPr>
        <w:lastRenderedPageBreak/>
        <w:t>方采取维修、退货换货、支付违约金、赔偿损失等方式处理。</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八）项目验收（包括初验与终验）以甲方要求的方式、程序、标准为准，乙方应当配合甲方的验收要求，因乙方不配合甲方验收要求导致验收无法进行或验收不通过的，乙方自行承担后果。乙方不可撤销地承诺认可甲方审计部门的审计程序和结果。</w:t>
      </w:r>
    </w:p>
    <w:p w:rsidR="00470E84" w:rsidRPr="0046663D" w:rsidRDefault="00437476">
      <w:pPr>
        <w:widowControl w:val="0"/>
        <w:wordWrap/>
        <w:spacing w:line="360" w:lineRule="auto"/>
        <w:ind w:left="0"/>
        <w:rPr>
          <w:rFonts w:ascii="宋体" w:hAnsi="宋体"/>
          <w:b/>
          <w:bCs/>
          <w:kern w:val="2"/>
          <w:sz w:val="21"/>
          <w:szCs w:val="21"/>
        </w:rPr>
      </w:pPr>
      <w:r w:rsidRPr="0046663D">
        <w:rPr>
          <w:rFonts w:ascii="宋体" w:hAnsi="宋体" w:hint="eastAsia"/>
          <w:kern w:val="2"/>
          <w:sz w:val="21"/>
          <w:szCs w:val="21"/>
        </w:rPr>
        <w:t xml:space="preserve">   </w:t>
      </w:r>
      <w:r w:rsidRPr="0046663D">
        <w:rPr>
          <w:rFonts w:ascii="宋体" w:hAnsi="宋体"/>
          <w:b/>
          <w:bCs/>
          <w:kern w:val="2"/>
          <w:sz w:val="21"/>
          <w:szCs w:val="21"/>
        </w:rPr>
        <w:t xml:space="preserve"> 九、</w:t>
      </w:r>
      <w:r w:rsidRPr="0046663D">
        <w:rPr>
          <w:rFonts w:ascii="宋体" w:hAnsi="宋体" w:hint="eastAsia"/>
          <w:b/>
          <w:bCs/>
          <w:kern w:val="2"/>
          <w:sz w:val="21"/>
          <w:szCs w:val="21"/>
        </w:rPr>
        <w:t>反光膜</w:t>
      </w:r>
      <w:r w:rsidRPr="0046663D">
        <w:rPr>
          <w:rFonts w:ascii="宋体" w:hAnsi="宋体"/>
          <w:b/>
          <w:bCs/>
          <w:kern w:val="2"/>
          <w:sz w:val="21"/>
          <w:szCs w:val="21"/>
        </w:rPr>
        <w:t>提出异议的时间和办法</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甲方在验收过程中，应当于双方约定的验收期间内将反光膜的数量或质量不符合约定的情况及处理方式以书面形式通知乙方。若反光膜存在甲方无法检验的质量问题，则对该反光膜的检验不受验收期间的限制，但甲方应在发现质量问题后及时提出。</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（二）如果甲方在验收期满后【7】日内既不出具验收合格证明又未提出书面异议的，乙方应当自验收期满后【1</w:t>
      </w:r>
      <w:r w:rsidRPr="0046663D">
        <w:rPr>
          <w:rFonts w:ascii="宋体" w:hAnsi="宋体"/>
          <w:kern w:val="2"/>
          <w:sz w:val="21"/>
          <w:szCs w:val="21"/>
        </w:rPr>
        <w:t>5</w:t>
      </w:r>
      <w:r w:rsidRPr="0046663D">
        <w:rPr>
          <w:rFonts w:ascii="宋体" w:hAnsi="宋体" w:hint="eastAsia"/>
          <w:kern w:val="2"/>
          <w:sz w:val="21"/>
          <w:szCs w:val="21"/>
        </w:rPr>
        <w:t>】日内对甲方进行催告，经乙方催告后甲方在【7】日内仍未出具验收合格证明或提出书面异议的，视为乙方所交付的反光膜符合本合同的规定。</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（三）甲方在验收过程中向乙方发出书面异议通知的，乙方应自收到甲方书面异议通知后24小时内将处理意见与办法书面答复甲方，并于3日内负责解决问题，否则将视为乙方默认甲方提出的异议和处理意见。</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十、售后服务</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1、免费质保期内，乙方应提供7×24小时的售后服务,如发生质量问题的，在接到甲方电话后，须在（）日内到达现场确认，（）日内完成退换货，所产生的费用由乙方承担。</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2、乙方未能按前述约定提供售后服务的，甲方有权自行聘请第三方进行维修，因此产生的费用由乙方承担。</w:t>
      </w:r>
    </w:p>
    <w:p w:rsidR="00470E84" w:rsidRPr="0046663D" w:rsidRDefault="00437476">
      <w:pPr>
        <w:wordWrap/>
        <w:spacing w:line="440" w:lineRule="exact"/>
        <w:ind w:left="0" w:firstLineChars="200" w:firstLine="420"/>
        <w:jc w:val="left"/>
        <w:rPr>
          <w:rFonts w:ascii="宋体" w:hAnsi="宋体" w:cs="Times New Roman"/>
          <w:sz w:val="21"/>
          <w:szCs w:val="21"/>
        </w:rPr>
      </w:pPr>
      <w:r w:rsidRPr="0046663D">
        <w:rPr>
          <w:rFonts w:ascii="宋体" w:hAnsi="宋体" w:cs="Times New Roman" w:hint="eastAsia"/>
          <w:sz w:val="21"/>
          <w:szCs w:val="21"/>
        </w:rPr>
        <w:t>十一、履约保证金</w:t>
      </w:r>
    </w:p>
    <w:p w:rsidR="00470E84" w:rsidRPr="0046663D" w:rsidRDefault="00437476">
      <w:pPr>
        <w:wordWrap/>
        <w:spacing w:line="440" w:lineRule="exact"/>
        <w:ind w:left="0" w:firstLineChars="200" w:firstLine="420"/>
        <w:jc w:val="left"/>
        <w:rPr>
          <w:rFonts w:ascii="宋体" w:hAnsi="宋体" w:cs="Times New Roman"/>
          <w:sz w:val="21"/>
          <w:szCs w:val="21"/>
        </w:rPr>
      </w:pPr>
      <w:r w:rsidRPr="0046663D">
        <w:rPr>
          <w:rFonts w:ascii="宋体" w:hAnsi="宋体" w:cs="Times New Roman" w:hint="eastAsia"/>
          <w:sz w:val="21"/>
          <w:szCs w:val="21"/>
        </w:rPr>
        <w:t>收取履约保证金50万元。</w:t>
      </w:r>
    </w:p>
    <w:p w:rsidR="00470E84" w:rsidRPr="0046663D" w:rsidRDefault="00437476">
      <w:pPr>
        <w:spacing w:line="440" w:lineRule="exact"/>
        <w:ind w:left="0" w:firstLineChars="200" w:firstLine="420"/>
        <w:jc w:val="left"/>
        <w:rPr>
          <w:rFonts w:ascii="宋体" w:hAnsi="宋体" w:cs="Times New Roman"/>
          <w:sz w:val="21"/>
          <w:szCs w:val="21"/>
        </w:rPr>
      </w:pPr>
      <w:r w:rsidRPr="0046663D">
        <w:rPr>
          <w:rFonts w:ascii="宋体" w:hAnsi="宋体" w:cs="Times New Roman" w:hint="eastAsia"/>
          <w:sz w:val="21"/>
          <w:szCs w:val="21"/>
        </w:rPr>
        <w:t>1．中标单位合同签订之日起七个工作日内，按照50万元缴纳履约保证金；中标人可以以支票、汇票、本票、保函等非现金形式缴纳或提交。</w:t>
      </w:r>
    </w:p>
    <w:p w:rsidR="00470E84" w:rsidRPr="0046663D" w:rsidRDefault="00437476">
      <w:pPr>
        <w:spacing w:line="440" w:lineRule="exact"/>
        <w:ind w:left="0" w:firstLineChars="200" w:firstLine="420"/>
        <w:jc w:val="left"/>
        <w:rPr>
          <w:rFonts w:ascii="宋体" w:hAnsi="宋体" w:cs="Times New Roman"/>
          <w:sz w:val="21"/>
          <w:szCs w:val="21"/>
        </w:rPr>
      </w:pPr>
      <w:r w:rsidRPr="0046663D">
        <w:rPr>
          <w:rFonts w:ascii="宋体" w:hAnsi="宋体" w:cs="Times New Roman" w:hint="eastAsia"/>
          <w:sz w:val="21"/>
          <w:szCs w:val="21"/>
        </w:rPr>
        <w:t>2．中标单位无故拖延或拒不提交履约保证金的，视为拒绝与采购人签订合同。</w:t>
      </w:r>
    </w:p>
    <w:p w:rsidR="00470E84" w:rsidRPr="0046663D" w:rsidRDefault="00437476">
      <w:pPr>
        <w:pStyle w:val="a0"/>
        <w:ind w:left="0" w:firstLineChars="200" w:firstLine="420"/>
        <w:rPr>
          <w:rFonts w:ascii="宋体" w:hAnsi="宋体"/>
          <w:sz w:val="21"/>
          <w:szCs w:val="21"/>
        </w:rPr>
      </w:pPr>
      <w:r w:rsidRPr="0046663D">
        <w:rPr>
          <w:rFonts w:ascii="宋体" w:hAnsi="宋体" w:hint="eastAsia"/>
          <w:sz w:val="21"/>
          <w:szCs w:val="21"/>
        </w:rPr>
        <w:t>3．履约保证金（无息）在服务期满且服务缺陷更正后，采购人收到中标人提供的经双方签章的《政府采购合同履行验收报告》后，采购人凭中标人的收款收据在七个工作日内退返中标人。如中标人对服务缺陷不予更正，采购人有权另请其他单位更正，所发生的费用在履约保证金中扣除。若乙方违约，则甲方有权不予退还履约保证金。若甲方超期未退还，则按照银行同期贷款利率支付利息。</w:t>
      </w:r>
    </w:p>
    <w:p w:rsidR="00470E84" w:rsidRPr="0046663D" w:rsidRDefault="00437476">
      <w:pPr>
        <w:spacing w:line="440" w:lineRule="exact"/>
        <w:ind w:left="0" w:firstLineChars="200" w:firstLine="420"/>
        <w:jc w:val="left"/>
        <w:rPr>
          <w:rFonts w:ascii="宋体" w:hAnsi="宋体" w:cs="Times New Roman"/>
          <w:sz w:val="21"/>
          <w:szCs w:val="21"/>
        </w:rPr>
      </w:pPr>
      <w:r w:rsidRPr="0046663D">
        <w:rPr>
          <w:rFonts w:ascii="宋体" w:hAnsi="宋体" w:cs="Times New Roman" w:hint="eastAsia"/>
          <w:sz w:val="21"/>
          <w:szCs w:val="21"/>
        </w:rPr>
        <w:t>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rsidR="00470E84" w:rsidRPr="0046663D" w:rsidRDefault="00437476">
      <w:pPr>
        <w:widowControl w:val="0"/>
        <w:wordWrap/>
        <w:spacing w:line="360" w:lineRule="auto"/>
        <w:ind w:left="0"/>
        <w:rPr>
          <w:rFonts w:ascii="宋体" w:hAnsi="宋体"/>
          <w:b/>
          <w:bCs/>
          <w:kern w:val="2"/>
          <w:sz w:val="21"/>
          <w:szCs w:val="21"/>
        </w:rPr>
      </w:pPr>
      <w:r w:rsidRPr="0046663D">
        <w:rPr>
          <w:rFonts w:ascii="宋体" w:hAnsi="宋体" w:hint="eastAsia"/>
          <w:kern w:val="2"/>
          <w:sz w:val="21"/>
          <w:szCs w:val="21"/>
        </w:rPr>
        <w:lastRenderedPageBreak/>
        <w:t xml:space="preserve">    </w:t>
      </w:r>
      <w:r w:rsidRPr="0046663D">
        <w:rPr>
          <w:rFonts w:ascii="宋体" w:hAnsi="宋体" w:hint="eastAsia"/>
          <w:b/>
          <w:bCs/>
          <w:kern w:val="2"/>
          <w:sz w:val="21"/>
          <w:szCs w:val="21"/>
        </w:rPr>
        <w:t>十二、违约责任</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合同一方不履行合同义务或者履行合同义务不符合约定的，应当承担继续履行、采取补救措施或赔偿损失等违约责任。</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（一）甲方违约责任</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1、本合同生效后，甲方无正当理由要求退货的，应向乙方支付本合同总金额【</w:t>
      </w:r>
      <w:r w:rsidRPr="0046663D">
        <w:rPr>
          <w:rFonts w:ascii="宋体" w:hAnsi="宋体"/>
          <w:kern w:val="2"/>
          <w:sz w:val="21"/>
          <w:szCs w:val="21"/>
        </w:rPr>
        <w:t>5</w:t>
      </w:r>
      <w:r w:rsidRPr="0046663D">
        <w:rPr>
          <w:rFonts w:ascii="宋体" w:hAnsi="宋体" w:hint="eastAsia"/>
          <w:kern w:val="2"/>
          <w:sz w:val="21"/>
          <w:szCs w:val="21"/>
        </w:rPr>
        <w:t>】%的违约金，违约金不足以弥补损失的，乙方有权要求甲方补足。</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2、甲方逾期支付合同价款的，每逾期1日，应向乙方支付逾期付款金额万分之四的违约金，</w:t>
      </w:r>
      <w:bookmarkStart w:id="92" w:name="_Hlk27642747"/>
      <w:r w:rsidRPr="0046663D">
        <w:rPr>
          <w:rFonts w:ascii="宋体" w:hAnsi="宋体" w:hint="eastAsia"/>
          <w:kern w:val="2"/>
          <w:sz w:val="21"/>
          <w:szCs w:val="21"/>
        </w:rPr>
        <w:t>但甲方支付的该项违约金总额以逾期付款金额的5%为限</w:t>
      </w:r>
      <w:bookmarkEnd w:id="92"/>
      <w:r w:rsidRPr="0046663D">
        <w:rPr>
          <w:rFonts w:ascii="宋体" w:hAnsi="宋体" w:hint="eastAsia"/>
          <w:kern w:val="2"/>
          <w:sz w:val="21"/>
          <w:szCs w:val="21"/>
        </w:rPr>
        <w:t>。</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3、甲方违反本合同规定，无正当理由拒绝接收乙方交付的合格反光膜的，应当承担因此给乙方造成的损失。</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（二）乙方违约责任</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1、乙方未能按照本合同约定期限交付质量合格的反光膜的，甲方有权选择采取以下一种或多种措施：</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（1）每逾期1日，要求乙方按照本合同总金额的每天万分之四向甲方支付逾期交付违约金，并在甲方指定期限内交付符合本合同约定的反光膜。</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（2）若乙方逾期交付质量符合本合同约定的反光膜超过10日的，甲方有权解除本合同，同时乙方应当立即退回已收取的全部款项并向甲方支付本合同总金额20%的违约金。</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3）甲方有权另行采购本合同约定的反光膜，乙方应当支付甲方因此额外支付的采购费用，除乙方按照上述约定支付逾期交付的违约金外（交付时间以反光膜实际交付日期为准），乙方还应当按照甲方要求配合退货并支付所产生的运输、存储等费用。</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2、乙方未经甲方书面同意将本合同的全部或部分合同义务转让给第三方的，甲方有权解除本合同，同时乙方应当立即退回已收取的全部款项并向甲方支付本合同总金额20%的违约金。</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3、乙方未能按照本合同约定提供售后服务的，甲方有权责令乙方于</w:t>
      </w:r>
      <w:r w:rsidRPr="0046663D">
        <w:rPr>
          <w:rFonts w:ascii="宋体" w:hAnsi="宋体"/>
          <w:kern w:val="2"/>
          <w:sz w:val="21"/>
          <w:szCs w:val="21"/>
        </w:rPr>
        <w:t>3</w:t>
      </w:r>
      <w:r w:rsidRPr="0046663D">
        <w:rPr>
          <w:rFonts w:ascii="宋体" w:hAnsi="宋体" w:hint="eastAsia"/>
          <w:kern w:val="2"/>
          <w:sz w:val="21"/>
          <w:szCs w:val="21"/>
        </w:rPr>
        <w:t>日内予以改正，乙方逾期不改正的或者甲方责令改正超过三次的，视为乙方违约，乙方应当向甲方支付本合同总金额</w:t>
      </w:r>
      <w:r w:rsidRPr="0046663D">
        <w:rPr>
          <w:rFonts w:ascii="宋体" w:hAnsi="宋体"/>
          <w:kern w:val="2"/>
          <w:sz w:val="21"/>
          <w:szCs w:val="21"/>
        </w:rPr>
        <w:t>20%</w:t>
      </w:r>
      <w:r w:rsidRPr="0046663D">
        <w:rPr>
          <w:rFonts w:ascii="宋体" w:hAnsi="宋体" w:hint="eastAsia"/>
          <w:kern w:val="2"/>
          <w:sz w:val="21"/>
          <w:szCs w:val="21"/>
        </w:rPr>
        <w:t>的违约金，给甲方造成损失的，乙方应赔偿一切直接、间接损失。</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4、除本合同另有约定以外，若乙方违反本合同约定的，且经甲方催告后</w:t>
      </w:r>
      <w:r w:rsidRPr="0046663D">
        <w:rPr>
          <w:rFonts w:ascii="宋体" w:hAnsi="宋体"/>
          <w:kern w:val="2"/>
          <w:sz w:val="21"/>
          <w:szCs w:val="21"/>
        </w:rPr>
        <w:t>10</w:t>
      </w:r>
      <w:r w:rsidRPr="0046663D">
        <w:rPr>
          <w:rFonts w:ascii="宋体" w:hAnsi="宋体" w:hint="eastAsia"/>
          <w:kern w:val="2"/>
          <w:sz w:val="21"/>
          <w:szCs w:val="21"/>
        </w:rPr>
        <w:t>日内仍未改正的或该违约情形无法改正的，甲方有权要求乙方立即向甲方支付本合同总金额</w:t>
      </w:r>
      <w:r w:rsidRPr="0046663D">
        <w:rPr>
          <w:rFonts w:ascii="宋体" w:hAnsi="宋体"/>
          <w:kern w:val="2"/>
          <w:sz w:val="21"/>
          <w:szCs w:val="21"/>
        </w:rPr>
        <w:t>20%</w:t>
      </w:r>
      <w:r w:rsidRPr="0046663D">
        <w:rPr>
          <w:rFonts w:ascii="宋体" w:hAnsi="宋体" w:hint="eastAsia"/>
          <w:kern w:val="2"/>
          <w:sz w:val="21"/>
          <w:szCs w:val="21"/>
        </w:rPr>
        <w:t>的违约金，且甲方有权解除本合同，要求乙方立即退回本合同项下已收取的全部款项。</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5、本合同约定的乙方应付违约金不足以弥补甲方一切直接或间接损失的，乙方应当足额赔偿。</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lastRenderedPageBreak/>
        <w:t>6、乙方应赔偿甲方的损失、支付给甲方的违约金以及其他根据本合同约定应支付给甲方的费用，甲方有权直接从未支付的款项中予以扣除，不足部分甲方有权要求乙方补足。</w:t>
      </w:r>
    </w:p>
    <w:p w:rsidR="00470E84" w:rsidRPr="0046663D" w:rsidRDefault="00437476">
      <w:pPr>
        <w:widowControl w:val="0"/>
        <w:wordWrap/>
        <w:spacing w:line="360" w:lineRule="auto"/>
        <w:ind w:left="0" w:firstLine="480"/>
        <w:outlineLvl w:val="0"/>
        <w:rPr>
          <w:rFonts w:ascii="宋体" w:hAnsi="宋体"/>
          <w:b/>
          <w:kern w:val="2"/>
          <w:sz w:val="21"/>
          <w:szCs w:val="21"/>
        </w:rPr>
      </w:pPr>
      <w:r w:rsidRPr="0046663D">
        <w:rPr>
          <w:rFonts w:ascii="宋体" w:hAnsi="宋体" w:hint="eastAsia"/>
          <w:b/>
          <w:kern w:val="2"/>
          <w:sz w:val="21"/>
          <w:szCs w:val="21"/>
        </w:rPr>
        <w:t>十三</w:t>
      </w:r>
      <w:r w:rsidRPr="0046663D">
        <w:rPr>
          <w:rFonts w:ascii="宋体" w:hAnsi="宋体"/>
          <w:b/>
          <w:kern w:val="2"/>
          <w:sz w:val="21"/>
          <w:szCs w:val="21"/>
        </w:rPr>
        <w:t>、</w:t>
      </w:r>
      <w:r w:rsidRPr="0046663D">
        <w:rPr>
          <w:rFonts w:ascii="宋体" w:hAnsi="宋体" w:hint="eastAsia"/>
          <w:b/>
          <w:kern w:val="2"/>
          <w:sz w:val="21"/>
          <w:szCs w:val="21"/>
        </w:rPr>
        <w:t>保密条款</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一）甲乙双方在合作过程中知悉的对方一切保密信息，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（二）无论本合同是否变更、解除或终止，合同的保密条款不受其限制而继续有效，双方都应继续承担保密条款约定的保密义务。保密义务的期限为永久。</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十四、不可抗力</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（一）合同一方因不可抗力不能履行合同的，根据不可抗力的影响，部分或者全部免除责任。但合同一方迟延履行后发生不可抗力的，不能免除责任。</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（二）合同一方因不可抗力不能履行合同的，应当在不可抗力发生后1</w:t>
      </w:r>
      <w:r w:rsidRPr="0046663D">
        <w:rPr>
          <w:rFonts w:ascii="宋体" w:hAnsi="宋体"/>
          <w:kern w:val="2"/>
          <w:sz w:val="21"/>
          <w:szCs w:val="21"/>
        </w:rPr>
        <w:t>0</w:t>
      </w:r>
      <w:r w:rsidRPr="0046663D">
        <w:rPr>
          <w:rFonts w:ascii="宋体" w:hAnsi="宋体" w:hint="eastAsia"/>
          <w:kern w:val="2"/>
          <w:sz w:val="21"/>
          <w:szCs w:val="21"/>
        </w:rPr>
        <w:t>日内通知对方，以减轻可能给对方造成的损失，并应当</w:t>
      </w:r>
      <w:bookmarkStart w:id="93" w:name="_Hlk62832803"/>
      <w:r w:rsidRPr="0046663D">
        <w:rPr>
          <w:rFonts w:ascii="宋体" w:hAnsi="宋体" w:hint="eastAsia"/>
          <w:kern w:val="2"/>
          <w:sz w:val="21"/>
          <w:szCs w:val="21"/>
        </w:rPr>
        <w:t>在不可抗力通知发出后的3</w:t>
      </w:r>
      <w:r w:rsidRPr="0046663D">
        <w:rPr>
          <w:rFonts w:ascii="宋体" w:hAnsi="宋体"/>
          <w:kern w:val="2"/>
          <w:sz w:val="21"/>
          <w:szCs w:val="21"/>
        </w:rPr>
        <w:t>0</w:t>
      </w:r>
      <w:r w:rsidRPr="0046663D">
        <w:rPr>
          <w:rFonts w:ascii="宋体" w:hAnsi="宋体" w:hint="eastAsia"/>
          <w:kern w:val="2"/>
          <w:sz w:val="21"/>
          <w:szCs w:val="21"/>
        </w:rPr>
        <w:t>日</w:t>
      </w:r>
      <w:bookmarkEnd w:id="93"/>
      <w:r w:rsidRPr="0046663D">
        <w:rPr>
          <w:rFonts w:ascii="宋体" w:hAnsi="宋体" w:hint="eastAsia"/>
          <w:kern w:val="2"/>
          <w:sz w:val="21"/>
          <w:szCs w:val="21"/>
        </w:rPr>
        <w:t>内提供书面证明文件。</w:t>
      </w:r>
    </w:p>
    <w:p w:rsidR="00470E84" w:rsidRPr="0046663D" w:rsidRDefault="00437476">
      <w:pPr>
        <w:widowControl w:val="0"/>
        <w:wordWrap/>
        <w:spacing w:line="360" w:lineRule="auto"/>
        <w:ind w:left="0" w:firstLine="480"/>
        <w:outlineLvl w:val="0"/>
        <w:rPr>
          <w:rFonts w:ascii="宋体" w:hAnsi="宋体"/>
          <w:kern w:val="2"/>
          <w:sz w:val="21"/>
          <w:szCs w:val="21"/>
        </w:rPr>
      </w:pPr>
      <w:r w:rsidRPr="0046663D">
        <w:rPr>
          <w:rFonts w:ascii="宋体" w:hAnsi="宋体" w:hint="eastAsia"/>
          <w:kern w:val="2"/>
          <w:sz w:val="21"/>
          <w:szCs w:val="21"/>
        </w:rPr>
        <w:t>（三）</w:t>
      </w:r>
      <w:bookmarkStart w:id="94" w:name="_Hlk62832818"/>
      <w:r w:rsidRPr="0046663D">
        <w:rPr>
          <w:rFonts w:ascii="宋体" w:hAnsi="宋体" w:hint="eastAsia"/>
          <w:kern w:val="2"/>
          <w:sz w:val="21"/>
          <w:szCs w:val="21"/>
        </w:rPr>
        <w:t>不可抗力事由消除后，合同继续履行等相关事宜，由合同双方协商解决。</w:t>
      </w:r>
      <w:bookmarkEnd w:id="94"/>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十五、索赔</w:t>
      </w:r>
    </w:p>
    <w:p w:rsidR="00470E84" w:rsidRPr="0046663D" w:rsidRDefault="00437476">
      <w:pPr>
        <w:widowControl w:val="0"/>
        <w:tabs>
          <w:tab w:val="left" w:pos="251"/>
        </w:tabs>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（一）</w:t>
      </w:r>
      <w:bookmarkStart w:id="95" w:name="_Hlk62832834"/>
      <w:r w:rsidRPr="0046663D">
        <w:rPr>
          <w:rFonts w:ascii="宋体" w:hAnsi="宋体" w:hint="eastAsia"/>
          <w:kern w:val="2"/>
          <w:sz w:val="21"/>
          <w:szCs w:val="21"/>
        </w:rPr>
        <w:t>乙方交付的本项目反光膜的质量、数量、规格、性能等经检验、验收不合格的，</w:t>
      </w:r>
      <w:bookmarkEnd w:id="95"/>
      <w:r w:rsidRPr="0046663D">
        <w:rPr>
          <w:rFonts w:ascii="宋体" w:hAnsi="宋体" w:hint="eastAsia"/>
          <w:kern w:val="2"/>
          <w:sz w:val="21"/>
          <w:szCs w:val="21"/>
        </w:rPr>
        <w:t>甲方有权根据</w:t>
      </w:r>
      <w:r w:rsidRPr="0046663D">
        <w:rPr>
          <w:rFonts w:ascii="宋体" w:hAnsi="宋体" w:hint="eastAsia"/>
          <w:kern w:val="2"/>
          <w:sz w:val="21"/>
          <w:szCs w:val="21"/>
          <w:lang w:eastAsia="zh-Hans"/>
        </w:rPr>
        <w:t>具有法定资质检验机构</w:t>
      </w:r>
      <w:r w:rsidRPr="0046663D">
        <w:rPr>
          <w:rFonts w:ascii="宋体" w:hAnsi="宋体" w:hint="eastAsia"/>
          <w:kern w:val="2"/>
          <w:sz w:val="21"/>
          <w:szCs w:val="21"/>
        </w:rPr>
        <w:t>出具的检验、验收证书向乙方提出索赔。</w:t>
      </w:r>
    </w:p>
    <w:p w:rsidR="00470E84" w:rsidRPr="0046663D" w:rsidRDefault="00437476">
      <w:pPr>
        <w:widowControl w:val="0"/>
        <w:tabs>
          <w:tab w:val="left" w:pos="251"/>
        </w:tabs>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（二）在本合同规定的检验期限和质量保证期内，如果乙方对反光膜的缺陷负有</w:t>
      </w:r>
      <w:r w:rsidRPr="0046663D">
        <w:rPr>
          <w:rFonts w:ascii="宋体" w:hAnsi="宋体" w:hint="eastAsia"/>
          <w:kern w:val="2"/>
          <w:sz w:val="21"/>
          <w:szCs w:val="21"/>
          <w:lang w:eastAsia="zh-Hans"/>
        </w:rPr>
        <w:t>责任且</w:t>
      </w:r>
      <w:r w:rsidRPr="0046663D">
        <w:rPr>
          <w:rFonts w:ascii="宋体" w:hAnsi="宋体" w:hint="eastAsia"/>
          <w:kern w:val="2"/>
          <w:sz w:val="21"/>
          <w:szCs w:val="21"/>
        </w:rPr>
        <w:t>甲方提出索赔</w:t>
      </w:r>
      <w:r w:rsidRPr="0046663D">
        <w:rPr>
          <w:rFonts w:ascii="宋体" w:hAnsi="宋体" w:hint="eastAsia"/>
          <w:kern w:val="2"/>
          <w:sz w:val="21"/>
          <w:szCs w:val="21"/>
          <w:lang w:eastAsia="zh-Hans"/>
        </w:rPr>
        <w:t>的</w:t>
      </w:r>
      <w:r w:rsidRPr="0046663D">
        <w:rPr>
          <w:rFonts w:ascii="宋体" w:hAnsi="宋体" w:hint="eastAsia"/>
          <w:kern w:val="2"/>
          <w:sz w:val="21"/>
          <w:szCs w:val="21"/>
        </w:rPr>
        <w:t>，则乙方应按甲方同意的下列一种或多种方式解决索赔事宜：</w:t>
      </w:r>
    </w:p>
    <w:p w:rsidR="00470E84" w:rsidRPr="0046663D" w:rsidRDefault="00437476">
      <w:pPr>
        <w:widowControl w:val="0"/>
        <w:tabs>
          <w:tab w:val="left" w:pos="251"/>
        </w:tabs>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1、乙方同意退货，并将货款退还给甲方，且承担由此发生的一切直接、间接损失和费用，包括利息、银行手续费、运费、总包配合费、保险费、检验费、仓储费、装卸费以及为保护退回反光膜所需的其他必要费用。</w:t>
      </w:r>
    </w:p>
    <w:p w:rsidR="00470E84" w:rsidRPr="0046663D" w:rsidRDefault="00437476">
      <w:pPr>
        <w:widowControl w:val="0"/>
        <w:tabs>
          <w:tab w:val="left" w:pos="251"/>
        </w:tabs>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kern w:val="2"/>
          <w:sz w:val="21"/>
          <w:szCs w:val="21"/>
        </w:rPr>
        <w:t>2</w:t>
      </w:r>
      <w:r w:rsidRPr="0046663D">
        <w:rPr>
          <w:rFonts w:ascii="宋体" w:hAnsi="宋体" w:hint="eastAsia"/>
          <w:kern w:val="2"/>
          <w:sz w:val="21"/>
          <w:szCs w:val="21"/>
        </w:rPr>
        <w:t>、</w:t>
      </w:r>
      <w:bookmarkStart w:id="96" w:name="_Hlk62832935"/>
      <w:r w:rsidRPr="0046663D">
        <w:rPr>
          <w:rFonts w:ascii="宋体" w:hAnsi="宋体" w:hint="eastAsia"/>
          <w:kern w:val="2"/>
          <w:sz w:val="21"/>
          <w:szCs w:val="21"/>
        </w:rPr>
        <w:t>乙方应在甲方</w:t>
      </w:r>
      <w:r w:rsidRPr="0046663D">
        <w:rPr>
          <w:rFonts w:ascii="宋体" w:hAnsi="宋体" w:hint="eastAsia"/>
          <w:kern w:val="2"/>
          <w:sz w:val="21"/>
          <w:szCs w:val="21"/>
          <w:lang w:eastAsia="zh-Hans"/>
        </w:rPr>
        <w:t>发出</w:t>
      </w:r>
      <w:r w:rsidRPr="0046663D">
        <w:rPr>
          <w:rFonts w:ascii="宋体" w:hAnsi="宋体" w:hint="eastAsia"/>
          <w:kern w:val="2"/>
          <w:sz w:val="21"/>
          <w:szCs w:val="21"/>
        </w:rPr>
        <w:t>书面索赔通知后7日内，</w:t>
      </w:r>
      <w:bookmarkEnd w:id="96"/>
      <w:r w:rsidRPr="0046663D">
        <w:rPr>
          <w:rFonts w:ascii="宋体" w:hAnsi="宋体" w:hint="eastAsia"/>
          <w:kern w:val="2"/>
          <w:sz w:val="21"/>
          <w:szCs w:val="21"/>
        </w:rPr>
        <w:t>负责采用符合规格、质量和性能要求的反光膜来更换有缺陷的部分，乙方应承担由此产生的一切费用和风险，给甲方造成损失的，应赔偿甲方一切直接、间接损失。同时，乙方应按本合同规定，相应延长修更换的反光膜的质量保证期。</w:t>
      </w:r>
    </w:p>
    <w:p w:rsidR="00470E84" w:rsidRPr="0046663D" w:rsidRDefault="00437476">
      <w:pPr>
        <w:widowControl w:val="0"/>
        <w:tabs>
          <w:tab w:val="left" w:pos="251"/>
        </w:tabs>
        <w:wordWrap/>
        <w:spacing w:line="360" w:lineRule="auto"/>
        <w:ind w:left="0"/>
        <w:outlineLvl w:val="0"/>
        <w:rPr>
          <w:rFonts w:ascii="宋体" w:hAnsi="宋体"/>
          <w:b/>
          <w:kern w:val="2"/>
          <w:sz w:val="21"/>
          <w:szCs w:val="21"/>
        </w:rPr>
      </w:pPr>
      <w:r w:rsidRPr="0046663D">
        <w:rPr>
          <w:rFonts w:ascii="宋体" w:hAnsi="宋体" w:hint="eastAsia"/>
          <w:kern w:val="2"/>
          <w:sz w:val="21"/>
          <w:szCs w:val="21"/>
        </w:rPr>
        <w:t xml:space="preserve">   （三）如果在甲方发出书面索赔通知后7日内，乙方未能答复的，上述索赔应视为已被乙方接受。若乙方</w:t>
      </w:r>
      <w:r w:rsidRPr="0046663D">
        <w:rPr>
          <w:rFonts w:ascii="宋体" w:hAnsi="宋体" w:hint="eastAsia"/>
          <w:kern w:val="2"/>
          <w:sz w:val="21"/>
          <w:szCs w:val="21"/>
        </w:rPr>
        <w:lastRenderedPageBreak/>
        <w:t>未在甲方提出书面索赔通知后7日内或甲方同意的延长期限内，按照本合同规定的任何一种方法解决索赔事宜的，甲方有权从未支付的款项中扣除索赔金额，如果</w:t>
      </w:r>
      <w:r w:rsidRPr="0046663D">
        <w:rPr>
          <w:rFonts w:ascii="宋体" w:hAnsi="宋体"/>
          <w:kern w:val="2"/>
          <w:sz w:val="21"/>
          <w:szCs w:val="21"/>
        </w:rPr>
        <w:t>此金额不足以弥补甲方损失的，甲方有权要求乙方</w:t>
      </w:r>
      <w:r w:rsidRPr="0046663D">
        <w:rPr>
          <w:rFonts w:ascii="宋体" w:hAnsi="宋体" w:hint="eastAsia"/>
          <w:kern w:val="2"/>
          <w:sz w:val="21"/>
          <w:szCs w:val="21"/>
        </w:rPr>
        <w:t xml:space="preserve">补足。 </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十六、合同的解除和转让</w:t>
      </w:r>
    </w:p>
    <w:p w:rsidR="00470E84" w:rsidRPr="0046663D" w:rsidRDefault="00437476">
      <w:pPr>
        <w:widowControl w:val="0"/>
        <w:wordWrap/>
        <w:spacing w:line="360" w:lineRule="auto"/>
        <w:ind w:left="0" w:firstLineChars="150" w:firstLine="315"/>
        <w:outlineLvl w:val="0"/>
        <w:rPr>
          <w:rFonts w:ascii="宋体" w:hAnsi="宋体"/>
          <w:kern w:val="2"/>
          <w:sz w:val="21"/>
          <w:szCs w:val="21"/>
        </w:rPr>
      </w:pPr>
      <w:bookmarkStart w:id="97" w:name="_Toc13543222"/>
      <w:r w:rsidRPr="0046663D">
        <w:rPr>
          <w:rFonts w:ascii="宋体" w:hAnsi="宋体" w:hint="eastAsia"/>
          <w:kern w:val="2"/>
          <w:sz w:val="21"/>
          <w:szCs w:val="21"/>
        </w:rPr>
        <w:t>（一）除《政府采购法》第49条、第50条第二款规定的情形及本合同约定的情形外，本合同签订后，甲乙双方不得擅自变更、解除或终止本合同。</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（二）有下列情形之一的，合同一方可以解除合同：</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1、因不可抗力致使不能实现合同目的的，未受不可抗力影响的一方有权解除合同；</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2、因合同一方违约导致合同不能履行的或存在本合同约定可以解除的情形，另一方有权解除合同；</w:t>
      </w:r>
    </w:p>
    <w:p w:rsidR="00470E84" w:rsidRPr="0046663D" w:rsidRDefault="00437476">
      <w:pPr>
        <w:widowControl w:val="0"/>
        <w:wordWrap/>
        <w:spacing w:line="360" w:lineRule="auto"/>
        <w:ind w:left="0" w:firstLine="480"/>
        <w:rPr>
          <w:rFonts w:ascii="宋体" w:hAnsi="宋体"/>
          <w:kern w:val="2"/>
          <w:sz w:val="21"/>
          <w:szCs w:val="21"/>
        </w:rPr>
      </w:pPr>
      <w:r w:rsidRPr="0046663D">
        <w:rPr>
          <w:rFonts w:ascii="宋体" w:hAnsi="宋体" w:hint="eastAsia"/>
          <w:kern w:val="2"/>
          <w:sz w:val="21"/>
          <w:szCs w:val="21"/>
        </w:rPr>
        <w:t>3、有权解除合同的一方，应当在违约事实或不可抗力发生后</w:t>
      </w:r>
      <w:r w:rsidRPr="0046663D">
        <w:rPr>
          <w:rFonts w:ascii="宋体" w:hAnsi="宋体"/>
          <w:kern w:val="2"/>
          <w:sz w:val="21"/>
          <w:szCs w:val="21"/>
        </w:rPr>
        <w:t>30</w:t>
      </w:r>
      <w:r w:rsidRPr="0046663D">
        <w:rPr>
          <w:rFonts w:ascii="宋体" w:hAnsi="宋体" w:hint="eastAsia"/>
          <w:kern w:val="2"/>
          <w:sz w:val="21"/>
          <w:szCs w:val="21"/>
        </w:rPr>
        <w:t>日内书面通知对方以主张解除本合同，本合同在书面通知到达对方时解除。</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（三）未经甲方书面同意，乙方不得将本合同的部分或全部义务转让给任何第三方。</w:t>
      </w:r>
    </w:p>
    <w:p w:rsidR="00470E84" w:rsidRPr="0046663D" w:rsidRDefault="00437476">
      <w:pPr>
        <w:widowControl w:val="0"/>
        <w:wordWrap/>
        <w:spacing w:line="360" w:lineRule="auto"/>
        <w:ind w:left="0"/>
        <w:outlineLvl w:val="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十七、合同的生效</w:t>
      </w:r>
      <w:bookmarkEnd w:id="97"/>
    </w:p>
    <w:p w:rsidR="00470E84" w:rsidRPr="0046663D" w:rsidRDefault="00437476">
      <w:pPr>
        <w:widowControl w:val="0"/>
        <w:wordWrap/>
        <w:spacing w:line="360" w:lineRule="auto"/>
        <w:ind w:left="0"/>
        <w:rPr>
          <w:rFonts w:ascii="宋体" w:hAnsi="宋体"/>
          <w:kern w:val="2"/>
          <w:sz w:val="21"/>
          <w:szCs w:val="21"/>
        </w:rPr>
      </w:pPr>
      <w:bookmarkStart w:id="98" w:name="_Toc13543223"/>
      <w:r w:rsidRPr="0046663D">
        <w:rPr>
          <w:rFonts w:ascii="宋体" w:hAnsi="宋体" w:hint="eastAsia"/>
          <w:kern w:val="2"/>
          <w:sz w:val="21"/>
          <w:szCs w:val="21"/>
        </w:rPr>
        <w:t xml:space="preserve">    本合同自甲乙双方</w:t>
      </w:r>
      <w:bookmarkStart w:id="99" w:name="_Hlk62832986"/>
      <w:r w:rsidRPr="0046663D">
        <w:rPr>
          <w:rFonts w:ascii="宋体" w:hAnsi="宋体" w:hint="eastAsia"/>
          <w:kern w:val="2"/>
          <w:sz w:val="21"/>
          <w:szCs w:val="21"/>
        </w:rPr>
        <w:t>法定（授权）代表人</w:t>
      </w:r>
      <w:bookmarkEnd w:id="99"/>
      <w:r w:rsidRPr="0046663D">
        <w:rPr>
          <w:rFonts w:ascii="宋体" w:hAnsi="宋体" w:hint="eastAsia"/>
          <w:kern w:val="2"/>
          <w:sz w:val="21"/>
          <w:szCs w:val="21"/>
        </w:rPr>
        <w:t>签字并盖章后生效，生效合同须提交备案。</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十八、争议解决</w:t>
      </w:r>
      <w:bookmarkEnd w:id="98"/>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甲乙双方因履行本合同或与本合同有关的一切事项发生争议的，应友好协商解决；协商不成的，任何一方均有权向甲方所在地人民法院起诉。</w:t>
      </w:r>
      <w:bookmarkStart w:id="100" w:name="_Hlk62833016"/>
      <w:r w:rsidRPr="0046663D">
        <w:rPr>
          <w:rFonts w:ascii="宋体" w:hAnsi="宋体" w:hint="eastAsia"/>
          <w:kern w:val="2"/>
          <w:sz w:val="21"/>
          <w:szCs w:val="21"/>
        </w:rPr>
        <w:t>因乙方违约或乙方追究甲方违约但不成立，导致甲方为处理此纠纷产生的费用由乙方承担，该费用包括但不限于公证费、诉讼费、保全费、鉴定费、执行费、律师费、差旅费等。</w:t>
      </w:r>
      <w:bookmarkStart w:id="101" w:name="_Toc13543224"/>
      <w:bookmarkEnd w:id="100"/>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w:t>
      </w:r>
      <w:r w:rsidRPr="0046663D">
        <w:rPr>
          <w:rFonts w:ascii="宋体" w:hAnsi="宋体" w:hint="eastAsia"/>
          <w:b/>
          <w:bCs/>
          <w:kern w:val="2"/>
          <w:sz w:val="21"/>
          <w:szCs w:val="21"/>
        </w:rPr>
        <w:t>十九、</w:t>
      </w:r>
      <w:bookmarkEnd w:id="101"/>
      <w:r w:rsidRPr="0046663D">
        <w:rPr>
          <w:rFonts w:ascii="宋体" w:hAnsi="宋体" w:hint="eastAsia"/>
          <w:b/>
          <w:bCs/>
          <w:kern w:val="2"/>
          <w:sz w:val="21"/>
          <w:szCs w:val="21"/>
        </w:rPr>
        <w:t>其他附则</w:t>
      </w:r>
    </w:p>
    <w:p w:rsidR="00470E84" w:rsidRPr="0046663D" w:rsidRDefault="00437476">
      <w:pPr>
        <w:widowControl w:val="0"/>
        <w:wordWrap/>
        <w:spacing w:line="360" w:lineRule="auto"/>
        <w:ind w:left="0"/>
        <w:rPr>
          <w:rFonts w:ascii="宋体" w:hAnsi="宋体"/>
          <w:kern w:val="2"/>
          <w:sz w:val="21"/>
          <w:szCs w:val="21"/>
        </w:rPr>
      </w:pPr>
      <w:r w:rsidRPr="0046663D">
        <w:rPr>
          <w:rFonts w:ascii="宋体" w:hAnsi="宋体" w:hint="eastAsia"/>
          <w:kern w:val="2"/>
          <w:sz w:val="21"/>
          <w:szCs w:val="21"/>
        </w:rPr>
        <w:t xml:space="preserve">    （一）合同份数：本合同一式【伍】份，甲方执【叁】份，乙方执【贰】份</w:t>
      </w:r>
      <w:r w:rsidRPr="0046663D">
        <w:rPr>
          <w:rFonts w:ascii="宋体" w:hAnsi="宋体" w:hint="eastAsia"/>
          <w:kern w:val="2"/>
          <w:sz w:val="21"/>
          <w:szCs w:val="21"/>
          <w:lang w:eastAsia="zh-Hans"/>
        </w:rPr>
        <w:t>，</w:t>
      </w:r>
      <w:r w:rsidRPr="0046663D">
        <w:rPr>
          <w:rFonts w:ascii="宋体" w:hAnsi="宋体" w:hint="eastAsia"/>
          <w:kern w:val="2"/>
          <w:sz w:val="21"/>
          <w:szCs w:val="21"/>
        </w:rPr>
        <w:t>各份合同具有同等法律效力。</w:t>
      </w: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kern w:val="2"/>
          <w:sz w:val="21"/>
          <w:szCs w:val="21"/>
        </w:rPr>
        <w:t>（二）本合同未尽事宜应按《中华人民共和国</w:t>
      </w:r>
      <w:r w:rsidRPr="0046663D">
        <w:rPr>
          <w:rFonts w:ascii="宋体" w:hAnsi="宋体" w:hint="eastAsia"/>
          <w:kern w:val="2"/>
          <w:sz w:val="21"/>
          <w:szCs w:val="21"/>
          <w:lang w:eastAsia="zh-Hans"/>
        </w:rPr>
        <w:t>民法典</w:t>
      </w:r>
      <w:r w:rsidRPr="0046663D">
        <w:rPr>
          <w:rFonts w:ascii="宋体" w:hAnsi="宋体" w:hint="eastAsia"/>
          <w:kern w:val="2"/>
          <w:sz w:val="21"/>
          <w:szCs w:val="21"/>
        </w:rPr>
        <w:t>》《中华人民共和国政府采购法》</w:t>
      </w:r>
      <w:bookmarkStart w:id="102" w:name="_Hlk32483171"/>
      <w:r w:rsidRPr="0046663D">
        <w:rPr>
          <w:rFonts w:ascii="宋体" w:hAnsi="宋体" w:hint="eastAsia"/>
          <w:kern w:val="2"/>
          <w:sz w:val="21"/>
          <w:szCs w:val="21"/>
        </w:rPr>
        <w:t>以及其它法律、法规</w:t>
      </w:r>
      <w:bookmarkEnd w:id="102"/>
      <w:r w:rsidRPr="0046663D">
        <w:rPr>
          <w:rFonts w:ascii="宋体" w:hAnsi="宋体" w:hint="eastAsia"/>
          <w:kern w:val="2"/>
          <w:sz w:val="21"/>
          <w:szCs w:val="21"/>
        </w:rPr>
        <w:t>之规定解释，</w:t>
      </w:r>
      <w:r w:rsidRPr="0046663D">
        <w:rPr>
          <w:rFonts w:ascii="宋体" w:hAnsi="宋体" w:hint="eastAsia"/>
          <w:bCs/>
          <w:kern w:val="2"/>
          <w:sz w:val="21"/>
          <w:szCs w:val="21"/>
        </w:rPr>
        <w:t>在执行过程中甲乙双方应在不违背本合同和采购文件的原则下协商解决，协商结果以书面形式盖章记录，作为本合同的附件，与本合同具有同等</w:t>
      </w:r>
      <w:r w:rsidRPr="0046663D">
        <w:rPr>
          <w:rFonts w:ascii="宋体" w:hAnsi="宋体" w:hint="eastAsia"/>
          <w:bCs/>
          <w:kern w:val="2"/>
          <w:sz w:val="21"/>
          <w:szCs w:val="21"/>
          <w:lang w:eastAsia="zh-Hans"/>
        </w:rPr>
        <w:t>法律</w:t>
      </w:r>
      <w:r w:rsidRPr="0046663D">
        <w:rPr>
          <w:rFonts w:ascii="宋体" w:hAnsi="宋体" w:hint="eastAsia"/>
          <w:bCs/>
          <w:kern w:val="2"/>
          <w:sz w:val="21"/>
          <w:szCs w:val="21"/>
        </w:rPr>
        <w:t>效力。</w:t>
      </w: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（三）</w:t>
      </w:r>
      <w:bookmarkStart w:id="103" w:name="_Hlk62833081"/>
      <w:r w:rsidRPr="0046663D">
        <w:rPr>
          <w:rFonts w:ascii="宋体" w:hAnsi="宋体" w:hint="eastAsia"/>
          <w:bCs/>
          <w:kern w:val="2"/>
          <w:sz w:val="21"/>
          <w:szCs w:val="21"/>
        </w:rPr>
        <w:t>本合同首部所载明的双方地址为甲乙双方认可的相关文件、法律文书送达地址，任何一方如更换通信地址应于3日内书面通知另一方，未通知的自行承担送达不能等不利后果。</w:t>
      </w: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（以下无正文）</w:t>
      </w:r>
      <w:bookmarkEnd w:id="103"/>
    </w:p>
    <w:p w:rsidR="00470E84" w:rsidRPr="0046663D" w:rsidRDefault="00470E84">
      <w:pPr>
        <w:pStyle w:val="a0"/>
      </w:pP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lastRenderedPageBreak/>
        <w:t>甲方（盖章）：苏州市公安局</w:t>
      </w:r>
    </w:p>
    <w:p w:rsidR="00470E84" w:rsidRPr="0046663D" w:rsidRDefault="00470E84">
      <w:pPr>
        <w:widowControl w:val="0"/>
        <w:wordWrap/>
        <w:spacing w:line="360" w:lineRule="auto"/>
        <w:ind w:left="0" w:firstLine="480"/>
        <w:rPr>
          <w:rFonts w:ascii="宋体" w:hAnsi="宋体"/>
          <w:bCs/>
          <w:kern w:val="2"/>
          <w:sz w:val="21"/>
          <w:szCs w:val="21"/>
        </w:rPr>
      </w:pP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法定（授权）代表人（签字）：</w:t>
      </w:r>
    </w:p>
    <w:p w:rsidR="00470E84" w:rsidRPr="0046663D" w:rsidRDefault="00470E84">
      <w:pPr>
        <w:widowControl w:val="0"/>
        <w:wordWrap/>
        <w:spacing w:line="360" w:lineRule="auto"/>
        <w:ind w:left="0" w:firstLine="480"/>
        <w:rPr>
          <w:rFonts w:ascii="宋体" w:hAnsi="宋体"/>
          <w:bCs/>
          <w:kern w:val="2"/>
          <w:sz w:val="21"/>
          <w:szCs w:val="21"/>
        </w:rPr>
      </w:pP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日期：   年   月   日</w:t>
      </w:r>
    </w:p>
    <w:p w:rsidR="00470E84" w:rsidRPr="0046663D" w:rsidRDefault="00470E84">
      <w:pPr>
        <w:widowControl w:val="0"/>
        <w:wordWrap/>
        <w:spacing w:line="360" w:lineRule="auto"/>
        <w:ind w:left="0" w:firstLine="480"/>
        <w:rPr>
          <w:rFonts w:ascii="宋体" w:hAnsi="宋体"/>
          <w:bCs/>
          <w:kern w:val="2"/>
          <w:sz w:val="21"/>
          <w:szCs w:val="21"/>
        </w:rPr>
      </w:pP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乙方（盖章）：</w:t>
      </w:r>
    </w:p>
    <w:p w:rsidR="00470E84" w:rsidRPr="0046663D" w:rsidRDefault="00470E84">
      <w:pPr>
        <w:widowControl w:val="0"/>
        <w:wordWrap/>
        <w:spacing w:line="360" w:lineRule="auto"/>
        <w:ind w:left="0" w:firstLine="480"/>
        <w:rPr>
          <w:rFonts w:ascii="宋体" w:hAnsi="宋体"/>
          <w:bCs/>
          <w:kern w:val="2"/>
          <w:sz w:val="21"/>
          <w:szCs w:val="21"/>
        </w:rPr>
      </w:pPr>
    </w:p>
    <w:p w:rsidR="00470E84" w:rsidRPr="0046663D" w:rsidRDefault="00437476">
      <w:pPr>
        <w:widowControl w:val="0"/>
        <w:wordWrap/>
        <w:spacing w:line="360" w:lineRule="auto"/>
        <w:ind w:left="0" w:firstLine="480"/>
        <w:rPr>
          <w:rFonts w:ascii="宋体" w:hAnsi="宋体"/>
          <w:bCs/>
          <w:kern w:val="2"/>
          <w:sz w:val="21"/>
          <w:szCs w:val="21"/>
        </w:rPr>
      </w:pPr>
      <w:r w:rsidRPr="0046663D">
        <w:rPr>
          <w:rFonts w:ascii="宋体" w:hAnsi="宋体" w:hint="eastAsia"/>
          <w:bCs/>
          <w:kern w:val="2"/>
          <w:sz w:val="21"/>
          <w:szCs w:val="21"/>
        </w:rPr>
        <w:t>法定（授权）代表人（签字）：</w:t>
      </w:r>
    </w:p>
    <w:p w:rsidR="00470E84" w:rsidRPr="0046663D" w:rsidRDefault="00470E84">
      <w:pPr>
        <w:widowControl w:val="0"/>
        <w:wordWrap/>
        <w:spacing w:line="360" w:lineRule="auto"/>
        <w:ind w:left="0" w:firstLine="480"/>
        <w:rPr>
          <w:rFonts w:ascii="宋体" w:hAnsi="宋体"/>
          <w:bCs/>
          <w:kern w:val="2"/>
          <w:sz w:val="21"/>
          <w:szCs w:val="21"/>
        </w:rPr>
      </w:pPr>
    </w:p>
    <w:p w:rsidR="00470E84" w:rsidRPr="0046663D" w:rsidRDefault="00437476">
      <w:pPr>
        <w:pStyle w:val="24"/>
        <w:ind w:left="400"/>
        <w:rPr>
          <w:rFonts w:ascii="宋体" w:hAnsi="宋体"/>
          <w:b/>
          <w:sz w:val="44"/>
          <w:szCs w:val="22"/>
        </w:rPr>
      </w:pPr>
      <w:r w:rsidRPr="0046663D">
        <w:rPr>
          <w:rFonts w:ascii="宋体" w:hAnsi="宋体" w:cs="宋体" w:hint="eastAsia"/>
          <w:bCs/>
          <w:kern w:val="2"/>
          <w:sz w:val="21"/>
          <w:szCs w:val="21"/>
        </w:rPr>
        <w:t>日期：   年   月   日</w:t>
      </w:r>
      <w:r w:rsidRPr="0046663D">
        <w:rPr>
          <w:rFonts w:ascii="宋体" w:hAnsi="宋体" w:hint="eastAsia"/>
          <w:b/>
          <w:sz w:val="44"/>
          <w:szCs w:val="22"/>
        </w:rPr>
        <w:t xml:space="preserve"> </w:t>
      </w:r>
    </w:p>
    <w:p w:rsidR="00470E84" w:rsidRPr="0046663D" w:rsidRDefault="00437476">
      <w:pPr>
        <w:pStyle w:val="24"/>
        <w:ind w:left="400" w:firstLine="883"/>
        <w:rPr>
          <w:rFonts w:ascii="宋体" w:hAnsi="宋体"/>
          <w:b/>
          <w:sz w:val="44"/>
          <w:szCs w:val="22"/>
        </w:rPr>
      </w:pPr>
      <w:r w:rsidRPr="0046663D">
        <w:rPr>
          <w:rFonts w:ascii="宋体" w:hAnsi="宋体" w:hint="eastAsia"/>
          <w:b/>
          <w:sz w:val="44"/>
          <w:szCs w:val="22"/>
        </w:rPr>
        <w:br w:type="page"/>
      </w:r>
    </w:p>
    <w:p w:rsidR="00470E84" w:rsidRPr="0046663D" w:rsidRDefault="00437476">
      <w:pPr>
        <w:pStyle w:val="1"/>
        <w:ind w:left="0" w:firstLine="0"/>
        <w:jc w:val="center"/>
        <w:rPr>
          <w:rFonts w:ascii="宋体" w:hAnsi="宋体"/>
          <w:b/>
          <w:sz w:val="44"/>
          <w:szCs w:val="22"/>
        </w:rPr>
      </w:pPr>
      <w:bookmarkStart w:id="104" w:name="_Toc105397795"/>
      <w:r w:rsidRPr="0046663D">
        <w:rPr>
          <w:rFonts w:ascii="宋体" w:hAnsi="宋体" w:hint="eastAsia"/>
          <w:b/>
          <w:sz w:val="44"/>
          <w:szCs w:val="22"/>
        </w:rPr>
        <w:lastRenderedPageBreak/>
        <w:t xml:space="preserve">第六章 </w:t>
      </w:r>
      <w:bookmarkStart w:id="105" w:name="评分要点"/>
      <w:bookmarkEnd w:id="105"/>
      <w:r w:rsidRPr="0046663D">
        <w:rPr>
          <w:rFonts w:ascii="宋体" w:hAnsi="宋体" w:hint="eastAsia"/>
          <w:b/>
          <w:sz w:val="44"/>
          <w:szCs w:val="22"/>
        </w:rPr>
        <w:t>评标办法和评分标准</w:t>
      </w:r>
      <w:bookmarkEnd w:id="80"/>
      <w:bookmarkEnd w:id="81"/>
      <w:bookmarkEnd w:id="82"/>
      <w:bookmarkEnd w:id="104"/>
    </w:p>
    <w:p w:rsidR="00470E84" w:rsidRPr="0046663D" w:rsidRDefault="00437476">
      <w:pPr>
        <w:wordWrap/>
        <w:spacing w:line="360" w:lineRule="auto"/>
        <w:ind w:left="0" w:firstLineChars="200" w:firstLine="422"/>
        <w:rPr>
          <w:rFonts w:ascii="宋体" w:hAnsi="宋体"/>
          <w:b/>
          <w:sz w:val="21"/>
          <w:szCs w:val="21"/>
        </w:rPr>
      </w:pPr>
      <w:bookmarkStart w:id="106" w:name="_Toc16264"/>
      <w:bookmarkStart w:id="107" w:name="_Toc698"/>
      <w:bookmarkStart w:id="108" w:name="_Toc17476"/>
      <w:r w:rsidRPr="0046663D">
        <w:rPr>
          <w:rFonts w:ascii="宋体" w:hAnsi="宋体" w:hint="eastAsia"/>
          <w:b/>
          <w:sz w:val="21"/>
          <w:szCs w:val="21"/>
        </w:rPr>
        <w:t>一、评标办法：</w:t>
      </w:r>
      <w:bookmarkEnd w:id="106"/>
      <w:bookmarkEnd w:id="107"/>
      <w:bookmarkEnd w:id="108"/>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1.评标办法采用</w:t>
      </w:r>
      <w:r w:rsidRPr="0046663D">
        <w:rPr>
          <w:rFonts w:ascii="宋体" w:hAnsi="宋体" w:hint="eastAsia"/>
          <w:b/>
          <w:sz w:val="21"/>
        </w:rPr>
        <w:t>综合评分法</w:t>
      </w:r>
      <w:r w:rsidRPr="0046663D">
        <w:rPr>
          <w:rFonts w:ascii="宋体" w:hAnsi="宋体" w:hint="eastAsia"/>
          <w:sz w:val="21"/>
        </w:rPr>
        <w:t>。评标结果按评审后得分由高到低顺序排列。得分相同的，按投标报价由低到高顺序排列。得分且投标报价相同的并列，</w:t>
      </w:r>
      <w:r w:rsidRPr="0046663D">
        <w:rPr>
          <w:rFonts w:ascii="宋体" w:hAnsi="宋体" w:hint="eastAsia"/>
          <w:sz w:val="21"/>
          <w:szCs w:val="21"/>
        </w:rPr>
        <w:t>则由</w:t>
      </w:r>
      <w:r w:rsidRPr="0046663D">
        <w:rPr>
          <w:rFonts w:ascii="宋体" w:hAnsi="宋体" w:hint="eastAsia"/>
          <w:sz w:val="21"/>
        </w:rPr>
        <w:t>评标委员会</w:t>
      </w:r>
      <w:r w:rsidRPr="0046663D">
        <w:rPr>
          <w:rFonts w:ascii="宋体" w:hAnsi="宋体" w:hint="eastAsia"/>
          <w:sz w:val="21"/>
          <w:szCs w:val="21"/>
        </w:rPr>
        <w:t>组织抽签确定中标人。</w:t>
      </w:r>
      <w:r w:rsidRPr="0046663D">
        <w:rPr>
          <w:rFonts w:ascii="宋体" w:hAnsi="宋体" w:hint="eastAsia"/>
          <w:sz w:val="21"/>
        </w:rPr>
        <w:t>投标文件满足招标文件全部实质性要求，且按照评审因素的量化指标评审得分最高的投标人为排名第一的中标候选人。</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rsidR="00470E84" w:rsidRPr="0046663D" w:rsidRDefault="00437476">
      <w:pPr>
        <w:wordWrap/>
        <w:spacing w:line="360" w:lineRule="auto"/>
        <w:ind w:left="0" w:firstLineChars="200" w:firstLine="420"/>
        <w:rPr>
          <w:rFonts w:ascii="宋体" w:hAnsi="宋体"/>
          <w:b/>
          <w:sz w:val="21"/>
        </w:rPr>
      </w:pPr>
      <w:r w:rsidRPr="0046663D">
        <w:rPr>
          <w:rFonts w:ascii="宋体" w:hAnsi="宋体" w:hint="eastAsia"/>
          <w:sz w:val="21"/>
        </w:rPr>
        <w:t>4.使用综合评分法的采购项目，提供相同品牌产品且通过资格审查、符合性审查的不同投标人参加同一合同项下投标的，按一家投标人计算，评审后得分最高的同品牌投标人获得中标人推荐资格。</w:t>
      </w:r>
      <w:r w:rsidRPr="0046663D">
        <w:rPr>
          <w:rFonts w:ascii="宋体" w:hAnsi="宋体" w:hint="eastAsia"/>
          <w:b/>
          <w:sz w:val="21"/>
        </w:rPr>
        <w:t>非单一产品采购项目，多家投标人提供的核心产品品牌相同的，按照此规定处理。</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sz w:val="21"/>
        </w:rPr>
        <w:t>5</w:t>
      </w:r>
      <w:r w:rsidRPr="0046663D">
        <w:rPr>
          <w:rFonts w:ascii="宋体" w:hAnsi="宋体" w:hint="eastAsia"/>
          <w:sz w:val="21"/>
        </w:rPr>
        <w:t>.针对中小型企业、残疾人福利企业和监狱企业的评审：</w:t>
      </w:r>
    </w:p>
    <w:p w:rsidR="00470E84" w:rsidRPr="0046663D" w:rsidRDefault="00437476">
      <w:pPr>
        <w:wordWrap/>
        <w:spacing w:line="360" w:lineRule="auto"/>
        <w:ind w:left="0" w:firstLineChars="200" w:firstLine="420"/>
        <w:rPr>
          <w:rFonts w:ascii="宋体" w:hAnsi="宋体"/>
          <w:b/>
          <w:bCs/>
          <w:sz w:val="21"/>
          <w:szCs w:val="21"/>
        </w:rPr>
      </w:pPr>
      <w:r w:rsidRPr="0046663D">
        <w:rPr>
          <w:rFonts w:ascii="宋体" w:hAnsi="宋体" w:hint="eastAsia"/>
          <w:sz w:val="21"/>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sidRPr="0046663D">
        <w:rPr>
          <w:rFonts w:ascii="宋体" w:hAnsi="宋体"/>
          <w:sz w:val="21"/>
        </w:rPr>
        <w:t>&gt;</w:t>
      </w:r>
      <w:r w:rsidRPr="0046663D">
        <w:rPr>
          <w:rFonts w:ascii="宋体" w:hAnsi="宋体" w:hint="eastAsia"/>
          <w:sz w:val="21"/>
        </w:rPr>
        <w:t>的通知》（苏财购〔202</w:t>
      </w:r>
      <w:r w:rsidRPr="0046663D">
        <w:rPr>
          <w:rFonts w:ascii="宋体" w:hAnsi="宋体"/>
          <w:sz w:val="21"/>
        </w:rPr>
        <w:t>2</w:t>
      </w:r>
      <w:r w:rsidRPr="0046663D">
        <w:rPr>
          <w:rFonts w:ascii="宋体" w:hAnsi="宋体" w:hint="eastAsia"/>
          <w:sz w:val="21"/>
        </w:rPr>
        <w:t>〕</w:t>
      </w:r>
      <w:r w:rsidRPr="0046663D">
        <w:rPr>
          <w:rFonts w:ascii="宋体" w:hAnsi="宋体"/>
          <w:sz w:val="21"/>
        </w:rPr>
        <w:t>16</w:t>
      </w:r>
      <w:r w:rsidRPr="0046663D">
        <w:rPr>
          <w:rFonts w:ascii="宋体" w:hAnsi="宋体" w:hint="eastAsia"/>
          <w:sz w:val="21"/>
        </w:rPr>
        <w:t>号）的有关规定，</w:t>
      </w:r>
      <w:r w:rsidRPr="0046663D">
        <w:rPr>
          <w:rFonts w:ascii="宋体" w:hAnsi="宋体" w:hint="eastAsia"/>
          <w:b/>
          <w:bCs/>
          <w:sz w:val="21"/>
          <w:szCs w:val="21"/>
        </w:rPr>
        <w:t>本项目为专门面向中小企业采购的项目，不再执行价格评审优惠的扶持政策。</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hint="eastAsia"/>
          <w:bCs/>
          <w:sz w:val="21"/>
        </w:rPr>
        <w:t>投标人必须提供《中小企业声明函》或《残疾人福利性单位声明函》或由省级以上监狱管理局、戒毒管理局（含新疆生产建设兵团）出具</w:t>
      </w:r>
      <w:r w:rsidRPr="0046663D">
        <w:rPr>
          <w:rFonts w:ascii="宋体" w:hAnsi="宋体" w:hint="eastAsia"/>
          <w:sz w:val="21"/>
        </w:rPr>
        <w:t>的属于监狱企业的证明文件。</w:t>
      </w:r>
      <w:r w:rsidRPr="0046663D">
        <w:rPr>
          <w:rFonts w:ascii="宋体" w:hAnsi="宋体" w:hint="eastAsia"/>
          <w:b/>
          <w:bCs/>
          <w:sz w:val="21"/>
          <w:szCs w:val="21"/>
        </w:rPr>
        <w:t>投标人提供的货物既有中小企业制造货物，也有大型企业制造货物的，不享受中小企业扶持政策。</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hint="eastAsia"/>
          <w:sz w:val="21"/>
        </w:rPr>
        <w:t>注：</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hint="eastAsia"/>
          <w:sz w:val="21"/>
        </w:rPr>
        <w:t>①填报“中小企业声明函”需严格按“工信部联企业〔2011〕300号通知中的《中小企业划型标准规定》进行。</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lastRenderedPageBreak/>
        <w:t>②若供应商提供的声明函或认定证明为虚假材料，按“政府采购法”相关规定处理并报请政府监管部门给予行政处罚。</w:t>
      </w:r>
    </w:p>
    <w:p w:rsidR="00470E84" w:rsidRPr="0046663D" w:rsidRDefault="00470E84">
      <w:pPr>
        <w:pStyle w:val="a0"/>
      </w:pPr>
    </w:p>
    <w:p w:rsidR="00470E84" w:rsidRPr="0046663D" w:rsidRDefault="00470E84">
      <w:pPr>
        <w:pStyle w:val="a7"/>
        <w:rPr>
          <w:rFonts w:ascii="宋体" w:hAnsi="宋体" w:cs="Times New Roman"/>
        </w:rPr>
      </w:pP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cs="Times New Roman" w:hint="eastAsia"/>
          <w:b/>
          <w:sz w:val="21"/>
          <w:szCs w:val="21"/>
        </w:rPr>
        <w:t>二、评分标准：</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bCs/>
          <w:sz w:val="21"/>
        </w:rPr>
        <w:t>(一）价格分：</w:t>
      </w:r>
      <w:r w:rsidRPr="0046663D">
        <w:rPr>
          <w:rFonts w:ascii="宋体" w:hAnsi="宋体"/>
          <w:b/>
          <w:bCs/>
          <w:sz w:val="21"/>
        </w:rPr>
        <w:t>50</w:t>
      </w:r>
      <w:r w:rsidRPr="0046663D">
        <w:rPr>
          <w:rFonts w:ascii="宋体" w:hAnsi="宋体" w:hint="eastAsia"/>
          <w:b/>
          <w:bCs/>
          <w:sz w:val="21"/>
        </w:rPr>
        <w:t>分</w:t>
      </w:r>
    </w:p>
    <w:p w:rsidR="00470E84" w:rsidRPr="0046663D" w:rsidRDefault="00437476">
      <w:pPr>
        <w:wordWrap/>
        <w:spacing w:line="360" w:lineRule="auto"/>
        <w:ind w:left="0" w:firstLineChars="200" w:firstLine="420"/>
        <w:rPr>
          <w:rFonts w:ascii="宋体" w:hAnsi="宋体"/>
          <w:bCs/>
          <w:sz w:val="21"/>
        </w:rPr>
      </w:pPr>
      <w:r w:rsidRPr="0046663D">
        <w:rPr>
          <w:rFonts w:ascii="宋体" w:hAnsi="宋体" w:hint="eastAsia"/>
          <w:bCs/>
          <w:sz w:val="21"/>
        </w:rPr>
        <w:t>1、本次报价报的是优惠率，不报总价，优惠率</w:t>
      </w:r>
      <w:r w:rsidRPr="0046663D">
        <w:rPr>
          <w:rFonts w:ascii="宋体" w:hAnsi="宋体"/>
          <w:bCs/>
          <w:sz w:val="21"/>
        </w:rPr>
        <w:t>是</w:t>
      </w:r>
      <w:r w:rsidRPr="0046663D">
        <w:rPr>
          <w:rFonts w:ascii="宋体" w:hAnsi="宋体" w:hint="eastAsia"/>
          <w:bCs/>
          <w:sz w:val="21"/>
        </w:rPr>
        <w:t>指预算</w:t>
      </w:r>
      <w:r w:rsidRPr="0046663D">
        <w:rPr>
          <w:rFonts w:ascii="宋体" w:hAnsi="宋体"/>
          <w:bCs/>
          <w:sz w:val="21"/>
        </w:rPr>
        <w:t>单</w:t>
      </w:r>
      <w:r w:rsidRPr="0046663D">
        <w:rPr>
          <w:rFonts w:ascii="宋体" w:hAnsi="宋体" w:hint="eastAsia"/>
          <w:bCs/>
          <w:sz w:val="21"/>
        </w:rPr>
        <w:t>价</w:t>
      </w:r>
      <w:r w:rsidRPr="0046663D">
        <w:rPr>
          <w:rFonts w:ascii="宋体" w:hAnsi="宋体"/>
          <w:bCs/>
          <w:sz w:val="21"/>
        </w:rPr>
        <w:t>的优惠</w:t>
      </w:r>
      <w:r w:rsidRPr="0046663D">
        <w:rPr>
          <w:rFonts w:ascii="宋体" w:hAnsi="宋体" w:hint="eastAsia"/>
          <w:bCs/>
          <w:sz w:val="21"/>
        </w:rPr>
        <w:t>比例</w:t>
      </w:r>
      <w:r w:rsidRPr="0046663D">
        <w:rPr>
          <w:rFonts w:ascii="宋体" w:hAnsi="宋体"/>
          <w:bCs/>
          <w:sz w:val="21"/>
        </w:rPr>
        <w:t>，</w:t>
      </w:r>
      <w:r w:rsidRPr="0046663D">
        <w:rPr>
          <w:rFonts w:ascii="宋体" w:hAnsi="宋体" w:hint="eastAsia"/>
          <w:bCs/>
          <w:sz w:val="21"/>
        </w:rPr>
        <w:t>每类</w:t>
      </w:r>
      <w:r w:rsidRPr="0046663D">
        <w:rPr>
          <w:rFonts w:ascii="宋体" w:hAnsi="宋体"/>
          <w:bCs/>
          <w:sz w:val="21"/>
        </w:rPr>
        <w:t>反光膜</w:t>
      </w:r>
      <w:r w:rsidRPr="0046663D">
        <w:rPr>
          <w:rFonts w:ascii="宋体" w:hAnsi="宋体" w:hint="eastAsia"/>
          <w:bCs/>
          <w:sz w:val="21"/>
        </w:rPr>
        <w:t>需</w:t>
      </w:r>
      <w:r w:rsidRPr="0046663D">
        <w:rPr>
          <w:rFonts w:ascii="宋体" w:hAnsi="宋体"/>
          <w:bCs/>
          <w:sz w:val="21"/>
        </w:rPr>
        <w:t>报</w:t>
      </w:r>
      <w:r w:rsidRPr="0046663D">
        <w:rPr>
          <w:rFonts w:ascii="宋体" w:hAnsi="宋体" w:hint="eastAsia"/>
          <w:bCs/>
          <w:sz w:val="21"/>
        </w:rPr>
        <w:t>相同</w:t>
      </w:r>
      <w:r w:rsidRPr="0046663D">
        <w:rPr>
          <w:rFonts w:ascii="宋体" w:hAnsi="宋体"/>
          <w:bCs/>
          <w:sz w:val="21"/>
        </w:rPr>
        <w:t>的优惠率，</w:t>
      </w:r>
      <w:r w:rsidRPr="0046663D">
        <w:rPr>
          <w:rFonts w:ascii="宋体" w:hAnsi="宋体" w:hint="eastAsia"/>
          <w:bCs/>
          <w:sz w:val="21"/>
        </w:rPr>
        <w:t>本项目最高优惠率为</w:t>
      </w:r>
      <w:r w:rsidRPr="0046663D">
        <w:rPr>
          <w:rFonts w:ascii="宋体" w:hAnsi="宋体"/>
          <w:bCs/>
          <w:sz w:val="21"/>
        </w:rPr>
        <w:t>99.99</w:t>
      </w:r>
      <w:r w:rsidRPr="0046663D">
        <w:rPr>
          <w:rFonts w:ascii="宋体" w:hAnsi="宋体" w:hint="eastAsia"/>
          <w:bCs/>
          <w:sz w:val="21"/>
        </w:rPr>
        <w:t>%，所报优惠率不能高于</w:t>
      </w:r>
      <w:r w:rsidRPr="0046663D">
        <w:rPr>
          <w:rFonts w:ascii="宋体" w:hAnsi="宋体"/>
          <w:bCs/>
          <w:sz w:val="21"/>
        </w:rPr>
        <w:t>99.99</w:t>
      </w:r>
      <w:r w:rsidRPr="0046663D">
        <w:rPr>
          <w:rFonts w:ascii="宋体" w:hAnsi="宋体" w:hint="eastAsia"/>
          <w:bCs/>
          <w:sz w:val="21"/>
        </w:rPr>
        <w:t>%；</w:t>
      </w:r>
    </w:p>
    <w:p w:rsidR="00470E84" w:rsidRPr="0046663D" w:rsidRDefault="00437476">
      <w:pPr>
        <w:wordWrap/>
        <w:spacing w:line="360" w:lineRule="auto"/>
        <w:ind w:left="0" w:firstLineChars="200" w:firstLine="420"/>
        <w:rPr>
          <w:rFonts w:ascii="宋体" w:hAnsi="宋体"/>
          <w:bCs/>
          <w:sz w:val="21"/>
        </w:rPr>
      </w:pPr>
      <w:r w:rsidRPr="0046663D">
        <w:rPr>
          <w:rFonts w:ascii="宋体" w:hAnsi="宋体" w:hint="eastAsia"/>
          <w:bCs/>
          <w:sz w:val="21"/>
        </w:rPr>
        <w:t>2、价格分采用低价优先法计算，根据各投标人通过符合性审查的有效投标优惠率中的最高优惠率作为</w:t>
      </w:r>
      <w:r w:rsidRPr="0046663D">
        <w:rPr>
          <w:rFonts w:ascii="宋体" w:hAnsi="宋体"/>
          <w:bCs/>
          <w:sz w:val="21"/>
        </w:rPr>
        <w:t>最高优惠率评审价</w:t>
      </w:r>
      <w:r w:rsidRPr="0046663D">
        <w:rPr>
          <w:rFonts w:ascii="宋体" w:hAnsi="宋体" w:hint="eastAsia"/>
          <w:bCs/>
          <w:sz w:val="21"/>
        </w:rPr>
        <w:t>，其价格分为满分</w:t>
      </w:r>
      <w:r w:rsidRPr="0046663D">
        <w:rPr>
          <w:rFonts w:ascii="宋体" w:hAnsi="宋体"/>
          <w:bCs/>
          <w:sz w:val="21"/>
        </w:rPr>
        <w:t>50</w:t>
      </w:r>
      <w:r w:rsidRPr="0046663D">
        <w:rPr>
          <w:rFonts w:ascii="宋体" w:hAnsi="宋体" w:hint="eastAsia"/>
          <w:bCs/>
          <w:sz w:val="21"/>
        </w:rPr>
        <w:t>分。例如各投标人的投标优惠率分别为</w:t>
      </w:r>
      <w:r w:rsidRPr="0046663D">
        <w:rPr>
          <w:rFonts w:ascii="宋体" w:hAnsi="宋体"/>
          <w:bCs/>
          <w:sz w:val="21"/>
        </w:rPr>
        <w:t>40</w:t>
      </w:r>
      <w:r w:rsidRPr="0046663D">
        <w:rPr>
          <w:rFonts w:ascii="宋体" w:hAnsi="宋体" w:hint="eastAsia"/>
          <w:bCs/>
          <w:sz w:val="21"/>
        </w:rPr>
        <w:t>%、</w:t>
      </w:r>
      <w:r w:rsidRPr="0046663D">
        <w:rPr>
          <w:rFonts w:ascii="宋体" w:hAnsi="宋体"/>
          <w:bCs/>
          <w:sz w:val="21"/>
        </w:rPr>
        <w:t>30</w:t>
      </w:r>
      <w:r w:rsidRPr="0046663D">
        <w:rPr>
          <w:rFonts w:ascii="宋体" w:hAnsi="宋体" w:hint="eastAsia"/>
          <w:bCs/>
          <w:sz w:val="21"/>
        </w:rPr>
        <w:t>%、</w:t>
      </w:r>
      <w:r w:rsidRPr="0046663D">
        <w:rPr>
          <w:rFonts w:ascii="宋体" w:hAnsi="宋体"/>
          <w:bCs/>
          <w:sz w:val="21"/>
        </w:rPr>
        <w:t>2</w:t>
      </w:r>
      <w:r w:rsidRPr="0046663D">
        <w:rPr>
          <w:rFonts w:ascii="宋体" w:hAnsi="宋体" w:hint="eastAsia"/>
          <w:bCs/>
          <w:sz w:val="21"/>
        </w:rPr>
        <w:t>0%、</w:t>
      </w:r>
      <w:r w:rsidRPr="0046663D">
        <w:rPr>
          <w:rFonts w:ascii="宋体" w:hAnsi="宋体"/>
          <w:bCs/>
          <w:sz w:val="21"/>
        </w:rPr>
        <w:t>1</w:t>
      </w:r>
      <w:r w:rsidRPr="0046663D">
        <w:rPr>
          <w:rFonts w:ascii="宋体" w:hAnsi="宋体" w:hint="eastAsia"/>
          <w:bCs/>
          <w:sz w:val="21"/>
        </w:rPr>
        <w:t>0%，以上数字中，</w:t>
      </w:r>
      <w:r w:rsidRPr="0046663D">
        <w:rPr>
          <w:rFonts w:ascii="宋体" w:hAnsi="宋体"/>
          <w:bCs/>
          <w:sz w:val="21"/>
        </w:rPr>
        <w:t>4</w:t>
      </w:r>
      <w:r w:rsidRPr="0046663D">
        <w:rPr>
          <w:rFonts w:ascii="宋体" w:hAnsi="宋体" w:hint="eastAsia"/>
          <w:bCs/>
          <w:sz w:val="21"/>
        </w:rPr>
        <w:t>0%为</w:t>
      </w:r>
      <w:r w:rsidRPr="0046663D">
        <w:rPr>
          <w:rFonts w:ascii="宋体" w:hAnsi="宋体"/>
          <w:bCs/>
          <w:sz w:val="21"/>
        </w:rPr>
        <w:t>最高优惠率评审价</w:t>
      </w:r>
      <w:r w:rsidRPr="0046663D">
        <w:rPr>
          <w:rFonts w:ascii="宋体" w:hAnsi="宋体" w:hint="eastAsia"/>
          <w:bCs/>
          <w:sz w:val="21"/>
        </w:rPr>
        <w:t>，报价分为满分。</w:t>
      </w:r>
    </w:p>
    <w:p w:rsidR="00470E84" w:rsidRPr="0046663D" w:rsidRDefault="00437476">
      <w:pPr>
        <w:wordWrap/>
        <w:spacing w:line="360" w:lineRule="auto"/>
        <w:ind w:left="0" w:firstLineChars="200" w:firstLine="420"/>
        <w:rPr>
          <w:rFonts w:ascii="宋体" w:hAnsi="宋体"/>
          <w:bCs/>
          <w:sz w:val="21"/>
        </w:rPr>
      </w:pPr>
      <w:r w:rsidRPr="0046663D">
        <w:rPr>
          <w:rFonts w:ascii="宋体" w:hAnsi="宋体" w:hint="eastAsia"/>
          <w:bCs/>
          <w:sz w:val="21"/>
        </w:rPr>
        <w:t>价格分计算公式：价格得分=（1</w:t>
      </w:r>
      <w:r w:rsidRPr="0046663D">
        <w:rPr>
          <w:rFonts w:ascii="宋体" w:hAnsi="宋体"/>
          <w:bCs/>
          <w:sz w:val="21"/>
        </w:rPr>
        <w:t>-最高优惠率评审价）</w:t>
      </w:r>
      <w:r w:rsidRPr="0046663D">
        <w:rPr>
          <w:rFonts w:ascii="宋体" w:hAnsi="宋体" w:hint="eastAsia"/>
          <w:bCs/>
          <w:sz w:val="21"/>
        </w:rPr>
        <w:t>/（1</w:t>
      </w:r>
      <w:r w:rsidRPr="0046663D">
        <w:rPr>
          <w:rFonts w:ascii="宋体" w:hAnsi="宋体"/>
          <w:bCs/>
          <w:sz w:val="21"/>
        </w:rPr>
        <w:t>-优惠率评审价</w:t>
      </w:r>
      <w:r w:rsidRPr="0046663D">
        <w:rPr>
          <w:rFonts w:ascii="宋体" w:hAnsi="宋体" w:hint="eastAsia"/>
          <w:bCs/>
          <w:sz w:val="21"/>
        </w:rPr>
        <w:t>）×5</w:t>
      </w:r>
      <w:r w:rsidRPr="0046663D">
        <w:rPr>
          <w:rFonts w:ascii="宋体" w:hAnsi="宋体"/>
          <w:bCs/>
          <w:sz w:val="21"/>
        </w:rPr>
        <w:t>0</w:t>
      </w:r>
      <w:r w:rsidRPr="0046663D">
        <w:rPr>
          <w:rFonts w:ascii="宋体" w:hAnsi="宋体" w:hint="eastAsia"/>
          <w:bCs/>
          <w:sz w:val="21"/>
        </w:rPr>
        <w:t>；（计算到小数点后二位，四舍五入）。</w:t>
      </w:r>
    </w:p>
    <w:p w:rsidR="00470E84" w:rsidRPr="0046663D" w:rsidRDefault="00470E84">
      <w:pPr>
        <w:pStyle w:val="a0"/>
      </w:pPr>
    </w:p>
    <w:p w:rsidR="00470E84" w:rsidRPr="0046663D" w:rsidRDefault="00762A4A">
      <w:pPr>
        <w:wordWrap/>
        <w:spacing w:line="360" w:lineRule="auto"/>
        <w:ind w:left="0" w:firstLineChars="200" w:firstLine="422"/>
        <w:rPr>
          <w:rFonts w:ascii="宋体" w:hAnsi="宋体"/>
          <w:b/>
          <w:sz w:val="21"/>
          <w:szCs w:val="21"/>
        </w:rPr>
      </w:pPr>
      <w:r w:rsidRPr="0046663D">
        <w:rPr>
          <w:rFonts w:ascii="宋体" w:hAnsi="宋体" w:hint="eastAsia"/>
          <w:b/>
          <w:bCs/>
          <w:sz w:val="21"/>
          <w:szCs w:val="21"/>
        </w:rPr>
        <w:t>（二）生产</w:t>
      </w:r>
      <w:r w:rsidR="005F57E1" w:rsidRPr="0046663D">
        <w:rPr>
          <w:rFonts w:ascii="宋体" w:hAnsi="宋体" w:hint="eastAsia"/>
          <w:b/>
          <w:bCs/>
          <w:sz w:val="21"/>
          <w:szCs w:val="21"/>
        </w:rPr>
        <w:t>实施</w:t>
      </w:r>
      <w:r w:rsidR="00437476" w:rsidRPr="0046663D">
        <w:rPr>
          <w:rFonts w:ascii="宋体" w:hAnsi="宋体" w:hint="eastAsia"/>
          <w:b/>
          <w:bCs/>
          <w:sz w:val="21"/>
          <w:szCs w:val="21"/>
        </w:rPr>
        <w:t>方案：</w:t>
      </w:r>
      <w:r w:rsidR="00437476" w:rsidRPr="0046663D">
        <w:rPr>
          <w:rFonts w:ascii="宋体" w:hAnsi="宋体"/>
          <w:b/>
          <w:bCs/>
          <w:sz w:val="21"/>
          <w:szCs w:val="21"/>
        </w:rPr>
        <w:t>15</w:t>
      </w:r>
      <w:r w:rsidR="00437476" w:rsidRPr="0046663D">
        <w:rPr>
          <w:rFonts w:ascii="宋体" w:hAnsi="宋体" w:hint="eastAsia"/>
          <w:b/>
          <w:bCs/>
          <w:sz w:val="21"/>
          <w:szCs w:val="21"/>
        </w:rPr>
        <w:t>分</w:t>
      </w:r>
      <w:r w:rsidR="00437476" w:rsidRPr="0046663D">
        <w:rPr>
          <w:rFonts w:ascii="宋体" w:hAnsi="宋体" w:hint="eastAsia"/>
          <w:sz w:val="21"/>
          <w:szCs w:val="21"/>
        </w:rPr>
        <w:t xml:space="preserve"> </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评委根据投标单位生产流程方案、质量保证措施、生产进度安排及保障措施、供货方案等内容综合评分。</w:t>
      </w:r>
    </w:p>
    <w:p w:rsidR="00470E84" w:rsidRPr="0046663D" w:rsidRDefault="00437476">
      <w:pPr>
        <w:wordWrap/>
        <w:spacing w:line="360" w:lineRule="auto"/>
        <w:ind w:left="0" w:firstLineChars="150" w:firstLine="316"/>
        <w:rPr>
          <w:rFonts w:ascii="宋体" w:hAnsi="宋体"/>
          <w:b/>
          <w:sz w:val="21"/>
          <w:szCs w:val="21"/>
        </w:rPr>
      </w:pPr>
      <w:r w:rsidRPr="0046663D">
        <w:rPr>
          <w:rFonts w:ascii="宋体" w:hAnsi="宋体" w:hint="eastAsia"/>
          <w:b/>
          <w:sz w:val="21"/>
          <w:szCs w:val="21"/>
        </w:rPr>
        <w:t>（1）生产流程方案（</w:t>
      </w:r>
      <w:r w:rsidRPr="0046663D">
        <w:rPr>
          <w:rFonts w:ascii="宋体" w:hAnsi="宋体"/>
          <w:b/>
          <w:sz w:val="21"/>
          <w:szCs w:val="21"/>
        </w:rPr>
        <w:t>5</w:t>
      </w:r>
      <w:r w:rsidRPr="0046663D">
        <w:rPr>
          <w:rFonts w:ascii="宋体" w:hAnsi="宋体" w:hint="eastAsia"/>
          <w:b/>
          <w:sz w:val="21"/>
          <w:szCs w:val="21"/>
        </w:rPr>
        <w:t>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方案内容完整，表述准确，条理清晰，有突出重点、难点、且作出深入分析，可行性高，得</w:t>
      </w:r>
      <w:r w:rsidRPr="0046663D">
        <w:rPr>
          <w:rFonts w:ascii="宋体" w:hAnsi="宋体"/>
          <w:sz w:val="21"/>
          <w:szCs w:val="21"/>
        </w:rPr>
        <w:t>5</w:t>
      </w:r>
      <w:r w:rsidRPr="0046663D">
        <w:rPr>
          <w:rFonts w:ascii="宋体" w:hAnsi="宋体" w:hint="eastAsia"/>
          <w:sz w:val="21"/>
          <w:szCs w:val="21"/>
        </w:rPr>
        <w:t>分；方案内容较完整，条理性</w:t>
      </w:r>
      <w:r w:rsidRPr="0046663D">
        <w:rPr>
          <w:rFonts w:ascii="宋体" w:hAnsi="宋体"/>
          <w:sz w:val="21"/>
          <w:szCs w:val="21"/>
        </w:rPr>
        <w:t>不足</w:t>
      </w:r>
      <w:r w:rsidRPr="0046663D">
        <w:rPr>
          <w:rFonts w:ascii="宋体" w:hAnsi="宋体" w:hint="eastAsia"/>
          <w:sz w:val="21"/>
          <w:szCs w:val="21"/>
        </w:rPr>
        <w:t>，重点、难点不够</w:t>
      </w:r>
      <w:r w:rsidRPr="0046663D">
        <w:rPr>
          <w:rFonts w:ascii="宋体" w:hAnsi="宋体"/>
          <w:sz w:val="21"/>
          <w:szCs w:val="21"/>
        </w:rPr>
        <w:t>突出，</w:t>
      </w:r>
      <w:r w:rsidRPr="0046663D">
        <w:rPr>
          <w:rFonts w:ascii="宋体" w:hAnsi="宋体" w:hint="eastAsia"/>
          <w:sz w:val="21"/>
          <w:szCs w:val="21"/>
        </w:rPr>
        <w:t>分析片面，可行性不足，得3分；方案内容简单</w:t>
      </w:r>
      <w:r w:rsidRPr="0046663D">
        <w:rPr>
          <w:rFonts w:ascii="宋体" w:hAnsi="宋体"/>
          <w:sz w:val="21"/>
          <w:szCs w:val="21"/>
        </w:rPr>
        <w:t>笼统</w:t>
      </w:r>
      <w:r w:rsidRPr="0046663D">
        <w:rPr>
          <w:rFonts w:ascii="宋体" w:hAnsi="宋体" w:hint="eastAsia"/>
          <w:sz w:val="21"/>
          <w:szCs w:val="21"/>
        </w:rPr>
        <w:t>，条理模糊，基本无可行性，得</w:t>
      </w:r>
      <w:r w:rsidRPr="0046663D">
        <w:rPr>
          <w:rFonts w:ascii="宋体" w:hAnsi="宋体"/>
          <w:sz w:val="21"/>
          <w:szCs w:val="21"/>
        </w:rPr>
        <w:t>1</w:t>
      </w:r>
      <w:r w:rsidRPr="0046663D">
        <w:rPr>
          <w:rFonts w:ascii="宋体" w:hAnsi="宋体" w:hint="eastAsia"/>
          <w:sz w:val="21"/>
          <w:szCs w:val="21"/>
        </w:rPr>
        <w:t>分；不提供不得分</w:t>
      </w:r>
      <w:r w:rsidRPr="0046663D">
        <w:rPr>
          <w:rFonts w:ascii="宋体" w:hAnsi="宋体"/>
          <w:sz w:val="21"/>
          <w:szCs w:val="21"/>
        </w:rPr>
        <w:t>。</w:t>
      </w:r>
    </w:p>
    <w:p w:rsidR="00470E84" w:rsidRPr="0046663D" w:rsidRDefault="00437476">
      <w:pPr>
        <w:wordWrap/>
        <w:spacing w:line="360" w:lineRule="auto"/>
        <w:ind w:left="0" w:firstLineChars="150" w:firstLine="316"/>
        <w:rPr>
          <w:rFonts w:ascii="宋体" w:hAnsi="宋体"/>
          <w:b/>
          <w:sz w:val="21"/>
          <w:szCs w:val="21"/>
        </w:rPr>
      </w:pPr>
      <w:r w:rsidRPr="0046663D">
        <w:rPr>
          <w:rFonts w:ascii="宋体" w:hAnsi="宋体" w:hint="eastAsia"/>
          <w:b/>
          <w:sz w:val="21"/>
          <w:szCs w:val="21"/>
        </w:rPr>
        <w:t>（2）质量保证措施方案（</w:t>
      </w:r>
      <w:r w:rsidRPr="0046663D">
        <w:rPr>
          <w:rFonts w:ascii="宋体" w:hAnsi="宋体"/>
          <w:b/>
          <w:sz w:val="21"/>
          <w:szCs w:val="21"/>
        </w:rPr>
        <w:t>5</w:t>
      </w:r>
      <w:r w:rsidRPr="0046663D">
        <w:rPr>
          <w:rFonts w:ascii="宋体" w:hAnsi="宋体" w:hint="eastAsia"/>
          <w:b/>
          <w:sz w:val="21"/>
          <w:szCs w:val="21"/>
        </w:rPr>
        <w:t>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方案内容完整，表述准确，条理清晰，有突出重点、难点、且作出深入分析，可行性高，得</w:t>
      </w:r>
      <w:r w:rsidRPr="0046663D">
        <w:rPr>
          <w:rFonts w:ascii="宋体" w:hAnsi="宋体"/>
          <w:sz w:val="21"/>
          <w:szCs w:val="21"/>
        </w:rPr>
        <w:t>5</w:t>
      </w:r>
      <w:r w:rsidRPr="0046663D">
        <w:rPr>
          <w:rFonts w:ascii="宋体" w:hAnsi="宋体" w:hint="eastAsia"/>
          <w:sz w:val="21"/>
          <w:szCs w:val="21"/>
        </w:rPr>
        <w:t>分；方案内容较完整，条理性</w:t>
      </w:r>
      <w:r w:rsidRPr="0046663D">
        <w:rPr>
          <w:rFonts w:ascii="宋体" w:hAnsi="宋体"/>
          <w:sz w:val="21"/>
          <w:szCs w:val="21"/>
        </w:rPr>
        <w:t>不足</w:t>
      </w:r>
      <w:r w:rsidRPr="0046663D">
        <w:rPr>
          <w:rFonts w:ascii="宋体" w:hAnsi="宋体" w:hint="eastAsia"/>
          <w:sz w:val="21"/>
          <w:szCs w:val="21"/>
        </w:rPr>
        <w:t>，重点、难点不够</w:t>
      </w:r>
      <w:r w:rsidRPr="0046663D">
        <w:rPr>
          <w:rFonts w:ascii="宋体" w:hAnsi="宋体"/>
          <w:sz w:val="21"/>
          <w:szCs w:val="21"/>
        </w:rPr>
        <w:t>突出，</w:t>
      </w:r>
      <w:r w:rsidRPr="0046663D">
        <w:rPr>
          <w:rFonts w:ascii="宋体" w:hAnsi="宋体" w:hint="eastAsia"/>
          <w:sz w:val="21"/>
          <w:szCs w:val="21"/>
        </w:rPr>
        <w:t>分析片面，可行性不足，得</w:t>
      </w:r>
      <w:r w:rsidRPr="0046663D">
        <w:rPr>
          <w:rFonts w:ascii="宋体" w:hAnsi="宋体"/>
          <w:sz w:val="21"/>
          <w:szCs w:val="21"/>
        </w:rPr>
        <w:t>3</w:t>
      </w:r>
      <w:r w:rsidRPr="0046663D">
        <w:rPr>
          <w:rFonts w:ascii="宋体" w:hAnsi="宋体" w:hint="eastAsia"/>
          <w:sz w:val="21"/>
          <w:szCs w:val="21"/>
        </w:rPr>
        <w:t>分；方案内容简单</w:t>
      </w:r>
      <w:r w:rsidRPr="0046663D">
        <w:rPr>
          <w:rFonts w:ascii="宋体" w:hAnsi="宋体"/>
          <w:sz w:val="21"/>
          <w:szCs w:val="21"/>
        </w:rPr>
        <w:t>笼统</w:t>
      </w:r>
      <w:r w:rsidRPr="0046663D">
        <w:rPr>
          <w:rFonts w:ascii="宋体" w:hAnsi="宋体" w:hint="eastAsia"/>
          <w:sz w:val="21"/>
          <w:szCs w:val="21"/>
        </w:rPr>
        <w:t>，条理模糊，基本无可行性，得1分；不提供不得分</w:t>
      </w:r>
      <w:r w:rsidRPr="0046663D">
        <w:rPr>
          <w:rFonts w:ascii="宋体" w:hAnsi="宋体"/>
          <w:sz w:val="21"/>
          <w:szCs w:val="21"/>
        </w:rPr>
        <w:t>。</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（3）生产进度安排及保障措施、供货方案（</w:t>
      </w:r>
      <w:r w:rsidRPr="0046663D">
        <w:rPr>
          <w:rFonts w:ascii="宋体" w:hAnsi="宋体"/>
          <w:b/>
          <w:sz w:val="21"/>
          <w:szCs w:val="21"/>
        </w:rPr>
        <w:t>5</w:t>
      </w:r>
      <w:r w:rsidRPr="0046663D">
        <w:rPr>
          <w:rFonts w:ascii="宋体" w:hAnsi="宋体" w:hint="eastAsia"/>
          <w:b/>
          <w:sz w:val="21"/>
          <w:szCs w:val="21"/>
        </w:rPr>
        <w:t>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方案内容完整，表述准确，条理清晰，有突出重点、难点、且作出深入分析，可行性高，得</w:t>
      </w:r>
      <w:r w:rsidRPr="0046663D">
        <w:rPr>
          <w:rFonts w:ascii="宋体" w:hAnsi="宋体"/>
          <w:sz w:val="21"/>
          <w:szCs w:val="21"/>
        </w:rPr>
        <w:t>5</w:t>
      </w:r>
      <w:r w:rsidRPr="0046663D">
        <w:rPr>
          <w:rFonts w:ascii="宋体" w:hAnsi="宋体" w:hint="eastAsia"/>
          <w:sz w:val="21"/>
          <w:szCs w:val="21"/>
        </w:rPr>
        <w:t>分；方案内容较完整，条理性</w:t>
      </w:r>
      <w:r w:rsidRPr="0046663D">
        <w:rPr>
          <w:rFonts w:ascii="宋体" w:hAnsi="宋体"/>
          <w:sz w:val="21"/>
          <w:szCs w:val="21"/>
        </w:rPr>
        <w:t>不足</w:t>
      </w:r>
      <w:r w:rsidRPr="0046663D">
        <w:rPr>
          <w:rFonts w:ascii="宋体" w:hAnsi="宋体" w:hint="eastAsia"/>
          <w:sz w:val="21"/>
          <w:szCs w:val="21"/>
        </w:rPr>
        <w:t>，重点、难点不够</w:t>
      </w:r>
      <w:r w:rsidRPr="0046663D">
        <w:rPr>
          <w:rFonts w:ascii="宋体" w:hAnsi="宋体"/>
          <w:sz w:val="21"/>
          <w:szCs w:val="21"/>
        </w:rPr>
        <w:t>突出，</w:t>
      </w:r>
      <w:r w:rsidRPr="0046663D">
        <w:rPr>
          <w:rFonts w:ascii="宋体" w:hAnsi="宋体" w:hint="eastAsia"/>
          <w:sz w:val="21"/>
          <w:szCs w:val="21"/>
        </w:rPr>
        <w:t>分析片面，可行性不足，得</w:t>
      </w:r>
      <w:r w:rsidRPr="0046663D">
        <w:rPr>
          <w:rFonts w:ascii="宋体" w:hAnsi="宋体"/>
          <w:sz w:val="21"/>
          <w:szCs w:val="21"/>
        </w:rPr>
        <w:t>3</w:t>
      </w:r>
      <w:r w:rsidRPr="0046663D">
        <w:rPr>
          <w:rFonts w:ascii="宋体" w:hAnsi="宋体" w:hint="eastAsia"/>
          <w:sz w:val="21"/>
          <w:szCs w:val="21"/>
        </w:rPr>
        <w:t>分；方案内容简单</w:t>
      </w:r>
      <w:r w:rsidRPr="0046663D">
        <w:rPr>
          <w:rFonts w:ascii="宋体" w:hAnsi="宋体"/>
          <w:sz w:val="21"/>
          <w:szCs w:val="21"/>
        </w:rPr>
        <w:t>笼统</w:t>
      </w:r>
      <w:r w:rsidRPr="0046663D">
        <w:rPr>
          <w:rFonts w:ascii="宋体" w:hAnsi="宋体" w:hint="eastAsia"/>
          <w:sz w:val="21"/>
          <w:szCs w:val="21"/>
        </w:rPr>
        <w:t>，条理模糊，基本无可行性，得1分；不提供不得分</w:t>
      </w:r>
      <w:r w:rsidRPr="0046663D">
        <w:rPr>
          <w:rFonts w:ascii="宋体" w:hAnsi="宋体"/>
          <w:sz w:val="21"/>
          <w:szCs w:val="21"/>
        </w:rPr>
        <w:t>。</w:t>
      </w:r>
    </w:p>
    <w:p w:rsidR="00470E84" w:rsidRPr="0046663D" w:rsidRDefault="00437476">
      <w:pPr>
        <w:wordWrap/>
        <w:spacing w:line="360" w:lineRule="auto"/>
        <w:ind w:left="0" w:firstLineChars="200" w:firstLine="422"/>
        <w:jc w:val="left"/>
        <w:rPr>
          <w:rFonts w:ascii="宋体" w:hAnsi="宋体"/>
          <w:sz w:val="21"/>
          <w:szCs w:val="21"/>
        </w:rPr>
      </w:pPr>
      <w:r w:rsidRPr="0046663D">
        <w:rPr>
          <w:rFonts w:ascii="宋体" w:hAnsi="宋体" w:hint="eastAsia"/>
          <w:b/>
          <w:bCs/>
          <w:sz w:val="21"/>
          <w:szCs w:val="21"/>
        </w:rPr>
        <w:t>（三）售后服务方案：</w:t>
      </w:r>
      <w:r w:rsidRPr="0046663D">
        <w:rPr>
          <w:rFonts w:ascii="宋体" w:hAnsi="宋体"/>
          <w:b/>
          <w:bCs/>
          <w:sz w:val="21"/>
          <w:szCs w:val="21"/>
        </w:rPr>
        <w:t>19</w:t>
      </w:r>
      <w:r w:rsidRPr="0046663D">
        <w:rPr>
          <w:rFonts w:ascii="宋体" w:hAnsi="宋体" w:hint="eastAsia"/>
          <w:b/>
          <w:bCs/>
          <w:sz w:val="21"/>
          <w:szCs w:val="21"/>
        </w:rPr>
        <w:t>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lastRenderedPageBreak/>
        <w:t>投标单位针对本项目需求提出售后服务方案，主要从验收方案、售后服务人员配置、响应时间和方式、应急保障、培训五方面进行比较。</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(1)验收方案（4分）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方案内容完整，科学合理，实用性强，流程规范，可行性高，得4分；方案内容</w:t>
      </w:r>
      <w:r w:rsidRPr="0046663D">
        <w:rPr>
          <w:rFonts w:ascii="宋体" w:hAnsi="宋体"/>
          <w:sz w:val="21"/>
          <w:szCs w:val="21"/>
        </w:rPr>
        <w:t>较完整</w:t>
      </w:r>
      <w:r w:rsidRPr="0046663D">
        <w:rPr>
          <w:rFonts w:ascii="宋体" w:hAnsi="宋体" w:hint="eastAsia"/>
          <w:sz w:val="21"/>
          <w:szCs w:val="21"/>
        </w:rPr>
        <w:t>，实用性不足，流程欠规范，可行性不足，得3分；方案简单</w:t>
      </w:r>
      <w:r w:rsidRPr="0046663D">
        <w:rPr>
          <w:rFonts w:ascii="宋体" w:hAnsi="宋体"/>
          <w:sz w:val="21"/>
          <w:szCs w:val="21"/>
        </w:rPr>
        <w:t>笼统</w:t>
      </w:r>
      <w:r w:rsidRPr="0046663D">
        <w:rPr>
          <w:rFonts w:ascii="宋体" w:hAnsi="宋体" w:hint="eastAsia"/>
          <w:sz w:val="21"/>
          <w:szCs w:val="21"/>
        </w:rPr>
        <w:t>，流程不规范，基本无</w:t>
      </w:r>
      <w:r w:rsidRPr="0046663D">
        <w:rPr>
          <w:rFonts w:ascii="宋体" w:hAnsi="宋体"/>
          <w:sz w:val="21"/>
          <w:szCs w:val="21"/>
        </w:rPr>
        <w:t>可行性，</w:t>
      </w:r>
      <w:r w:rsidRPr="0046663D">
        <w:rPr>
          <w:rFonts w:ascii="宋体" w:hAnsi="宋体" w:hint="eastAsia"/>
          <w:sz w:val="21"/>
          <w:szCs w:val="21"/>
        </w:rPr>
        <w:t>得2分；不提供不得分。</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(2)售后服务人员配置方案（4分）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方案人员配置完备，实用性强，流程规范，可行性高，得4分；方案人员</w:t>
      </w:r>
      <w:r w:rsidRPr="0046663D">
        <w:rPr>
          <w:rFonts w:ascii="宋体" w:hAnsi="宋体"/>
          <w:sz w:val="21"/>
          <w:szCs w:val="21"/>
        </w:rPr>
        <w:t>配置</w:t>
      </w:r>
      <w:r w:rsidRPr="0046663D">
        <w:rPr>
          <w:rFonts w:ascii="宋体" w:hAnsi="宋体" w:hint="eastAsia"/>
          <w:sz w:val="21"/>
          <w:szCs w:val="21"/>
        </w:rPr>
        <w:t>完备，实用性不足，流程欠规范，可行性不足，得3分；方案人员</w:t>
      </w:r>
      <w:r w:rsidRPr="0046663D">
        <w:rPr>
          <w:rFonts w:ascii="宋体" w:hAnsi="宋体"/>
          <w:sz w:val="21"/>
          <w:szCs w:val="21"/>
        </w:rPr>
        <w:t>配置不</w:t>
      </w:r>
      <w:r w:rsidRPr="0046663D">
        <w:rPr>
          <w:rFonts w:ascii="宋体" w:hAnsi="宋体" w:hint="eastAsia"/>
          <w:sz w:val="21"/>
          <w:szCs w:val="21"/>
        </w:rPr>
        <w:t>齐，流程不规范，基本无</w:t>
      </w:r>
      <w:r w:rsidRPr="0046663D">
        <w:rPr>
          <w:rFonts w:ascii="宋体" w:hAnsi="宋体"/>
          <w:sz w:val="21"/>
          <w:szCs w:val="21"/>
        </w:rPr>
        <w:t>可行性，</w:t>
      </w:r>
      <w:r w:rsidRPr="0046663D">
        <w:rPr>
          <w:rFonts w:ascii="宋体" w:hAnsi="宋体" w:hint="eastAsia"/>
          <w:sz w:val="21"/>
          <w:szCs w:val="21"/>
        </w:rPr>
        <w:t>得2分；不提供不得分。</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 xml:space="preserve"> (3)响应时间和方式方案（4分）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w:t>
      </w:r>
      <w:r w:rsidRPr="0046663D">
        <w:rPr>
          <w:rFonts w:ascii="宋体" w:hAnsi="宋体"/>
          <w:sz w:val="21"/>
          <w:szCs w:val="21"/>
        </w:rPr>
        <w:t>完整，</w:t>
      </w:r>
      <w:r w:rsidRPr="0046663D">
        <w:rPr>
          <w:rFonts w:ascii="宋体" w:hAnsi="宋体" w:hint="eastAsia"/>
          <w:sz w:val="21"/>
          <w:szCs w:val="21"/>
        </w:rPr>
        <w:t>科学合理，流程规范，可行性高，得4分；方案内容</w:t>
      </w:r>
      <w:r w:rsidRPr="0046663D">
        <w:rPr>
          <w:rFonts w:ascii="宋体" w:hAnsi="宋体"/>
          <w:sz w:val="21"/>
          <w:szCs w:val="21"/>
        </w:rPr>
        <w:t>较完整</w:t>
      </w:r>
      <w:r w:rsidRPr="0046663D">
        <w:rPr>
          <w:rFonts w:ascii="宋体" w:hAnsi="宋体" w:hint="eastAsia"/>
          <w:sz w:val="21"/>
          <w:szCs w:val="21"/>
        </w:rPr>
        <w:t>，流程欠规范，可行性不足，得3分；方案简单</w:t>
      </w:r>
      <w:r w:rsidRPr="0046663D">
        <w:rPr>
          <w:rFonts w:ascii="宋体" w:hAnsi="宋体"/>
          <w:sz w:val="21"/>
          <w:szCs w:val="21"/>
        </w:rPr>
        <w:t>笼统</w:t>
      </w:r>
      <w:r w:rsidRPr="0046663D">
        <w:rPr>
          <w:rFonts w:ascii="宋体" w:hAnsi="宋体" w:hint="eastAsia"/>
          <w:sz w:val="21"/>
          <w:szCs w:val="21"/>
        </w:rPr>
        <w:t>，流程不规范，基本无</w:t>
      </w:r>
      <w:r w:rsidRPr="0046663D">
        <w:rPr>
          <w:rFonts w:ascii="宋体" w:hAnsi="宋体"/>
          <w:sz w:val="21"/>
          <w:szCs w:val="21"/>
        </w:rPr>
        <w:t>可行性，</w:t>
      </w:r>
      <w:r w:rsidRPr="0046663D">
        <w:rPr>
          <w:rFonts w:ascii="宋体" w:hAnsi="宋体" w:hint="eastAsia"/>
          <w:sz w:val="21"/>
          <w:szCs w:val="21"/>
        </w:rPr>
        <w:t>得2分；不提供不得分。</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hint="eastAsia"/>
          <w:sz w:val="21"/>
          <w:szCs w:val="21"/>
        </w:rPr>
        <w:t xml:space="preserve"> </w:t>
      </w:r>
      <w:r w:rsidRPr="0046663D">
        <w:rPr>
          <w:rFonts w:ascii="宋体" w:hAnsi="宋体" w:hint="eastAsia"/>
          <w:b/>
          <w:sz w:val="21"/>
          <w:szCs w:val="21"/>
        </w:rPr>
        <w:t>(4)应急保障方案（4分）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w:t>
      </w:r>
      <w:r w:rsidRPr="0046663D">
        <w:rPr>
          <w:rFonts w:ascii="宋体" w:hAnsi="宋体"/>
          <w:sz w:val="21"/>
          <w:szCs w:val="21"/>
        </w:rPr>
        <w:t>完整，</w:t>
      </w:r>
      <w:r w:rsidRPr="0046663D">
        <w:rPr>
          <w:rFonts w:ascii="宋体" w:hAnsi="宋体" w:hint="eastAsia"/>
          <w:sz w:val="21"/>
          <w:szCs w:val="21"/>
        </w:rPr>
        <w:t>科学合理，流程规范，可行性高，得4分；方案内容</w:t>
      </w:r>
      <w:r w:rsidRPr="0046663D">
        <w:rPr>
          <w:rFonts w:ascii="宋体" w:hAnsi="宋体"/>
          <w:sz w:val="21"/>
          <w:szCs w:val="21"/>
        </w:rPr>
        <w:t>较完整</w:t>
      </w:r>
      <w:r w:rsidRPr="0046663D">
        <w:rPr>
          <w:rFonts w:ascii="宋体" w:hAnsi="宋体" w:hint="eastAsia"/>
          <w:sz w:val="21"/>
          <w:szCs w:val="21"/>
        </w:rPr>
        <w:t>，流程欠规范，可行性不足，得3分；方案简单</w:t>
      </w:r>
      <w:r w:rsidRPr="0046663D">
        <w:rPr>
          <w:rFonts w:ascii="宋体" w:hAnsi="宋体"/>
          <w:sz w:val="21"/>
          <w:szCs w:val="21"/>
        </w:rPr>
        <w:t>笼统</w:t>
      </w:r>
      <w:r w:rsidRPr="0046663D">
        <w:rPr>
          <w:rFonts w:ascii="宋体" w:hAnsi="宋体" w:hint="eastAsia"/>
          <w:sz w:val="21"/>
          <w:szCs w:val="21"/>
        </w:rPr>
        <w:t>，流程不规范，基本无</w:t>
      </w:r>
      <w:r w:rsidRPr="0046663D">
        <w:rPr>
          <w:rFonts w:ascii="宋体" w:hAnsi="宋体"/>
          <w:sz w:val="21"/>
          <w:szCs w:val="21"/>
        </w:rPr>
        <w:t>可行性，</w:t>
      </w:r>
      <w:r w:rsidRPr="0046663D">
        <w:rPr>
          <w:rFonts w:ascii="宋体" w:hAnsi="宋体" w:hint="eastAsia"/>
          <w:sz w:val="21"/>
          <w:szCs w:val="21"/>
        </w:rPr>
        <w:t>得2分；不提供不得分。</w:t>
      </w:r>
    </w:p>
    <w:p w:rsidR="00470E84" w:rsidRPr="0046663D" w:rsidRDefault="00437476">
      <w:pPr>
        <w:wordWrap/>
        <w:spacing w:line="360" w:lineRule="auto"/>
        <w:ind w:left="0" w:firstLineChars="200" w:firstLine="420"/>
        <w:rPr>
          <w:rFonts w:ascii="宋体" w:hAnsi="宋体"/>
          <w:b/>
          <w:sz w:val="21"/>
          <w:szCs w:val="21"/>
        </w:rPr>
      </w:pPr>
      <w:r w:rsidRPr="0046663D">
        <w:rPr>
          <w:rFonts w:ascii="宋体" w:hAnsi="宋体" w:hint="eastAsia"/>
          <w:sz w:val="21"/>
          <w:szCs w:val="21"/>
        </w:rPr>
        <w:t xml:space="preserve"> </w:t>
      </w:r>
      <w:r w:rsidRPr="0046663D">
        <w:rPr>
          <w:rFonts w:ascii="宋体" w:hAnsi="宋体" w:hint="eastAsia"/>
          <w:b/>
          <w:sz w:val="21"/>
          <w:szCs w:val="21"/>
        </w:rPr>
        <w:t>(5)培训方案（3分）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方案内容</w:t>
      </w:r>
      <w:r w:rsidRPr="0046663D">
        <w:rPr>
          <w:rFonts w:ascii="宋体" w:hAnsi="宋体"/>
          <w:sz w:val="21"/>
          <w:szCs w:val="21"/>
        </w:rPr>
        <w:t>完整，</w:t>
      </w:r>
      <w:r w:rsidRPr="0046663D">
        <w:rPr>
          <w:rFonts w:ascii="宋体" w:hAnsi="宋体" w:hint="eastAsia"/>
          <w:sz w:val="21"/>
          <w:szCs w:val="21"/>
        </w:rPr>
        <w:t>科学合理，流程规范，可行性高，得3分；方案内容</w:t>
      </w:r>
      <w:r w:rsidRPr="0046663D">
        <w:rPr>
          <w:rFonts w:ascii="宋体" w:hAnsi="宋体"/>
          <w:sz w:val="21"/>
          <w:szCs w:val="21"/>
        </w:rPr>
        <w:t>较完整</w:t>
      </w:r>
      <w:r w:rsidRPr="0046663D">
        <w:rPr>
          <w:rFonts w:ascii="宋体" w:hAnsi="宋体" w:hint="eastAsia"/>
          <w:sz w:val="21"/>
          <w:szCs w:val="21"/>
        </w:rPr>
        <w:t>，流程欠规范，可行性不足，得2分；方案简单</w:t>
      </w:r>
      <w:r w:rsidRPr="0046663D">
        <w:rPr>
          <w:rFonts w:ascii="宋体" w:hAnsi="宋体"/>
          <w:sz w:val="21"/>
          <w:szCs w:val="21"/>
        </w:rPr>
        <w:t>笼统</w:t>
      </w:r>
      <w:r w:rsidRPr="0046663D">
        <w:rPr>
          <w:rFonts w:ascii="宋体" w:hAnsi="宋体" w:hint="eastAsia"/>
          <w:sz w:val="21"/>
          <w:szCs w:val="21"/>
        </w:rPr>
        <w:t>，流程不规范，基本无</w:t>
      </w:r>
      <w:r w:rsidRPr="0046663D">
        <w:rPr>
          <w:rFonts w:ascii="宋体" w:hAnsi="宋体"/>
          <w:sz w:val="21"/>
          <w:szCs w:val="21"/>
        </w:rPr>
        <w:t>可行性，</w:t>
      </w:r>
      <w:r w:rsidRPr="0046663D">
        <w:rPr>
          <w:rFonts w:ascii="宋体" w:hAnsi="宋体" w:hint="eastAsia"/>
          <w:sz w:val="21"/>
          <w:szCs w:val="21"/>
        </w:rPr>
        <w:t>得1分；不提供不得分。</w:t>
      </w:r>
    </w:p>
    <w:p w:rsidR="00470E84" w:rsidRPr="0046663D" w:rsidRDefault="00437476">
      <w:pPr>
        <w:wordWrap/>
        <w:spacing w:line="360" w:lineRule="auto"/>
        <w:ind w:left="0" w:firstLineChars="200" w:firstLine="422"/>
        <w:rPr>
          <w:rFonts w:ascii="宋体" w:hAnsi="宋体"/>
          <w:b/>
          <w:bCs/>
          <w:sz w:val="21"/>
          <w:szCs w:val="21"/>
        </w:rPr>
      </w:pPr>
      <w:r w:rsidRPr="0046663D">
        <w:rPr>
          <w:rFonts w:ascii="宋体" w:hAnsi="宋体" w:hint="eastAsia"/>
          <w:b/>
          <w:bCs/>
          <w:sz w:val="21"/>
          <w:szCs w:val="21"/>
        </w:rPr>
        <w:t>（四）质保期延长：4分</w:t>
      </w:r>
    </w:p>
    <w:p w:rsidR="00470E84" w:rsidRPr="0046663D" w:rsidRDefault="00437476">
      <w:pPr>
        <w:wordWrap/>
        <w:spacing w:line="360" w:lineRule="auto"/>
        <w:ind w:left="0" w:firstLineChars="200" w:firstLine="420"/>
        <w:rPr>
          <w:rFonts w:ascii="宋体" w:hAnsi="宋体"/>
          <w:sz w:val="21"/>
          <w:szCs w:val="21"/>
        </w:rPr>
      </w:pPr>
      <w:r w:rsidRPr="0046663D">
        <w:rPr>
          <w:rFonts w:ascii="宋体" w:hAnsi="宋体" w:hint="eastAsia"/>
          <w:sz w:val="21"/>
          <w:szCs w:val="21"/>
        </w:rPr>
        <w:t>在满足招标文件要求质保期的基础上每延长12个月加2分，最高得4分。</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（注：投标文件中需提供相关证明</w:t>
      </w:r>
      <w:r w:rsidRPr="0046663D">
        <w:rPr>
          <w:rFonts w:ascii="宋体" w:hAnsi="宋体"/>
          <w:b/>
          <w:sz w:val="21"/>
          <w:szCs w:val="21"/>
        </w:rPr>
        <w:t>材料或</w:t>
      </w:r>
      <w:r w:rsidRPr="0046663D">
        <w:rPr>
          <w:rFonts w:ascii="宋体" w:hAnsi="宋体" w:hint="eastAsia"/>
          <w:b/>
          <w:sz w:val="21"/>
          <w:szCs w:val="21"/>
        </w:rPr>
        <w:t>承诺函并加盖投标单位公章，不提供不得分。）</w:t>
      </w:r>
    </w:p>
    <w:p w:rsidR="00470E84" w:rsidRPr="0046663D" w:rsidRDefault="00437476">
      <w:pPr>
        <w:wordWrap/>
        <w:spacing w:line="360" w:lineRule="auto"/>
        <w:ind w:left="0" w:firstLineChars="200" w:firstLine="422"/>
        <w:rPr>
          <w:rFonts w:ascii="宋体" w:hAnsi="宋体"/>
          <w:sz w:val="21"/>
          <w:szCs w:val="21"/>
        </w:rPr>
      </w:pPr>
      <w:r w:rsidRPr="0046663D">
        <w:rPr>
          <w:rFonts w:ascii="宋体" w:hAnsi="宋体" w:hint="eastAsia"/>
          <w:b/>
          <w:bCs/>
          <w:sz w:val="21"/>
          <w:szCs w:val="21"/>
        </w:rPr>
        <w:t>（五）体系认证：6分</w:t>
      </w:r>
    </w:p>
    <w:p w:rsidR="00470E84" w:rsidRPr="0046663D" w:rsidRDefault="00437476">
      <w:pPr>
        <w:wordWrap/>
        <w:spacing w:line="360" w:lineRule="auto"/>
        <w:ind w:left="0" w:firstLineChars="200" w:firstLine="420"/>
        <w:rPr>
          <w:rFonts w:ascii="宋体" w:hAnsi="宋体" w:cs="Times New Roman"/>
          <w:sz w:val="21"/>
          <w:szCs w:val="21"/>
        </w:rPr>
      </w:pPr>
      <w:r w:rsidRPr="0046663D">
        <w:rPr>
          <w:rFonts w:ascii="宋体" w:hAnsi="宋体" w:hint="eastAsia"/>
          <w:sz w:val="21"/>
          <w:szCs w:val="21"/>
        </w:rPr>
        <w:t>1.投标单位具有有效期内的质量管理体系认证证书、环境管理体系认证证书、职业健康安全管理体系认证证书，每提供一项得2分，最高得6分。</w:t>
      </w:r>
    </w:p>
    <w:p w:rsidR="00470E84" w:rsidRPr="0046663D" w:rsidRDefault="00437476">
      <w:pPr>
        <w:wordWrap/>
        <w:spacing w:line="360" w:lineRule="auto"/>
        <w:ind w:left="0" w:firstLineChars="200" w:firstLine="422"/>
        <w:rPr>
          <w:rFonts w:ascii="宋体" w:hAnsi="宋体"/>
          <w:b/>
          <w:sz w:val="21"/>
          <w:szCs w:val="21"/>
        </w:rPr>
      </w:pPr>
      <w:r w:rsidRPr="0046663D">
        <w:rPr>
          <w:rFonts w:ascii="宋体" w:hAnsi="宋体" w:hint="eastAsia"/>
          <w:b/>
          <w:sz w:val="21"/>
          <w:szCs w:val="21"/>
        </w:rPr>
        <w:t>（注：投标文件中需提供证书的复印件或网上发文完整截图并加盖投标单位公章，不提供相关证明材料不得分。）</w:t>
      </w:r>
    </w:p>
    <w:p w:rsidR="00470E84" w:rsidRPr="0046663D" w:rsidRDefault="00437476">
      <w:pPr>
        <w:wordWrap/>
        <w:spacing w:line="360" w:lineRule="auto"/>
        <w:ind w:left="0" w:firstLineChars="200" w:firstLine="422"/>
        <w:rPr>
          <w:rFonts w:ascii="宋体" w:hAnsi="宋体"/>
          <w:b/>
          <w:bCs/>
          <w:sz w:val="21"/>
          <w:szCs w:val="21"/>
        </w:rPr>
      </w:pPr>
      <w:r w:rsidRPr="0046663D">
        <w:rPr>
          <w:rFonts w:ascii="宋体" w:hAnsi="宋体" w:hint="eastAsia"/>
          <w:b/>
          <w:bCs/>
          <w:sz w:val="21"/>
          <w:szCs w:val="21"/>
        </w:rPr>
        <w:t>（六）类似项目业绩：</w:t>
      </w:r>
      <w:r w:rsidRPr="0046663D">
        <w:rPr>
          <w:rFonts w:ascii="宋体" w:hAnsi="宋体"/>
          <w:b/>
          <w:bCs/>
          <w:sz w:val="21"/>
          <w:szCs w:val="21"/>
        </w:rPr>
        <w:t>6</w:t>
      </w:r>
      <w:r w:rsidRPr="0046663D">
        <w:rPr>
          <w:rFonts w:ascii="宋体" w:hAnsi="宋体" w:hint="eastAsia"/>
          <w:b/>
          <w:bCs/>
          <w:sz w:val="21"/>
          <w:szCs w:val="21"/>
        </w:rPr>
        <w:t xml:space="preserve">分 </w:t>
      </w:r>
    </w:p>
    <w:p w:rsidR="00470E84" w:rsidRPr="0046663D" w:rsidRDefault="00437476">
      <w:pPr>
        <w:widowControl w:val="0"/>
        <w:wordWrap/>
        <w:adjustRightInd w:val="0"/>
        <w:snapToGrid w:val="0"/>
        <w:spacing w:line="360" w:lineRule="auto"/>
        <w:ind w:left="0" w:firstLineChars="200" w:firstLine="420"/>
        <w:jc w:val="left"/>
        <w:rPr>
          <w:rFonts w:ascii="宋体" w:hAnsi="宋体"/>
          <w:sz w:val="21"/>
          <w:szCs w:val="21"/>
        </w:rPr>
      </w:pPr>
      <w:r w:rsidRPr="0046663D">
        <w:rPr>
          <w:rFonts w:ascii="宋体" w:hAnsi="宋体" w:hint="eastAsia"/>
          <w:sz w:val="21"/>
          <w:szCs w:val="21"/>
        </w:rPr>
        <w:t>2021年1月1日起至今（以合同签订日期为准），投标单位具有类似项目业绩的，有一项得2分，最高得6分。</w:t>
      </w:r>
    </w:p>
    <w:p w:rsidR="00470E84" w:rsidRPr="0046663D" w:rsidRDefault="00437476">
      <w:pPr>
        <w:wordWrap/>
        <w:spacing w:line="360" w:lineRule="auto"/>
        <w:ind w:left="0" w:firstLineChars="200" w:firstLine="422"/>
        <w:rPr>
          <w:rFonts w:ascii="宋体" w:hAnsi="宋体"/>
          <w:sz w:val="21"/>
        </w:rPr>
      </w:pPr>
      <w:r w:rsidRPr="0046663D">
        <w:rPr>
          <w:rFonts w:ascii="宋体" w:hAnsi="宋体" w:hint="eastAsia"/>
          <w:b/>
          <w:sz w:val="21"/>
          <w:szCs w:val="21"/>
        </w:rPr>
        <w:lastRenderedPageBreak/>
        <w:t>（注：投标文件中需提供合同复印件并加盖投标单位公章，不提供相关证明材料不得分。）</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备注：</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1.针对评分标准中评分的每一条，投标人均应提供相关资料并作出相应说明供评委评判，不提供相关资料的视为不具备该项得分的条件。</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2.投标文件中如出现前后不一致时，评委有权请投标人澄清说明，澄清说明事项涉及评分时，评委有权酌情扣分。</w:t>
      </w:r>
    </w:p>
    <w:p w:rsidR="00470E84" w:rsidRPr="0046663D" w:rsidRDefault="00437476">
      <w:pPr>
        <w:wordWrap/>
        <w:spacing w:line="360" w:lineRule="auto"/>
        <w:ind w:left="0" w:firstLineChars="200" w:firstLine="420"/>
        <w:rPr>
          <w:rFonts w:ascii="宋体" w:hAnsi="宋体"/>
          <w:sz w:val="21"/>
        </w:rPr>
      </w:pPr>
      <w:r w:rsidRPr="0046663D">
        <w:rPr>
          <w:rFonts w:ascii="宋体" w:hAnsi="宋体" w:hint="eastAsia"/>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sidRPr="0046663D">
        <w:t xml:space="preserve"> </w:t>
      </w:r>
    </w:p>
    <w:sectPr w:rsidR="00470E84" w:rsidRPr="0046663D">
      <w:footerReference w:type="default" r:id="rId12"/>
      <w:footerReference w:type="first" r:id="rId13"/>
      <w:pgSz w:w="11906" w:h="16838"/>
      <w:pgMar w:top="1418" w:right="1021" w:bottom="1418" w:left="1021" w:header="567" w:footer="567" w:gutter="0"/>
      <w:cols w:space="720"/>
      <w:titlePg/>
      <w:docGrid w:type="lines" w:linePitch="3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9AE" w:rsidRDefault="00F069AE">
      <w:r>
        <w:separator/>
      </w:r>
    </w:p>
  </w:endnote>
  <w:endnote w:type="continuationSeparator" w:id="0">
    <w:p w:rsidR="00F069AE" w:rsidRDefault="00F0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Style w:val="af2"/>
      <w:ind w:firstLine="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70E84" w:rsidRDefault="00437476">
                          <w:pPr>
                            <w:pStyle w:val="af2"/>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upright="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42"/>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p w:rsidR="00470E84" w:rsidRDefault="00470E84">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Style w:val="af2"/>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8F4g0LYBAABSAwAADgAAAAAAAAAAAAAAAAAuAgAAZHJzL2Uyb0RvYy54bWxQ&#10;SwECLQAUAAYACAAAACEADErw7tYAAAAFAQAADwAAAAAAAAAAAAAAAAAQBAAAZHJzL2Rvd25yZXYu&#10;eG1sUEsFBgAAAAAEAAQA8wAAABMFAAAAAA==&#10;" filled="f" stroked="f">
              <v:textbox style="mso-fit-shape-to-text:t" inset="0,0,0,0">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Style w:val="af2"/>
      <w:ind w:firstLine="0"/>
      <w:jc w:val="center"/>
    </w:pPr>
    <w:r>
      <w:rPr>
        <w:noProof/>
      </w:rP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21</w:t>
                          </w:r>
                          <w:r>
                            <w:rPr>
                              <w:rFonts w:hint="eastAsia"/>
                            </w:rP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241.1pt;margin-top:.1pt;width:18pt;height:21.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" filled="f" stroked="f">
              <v:textbox inset="0,0,0,0">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21</w:t>
                    </w:r>
                    <w:r>
                      <w:rPr>
                        <w:rFonts w:hint="eastAsia"/>
                      </w:rPr>
                      <w:fldChar w:fldCharType="end"/>
                    </w:r>
                  </w:p>
                </w:txbxContent>
              </v:textbox>
              <w10:wrap anchorx="margin"/>
            </v:shape>
          </w:pict>
        </mc:Fallback>
      </mc:AlternateContent>
    </w:r>
  </w:p>
  <w:p w:rsidR="00470E84" w:rsidRDefault="00470E84">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Style w:val="af2"/>
      <w:ind w:firstLine="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2</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A1S1gNuAEAAFIDAAAOAAAAAAAAAAAAAAAAAC4CAABkcnMvZTJvRG9jLnht&#10;bFBLAQItABQABgAIAAAAIQAMSvDu1gAAAAUBAAAPAAAAAAAAAAAAAAAAABIEAABkcnMvZG93bnJl&#10;di54bWxQSwUGAAAAAAQABADzAAAAFQUAAAAA&#10;" filled="f" stroked="f">
              <v:textbox style="mso-fit-shape-to-text:t" inset="0,0,0,0">
                <w:txbxContent>
                  <w:p w:rsidR="00470E84" w:rsidRDefault="00437476">
                    <w:pPr>
                      <w:pStyle w:val="af2"/>
                      <w:ind w:firstLine="0"/>
                    </w:pPr>
                    <w:r>
                      <w:rPr>
                        <w:rFonts w:hint="eastAsia"/>
                      </w:rPr>
                      <w:fldChar w:fldCharType="begin"/>
                    </w:r>
                    <w:r>
                      <w:rPr>
                        <w:rFonts w:hint="eastAsia"/>
                      </w:rPr>
                      <w:instrText xml:space="preserve"> PAGE  \* MERGEFORMAT </w:instrText>
                    </w:r>
                    <w:r>
                      <w:rPr>
                        <w:rFonts w:hint="eastAsia"/>
                      </w:rPr>
                      <w:fldChar w:fldCharType="separate"/>
                    </w:r>
                    <w:r w:rsidR="00E068FC">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9AE" w:rsidRDefault="00F069AE">
      <w:r>
        <w:separator/>
      </w:r>
    </w:p>
  </w:footnote>
  <w:footnote w:type="continuationSeparator" w:id="0">
    <w:p w:rsidR="00F069AE" w:rsidRDefault="00F069AE">
      <w:r>
        <w:continuationSeparator/>
      </w:r>
    </w:p>
  </w:footnote>
  <w:footnote w:id="1">
    <w:p w:rsidR="00470E84" w:rsidRDefault="00437476">
      <w:pPr>
        <w:pStyle w:val="af6"/>
        <w:spacing w:line="240" w:lineRule="auto"/>
        <w:ind w:firstLine="0"/>
        <w:rPr>
          <w:rFonts w:ascii="宋体" w:hAnsi="宋体"/>
          <w:color w:val="000000"/>
        </w:rPr>
      </w:pPr>
      <w:r>
        <w:rPr>
          <w:rFonts w:ascii="宋体" w:hAnsi="宋体" w:hint="eastAsia"/>
          <w:b/>
          <w:color w:val="000000"/>
        </w:rPr>
        <w:t>备注：</w:t>
      </w:r>
      <w:r>
        <w:rPr>
          <w:rFonts w:ascii="宋体" w:hAnsi="宋体" w:hint="eastAsia"/>
          <w:color w:val="000000"/>
        </w:rPr>
        <w:t>1</w:t>
      </w:r>
      <w:r>
        <w:rPr>
          <w:rFonts w:ascii="宋体" w:hAnsi="宋体"/>
          <w:color w:val="000000"/>
        </w:rPr>
        <w:t>.</w:t>
      </w:r>
      <w:r>
        <w:rPr>
          <w:rFonts w:ascii="宋体" w:hAnsi="宋体" w:hint="eastAsia"/>
          <w:color w:val="000000"/>
        </w:rPr>
        <w:t>从业人员、营业收入、资产总额填报上一年度数据，无上一年度数据的新成立企业可不填报。</w:t>
      </w:r>
    </w:p>
    <w:p w:rsidR="00470E84" w:rsidRDefault="00437476">
      <w:pPr>
        <w:pStyle w:val="af6"/>
        <w:spacing w:line="240" w:lineRule="auto"/>
        <w:ind w:firstLineChars="300" w:firstLine="600"/>
        <w:rPr>
          <w:rFonts w:ascii="宋体" w:hAnsi="宋体"/>
          <w:b/>
          <w:color w:val="000000"/>
        </w:rPr>
      </w:pPr>
      <w:r>
        <w:rPr>
          <w:rFonts w:ascii="宋体" w:hAnsi="宋体"/>
          <w:color w:val="000000"/>
        </w:rPr>
        <w:t>2.</w:t>
      </w:r>
      <w:r>
        <w:t>在货物采购项目中，货物由中小企业制造，即货物由中小企业生产且使用该中小企业商号或者注册商标</w:t>
      </w:r>
      <w:r>
        <w:rPr>
          <w:rFonts w:ascii="宋体" w:hAnsi="宋体" w:hint="eastAsia"/>
          <w:b/>
          <w:color w:val="000000"/>
        </w:rPr>
        <w:t>。</w:t>
      </w:r>
      <w:r>
        <w:rPr>
          <w:b/>
        </w:rPr>
        <w:t>供应商提供的货物既有中小企业制造货物，也有大型企业制造货物的，不享受</w:t>
      </w:r>
      <w:r>
        <w:rPr>
          <w:rFonts w:hint="eastAsia"/>
          <w:b/>
        </w:rPr>
        <w:t>相应</w:t>
      </w:r>
      <w:r>
        <w:rPr>
          <w:b/>
        </w:rPr>
        <w:t>扶持政策。</w:t>
      </w:r>
    </w:p>
    <w:p w:rsidR="00470E84" w:rsidRDefault="00437476">
      <w:pPr>
        <w:pStyle w:val="af6"/>
        <w:spacing w:line="240" w:lineRule="auto"/>
        <w:ind w:firstLineChars="300" w:firstLine="600"/>
        <w:rPr>
          <w:rFonts w:ascii="宋体" w:hAnsi="宋体"/>
          <w:color w:val="000000"/>
        </w:rPr>
      </w:pPr>
      <w:r>
        <w:rPr>
          <w:rFonts w:ascii="宋体" w:hAnsi="宋体" w:hint="eastAsia"/>
          <w:color w:val="000000"/>
        </w:rPr>
        <w:t>3</w:t>
      </w:r>
      <w:r>
        <w:rPr>
          <w:rFonts w:ascii="宋体" w:hAnsi="宋体"/>
          <w:color w:val="000000"/>
        </w:rPr>
        <w:t>.</w:t>
      </w:r>
      <w:r>
        <w:rPr>
          <w:rFonts w:ascii="宋体" w:hAnsi="宋体" w:hint="eastAsia"/>
          <w:color w:val="000000"/>
        </w:rPr>
        <w:t>《中小企业声明函》中所填的行业应与本采购标的对应的中小企业划分标准所属行业一致，不一致的不可享受相应政策优惠。</w:t>
      </w:r>
      <w:r>
        <w:rPr>
          <w:rFonts w:ascii="宋体" w:hAnsi="宋体" w:hint="eastAsia"/>
          <w:b/>
          <w:color w:val="000000"/>
        </w:rPr>
        <w:t>本采购标的对应的中小企业划分标准所属行业，以采购文件第四章《招标书》规定为准。</w:t>
      </w:r>
    </w:p>
    <w:p w:rsidR="00470E84" w:rsidRDefault="00437476">
      <w:pPr>
        <w:pStyle w:val="af6"/>
        <w:spacing w:line="240" w:lineRule="auto"/>
        <w:ind w:firstLineChars="300" w:firstLine="600"/>
        <w:rPr>
          <w:rFonts w:ascii="宋体" w:hAnsi="宋体"/>
          <w:color w:val="000000"/>
        </w:rPr>
      </w:pPr>
      <w:r>
        <w:rPr>
          <w:rFonts w:ascii="宋体" w:hAnsi="宋体"/>
          <w:color w:val="000000"/>
        </w:rPr>
        <w:t>4.</w:t>
      </w:r>
      <w:r>
        <w:rPr>
          <w:rFonts w:ascii="宋体" w:hAnsi="宋体" w:hint="eastAsia"/>
          <w:b/>
          <w:color w:val="000000"/>
        </w:rPr>
        <w:t>如未对（中型企业、小型企业、微型企业）进行勾选，视同非中小微企业，不可享受相应扶持政策</w:t>
      </w:r>
      <w:r>
        <w:rPr>
          <w:rFonts w:ascii="宋体" w:hAnsi="宋体" w:hint="eastAsia"/>
          <w:color w:val="000000"/>
        </w:rPr>
        <w:t>。</w:t>
      </w:r>
    </w:p>
    <w:p w:rsidR="00470E84" w:rsidRDefault="00437476">
      <w:pPr>
        <w:pStyle w:val="af6"/>
        <w:spacing w:line="240" w:lineRule="auto"/>
        <w:ind w:firstLineChars="300" w:firstLine="600"/>
        <w:rPr>
          <w:rFonts w:ascii="宋体" w:hAnsi="宋体"/>
          <w:color w:val="000000"/>
        </w:rPr>
      </w:pPr>
      <w:r>
        <w:rPr>
          <w:rFonts w:ascii="宋体" w:hAnsi="宋体" w:hint="eastAsia"/>
        </w:rPr>
        <w:t>5</w:t>
      </w:r>
      <w:r>
        <w:rPr>
          <w:rFonts w:ascii="宋体" w:hAnsi="宋体"/>
        </w:rPr>
        <w:t>.</w:t>
      </w:r>
      <w:r>
        <w:rPr>
          <w:rFonts w:ascii="宋体" w:hAnsi="宋体" w:hint="eastAsia"/>
        </w:rPr>
        <w:t>中标单位享受中小企业扶持政策的，《中小企业声明函》将随中标结果同时公告。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Bdr>
        <w:bottom w:val="single" w:sz="6" w:space="1" w:color="auto"/>
      </w:pBdr>
      <w:tabs>
        <w:tab w:val="center" w:pos="4153"/>
        <w:tab w:val="right" w:pos="8640"/>
      </w:tabs>
      <w:snapToGrid w:val="0"/>
      <w:ind w:left="0" w:right="-17"/>
      <w:rPr>
        <w:rFonts w:ascii="宋体" w:hAnsi="宋体"/>
        <w:sz w:val="18"/>
      </w:rPr>
    </w:pPr>
    <w:r>
      <w:rPr>
        <w:rFonts w:ascii="宋体" w:hAnsi="宋体" w:hint="eastAsia"/>
        <w:sz w:val="18"/>
      </w:rPr>
      <w:t xml:space="preserve">苏州市公共资源交易中心（苏州市政府集中采购中心） </w:t>
    </w:r>
    <w:r>
      <w:rPr>
        <w:rFonts w:ascii="宋体" w:hAnsi="宋体"/>
        <w:sz w:val="18"/>
      </w:rPr>
      <w:t xml:space="preserve">                      </w:t>
    </w:r>
    <w:r>
      <w:rPr>
        <w:rFonts w:ascii="宋体" w:hAnsi="宋体" w:hint="eastAsia"/>
        <w:sz w:val="18"/>
      </w:rPr>
      <w:t>项目编号：</w:t>
    </w:r>
    <w:r>
      <w:rPr>
        <w:rFonts w:ascii="宋体" w:hAnsi="宋体"/>
        <w:sz w:val="18"/>
      </w:rPr>
      <w:t>JSZC-320500-JZCG-G2024-0072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E84" w:rsidRDefault="00437476">
    <w:pPr>
      <w:pStyle w:val="af3"/>
      <w:pBdr>
        <w:bottom w:val="single" w:sz="4" w:space="0" w:color="auto"/>
      </w:pBdr>
      <w:ind w:firstLine="0"/>
      <w:jc w:val="both"/>
    </w:pPr>
    <w:r>
      <w:rPr>
        <w:rFonts w:ascii="宋体" w:hAnsi="宋体" w:hint="eastAsia"/>
        <w:sz w:val="18"/>
      </w:rPr>
      <w:t xml:space="preserve">苏州市公共资源交易中心（苏州市政府集中采购中心） </w:t>
    </w:r>
    <w:r>
      <w:rPr>
        <w:rFonts w:ascii="宋体" w:hAnsi="宋体"/>
        <w:sz w:val="18"/>
      </w:rPr>
      <w:t xml:space="preserve">                     </w:t>
    </w:r>
    <w:r>
      <w:rPr>
        <w:rFonts w:ascii="宋体" w:hAnsi="宋体" w:hint="eastAsia"/>
        <w:sz w:val="18"/>
      </w:rPr>
      <w:t>项目编号：</w:t>
    </w:r>
    <w:r>
      <w:rPr>
        <w:rFonts w:ascii="宋体" w:hAnsi="宋体"/>
        <w:sz w:val="18"/>
      </w:rPr>
      <w:t>JSZC-320500-JZCG-G2024-0072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0"/>
  <w:defaultTabStop w:val="566"/>
  <w:drawingGridHorizontalSpacing w:val="100"/>
  <w:drawingGridVerticalSpacing w:val="166"/>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2NTFjNjQ5MGU2MmUzYTU2YWE1MWM4MmE4NDcwNWMifQ=="/>
  </w:docVars>
  <w:rsids>
    <w:rsidRoot w:val="00172A27"/>
    <w:rsid w:val="B6855855"/>
    <w:rsid w:val="0000086F"/>
    <w:rsid w:val="000018CB"/>
    <w:rsid w:val="00001E85"/>
    <w:rsid w:val="000023DF"/>
    <w:rsid w:val="00003678"/>
    <w:rsid w:val="00004636"/>
    <w:rsid w:val="0000698E"/>
    <w:rsid w:val="000069EB"/>
    <w:rsid w:val="00006CF1"/>
    <w:rsid w:val="0000734A"/>
    <w:rsid w:val="00010944"/>
    <w:rsid w:val="00010A71"/>
    <w:rsid w:val="000120FA"/>
    <w:rsid w:val="000125B3"/>
    <w:rsid w:val="00013F6E"/>
    <w:rsid w:val="000147EB"/>
    <w:rsid w:val="000154C2"/>
    <w:rsid w:val="00015608"/>
    <w:rsid w:val="00017A40"/>
    <w:rsid w:val="0002021E"/>
    <w:rsid w:val="00020264"/>
    <w:rsid w:val="00020FDF"/>
    <w:rsid w:val="000215DD"/>
    <w:rsid w:val="00021B4C"/>
    <w:rsid w:val="00021C17"/>
    <w:rsid w:val="000226A8"/>
    <w:rsid w:val="00022B14"/>
    <w:rsid w:val="00023306"/>
    <w:rsid w:val="0002473B"/>
    <w:rsid w:val="00025966"/>
    <w:rsid w:val="00025AE3"/>
    <w:rsid w:val="00027543"/>
    <w:rsid w:val="0003028F"/>
    <w:rsid w:val="00030EC1"/>
    <w:rsid w:val="000310E2"/>
    <w:rsid w:val="00031AAE"/>
    <w:rsid w:val="0003230E"/>
    <w:rsid w:val="00032BB1"/>
    <w:rsid w:val="00033314"/>
    <w:rsid w:val="00033F58"/>
    <w:rsid w:val="00034DF7"/>
    <w:rsid w:val="00035348"/>
    <w:rsid w:val="000403CE"/>
    <w:rsid w:val="0004152B"/>
    <w:rsid w:val="000417B6"/>
    <w:rsid w:val="00042466"/>
    <w:rsid w:val="000424AA"/>
    <w:rsid w:val="0004291D"/>
    <w:rsid w:val="00043896"/>
    <w:rsid w:val="000446B4"/>
    <w:rsid w:val="00046552"/>
    <w:rsid w:val="00046B14"/>
    <w:rsid w:val="00047335"/>
    <w:rsid w:val="000477B3"/>
    <w:rsid w:val="00047F90"/>
    <w:rsid w:val="000500A0"/>
    <w:rsid w:val="00050183"/>
    <w:rsid w:val="00051033"/>
    <w:rsid w:val="000515CF"/>
    <w:rsid w:val="00051A0E"/>
    <w:rsid w:val="00052517"/>
    <w:rsid w:val="0005346B"/>
    <w:rsid w:val="00053DC5"/>
    <w:rsid w:val="00054B80"/>
    <w:rsid w:val="00054E45"/>
    <w:rsid w:val="0005580D"/>
    <w:rsid w:val="000559B7"/>
    <w:rsid w:val="00055D76"/>
    <w:rsid w:val="0005625B"/>
    <w:rsid w:val="00062664"/>
    <w:rsid w:val="00062789"/>
    <w:rsid w:val="00062D29"/>
    <w:rsid w:val="000646DD"/>
    <w:rsid w:val="00064F06"/>
    <w:rsid w:val="00065495"/>
    <w:rsid w:val="00066CB5"/>
    <w:rsid w:val="00067421"/>
    <w:rsid w:val="0006780C"/>
    <w:rsid w:val="00070577"/>
    <w:rsid w:val="00070F6E"/>
    <w:rsid w:val="00071160"/>
    <w:rsid w:val="00071263"/>
    <w:rsid w:val="00072BE6"/>
    <w:rsid w:val="00073527"/>
    <w:rsid w:val="000737FE"/>
    <w:rsid w:val="000740F7"/>
    <w:rsid w:val="00076706"/>
    <w:rsid w:val="000779B4"/>
    <w:rsid w:val="00077C9E"/>
    <w:rsid w:val="00081849"/>
    <w:rsid w:val="00081DD7"/>
    <w:rsid w:val="00081FEB"/>
    <w:rsid w:val="00082FE9"/>
    <w:rsid w:val="000834A0"/>
    <w:rsid w:val="00083714"/>
    <w:rsid w:val="000839A2"/>
    <w:rsid w:val="000849AF"/>
    <w:rsid w:val="00084A17"/>
    <w:rsid w:val="00084C32"/>
    <w:rsid w:val="00085265"/>
    <w:rsid w:val="00085727"/>
    <w:rsid w:val="00085CE0"/>
    <w:rsid w:val="00086003"/>
    <w:rsid w:val="000865A6"/>
    <w:rsid w:val="000908E9"/>
    <w:rsid w:val="00090F7F"/>
    <w:rsid w:val="00091476"/>
    <w:rsid w:val="00091609"/>
    <w:rsid w:val="00093047"/>
    <w:rsid w:val="00093BE5"/>
    <w:rsid w:val="0009686A"/>
    <w:rsid w:val="000A0445"/>
    <w:rsid w:val="000A125F"/>
    <w:rsid w:val="000A1DD8"/>
    <w:rsid w:val="000A1F37"/>
    <w:rsid w:val="000A33BF"/>
    <w:rsid w:val="000A4123"/>
    <w:rsid w:val="000A4144"/>
    <w:rsid w:val="000A707D"/>
    <w:rsid w:val="000A7D59"/>
    <w:rsid w:val="000A7E74"/>
    <w:rsid w:val="000B0355"/>
    <w:rsid w:val="000B099D"/>
    <w:rsid w:val="000B15F2"/>
    <w:rsid w:val="000B2270"/>
    <w:rsid w:val="000B268C"/>
    <w:rsid w:val="000B26A0"/>
    <w:rsid w:val="000B2976"/>
    <w:rsid w:val="000B2AB4"/>
    <w:rsid w:val="000B2C1E"/>
    <w:rsid w:val="000B31F5"/>
    <w:rsid w:val="000B3661"/>
    <w:rsid w:val="000B406E"/>
    <w:rsid w:val="000B498F"/>
    <w:rsid w:val="000B5C70"/>
    <w:rsid w:val="000C0E7F"/>
    <w:rsid w:val="000C0FCC"/>
    <w:rsid w:val="000C157B"/>
    <w:rsid w:val="000C15DC"/>
    <w:rsid w:val="000C1E4F"/>
    <w:rsid w:val="000C3148"/>
    <w:rsid w:val="000C47ED"/>
    <w:rsid w:val="000C5B03"/>
    <w:rsid w:val="000C65F4"/>
    <w:rsid w:val="000C68E2"/>
    <w:rsid w:val="000D091B"/>
    <w:rsid w:val="000D0B00"/>
    <w:rsid w:val="000D0B46"/>
    <w:rsid w:val="000D13CA"/>
    <w:rsid w:val="000D144B"/>
    <w:rsid w:val="000D1760"/>
    <w:rsid w:val="000D1D0D"/>
    <w:rsid w:val="000D257A"/>
    <w:rsid w:val="000D2F55"/>
    <w:rsid w:val="000D3153"/>
    <w:rsid w:val="000D37DE"/>
    <w:rsid w:val="000D38C0"/>
    <w:rsid w:val="000D3A7A"/>
    <w:rsid w:val="000D405A"/>
    <w:rsid w:val="000D4108"/>
    <w:rsid w:val="000D74AD"/>
    <w:rsid w:val="000E04CB"/>
    <w:rsid w:val="000E0596"/>
    <w:rsid w:val="000E16CD"/>
    <w:rsid w:val="000E1794"/>
    <w:rsid w:val="000E1A4C"/>
    <w:rsid w:val="000E2D6F"/>
    <w:rsid w:val="000E352F"/>
    <w:rsid w:val="000E37E7"/>
    <w:rsid w:val="000E396B"/>
    <w:rsid w:val="000E3C64"/>
    <w:rsid w:val="000E5D09"/>
    <w:rsid w:val="000F0FE5"/>
    <w:rsid w:val="000F0FF9"/>
    <w:rsid w:val="000F2BDD"/>
    <w:rsid w:val="000F387F"/>
    <w:rsid w:val="000F3BFE"/>
    <w:rsid w:val="000F437A"/>
    <w:rsid w:val="000F5EA1"/>
    <w:rsid w:val="000F66E0"/>
    <w:rsid w:val="0010132C"/>
    <w:rsid w:val="00102368"/>
    <w:rsid w:val="00104885"/>
    <w:rsid w:val="00104F9D"/>
    <w:rsid w:val="00105538"/>
    <w:rsid w:val="00106A9A"/>
    <w:rsid w:val="00107512"/>
    <w:rsid w:val="00110493"/>
    <w:rsid w:val="00111684"/>
    <w:rsid w:val="00111AE8"/>
    <w:rsid w:val="001132CE"/>
    <w:rsid w:val="00113ABE"/>
    <w:rsid w:val="00115E45"/>
    <w:rsid w:val="0011644B"/>
    <w:rsid w:val="001173B2"/>
    <w:rsid w:val="001220A4"/>
    <w:rsid w:val="001222FA"/>
    <w:rsid w:val="00122C2F"/>
    <w:rsid w:val="00122FC6"/>
    <w:rsid w:val="00124163"/>
    <w:rsid w:val="00124247"/>
    <w:rsid w:val="001258BA"/>
    <w:rsid w:val="00125EA9"/>
    <w:rsid w:val="00126345"/>
    <w:rsid w:val="001265A2"/>
    <w:rsid w:val="001272FE"/>
    <w:rsid w:val="00127751"/>
    <w:rsid w:val="001303CC"/>
    <w:rsid w:val="0013059F"/>
    <w:rsid w:val="001306C9"/>
    <w:rsid w:val="001329F2"/>
    <w:rsid w:val="00132D83"/>
    <w:rsid w:val="00133282"/>
    <w:rsid w:val="00134A34"/>
    <w:rsid w:val="00136603"/>
    <w:rsid w:val="00137550"/>
    <w:rsid w:val="00137B44"/>
    <w:rsid w:val="0014058C"/>
    <w:rsid w:val="0014078A"/>
    <w:rsid w:val="001426F8"/>
    <w:rsid w:val="00144004"/>
    <w:rsid w:val="00144DAD"/>
    <w:rsid w:val="00144F2A"/>
    <w:rsid w:val="00145372"/>
    <w:rsid w:val="00145553"/>
    <w:rsid w:val="00146239"/>
    <w:rsid w:val="00147B85"/>
    <w:rsid w:val="00150C11"/>
    <w:rsid w:val="00151574"/>
    <w:rsid w:val="00151F8F"/>
    <w:rsid w:val="001520A3"/>
    <w:rsid w:val="00155FF4"/>
    <w:rsid w:val="00156F1F"/>
    <w:rsid w:val="001572E8"/>
    <w:rsid w:val="00157C30"/>
    <w:rsid w:val="00157C7F"/>
    <w:rsid w:val="00160DD8"/>
    <w:rsid w:val="00160FB8"/>
    <w:rsid w:val="001614FE"/>
    <w:rsid w:val="00163E56"/>
    <w:rsid w:val="00164000"/>
    <w:rsid w:val="00164957"/>
    <w:rsid w:val="00164F7D"/>
    <w:rsid w:val="00165FB1"/>
    <w:rsid w:val="00166024"/>
    <w:rsid w:val="0016610D"/>
    <w:rsid w:val="00166B1F"/>
    <w:rsid w:val="001703AB"/>
    <w:rsid w:val="001709D8"/>
    <w:rsid w:val="00170D8D"/>
    <w:rsid w:val="00171B2D"/>
    <w:rsid w:val="001724B3"/>
    <w:rsid w:val="00172A27"/>
    <w:rsid w:val="001750E4"/>
    <w:rsid w:val="00176987"/>
    <w:rsid w:val="00177B4C"/>
    <w:rsid w:val="001818EB"/>
    <w:rsid w:val="00181DCC"/>
    <w:rsid w:val="00182A44"/>
    <w:rsid w:val="001834D7"/>
    <w:rsid w:val="00184BB2"/>
    <w:rsid w:val="00184FC0"/>
    <w:rsid w:val="00185999"/>
    <w:rsid w:val="00186771"/>
    <w:rsid w:val="00187327"/>
    <w:rsid w:val="0018754B"/>
    <w:rsid w:val="00190334"/>
    <w:rsid w:val="00190B1A"/>
    <w:rsid w:val="00191C62"/>
    <w:rsid w:val="00193D22"/>
    <w:rsid w:val="0019478F"/>
    <w:rsid w:val="00194EE7"/>
    <w:rsid w:val="00195DF7"/>
    <w:rsid w:val="00196E8A"/>
    <w:rsid w:val="001A0305"/>
    <w:rsid w:val="001A21E7"/>
    <w:rsid w:val="001A43AA"/>
    <w:rsid w:val="001A47C7"/>
    <w:rsid w:val="001A560A"/>
    <w:rsid w:val="001A58E0"/>
    <w:rsid w:val="001A61B8"/>
    <w:rsid w:val="001A623E"/>
    <w:rsid w:val="001A69B3"/>
    <w:rsid w:val="001A6D55"/>
    <w:rsid w:val="001A6FDA"/>
    <w:rsid w:val="001A74DC"/>
    <w:rsid w:val="001A7B5D"/>
    <w:rsid w:val="001B136B"/>
    <w:rsid w:val="001B198F"/>
    <w:rsid w:val="001B322B"/>
    <w:rsid w:val="001B3430"/>
    <w:rsid w:val="001B40C0"/>
    <w:rsid w:val="001B475C"/>
    <w:rsid w:val="001B5CCF"/>
    <w:rsid w:val="001B61B1"/>
    <w:rsid w:val="001B6821"/>
    <w:rsid w:val="001B6CE1"/>
    <w:rsid w:val="001B79C9"/>
    <w:rsid w:val="001B7C79"/>
    <w:rsid w:val="001C25D5"/>
    <w:rsid w:val="001C2AAA"/>
    <w:rsid w:val="001C36A4"/>
    <w:rsid w:val="001C3737"/>
    <w:rsid w:val="001C37CA"/>
    <w:rsid w:val="001C3CCA"/>
    <w:rsid w:val="001C56C3"/>
    <w:rsid w:val="001C5F9E"/>
    <w:rsid w:val="001C620F"/>
    <w:rsid w:val="001C6577"/>
    <w:rsid w:val="001C6A70"/>
    <w:rsid w:val="001C7010"/>
    <w:rsid w:val="001C7459"/>
    <w:rsid w:val="001D0886"/>
    <w:rsid w:val="001D1065"/>
    <w:rsid w:val="001D1E15"/>
    <w:rsid w:val="001D26B9"/>
    <w:rsid w:val="001D2AF8"/>
    <w:rsid w:val="001D2ED0"/>
    <w:rsid w:val="001D311C"/>
    <w:rsid w:val="001D31D5"/>
    <w:rsid w:val="001D364B"/>
    <w:rsid w:val="001D488F"/>
    <w:rsid w:val="001D4C35"/>
    <w:rsid w:val="001D6C30"/>
    <w:rsid w:val="001D789C"/>
    <w:rsid w:val="001E053E"/>
    <w:rsid w:val="001E0A39"/>
    <w:rsid w:val="001E0AF4"/>
    <w:rsid w:val="001E0CAB"/>
    <w:rsid w:val="001E103C"/>
    <w:rsid w:val="001E1609"/>
    <w:rsid w:val="001E170F"/>
    <w:rsid w:val="001E2528"/>
    <w:rsid w:val="001E25D2"/>
    <w:rsid w:val="001E2E1C"/>
    <w:rsid w:val="001E4CC1"/>
    <w:rsid w:val="001E51E5"/>
    <w:rsid w:val="001E5493"/>
    <w:rsid w:val="001E6433"/>
    <w:rsid w:val="001E69A1"/>
    <w:rsid w:val="001E69BF"/>
    <w:rsid w:val="001E7CBB"/>
    <w:rsid w:val="001F0BE1"/>
    <w:rsid w:val="001F109C"/>
    <w:rsid w:val="001F1A65"/>
    <w:rsid w:val="001F250C"/>
    <w:rsid w:val="001F33C3"/>
    <w:rsid w:val="001F539C"/>
    <w:rsid w:val="001F5572"/>
    <w:rsid w:val="001F59AA"/>
    <w:rsid w:val="001F5CC1"/>
    <w:rsid w:val="00200026"/>
    <w:rsid w:val="002010D2"/>
    <w:rsid w:val="00201B85"/>
    <w:rsid w:val="00202104"/>
    <w:rsid w:val="0020234B"/>
    <w:rsid w:val="00202A6E"/>
    <w:rsid w:val="00202AA4"/>
    <w:rsid w:val="00204CEB"/>
    <w:rsid w:val="00205766"/>
    <w:rsid w:val="0020637C"/>
    <w:rsid w:val="00207A86"/>
    <w:rsid w:val="00211DD9"/>
    <w:rsid w:val="002128FB"/>
    <w:rsid w:val="00213225"/>
    <w:rsid w:val="00215585"/>
    <w:rsid w:val="00215954"/>
    <w:rsid w:val="0021615D"/>
    <w:rsid w:val="00216278"/>
    <w:rsid w:val="00216395"/>
    <w:rsid w:val="002163CB"/>
    <w:rsid w:val="00217B30"/>
    <w:rsid w:val="002218C1"/>
    <w:rsid w:val="0022266A"/>
    <w:rsid w:val="0022275B"/>
    <w:rsid w:val="00222F50"/>
    <w:rsid w:val="0022347F"/>
    <w:rsid w:val="002248B2"/>
    <w:rsid w:val="0022554B"/>
    <w:rsid w:val="0022608B"/>
    <w:rsid w:val="00230B1A"/>
    <w:rsid w:val="00230DD8"/>
    <w:rsid w:val="002324BC"/>
    <w:rsid w:val="00232BF7"/>
    <w:rsid w:val="002332F1"/>
    <w:rsid w:val="002336F3"/>
    <w:rsid w:val="00234A57"/>
    <w:rsid w:val="00234A62"/>
    <w:rsid w:val="00234CCF"/>
    <w:rsid w:val="00235063"/>
    <w:rsid w:val="00235646"/>
    <w:rsid w:val="0023588E"/>
    <w:rsid w:val="00236185"/>
    <w:rsid w:val="0023780B"/>
    <w:rsid w:val="00242BDC"/>
    <w:rsid w:val="00242F8A"/>
    <w:rsid w:val="00243361"/>
    <w:rsid w:val="00244788"/>
    <w:rsid w:val="00244BBA"/>
    <w:rsid w:val="0024600A"/>
    <w:rsid w:val="002475D7"/>
    <w:rsid w:val="00247BA3"/>
    <w:rsid w:val="00250C34"/>
    <w:rsid w:val="0025112C"/>
    <w:rsid w:val="00251493"/>
    <w:rsid w:val="002514E1"/>
    <w:rsid w:val="00251E80"/>
    <w:rsid w:val="00251FD9"/>
    <w:rsid w:val="00252F1F"/>
    <w:rsid w:val="002535CB"/>
    <w:rsid w:val="00253674"/>
    <w:rsid w:val="00253D9A"/>
    <w:rsid w:val="0025490E"/>
    <w:rsid w:val="00256354"/>
    <w:rsid w:val="0025699A"/>
    <w:rsid w:val="002603F2"/>
    <w:rsid w:val="002612B8"/>
    <w:rsid w:val="00261BBB"/>
    <w:rsid w:val="00261C57"/>
    <w:rsid w:val="00261DE1"/>
    <w:rsid w:val="00264CF5"/>
    <w:rsid w:val="00265428"/>
    <w:rsid w:val="002658EA"/>
    <w:rsid w:val="00265EAE"/>
    <w:rsid w:val="00270B5F"/>
    <w:rsid w:val="002710ED"/>
    <w:rsid w:val="00271AA2"/>
    <w:rsid w:val="00272339"/>
    <w:rsid w:val="002726C4"/>
    <w:rsid w:val="00272A40"/>
    <w:rsid w:val="00273015"/>
    <w:rsid w:val="00273CA0"/>
    <w:rsid w:val="0027463B"/>
    <w:rsid w:val="00274850"/>
    <w:rsid w:val="002750B8"/>
    <w:rsid w:val="002752D4"/>
    <w:rsid w:val="00276263"/>
    <w:rsid w:val="002808FD"/>
    <w:rsid w:val="00282AAF"/>
    <w:rsid w:val="00282DDF"/>
    <w:rsid w:val="00285B44"/>
    <w:rsid w:val="002862EE"/>
    <w:rsid w:val="0028632C"/>
    <w:rsid w:val="00287634"/>
    <w:rsid w:val="00290942"/>
    <w:rsid w:val="0029158A"/>
    <w:rsid w:val="00291FB9"/>
    <w:rsid w:val="0029247B"/>
    <w:rsid w:val="00294C3F"/>
    <w:rsid w:val="00296B6D"/>
    <w:rsid w:val="0029733E"/>
    <w:rsid w:val="00297D6A"/>
    <w:rsid w:val="002A0D95"/>
    <w:rsid w:val="002A2FA5"/>
    <w:rsid w:val="002A367E"/>
    <w:rsid w:val="002A36F6"/>
    <w:rsid w:val="002A38D7"/>
    <w:rsid w:val="002A3A76"/>
    <w:rsid w:val="002A3EEB"/>
    <w:rsid w:val="002A3F2B"/>
    <w:rsid w:val="002A4935"/>
    <w:rsid w:val="002A56E1"/>
    <w:rsid w:val="002A583F"/>
    <w:rsid w:val="002A656B"/>
    <w:rsid w:val="002B03C0"/>
    <w:rsid w:val="002B0AC0"/>
    <w:rsid w:val="002B29B4"/>
    <w:rsid w:val="002B30E3"/>
    <w:rsid w:val="002B36ED"/>
    <w:rsid w:val="002B3803"/>
    <w:rsid w:val="002B3D5A"/>
    <w:rsid w:val="002B4025"/>
    <w:rsid w:val="002B44EC"/>
    <w:rsid w:val="002B4803"/>
    <w:rsid w:val="002B5FBB"/>
    <w:rsid w:val="002B7BF4"/>
    <w:rsid w:val="002B7C77"/>
    <w:rsid w:val="002C1505"/>
    <w:rsid w:val="002C2692"/>
    <w:rsid w:val="002C3425"/>
    <w:rsid w:val="002C4939"/>
    <w:rsid w:val="002C4C24"/>
    <w:rsid w:val="002C6BBD"/>
    <w:rsid w:val="002C7573"/>
    <w:rsid w:val="002C7D07"/>
    <w:rsid w:val="002D09E4"/>
    <w:rsid w:val="002D0C29"/>
    <w:rsid w:val="002D1107"/>
    <w:rsid w:val="002D155A"/>
    <w:rsid w:val="002D455F"/>
    <w:rsid w:val="002D55B9"/>
    <w:rsid w:val="002D5BA0"/>
    <w:rsid w:val="002D65D4"/>
    <w:rsid w:val="002D68B3"/>
    <w:rsid w:val="002D7E2A"/>
    <w:rsid w:val="002E01DA"/>
    <w:rsid w:val="002E0440"/>
    <w:rsid w:val="002E0C54"/>
    <w:rsid w:val="002E23BE"/>
    <w:rsid w:val="002E2A0D"/>
    <w:rsid w:val="002E4897"/>
    <w:rsid w:val="002E696D"/>
    <w:rsid w:val="002E71D0"/>
    <w:rsid w:val="002E789C"/>
    <w:rsid w:val="002F0834"/>
    <w:rsid w:val="002F1982"/>
    <w:rsid w:val="002F23B1"/>
    <w:rsid w:val="002F309B"/>
    <w:rsid w:val="002F3A42"/>
    <w:rsid w:val="002F487F"/>
    <w:rsid w:val="002F56DA"/>
    <w:rsid w:val="002F5839"/>
    <w:rsid w:val="002F7E78"/>
    <w:rsid w:val="003006D0"/>
    <w:rsid w:val="0030097A"/>
    <w:rsid w:val="00300D58"/>
    <w:rsid w:val="00301311"/>
    <w:rsid w:val="003014CE"/>
    <w:rsid w:val="00302D37"/>
    <w:rsid w:val="00302D68"/>
    <w:rsid w:val="00304131"/>
    <w:rsid w:val="0030522D"/>
    <w:rsid w:val="00305C69"/>
    <w:rsid w:val="003068A6"/>
    <w:rsid w:val="0030701F"/>
    <w:rsid w:val="003104E3"/>
    <w:rsid w:val="00311511"/>
    <w:rsid w:val="00312F9F"/>
    <w:rsid w:val="003133A2"/>
    <w:rsid w:val="003140D7"/>
    <w:rsid w:val="0031438E"/>
    <w:rsid w:val="00315969"/>
    <w:rsid w:val="003162BB"/>
    <w:rsid w:val="00316EA8"/>
    <w:rsid w:val="00320328"/>
    <w:rsid w:val="003211A5"/>
    <w:rsid w:val="003217A2"/>
    <w:rsid w:val="0032221B"/>
    <w:rsid w:val="00323E76"/>
    <w:rsid w:val="0032427B"/>
    <w:rsid w:val="00326D47"/>
    <w:rsid w:val="00326FBF"/>
    <w:rsid w:val="0033125A"/>
    <w:rsid w:val="00331697"/>
    <w:rsid w:val="003321C6"/>
    <w:rsid w:val="00334934"/>
    <w:rsid w:val="00334AB3"/>
    <w:rsid w:val="00335244"/>
    <w:rsid w:val="0033739C"/>
    <w:rsid w:val="003421CA"/>
    <w:rsid w:val="00342281"/>
    <w:rsid w:val="00342C5F"/>
    <w:rsid w:val="003431F1"/>
    <w:rsid w:val="003438A9"/>
    <w:rsid w:val="0034400F"/>
    <w:rsid w:val="003459B6"/>
    <w:rsid w:val="00346081"/>
    <w:rsid w:val="003461C6"/>
    <w:rsid w:val="003471A5"/>
    <w:rsid w:val="0035048D"/>
    <w:rsid w:val="00351979"/>
    <w:rsid w:val="00353798"/>
    <w:rsid w:val="00354767"/>
    <w:rsid w:val="0035526F"/>
    <w:rsid w:val="00355334"/>
    <w:rsid w:val="0035566C"/>
    <w:rsid w:val="00356600"/>
    <w:rsid w:val="003569F4"/>
    <w:rsid w:val="00356BCF"/>
    <w:rsid w:val="00357896"/>
    <w:rsid w:val="00357E65"/>
    <w:rsid w:val="003623EC"/>
    <w:rsid w:val="00363C2A"/>
    <w:rsid w:val="00364496"/>
    <w:rsid w:val="00364883"/>
    <w:rsid w:val="003649DE"/>
    <w:rsid w:val="00365570"/>
    <w:rsid w:val="00370DB8"/>
    <w:rsid w:val="003725E9"/>
    <w:rsid w:val="003730A1"/>
    <w:rsid w:val="003733F1"/>
    <w:rsid w:val="00373A9F"/>
    <w:rsid w:val="00373CD5"/>
    <w:rsid w:val="0037401E"/>
    <w:rsid w:val="00374CD4"/>
    <w:rsid w:val="003751A0"/>
    <w:rsid w:val="0037587E"/>
    <w:rsid w:val="0037693C"/>
    <w:rsid w:val="003770C0"/>
    <w:rsid w:val="00377469"/>
    <w:rsid w:val="003805EC"/>
    <w:rsid w:val="00381E5D"/>
    <w:rsid w:val="00382235"/>
    <w:rsid w:val="0038266A"/>
    <w:rsid w:val="00382F1A"/>
    <w:rsid w:val="003844A4"/>
    <w:rsid w:val="0038569B"/>
    <w:rsid w:val="00385D4D"/>
    <w:rsid w:val="003877BD"/>
    <w:rsid w:val="003903AA"/>
    <w:rsid w:val="00391994"/>
    <w:rsid w:val="00392E22"/>
    <w:rsid w:val="0039487C"/>
    <w:rsid w:val="00395756"/>
    <w:rsid w:val="0039603F"/>
    <w:rsid w:val="003962F5"/>
    <w:rsid w:val="00396A9C"/>
    <w:rsid w:val="00396B30"/>
    <w:rsid w:val="00397283"/>
    <w:rsid w:val="003973B1"/>
    <w:rsid w:val="003978BA"/>
    <w:rsid w:val="00397A8A"/>
    <w:rsid w:val="003A138F"/>
    <w:rsid w:val="003A2E6B"/>
    <w:rsid w:val="003A31AB"/>
    <w:rsid w:val="003A3CB6"/>
    <w:rsid w:val="003A3FD5"/>
    <w:rsid w:val="003A56D2"/>
    <w:rsid w:val="003A5C3A"/>
    <w:rsid w:val="003A627C"/>
    <w:rsid w:val="003A65EE"/>
    <w:rsid w:val="003B02BF"/>
    <w:rsid w:val="003B0C4E"/>
    <w:rsid w:val="003B0E7E"/>
    <w:rsid w:val="003B2078"/>
    <w:rsid w:val="003B2B7F"/>
    <w:rsid w:val="003B3546"/>
    <w:rsid w:val="003B378F"/>
    <w:rsid w:val="003B3801"/>
    <w:rsid w:val="003B4091"/>
    <w:rsid w:val="003B44E4"/>
    <w:rsid w:val="003B4614"/>
    <w:rsid w:val="003B69E6"/>
    <w:rsid w:val="003B7C71"/>
    <w:rsid w:val="003C07B3"/>
    <w:rsid w:val="003C0F53"/>
    <w:rsid w:val="003C2121"/>
    <w:rsid w:val="003C22C9"/>
    <w:rsid w:val="003C2310"/>
    <w:rsid w:val="003C4189"/>
    <w:rsid w:val="003C4878"/>
    <w:rsid w:val="003C4C2C"/>
    <w:rsid w:val="003C4EA7"/>
    <w:rsid w:val="003C4F03"/>
    <w:rsid w:val="003C4FA0"/>
    <w:rsid w:val="003C7500"/>
    <w:rsid w:val="003C7BA5"/>
    <w:rsid w:val="003D2F6A"/>
    <w:rsid w:val="003D330C"/>
    <w:rsid w:val="003D3350"/>
    <w:rsid w:val="003D3FAD"/>
    <w:rsid w:val="003D48F9"/>
    <w:rsid w:val="003D4CC3"/>
    <w:rsid w:val="003D52E9"/>
    <w:rsid w:val="003D622C"/>
    <w:rsid w:val="003D79C2"/>
    <w:rsid w:val="003E082B"/>
    <w:rsid w:val="003E0F8D"/>
    <w:rsid w:val="003E16E0"/>
    <w:rsid w:val="003E295C"/>
    <w:rsid w:val="003E35D0"/>
    <w:rsid w:val="003E3C43"/>
    <w:rsid w:val="003E4340"/>
    <w:rsid w:val="003E47C7"/>
    <w:rsid w:val="003E497A"/>
    <w:rsid w:val="003E49B1"/>
    <w:rsid w:val="003E4BD7"/>
    <w:rsid w:val="003E5607"/>
    <w:rsid w:val="003E68D5"/>
    <w:rsid w:val="003E7605"/>
    <w:rsid w:val="003E7F86"/>
    <w:rsid w:val="003F011C"/>
    <w:rsid w:val="003F2D94"/>
    <w:rsid w:val="003F32A4"/>
    <w:rsid w:val="003F3C8A"/>
    <w:rsid w:val="003F3DFC"/>
    <w:rsid w:val="003F3F66"/>
    <w:rsid w:val="003F5F92"/>
    <w:rsid w:val="003F603E"/>
    <w:rsid w:val="003F626B"/>
    <w:rsid w:val="003F6793"/>
    <w:rsid w:val="003F691A"/>
    <w:rsid w:val="003F6CA1"/>
    <w:rsid w:val="003F7328"/>
    <w:rsid w:val="003F7AF7"/>
    <w:rsid w:val="00400930"/>
    <w:rsid w:val="00400B48"/>
    <w:rsid w:val="00400B92"/>
    <w:rsid w:val="00400C17"/>
    <w:rsid w:val="0040170B"/>
    <w:rsid w:val="004018C8"/>
    <w:rsid w:val="00401E84"/>
    <w:rsid w:val="0040221C"/>
    <w:rsid w:val="00404E99"/>
    <w:rsid w:val="0040673E"/>
    <w:rsid w:val="00406D0E"/>
    <w:rsid w:val="004070D0"/>
    <w:rsid w:val="0040782F"/>
    <w:rsid w:val="00407E97"/>
    <w:rsid w:val="00410671"/>
    <w:rsid w:val="00413000"/>
    <w:rsid w:val="004141AA"/>
    <w:rsid w:val="00416346"/>
    <w:rsid w:val="004164FD"/>
    <w:rsid w:val="00416E40"/>
    <w:rsid w:val="00417319"/>
    <w:rsid w:val="00421642"/>
    <w:rsid w:val="00421A92"/>
    <w:rsid w:val="00421D3E"/>
    <w:rsid w:val="004232B0"/>
    <w:rsid w:val="00424883"/>
    <w:rsid w:val="00425885"/>
    <w:rsid w:val="0042729B"/>
    <w:rsid w:val="00427321"/>
    <w:rsid w:val="00431BA2"/>
    <w:rsid w:val="00431CF4"/>
    <w:rsid w:val="004320BE"/>
    <w:rsid w:val="00432955"/>
    <w:rsid w:val="00432BD6"/>
    <w:rsid w:val="00433A5B"/>
    <w:rsid w:val="0043444F"/>
    <w:rsid w:val="004346C1"/>
    <w:rsid w:val="00434BC0"/>
    <w:rsid w:val="004354AF"/>
    <w:rsid w:val="00435F2F"/>
    <w:rsid w:val="004369C4"/>
    <w:rsid w:val="00436C7A"/>
    <w:rsid w:val="00437476"/>
    <w:rsid w:val="0043750E"/>
    <w:rsid w:val="004375D9"/>
    <w:rsid w:val="00440614"/>
    <w:rsid w:val="004418AF"/>
    <w:rsid w:val="004423CA"/>
    <w:rsid w:val="004429C7"/>
    <w:rsid w:val="00443CAC"/>
    <w:rsid w:val="00443CC4"/>
    <w:rsid w:val="004440AB"/>
    <w:rsid w:val="00444273"/>
    <w:rsid w:val="0044441D"/>
    <w:rsid w:val="00444EBA"/>
    <w:rsid w:val="00445AF8"/>
    <w:rsid w:val="00446CDD"/>
    <w:rsid w:val="00450199"/>
    <w:rsid w:val="0045077D"/>
    <w:rsid w:val="00450C62"/>
    <w:rsid w:val="00450F77"/>
    <w:rsid w:val="0045155B"/>
    <w:rsid w:val="004528A4"/>
    <w:rsid w:val="0045315D"/>
    <w:rsid w:val="00454655"/>
    <w:rsid w:val="00455F3A"/>
    <w:rsid w:val="00457A80"/>
    <w:rsid w:val="004602E6"/>
    <w:rsid w:val="004607BF"/>
    <w:rsid w:val="00460DC6"/>
    <w:rsid w:val="00461117"/>
    <w:rsid w:val="00464FE1"/>
    <w:rsid w:val="0046506E"/>
    <w:rsid w:val="00465510"/>
    <w:rsid w:val="00465849"/>
    <w:rsid w:val="0046663D"/>
    <w:rsid w:val="0046771A"/>
    <w:rsid w:val="00470E84"/>
    <w:rsid w:val="00472A49"/>
    <w:rsid w:val="004733CE"/>
    <w:rsid w:val="004741AD"/>
    <w:rsid w:val="004743C3"/>
    <w:rsid w:val="0047450E"/>
    <w:rsid w:val="00474BA0"/>
    <w:rsid w:val="004751D6"/>
    <w:rsid w:val="00475FC2"/>
    <w:rsid w:val="00476BDD"/>
    <w:rsid w:val="00476CD1"/>
    <w:rsid w:val="00477875"/>
    <w:rsid w:val="00477E7F"/>
    <w:rsid w:val="00481519"/>
    <w:rsid w:val="00481C1B"/>
    <w:rsid w:val="00483507"/>
    <w:rsid w:val="00484F42"/>
    <w:rsid w:val="00486ED4"/>
    <w:rsid w:val="00487070"/>
    <w:rsid w:val="004875FB"/>
    <w:rsid w:val="00490F31"/>
    <w:rsid w:val="00491A09"/>
    <w:rsid w:val="004938B2"/>
    <w:rsid w:val="004976E7"/>
    <w:rsid w:val="00497D4A"/>
    <w:rsid w:val="004A08CD"/>
    <w:rsid w:val="004A0A19"/>
    <w:rsid w:val="004A1964"/>
    <w:rsid w:val="004A28BC"/>
    <w:rsid w:val="004A39A9"/>
    <w:rsid w:val="004A4C4E"/>
    <w:rsid w:val="004A50CA"/>
    <w:rsid w:val="004A58D9"/>
    <w:rsid w:val="004A5DF5"/>
    <w:rsid w:val="004A6093"/>
    <w:rsid w:val="004A63CD"/>
    <w:rsid w:val="004A6A49"/>
    <w:rsid w:val="004A6A7B"/>
    <w:rsid w:val="004A77CF"/>
    <w:rsid w:val="004B09C3"/>
    <w:rsid w:val="004B2D10"/>
    <w:rsid w:val="004B3340"/>
    <w:rsid w:val="004B3860"/>
    <w:rsid w:val="004B3D38"/>
    <w:rsid w:val="004B4C43"/>
    <w:rsid w:val="004B785B"/>
    <w:rsid w:val="004C0484"/>
    <w:rsid w:val="004C0BA5"/>
    <w:rsid w:val="004C165F"/>
    <w:rsid w:val="004C2586"/>
    <w:rsid w:val="004C2E34"/>
    <w:rsid w:val="004C38E3"/>
    <w:rsid w:val="004C3D58"/>
    <w:rsid w:val="004C540D"/>
    <w:rsid w:val="004C59EA"/>
    <w:rsid w:val="004C6FB0"/>
    <w:rsid w:val="004C782F"/>
    <w:rsid w:val="004C7DF7"/>
    <w:rsid w:val="004D07A5"/>
    <w:rsid w:val="004D1A89"/>
    <w:rsid w:val="004D3212"/>
    <w:rsid w:val="004D3D3D"/>
    <w:rsid w:val="004D43DF"/>
    <w:rsid w:val="004D553B"/>
    <w:rsid w:val="004D63D8"/>
    <w:rsid w:val="004D66F2"/>
    <w:rsid w:val="004D67B4"/>
    <w:rsid w:val="004E0442"/>
    <w:rsid w:val="004E108C"/>
    <w:rsid w:val="004E1191"/>
    <w:rsid w:val="004E1238"/>
    <w:rsid w:val="004E1EE9"/>
    <w:rsid w:val="004E2D66"/>
    <w:rsid w:val="004E2DE6"/>
    <w:rsid w:val="004E34EA"/>
    <w:rsid w:val="004E43C3"/>
    <w:rsid w:val="004E5721"/>
    <w:rsid w:val="004E58E0"/>
    <w:rsid w:val="004E71D9"/>
    <w:rsid w:val="004E7E82"/>
    <w:rsid w:val="004E7EAB"/>
    <w:rsid w:val="004F1250"/>
    <w:rsid w:val="004F3D49"/>
    <w:rsid w:val="004F4EFF"/>
    <w:rsid w:val="004F6404"/>
    <w:rsid w:val="004F72A3"/>
    <w:rsid w:val="00500E6A"/>
    <w:rsid w:val="00501AC0"/>
    <w:rsid w:val="00502542"/>
    <w:rsid w:val="00502768"/>
    <w:rsid w:val="00503032"/>
    <w:rsid w:val="005051E0"/>
    <w:rsid w:val="005051EA"/>
    <w:rsid w:val="00507431"/>
    <w:rsid w:val="00510517"/>
    <w:rsid w:val="00511FC9"/>
    <w:rsid w:val="00513810"/>
    <w:rsid w:val="00513BAA"/>
    <w:rsid w:val="0051463B"/>
    <w:rsid w:val="00514B09"/>
    <w:rsid w:val="0051509C"/>
    <w:rsid w:val="00515AFB"/>
    <w:rsid w:val="00516705"/>
    <w:rsid w:val="00517AED"/>
    <w:rsid w:val="0052060A"/>
    <w:rsid w:val="005211B9"/>
    <w:rsid w:val="00521DF7"/>
    <w:rsid w:val="00522AF5"/>
    <w:rsid w:val="005239B3"/>
    <w:rsid w:val="0052469F"/>
    <w:rsid w:val="005247FD"/>
    <w:rsid w:val="005249FB"/>
    <w:rsid w:val="0052562A"/>
    <w:rsid w:val="00525A9C"/>
    <w:rsid w:val="00526420"/>
    <w:rsid w:val="00526CA2"/>
    <w:rsid w:val="00526D33"/>
    <w:rsid w:val="00526E92"/>
    <w:rsid w:val="005270D1"/>
    <w:rsid w:val="00527424"/>
    <w:rsid w:val="00527C25"/>
    <w:rsid w:val="00527F4E"/>
    <w:rsid w:val="00530B41"/>
    <w:rsid w:val="00532F2F"/>
    <w:rsid w:val="00533025"/>
    <w:rsid w:val="00533637"/>
    <w:rsid w:val="00533969"/>
    <w:rsid w:val="0053506F"/>
    <w:rsid w:val="00536369"/>
    <w:rsid w:val="00536652"/>
    <w:rsid w:val="00537C13"/>
    <w:rsid w:val="00537E16"/>
    <w:rsid w:val="005400A3"/>
    <w:rsid w:val="00541220"/>
    <w:rsid w:val="00542072"/>
    <w:rsid w:val="00542690"/>
    <w:rsid w:val="00543234"/>
    <w:rsid w:val="00543BB4"/>
    <w:rsid w:val="00544D13"/>
    <w:rsid w:val="005460CC"/>
    <w:rsid w:val="00546320"/>
    <w:rsid w:val="00546486"/>
    <w:rsid w:val="0054693E"/>
    <w:rsid w:val="0054704E"/>
    <w:rsid w:val="0054719B"/>
    <w:rsid w:val="00547798"/>
    <w:rsid w:val="00547D7B"/>
    <w:rsid w:val="00547EFB"/>
    <w:rsid w:val="00551F4C"/>
    <w:rsid w:val="005521F1"/>
    <w:rsid w:val="00552660"/>
    <w:rsid w:val="00552AA6"/>
    <w:rsid w:val="00552D20"/>
    <w:rsid w:val="00553920"/>
    <w:rsid w:val="00553E4F"/>
    <w:rsid w:val="0055456F"/>
    <w:rsid w:val="00555007"/>
    <w:rsid w:val="00555B21"/>
    <w:rsid w:val="00556C87"/>
    <w:rsid w:val="00556E5F"/>
    <w:rsid w:val="005573AD"/>
    <w:rsid w:val="00560107"/>
    <w:rsid w:val="00560324"/>
    <w:rsid w:val="005611E1"/>
    <w:rsid w:val="00562A80"/>
    <w:rsid w:val="005647EB"/>
    <w:rsid w:val="00564C6A"/>
    <w:rsid w:val="00565A6C"/>
    <w:rsid w:val="00565E12"/>
    <w:rsid w:val="00566084"/>
    <w:rsid w:val="00566C23"/>
    <w:rsid w:val="00567489"/>
    <w:rsid w:val="00567940"/>
    <w:rsid w:val="00567975"/>
    <w:rsid w:val="0057080F"/>
    <w:rsid w:val="0057090E"/>
    <w:rsid w:val="00571138"/>
    <w:rsid w:val="005729FC"/>
    <w:rsid w:val="00572D6F"/>
    <w:rsid w:val="00573B13"/>
    <w:rsid w:val="00573B4C"/>
    <w:rsid w:val="00574CA4"/>
    <w:rsid w:val="005770FB"/>
    <w:rsid w:val="0057724B"/>
    <w:rsid w:val="00577540"/>
    <w:rsid w:val="00577C37"/>
    <w:rsid w:val="00580F0C"/>
    <w:rsid w:val="00581C7B"/>
    <w:rsid w:val="00582DD6"/>
    <w:rsid w:val="00583290"/>
    <w:rsid w:val="005840D9"/>
    <w:rsid w:val="00584DCF"/>
    <w:rsid w:val="00584F94"/>
    <w:rsid w:val="00586FF9"/>
    <w:rsid w:val="00590169"/>
    <w:rsid w:val="00590BDD"/>
    <w:rsid w:val="00590D9C"/>
    <w:rsid w:val="00591215"/>
    <w:rsid w:val="00591E1B"/>
    <w:rsid w:val="00592E64"/>
    <w:rsid w:val="00592E89"/>
    <w:rsid w:val="005931E7"/>
    <w:rsid w:val="00595187"/>
    <w:rsid w:val="0059561A"/>
    <w:rsid w:val="005A1018"/>
    <w:rsid w:val="005A148E"/>
    <w:rsid w:val="005A185E"/>
    <w:rsid w:val="005A24C8"/>
    <w:rsid w:val="005A3C7C"/>
    <w:rsid w:val="005A3CFB"/>
    <w:rsid w:val="005A5755"/>
    <w:rsid w:val="005A6515"/>
    <w:rsid w:val="005A7725"/>
    <w:rsid w:val="005B015F"/>
    <w:rsid w:val="005B0B49"/>
    <w:rsid w:val="005B1440"/>
    <w:rsid w:val="005B1B22"/>
    <w:rsid w:val="005B2210"/>
    <w:rsid w:val="005B5280"/>
    <w:rsid w:val="005B5980"/>
    <w:rsid w:val="005B7299"/>
    <w:rsid w:val="005B7CC0"/>
    <w:rsid w:val="005C0A7C"/>
    <w:rsid w:val="005C124A"/>
    <w:rsid w:val="005C1EF0"/>
    <w:rsid w:val="005C2213"/>
    <w:rsid w:val="005C2349"/>
    <w:rsid w:val="005C23A3"/>
    <w:rsid w:val="005C4C8D"/>
    <w:rsid w:val="005C547D"/>
    <w:rsid w:val="005C6EB7"/>
    <w:rsid w:val="005C7E97"/>
    <w:rsid w:val="005D0B63"/>
    <w:rsid w:val="005D1044"/>
    <w:rsid w:val="005D14FB"/>
    <w:rsid w:val="005D169F"/>
    <w:rsid w:val="005D353D"/>
    <w:rsid w:val="005D4285"/>
    <w:rsid w:val="005D4E2A"/>
    <w:rsid w:val="005D4E9B"/>
    <w:rsid w:val="005D53E3"/>
    <w:rsid w:val="005D71F8"/>
    <w:rsid w:val="005E0377"/>
    <w:rsid w:val="005E065E"/>
    <w:rsid w:val="005E0AD0"/>
    <w:rsid w:val="005E14B9"/>
    <w:rsid w:val="005E2435"/>
    <w:rsid w:val="005E257D"/>
    <w:rsid w:val="005E43BE"/>
    <w:rsid w:val="005E4486"/>
    <w:rsid w:val="005E492F"/>
    <w:rsid w:val="005E4994"/>
    <w:rsid w:val="005E5485"/>
    <w:rsid w:val="005E56F6"/>
    <w:rsid w:val="005E6AD0"/>
    <w:rsid w:val="005E7058"/>
    <w:rsid w:val="005E73BB"/>
    <w:rsid w:val="005F0998"/>
    <w:rsid w:val="005F272E"/>
    <w:rsid w:val="005F35A2"/>
    <w:rsid w:val="005F442F"/>
    <w:rsid w:val="005F57E1"/>
    <w:rsid w:val="005F62E4"/>
    <w:rsid w:val="005F6840"/>
    <w:rsid w:val="005F7DFE"/>
    <w:rsid w:val="005F7F1E"/>
    <w:rsid w:val="00600BC7"/>
    <w:rsid w:val="00600D8D"/>
    <w:rsid w:val="00600ED6"/>
    <w:rsid w:val="00600F4E"/>
    <w:rsid w:val="00602E8C"/>
    <w:rsid w:val="006069CD"/>
    <w:rsid w:val="00610533"/>
    <w:rsid w:val="00611358"/>
    <w:rsid w:val="00611986"/>
    <w:rsid w:val="00613949"/>
    <w:rsid w:val="00613C74"/>
    <w:rsid w:val="00613EE1"/>
    <w:rsid w:val="00616045"/>
    <w:rsid w:val="0061789A"/>
    <w:rsid w:val="00620237"/>
    <w:rsid w:val="006206CF"/>
    <w:rsid w:val="006214C8"/>
    <w:rsid w:val="006215BF"/>
    <w:rsid w:val="0062169D"/>
    <w:rsid w:val="00621D30"/>
    <w:rsid w:val="00622DC5"/>
    <w:rsid w:val="00623E70"/>
    <w:rsid w:val="00624215"/>
    <w:rsid w:val="006242FA"/>
    <w:rsid w:val="006247A1"/>
    <w:rsid w:val="00624D7D"/>
    <w:rsid w:val="00626414"/>
    <w:rsid w:val="00626579"/>
    <w:rsid w:val="00627CB8"/>
    <w:rsid w:val="00627F5C"/>
    <w:rsid w:val="00630281"/>
    <w:rsid w:val="0063147A"/>
    <w:rsid w:val="00632A61"/>
    <w:rsid w:val="00632DA3"/>
    <w:rsid w:val="00634BBB"/>
    <w:rsid w:val="00634DA8"/>
    <w:rsid w:val="00635143"/>
    <w:rsid w:val="006367D1"/>
    <w:rsid w:val="00637241"/>
    <w:rsid w:val="00637945"/>
    <w:rsid w:val="00640178"/>
    <w:rsid w:val="00640B2B"/>
    <w:rsid w:val="00641C1A"/>
    <w:rsid w:val="00641D18"/>
    <w:rsid w:val="006425A5"/>
    <w:rsid w:val="0064576E"/>
    <w:rsid w:val="00645EF0"/>
    <w:rsid w:val="00646899"/>
    <w:rsid w:val="00647C6A"/>
    <w:rsid w:val="00647F3A"/>
    <w:rsid w:val="006509FE"/>
    <w:rsid w:val="0065148E"/>
    <w:rsid w:val="006518D4"/>
    <w:rsid w:val="006519C6"/>
    <w:rsid w:val="00652AAE"/>
    <w:rsid w:val="0065427D"/>
    <w:rsid w:val="006546FC"/>
    <w:rsid w:val="006555CC"/>
    <w:rsid w:val="00655BEB"/>
    <w:rsid w:val="006564B9"/>
    <w:rsid w:val="006574F9"/>
    <w:rsid w:val="00657DD1"/>
    <w:rsid w:val="006621C9"/>
    <w:rsid w:val="00662287"/>
    <w:rsid w:val="00662FF5"/>
    <w:rsid w:val="00663411"/>
    <w:rsid w:val="006643D6"/>
    <w:rsid w:val="006647C5"/>
    <w:rsid w:val="00664AB3"/>
    <w:rsid w:val="00664F3C"/>
    <w:rsid w:val="00664F75"/>
    <w:rsid w:val="00671014"/>
    <w:rsid w:val="00671E9D"/>
    <w:rsid w:val="006720EB"/>
    <w:rsid w:val="006722D2"/>
    <w:rsid w:val="0067247D"/>
    <w:rsid w:val="0067415C"/>
    <w:rsid w:val="0067441A"/>
    <w:rsid w:val="006750D6"/>
    <w:rsid w:val="0067597D"/>
    <w:rsid w:val="006763F5"/>
    <w:rsid w:val="00676B7F"/>
    <w:rsid w:val="0067701B"/>
    <w:rsid w:val="0067738E"/>
    <w:rsid w:val="00680777"/>
    <w:rsid w:val="00680843"/>
    <w:rsid w:val="00680C66"/>
    <w:rsid w:val="00680D0E"/>
    <w:rsid w:val="00681512"/>
    <w:rsid w:val="0068178D"/>
    <w:rsid w:val="00682560"/>
    <w:rsid w:val="00682765"/>
    <w:rsid w:val="0068285F"/>
    <w:rsid w:val="006830A0"/>
    <w:rsid w:val="006832CC"/>
    <w:rsid w:val="00683E7E"/>
    <w:rsid w:val="00685248"/>
    <w:rsid w:val="006859E4"/>
    <w:rsid w:val="00685F3E"/>
    <w:rsid w:val="00685F88"/>
    <w:rsid w:val="00685FCC"/>
    <w:rsid w:val="00686876"/>
    <w:rsid w:val="00687AA0"/>
    <w:rsid w:val="00690A5E"/>
    <w:rsid w:val="00691483"/>
    <w:rsid w:val="00691546"/>
    <w:rsid w:val="00691BDE"/>
    <w:rsid w:val="00693000"/>
    <w:rsid w:val="00694168"/>
    <w:rsid w:val="00694A47"/>
    <w:rsid w:val="006963E8"/>
    <w:rsid w:val="006A04EE"/>
    <w:rsid w:val="006A0ACB"/>
    <w:rsid w:val="006A1A99"/>
    <w:rsid w:val="006A206C"/>
    <w:rsid w:val="006A219B"/>
    <w:rsid w:val="006A24A4"/>
    <w:rsid w:val="006A3680"/>
    <w:rsid w:val="006A40FE"/>
    <w:rsid w:val="006A4749"/>
    <w:rsid w:val="006A4CF4"/>
    <w:rsid w:val="006A4FA2"/>
    <w:rsid w:val="006A52D1"/>
    <w:rsid w:val="006B1013"/>
    <w:rsid w:val="006B1149"/>
    <w:rsid w:val="006B1EC9"/>
    <w:rsid w:val="006B2A5F"/>
    <w:rsid w:val="006B3AF0"/>
    <w:rsid w:val="006B4FE9"/>
    <w:rsid w:val="006B6F4E"/>
    <w:rsid w:val="006B7816"/>
    <w:rsid w:val="006C02AD"/>
    <w:rsid w:val="006C0756"/>
    <w:rsid w:val="006C105A"/>
    <w:rsid w:val="006C1AC0"/>
    <w:rsid w:val="006C2DD5"/>
    <w:rsid w:val="006C3340"/>
    <w:rsid w:val="006C43CC"/>
    <w:rsid w:val="006C6595"/>
    <w:rsid w:val="006C704D"/>
    <w:rsid w:val="006C718A"/>
    <w:rsid w:val="006D12C9"/>
    <w:rsid w:val="006D2030"/>
    <w:rsid w:val="006D21BF"/>
    <w:rsid w:val="006D29A4"/>
    <w:rsid w:val="006D3348"/>
    <w:rsid w:val="006D3919"/>
    <w:rsid w:val="006D3946"/>
    <w:rsid w:val="006D3D77"/>
    <w:rsid w:val="006D417D"/>
    <w:rsid w:val="006D467E"/>
    <w:rsid w:val="006D46B7"/>
    <w:rsid w:val="006D4EC9"/>
    <w:rsid w:val="006D4F81"/>
    <w:rsid w:val="006D5A38"/>
    <w:rsid w:val="006D72FF"/>
    <w:rsid w:val="006D7773"/>
    <w:rsid w:val="006D7F30"/>
    <w:rsid w:val="006E099C"/>
    <w:rsid w:val="006E0D02"/>
    <w:rsid w:val="006E1EA1"/>
    <w:rsid w:val="006E261F"/>
    <w:rsid w:val="006E30ED"/>
    <w:rsid w:val="006E4375"/>
    <w:rsid w:val="006E43C4"/>
    <w:rsid w:val="006E53AB"/>
    <w:rsid w:val="006E6327"/>
    <w:rsid w:val="006E7C39"/>
    <w:rsid w:val="006E7C7F"/>
    <w:rsid w:val="006E7E14"/>
    <w:rsid w:val="006E7E7D"/>
    <w:rsid w:val="006F17EE"/>
    <w:rsid w:val="006F4FE3"/>
    <w:rsid w:val="006F716B"/>
    <w:rsid w:val="006F75D4"/>
    <w:rsid w:val="006F7B8E"/>
    <w:rsid w:val="00700579"/>
    <w:rsid w:val="007016BF"/>
    <w:rsid w:val="00701716"/>
    <w:rsid w:val="007021C9"/>
    <w:rsid w:val="00702DBD"/>
    <w:rsid w:val="007038C4"/>
    <w:rsid w:val="00703C6C"/>
    <w:rsid w:val="0070447D"/>
    <w:rsid w:val="0070473D"/>
    <w:rsid w:val="0070482C"/>
    <w:rsid w:val="007058AE"/>
    <w:rsid w:val="00706163"/>
    <w:rsid w:val="007065D4"/>
    <w:rsid w:val="00707A8D"/>
    <w:rsid w:val="00710589"/>
    <w:rsid w:val="00710DAD"/>
    <w:rsid w:val="00711C8F"/>
    <w:rsid w:val="0071354D"/>
    <w:rsid w:val="00713BBC"/>
    <w:rsid w:val="00713BEA"/>
    <w:rsid w:val="00713D7D"/>
    <w:rsid w:val="0071541D"/>
    <w:rsid w:val="007154AA"/>
    <w:rsid w:val="00716768"/>
    <w:rsid w:val="00716A7D"/>
    <w:rsid w:val="00717441"/>
    <w:rsid w:val="0072056C"/>
    <w:rsid w:val="00720F0F"/>
    <w:rsid w:val="00720FB9"/>
    <w:rsid w:val="00722093"/>
    <w:rsid w:val="00723304"/>
    <w:rsid w:val="007233BA"/>
    <w:rsid w:val="0072343E"/>
    <w:rsid w:val="00723D50"/>
    <w:rsid w:val="007240A5"/>
    <w:rsid w:val="00724C11"/>
    <w:rsid w:val="0072520A"/>
    <w:rsid w:val="00725BB8"/>
    <w:rsid w:val="00726AB2"/>
    <w:rsid w:val="00731405"/>
    <w:rsid w:val="00733CB8"/>
    <w:rsid w:val="00734B6C"/>
    <w:rsid w:val="00734FBA"/>
    <w:rsid w:val="00735058"/>
    <w:rsid w:val="00735290"/>
    <w:rsid w:val="00735ACB"/>
    <w:rsid w:val="0073693C"/>
    <w:rsid w:val="00736A93"/>
    <w:rsid w:val="00737B36"/>
    <w:rsid w:val="0074214A"/>
    <w:rsid w:val="00742D00"/>
    <w:rsid w:val="00744496"/>
    <w:rsid w:val="0074453E"/>
    <w:rsid w:val="00744FB6"/>
    <w:rsid w:val="007458C3"/>
    <w:rsid w:val="00747824"/>
    <w:rsid w:val="00747F12"/>
    <w:rsid w:val="00751D6A"/>
    <w:rsid w:val="007520F2"/>
    <w:rsid w:val="007522E8"/>
    <w:rsid w:val="00752F19"/>
    <w:rsid w:val="007535A5"/>
    <w:rsid w:val="007536AF"/>
    <w:rsid w:val="0075385D"/>
    <w:rsid w:val="00754F5E"/>
    <w:rsid w:val="00755618"/>
    <w:rsid w:val="007558C0"/>
    <w:rsid w:val="007565BA"/>
    <w:rsid w:val="00756A7A"/>
    <w:rsid w:val="00757380"/>
    <w:rsid w:val="00757FC1"/>
    <w:rsid w:val="00760E08"/>
    <w:rsid w:val="00762763"/>
    <w:rsid w:val="00762A4A"/>
    <w:rsid w:val="00763A57"/>
    <w:rsid w:val="00764634"/>
    <w:rsid w:val="007652AB"/>
    <w:rsid w:val="00765381"/>
    <w:rsid w:val="007655FD"/>
    <w:rsid w:val="00766561"/>
    <w:rsid w:val="007666D2"/>
    <w:rsid w:val="00766785"/>
    <w:rsid w:val="007703F3"/>
    <w:rsid w:val="00772B78"/>
    <w:rsid w:val="00773076"/>
    <w:rsid w:val="00773D31"/>
    <w:rsid w:val="00774D23"/>
    <w:rsid w:val="00775227"/>
    <w:rsid w:val="00775608"/>
    <w:rsid w:val="00780A1C"/>
    <w:rsid w:val="007814C3"/>
    <w:rsid w:val="00781A52"/>
    <w:rsid w:val="00783904"/>
    <w:rsid w:val="00784201"/>
    <w:rsid w:val="00785609"/>
    <w:rsid w:val="00786348"/>
    <w:rsid w:val="007867E6"/>
    <w:rsid w:val="00787B78"/>
    <w:rsid w:val="00790AE3"/>
    <w:rsid w:val="00791602"/>
    <w:rsid w:val="0079264A"/>
    <w:rsid w:val="0079306E"/>
    <w:rsid w:val="00794EBC"/>
    <w:rsid w:val="0079568C"/>
    <w:rsid w:val="0079570E"/>
    <w:rsid w:val="00795DB5"/>
    <w:rsid w:val="00796B2E"/>
    <w:rsid w:val="00796DD9"/>
    <w:rsid w:val="00796E78"/>
    <w:rsid w:val="00797464"/>
    <w:rsid w:val="00797DA6"/>
    <w:rsid w:val="00797E23"/>
    <w:rsid w:val="007A040C"/>
    <w:rsid w:val="007A0883"/>
    <w:rsid w:val="007A0E6B"/>
    <w:rsid w:val="007A1D06"/>
    <w:rsid w:val="007A3554"/>
    <w:rsid w:val="007A36ED"/>
    <w:rsid w:val="007A4C27"/>
    <w:rsid w:val="007A51AD"/>
    <w:rsid w:val="007A5A63"/>
    <w:rsid w:val="007A6DF0"/>
    <w:rsid w:val="007A7D87"/>
    <w:rsid w:val="007B0F69"/>
    <w:rsid w:val="007B1275"/>
    <w:rsid w:val="007B156A"/>
    <w:rsid w:val="007B1B3C"/>
    <w:rsid w:val="007B2128"/>
    <w:rsid w:val="007B301F"/>
    <w:rsid w:val="007B6482"/>
    <w:rsid w:val="007B683C"/>
    <w:rsid w:val="007B7B7D"/>
    <w:rsid w:val="007C04F5"/>
    <w:rsid w:val="007C0ACB"/>
    <w:rsid w:val="007C16BF"/>
    <w:rsid w:val="007C1BD3"/>
    <w:rsid w:val="007C2155"/>
    <w:rsid w:val="007C2F0E"/>
    <w:rsid w:val="007C3B5E"/>
    <w:rsid w:val="007C5E8A"/>
    <w:rsid w:val="007C6C2C"/>
    <w:rsid w:val="007C703C"/>
    <w:rsid w:val="007C795D"/>
    <w:rsid w:val="007C79D8"/>
    <w:rsid w:val="007D0945"/>
    <w:rsid w:val="007D1A58"/>
    <w:rsid w:val="007D252E"/>
    <w:rsid w:val="007D474C"/>
    <w:rsid w:val="007D60EB"/>
    <w:rsid w:val="007D72F4"/>
    <w:rsid w:val="007D7BA6"/>
    <w:rsid w:val="007E0DC3"/>
    <w:rsid w:val="007E14DA"/>
    <w:rsid w:val="007E23CD"/>
    <w:rsid w:val="007E2548"/>
    <w:rsid w:val="007E271C"/>
    <w:rsid w:val="007E403D"/>
    <w:rsid w:val="007E54C3"/>
    <w:rsid w:val="007E6D79"/>
    <w:rsid w:val="007F043C"/>
    <w:rsid w:val="007F1720"/>
    <w:rsid w:val="007F2011"/>
    <w:rsid w:val="007F202E"/>
    <w:rsid w:val="007F2E44"/>
    <w:rsid w:val="007F375A"/>
    <w:rsid w:val="007F3F99"/>
    <w:rsid w:val="007F442D"/>
    <w:rsid w:val="007F474F"/>
    <w:rsid w:val="007F52FD"/>
    <w:rsid w:val="007F5B98"/>
    <w:rsid w:val="007F5E89"/>
    <w:rsid w:val="007F61C5"/>
    <w:rsid w:val="007F6CAB"/>
    <w:rsid w:val="007F792D"/>
    <w:rsid w:val="007F7F49"/>
    <w:rsid w:val="00802F39"/>
    <w:rsid w:val="00803DA9"/>
    <w:rsid w:val="00806160"/>
    <w:rsid w:val="00806217"/>
    <w:rsid w:val="008068C0"/>
    <w:rsid w:val="00806929"/>
    <w:rsid w:val="008071A5"/>
    <w:rsid w:val="00807614"/>
    <w:rsid w:val="00807703"/>
    <w:rsid w:val="00810B77"/>
    <w:rsid w:val="00810CB7"/>
    <w:rsid w:val="00811F79"/>
    <w:rsid w:val="00813252"/>
    <w:rsid w:val="0081370C"/>
    <w:rsid w:val="00815A1B"/>
    <w:rsid w:val="008163ED"/>
    <w:rsid w:val="00816B19"/>
    <w:rsid w:val="00816DB1"/>
    <w:rsid w:val="00817DA1"/>
    <w:rsid w:val="00820273"/>
    <w:rsid w:val="00820427"/>
    <w:rsid w:val="00821330"/>
    <w:rsid w:val="00821860"/>
    <w:rsid w:val="00821C91"/>
    <w:rsid w:val="00822395"/>
    <w:rsid w:val="00822980"/>
    <w:rsid w:val="00823D8B"/>
    <w:rsid w:val="00823F27"/>
    <w:rsid w:val="00824080"/>
    <w:rsid w:val="008251C4"/>
    <w:rsid w:val="00825C64"/>
    <w:rsid w:val="00825F8A"/>
    <w:rsid w:val="008262C4"/>
    <w:rsid w:val="008263F5"/>
    <w:rsid w:val="008266A0"/>
    <w:rsid w:val="00826F57"/>
    <w:rsid w:val="008300DA"/>
    <w:rsid w:val="008300E7"/>
    <w:rsid w:val="00830A50"/>
    <w:rsid w:val="0083250B"/>
    <w:rsid w:val="00832623"/>
    <w:rsid w:val="00833B39"/>
    <w:rsid w:val="00833CC5"/>
    <w:rsid w:val="00834B34"/>
    <w:rsid w:val="00836000"/>
    <w:rsid w:val="00836EA9"/>
    <w:rsid w:val="00837124"/>
    <w:rsid w:val="00837DB7"/>
    <w:rsid w:val="00840D69"/>
    <w:rsid w:val="00841AAD"/>
    <w:rsid w:val="0084304D"/>
    <w:rsid w:val="008435B0"/>
    <w:rsid w:val="008436F2"/>
    <w:rsid w:val="00843F4B"/>
    <w:rsid w:val="00844F43"/>
    <w:rsid w:val="0084656E"/>
    <w:rsid w:val="00846B76"/>
    <w:rsid w:val="00851D81"/>
    <w:rsid w:val="0085429A"/>
    <w:rsid w:val="008553F5"/>
    <w:rsid w:val="008555B4"/>
    <w:rsid w:val="008559F1"/>
    <w:rsid w:val="00855B76"/>
    <w:rsid w:val="00856033"/>
    <w:rsid w:val="0085627D"/>
    <w:rsid w:val="00856B2E"/>
    <w:rsid w:val="00860ADB"/>
    <w:rsid w:val="0086138F"/>
    <w:rsid w:val="00861AE9"/>
    <w:rsid w:val="00861D23"/>
    <w:rsid w:val="00862536"/>
    <w:rsid w:val="00862AA2"/>
    <w:rsid w:val="00863020"/>
    <w:rsid w:val="00863680"/>
    <w:rsid w:val="00864719"/>
    <w:rsid w:val="008649A6"/>
    <w:rsid w:val="00864D63"/>
    <w:rsid w:val="00865B4C"/>
    <w:rsid w:val="00866317"/>
    <w:rsid w:val="00866398"/>
    <w:rsid w:val="00866C91"/>
    <w:rsid w:val="008674B7"/>
    <w:rsid w:val="00867840"/>
    <w:rsid w:val="00867A89"/>
    <w:rsid w:val="008704B4"/>
    <w:rsid w:val="00870DD5"/>
    <w:rsid w:val="0087117F"/>
    <w:rsid w:val="00871376"/>
    <w:rsid w:val="008720D6"/>
    <w:rsid w:val="00873F00"/>
    <w:rsid w:val="00874D80"/>
    <w:rsid w:val="00874DD8"/>
    <w:rsid w:val="00876E0C"/>
    <w:rsid w:val="00876E34"/>
    <w:rsid w:val="00876E73"/>
    <w:rsid w:val="0087774D"/>
    <w:rsid w:val="00880D3C"/>
    <w:rsid w:val="00881572"/>
    <w:rsid w:val="00882F95"/>
    <w:rsid w:val="00884F6F"/>
    <w:rsid w:val="00885588"/>
    <w:rsid w:val="008856D0"/>
    <w:rsid w:val="0088573F"/>
    <w:rsid w:val="00885E18"/>
    <w:rsid w:val="008865E0"/>
    <w:rsid w:val="00886DCA"/>
    <w:rsid w:val="008874F2"/>
    <w:rsid w:val="00887BF0"/>
    <w:rsid w:val="00890A2E"/>
    <w:rsid w:val="008915AA"/>
    <w:rsid w:val="008916C8"/>
    <w:rsid w:val="008919BB"/>
    <w:rsid w:val="00892D75"/>
    <w:rsid w:val="00892DDD"/>
    <w:rsid w:val="0089345A"/>
    <w:rsid w:val="00893C64"/>
    <w:rsid w:val="00895834"/>
    <w:rsid w:val="008961F2"/>
    <w:rsid w:val="0089628B"/>
    <w:rsid w:val="008970A7"/>
    <w:rsid w:val="008978FF"/>
    <w:rsid w:val="008A0478"/>
    <w:rsid w:val="008A1152"/>
    <w:rsid w:val="008A1469"/>
    <w:rsid w:val="008A1949"/>
    <w:rsid w:val="008A1D89"/>
    <w:rsid w:val="008A2843"/>
    <w:rsid w:val="008A397A"/>
    <w:rsid w:val="008A3D1C"/>
    <w:rsid w:val="008A4C49"/>
    <w:rsid w:val="008A5592"/>
    <w:rsid w:val="008A55E7"/>
    <w:rsid w:val="008A6409"/>
    <w:rsid w:val="008A6A2E"/>
    <w:rsid w:val="008A72EE"/>
    <w:rsid w:val="008A74AE"/>
    <w:rsid w:val="008A7C05"/>
    <w:rsid w:val="008B0458"/>
    <w:rsid w:val="008B0B56"/>
    <w:rsid w:val="008B1ACD"/>
    <w:rsid w:val="008B1B61"/>
    <w:rsid w:val="008B1C18"/>
    <w:rsid w:val="008B1F28"/>
    <w:rsid w:val="008B30CA"/>
    <w:rsid w:val="008B3779"/>
    <w:rsid w:val="008B6147"/>
    <w:rsid w:val="008C01F0"/>
    <w:rsid w:val="008C3693"/>
    <w:rsid w:val="008C3895"/>
    <w:rsid w:val="008C3F38"/>
    <w:rsid w:val="008C437F"/>
    <w:rsid w:val="008C5FAD"/>
    <w:rsid w:val="008C6A95"/>
    <w:rsid w:val="008C6ABF"/>
    <w:rsid w:val="008C6C77"/>
    <w:rsid w:val="008C70FC"/>
    <w:rsid w:val="008D0E79"/>
    <w:rsid w:val="008D0F83"/>
    <w:rsid w:val="008D2C84"/>
    <w:rsid w:val="008D3B20"/>
    <w:rsid w:val="008D4C11"/>
    <w:rsid w:val="008D5791"/>
    <w:rsid w:val="008D58E1"/>
    <w:rsid w:val="008D5E7B"/>
    <w:rsid w:val="008D632C"/>
    <w:rsid w:val="008E0A84"/>
    <w:rsid w:val="008E0E10"/>
    <w:rsid w:val="008E227E"/>
    <w:rsid w:val="008E3E7F"/>
    <w:rsid w:val="008E4DBD"/>
    <w:rsid w:val="008E4FE2"/>
    <w:rsid w:val="008E5538"/>
    <w:rsid w:val="008E636D"/>
    <w:rsid w:val="008E680F"/>
    <w:rsid w:val="008E6A0C"/>
    <w:rsid w:val="008E748C"/>
    <w:rsid w:val="008E76CB"/>
    <w:rsid w:val="008F1D65"/>
    <w:rsid w:val="008F3349"/>
    <w:rsid w:val="008F3C7D"/>
    <w:rsid w:val="008F41B3"/>
    <w:rsid w:val="008F7534"/>
    <w:rsid w:val="0090069B"/>
    <w:rsid w:val="0090086D"/>
    <w:rsid w:val="009017B9"/>
    <w:rsid w:val="00902024"/>
    <w:rsid w:val="009038FD"/>
    <w:rsid w:val="00903A74"/>
    <w:rsid w:val="00903F6E"/>
    <w:rsid w:val="00904B36"/>
    <w:rsid w:val="009067F3"/>
    <w:rsid w:val="0090712F"/>
    <w:rsid w:val="00907821"/>
    <w:rsid w:val="00910770"/>
    <w:rsid w:val="00911247"/>
    <w:rsid w:val="00912923"/>
    <w:rsid w:val="009130FB"/>
    <w:rsid w:val="0091373F"/>
    <w:rsid w:val="00913A86"/>
    <w:rsid w:val="0091404D"/>
    <w:rsid w:val="00914FA1"/>
    <w:rsid w:val="00915C98"/>
    <w:rsid w:val="00915DB7"/>
    <w:rsid w:val="00916488"/>
    <w:rsid w:val="00916A4C"/>
    <w:rsid w:val="00921339"/>
    <w:rsid w:val="00921977"/>
    <w:rsid w:val="00921C83"/>
    <w:rsid w:val="00922A9B"/>
    <w:rsid w:val="00924941"/>
    <w:rsid w:val="009255D3"/>
    <w:rsid w:val="00925763"/>
    <w:rsid w:val="009260A8"/>
    <w:rsid w:val="009261A5"/>
    <w:rsid w:val="009267ED"/>
    <w:rsid w:val="009268C5"/>
    <w:rsid w:val="00926A78"/>
    <w:rsid w:val="00926CE0"/>
    <w:rsid w:val="009334E9"/>
    <w:rsid w:val="0093350C"/>
    <w:rsid w:val="00933F73"/>
    <w:rsid w:val="0093698B"/>
    <w:rsid w:val="00936B93"/>
    <w:rsid w:val="009372AF"/>
    <w:rsid w:val="0094099E"/>
    <w:rsid w:val="00940A81"/>
    <w:rsid w:val="0094133F"/>
    <w:rsid w:val="0094148D"/>
    <w:rsid w:val="00941778"/>
    <w:rsid w:val="00941BE2"/>
    <w:rsid w:val="00942589"/>
    <w:rsid w:val="009425E0"/>
    <w:rsid w:val="00942DDF"/>
    <w:rsid w:val="00942E63"/>
    <w:rsid w:val="009441DB"/>
    <w:rsid w:val="00944220"/>
    <w:rsid w:val="0094672E"/>
    <w:rsid w:val="00946F6D"/>
    <w:rsid w:val="009507B2"/>
    <w:rsid w:val="00951A5E"/>
    <w:rsid w:val="009529C1"/>
    <w:rsid w:val="00952B8F"/>
    <w:rsid w:val="0095384A"/>
    <w:rsid w:val="0095453D"/>
    <w:rsid w:val="00955596"/>
    <w:rsid w:val="0095621F"/>
    <w:rsid w:val="0095683D"/>
    <w:rsid w:val="00956D5F"/>
    <w:rsid w:val="00957655"/>
    <w:rsid w:val="00957B77"/>
    <w:rsid w:val="0096113E"/>
    <w:rsid w:val="00961439"/>
    <w:rsid w:val="00961E08"/>
    <w:rsid w:val="00961EAA"/>
    <w:rsid w:val="00962837"/>
    <w:rsid w:val="00962908"/>
    <w:rsid w:val="009633D2"/>
    <w:rsid w:val="009643CE"/>
    <w:rsid w:val="00964E19"/>
    <w:rsid w:val="009656DE"/>
    <w:rsid w:val="00966AE7"/>
    <w:rsid w:val="009676D7"/>
    <w:rsid w:val="009718ED"/>
    <w:rsid w:val="00971B65"/>
    <w:rsid w:val="00971E7A"/>
    <w:rsid w:val="009723EA"/>
    <w:rsid w:val="009724E4"/>
    <w:rsid w:val="009727A6"/>
    <w:rsid w:val="009738CD"/>
    <w:rsid w:val="009745FE"/>
    <w:rsid w:val="009752C2"/>
    <w:rsid w:val="00975354"/>
    <w:rsid w:val="009765F4"/>
    <w:rsid w:val="00977684"/>
    <w:rsid w:val="009800CD"/>
    <w:rsid w:val="009805FB"/>
    <w:rsid w:val="00980691"/>
    <w:rsid w:val="00980D4F"/>
    <w:rsid w:val="009815FF"/>
    <w:rsid w:val="00981F07"/>
    <w:rsid w:val="0098279A"/>
    <w:rsid w:val="00982A75"/>
    <w:rsid w:val="00984002"/>
    <w:rsid w:val="009856B3"/>
    <w:rsid w:val="00985792"/>
    <w:rsid w:val="00986436"/>
    <w:rsid w:val="009865C8"/>
    <w:rsid w:val="00986AFA"/>
    <w:rsid w:val="00987076"/>
    <w:rsid w:val="00990786"/>
    <w:rsid w:val="00990E39"/>
    <w:rsid w:val="00991056"/>
    <w:rsid w:val="009914F8"/>
    <w:rsid w:val="009916C1"/>
    <w:rsid w:val="00992121"/>
    <w:rsid w:val="00992A85"/>
    <w:rsid w:val="00992B58"/>
    <w:rsid w:val="00993871"/>
    <w:rsid w:val="00993F16"/>
    <w:rsid w:val="00995011"/>
    <w:rsid w:val="0099537B"/>
    <w:rsid w:val="0099633B"/>
    <w:rsid w:val="00996FF1"/>
    <w:rsid w:val="00997E5F"/>
    <w:rsid w:val="009A0E91"/>
    <w:rsid w:val="009A1259"/>
    <w:rsid w:val="009A1972"/>
    <w:rsid w:val="009A3327"/>
    <w:rsid w:val="009A4CD8"/>
    <w:rsid w:val="009A4E3D"/>
    <w:rsid w:val="009A6BD6"/>
    <w:rsid w:val="009A6EA4"/>
    <w:rsid w:val="009A71BC"/>
    <w:rsid w:val="009A73E7"/>
    <w:rsid w:val="009A788A"/>
    <w:rsid w:val="009B071E"/>
    <w:rsid w:val="009B2D37"/>
    <w:rsid w:val="009B3364"/>
    <w:rsid w:val="009B36F6"/>
    <w:rsid w:val="009B485D"/>
    <w:rsid w:val="009B4874"/>
    <w:rsid w:val="009B542F"/>
    <w:rsid w:val="009B5436"/>
    <w:rsid w:val="009B7108"/>
    <w:rsid w:val="009B747D"/>
    <w:rsid w:val="009C01C5"/>
    <w:rsid w:val="009C0DDD"/>
    <w:rsid w:val="009C0F67"/>
    <w:rsid w:val="009C1181"/>
    <w:rsid w:val="009C12E0"/>
    <w:rsid w:val="009C142F"/>
    <w:rsid w:val="009C1A9F"/>
    <w:rsid w:val="009C21CD"/>
    <w:rsid w:val="009C2668"/>
    <w:rsid w:val="009C2719"/>
    <w:rsid w:val="009C3BFB"/>
    <w:rsid w:val="009C47DA"/>
    <w:rsid w:val="009C527C"/>
    <w:rsid w:val="009C7D24"/>
    <w:rsid w:val="009C7DA0"/>
    <w:rsid w:val="009D065F"/>
    <w:rsid w:val="009D0BDB"/>
    <w:rsid w:val="009D504B"/>
    <w:rsid w:val="009D5310"/>
    <w:rsid w:val="009D5850"/>
    <w:rsid w:val="009D595F"/>
    <w:rsid w:val="009D726B"/>
    <w:rsid w:val="009D7D61"/>
    <w:rsid w:val="009E047D"/>
    <w:rsid w:val="009E1113"/>
    <w:rsid w:val="009E16D9"/>
    <w:rsid w:val="009E18E7"/>
    <w:rsid w:val="009E357D"/>
    <w:rsid w:val="009E518B"/>
    <w:rsid w:val="009E56F9"/>
    <w:rsid w:val="009E5907"/>
    <w:rsid w:val="009E5C40"/>
    <w:rsid w:val="009E6A0F"/>
    <w:rsid w:val="009F0F8A"/>
    <w:rsid w:val="009F1375"/>
    <w:rsid w:val="009F21D5"/>
    <w:rsid w:val="009F3988"/>
    <w:rsid w:val="009F3BA9"/>
    <w:rsid w:val="009F53F0"/>
    <w:rsid w:val="009F5784"/>
    <w:rsid w:val="009F5AFB"/>
    <w:rsid w:val="009F5C79"/>
    <w:rsid w:val="009F6513"/>
    <w:rsid w:val="009F73A4"/>
    <w:rsid w:val="009F73F4"/>
    <w:rsid w:val="009F7C26"/>
    <w:rsid w:val="00A004A0"/>
    <w:rsid w:val="00A00616"/>
    <w:rsid w:val="00A0135E"/>
    <w:rsid w:val="00A03700"/>
    <w:rsid w:val="00A03DD2"/>
    <w:rsid w:val="00A044CF"/>
    <w:rsid w:val="00A04689"/>
    <w:rsid w:val="00A054D9"/>
    <w:rsid w:val="00A10255"/>
    <w:rsid w:val="00A110D7"/>
    <w:rsid w:val="00A12EF0"/>
    <w:rsid w:val="00A13274"/>
    <w:rsid w:val="00A1353F"/>
    <w:rsid w:val="00A14085"/>
    <w:rsid w:val="00A140B0"/>
    <w:rsid w:val="00A166CE"/>
    <w:rsid w:val="00A2037F"/>
    <w:rsid w:val="00A208BC"/>
    <w:rsid w:val="00A21AB8"/>
    <w:rsid w:val="00A248C6"/>
    <w:rsid w:val="00A2645B"/>
    <w:rsid w:val="00A300A3"/>
    <w:rsid w:val="00A300C8"/>
    <w:rsid w:val="00A309E3"/>
    <w:rsid w:val="00A3234F"/>
    <w:rsid w:val="00A32F45"/>
    <w:rsid w:val="00A33CFE"/>
    <w:rsid w:val="00A35DB0"/>
    <w:rsid w:val="00A4014C"/>
    <w:rsid w:val="00A40A51"/>
    <w:rsid w:val="00A41565"/>
    <w:rsid w:val="00A42C5C"/>
    <w:rsid w:val="00A444EB"/>
    <w:rsid w:val="00A446E2"/>
    <w:rsid w:val="00A44D29"/>
    <w:rsid w:val="00A4534D"/>
    <w:rsid w:val="00A455A7"/>
    <w:rsid w:val="00A45F4F"/>
    <w:rsid w:val="00A46880"/>
    <w:rsid w:val="00A476C0"/>
    <w:rsid w:val="00A505AD"/>
    <w:rsid w:val="00A50674"/>
    <w:rsid w:val="00A50976"/>
    <w:rsid w:val="00A50FFD"/>
    <w:rsid w:val="00A51586"/>
    <w:rsid w:val="00A51D0A"/>
    <w:rsid w:val="00A521C1"/>
    <w:rsid w:val="00A5361B"/>
    <w:rsid w:val="00A5413D"/>
    <w:rsid w:val="00A547CA"/>
    <w:rsid w:val="00A55271"/>
    <w:rsid w:val="00A55A14"/>
    <w:rsid w:val="00A5661D"/>
    <w:rsid w:val="00A56C80"/>
    <w:rsid w:val="00A5702C"/>
    <w:rsid w:val="00A57112"/>
    <w:rsid w:val="00A57881"/>
    <w:rsid w:val="00A57B77"/>
    <w:rsid w:val="00A601C9"/>
    <w:rsid w:val="00A62800"/>
    <w:rsid w:val="00A64BC8"/>
    <w:rsid w:val="00A6630D"/>
    <w:rsid w:val="00A66670"/>
    <w:rsid w:val="00A66F8E"/>
    <w:rsid w:val="00A676C9"/>
    <w:rsid w:val="00A700BC"/>
    <w:rsid w:val="00A71311"/>
    <w:rsid w:val="00A7178C"/>
    <w:rsid w:val="00A720F2"/>
    <w:rsid w:val="00A72566"/>
    <w:rsid w:val="00A75488"/>
    <w:rsid w:val="00A755D8"/>
    <w:rsid w:val="00A75FF3"/>
    <w:rsid w:val="00A772D3"/>
    <w:rsid w:val="00A772F2"/>
    <w:rsid w:val="00A77655"/>
    <w:rsid w:val="00A77A99"/>
    <w:rsid w:val="00A81528"/>
    <w:rsid w:val="00A8287A"/>
    <w:rsid w:val="00A82A96"/>
    <w:rsid w:val="00A82B29"/>
    <w:rsid w:val="00A83708"/>
    <w:rsid w:val="00A850EE"/>
    <w:rsid w:val="00A8588B"/>
    <w:rsid w:val="00A85994"/>
    <w:rsid w:val="00A85D07"/>
    <w:rsid w:val="00A87163"/>
    <w:rsid w:val="00A87B36"/>
    <w:rsid w:val="00A87EED"/>
    <w:rsid w:val="00A91859"/>
    <w:rsid w:val="00A922F1"/>
    <w:rsid w:val="00A93130"/>
    <w:rsid w:val="00A93159"/>
    <w:rsid w:val="00A95E5E"/>
    <w:rsid w:val="00A95E7F"/>
    <w:rsid w:val="00A97C57"/>
    <w:rsid w:val="00AA2AEF"/>
    <w:rsid w:val="00AA5B38"/>
    <w:rsid w:val="00AA6838"/>
    <w:rsid w:val="00AA68E4"/>
    <w:rsid w:val="00AA6962"/>
    <w:rsid w:val="00AA6DA9"/>
    <w:rsid w:val="00AA70EB"/>
    <w:rsid w:val="00AA73D1"/>
    <w:rsid w:val="00AB0B4A"/>
    <w:rsid w:val="00AB39F5"/>
    <w:rsid w:val="00AB3C90"/>
    <w:rsid w:val="00AB6618"/>
    <w:rsid w:val="00AB6ACD"/>
    <w:rsid w:val="00AC0D00"/>
    <w:rsid w:val="00AC0F2F"/>
    <w:rsid w:val="00AC0F56"/>
    <w:rsid w:val="00AC1D3B"/>
    <w:rsid w:val="00AC1E14"/>
    <w:rsid w:val="00AC2C19"/>
    <w:rsid w:val="00AC304F"/>
    <w:rsid w:val="00AC3203"/>
    <w:rsid w:val="00AC35FC"/>
    <w:rsid w:val="00AC49BA"/>
    <w:rsid w:val="00AC52A9"/>
    <w:rsid w:val="00AC675D"/>
    <w:rsid w:val="00AC682B"/>
    <w:rsid w:val="00AC6F46"/>
    <w:rsid w:val="00AD2644"/>
    <w:rsid w:val="00AD2C95"/>
    <w:rsid w:val="00AD32B9"/>
    <w:rsid w:val="00AD3B23"/>
    <w:rsid w:val="00AD3E37"/>
    <w:rsid w:val="00AD4806"/>
    <w:rsid w:val="00AD4D94"/>
    <w:rsid w:val="00AD5339"/>
    <w:rsid w:val="00AD7ECD"/>
    <w:rsid w:val="00AE02BC"/>
    <w:rsid w:val="00AE2B4B"/>
    <w:rsid w:val="00AE32D8"/>
    <w:rsid w:val="00AE3F34"/>
    <w:rsid w:val="00AE411D"/>
    <w:rsid w:val="00AE5D48"/>
    <w:rsid w:val="00AE67B0"/>
    <w:rsid w:val="00AE6B27"/>
    <w:rsid w:val="00AE71D0"/>
    <w:rsid w:val="00AE78C1"/>
    <w:rsid w:val="00AF03B9"/>
    <w:rsid w:val="00AF077F"/>
    <w:rsid w:val="00AF272C"/>
    <w:rsid w:val="00AF299C"/>
    <w:rsid w:val="00AF2CE7"/>
    <w:rsid w:val="00AF3187"/>
    <w:rsid w:val="00AF3D9C"/>
    <w:rsid w:val="00AF60A8"/>
    <w:rsid w:val="00AF6949"/>
    <w:rsid w:val="00AF6E08"/>
    <w:rsid w:val="00B00359"/>
    <w:rsid w:val="00B007F0"/>
    <w:rsid w:val="00B012AF"/>
    <w:rsid w:val="00B01F47"/>
    <w:rsid w:val="00B04DF2"/>
    <w:rsid w:val="00B05550"/>
    <w:rsid w:val="00B063C2"/>
    <w:rsid w:val="00B0676B"/>
    <w:rsid w:val="00B069CD"/>
    <w:rsid w:val="00B07128"/>
    <w:rsid w:val="00B074D1"/>
    <w:rsid w:val="00B078CE"/>
    <w:rsid w:val="00B07927"/>
    <w:rsid w:val="00B07A97"/>
    <w:rsid w:val="00B11626"/>
    <w:rsid w:val="00B11822"/>
    <w:rsid w:val="00B11DD3"/>
    <w:rsid w:val="00B168C6"/>
    <w:rsid w:val="00B16A5C"/>
    <w:rsid w:val="00B17601"/>
    <w:rsid w:val="00B1785C"/>
    <w:rsid w:val="00B217AB"/>
    <w:rsid w:val="00B234E1"/>
    <w:rsid w:val="00B23610"/>
    <w:rsid w:val="00B23E72"/>
    <w:rsid w:val="00B246BB"/>
    <w:rsid w:val="00B24C81"/>
    <w:rsid w:val="00B2566E"/>
    <w:rsid w:val="00B258C4"/>
    <w:rsid w:val="00B25D6E"/>
    <w:rsid w:val="00B25F13"/>
    <w:rsid w:val="00B2696C"/>
    <w:rsid w:val="00B2792D"/>
    <w:rsid w:val="00B31AB7"/>
    <w:rsid w:val="00B31B57"/>
    <w:rsid w:val="00B32CFA"/>
    <w:rsid w:val="00B33198"/>
    <w:rsid w:val="00B33722"/>
    <w:rsid w:val="00B340AE"/>
    <w:rsid w:val="00B353EB"/>
    <w:rsid w:val="00B35ABA"/>
    <w:rsid w:val="00B361FE"/>
    <w:rsid w:val="00B36A59"/>
    <w:rsid w:val="00B37457"/>
    <w:rsid w:val="00B37691"/>
    <w:rsid w:val="00B37D91"/>
    <w:rsid w:val="00B40460"/>
    <w:rsid w:val="00B418A5"/>
    <w:rsid w:val="00B4197E"/>
    <w:rsid w:val="00B46844"/>
    <w:rsid w:val="00B47C23"/>
    <w:rsid w:val="00B50016"/>
    <w:rsid w:val="00B5199A"/>
    <w:rsid w:val="00B5252A"/>
    <w:rsid w:val="00B526B1"/>
    <w:rsid w:val="00B5445F"/>
    <w:rsid w:val="00B55030"/>
    <w:rsid w:val="00B562EB"/>
    <w:rsid w:val="00B569A7"/>
    <w:rsid w:val="00B60009"/>
    <w:rsid w:val="00B61462"/>
    <w:rsid w:val="00B61A37"/>
    <w:rsid w:val="00B61C1F"/>
    <w:rsid w:val="00B631FB"/>
    <w:rsid w:val="00B636FC"/>
    <w:rsid w:val="00B64B4A"/>
    <w:rsid w:val="00B64EB5"/>
    <w:rsid w:val="00B65071"/>
    <w:rsid w:val="00B6591D"/>
    <w:rsid w:val="00B65B40"/>
    <w:rsid w:val="00B67787"/>
    <w:rsid w:val="00B67BF2"/>
    <w:rsid w:val="00B708DE"/>
    <w:rsid w:val="00B72722"/>
    <w:rsid w:val="00B74259"/>
    <w:rsid w:val="00B74C70"/>
    <w:rsid w:val="00B757EA"/>
    <w:rsid w:val="00B75CFD"/>
    <w:rsid w:val="00B7699D"/>
    <w:rsid w:val="00B77EA5"/>
    <w:rsid w:val="00B80516"/>
    <w:rsid w:val="00B80CD7"/>
    <w:rsid w:val="00B81236"/>
    <w:rsid w:val="00B81471"/>
    <w:rsid w:val="00B82F24"/>
    <w:rsid w:val="00B838AB"/>
    <w:rsid w:val="00B8509E"/>
    <w:rsid w:val="00B85827"/>
    <w:rsid w:val="00B85BAA"/>
    <w:rsid w:val="00B85D76"/>
    <w:rsid w:val="00B86D59"/>
    <w:rsid w:val="00B8752E"/>
    <w:rsid w:val="00B90542"/>
    <w:rsid w:val="00B90C13"/>
    <w:rsid w:val="00B90DD9"/>
    <w:rsid w:val="00B916C4"/>
    <w:rsid w:val="00B91EED"/>
    <w:rsid w:val="00B920EF"/>
    <w:rsid w:val="00B92244"/>
    <w:rsid w:val="00B93B72"/>
    <w:rsid w:val="00B93E19"/>
    <w:rsid w:val="00B959D1"/>
    <w:rsid w:val="00B963A1"/>
    <w:rsid w:val="00B966FF"/>
    <w:rsid w:val="00B9752D"/>
    <w:rsid w:val="00B97A72"/>
    <w:rsid w:val="00BA0C6B"/>
    <w:rsid w:val="00BA2067"/>
    <w:rsid w:val="00BA30A2"/>
    <w:rsid w:val="00BA332A"/>
    <w:rsid w:val="00BA3B5C"/>
    <w:rsid w:val="00BA5932"/>
    <w:rsid w:val="00BA5DE4"/>
    <w:rsid w:val="00BA5F50"/>
    <w:rsid w:val="00BA691C"/>
    <w:rsid w:val="00BA78A7"/>
    <w:rsid w:val="00BB0E83"/>
    <w:rsid w:val="00BB260C"/>
    <w:rsid w:val="00BB2DB7"/>
    <w:rsid w:val="00BB3DA5"/>
    <w:rsid w:val="00BB44D8"/>
    <w:rsid w:val="00BB47B2"/>
    <w:rsid w:val="00BB5FE1"/>
    <w:rsid w:val="00BB605D"/>
    <w:rsid w:val="00BC28E6"/>
    <w:rsid w:val="00BC4725"/>
    <w:rsid w:val="00BC4B09"/>
    <w:rsid w:val="00BC5219"/>
    <w:rsid w:val="00BC5269"/>
    <w:rsid w:val="00BC56D9"/>
    <w:rsid w:val="00BC5A9D"/>
    <w:rsid w:val="00BC5AF2"/>
    <w:rsid w:val="00BC6278"/>
    <w:rsid w:val="00BC6CF0"/>
    <w:rsid w:val="00BC7832"/>
    <w:rsid w:val="00BD18B9"/>
    <w:rsid w:val="00BD1E9E"/>
    <w:rsid w:val="00BD1FA5"/>
    <w:rsid w:val="00BD38CB"/>
    <w:rsid w:val="00BD399A"/>
    <w:rsid w:val="00BD454F"/>
    <w:rsid w:val="00BD63FE"/>
    <w:rsid w:val="00BD6AE4"/>
    <w:rsid w:val="00BD6B27"/>
    <w:rsid w:val="00BD7D41"/>
    <w:rsid w:val="00BE0673"/>
    <w:rsid w:val="00BE1415"/>
    <w:rsid w:val="00BE29FF"/>
    <w:rsid w:val="00BE3E65"/>
    <w:rsid w:val="00BE4571"/>
    <w:rsid w:val="00BE5668"/>
    <w:rsid w:val="00BE6128"/>
    <w:rsid w:val="00BF0E6F"/>
    <w:rsid w:val="00BF2CF9"/>
    <w:rsid w:val="00BF2D70"/>
    <w:rsid w:val="00BF34A7"/>
    <w:rsid w:val="00BF3AE1"/>
    <w:rsid w:val="00BF47E3"/>
    <w:rsid w:val="00BF50C1"/>
    <w:rsid w:val="00BF63D9"/>
    <w:rsid w:val="00BF7030"/>
    <w:rsid w:val="00BF7176"/>
    <w:rsid w:val="00BF7C9A"/>
    <w:rsid w:val="00C03544"/>
    <w:rsid w:val="00C04D62"/>
    <w:rsid w:val="00C06583"/>
    <w:rsid w:val="00C066D1"/>
    <w:rsid w:val="00C07072"/>
    <w:rsid w:val="00C07CC3"/>
    <w:rsid w:val="00C07D3B"/>
    <w:rsid w:val="00C12B6C"/>
    <w:rsid w:val="00C1392F"/>
    <w:rsid w:val="00C13AC8"/>
    <w:rsid w:val="00C149FF"/>
    <w:rsid w:val="00C15B11"/>
    <w:rsid w:val="00C16849"/>
    <w:rsid w:val="00C176E3"/>
    <w:rsid w:val="00C20A08"/>
    <w:rsid w:val="00C21282"/>
    <w:rsid w:val="00C219DD"/>
    <w:rsid w:val="00C223AC"/>
    <w:rsid w:val="00C230BE"/>
    <w:rsid w:val="00C26C86"/>
    <w:rsid w:val="00C27C48"/>
    <w:rsid w:val="00C27DC9"/>
    <w:rsid w:val="00C302EE"/>
    <w:rsid w:val="00C320EA"/>
    <w:rsid w:val="00C32390"/>
    <w:rsid w:val="00C34D37"/>
    <w:rsid w:val="00C362DA"/>
    <w:rsid w:val="00C37CE3"/>
    <w:rsid w:val="00C40742"/>
    <w:rsid w:val="00C40A40"/>
    <w:rsid w:val="00C4107F"/>
    <w:rsid w:val="00C422CF"/>
    <w:rsid w:val="00C42695"/>
    <w:rsid w:val="00C43324"/>
    <w:rsid w:val="00C43F7E"/>
    <w:rsid w:val="00C45496"/>
    <w:rsid w:val="00C505F8"/>
    <w:rsid w:val="00C50D2F"/>
    <w:rsid w:val="00C520E7"/>
    <w:rsid w:val="00C52998"/>
    <w:rsid w:val="00C53BA3"/>
    <w:rsid w:val="00C53D34"/>
    <w:rsid w:val="00C54706"/>
    <w:rsid w:val="00C54E92"/>
    <w:rsid w:val="00C553A0"/>
    <w:rsid w:val="00C565A8"/>
    <w:rsid w:val="00C57C63"/>
    <w:rsid w:val="00C6030C"/>
    <w:rsid w:val="00C60485"/>
    <w:rsid w:val="00C61635"/>
    <w:rsid w:val="00C61766"/>
    <w:rsid w:val="00C6299F"/>
    <w:rsid w:val="00C62AF6"/>
    <w:rsid w:val="00C62F49"/>
    <w:rsid w:val="00C63EE9"/>
    <w:rsid w:val="00C64951"/>
    <w:rsid w:val="00C64BB7"/>
    <w:rsid w:val="00C65986"/>
    <w:rsid w:val="00C65E4B"/>
    <w:rsid w:val="00C70305"/>
    <w:rsid w:val="00C70F3B"/>
    <w:rsid w:val="00C72F10"/>
    <w:rsid w:val="00C73D0C"/>
    <w:rsid w:val="00C74AF8"/>
    <w:rsid w:val="00C75303"/>
    <w:rsid w:val="00C757CC"/>
    <w:rsid w:val="00C77F16"/>
    <w:rsid w:val="00C77FCD"/>
    <w:rsid w:val="00C84732"/>
    <w:rsid w:val="00C847C6"/>
    <w:rsid w:val="00C853AB"/>
    <w:rsid w:val="00C85758"/>
    <w:rsid w:val="00C86083"/>
    <w:rsid w:val="00C87394"/>
    <w:rsid w:val="00C87B7D"/>
    <w:rsid w:val="00C91193"/>
    <w:rsid w:val="00C9340B"/>
    <w:rsid w:val="00C93636"/>
    <w:rsid w:val="00C93807"/>
    <w:rsid w:val="00C93B69"/>
    <w:rsid w:val="00C94D0D"/>
    <w:rsid w:val="00C951C3"/>
    <w:rsid w:val="00C95382"/>
    <w:rsid w:val="00C96881"/>
    <w:rsid w:val="00C9754C"/>
    <w:rsid w:val="00C97561"/>
    <w:rsid w:val="00CA03DB"/>
    <w:rsid w:val="00CA0AC3"/>
    <w:rsid w:val="00CA1F9D"/>
    <w:rsid w:val="00CA22C7"/>
    <w:rsid w:val="00CA230D"/>
    <w:rsid w:val="00CA3C58"/>
    <w:rsid w:val="00CA4390"/>
    <w:rsid w:val="00CA4FE8"/>
    <w:rsid w:val="00CA513B"/>
    <w:rsid w:val="00CA5FDB"/>
    <w:rsid w:val="00CA61B7"/>
    <w:rsid w:val="00CA7310"/>
    <w:rsid w:val="00CB0E33"/>
    <w:rsid w:val="00CB269A"/>
    <w:rsid w:val="00CB2AAD"/>
    <w:rsid w:val="00CB2E47"/>
    <w:rsid w:val="00CB3378"/>
    <w:rsid w:val="00CB44CF"/>
    <w:rsid w:val="00CB4BA8"/>
    <w:rsid w:val="00CB5044"/>
    <w:rsid w:val="00CB549C"/>
    <w:rsid w:val="00CB5A49"/>
    <w:rsid w:val="00CB667F"/>
    <w:rsid w:val="00CB67DC"/>
    <w:rsid w:val="00CC0E7A"/>
    <w:rsid w:val="00CC1A5D"/>
    <w:rsid w:val="00CC2FB0"/>
    <w:rsid w:val="00CC47A7"/>
    <w:rsid w:val="00CC4B35"/>
    <w:rsid w:val="00CC52EC"/>
    <w:rsid w:val="00CC5CE9"/>
    <w:rsid w:val="00CC6258"/>
    <w:rsid w:val="00CC69A2"/>
    <w:rsid w:val="00CC69DD"/>
    <w:rsid w:val="00CC725C"/>
    <w:rsid w:val="00CD010D"/>
    <w:rsid w:val="00CD015A"/>
    <w:rsid w:val="00CD0B4F"/>
    <w:rsid w:val="00CD15F8"/>
    <w:rsid w:val="00CD58A3"/>
    <w:rsid w:val="00CD62AE"/>
    <w:rsid w:val="00CD74F4"/>
    <w:rsid w:val="00CD76A2"/>
    <w:rsid w:val="00CE04E0"/>
    <w:rsid w:val="00CE0840"/>
    <w:rsid w:val="00CE1A2B"/>
    <w:rsid w:val="00CE35B6"/>
    <w:rsid w:val="00CE3708"/>
    <w:rsid w:val="00CE4F77"/>
    <w:rsid w:val="00CE5130"/>
    <w:rsid w:val="00CE66B3"/>
    <w:rsid w:val="00CE6F28"/>
    <w:rsid w:val="00CF0A83"/>
    <w:rsid w:val="00CF3599"/>
    <w:rsid w:val="00CF42B5"/>
    <w:rsid w:val="00CF5C58"/>
    <w:rsid w:val="00CF6B42"/>
    <w:rsid w:val="00D01600"/>
    <w:rsid w:val="00D01A6D"/>
    <w:rsid w:val="00D01B56"/>
    <w:rsid w:val="00D01F02"/>
    <w:rsid w:val="00D02088"/>
    <w:rsid w:val="00D02D1B"/>
    <w:rsid w:val="00D02F49"/>
    <w:rsid w:val="00D02FEA"/>
    <w:rsid w:val="00D03559"/>
    <w:rsid w:val="00D04EE4"/>
    <w:rsid w:val="00D04FBA"/>
    <w:rsid w:val="00D05943"/>
    <w:rsid w:val="00D06236"/>
    <w:rsid w:val="00D07811"/>
    <w:rsid w:val="00D10436"/>
    <w:rsid w:val="00D11447"/>
    <w:rsid w:val="00D118AE"/>
    <w:rsid w:val="00D129B9"/>
    <w:rsid w:val="00D13822"/>
    <w:rsid w:val="00D148F7"/>
    <w:rsid w:val="00D14A13"/>
    <w:rsid w:val="00D14C56"/>
    <w:rsid w:val="00D15139"/>
    <w:rsid w:val="00D15D4B"/>
    <w:rsid w:val="00D17015"/>
    <w:rsid w:val="00D17B28"/>
    <w:rsid w:val="00D20598"/>
    <w:rsid w:val="00D21170"/>
    <w:rsid w:val="00D211FB"/>
    <w:rsid w:val="00D21A91"/>
    <w:rsid w:val="00D22065"/>
    <w:rsid w:val="00D22261"/>
    <w:rsid w:val="00D2273B"/>
    <w:rsid w:val="00D23BD6"/>
    <w:rsid w:val="00D23C41"/>
    <w:rsid w:val="00D24B69"/>
    <w:rsid w:val="00D25062"/>
    <w:rsid w:val="00D26E6E"/>
    <w:rsid w:val="00D27978"/>
    <w:rsid w:val="00D302D8"/>
    <w:rsid w:val="00D30939"/>
    <w:rsid w:val="00D30FD4"/>
    <w:rsid w:val="00D32EBC"/>
    <w:rsid w:val="00D33C4A"/>
    <w:rsid w:val="00D341DE"/>
    <w:rsid w:val="00D347BB"/>
    <w:rsid w:val="00D40DA3"/>
    <w:rsid w:val="00D40F08"/>
    <w:rsid w:val="00D41283"/>
    <w:rsid w:val="00D416DE"/>
    <w:rsid w:val="00D42389"/>
    <w:rsid w:val="00D42717"/>
    <w:rsid w:val="00D43502"/>
    <w:rsid w:val="00D438FD"/>
    <w:rsid w:val="00D45A03"/>
    <w:rsid w:val="00D4622C"/>
    <w:rsid w:val="00D47515"/>
    <w:rsid w:val="00D476F7"/>
    <w:rsid w:val="00D47990"/>
    <w:rsid w:val="00D51D44"/>
    <w:rsid w:val="00D5254E"/>
    <w:rsid w:val="00D52B12"/>
    <w:rsid w:val="00D53FDD"/>
    <w:rsid w:val="00D55232"/>
    <w:rsid w:val="00D552ED"/>
    <w:rsid w:val="00D56409"/>
    <w:rsid w:val="00D56F66"/>
    <w:rsid w:val="00D602FF"/>
    <w:rsid w:val="00D60C1F"/>
    <w:rsid w:val="00D60C91"/>
    <w:rsid w:val="00D60E82"/>
    <w:rsid w:val="00D615AC"/>
    <w:rsid w:val="00D62840"/>
    <w:rsid w:val="00D62F22"/>
    <w:rsid w:val="00D65D6B"/>
    <w:rsid w:val="00D6665F"/>
    <w:rsid w:val="00D6711A"/>
    <w:rsid w:val="00D67495"/>
    <w:rsid w:val="00D7037D"/>
    <w:rsid w:val="00D7099A"/>
    <w:rsid w:val="00D70AE7"/>
    <w:rsid w:val="00D7158A"/>
    <w:rsid w:val="00D71A32"/>
    <w:rsid w:val="00D71AED"/>
    <w:rsid w:val="00D71CC6"/>
    <w:rsid w:val="00D7346A"/>
    <w:rsid w:val="00D73CB1"/>
    <w:rsid w:val="00D74715"/>
    <w:rsid w:val="00D75B91"/>
    <w:rsid w:val="00D76C40"/>
    <w:rsid w:val="00D809FA"/>
    <w:rsid w:val="00D8242B"/>
    <w:rsid w:val="00D82B20"/>
    <w:rsid w:val="00D82D17"/>
    <w:rsid w:val="00D83DD1"/>
    <w:rsid w:val="00D84027"/>
    <w:rsid w:val="00D84228"/>
    <w:rsid w:val="00D84CB2"/>
    <w:rsid w:val="00D85A5C"/>
    <w:rsid w:val="00D87E5E"/>
    <w:rsid w:val="00D9390E"/>
    <w:rsid w:val="00D959DE"/>
    <w:rsid w:val="00D95A90"/>
    <w:rsid w:val="00D962F0"/>
    <w:rsid w:val="00D96BFE"/>
    <w:rsid w:val="00DA1F6B"/>
    <w:rsid w:val="00DA2C17"/>
    <w:rsid w:val="00DA2C77"/>
    <w:rsid w:val="00DA5E5A"/>
    <w:rsid w:val="00DA5EB8"/>
    <w:rsid w:val="00DA77A0"/>
    <w:rsid w:val="00DB0123"/>
    <w:rsid w:val="00DB1F15"/>
    <w:rsid w:val="00DB3FAB"/>
    <w:rsid w:val="00DB46BA"/>
    <w:rsid w:val="00DB5D2F"/>
    <w:rsid w:val="00DB772B"/>
    <w:rsid w:val="00DC0688"/>
    <w:rsid w:val="00DC2252"/>
    <w:rsid w:val="00DC3263"/>
    <w:rsid w:val="00DC45F4"/>
    <w:rsid w:val="00DC4912"/>
    <w:rsid w:val="00DC5081"/>
    <w:rsid w:val="00DC6110"/>
    <w:rsid w:val="00DC716D"/>
    <w:rsid w:val="00DC7218"/>
    <w:rsid w:val="00DC77EF"/>
    <w:rsid w:val="00DD0F65"/>
    <w:rsid w:val="00DD1994"/>
    <w:rsid w:val="00DD3594"/>
    <w:rsid w:val="00DD48B2"/>
    <w:rsid w:val="00DD6B02"/>
    <w:rsid w:val="00DD7824"/>
    <w:rsid w:val="00DE0554"/>
    <w:rsid w:val="00DE0C15"/>
    <w:rsid w:val="00DE2496"/>
    <w:rsid w:val="00DE3836"/>
    <w:rsid w:val="00DE4448"/>
    <w:rsid w:val="00DE4BA6"/>
    <w:rsid w:val="00DE4C35"/>
    <w:rsid w:val="00DE5507"/>
    <w:rsid w:val="00DE6926"/>
    <w:rsid w:val="00DE79B9"/>
    <w:rsid w:val="00DF091C"/>
    <w:rsid w:val="00DF1572"/>
    <w:rsid w:val="00DF18B6"/>
    <w:rsid w:val="00DF2171"/>
    <w:rsid w:val="00DF36C7"/>
    <w:rsid w:val="00DF6281"/>
    <w:rsid w:val="00DF6291"/>
    <w:rsid w:val="00DF719B"/>
    <w:rsid w:val="00DF7BA1"/>
    <w:rsid w:val="00E004F1"/>
    <w:rsid w:val="00E01633"/>
    <w:rsid w:val="00E01B4D"/>
    <w:rsid w:val="00E05070"/>
    <w:rsid w:val="00E0641B"/>
    <w:rsid w:val="00E068FC"/>
    <w:rsid w:val="00E12882"/>
    <w:rsid w:val="00E13522"/>
    <w:rsid w:val="00E135F4"/>
    <w:rsid w:val="00E15502"/>
    <w:rsid w:val="00E1681B"/>
    <w:rsid w:val="00E171C8"/>
    <w:rsid w:val="00E17360"/>
    <w:rsid w:val="00E17C9C"/>
    <w:rsid w:val="00E20A9C"/>
    <w:rsid w:val="00E23819"/>
    <w:rsid w:val="00E23FFA"/>
    <w:rsid w:val="00E24942"/>
    <w:rsid w:val="00E27CDF"/>
    <w:rsid w:val="00E27D5D"/>
    <w:rsid w:val="00E308C1"/>
    <w:rsid w:val="00E30BC9"/>
    <w:rsid w:val="00E31309"/>
    <w:rsid w:val="00E326B5"/>
    <w:rsid w:val="00E32C85"/>
    <w:rsid w:val="00E33092"/>
    <w:rsid w:val="00E33352"/>
    <w:rsid w:val="00E34015"/>
    <w:rsid w:val="00E341C1"/>
    <w:rsid w:val="00E34389"/>
    <w:rsid w:val="00E37E93"/>
    <w:rsid w:val="00E40BC9"/>
    <w:rsid w:val="00E4109A"/>
    <w:rsid w:val="00E41610"/>
    <w:rsid w:val="00E417BB"/>
    <w:rsid w:val="00E41FA9"/>
    <w:rsid w:val="00E42198"/>
    <w:rsid w:val="00E431EC"/>
    <w:rsid w:val="00E43AE3"/>
    <w:rsid w:val="00E45588"/>
    <w:rsid w:val="00E475F3"/>
    <w:rsid w:val="00E478C4"/>
    <w:rsid w:val="00E50028"/>
    <w:rsid w:val="00E504CE"/>
    <w:rsid w:val="00E52640"/>
    <w:rsid w:val="00E5278B"/>
    <w:rsid w:val="00E53FB7"/>
    <w:rsid w:val="00E541B4"/>
    <w:rsid w:val="00E54C29"/>
    <w:rsid w:val="00E5688D"/>
    <w:rsid w:val="00E56B87"/>
    <w:rsid w:val="00E612DF"/>
    <w:rsid w:val="00E61780"/>
    <w:rsid w:val="00E61A30"/>
    <w:rsid w:val="00E62151"/>
    <w:rsid w:val="00E62847"/>
    <w:rsid w:val="00E6296C"/>
    <w:rsid w:val="00E62A9A"/>
    <w:rsid w:val="00E63A73"/>
    <w:rsid w:val="00E643E5"/>
    <w:rsid w:val="00E659C3"/>
    <w:rsid w:val="00E65F2A"/>
    <w:rsid w:val="00E66251"/>
    <w:rsid w:val="00E670F5"/>
    <w:rsid w:val="00E675C7"/>
    <w:rsid w:val="00E6792C"/>
    <w:rsid w:val="00E67AFF"/>
    <w:rsid w:val="00E67EAF"/>
    <w:rsid w:val="00E702A7"/>
    <w:rsid w:val="00E704F6"/>
    <w:rsid w:val="00E706A2"/>
    <w:rsid w:val="00E71786"/>
    <w:rsid w:val="00E736F9"/>
    <w:rsid w:val="00E73A7E"/>
    <w:rsid w:val="00E73BEA"/>
    <w:rsid w:val="00E741F1"/>
    <w:rsid w:val="00E7448E"/>
    <w:rsid w:val="00E7563C"/>
    <w:rsid w:val="00E7573F"/>
    <w:rsid w:val="00E761B6"/>
    <w:rsid w:val="00E7718C"/>
    <w:rsid w:val="00E77FD8"/>
    <w:rsid w:val="00E81738"/>
    <w:rsid w:val="00E82185"/>
    <w:rsid w:val="00E82868"/>
    <w:rsid w:val="00E83CA7"/>
    <w:rsid w:val="00E83D20"/>
    <w:rsid w:val="00E84EA4"/>
    <w:rsid w:val="00E86139"/>
    <w:rsid w:val="00E86599"/>
    <w:rsid w:val="00E86792"/>
    <w:rsid w:val="00E87170"/>
    <w:rsid w:val="00E8763B"/>
    <w:rsid w:val="00E87B3E"/>
    <w:rsid w:val="00E90AA1"/>
    <w:rsid w:val="00E924D6"/>
    <w:rsid w:val="00E92EC4"/>
    <w:rsid w:val="00E94078"/>
    <w:rsid w:val="00E95824"/>
    <w:rsid w:val="00E96185"/>
    <w:rsid w:val="00E96746"/>
    <w:rsid w:val="00E979AA"/>
    <w:rsid w:val="00EA01FE"/>
    <w:rsid w:val="00EA06A4"/>
    <w:rsid w:val="00EA0728"/>
    <w:rsid w:val="00EA0B53"/>
    <w:rsid w:val="00EA12CF"/>
    <w:rsid w:val="00EA15A5"/>
    <w:rsid w:val="00EA1D9E"/>
    <w:rsid w:val="00EA1EBC"/>
    <w:rsid w:val="00EA2B04"/>
    <w:rsid w:val="00EA2D2C"/>
    <w:rsid w:val="00EA432F"/>
    <w:rsid w:val="00EA4AE6"/>
    <w:rsid w:val="00EA4DE9"/>
    <w:rsid w:val="00EA7728"/>
    <w:rsid w:val="00EB010B"/>
    <w:rsid w:val="00EB10B9"/>
    <w:rsid w:val="00EB1449"/>
    <w:rsid w:val="00EB1782"/>
    <w:rsid w:val="00EB18D1"/>
    <w:rsid w:val="00EB1E62"/>
    <w:rsid w:val="00EB2065"/>
    <w:rsid w:val="00EB2932"/>
    <w:rsid w:val="00EB2B9F"/>
    <w:rsid w:val="00EB2E30"/>
    <w:rsid w:val="00EB35EA"/>
    <w:rsid w:val="00EB594F"/>
    <w:rsid w:val="00EB5BDA"/>
    <w:rsid w:val="00EB62F2"/>
    <w:rsid w:val="00EB7A5F"/>
    <w:rsid w:val="00EC250D"/>
    <w:rsid w:val="00EC29D4"/>
    <w:rsid w:val="00EC2D75"/>
    <w:rsid w:val="00EC4DAC"/>
    <w:rsid w:val="00EC53C6"/>
    <w:rsid w:val="00EC5648"/>
    <w:rsid w:val="00ED08E1"/>
    <w:rsid w:val="00ED174E"/>
    <w:rsid w:val="00ED25B9"/>
    <w:rsid w:val="00ED2C53"/>
    <w:rsid w:val="00ED527D"/>
    <w:rsid w:val="00ED53CE"/>
    <w:rsid w:val="00ED60DC"/>
    <w:rsid w:val="00ED622F"/>
    <w:rsid w:val="00ED6488"/>
    <w:rsid w:val="00ED68CA"/>
    <w:rsid w:val="00ED7EE7"/>
    <w:rsid w:val="00EE0087"/>
    <w:rsid w:val="00EE0C61"/>
    <w:rsid w:val="00EE354F"/>
    <w:rsid w:val="00EE411C"/>
    <w:rsid w:val="00EE4162"/>
    <w:rsid w:val="00EE53C4"/>
    <w:rsid w:val="00EE6FC9"/>
    <w:rsid w:val="00EE7E6C"/>
    <w:rsid w:val="00EF0D7C"/>
    <w:rsid w:val="00EF1DB6"/>
    <w:rsid w:val="00EF22C4"/>
    <w:rsid w:val="00EF2567"/>
    <w:rsid w:val="00EF3D16"/>
    <w:rsid w:val="00EF4C06"/>
    <w:rsid w:val="00EF53B9"/>
    <w:rsid w:val="00EF55A3"/>
    <w:rsid w:val="00F002A1"/>
    <w:rsid w:val="00F013E3"/>
    <w:rsid w:val="00F031D8"/>
    <w:rsid w:val="00F03911"/>
    <w:rsid w:val="00F03E36"/>
    <w:rsid w:val="00F04BE2"/>
    <w:rsid w:val="00F04E1D"/>
    <w:rsid w:val="00F0656D"/>
    <w:rsid w:val="00F069AE"/>
    <w:rsid w:val="00F06E6A"/>
    <w:rsid w:val="00F12864"/>
    <w:rsid w:val="00F12907"/>
    <w:rsid w:val="00F12F47"/>
    <w:rsid w:val="00F132AC"/>
    <w:rsid w:val="00F147D3"/>
    <w:rsid w:val="00F157A7"/>
    <w:rsid w:val="00F159AB"/>
    <w:rsid w:val="00F16EBA"/>
    <w:rsid w:val="00F173BC"/>
    <w:rsid w:val="00F20101"/>
    <w:rsid w:val="00F207DA"/>
    <w:rsid w:val="00F2110C"/>
    <w:rsid w:val="00F21949"/>
    <w:rsid w:val="00F22518"/>
    <w:rsid w:val="00F24F40"/>
    <w:rsid w:val="00F254EA"/>
    <w:rsid w:val="00F25A15"/>
    <w:rsid w:val="00F25F7E"/>
    <w:rsid w:val="00F26558"/>
    <w:rsid w:val="00F2696D"/>
    <w:rsid w:val="00F269F6"/>
    <w:rsid w:val="00F26CE5"/>
    <w:rsid w:val="00F271EF"/>
    <w:rsid w:val="00F27757"/>
    <w:rsid w:val="00F3324E"/>
    <w:rsid w:val="00F33D5F"/>
    <w:rsid w:val="00F3447B"/>
    <w:rsid w:val="00F34E93"/>
    <w:rsid w:val="00F37356"/>
    <w:rsid w:val="00F376C1"/>
    <w:rsid w:val="00F41069"/>
    <w:rsid w:val="00F41CF3"/>
    <w:rsid w:val="00F42917"/>
    <w:rsid w:val="00F430F9"/>
    <w:rsid w:val="00F4431B"/>
    <w:rsid w:val="00F44B0A"/>
    <w:rsid w:val="00F453A1"/>
    <w:rsid w:val="00F45B05"/>
    <w:rsid w:val="00F47077"/>
    <w:rsid w:val="00F47625"/>
    <w:rsid w:val="00F47BE7"/>
    <w:rsid w:val="00F50AFE"/>
    <w:rsid w:val="00F51956"/>
    <w:rsid w:val="00F5768E"/>
    <w:rsid w:val="00F6087B"/>
    <w:rsid w:val="00F62235"/>
    <w:rsid w:val="00F64844"/>
    <w:rsid w:val="00F663BF"/>
    <w:rsid w:val="00F66659"/>
    <w:rsid w:val="00F66A21"/>
    <w:rsid w:val="00F714E9"/>
    <w:rsid w:val="00F71628"/>
    <w:rsid w:val="00F73065"/>
    <w:rsid w:val="00F748AF"/>
    <w:rsid w:val="00F7536E"/>
    <w:rsid w:val="00F76B93"/>
    <w:rsid w:val="00F76D81"/>
    <w:rsid w:val="00F779A3"/>
    <w:rsid w:val="00F80BD0"/>
    <w:rsid w:val="00F81663"/>
    <w:rsid w:val="00F8193E"/>
    <w:rsid w:val="00F820DD"/>
    <w:rsid w:val="00F8370F"/>
    <w:rsid w:val="00F83E0A"/>
    <w:rsid w:val="00F847E9"/>
    <w:rsid w:val="00F84BD3"/>
    <w:rsid w:val="00F858CE"/>
    <w:rsid w:val="00F85C99"/>
    <w:rsid w:val="00F86008"/>
    <w:rsid w:val="00F874A7"/>
    <w:rsid w:val="00F87802"/>
    <w:rsid w:val="00F87C40"/>
    <w:rsid w:val="00F931C5"/>
    <w:rsid w:val="00F9440C"/>
    <w:rsid w:val="00F95143"/>
    <w:rsid w:val="00F9563F"/>
    <w:rsid w:val="00FA040C"/>
    <w:rsid w:val="00FA0D0F"/>
    <w:rsid w:val="00FA10A9"/>
    <w:rsid w:val="00FA1500"/>
    <w:rsid w:val="00FA15DE"/>
    <w:rsid w:val="00FA1870"/>
    <w:rsid w:val="00FA18F8"/>
    <w:rsid w:val="00FA1B30"/>
    <w:rsid w:val="00FA2EDD"/>
    <w:rsid w:val="00FA38C0"/>
    <w:rsid w:val="00FA41FF"/>
    <w:rsid w:val="00FA4427"/>
    <w:rsid w:val="00FA453E"/>
    <w:rsid w:val="00FA5321"/>
    <w:rsid w:val="00FA5B9E"/>
    <w:rsid w:val="00FA5E5A"/>
    <w:rsid w:val="00FA5F0E"/>
    <w:rsid w:val="00FA6F39"/>
    <w:rsid w:val="00FA7147"/>
    <w:rsid w:val="00FA76F7"/>
    <w:rsid w:val="00FA7A32"/>
    <w:rsid w:val="00FB0C32"/>
    <w:rsid w:val="00FB0D2B"/>
    <w:rsid w:val="00FB1BCC"/>
    <w:rsid w:val="00FB1D67"/>
    <w:rsid w:val="00FB2B0B"/>
    <w:rsid w:val="00FB2EE1"/>
    <w:rsid w:val="00FB3421"/>
    <w:rsid w:val="00FB37E0"/>
    <w:rsid w:val="00FB3F1E"/>
    <w:rsid w:val="00FB438F"/>
    <w:rsid w:val="00FB4A64"/>
    <w:rsid w:val="00FB6D63"/>
    <w:rsid w:val="00FB72AC"/>
    <w:rsid w:val="00FB73D2"/>
    <w:rsid w:val="00FB759B"/>
    <w:rsid w:val="00FB77CF"/>
    <w:rsid w:val="00FB7EEC"/>
    <w:rsid w:val="00FC096F"/>
    <w:rsid w:val="00FC1030"/>
    <w:rsid w:val="00FC59D0"/>
    <w:rsid w:val="00FC6437"/>
    <w:rsid w:val="00FC68CA"/>
    <w:rsid w:val="00FC73DC"/>
    <w:rsid w:val="00FD086D"/>
    <w:rsid w:val="00FD171A"/>
    <w:rsid w:val="00FD173F"/>
    <w:rsid w:val="00FD1E20"/>
    <w:rsid w:val="00FD1F68"/>
    <w:rsid w:val="00FD266D"/>
    <w:rsid w:val="00FD3619"/>
    <w:rsid w:val="00FD3A48"/>
    <w:rsid w:val="00FD3D01"/>
    <w:rsid w:val="00FD464C"/>
    <w:rsid w:val="00FD53C4"/>
    <w:rsid w:val="00FD5ADC"/>
    <w:rsid w:val="00FD6E9C"/>
    <w:rsid w:val="00FE08F8"/>
    <w:rsid w:val="00FE111D"/>
    <w:rsid w:val="00FE2FB6"/>
    <w:rsid w:val="00FE31C3"/>
    <w:rsid w:val="00FE3769"/>
    <w:rsid w:val="00FE3838"/>
    <w:rsid w:val="00FE44EA"/>
    <w:rsid w:val="00FE4D44"/>
    <w:rsid w:val="00FE6022"/>
    <w:rsid w:val="00FE61CF"/>
    <w:rsid w:val="00FE6946"/>
    <w:rsid w:val="00FE6E23"/>
    <w:rsid w:val="00FE7310"/>
    <w:rsid w:val="00FF0DC1"/>
    <w:rsid w:val="00FF1363"/>
    <w:rsid w:val="00FF2603"/>
    <w:rsid w:val="00FF2670"/>
    <w:rsid w:val="00FF3B14"/>
    <w:rsid w:val="00FF3BB8"/>
    <w:rsid w:val="00FF3E25"/>
    <w:rsid w:val="00FF3F68"/>
    <w:rsid w:val="00FF45B2"/>
    <w:rsid w:val="00FF4B55"/>
    <w:rsid w:val="00FF4B63"/>
    <w:rsid w:val="00FF4D4B"/>
    <w:rsid w:val="00FF4F03"/>
    <w:rsid w:val="00FF6944"/>
    <w:rsid w:val="00FF6A69"/>
    <w:rsid w:val="00FF7BCD"/>
    <w:rsid w:val="00FF7D99"/>
    <w:rsid w:val="01FA15FC"/>
    <w:rsid w:val="02014555"/>
    <w:rsid w:val="024D0EDB"/>
    <w:rsid w:val="027D28E8"/>
    <w:rsid w:val="028669EF"/>
    <w:rsid w:val="02CB38D9"/>
    <w:rsid w:val="03452514"/>
    <w:rsid w:val="036F7477"/>
    <w:rsid w:val="03DC45A3"/>
    <w:rsid w:val="04006C57"/>
    <w:rsid w:val="055D4B66"/>
    <w:rsid w:val="06852B90"/>
    <w:rsid w:val="06885F31"/>
    <w:rsid w:val="06F0346F"/>
    <w:rsid w:val="07723314"/>
    <w:rsid w:val="07AC10A7"/>
    <w:rsid w:val="07C2782C"/>
    <w:rsid w:val="07EC4075"/>
    <w:rsid w:val="08207F27"/>
    <w:rsid w:val="085016EA"/>
    <w:rsid w:val="088F21E3"/>
    <w:rsid w:val="089F68C6"/>
    <w:rsid w:val="08F762AE"/>
    <w:rsid w:val="09211567"/>
    <w:rsid w:val="09712903"/>
    <w:rsid w:val="09AD5427"/>
    <w:rsid w:val="0A2D0D2C"/>
    <w:rsid w:val="0AEA4C9A"/>
    <w:rsid w:val="0B06008F"/>
    <w:rsid w:val="0B1C00DD"/>
    <w:rsid w:val="0B2C3223"/>
    <w:rsid w:val="0B8B7B2F"/>
    <w:rsid w:val="0C7F2364"/>
    <w:rsid w:val="0D223DC9"/>
    <w:rsid w:val="0D2839AC"/>
    <w:rsid w:val="0D3B47E9"/>
    <w:rsid w:val="0DC05AF5"/>
    <w:rsid w:val="0DDE03A3"/>
    <w:rsid w:val="0E111289"/>
    <w:rsid w:val="0F373F6E"/>
    <w:rsid w:val="0F470AF9"/>
    <w:rsid w:val="0FC74B68"/>
    <w:rsid w:val="1003559C"/>
    <w:rsid w:val="101353A3"/>
    <w:rsid w:val="108E2EB2"/>
    <w:rsid w:val="10D11458"/>
    <w:rsid w:val="118206B3"/>
    <w:rsid w:val="11B31067"/>
    <w:rsid w:val="13374899"/>
    <w:rsid w:val="133B0FC3"/>
    <w:rsid w:val="133B7AAF"/>
    <w:rsid w:val="13574FA7"/>
    <w:rsid w:val="13A26AB2"/>
    <w:rsid w:val="13E320A8"/>
    <w:rsid w:val="13F2133E"/>
    <w:rsid w:val="14841628"/>
    <w:rsid w:val="149F522F"/>
    <w:rsid w:val="14D61A84"/>
    <w:rsid w:val="14EF5F28"/>
    <w:rsid w:val="151724DA"/>
    <w:rsid w:val="1537034B"/>
    <w:rsid w:val="15A516B4"/>
    <w:rsid w:val="15BA568D"/>
    <w:rsid w:val="15C40AED"/>
    <w:rsid w:val="16120C0C"/>
    <w:rsid w:val="161A3B02"/>
    <w:rsid w:val="164209CF"/>
    <w:rsid w:val="16832BBD"/>
    <w:rsid w:val="168C4644"/>
    <w:rsid w:val="17615534"/>
    <w:rsid w:val="17846EED"/>
    <w:rsid w:val="17AF7E4A"/>
    <w:rsid w:val="17EB4438"/>
    <w:rsid w:val="187453C4"/>
    <w:rsid w:val="193E0360"/>
    <w:rsid w:val="194077B2"/>
    <w:rsid w:val="1A196133"/>
    <w:rsid w:val="1AD04CA8"/>
    <w:rsid w:val="1AF02BF8"/>
    <w:rsid w:val="1AF30E1B"/>
    <w:rsid w:val="1AFC0737"/>
    <w:rsid w:val="1B3C469A"/>
    <w:rsid w:val="1B470F26"/>
    <w:rsid w:val="1B7D3262"/>
    <w:rsid w:val="1B8605FE"/>
    <w:rsid w:val="1BA82977"/>
    <w:rsid w:val="1BAF2FC4"/>
    <w:rsid w:val="1C476B14"/>
    <w:rsid w:val="1CA11F01"/>
    <w:rsid w:val="1CED3DAF"/>
    <w:rsid w:val="1CFE4A50"/>
    <w:rsid w:val="1D336561"/>
    <w:rsid w:val="1D3866AC"/>
    <w:rsid w:val="1D5232E9"/>
    <w:rsid w:val="1DB57A7E"/>
    <w:rsid w:val="1DB76306"/>
    <w:rsid w:val="1DD24F32"/>
    <w:rsid w:val="1DD2707E"/>
    <w:rsid w:val="1DEB31D5"/>
    <w:rsid w:val="1E0F6EB0"/>
    <w:rsid w:val="1EAA482C"/>
    <w:rsid w:val="1ED41457"/>
    <w:rsid w:val="1ED86DA9"/>
    <w:rsid w:val="1F156375"/>
    <w:rsid w:val="1F333DA3"/>
    <w:rsid w:val="1F4F4D52"/>
    <w:rsid w:val="1F616146"/>
    <w:rsid w:val="1FCB7383"/>
    <w:rsid w:val="1FD504CA"/>
    <w:rsid w:val="206F4ECA"/>
    <w:rsid w:val="20875F4C"/>
    <w:rsid w:val="2090484A"/>
    <w:rsid w:val="20AC2D07"/>
    <w:rsid w:val="20FF0127"/>
    <w:rsid w:val="21DA1A43"/>
    <w:rsid w:val="226F02B2"/>
    <w:rsid w:val="22E23807"/>
    <w:rsid w:val="22EA704A"/>
    <w:rsid w:val="233674C3"/>
    <w:rsid w:val="23791A8B"/>
    <w:rsid w:val="239D63C1"/>
    <w:rsid w:val="23B369F6"/>
    <w:rsid w:val="23CC7B9A"/>
    <w:rsid w:val="245F23F9"/>
    <w:rsid w:val="249E7C07"/>
    <w:rsid w:val="24B84D9C"/>
    <w:rsid w:val="25D42199"/>
    <w:rsid w:val="25E77C9C"/>
    <w:rsid w:val="2615501C"/>
    <w:rsid w:val="26AE4DAB"/>
    <w:rsid w:val="271A62C6"/>
    <w:rsid w:val="28A243C7"/>
    <w:rsid w:val="28C110F7"/>
    <w:rsid w:val="28EE7637"/>
    <w:rsid w:val="29164659"/>
    <w:rsid w:val="29897EDB"/>
    <w:rsid w:val="2996391D"/>
    <w:rsid w:val="29C753FA"/>
    <w:rsid w:val="29E3749F"/>
    <w:rsid w:val="2A0641F6"/>
    <w:rsid w:val="2A0D33DE"/>
    <w:rsid w:val="2A13244A"/>
    <w:rsid w:val="2A1E2685"/>
    <w:rsid w:val="2AD34AB9"/>
    <w:rsid w:val="2B3F3238"/>
    <w:rsid w:val="2B9F7CC3"/>
    <w:rsid w:val="2C242104"/>
    <w:rsid w:val="2CAE31E8"/>
    <w:rsid w:val="2D3E73E6"/>
    <w:rsid w:val="2D4F7F70"/>
    <w:rsid w:val="2D80257A"/>
    <w:rsid w:val="2D8800AC"/>
    <w:rsid w:val="2D987D35"/>
    <w:rsid w:val="2DC72858"/>
    <w:rsid w:val="2E1D3C39"/>
    <w:rsid w:val="2E3673AC"/>
    <w:rsid w:val="2E744140"/>
    <w:rsid w:val="2E83213D"/>
    <w:rsid w:val="2ECE6548"/>
    <w:rsid w:val="2F2324EF"/>
    <w:rsid w:val="2FE671B0"/>
    <w:rsid w:val="3029612C"/>
    <w:rsid w:val="30864AD5"/>
    <w:rsid w:val="30C01B80"/>
    <w:rsid w:val="30CB7249"/>
    <w:rsid w:val="311643CD"/>
    <w:rsid w:val="31474AEE"/>
    <w:rsid w:val="31841962"/>
    <w:rsid w:val="31B67343"/>
    <w:rsid w:val="32290AC4"/>
    <w:rsid w:val="32AA041D"/>
    <w:rsid w:val="33C06437"/>
    <w:rsid w:val="33E501C6"/>
    <w:rsid w:val="342C69E2"/>
    <w:rsid w:val="348526CE"/>
    <w:rsid w:val="34AA78D4"/>
    <w:rsid w:val="34AF2F08"/>
    <w:rsid w:val="34E2572A"/>
    <w:rsid w:val="35133693"/>
    <w:rsid w:val="353A463E"/>
    <w:rsid w:val="35790BCB"/>
    <w:rsid w:val="358921F6"/>
    <w:rsid w:val="35BD2388"/>
    <w:rsid w:val="35C321E2"/>
    <w:rsid w:val="361C08C7"/>
    <w:rsid w:val="364042A9"/>
    <w:rsid w:val="36732CF5"/>
    <w:rsid w:val="368A75D3"/>
    <w:rsid w:val="36E92171"/>
    <w:rsid w:val="380D7484"/>
    <w:rsid w:val="381F0947"/>
    <w:rsid w:val="38642011"/>
    <w:rsid w:val="3A0E1FC8"/>
    <w:rsid w:val="3A1965F9"/>
    <w:rsid w:val="3A9965CD"/>
    <w:rsid w:val="3ABD13C0"/>
    <w:rsid w:val="3BB44C4B"/>
    <w:rsid w:val="3BB53EB0"/>
    <w:rsid w:val="3BEB0CC1"/>
    <w:rsid w:val="3C014F4C"/>
    <w:rsid w:val="3C2277AB"/>
    <w:rsid w:val="3C4D68CC"/>
    <w:rsid w:val="3C8D63CB"/>
    <w:rsid w:val="3CE752D0"/>
    <w:rsid w:val="3DB23C23"/>
    <w:rsid w:val="3E1D4BFC"/>
    <w:rsid w:val="3EC0201E"/>
    <w:rsid w:val="3F14463F"/>
    <w:rsid w:val="3F6A0139"/>
    <w:rsid w:val="3F7077B8"/>
    <w:rsid w:val="3F7F5F4B"/>
    <w:rsid w:val="402B02DD"/>
    <w:rsid w:val="402F7DD9"/>
    <w:rsid w:val="40BC577F"/>
    <w:rsid w:val="40D6082D"/>
    <w:rsid w:val="40DE72E2"/>
    <w:rsid w:val="41A022B5"/>
    <w:rsid w:val="41EB0F80"/>
    <w:rsid w:val="422252E2"/>
    <w:rsid w:val="42CB6894"/>
    <w:rsid w:val="431617F5"/>
    <w:rsid w:val="43524E91"/>
    <w:rsid w:val="43764333"/>
    <w:rsid w:val="43B65E61"/>
    <w:rsid w:val="43CC0729"/>
    <w:rsid w:val="4427159B"/>
    <w:rsid w:val="44907F6A"/>
    <w:rsid w:val="44E772D7"/>
    <w:rsid w:val="451D275F"/>
    <w:rsid w:val="453E1FE0"/>
    <w:rsid w:val="45913DFB"/>
    <w:rsid w:val="46824EDB"/>
    <w:rsid w:val="46A45375"/>
    <w:rsid w:val="46B422FF"/>
    <w:rsid w:val="47FA2527"/>
    <w:rsid w:val="48C020A5"/>
    <w:rsid w:val="48FF3A76"/>
    <w:rsid w:val="49FA6E0A"/>
    <w:rsid w:val="4A3866BC"/>
    <w:rsid w:val="4B26537B"/>
    <w:rsid w:val="4B2A1F26"/>
    <w:rsid w:val="4B663A30"/>
    <w:rsid w:val="4B8B0BF1"/>
    <w:rsid w:val="4BCD3A53"/>
    <w:rsid w:val="4C215D7D"/>
    <w:rsid w:val="4CF40FD1"/>
    <w:rsid w:val="4CFA5397"/>
    <w:rsid w:val="4DAB219C"/>
    <w:rsid w:val="4E0A039E"/>
    <w:rsid w:val="4E8829F6"/>
    <w:rsid w:val="4EFB60FE"/>
    <w:rsid w:val="4F7D1A13"/>
    <w:rsid w:val="4FB603AD"/>
    <w:rsid w:val="4FBA5D6D"/>
    <w:rsid w:val="4FCB4F07"/>
    <w:rsid w:val="504C7548"/>
    <w:rsid w:val="512E0192"/>
    <w:rsid w:val="514E1E78"/>
    <w:rsid w:val="518836F0"/>
    <w:rsid w:val="51B64B08"/>
    <w:rsid w:val="522C64B4"/>
    <w:rsid w:val="524F6BE9"/>
    <w:rsid w:val="52687349"/>
    <w:rsid w:val="52705830"/>
    <w:rsid w:val="52CC3190"/>
    <w:rsid w:val="532C0B79"/>
    <w:rsid w:val="53CB2F73"/>
    <w:rsid w:val="54066B18"/>
    <w:rsid w:val="54573AF9"/>
    <w:rsid w:val="54DA6D8F"/>
    <w:rsid w:val="54DF5494"/>
    <w:rsid w:val="54FD73D1"/>
    <w:rsid w:val="5501020D"/>
    <w:rsid w:val="55085E07"/>
    <w:rsid w:val="55CD2880"/>
    <w:rsid w:val="55DD6618"/>
    <w:rsid w:val="55F55696"/>
    <w:rsid w:val="566A5395"/>
    <w:rsid w:val="569029D7"/>
    <w:rsid w:val="56DF01D1"/>
    <w:rsid w:val="56E90196"/>
    <w:rsid w:val="58E70C0C"/>
    <w:rsid w:val="5916036F"/>
    <w:rsid w:val="593455A2"/>
    <w:rsid w:val="5985028E"/>
    <w:rsid w:val="59D25C26"/>
    <w:rsid w:val="5A3724A2"/>
    <w:rsid w:val="5A7633BD"/>
    <w:rsid w:val="5AFF07C0"/>
    <w:rsid w:val="5B831ECA"/>
    <w:rsid w:val="5BFB0F91"/>
    <w:rsid w:val="5C7D70BE"/>
    <w:rsid w:val="5C8227EF"/>
    <w:rsid w:val="5D20792A"/>
    <w:rsid w:val="5D760054"/>
    <w:rsid w:val="5DED1783"/>
    <w:rsid w:val="5E2D7D37"/>
    <w:rsid w:val="5E614C8D"/>
    <w:rsid w:val="5ED41E4E"/>
    <w:rsid w:val="5ED82F10"/>
    <w:rsid w:val="5EE34982"/>
    <w:rsid w:val="5F0F5513"/>
    <w:rsid w:val="5F387A83"/>
    <w:rsid w:val="5F4E49B7"/>
    <w:rsid w:val="5F5B712F"/>
    <w:rsid w:val="5FBD1F01"/>
    <w:rsid w:val="5FF23E7A"/>
    <w:rsid w:val="609108FB"/>
    <w:rsid w:val="6131742A"/>
    <w:rsid w:val="61B06DB9"/>
    <w:rsid w:val="61EE6573"/>
    <w:rsid w:val="628411C5"/>
    <w:rsid w:val="62D70FBE"/>
    <w:rsid w:val="63422C46"/>
    <w:rsid w:val="63475F6F"/>
    <w:rsid w:val="63645ABD"/>
    <w:rsid w:val="63E62574"/>
    <w:rsid w:val="64AA4A60"/>
    <w:rsid w:val="64B3666B"/>
    <w:rsid w:val="650C40A6"/>
    <w:rsid w:val="652C7615"/>
    <w:rsid w:val="65352B6C"/>
    <w:rsid w:val="654C0CC1"/>
    <w:rsid w:val="65A35E0F"/>
    <w:rsid w:val="65A96DEB"/>
    <w:rsid w:val="65DD1B79"/>
    <w:rsid w:val="65F675DE"/>
    <w:rsid w:val="666C2DA8"/>
    <w:rsid w:val="666C6CA4"/>
    <w:rsid w:val="6680059F"/>
    <w:rsid w:val="66FC3EFC"/>
    <w:rsid w:val="670C2E6E"/>
    <w:rsid w:val="672216D8"/>
    <w:rsid w:val="676F4780"/>
    <w:rsid w:val="67FA5DCD"/>
    <w:rsid w:val="68127312"/>
    <w:rsid w:val="682E001C"/>
    <w:rsid w:val="68AD38E0"/>
    <w:rsid w:val="68E80DA4"/>
    <w:rsid w:val="69392AB2"/>
    <w:rsid w:val="694800CD"/>
    <w:rsid w:val="6960015C"/>
    <w:rsid w:val="69702C2D"/>
    <w:rsid w:val="699231F0"/>
    <w:rsid w:val="69A2766A"/>
    <w:rsid w:val="6A045A17"/>
    <w:rsid w:val="6AD81E43"/>
    <w:rsid w:val="6B032CFD"/>
    <w:rsid w:val="6B207EC3"/>
    <w:rsid w:val="6BE05821"/>
    <w:rsid w:val="6C534AAC"/>
    <w:rsid w:val="6D73077C"/>
    <w:rsid w:val="6DF63E0B"/>
    <w:rsid w:val="6E2A11AF"/>
    <w:rsid w:val="6E3A05E2"/>
    <w:rsid w:val="6E530198"/>
    <w:rsid w:val="6E95615F"/>
    <w:rsid w:val="6EED7D49"/>
    <w:rsid w:val="706266DD"/>
    <w:rsid w:val="70A3019B"/>
    <w:rsid w:val="70D70BF8"/>
    <w:rsid w:val="711A23A7"/>
    <w:rsid w:val="712A1D53"/>
    <w:rsid w:val="71911617"/>
    <w:rsid w:val="71A34F10"/>
    <w:rsid w:val="71BD72E6"/>
    <w:rsid w:val="71E2644C"/>
    <w:rsid w:val="72FD2DDE"/>
    <w:rsid w:val="731F1D73"/>
    <w:rsid w:val="73C16306"/>
    <w:rsid w:val="73C8357E"/>
    <w:rsid w:val="74101BD0"/>
    <w:rsid w:val="7413078C"/>
    <w:rsid w:val="746A6181"/>
    <w:rsid w:val="74BC2024"/>
    <w:rsid w:val="755E1899"/>
    <w:rsid w:val="75926CF5"/>
    <w:rsid w:val="75E86DF6"/>
    <w:rsid w:val="762B37F9"/>
    <w:rsid w:val="763426FE"/>
    <w:rsid w:val="76363038"/>
    <w:rsid w:val="763F3800"/>
    <w:rsid w:val="765E2978"/>
    <w:rsid w:val="76BC525D"/>
    <w:rsid w:val="76C82B57"/>
    <w:rsid w:val="775716B2"/>
    <w:rsid w:val="77C95119"/>
    <w:rsid w:val="7843458C"/>
    <w:rsid w:val="78A342F4"/>
    <w:rsid w:val="78B765AC"/>
    <w:rsid w:val="79321159"/>
    <w:rsid w:val="79517778"/>
    <w:rsid w:val="7A057D56"/>
    <w:rsid w:val="7A63683C"/>
    <w:rsid w:val="7A8875A1"/>
    <w:rsid w:val="7A9D636E"/>
    <w:rsid w:val="7AA66446"/>
    <w:rsid w:val="7ABF6B3D"/>
    <w:rsid w:val="7AE30D9C"/>
    <w:rsid w:val="7AEA00A7"/>
    <w:rsid w:val="7B8A2647"/>
    <w:rsid w:val="7BBB459A"/>
    <w:rsid w:val="7BCC34F2"/>
    <w:rsid w:val="7C36488F"/>
    <w:rsid w:val="7CDC2012"/>
    <w:rsid w:val="7D5D2167"/>
    <w:rsid w:val="7D601DDC"/>
    <w:rsid w:val="7D9246A1"/>
    <w:rsid w:val="7E3538F2"/>
    <w:rsid w:val="7E4979E6"/>
    <w:rsid w:val="7E76250A"/>
    <w:rsid w:val="7EA006EF"/>
    <w:rsid w:val="7EDC2DC2"/>
    <w:rsid w:val="7F297401"/>
    <w:rsid w:val="7F392522"/>
    <w:rsid w:val="7F3A6223"/>
    <w:rsid w:val="7F5515A3"/>
    <w:rsid w:val="7F8B14EC"/>
    <w:rsid w:val="7FB3749E"/>
    <w:rsid w:val="7FF73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E741302-CB5F-43CD-B718-6BC02AEB4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eastAsia="宋体" w:hAnsi="宋体" w:cs="宋体"/>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ordWrap w:val="0"/>
      <w:ind w:left="1024"/>
      <w:jc w:val="both"/>
    </w:pPr>
    <w:rPr>
      <w:rFonts w:ascii="Calibri" w:hAnsi="Calibri"/>
    </w:rPr>
  </w:style>
  <w:style w:type="paragraph" w:styleId="1">
    <w:name w:val="heading 1"/>
    <w:basedOn w:val="a"/>
    <w:next w:val="a"/>
    <w:qFormat/>
    <w:pPr>
      <w:spacing w:before="340" w:after="330" w:line="578" w:lineRule="auto"/>
      <w:ind w:left="432" w:firstLine="18"/>
      <w:outlineLvl w:val="0"/>
    </w:pPr>
  </w:style>
  <w:style w:type="paragraph" w:styleId="2">
    <w:name w:val="heading 2"/>
    <w:basedOn w:val="a"/>
    <w:next w:val="a"/>
    <w:qFormat/>
    <w:pPr>
      <w:spacing w:before="260" w:after="260" w:line="416" w:lineRule="auto"/>
      <w:ind w:left="576" w:firstLine="24"/>
      <w:outlineLvl w:val="1"/>
    </w:pPr>
    <w:rPr>
      <w:rFonts w:ascii="Times New Roman" w:hAnsi="Times New Roman" w:cs="Times New Roman"/>
    </w:rPr>
  </w:style>
  <w:style w:type="paragraph" w:styleId="3">
    <w:name w:val="heading 3"/>
    <w:basedOn w:val="a"/>
    <w:next w:val="20"/>
    <w:qFormat/>
    <w:pPr>
      <w:spacing w:before="260" w:after="260" w:line="416" w:lineRule="auto"/>
      <w:ind w:left="720"/>
      <w:outlineLvl w:val="2"/>
    </w:pPr>
    <w:rPr>
      <w:rFonts w:ascii="Times New Roman" w:hAnsi="Times New Roman" w:cs="Times New Roman"/>
    </w:rPr>
  </w:style>
  <w:style w:type="paragraph" w:styleId="4">
    <w:name w:val="heading 4"/>
    <w:basedOn w:val="1"/>
    <w:next w:val="a"/>
    <w:qFormat/>
    <w:pPr>
      <w:spacing w:before="280" w:after="290" w:line="376" w:lineRule="auto"/>
      <w:ind w:left="864" w:firstLine="24"/>
      <w:outlineLvl w:val="3"/>
    </w:pPr>
    <w:rPr>
      <w:rFonts w:ascii="Times New Roman" w:hAnsi="Times New Roman" w:cs="Times New Roman"/>
    </w:rPr>
  </w:style>
  <w:style w:type="paragraph" w:styleId="5">
    <w:name w:val="heading 5"/>
    <w:basedOn w:val="1"/>
    <w:next w:val="a"/>
    <w:qFormat/>
    <w:pPr>
      <w:spacing w:before="280" w:after="290" w:line="376" w:lineRule="auto"/>
      <w:ind w:left="1008"/>
      <w:outlineLvl w:val="4"/>
    </w:pPr>
    <w:rPr>
      <w:rFonts w:ascii="Times New Roman" w:hAnsi="Times New Roman" w:cs="Times New Roman"/>
    </w:rPr>
  </w:style>
  <w:style w:type="paragraph" w:styleId="6">
    <w:name w:val="heading 6"/>
    <w:basedOn w:val="1"/>
    <w:next w:val="a"/>
    <w:qFormat/>
    <w:pPr>
      <w:spacing w:before="240" w:after="64" w:line="320" w:lineRule="auto"/>
      <w:ind w:left="1152" w:firstLine="20"/>
      <w:outlineLvl w:val="5"/>
    </w:pPr>
    <w:rPr>
      <w:rFonts w:ascii="Times New Roman" w:hAnsi="Times New Roman" w:cs="Times New Roman"/>
    </w:rPr>
  </w:style>
  <w:style w:type="paragraph" w:styleId="7">
    <w:name w:val="heading 7"/>
    <w:basedOn w:val="1"/>
    <w:next w:val="a"/>
    <w:qFormat/>
    <w:pPr>
      <w:spacing w:before="240" w:after="64" w:line="320" w:lineRule="auto"/>
      <w:ind w:left="1296" w:firstLine="14"/>
      <w:outlineLvl w:val="6"/>
    </w:pPr>
    <w:rPr>
      <w:rFonts w:ascii="Times New Roman" w:hAnsi="Times New Roman" w:cs="Times New Roman"/>
    </w:rPr>
  </w:style>
  <w:style w:type="paragraph" w:styleId="8">
    <w:name w:val="heading 8"/>
    <w:basedOn w:val="1"/>
    <w:next w:val="a"/>
    <w:qFormat/>
    <w:pPr>
      <w:spacing w:before="240" w:after="64" w:line="320" w:lineRule="auto"/>
      <w:ind w:left="1440"/>
      <w:outlineLvl w:val="7"/>
    </w:pPr>
    <w:rPr>
      <w:rFonts w:ascii="Times New Roman" w:hAnsi="Times New Roman" w:cs="Times New Roman"/>
    </w:rPr>
  </w:style>
  <w:style w:type="paragraph" w:styleId="9">
    <w:name w:val="heading 9"/>
    <w:basedOn w:val="1"/>
    <w:next w:val="a"/>
    <w:qFormat/>
    <w:pPr>
      <w:spacing w:before="240" w:after="64" w:line="320" w:lineRule="auto"/>
      <w:ind w:left="1584" w:firstLine="22"/>
      <w:outlineLvl w:val="8"/>
    </w:pPr>
    <w:rPr>
      <w:rFonts w:ascii="Times New Roman"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next w:val="a"/>
    <w:qFormat/>
    <w:pPr>
      <w:spacing w:line="360" w:lineRule="exact"/>
      <w:ind w:left="420" w:firstLine="1188"/>
    </w:pPr>
    <w:rPr>
      <w:rFonts w:ascii="Times New Roman" w:hAnsi="Times New Roman" w:cs="Times New Roman"/>
    </w:rPr>
  </w:style>
  <w:style w:type="paragraph" w:customStyle="1" w:styleId="20">
    <w:name w:val="正文2"/>
    <w:basedOn w:val="a"/>
    <w:next w:val="a"/>
    <w:qFormat/>
    <w:pPr>
      <w:shd w:val="clear" w:color="auto" w:fill="FFFFFF"/>
      <w:spacing w:line="360" w:lineRule="auto"/>
      <w:ind w:left="0" w:hanging="2155"/>
    </w:pPr>
    <w:rPr>
      <w:rFonts w:ascii="宋体" w:hAnsi="宋体"/>
    </w:rPr>
  </w:style>
  <w:style w:type="paragraph" w:styleId="a4">
    <w:name w:val="annotation subject"/>
    <w:next w:val="a"/>
    <w:qFormat/>
    <w:pPr>
      <w:spacing w:line="360" w:lineRule="auto"/>
      <w:ind w:firstLine="4608"/>
    </w:pPr>
    <w:rPr>
      <w:rFonts w:ascii="Calibri" w:hAnsi="Calibri"/>
    </w:rPr>
  </w:style>
  <w:style w:type="paragraph" w:styleId="70">
    <w:name w:val="toc 7"/>
    <w:basedOn w:val="1"/>
    <w:next w:val="a"/>
    <w:qFormat/>
    <w:pPr>
      <w:spacing w:before="0" w:after="0" w:line="360" w:lineRule="auto"/>
      <w:ind w:left="1640" w:firstLine="3784"/>
    </w:pPr>
    <w:rPr>
      <w:rFonts w:ascii="Times New Roman" w:hAnsi="Times New Roman" w:cs="Times New Roman"/>
    </w:rPr>
  </w:style>
  <w:style w:type="paragraph" w:styleId="a5">
    <w:name w:val="Body Text First Indent"/>
    <w:next w:val="a"/>
    <w:qFormat/>
    <w:pPr>
      <w:spacing w:after="120"/>
      <w:ind w:left="420" w:firstLine="3748"/>
    </w:pPr>
    <w:rPr>
      <w:rFonts w:ascii="Calibri" w:hAnsi="Calibri"/>
    </w:rPr>
  </w:style>
  <w:style w:type="paragraph" w:styleId="40">
    <w:name w:val="List Bullet 4"/>
    <w:basedOn w:val="1"/>
    <w:next w:val="21"/>
    <w:qFormat/>
    <w:pPr>
      <w:spacing w:before="0" w:after="0" w:line="360" w:lineRule="auto"/>
      <w:ind w:left="1620" w:firstLine="2652"/>
    </w:pPr>
    <w:rPr>
      <w:rFonts w:ascii="Times New Roman" w:hAnsi="Times New Roman" w:cs="Times New Roman"/>
    </w:rPr>
  </w:style>
  <w:style w:type="paragraph" w:styleId="21">
    <w:name w:val="List Bullet 2"/>
    <w:basedOn w:val="1"/>
    <w:next w:val="a"/>
    <w:qFormat/>
    <w:pPr>
      <w:spacing w:before="0" w:after="0" w:line="360" w:lineRule="auto"/>
      <w:ind w:left="900" w:firstLine="2652"/>
    </w:pPr>
    <w:rPr>
      <w:rFonts w:ascii="Times New Roman" w:hAnsi="Times New Roman" w:cs="Times New Roman"/>
    </w:rPr>
  </w:style>
  <w:style w:type="paragraph" w:styleId="a6">
    <w:name w:val="List Number"/>
    <w:basedOn w:val="1"/>
    <w:next w:val="a"/>
    <w:qFormat/>
    <w:pPr>
      <w:spacing w:before="0" w:after="0" w:line="240" w:lineRule="auto"/>
      <w:ind w:left="454" w:firstLine="2788"/>
    </w:pPr>
    <w:rPr>
      <w:rFonts w:ascii="Times New Roman" w:hAnsi="Times New Roman" w:cs="Times New Roman"/>
    </w:rPr>
  </w:style>
  <w:style w:type="paragraph" w:styleId="a7">
    <w:name w:val="Normal Indent"/>
    <w:basedOn w:val="a"/>
    <w:next w:val="a"/>
    <w:link w:val="Char1"/>
    <w:qFormat/>
    <w:pPr>
      <w:ind w:left="420" w:firstLine="4772"/>
    </w:pPr>
  </w:style>
  <w:style w:type="paragraph" w:styleId="a8">
    <w:name w:val="caption"/>
    <w:basedOn w:val="1"/>
    <w:next w:val="a"/>
    <w:qFormat/>
    <w:pPr>
      <w:spacing w:before="0" w:after="0" w:line="240" w:lineRule="auto"/>
      <w:ind w:left="200" w:firstLine="2248"/>
      <w:jc w:val="center"/>
    </w:pPr>
    <w:rPr>
      <w:rFonts w:ascii="Times New Roman" w:hAnsi="Times New Roman" w:cs="Times New Roman"/>
    </w:rPr>
  </w:style>
  <w:style w:type="paragraph" w:styleId="a9">
    <w:name w:val="List Bullet"/>
    <w:basedOn w:val="1"/>
    <w:next w:val="a"/>
    <w:qFormat/>
    <w:pPr>
      <w:spacing w:before="0" w:after="0" w:line="360" w:lineRule="auto"/>
      <w:ind w:left="900" w:firstLine="2652"/>
    </w:pPr>
    <w:rPr>
      <w:rFonts w:ascii="Times New Roman" w:hAnsi="Times New Roman" w:cs="Times New Roman"/>
    </w:rPr>
  </w:style>
  <w:style w:type="paragraph" w:styleId="aa">
    <w:name w:val="Document Map"/>
    <w:basedOn w:val="1"/>
    <w:next w:val="a4"/>
    <w:qFormat/>
    <w:pPr>
      <w:shd w:val="clear" w:color="000000" w:fill="000080"/>
      <w:spacing w:before="0" w:after="0" w:line="240" w:lineRule="auto"/>
      <w:ind w:left="0" w:firstLine="4"/>
    </w:pPr>
    <w:rPr>
      <w:rFonts w:ascii="Times New Roman" w:hAnsi="Times New Roman" w:cs="Times New Roman"/>
    </w:rPr>
  </w:style>
  <w:style w:type="paragraph" w:styleId="ab">
    <w:name w:val="annotation text"/>
    <w:basedOn w:val="1"/>
    <w:next w:val="a"/>
    <w:qFormat/>
    <w:pPr>
      <w:spacing w:before="0" w:after="0" w:line="360" w:lineRule="auto"/>
      <w:ind w:left="0" w:firstLine="3584"/>
    </w:pPr>
    <w:rPr>
      <w:rFonts w:ascii="Times New Roman" w:hAnsi="Times New Roman" w:cs="Times New Roman"/>
    </w:rPr>
  </w:style>
  <w:style w:type="paragraph" w:styleId="30">
    <w:name w:val="Body Text 3"/>
    <w:basedOn w:val="1"/>
    <w:next w:val="a"/>
    <w:qFormat/>
    <w:pPr>
      <w:spacing w:before="0" w:after="0" w:line="500" w:lineRule="exact"/>
      <w:ind w:left="0" w:firstLine="2048"/>
    </w:pPr>
    <w:rPr>
      <w:rFonts w:ascii="Times New Roman" w:hAnsi="Times New Roman" w:cs="Times New Roman"/>
    </w:rPr>
  </w:style>
  <w:style w:type="paragraph" w:styleId="31">
    <w:name w:val="List Bullet 3"/>
    <w:basedOn w:val="1"/>
    <w:next w:val="a"/>
    <w:qFormat/>
    <w:pPr>
      <w:spacing w:before="0" w:after="0" w:line="360" w:lineRule="auto"/>
      <w:ind w:left="900" w:firstLine="2652"/>
    </w:pPr>
    <w:rPr>
      <w:rFonts w:ascii="Times New Roman" w:hAnsi="Times New Roman" w:cs="Times New Roman"/>
    </w:rPr>
  </w:style>
  <w:style w:type="paragraph" w:styleId="ac">
    <w:name w:val="Body Text"/>
    <w:basedOn w:val="a"/>
    <w:next w:val="a"/>
    <w:qFormat/>
    <w:pPr>
      <w:ind w:left="0" w:firstLine="2560"/>
    </w:pPr>
    <w:rPr>
      <w:rFonts w:ascii="Times New Roman" w:hAnsi="Times New Roman" w:cs="Times New Roman"/>
    </w:rPr>
  </w:style>
  <w:style w:type="paragraph" w:styleId="32">
    <w:name w:val="List Number 3"/>
    <w:basedOn w:val="1"/>
    <w:next w:val="a"/>
    <w:qFormat/>
    <w:pPr>
      <w:spacing w:before="0" w:after="0" w:line="240" w:lineRule="auto"/>
      <w:ind w:left="420" w:firstLine="3584"/>
    </w:pPr>
    <w:rPr>
      <w:rFonts w:ascii="Times New Roman" w:hAnsi="Times New Roman" w:cs="Times New Roman"/>
    </w:rPr>
  </w:style>
  <w:style w:type="paragraph" w:styleId="22">
    <w:name w:val="List 2"/>
    <w:basedOn w:val="1"/>
    <w:next w:val="70"/>
    <w:qFormat/>
    <w:pPr>
      <w:spacing w:before="0" w:after="0" w:line="240" w:lineRule="auto"/>
      <w:ind w:left="100" w:firstLine="3640"/>
    </w:pPr>
    <w:rPr>
      <w:rFonts w:ascii="Times New Roman" w:hAnsi="Times New Roman" w:cs="Times New Roman"/>
    </w:rPr>
  </w:style>
  <w:style w:type="paragraph" w:styleId="ad">
    <w:name w:val="Block Text"/>
    <w:basedOn w:val="1"/>
    <w:next w:val="a"/>
    <w:qFormat/>
    <w:pPr>
      <w:spacing w:before="0" w:after="0" w:line="240" w:lineRule="auto"/>
      <w:ind w:left="420" w:right="33" w:firstLine="2560"/>
    </w:pPr>
    <w:rPr>
      <w:rFonts w:ascii="Times New Roman" w:hAnsi="Times New Roman" w:cs="Times New Roman"/>
    </w:rPr>
  </w:style>
  <w:style w:type="paragraph" w:styleId="50">
    <w:name w:val="toc 5"/>
    <w:basedOn w:val="1"/>
    <w:next w:val="a"/>
    <w:qFormat/>
    <w:pPr>
      <w:spacing w:before="0" w:after="0" w:line="360" w:lineRule="auto"/>
      <w:ind w:left="1160" w:firstLine="3784"/>
    </w:pPr>
    <w:rPr>
      <w:rFonts w:ascii="Times New Roman" w:hAnsi="Times New Roman" w:cs="Times New Roman"/>
    </w:rPr>
  </w:style>
  <w:style w:type="paragraph" w:styleId="33">
    <w:name w:val="toc 3"/>
    <w:basedOn w:val="1"/>
    <w:next w:val="a"/>
    <w:qFormat/>
    <w:pPr>
      <w:spacing w:before="0" w:after="0" w:line="360" w:lineRule="auto"/>
      <w:ind w:left="0" w:firstLine="1024"/>
    </w:pPr>
    <w:rPr>
      <w:rFonts w:ascii="Times New Roman" w:hAnsi="Times New Roman" w:cs="Times New Roman"/>
    </w:rPr>
  </w:style>
  <w:style w:type="paragraph" w:styleId="ae">
    <w:name w:val="Plain Text"/>
    <w:basedOn w:val="1"/>
    <w:next w:val="10"/>
    <w:qFormat/>
    <w:pPr>
      <w:spacing w:before="0" w:after="0" w:line="240" w:lineRule="auto"/>
      <w:ind w:left="0" w:firstLine="2048"/>
    </w:pPr>
    <w:rPr>
      <w:rFonts w:ascii="Times New Roman" w:hAnsi="Times New Roman" w:cs="Times New Roman"/>
    </w:rPr>
  </w:style>
  <w:style w:type="paragraph" w:styleId="10">
    <w:name w:val="toc 1"/>
    <w:basedOn w:val="1"/>
    <w:next w:val="a"/>
    <w:uiPriority w:val="39"/>
    <w:qFormat/>
    <w:pPr>
      <w:spacing w:before="0" w:after="0" w:line="240" w:lineRule="auto"/>
      <w:ind w:left="0" w:firstLine="4608"/>
    </w:pPr>
    <w:rPr>
      <w:rFonts w:ascii="Times New Roman" w:hAnsi="Times New Roman" w:cs="Times New Roman"/>
    </w:rPr>
  </w:style>
  <w:style w:type="paragraph" w:styleId="51">
    <w:name w:val="List Bullet 5"/>
    <w:basedOn w:val="1"/>
    <w:next w:val="11"/>
    <w:qFormat/>
    <w:pPr>
      <w:spacing w:before="0" w:after="0" w:line="360" w:lineRule="auto"/>
      <w:ind w:left="2040" w:firstLine="2560"/>
    </w:pPr>
    <w:rPr>
      <w:rFonts w:ascii="Times New Roman" w:hAnsi="Times New Roman" w:cs="Times New Roman"/>
    </w:rPr>
  </w:style>
  <w:style w:type="paragraph" w:customStyle="1" w:styleId="11">
    <w:name w:val="正文首行缩进1"/>
    <w:next w:val="32"/>
    <w:qFormat/>
    <w:pPr>
      <w:spacing w:after="120" w:line="360" w:lineRule="auto"/>
      <w:ind w:left="420" w:firstLine="2724"/>
    </w:pPr>
    <w:rPr>
      <w:rFonts w:ascii="Calibri" w:hAnsi="Calibri"/>
    </w:rPr>
  </w:style>
  <w:style w:type="paragraph" w:styleId="80">
    <w:name w:val="toc 8"/>
    <w:basedOn w:val="1"/>
    <w:next w:val="a"/>
    <w:qFormat/>
    <w:pPr>
      <w:spacing w:before="0" w:after="0" w:line="360" w:lineRule="auto"/>
      <w:ind w:left="1880" w:firstLine="3784"/>
    </w:pPr>
    <w:rPr>
      <w:rFonts w:ascii="Times New Roman" w:hAnsi="Times New Roman" w:cs="Times New Roman"/>
    </w:rPr>
  </w:style>
  <w:style w:type="paragraph" w:styleId="af">
    <w:name w:val="Date"/>
    <w:basedOn w:val="1"/>
    <w:next w:val="a"/>
    <w:qFormat/>
    <w:pPr>
      <w:spacing w:before="0" w:after="0" w:line="240" w:lineRule="auto"/>
      <w:ind w:left="0" w:firstLine="2560"/>
    </w:pPr>
    <w:rPr>
      <w:rFonts w:ascii="Times New Roman" w:hAnsi="Times New Roman" w:cs="Times New Roman"/>
    </w:rPr>
  </w:style>
  <w:style w:type="paragraph" w:styleId="23">
    <w:name w:val="Body Text Indent 2"/>
    <w:basedOn w:val="1"/>
    <w:next w:val="a0"/>
    <w:qFormat/>
    <w:pPr>
      <w:spacing w:before="0" w:after="0" w:line="400" w:lineRule="exact"/>
      <w:ind w:left="481" w:firstLine="2784"/>
    </w:pPr>
    <w:rPr>
      <w:rFonts w:ascii="Times New Roman" w:hAnsi="Times New Roman" w:cs="Times New Roman"/>
    </w:rPr>
  </w:style>
  <w:style w:type="paragraph" w:styleId="af0">
    <w:name w:val="endnote text"/>
    <w:basedOn w:val="1"/>
    <w:next w:val="Char11"/>
    <w:qFormat/>
    <w:pPr>
      <w:spacing w:before="0" w:after="0" w:line="360" w:lineRule="auto"/>
      <w:ind w:left="0" w:firstLine="2560"/>
    </w:pPr>
    <w:rPr>
      <w:rFonts w:ascii="Times New Roman" w:hAnsi="Times New Roman" w:cs="Times New Roman"/>
    </w:rPr>
  </w:style>
  <w:style w:type="paragraph" w:customStyle="1" w:styleId="Char11">
    <w:name w:val="Char11"/>
    <w:basedOn w:val="1"/>
    <w:next w:val="a"/>
    <w:qFormat/>
    <w:pPr>
      <w:spacing w:before="0" w:after="0" w:line="240" w:lineRule="auto"/>
      <w:ind w:left="0" w:firstLine="3584"/>
    </w:pPr>
    <w:rPr>
      <w:rFonts w:ascii="Times New Roman" w:hAnsi="Times New Roman" w:cs="Times New Roman"/>
    </w:rPr>
  </w:style>
  <w:style w:type="paragraph" w:styleId="af1">
    <w:name w:val="Balloon Text"/>
    <w:basedOn w:val="1"/>
    <w:next w:val="a6"/>
    <w:qFormat/>
    <w:pPr>
      <w:spacing w:before="0" w:after="0" w:line="240" w:lineRule="auto"/>
      <w:ind w:left="0" w:firstLine="2048"/>
    </w:pPr>
    <w:rPr>
      <w:rFonts w:ascii="Times New Roman" w:hAnsi="Times New Roman" w:cs="Times New Roman"/>
    </w:rPr>
  </w:style>
  <w:style w:type="paragraph" w:styleId="af2">
    <w:name w:val="footer"/>
    <w:basedOn w:val="a"/>
    <w:next w:val="CharCharCharCharCharCharCharCharCharCharCharCharChar"/>
    <w:link w:val="Char2"/>
    <w:qFormat/>
    <w:pPr>
      <w:ind w:left="0" w:firstLine="3584"/>
    </w:pPr>
  </w:style>
  <w:style w:type="paragraph" w:customStyle="1" w:styleId="CharCharCharCharCharCharCharCharCharCharCharCharChar">
    <w:name w:val="Char Char Char Char Char Char Char Char Char Char Char Char Char"/>
    <w:basedOn w:val="1"/>
    <w:next w:val="a"/>
    <w:qFormat/>
    <w:pPr>
      <w:spacing w:before="0" w:after="160" w:line="240" w:lineRule="exact"/>
      <w:ind w:left="0" w:firstLine="3584"/>
    </w:pPr>
    <w:rPr>
      <w:rFonts w:ascii="Times New Roman" w:hAnsi="Times New Roman" w:cs="Times New Roman"/>
    </w:rPr>
  </w:style>
  <w:style w:type="paragraph" w:styleId="24">
    <w:name w:val="Body Text First Indent 2"/>
    <w:basedOn w:val="a0"/>
    <w:unhideWhenUsed/>
    <w:qFormat/>
    <w:pPr>
      <w:ind w:firstLineChars="200" w:firstLine="420"/>
    </w:pPr>
  </w:style>
  <w:style w:type="paragraph" w:styleId="af3">
    <w:name w:val="header"/>
    <w:basedOn w:val="1"/>
    <w:next w:val="af"/>
    <w:link w:val="Char20"/>
    <w:qFormat/>
    <w:pPr>
      <w:spacing w:before="0" w:after="0" w:line="240" w:lineRule="auto"/>
      <w:ind w:left="0" w:firstLine="3584"/>
      <w:jc w:val="center"/>
    </w:pPr>
  </w:style>
  <w:style w:type="paragraph" w:styleId="41">
    <w:name w:val="toc 4"/>
    <w:basedOn w:val="1"/>
    <w:next w:val="a"/>
    <w:qFormat/>
    <w:pPr>
      <w:spacing w:before="0" w:after="0" w:line="240" w:lineRule="auto"/>
      <w:ind w:left="1260" w:firstLine="1024"/>
    </w:pPr>
    <w:rPr>
      <w:rFonts w:ascii="Times New Roman" w:hAnsi="Times New Roman" w:cs="Times New Roman"/>
    </w:rPr>
  </w:style>
  <w:style w:type="paragraph" w:styleId="af4">
    <w:name w:val="Subtitle"/>
    <w:next w:val="a"/>
    <w:qFormat/>
    <w:pPr>
      <w:wordWrap w:val="0"/>
      <w:spacing w:after="60"/>
      <w:ind w:left="1024"/>
      <w:jc w:val="center"/>
    </w:pPr>
    <w:rPr>
      <w:rFonts w:ascii="Calibri" w:hAnsi="Calibri"/>
    </w:rPr>
  </w:style>
  <w:style w:type="paragraph" w:styleId="af5">
    <w:name w:val="List"/>
    <w:basedOn w:val="1"/>
    <w:next w:val="a5"/>
    <w:qFormat/>
    <w:pPr>
      <w:spacing w:before="0" w:after="0" w:line="240" w:lineRule="auto"/>
      <w:ind w:left="200" w:firstLine="3640"/>
    </w:pPr>
    <w:rPr>
      <w:rFonts w:ascii="Times New Roman" w:hAnsi="Times New Roman" w:cs="Times New Roman"/>
    </w:rPr>
  </w:style>
  <w:style w:type="paragraph" w:styleId="af6">
    <w:name w:val="footnote text"/>
    <w:basedOn w:val="1"/>
    <w:next w:val="ad"/>
    <w:qFormat/>
    <w:pPr>
      <w:spacing w:before="0" w:after="0" w:line="360" w:lineRule="auto"/>
      <w:ind w:left="0" w:firstLine="3584"/>
    </w:pPr>
    <w:rPr>
      <w:rFonts w:ascii="Times New Roman" w:hAnsi="Times New Roman" w:cs="Times New Roman"/>
    </w:rPr>
  </w:style>
  <w:style w:type="paragraph" w:styleId="60">
    <w:name w:val="toc 6"/>
    <w:basedOn w:val="1"/>
    <w:next w:val="a"/>
    <w:qFormat/>
    <w:pPr>
      <w:spacing w:before="0" w:after="0" w:line="360" w:lineRule="auto"/>
      <w:ind w:left="1400" w:firstLine="3784"/>
    </w:pPr>
    <w:rPr>
      <w:rFonts w:ascii="Times New Roman" w:hAnsi="Times New Roman" w:cs="Times New Roman"/>
    </w:rPr>
  </w:style>
  <w:style w:type="paragraph" w:styleId="52">
    <w:name w:val="List 5"/>
    <w:basedOn w:val="1"/>
    <w:next w:val="ac"/>
    <w:qFormat/>
    <w:pPr>
      <w:spacing w:before="0" w:after="0" w:line="240" w:lineRule="auto"/>
      <w:ind w:left="2100" w:firstLine="3676"/>
    </w:pPr>
    <w:rPr>
      <w:rFonts w:ascii="Times New Roman" w:hAnsi="Times New Roman" w:cs="Times New Roman"/>
    </w:rPr>
  </w:style>
  <w:style w:type="paragraph" w:styleId="34">
    <w:name w:val="Body Text Indent 3"/>
    <w:basedOn w:val="1"/>
    <w:next w:val="60"/>
    <w:qFormat/>
    <w:pPr>
      <w:spacing w:before="0" w:after="0" w:line="400" w:lineRule="exact"/>
      <w:ind w:left="480" w:firstLine="2784"/>
    </w:pPr>
    <w:rPr>
      <w:rFonts w:ascii="Times New Roman" w:hAnsi="Times New Roman" w:cs="Times New Roman"/>
    </w:rPr>
  </w:style>
  <w:style w:type="paragraph" w:styleId="25">
    <w:name w:val="toc 2"/>
    <w:basedOn w:val="1"/>
    <w:next w:val="a"/>
    <w:qFormat/>
    <w:pPr>
      <w:spacing w:before="0" w:after="0" w:line="360" w:lineRule="auto"/>
      <w:ind w:left="0" w:firstLine="1024"/>
    </w:pPr>
    <w:rPr>
      <w:rFonts w:ascii="Times New Roman" w:hAnsi="Times New Roman" w:cs="Times New Roman"/>
    </w:rPr>
  </w:style>
  <w:style w:type="paragraph" w:styleId="90">
    <w:name w:val="toc 9"/>
    <w:basedOn w:val="1"/>
    <w:next w:val="a"/>
    <w:qFormat/>
    <w:pPr>
      <w:spacing w:before="0" w:after="0" w:line="360" w:lineRule="auto"/>
      <w:ind w:left="2120" w:firstLine="3784"/>
    </w:pPr>
    <w:rPr>
      <w:rFonts w:ascii="Times New Roman" w:hAnsi="Times New Roman" w:cs="Times New Roman"/>
    </w:rPr>
  </w:style>
  <w:style w:type="paragraph" w:styleId="26">
    <w:name w:val="Body Text 2"/>
    <w:basedOn w:val="1"/>
    <w:next w:val="a9"/>
    <w:qFormat/>
    <w:pPr>
      <w:spacing w:before="0" w:after="120" w:line="480" w:lineRule="auto"/>
      <w:ind w:left="0" w:firstLine="1024"/>
    </w:pPr>
    <w:rPr>
      <w:rFonts w:ascii="Times New Roman" w:hAnsi="Times New Roman" w:cs="Times New Roman"/>
    </w:rPr>
  </w:style>
  <w:style w:type="paragraph" w:styleId="HTML">
    <w:name w:val="HTML Preformatted"/>
    <w:basedOn w:val="1"/>
    <w:next w:val="a8"/>
    <w:qFormat/>
    <w:pPr>
      <w:spacing w:before="0" w:after="0" w:line="253" w:lineRule="atLeast"/>
      <w:ind w:left="0" w:firstLine="2048"/>
    </w:pPr>
    <w:rPr>
      <w:rFonts w:ascii="Times New Roman" w:hAnsi="Times New Roman" w:cs="Times New Roman"/>
    </w:rPr>
  </w:style>
  <w:style w:type="paragraph" w:styleId="af7">
    <w:name w:val="Normal (Web)"/>
    <w:basedOn w:val="a"/>
    <w:next w:val="22"/>
    <w:qFormat/>
    <w:pPr>
      <w:spacing w:before="60" w:after="60" w:line="312" w:lineRule="auto"/>
      <w:ind w:left="15" w:right="15" w:firstLine="4608"/>
    </w:pPr>
    <w:rPr>
      <w:rFonts w:ascii="Times New Roman" w:hAnsi="Times New Roman" w:cs="Times New Roman"/>
    </w:rPr>
  </w:style>
  <w:style w:type="paragraph" w:styleId="12">
    <w:name w:val="index 1"/>
    <w:basedOn w:val="1"/>
    <w:next w:val="a"/>
    <w:qFormat/>
    <w:pPr>
      <w:spacing w:before="0" w:after="0" w:line="240" w:lineRule="auto"/>
      <w:ind w:left="0" w:firstLine="3584"/>
    </w:pPr>
    <w:rPr>
      <w:rFonts w:ascii="Times New Roman" w:hAnsi="Times New Roman" w:cs="Times New Roman"/>
    </w:rPr>
  </w:style>
  <w:style w:type="character" w:styleId="af8">
    <w:name w:val="Strong"/>
    <w:qFormat/>
    <w:rPr>
      <w:rFonts w:ascii="Times New Roman" w:eastAsia="宋体" w:hAnsi="Times New Roman" w:cs="Times New Roman"/>
      <w:b/>
      <w:sz w:val="20"/>
    </w:rPr>
  </w:style>
  <w:style w:type="character" w:styleId="af9">
    <w:name w:val="page number"/>
    <w:qFormat/>
    <w:rPr>
      <w:rFonts w:ascii="Times New Roman" w:eastAsia="宋体" w:hAnsi="Times New Roman" w:cs="Times New Roman"/>
      <w:sz w:val="20"/>
    </w:rPr>
  </w:style>
  <w:style w:type="character" w:styleId="afa">
    <w:name w:val="FollowedHyperlink"/>
    <w:qFormat/>
    <w:rPr>
      <w:rFonts w:ascii="Times New Roman" w:eastAsia="宋体" w:hAnsi="Times New Roman" w:cs="Times New Roman"/>
      <w:color w:val="800080"/>
      <w:sz w:val="20"/>
      <w:u w:val="single"/>
    </w:rPr>
  </w:style>
  <w:style w:type="character" w:styleId="afb">
    <w:name w:val="Emphasis"/>
    <w:qFormat/>
    <w:rPr>
      <w:rFonts w:ascii="Times New Roman" w:eastAsia="宋体" w:hAnsi="Times New Roman" w:cs="Times New Roman"/>
      <w:i/>
      <w:sz w:val="21"/>
    </w:rPr>
  </w:style>
  <w:style w:type="character" w:styleId="afc">
    <w:name w:val="Hyperlink"/>
    <w:uiPriority w:val="99"/>
    <w:qFormat/>
    <w:rPr>
      <w:rFonts w:ascii="Times New Roman" w:eastAsia="宋体" w:hAnsi="Times New Roman" w:cs="Times New Roman"/>
      <w:color w:val="0000FF"/>
      <w:sz w:val="20"/>
      <w:u w:val="single"/>
    </w:rPr>
  </w:style>
  <w:style w:type="character" w:styleId="afd">
    <w:name w:val="annotation reference"/>
    <w:qFormat/>
    <w:rPr>
      <w:rFonts w:ascii="Times New Roman" w:eastAsia="宋体" w:hAnsi="Times New Roman" w:cs="Times New Roman"/>
      <w:sz w:val="20"/>
    </w:rPr>
  </w:style>
  <w:style w:type="character" w:styleId="afe">
    <w:name w:val="footnote reference"/>
    <w:qFormat/>
    <w:rPr>
      <w:rFonts w:ascii="Times New Roman" w:eastAsia="宋体" w:hAnsi="Times New Roman" w:cs="Times New Roman"/>
      <w:vertAlign w:val="superscript"/>
    </w:rPr>
  </w:style>
  <w:style w:type="table" w:styleId="aff">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1">
    <w:name w:val="正文缩进 Char1"/>
    <w:link w:val="a7"/>
    <w:qFormat/>
    <w:rPr>
      <w:rFonts w:ascii="Calibri" w:eastAsia="宋体" w:hAnsi="Calibri" w:cs="Times New Roman"/>
    </w:rPr>
  </w:style>
  <w:style w:type="character" w:customStyle="1" w:styleId="Char2">
    <w:name w:val="页脚 Char2"/>
    <w:link w:val="af2"/>
    <w:qFormat/>
    <w:rPr>
      <w:rFonts w:ascii="Calibri" w:eastAsia="宋体" w:hAnsi="Calibri" w:cs="Times New Roman"/>
    </w:rPr>
  </w:style>
  <w:style w:type="character" w:customStyle="1" w:styleId="Char20">
    <w:name w:val="页眉 Char2"/>
    <w:link w:val="af3"/>
    <w:qFormat/>
    <w:rPr>
      <w:rFonts w:ascii="Calibri" w:eastAsia="宋体" w:hAnsi="Calibri" w:cs="Times New Roman"/>
    </w:rPr>
  </w:style>
  <w:style w:type="character" w:customStyle="1" w:styleId="Char">
    <w:name w:val="日期 Char"/>
    <w:qFormat/>
    <w:rPr>
      <w:rFonts w:ascii="Times New Roman" w:eastAsia="宋体" w:hAnsi="Times New Roman" w:cs="Times New Roman"/>
      <w:sz w:val="20"/>
    </w:rPr>
  </w:style>
  <w:style w:type="character" w:customStyle="1" w:styleId="13">
    <w:name w:val="批注引用1"/>
    <w:qFormat/>
    <w:rPr>
      <w:rFonts w:ascii="Times New Roman" w:eastAsia="宋体" w:hAnsi="Times New Roman" w:cs="Times New Roman"/>
      <w:sz w:val="20"/>
    </w:rPr>
  </w:style>
  <w:style w:type="character" w:customStyle="1" w:styleId="CharChar">
    <w:name w:val="应答文本 Char Char"/>
    <w:qFormat/>
    <w:rPr>
      <w:rFonts w:ascii="Times New Roman" w:eastAsia="宋体" w:hAnsi="Times New Roman" w:cs="Times New Roman"/>
      <w:sz w:val="20"/>
    </w:rPr>
  </w:style>
  <w:style w:type="character" w:customStyle="1" w:styleId="0CharChar">
    <w:name w:val="图片0 Char Char"/>
    <w:qFormat/>
    <w:rPr>
      <w:rFonts w:ascii="Times New Roman" w:eastAsia="宋体" w:hAnsi="Times New Roman" w:cs="Times New Roman"/>
      <w:sz w:val="20"/>
    </w:rPr>
  </w:style>
  <w:style w:type="character" w:customStyle="1" w:styleId="Char0">
    <w:name w:val="尾注文本 Char"/>
    <w:qFormat/>
    <w:rPr>
      <w:rFonts w:ascii="Times New Roman" w:eastAsia="宋体" w:hAnsi="Times New Roman" w:cs="Times New Roman"/>
      <w:sz w:val="20"/>
    </w:rPr>
  </w:style>
  <w:style w:type="character" w:customStyle="1" w:styleId="aff0">
    <w:name w:val="文档结构图 字符"/>
    <w:qFormat/>
    <w:rPr>
      <w:rFonts w:ascii="Microsoft YaHei UI" w:eastAsia="Microsoft YaHei UI" w:hAnsi="Times New Roman" w:cs="Times New Roman"/>
      <w:kern w:val="2"/>
      <w:sz w:val="18"/>
      <w:szCs w:val="18"/>
    </w:rPr>
  </w:style>
  <w:style w:type="character" w:customStyle="1" w:styleId="Style337">
    <w:name w:val="_Style 337"/>
    <w:qFormat/>
    <w:rPr>
      <w:rFonts w:ascii="Times New Roman" w:eastAsia="宋体" w:hAnsi="Times New Roman" w:cs="Times New Roman"/>
      <w:color w:val="auto"/>
      <w:sz w:val="21"/>
    </w:rPr>
  </w:style>
  <w:style w:type="character" w:customStyle="1" w:styleId="aff1">
    <w:name w:val="正文文本 字符"/>
    <w:qFormat/>
    <w:rPr>
      <w:rFonts w:ascii="Times New Roman" w:eastAsia="宋体" w:hAnsi="Times New Roman" w:cs="Times New Roman"/>
      <w:kern w:val="2"/>
      <w:sz w:val="21"/>
    </w:rPr>
  </w:style>
  <w:style w:type="character" w:customStyle="1" w:styleId="aff2">
    <w:name w:val="批注文字 字符"/>
    <w:qFormat/>
    <w:rPr>
      <w:rFonts w:ascii="Times New Roman" w:eastAsia="宋体" w:hAnsi="Times New Roman" w:cs="Times New Roman"/>
      <w:sz w:val="20"/>
    </w:rPr>
  </w:style>
  <w:style w:type="character" w:customStyle="1" w:styleId="Char10">
    <w:name w:val="批注文字 Char1"/>
    <w:qFormat/>
    <w:rPr>
      <w:rFonts w:ascii="Times New Roman" w:eastAsia="宋体" w:hAnsi="Times New Roman" w:cs="Times New Roman"/>
      <w:sz w:val="20"/>
    </w:rPr>
  </w:style>
  <w:style w:type="character" w:customStyle="1" w:styleId="txt">
    <w:name w:val="txt"/>
    <w:qFormat/>
    <w:rPr>
      <w:rFonts w:ascii="Times New Roman" w:eastAsia="宋体" w:hAnsi="Times New Roman" w:cs="Times New Roman"/>
      <w:sz w:val="20"/>
    </w:rPr>
  </w:style>
  <w:style w:type="character" w:customStyle="1" w:styleId="Char3">
    <w:name w:val="标书正文 Char"/>
    <w:qFormat/>
    <w:rPr>
      <w:rFonts w:ascii="Times New Roman" w:eastAsia="宋体" w:hAnsi="Times New Roman" w:cs="Times New Roman"/>
      <w:sz w:val="20"/>
    </w:rPr>
  </w:style>
  <w:style w:type="character" w:customStyle="1" w:styleId="font21">
    <w:name w:val="font21"/>
    <w:qFormat/>
    <w:rPr>
      <w:rFonts w:ascii="宋体" w:eastAsia="宋体" w:hAnsi="宋体" w:cs="宋体" w:hint="eastAsia"/>
      <w:color w:val="FF0000"/>
      <w:sz w:val="24"/>
      <w:szCs w:val="24"/>
      <w:u w:val="none"/>
    </w:rPr>
  </w:style>
  <w:style w:type="character" w:customStyle="1" w:styleId="apple-converted-space">
    <w:name w:val="apple-converted-space"/>
    <w:qFormat/>
    <w:rPr>
      <w:rFonts w:ascii="Times New Roman" w:eastAsia="宋体" w:hAnsi="Times New Roman" w:cs="Times New Roman"/>
      <w:sz w:val="20"/>
    </w:rPr>
  </w:style>
  <w:style w:type="character" w:customStyle="1" w:styleId="Char12">
    <w:name w:val="纯文本 Char1"/>
    <w:qFormat/>
    <w:rPr>
      <w:rFonts w:ascii="Times New Roman" w:eastAsia="宋体" w:hAnsi="Times New Roman" w:cs="Times New Roman"/>
      <w:sz w:val="20"/>
    </w:rPr>
  </w:style>
  <w:style w:type="character" w:customStyle="1" w:styleId="para1">
    <w:name w:val="para1"/>
    <w:qFormat/>
    <w:rPr>
      <w:rFonts w:ascii="Times New Roman" w:eastAsia="宋体" w:hAnsi="Times New Roman" w:cs="Times New Roman"/>
      <w:sz w:val="20"/>
    </w:rPr>
  </w:style>
  <w:style w:type="character" w:customStyle="1" w:styleId="HTMLChar1">
    <w:name w:val="HTML 预设格式 Char1"/>
    <w:qFormat/>
    <w:rPr>
      <w:rFonts w:ascii="Times New Roman" w:eastAsia="宋体" w:hAnsi="Times New Roman" w:cs="Times New Roman"/>
      <w:sz w:val="20"/>
    </w:rPr>
  </w:style>
  <w:style w:type="character" w:customStyle="1" w:styleId="Char4">
    <w:name w:val="批注文字 Char"/>
    <w:qFormat/>
    <w:rPr>
      <w:rFonts w:ascii="Times New Roman" w:eastAsia="宋体" w:hAnsi="Times New Roman" w:cs="Times New Roman"/>
      <w:sz w:val="20"/>
    </w:rPr>
  </w:style>
  <w:style w:type="character" w:customStyle="1" w:styleId="Char5">
    <w:name w:val="文档结构图 Char"/>
    <w:qFormat/>
    <w:rPr>
      <w:rFonts w:ascii="Times New Roman" w:eastAsia="宋体" w:hAnsi="Times New Roman" w:cs="Times New Roman"/>
      <w:sz w:val="20"/>
    </w:rPr>
  </w:style>
  <w:style w:type="character" w:customStyle="1" w:styleId="aff3">
    <w:name w:val="超级链接"/>
    <w:qFormat/>
    <w:rPr>
      <w:rFonts w:ascii="Times New Roman" w:eastAsia="宋体" w:hAnsi="Times New Roman" w:cs="Times New Roman"/>
      <w:color w:val="0000FF"/>
      <w:sz w:val="20"/>
      <w:u w:val="single" w:color="0000FF"/>
    </w:rPr>
  </w:style>
  <w:style w:type="character" w:customStyle="1" w:styleId="p141">
    <w:name w:val="p141"/>
    <w:qFormat/>
    <w:rPr>
      <w:rFonts w:ascii="Times New Roman" w:eastAsia="宋体" w:hAnsi="Times New Roman" w:cs="Times New Roman"/>
      <w:color w:val="000000"/>
      <w:sz w:val="20"/>
      <w:u w:val="none"/>
    </w:rPr>
  </w:style>
  <w:style w:type="character" w:customStyle="1" w:styleId="Char6">
    <w:name w:val="宏文本 Char"/>
    <w:qFormat/>
    <w:rPr>
      <w:rFonts w:ascii="Times New Roman" w:eastAsia="宋体" w:hAnsi="Times New Roman" w:cs="Times New Roman"/>
      <w:sz w:val="20"/>
    </w:rPr>
  </w:style>
  <w:style w:type="character" w:customStyle="1" w:styleId="Style313">
    <w:name w:val="_Style 313"/>
    <w:qFormat/>
    <w:rPr>
      <w:rFonts w:ascii="Times New Roman" w:eastAsia="宋体" w:hAnsi="Times New Roman" w:cs="Times New Roman"/>
      <w:b/>
      <w:i/>
      <w:sz w:val="21"/>
    </w:rPr>
  </w:style>
  <w:style w:type="character" w:customStyle="1" w:styleId="Char13">
    <w:name w:val="页脚 Char1"/>
    <w:qFormat/>
    <w:rPr>
      <w:rFonts w:ascii="Times New Roman" w:eastAsia="宋体" w:hAnsi="Times New Roman" w:cs="Times New Roman"/>
      <w:sz w:val="20"/>
    </w:rPr>
  </w:style>
  <w:style w:type="character" w:customStyle="1" w:styleId="Char7">
    <w:name w:val="页眉 Char"/>
    <w:qFormat/>
    <w:rPr>
      <w:rFonts w:ascii="Times New Roman" w:eastAsia="宋体" w:hAnsi="Times New Roman" w:cs="Times New Roman"/>
      <w:sz w:val="20"/>
    </w:rPr>
  </w:style>
  <w:style w:type="character" w:customStyle="1" w:styleId="7Char">
    <w:name w:val="标题 7 Char"/>
    <w:qFormat/>
    <w:rPr>
      <w:rFonts w:ascii="Times New Roman" w:eastAsia="宋体" w:hAnsi="Times New Roman" w:cs="Times New Roman"/>
      <w:b/>
      <w:sz w:val="20"/>
    </w:rPr>
  </w:style>
  <w:style w:type="character" w:customStyle="1" w:styleId="CharChar12">
    <w:name w:val="Char Char12"/>
    <w:qFormat/>
    <w:rPr>
      <w:rFonts w:ascii="Times New Roman" w:eastAsia="宋体" w:hAnsi="Times New Roman" w:cs="Times New Roman"/>
      <w:sz w:val="20"/>
    </w:rPr>
  </w:style>
  <w:style w:type="character" w:customStyle="1" w:styleId="3Char">
    <w:name w:val="标题 3 Char"/>
    <w:qFormat/>
    <w:rPr>
      <w:rFonts w:ascii="Times New Roman" w:eastAsia="宋体" w:hAnsi="Times New Roman" w:cs="Times New Roman"/>
      <w:b/>
      <w:sz w:val="20"/>
    </w:rPr>
  </w:style>
  <w:style w:type="character" w:customStyle="1" w:styleId="2CharChar">
    <w:name w:val="正文（首行缩进 2 字符） Char Char"/>
    <w:qFormat/>
    <w:rPr>
      <w:rFonts w:ascii="Times New Roman" w:eastAsia="宋体" w:hAnsi="Times New Roman" w:cs="Times New Roman"/>
      <w:sz w:val="20"/>
    </w:rPr>
  </w:style>
  <w:style w:type="character" w:customStyle="1" w:styleId="CharChar0">
    <w:name w:val="表格用 Char Char"/>
    <w:qFormat/>
    <w:rPr>
      <w:rFonts w:ascii="Times New Roman" w:eastAsia="宋体" w:hAnsi="Times New Roman" w:cs="Times New Roman"/>
      <w:sz w:val="20"/>
    </w:rPr>
  </w:style>
  <w:style w:type="character" w:customStyle="1" w:styleId="3Char1">
    <w:name w:val="正文文本缩进 3 Char1"/>
    <w:qFormat/>
    <w:rPr>
      <w:rFonts w:ascii="Times New Roman" w:eastAsia="宋体" w:hAnsi="Times New Roman" w:cs="Times New Roman"/>
      <w:sz w:val="20"/>
    </w:rPr>
  </w:style>
  <w:style w:type="character" w:customStyle="1" w:styleId="Char8">
    <w:name w:val="正文缩进 Char"/>
    <w:qFormat/>
    <w:rPr>
      <w:rFonts w:ascii="Times New Roman" w:eastAsia="宋体" w:hAnsi="Times New Roman" w:cs="Times New Roman"/>
      <w:sz w:val="20"/>
    </w:rPr>
  </w:style>
  <w:style w:type="character" w:customStyle="1" w:styleId="Char14">
    <w:name w:val="批注框文本 Char1"/>
    <w:qFormat/>
    <w:rPr>
      <w:rFonts w:ascii="Times New Roman" w:eastAsia="宋体" w:hAnsi="Times New Roman" w:cs="Times New Roman"/>
      <w:sz w:val="20"/>
    </w:rPr>
  </w:style>
  <w:style w:type="character" w:customStyle="1" w:styleId="CharChar13">
    <w:name w:val="Char Char13"/>
    <w:qFormat/>
    <w:rPr>
      <w:rFonts w:ascii="Times New Roman" w:eastAsia="宋体" w:hAnsi="Times New Roman" w:cs="Times New Roman"/>
      <w:sz w:val="20"/>
    </w:rPr>
  </w:style>
  <w:style w:type="character" w:customStyle="1" w:styleId="2Char">
    <w:name w:val="样式2 Char"/>
    <w:qFormat/>
    <w:rPr>
      <w:rFonts w:ascii="Times New Roman" w:eastAsia="宋体" w:hAnsi="Times New Roman" w:cs="Times New Roman"/>
      <w:b/>
      <w:sz w:val="20"/>
    </w:rPr>
  </w:style>
  <w:style w:type="character" w:customStyle="1" w:styleId="Char9">
    <w:name w:val="页脚 Char"/>
    <w:qFormat/>
    <w:rPr>
      <w:rFonts w:ascii="Times New Roman" w:eastAsia="宋体" w:hAnsi="Times New Roman" w:cs="Times New Roman"/>
      <w:sz w:val="20"/>
    </w:rPr>
  </w:style>
  <w:style w:type="character" w:customStyle="1" w:styleId="Chara">
    <w:name w:val="标准文本 Char"/>
    <w:qFormat/>
    <w:rPr>
      <w:rFonts w:ascii="Times New Roman" w:eastAsia="宋体" w:hAnsi="Times New Roman" w:cs="Times New Roman"/>
      <w:sz w:val="20"/>
    </w:rPr>
  </w:style>
  <w:style w:type="character" w:customStyle="1" w:styleId="font01">
    <w:name w:val="font01"/>
    <w:qFormat/>
    <w:rPr>
      <w:rFonts w:ascii="宋体" w:eastAsia="宋体" w:hAnsi="宋体" w:cs="宋体" w:hint="eastAsia"/>
      <w:color w:val="000000"/>
      <w:sz w:val="24"/>
      <w:szCs w:val="24"/>
      <w:u w:val="none"/>
    </w:rPr>
  </w:style>
  <w:style w:type="character" w:customStyle="1" w:styleId="3Char10">
    <w:name w:val="标题 3 Char1"/>
    <w:qFormat/>
    <w:rPr>
      <w:rFonts w:ascii="Times New Roman" w:eastAsia="宋体" w:hAnsi="Times New Roman" w:cs="Times New Roman"/>
      <w:b/>
      <w:sz w:val="20"/>
      <w:u w:val="single"/>
    </w:rPr>
  </w:style>
  <w:style w:type="character" w:customStyle="1" w:styleId="CharChar1">
    <w:name w:val="表格 Char Char"/>
    <w:qFormat/>
    <w:rPr>
      <w:rFonts w:ascii="Times New Roman" w:eastAsia="宋体" w:hAnsi="Times New Roman" w:cs="Times New Roman"/>
      <w:sz w:val="20"/>
    </w:rPr>
  </w:style>
  <w:style w:type="character" w:customStyle="1" w:styleId="Charb">
    <w:name w:val="正文首行缩进 Char"/>
    <w:qFormat/>
    <w:rPr>
      <w:rFonts w:ascii="Times New Roman" w:eastAsia="宋体" w:hAnsi="Times New Roman" w:cs="Times New Roman"/>
      <w:sz w:val="20"/>
    </w:rPr>
  </w:style>
  <w:style w:type="character" w:customStyle="1" w:styleId="9Char">
    <w:name w:val="标题 9 Char"/>
    <w:qFormat/>
    <w:rPr>
      <w:rFonts w:ascii="Times New Roman" w:eastAsia="宋体" w:hAnsi="Times New Roman" w:cs="Times New Roman"/>
      <w:sz w:val="20"/>
    </w:rPr>
  </w:style>
  <w:style w:type="character" w:customStyle="1" w:styleId="lh151">
    <w:name w:val="lh151"/>
    <w:qFormat/>
    <w:rPr>
      <w:rFonts w:ascii="Times New Roman" w:eastAsia="宋体" w:hAnsi="Times New Roman" w:cs="Times New Roman"/>
      <w:color w:val="666666"/>
      <w:sz w:val="20"/>
    </w:rPr>
  </w:style>
  <w:style w:type="character" w:customStyle="1" w:styleId="Char15">
    <w:name w:val="日期 Char1"/>
    <w:qFormat/>
    <w:rPr>
      <w:rFonts w:ascii="Times New Roman" w:eastAsia="宋体" w:hAnsi="Times New Roman" w:cs="Times New Roman"/>
      <w:sz w:val="20"/>
    </w:rPr>
  </w:style>
  <w:style w:type="character" w:customStyle="1" w:styleId="CharChar2">
    <w:name w:val="图片 Char Char"/>
    <w:qFormat/>
    <w:rPr>
      <w:rFonts w:ascii="Times New Roman" w:eastAsia="宋体" w:hAnsi="Times New Roman" w:cs="Times New Roman"/>
      <w:sz w:val="20"/>
    </w:rPr>
  </w:style>
  <w:style w:type="character" w:customStyle="1" w:styleId="aff4">
    <w:name w:val="批注框文本 字符"/>
    <w:qFormat/>
    <w:rPr>
      <w:rFonts w:ascii="Times New Roman" w:eastAsia="宋体" w:hAnsi="Times New Roman" w:cs="Times New Roman"/>
      <w:sz w:val="20"/>
    </w:rPr>
  </w:style>
  <w:style w:type="character" w:customStyle="1" w:styleId="HTMLChar">
    <w:name w:val="HTML 预设格式 Char"/>
    <w:qFormat/>
    <w:rPr>
      <w:rFonts w:ascii="Times New Roman" w:eastAsia="宋体" w:hAnsi="Times New Roman" w:cs="Times New Roman"/>
      <w:sz w:val="20"/>
    </w:rPr>
  </w:style>
  <w:style w:type="character" w:customStyle="1" w:styleId="Charc">
    <w:name w:val="列出段落 Char"/>
    <w:qFormat/>
    <w:rPr>
      <w:rFonts w:ascii="Times New Roman" w:eastAsia="宋体" w:hAnsi="Times New Roman" w:cs="Times New Roman"/>
      <w:sz w:val="20"/>
    </w:rPr>
  </w:style>
  <w:style w:type="character" w:customStyle="1" w:styleId="5Char">
    <w:name w:val="标题 5 Char"/>
    <w:qFormat/>
    <w:rPr>
      <w:rFonts w:ascii="Times New Roman" w:eastAsia="宋体" w:hAnsi="Times New Roman" w:cs="Times New Roman"/>
      <w:b/>
      <w:sz w:val="20"/>
    </w:rPr>
  </w:style>
  <w:style w:type="character" w:customStyle="1" w:styleId="aff5">
    <w:name w:val="链接"/>
    <w:qFormat/>
    <w:rPr>
      <w:rFonts w:ascii="Times New Roman" w:eastAsia="宋体" w:hAnsi="Times New Roman" w:cs="Times New Roman"/>
      <w:color w:val="0000FF"/>
      <w:sz w:val="20"/>
      <w:u w:val="single" w:color="0000FF"/>
    </w:rPr>
  </w:style>
  <w:style w:type="character" w:customStyle="1" w:styleId="18h1">
    <w:name w:val="18h1"/>
    <w:qFormat/>
    <w:rPr>
      <w:rFonts w:ascii="Times New Roman" w:eastAsia="宋体" w:hAnsi="Times New Roman" w:cs="Times New Roman"/>
      <w:color w:val="3B3B3B"/>
      <w:sz w:val="20"/>
    </w:rPr>
  </w:style>
  <w:style w:type="character" w:customStyle="1" w:styleId="CharChar3">
    <w:name w:val="表格文字（两侧对齐） Char Char"/>
    <w:qFormat/>
    <w:rPr>
      <w:rFonts w:ascii="Times New Roman" w:eastAsia="宋体" w:hAnsi="Times New Roman" w:cs="Times New Roman"/>
      <w:sz w:val="20"/>
    </w:rPr>
  </w:style>
  <w:style w:type="character" w:customStyle="1" w:styleId="2Char0">
    <w:name w:val="正文文本缩进 2 Char"/>
    <w:qFormat/>
    <w:rPr>
      <w:rFonts w:ascii="Times New Roman" w:eastAsia="宋体" w:hAnsi="Times New Roman" w:cs="Times New Roman"/>
      <w:sz w:val="20"/>
    </w:rPr>
  </w:style>
  <w:style w:type="character" w:customStyle="1" w:styleId="CharChar14">
    <w:name w:val="Char Char14"/>
    <w:qFormat/>
    <w:rPr>
      <w:rFonts w:ascii="Times New Roman" w:eastAsia="宋体" w:hAnsi="Times New Roman" w:cs="Times New Roman"/>
      <w:sz w:val="20"/>
    </w:rPr>
  </w:style>
  <w:style w:type="character" w:customStyle="1" w:styleId="1Char1">
    <w:name w:val="标题 1 Char1"/>
    <w:qFormat/>
    <w:rPr>
      <w:rFonts w:ascii="Times New Roman" w:eastAsia="宋体" w:hAnsi="Times New Roman" w:cs="Times New Roman"/>
      <w:b/>
      <w:sz w:val="20"/>
    </w:rPr>
  </w:style>
  <w:style w:type="character" w:customStyle="1" w:styleId="Chard">
    <w:name w:val="批注框文本 Char"/>
    <w:qFormat/>
    <w:rPr>
      <w:rFonts w:ascii="Times New Roman" w:eastAsia="宋体" w:hAnsi="Times New Roman" w:cs="Times New Roman"/>
      <w:sz w:val="20"/>
    </w:rPr>
  </w:style>
  <w:style w:type="character" w:customStyle="1" w:styleId="apple-style-span">
    <w:name w:val="apple-style-span"/>
    <w:qFormat/>
    <w:rPr>
      <w:rFonts w:ascii="Times New Roman" w:eastAsia="宋体" w:hAnsi="Times New Roman" w:cs="Times New Roman"/>
      <w:sz w:val="20"/>
    </w:rPr>
  </w:style>
  <w:style w:type="character" w:customStyle="1" w:styleId="CharChar4">
    <w:name w:val="插图 Char Char"/>
    <w:qFormat/>
    <w:rPr>
      <w:rFonts w:ascii="Times New Roman" w:eastAsia="宋体" w:hAnsi="Times New Roman" w:cs="Times New Roman"/>
      <w:sz w:val="20"/>
    </w:rPr>
  </w:style>
  <w:style w:type="character" w:customStyle="1" w:styleId="2Char1">
    <w:name w:val="标题 2 Char1"/>
    <w:qFormat/>
    <w:rPr>
      <w:rFonts w:ascii="Times New Roman" w:eastAsia="宋体" w:hAnsi="Times New Roman" w:cs="Times New Roman"/>
      <w:b/>
      <w:sz w:val="20"/>
    </w:rPr>
  </w:style>
  <w:style w:type="character" w:customStyle="1" w:styleId="Style332">
    <w:name w:val="_Style 332"/>
    <w:qFormat/>
    <w:rPr>
      <w:rFonts w:ascii="Times New Roman" w:eastAsia="宋体" w:hAnsi="Times New Roman" w:cs="Times New Roman"/>
      <w:i/>
      <w:color w:val="auto"/>
      <w:sz w:val="21"/>
    </w:rPr>
  </w:style>
  <w:style w:type="character" w:customStyle="1" w:styleId="3Char11">
    <w:name w:val="正文文本 3 Char1"/>
    <w:qFormat/>
    <w:rPr>
      <w:rFonts w:ascii="Times New Roman" w:eastAsia="宋体" w:hAnsi="Times New Roman" w:cs="Times New Roman"/>
      <w:sz w:val="20"/>
    </w:rPr>
  </w:style>
  <w:style w:type="character" w:customStyle="1" w:styleId="5Char1">
    <w:name w:val="标题 5 Char1"/>
    <w:qFormat/>
    <w:rPr>
      <w:rFonts w:ascii="Times New Roman" w:eastAsia="宋体" w:hAnsi="Times New Roman" w:cs="Times New Roman"/>
      <w:b/>
      <w:sz w:val="20"/>
    </w:rPr>
  </w:style>
  <w:style w:type="character" w:customStyle="1" w:styleId="Chare">
    <w:name w:val="批注主题 Char"/>
    <w:qFormat/>
    <w:rPr>
      <w:rFonts w:ascii="Times New Roman" w:eastAsia="宋体" w:hAnsi="Times New Roman" w:cs="Times New Roman"/>
      <w:b/>
      <w:sz w:val="20"/>
    </w:rPr>
  </w:style>
  <w:style w:type="character" w:customStyle="1" w:styleId="1Char">
    <w:name w:val="标题 1 Char"/>
    <w:qFormat/>
    <w:rPr>
      <w:rFonts w:ascii="Times New Roman" w:eastAsia="宋体" w:hAnsi="Times New Roman" w:cs="Times New Roman"/>
      <w:b/>
      <w:sz w:val="20"/>
    </w:rPr>
  </w:style>
  <w:style w:type="character" w:customStyle="1" w:styleId="2Char10">
    <w:name w:val="正文文本 2 Char1"/>
    <w:qFormat/>
    <w:rPr>
      <w:rFonts w:ascii="Times New Roman" w:eastAsia="宋体" w:hAnsi="Times New Roman" w:cs="Times New Roman"/>
      <w:sz w:val="20"/>
    </w:rPr>
  </w:style>
  <w:style w:type="character" w:customStyle="1" w:styleId="4Char1">
    <w:name w:val="标题 4 Char1"/>
    <w:qFormat/>
    <w:rPr>
      <w:rFonts w:ascii="Times New Roman" w:eastAsia="宋体" w:hAnsi="Times New Roman" w:cs="Times New Roman"/>
      <w:b/>
      <w:sz w:val="20"/>
    </w:rPr>
  </w:style>
  <w:style w:type="character" w:customStyle="1" w:styleId="2Char2">
    <w:name w:val="正文文本 2 Char"/>
    <w:qFormat/>
    <w:rPr>
      <w:rFonts w:ascii="Times New Roman" w:eastAsia="宋体" w:hAnsi="Times New Roman" w:cs="Times New Roman"/>
      <w:sz w:val="20"/>
    </w:rPr>
  </w:style>
  <w:style w:type="character" w:customStyle="1" w:styleId="Style376">
    <w:name w:val="_Style 376"/>
    <w:qFormat/>
    <w:rPr>
      <w:rFonts w:ascii="Times New Roman" w:eastAsia="宋体" w:hAnsi="Times New Roman" w:cs="Times New Roman"/>
      <w:b/>
      <w:color w:val="auto"/>
      <w:sz w:val="21"/>
    </w:rPr>
  </w:style>
  <w:style w:type="character" w:customStyle="1" w:styleId="062">
    <w:name w:val="062"/>
    <w:qFormat/>
    <w:rPr>
      <w:rFonts w:ascii="Times New Roman" w:eastAsia="宋体" w:hAnsi="Times New Roman" w:cs="Times New Roman"/>
      <w:b/>
      <w:sz w:val="20"/>
    </w:rPr>
  </w:style>
  <w:style w:type="character" w:customStyle="1" w:styleId="Char16">
    <w:name w:val="正文文本 Char1"/>
    <w:qFormat/>
    <w:rPr>
      <w:rFonts w:ascii="Times New Roman" w:eastAsia="宋体" w:hAnsi="Times New Roman" w:cs="Times New Roman"/>
      <w:sz w:val="20"/>
    </w:rPr>
  </w:style>
  <w:style w:type="character" w:customStyle="1" w:styleId="Charf">
    <w:name w:val="题注 Char"/>
    <w:qFormat/>
    <w:rPr>
      <w:rFonts w:ascii="Times New Roman" w:eastAsia="宋体" w:hAnsi="Times New Roman" w:cs="Times New Roman"/>
      <w:sz w:val="20"/>
    </w:rPr>
  </w:style>
  <w:style w:type="character" w:customStyle="1" w:styleId="Charf0">
    <w:name w:val="脚注文本 Char"/>
    <w:qFormat/>
    <w:rPr>
      <w:rFonts w:ascii="Times New Roman" w:eastAsia="宋体" w:hAnsi="Times New Roman" w:cs="Times New Roman"/>
      <w:sz w:val="20"/>
    </w:rPr>
  </w:style>
  <w:style w:type="character" w:customStyle="1" w:styleId="Style336">
    <w:name w:val="_Style 336"/>
    <w:qFormat/>
    <w:rPr>
      <w:rFonts w:ascii="Times New Roman" w:eastAsia="宋体" w:hAnsi="Times New Roman" w:cs="Times New Roman"/>
      <w:i/>
      <w:color w:val="auto"/>
      <w:sz w:val="21"/>
    </w:rPr>
  </w:style>
  <w:style w:type="character" w:customStyle="1" w:styleId="Charf1">
    <w:name w:val="表格 Char"/>
    <w:qFormat/>
    <w:rPr>
      <w:rFonts w:ascii="Times New Roman" w:eastAsia="宋体" w:hAnsi="Times New Roman" w:cs="Times New Roman"/>
      <w:color w:val="000000"/>
      <w:sz w:val="20"/>
    </w:rPr>
  </w:style>
  <w:style w:type="character" w:customStyle="1" w:styleId="aff6">
    <w:name w:val="批注主题 字符"/>
    <w:qFormat/>
    <w:rPr>
      <w:rFonts w:ascii="Times New Roman" w:eastAsia="宋体" w:hAnsi="Times New Roman" w:cs="Times New Roman"/>
      <w:b/>
      <w:sz w:val="20"/>
    </w:rPr>
  </w:style>
  <w:style w:type="character" w:customStyle="1" w:styleId="CharChar5">
    <w:name w:val="图注 Char Char"/>
    <w:qFormat/>
    <w:rPr>
      <w:rFonts w:ascii="Times New Roman" w:eastAsia="宋体" w:hAnsi="Times New Roman" w:cs="Times New Roman"/>
      <w:sz w:val="20"/>
    </w:rPr>
  </w:style>
  <w:style w:type="character" w:customStyle="1" w:styleId="14">
    <w:name w:val="页码1"/>
    <w:qFormat/>
    <w:rPr>
      <w:rFonts w:ascii="Times New Roman" w:eastAsia="宋体" w:hAnsi="Times New Roman" w:cs="Times New Roman"/>
      <w:sz w:val="20"/>
    </w:rPr>
  </w:style>
  <w:style w:type="character" w:customStyle="1" w:styleId="1CharChar">
    <w:name w:val="列表框1 Char Char"/>
    <w:qFormat/>
    <w:rPr>
      <w:rFonts w:ascii="Times New Roman" w:eastAsia="宋体" w:hAnsi="Times New Roman" w:cs="Times New Roman"/>
      <w:sz w:val="20"/>
    </w:rPr>
  </w:style>
  <w:style w:type="character" w:customStyle="1" w:styleId="1jiChar">
    <w:name w:val="1ji Char"/>
    <w:qFormat/>
    <w:rPr>
      <w:rFonts w:ascii="Times New Roman" w:eastAsia="宋体" w:hAnsi="Times New Roman" w:cs="Times New Roman"/>
      <w:b/>
      <w:sz w:val="20"/>
    </w:rPr>
  </w:style>
  <w:style w:type="character" w:customStyle="1" w:styleId="Charf2">
    <w:name w:val="正文文本缩进 Char"/>
    <w:qFormat/>
    <w:rPr>
      <w:rFonts w:ascii="Times New Roman" w:eastAsia="宋体" w:hAnsi="Times New Roman" w:cs="Times New Roman"/>
      <w:sz w:val="20"/>
    </w:rPr>
  </w:style>
  <w:style w:type="character" w:customStyle="1" w:styleId="CharChar6">
    <w:name w:val="标准文本 Char Char"/>
    <w:qFormat/>
    <w:rPr>
      <w:rFonts w:ascii="Times New Roman" w:eastAsia="宋体" w:hAnsi="Times New Roman" w:cs="Times New Roman"/>
      <w:sz w:val="20"/>
    </w:rPr>
  </w:style>
  <w:style w:type="character" w:customStyle="1" w:styleId="Charf3">
    <w:name w:val="表格用 Char"/>
    <w:qFormat/>
    <w:rPr>
      <w:rFonts w:ascii="Times New Roman" w:eastAsia="宋体" w:hAnsi="Times New Roman" w:cs="Times New Roman"/>
      <w:color w:val="000000"/>
      <w:sz w:val="20"/>
    </w:rPr>
  </w:style>
  <w:style w:type="character" w:customStyle="1" w:styleId="7Char1">
    <w:name w:val="标题 7 Char1"/>
    <w:qFormat/>
    <w:rPr>
      <w:rFonts w:ascii="Times New Roman" w:eastAsia="宋体" w:hAnsi="Times New Roman" w:cs="Times New Roman"/>
      <w:b/>
      <w:sz w:val="20"/>
    </w:rPr>
  </w:style>
  <w:style w:type="character" w:customStyle="1" w:styleId="H3Char">
    <w:name w:val="H 3 Char"/>
    <w:qFormat/>
    <w:rPr>
      <w:rFonts w:ascii="Times New Roman" w:eastAsia="宋体" w:hAnsi="Times New Roman" w:cs="Times New Roman"/>
      <w:b/>
      <w:sz w:val="20"/>
    </w:rPr>
  </w:style>
  <w:style w:type="character" w:customStyle="1" w:styleId="35">
    <w:name w:val="正文文本缩进 3 字符"/>
    <w:qFormat/>
    <w:rPr>
      <w:rFonts w:ascii="Times New Roman" w:eastAsia="宋体" w:hAnsi="Times New Roman" w:cs="Times New Roman"/>
      <w:kern w:val="2"/>
      <w:sz w:val="16"/>
      <w:szCs w:val="16"/>
    </w:rPr>
  </w:style>
  <w:style w:type="character" w:customStyle="1" w:styleId="Charf4">
    <w:name w:val="标题 Char"/>
    <w:qFormat/>
    <w:rPr>
      <w:rFonts w:ascii="Times New Roman" w:eastAsia="宋体" w:hAnsi="Times New Roman" w:cs="Times New Roman"/>
      <w:b/>
      <w:sz w:val="20"/>
    </w:rPr>
  </w:style>
  <w:style w:type="character" w:customStyle="1" w:styleId="H4Char">
    <w:name w:val="H 4 Char"/>
    <w:qFormat/>
    <w:rPr>
      <w:rFonts w:ascii="Times New Roman" w:eastAsia="宋体" w:hAnsi="Times New Roman" w:cs="Times New Roman"/>
      <w:b/>
      <w:sz w:val="20"/>
    </w:rPr>
  </w:style>
  <w:style w:type="character" w:customStyle="1" w:styleId="Char17">
    <w:name w:val="批注主题 Char1"/>
    <w:qFormat/>
    <w:rPr>
      <w:rFonts w:ascii="Times New Roman" w:eastAsia="宋体" w:hAnsi="Times New Roman" w:cs="Times New Roman"/>
      <w:b/>
      <w:sz w:val="20"/>
    </w:rPr>
  </w:style>
  <w:style w:type="character" w:customStyle="1" w:styleId="Char18">
    <w:name w:val="正文文本缩进 Char1"/>
    <w:qFormat/>
    <w:rPr>
      <w:rFonts w:ascii="Times New Roman" w:eastAsia="宋体" w:hAnsi="Times New Roman" w:cs="Times New Roman"/>
      <w:sz w:val="20"/>
    </w:rPr>
  </w:style>
  <w:style w:type="character" w:customStyle="1" w:styleId="3Char0">
    <w:name w:val="正文文本 3 Char"/>
    <w:qFormat/>
    <w:rPr>
      <w:rFonts w:ascii="Times New Roman" w:eastAsia="宋体" w:hAnsi="Times New Roman" w:cs="Times New Roman"/>
      <w:sz w:val="20"/>
    </w:rPr>
  </w:style>
  <w:style w:type="character" w:customStyle="1" w:styleId="2Char3">
    <w:name w:val="正文首行缩进 2 Char"/>
    <w:qFormat/>
    <w:rPr>
      <w:rFonts w:ascii="Times New Roman" w:eastAsia="宋体" w:hAnsi="Times New Roman" w:cs="Times New Roman"/>
      <w:sz w:val="20"/>
    </w:rPr>
  </w:style>
  <w:style w:type="character" w:customStyle="1" w:styleId="Char19">
    <w:name w:val="页眉 Char1"/>
    <w:qFormat/>
    <w:rPr>
      <w:rFonts w:ascii="Times New Roman" w:eastAsia="宋体" w:hAnsi="Times New Roman" w:cs="Times New Roman"/>
      <w:sz w:val="20"/>
    </w:rPr>
  </w:style>
  <w:style w:type="character" w:customStyle="1" w:styleId="CharChar20">
    <w:name w:val="Char Char2"/>
    <w:qFormat/>
    <w:rPr>
      <w:rFonts w:ascii="Times New Roman" w:eastAsia="宋体" w:hAnsi="Times New Roman" w:cs="Times New Roman"/>
      <w:sz w:val="20"/>
    </w:rPr>
  </w:style>
  <w:style w:type="character" w:customStyle="1" w:styleId="2Char11">
    <w:name w:val="样式 首行缩进:  2 字符 Char1"/>
    <w:qFormat/>
    <w:rPr>
      <w:rFonts w:ascii="Times New Roman" w:eastAsia="宋体" w:hAnsi="Times New Roman" w:cs="Times New Roman"/>
      <w:sz w:val="20"/>
    </w:rPr>
  </w:style>
  <w:style w:type="character" w:customStyle="1" w:styleId="2Char4">
    <w:name w:val="标题 2 Char"/>
    <w:qFormat/>
    <w:rPr>
      <w:rFonts w:ascii="Times New Roman" w:eastAsia="宋体" w:hAnsi="Times New Roman" w:cs="Times New Roman"/>
      <w:b/>
      <w:sz w:val="20"/>
    </w:rPr>
  </w:style>
  <w:style w:type="character" w:customStyle="1" w:styleId="CharChar7">
    <w:name w:val="表格文字图表文字 Char Char"/>
    <w:qFormat/>
    <w:rPr>
      <w:rFonts w:ascii="Times New Roman" w:eastAsia="宋体" w:hAnsi="Times New Roman" w:cs="Times New Roman"/>
      <w:sz w:val="20"/>
    </w:rPr>
  </w:style>
  <w:style w:type="character" w:customStyle="1" w:styleId="Charf5">
    <w:name w:val="图片 Char"/>
    <w:qFormat/>
    <w:rPr>
      <w:rFonts w:ascii="Times New Roman" w:eastAsia="宋体" w:hAnsi="Times New Roman" w:cs="Times New Roman"/>
      <w:sz w:val="20"/>
    </w:rPr>
  </w:style>
  <w:style w:type="character" w:customStyle="1" w:styleId="6Char">
    <w:name w:val="标题 6 Char"/>
    <w:qFormat/>
    <w:rPr>
      <w:rFonts w:ascii="Times New Roman" w:eastAsia="宋体" w:hAnsi="Times New Roman" w:cs="Times New Roman"/>
      <w:b/>
      <w:sz w:val="20"/>
    </w:rPr>
  </w:style>
  <w:style w:type="character" w:customStyle="1" w:styleId="4Char">
    <w:name w:val="标题 4 Char"/>
    <w:qFormat/>
    <w:rPr>
      <w:rFonts w:ascii="Times New Roman" w:eastAsia="宋体" w:hAnsi="Times New Roman" w:cs="Times New Roman"/>
      <w:b/>
      <w:sz w:val="20"/>
    </w:rPr>
  </w:style>
  <w:style w:type="character" w:customStyle="1" w:styleId="Char1a">
    <w:name w:val="文档结构图 Char1"/>
    <w:qFormat/>
    <w:rPr>
      <w:rFonts w:ascii="Times New Roman" w:eastAsia="宋体" w:hAnsi="Times New Roman" w:cs="Times New Roman"/>
      <w:sz w:val="20"/>
    </w:rPr>
  </w:style>
  <w:style w:type="character" w:customStyle="1" w:styleId="0Char">
    <w:name w:val="项目符0 Char"/>
    <w:qFormat/>
    <w:rPr>
      <w:rFonts w:ascii="Times New Roman" w:eastAsia="宋体" w:hAnsi="Times New Roman" w:cs="Times New Roman"/>
      <w:sz w:val="20"/>
    </w:rPr>
  </w:style>
  <w:style w:type="character" w:customStyle="1" w:styleId="3Char2">
    <w:name w:val="正文文本缩进 3 Char"/>
    <w:qFormat/>
    <w:rPr>
      <w:rFonts w:ascii="Times New Roman" w:eastAsia="宋体" w:hAnsi="Times New Roman" w:cs="Times New Roman"/>
      <w:sz w:val="20"/>
    </w:rPr>
  </w:style>
  <w:style w:type="character" w:customStyle="1" w:styleId="CharChar30">
    <w:name w:val="Char Char3"/>
    <w:qFormat/>
    <w:rPr>
      <w:rFonts w:ascii="Times New Roman" w:eastAsia="宋体" w:hAnsi="Times New Roman" w:cs="Times New Roman"/>
      <w:sz w:val="20"/>
    </w:rPr>
  </w:style>
  <w:style w:type="character" w:customStyle="1" w:styleId="Charf6">
    <w:name w:val="纯文本 Char"/>
    <w:qFormat/>
    <w:rPr>
      <w:rFonts w:ascii="Times New Roman" w:eastAsia="宋体" w:hAnsi="Times New Roman" w:cs="Times New Roman"/>
      <w:sz w:val="20"/>
    </w:rPr>
  </w:style>
  <w:style w:type="character" w:customStyle="1" w:styleId="2Char12">
    <w:name w:val="正文文本缩进 2 Char1"/>
    <w:qFormat/>
    <w:rPr>
      <w:rFonts w:ascii="Times New Roman" w:eastAsia="宋体" w:hAnsi="Times New Roman" w:cs="Times New Roman"/>
      <w:sz w:val="20"/>
    </w:rPr>
  </w:style>
  <w:style w:type="character" w:customStyle="1" w:styleId="8Char">
    <w:name w:val="标题 8 Char"/>
    <w:qFormat/>
    <w:rPr>
      <w:rFonts w:ascii="Times New Roman" w:eastAsia="宋体" w:hAnsi="Times New Roman" w:cs="Times New Roman"/>
      <w:sz w:val="20"/>
    </w:rPr>
  </w:style>
  <w:style w:type="character" w:customStyle="1" w:styleId="6Char1">
    <w:name w:val="标题 6 Char1"/>
    <w:qFormat/>
    <w:rPr>
      <w:rFonts w:ascii="Times New Roman" w:eastAsia="宋体" w:hAnsi="Times New Roman" w:cs="Times New Roman"/>
      <w:b/>
      <w:sz w:val="20"/>
    </w:rPr>
  </w:style>
  <w:style w:type="character" w:customStyle="1" w:styleId="case31">
    <w:name w:val="case31"/>
    <w:qFormat/>
    <w:rPr>
      <w:rFonts w:ascii="Times New Roman" w:eastAsia="宋体" w:hAnsi="Times New Roman" w:cs="Times New Roman"/>
      <w:sz w:val="20"/>
    </w:rPr>
  </w:style>
  <w:style w:type="character" w:customStyle="1" w:styleId="Charf7">
    <w:name w:val="正文文本 Char"/>
    <w:qFormat/>
    <w:rPr>
      <w:rFonts w:ascii="Times New Roman" w:eastAsia="宋体" w:hAnsi="Times New Roman" w:cs="Times New Roman"/>
      <w:sz w:val="20"/>
    </w:rPr>
  </w:style>
  <w:style w:type="paragraph" w:customStyle="1" w:styleId="aff7">
    <w:name w:val="节标题"/>
    <w:basedOn w:val="1"/>
    <w:next w:val="61"/>
    <w:qFormat/>
    <w:pPr>
      <w:spacing w:before="0" w:after="0" w:line="289" w:lineRule="atLeast"/>
      <w:ind w:left="0" w:firstLine="5120"/>
      <w:jc w:val="center"/>
    </w:pPr>
    <w:rPr>
      <w:rFonts w:ascii="Times New Roman" w:hAnsi="Times New Roman" w:cs="Times New Roman"/>
    </w:rPr>
  </w:style>
  <w:style w:type="paragraph" w:customStyle="1" w:styleId="61">
    <w:name w:val="文档标题6"/>
    <w:basedOn w:val="7"/>
    <w:next w:val="a"/>
    <w:qFormat/>
    <w:pPr>
      <w:spacing w:before="280" w:after="280" w:line="360" w:lineRule="auto"/>
      <w:ind w:left="1134" w:firstLine="20"/>
      <w:outlineLvl w:val="5"/>
    </w:pPr>
  </w:style>
  <w:style w:type="paragraph" w:customStyle="1" w:styleId="aff8">
    <w:name w:val="正文段"/>
    <w:basedOn w:val="1"/>
    <w:next w:val="15"/>
    <w:qFormat/>
    <w:pPr>
      <w:spacing w:before="0" w:after="240" w:line="240" w:lineRule="atLeast"/>
      <w:ind w:left="454" w:firstLine="1222"/>
    </w:pPr>
    <w:rPr>
      <w:rFonts w:ascii="Times New Roman" w:hAnsi="Times New Roman" w:cs="Times New Roman"/>
    </w:rPr>
  </w:style>
  <w:style w:type="paragraph" w:customStyle="1" w:styleId="15">
    <w:name w:val="批注主题1"/>
    <w:next w:val="a"/>
    <w:qFormat/>
    <w:pPr>
      <w:spacing w:line="360" w:lineRule="auto"/>
      <w:ind w:left="200" w:firstLine="4808"/>
    </w:pPr>
    <w:rPr>
      <w:rFonts w:ascii="Calibri" w:hAnsi="Calibri"/>
    </w:rPr>
  </w:style>
  <w:style w:type="paragraph" w:customStyle="1" w:styleId="Style224">
    <w:name w:val="_Style 224"/>
    <w:next w:val="16"/>
    <w:qFormat/>
    <w:pPr>
      <w:ind w:firstLine="3584"/>
    </w:pPr>
    <w:rPr>
      <w:rFonts w:ascii="Calibri" w:hAnsi="Calibri"/>
    </w:rPr>
  </w:style>
  <w:style w:type="paragraph" w:customStyle="1" w:styleId="16">
    <w:name w:val="编号1"/>
    <w:basedOn w:val="1"/>
    <w:next w:val="aff9"/>
    <w:qFormat/>
    <w:pPr>
      <w:spacing w:before="0" w:after="0" w:line="240" w:lineRule="auto"/>
      <w:ind w:left="360" w:right="210" w:firstLine="2200"/>
    </w:pPr>
    <w:rPr>
      <w:rFonts w:ascii="Times New Roman" w:hAnsi="Times New Roman" w:cs="Times New Roman"/>
    </w:rPr>
  </w:style>
  <w:style w:type="paragraph" w:customStyle="1" w:styleId="aff9">
    <w:name w:val="图片"/>
    <w:basedOn w:val="1"/>
    <w:next w:val="320"/>
    <w:qFormat/>
    <w:pPr>
      <w:spacing w:before="0" w:after="0" w:line="360" w:lineRule="auto"/>
      <w:ind w:left="-283" w:firstLine="2674"/>
      <w:jc w:val="center"/>
    </w:pPr>
    <w:rPr>
      <w:rFonts w:ascii="Times New Roman" w:hAnsi="Times New Roman" w:cs="Times New Roman"/>
    </w:rPr>
  </w:style>
  <w:style w:type="paragraph" w:customStyle="1" w:styleId="320">
    <w:name w:val="样式 目录 3 + 左侧:  2 字符"/>
    <w:next w:val="34"/>
    <w:qFormat/>
    <w:pPr>
      <w:widowControl w:val="0"/>
      <w:spacing w:line="360" w:lineRule="auto"/>
      <w:ind w:left="400" w:firstLine="5120"/>
    </w:pPr>
    <w:rPr>
      <w:rFonts w:ascii="Calibri" w:hAnsi="Calibri"/>
    </w:rPr>
  </w:style>
  <w:style w:type="paragraph" w:customStyle="1" w:styleId="affa">
    <w:name w:val="图注"/>
    <w:next w:val="410"/>
    <w:qFormat/>
    <w:pPr>
      <w:ind w:left="360" w:firstLine="2152"/>
      <w:jc w:val="center"/>
    </w:pPr>
    <w:rPr>
      <w:rFonts w:ascii="Calibri" w:hAnsi="Calibri"/>
    </w:rPr>
  </w:style>
  <w:style w:type="paragraph" w:customStyle="1" w:styleId="410">
    <w:name w:val="列表编号 41"/>
    <w:basedOn w:val="1"/>
    <w:next w:val="0"/>
    <w:qFormat/>
    <w:pPr>
      <w:spacing w:before="0" w:after="0" w:line="360" w:lineRule="auto"/>
      <w:ind w:left="1620" w:firstLine="2712"/>
    </w:pPr>
    <w:rPr>
      <w:rFonts w:ascii="Times New Roman" w:hAnsi="Times New Roman" w:cs="Times New Roman"/>
    </w:rPr>
  </w:style>
  <w:style w:type="paragraph" w:customStyle="1" w:styleId="0">
    <w:name w:val="项目符0"/>
    <w:basedOn w:val="1"/>
    <w:next w:val="17"/>
    <w:qFormat/>
    <w:pPr>
      <w:spacing w:before="0" w:after="0" w:line="300" w:lineRule="auto"/>
      <w:ind w:left="300" w:right="57" w:firstLine="2760"/>
    </w:pPr>
    <w:rPr>
      <w:rFonts w:ascii="Times New Roman" w:hAnsi="Times New Roman" w:cs="Times New Roman"/>
    </w:rPr>
  </w:style>
  <w:style w:type="paragraph" w:customStyle="1" w:styleId="17">
    <w:name w:val="宏文本1"/>
    <w:next w:val="ItemStepinTable"/>
    <w:qFormat/>
    <w:pPr>
      <w:widowControl w:val="0"/>
      <w:autoSpaceDE w:val="0"/>
      <w:autoSpaceDN w:val="0"/>
      <w:ind w:firstLine="5632"/>
    </w:pPr>
    <w:rPr>
      <w:rFonts w:ascii="Calibri" w:hAnsi="Calibri"/>
    </w:rPr>
  </w:style>
  <w:style w:type="paragraph" w:customStyle="1" w:styleId="ItemStepinTable">
    <w:name w:val="Item Step in Table"/>
    <w:next w:val="CharCharCharCharCharChar1CharCharCharCharCharChar"/>
    <w:qFormat/>
    <w:pPr>
      <w:spacing w:before="40" w:after="40"/>
      <w:ind w:left="397" w:firstLine="3699"/>
      <w:jc w:val="both"/>
    </w:pPr>
    <w:rPr>
      <w:rFonts w:ascii="Calibri" w:hAnsi="Calibri"/>
    </w:rPr>
  </w:style>
  <w:style w:type="paragraph" w:customStyle="1" w:styleId="CharCharCharCharCharChar1CharCharCharCharCharChar">
    <w:name w:val="Char Char Char Char Char Char1 Char Char Char Char Char Char"/>
    <w:basedOn w:val="1"/>
    <w:next w:val="CharChar10"/>
    <w:qFormat/>
    <w:pPr>
      <w:spacing w:before="0" w:after="0" w:line="240" w:lineRule="auto"/>
      <w:ind w:left="0" w:firstLine="2560"/>
    </w:pPr>
    <w:rPr>
      <w:rFonts w:ascii="Times New Roman" w:hAnsi="Times New Roman" w:cs="Times New Roman"/>
    </w:rPr>
  </w:style>
  <w:style w:type="paragraph" w:customStyle="1" w:styleId="CharChar10">
    <w:name w:val="Char Char1"/>
    <w:basedOn w:val="1"/>
    <w:next w:val="315"/>
    <w:qFormat/>
    <w:pPr>
      <w:spacing w:before="0" w:after="160" w:line="240" w:lineRule="exact"/>
      <w:ind w:left="0" w:firstLine="3584"/>
    </w:pPr>
    <w:rPr>
      <w:rFonts w:ascii="Times New Roman" w:hAnsi="Times New Roman" w:cs="Times New Roman"/>
    </w:rPr>
  </w:style>
  <w:style w:type="paragraph" w:customStyle="1" w:styleId="315">
    <w:name w:val="样式 标题 3 + 行距: 1.5 倍行距"/>
    <w:basedOn w:val="4"/>
    <w:next w:val="12"/>
    <w:pPr>
      <w:spacing w:before="0" w:after="0" w:line="360" w:lineRule="auto"/>
      <w:ind w:left="200" w:firstLine="18"/>
      <w:outlineLvl w:val="2"/>
    </w:pPr>
  </w:style>
  <w:style w:type="paragraph" w:customStyle="1" w:styleId="xl76">
    <w:name w:val="xl76"/>
    <w:basedOn w:val="1"/>
    <w:next w:val="26"/>
    <w:qFormat/>
    <w:pPr>
      <w:spacing w:before="280" w:after="280" w:line="240" w:lineRule="auto"/>
      <w:ind w:left="0" w:firstLine="3584"/>
      <w:jc w:val="center"/>
    </w:pPr>
    <w:rPr>
      <w:rFonts w:ascii="Times New Roman" w:hAnsi="Times New Roman" w:cs="Times New Roman"/>
    </w:rPr>
  </w:style>
  <w:style w:type="paragraph" w:customStyle="1" w:styleId="xl26">
    <w:name w:val="xl26"/>
    <w:basedOn w:val="1"/>
    <w:next w:val="Char1CharChar"/>
    <w:qFormat/>
    <w:pPr>
      <w:shd w:val="clear" w:color="000000" w:fill="FFFFFF"/>
      <w:spacing w:before="280" w:after="280" w:line="240" w:lineRule="auto"/>
      <w:ind w:left="0" w:firstLine="20"/>
      <w:jc w:val="center"/>
    </w:pPr>
    <w:rPr>
      <w:rFonts w:ascii="Times New Roman" w:hAnsi="Times New Roman" w:cs="Times New Roman"/>
    </w:rPr>
  </w:style>
  <w:style w:type="paragraph" w:customStyle="1" w:styleId="Char1CharChar">
    <w:name w:val="Char1 Char Char"/>
    <w:basedOn w:val="1"/>
    <w:next w:val="23"/>
    <w:qFormat/>
    <w:pPr>
      <w:spacing w:before="0" w:after="0" w:line="240" w:lineRule="auto"/>
      <w:ind w:left="0" w:firstLine="2560"/>
    </w:pPr>
    <w:rPr>
      <w:rFonts w:ascii="Times New Roman" w:hAnsi="Times New Roman" w:cs="Times New Roman"/>
    </w:rPr>
  </w:style>
  <w:style w:type="paragraph" w:customStyle="1" w:styleId="27">
    <w:name w:val="纯文本2"/>
    <w:basedOn w:val="1"/>
    <w:next w:val="xl69"/>
    <w:qFormat/>
    <w:pPr>
      <w:spacing w:before="0" w:after="0" w:line="240" w:lineRule="auto"/>
      <w:ind w:left="0" w:firstLine="3584"/>
    </w:pPr>
    <w:rPr>
      <w:rFonts w:ascii="Times New Roman" w:hAnsi="Times New Roman" w:cs="Times New Roman"/>
    </w:rPr>
  </w:style>
  <w:style w:type="paragraph" w:customStyle="1" w:styleId="xl69">
    <w:name w:val="xl69"/>
    <w:basedOn w:val="1"/>
    <w:next w:val="CharCharChar"/>
    <w:qFormat/>
    <w:pPr>
      <w:spacing w:before="280" w:after="280" w:line="240" w:lineRule="auto"/>
      <w:ind w:left="0" w:firstLine="3584"/>
    </w:pPr>
    <w:rPr>
      <w:rFonts w:ascii="Times New Roman" w:hAnsi="Times New Roman" w:cs="Times New Roman"/>
    </w:rPr>
  </w:style>
  <w:style w:type="paragraph" w:customStyle="1" w:styleId="CharCharChar">
    <w:name w:val="Char Char Char"/>
    <w:basedOn w:val="1"/>
    <w:next w:val="affb"/>
    <w:qFormat/>
    <w:pPr>
      <w:spacing w:before="0" w:after="0" w:line="240" w:lineRule="auto"/>
      <w:ind w:left="0" w:firstLine="2560"/>
    </w:pPr>
    <w:rPr>
      <w:rFonts w:ascii="Times New Roman" w:hAnsi="Times New Roman" w:cs="Times New Roman"/>
    </w:rPr>
  </w:style>
  <w:style w:type="paragraph" w:customStyle="1" w:styleId="affb">
    <w:name w:val="表格"/>
    <w:basedOn w:val="1"/>
    <w:next w:val="xl26"/>
    <w:qFormat/>
    <w:pPr>
      <w:spacing w:before="0" w:after="0" w:line="360" w:lineRule="auto"/>
      <w:ind w:left="0" w:firstLine="2560"/>
    </w:pPr>
    <w:rPr>
      <w:rFonts w:ascii="Times New Roman" w:hAnsi="Times New Roman" w:cs="Times New Roman"/>
    </w:rPr>
  </w:style>
  <w:style w:type="paragraph" w:customStyle="1" w:styleId="xl68">
    <w:name w:val="xl68"/>
    <w:basedOn w:val="1"/>
    <w:next w:val="Char1b"/>
    <w:qFormat/>
    <w:pPr>
      <w:spacing w:before="280" w:after="280" w:line="240" w:lineRule="auto"/>
      <w:ind w:left="100" w:firstLine="5220"/>
    </w:pPr>
    <w:rPr>
      <w:rFonts w:ascii="Times New Roman" w:hAnsi="Times New Roman" w:cs="Times New Roman"/>
    </w:rPr>
  </w:style>
  <w:style w:type="paragraph" w:customStyle="1" w:styleId="Char1b">
    <w:name w:val="Char1"/>
    <w:basedOn w:val="1"/>
    <w:next w:val="affc"/>
    <w:qFormat/>
    <w:pPr>
      <w:spacing w:before="0" w:after="0" w:line="240" w:lineRule="auto"/>
      <w:ind w:left="0" w:firstLine="2560"/>
    </w:pPr>
    <w:rPr>
      <w:rFonts w:ascii="Times New Roman" w:hAnsi="Times New Roman" w:cs="Times New Roman"/>
    </w:rPr>
  </w:style>
  <w:style w:type="paragraph" w:customStyle="1" w:styleId="affc">
    <w:name w:val="需求文档正文样式"/>
    <w:basedOn w:val="1"/>
    <w:next w:val="xl74"/>
    <w:qFormat/>
    <w:pPr>
      <w:spacing w:before="0" w:after="0" w:line="360" w:lineRule="auto"/>
      <w:ind w:left="437" w:firstLine="2741"/>
    </w:pPr>
    <w:rPr>
      <w:rFonts w:ascii="Times New Roman" w:hAnsi="Times New Roman" w:cs="Times New Roman"/>
    </w:rPr>
  </w:style>
  <w:style w:type="paragraph" w:customStyle="1" w:styleId="xl74">
    <w:name w:val="xl74"/>
    <w:basedOn w:val="1"/>
    <w:next w:val="xl88"/>
    <w:qFormat/>
    <w:pPr>
      <w:shd w:val="clear" w:color="000000" w:fill="538DD5"/>
      <w:spacing w:before="280" w:after="280" w:line="240" w:lineRule="auto"/>
      <w:ind w:left="0" w:firstLine="16"/>
      <w:jc w:val="center"/>
    </w:pPr>
    <w:rPr>
      <w:rFonts w:ascii="Times New Roman" w:hAnsi="Times New Roman" w:cs="Times New Roman"/>
    </w:rPr>
  </w:style>
  <w:style w:type="paragraph" w:customStyle="1" w:styleId="xl88">
    <w:name w:val="xl88"/>
    <w:basedOn w:val="1"/>
    <w:next w:val="xl70"/>
    <w:qFormat/>
    <w:pPr>
      <w:spacing w:before="280" w:after="280" w:line="240" w:lineRule="auto"/>
      <w:ind w:left="0" w:firstLine="5120"/>
    </w:pPr>
    <w:rPr>
      <w:rFonts w:ascii="Times New Roman" w:hAnsi="Times New Roman" w:cs="Times New Roman"/>
    </w:rPr>
  </w:style>
  <w:style w:type="paragraph" w:customStyle="1" w:styleId="xl70">
    <w:name w:val="xl70"/>
    <w:basedOn w:val="1"/>
    <w:next w:val="90"/>
    <w:qFormat/>
    <w:pPr>
      <w:spacing w:before="280" w:after="280" w:line="240" w:lineRule="auto"/>
      <w:ind w:left="0" w:firstLine="1024"/>
    </w:pPr>
    <w:rPr>
      <w:rFonts w:ascii="Times New Roman" w:hAnsi="Times New Roman" w:cs="Times New Roman"/>
    </w:rPr>
  </w:style>
  <w:style w:type="paragraph" w:customStyle="1" w:styleId="53">
    <w:name w:val="文档标题5"/>
    <w:basedOn w:val="6"/>
    <w:next w:val="a"/>
    <w:qFormat/>
    <w:pPr>
      <w:spacing w:before="280" w:after="280" w:line="360" w:lineRule="auto"/>
      <w:ind w:left="992" w:firstLine="18"/>
      <w:outlineLvl w:val="4"/>
    </w:pPr>
  </w:style>
  <w:style w:type="paragraph" w:customStyle="1" w:styleId="affd">
    <w:name w:val="样式 加粗 居中"/>
    <w:basedOn w:val="1"/>
    <w:next w:val="Style12"/>
    <w:qFormat/>
    <w:pPr>
      <w:spacing w:before="0" w:after="0" w:line="360" w:lineRule="auto"/>
      <w:ind w:left="0" w:firstLine="2560"/>
      <w:jc w:val="center"/>
    </w:pPr>
    <w:rPr>
      <w:rFonts w:ascii="Times New Roman" w:hAnsi="Times New Roman" w:cs="Times New Roman"/>
    </w:rPr>
  </w:style>
  <w:style w:type="paragraph" w:customStyle="1" w:styleId="Style12">
    <w:name w:val="_Style 12"/>
    <w:next w:val="18"/>
    <w:qFormat/>
    <w:pPr>
      <w:shd w:val="clear" w:color="000000" w:fill="000080"/>
      <w:spacing w:line="360" w:lineRule="auto"/>
      <w:ind w:firstLine="14"/>
    </w:pPr>
    <w:rPr>
      <w:rFonts w:ascii="Calibri" w:hAnsi="Calibri"/>
    </w:rPr>
  </w:style>
  <w:style w:type="paragraph" w:customStyle="1" w:styleId="18">
    <w:name w:val="正文文本缩进1"/>
    <w:basedOn w:val="1"/>
    <w:next w:val="310"/>
    <w:qFormat/>
    <w:pPr>
      <w:spacing w:before="0" w:after="120" w:line="240" w:lineRule="auto"/>
      <w:ind w:left="420" w:firstLine="3584"/>
    </w:pPr>
    <w:rPr>
      <w:rFonts w:ascii="Times New Roman" w:hAnsi="Times New Roman" w:cs="Times New Roman"/>
    </w:rPr>
  </w:style>
  <w:style w:type="paragraph" w:customStyle="1" w:styleId="310">
    <w:name w:val="列表编号 31"/>
    <w:basedOn w:val="1"/>
    <w:next w:val="HTML"/>
    <w:qFormat/>
    <w:pPr>
      <w:spacing w:before="0" w:after="0" w:line="360" w:lineRule="auto"/>
      <w:ind w:left="1200" w:firstLine="2712"/>
    </w:pPr>
    <w:rPr>
      <w:rFonts w:ascii="Times New Roman" w:hAnsi="Times New Roman" w:cs="Times New Roman"/>
    </w:rPr>
  </w:style>
  <w:style w:type="paragraph" w:customStyle="1" w:styleId="affe">
    <w:name w:val="三号 居中"/>
    <w:basedOn w:val="1"/>
    <w:next w:val="19"/>
    <w:qFormat/>
    <w:pPr>
      <w:spacing w:before="0" w:after="0" w:line="360" w:lineRule="auto"/>
      <w:ind w:left="0" w:firstLine="6144"/>
      <w:jc w:val="center"/>
    </w:pPr>
    <w:rPr>
      <w:rFonts w:ascii="Times New Roman" w:hAnsi="Times New Roman" w:cs="Times New Roman"/>
    </w:rPr>
  </w:style>
  <w:style w:type="paragraph" w:customStyle="1" w:styleId="19">
    <w:name w:val="列出段落1"/>
    <w:basedOn w:val="1"/>
    <w:next w:val="CharCharCharCharCharChar1CharCharChar1CharCharChar"/>
    <w:qFormat/>
    <w:pPr>
      <w:spacing w:before="0" w:after="0" w:line="240" w:lineRule="auto"/>
      <w:ind w:left="420" w:firstLine="3748"/>
    </w:pPr>
    <w:rPr>
      <w:rFonts w:ascii="Times New Roman" w:hAnsi="Times New Roman" w:cs="Times New Roman"/>
    </w:rPr>
  </w:style>
  <w:style w:type="paragraph" w:customStyle="1" w:styleId="CharCharCharCharCharChar1CharCharChar1CharCharChar">
    <w:name w:val="Char Char Char Char Char Char1 Char Char Char1 Char Char Char"/>
    <w:basedOn w:val="1"/>
    <w:next w:val="CharCharCharCharCharChar1CharCharChar1Char"/>
    <w:qFormat/>
    <w:pPr>
      <w:spacing w:before="0" w:after="0" w:line="240" w:lineRule="auto"/>
      <w:ind w:left="0" w:firstLine="2560"/>
    </w:pPr>
    <w:rPr>
      <w:rFonts w:ascii="Times New Roman" w:hAnsi="Times New Roman" w:cs="Times New Roman"/>
    </w:rPr>
  </w:style>
  <w:style w:type="paragraph" w:customStyle="1" w:styleId="CharCharCharCharCharChar1CharCharChar1Char">
    <w:name w:val="Char Char Char Char Char Char1 Char Char Char1 Char"/>
    <w:basedOn w:val="1"/>
    <w:next w:val="42"/>
    <w:qFormat/>
    <w:pPr>
      <w:spacing w:before="0" w:after="0" w:line="240" w:lineRule="auto"/>
      <w:ind w:left="0" w:firstLine="2560"/>
    </w:pPr>
    <w:rPr>
      <w:rFonts w:ascii="Times New Roman" w:hAnsi="Times New Roman" w:cs="Times New Roman"/>
    </w:rPr>
  </w:style>
  <w:style w:type="paragraph" w:customStyle="1" w:styleId="42">
    <w:name w:val="正文符号4"/>
    <w:basedOn w:val="1"/>
    <w:next w:val="affd"/>
    <w:qFormat/>
    <w:pPr>
      <w:spacing w:before="0" w:after="0" w:line="240" w:lineRule="auto"/>
      <w:ind w:left="0" w:firstLine="5632"/>
    </w:pPr>
    <w:rPr>
      <w:rFonts w:ascii="Times New Roman" w:hAnsi="Times New Roman" w:cs="Times New Roman"/>
    </w:rPr>
  </w:style>
  <w:style w:type="paragraph" w:customStyle="1" w:styleId="afff">
    <w:name w:val="加粗（居中）"/>
    <w:next w:val="xl65"/>
    <w:qFormat/>
    <w:pPr>
      <w:ind w:firstLine="2560"/>
    </w:pPr>
    <w:rPr>
      <w:rFonts w:ascii="Calibri" w:hAnsi="Calibri"/>
    </w:rPr>
  </w:style>
  <w:style w:type="paragraph" w:customStyle="1" w:styleId="xl65">
    <w:name w:val="xl65"/>
    <w:basedOn w:val="1"/>
    <w:next w:val="aff7"/>
    <w:qFormat/>
    <w:pPr>
      <w:spacing w:before="280" w:after="280" w:line="240" w:lineRule="auto"/>
      <w:ind w:left="0" w:firstLine="5120"/>
    </w:pPr>
    <w:rPr>
      <w:rFonts w:ascii="Times New Roman" w:hAnsi="Times New Roman" w:cs="Times New Roman"/>
    </w:rPr>
  </w:style>
  <w:style w:type="paragraph" w:customStyle="1" w:styleId="WPSOffice3">
    <w:name w:val="WPSOffice手动目录 3"/>
    <w:qFormat/>
    <w:pPr>
      <w:ind w:leftChars="400" w:left="400"/>
    </w:pPr>
  </w:style>
  <w:style w:type="paragraph" w:customStyle="1" w:styleId="xl77">
    <w:name w:val="xl77"/>
    <w:basedOn w:val="1"/>
    <w:next w:val="CharCharChar1"/>
    <w:qFormat/>
    <w:pPr>
      <w:spacing w:before="280" w:after="280" w:line="240" w:lineRule="auto"/>
      <w:ind w:left="0" w:firstLine="3584"/>
    </w:pPr>
    <w:rPr>
      <w:rFonts w:ascii="Times New Roman" w:hAnsi="Times New Roman" w:cs="Times New Roman"/>
    </w:rPr>
  </w:style>
  <w:style w:type="paragraph" w:customStyle="1" w:styleId="CharCharChar1">
    <w:name w:val="Char Char Char1"/>
    <w:basedOn w:val="1"/>
    <w:next w:val="210"/>
    <w:qFormat/>
    <w:pPr>
      <w:spacing w:before="0" w:after="0" w:line="240" w:lineRule="auto"/>
      <w:ind w:left="900" w:firstLine="2096"/>
    </w:pPr>
    <w:rPr>
      <w:rFonts w:ascii="Times New Roman" w:hAnsi="Times New Roman" w:cs="Times New Roman"/>
    </w:rPr>
  </w:style>
  <w:style w:type="paragraph" w:customStyle="1" w:styleId="210">
    <w:name w:val="索引 21"/>
    <w:basedOn w:val="1"/>
    <w:next w:val="a"/>
    <w:qFormat/>
    <w:pPr>
      <w:spacing w:before="0" w:after="0" w:line="360" w:lineRule="auto"/>
      <w:ind w:left="200" w:firstLine="2560"/>
      <w:jc w:val="center"/>
    </w:pPr>
    <w:rPr>
      <w:rFonts w:ascii="Times New Roman" w:hAnsi="Times New Roman" w:cs="Times New Roman"/>
    </w:rPr>
  </w:style>
  <w:style w:type="paragraph" w:customStyle="1" w:styleId="28">
    <w:name w:val="正文（首行缩进 2 字符）"/>
    <w:next w:val="xl28"/>
    <w:qFormat/>
    <w:pPr>
      <w:spacing w:line="300" w:lineRule="auto"/>
      <w:ind w:left="480" w:firstLine="2784"/>
      <w:jc w:val="center"/>
    </w:pPr>
    <w:rPr>
      <w:rFonts w:ascii="Calibri" w:hAnsi="Calibri"/>
    </w:rPr>
  </w:style>
  <w:style w:type="paragraph" w:customStyle="1" w:styleId="xl28">
    <w:name w:val="xl28"/>
    <w:basedOn w:val="1"/>
    <w:next w:val="HTML1"/>
    <w:qFormat/>
    <w:pPr>
      <w:shd w:val="clear" w:color="000000" w:fill="FFFFFF"/>
      <w:spacing w:before="280" w:after="280" w:line="240" w:lineRule="auto"/>
      <w:ind w:left="0" w:firstLine="20"/>
    </w:pPr>
    <w:rPr>
      <w:rFonts w:ascii="Times New Roman" w:hAnsi="Times New Roman" w:cs="Times New Roman"/>
    </w:rPr>
  </w:style>
  <w:style w:type="paragraph" w:customStyle="1" w:styleId="HTML1">
    <w:name w:val="HTML 预设格式1"/>
    <w:basedOn w:val="1"/>
    <w:next w:val="afff0"/>
    <w:qFormat/>
    <w:pPr>
      <w:spacing w:before="0" w:after="0" w:line="253" w:lineRule="atLeast"/>
      <w:ind w:left="0" w:firstLine="3584"/>
    </w:pPr>
    <w:rPr>
      <w:rFonts w:ascii="Times New Roman" w:hAnsi="Times New Roman" w:cs="Times New Roman"/>
    </w:rPr>
  </w:style>
  <w:style w:type="paragraph" w:customStyle="1" w:styleId="afff0">
    <w:name w:val="项目符号：一级"/>
    <w:basedOn w:val="1"/>
    <w:next w:val="a"/>
    <w:qFormat/>
    <w:pPr>
      <w:spacing w:before="0" w:after="0" w:line="360" w:lineRule="auto"/>
      <w:ind w:left="425" w:firstLine="1111"/>
    </w:pPr>
    <w:rPr>
      <w:rFonts w:ascii="Times New Roman" w:hAnsi="Times New Roman" w:cs="Times New Roman"/>
    </w:rPr>
  </w:style>
  <w:style w:type="paragraph" w:customStyle="1" w:styleId="Default">
    <w:name w:val="Default"/>
    <w:next w:val="51"/>
    <w:qFormat/>
    <w:pPr>
      <w:widowControl w:val="0"/>
      <w:autoSpaceDE w:val="0"/>
      <w:autoSpaceDN w:val="0"/>
      <w:ind w:firstLine="5120"/>
    </w:pPr>
    <w:rPr>
      <w:rFonts w:ascii="Calibri" w:hAnsi="Calibri"/>
    </w:rPr>
  </w:style>
  <w:style w:type="paragraph" w:customStyle="1" w:styleId="xl84">
    <w:name w:val="xl84"/>
    <w:basedOn w:val="1"/>
    <w:next w:val="2-2ji"/>
    <w:qFormat/>
    <w:pPr>
      <w:spacing w:before="280" w:after="280" w:line="240" w:lineRule="auto"/>
      <w:ind w:left="0" w:firstLine="2048"/>
      <w:jc w:val="center"/>
    </w:pPr>
    <w:rPr>
      <w:rFonts w:ascii="Times New Roman" w:hAnsi="Times New Roman" w:cs="Times New Roman"/>
    </w:rPr>
  </w:style>
  <w:style w:type="paragraph" w:customStyle="1" w:styleId="2-2ji">
    <w:name w:val="2-2ji"/>
    <w:basedOn w:val="3"/>
    <w:next w:val="afff1"/>
    <w:qFormat/>
    <w:pPr>
      <w:spacing w:before="0" w:after="0" w:line="360" w:lineRule="auto"/>
      <w:ind w:left="0" w:firstLine="24"/>
      <w:jc w:val="center"/>
      <w:outlineLvl w:val="1"/>
    </w:pPr>
  </w:style>
  <w:style w:type="paragraph" w:customStyle="1" w:styleId="afff1">
    <w:name w:val="应答文本"/>
    <w:basedOn w:val="1"/>
    <w:next w:val="1a"/>
    <w:qFormat/>
    <w:pPr>
      <w:spacing w:before="0" w:after="0" w:line="460" w:lineRule="exact"/>
      <w:ind w:left="1296" w:firstLine="2112"/>
    </w:pPr>
    <w:rPr>
      <w:rFonts w:ascii="Times New Roman" w:hAnsi="Times New Roman" w:cs="Times New Roman"/>
    </w:rPr>
  </w:style>
  <w:style w:type="paragraph" w:customStyle="1" w:styleId="1a">
    <w:name w:val="引文目录1"/>
    <w:basedOn w:val="1"/>
    <w:next w:val="a"/>
    <w:qFormat/>
    <w:pPr>
      <w:spacing w:before="0" w:after="0" w:line="360" w:lineRule="auto"/>
      <w:ind w:left="420" w:firstLine="2560"/>
      <w:jc w:val="center"/>
    </w:pPr>
    <w:rPr>
      <w:rFonts w:ascii="Times New Roman" w:hAnsi="Times New Roman" w:cs="Times New Roman"/>
    </w:rPr>
  </w:style>
  <w:style w:type="paragraph" w:customStyle="1" w:styleId="afff2">
    <w:name w:val="首行缩进"/>
    <w:basedOn w:val="a"/>
    <w:qFormat/>
    <w:pPr>
      <w:ind w:firstLineChars="200" w:firstLine="480"/>
    </w:pPr>
    <w:rPr>
      <w:rFonts w:ascii="Times New Roman" w:hAnsi="Times New Roman" w:cs="Times New Roman"/>
      <w:lang w:val="zh-CN"/>
    </w:rPr>
  </w:style>
  <w:style w:type="paragraph" w:customStyle="1" w:styleId="font9">
    <w:name w:val="font9"/>
    <w:basedOn w:val="1"/>
    <w:next w:val="378020"/>
    <w:qFormat/>
    <w:pPr>
      <w:spacing w:before="280" w:after="280" w:line="240" w:lineRule="auto"/>
      <w:ind w:left="0" w:firstLine="7168"/>
    </w:pPr>
    <w:rPr>
      <w:rFonts w:ascii="Times New Roman" w:hAnsi="Times New Roman" w:cs="Times New Roman"/>
    </w:rPr>
  </w:style>
  <w:style w:type="paragraph" w:customStyle="1" w:styleId="378020">
    <w:name w:val="样式 标题 3 + (中文) 黑体 小四 非加粗 段前: 7.8 磅 段后: 0 磅 行距: 固定值 20 磅"/>
    <w:basedOn w:val="4"/>
    <w:next w:val="afff3"/>
    <w:qFormat/>
    <w:pPr>
      <w:spacing w:before="0" w:after="0" w:line="400" w:lineRule="exact"/>
      <w:ind w:left="0"/>
      <w:outlineLvl w:val="2"/>
    </w:pPr>
  </w:style>
  <w:style w:type="paragraph" w:customStyle="1" w:styleId="afff3">
    <w:name w:val="标书正文"/>
    <w:basedOn w:val="1"/>
    <w:next w:val="xl67"/>
    <w:qFormat/>
    <w:pPr>
      <w:spacing w:before="0" w:after="0" w:line="360" w:lineRule="auto"/>
      <w:ind w:left="440" w:right="100" w:firstLine="2760"/>
    </w:pPr>
    <w:rPr>
      <w:rFonts w:ascii="Times New Roman" w:hAnsi="Times New Roman" w:cs="Times New Roman"/>
    </w:rPr>
  </w:style>
  <w:style w:type="paragraph" w:customStyle="1" w:styleId="xl67">
    <w:name w:val="xl67"/>
    <w:basedOn w:val="1"/>
    <w:next w:val="610"/>
    <w:qFormat/>
    <w:pPr>
      <w:spacing w:before="280" w:after="280" w:line="240" w:lineRule="auto"/>
      <w:ind w:left="0" w:firstLine="5120"/>
    </w:pPr>
    <w:rPr>
      <w:rFonts w:ascii="Times New Roman" w:hAnsi="Times New Roman" w:cs="Times New Roman"/>
    </w:rPr>
  </w:style>
  <w:style w:type="paragraph" w:customStyle="1" w:styleId="610">
    <w:name w:val="索引 61"/>
    <w:basedOn w:val="1"/>
    <w:next w:val="a"/>
    <w:qFormat/>
    <w:pPr>
      <w:spacing w:before="0" w:after="0" w:line="360" w:lineRule="auto"/>
      <w:ind w:left="1000" w:firstLine="2560"/>
      <w:jc w:val="center"/>
    </w:pPr>
    <w:rPr>
      <w:rFonts w:ascii="Times New Roman" w:hAnsi="Times New Roman" w:cs="Times New Roman"/>
    </w:rPr>
  </w:style>
  <w:style w:type="paragraph" w:customStyle="1" w:styleId="36">
    <w:name w:val="目录3"/>
    <w:basedOn w:val="1"/>
    <w:next w:val="a"/>
    <w:qFormat/>
    <w:pPr>
      <w:spacing w:before="0" w:after="0" w:line="317" w:lineRule="atLeast"/>
      <w:ind w:left="419" w:firstLine="5283"/>
    </w:pPr>
    <w:rPr>
      <w:rFonts w:ascii="Times New Roman" w:hAnsi="Times New Roman" w:cs="Times New Roman"/>
    </w:rPr>
  </w:style>
  <w:style w:type="paragraph" w:customStyle="1" w:styleId="xl90">
    <w:name w:val="xl90"/>
    <w:basedOn w:val="1"/>
    <w:next w:val="1b"/>
    <w:qFormat/>
    <w:pPr>
      <w:spacing w:before="280" w:after="280" w:line="240" w:lineRule="auto"/>
      <w:ind w:left="0" w:firstLine="3584"/>
    </w:pPr>
    <w:rPr>
      <w:rFonts w:ascii="Times New Roman" w:hAnsi="Times New Roman" w:cs="Times New Roman"/>
    </w:rPr>
  </w:style>
  <w:style w:type="paragraph" w:customStyle="1" w:styleId="1b">
    <w:name w:val="列表框1"/>
    <w:next w:val="1a"/>
    <w:qFormat/>
    <w:pPr>
      <w:spacing w:line="460" w:lineRule="exact"/>
      <w:ind w:firstLine="2048"/>
    </w:pPr>
    <w:rPr>
      <w:rFonts w:ascii="Calibri" w:hAnsi="Calibri"/>
    </w:rPr>
  </w:style>
  <w:style w:type="paragraph" w:customStyle="1" w:styleId="1ji">
    <w:name w:val="1ji"/>
    <w:basedOn w:val="2"/>
    <w:next w:val="xl77"/>
    <w:qFormat/>
    <w:pPr>
      <w:spacing w:before="0" w:after="0" w:line="240" w:lineRule="auto"/>
      <w:ind w:left="0" w:firstLine="18"/>
      <w:jc w:val="center"/>
      <w:outlineLvl w:val="0"/>
    </w:pPr>
  </w:style>
  <w:style w:type="paragraph" w:customStyle="1" w:styleId="81">
    <w:name w:val="索引 81"/>
    <w:basedOn w:val="1"/>
    <w:next w:val="a"/>
    <w:qFormat/>
    <w:pPr>
      <w:spacing w:before="0" w:after="0" w:line="360" w:lineRule="auto"/>
      <w:ind w:left="1400" w:firstLine="2560"/>
      <w:jc w:val="center"/>
    </w:pPr>
    <w:rPr>
      <w:rFonts w:ascii="Times New Roman" w:hAnsi="Times New Roman" w:cs="Times New Roman"/>
    </w:rPr>
  </w:style>
  <w:style w:type="paragraph" w:customStyle="1" w:styleId="1c">
    <w:name w:val="正文1"/>
    <w:basedOn w:val="a"/>
    <w:next w:val="a"/>
    <w:qFormat/>
    <w:pPr>
      <w:adjustRightInd w:val="0"/>
      <w:spacing w:line="312" w:lineRule="atLeast"/>
      <w:textAlignment w:val="baseline"/>
    </w:pPr>
    <w:rPr>
      <w:rFonts w:ascii="楷体_GB2312" w:eastAsia="楷体_GB2312" w:hAnsi="Times New Roman" w:cs="Times New Roman"/>
      <w:sz w:val="24"/>
    </w:rPr>
  </w:style>
  <w:style w:type="paragraph" w:customStyle="1" w:styleId="CharCharCharCharCharChar1CharCharChar1CharCharCharCharCharCharCharCharCharCharCharCharCharCharCharCharCharChar">
    <w:name w:val="Char Char Char Char Char Char1 Char Char Char1 Char Char Char Char Char Char Char Char Char Char Char Char Char Char Char Char Char Char"/>
    <w:basedOn w:val="1"/>
    <w:next w:val="110"/>
    <w:qFormat/>
    <w:pPr>
      <w:spacing w:before="0" w:after="0" w:line="240" w:lineRule="auto"/>
      <w:ind w:left="0" w:firstLine="2560"/>
    </w:pPr>
    <w:rPr>
      <w:rFonts w:ascii="Times New Roman" w:hAnsi="Times New Roman" w:cs="Times New Roman"/>
    </w:rPr>
  </w:style>
  <w:style w:type="paragraph" w:customStyle="1" w:styleId="110">
    <w:name w:val="样式 加粗 居中11"/>
    <w:basedOn w:val="1"/>
    <w:next w:val="xl89"/>
    <w:qFormat/>
    <w:pPr>
      <w:spacing w:before="0" w:after="0" w:line="360" w:lineRule="auto"/>
      <w:ind w:left="0" w:firstLine="2560"/>
      <w:jc w:val="center"/>
    </w:pPr>
    <w:rPr>
      <w:rFonts w:ascii="Times New Roman" w:hAnsi="Times New Roman" w:cs="Times New Roman"/>
    </w:rPr>
  </w:style>
  <w:style w:type="paragraph" w:customStyle="1" w:styleId="xl89">
    <w:name w:val="xl89"/>
    <w:basedOn w:val="1"/>
    <w:next w:val="CharCharCharCharCharChar1CharCharCharCharCharChar1CharCharCharCharCharCharCharCharChar"/>
    <w:qFormat/>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CharCharCharCharCharChar">
    <w:name w:val="Char Char Char Char Char Char1 Char Char Char Char Char Char1 Char Char Char Char Char Char Char Char Char"/>
    <w:basedOn w:val="1"/>
    <w:next w:val="afff4"/>
    <w:qFormat/>
    <w:pPr>
      <w:spacing w:before="0" w:after="0" w:line="240" w:lineRule="auto"/>
      <w:ind w:left="0" w:firstLine="2560"/>
    </w:pPr>
    <w:rPr>
      <w:rFonts w:ascii="Times New Roman" w:hAnsi="Times New Roman" w:cs="Times New Roman"/>
    </w:rPr>
  </w:style>
  <w:style w:type="paragraph" w:customStyle="1" w:styleId="afff4">
    <w:name w:val="文章附标题"/>
    <w:basedOn w:val="1"/>
    <w:next w:val="1"/>
    <w:qFormat/>
    <w:pPr>
      <w:spacing w:before="187" w:after="175" w:line="374" w:lineRule="atLeast"/>
      <w:ind w:left="0" w:firstLine="5120"/>
      <w:jc w:val="center"/>
    </w:pPr>
    <w:rPr>
      <w:rFonts w:ascii="Times New Roman" w:hAnsi="Times New Roman" w:cs="Times New Roman"/>
    </w:rPr>
  </w:style>
  <w:style w:type="paragraph" w:styleId="afff5">
    <w:name w:val="Quote"/>
    <w:next w:val="a"/>
    <w:qFormat/>
    <w:pPr>
      <w:wordWrap w:val="0"/>
      <w:spacing w:before="200" w:after="160"/>
      <w:ind w:left="3680" w:right="864"/>
      <w:jc w:val="center"/>
    </w:pPr>
    <w:rPr>
      <w:rFonts w:ascii="Calibri" w:hAnsi="Calibri"/>
      <w:i/>
    </w:rPr>
  </w:style>
  <w:style w:type="paragraph" w:customStyle="1" w:styleId="DefaultParagraphFontParaCharCharCharCharCharChar">
    <w:name w:val="Default Paragraph Font Para Char Char Char Char Char Char"/>
    <w:basedOn w:val="1"/>
    <w:next w:val="xl23"/>
    <w:qFormat/>
    <w:pPr>
      <w:spacing w:before="0" w:after="160" w:line="240" w:lineRule="exact"/>
      <w:ind w:left="0" w:firstLine="3584"/>
    </w:pPr>
    <w:rPr>
      <w:rFonts w:ascii="Times New Roman" w:hAnsi="Times New Roman" w:cs="Times New Roman"/>
    </w:rPr>
  </w:style>
  <w:style w:type="paragraph" w:customStyle="1" w:styleId="xl23">
    <w:name w:val="xl23"/>
    <w:basedOn w:val="1"/>
    <w:next w:val="80"/>
    <w:qFormat/>
    <w:pPr>
      <w:shd w:val="clear" w:color="000000" w:fill="FFFFFF"/>
      <w:spacing w:before="280" w:after="280" w:line="240" w:lineRule="auto"/>
      <w:ind w:left="0" w:firstLine="20"/>
    </w:pPr>
    <w:rPr>
      <w:rFonts w:ascii="Times New Roman" w:hAnsi="Times New Roman" w:cs="Times New Roman"/>
    </w:rPr>
  </w:style>
  <w:style w:type="paragraph" w:customStyle="1" w:styleId="111">
    <w:name w:val="列出段落11"/>
    <w:basedOn w:val="1"/>
    <w:next w:val="29"/>
    <w:qFormat/>
    <w:pPr>
      <w:spacing w:before="0" w:after="0" w:line="240" w:lineRule="auto"/>
      <w:ind w:left="420" w:firstLine="3748"/>
    </w:pPr>
    <w:rPr>
      <w:rFonts w:ascii="Times New Roman" w:hAnsi="Times New Roman" w:cs="Times New Roman"/>
    </w:rPr>
  </w:style>
  <w:style w:type="paragraph" w:customStyle="1" w:styleId="29">
    <w:name w:val="样式 标题 2 + (西文) 宋体 非加粗 居中"/>
    <w:basedOn w:val="3"/>
    <w:next w:val="CharChar8"/>
    <w:qFormat/>
    <w:pPr>
      <w:spacing w:line="412" w:lineRule="auto"/>
      <w:ind w:left="0" w:firstLine="24"/>
      <w:jc w:val="center"/>
      <w:outlineLvl w:val="1"/>
    </w:pPr>
  </w:style>
  <w:style w:type="paragraph" w:customStyle="1" w:styleId="CharChar8">
    <w:name w:val="页脚 Char Char"/>
    <w:basedOn w:val="1"/>
    <w:next w:val="11616"/>
    <w:qFormat/>
    <w:pPr>
      <w:spacing w:before="0" w:after="0" w:line="240" w:lineRule="auto"/>
      <w:ind w:left="0" w:firstLine="5120"/>
    </w:pPr>
    <w:rPr>
      <w:rFonts w:ascii="Times New Roman" w:hAnsi="Times New Roman" w:cs="Times New Roman"/>
    </w:rPr>
  </w:style>
  <w:style w:type="paragraph" w:customStyle="1" w:styleId="11616">
    <w:name w:val="样式 标题 1 + 段前: 16 磅 段后: 16 磅"/>
    <w:basedOn w:val="2"/>
    <w:next w:val="Char1CharCharCharCharCharChar"/>
    <w:qFormat/>
    <w:pPr>
      <w:spacing w:before="120" w:after="0" w:line="360" w:lineRule="auto"/>
      <w:ind w:left="0" w:firstLine="18"/>
      <w:jc w:val="center"/>
      <w:outlineLvl w:val="0"/>
    </w:pPr>
  </w:style>
  <w:style w:type="paragraph" w:customStyle="1" w:styleId="Char1CharCharCharCharCharChar">
    <w:name w:val="Char1 Char Char Char Char Char Char"/>
    <w:basedOn w:val="1"/>
    <w:next w:val="43"/>
    <w:qFormat/>
    <w:pPr>
      <w:spacing w:before="0" w:after="0" w:line="240" w:lineRule="auto"/>
      <w:ind w:left="0" w:firstLine="2560"/>
    </w:pPr>
    <w:rPr>
      <w:rFonts w:ascii="Times New Roman" w:hAnsi="Times New Roman" w:cs="Times New Roman"/>
    </w:rPr>
  </w:style>
  <w:style w:type="paragraph" w:customStyle="1" w:styleId="43">
    <w:name w:val="文档标题4"/>
    <w:basedOn w:val="5"/>
    <w:next w:val="a"/>
    <w:qFormat/>
    <w:pPr>
      <w:spacing w:after="280" w:line="360" w:lineRule="auto"/>
      <w:ind w:left="851" w:firstLine="30"/>
      <w:outlineLvl w:val="3"/>
    </w:pPr>
  </w:style>
  <w:style w:type="paragraph" w:customStyle="1" w:styleId="font0">
    <w:name w:val="font0"/>
    <w:basedOn w:val="1"/>
    <w:next w:val="font9"/>
    <w:qFormat/>
    <w:pPr>
      <w:spacing w:before="280" w:after="280" w:line="240" w:lineRule="auto"/>
      <w:ind w:left="0" w:firstLine="1024"/>
    </w:pPr>
    <w:rPr>
      <w:rFonts w:ascii="Times New Roman" w:hAnsi="Times New Roman" w:cs="Times New Roman"/>
    </w:rPr>
  </w:style>
  <w:style w:type="paragraph" w:customStyle="1" w:styleId="CM5">
    <w:name w:val="CM5"/>
    <w:basedOn w:val="1"/>
    <w:next w:val="a"/>
    <w:qFormat/>
    <w:pPr>
      <w:autoSpaceDE w:val="0"/>
      <w:autoSpaceDN w:val="0"/>
      <w:spacing w:before="0" w:after="0" w:line="400" w:lineRule="atLeast"/>
      <w:ind w:left="200" w:firstLine="2760"/>
    </w:pPr>
    <w:rPr>
      <w:rFonts w:ascii="Times New Roman" w:hAnsi="Times New Roman" w:cs="Times New Roman"/>
    </w:rPr>
  </w:style>
  <w:style w:type="paragraph" w:customStyle="1" w:styleId="Pa0">
    <w:name w:val="Pa0"/>
    <w:basedOn w:val="1"/>
    <w:next w:val="a"/>
    <w:qFormat/>
    <w:pPr>
      <w:autoSpaceDE w:val="0"/>
      <w:autoSpaceDN w:val="0"/>
      <w:spacing w:before="0" w:after="0" w:line="241" w:lineRule="atLeast"/>
      <w:ind w:left="0" w:firstLine="4608"/>
    </w:pPr>
    <w:rPr>
      <w:rFonts w:ascii="Times New Roman" w:hAnsi="Times New Roman" w:cs="Times New Roman"/>
    </w:rPr>
  </w:style>
  <w:style w:type="paragraph" w:customStyle="1" w:styleId="afff6">
    <w:name w:val="招标文件》"/>
    <w:basedOn w:val="1"/>
    <w:next w:val="27"/>
    <w:qFormat/>
    <w:pPr>
      <w:spacing w:before="120" w:after="120" w:line="300" w:lineRule="auto"/>
      <w:ind w:left="420" w:firstLine="2140"/>
    </w:pPr>
    <w:rPr>
      <w:rFonts w:ascii="Times New Roman" w:hAnsi="Times New Roman" w:cs="Times New Roman"/>
    </w:rPr>
  </w:style>
  <w:style w:type="paragraph" w:customStyle="1" w:styleId="afff7">
    <w:name w:val="段"/>
    <w:next w:val="a"/>
    <w:qFormat/>
    <w:pPr>
      <w:autoSpaceDE w:val="0"/>
      <w:autoSpaceDN w:val="0"/>
      <w:adjustRightInd w:val="0"/>
      <w:snapToGrid w:val="0"/>
      <w:spacing w:line="360" w:lineRule="auto"/>
      <w:ind w:firstLineChars="200" w:firstLine="200"/>
      <w:jc w:val="both"/>
    </w:pPr>
    <w:rPr>
      <w:sz w:val="24"/>
      <w:szCs w:val="22"/>
    </w:rPr>
  </w:style>
  <w:style w:type="paragraph" w:customStyle="1" w:styleId="afff8">
    <w:name w:val="标书_正文"/>
    <w:basedOn w:val="1"/>
    <w:next w:val="2TimesNewRoman5020"/>
    <w:qFormat/>
    <w:pPr>
      <w:spacing w:before="0" w:after="0" w:line="360" w:lineRule="auto"/>
      <w:ind w:left="420" w:firstLine="1188"/>
    </w:pPr>
    <w:rPr>
      <w:rFonts w:ascii="Times New Roman" w:hAnsi="Times New Roman" w:cs="Times New Roman"/>
    </w:rPr>
  </w:style>
  <w:style w:type="paragraph" w:customStyle="1" w:styleId="2TimesNewRoman5020">
    <w:name w:val="样式 标题 2 + Times New Roman 四号 非加粗 段前: 5 磅 段后: 0 磅 行距: 固定值 20..."/>
    <w:basedOn w:val="3"/>
    <w:next w:val="affe"/>
    <w:qFormat/>
    <w:pPr>
      <w:spacing w:before="100" w:after="0" w:line="400" w:lineRule="exact"/>
      <w:ind w:left="0" w:firstLine="24"/>
      <w:outlineLvl w:val="1"/>
    </w:pPr>
  </w:style>
  <w:style w:type="paragraph" w:customStyle="1" w:styleId="00">
    <w:name w:val="图片0"/>
    <w:basedOn w:val="1"/>
    <w:next w:val="af5"/>
    <w:qFormat/>
    <w:pPr>
      <w:spacing w:before="0" w:after="0" w:line="276" w:lineRule="auto"/>
      <w:ind w:left="-161" w:firstLine="1187"/>
    </w:pPr>
    <w:rPr>
      <w:rFonts w:ascii="Times New Roman" w:hAnsi="Times New Roman" w:cs="Times New Roman"/>
    </w:rPr>
  </w:style>
  <w:style w:type="paragraph" w:customStyle="1" w:styleId="CharCharChar2CharCharChar2Char">
    <w:name w:val="Char Char Char2 Char Char Char2 Char"/>
    <w:basedOn w:val="1"/>
    <w:next w:val="36"/>
    <w:qFormat/>
    <w:pPr>
      <w:spacing w:before="0" w:after="160" w:line="240" w:lineRule="exact"/>
      <w:ind w:left="560" w:firstLine="3632"/>
    </w:pPr>
    <w:rPr>
      <w:rFonts w:ascii="Times New Roman" w:hAnsi="Times New Roman" w:cs="Times New Roman"/>
    </w:rPr>
  </w:style>
  <w:style w:type="paragraph" w:customStyle="1" w:styleId="CharCharCharChar">
    <w:name w:val="Char Char Char Char"/>
    <w:next w:val="afff9"/>
    <w:qFormat/>
    <w:pPr>
      <w:shd w:val="clear" w:color="000000" w:fill="000080"/>
      <w:spacing w:line="360" w:lineRule="auto"/>
      <w:ind w:firstLine="10"/>
    </w:pPr>
    <w:rPr>
      <w:rFonts w:ascii="Calibri" w:hAnsi="Calibri"/>
    </w:rPr>
  </w:style>
  <w:style w:type="paragraph" w:customStyle="1" w:styleId="afff9">
    <w:name w:val="杨昂超式样黑体主"/>
    <w:basedOn w:val="1"/>
    <w:next w:val="CharCharCharCharCharChar1CharCharCharCharCharCharCharCharCharChar"/>
    <w:qFormat/>
    <w:pPr>
      <w:spacing w:before="0" w:after="0" w:line="240" w:lineRule="auto"/>
      <w:ind w:left="0" w:firstLine="4608"/>
    </w:pPr>
    <w:rPr>
      <w:rFonts w:ascii="Times New Roman" w:hAnsi="Times New Roman" w:cs="Times New Roman"/>
    </w:rPr>
  </w:style>
  <w:style w:type="paragraph" w:customStyle="1" w:styleId="CharCharCharCharCharChar1CharCharCharCharCharCharCharCharCharChar">
    <w:name w:val="Char Char Char Char Char Char1 Char Char Char Char Char Char Char Char Char Char"/>
    <w:basedOn w:val="1"/>
    <w:next w:val="1d"/>
    <w:qFormat/>
    <w:pPr>
      <w:spacing w:before="0" w:after="0" w:line="240" w:lineRule="auto"/>
      <w:ind w:left="0" w:firstLine="2560"/>
    </w:pPr>
    <w:rPr>
      <w:rFonts w:ascii="Times New Roman" w:hAnsi="Times New Roman" w:cs="Times New Roman"/>
    </w:rPr>
  </w:style>
  <w:style w:type="paragraph" w:customStyle="1" w:styleId="1d">
    <w:name w:val="目录1"/>
    <w:basedOn w:val="1"/>
    <w:next w:val="a"/>
    <w:qFormat/>
    <w:pPr>
      <w:spacing w:before="0" w:after="136" w:line="289" w:lineRule="atLeast"/>
      <w:ind w:left="0" w:firstLine="7168"/>
    </w:pPr>
    <w:rPr>
      <w:rFonts w:ascii="Times New Roman" w:hAnsi="Times New Roman" w:cs="Times New Roman"/>
    </w:rPr>
  </w:style>
  <w:style w:type="paragraph" w:customStyle="1" w:styleId="1e">
    <w:name w:val="文档结构图1"/>
    <w:basedOn w:val="1"/>
    <w:next w:val="2ji"/>
    <w:qFormat/>
    <w:pPr>
      <w:spacing w:before="0" w:after="0" w:line="360" w:lineRule="auto"/>
      <w:ind w:left="200" w:firstLine="2248"/>
    </w:pPr>
    <w:rPr>
      <w:rFonts w:ascii="Times New Roman" w:hAnsi="Times New Roman" w:cs="Times New Roman"/>
    </w:rPr>
  </w:style>
  <w:style w:type="paragraph" w:customStyle="1" w:styleId="2ji">
    <w:name w:val="2ji"/>
    <w:basedOn w:val="3"/>
    <w:next w:val="af2"/>
    <w:qFormat/>
    <w:pPr>
      <w:spacing w:before="0" w:after="0" w:line="360" w:lineRule="auto"/>
      <w:ind w:left="0" w:firstLine="24"/>
      <w:outlineLvl w:val="1"/>
    </w:pPr>
  </w:style>
  <w:style w:type="paragraph" w:customStyle="1" w:styleId="xl91">
    <w:name w:val="xl91"/>
    <w:basedOn w:val="1"/>
    <w:next w:val="xl76"/>
    <w:qFormat/>
    <w:pPr>
      <w:spacing w:before="280" w:after="280" w:line="240" w:lineRule="auto"/>
      <w:ind w:left="0" w:firstLine="3584"/>
    </w:pPr>
    <w:rPr>
      <w:rFonts w:ascii="Times New Roman" w:hAnsi="Times New Roman" w:cs="Times New Roman"/>
    </w:rPr>
  </w:style>
  <w:style w:type="paragraph" w:customStyle="1" w:styleId="TextBody">
    <w:name w:val="Text Body"/>
    <w:basedOn w:val="1"/>
    <w:next w:val="1f"/>
    <w:qFormat/>
    <w:pPr>
      <w:spacing w:before="0" w:after="120" w:line="240" w:lineRule="auto"/>
      <w:ind w:left="0" w:firstLine="4096"/>
    </w:pPr>
    <w:rPr>
      <w:rFonts w:ascii="Times New Roman" w:hAnsi="Times New Roman" w:cs="Times New Roman"/>
    </w:rPr>
  </w:style>
  <w:style w:type="paragraph" w:customStyle="1" w:styleId="1f">
    <w:name w:val="项目符1"/>
    <w:basedOn w:val="1"/>
    <w:next w:val="1f0"/>
    <w:qFormat/>
    <w:pPr>
      <w:spacing w:before="78" w:after="78" w:line="300" w:lineRule="auto"/>
      <w:ind w:left="1365" w:right="100" w:firstLine="2728"/>
    </w:pPr>
    <w:rPr>
      <w:rFonts w:ascii="Times New Roman" w:hAnsi="Times New Roman" w:cs="Times New Roman"/>
    </w:rPr>
  </w:style>
  <w:style w:type="paragraph" w:customStyle="1" w:styleId="1f0">
    <w:name w:val="引文目录标题1"/>
    <w:basedOn w:val="1"/>
    <w:next w:val="a"/>
    <w:qFormat/>
    <w:pPr>
      <w:spacing w:before="120" w:after="0" w:line="360" w:lineRule="auto"/>
      <w:ind w:left="0" w:firstLine="4608"/>
      <w:jc w:val="center"/>
    </w:pPr>
    <w:rPr>
      <w:rFonts w:ascii="Times New Roman" w:hAnsi="Times New Roman" w:cs="Times New Roman"/>
    </w:rPr>
  </w:style>
  <w:style w:type="paragraph" w:customStyle="1" w:styleId="3551">
    <w:name w:val="样式 标题 3 + (西文) 黑体 (中文) 黑体 (符号) 宋体 小四 段前: 5 磅 段后: 5 磅 行距: 1..."/>
    <w:basedOn w:val="4"/>
    <w:next w:val="xl22"/>
    <w:qFormat/>
    <w:pPr>
      <w:spacing w:before="100" w:after="100" w:line="360" w:lineRule="auto"/>
      <w:ind w:left="1429" w:firstLine="18"/>
      <w:outlineLvl w:val="2"/>
    </w:pPr>
  </w:style>
  <w:style w:type="paragraph" w:customStyle="1" w:styleId="xl22">
    <w:name w:val="xl22"/>
    <w:basedOn w:val="1"/>
    <w:next w:val="afffa"/>
    <w:qFormat/>
    <w:pPr>
      <w:shd w:val="clear" w:color="000000" w:fill="FFFFFF"/>
      <w:spacing w:before="280" w:after="280" w:line="240" w:lineRule="auto"/>
      <w:ind w:left="0" w:firstLine="20"/>
      <w:jc w:val="right"/>
    </w:pPr>
    <w:rPr>
      <w:rFonts w:ascii="Times New Roman" w:hAnsi="Times New Roman" w:cs="Times New Roman"/>
    </w:rPr>
  </w:style>
  <w:style w:type="paragraph" w:customStyle="1" w:styleId="afffa">
    <w:name w:val="自定义一"/>
    <w:basedOn w:val="1"/>
    <w:next w:val="a"/>
    <w:qFormat/>
    <w:pPr>
      <w:spacing w:before="0" w:after="0" w:line="360" w:lineRule="auto"/>
      <w:ind w:left="0"/>
    </w:pPr>
    <w:rPr>
      <w:rFonts w:ascii="Times New Roman" w:hAnsi="Times New Roman" w:cs="Times New Roman"/>
    </w:rPr>
  </w:style>
  <w:style w:type="paragraph" w:customStyle="1" w:styleId="xl78">
    <w:name w:val="xl78"/>
    <w:basedOn w:val="1"/>
    <w:next w:val="afffb"/>
    <w:qFormat/>
    <w:pPr>
      <w:spacing w:before="280" w:after="280" w:line="240" w:lineRule="auto"/>
      <w:ind w:left="0" w:firstLine="3584"/>
      <w:jc w:val="center"/>
    </w:pPr>
    <w:rPr>
      <w:rFonts w:ascii="Times New Roman" w:hAnsi="Times New Roman" w:cs="Times New Roman"/>
    </w:rPr>
  </w:style>
  <w:style w:type="paragraph" w:customStyle="1" w:styleId="afffb">
    <w:name w:val="段落正文"/>
    <w:next w:val="28"/>
    <w:qFormat/>
    <w:pPr>
      <w:spacing w:line="360" w:lineRule="auto"/>
      <w:ind w:firstLine="4608"/>
      <w:jc w:val="center"/>
    </w:pPr>
    <w:rPr>
      <w:rFonts w:ascii="Calibri" w:hAnsi="Calibri"/>
    </w:rPr>
  </w:style>
  <w:style w:type="paragraph" w:customStyle="1" w:styleId="Style169">
    <w:name w:val="_Style 169"/>
    <w:next w:val="a"/>
    <w:qFormat/>
    <w:pPr>
      <w:wordWrap w:val="0"/>
      <w:ind w:left="2560"/>
    </w:pPr>
    <w:rPr>
      <w:rFonts w:ascii="Calibri" w:hAnsi="Calibri"/>
    </w:rPr>
  </w:style>
  <w:style w:type="paragraph" w:customStyle="1" w:styleId="152">
    <w:name w:val="样式 小四 行距: 1.5 倍行距 首行缩进:  2 字符"/>
    <w:basedOn w:val="1"/>
    <w:next w:val="xl84"/>
    <w:qFormat/>
    <w:pPr>
      <w:spacing w:before="0" w:after="0" w:line="360" w:lineRule="auto"/>
      <w:ind w:left="480" w:firstLine="2784"/>
    </w:pPr>
    <w:rPr>
      <w:rFonts w:ascii="Times New Roman" w:hAnsi="Times New Roman" w:cs="Times New Roman"/>
    </w:rPr>
  </w:style>
  <w:style w:type="paragraph" w:customStyle="1" w:styleId="afffc">
    <w:name w:val="小节标题"/>
    <w:basedOn w:val="1"/>
    <w:next w:val="a"/>
    <w:qFormat/>
    <w:pPr>
      <w:spacing w:before="175" w:after="102" w:line="351" w:lineRule="atLeast"/>
      <w:ind w:left="0" w:firstLine="7168"/>
    </w:pPr>
    <w:rPr>
      <w:rFonts w:ascii="Times New Roman" w:hAnsi="Times New Roman" w:cs="Times New Roman"/>
    </w:rPr>
  </w:style>
  <w:style w:type="paragraph" w:customStyle="1" w:styleId="TOC2">
    <w:name w:val="TOC 标题2"/>
    <w:basedOn w:val="1"/>
    <w:next w:val="a"/>
    <w:qFormat/>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afffd">
    <w:name w:val="表格文字（两侧对齐）"/>
    <w:basedOn w:val="1"/>
    <w:next w:val="Charf8"/>
    <w:qFormat/>
    <w:pPr>
      <w:spacing w:before="0" w:after="0" w:line="240" w:lineRule="auto"/>
      <w:ind w:left="0" w:firstLine="3584"/>
    </w:pPr>
    <w:rPr>
      <w:rFonts w:ascii="Times New Roman" w:hAnsi="Times New Roman" w:cs="Times New Roman"/>
    </w:rPr>
  </w:style>
  <w:style w:type="paragraph" w:customStyle="1" w:styleId="Charf8">
    <w:name w:val="Char"/>
    <w:basedOn w:val="1"/>
    <w:next w:val="CharCharChar2CharCharChar2Char"/>
    <w:qFormat/>
    <w:pPr>
      <w:spacing w:before="0" w:after="0" w:line="240" w:lineRule="auto"/>
      <w:ind w:left="900" w:firstLine="2608"/>
    </w:pPr>
    <w:rPr>
      <w:rFonts w:ascii="Times New Roman" w:hAnsi="Times New Roman" w:cs="Times New Roman"/>
    </w:rPr>
  </w:style>
  <w:style w:type="paragraph" w:customStyle="1" w:styleId="xl86">
    <w:name w:val="xl86"/>
    <w:basedOn w:val="1"/>
    <w:next w:val="71"/>
    <w:qFormat/>
    <w:pPr>
      <w:spacing w:before="280" w:after="280" w:line="240" w:lineRule="auto"/>
      <w:ind w:left="0" w:firstLine="5120"/>
    </w:pPr>
    <w:rPr>
      <w:rFonts w:ascii="Times New Roman" w:hAnsi="Times New Roman" w:cs="Times New Roman"/>
    </w:rPr>
  </w:style>
  <w:style w:type="paragraph" w:customStyle="1" w:styleId="71">
    <w:name w:val="索引 71"/>
    <w:basedOn w:val="1"/>
    <w:next w:val="a"/>
    <w:qFormat/>
    <w:pPr>
      <w:spacing w:before="0" w:after="0" w:line="360" w:lineRule="auto"/>
      <w:ind w:left="1200" w:firstLine="2560"/>
      <w:jc w:val="center"/>
    </w:pPr>
    <w:rPr>
      <w:rFonts w:ascii="Times New Roman" w:hAnsi="Times New Roman" w:cs="Times New Roman"/>
    </w:rPr>
  </w:style>
  <w:style w:type="paragraph" w:customStyle="1" w:styleId="1110">
    <w:name w:val="111"/>
    <w:next w:val="44"/>
    <w:qFormat/>
    <w:pPr>
      <w:spacing w:line="440" w:lineRule="exact"/>
      <w:ind w:left="480" w:firstLine="4320"/>
    </w:pPr>
    <w:rPr>
      <w:rFonts w:ascii="Calibri" w:hAnsi="Calibri"/>
    </w:rPr>
  </w:style>
  <w:style w:type="paragraph" w:customStyle="1" w:styleId="44">
    <w:name w:val="4"/>
    <w:basedOn w:val="1"/>
    <w:next w:val="a0"/>
    <w:qFormat/>
    <w:pPr>
      <w:spacing w:before="0" w:after="0" w:line="420" w:lineRule="exact"/>
      <w:ind w:left="409" w:firstLine="3737"/>
    </w:pPr>
    <w:rPr>
      <w:rFonts w:ascii="Times New Roman" w:hAnsi="Times New Roman" w:cs="Times New Roman"/>
    </w:rPr>
  </w:style>
  <w:style w:type="paragraph" w:customStyle="1" w:styleId="CharCharCharCharCharChar1CharCharChar1CharCharCharCharCharChar">
    <w:name w:val="Char Char Char Char Char Char1 Char Char Char1 Char Char Char Char Char Char"/>
    <w:basedOn w:val="1"/>
    <w:next w:val="3551"/>
    <w:qFormat/>
    <w:pPr>
      <w:spacing w:before="0" w:after="0" w:line="240" w:lineRule="auto"/>
      <w:ind w:left="0" w:firstLine="2560"/>
    </w:pPr>
    <w:rPr>
      <w:rFonts w:ascii="Times New Roman" w:hAnsi="Times New Roman" w:cs="Times New Roman"/>
    </w:rPr>
  </w:style>
  <w:style w:type="paragraph" w:customStyle="1" w:styleId="CharCharCharCharCharChar1CharCharCharCharCharChar1CharCharChar">
    <w:name w:val="Char Char Char Char Char Char1 Char Char Char Char Char Char1 Char Char Char"/>
    <w:basedOn w:val="1"/>
    <w:next w:val="1f1"/>
    <w:qFormat/>
    <w:pPr>
      <w:spacing w:before="0" w:after="0" w:line="240" w:lineRule="auto"/>
      <w:ind w:left="0" w:firstLine="2560"/>
    </w:pPr>
    <w:rPr>
      <w:rFonts w:ascii="Times New Roman" w:hAnsi="Times New Roman" w:cs="Times New Roman"/>
    </w:rPr>
  </w:style>
  <w:style w:type="paragraph" w:customStyle="1" w:styleId="1f1">
    <w:name w:val="正文符号1"/>
    <w:basedOn w:val="1"/>
    <w:next w:val="311"/>
    <w:qFormat/>
    <w:pPr>
      <w:spacing w:before="0" w:after="0" w:line="240" w:lineRule="auto"/>
      <w:ind w:left="987" w:firstLine="5724"/>
    </w:pPr>
    <w:rPr>
      <w:rFonts w:ascii="Times New Roman" w:hAnsi="Times New Roman" w:cs="Times New Roman"/>
    </w:rPr>
  </w:style>
  <w:style w:type="paragraph" w:customStyle="1" w:styleId="311">
    <w:name w:val="索引 31"/>
    <w:basedOn w:val="1"/>
    <w:next w:val="a"/>
    <w:qFormat/>
    <w:pPr>
      <w:spacing w:before="0" w:after="0" w:line="360" w:lineRule="auto"/>
      <w:ind w:left="400" w:firstLine="2560"/>
      <w:jc w:val="center"/>
    </w:pPr>
    <w:rPr>
      <w:rFonts w:ascii="Times New Roman" w:hAnsi="Times New Roman" w:cs="Times New Roman"/>
    </w:rPr>
  </w:style>
  <w:style w:type="paragraph" w:customStyle="1" w:styleId="45">
    <w:name w:val="目录4"/>
    <w:basedOn w:val="1"/>
    <w:next w:val="a"/>
    <w:qFormat/>
    <w:pPr>
      <w:spacing w:before="0" w:after="0" w:line="317" w:lineRule="atLeast"/>
      <w:ind w:left="629" w:firstLine="5237"/>
    </w:pPr>
    <w:rPr>
      <w:rFonts w:ascii="Times New Roman" w:hAnsi="Times New Roman" w:cs="Times New Roman"/>
    </w:rPr>
  </w:style>
  <w:style w:type="paragraph" w:customStyle="1" w:styleId="p15">
    <w:name w:val="p15"/>
    <w:basedOn w:val="a"/>
    <w:qFormat/>
    <w:pPr>
      <w:wordWrap/>
      <w:ind w:left="0"/>
    </w:pPr>
    <w:rPr>
      <w:rFonts w:ascii="宋体" w:hAnsi="宋体"/>
      <w:sz w:val="28"/>
      <w:szCs w:val="28"/>
    </w:rPr>
  </w:style>
  <w:style w:type="paragraph" w:customStyle="1" w:styleId="afffe">
    <w:name w:val="四号 居中"/>
    <w:basedOn w:val="1"/>
    <w:next w:val="CharCharCharCharCharChar1CharCharChar1CharCharCharCharCharChar"/>
    <w:qFormat/>
    <w:pPr>
      <w:spacing w:before="0" w:after="0" w:line="360" w:lineRule="auto"/>
      <w:ind w:left="0" w:firstLine="6144"/>
      <w:jc w:val="center"/>
    </w:pPr>
    <w:rPr>
      <w:rFonts w:ascii="Times New Roman" w:hAnsi="Times New Roman" w:cs="Times New Roman"/>
    </w:rPr>
  </w:style>
  <w:style w:type="paragraph" w:customStyle="1" w:styleId="p0">
    <w:name w:val="p0"/>
    <w:next w:val="a"/>
    <w:qFormat/>
    <w:pPr>
      <w:spacing w:line="360" w:lineRule="auto"/>
      <w:ind w:firstLine="2048"/>
    </w:pPr>
    <w:rPr>
      <w:rFonts w:ascii="Calibri" w:hAnsi="Calibri"/>
    </w:rPr>
  </w:style>
  <w:style w:type="paragraph" w:customStyle="1" w:styleId="211">
    <w:name w:val="列表编号 21"/>
    <w:basedOn w:val="1"/>
    <w:next w:val="212"/>
    <w:qFormat/>
    <w:pPr>
      <w:spacing w:before="0" w:after="0" w:line="360" w:lineRule="auto"/>
      <w:ind w:left="0" w:firstLine="2560"/>
    </w:pPr>
    <w:rPr>
      <w:rFonts w:ascii="Times New Roman" w:hAnsi="Times New Roman" w:cs="Times New Roman"/>
    </w:rPr>
  </w:style>
  <w:style w:type="paragraph" w:customStyle="1" w:styleId="212">
    <w:name w:val="正文文本 21"/>
    <w:basedOn w:val="1"/>
    <w:next w:val="Style224"/>
    <w:qFormat/>
    <w:pPr>
      <w:spacing w:before="0" w:after="120" w:line="480" w:lineRule="auto"/>
      <w:ind w:left="0" w:firstLine="2560"/>
      <w:jc w:val="center"/>
    </w:pPr>
    <w:rPr>
      <w:rFonts w:ascii="Times New Roman" w:hAnsi="Times New Roman" w:cs="Times New Roman"/>
    </w:rPr>
  </w:style>
  <w:style w:type="paragraph" w:customStyle="1" w:styleId="a20">
    <w:name w:val="a2"/>
    <w:basedOn w:val="1"/>
    <w:next w:val="af0"/>
    <w:qFormat/>
    <w:pPr>
      <w:spacing w:before="280" w:after="280" w:line="240" w:lineRule="auto"/>
      <w:ind w:left="0" w:firstLine="1024"/>
    </w:pPr>
    <w:rPr>
      <w:rFonts w:ascii="Times New Roman" w:hAnsi="Times New Roman" w:cs="Times New Roman"/>
    </w:rPr>
  </w:style>
  <w:style w:type="paragraph" w:customStyle="1" w:styleId="font8">
    <w:name w:val="font8"/>
    <w:basedOn w:val="1"/>
    <w:next w:val="Default"/>
    <w:qFormat/>
    <w:pPr>
      <w:spacing w:before="280" w:after="280" w:line="240" w:lineRule="auto"/>
      <w:ind w:left="0" w:firstLine="2048"/>
    </w:pPr>
    <w:rPr>
      <w:rFonts w:ascii="Times New Roman" w:hAnsi="Times New Roman" w:cs="Times New Roman"/>
    </w:rPr>
  </w:style>
  <w:style w:type="paragraph" w:customStyle="1" w:styleId="CharCharCharCharCharChar1CharCharCharCharCharChar1CharCharCharCharCharCharChar">
    <w:name w:val="Char Char Char Char Char Char1 Char Char Char Char Char Char1 Char Char Char Char Char Char Char"/>
    <w:basedOn w:val="1"/>
    <w:next w:val="xl87"/>
    <w:qFormat/>
    <w:pPr>
      <w:spacing w:before="0" w:after="0" w:line="240" w:lineRule="auto"/>
      <w:ind w:left="0" w:firstLine="2560"/>
    </w:pPr>
    <w:rPr>
      <w:rFonts w:ascii="Times New Roman" w:hAnsi="Times New Roman" w:cs="Times New Roman"/>
    </w:rPr>
  </w:style>
  <w:style w:type="paragraph" w:customStyle="1" w:styleId="xl87">
    <w:name w:val="xl87"/>
    <w:basedOn w:val="1"/>
    <w:next w:val="afff6"/>
    <w:pPr>
      <w:spacing w:before="280" w:after="280" w:line="240" w:lineRule="auto"/>
      <w:ind w:left="0" w:firstLine="5120"/>
    </w:pPr>
    <w:rPr>
      <w:rFonts w:ascii="Times New Roman" w:hAnsi="Times New Roman" w:cs="Times New Roman"/>
    </w:rPr>
  </w:style>
  <w:style w:type="paragraph" w:customStyle="1" w:styleId="444">
    <w:name w:val="444"/>
    <w:basedOn w:val="1"/>
    <w:next w:val="aa"/>
    <w:pPr>
      <w:spacing w:before="0" w:after="0" w:line="312" w:lineRule="atLeast"/>
      <w:ind w:left="0" w:firstLine="4608"/>
      <w:jc w:val="center"/>
    </w:pPr>
    <w:rPr>
      <w:rFonts w:ascii="Times New Roman" w:hAnsi="Times New Roman" w:cs="Times New Roman"/>
    </w:rPr>
  </w:style>
  <w:style w:type="paragraph" w:customStyle="1" w:styleId="affff">
    <w:name w:val="表格文字图表文字"/>
    <w:basedOn w:val="1"/>
    <w:next w:val="321"/>
    <w:pPr>
      <w:spacing w:before="0" w:after="0" w:line="240" w:lineRule="auto"/>
      <w:ind w:left="0" w:firstLine="3584"/>
      <w:jc w:val="center"/>
    </w:pPr>
    <w:rPr>
      <w:rFonts w:ascii="Times New Roman" w:hAnsi="Times New Roman" w:cs="Times New Roman"/>
    </w:rPr>
  </w:style>
  <w:style w:type="paragraph" w:customStyle="1" w:styleId="321">
    <w:name w:val="样式 目录 3 + 左侧:  2 字符1"/>
    <w:next w:val="affff0"/>
    <w:pPr>
      <w:widowControl w:val="0"/>
      <w:spacing w:line="360" w:lineRule="auto"/>
      <w:ind w:left="960" w:firstLine="5120"/>
    </w:pPr>
    <w:rPr>
      <w:rFonts w:ascii="Calibri" w:hAnsi="Calibri"/>
    </w:rPr>
  </w:style>
  <w:style w:type="paragraph" w:customStyle="1" w:styleId="affff0">
    <w:name w:val="文档正文"/>
    <w:basedOn w:val="1"/>
    <w:next w:val="2a"/>
    <w:pPr>
      <w:spacing w:before="0" w:after="0" w:line="480" w:lineRule="atLeast"/>
      <w:ind w:left="567" w:firstLine="3639"/>
    </w:pPr>
    <w:rPr>
      <w:rFonts w:ascii="Times New Roman" w:hAnsi="Times New Roman" w:cs="Times New Roman"/>
    </w:rPr>
  </w:style>
  <w:style w:type="paragraph" w:customStyle="1" w:styleId="2a">
    <w:name w:val="列表框2"/>
    <w:next w:val="font10"/>
    <w:pPr>
      <w:spacing w:line="460" w:lineRule="exact"/>
      <w:ind w:firstLine="2048"/>
    </w:pPr>
    <w:rPr>
      <w:rFonts w:ascii="Calibri" w:hAnsi="Calibri"/>
    </w:rPr>
  </w:style>
  <w:style w:type="paragraph" w:customStyle="1" w:styleId="font10">
    <w:name w:val="font10"/>
    <w:basedOn w:val="1"/>
    <w:next w:val="ae"/>
    <w:pPr>
      <w:spacing w:before="280" w:after="280" w:line="240" w:lineRule="auto"/>
      <w:ind w:left="0" w:firstLine="3584"/>
    </w:pPr>
    <w:rPr>
      <w:rFonts w:ascii="Times New Roman" w:hAnsi="Times New Roman" w:cs="Times New Roman"/>
    </w:rPr>
  </w:style>
  <w:style w:type="paragraph" w:customStyle="1" w:styleId="1f2">
    <w:name w:val="纯文本1"/>
    <w:basedOn w:val="1"/>
    <w:next w:val="af3"/>
    <w:pPr>
      <w:spacing w:before="0" w:after="0" w:line="240" w:lineRule="auto"/>
      <w:ind w:left="0" w:firstLine="3584"/>
    </w:pPr>
    <w:rPr>
      <w:rFonts w:ascii="Times New Roman" w:hAnsi="Times New Roman" w:cs="Times New Roman"/>
    </w:rPr>
  </w:style>
  <w:style w:type="paragraph" w:customStyle="1" w:styleId="91">
    <w:name w:val="索引 91"/>
    <w:basedOn w:val="1"/>
    <w:next w:val="a"/>
    <w:pPr>
      <w:spacing w:before="0" w:after="0" w:line="360" w:lineRule="auto"/>
      <w:ind w:left="1600" w:firstLine="2560"/>
      <w:jc w:val="center"/>
    </w:pPr>
    <w:rPr>
      <w:rFonts w:ascii="Times New Roman" w:hAnsi="Times New Roman" w:cs="Times New Roman"/>
    </w:rPr>
  </w:style>
  <w:style w:type="paragraph" w:customStyle="1" w:styleId="xl79">
    <w:name w:val="xl79"/>
    <w:basedOn w:val="1"/>
    <w:next w:val="1110"/>
    <w:pPr>
      <w:spacing w:before="280" w:after="280" w:line="240" w:lineRule="auto"/>
      <w:ind w:left="0" w:firstLine="3584"/>
      <w:jc w:val="center"/>
    </w:pPr>
    <w:rPr>
      <w:rFonts w:ascii="Times New Roman" w:hAnsi="Times New Roman" w:cs="Times New Roman"/>
    </w:rPr>
  </w:style>
  <w:style w:type="paragraph" w:customStyle="1" w:styleId="46">
    <w:name w:val="表格文字（4号居中）"/>
    <w:next w:val="affff1"/>
    <w:pPr>
      <w:ind w:firstLine="2560"/>
      <w:jc w:val="center"/>
    </w:pPr>
    <w:rPr>
      <w:rFonts w:ascii="Calibri" w:hAnsi="Calibri"/>
    </w:rPr>
  </w:style>
  <w:style w:type="paragraph" w:customStyle="1" w:styleId="affff1">
    <w:name w:val="!方块加粗"/>
    <w:basedOn w:val="1"/>
    <w:next w:val="152"/>
    <w:pPr>
      <w:spacing w:before="0" w:after="0" w:line="360" w:lineRule="auto"/>
      <w:ind w:left="600" w:firstLine="5212"/>
    </w:pPr>
    <w:rPr>
      <w:rFonts w:ascii="Times New Roman" w:hAnsi="Times New Roman" w:cs="Times New Roman"/>
    </w:rPr>
  </w:style>
  <w:style w:type="paragraph" w:customStyle="1" w:styleId="xl75">
    <w:name w:val="xl75"/>
    <w:basedOn w:val="1"/>
    <w:next w:val="41"/>
    <w:pPr>
      <w:spacing w:before="280" w:after="280" w:line="240" w:lineRule="auto"/>
      <w:ind w:left="0" w:firstLine="3584"/>
      <w:jc w:val="center"/>
    </w:pPr>
    <w:rPr>
      <w:rFonts w:ascii="Times New Roman" w:hAnsi="Times New Roman" w:cs="Times New Roman"/>
    </w:rPr>
  </w:style>
  <w:style w:type="paragraph" w:customStyle="1" w:styleId="xl81">
    <w:name w:val="xl81"/>
    <w:basedOn w:val="1"/>
    <w:next w:val="xl25"/>
    <w:pPr>
      <w:spacing w:before="280" w:after="280" w:line="240" w:lineRule="auto"/>
      <w:ind w:left="0" w:firstLine="5120"/>
    </w:pPr>
    <w:rPr>
      <w:rFonts w:ascii="Times New Roman" w:hAnsi="Times New Roman" w:cs="Times New Roman"/>
    </w:rPr>
  </w:style>
  <w:style w:type="paragraph" w:customStyle="1" w:styleId="xl25">
    <w:name w:val="xl25"/>
    <w:basedOn w:val="1"/>
    <w:next w:val="1f3"/>
    <w:pPr>
      <w:shd w:val="clear" w:color="000000" w:fill="FFFFFF"/>
      <w:spacing w:before="280" w:after="280" w:line="240" w:lineRule="auto"/>
      <w:ind w:left="0" w:firstLine="14"/>
    </w:pPr>
    <w:rPr>
      <w:rFonts w:ascii="Times New Roman" w:hAnsi="Times New Roman" w:cs="Times New Roman"/>
    </w:rPr>
  </w:style>
  <w:style w:type="paragraph" w:customStyle="1" w:styleId="1f3">
    <w:name w:val="普通(网站)1"/>
    <w:basedOn w:val="1"/>
    <w:next w:val="xl27"/>
    <w:pPr>
      <w:spacing w:before="280" w:after="280" w:line="240" w:lineRule="auto"/>
      <w:ind w:left="200" w:firstLine="1224"/>
    </w:pPr>
    <w:rPr>
      <w:rFonts w:ascii="Times New Roman" w:hAnsi="Times New Roman" w:cs="Times New Roman"/>
    </w:rPr>
  </w:style>
  <w:style w:type="paragraph" w:customStyle="1" w:styleId="xl27">
    <w:name w:val="xl27"/>
    <w:basedOn w:val="1"/>
    <w:next w:val="affff"/>
    <w:pPr>
      <w:shd w:val="clear" w:color="000000" w:fill="FFFFFF"/>
      <w:spacing w:before="280" w:after="280" w:line="240" w:lineRule="auto"/>
      <w:ind w:left="0" w:firstLine="20"/>
    </w:pPr>
    <w:rPr>
      <w:rFonts w:ascii="Times New Roman" w:hAnsi="Times New Roman" w:cs="Times New Roman"/>
    </w:rPr>
  </w:style>
  <w:style w:type="paragraph" w:customStyle="1" w:styleId="H4">
    <w:name w:val="H 4"/>
    <w:basedOn w:val="5"/>
    <w:next w:val="xl82"/>
    <w:pPr>
      <w:spacing w:before="0" w:after="0" w:line="360" w:lineRule="auto"/>
      <w:ind w:left="426" w:firstLine="24"/>
      <w:outlineLvl w:val="3"/>
    </w:pPr>
  </w:style>
  <w:style w:type="paragraph" w:customStyle="1" w:styleId="xl82">
    <w:name w:val="xl82"/>
    <w:basedOn w:val="1"/>
    <w:next w:val="xl81"/>
    <w:pPr>
      <w:spacing w:before="280" w:after="280" w:line="240" w:lineRule="auto"/>
      <w:ind w:left="0" w:firstLine="5120"/>
    </w:pPr>
    <w:rPr>
      <w:rFonts w:ascii="Times New Roman" w:hAnsi="Times New Roman" w:cs="Times New Roman"/>
    </w:rPr>
  </w:style>
  <w:style w:type="paragraph" w:customStyle="1" w:styleId="CharCharCharCharCharCharCharChar">
    <w:name w:val="Char Char Char Char Char Char Char Char"/>
    <w:next w:val="CharCharCharCharCharChar1CharCharChar1CharCharCharCharCharCharCharCharCharCharCharCharCharCharChar"/>
    <w:pPr>
      <w:widowControl w:val="0"/>
      <w:shd w:val="clear" w:color="000000" w:fill="000080"/>
      <w:ind w:firstLine="14"/>
      <w:jc w:val="both"/>
    </w:pPr>
    <w:rPr>
      <w:rFonts w:ascii="Calibri" w:hAnsi="Calibri"/>
    </w:rPr>
  </w:style>
  <w:style w:type="paragraph" w:customStyle="1" w:styleId="CharCharCharCharCharChar1CharCharChar1CharCharCharCharCharCharCharCharCharCharCharCharCharCharChar">
    <w:name w:val="Char Char Char Char Char Char1 Char Char Char1 Char Char Char Char Char Char Char Char Char Char Char Char Char Char Char"/>
    <w:basedOn w:val="1"/>
    <w:next w:val="1f4"/>
    <w:pPr>
      <w:spacing w:before="0" w:after="0" w:line="240" w:lineRule="auto"/>
      <w:ind w:left="0" w:firstLine="2560"/>
    </w:pPr>
    <w:rPr>
      <w:rFonts w:ascii="Times New Roman" w:hAnsi="Times New Roman" w:cs="Times New Roman"/>
    </w:rPr>
  </w:style>
  <w:style w:type="paragraph" w:customStyle="1" w:styleId="1f4">
    <w:name w:val="样式1"/>
    <w:basedOn w:val="1"/>
    <w:next w:val="411"/>
    <w:pPr>
      <w:spacing w:before="120" w:after="120" w:line="300" w:lineRule="auto"/>
      <w:ind w:left="0" w:firstLine="1536"/>
    </w:pPr>
    <w:rPr>
      <w:rFonts w:ascii="Times New Roman" w:hAnsi="Times New Roman" w:cs="Times New Roman"/>
    </w:rPr>
  </w:style>
  <w:style w:type="paragraph" w:customStyle="1" w:styleId="411">
    <w:name w:val="索引 41"/>
    <w:basedOn w:val="1"/>
    <w:next w:val="a"/>
    <w:pPr>
      <w:spacing w:before="0" w:after="0" w:line="360" w:lineRule="auto"/>
      <w:ind w:left="600" w:firstLine="2560"/>
      <w:jc w:val="center"/>
    </w:pPr>
    <w:rPr>
      <w:rFonts w:ascii="Times New Roman" w:hAnsi="Times New Roman" w:cs="Times New Roman"/>
    </w:rPr>
  </w:style>
  <w:style w:type="paragraph" w:customStyle="1" w:styleId="affff2">
    <w:name w:val="自定义二"/>
    <w:basedOn w:val="1"/>
    <w:next w:val="a"/>
    <w:pPr>
      <w:spacing w:before="0" w:after="0" w:line="360" w:lineRule="auto"/>
      <w:ind w:left="0" w:firstLine="14"/>
      <w:outlineLvl w:val="1"/>
    </w:pPr>
    <w:rPr>
      <w:rFonts w:ascii="Times New Roman" w:hAnsi="Times New Roman" w:cs="Times New Roman"/>
    </w:rPr>
  </w:style>
  <w:style w:type="paragraph" w:customStyle="1" w:styleId="Bullet">
    <w:name w:val="Bullet"/>
    <w:next w:val="CharCharCharChar"/>
    <w:pPr>
      <w:spacing w:after="60"/>
      <w:ind w:left="567" w:right="2835" w:firstLine="3584"/>
    </w:pPr>
    <w:rPr>
      <w:rFonts w:ascii="Calibri" w:hAnsi="Calibri"/>
    </w:rPr>
  </w:style>
  <w:style w:type="paragraph" w:customStyle="1" w:styleId="CharCharCharCharCharChar1">
    <w:name w:val="Char Char Char Char Char Char1"/>
    <w:basedOn w:val="1"/>
    <w:next w:val="2b"/>
    <w:pPr>
      <w:spacing w:before="0" w:after="0" w:line="240" w:lineRule="auto"/>
      <w:ind w:left="0" w:firstLine="2560"/>
    </w:pPr>
    <w:rPr>
      <w:rFonts w:ascii="Times New Roman" w:hAnsi="Times New Roman" w:cs="Times New Roman"/>
    </w:rPr>
  </w:style>
  <w:style w:type="paragraph" w:customStyle="1" w:styleId="2b">
    <w:name w:val="正文缩进2"/>
    <w:basedOn w:val="1"/>
    <w:next w:val="2c"/>
    <w:pPr>
      <w:autoSpaceDE w:val="0"/>
      <w:autoSpaceDN w:val="0"/>
      <w:spacing w:before="0" w:after="0" w:line="240" w:lineRule="auto"/>
      <w:ind w:left="420" w:firstLine="1188"/>
    </w:pPr>
    <w:rPr>
      <w:rFonts w:ascii="Times New Roman" w:hAnsi="Times New Roman" w:cs="Times New Roman"/>
    </w:rPr>
  </w:style>
  <w:style w:type="paragraph" w:customStyle="1" w:styleId="2c">
    <w:name w:val="列出段落2"/>
    <w:basedOn w:val="1"/>
    <w:next w:val="312"/>
    <w:pPr>
      <w:spacing w:before="0" w:after="0" w:line="240" w:lineRule="auto"/>
      <w:ind w:left="420" w:firstLine="3748"/>
    </w:pPr>
    <w:rPr>
      <w:rFonts w:ascii="Times New Roman" w:hAnsi="Times New Roman" w:cs="Times New Roman"/>
    </w:rPr>
  </w:style>
  <w:style w:type="paragraph" w:customStyle="1" w:styleId="312">
    <w:name w:val="正文文本缩进 31"/>
    <w:basedOn w:val="1"/>
    <w:next w:val="250"/>
    <w:pPr>
      <w:autoSpaceDE w:val="0"/>
      <w:autoSpaceDN w:val="0"/>
      <w:spacing w:before="120" w:after="0" w:line="22" w:lineRule="atLeast"/>
      <w:ind w:left="1200" w:firstLine="1248"/>
    </w:pPr>
    <w:rPr>
      <w:rFonts w:ascii="Times New Roman" w:hAnsi="Times New Roman" w:cs="Times New Roman"/>
    </w:rPr>
  </w:style>
  <w:style w:type="paragraph" w:customStyle="1" w:styleId="250">
    <w:name w:val="样式 正文首行缩进 + 首行缩进:  2 字符5"/>
    <w:next w:val="Char21"/>
    <w:pPr>
      <w:spacing w:line="300" w:lineRule="auto"/>
      <w:ind w:left="200" w:firstLine="3784"/>
    </w:pPr>
    <w:rPr>
      <w:rFonts w:ascii="Calibri" w:hAnsi="Calibri"/>
    </w:rPr>
  </w:style>
  <w:style w:type="paragraph" w:customStyle="1" w:styleId="Char21">
    <w:name w:val="Char2"/>
    <w:basedOn w:val="1"/>
    <w:next w:val="Bullet"/>
    <w:pPr>
      <w:spacing w:before="0" w:after="160" w:line="240" w:lineRule="exact"/>
      <w:ind w:left="0" w:firstLine="3584"/>
    </w:pPr>
    <w:rPr>
      <w:rFonts w:ascii="Times New Roman" w:hAnsi="Times New Roman" w:cs="Times New Roman"/>
    </w:rPr>
  </w:style>
  <w:style w:type="paragraph" w:customStyle="1" w:styleId="WPSOffice1">
    <w:name w:val="WPSOffice手动目录 1"/>
  </w:style>
  <w:style w:type="paragraph" w:customStyle="1" w:styleId="47">
    <w:name w:val="纯文本4"/>
    <w:basedOn w:val="a"/>
    <w:pPr>
      <w:widowControl w:val="0"/>
      <w:wordWrap/>
      <w:adjustRightInd w:val="0"/>
      <w:ind w:left="0"/>
      <w:textAlignment w:val="baseline"/>
    </w:pPr>
    <w:rPr>
      <w:rFonts w:ascii="宋体" w:eastAsia="楷体_GB2312" w:hAnsi="Courier New" w:cs="Times New Roman"/>
      <w:kern w:val="2"/>
      <w:sz w:val="26"/>
    </w:rPr>
  </w:style>
  <w:style w:type="paragraph" w:customStyle="1" w:styleId="CharCharCharCharCharCharCharCharCharCharCharCharCharCharCharChar">
    <w:name w:val="Char Char Char Char Char Char Char Char Char Char Char Char Char Char Char Char"/>
    <w:basedOn w:val="1"/>
    <w:next w:val="510"/>
    <w:pPr>
      <w:spacing w:before="0" w:after="0" w:line="360" w:lineRule="auto"/>
      <w:ind w:left="682" w:firstLine="1224"/>
    </w:pPr>
    <w:rPr>
      <w:rFonts w:ascii="Times New Roman" w:hAnsi="Times New Roman" w:cs="Times New Roman"/>
    </w:rPr>
  </w:style>
  <w:style w:type="paragraph" w:customStyle="1" w:styleId="510">
    <w:name w:val="列表编号 51"/>
    <w:basedOn w:val="1"/>
    <w:next w:val="1787815"/>
    <w:pPr>
      <w:spacing w:before="0" w:after="0" w:line="360" w:lineRule="auto"/>
      <w:ind w:left="900" w:firstLine="2652"/>
    </w:pPr>
    <w:rPr>
      <w:rFonts w:ascii="Times New Roman" w:hAnsi="Times New Roman" w:cs="Times New Roman"/>
    </w:rPr>
  </w:style>
  <w:style w:type="paragraph" w:customStyle="1" w:styleId="1787815">
    <w:name w:val="样式 标题 1 + 黑体 (符号) 宋体 三号 段前: 7.8 磅 段后: 7.8 磅 行距: 1.5 倍行距"/>
    <w:basedOn w:val="2"/>
    <w:next w:val="affff3"/>
    <w:pPr>
      <w:spacing w:before="40" w:after="40" w:line="360" w:lineRule="auto"/>
      <w:ind w:left="432" w:firstLine="18"/>
      <w:outlineLvl w:val="0"/>
    </w:pPr>
  </w:style>
  <w:style w:type="paragraph" w:customStyle="1" w:styleId="affff3">
    <w:name w:val="表格用"/>
    <w:basedOn w:val="1"/>
    <w:next w:val="afffe"/>
    <w:pPr>
      <w:spacing w:before="0" w:after="0" w:line="360" w:lineRule="auto"/>
      <w:ind w:left="0" w:firstLine="1024"/>
    </w:pPr>
    <w:rPr>
      <w:rFonts w:ascii="Times New Roman" w:hAnsi="Times New Roman" w:cs="Times New Roman"/>
    </w:rPr>
  </w:style>
  <w:style w:type="paragraph" w:customStyle="1" w:styleId="xl71">
    <w:name w:val="xl71"/>
    <w:basedOn w:val="1"/>
    <w:next w:val="313"/>
    <w:pPr>
      <w:spacing w:before="280" w:after="280" w:line="240" w:lineRule="auto"/>
      <w:ind w:left="0" w:firstLine="1536"/>
    </w:pPr>
    <w:rPr>
      <w:rFonts w:ascii="Times New Roman" w:hAnsi="Times New Roman" w:cs="Times New Roman"/>
    </w:rPr>
  </w:style>
  <w:style w:type="paragraph" w:customStyle="1" w:styleId="313">
    <w:name w:val="正文文本 31"/>
    <w:basedOn w:val="1"/>
    <w:next w:val="1111"/>
    <w:pPr>
      <w:spacing w:before="0" w:after="120" w:line="360" w:lineRule="auto"/>
      <w:ind w:left="0" w:firstLine="3584"/>
      <w:jc w:val="center"/>
    </w:pPr>
    <w:rPr>
      <w:rFonts w:ascii="Times New Roman" w:hAnsi="Times New Roman" w:cs="Times New Roman"/>
    </w:rPr>
  </w:style>
  <w:style w:type="paragraph" w:customStyle="1" w:styleId="1111">
    <w:name w:val="列出段落111"/>
    <w:basedOn w:val="1"/>
    <w:next w:val="xl78"/>
    <w:pPr>
      <w:spacing w:before="0" w:after="0" w:line="240" w:lineRule="auto"/>
      <w:ind w:left="420" w:firstLine="3748"/>
    </w:pPr>
    <w:rPr>
      <w:rFonts w:ascii="Times New Roman" w:hAnsi="Times New Roman" w:cs="Times New Roman"/>
    </w:rPr>
  </w:style>
  <w:style w:type="paragraph" w:customStyle="1" w:styleId="1f5">
    <w:name w:val="修订1"/>
    <w:rPr>
      <w:rFonts w:ascii="Calibri" w:hAnsi="Calibri"/>
    </w:rPr>
  </w:style>
  <w:style w:type="paragraph" w:customStyle="1" w:styleId="213">
    <w:name w:val="正文文本缩进 21"/>
    <w:basedOn w:val="1"/>
    <w:next w:val="afffd"/>
    <w:pPr>
      <w:spacing w:before="0" w:after="0" w:line="240" w:lineRule="auto"/>
      <w:ind w:left="480" w:firstLine="4832"/>
    </w:pPr>
    <w:rPr>
      <w:rFonts w:ascii="Times New Roman" w:hAnsi="Times New Roman" w:cs="Times New Roman"/>
    </w:rPr>
  </w:style>
  <w:style w:type="paragraph" w:customStyle="1" w:styleId="CharChar4CharChar">
    <w:name w:val="Char Char4 Char Char"/>
    <w:basedOn w:val="1"/>
    <w:next w:val="45"/>
    <w:pPr>
      <w:spacing w:before="0" w:after="0" w:line="240" w:lineRule="auto"/>
      <w:ind w:left="0" w:firstLine="2560"/>
    </w:pPr>
    <w:rPr>
      <w:rFonts w:ascii="Times New Roman" w:hAnsi="Times New Roman" w:cs="Times New Roman"/>
    </w:rPr>
  </w:style>
  <w:style w:type="paragraph" w:customStyle="1" w:styleId="affff4">
    <w:name w:val="样式"/>
    <w:next w:val="a"/>
    <w:pPr>
      <w:widowControl w:val="0"/>
      <w:autoSpaceDE w:val="0"/>
      <w:autoSpaceDN w:val="0"/>
      <w:ind w:firstLine="3584"/>
    </w:pPr>
    <w:rPr>
      <w:rFonts w:ascii="Calibri" w:hAnsi="Calibri"/>
    </w:rPr>
  </w:style>
  <w:style w:type="paragraph" w:customStyle="1" w:styleId="TOC1">
    <w:name w:val="TOC 标题1"/>
    <w:basedOn w:val="2"/>
    <w:next w:val="a"/>
    <w:pPr>
      <w:spacing w:before="480" w:after="0" w:line="276" w:lineRule="auto"/>
      <w:ind w:left="0" w:firstLine="6144"/>
    </w:pPr>
    <w:rPr>
      <w:b/>
      <w:sz w:val="30"/>
    </w:rPr>
  </w:style>
  <w:style w:type="paragraph" w:customStyle="1" w:styleId="37">
    <w:name w:val="纯文本3"/>
    <w:basedOn w:val="a"/>
    <w:pPr>
      <w:adjustRightInd w:val="0"/>
      <w:textAlignment w:val="baseline"/>
    </w:pPr>
    <w:rPr>
      <w:rFonts w:ascii="宋体" w:hAnsi="Courier New" w:cs="Times New Roman"/>
    </w:rPr>
  </w:style>
  <w:style w:type="paragraph" w:customStyle="1" w:styleId="afont">
    <w:name w:val="afont"/>
    <w:basedOn w:val="1"/>
    <w:next w:val="31"/>
    <w:pPr>
      <w:spacing w:before="100" w:after="100" w:line="285" w:lineRule="atLeast"/>
      <w:ind w:left="0" w:firstLine="2048"/>
    </w:pPr>
    <w:rPr>
      <w:rFonts w:ascii="Times New Roman" w:hAnsi="Times New Roman" w:cs="Times New Roman"/>
    </w:rPr>
  </w:style>
  <w:style w:type="paragraph" w:customStyle="1" w:styleId="xl85">
    <w:name w:val="xl85"/>
    <w:basedOn w:val="1"/>
    <w:next w:val="affff5"/>
    <w:pPr>
      <w:spacing w:before="280" w:after="280" w:line="240" w:lineRule="auto"/>
      <w:ind w:left="0" w:firstLine="2048"/>
      <w:jc w:val="center"/>
    </w:pPr>
    <w:rPr>
      <w:rFonts w:ascii="Times New Roman" w:hAnsi="Times New Roman" w:cs="Times New Roman"/>
    </w:rPr>
  </w:style>
  <w:style w:type="paragraph" w:customStyle="1" w:styleId="affff5">
    <w:name w:val="文章总标题"/>
    <w:basedOn w:val="1"/>
    <w:next w:val="2d"/>
    <w:pPr>
      <w:spacing w:before="566" w:after="544" w:line="566" w:lineRule="atLeast"/>
      <w:ind w:left="0" w:firstLine="7168"/>
      <w:jc w:val="center"/>
    </w:pPr>
    <w:rPr>
      <w:rFonts w:ascii="Times New Roman" w:hAnsi="Times New Roman" w:cs="Times New Roman"/>
    </w:rPr>
  </w:style>
  <w:style w:type="paragraph" w:customStyle="1" w:styleId="2d">
    <w:name w:val="样式 首行缩进:  2 字符"/>
    <w:basedOn w:val="1"/>
    <w:next w:val="xl75"/>
    <w:pPr>
      <w:spacing w:before="0" w:after="0" w:line="400" w:lineRule="exact"/>
      <w:ind w:left="200" w:firstLine="1224"/>
    </w:pPr>
    <w:rPr>
      <w:rFonts w:ascii="Times New Roman" w:hAnsi="Times New Roman" w:cs="Times New Roman"/>
    </w:rPr>
  </w:style>
  <w:style w:type="paragraph" w:customStyle="1" w:styleId="affff6">
    <w:name w:val="二级条标题"/>
    <w:basedOn w:val="1"/>
    <w:next w:val="a"/>
    <w:pPr>
      <w:spacing w:before="0" w:after="0" w:line="240" w:lineRule="auto"/>
      <w:ind w:left="0" w:firstLine="8"/>
      <w:outlineLvl w:val="3"/>
    </w:pPr>
    <w:rPr>
      <w:rFonts w:ascii="Times New Roman" w:hAnsi="Times New Roman" w:cs="Times New Roman"/>
    </w:rPr>
  </w:style>
  <w:style w:type="paragraph" w:customStyle="1" w:styleId="PlainText">
    <w:name w:val="Plain Text*"/>
    <w:basedOn w:val="a"/>
    <w:pPr>
      <w:wordWrap/>
      <w:ind w:left="0"/>
      <w:jc w:val="left"/>
    </w:pPr>
    <w:rPr>
      <w:rFonts w:ascii="宋体" w:eastAsia="楷体_GB2312" w:hAnsi="宋体" w:cs="Courier New"/>
      <w:kern w:val="2"/>
      <w:sz w:val="26"/>
      <w:lang w:val="zh-CN"/>
    </w:rPr>
  </w:style>
  <w:style w:type="paragraph" w:customStyle="1" w:styleId="2e">
    <w:name w:val="样式 加粗 居中2"/>
    <w:basedOn w:val="1"/>
    <w:next w:val="Style12"/>
    <w:pPr>
      <w:spacing w:before="0" w:after="0" w:line="360" w:lineRule="auto"/>
      <w:ind w:left="0" w:firstLine="2560"/>
      <w:jc w:val="center"/>
    </w:pPr>
    <w:rPr>
      <w:rFonts w:ascii="Times New Roman" w:hAnsi="Times New Roman" w:cs="Times New Roman"/>
    </w:rPr>
  </w:style>
  <w:style w:type="paragraph" w:customStyle="1" w:styleId="affff7">
    <w:name w:val="标准文本"/>
    <w:basedOn w:val="1"/>
    <w:next w:val="1f2"/>
    <w:pPr>
      <w:spacing w:before="0" w:after="0" w:line="360" w:lineRule="auto"/>
      <w:ind w:left="480" w:firstLine="2784"/>
    </w:pPr>
    <w:rPr>
      <w:rFonts w:ascii="Times New Roman" w:hAnsi="Times New Roman" w:cs="Times New Roman"/>
    </w:rPr>
  </w:style>
  <w:style w:type="paragraph" w:customStyle="1" w:styleId="font5">
    <w:name w:val="font5"/>
    <w:basedOn w:val="1"/>
    <w:next w:val="1f6"/>
    <w:pPr>
      <w:spacing w:before="280" w:after="280" w:line="240" w:lineRule="auto"/>
      <w:ind w:left="0" w:firstLine="5120"/>
    </w:pPr>
    <w:rPr>
      <w:rFonts w:ascii="Times New Roman" w:hAnsi="Times New Roman" w:cs="Times New Roman"/>
    </w:rPr>
  </w:style>
  <w:style w:type="paragraph" w:customStyle="1" w:styleId="1f6">
    <w:name w:val="索引标题1"/>
    <w:basedOn w:val="1"/>
    <w:next w:val="xl90"/>
    <w:pPr>
      <w:spacing w:before="0" w:after="0" w:line="360" w:lineRule="auto"/>
      <w:ind w:left="0" w:firstLine="4608"/>
      <w:jc w:val="center"/>
    </w:pPr>
    <w:rPr>
      <w:rFonts w:ascii="Times New Roman" w:hAnsi="Times New Roman" w:cs="Times New Roman"/>
    </w:rPr>
  </w:style>
  <w:style w:type="paragraph" w:customStyle="1" w:styleId="CharCharCharCharCharChar1CharCharChar1CharCharCharCharCharCharCharCharCharCharCharCharCharCharCharChar">
    <w:name w:val="Char Char Char Char Char Char1 Char Char Char1 Char Char Char Char Char Char Char Char Char Char Char Char Char Char Char Char"/>
    <w:basedOn w:val="1"/>
    <w:next w:val="1f7"/>
    <w:pPr>
      <w:spacing w:before="0" w:after="0" w:line="240" w:lineRule="auto"/>
      <w:ind w:left="0" w:firstLine="2560"/>
    </w:pPr>
    <w:rPr>
      <w:rFonts w:ascii="Times New Roman" w:hAnsi="Times New Roman" w:cs="Times New Roman"/>
    </w:rPr>
  </w:style>
  <w:style w:type="paragraph" w:customStyle="1" w:styleId="1f7">
    <w:name w:val="1正文"/>
    <w:basedOn w:val="1"/>
    <w:next w:val="2f"/>
    <w:pPr>
      <w:spacing w:before="0" w:after="0" w:line="300" w:lineRule="auto"/>
      <w:ind w:left="480" w:firstLine="2784"/>
    </w:pPr>
    <w:rPr>
      <w:rFonts w:ascii="Times New Roman" w:hAnsi="Times New Roman" w:cs="Times New Roman"/>
    </w:rPr>
  </w:style>
  <w:style w:type="paragraph" w:customStyle="1" w:styleId="2f">
    <w:name w:val="目录2"/>
    <w:basedOn w:val="1"/>
    <w:next w:val="a"/>
    <w:pPr>
      <w:spacing w:before="0" w:after="0" w:line="317" w:lineRule="atLeast"/>
      <w:ind w:left="209" w:firstLine="5329"/>
    </w:pPr>
    <w:rPr>
      <w:rFonts w:ascii="Times New Roman" w:hAnsi="Times New Roman" w:cs="Times New Roman"/>
    </w:rPr>
  </w:style>
  <w:style w:type="paragraph" w:customStyle="1" w:styleId="1f8">
    <w:name w:val="图表目录1"/>
    <w:basedOn w:val="1"/>
    <w:next w:val="a"/>
    <w:pPr>
      <w:spacing w:before="0" w:after="0" w:line="360" w:lineRule="auto"/>
      <w:ind w:left="200" w:firstLine="2616"/>
      <w:jc w:val="center"/>
    </w:pPr>
    <w:rPr>
      <w:rFonts w:ascii="Times New Roman" w:hAnsi="Times New Roman" w:cs="Times New Roman"/>
    </w:rPr>
  </w:style>
  <w:style w:type="paragraph" w:customStyle="1" w:styleId="xl63">
    <w:name w:val="xl63"/>
    <w:basedOn w:val="1"/>
    <w:next w:val="46"/>
    <w:pPr>
      <w:spacing w:before="280" w:after="280" w:line="240" w:lineRule="auto"/>
      <w:ind w:left="0" w:firstLine="5120"/>
    </w:pPr>
    <w:rPr>
      <w:rFonts w:ascii="Times New Roman" w:hAnsi="Times New Roman" w:cs="Times New Roman"/>
    </w:rPr>
  </w:style>
  <w:style w:type="paragraph" w:styleId="affff8">
    <w:name w:val="List Paragraph"/>
    <w:basedOn w:val="a"/>
    <w:next w:val="xl91"/>
    <w:qFormat/>
    <w:pPr>
      <w:ind w:left="420" w:firstLine="3748"/>
    </w:pPr>
    <w:rPr>
      <w:rFonts w:ascii="Times New Roman" w:hAnsi="Times New Roman" w:cs="Times New Roman"/>
    </w:rPr>
  </w:style>
  <w:style w:type="paragraph" w:customStyle="1" w:styleId="xl73">
    <w:name w:val="xl73"/>
    <w:basedOn w:val="1"/>
    <w:next w:val="xl80"/>
    <w:pPr>
      <w:spacing w:before="280" w:after="280" w:line="240" w:lineRule="auto"/>
      <w:ind w:left="0" w:firstLine="3584"/>
    </w:pPr>
    <w:rPr>
      <w:rFonts w:ascii="Times New Roman" w:hAnsi="Times New Roman" w:cs="Times New Roman"/>
    </w:rPr>
  </w:style>
  <w:style w:type="paragraph" w:customStyle="1" w:styleId="xl80">
    <w:name w:val="xl80"/>
    <w:basedOn w:val="1"/>
    <w:next w:val="2f0"/>
    <w:pPr>
      <w:spacing w:before="280" w:after="280" w:line="240" w:lineRule="auto"/>
      <w:ind w:left="0" w:firstLine="3584"/>
      <w:jc w:val="center"/>
    </w:pPr>
    <w:rPr>
      <w:rFonts w:ascii="Times New Roman" w:hAnsi="Times New Roman" w:cs="Times New Roman"/>
    </w:rPr>
  </w:style>
  <w:style w:type="paragraph" w:customStyle="1" w:styleId="2f0">
    <w:name w:val="样式2"/>
    <w:basedOn w:val="6"/>
    <w:next w:val="1f9"/>
    <w:pPr>
      <w:spacing w:before="0" w:after="0" w:line="360" w:lineRule="auto"/>
      <w:ind w:left="1134" w:firstLine="18"/>
      <w:outlineLvl w:val="4"/>
    </w:pPr>
  </w:style>
  <w:style w:type="paragraph" w:customStyle="1" w:styleId="1f9">
    <w:name w:val="日期1"/>
    <w:basedOn w:val="1"/>
    <w:next w:val="a"/>
    <w:pPr>
      <w:spacing w:before="0" w:after="0" w:line="240" w:lineRule="auto"/>
      <w:ind w:left="100" w:firstLine="6144"/>
    </w:pPr>
    <w:rPr>
      <w:rFonts w:ascii="Times New Roman" w:hAnsi="Times New Roman" w:cs="Times New Roman"/>
    </w:rPr>
  </w:style>
  <w:style w:type="paragraph" w:customStyle="1" w:styleId="1fa">
    <w:name w:val="图1"/>
    <w:basedOn w:val="1"/>
    <w:next w:val="a"/>
    <w:pPr>
      <w:spacing w:before="0" w:after="0" w:line="360" w:lineRule="auto"/>
      <w:ind w:left="1105" w:firstLine="2580"/>
      <w:jc w:val="center"/>
    </w:pPr>
    <w:rPr>
      <w:rFonts w:ascii="Times New Roman" w:hAnsi="Times New Roman" w:cs="Times New Roman"/>
    </w:rPr>
  </w:style>
  <w:style w:type="paragraph" w:customStyle="1" w:styleId="CharCharCharCharCharChar1CharCharChar1CharCharCharCharCharCharCharCharCharCharCharChar">
    <w:name w:val="Char Char Char Char Char Char1 Char Char Char1 Char Char Char Char Char Char Char Char Char Char Char Char"/>
    <w:basedOn w:val="1"/>
    <w:next w:val="xl85"/>
    <w:pPr>
      <w:spacing w:before="0" w:after="0" w:line="240" w:lineRule="auto"/>
      <w:ind w:left="0" w:firstLine="2560"/>
    </w:pPr>
    <w:rPr>
      <w:rFonts w:ascii="Times New Roman" w:hAnsi="Times New Roman" w:cs="Times New Roman"/>
    </w:rPr>
  </w:style>
  <w:style w:type="paragraph" w:customStyle="1" w:styleId="CharCharCharCharCharCharChar">
    <w:name w:val="Char Char Char Char Char Char Char"/>
    <w:basedOn w:val="1"/>
    <w:next w:val="font0"/>
    <w:pPr>
      <w:spacing w:before="0" w:after="0" w:line="360" w:lineRule="auto"/>
      <w:ind w:left="200" w:firstLine="4808"/>
    </w:pPr>
    <w:rPr>
      <w:rFonts w:ascii="Times New Roman" w:hAnsi="Times New Roman" w:cs="Times New Roman"/>
    </w:rPr>
  </w:style>
  <w:style w:type="paragraph" w:customStyle="1" w:styleId="CharCharCharCharCharCharCharCharCharCharCharCharCharCharChar">
    <w:name w:val="Char Char Char Char Char Char Char Char Char Char Char Char Char Char Char"/>
    <w:basedOn w:val="1"/>
    <w:next w:val="TOC1"/>
    <w:pPr>
      <w:spacing w:before="0" w:after="0" w:line="400" w:lineRule="exact"/>
      <w:ind w:left="0" w:firstLine="3584"/>
      <w:jc w:val="center"/>
    </w:pPr>
    <w:rPr>
      <w:rFonts w:ascii="Times New Roman" w:hAnsi="Times New Roman" w:cs="Times New Roman"/>
    </w:rPr>
  </w:style>
  <w:style w:type="paragraph" w:styleId="affff9">
    <w:name w:val="Intense Quote"/>
    <w:next w:val="a"/>
    <w:qFormat/>
    <w:pPr>
      <w:wordWrap w:val="0"/>
      <w:spacing w:before="360" w:after="360"/>
      <w:ind w:left="3766" w:right="950"/>
      <w:jc w:val="center"/>
    </w:pPr>
    <w:rPr>
      <w:rFonts w:ascii="Calibri" w:hAnsi="Calibri"/>
      <w:i/>
    </w:rPr>
  </w:style>
  <w:style w:type="paragraph" w:customStyle="1" w:styleId="511">
    <w:name w:val="索引 51"/>
    <w:basedOn w:val="1"/>
    <w:next w:val="a"/>
    <w:pPr>
      <w:spacing w:before="0" w:after="0" w:line="360" w:lineRule="auto"/>
      <w:ind w:left="800" w:firstLine="2560"/>
      <w:jc w:val="center"/>
    </w:pPr>
    <w:rPr>
      <w:rFonts w:ascii="Times New Roman" w:hAnsi="Times New Roman" w:cs="Times New Roman"/>
    </w:rPr>
  </w:style>
  <w:style w:type="paragraph" w:customStyle="1" w:styleId="affffa">
    <w:name w:val="图表"/>
    <w:basedOn w:val="1"/>
    <w:next w:val="reader-word-layer"/>
    <w:pPr>
      <w:spacing w:before="0" w:after="0" w:line="240" w:lineRule="auto"/>
      <w:ind w:left="0" w:firstLine="2048"/>
      <w:jc w:val="center"/>
    </w:pPr>
    <w:rPr>
      <w:rFonts w:ascii="Times New Roman" w:hAnsi="Times New Roman" w:cs="Times New Roman"/>
    </w:rPr>
  </w:style>
  <w:style w:type="paragraph" w:customStyle="1" w:styleId="reader-word-layer">
    <w:name w:val="reader-word-layer"/>
    <w:basedOn w:val="1"/>
    <w:next w:val="1fb"/>
    <w:pPr>
      <w:spacing w:before="280" w:after="280" w:line="240" w:lineRule="auto"/>
      <w:ind w:left="0" w:firstLine="1024"/>
    </w:pPr>
    <w:rPr>
      <w:rFonts w:ascii="Times New Roman" w:hAnsi="Times New Roman" w:cs="Times New Roman"/>
    </w:rPr>
  </w:style>
  <w:style w:type="paragraph" w:customStyle="1" w:styleId="1fb">
    <w:name w:val="样式 加粗 居中1"/>
    <w:next w:val="xl65"/>
    <w:pPr>
      <w:ind w:firstLine="2560"/>
      <w:jc w:val="center"/>
    </w:pPr>
    <w:rPr>
      <w:rFonts w:ascii="Calibri" w:hAnsi="Calibri"/>
    </w:rPr>
  </w:style>
  <w:style w:type="paragraph" w:customStyle="1" w:styleId="2f1">
    <w:name w:val="修订2"/>
    <w:rPr>
      <w:rFonts w:ascii="Calibri" w:hAnsi="Calibri"/>
    </w:rPr>
  </w:style>
  <w:style w:type="paragraph" w:customStyle="1" w:styleId="Body">
    <w:name w:val="Body"/>
    <w:next w:val="91"/>
    <w:pPr>
      <w:spacing w:after="60"/>
      <w:ind w:left="567" w:right="2835" w:firstLine="3584"/>
    </w:pPr>
    <w:rPr>
      <w:rFonts w:ascii="Calibri" w:hAnsi="Calibri"/>
    </w:rPr>
  </w:style>
  <w:style w:type="paragraph" w:customStyle="1" w:styleId="font6">
    <w:name w:val="font6"/>
    <w:basedOn w:val="1"/>
    <w:next w:val="214"/>
    <w:pPr>
      <w:spacing w:before="280" w:after="280" w:line="240" w:lineRule="auto"/>
      <w:ind w:left="0" w:firstLine="5120"/>
    </w:pPr>
    <w:rPr>
      <w:rFonts w:ascii="Times New Roman" w:hAnsi="Times New Roman" w:cs="Times New Roman"/>
    </w:rPr>
  </w:style>
  <w:style w:type="paragraph" w:customStyle="1" w:styleId="214">
    <w:name w:val="正文首行缩进 21"/>
    <w:basedOn w:val="a0"/>
    <w:next w:val="Body"/>
    <w:pPr>
      <w:spacing w:after="120" w:line="360" w:lineRule="auto"/>
      <w:ind w:left="200" w:firstLine="3784"/>
      <w:jc w:val="center"/>
    </w:pPr>
    <w:rPr>
      <w:rFonts w:ascii="Calibri" w:hAnsi="Calibri"/>
    </w:rPr>
  </w:style>
  <w:style w:type="paragraph" w:customStyle="1" w:styleId="CharChar9">
    <w:name w:val="Char Char"/>
    <w:next w:val="affffa"/>
    <w:pPr>
      <w:shd w:val="clear" w:color="000000" w:fill="000080"/>
      <w:spacing w:line="360" w:lineRule="auto"/>
      <w:ind w:firstLine="14"/>
    </w:pPr>
    <w:rPr>
      <w:rFonts w:ascii="Calibri" w:hAnsi="Calibri"/>
    </w:rPr>
  </w:style>
  <w:style w:type="paragraph" w:customStyle="1" w:styleId="000">
    <w:name w:val="正文_0_0"/>
    <w:next w:val="afff"/>
    <w:pPr>
      <w:widowControl w:val="0"/>
      <w:ind w:firstLine="3584"/>
      <w:jc w:val="both"/>
    </w:pPr>
    <w:rPr>
      <w:rFonts w:ascii="Calibri" w:hAnsi="Calibri"/>
    </w:rPr>
  </w:style>
  <w:style w:type="paragraph" w:customStyle="1" w:styleId="font7">
    <w:name w:val="font7"/>
    <w:basedOn w:val="1"/>
    <w:next w:val="CharCharCharCharCharChar1CharCharCharCharCharChar1CharCharChar1"/>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1">
    <w:name w:val="Char Char Char Char Char Char1 Char Char Char Char Char Char1 Char Char Char1"/>
    <w:basedOn w:val="1"/>
    <w:next w:val="xl64"/>
    <w:pPr>
      <w:spacing w:before="0" w:after="0" w:line="240" w:lineRule="auto"/>
      <w:ind w:left="0" w:firstLine="2560"/>
    </w:pPr>
    <w:rPr>
      <w:rFonts w:ascii="Times New Roman" w:hAnsi="Times New Roman" w:cs="Times New Roman"/>
    </w:rPr>
  </w:style>
  <w:style w:type="paragraph" w:customStyle="1" w:styleId="xl64">
    <w:name w:val="xl64"/>
    <w:basedOn w:val="1"/>
    <w:next w:val="affff6"/>
    <w:pPr>
      <w:spacing w:before="280" w:after="280" w:line="240" w:lineRule="auto"/>
      <w:ind w:left="0" w:firstLine="3584"/>
    </w:pPr>
    <w:rPr>
      <w:rFonts w:ascii="Times New Roman" w:hAnsi="Times New Roman" w:cs="Times New Roman"/>
    </w:rPr>
  </w:style>
  <w:style w:type="paragraph" w:customStyle="1" w:styleId="style16">
    <w:name w:val="style16"/>
    <w:basedOn w:val="1"/>
    <w:next w:val="font6"/>
    <w:pPr>
      <w:spacing w:before="280" w:after="280" w:line="240" w:lineRule="auto"/>
      <w:ind w:left="0" w:firstLine="2048"/>
    </w:pPr>
    <w:rPr>
      <w:rFonts w:ascii="Times New Roman" w:hAnsi="Times New Roman" w:cs="Times New Roman"/>
    </w:rPr>
  </w:style>
  <w:style w:type="paragraph" w:customStyle="1" w:styleId="112">
    <w:name w:val="索引 11"/>
    <w:basedOn w:val="1"/>
    <w:next w:val="a"/>
    <w:pPr>
      <w:spacing w:before="0" w:after="0" w:line="240" w:lineRule="auto"/>
      <w:ind w:left="0" w:firstLine="3584"/>
    </w:pPr>
    <w:rPr>
      <w:rFonts w:ascii="Times New Roman" w:hAnsi="Times New Roman" w:cs="Times New Roman"/>
    </w:rPr>
  </w:style>
  <w:style w:type="paragraph" w:customStyle="1" w:styleId="H3">
    <w:name w:val="H 3"/>
    <w:basedOn w:val="4"/>
    <w:next w:val="xl83"/>
    <w:pPr>
      <w:spacing w:before="0" w:after="0" w:line="360" w:lineRule="auto"/>
      <w:ind w:left="1429" w:firstLine="18"/>
      <w:outlineLvl w:val="2"/>
    </w:pPr>
  </w:style>
  <w:style w:type="paragraph" w:customStyle="1" w:styleId="xl83">
    <w:name w:val="xl83"/>
    <w:basedOn w:val="1"/>
    <w:next w:val="CharCharCharCharCharCharChar"/>
    <w:pPr>
      <w:spacing w:before="280" w:after="280" w:line="240" w:lineRule="auto"/>
      <w:ind w:left="0" w:firstLine="5120"/>
    </w:pPr>
    <w:rPr>
      <w:rFonts w:ascii="Times New Roman" w:hAnsi="Times New Roman" w:cs="Times New Roman"/>
    </w:rPr>
  </w:style>
  <w:style w:type="paragraph" w:customStyle="1" w:styleId="affffb">
    <w:name w:val="表格文字（居中）"/>
    <w:basedOn w:val="1"/>
    <w:next w:val="style16"/>
    <w:pPr>
      <w:spacing w:before="0" w:after="0" w:line="360" w:lineRule="auto"/>
      <w:ind w:left="0" w:firstLine="2560"/>
      <w:jc w:val="center"/>
    </w:pPr>
    <w:rPr>
      <w:rFonts w:ascii="Times New Roman" w:hAnsi="Times New Roman" w:cs="Times New Roman"/>
    </w:rPr>
  </w:style>
  <w:style w:type="paragraph" w:customStyle="1" w:styleId="affffc">
    <w:name w:val="正文首行缩进两字符"/>
    <w:basedOn w:val="1"/>
    <w:next w:val="511"/>
    <w:pPr>
      <w:spacing w:before="0" w:after="0" w:line="360" w:lineRule="auto"/>
      <w:ind w:left="200" w:firstLine="3784"/>
    </w:pPr>
    <w:rPr>
      <w:rFonts w:ascii="Times New Roman" w:hAnsi="Times New Roman" w:cs="Times New Roman"/>
    </w:rPr>
  </w:style>
  <w:style w:type="paragraph" w:customStyle="1" w:styleId="1fc">
    <w:name w:val="1"/>
    <w:basedOn w:val="1"/>
    <w:next w:val="10"/>
    <w:pPr>
      <w:spacing w:before="0" w:after="0" w:line="240" w:lineRule="auto"/>
      <w:ind w:left="0" w:firstLine="2048"/>
    </w:pPr>
    <w:rPr>
      <w:rFonts w:ascii="Times New Roman" w:hAnsi="Times New Roman" w:cs="Times New Roman"/>
    </w:rPr>
  </w:style>
  <w:style w:type="paragraph" w:customStyle="1" w:styleId="Style398">
    <w:name w:val="_Style 398"/>
    <w:basedOn w:val="1"/>
    <w:next w:val="a"/>
    <w:qFormat/>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TableParagraph">
    <w:name w:val="Table Paragraph"/>
    <w:basedOn w:val="a"/>
    <w:uiPriority w:val="1"/>
    <w:qFormat/>
    <w:rPr>
      <w:rFonts w:ascii="宋体" w:hAnsi="宋体"/>
      <w:lang w:val="zh-CN" w:bidi="zh-CN"/>
    </w:rPr>
  </w:style>
  <w:style w:type="paragraph" w:customStyle="1" w:styleId="Style400">
    <w:name w:val="_Style 400"/>
    <w:rPr>
      <w:rFonts w:ascii="Calibri" w:hAnsi="Calibri"/>
    </w:rPr>
  </w:style>
  <w:style w:type="paragraph" w:customStyle="1" w:styleId="Style1">
    <w:name w:val="Style1"/>
    <w:basedOn w:val="a"/>
    <w:pPr>
      <w:tabs>
        <w:tab w:val="left" w:pos="-720"/>
      </w:tabs>
      <w:wordWrap/>
      <w:ind w:left="0"/>
    </w:pPr>
    <w:rPr>
      <w:rFonts w:ascii="Times New Roman" w:hAnsi="Times New Roman" w:cs="Times New Roman"/>
      <w:spacing w:val="-3"/>
      <w:sz w:val="24"/>
      <w:szCs w:val="24"/>
      <w:lang w:val="en-AU" w:eastAsia="en-US"/>
    </w:rPr>
  </w:style>
  <w:style w:type="paragraph" w:customStyle="1" w:styleId="msolistparagraph0">
    <w:name w:val="msolistparagraph"/>
    <w:basedOn w:val="1"/>
    <w:next w:val="00"/>
    <w:pPr>
      <w:spacing w:before="0" w:after="0" w:line="240" w:lineRule="auto"/>
      <w:ind w:left="420" w:firstLine="3748"/>
    </w:pPr>
    <w:rPr>
      <w:rFonts w:ascii="Times New Roman" w:hAnsi="Times New Roman" w:cs="Times New Roman"/>
    </w:rPr>
  </w:style>
  <w:style w:type="paragraph" w:customStyle="1" w:styleId="Char1CharCharChar">
    <w:name w:val="Char1 Char Char Char"/>
    <w:basedOn w:val="1"/>
    <w:next w:val="xl24"/>
    <w:pPr>
      <w:spacing w:before="0" w:after="0" w:line="240" w:lineRule="auto"/>
      <w:ind w:left="0" w:firstLine="2560"/>
    </w:pPr>
    <w:rPr>
      <w:rFonts w:ascii="Times New Roman" w:hAnsi="Times New Roman" w:cs="Times New Roman"/>
    </w:rPr>
  </w:style>
  <w:style w:type="paragraph" w:customStyle="1" w:styleId="xl24">
    <w:name w:val="xl24"/>
    <w:basedOn w:val="1"/>
    <w:next w:val="CharChar4CharChar"/>
    <w:pPr>
      <w:shd w:val="clear" w:color="000000" w:fill="FFFFFF"/>
      <w:spacing w:before="280" w:after="280" w:line="240" w:lineRule="auto"/>
      <w:ind w:left="0" w:firstLine="20"/>
      <w:jc w:val="center"/>
    </w:pPr>
    <w:rPr>
      <w:rFonts w:ascii="Times New Roman" w:hAnsi="Times New Roman" w:cs="Times New Roman"/>
    </w:rPr>
  </w:style>
  <w:style w:type="paragraph" w:customStyle="1" w:styleId="affffd">
    <w:name w:val="表格文字"/>
    <w:next w:val="CharCharCharCharCharChar1CharCharChar1CharCharCharCharCharCharCharCharCharCharCharCharCharCharCharChar"/>
    <w:pPr>
      <w:ind w:firstLine="3584"/>
    </w:pPr>
    <w:rPr>
      <w:rFonts w:ascii="Calibri" w:hAnsi="Calibri"/>
    </w:rPr>
  </w:style>
  <w:style w:type="paragraph" w:customStyle="1" w:styleId="xl72">
    <w:name w:val="xl72"/>
    <w:basedOn w:val="1"/>
    <w:next w:val="Pa0"/>
    <w:pPr>
      <w:spacing w:before="280" w:after="280" w:line="240" w:lineRule="auto"/>
      <w:ind w:left="0" w:firstLine="3584"/>
    </w:pPr>
    <w:rPr>
      <w:rFonts w:ascii="Times New Roman" w:hAnsi="Times New Roman" w:cs="Times New Roman"/>
    </w:rPr>
  </w:style>
  <w:style w:type="paragraph" w:customStyle="1" w:styleId="affffe">
    <w:name w:val="插图"/>
    <w:next w:val="a"/>
    <w:pPr>
      <w:ind w:firstLine="4608"/>
      <w:jc w:val="center"/>
    </w:pPr>
    <w:rPr>
      <w:rFonts w:ascii="Calibri" w:hAnsi="Calibri"/>
    </w:rPr>
  </w:style>
  <w:style w:type="paragraph" w:customStyle="1" w:styleId="38">
    <w:name w:val="列出段落3"/>
    <w:basedOn w:val="1"/>
    <w:next w:val="211"/>
    <w:pPr>
      <w:spacing w:before="0" w:after="0" w:line="240" w:lineRule="auto"/>
      <w:ind w:left="420" w:firstLine="3748"/>
    </w:pPr>
    <w:rPr>
      <w:rFonts w:ascii="Times New Roman" w:hAnsi="Times New Roman" w:cs="Times New Roman"/>
    </w:rPr>
  </w:style>
  <w:style w:type="paragraph" w:customStyle="1" w:styleId="afffff">
    <w:name w:val="目录标题"/>
    <w:basedOn w:val="1"/>
    <w:next w:val="a"/>
    <w:pPr>
      <w:spacing w:before="566" w:after="544" w:line="566" w:lineRule="atLeast"/>
      <w:ind w:left="419" w:firstLine="7331"/>
      <w:jc w:val="center"/>
    </w:pPr>
    <w:rPr>
      <w:rFonts w:ascii="Times New Roman" w:hAnsi="Times New Roman" w:cs="Times New Roman"/>
    </w:rPr>
  </w:style>
  <w:style w:type="paragraph" w:customStyle="1" w:styleId="ParaCharCharCharCharCharCharCharCharChar1CharCharCharChar">
    <w:name w:val="默认段落字体 Para Char Char Char Char Char Char Char Char Char1 Char Char Char Char"/>
    <w:basedOn w:val="1"/>
    <w:next w:val="font8"/>
    <w:pPr>
      <w:spacing w:before="0" w:after="0" w:line="240" w:lineRule="auto"/>
      <w:ind w:left="0" w:firstLine="2560"/>
    </w:pPr>
    <w:rPr>
      <w:rFonts w:ascii="Times New Roman" w:hAnsi="Times New Roman" w:cs="Times New Roman"/>
    </w:rPr>
  </w:style>
  <w:style w:type="paragraph" w:customStyle="1" w:styleId="WPSOffice2">
    <w:name w:val="WPSOffice手动目录 2"/>
    <w:pPr>
      <w:ind w:leftChars="200" w:left="200"/>
    </w:pPr>
  </w:style>
  <w:style w:type="paragraph" w:customStyle="1" w:styleId="afffff0">
    <w:name w:val="表内文字"/>
    <w:basedOn w:val="1"/>
    <w:next w:val="af1"/>
    <w:pPr>
      <w:spacing w:before="50" w:after="50" w:line="240" w:lineRule="auto"/>
      <w:ind w:left="0" w:firstLine="7680"/>
      <w:jc w:val="center"/>
    </w:pPr>
    <w:rPr>
      <w:rFonts w:ascii="Times New Roman" w:hAnsi="Times New Roman" w:cs="Times New Roman"/>
    </w:rPr>
  </w:style>
  <w:style w:type="paragraph" w:customStyle="1" w:styleId="xl66">
    <w:name w:val="xl66"/>
    <w:basedOn w:val="1"/>
    <w:next w:val="affffb"/>
    <w:pPr>
      <w:spacing w:before="280" w:after="280" w:line="240" w:lineRule="auto"/>
      <w:ind w:left="0" w:firstLine="3584"/>
    </w:pPr>
    <w:rPr>
      <w:rFonts w:ascii="Times New Roman" w:hAnsi="Times New Roman" w:cs="Times New Roman"/>
    </w:rPr>
  </w:style>
  <w:style w:type="paragraph" w:customStyle="1" w:styleId="afffff1">
    <w:name w:val="*正文"/>
    <w:basedOn w:val="a"/>
    <w:pPr>
      <w:wordWrap/>
      <w:spacing w:line="360" w:lineRule="auto"/>
      <w:ind w:left="0" w:firstLineChars="200" w:firstLine="200"/>
    </w:pPr>
    <w:rPr>
      <w:rFonts w:ascii="仿宋_GB2312" w:eastAsia="仿宋_GB2312" w:hAnsi="Times New Roman" w:cs="Times New Roman"/>
      <w:kern w:val="2"/>
      <w:sz w:val="24"/>
      <w:szCs w:val="28"/>
    </w:rPr>
  </w:style>
  <w:style w:type="paragraph" w:customStyle="1" w:styleId="01">
    <w:name w:val="0"/>
    <w:basedOn w:val="1"/>
    <w:next w:val="444"/>
    <w:pPr>
      <w:spacing w:before="0" w:after="0" w:line="360" w:lineRule="auto"/>
      <w:ind w:left="0" w:firstLine="2815"/>
    </w:pPr>
    <w:rPr>
      <w:rFonts w:ascii="Times New Roman" w:hAnsi="Times New Roman" w:cs="Times New Roman"/>
    </w:rPr>
  </w:style>
  <w:style w:type="table" w:customStyle="1" w:styleId="1fd">
    <w:name w:val="网格型1"/>
    <w:basedOn w:val="a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qFormat/>
    <w:rPr>
      <w:rFonts w:ascii="Times New Roman" w:hAnsi="Times New Roman" w:cs="Times New Roman" w:hint="default"/>
      <w:b/>
      <w:bCs/>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A8901A-BEFE-4883-B93A-2838222DC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54</Pages>
  <Words>5870</Words>
  <Characters>33461</Characters>
  <Application>Microsoft Office Word</Application>
  <DocSecurity>0</DocSecurity>
  <Lines>278</Lines>
  <Paragraphs>78</Paragraphs>
  <ScaleCrop>false</ScaleCrop>
  <Company>Microsoft</Company>
  <LinksUpToDate>false</LinksUpToDate>
  <CharactersWithSpaces>39253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苏州市政府集中采购中心</cp:lastModifiedBy>
  <cp:revision>20</cp:revision>
  <cp:lastPrinted>2021-02-18T08:09:00Z</cp:lastPrinted>
  <dcterms:created xsi:type="dcterms:W3CDTF">2024-03-29T08:16:00Z</dcterms:created>
  <dcterms:modified xsi:type="dcterms:W3CDTF">2024-04-03T07:55:00Z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