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86E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3"/>
          <w:szCs w:val="33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3"/>
          <w:szCs w:val="33"/>
          <w:highlight w:val="none"/>
          <w:lang w:val="en-US" w:eastAsia="zh-CN" w:bidi="ar"/>
        </w:rPr>
        <w:t>扬州市中医院新院区医疗辅助配套设施项目更正公告（二）</w:t>
      </w:r>
    </w:p>
    <w:p w14:paraId="066343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一、项目基本情况</w:t>
      </w:r>
    </w:p>
    <w:p w14:paraId="33C8DF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原公告的采购项目编号：JSZC-321000-JSWC-G2026-0004</w:t>
      </w:r>
    </w:p>
    <w:p w14:paraId="302F701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扬州市中医院新院区医疗辅助配套设施项目</w:t>
      </w:r>
    </w:p>
    <w:p w14:paraId="76E1BE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首次公告日期：202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1-12</w:t>
      </w:r>
    </w:p>
    <w:p w14:paraId="5E7342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二、更正信息</w:t>
      </w:r>
    </w:p>
    <w:p w14:paraId="0435CC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更正事项：采购文件</w:t>
      </w:r>
    </w:p>
    <w:p w14:paraId="5E81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更正内容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招标文件第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“二、技术需求”更正为：</w:t>
      </w:r>
    </w:p>
    <w:p w14:paraId="6C5AC177">
      <w:pPr>
        <w:widowControl/>
        <w:spacing w:line="360" w:lineRule="auto"/>
        <w:ind w:firstLine="422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二、技术需求</w:t>
      </w:r>
    </w:p>
    <w:tbl>
      <w:tblPr>
        <w:tblStyle w:val="7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047"/>
        <w:gridCol w:w="837"/>
        <w:gridCol w:w="731"/>
        <w:gridCol w:w="8723"/>
        <w:gridCol w:w="2213"/>
      </w:tblGrid>
      <w:tr w14:paraId="66D84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CD46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bookmarkStart w:id="1" w:name="_GoBack"/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CB20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BAB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7C21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E93A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参数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1B3A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参考图片</w:t>
            </w:r>
          </w:p>
        </w:tc>
      </w:tr>
      <w:tr w14:paraId="38766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369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4094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污洗及打包柜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5CAC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02AA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C5F0B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一套包括（污洗置物架：1600*350*500mm，污洗柜：1600*600*1100mm，冷热双控水龙头*1，拖把池：1200*600*1800mm，普通水龙头*2）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1、主要材料：采用304不锈钢板材，具有不易生锈、防蚀等特点；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2、主要板材厚度：台面、水池板厚度≥1.0mm；侧板、门板厚度≥0.8mm；加强管料用≥1.0mm；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3、柜门为双层结构，带缓冲功能；底脚为4个可调圆管脚，离地120mm高；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5、功能配置：304不锈钢缓冲铰链等；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6、所有工件经数控激光切割、模具冲压、数控折弯、亚弧焊接、机器打磨、抛光、拉丝而成。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▲不锈钢：需符合GB/T 3325、GB/T 10125、GB/T 6461、YB∕T4171、GB/T 3280、GB/T 4340.1、QB/T 4371检测标准；检测内容：①抗盐雾：合格；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②化学成分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符合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③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铜加速乙酸盐雾（CASS）试验≥40小时后，外观评级10级，保护评级10级；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④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抗菌性能：抑菌率≥99.9%；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⑤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力学性能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。注：提供第三方产品监督检测机构（检测报告至少带CMA标识）出具检测报告，否则不予认可。                                                                                                                                                                                                          ▲侧板：GB/T228.1、GB/T231.1、GB/T15248、GB/T5028、QB/T4371；检测内容：①力学性能：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</w:rPr>
              <w:t>规定塑性延伸强度，抗拉强度，断后伸长率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均符合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；②布氏硬度HBW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③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疲劳试验：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④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抗菌性能：抑菌率≥99.9%；</w:t>
            </w:r>
          </w:p>
          <w:p w14:paraId="35F1198F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注：提供第三方产品监督检测机构（检测报告至少带CMA标识）出具检测报告，否则不予认可。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▲门板：需符合GB/T4340.1、GB/T15970.5、GB/T3075、GB/T15711、GB/T22315、QB/T4371；检测内容：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</w:rPr>
              <w:t>①维氏硬度HV10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</w:rPr>
              <w:t>非金属夹杂物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</w:rPr>
              <w:t>弹性模量均符合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；②疲劳试验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；③应力腐蚀试验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符合；④抗菌性能：抑菌率≥99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%；</w:t>
            </w:r>
          </w:p>
          <w:p w14:paraId="480108A8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注：提供第三方产品监督检测机构（检测报告至少带CMA标识）出具检测报告，否则不予认可。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5F383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0" distR="0">
                  <wp:extent cx="1009015" cy="1379220"/>
                  <wp:effectExtent l="0" t="0" r="635" b="11430"/>
                  <wp:docPr id="5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137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4BEAAA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0" distR="0">
                  <wp:extent cx="797560" cy="927100"/>
                  <wp:effectExtent l="0" t="0" r="2540" b="6350"/>
                  <wp:docPr id="6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92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D8E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8A8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C34A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医用环保治疗柜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C11A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159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BA092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一套包括（治疗柜上柜（玻璃门）：2000*350*550mm；治疗柜中柜：2000*350*600mm；治疗柜下柜：2000*630*840mm；输液柜：470*650*2000mm；0.7米LED感应灯*2；治疗柜台面：2000*650*12）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1、台面板：采用优质医用复合亚克力人造石，其材料厚度≥12mm，边缘加厚30mm。具有易清洁、抗污垢、耐冲击、耐高温、具有阻燃性、无毒等特点；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▲复合亚克力人造石（台面板）：GB/T 32487、QB/T 4371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、JC/T 908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；检测内容：①塑料件外观均符合要求；②生物实验台面耐污染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；③抗菌性能：抑菌率≥99.9%；</w:t>
            </w:r>
          </w:p>
          <w:p w14:paraId="6E814E16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注：提供第三方产品监督检测机构（检测报告至少带CMA标识）出具检测报告，否则不予认可。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2、柜体：采用一级电解钢板，整体厚度≥1.0mm；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▲电解钢板：需符合GB/T 3325、GB/T 230.1、GB/T 35607、QB/T 1951.2、GB 8624、QB/T 4371检测标准；检测内容：①金属喷漆(塑)涂层理化性能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符合要求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合格；②金属喷漆(塑)涂层硬度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合格；③抗菌性能：抑菌率≥99.9%。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④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家具涂层可迁移元素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合格；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⑤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燃烧性能B1级：合格；注：提供第三方产品监督检测机构（检测报告至少带CMA标识）出具检测报告，否则不予认可。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3、优质五金配件：304不锈钢缓冲铰链、三节导轨、优质锁具；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4、拉手：一字折弯拉手；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5、粉末：采用优质环氧树脂抑菌粉末静电喷涂；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▲塑粉：需符合HG/T2006、HG/T 3950、GB/T35602检测标准；检测内容：①外观:符合。②抗菌性能：抗细菌率≥99.9%；③铅、镉、六价铬、汞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均符合。</w:t>
            </w:r>
          </w:p>
          <w:p w14:paraId="13DF77EF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注：提供第三方产品监督检测机构（检测报告至少带CMA标识）出具检测报告，否则不予认可。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 xml:space="preserve">6、踢脚线：踢脚线部分采用≥0.8mm厚304油磨拉丝不锈钢板制作，比柜体前端面缩进尺寸为20mm，高150mm，操作时无抵脚感，符合人体工程学原理；                                                                                                                               ▲不锈钢踢脚线：需符合GB/T 10125、GB/T 6461检测标准；检测内容：①乙酸盐雾试验≥40小时后，外观评级10级，保护评级10级；注：提供第三方产品监督检测机构（检测报告至少带CMA标识）出具检测报告，否则不予认可。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7、地柜可选择配置：双抽双开门柜、单抽单开门柜、双开门柜、单开门柜、六抽柜，水槽柜、高危药品柜（高危药品柜每个带两个机械锁）；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8、配置：抽屉及门板配嵌入式标签卡槽，中柜及上下柜内都有可调节层板；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9、柜子工艺：整体采用电阻焊接工艺，门与柜体的连接采用插销式门轴结构或铰链，门采用双层加工工艺，上柜柜门内嵌钢化玻璃，厚度≥5mm。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▲医用环保治疗柜：需符合GB/T 3325、HJ 2547、GB/T 1740检测标准；检测内容：①外观性能要求/金属件/喷涂层或喷漆(塑)涂层：均符合；②结构安全：符合；③结构和底架强度试验：符合；④活动部件关闭时的空载稳定性:非固定柜应无倾翻，活动部件打开时的空载稳定性:非固定柜应无倾翻，均符合；⑤理化性能要求/金属喷漆(塑)涂层：符合；⑥耐湿热（500h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；⑦可迁移元素限量：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；注：提供第三方产品监督检测机构（检测报告至少带CMA标识）出具检测报告，否则不予认可。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CE22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1564640</wp:posOffset>
                  </wp:positionV>
                  <wp:extent cx="1180465" cy="781685"/>
                  <wp:effectExtent l="0" t="0" r="635" b="18415"/>
                  <wp:wrapNone/>
                  <wp:docPr id="7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DF1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77FA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284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处置柜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0A9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F5AD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C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一套包括（处置柜上柜（平板门）：1000*350*550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，处置柜下柜：800*630*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840mm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，垃圾处置柜：1000*630*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840mm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，垃圾处置不锈钢组件*2，处置柜台面：1800*650*12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，SUS304不锈钢踢脚线3米，304不锈钢台盆*1，有机玻璃挡水*1：700*500*380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，肘触式高抛水龙头*1）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1、台面板：采用优质医用复合亚克力人造石，其材料厚度≥12mm，边缘加厚30mm。具有易清洁、抗污垢、耐冲击、耐高温、具有阻燃性、无毒等特点；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2、柜体：采用一级电解钢板，整体厚度≥1.0mm；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3、优质五金配件：304不锈钢缓冲铰链、三节导轨、优质锁具；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▲304不锈钢铰链：需符合QB/T 2189、QB/T 3826、QB/T 3832、QB/T 3827、GB/T 10125、GB/T 6461、QB/T 4371检测标准；检测内容：①过载：垂直静载荷、水平静载荷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符合要求；②功能：操作力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垂直静载荷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下沉量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：合格；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③抗菌性能：抑菌率≥99.9%；注：提供第三方产品监督检测机构（检测报告至少带CMA标识）出具检测报告，否则不予认可。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▲导轨：需符合GB/T 700、GB/T 4336、GB/T 35607、QB/T 2454、QB/T 4371检测标准；检测内容：①功能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垂直向下静载荷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水平侧向静载荷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拉出安全性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猛关或猛开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符合要求；②家具涂层可迁移元素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合格；③化学成分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合格；④抗菌性能：抑菌率≥99.9%。注：提供第三方产品监督检测机构（检测报告至少带CMA标识）出具检测报告，否则不予认可。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▲锁具：需符合GB21556、QB/T1621检测标准；检测内容：①保密度：锁舌伸出长度≥10mm；②牢固度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合格；③灵活度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格；④外观质量符合要求；⑤锁头结构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锁舌伸出长度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锁头固定连接静拉力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锁头固定连接扭矩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锁芯拔动件扭矩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锁舌侧向静载荷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、各铆接件承受静拉力、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使用寿命均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符合要求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；注：提供第三方产品监督检测机构（检测报告至少带CMA标识）出具检测报告，否则不予认可。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4、拉手：一字折弯拉手；                                                                                                                                                                                                                    ▲拉手：需符合GB/T 3325、GB/T 700、GB/T 35607、GB/T 4336、GB/T 228.1检测标准；检测内容：①金属喷漆(塑)涂层理化性能：符合要求；②家具涂层可迁移元素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；③化学成分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；④屈服强度、抗拉强度、断后伸长率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：合格；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注：提供第三方产品监督检测机构（检测报告至少带CMA标识）出具检测报告，否则不予认可。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5、粉末：采用优质环氧树脂抑菌粉末静电喷涂；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6、踢脚线：踢脚线部分采用≥0.8mm厚304油磨拉丝不锈钢板制作，比柜体前端面缩进尺寸为20mm，高150mm，操作时无抵脚感，符合人体工程学原理；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7、地柜可选择配置：双抽双开门柜、单抽单开门柜、双开门柜、单开门柜、水槽柜；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8、配置：抽屉及门板配嵌入式标签卡槽，中柜及上下柜内都有可调节层板，水槽处设亚克力挡水装置，亚克力厚度≥8mm；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9、垃圾柜工艺：一体成形PP垃圾盖、一体成形304不锈钢投放口、一体成形PP脚踏板、304不锈钢脚踏转动装置两根支撑杆支撑PP盖墙面开启方式、脚踏转动装置无裸露并有预留检修口；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10、柜子工艺：整体采用电阻焊接工艺，门与柜体的连接采用插销式门轴结构或铰链，门采用双层加工工艺，上柜柜门内嵌钢化玻璃，厚度≥5mm。                                                                         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6CA62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-55245</wp:posOffset>
                  </wp:positionV>
                  <wp:extent cx="1180465" cy="781685"/>
                  <wp:effectExtent l="0" t="0" r="635" b="18415"/>
                  <wp:wrapNone/>
                  <wp:docPr id="8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22E5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72E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AB24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医用环保治疗柜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593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A398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DA4A5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一套包括（配药柜下柜：1200*630*840mm，配药柜台面：1200*650*12mm，SUS304不锈钢踢脚线1.8米，304不锈钢台盆*1，有机玻璃挡水*1：700*500*380mm，肘触式高抛水龙头*1）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1、台面板：采用优质医用复合亚克力人造石，其材料厚度≥12mm，边缘加厚30mm。具有易清洁、抗污垢、耐冲击、耐高温、具有阻燃性、无毒等特点；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2、柜体：采用一级电解钢板，整体厚度≥1.0mm；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3、优质五金配件：304不锈钢缓冲铰链、三节导轨、优质锁具；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4、拉手：一字折弯拉手；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5、粉末：采用优质环氧树脂抑菌粉末静电喷涂；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 xml:space="preserve">6、踢脚线：踢脚线部分采用≥0.8mm厚304油磨拉丝不锈钢板制作，比柜体前端面缩进尺寸为20mm，高150mm，操作时无抵脚感，符合人体工程学原理；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7、地柜可选择配置：双抽双开门柜、单抽单开门柜、双开门柜、单开门柜、六抽柜，水槽柜、高危药品柜（高危药品柜每个带两个机械锁）；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8、配置：抽屉及门板配嵌入式标签卡槽，中柜及上下柜内都有可调节层板；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9、柜子工艺：整体采用电阻焊接工艺，门与柜体的连接采用插销式门轴结构或铰链，门采用双层加工工艺，上柜柜门内嵌钢化玻璃，厚度≥5mm。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2150C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359410</wp:posOffset>
                  </wp:positionV>
                  <wp:extent cx="1201420" cy="564515"/>
                  <wp:effectExtent l="0" t="0" r="17780" b="6985"/>
                  <wp:wrapNone/>
                  <wp:docPr id="9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B061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083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EFD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医用环保治疗柜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5EEB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4528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FC42A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一套包括（治疗柜上柜（玻璃门）：1200*350*550mm，治疗柜中柜：1200*350*600mm，治疗柜下柜：1200*630*840mm，0.7米LED感应灯*2，治疗柜台面：1200*650*12mm）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1、台面板：采用优质医用复合亚克力人造石，其材料厚度≥12mm，边缘加厚30mm。具有易清洁、抗污垢、耐冲击、耐高温、具有阻燃性、无毒等特点；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2、柜体：采用一级电解钢板，整体厚度≥1.0mm；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3、优质五金配件：304不锈钢缓冲铰链、三节导轨、优质锁具；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4、拉手：一字折弯拉手；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5、粉末：采用优质环氧树脂抑菌粉末静电喷涂；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 xml:space="preserve">6、踢脚线：踢脚线部分采用≥0.8mm厚304油磨拉丝不锈钢板制作，比柜体前端面缩进尺寸为20mm，高150mm，操作时无抵脚感，符合人体工程学原理；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7、地柜可选择配置：双抽双开门柜、单抽单开门柜、双开门柜、单开门柜、六抽柜，水槽柜、高危药品柜（高危药品柜每个带两个机械锁）；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8、配置：抽屉及门板配嵌入式标签卡槽，中柜及上下柜内都有可调节层板；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9、柜子工艺：整体采用电阻焊接工艺，门与柜体的连接采用插销式门轴结构或铰链，门采用双层加工工艺，上柜柜门内嵌钢化玻璃，厚度≥5mm。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54A08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573405</wp:posOffset>
                  </wp:positionV>
                  <wp:extent cx="1180465" cy="781685"/>
                  <wp:effectExtent l="0" t="0" r="635" b="18415"/>
                  <wp:wrapNone/>
                  <wp:docPr id="10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069C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CD28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6684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医用环保治治疗柜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B4BB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3FF0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C5449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一套包括（治疗柜上柜（玻璃门）：2400*350*550mm，治疗柜中柜：2400*350*600mm，治疗柜下柜：2400*630*840mm，0.7米LED感应灯*2，治疗柜台面：2400*650*12mm，SUS304不锈钢踢脚线3.6米）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1、台面板：采用优质医用复合亚克力人造石，其材料厚度≥12mm，边缘加厚30mm。具有易清洁、抗污垢、耐冲击、耐高温、具有阻燃性、无毒等特点；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2、柜体：采用一级电解钢板，整体厚度≥1.0mm；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3、优质五金配件：304不锈钢缓冲铰链、三节导轨、优质锁具；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4、拉手：一字折弯拉手；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5、粉末：采用优质环氧树脂抑菌粉末静电喷涂；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 xml:space="preserve">6、踢脚线：踢脚线部分采用≥0.8mm厚304油磨拉丝不锈钢板制作，比柜体前端面缩进尺寸为20mm，高150mm，操作时无抵脚感，符合人体工程学原理；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7、地柜可选择配置：双抽双开门柜、单抽单开门柜、双开门柜、单开门柜、六抽柜，水槽柜、高危药品柜（高危药品柜每个带两个机械锁）；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8、配置：抽屉及门板配嵌入式标签卡槽，中柜及上下柜内都有可调节层板；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9、柜子工艺：整体采用电阻焊接工艺，门与柜体的连接采用插销式门轴结构或铰链，门采用双层加工工艺，上柜柜门内嵌钢化玻璃，厚度≥5mm。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A6821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1009015</wp:posOffset>
                  </wp:positionV>
                  <wp:extent cx="1180465" cy="781685"/>
                  <wp:effectExtent l="0" t="0" r="635" b="18415"/>
                  <wp:wrapNone/>
                  <wp:docPr id="1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C3DF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849A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E28E4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医用环保治疗柜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868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C986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F531A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一套包括（治疗柜上柜（玻璃门）：5670*350*550mm，治疗柜中柜：5670*350*600mm，治疗柜下柜：3850*630*840mm，治疗柜台面：5670*650*12mm，SUS304不锈钢踢脚线，输液柜：470*650*2000mm，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5616575</wp:posOffset>
                  </wp:positionH>
                  <wp:positionV relativeFrom="paragraph">
                    <wp:posOffset>1052830</wp:posOffset>
                  </wp:positionV>
                  <wp:extent cx="1180465" cy="781685"/>
                  <wp:effectExtent l="0" t="0" r="635" b="18415"/>
                  <wp:wrapNone/>
                  <wp:docPr id="1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六抽柜：800*630*840mm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高危药品柜：500*630*840mm，高危药品密码锁，ABS抗菌药品盒：大中小共5个，304不锈钢台盆*1，有机玻璃挡水*1：700*500*380mm，肘式高抛水龙头*1）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1、台面板：采用优质医用复合亚克力人造石，其材料厚度≥12mm，边缘加厚30mm。具有易清洁、抗污垢、耐冲击、耐高温、具有阻燃性、无毒等特点；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2、柜体：采用一级电解钢板，整体厚度≥1.0mm；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3、优质五金配件：304不锈钢缓冲铰链、三节导轨、优质锁具；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4、拉手：一字折弯拉手；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5、粉末：采用优质环氧树脂抑菌粉末静电喷涂；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 xml:space="preserve">6、踢脚线：踢脚线部分采用≥0.8mm厚304油磨拉丝不锈钢板制作，比柜体前端面缩进尺寸为20mm，高150mm，操作时无抵脚感，符合人体工程学原理；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7、地柜可选择配置：双抽双开门柜、单抽单开门柜、双开门柜、单开门柜、六抽柜，水槽柜、高危药品柜（高危药品柜每个带两个机械锁）；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8、配置：抽屉及门板配嵌入式标签卡槽，中柜及上下柜内都有可调节层板；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9、柜子工艺：整体采用电阻焊接工艺，门与柜体的连接采用插销式门轴结构或铰链，门采用双层加工工艺，上柜柜门内嵌钢化玻璃，厚度≥5mm。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3E24F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0F93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551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B082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304不锈钢清洗池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482A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38B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E48F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尺寸：1000*600*1100mm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1、主要材料：采用304不锈钢板材，具有不易生锈、防蚀等特点；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2、主要板材厚度：台面、水池板厚度≥1.0mm；侧板、门板厚度≥0.8mm；加强管料用≥1.0mm；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3、柜门为双层结构，带缓冲功能；底脚为4个可调圆管脚，离地120mm高；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5、功能配置：304不锈钢缓冲铰链，冷热双控水龙头等；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6、所有工件经数控激光切割、模具冲压、数控折弯、亚弧焊接、机器打磨、抛光、拉丝而成。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▲不锈钢清洗池：需符合GB/T3325、QB/T3827、QB/T3832、GB/T10125、GB/T6461检测标准；检测内容：①结构安全：符合要求；②金属喷漆(塑)涂层硬度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合格；③铜加速乙酸盐雾（CASS）试验≥40小时后，外观评级10级，保护评级10级；注：提供第三方产品监督检测机构（检测报告至少带CMA标识）出具检测报告，否则不予认可。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0E74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669925</wp:posOffset>
                  </wp:positionV>
                  <wp:extent cx="727075" cy="1012190"/>
                  <wp:effectExtent l="0" t="0" r="15875" b="16510"/>
                  <wp:wrapNone/>
                  <wp:docPr id="13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11AE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8DFF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D274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医用鞋柜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D84E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181A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AC42B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换鞋柜：1200*400*1500mm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1、主要材料：电解钢板，具有更抗酸、更防锈、更防蚀、和涂层接触更稳固、使用年限更长等特点；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2、主要板材厚度：整体厚度≥0.8mm；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3、配置：顶板配≥25mm厚EO级实木多层板，三聚氰胺纸饰面，2.0mm厚PVC封边条封边。；                                                                                                                                      ▲实木多层板：需符合GB 18580、GB/T 17657、GB/T 9846、HJ571、GB/T29899、QB/T 2761检测标准；检测内容：①阔叶树材胶合板外质量：符合要求；②理化性能：（胶合强度、浸渍剥离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静曲强度、弹性模量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均合格；③甲醛释放量合格；总挥发性有机化合物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；④抗菌性能：抗菌率≥99.9%；</w:t>
            </w:r>
          </w:p>
          <w:p w14:paraId="2888437B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注：提供第三方产品监督检测机构（检测报告至少带CMA标识）出具检测报告，否则不予认可。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4、所有板件经数控激光切割、模具冲压、数控折弯、焊接、机器打磨而成；表面采用环氧树脂抑菌粉末静电喷涂处理，具有抗菌、防锈、耐腐蚀、绝缘性高、附着力强、耐摩擦等技术特点。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18EAB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795655</wp:posOffset>
                  </wp:positionV>
                  <wp:extent cx="1038860" cy="601980"/>
                  <wp:effectExtent l="0" t="0" r="8890" b="7620"/>
                  <wp:wrapNone/>
                  <wp:docPr id="1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F151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7A9B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58B9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排泄物处置柜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9369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F656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18BD1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5455285</wp:posOffset>
                  </wp:positionH>
                  <wp:positionV relativeFrom="paragraph">
                    <wp:posOffset>225425</wp:posOffset>
                  </wp:positionV>
                  <wp:extent cx="770890" cy="1054100"/>
                  <wp:effectExtent l="0" t="0" r="10160" b="12700"/>
                  <wp:wrapNone/>
                  <wp:docPr id="15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一套包括（污洗置物架：800*350*500mm，污洗柜：800*600*1100mm，冷热双控水龙头*1，污物倾倒池：500*600*1100mm）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1、主要材料：采用304不锈钢板材，具有不易生锈、防蚀等特点；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2、主要板材厚度：台面、水池板厚度≥1.0mm；侧板、门板厚度≥0.8mm；加强管料用≥1.0mm；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3、柜门为双层结构，带缓冲功能；底脚为4个可调圆管脚，离地120mm高；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5、功能配置：304不锈钢缓冲铰链等；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6、所有工件经数控激光切割、模具冲压、数控折弯、亚弧焊接、机器打磨、抛光、拉丝而成。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8645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408305</wp:posOffset>
                  </wp:positionV>
                  <wp:extent cx="609600" cy="622935"/>
                  <wp:effectExtent l="0" t="0" r="0" b="5715"/>
                  <wp:wrapNone/>
                  <wp:docPr id="16" name="picture_1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_107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AA3B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AEFA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7AAA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口腔边柜上柜（平板门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FD1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E447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D05B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一套包括（口腔边柜上柜（平板门）：3200*350*550mm，钢制背架：3200*50*1850mm，口腔边柜下柜：3200*500*840mm，口腔边柜台面：3200*520*12mm，垃圾处置组件，导轨插座(3插孔）*2，活动柜：500*490*790mm）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1、台面板：采用优质医用复合亚克力人造石，其材料厚度≥12mm，边缘加厚30mm。具有易清洁、抗污垢、耐冲击、耐高温、具有阻燃性、无毒等特点；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柜体：采用一级电解钢板，门、抽面厚1.0mm双层结构，其它厚1.0mm，表面采用环保室内型环氧树脂静电粉末喷涂，流水线喷涂，涂层膜厚度均匀，表面喷粉颜色靓丽，具有环保、抑菌、防锈、耐腐蚀、绝缘性高、附着力强、耐摩擦等技术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3、优质五金配件：304不锈钢缓冲铰链、三节导轨导轨、优质锁具；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4、拉手：一字折弯拉手；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5、粉末：采用优质环氧树脂抑菌粉末静电喷涂；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 xml:space="preserve">6、踢脚线：踢脚线部分采用≥0.8mm厚304油磨拉丝不锈钢板制作，比柜体前端面缩进尺寸为20mm，高150mm，操作时无抵脚感，符合人体工程学原理；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7、地柜可选择配置：双抽双开门柜、单抽单开门柜、双开门柜、单开门柜、水槽柜；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8、配置：抽屉及门板配嵌入式标签卡槽，中柜及上下柜内都有可调节层板，水槽处设亚克力挡水装置，亚克力厚度≥8mm；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9、垃圾柜工艺：一体成形PP垃圾盖、一体成形304不锈钢投放口、一体成形PP脚踏板、304不锈钢脚踏转动装置两根支撑杆支撑PP盖墙面开启方式、脚踏转动装置无裸露并有预留检修口；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10、柜子工艺：整体采用电阻焊接工艺，门与柜体的连接采用插销式门轴结构或铰链，门采用双层加工工艺，上柜柜门内嵌钢化玻璃，厚度≥5mm。</w:t>
            </w:r>
          </w:p>
        </w:tc>
        <w:tc>
          <w:tcPr>
            <w:tcW w:w="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A386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1286510</wp:posOffset>
                  </wp:positionV>
                  <wp:extent cx="1133475" cy="906780"/>
                  <wp:effectExtent l="0" t="0" r="9525" b="7620"/>
                  <wp:wrapNone/>
                  <wp:docPr id="17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D8A7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CDF0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731E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钢制背架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29DC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CA69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F4472">
            <w:pPr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AA99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C820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84132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9E7B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口腔边柜下柜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2FEE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7710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758BB">
            <w:pPr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3DEAA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7236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3346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1F53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口腔边柜台面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672A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A949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58FE">
            <w:pPr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F6F2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110F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7C3F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668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垃圾处置组件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973F4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3DD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B5804">
            <w:pPr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C7569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6D0A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20101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377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导轨插座(3插孔）*2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4B23D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6B3F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3C4FA">
            <w:pPr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8A362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0CD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F19B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5B7E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活动柜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DD929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0E07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04EFB">
            <w:pPr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2E8E5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5819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D3E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E782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无菌器械柜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40FD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64C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3274B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器械柜：900*400*1800mm                                                                                                                                                                                   1、主要材料：采用304不锈钢板材，具有不易生锈、防蚀等特点；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 xml:space="preserve">2、主要板材厚度：侧板、门板、顶板、底板、层板用0.8mm，加强管料用1.0mm；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3、器械柜分两层结构，上层门为不锈钢双面门板夹5mm玻璃，内均分三层；下层为对开掩门，内均分二层；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4、柜门为双层结构,带缓冲功能；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5、功能配置：主柜+上下对开门+中层拉板；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6、所有工件经数控激光切割、模具冲压、数控折弯、亚弧焊接、机器打磨、抛光、拉丝而成。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▲器械柜：</w:t>
            </w:r>
            <w:bookmarkStart w:id="0" w:name="OLE_LINK2"/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需符合GB/T 3325检测标准；检测内容：①金属喷漆(塑)涂层冲击强度：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；②金属喷漆(塑)涂层硬度</w:t>
            </w:r>
            <w:bookmarkEnd w:id="0"/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；注：提供第三方产品监督检测机构（检测报告至少带CMA标识）出具检测报告，否则不予认可。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7205D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330835</wp:posOffset>
                  </wp:positionV>
                  <wp:extent cx="800735" cy="1362710"/>
                  <wp:effectExtent l="0" t="0" r="18415" b="8890"/>
                  <wp:wrapNone/>
                  <wp:docPr id="18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10AD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58B5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BAC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无菌储物柜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D889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AF7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36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FEC0D">
            <w:pPr>
              <w:widowControl/>
              <w:jc w:val="left"/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储物柜：1000*500*1800mm                                                                                                                                                                                    1、主要材料：电解钢板，具有更抗酸、更防锈、更防蚀、和涂层接触更稳固、使用年限更长等特点；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 xml:space="preserve">2、主要板材厚度：侧板、门板、顶板、底板、层板厚度≥0.8mm；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bidi="ar"/>
              </w:rPr>
              <w:t>顶板：需符合GB/T230.1、GB/T229、GB/T 10561、GB/T5027、GB/T13012、QB/T4371；检测内容：①洛氏硬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bidi="ar"/>
              </w:rPr>
              <w:t>冲击试验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bidi="ar"/>
              </w:rPr>
              <w:t>非金属夹杂物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bidi="ar"/>
              </w:rPr>
              <w:t>塑性应变比，均符合；②抗菌性能：抑菌率≥99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bidi="ar"/>
              </w:rPr>
              <w:t>%；</w:t>
            </w:r>
          </w:p>
          <w:p w14:paraId="28FE96E4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bidi="ar"/>
              </w:rPr>
              <w:t>搁板或V形加强筋防护搁板（层板）：需符合GB/T 31838.3、GB/T3325、HJ2547检测标准；检测内容：①金属件外观性能要求：符合要求；②金属喷漆涂层理化性能：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val="en-US" w:eastAsia="zh-CN" w:bidi="ar"/>
              </w:rPr>
              <w:t>符合要求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bidi="ar"/>
              </w:rPr>
              <w:t>；③产品表面涂层可迁移元素：均未检出。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3、工艺要求：柜门为双层结构；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4、功能配置：上对开掩门，内含两块活动层板，下对开掩门，内含一块活动层板；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5、五金配置：304不锈钢缓冲门铰，一字折弯拉手，锁具等；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6、所有板件经数控激光切割、模具冲压、数控折弯、焊接、机器打磨而成；表面采用环氧树脂抑菌粉末静电喷涂处理，具有抗菌、防锈、耐腐蚀、绝缘性高、附着力强、耐摩擦等技术特点。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▲物品柜（储物柜）：需符合GB/T 3325、GB/T 13668、QB/T 4371检测标准；检测内容：①金属喷漆(塑)涂层硬度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力学性能：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合格；③抗菌性能：抑菌率≥99.9%。注：提供第三方产品监督检测机构（检测报告至少带CMA标识）出具检测报告，否则不予认可。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F6BE3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-52705</wp:posOffset>
                  </wp:positionV>
                  <wp:extent cx="943610" cy="1623695"/>
                  <wp:effectExtent l="0" t="0" r="8890" b="14605"/>
                  <wp:wrapNone/>
                  <wp:docPr id="19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162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183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1A56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2234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医用无菌货架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114A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149E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140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AAA02">
            <w:pPr>
              <w:widowControl/>
              <w:jc w:val="left"/>
              <w:rPr>
                <w:rFonts w:hint="eastAsia" w:ascii="宋体" w:hAnsi="宋体" w:cs="宋体"/>
                <w:b/>
                <w:bCs/>
                <w:i/>
                <w:iCs/>
                <w:strike w:val="0"/>
                <w:dstrike w:val="0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尺寸：1000*500*2000mm（顶底五层）                                                                                                                                                                        1、架体：采用优质冷轧钢板、钢管，立柱80*40*1.2mm，横梁60*40*1.2mm，层板0.8 mm，表面应平整光滑、无划痕；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bidi="ar"/>
              </w:rPr>
              <w:t>▲冷轧钢板：需符合GB/T 3325检测标准；检测内容：①外观性能要求/喷涂层:合格；②金属喷漆(塑)涂层：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bidi="ar"/>
              </w:rPr>
              <w:t>。</w:t>
            </w:r>
          </w:p>
          <w:p w14:paraId="6ECE067F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highlight w:val="none"/>
                <w:lang w:bidi="ar"/>
              </w:rPr>
              <w:t>注：提供第三方产品监督检测机构（检测报告至少带CMA标识）出具检测报告，否则不予认可。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▲货架：需符合GB/T 3325、GB/T 35607、GB/T 1865、GB/T 1766、QB/T 4371检测标准；检测内容：①甲醛释放量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；苯、甲苯、二甲苯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；总挥发性有机化合物（TVOC）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；家具涂层可迁移元素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；②金属件外观要求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；③金属喷漆(塑)涂层理化性能：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；④人工气候老化试验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合格；⑤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抗菌性能：抑菌率≥99.9%；</w:t>
            </w:r>
          </w:p>
          <w:p w14:paraId="1BCD0A36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；注：提供第三方产品监督检测机构（检测报告至少带CMA标识）出具检测报告，否则不予认可。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D690D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73660</wp:posOffset>
                  </wp:positionV>
                  <wp:extent cx="1231265" cy="740410"/>
                  <wp:effectExtent l="0" t="0" r="6985" b="2540"/>
                  <wp:wrapNone/>
                  <wp:docPr id="20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4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0482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796A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321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药品柜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1995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774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200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A73F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尺寸：900*450*2000mm                                                                                                                                                                                             1、主要材料：电解钢板，具有更抗酸、更防锈、更防蚀、和涂层接触更稳固、使用年限更长等特点；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2、主要板材厚度：侧板、顶板、底板、层板厚度≥0.8mm；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3、配置：配有标签卡槽，药品分类存放，便于检索、添加和拿取；整体药柜共分5层，中间为固定层板，其余为活动层板；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4、所有板件经数控激光切割、模具冲压、数控折弯、焊接、机器打磨而成；表面采用环氧树脂抑菌粉末静电喷涂处理，具有抗菌、防锈、耐腐蚀、绝缘性高、附着力强、耐摩擦等技术特点。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▲药品柜：需符合GB/T 3325；检测内容：①金属喷漆(塑)涂层硬度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:合格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；②金属喷漆(塑)涂层理化性能：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；注：提供第三方产品监督检测机构（检测报告至少带CMA标识）出具检测报告，否则不予认可。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60E88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361315</wp:posOffset>
                  </wp:positionV>
                  <wp:extent cx="1102360" cy="1238885"/>
                  <wp:effectExtent l="0" t="0" r="2540" b="18415"/>
                  <wp:wrapNone/>
                  <wp:docPr id="21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360" cy="123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1"/>
    </w:tbl>
    <w:p w14:paraId="4C7072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更正内容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招标文件第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“三、评分标准”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更正为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11764"/>
      </w:tblGrid>
      <w:tr w14:paraId="4CF6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vAlign w:val="center"/>
          </w:tcPr>
          <w:p w14:paraId="604BD3DC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评审因素</w:t>
            </w:r>
          </w:p>
        </w:tc>
        <w:tc>
          <w:tcPr>
            <w:tcW w:w="4150" w:type="pct"/>
            <w:vAlign w:val="center"/>
          </w:tcPr>
          <w:p w14:paraId="580B84E6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评审标准</w:t>
            </w:r>
          </w:p>
        </w:tc>
      </w:tr>
      <w:tr w14:paraId="1B80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vAlign w:val="center"/>
          </w:tcPr>
          <w:p w14:paraId="200A5745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价格部分</w:t>
            </w:r>
          </w:p>
          <w:p w14:paraId="47C2B042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（30分）</w:t>
            </w:r>
          </w:p>
        </w:tc>
        <w:tc>
          <w:tcPr>
            <w:tcW w:w="4150" w:type="pct"/>
            <w:vAlign w:val="center"/>
          </w:tcPr>
          <w:p w14:paraId="12F0A4AD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实质性满足招标文件要求且投标价格最低的投标报价为评标基准价，其价格分为满分。</w:t>
            </w:r>
          </w:p>
          <w:p w14:paraId="34EA4C60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其他投标人的价格分统一按照下列公式计算：投标报价得分=（评标基准价/投标报价）×30，因落实政府采购政策进行价格调整的，以调整后的价格计算评标基准价和投标报价得分。</w:t>
            </w:r>
          </w:p>
        </w:tc>
      </w:tr>
      <w:tr w14:paraId="4959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vAlign w:val="center"/>
          </w:tcPr>
          <w:p w14:paraId="3990AFF2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招标文件响应</w:t>
            </w:r>
          </w:p>
          <w:p w14:paraId="7EBAAA4E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（12分）</w:t>
            </w:r>
          </w:p>
        </w:tc>
        <w:tc>
          <w:tcPr>
            <w:tcW w:w="4150" w:type="pct"/>
            <w:vAlign w:val="center"/>
          </w:tcPr>
          <w:p w14:paraId="5A2478E8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完全满足招标文件第四部分项目需求“二、技术需求”的得满分，标注“▲”的要求每负偏离一项扣0.5分，其余要求每负偏离一项扣0.2分，扣完为止。</w:t>
            </w:r>
          </w:p>
          <w:p w14:paraId="443F3ED0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注：采购需求中明确需要提供证明的，均须在投标文件中提供证明文件，且须在技术响应偏差表详尽真实地提供偏差情况及证明材料页码，否则视为负偏离。</w:t>
            </w:r>
          </w:p>
        </w:tc>
      </w:tr>
      <w:tr w14:paraId="5F75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vAlign w:val="center"/>
          </w:tcPr>
          <w:p w14:paraId="08CE1808"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设计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能力</w:t>
            </w:r>
          </w:p>
          <w:p w14:paraId="4A843852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（10分）</w:t>
            </w:r>
          </w:p>
        </w:tc>
        <w:tc>
          <w:tcPr>
            <w:tcW w:w="4150" w:type="pct"/>
            <w:vAlign w:val="center"/>
          </w:tcPr>
          <w:p w14:paraId="03562D26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投标人根据产品清单出具产品深化图，根据投标人提供的产品深化图结构是否合理，细节是否完善，是否符合医用环境等方面进行评价：</w:t>
            </w:r>
          </w:p>
          <w:p w14:paraId="02FDD980">
            <w:pPr>
              <w:numPr>
                <w:ilvl w:val="0"/>
                <w:numId w:val="2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产品深化图结构合理，细节完善，符合医用环境，得10分；</w:t>
            </w:r>
          </w:p>
          <w:p w14:paraId="15E77DAF">
            <w:pPr>
              <w:numPr>
                <w:ilvl w:val="0"/>
                <w:numId w:val="2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产品深化图结构较合理，细节较完善，较符合医用环境，得7分；</w:t>
            </w:r>
          </w:p>
          <w:p w14:paraId="39E2E8F5">
            <w:pPr>
              <w:numPr>
                <w:ilvl w:val="0"/>
                <w:numId w:val="2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产品深化图结构不够合理，细节不不够完善，基本符合医用环境，得4分，</w:t>
            </w:r>
          </w:p>
          <w:p w14:paraId="2EE45E95">
            <w:pPr>
              <w:numPr>
                <w:ilvl w:val="0"/>
                <w:numId w:val="2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产品深化图结构不合理，细节不完善，不太符合医用环境，得1分；</w:t>
            </w:r>
          </w:p>
          <w:p w14:paraId="21F6308E">
            <w:pPr>
              <w:numPr>
                <w:ilvl w:val="0"/>
                <w:numId w:val="2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不满足或未提供的不得分。</w:t>
            </w:r>
          </w:p>
        </w:tc>
      </w:tr>
      <w:tr w14:paraId="61B4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vAlign w:val="center"/>
          </w:tcPr>
          <w:p w14:paraId="79A2F5B2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成品样品</w:t>
            </w:r>
          </w:p>
          <w:p w14:paraId="7BB89AC2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（10分）</w:t>
            </w:r>
          </w:p>
        </w:tc>
        <w:tc>
          <w:tcPr>
            <w:tcW w:w="4150" w:type="pct"/>
            <w:vAlign w:val="center"/>
          </w:tcPr>
          <w:p w14:paraId="7415F04C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提供样品医用环保治疗柜（序号4），具体配置结合产品清单自行优化设计，评标委员会根据样品材质、外观、结构、生产工艺、生产质量、功能性、环保标准（有无刺激性气味）及色彩搭配进行综合评分。</w:t>
            </w:r>
          </w:p>
          <w:p w14:paraId="08B07C23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（1）样品满足采购清单中的产品工艺要求，材质优良、外观平整精细、结构平稳，组合部件吻合严密，色彩协调，无刺激性气味，完全符合采购需求的得10分；</w:t>
            </w:r>
          </w:p>
          <w:p w14:paraId="75970D2C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（2）样品基本满足采购清单中的产品工艺要求，外观平整精细、平整，组合部件，基本无刺激性气味，比较符合采购需求的得7分；</w:t>
            </w:r>
          </w:p>
          <w:p w14:paraId="3EE1559C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（3）样品满足采购清单中的产品工艺的大部分要求，材质一般、外观平整、结构平整，色彩普通的得4分；</w:t>
            </w:r>
          </w:p>
          <w:p w14:paraId="659E08A1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（4）样品有明显欠缺，与采购人实际需求存在较大差距的得1分；</w:t>
            </w:r>
          </w:p>
          <w:p w14:paraId="7ABDE2D9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（5）样品未提供不得分。</w:t>
            </w:r>
          </w:p>
        </w:tc>
      </w:tr>
      <w:tr w14:paraId="0B02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vAlign w:val="center"/>
          </w:tcPr>
          <w:p w14:paraId="699C2A22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实施方案</w:t>
            </w:r>
          </w:p>
          <w:p w14:paraId="27095888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（10分）</w:t>
            </w:r>
          </w:p>
        </w:tc>
        <w:tc>
          <w:tcPr>
            <w:tcW w:w="4150" w:type="pct"/>
            <w:vAlign w:val="center"/>
          </w:tcPr>
          <w:p w14:paraId="2C962EC0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提供实施方案，方案应包含但不限于供货计划、现场施工措施，确保货物安装质量、安全施工等方面。</w:t>
            </w:r>
          </w:p>
          <w:p w14:paraId="188C5152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（1）方案完整详实、科学合理、具备针对性且切实可行、满足采购人实际需求的得10分；</w:t>
            </w:r>
          </w:p>
          <w:p w14:paraId="5A187AE6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（2）方案基本完整、较为科学合理，基本满足采购人实际需求的得7分；</w:t>
            </w:r>
          </w:p>
          <w:p w14:paraId="782FA7A9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（3）方案完整性、合理性、针对性、可行性有所欠缺，与采购人实际需求存在差距得4分；</w:t>
            </w:r>
          </w:p>
          <w:p w14:paraId="574003FE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（4）方案完整性、合理性、针对性、可行性差，与采购人实际需求存在较大差距得1分；</w:t>
            </w:r>
          </w:p>
          <w:p w14:paraId="4DE5FC04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（5）其余情况或未提供不得分。</w:t>
            </w:r>
          </w:p>
        </w:tc>
      </w:tr>
      <w:tr w14:paraId="6CA3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vAlign w:val="center"/>
          </w:tcPr>
          <w:p w14:paraId="692CB513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安全环保证书</w:t>
            </w:r>
          </w:p>
          <w:p w14:paraId="732B9B60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（4分）</w:t>
            </w:r>
          </w:p>
        </w:tc>
        <w:tc>
          <w:tcPr>
            <w:tcW w:w="4150" w:type="pct"/>
            <w:vAlign w:val="center"/>
          </w:tcPr>
          <w:p w14:paraId="6AF4AD48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投标人/所投产品制造商需具备以下证书，每提供一个证书得1分，最高得4分：</w:t>
            </w:r>
          </w:p>
          <w:p w14:paraId="47A8834A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（1）中国环境标志产品认证证书，且认证单元至少包含钢制家具或金属家具；</w:t>
            </w:r>
          </w:p>
          <w:p w14:paraId="26C18986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（2）中国绿色产品认证证书，且认证单元至少包含钢制家具或金属家具；</w:t>
            </w:r>
          </w:p>
          <w:p w14:paraId="69C592C6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（3）有害物质限量认证证书，且认证单元至少包含钢制家具或金属家具；</w:t>
            </w:r>
          </w:p>
          <w:p w14:paraId="5B9C9F81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（4）低VOCs家具产品认证证书，且认证单元至少包含钢制家具或金属家具；</w:t>
            </w:r>
          </w:p>
          <w:p w14:paraId="229FEF15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注：提供有效认证证书扫描件并加盖投标人公章，不提供不得分。名称没有限制性，若认证单元名称与上述单元名称不一致，为同类名称或相近名称均可。</w:t>
            </w:r>
          </w:p>
        </w:tc>
      </w:tr>
      <w:tr w14:paraId="706C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vAlign w:val="center"/>
          </w:tcPr>
          <w:p w14:paraId="6592AAED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管理体系认证证书</w:t>
            </w:r>
          </w:p>
          <w:p w14:paraId="1F5AFB83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（3分）</w:t>
            </w:r>
          </w:p>
        </w:tc>
        <w:tc>
          <w:tcPr>
            <w:tcW w:w="4150" w:type="pct"/>
            <w:vAlign w:val="center"/>
          </w:tcPr>
          <w:p w14:paraId="1B3A0EF9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投标人或制造商提供</w:t>
            </w:r>
            <w:r>
              <w:rPr>
                <w:rFonts w:hint="eastAsia" w:ascii="宋体" w:hAnsi="宋体" w:cs="宋体"/>
                <w:color w:val="auto"/>
                <w:spacing w:val="-2"/>
                <w:szCs w:val="21"/>
                <w:highlight w:val="none"/>
              </w:rPr>
              <w:t>具有有效期内的；①质量管理体系认证证书、②环境管理体系认证证书、③职业健康安全管理体系认证证书，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每提供一个证书得1分，最高得3分。</w:t>
            </w:r>
          </w:p>
          <w:p w14:paraId="465B0CAD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注：提供有效认证证书扫描件并加盖投标人公章，不提供不得分。</w:t>
            </w:r>
          </w:p>
        </w:tc>
      </w:tr>
      <w:tr w14:paraId="2604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vAlign w:val="center"/>
          </w:tcPr>
          <w:p w14:paraId="04C2979B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相关业绩</w:t>
            </w:r>
          </w:p>
          <w:p w14:paraId="383EC184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（4分）</w:t>
            </w:r>
          </w:p>
        </w:tc>
        <w:tc>
          <w:tcPr>
            <w:tcW w:w="4150" w:type="pct"/>
            <w:vAlign w:val="center"/>
          </w:tcPr>
          <w:p w14:paraId="5A92C53C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投标人/所投产品制造商提供2023年1月1日以来签订的类似项目业绩（时间以合同签订时间为准，业绩至少包含医用环保治疗柜），每提供一份得1分，最高得4分。</w:t>
            </w:r>
          </w:p>
          <w:p w14:paraId="4BA5784C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注：提供合同关键页扫描件(合同内容必须包含合同首页、金额所在页、合同签订时间、双方签字盖章页、上述产品清单页)，并加盖投标人公章，不提供不得分。</w:t>
            </w:r>
          </w:p>
        </w:tc>
      </w:tr>
      <w:tr w14:paraId="3B42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vAlign w:val="center"/>
          </w:tcPr>
          <w:p w14:paraId="67ABD768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售后服务方案</w:t>
            </w:r>
          </w:p>
          <w:p w14:paraId="210D7F01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(10分)</w:t>
            </w:r>
          </w:p>
        </w:tc>
        <w:tc>
          <w:tcPr>
            <w:tcW w:w="4150" w:type="pct"/>
            <w:vAlign w:val="center"/>
          </w:tcPr>
          <w:p w14:paraId="1DCE192A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提供售后服务方案，方案应包含但不限于质保期内售后服务（响应时间，回访巡检方案、故障解决措施、技术人员保障、备品配件价格等）、服务方案（服务网点、维修网点设置情况以及技术人员安排情况）等内容。</w:t>
            </w:r>
          </w:p>
          <w:p w14:paraId="06A824E5">
            <w:pPr>
              <w:numPr>
                <w:ilvl w:val="0"/>
                <w:numId w:val="3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方案完整详实、科学合理、具备针对性且切实可行、满足采购人实际需求的得10分；</w:t>
            </w:r>
          </w:p>
          <w:p w14:paraId="7B9C275A">
            <w:pPr>
              <w:numPr>
                <w:ilvl w:val="0"/>
                <w:numId w:val="3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方案基本完整、较为科学合理，基本满足采购人实际需求的得7分；</w:t>
            </w:r>
          </w:p>
          <w:p w14:paraId="309E9072">
            <w:pPr>
              <w:numPr>
                <w:ilvl w:val="0"/>
                <w:numId w:val="3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方案完整性、合理性、针对性、可行性有所欠缺，与采购人实际需求存在差距得4分；</w:t>
            </w:r>
          </w:p>
          <w:p w14:paraId="4E183CDB">
            <w:pPr>
              <w:numPr>
                <w:ilvl w:val="0"/>
                <w:numId w:val="3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方案完整性、合理性、针对性、可行性差，与采购人实际需求存在较大差距得1分；</w:t>
            </w:r>
          </w:p>
          <w:p w14:paraId="12E3766D">
            <w:pPr>
              <w:numPr>
                <w:ilvl w:val="0"/>
                <w:numId w:val="3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其余情况或未提供不得分。</w:t>
            </w:r>
          </w:p>
        </w:tc>
      </w:tr>
      <w:tr w14:paraId="150E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vAlign w:val="center"/>
          </w:tcPr>
          <w:p w14:paraId="2415BC50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验收服务方案</w:t>
            </w:r>
          </w:p>
          <w:p w14:paraId="131A3962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（7分）</w:t>
            </w:r>
          </w:p>
        </w:tc>
        <w:tc>
          <w:tcPr>
            <w:tcW w:w="4150" w:type="pct"/>
            <w:vAlign w:val="center"/>
          </w:tcPr>
          <w:p w14:paraId="70182DF4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根据各投标供应商提供的针对本项目的验收方案打分。</w:t>
            </w:r>
          </w:p>
          <w:p w14:paraId="6AA7E32C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（1）方案科学、严密、合理，描述详细且具有针对性的得7分；</w:t>
            </w:r>
          </w:p>
          <w:p w14:paraId="45C300CD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（2）方案较合理、严密、描述较为详细，具有一定的针对性的得5分；</w:t>
            </w:r>
          </w:p>
          <w:p w14:paraId="65028EF0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（3）方案基本合理、描述一般、存在可操作性得3分；</w:t>
            </w:r>
          </w:p>
          <w:p w14:paraId="2E327E8E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（4）方案具有不合理项、描述略欠缺的得1分；</w:t>
            </w:r>
          </w:p>
          <w:p w14:paraId="622DE09B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（5）其余情况或未提供不得分。</w:t>
            </w:r>
          </w:p>
        </w:tc>
      </w:tr>
    </w:tbl>
    <w:p w14:paraId="21372B3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更正内容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招标文件第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“提交投标文件截止时间、开标时间和地点”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更正为</w:t>
      </w:r>
    </w:p>
    <w:p w14:paraId="2CDF1568">
      <w:pPr>
        <w:spacing w:line="360" w:lineRule="auto"/>
        <w:ind w:firstLine="420"/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highlight w:val="none"/>
        </w:rPr>
        <w:t>1.时间：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点30分</w:t>
      </w:r>
      <w:r>
        <w:rPr>
          <w:rFonts w:hint="eastAsia" w:ascii="宋体" w:hAnsi="宋体" w:cs="宋体"/>
          <w:bCs/>
          <w:color w:val="auto"/>
          <w:highlight w:val="none"/>
        </w:rPr>
        <w:t>（北京时间）</w:t>
      </w:r>
    </w:p>
    <w:p w14:paraId="09FE50AF">
      <w:pPr>
        <w:spacing w:line="360" w:lineRule="auto"/>
        <w:ind w:firstLine="420"/>
        <w:rPr>
          <w:rFonts w:hint="eastAsia" w:ascii="宋体" w:hAnsi="宋体" w:cs="宋体"/>
          <w:bCs/>
          <w:color w:val="auto"/>
          <w:highlight w:val="none"/>
          <w:u w:val="single"/>
        </w:rPr>
      </w:pPr>
      <w:r>
        <w:rPr>
          <w:rFonts w:hint="eastAsia" w:ascii="宋体" w:hAnsi="宋体" w:cs="宋体"/>
          <w:color w:val="auto"/>
          <w:highlight w:val="none"/>
        </w:rPr>
        <w:t>2.开标地点：</w:t>
      </w:r>
      <w:r>
        <w:rPr>
          <w:rFonts w:hint="eastAsia" w:ascii="宋体" w:hAnsi="宋体"/>
          <w:bCs/>
          <w:color w:val="auto"/>
          <w:szCs w:val="21"/>
          <w:highlight w:val="none"/>
        </w:rPr>
        <w:t>“苏采云”系统（网址：http：//jszfcg.jsczt.cn/）“开标大厅”</w:t>
      </w:r>
    </w:p>
    <w:p w14:paraId="5BEF71C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更正日期：202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27</w:t>
      </w:r>
    </w:p>
    <w:p w14:paraId="20DFF3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三、其他补充事宜</w:t>
      </w:r>
    </w:p>
    <w:p w14:paraId="33E237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无</w:t>
      </w:r>
    </w:p>
    <w:p w14:paraId="357BC5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四、凡对本次公告内容提出询问，请按以下方式联系</w:t>
      </w:r>
    </w:p>
    <w:p w14:paraId="43F631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1.采购人信息</w:t>
      </w:r>
    </w:p>
    <w:p w14:paraId="7DE946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名    称：扬州市中医院</w:t>
      </w:r>
    </w:p>
    <w:p w14:paraId="0FA279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地    址：扬州市邗江区文昌中路577号</w:t>
      </w:r>
    </w:p>
    <w:p w14:paraId="6E112D2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联系方式：0514-87326203</w:t>
      </w:r>
    </w:p>
    <w:p w14:paraId="613604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2.采购代理机构信息</w:t>
      </w:r>
    </w:p>
    <w:p w14:paraId="2C8E7E5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名    称：江苏唯诚建设咨询有限公司</w:t>
      </w:r>
    </w:p>
    <w:p w14:paraId="4577BC3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址：扬州市维扬路106-1#扬州商城国际大厦19F</w:t>
      </w:r>
    </w:p>
    <w:p w14:paraId="10418AD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联 系 人：林祖超</w:t>
      </w:r>
    </w:p>
    <w:p w14:paraId="1439A32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联系方式：18652401357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ED86D4"/>
    <w:multiLevelType w:val="singleLevel"/>
    <w:tmpl w:val="C3ED86D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61E4E82"/>
    <w:multiLevelType w:val="multilevel"/>
    <w:tmpl w:val="361E4E82"/>
    <w:lvl w:ilvl="0" w:tentative="0">
      <w:start w:val="1"/>
      <w:numFmt w:val="decimal"/>
      <w:suff w:val="nothing"/>
      <w:lvlText w:val="（%1）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bullet"/>
      <w:pStyle w:val="1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5FA8"/>
    <w:rsid w:val="03F40DCB"/>
    <w:rsid w:val="0DA346D0"/>
    <w:rsid w:val="1D65498D"/>
    <w:rsid w:val="23332E7E"/>
    <w:rsid w:val="2AF669DB"/>
    <w:rsid w:val="2CDD5595"/>
    <w:rsid w:val="35691C1D"/>
    <w:rsid w:val="3A22034B"/>
    <w:rsid w:val="42A95617"/>
    <w:rsid w:val="44BF5DEA"/>
    <w:rsid w:val="45102225"/>
    <w:rsid w:val="46821BA1"/>
    <w:rsid w:val="4EC724E3"/>
    <w:rsid w:val="4EEA7F2F"/>
    <w:rsid w:val="52A46C3A"/>
    <w:rsid w:val="5429138B"/>
    <w:rsid w:val="55087D7F"/>
    <w:rsid w:val="64F71AB3"/>
    <w:rsid w:val="65051FBC"/>
    <w:rsid w:val="6B4835B7"/>
    <w:rsid w:val="6CAE6CF6"/>
    <w:rsid w:val="6DEC1F6B"/>
    <w:rsid w:val="6FEA6319"/>
    <w:rsid w:val="72A72905"/>
    <w:rsid w:val="74E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等线" w:hAnsi="等线" w:eastAsia="等线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ListBullet2"/>
    <w:basedOn w:val="1"/>
    <w:qFormat/>
    <w:uiPriority w:val="0"/>
    <w:pPr>
      <w:numPr>
        <w:ilvl w:val="0"/>
        <w:numId w:val="1"/>
      </w:numPr>
    </w:pPr>
  </w:style>
  <w:style w:type="character" w:customStyle="1" w:styleId="11">
    <w:name w:val="font21"/>
    <w:basedOn w:val="9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10109</Words>
  <Characters>12035</Characters>
  <Lines>0</Lines>
  <Paragraphs>0</Paragraphs>
  <TotalTime>60</TotalTime>
  <ScaleCrop>false</ScaleCrop>
  <LinksUpToDate>false</LinksUpToDate>
  <CharactersWithSpaces>14454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2025-01-17T06:21:00Z</dcterms:created>
  <dc:creator>Administrator</dc:creator>
  <cp:lastModifiedBy>linzuchao</cp:lastModifiedBy>
  <cp:lastPrinted>2025-02-07T06:17:00Z</cp:lastPrinted>
  <dcterms:modified xsi:type="dcterms:W3CDTF">2026-01-27T07:30:03Z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eyJoZGlkIjoiZTVkNzQ3OWEyMTdhMmNjZTE0YWI3MmE4NDZlMmFlODAiLCJ1c2VySWQiOiI0MTk2MzY1OTUifQ==</vt:lpwstr>
  </property>
  <property fmtid="{D5CDD505-2E9C-101B-9397-08002B2CF9AE}" pid="4" name="ICV">
    <vt:lpwstr>FDD03622DA774D7BA29A87B62E6D74D7_13</vt:lpwstr>
  </property>
</Properties>
</file>