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123" w:rsidRDefault="00023123">
      <w:pPr>
        <w:ind w:left="660"/>
        <w:rPr>
          <w:rFonts w:ascii="仿宋" w:eastAsia="仿宋" w:hAnsi="仿宋"/>
        </w:rPr>
      </w:pPr>
    </w:p>
    <w:p w:rsidR="00023123" w:rsidRDefault="00023123">
      <w:pPr>
        <w:ind w:left="660"/>
        <w:rPr>
          <w:rFonts w:ascii="仿宋" w:eastAsia="仿宋" w:hAnsi="仿宋"/>
          <w:bCs/>
          <w:sz w:val="30"/>
        </w:rPr>
      </w:pPr>
    </w:p>
    <w:p w:rsidR="00023123" w:rsidRDefault="00023123">
      <w:pPr>
        <w:pStyle w:val="afa"/>
        <w:jc w:val="center"/>
        <w:rPr>
          <w:rFonts w:ascii="黑体" w:eastAsia="黑体" w:hAnsi="黑体"/>
          <w:b/>
          <w:sz w:val="72"/>
          <w:szCs w:val="72"/>
        </w:rPr>
      </w:pPr>
    </w:p>
    <w:p w:rsidR="00023123" w:rsidRDefault="006260EE">
      <w:pPr>
        <w:pStyle w:val="afa"/>
        <w:jc w:val="center"/>
        <w:rPr>
          <w:rFonts w:ascii="黑体" w:eastAsia="黑体" w:hAnsi="黑体"/>
          <w:b/>
          <w:sz w:val="72"/>
          <w:szCs w:val="72"/>
        </w:rPr>
      </w:pPr>
      <w:proofErr w:type="gramStart"/>
      <w:r>
        <w:rPr>
          <w:rFonts w:ascii="黑体" w:eastAsia="黑体" w:hAnsi="黑体" w:hint="eastAsia"/>
          <w:b/>
          <w:sz w:val="72"/>
          <w:szCs w:val="72"/>
        </w:rPr>
        <w:t>滨湖区</w:t>
      </w:r>
      <w:proofErr w:type="gramEnd"/>
      <w:r>
        <w:rPr>
          <w:rFonts w:ascii="黑体" w:eastAsia="黑体" w:hAnsi="黑体"/>
          <w:b/>
          <w:sz w:val="72"/>
          <w:szCs w:val="72"/>
        </w:rPr>
        <w:t>政府采购</w:t>
      </w:r>
    </w:p>
    <w:p w:rsidR="00023123" w:rsidRDefault="00023123">
      <w:pPr>
        <w:rPr>
          <w:rFonts w:ascii="黑体" w:eastAsia="黑体" w:hAnsi="黑体"/>
          <w:bCs/>
          <w:sz w:val="30"/>
        </w:rPr>
      </w:pPr>
    </w:p>
    <w:p w:rsidR="00023123" w:rsidRDefault="00023123">
      <w:pPr>
        <w:rPr>
          <w:rFonts w:ascii="黑体" w:eastAsia="黑体" w:hAnsi="黑体"/>
          <w:bCs/>
          <w:sz w:val="30"/>
        </w:rPr>
      </w:pPr>
    </w:p>
    <w:p w:rsidR="00023123" w:rsidRDefault="006260EE">
      <w:pPr>
        <w:pStyle w:val="afa"/>
        <w:jc w:val="center"/>
        <w:rPr>
          <w:rFonts w:ascii="黑体" w:eastAsia="黑体" w:hAnsi="黑体"/>
          <w:b/>
          <w:sz w:val="44"/>
          <w:szCs w:val="44"/>
        </w:rPr>
      </w:pPr>
      <w:r>
        <w:rPr>
          <w:rFonts w:ascii="黑体" w:eastAsia="黑体" w:hAnsi="黑体" w:hint="eastAsia"/>
          <w:b/>
          <w:sz w:val="44"/>
          <w:szCs w:val="44"/>
        </w:rPr>
        <w:t>公开招标</w:t>
      </w:r>
      <w:r>
        <w:rPr>
          <w:rFonts w:ascii="黑体" w:eastAsia="黑体" w:hAnsi="黑体"/>
          <w:b/>
          <w:sz w:val="44"/>
          <w:szCs w:val="44"/>
        </w:rPr>
        <w:t>文</w:t>
      </w:r>
      <w:r>
        <w:rPr>
          <w:rFonts w:ascii="黑体" w:eastAsia="黑体" w:hAnsi="黑体" w:hint="eastAsia"/>
          <w:b/>
          <w:sz w:val="44"/>
          <w:szCs w:val="44"/>
        </w:rPr>
        <w:t>件</w:t>
      </w:r>
    </w:p>
    <w:p w:rsidR="00023123" w:rsidRDefault="00023123">
      <w:pPr>
        <w:rPr>
          <w:rFonts w:ascii="黑体" w:eastAsia="黑体" w:hAnsi="黑体"/>
          <w:b/>
          <w:sz w:val="28"/>
          <w:szCs w:val="28"/>
        </w:rPr>
      </w:pPr>
    </w:p>
    <w:p w:rsidR="00023123" w:rsidRDefault="006260EE">
      <w:pPr>
        <w:jc w:val="center"/>
        <w:rPr>
          <w:rFonts w:ascii="黑体" w:eastAsia="黑体" w:hAnsi="黑体"/>
          <w:b/>
          <w:bCs/>
          <w:sz w:val="28"/>
          <w:szCs w:val="28"/>
        </w:rPr>
      </w:pPr>
      <w:r>
        <w:rPr>
          <w:rFonts w:ascii="黑体" w:eastAsia="黑体" w:hAnsi="黑体" w:hint="eastAsia"/>
          <w:b/>
          <w:bCs/>
          <w:sz w:val="28"/>
          <w:szCs w:val="28"/>
        </w:rPr>
        <w:t>（全流程电子化）</w:t>
      </w:r>
    </w:p>
    <w:p w:rsidR="00023123" w:rsidRDefault="00023123">
      <w:pPr>
        <w:jc w:val="left"/>
        <w:rPr>
          <w:rFonts w:ascii="黑体" w:eastAsia="黑体" w:hAnsi="黑体"/>
          <w:bCs/>
          <w:sz w:val="30"/>
        </w:rPr>
      </w:pPr>
    </w:p>
    <w:p w:rsidR="00023123" w:rsidRDefault="00023123">
      <w:pPr>
        <w:rPr>
          <w:rFonts w:ascii="黑体" w:eastAsia="黑体" w:hAnsi="黑体"/>
          <w:b/>
          <w:bCs/>
          <w:sz w:val="28"/>
          <w:szCs w:val="28"/>
        </w:rPr>
      </w:pPr>
    </w:p>
    <w:p w:rsidR="00023123" w:rsidRDefault="00023123">
      <w:pPr>
        <w:rPr>
          <w:rFonts w:ascii="黑体" w:eastAsia="黑体" w:hAnsi="黑体"/>
          <w:b/>
          <w:bCs/>
          <w:sz w:val="28"/>
          <w:szCs w:val="28"/>
        </w:rPr>
      </w:pPr>
    </w:p>
    <w:p w:rsidR="00023123" w:rsidRDefault="00023123">
      <w:pPr>
        <w:pStyle w:val="Style1"/>
        <w:rPr>
          <w:rFonts w:ascii="黑体" w:eastAsia="黑体" w:hAnsi="黑体"/>
        </w:rPr>
      </w:pPr>
    </w:p>
    <w:p w:rsidR="00023123" w:rsidRDefault="00023123">
      <w:pPr>
        <w:pStyle w:val="Style1"/>
        <w:rPr>
          <w:rFonts w:ascii="黑体" w:eastAsia="黑体" w:hAnsi="黑体"/>
        </w:rPr>
      </w:pPr>
    </w:p>
    <w:p w:rsidR="00023123" w:rsidRDefault="00023123">
      <w:pPr>
        <w:rPr>
          <w:rFonts w:ascii="黑体" w:eastAsia="黑体" w:hAnsi="黑体"/>
          <w:b/>
          <w:bCs/>
          <w:sz w:val="28"/>
          <w:szCs w:val="28"/>
        </w:rPr>
      </w:pPr>
    </w:p>
    <w:p w:rsidR="00023123" w:rsidRDefault="00023123">
      <w:pPr>
        <w:rPr>
          <w:rFonts w:ascii="黑体" w:eastAsia="黑体" w:hAnsi="黑体"/>
          <w:b/>
          <w:bCs/>
          <w:sz w:val="28"/>
          <w:szCs w:val="28"/>
        </w:rPr>
      </w:pPr>
    </w:p>
    <w:p w:rsidR="00023123" w:rsidRDefault="00023123">
      <w:pPr>
        <w:rPr>
          <w:rFonts w:ascii="黑体" w:eastAsia="黑体" w:hAnsi="黑体"/>
          <w:b/>
          <w:bCs/>
          <w:sz w:val="28"/>
          <w:szCs w:val="28"/>
        </w:rPr>
      </w:pPr>
    </w:p>
    <w:p w:rsidR="00023123" w:rsidRDefault="00023123">
      <w:pPr>
        <w:pStyle w:val="Style1"/>
        <w:ind w:firstLine="562"/>
        <w:rPr>
          <w:rFonts w:ascii="黑体" w:eastAsia="黑体" w:hAnsi="黑体"/>
          <w:b/>
          <w:sz w:val="28"/>
          <w:szCs w:val="28"/>
        </w:rPr>
      </w:pPr>
    </w:p>
    <w:p w:rsidR="00023123" w:rsidRDefault="00023123">
      <w:pPr>
        <w:pStyle w:val="Style1"/>
        <w:ind w:firstLine="562"/>
        <w:rPr>
          <w:rFonts w:ascii="黑体" w:eastAsia="黑体" w:hAnsi="黑体"/>
          <w:b/>
          <w:sz w:val="28"/>
          <w:szCs w:val="28"/>
        </w:rPr>
      </w:pPr>
    </w:p>
    <w:p w:rsidR="00023123" w:rsidRDefault="00023123">
      <w:pPr>
        <w:pStyle w:val="Style1"/>
        <w:ind w:firstLine="562"/>
        <w:rPr>
          <w:rFonts w:ascii="黑体" w:eastAsia="黑体" w:hAnsi="黑体"/>
          <w:b/>
          <w:sz w:val="28"/>
          <w:szCs w:val="28"/>
        </w:rPr>
      </w:pPr>
    </w:p>
    <w:p w:rsidR="00023123" w:rsidRDefault="00023123">
      <w:pPr>
        <w:pStyle w:val="Style1"/>
        <w:ind w:firstLine="562"/>
        <w:rPr>
          <w:rFonts w:ascii="黑体" w:eastAsia="黑体" w:hAnsi="黑体"/>
          <w:b/>
          <w:sz w:val="28"/>
          <w:szCs w:val="28"/>
        </w:rPr>
      </w:pPr>
    </w:p>
    <w:p w:rsidR="00023123" w:rsidRDefault="00023123">
      <w:pPr>
        <w:pStyle w:val="Style1"/>
        <w:ind w:firstLine="562"/>
        <w:rPr>
          <w:rFonts w:ascii="黑体" w:eastAsia="黑体" w:hAnsi="黑体"/>
          <w:b/>
          <w:sz w:val="28"/>
          <w:szCs w:val="28"/>
        </w:rPr>
      </w:pPr>
    </w:p>
    <w:p w:rsidR="00023123" w:rsidRDefault="00023123">
      <w:pPr>
        <w:pStyle w:val="Style1"/>
        <w:ind w:firstLine="562"/>
        <w:rPr>
          <w:rFonts w:ascii="黑体" w:eastAsia="黑体" w:hAnsi="黑体"/>
          <w:b/>
          <w:sz w:val="28"/>
          <w:szCs w:val="28"/>
        </w:rPr>
      </w:pPr>
    </w:p>
    <w:p w:rsidR="00023123" w:rsidRDefault="006260EE">
      <w:pPr>
        <w:spacing w:line="360" w:lineRule="auto"/>
        <w:ind w:firstLine="643"/>
        <w:rPr>
          <w:rFonts w:ascii="黑体" w:eastAsia="黑体" w:hAnsi="黑体" w:cs="仿宋"/>
          <w:b/>
          <w:sz w:val="32"/>
          <w:szCs w:val="32"/>
        </w:rPr>
      </w:pPr>
      <w:r>
        <w:rPr>
          <w:rFonts w:ascii="黑体" w:eastAsia="黑体" w:hAnsi="黑体" w:cs="仿宋" w:hint="eastAsia"/>
          <w:b/>
          <w:sz w:val="32"/>
          <w:szCs w:val="32"/>
        </w:rPr>
        <w:t>项 目 编 号：</w:t>
      </w:r>
      <w:r>
        <w:rPr>
          <w:rFonts w:ascii="黑体" w:eastAsia="黑体" w:hAnsi="黑体" w:cs="仿宋"/>
          <w:b/>
          <w:sz w:val="32"/>
          <w:szCs w:val="32"/>
        </w:rPr>
        <w:t>JSZC-320211-LVXN-G2024-0016</w:t>
      </w:r>
    </w:p>
    <w:p w:rsidR="00023123" w:rsidRDefault="006260EE">
      <w:pPr>
        <w:spacing w:line="360" w:lineRule="auto"/>
        <w:ind w:left="2558" w:hanging="1928"/>
        <w:rPr>
          <w:rFonts w:ascii="黑体" w:eastAsia="黑体" w:hAnsi="黑体" w:cs="仿宋"/>
          <w:b/>
          <w:sz w:val="32"/>
          <w:szCs w:val="32"/>
        </w:rPr>
      </w:pPr>
      <w:r>
        <w:rPr>
          <w:rFonts w:ascii="黑体" w:eastAsia="黑体" w:hAnsi="黑体" w:cs="仿宋" w:hint="eastAsia"/>
          <w:b/>
          <w:sz w:val="32"/>
          <w:szCs w:val="32"/>
        </w:rPr>
        <w:t>采购项目名称：无锡市</w:t>
      </w:r>
      <w:proofErr w:type="gramStart"/>
      <w:r>
        <w:rPr>
          <w:rFonts w:ascii="黑体" w:eastAsia="黑体" w:hAnsi="黑体" w:cs="仿宋" w:hint="eastAsia"/>
          <w:b/>
          <w:sz w:val="32"/>
          <w:szCs w:val="32"/>
        </w:rPr>
        <w:t>滨湖区</w:t>
      </w:r>
      <w:proofErr w:type="gramEnd"/>
      <w:r>
        <w:rPr>
          <w:rFonts w:ascii="黑体" w:eastAsia="黑体" w:hAnsi="黑体" w:cs="仿宋" w:hint="eastAsia"/>
          <w:b/>
          <w:sz w:val="32"/>
          <w:szCs w:val="32"/>
        </w:rPr>
        <w:t>2024年度建成区区级通航河道保洁服务采购项目</w:t>
      </w:r>
    </w:p>
    <w:p w:rsidR="00023123" w:rsidRDefault="006260EE">
      <w:pPr>
        <w:spacing w:line="360" w:lineRule="auto"/>
        <w:ind w:firstLine="643"/>
        <w:rPr>
          <w:rFonts w:ascii="黑体" w:eastAsia="黑体" w:hAnsi="黑体" w:cs="仿宋"/>
          <w:b/>
          <w:sz w:val="32"/>
          <w:szCs w:val="32"/>
        </w:rPr>
      </w:pPr>
      <w:r>
        <w:rPr>
          <w:rFonts w:ascii="黑体" w:eastAsia="黑体" w:hAnsi="黑体" w:cs="仿宋" w:hint="eastAsia"/>
          <w:b/>
          <w:sz w:val="32"/>
          <w:szCs w:val="32"/>
        </w:rPr>
        <w:t>采 购 单 位：无锡市</w:t>
      </w:r>
      <w:proofErr w:type="gramStart"/>
      <w:r>
        <w:rPr>
          <w:rFonts w:ascii="黑体" w:eastAsia="黑体" w:hAnsi="黑体" w:cs="仿宋" w:hint="eastAsia"/>
          <w:b/>
          <w:sz w:val="32"/>
          <w:szCs w:val="32"/>
        </w:rPr>
        <w:t>滨湖区</w:t>
      </w:r>
      <w:proofErr w:type="gramEnd"/>
      <w:r>
        <w:rPr>
          <w:rFonts w:ascii="黑体" w:eastAsia="黑体" w:hAnsi="黑体" w:cs="仿宋" w:hint="eastAsia"/>
          <w:b/>
          <w:sz w:val="32"/>
          <w:szCs w:val="32"/>
        </w:rPr>
        <w:t>水利局</w:t>
      </w:r>
    </w:p>
    <w:p w:rsidR="00023123" w:rsidRDefault="006260EE">
      <w:pPr>
        <w:pStyle w:val="Style1"/>
        <w:ind w:firstLine="562"/>
        <w:rPr>
          <w:rFonts w:ascii="黑体" w:eastAsia="黑体" w:hAnsi="黑体"/>
          <w:b/>
          <w:sz w:val="28"/>
          <w:szCs w:val="28"/>
        </w:rPr>
      </w:pPr>
      <w:r>
        <w:rPr>
          <w:rFonts w:ascii="黑体" w:eastAsia="黑体" w:hAnsi="黑体" w:cs="仿宋" w:hint="eastAsia"/>
          <w:b/>
          <w:sz w:val="32"/>
          <w:szCs w:val="32"/>
        </w:rPr>
        <w:t>采购代理机构：无锡</w:t>
      </w:r>
      <w:proofErr w:type="gramStart"/>
      <w:r>
        <w:rPr>
          <w:rFonts w:ascii="黑体" w:eastAsia="黑体" w:hAnsi="黑体" w:cs="仿宋" w:hint="eastAsia"/>
          <w:b/>
          <w:sz w:val="32"/>
          <w:szCs w:val="32"/>
        </w:rPr>
        <w:t>律信工程</w:t>
      </w:r>
      <w:proofErr w:type="gramEnd"/>
      <w:r>
        <w:rPr>
          <w:rFonts w:ascii="黑体" w:eastAsia="黑体" w:hAnsi="黑体" w:cs="仿宋" w:hint="eastAsia"/>
          <w:b/>
          <w:sz w:val="32"/>
          <w:szCs w:val="32"/>
        </w:rPr>
        <w:t>咨询有限公司</w:t>
      </w:r>
    </w:p>
    <w:p w:rsidR="00023123" w:rsidRDefault="00023123">
      <w:pPr>
        <w:ind w:firstLine="843"/>
        <w:rPr>
          <w:rFonts w:ascii="黑体" w:eastAsia="黑体" w:hAnsi="黑体"/>
          <w:b/>
          <w:sz w:val="28"/>
          <w:szCs w:val="28"/>
        </w:rPr>
      </w:pPr>
    </w:p>
    <w:p w:rsidR="00023123" w:rsidRDefault="00023123">
      <w:pPr>
        <w:rPr>
          <w:rFonts w:ascii="黑体" w:eastAsia="黑体" w:hAnsi="黑体"/>
          <w:b/>
          <w:sz w:val="28"/>
          <w:szCs w:val="28"/>
        </w:rPr>
      </w:pPr>
    </w:p>
    <w:p w:rsidR="00023123" w:rsidRDefault="006260EE">
      <w:pPr>
        <w:jc w:val="center"/>
        <w:rPr>
          <w:rFonts w:ascii="黑体" w:eastAsia="黑体" w:hAnsi="黑体"/>
          <w:b/>
          <w:sz w:val="28"/>
          <w:szCs w:val="28"/>
        </w:rPr>
      </w:pPr>
      <w:r>
        <w:rPr>
          <w:rFonts w:ascii="黑体" w:eastAsia="黑体" w:hAnsi="黑体"/>
          <w:b/>
          <w:sz w:val="28"/>
          <w:szCs w:val="28"/>
        </w:rPr>
        <w:t>二○二</w:t>
      </w:r>
      <w:r>
        <w:rPr>
          <w:rFonts w:ascii="黑体" w:eastAsia="黑体" w:hAnsi="黑体" w:hint="eastAsia"/>
          <w:b/>
          <w:sz w:val="28"/>
          <w:szCs w:val="28"/>
        </w:rPr>
        <w:t>四</w:t>
      </w:r>
      <w:r>
        <w:rPr>
          <w:rFonts w:ascii="黑体" w:eastAsia="黑体" w:hAnsi="黑体"/>
          <w:b/>
          <w:sz w:val="28"/>
          <w:szCs w:val="28"/>
        </w:rPr>
        <w:t>年</w:t>
      </w:r>
      <w:r>
        <w:rPr>
          <w:rFonts w:ascii="黑体" w:eastAsia="黑体" w:hAnsi="黑体" w:hint="eastAsia"/>
          <w:b/>
          <w:sz w:val="28"/>
          <w:szCs w:val="28"/>
        </w:rPr>
        <w:t>五</w:t>
      </w:r>
      <w:r>
        <w:rPr>
          <w:rFonts w:ascii="黑体" w:eastAsia="黑体" w:hAnsi="黑体"/>
          <w:b/>
          <w:sz w:val="28"/>
          <w:szCs w:val="28"/>
        </w:rPr>
        <w:t>月</w:t>
      </w:r>
    </w:p>
    <w:p w:rsidR="00023123" w:rsidRDefault="00023123">
      <w:pPr>
        <w:jc w:val="center"/>
        <w:rPr>
          <w:rFonts w:ascii="黑体" w:eastAsia="黑体" w:hAnsi="黑体"/>
          <w:bCs/>
          <w:sz w:val="44"/>
        </w:rPr>
      </w:pPr>
    </w:p>
    <w:p w:rsidR="00023123" w:rsidRDefault="006260EE">
      <w:pPr>
        <w:jc w:val="center"/>
        <w:rPr>
          <w:rFonts w:ascii="仿宋" w:eastAsia="仿宋" w:hAnsi="仿宋"/>
          <w:b/>
          <w:sz w:val="40"/>
          <w:szCs w:val="40"/>
        </w:rPr>
      </w:pPr>
      <w:r>
        <w:rPr>
          <w:rStyle w:val="12"/>
          <w:rFonts w:ascii="仿宋" w:eastAsia="仿宋" w:hAnsi="仿宋"/>
          <w:bCs/>
          <w:sz w:val="52"/>
          <w:szCs w:val="21"/>
        </w:rPr>
        <w:br w:type="page" w:clear="all"/>
      </w:r>
      <w:r>
        <w:rPr>
          <w:rFonts w:ascii="仿宋" w:eastAsia="仿宋" w:hAnsi="仿宋"/>
          <w:b/>
          <w:sz w:val="40"/>
          <w:szCs w:val="40"/>
        </w:rPr>
        <w:lastRenderedPageBreak/>
        <w:t>目    录</w:t>
      </w:r>
    </w:p>
    <w:p w:rsidR="00023123" w:rsidRDefault="006260EE">
      <w:pPr>
        <w:pStyle w:val="10"/>
        <w:rPr>
          <w:rFonts w:ascii="黑体" w:eastAsia="黑体" w:hAnsi="黑体"/>
          <w:bCs/>
          <w:sz w:val="28"/>
          <w:szCs w:val="28"/>
        </w:rPr>
      </w:pPr>
      <w:r>
        <w:rPr>
          <w:rFonts w:ascii="黑体" w:eastAsia="黑体" w:hAnsi="黑体" w:hint="eastAsia"/>
          <w:bCs/>
          <w:sz w:val="28"/>
          <w:szCs w:val="28"/>
        </w:rPr>
        <w:t>一、投标邀请函</w:t>
      </w:r>
      <w:r>
        <w:rPr>
          <w:rFonts w:ascii="黑体" w:eastAsia="黑体" w:hAnsi="黑体" w:hint="eastAsia"/>
          <w:bCs/>
          <w:sz w:val="28"/>
          <w:szCs w:val="28"/>
        </w:rPr>
        <w:tab/>
        <w:t>3</w:t>
      </w:r>
    </w:p>
    <w:p w:rsidR="00023123" w:rsidRDefault="006260EE">
      <w:pPr>
        <w:pStyle w:val="10"/>
        <w:rPr>
          <w:rFonts w:ascii="黑体" w:eastAsia="黑体" w:hAnsi="黑体"/>
          <w:bCs/>
          <w:sz w:val="28"/>
          <w:szCs w:val="28"/>
        </w:rPr>
      </w:pPr>
      <w:r>
        <w:rPr>
          <w:rFonts w:ascii="黑体" w:eastAsia="黑体" w:hAnsi="黑体" w:hint="eastAsia"/>
          <w:bCs/>
          <w:sz w:val="28"/>
          <w:szCs w:val="28"/>
        </w:rPr>
        <w:t>二、投标人须知</w:t>
      </w:r>
      <w:r>
        <w:rPr>
          <w:rFonts w:ascii="黑体" w:eastAsia="黑体" w:hAnsi="黑体" w:hint="eastAsia"/>
          <w:bCs/>
          <w:sz w:val="28"/>
          <w:szCs w:val="28"/>
        </w:rPr>
        <w:tab/>
        <w:t>7</w:t>
      </w:r>
    </w:p>
    <w:p w:rsidR="00023123" w:rsidRDefault="006260EE">
      <w:pPr>
        <w:pStyle w:val="10"/>
        <w:rPr>
          <w:rFonts w:ascii="黑体" w:eastAsia="黑体" w:hAnsi="黑体"/>
          <w:bCs/>
          <w:sz w:val="28"/>
          <w:szCs w:val="28"/>
        </w:rPr>
      </w:pPr>
      <w:r>
        <w:rPr>
          <w:rFonts w:ascii="黑体" w:eastAsia="黑体" w:hAnsi="黑体" w:hint="eastAsia"/>
          <w:bCs/>
          <w:sz w:val="28"/>
          <w:szCs w:val="28"/>
        </w:rPr>
        <w:t>三、项目要求和有关说明</w:t>
      </w:r>
      <w:r>
        <w:rPr>
          <w:rFonts w:ascii="黑体" w:eastAsia="黑体" w:hAnsi="黑体" w:hint="eastAsia"/>
          <w:bCs/>
          <w:sz w:val="28"/>
          <w:szCs w:val="28"/>
        </w:rPr>
        <w:tab/>
        <w:t>16</w:t>
      </w:r>
    </w:p>
    <w:p w:rsidR="00023123" w:rsidRDefault="006260EE">
      <w:pPr>
        <w:pStyle w:val="10"/>
        <w:rPr>
          <w:rFonts w:ascii="黑体" w:eastAsia="黑体" w:hAnsi="黑体"/>
          <w:bCs/>
          <w:sz w:val="28"/>
          <w:szCs w:val="28"/>
        </w:rPr>
      </w:pPr>
      <w:r>
        <w:rPr>
          <w:rFonts w:ascii="黑体" w:eastAsia="黑体" w:hAnsi="黑体" w:hint="eastAsia"/>
          <w:bCs/>
          <w:sz w:val="28"/>
          <w:szCs w:val="28"/>
        </w:rPr>
        <w:t>四、合同书(格式)</w:t>
      </w:r>
      <w:r>
        <w:rPr>
          <w:rFonts w:ascii="黑体" w:eastAsia="黑体" w:hAnsi="黑体" w:hint="eastAsia"/>
          <w:bCs/>
          <w:sz w:val="28"/>
          <w:szCs w:val="28"/>
        </w:rPr>
        <w:tab/>
        <w:t>41</w:t>
      </w:r>
    </w:p>
    <w:p w:rsidR="00023123" w:rsidRDefault="006260EE">
      <w:pPr>
        <w:pStyle w:val="10"/>
        <w:rPr>
          <w:rFonts w:ascii="黑体" w:eastAsia="黑体" w:hAnsi="黑体"/>
          <w:bCs/>
          <w:sz w:val="28"/>
          <w:szCs w:val="28"/>
        </w:rPr>
      </w:pPr>
      <w:r>
        <w:rPr>
          <w:rFonts w:ascii="黑体" w:eastAsia="黑体" w:hAnsi="黑体" w:hint="eastAsia"/>
          <w:bCs/>
          <w:sz w:val="28"/>
          <w:szCs w:val="28"/>
        </w:rPr>
        <w:t>五、合同条款</w:t>
      </w:r>
      <w:r>
        <w:rPr>
          <w:rFonts w:ascii="黑体" w:eastAsia="黑体" w:hAnsi="黑体" w:hint="eastAsia"/>
          <w:bCs/>
          <w:sz w:val="28"/>
          <w:szCs w:val="28"/>
        </w:rPr>
        <w:tab/>
        <w:t>42</w:t>
      </w:r>
    </w:p>
    <w:p w:rsidR="00023123" w:rsidRDefault="006260EE">
      <w:pPr>
        <w:pStyle w:val="10"/>
        <w:rPr>
          <w:rFonts w:ascii="黑体" w:eastAsia="黑体" w:hAnsi="黑体"/>
          <w:bCs/>
          <w:sz w:val="28"/>
          <w:szCs w:val="28"/>
        </w:rPr>
      </w:pPr>
      <w:r>
        <w:rPr>
          <w:rFonts w:ascii="黑体" w:eastAsia="黑体" w:hAnsi="黑体" w:hint="eastAsia"/>
          <w:bCs/>
          <w:sz w:val="28"/>
          <w:szCs w:val="28"/>
        </w:rPr>
        <w:t>六、附件</w:t>
      </w:r>
      <w:r>
        <w:rPr>
          <w:rFonts w:ascii="黑体" w:eastAsia="黑体" w:hAnsi="黑体" w:hint="eastAsia"/>
          <w:bCs/>
          <w:sz w:val="28"/>
          <w:szCs w:val="28"/>
        </w:rPr>
        <w:tab/>
        <w:t>55</w:t>
      </w:r>
    </w:p>
    <w:p w:rsidR="00023123" w:rsidRDefault="00023123">
      <w:pPr>
        <w:spacing w:line="720" w:lineRule="auto"/>
        <w:rPr>
          <w:rFonts w:ascii="仿宋" w:eastAsia="仿宋" w:hAnsi="仿宋"/>
          <w:bCs/>
          <w:sz w:val="30"/>
        </w:rPr>
      </w:pPr>
    </w:p>
    <w:p w:rsidR="00023123" w:rsidRDefault="00023123">
      <w:pPr>
        <w:spacing w:line="480" w:lineRule="auto"/>
        <w:rPr>
          <w:rFonts w:ascii="仿宋" w:eastAsia="仿宋" w:hAnsi="仿宋"/>
          <w:bCs/>
          <w:sz w:val="30"/>
        </w:rPr>
      </w:pPr>
    </w:p>
    <w:p w:rsidR="00023123" w:rsidRDefault="00023123">
      <w:pPr>
        <w:rPr>
          <w:rFonts w:ascii="仿宋" w:eastAsia="仿宋" w:hAnsi="仿宋"/>
          <w:bCs/>
          <w:sz w:val="28"/>
        </w:rPr>
      </w:pPr>
    </w:p>
    <w:p w:rsidR="00023123" w:rsidRDefault="00023123">
      <w:pPr>
        <w:rPr>
          <w:rFonts w:ascii="仿宋" w:eastAsia="仿宋" w:hAnsi="仿宋"/>
          <w:bCs/>
          <w:sz w:val="32"/>
        </w:rPr>
      </w:pPr>
    </w:p>
    <w:p w:rsidR="00023123" w:rsidRDefault="00023123">
      <w:pPr>
        <w:rPr>
          <w:rFonts w:ascii="仿宋" w:eastAsia="仿宋" w:hAnsi="仿宋"/>
          <w:bCs/>
          <w:sz w:val="32"/>
        </w:rPr>
      </w:pPr>
    </w:p>
    <w:p w:rsidR="00023123" w:rsidRDefault="00023123">
      <w:pPr>
        <w:rPr>
          <w:rFonts w:ascii="仿宋" w:eastAsia="仿宋" w:hAnsi="仿宋"/>
          <w:bCs/>
          <w:sz w:val="32"/>
        </w:rPr>
      </w:pPr>
    </w:p>
    <w:p w:rsidR="00023123" w:rsidRDefault="006260EE">
      <w:pPr>
        <w:pStyle w:val="1"/>
        <w:widowControl/>
        <w:tabs>
          <w:tab w:val="left" w:pos="432"/>
        </w:tabs>
        <w:spacing w:before="156" w:after="156" w:line="320" w:lineRule="exact"/>
        <w:ind w:left="431" w:hanging="431"/>
        <w:rPr>
          <w:rFonts w:asciiTheme="majorEastAsia" w:eastAsiaTheme="majorEastAsia" w:hAnsiTheme="majorEastAsia"/>
          <w:b w:val="0"/>
          <w:sz w:val="32"/>
        </w:rPr>
      </w:pPr>
      <w:bookmarkStart w:id="0" w:name="报价方须知前附表"/>
      <w:bookmarkEnd w:id="0"/>
      <w:r>
        <w:rPr>
          <w:rFonts w:ascii="仿宋" w:eastAsia="仿宋" w:hAnsi="仿宋"/>
          <w:bCs/>
          <w:szCs w:val="28"/>
        </w:rPr>
        <w:br w:type="page" w:clear="all"/>
      </w:r>
      <w:proofErr w:type="gramStart"/>
      <w:r>
        <w:rPr>
          <w:rFonts w:asciiTheme="majorEastAsia" w:eastAsiaTheme="majorEastAsia" w:hAnsiTheme="majorEastAsia" w:hint="eastAsia"/>
          <w:b w:val="0"/>
          <w:sz w:val="32"/>
        </w:rPr>
        <w:lastRenderedPageBreak/>
        <w:t>一</w:t>
      </w:r>
      <w:proofErr w:type="gramEnd"/>
      <w:r>
        <w:rPr>
          <w:rFonts w:asciiTheme="majorEastAsia" w:eastAsiaTheme="majorEastAsia" w:hAnsiTheme="majorEastAsia" w:hint="eastAsia"/>
          <w:b w:val="0"/>
          <w:sz w:val="32"/>
        </w:rPr>
        <w:t>．投标邀请函</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u w:val="single"/>
        </w:rPr>
        <w:t>无锡</w:t>
      </w:r>
      <w:proofErr w:type="gramStart"/>
      <w:r>
        <w:rPr>
          <w:rFonts w:ascii="仿宋" w:eastAsia="仿宋" w:hAnsi="仿宋" w:hint="eastAsia"/>
          <w:bCs/>
          <w:sz w:val="24"/>
          <w:szCs w:val="24"/>
          <w:u w:val="single"/>
        </w:rPr>
        <w:t>律信工程</w:t>
      </w:r>
      <w:proofErr w:type="gramEnd"/>
      <w:r>
        <w:rPr>
          <w:rFonts w:ascii="仿宋" w:eastAsia="仿宋" w:hAnsi="仿宋" w:hint="eastAsia"/>
          <w:bCs/>
          <w:sz w:val="24"/>
          <w:szCs w:val="24"/>
          <w:u w:val="single"/>
        </w:rPr>
        <w:t>咨询有限公司</w:t>
      </w:r>
      <w:r>
        <w:rPr>
          <w:rFonts w:ascii="仿宋" w:eastAsia="仿宋" w:hAnsi="仿宋" w:hint="eastAsia"/>
          <w:bCs/>
          <w:sz w:val="24"/>
          <w:szCs w:val="24"/>
        </w:rPr>
        <w:t>受</w:t>
      </w:r>
      <w:r>
        <w:rPr>
          <w:rFonts w:ascii="仿宋" w:eastAsia="仿宋" w:hAnsi="仿宋" w:hint="eastAsia"/>
          <w:bCs/>
          <w:sz w:val="24"/>
          <w:szCs w:val="24"/>
          <w:u w:val="single"/>
        </w:rPr>
        <w:t>无锡市</w:t>
      </w:r>
      <w:proofErr w:type="gramStart"/>
      <w:r>
        <w:rPr>
          <w:rFonts w:ascii="仿宋" w:eastAsia="仿宋" w:hAnsi="仿宋" w:hint="eastAsia"/>
          <w:bCs/>
          <w:sz w:val="24"/>
          <w:szCs w:val="24"/>
          <w:u w:val="single"/>
        </w:rPr>
        <w:t>滨湖区</w:t>
      </w:r>
      <w:proofErr w:type="gramEnd"/>
      <w:r>
        <w:rPr>
          <w:rFonts w:ascii="仿宋" w:eastAsia="仿宋" w:hAnsi="仿宋" w:hint="eastAsia"/>
          <w:bCs/>
          <w:sz w:val="24"/>
          <w:szCs w:val="24"/>
          <w:u w:val="single"/>
        </w:rPr>
        <w:t>水利局</w:t>
      </w:r>
      <w:r>
        <w:rPr>
          <w:rFonts w:ascii="仿宋" w:eastAsia="仿宋" w:hAnsi="仿宋" w:hint="eastAsia"/>
          <w:bCs/>
          <w:sz w:val="24"/>
          <w:szCs w:val="24"/>
        </w:rPr>
        <w:t>委托，对</w:t>
      </w:r>
      <w:r>
        <w:rPr>
          <w:rFonts w:ascii="仿宋" w:eastAsia="仿宋" w:hAnsi="仿宋" w:cs="宋体" w:hint="eastAsia"/>
          <w:sz w:val="24"/>
          <w:szCs w:val="24"/>
          <w:u w:val="single"/>
        </w:rPr>
        <w:t>无锡市</w:t>
      </w:r>
      <w:proofErr w:type="gramStart"/>
      <w:r>
        <w:rPr>
          <w:rFonts w:ascii="仿宋" w:eastAsia="仿宋" w:hAnsi="仿宋" w:cs="宋体" w:hint="eastAsia"/>
          <w:sz w:val="24"/>
          <w:szCs w:val="24"/>
          <w:u w:val="single"/>
        </w:rPr>
        <w:t>滨湖区</w:t>
      </w:r>
      <w:proofErr w:type="gramEnd"/>
      <w:r>
        <w:rPr>
          <w:rFonts w:ascii="仿宋" w:eastAsia="仿宋" w:hAnsi="仿宋" w:cs="宋体" w:hint="eastAsia"/>
          <w:sz w:val="24"/>
          <w:szCs w:val="24"/>
          <w:u w:val="single"/>
        </w:rPr>
        <w:t>2024年度建成区区级通航河道保洁服务采购项目</w:t>
      </w:r>
      <w:r>
        <w:rPr>
          <w:rFonts w:ascii="仿宋" w:eastAsia="仿宋" w:hAnsi="仿宋" w:hint="eastAsia"/>
          <w:bCs/>
          <w:sz w:val="24"/>
          <w:szCs w:val="24"/>
        </w:rPr>
        <w:t>进行公开招标采购，欢迎符合相关条件的供应商参加投标并提请注意下列相关事项：</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（一）招标项目信息</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1.项目名称：</w:t>
      </w:r>
      <w:r>
        <w:rPr>
          <w:rFonts w:ascii="仿宋" w:eastAsia="仿宋" w:hAnsi="仿宋" w:cs="仿宋" w:hint="eastAsia"/>
          <w:sz w:val="24"/>
          <w:szCs w:val="24"/>
        </w:rPr>
        <w:t>无锡市</w:t>
      </w:r>
      <w:proofErr w:type="gramStart"/>
      <w:r>
        <w:rPr>
          <w:rFonts w:ascii="仿宋" w:eastAsia="仿宋" w:hAnsi="仿宋" w:cs="仿宋" w:hint="eastAsia"/>
          <w:sz w:val="24"/>
          <w:szCs w:val="24"/>
        </w:rPr>
        <w:t>滨湖区</w:t>
      </w:r>
      <w:proofErr w:type="gramEnd"/>
      <w:r>
        <w:rPr>
          <w:rFonts w:ascii="仿宋" w:eastAsia="仿宋" w:hAnsi="仿宋" w:cs="仿宋" w:hint="eastAsia"/>
          <w:sz w:val="24"/>
          <w:szCs w:val="24"/>
        </w:rPr>
        <w:t>2024年度建成区区级通航河道保洁服务采购项目</w:t>
      </w:r>
    </w:p>
    <w:p w:rsidR="00023123" w:rsidRDefault="006260EE">
      <w:pPr>
        <w:widowControl/>
        <w:spacing w:line="360" w:lineRule="auto"/>
        <w:ind w:firstLine="480"/>
        <w:jc w:val="left"/>
        <w:rPr>
          <w:rFonts w:ascii="仿宋" w:eastAsia="仿宋" w:hAnsi="仿宋" w:cs="仿宋"/>
          <w:sz w:val="24"/>
          <w:szCs w:val="24"/>
        </w:rPr>
      </w:pPr>
      <w:r>
        <w:rPr>
          <w:rFonts w:ascii="仿宋" w:eastAsia="仿宋" w:hAnsi="仿宋" w:cs="宋体" w:hint="eastAsia"/>
          <w:color w:val="000000"/>
          <w:sz w:val="24"/>
          <w:szCs w:val="24"/>
        </w:rPr>
        <w:t>2.项目编号：</w:t>
      </w:r>
      <w:r>
        <w:rPr>
          <w:rFonts w:ascii="仿宋" w:eastAsia="仿宋" w:hAnsi="仿宋" w:cs="仿宋"/>
          <w:sz w:val="24"/>
          <w:szCs w:val="24"/>
        </w:rPr>
        <w:t>JSZC-320211-LVXN-G2024-0016</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3.合同履行期限：</w:t>
      </w:r>
      <w:r>
        <w:rPr>
          <w:rFonts w:ascii="仿宋" w:eastAsia="仿宋" w:hAnsi="仿宋" w:cs="仿宋" w:hint="eastAsia"/>
          <w:sz w:val="24"/>
          <w:szCs w:val="24"/>
        </w:rPr>
        <w:t>1年（具体以合同签订日期为准）</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4.项目预算：217.00万元</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5.项目最高限价：</w:t>
      </w:r>
      <w:r>
        <w:rPr>
          <w:rFonts w:ascii="仿宋" w:eastAsia="仿宋" w:hAnsi="仿宋" w:cs="仿宋" w:hint="eastAsia"/>
          <w:sz w:val="24"/>
          <w:szCs w:val="24"/>
        </w:rPr>
        <w:t>：</w:t>
      </w:r>
      <w:r>
        <w:rPr>
          <w:rFonts w:ascii="仿宋" w:eastAsia="仿宋" w:hAnsi="仿宋" w:cs="仿宋"/>
          <w:sz w:val="24"/>
          <w:szCs w:val="24"/>
        </w:rPr>
        <w:t>198</w:t>
      </w:r>
      <w:r>
        <w:rPr>
          <w:rFonts w:ascii="仿宋" w:eastAsia="仿宋" w:hAnsi="仿宋" w:cs="仿宋" w:hint="eastAsia"/>
          <w:sz w:val="24"/>
          <w:szCs w:val="24"/>
        </w:rPr>
        <w:t>.</w:t>
      </w:r>
      <w:r>
        <w:rPr>
          <w:rFonts w:ascii="仿宋" w:eastAsia="仿宋" w:hAnsi="仿宋" w:cs="仿宋"/>
          <w:sz w:val="24"/>
          <w:szCs w:val="24"/>
        </w:rPr>
        <w:t>0754万元</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6.采购方式：公开招标</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7.采购人：</w:t>
      </w:r>
      <w:r>
        <w:rPr>
          <w:rFonts w:ascii="仿宋" w:eastAsia="仿宋" w:hAnsi="仿宋" w:cs="仿宋" w:hint="eastAsia"/>
          <w:sz w:val="24"/>
          <w:szCs w:val="24"/>
        </w:rPr>
        <w:t>无锡市</w:t>
      </w:r>
      <w:proofErr w:type="gramStart"/>
      <w:r>
        <w:rPr>
          <w:rFonts w:ascii="仿宋" w:eastAsia="仿宋" w:hAnsi="仿宋" w:cs="仿宋" w:hint="eastAsia"/>
          <w:sz w:val="24"/>
          <w:szCs w:val="24"/>
        </w:rPr>
        <w:t>滨湖区</w:t>
      </w:r>
      <w:proofErr w:type="gramEnd"/>
      <w:r>
        <w:rPr>
          <w:rFonts w:ascii="仿宋" w:eastAsia="仿宋" w:hAnsi="仿宋" w:cs="仿宋" w:hint="eastAsia"/>
          <w:sz w:val="24"/>
          <w:szCs w:val="24"/>
        </w:rPr>
        <w:t>水利局</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8.本项目标的所属行业：其他未列明行业；</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9.落实政府采购政策需满足的资格要求：是；</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（二）投标供应商资格要求</w:t>
      </w:r>
    </w:p>
    <w:p w:rsidR="00023123" w:rsidRDefault="006260EE">
      <w:pPr>
        <w:tabs>
          <w:tab w:val="left" w:pos="0"/>
        </w:tabs>
        <w:spacing w:line="400" w:lineRule="exact"/>
        <w:ind w:firstLine="480"/>
        <w:rPr>
          <w:rFonts w:ascii="仿宋" w:eastAsia="仿宋" w:hAnsi="仿宋" w:cs="仿宋"/>
          <w:sz w:val="24"/>
          <w:szCs w:val="24"/>
        </w:rPr>
      </w:pPr>
      <w:r>
        <w:rPr>
          <w:rFonts w:ascii="仿宋" w:eastAsia="仿宋" w:hAnsi="仿宋" w:cs="仿宋" w:hint="eastAsia"/>
          <w:sz w:val="24"/>
          <w:szCs w:val="24"/>
        </w:rPr>
        <w:t>1.满足《中华人民共和国政府采购法》第二十二条规定；</w:t>
      </w:r>
    </w:p>
    <w:p w:rsidR="00023123" w:rsidRDefault="006260EE">
      <w:pPr>
        <w:tabs>
          <w:tab w:val="left" w:pos="360"/>
        </w:tabs>
        <w:spacing w:line="400" w:lineRule="exact"/>
        <w:ind w:firstLine="480"/>
        <w:rPr>
          <w:rFonts w:ascii="仿宋" w:eastAsia="仿宋" w:hAnsi="仿宋" w:cs="仿宋"/>
          <w:sz w:val="24"/>
          <w:szCs w:val="24"/>
        </w:rPr>
      </w:pPr>
      <w:r>
        <w:rPr>
          <w:rFonts w:ascii="仿宋" w:eastAsia="仿宋" w:hAnsi="仿宋" w:cs="仿宋" w:hint="eastAsia"/>
          <w:sz w:val="24"/>
          <w:szCs w:val="24"/>
        </w:rPr>
        <w:t>2.落实政府采购政策需满足的资格要求：供应商应为中型企业或小型企业或微型企业（监狱企业、残疾人福利性单位视同小微企业）。</w:t>
      </w:r>
    </w:p>
    <w:p w:rsidR="00023123" w:rsidRDefault="006260EE">
      <w:pPr>
        <w:tabs>
          <w:tab w:val="left" w:pos="0"/>
        </w:tabs>
        <w:spacing w:line="400" w:lineRule="exact"/>
        <w:ind w:firstLine="480"/>
        <w:rPr>
          <w:rFonts w:ascii="仿宋" w:eastAsia="仿宋" w:hAnsi="仿宋" w:cs="仿宋"/>
          <w:sz w:val="24"/>
          <w:szCs w:val="24"/>
        </w:rPr>
      </w:pPr>
      <w:r>
        <w:rPr>
          <w:rFonts w:ascii="仿宋" w:eastAsia="仿宋" w:hAnsi="仿宋" w:cs="仿宋" w:hint="eastAsia"/>
          <w:sz w:val="24"/>
          <w:szCs w:val="24"/>
        </w:rPr>
        <w:t>3.本项目的特定资格要求：</w:t>
      </w:r>
    </w:p>
    <w:p w:rsidR="00023123" w:rsidRDefault="006260EE">
      <w:pPr>
        <w:widowControl/>
        <w:spacing w:line="400" w:lineRule="exact"/>
        <w:ind w:firstLine="480"/>
        <w:rPr>
          <w:rFonts w:ascii="仿宋" w:eastAsia="仿宋" w:hAnsi="仿宋" w:cs="仿宋"/>
          <w:sz w:val="24"/>
          <w:szCs w:val="24"/>
        </w:rPr>
      </w:pPr>
      <w:r>
        <w:rPr>
          <w:rFonts w:ascii="仿宋" w:eastAsia="仿宋" w:hAnsi="仿宋" w:cs="仿宋" w:hint="eastAsia"/>
          <w:sz w:val="24"/>
          <w:szCs w:val="24"/>
        </w:rPr>
        <w:t>（</w:t>
      </w:r>
      <w:r>
        <w:rPr>
          <w:rFonts w:ascii="仿宋" w:eastAsia="仿宋" w:hAnsi="仿宋" w:cs="仿宋" w:hint="eastAsia"/>
          <w:sz w:val="24"/>
          <w:szCs w:val="24"/>
          <w:lang w:val="zh-CN"/>
        </w:rPr>
        <w:t>1）投标供应商应为中华人民共和国境内注册、具有独立法人资格；</w:t>
      </w:r>
    </w:p>
    <w:p w:rsidR="00023123" w:rsidRDefault="006260EE">
      <w:pPr>
        <w:widowControl/>
        <w:spacing w:line="400" w:lineRule="exact"/>
        <w:ind w:firstLine="480"/>
        <w:rPr>
          <w:rFonts w:ascii="仿宋" w:eastAsia="仿宋" w:hAnsi="仿宋" w:cs="仿宋"/>
          <w:sz w:val="24"/>
          <w:szCs w:val="24"/>
        </w:rPr>
      </w:pPr>
      <w:r>
        <w:rPr>
          <w:rFonts w:ascii="仿宋" w:eastAsia="仿宋" w:hAnsi="仿宋" w:cs="仿宋" w:hint="eastAsia"/>
          <w:sz w:val="24"/>
          <w:szCs w:val="24"/>
        </w:rPr>
        <w:t>（2）</w:t>
      </w:r>
      <w:r>
        <w:rPr>
          <w:rFonts w:ascii="仿宋" w:eastAsia="仿宋" w:hAnsi="仿宋" w:cs="仿宋" w:hint="eastAsia"/>
          <w:sz w:val="24"/>
          <w:szCs w:val="24"/>
          <w:lang w:val="zh-CN"/>
        </w:rPr>
        <w:t>投标</w:t>
      </w:r>
      <w:r>
        <w:rPr>
          <w:rFonts w:ascii="仿宋" w:eastAsia="仿宋" w:hAnsi="仿宋" w:cs="仿宋" w:hint="eastAsia"/>
          <w:sz w:val="24"/>
          <w:szCs w:val="24"/>
        </w:rPr>
        <w:t>供应商具有城市生活垃圾经营清扫、收集、运输服务许可证，并且证书在有效期内；</w:t>
      </w:r>
    </w:p>
    <w:p w:rsidR="00023123" w:rsidRDefault="006260EE">
      <w:pPr>
        <w:widowControl/>
        <w:spacing w:line="400" w:lineRule="exact"/>
        <w:ind w:firstLine="480"/>
        <w:rPr>
          <w:rFonts w:ascii="仿宋" w:eastAsia="仿宋" w:hAnsi="仿宋" w:cs="仿宋"/>
          <w:sz w:val="24"/>
          <w:szCs w:val="24"/>
        </w:rPr>
      </w:pPr>
      <w:r>
        <w:rPr>
          <w:rFonts w:ascii="仿宋" w:eastAsia="仿宋" w:hAnsi="仿宋" w:cs="仿宋" w:hint="eastAsia"/>
          <w:sz w:val="24"/>
          <w:szCs w:val="24"/>
        </w:rPr>
        <w:t>（3）授权委托人应为投标供应商企业在职员工；</w:t>
      </w:r>
    </w:p>
    <w:p w:rsidR="00023123" w:rsidRDefault="006260EE">
      <w:pPr>
        <w:widowControl/>
        <w:spacing w:line="400" w:lineRule="exact"/>
        <w:ind w:firstLine="480"/>
        <w:rPr>
          <w:rFonts w:ascii="仿宋" w:eastAsia="仿宋" w:hAnsi="仿宋" w:cs="仿宋"/>
          <w:sz w:val="24"/>
          <w:szCs w:val="24"/>
        </w:rPr>
      </w:pPr>
      <w:r>
        <w:rPr>
          <w:rFonts w:ascii="仿宋" w:eastAsia="仿宋" w:hAnsi="仿宋" w:cs="仿宋" w:hint="eastAsia"/>
          <w:sz w:val="24"/>
          <w:szCs w:val="24"/>
        </w:rPr>
        <w:t>（4）未被“信用中国”（www.creditchina.gov.cn）、中国政府采购网（www.ccgp.gov.cn）列入失信被执行人、重大税收违法案件当事人名单、政府采购严重违法失信行为记录名单；</w:t>
      </w:r>
    </w:p>
    <w:p w:rsidR="00023123" w:rsidRDefault="006260EE">
      <w:pPr>
        <w:widowControl/>
        <w:spacing w:line="360" w:lineRule="auto"/>
        <w:ind w:firstLine="480"/>
        <w:jc w:val="left"/>
        <w:rPr>
          <w:rFonts w:ascii="仿宋" w:eastAsia="仿宋" w:hAnsi="仿宋" w:cs="仿宋"/>
          <w:sz w:val="24"/>
          <w:szCs w:val="24"/>
        </w:rPr>
      </w:pPr>
      <w:r>
        <w:rPr>
          <w:rFonts w:ascii="仿宋" w:eastAsia="仿宋" w:hAnsi="仿宋" w:cs="仿宋" w:hint="eastAsia"/>
          <w:sz w:val="24"/>
          <w:szCs w:val="24"/>
        </w:rPr>
        <w:t>（5）本项目不接受联合体投标。</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（三）供应</w:t>
      </w:r>
      <w:proofErr w:type="gramStart"/>
      <w:r>
        <w:rPr>
          <w:rFonts w:ascii="仿宋" w:eastAsia="仿宋" w:hAnsi="仿宋"/>
          <w:b/>
          <w:color w:val="000000"/>
          <w:sz w:val="24"/>
          <w:szCs w:val="24"/>
        </w:rPr>
        <w:t>商主体</w:t>
      </w:r>
      <w:proofErr w:type="gramEnd"/>
      <w:r>
        <w:rPr>
          <w:rFonts w:ascii="仿宋" w:eastAsia="仿宋" w:hAnsi="仿宋"/>
          <w:b/>
          <w:color w:val="000000"/>
          <w:sz w:val="24"/>
          <w:szCs w:val="24"/>
        </w:rPr>
        <w:t>信息库注册</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1.请有意参加本项目采购活动的供应商按以下流程进行操作：</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（1）访问“无锡政府采购网”点击“江苏省政府采购（苏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）平台”（以下简称“苏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”）进行账号注册，注册完成后需在系统中填写资质信息并提交审核。也可以直接通过http://jszfcg.jsczt.cn/进入注册界面。</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lastRenderedPageBreak/>
        <w:t>（2）办理“意源”CA数字证书和“方正”电子签章（办理地址：无锡市</w:t>
      </w:r>
      <w:proofErr w:type="gramStart"/>
      <w:r>
        <w:rPr>
          <w:rFonts w:ascii="仿宋" w:eastAsia="仿宋" w:hAnsi="仿宋" w:cs="宋体" w:hint="eastAsia"/>
          <w:bCs/>
          <w:color w:val="000000"/>
          <w:sz w:val="24"/>
          <w:szCs w:val="24"/>
        </w:rPr>
        <w:t>滨湖区</w:t>
      </w:r>
      <w:proofErr w:type="gramEnd"/>
      <w:r>
        <w:rPr>
          <w:rFonts w:ascii="仿宋" w:eastAsia="仿宋" w:hAnsi="仿宋" w:cs="宋体" w:hint="eastAsia"/>
          <w:bCs/>
          <w:color w:val="000000"/>
          <w:sz w:val="24"/>
          <w:szCs w:val="24"/>
        </w:rPr>
        <w:t>观山路199号12号楼二楼9号、10号窗口），办理指南链接：http://jsxcmm.com/help/help.html。</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（3）CA驱动下载：</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在“江苏省政府采购（苏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）平台”账号登陆页面，点击“驱动下载”链接中的“政务CA、方正签章控件驱动安装包及安装说明”可以直接下载驱动安装包，安装包中附有驱动安装手册。</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技术服务电话：0510-81827781（服务时间：工作日 9:00-11:30，13:00-17:00）</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2.完成苏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注册的</w:t>
      </w:r>
      <w:proofErr w:type="gramStart"/>
      <w:r>
        <w:rPr>
          <w:rFonts w:ascii="仿宋" w:eastAsia="仿宋" w:hAnsi="仿宋" w:cs="宋体" w:hint="eastAsia"/>
          <w:bCs/>
          <w:color w:val="000000"/>
          <w:sz w:val="24"/>
          <w:szCs w:val="24"/>
        </w:rPr>
        <w:t>供应商方可</w:t>
      </w:r>
      <w:proofErr w:type="gramEnd"/>
      <w:r>
        <w:rPr>
          <w:rFonts w:ascii="仿宋" w:eastAsia="仿宋" w:hAnsi="仿宋" w:cs="宋体" w:hint="eastAsia"/>
          <w:bCs/>
          <w:color w:val="000000"/>
          <w:sz w:val="24"/>
          <w:szCs w:val="24"/>
        </w:rPr>
        <w:t>在苏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中进行CA绑定。登录“江苏省政府采购（苏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）平台”，插入CA后，点击【账号设置】——【绑定CA】。</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3.供应商应按上述要求提供相关材料及注册登记信息，所提供的材料应均是真实的、准确的，若有违背，供应商自行承担由此而产生的一切后果。</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4.如供应商未按上述要求操作，由此所产生的损失及风险由供应商自行承担。具体操作步骤详见《“苏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”系统供应商操作手册》（以下简称《操作手册》），下载地址：无锡市政府采购网——资料下载——苏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w:t>
      </w:r>
      <w:hyperlink r:id="rId8" w:tooltip="http://cz.wuxi.gov.cn/doc/2023/10/11/4080287.shtml" w:history="1">
        <w:r>
          <w:rPr>
            <w:rFonts w:ascii="仿宋" w:eastAsia="仿宋" w:hAnsi="仿宋" w:cs="宋体" w:hint="eastAsia"/>
            <w:bCs/>
            <w:color w:val="000000"/>
            <w:sz w:val="24"/>
            <w:szCs w:val="24"/>
          </w:rPr>
          <w:t>“苏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”系统供应商操作手册</w:t>
        </w:r>
      </w:hyperlink>
      <w:r>
        <w:rPr>
          <w:rFonts w:ascii="仿宋" w:eastAsia="仿宋" w:hAnsi="仿宋" w:cs="宋体" w:hint="eastAsia"/>
          <w:bCs/>
          <w:color w:val="000000"/>
          <w:sz w:val="24"/>
          <w:szCs w:val="24"/>
        </w:rPr>
        <w:t>。</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技术支持QQ：田女士：3071474382 ；王先生：897651173。</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（四）完成项目报名，获取招标文件</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1.潜在投标供应商可在项目招标公告附件中查看公开招标文件，如确定投标，必须在苏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平台（http://jszfcg.jscz.gov.cn/jszc/login）中免费下载公开招标文件（</w:t>
      </w:r>
      <w:proofErr w:type="gramStart"/>
      <w:r>
        <w:rPr>
          <w:rFonts w:ascii="仿宋" w:eastAsia="仿宋" w:hAnsi="仿宋" w:cs="宋体" w:hint="eastAsia"/>
          <w:color w:val="000000"/>
          <w:sz w:val="24"/>
        </w:rPr>
        <w:t>“</w:t>
      </w:r>
      <w:proofErr w:type="gramEnd"/>
      <w:r>
        <w:rPr>
          <w:rFonts w:ascii="仿宋" w:eastAsia="仿宋" w:hAnsi="仿宋" w:cs="宋体" w:hint="eastAsia"/>
          <w:color w:val="000000"/>
          <w:sz w:val="24"/>
        </w:rPr>
        <w:t>无锡政府采购网--江苏省政府采购（苏</w:t>
      </w:r>
      <w:proofErr w:type="gramStart"/>
      <w:r>
        <w:rPr>
          <w:rFonts w:ascii="仿宋" w:eastAsia="仿宋" w:hAnsi="仿宋" w:cs="宋体" w:hint="eastAsia"/>
          <w:color w:val="000000"/>
          <w:sz w:val="24"/>
        </w:rPr>
        <w:t>采云</w:t>
      </w:r>
      <w:proofErr w:type="gramEnd"/>
      <w:r>
        <w:rPr>
          <w:rFonts w:ascii="仿宋" w:eastAsia="仿宋" w:hAnsi="仿宋" w:cs="宋体" w:hint="eastAsia"/>
          <w:color w:val="000000"/>
          <w:sz w:val="24"/>
        </w:rPr>
        <w:t>）平台或“政府采购客户端（苏</w:t>
      </w:r>
      <w:proofErr w:type="gramStart"/>
      <w:r>
        <w:rPr>
          <w:rFonts w:ascii="仿宋" w:eastAsia="仿宋" w:hAnsi="仿宋" w:cs="宋体" w:hint="eastAsia"/>
          <w:color w:val="000000"/>
          <w:sz w:val="24"/>
        </w:rPr>
        <w:t>采云</w:t>
      </w:r>
      <w:proofErr w:type="gramEnd"/>
      <w:r>
        <w:rPr>
          <w:rFonts w:ascii="仿宋" w:eastAsia="仿宋" w:hAnsi="仿宋" w:cs="宋体" w:hint="eastAsia"/>
          <w:color w:val="000000"/>
          <w:sz w:val="24"/>
        </w:rPr>
        <w:t>）”中免费下载文件（“项目参与”——找到需要获取招标文件的项目，点击“我要参与”——“参与投标”——“下载文件”）</w:t>
      </w:r>
      <w:r>
        <w:rPr>
          <w:rFonts w:ascii="仿宋" w:eastAsia="仿宋" w:hAnsi="仿宋" w:cs="宋体" w:hint="eastAsia"/>
          <w:bCs/>
          <w:color w:val="000000"/>
          <w:sz w:val="24"/>
          <w:szCs w:val="24"/>
        </w:rPr>
        <w:t>），完成项目报名，将苏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平台中下载的招标文件（后缀名为“.kedt”）导入到“政府采购客户端”，离线按要求编制并加密投标文件（使用“CA数字证书”），导出加密的投标文件（后缀名为zip，不得超过150M）并在苏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平台</w:t>
      </w:r>
      <w:proofErr w:type="gramStart"/>
      <w:r>
        <w:rPr>
          <w:rFonts w:ascii="仿宋" w:eastAsia="仿宋" w:hAnsi="仿宋" w:cs="宋体" w:hint="eastAsia"/>
          <w:bCs/>
          <w:color w:val="000000"/>
          <w:sz w:val="24"/>
          <w:szCs w:val="24"/>
        </w:rPr>
        <w:t>上传该加密</w:t>
      </w:r>
      <w:proofErr w:type="gramEnd"/>
      <w:r>
        <w:rPr>
          <w:rFonts w:ascii="仿宋" w:eastAsia="仿宋" w:hAnsi="仿宋" w:cs="宋体" w:hint="eastAsia"/>
          <w:bCs/>
          <w:color w:val="000000"/>
          <w:sz w:val="24"/>
          <w:szCs w:val="24"/>
        </w:rPr>
        <w:t>的投标文件，对招标文件各项内容做出实质性响应，否则其投标文件无效。</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2.招标文件（后缀名为“.kedt”）、“苏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”系统供应商操作手册及政府采购客户端工具也可通过“苏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”系统--已参与项目--报名详情页面内相应链接进行下载。</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3.政府采购客户端工具及“苏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”系统供应商操作手册可访问江苏政府采购网--办事指南--“资料下载”进行下载《“苏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”系统供应商操作手册及政府采购客户端工具》或可至无锡政府采购网--下载专区--“苏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”栏目下载《“苏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”系统供应</w:t>
      </w:r>
      <w:r>
        <w:rPr>
          <w:rFonts w:ascii="仿宋" w:eastAsia="仿宋" w:hAnsi="仿宋" w:cs="宋体" w:hint="eastAsia"/>
          <w:bCs/>
          <w:color w:val="000000"/>
          <w:sz w:val="24"/>
          <w:szCs w:val="24"/>
        </w:rPr>
        <w:lastRenderedPageBreak/>
        <w:t>商操作手册》。</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（五）公开答疑时间、地点</w:t>
      </w:r>
    </w:p>
    <w:p w:rsidR="00023123" w:rsidRDefault="006260EE">
      <w:pPr>
        <w:widowControl/>
        <w:spacing w:line="400" w:lineRule="exact"/>
        <w:rPr>
          <w:rFonts w:ascii="仿宋" w:eastAsia="仿宋" w:hAnsi="仿宋" w:cs="宋体"/>
          <w:color w:val="000000"/>
          <w:sz w:val="24"/>
          <w:szCs w:val="24"/>
        </w:rPr>
      </w:pPr>
      <w:r>
        <w:rPr>
          <w:rFonts w:ascii="仿宋" w:eastAsia="仿宋" w:hAnsi="仿宋" w:cs="宋体" w:hint="eastAsia"/>
          <w:bCs/>
          <w:color w:val="000000"/>
          <w:sz w:val="24"/>
          <w:szCs w:val="24"/>
        </w:rPr>
        <w:t>采购人、</w:t>
      </w:r>
      <w:r>
        <w:rPr>
          <w:rFonts w:ascii="仿宋" w:eastAsia="仿宋" w:hAnsi="仿宋" w:cs="宋体" w:hint="eastAsia"/>
          <w:color w:val="000000"/>
          <w:sz w:val="24"/>
          <w:szCs w:val="24"/>
        </w:rPr>
        <w:t>无锡</w:t>
      </w:r>
      <w:proofErr w:type="gramStart"/>
      <w:r>
        <w:rPr>
          <w:rFonts w:ascii="仿宋" w:eastAsia="仿宋" w:hAnsi="仿宋" w:cs="宋体" w:hint="eastAsia"/>
          <w:color w:val="000000"/>
          <w:sz w:val="24"/>
          <w:szCs w:val="24"/>
        </w:rPr>
        <w:t>律信工程</w:t>
      </w:r>
      <w:proofErr w:type="gramEnd"/>
      <w:r>
        <w:rPr>
          <w:rFonts w:ascii="仿宋" w:eastAsia="仿宋" w:hAnsi="仿宋" w:cs="宋体" w:hint="eastAsia"/>
          <w:color w:val="000000"/>
          <w:sz w:val="24"/>
          <w:szCs w:val="24"/>
        </w:rPr>
        <w:t>咨询有限公司</w:t>
      </w:r>
      <w:r>
        <w:rPr>
          <w:rFonts w:ascii="仿宋" w:eastAsia="仿宋" w:hAnsi="仿宋" w:cs="宋体" w:hint="eastAsia"/>
          <w:bCs/>
          <w:color w:val="000000"/>
          <w:sz w:val="24"/>
          <w:szCs w:val="24"/>
        </w:rPr>
        <w:t>将以线上不见面、电话咨询、传真等方式开展线上答疑服务。截止至</w:t>
      </w:r>
      <w:r>
        <w:rPr>
          <w:rFonts w:ascii="仿宋" w:eastAsia="仿宋" w:hAnsi="仿宋" w:cs="宋体" w:hint="eastAsia"/>
          <w:color w:val="000000"/>
          <w:sz w:val="24"/>
          <w:szCs w:val="24"/>
        </w:rPr>
        <w:t>2024年6月5日10:00前，</w:t>
      </w:r>
      <w:r>
        <w:rPr>
          <w:rFonts w:ascii="仿宋" w:eastAsia="仿宋" w:hAnsi="仿宋" w:cs="宋体" w:hint="eastAsia"/>
          <w:bCs/>
          <w:color w:val="000000"/>
          <w:sz w:val="24"/>
          <w:szCs w:val="24"/>
        </w:rPr>
        <w:t>有关单位对于招标文件的相关事项如有疑问可通过上述方式咨询；</w:t>
      </w:r>
      <w:r>
        <w:rPr>
          <w:rFonts w:ascii="仿宋" w:eastAsia="仿宋" w:hAnsi="仿宋" w:cs="宋体" w:hint="eastAsia"/>
          <w:color w:val="000000"/>
          <w:sz w:val="24"/>
          <w:szCs w:val="24"/>
        </w:rPr>
        <w:t>投标供应商如有需要对招标文件要求澄清的问题，请以书面形式</w:t>
      </w:r>
      <w:r>
        <w:rPr>
          <w:rFonts w:ascii="仿宋" w:eastAsia="仿宋" w:hAnsi="仿宋" w:cs="宋体" w:hint="eastAsia"/>
          <w:b/>
          <w:bCs/>
          <w:color w:val="000000"/>
          <w:sz w:val="24"/>
          <w:szCs w:val="24"/>
        </w:rPr>
        <w:t>（必须加盖投标供应商公章，也请务必留下联系方式，以便回复）</w:t>
      </w:r>
      <w:r>
        <w:rPr>
          <w:rFonts w:ascii="仿宋" w:eastAsia="仿宋" w:hAnsi="仿宋" w:cs="宋体" w:hint="eastAsia"/>
          <w:color w:val="000000"/>
          <w:sz w:val="24"/>
          <w:szCs w:val="24"/>
        </w:rPr>
        <w:t>提出“</w:t>
      </w:r>
      <w:r>
        <w:rPr>
          <w:rFonts w:ascii="仿宋" w:eastAsia="仿宋" w:hAnsi="仿宋" w:cs="仿宋"/>
          <w:sz w:val="24"/>
          <w:szCs w:val="24"/>
        </w:rPr>
        <w:t>JSZC-320211-LVXN-G2024-0016</w:t>
      </w:r>
      <w:r>
        <w:rPr>
          <w:rFonts w:ascii="仿宋" w:eastAsia="仿宋" w:hAnsi="仿宋" w:cs="宋体" w:hint="eastAsia"/>
          <w:color w:val="000000"/>
          <w:sz w:val="24"/>
          <w:szCs w:val="24"/>
        </w:rPr>
        <w:t>项目需澄清问题”</w:t>
      </w:r>
      <w:r>
        <w:rPr>
          <w:rFonts w:ascii="仿宋" w:eastAsia="仿宋" w:hAnsi="仿宋" w:cs="宋体" w:hint="eastAsia"/>
          <w:bCs/>
          <w:color w:val="000000"/>
          <w:sz w:val="24"/>
          <w:szCs w:val="24"/>
        </w:rPr>
        <w:t>，</w:t>
      </w:r>
      <w:r>
        <w:rPr>
          <w:rFonts w:ascii="仿宋" w:eastAsia="仿宋" w:hAnsi="仿宋" w:cs="宋体" w:hint="eastAsia"/>
          <w:color w:val="000000"/>
          <w:sz w:val="24"/>
          <w:szCs w:val="24"/>
        </w:rPr>
        <w:t>并于答疑</w:t>
      </w:r>
      <w:r>
        <w:rPr>
          <w:rFonts w:ascii="仿宋" w:eastAsia="仿宋" w:hAnsi="仿宋" w:cs="宋体" w:hint="eastAsia"/>
          <w:bCs/>
          <w:color w:val="000000"/>
          <w:sz w:val="24"/>
          <w:szCs w:val="24"/>
        </w:rPr>
        <w:t>截止时间前</w:t>
      </w:r>
      <w:r>
        <w:rPr>
          <w:rFonts w:ascii="仿宋" w:eastAsia="仿宋" w:hAnsi="仿宋" w:cs="宋体" w:hint="eastAsia"/>
          <w:color w:val="000000"/>
          <w:sz w:val="24"/>
          <w:szCs w:val="24"/>
        </w:rPr>
        <w:t>传真给项目联系人</w:t>
      </w:r>
      <w:r>
        <w:rPr>
          <w:rFonts w:ascii="仿宋" w:eastAsia="仿宋" w:hAnsi="仿宋" w:cs="宋体" w:hint="eastAsia"/>
          <w:bCs/>
          <w:color w:val="000000"/>
          <w:sz w:val="24"/>
          <w:szCs w:val="24"/>
        </w:rPr>
        <w:t>。若未在法定时间内提出澄清，由此造成的损失及风险由投标供应商自行承担。</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（六）网上投标及开标、定标时间、地点</w:t>
      </w:r>
    </w:p>
    <w:p w:rsidR="00023123" w:rsidRDefault="006260EE">
      <w:pPr>
        <w:widowControl/>
        <w:spacing w:line="360" w:lineRule="auto"/>
        <w:ind w:firstLine="480"/>
        <w:jc w:val="left"/>
        <w:rPr>
          <w:rFonts w:ascii="仿宋" w:eastAsia="仿宋" w:hAnsi="仿宋"/>
          <w:color w:val="000000"/>
          <w:sz w:val="24"/>
          <w:szCs w:val="24"/>
        </w:rPr>
      </w:pPr>
      <w:r>
        <w:rPr>
          <w:rFonts w:ascii="仿宋" w:eastAsia="仿宋" w:hAnsi="仿宋"/>
          <w:color w:val="000000"/>
          <w:sz w:val="24"/>
          <w:szCs w:val="24"/>
        </w:rPr>
        <w:t>本项目进行线上不见面采购活动，供应商准备好制作标书的笔记本电脑、CA锁（政务CA），登录苏</w:t>
      </w:r>
      <w:proofErr w:type="gramStart"/>
      <w:r>
        <w:rPr>
          <w:rFonts w:ascii="仿宋" w:eastAsia="仿宋" w:hAnsi="仿宋"/>
          <w:color w:val="000000"/>
          <w:sz w:val="24"/>
          <w:szCs w:val="24"/>
        </w:rPr>
        <w:t>采云</w:t>
      </w:r>
      <w:proofErr w:type="gramEnd"/>
      <w:r>
        <w:rPr>
          <w:rFonts w:ascii="仿宋" w:eastAsia="仿宋" w:hAnsi="仿宋"/>
          <w:color w:val="000000"/>
          <w:sz w:val="24"/>
          <w:szCs w:val="24"/>
        </w:rPr>
        <w:t>网上开标大厅，等待开标流程进入“解锁环境”，点击“点击立即解密”进行标书解密，解锁完成后及时关注开标大厅，请在规定时间内登录网上开标大厅参与采购活动（具体操作流程详见《“苏</w:t>
      </w:r>
      <w:proofErr w:type="gramStart"/>
      <w:r>
        <w:rPr>
          <w:rFonts w:ascii="仿宋" w:eastAsia="仿宋" w:hAnsi="仿宋"/>
          <w:color w:val="000000"/>
          <w:sz w:val="24"/>
          <w:szCs w:val="24"/>
        </w:rPr>
        <w:t>采云</w:t>
      </w:r>
      <w:proofErr w:type="gramEnd"/>
      <w:r>
        <w:rPr>
          <w:rFonts w:ascii="仿宋" w:eastAsia="仿宋" w:hAnsi="仿宋"/>
          <w:color w:val="000000"/>
          <w:sz w:val="24"/>
          <w:szCs w:val="24"/>
        </w:rPr>
        <w:t>”系统供应商操作手册》）。</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网上投标截止时间：2024年6月20日9:30（投标截止时间后的投标文件恕不接受）</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color w:val="000000"/>
          <w:sz w:val="24"/>
          <w:szCs w:val="24"/>
        </w:rPr>
        <w:t>网上投标解密时间：2024年6月20日开启解密后半小时。</w:t>
      </w:r>
    </w:p>
    <w:p w:rsidR="00023123" w:rsidRDefault="006260EE">
      <w:pPr>
        <w:widowControl/>
        <w:spacing w:line="360" w:lineRule="auto"/>
        <w:ind w:firstLine="480"/>
        <w:jc w:val="left"/>
        <w:rPr>
          <w:rFonts w:ascii="仿宋" w:eastAsia="仿宋" w:hAnsi="仿宋" w:cs="宋体"/>
          <w:bCs/>
          <w:color w:val="000000"/>
          <w:sz w:val="24"/>
          <w:szCs w:val="24"/>
        </w:rPr>
      </w:pPr>
      <w:r>
        <w:rPr>
          <w:rFonts w:ascii="仿宋" w:eastAsia="仿宋" w:hAnsi="仿宋" w:cs="宋体" w:hint="eastAsia"/>
          <w:color w:val="000000"/>
          <w:sz w:val="24"/>
          <w:szCs w:val="24"/>
        </w:rPr>
        <w:t>投标及开标地点：</w:t>
      </w:r>
      <w:proofErr w:type="gramStart"/>
      <w:r>
        <w:rPr>
          <w:rFonts w:ascii="仿宋" w:eastAsia="仿宋" w:hAnsi="仿宋" w:cs="宋体" w:hint="eastAsia"/>
          <w:color w:val="000000"/>
          <w:sz w:val="24"/>
          <w:szCs w:val="24"/>
        </w:rPr>
        <w:t>网上线</w:t>
      </w:r>
      <w:proofErr w:type="gramEnd"/>
      <w:r>
        <w:rPr>
          <w:rFonts w:ascii="仿宋" w:eastAsia="仿宋" w:hAnsi="仿宋" w:cs="宋体" w:hint="eastAsia"/>
          <w:color w:val="000000"/>
          <w:sz w:val="24"/>
          <w:szCs w:val="24"/>
        </w:rPr>
        <w:t>上投标。</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定标时间：评标结束</w:t>
      </w:r>
    </w:p>
    <w:p w:rsidR="00023123" w:rsidRDefault="006260EE">
      <w:pPr>
        <w:widowControl/>
        <w:spacing w:line="360" w:lineRule="auto"/>
        <w:ind w:firstLine="480"/>
        <w:jc w:val="left"/>
        <w:rPr>
          <w:rFonts w:ascii="仿宋" w:eastAsia="仿宋" w:hAnsi="仿宋" w:cs="宋体"/>
          <w:color w:val="000000"/>
          <w:sz w:val="24"/>
          <w:szCs w:val="24"/>
        </w:rPr>
      </w:pPr>
      <w:r>
        <w:rPr>
          <w:rFonts w:ascii="仿宋" w:eastAsia="仿宋" w:hAnsi="仿宋" w:cs="宋体" w:hint="eastAsia"/>
          <w:bCs/>
          <w:color w:val="000000"/>
          <w:sz w:val="24"/>
          <w:szCs w:val="24"/>
        </w:rPr>
        <w:t>定标地点：</w:t>
      </w:r>
      <w:r>
        <w:rPr>
          <w:rFonts w:ascii="仿宋" w:eastAsia="仿宋" w:hAnsi="仿宋" w:cs="宋体" w:hint="eastAsia"/>
          <w:color w:val="000000"/>
          <w:sz w:val="24"/>
          <w:szCs w:val="24"/>
        </w:rPr>
        <w:t>无锡市</w:t>
      </w:r>
      <w:proofErr w:type="gramStart"/>
      <w:r>
        <w:rPr>
          <w:rFonts w:ascii="仿宋" w:eastAsia="仿宋" w:hAnsi="仿宋" w:cs="宋体" w:hint="eastAsia"/>
          <w:color w:val="000000"/>
          <w:sz w:val="24"/>
          <w:szCs w:val="24"/>
        </w:rPr>
        <w:t>滨湖区</w:t>
      </w:r>
      <w:proofErr w:type="gramEnd"/>
      <w:r>
        <w:rPr>
          <w:rFonts w:ascii="仿宋" w:eastAsia="仿宋" w:hAnsi="仿宋" w:cs="宋体" w:hint="eastAsia"/>
          <w:color w:val="000000"/>
          <w:sz w:val="24"/>
          <w:szCs w:val="24"/>
        </w:rPr>
        <w:t>公共资源交易中心三楼评标室（无锡市</w:t>
      </w:r>
      <w:proofErr w:type="gramStart"/>
      <w:r>
        <w:rPr>
          <w:rFonts w:ascii="仿宋" w:eastAsia="仿宋" w:hAnsi="仿宋" w:cs="宋体" w:hint="eastAsia"/>
          <w:color w:val="000000"/>
          <w:sz w:val="24"/>
          <w:szCs w:val="24"/>
        </w:rPr>
        <w:t>滨湖区隐</w:t>
      </w:r>
      <w:proofErr w:type="gramEnd"/>
      <w:r>
        <w:rPr>
          <w:rFonts w:ascii="仿宋" w:eastAsia="仿宋" w:hAnsi="仿宋" w:cs="宋体" w:hint="eastAsia"/>
          <w:color w:val="000000"/>
          <w:sz w:val="24"/>
          <w:szCs w:val="24"/>
        </w:rPr>
        <w:t>秀路152号）</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（七）投标有效期：开标之日</w:t>
      </w:r>
      <w:r>
        <w:rPr>
          <w:rFonts w:ascii="仿宋" w:eastAsia="仿宋" w:hAnsi="仿宋" w:hint="eastAsia"/>
          <w:b/>
          <w:color w:val="000000"/>
          <w:sz w:val="24"/>
          <w:szCs w:val="24"/>
        </w:rPr>
        <w:t>起90天</w:t>
      </w:r>
    </w:p>
    <w:p w:rsidR="00023123" w:rsidRDefault="006260EE">
      <w:pPr>
        <w:widowControl/>
        <w:spacing w:line="360" w:lineRule="auto"/>
        <w:ind w:firstLine="480"/>
        <w:jc w:val="left"/>
        <w:rPr>
          <w:rFonts w:ascii="仿宋" w:eastAsia="仿宋" w:hAnsi="仿宋"/>
          <w:b/>
          <w:color w:val="000000"/>
          <w:sz w:val="24"/>
          <w:szCs w:val="24"/>
        </w:rPr>
      </w:pPr>
      <w:r>
        <w:rPr>
          <w:rFonts w:ascii="仿宋" w:eastAsia="仿宋" w:hAnsi="仿宋"/>
          <w:b/>
          <w:color w:val="000000"/>
          <w:sz w:val="24"/>
          <w:szCs w:val="24"/>
        </w:rPr>
        <w:t>（八）采购方法：</w:t>
      </w:r>
    </w:p>
    <w:p w:rsidR="00023123" w:rsidRDefault="006260EE">
      <w:pPr>
        <w:spacing w:line="360" w:lineRule="auto"/>
        <w:ind w:firstLine="480"/>
        <w:rPr>
          <w:rFonts w:ascii="仿宋" w:eastAsia="仿宋" w:hAnsi="仿宋" w:cs="宋体"/>
          <w:bCs/>
          <w:color w:val="000000"/>
          <w:sz w:val="24"/>
          <w:szCs w:val="24"/>
        </w:rPr>
      </w:pPr>
      <w:r>
        <w:rPr>
          <w:rFonts w:ascii="仿宋" w:eastAsia="仿宋" w:hAnsi="仿宋" w:cs="宋体" w:hint="eastAsia"/>
          <w:color w:val="000000"/>
          <w:sz w:val="24"/>
          <w:szCs w:val="24"/>
        </w:rPr>
        <w:t>本次采购采用《</w:t>
      </w:r>
      <w:r>
        <w:rPr>
          <w:rFonts w:ascii="仿宋" w:eastAsia="仿宋" w:hAnsi="仿宋" w:cs="宋体" w:hint="eastAsia"/>
          <w:bCs/>
          <w:color w:val="000000"/>
          <w:sz w:val="24"/>
          <w:szCs w:val="24"/>
        </w:rPr>
        <w:t>江苏省政府采购（苏</w:t>
      </w:r>
      <w:proofErr w:type="gramStart"/>
      <w:r>
        <w:rPr>
          <w:rFonts w:ascii="仿宋" w:eastAsia="仿宋" w:hAnsi="仿宋" w:cs="宋体" w:hint="eastAsia"/>
          <w:bCs/>
          <w:color w:val="000000"/>
          <w:sz w:val="24"/>
          <w:szCs w:val="24"/>
        </w:rPr>
        <w:t>采云</w:t>
      </w:r>
      <w:proofErr w:type="gramEnd"/>
      <w:r>
        <w:rPr>
          <w:rFonts w:ascii="仿宋" w:eastAsia="仿宋" w:hAnsi="仿宋" w:cs="宋体" w:hint="eastAsia"/>
          <w:bCs/>
          <w:color w:val="000000"/>
          <w:sz w:val="24"/>
          <w:szCs w:val="24"/>
        </w:rPr>
        <w:t>）平台</w:t>
      </w:r>
      <w:r>
        <w:rPr>
          <w:rFonts w:ascii="仿宋" w:eastAsia="仿宋" w:hAnsi="仿宋" w:cs="宋体" w:hint="eastAsia"/>
          <w:color w:val="000000"/>
          <w:sz w:val="24"/>
          <w:szCs w:val="24"/>
        </w:rPr>
        <w:t>》进行招标投标活动，招标、投标、评标和中标结果发布全程电子化。</w:t>
      </w:r>
    </w:p>
    <w:p w:rsidR="00023123" w:rsidRDefault="006260EE">
      <w:pPr>
        <w:spacing w:line="360" w:lineRule="auto"/>
        <w:ind w:firstLine="480"/>
        <w:rPr>
          <w:rFonts w:ascii="仿宋" w:eastAsia="仿宋" w:hAnsi="仿宋"/>
          <w:bCs/>
          <w:color w:val="000000"/>
          <w:sz w:val="24"/>
          <w:szCs w:val="24"/>
        </w:rPr>
      </w:pPr>
      <w:r>
        <w:rPr>
          <w:rFonts w:ascii="仿宋" w:eastAsia="仿宋" w:hAnsi="仿宋"/>
          <w:bCs/>
          <w:color w:val="000000"/>
          <w:sz w:val="24"/>
          <w:szCs w:val="24"/>
        </w:rPr>
        <w:t>(九)本次采购联系方式</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有关本次采购活动程序方面的问题，可来人、来函（传真）或电话联系。</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采购人：无锡市</w:t>
      </w:r>
      <w:proofErr w:type="gramStart"/>
      <w:r>
        <w:rPr>
          <w:rFonts w:ascii="仿宋" w:eastAsia="仿宋" w:hAnsi="仿宋" w:cs="宋体" w:hint="eastAsia"/>
          <w:color w:val="000000"/>
          <w:sz w:val="24"/>
          <w:szCs w:val="24"/>
          <w:lang w:val="zh-CN"/>
        </w:rPr>
        <w:t>滨湖区</w:t>
      </w:r>
      <w:proofErr w:type="gramEnd"/>
      <w:r>
        <w:rPr>
          <w:rFonts w:ascii="仿宋" w:eastAsia="仿宋" w:hAnsi="仿宋" w:cs="宋体" w:hint="eastAsia"/>
          <w:color w:val="000000"/>
          <w:sz w:val="24"/>
          <w:szCs w:val="24"/>
          <w:lang w:val="zh-CN"/>
        </w:rPr>
        <w:t>水利局</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联系人：张云飞</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联系电话：0510-81173027</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联系地址：江苏省无锡市</w:t>
      </w:r>
      <w:proofErr w:type="gramStart"/>
      <w:r>
        <w:rPr>
          <w:rFonts w:ascii="仿宋" w:eastAsia="仿宋" w:hAnsi="仿宋" w:cs="宋体" w:hint="eastAsia"/>
          <w:color w:val="000000"/>
          <w:sz w:val="24"/>
          <w:szCs w:val="24"/>
          <w:lang w:val="zh-CN"/>
        </w:rPr>
        <w:t>滨湖区</w:t>
      </w:r>
      <w:proofErr w:type="gramEnd"/>
      <w:r>
        <w:rPr>
          <w:rFonts w:ascii="仿宋" w:eastAsia="仿宋" w:hAnsi="仿宋" w:cs="宋体" w:hint="eastAsia"/>
          <w:color w:val="000000"/>
          <w:sz w:val="24"/>
          <w:szCs w:val="24"/>
          <w:lang w:val="zh-CN"/>
        </w:rPr>
        <w:t>金城西路500号</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采购代理机构：无锡</w:t>
      </w:r>
      <w:proofErr w:type="gramStart"/>
      <w:r>
        <w:rPr>
          <w:rFonts w:ascii="仿宋" w:eastAsia="仿宋" w:hAnsi="仿宋" w:cs="宋体" w:hint="eastAsia"/>
          <w:color w:val="000000"/>
          <w:sz w:val="24"/>
          <w:szCs w:val="24"/>
          <w:lang w:val="zh-CN"/>
        </w:rPr>
        <w:t>律信工程</w:t>
      </w:r>
      <w:proofErr w:type="gramEnd"/>
      <w:r>
        <w:rPr>
          <w:rFonts w:ascii="仿宋" w:eastAsia="仿宋" w:hAnsi="仿宋" w:cs="宋体" w:hint="eastAsia"/>
          <w:color w:val="000000"/>
          <w:sz w:val="24"/>
          <w:szCs w:val="24"/>
          <w:lang w:val="zh-CN"/>
        </w:rPr>
        <w:t>咨询有限公司</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联系人：杨培强</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lastRenderedPageBreak/>
        <w:t>联系电话：0510-68280865  15161548804</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联系地址：无锡</w:t>
      </w:r>
      <w:proofErr w:type="gramStart"/>
      <w:r>
        <w:rPr>
          <w:rFonts w:ascii="仿宋" w:eastAsia="仿宋" w:hAnsi="仿宋" w:cs="宋体" w:hint="eastAsia"/>
          <w:color w:val="000000"/>
          <w:sz w:val="24"/>
          <w:szCs w:val="24"/>
          <w:lang w:val="zh-CN"/>
        </w:rPr>
        <w:t>滨湖区滴翠路</w:t>
      </w:r>
      <w:proofErr w:type="gramEnd"/>
      <w:r>
        <w:rPr>
          <w:rFonts w:ascii="仿宋" w:eastAsia="仿宋" w:hAnsi="仿宋" w:cs="宋体" w:hint="eastAsia"/>
          <w:color w:val="000000"/>
          <w:sz w:val="24"/>
          <w:szCs w:val="24"/>
          <w:lang w:val="zh-CN"/>
        </w:rPr>
        <w:t>100号B栋1201</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邮政编码：214000</w:t>
      </w:r>
    </w:p>
    <w:p w:rsidR="00023123" w:rsidRDefault="006260EE">
      <w:pPr>
        <w:widowControl/>
        <w:tabs>
          <w:tab w:val="left" w:pos="0"/>
        </w:tabs>
        <w:spacing w:line="460" w:lineRule="exact"/>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电子邮件地址：120747160@qq.com</w:t>
      </w:r>
    </w:p>
    <w:p w:rsidR="00023123" w:rsidRDefault="006260EE">
      <w:pPr>
        <w:widowControl/>
        <w:tabs>
          <w:tab w:val="left" w:pos="0"/>
        </w:tabs>
        <w:spacing w:line="460" w:lineRule="exact"/>
        <w:ind w:firstLine="480"/>
        <w:jc w:val="left"/>
        <w:rPr>
          <w:rFonts w:ascii="仿宋" w:eastAsia="仿宋" w:hAnsi="仿宋"/>
          <w:bCs/>
          <w:color w:val="000000"/>
          <w:sz w:val="24"/>
          <w:szCs w:val="24"/>
        </w:rPr>
      </w:pPr>
      <w:r>
        <w:rPr>
          <w:rFonts w:ascii="仿宋" w:eastAsia="仿宋" w:hAnsi="仿宋"/>
          <w:bCs/>
          <w:color w:val="000000"/>
          <w:sz w:val="24"/>
          <w:szCs w:val="24"/>
        </w:rPr>
        <w:t>（十）其它</w:t>
      </w:r>
    </w:p>
    <w:p w:rsidR="00023123" w:rsidRDefault="006260EE">
      <w:pPr>
        <w:widowControl/>
        <w:spacing w:line="360" w:lineRule="auto"/>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rPr>
        <w:t>1.</w:t>
      </w:r>
      <w:r>
        <w:rPr>
          <w:rFonts w:ascii="仿宋" w:eastAsia="仿宋" w:hAnsi="仿宋" w:cs="宋体" w:hint="eastAsia"/>
          <w:color w:val="000000"/>
          <w:sz w:val="24"/>
          <w:szCs w:val="24"/>
          <w:lang w:val="zh-CN"/>
        </w:rPr>
        <w:t>因供应商可能会存在操作不熟练、业务不熟悉等因素，为保证开评标流程顺利，供应商如有问题应及时反馈，供应商在投标文件递交截止时间前网上</w:t>
      </w:r>
      <w:proofErr w:type="gramStart"/>
      <w:r>
        <w:rPr>
          <w:rFonts w:ascii="仿宋" w:eastAsia="仿宋" w:hAnsi="仿宋" w:cs="宋体" w:hint="eastAsia"/>
          <w:color w:val="000000"/>
          <w:sz w:val="24"/>
          <w:szCs w:val="24"/>
          <w:lang w:val="zh-CN"/>
        </w:rPr>
        <w:t>上</w:t>
      </w:r>
      <w:proofErr w:type="gramEnd"/>
      <w:r>
        <w:rPr>
          <w:rFonts w:ascii="仿宋" w:eastAsia="仿宋" w:hAnsi="仿宋" w:cs="宋体" w:hint="eastAsia"/>
          <w:color w:val="000000"/>
          <w:sz w:val="24"/>
          <w:szCs w:val="24"/>
          <w:lang w:val="zh-CN"/>
        </w:rPr>
        <w:t>传电子投标文件。</w:t>
      </w:r>
    </w:p>
    <w:p w:rsidR="00023123" w:rsidRDefault="006260EE">
      <w:pPr>
        <w:widowControl/>
        <w:spacing w:line="360" w:lineRule="auto"/>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2）本项目为不见面开标，仅需在任意地点登录苏</w:t>
      </w:r>
      <w:proofErr w:type="gramStart"/>
      <w:r>
        <w:rPr>
          <w:rFonts w:ascii="仿宋" w:eastAsia="仿宋" w:hAnsi="仿宋" w:cs="宋体" w:hint="eastAsia"/>
          <w:color w:val="000000"/>
          <w:sz w:val="24"/>
          <w:szCs w:val="24"/>
          <w:lang w:val="zh-CN"/>
        </w:rPr>
        <w:t>采云</w:t>
      </w:r>
      <w:proofErr w:type="gramEnd"/>
      <w:r>
        <w:rPr>
          <w:rFonts w:ascii="仿宋" w:eastAsia="仿宋" w:hAnsi="仿宋" w:cs="宋体" w:hint="eastAsia"/>
          <w:color w:val="000000"/>
          <w:sz w:val="24"/>
          <w:szCs w:val="24"/>
          <w:lang w:val="zh-CN"/>
        </w:rPr>
        <w:t>平台参加开标会议，供应商无需到达开标现场。</w:t>
      </w:r>
    </w:p>
    <w:p w:rsidR="00023123" w:rsidRDefault="006260EE">
      <w:pPr>
        <w:widowControl/>
        <w:spacing w:line="360" w:lineRule="auto"/>
        <w:ind w:firstLine="480"/>
        <w:jc w:val="left"/>
        <w:rPr>
          <w:rFonts w:ascii="仿宋" w:eastAsia="仿宋" w:hAnsi="仿宋" w:cs="宋体"/>
          <w:color w:val="000000"/>
          <w:sz w:val="24"/>
          <w:szCs w:val="24"/>
          <w:lang w:val="zh-CN"/>
        </w:rPr>
      </w:pPr>
      <w:r>
        <w:rPr>
          <w:rFonts w:ascii="仿宋" w:eastAsia="仿宋" w:hAnsi="仿宋" w:cs="宋体" w:hint="eastAsia"/>
          <w:color w:val="000000"/>
          <w:sz w:val="24"/>
          <w:szCs w:val="24"/>
          <w:lang w:val="zh-CN"/>
        </w:rPr>
        <w:t>3）纸质投标文件：本项目为不见面开标，报价人无需递交纸质投标文件至现场，</w:t>
      </w:r>
      <w:r>
        <w:rPr>
          <w:rFonts w:ascii="仿宋" w:eastAsia="仿宋" w:hAnsi="仿宋" w:cs="宋体" w:hint="eastAsia"/>
          <w:color w:val="000000"/>
          <w:sz w:val="24"/>
          <w:szCs w:val="24"/>
        </w:rPr>
        <w:t>中标</w:t>
      </w:r>
      <w:r>
        <w:rPr>
          <w:rFonts w:ascii="仿宋" w:eastAsia="仿宋" w:hAnsi="仿宋" w:cs="宋体" w:hint="eastAsia"/>
          <w:color w:val="000000"/>
          <w:sz w:val="24"/>
          <w:szCs w:val="24"/>
          <w:lang w:val="zh-CN"/>
        </w:rPr>
        <w:t>后中标供应商向采购代理机构提供与电子投标文件完全一致的纸质投标文件（</w:t>
      </w:r>
      <w:r>
        <w:rPr>
          <w:rFonts w:ascii="仿宋" w:eastAsia="仿宋" w:hAnsi="仿宋" w:cs="宋体" w:hint="eastAsia"/>
          <w:color w:val="000000"/>
          <w:sz w:val="24"/>
          <w:szCs w:val="24"/>
        </w:rPr>
        <w:t>3</w:t>
      </w:r>
      <w:r>
        <w:rPr>
          <w:rFonts w:ascii="仿宋" w:eastAsia="仿宋" w:hAnsi="仿宋" w:cs="宋体" w:hint="eastAsia"/>
          <w:color w:val="000000"/>
          <w:sz w:val="24"/>
          <w:szCs w:val="24"/>
          <w:lang w:val="zh-CN"/>
        </w:rPr>
        <w:t>份：一正、</w:t>
      </w:r>
      <w:r>
        <w:rPr>
          <w:rFonts w:ascii="仿宋" w:eastAsia="仿宋" w:hAnsi="仿宋" w:cs="宋体" w:hint="eastAsia"/>
          <w:color w:val="000000"/>
          <w:sz w:val="24"/>
          <w:szCs w:val="24"/>
        </w:rPr>
        <w:t>二</w:t>
      </w:r>
      <w:r>
        <w:rPr>
          <w:rFonts w:ascii="仿宋" w:eastAsia="仿宋" w:hAnsi="仿宋" w:cs="宋体" w:hint="eastAsia"/>
          <w:color w:val="000000"/>
          <w:sz w:val="24"/>
          <w:szCs w:val="24"/>
          <w:lang w:val="zh-CN"/>
        </w:rPr>
        <w:t>副）。</w:t>
      </w:r>
    </w:p>
    <w:p w:rsidR="00023123" w:rsidRDefault="006260EE">
      <w:pPr>
        <w:pStyle w:val="Style1"/>
      </w:pPr>
      <w:r>
        <w:rPr>
          <w:rFonts w:ascii="仿宋" w:eastAsia="仿宋" w:hAnsi="仿宋" w:cs="宋体" w:hint="eastAsia"/>
          <w:color w:val="000000"/>
          <w:sz w:val="24"/>
          <w:szCs w:val="24"/>
          <w:lang w:val="zh-CN"/>
        </w:rPr>
        <w:t>4）供应商请仔细阅读供应</w:t>
      </w:r>
      <w:proofErr w:type="gramStart"/>
      <w:r>
        <w:rPr>
          <w:rFonts w:ascii="仿宋" w:eastAsia="仿宋" w:hAnsi="仿宋" w:cs="宋体" w:hint="eastAsia"/>
          <w:color w:val="000000"/>
          <w:sz w:val="24"/>
          <w:szCs w:val="24"/>
          <w:lang w:val="zh-CN"/>
        </w:rPr>
        <w:t>商注册</w:t>
      </w:r>
      <w:proofErr w:type="gramEnd"/>
      <w:r>
        <w:rPr>
          <w:rFonts w:ascii="仿宋" w:eastAsia="仿宋" w:hAnsi="仿宋" w:cs="宋体" w:hint="eastAsia"/>
          <w:color w:val="000000"/>
          <w:sz w:val="24"/>
          <w:szCs w:val="24"/>
          <w:lang w:val="zh-CN"/>
        </w:rPr>
        <w:t>流程和招标文件中关于电子开评标等相关事项，如有问题可发送邮件或电话咨询。</w:t>
      </w:r>
    </w:p>
    <w:p w:rsidR="00023123" w:rsidRDefault="00023123">
      <w:pPr>
        <w:pStyle w:val="Style1"/>
      </w:pPr>
    </w:p>
    <w:p w:rsidR="00023123" w:rsidRDefault="00023123">
      <w:pPr>
        <w:pStyle w:val="Style1"/>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6260EE">
      <w:pPr>
        <w:pStyle w:val="1"/>
        <w:widowControl/>
        <w:tabs>
          <w:tab w:val="left" w:pos="432"/>
        </w:tabs>
        <w:spacing w:before="156" w:after="156" w:line="320" w:lineRule="exact"/>
        <w:ind w:left="431" w:hanging="431"/>
        <w:rPr>
          <w:rFonts w:asciiTheme="majorEastAsia" w:eastAsiaTheme="majorEastAsia" w:hAnsiTheme="majorEastAsia"/>
          <w:b w:val="0"/>
          <w:sz w:val="32"/>
        </w:rPr>
      </w:pPr>
      <w:bookmarkStart w:id="1" w:name="_Toc112006910"/>
      <w:r>
        <w:rPr>
          <w:rFonts w:asciiTheme="majorEastAsia" w:eastAsiaTheme="majorEastAsia" w:hAnsiTheme="majorEastAsia"/>
          <w:b w:val="0"/>
          <w:sz w:val="32"/>
        </w:rPr>
        <w:t>二、投标人须知</w:t>
      </w:r>
      <w:bookmarkEnd w:id="1"/>
    </w:p>
    <w:p w:rsidR="00023123" w:rsidRDefault="006260EE">
      <w:pPr>
        <w:pStyle w:val="2"/>
        <w:keepLines/>
        <w:spacing w:before="156" w:after="156"/>
        <w:jc w:val="both"/>
        <w:rPr>
          <w:rFonts w:ascii="仿宋" w:eastAsia="仿宋" w:hAnsi="仿宋"/>
          <w:b w:val="0"/>
          <w:sz w:val="24"/>
          <w:szCs w:val="32"/>
        </w:rPr>
      </w:pPr>
      <w:bookmarkStart w:id="2" w:name="_Toc112006911"/>
      <w:r>
        <w:rPr>
          <w:rFonts w:ascii="仿宋" w:eastAsia="仿宋" w:hAnsi="仿宋"/>
          <w:b w:val="0"/>
          <w:sz w:val="24"/>
          <w:szCs w:val="32"/>
        </w:rPr>
        <w:t>(</w:t>
      </w:r>
      <w:proofErr w:type="gramStart"/>
      <w:r>
        <w:rPr>
          <w:rFonts w:ascii="仿宋" w:eastAsia="仿宋" w:hAnsi="仿宋"/>
          <w:b w:val="0"/>
          <w:sz w:val="24"/>
          <w:szCs w:val="32"/>
        </w:rPr>
        <w:t>一</w:t>
      </w:r>
      <w:proofErr w:type="gramEnd"/>
      <w:r>
        <w:rPr>
          <w:rFonts w:ascii="仿宋" w:eastAsia="仿宋" w:hAnsi="仿宋"/>
          <w:b w:val="0"/>
          <w:sz w:val="24"/>
          <w:szCs w:val="32"/>
        </w:rPr>
        <w:t>)遵循原则：</w:t>
      </w:r>
      <w:bookmarkEnd w:id="2"/>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公开透明原则、公平竞争原则、公正原则和诚实信用原则。</w:t>
      </w:r>
    </w:p>
    <w:p w:rsidR="00023123" w:rsidRDefault="006260EE">
      <w:pPr>
        <w:pStyle w:val="2"/>
        <w:keepLines/>
        <w:spacing w:before="156" w:after="156"/>
        <w:jc w:val="both"/>
        <w:rPr>
          <w:rFonts w:ascii="仿宋" w:eastAsia="仿宋" w:hAnsi="仿宋"/>
          <w:b w:val="0"/>
          <w:sz w:val="24"/>
          <w:szCs w:val="32"/>
        </w:rPr>
      </w:pPr>
      <w:bookmarkStart w:id="3" w:name="_Toc112006912"/>
      <w:r>
        <w:rPr>
          <w:rFonts w:ascii="仿宋" w:eastAsia="仿宋" w:hAnsi="仿宋"/>
          <w:b w:val="0"/>
          <w:sz w:val="24"/>
          <w:szCs w:val="32"/>
        </w:rPr>
        <w:t>(二)招标文件：</w:t>
      </w:r>
      <w:bookmarkEnd w:id="3"/>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1.</w:t>
      </w:r>
      <w:r>
        <w:rPr>
          <w:rFonts w:ascii="仿宋" w:eastAsia="仿宋" w:hAnsi="仿宋"/>
          <w:bCs/>
          <w:sz w:val="24"/>
          <w:szCs w:val="24"/>
        </w:rPr>
        <w:t>招标文件包括本文件目录所列全部内容，投标人应仔细阅读，并在投标文件中充分响应招标文件的所有要求。</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2.潜在投标供应商应在苏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平台（http://jszfcg.jscz.gov.cn/jszc/login）下载招标文件及有关资料，按要求制作、上传投标文件，对招标文件各项内容做出实质性响应，否则投标无效。</w:t>
      </w:r>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3</w:t>
      </w:r>
      <w:r>
        <w:rPr>
          <w:rFonts w:ascii="仿宋" w:eastAsia="仿宋" w:hAnsi="仿宋" w:hint="eastAsia"/>
          <w:bCs/>
          <w:sz w:val="24"/>
          <w:szCs w:val="24"/>
        </w:rPr>
        <w:t>.</w:t>
      </w:r>
      <w:r>
        <w:rPr>
          <w:rFonts w:ascii="仿宋" w:eastAsia="仿宋" w:hAnsi="仿宋"/>
          <w:bCs/>
          <w:sz w:val="24"/>
          <w:szCs w:val="24"/>
        </w:rPr>
        <w:t>投标人一旦参加本项目投标，即表明承诺接受了本招标文件中的所有条件和规定。</w:t>
      </w:r>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4</w:t>
      </w:r>
      <w:r>
        <w:rPr>
          <w:rFonts w:ascii="仿宋" w:eastAsia="仿宋" w:hAnsi="仿宋" w:hint="eastAsia"/>
          <w:bCs/>
          <w:sz w:val="24"/>
          <w:szCs w:val="24"/>
        </w:rPr>
        <w:t>.</w:t>
      </w:r>
      <w:r>
        <w:rPr>
          <w:rFonts w:ascii="仿宋" w:eastAsia="仿宋" w:hAnsi="仿宋"/>
          <w:bCs/>
          <w:sz w:val="24"/>
          <w:szCs w:val="24"/>
        </w:rPr>
        <w:t>招标文件仅作为本次招投标使用。</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5.招标文件中的“法定代表人”是指投标人的营业执照或相关部门的登记证明文件中的“法定代表人”或“负责人”。</w:t>
      </w:r>
    </w:p>
    <w:p w:rsidR="00023123" w:rsidRDefault="006260EE">
      <w:pPr>
        <w:pStyle w:val="2"/>
        <w:keepLines/>
        <w:spacing w:before="156" w:after="156"/>
        <w:jc w:val="both"/>
        <w:rPr>
          <w:rFonts w:ascii="仿宋" w:eastAsia="仿宋" w:hAnsi="仿宋"/>
          <w:b w:val="0"/>
          <w:sz w:val="24"/>
          <w:szCs w:val="32"/>
        </w:rPr>
      </w:pPr>
      <w:bookmarkStart w:id="4" w:name="_Toc112006913"/>
      <w:r>
        <w:rPr>
          <w:rFonts w:ascii="仿宋" w:eastAsia="仿宋" w:hAnsi="仿宋"/>
          <w:b w:val="0"/>
          <w:sz w:val="24"/>
          <w:szCs w:val="32"/>
        </w:rPr>
        <w:t>(三)招标文件的解释：</w:t>
      </w:r>
      <w:bookmarkEnd w:id="4"/>
    </w:p>
    <w:p w:rsidR="00023123" w:rsidRDefault="006260EE">
      <w:pPr>
        <w:tabs>
          <w:tab w:val="left" w:pos="1050"/>
        </w:tabs>
        <w:spacing w:line="360" w:lineRule="auto"/>
        <w:ind w:firstLine="480"/>
        <w:rPr>
          <w:rFonts w:ascii="仿宋" w:eastAsia="仿宋" w:hAnsi="仿宋"/>
          <w:bCs/>
          <w:sz w:val="24"/>
          <w:szCs w:val="24"/>
        </w:rPr>
      </w:pPr>
      <w:r>
        <w:rPr>
          <w:rFonts w:ascii="仿宋" w:eastAsia="仿宋" w:hAnsi="仿宋"/>
          <w:bCs/>
          <w:sz w:val="24"/>
          <w:szCs w:val="24"/>
        </w:rPr>
        <w:t>本文件的最终解释权归</w:t>
      </w:r>
      <w:r>
        <w:rPr>
          <w:rFonts w:ascii="仿宋" w:eastAsia="仿宋" w:hAnsi="仿宋" w:hint="eastAsia"/>
          <w:bCs/>
          <w:sz w:val="24"/>
          <w:szCs w:val="24"/>
        </w:rPr>
        <w:t>采购人</w:t>
      </w:r>
      <w:r>
        <w:rPr>
          <w:rFonts w:ascii="仿宋" w:eastAsia="仿宋" w:hAnsi="仿宋" w:cs="仿宋" w:hint="eastAsia"/>
          <w:sz w:val="24"/>
        </w:rPr>
        <w:t>。</w:t>
      </w:r>
    </w:p>
    <w:p w:rsidR="00023123" w:rsidRDefault="006260EE">
      <w:pPr>
        <w:pStyle w:val="2"/>
        <w:keepLines/>
        <w:spacing w:before="156" w:after="156"/>
        <w:jc w:val="both"/>
        <w:rPr>
          <w:rFonts w:ascii="仿宋" w:eastAsia="仿宋" w:hAnsi="仿宋"/>
          <w:b w:val="0"/>
          <w:sz w:val="24"/>
          <w:szCs w:val="32"/>
        </w:rPr>
      </w:pPr>
      <w:bookmarkStart w:id="5" w:name="_Toc112006914"/>
      <w:r>
        <w:rPr>
          <w:rFonts w:ascii="仿宋" w:eastAsia="仿宋" w:hAnsi="仿宋"/>
          <w:b w:val="0"/>
          <w:sz w:val="24"/>
          <w:szCs w:val="32"/>
        </w:rPr>
        <w:t>(四)招标文件的补充或修正：</w:t>
      </w:r>
      <w:bookmarkEnd w:id="5"/>
    </w:p>
    <w:p w:rsidR="00023123" w:rsidRDefault="006260EE">
      <w:pPr>
        <w:tabs>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1.无锡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w:t>
      </w:r>
      <w:r>
        <w:rPr>
          <w:rFonts w:ascii="仿宋" w:eastAsia="仿宋" w:hAnsi="仿宋"/>
          <w:bCs/>
          <w:sz w:val="24"/>
          <w:szCs w:val="24"/>
        </w:rPr>
        <w:t>可在投标截止时间</w:t>
      </w:r>
      <w:r>
        <w:rPr>
          <w:rFonts w:ascii="仿宋" w:eastAsia="仿宋" w:hAnsi="仿宋" w:hint="eastAsia"/>
          <w:bCs/>
          <w:sz w:val="24"/>
          <w:szCs w:val="24"/>
        </w:rPr>
        <w:t>15</w:t>
      </w:r>
      <w:r>
        <w:rPr>
          <w:rFonts w:ascii="仿宋" w:eastAsia="仿宋" w:hAnsi="仿宋"/>
          <w:bCs/>
          <w:sz w:val="24"/>
          <w:szCs w:val="24"/>
        </w:rPr>
        <w:t>日前对招标文件进行必要的澄清或者修改</w:t>
      </w:r>
      <w:r>
        <w:rPr>
          <w:rFonts w:ascii="仿宋" w:eastAsia="仿宋" w:hAnsi="仿宋" w:hint="eastAsia"/>
          <w:bCs/>
          <w:sz w:val="24"/>
          <w:szCs w:val="24"/>
        </w:rPr>
        <w:t>，不足15日的，将顺延提交投标文件的截止时间</w:t>
      </w:r>
      <w:r>
        <w:rPr>
          <w:rFonts w:ascii="仿宋" w:eastAsia="仿宋" w:hAnsi="仿宋"/>
          <w:bCs/>
          <w:sz w:val="24"/>
          <w:szCs w:val="24"/>
        </w:rPr>
        <w:t>。</w:t>
      </w:r>
    </w:p>
    <w:p w:rsidR="00023123" w:rsidRDefault="006260EE">
      <w:pPr>
        <w:tabs>
          <w:tab w:val="left" w:pos="1050"/>
        </w:tabs>
        <w:spacing w:line="360" w:lineRule="auto"/>
        <w:ind w:firstLine="480"/>
        <w:rPr>
          <w:rFonts w:ascii="仿宋" w:eastAsia="仿宋" w:hAnsi="仿宋"/>
          <w:bCs/>
          <w:sz w:val="24"/>
          <w:szCs w:val="24"/>
        </w:rPr>
      </w:pPr>
      <w:r>
        <w:rPr>
          <w:rFonts w:ascii="仿宋" w:eastAsia="仿宋" w:hAnsi="仿宋"/>
          <w:bCs/>
          <w:sz w:val="24"/>
          <w:szCs w:val="24"/>
        </w:rPr>
        <w:t>2</w:t>
      </w:r>
      <w:r>
        <w:rPr>
          <w:rFonts w:ascii="仿宋" w:eastAsia="仿宋" w:hAnsi="仿宋" w:hint="eastAsia"/>
          <w:bCs/>
          <w:sz w:val="24"/>
          <w:szCs w:val="24"/>
        </w:rPr>
        <w:t>.如需对招标文件进行澄清或修正，无锡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要求，而造成的损失及风险（包括但不限于未中标）由投标人自行承担。</w:t>
      </w:r>
    </w:p>
    <w:p w:rsidR="00023123" w:rsidRDefault="006260EE">
      <w:pPr>
        <w:tabs>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3．供应商认为招标文件使自己的权益受到损害的，可以自获取招标文件之日或者招标公告期限届满之日（公告期限届满后获取招标文件的，以公告期限届满之日为准）起7个工作日内，以书面形式向采购人或无锡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咨询有限公司提出质疑。针对同一采购程序环节的质疑，须在法定质疑期内一次性提出。质疑函的质疑事项应具体、明确，</w:t>
      </w:r>
      <w:r>
        <w:rPr>
          <w:rFonts w:ascii="仿宋" w:eastAsia="仿宋" w:hAnsi="仿宋" w:hint="eastAsia"/>
          <w:bCs/>
          <w:sz w:val="24"/>
          <w:szCs w:val="24"/>
        </w:rPr>
        <w:lastRenderedPageBreak/>
        <w:t>并有必要的事实依据和法律依据（格式详见中国政府采购网《政府采购供应商质疑函范本》），在苏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平台下载招标文件的，需提交获取文件回执函。无锡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咨询有限公司将在收到符合上述要求的书面质疑后七个工作日内，对质疑内容做出答复。投标人在法定质疑期限外送达的质疑函或法定质疑期限内送达的</w:t>
      </w:r>
      <w:proofErr w:type="gramStart"/>
      <w:r>
        <w:rPr>
          <w:rFonts w:ascii="仿宋" w:eastAsia="仿宋" w:hAnsi="仿宋" w:hint="eastAsia"/>
          <w:bCs/>
          <w:sz w:val="24"/>
          <w:szCs w:val="24"/>
        </w:rPr>
        <w:t>质疑函不符合</w:t>
      </w:r>
      <w:proofErr w:type="gramEnd"/>
      <w:r>
        <w:rPr>
          <w:rFonts w:ascii="仿宋" w:eastAsia="仿宋" w:hAnsi="仿宋" w:hint="eastAsia"/>
          <w:bCs/>
          <w:sz w:val="24"/>
          <w:szCs w:val="24"/>
        </w:rPr>
        <w:t>上述要求的均为无效质疑，无锡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咨询有限公司对无效质疑不予受理。</w:t>
      </w:r>
    </w:p>
    <w:p w:rsidR="00023123" w:rsidRDefault="006260EE">
      <w:pPr>
        <w:tabs>
          <w:tab w:val="left" w:pos="945"/>
        </w:tabs>
        <w:spacing w:line="360" w:lineRule="auto"/>
        <w:ind w:left="480"/>
        <w:rPr>
          <w:rFonts w:ascii="仿宋" w:eastAsia="仿宋" w:hAnsi="仿宋"/>
          <w:bCs/>
          <w:color w:val="000000"/>
          <w:sz w:val="24"/>
          <w:szCs w:val="24"/>
        </w:rPr>
      </w:pPr>
      <w:r>
        <w:rPr>
          <w:rFonts w:ascii="仿宋" w:eastAsia="仿宋" w:hAnsi="仿宋"/>
          <w:bCs/>
          <w:color w:val="000000"/>
          <w:sz w:val="24"/>
          <w:szCs w:val="24"/>
        </w:rPr>
        <w:t>（五）质疑与投诉</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1.质疑的提出和答复、投诉的提起和处理须按《政府采购质疑和投诉办法》（中华人民共和国财政部令第94号）相关规定执行。</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2.质疑的提出</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2.1提出质疑的供应商应当是参与所质疑项目采购活动的供应商。</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2.2潜在供应商已依法获取其可质疑的招标文件的，可以对该文件提出质疑。对招标文件提出质疑的，应当在获取招标文件或者招标文件公告期限届满之日起7个工作日内以书面形式提出。</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2.3供应商认为招标文件、采购过程、中标或者成交结果使自己的权益受到损害的，可以在知道或者应知其权益受到损害之日起7</w:t>
      </w:r>
      <w:r w:rsidR="00DC510E">
        <w:rPr>
          <w:rFonts w:ascii="仿宋" w:eastAsia="仿宋" w:hAnsi="仿宋" w:cs="宋体" w:hint="eastAsia"/>
          <w:bCs/>
          <w:color w:val="000000"/>
          <w:sz w:val="24"/>
          <w:szCs w:val="24"/>
        </w:rPr>
        <w:t>个工作日内，以书面形式向采购人提出质疑。供应商须</w:t>
      </w:r>
      <w:r>
        <w:rPr>
          <w:rFonts w:ascii="仿宋" w:eastAsia="仿宋" w:hAnsi="仿宋" w:cs="宋体" w:hint="eastAsia"/>
          <w:bCs/>
          <w:color w:val="000000"/>
          <w:sz w:val="24"/>
          <w:szCs w:val="24"/>
        </w:rPr>
        <w:t>在法定质疑期内一次性提出针对同一采购程序环节的质疑。</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2.4供应商提出质疑应当提交质疑函和必要的证明材料。质疑</w:t>
      </w:r>
      <w:proofErr w:type="gramStart"/>
      <w:r>
        <w:rPr>
          <w:rFonts w:ascii="仿宋" w:eastAsia="仿宋" w:hAnsi="仿宋" w:cs="宋体" w:hint="eastAsia"/>
          <w:bCs/>
          <w:color w:val="000000"/>
          <w:sz w:val="24"/>
          <w:szCs w:val="24"/>
        </w:rPr>
        <w:t>函应当</w:t>
      </w:r>
      <w:proofErr w:type="gramEnd"/>
      <w:r>
        <w:rPr>
          <w:rFonts w:ascii="仿宋" w:eastAsia="仿宋" w:hAnsi="仿宋" w:cs="宋体" w:hint="eastAsia"/>
          <w:bCs/>
          <w:color w:val="000000"/>
          <w:sz w:val="24"/>
          <w:szCs w:val="24"/>
        </w:rPr>
        <w:t>包括下列内容：</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（1）供应商的姓名或者名称、地址、邮编、联系人及联系电话；</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（2）质疑项目的名称、编号；</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（3）具体、明确的质疑事项和与质疑事项相关的请求；</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（4）事实依据；</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（5）必要的法律依据；</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（6）提出质疑的日期。</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2.5供应商为自然人的，质疑</w:t>
      </w:r>
      <w:proofErr w:type="gramStart"/>
      <w:r>
        <w:rPr>
          <w:rFonts w:ascii="仿宋" w:eastAsia="仿宋" w:hAnsi="仿宋" w:cs="宋体" w:hint="eastAsia"/>
          <w:bCs/>
          <w:color w:val="000000"/>
          <w:sz w:val="24"/>
          <w:szCs w:val="24"/>
        </w:rPr>
        <w:t>函应当</w:t>
      </w:r>
      <w:proofErr w:type="gramEnd"/>
      <w:r>
        <w:rPr>
          <w:rFonts w:ascii="仿宋" w:eastAsia="仿宋" w:hAnsi="仿宋" w:cs="宋体" w:hint="eastAsia"/>
          <w:bCs/>
          <w:color w:val="000000"/>
          <w:sz w:val="24"/>
          <w:szCs w:val="24"/>
        </w:rPr>
        <w:t>由本人签字；供应商为法人或者其他组织的，应当由法定代表人、主要负责人，或者其授权代表签字或者盖章，并加盖公章。</w:t>
      </w:r>
      <w:proofErr w:type="gramStart"/>
      <w:r>
        <w:rPr>
          <w:rFonts w:ascii="仿宋" w:eastAsia="仿宋" w:hAnsi="仿宋" w:cs="宋体" w:hint="eastAsia"/>
          <w:bCs/>
          <w:color w:val="000000"/>
          <w:sz w:val="24"/>
          <w:szCs w:val="24"/>
        </w:rPr>
        <w:t>质疑函须原件</w:t>
      </w:r>
      <w:proofErr w:type="gramEnd"/>
      <w:r>
        <w:rPr>
          <w:rFonts w:ascii="仿宋" w:eastAsia="仿宋" w:hAnsi="仿宋" w:cs="宋体" w:hint="eastAsia"/>
          <w:bCs/>
          <w:color w:val="000000"/>
          <w:sz w:val="24"/>
          <w:szCs w:val="24"/>
        </w:rPr>
        <w:t>递交。</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2.6供应商可以委托代理人进行质疑和投诉。其授权委托书应当载明代理人的姓名或者名称、代理事项、具体权限、期限和相关事项。供应商为自然人的，质疑</w:t>
      </w:r>
      <w:proofErr w:type="gramStart"/>
      <w:r>
        <w:rPr>
          <w:rFonts w:ascii="仿宋" w:eastAsia="仿宋" w:hAnsi="仿宋" w:cs="宋体" w:hint="eastAsia"/>
          <w:bCs/>
          <w:color w:val="000000"/>
          <w:sz w:val="24"/>
          <w:szCs w:val="24"/>
        </w:rPr>
        <w:t>函应当</w:t>
      </w:r>
      <w:proofErr w:type="gramEnd"/>
      <w:r>
        <w:rPr>
          <w:rFonts w:ascii="仿宋" w:eastAsia="仿宋" w:hAnsi="仿宋" w:cs="宋体" w:hint="eastAsia"/>
          <w:bCs/>
          <w:color w:val="000000"/>
          <w:sz w:val="24"/>
          <w:szCs w:val="24"/>
        </w:rPr>
        <w:t>由本人签字；供应商为法人或者其他组织的，应当由法定代表人、主要负责人签字或者盖章，并加盖公章。</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2.7以联合体形</w:t>
      </w:r>
      <w:proofErr w:type="gramStart"/>
      <w:r>
        <w:rPr>
          <w:rFonts w:ascii="仿宋" w:eastAsia="仿宋" w:hAnsi="仿宋" w:cs="宋体" w:hint="eastAsia"/>
          <w:bCs/>
          <w:color w:val="000000"/>
          <w:sz w:val="24"/>
          <w:szCs w:val="24"/>
        </w:rPr>
        <w:t>式参加</w:t>
      </w:r>
      <w:proofErr w:type="gramEnd"/>
      <w:r>
        <w:rPr>
          <w:rFonts w:ascii="仿宋" w:eastAsia="仿宋" w:hAnsi="仿宋" w:cs="宋体" w:hint="eastAsia"/>
          <w:bCs/>
          <w:color w:val="000000"/>
          <w:sz w:val="24"/>
          <w:szCs w:val="24"/>
        </w:rPr>
        <w:t>政府采购活动的，其投诉应当由组成联合体的所有供应商共同</w:t>
      </w:r>
      <w:r>
        <w:rPr>
          <w:rFonts w:ascii="仿宋" w:eastAsia="仿宋" w:hAnsi="仿宋" w:cs="宋体" w:hint="eastAsia"/>
          <w:bCs/>
          <w:color w:val="000000"/>
          <w:sz w:val="24"/>
          <w:szCs w:val="24"/>
        </w:rPr>
        <w:lastRenderedPageBreak/>
        <w:t>提出。</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3、质疑的受理与答复</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3.1采购人负责供应商质疑答复。</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3.2质疑函由采购人办理签收手续。</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3.3质疑函接收单位信息：</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接收单位：无锡</w:t>
      </w:r>
      <w:proofErr w:type="gramStart"/>
      <w:r>
        <w:rPr>
          <w:rFonts w:ascii="仿宋" w:eastAsia="仿宋" w:hAnsi="仿宋" w:cs="宋体" w:hint="eastAsia"/>
          <w:bCs/>
          <w:color w:val="000000"/>
          <w:sz w:val="24"/>
          <w:szCs w:val="24"/>
        </w:rPr>
        <w:t>律信工程</w:t>
      </w:r>
      <w:proofErr w:type="gramEnd"/>
      <w:r>
        <w:rPr>
          <w:rFonts w:ascii="仿宋" w:eastAsia="仿宋" w:hAnsi="仿宋" w:cs="宋体" w:hint="eastAsia"/>
          <w:bCs/>
          <w:color w:val="000000"/>
          <w:sz w:val="24"/>
          <w:szCs w:val="24"/>
        </w:rPr>
        <w:t>咨询有限公司</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地址：</w:t>
      </w:r>
      <w:r>
        <w:rPr>
          <w:rFonts w:ascii="仿宋" w:eastAsia="仿宋" w:hAnsi="仿宋" w:cs="宋体" w:hint="eastAsia"/>
          <w:color w:val="000000"/>
          <w:sz w:val="24"/>
          <w:szCs w:val="24"/>
          <w:lang w:val="zh-CN"/>
        </w:rPr>
        <w:t>无锡</w:t>
      </w:r>
      <w:proofErr w:type="gramStart"/>
      <w:r>
        <w:rPr>
          <w:rFonts w:ascii="仿宋" w:eastAsia="仿宋" w:hAnsi="仿宋" w:cs="宋体" w:hint="eastAsia"/>
          <w:color w:val="000000"/>
          <w:sz w:val="24"/>
          <w:szCs w:val="24"/>
          <w:lang w:val="zh-CN"/>
        </w:rPr>
        <w:t>滨湖区滴翠路</w:t>
      </w:r>
      <w:proofErr w:type="gramEnd"/>
      <w:r>
        <w:rPr>
          <w:rFonts w:ascii="仿宋" w:eastAsia="仿宋" w:hAnsi="仿宋" w:cs="宋体" w:hint="eastAsia"/>
          <w:color w:val="000000"/>
          <w:sz w:val="24"/>
          <w:szCs w:val="24"/>
          <w:lang w:val="zh-CN"/>
        </w:rPr>
        <w:t>100号B栋1201</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邮编：214000</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联系人：杨培强</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电话：0510-82680865</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3.4采购人应当在收到质疑函后7个工作日内</w:t>
      </w:r>
      <w:proofErr w:type="gramStart"/>
      <w:r>
        <w:rPr>
          <w:rFonts w:ascii="仿宋" w:eastAsia="仿宋" w:hAnsi="仿宋" w:cs="宋体" w:hint="eastAsia"/>
          <w:bCs/>
          <w:color w:val="000000"/>
          <w:sz w:val="24"/>
          <w:szCs w:val="24"/>
        </w:rPr>
        <w:t>作出</w:t>
      </w:r>
      <w:proofErr w:type="gramEnd"/>
      <w:r>
        <w:rPr>
          <w:rFonts w:ascii="仿宋" w:eastAsia="仿宋" w:hAnsi="仿宋" w:cs="宋体" w:hint="eastAsia"/>
          <w:bCs/>
          <w:color w:val="000000"/>
          <w:sz w:val="24"/>
          <w:szCs w:val="24"/>
        </w:rPr>
        <w:t>答复，并以书面形式通知质疑供应商和其他有关供应商。</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3.5采购人处理的其他要求按《政府采购质疑和投诉办法》（中华人民共和国财政部令第94号）相关规定执行。</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4、投诉的提起</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4.1质疑供应商对采购人的答复不满意，或者采购人未在规定时间内</w:t>
      </w:r>
      <w:proofErr w:type="gramStart"/>
      <w:r>
        <w:rPr>
          <w:rFonts w:ascii="仿宋" w:eastAsia="仿宋" w:hAnsi="仿宋" w:cs="宋体" w:hint="eastAsia"/>
          <w:bCs/>
          <w:color w:val="000000"/>
          <w:sz w:val="24"/>
          <w:szCs w:val="24"/>
        </w:rPr>
        <w:t>作出</w:t>
      </w:r>
      <w:proofErr w:type="gramEnd"/>
      <w:r>
        <w:rPr>
          <w:rFonts w:ascii="仿宋" w:eastAsia="仿宋" w:hAnsi="仿宋" w:cs="宋体" w:hint="eastAsia"/>
          <w:bCs/>
          <w:color w:val="000000"/>
          <w:sz w:val="24"/>
          <w:szCs w:val="24"/>
        </w:rPr>
        <w:t>答复的，可以在答复期满后15个工作日内向采购人所属预算级次的财政部门提起投诉。</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4.2供应</w:t>
      </w:r>
      <w:proofErr w:type="gramStart"/>
      <w:r>
        <w:rPr>
          <w:rFonts w:ascii="仿宋" w:eastAsia="仿宋" w:hAnsi="仿宋" w:cs="宋体" w:hint="eastAsia"/>
          <w:bCs/>
          <w:color w:val="000000"/>
          <w:sz w:val="24"/>
          <w:szCs w:val="24"/>
        </w:rPr>
        <w:t>商投诉</w:t>
      </w:r>
      <w:proofErr w:type="gramEnd"/>
      <w:r>
        <w:rPr>
          <w:rFonts w:ascii="仿宋" w:eastAsia="仿宋" w:hAnsi="仿宋" w:cs="宋体" w:hint="eastAsia"/>
          <w:bCs/>
          <w:color w:val="000000"/>
          <w:sz w:val="24"/>
          <w:szCs w:val="24"/>
        </w:rPr>
        <w:t>时,应当提交投诉书和必要的证明材料，并按照被投诉采购人（以下简称被投诉人）和与投诉事项有关的供应商数量提供投诉书的副本。投诉书应当包括下列内容：</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（1）投诉人和被投诉人的姓名或者名称、通讯地址、邮编、联系人及联系电话；</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（2）质疑和质疑答复情况说明及相关证明材料；</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（3）具体、明确的投诉事项和与投诉事项相关的投诉请求；</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（4）事实依据；</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（5）法律依据；</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（6）提起投诉的日期。</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4.3投诉人为自然人的，投诉书应当由本人签字；投诉人为法人或者其他组织的，投诉书应当由法定代表人、主要负责人，或者其授权代表签字或者盖章，并加盖公章。</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4.4投诉人提起投诉应当符合下列条件：</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（1）提起投诉前已依法进行质疑；</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（2）投诉书内容符合本办法的规定；</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lastRenderedPageBreak/>
        <w:t>（3）在投诉有效期限内提起投诉；</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（4）同一投诉事项未经财政部门投诉处理；</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（5）财政部规定的其他条件。</w:t>
      </w:r>
    </w:p>
    <w:p w:rsidR="00023123" w:rsidRDefault="006260EE">
      <w:pPr>
        <w:tabs>
          <w:tab w:val="left" w:pos="945"/>
        </w:tabs>
        <w:spacing w:line="360" w:lineRule="auto"/>
        <w:ind w:firstLine="480"/>
        <w:rPr>
          <w:rFonts w:ascii="仿宋" w:eastAsia="仿宋" w:hAnsi="仿宋" w:cs="宋体"/>
          <w:bCs/>
          <w:color w:val="000000"/>
          <w:sz w:val="24"/>
          <w:szCs w:val="24"/>
        </w:rPr>
      </w:pPr>
      <w:r>
        <w:rPr>
          <w:rFonts w:ascii="仿宋" w:eastAsia="仿宋" w:hAnsi="仿宋" w:cs="宋体" w:hint="eastAsia"/>
          <w:bCs/>
          <w:color w:val="000000"/>
          <w:sz w:val="24"/>
          <w:szCs w:val="24"/>
        </w:rPr>
        <w:t>4.5供应</w:t>
      </w:r>
      <w:proofErr w:type="gramStart"/>
      <w:r>
        <w:rPr>
          <w:rFonts w:ascii="仿宋" w:eastAsia="仿宋" w:hAnsi="仿宋" w:cs="宋体" w:hint="eastAsia"/>
          <w:bCs/>
          <w:color w:val="000000"/>
          <w:sz w:val="24"/>
          <w:szCs w:val="24"/>
        </w:rPr>
        <w:t>商投诉</w:t>
      </w:r>
      <w:proofErr w:type="gramEnd"/>
      <w:r>
        <w:rPr>
          <w:rFonts w:ascii="仿宋" w:eastAsia="仿宋" w:hAnsi="仿宋" w:cs="宋体" w:hint="eastAsia"/>
          <w:bCs/>
          <w:color w:val="000000"/>
          <w:sz w:val="24"/>
          <w:szCs w:val="24"/>
        </w:rPr>
        <w:t>的事项不得超出已质疑事项的范围，但基于质疑答复内容提出的投诉事项除外。</w:t>
      </w:r>
    </w:p>
    <w:p w:rsidR="00023123" w:rsidRDefault="006260EE">
      <w:pPr>
        <w:pStyle w:val="Style1"/>
      </w:pPr>
      <w:r>
        <w:rPr>
          <w:rFonts w:ascii="仿宋" w:eastAsia="仿宋" w:hAnsi="仿宋" w:cs="宋体" w:hint="eastAsia"/>
          <w:bCs/>
          <w:color w:val="000000"/>
          <w:sz w:val="24"/>
          <w:szCs w:val="24"/>
        </w:rPr>
        <w:t>5、由采购人所属预算级次的财政部门根据《政府采购质疑和投诉办法》（中华人民共和国财政部令第94号）相关规定进行投诉处理。</w:t>
      </w:r>
    </w:p>
    <w:p w:rsidR="00023123" w:rsidRDefault="006260EE">
      <w:pPr>
        <w:pStyle w:val="2"/>
        <w:keepLines/>
        <w:spacing w:before="156" w:after="156"/>
        <w:jc w:val="both"/>
        <w:rPr>
          <w:rFonts w:ascii="仿宋" w:eastAsia="仿宋" w:hAnsi="仿宋"/>
          <w:b w:val="0"/>
          <w:sz w:val="24"/>
          <w:szCs w:val="32"/>
        </w:rPr>
      </w:pPr>
      <w:bookmarkStart w:id="6" w:name="_Toc112006915"/>
      <w:r>
        <w:rPr>
          <w:rFonts w:ascii="仿宋" w:eastAsia="仿宋" w:hAnsi="仿宋"/>
          <w:b w:val="0"/>
          <w:sz w:val="24"/>
          <w:szCs w:val="32"/>
        </w:rPr>
        <w:t>(</w:t>
      </w:r>
      <w:r>
        <w:rPr>
          <w:rFonts w:ascii="仿宋" w:eastAsia="仿宋" w:hAnsi="仿宋" w:hint="eastAsia"/>
          <w:b w:val="0"/>
          <w:sz w:val="24"/>
          <w:szCs w:val="32"/>
        </w:rPr>
        <w:t>六</w:t>
      </w:r>
      <w:r>
        <w:rPr>
          <w:rFonts w:ascii="仿宋" w:eastAsia="仿宋" w:hAnsi="仿宋"/>
          <w:b w:val="0"/>
          <w:sz w:val="24"/>
          <w:szCs w:val="32"/>
        </w:rPr>
        <w:t>)投标文件的组成：</w:t>
      </w:r>
      <w:bookmarkEnd w:id="6"/>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1</w:t>
      </w:r>
      <w:r>
        <w:rPr>
          <w:rFonts w:ascii="仿宋" w:eastAsia="仿宋" w:hAnsi="仿宋" w:cs="宋体"/>
          <w:bCs/>
          <w:sz w:val="24"/>
          <w:szCs w:val="24"/>
        </w:rPr>
        <w:t>．投标函</w:t>
      </w:r>
      <w:r>
        <w:rPr>
          <w:rFonts w:ascii="仿宋" w:eastAsia="仿宋" w:hAnsi="仿宋" w:cs="宋体"/>
          <w:b/>
          <w:bCs/>
          <w:sz w:val="24"/>
          <w:szCs w:val="24"/>
        </w:rPr>
        <w:t>(格式见附件)</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2</w:t>
      </w:r>
      <w:r>
        <w:rPr>
          <w:rFonts w:ascii="仿宋" w:eastAsia="仿宋" w:hAnsi="仿宋" w:cs="宋体"/>
          <w:bCs/>
          <w:sz w:val="24"/>
          <w:szCs w:val="24"/>
        </w:rPr>
        <w:t>．</w:t>
      </w:r>
      <w:r>
        <w:rPr>
          <w:rFonts w:ascii="仿宋" w:eastAsia="仿宋" w:hAnsi="仿宋" w:cs="宋体" w:hint="eastAsia"/>
          <w:bCs/>
          <w:sz w:val="24"/>
          <w:szCs w:val="24"/>
        </w:rPr>
        <w:t>资格、资信证明文件</w:t>
      </w:r>
      <w:r>
        <w:rPr>
          <w:bCs/>
          <w:color w:val="000000"/>
          <w:sz w:val="24"/>
          <w:szCs w:val="24"/>
        </w:rPr>
        <w:t>（</w:t>
      </w:r>
      <w:r>
        <w:rPr>
          <w:b/>
          <w:bCs/>
          <w:color w:val="000000"/>
          <w:sz w:val="24"/>
          <w:szCs w:val="24"/>
        </w:rPr>
        <w:t>扫描后上传，身份证应为正、反面</w:t>
      </w:r>
      <w:r>
        <w:rPr>
          <w:bCs/>
          <w:color w:val="000000"/>
          <w:sz w:val="24"/>
          <w:szCs w:val="24"/>
        </w:rPr>
        <w:t>）</w:t>
      </w:r>
      <w:r>
        <w:rPr>
          <w:rFonts w:ascii="仿宋" w:eastAsia="仿宋" w:hAnsi="仿宋" w:cs="宋体" w:hint="eastAsia"/>
          <w:bCs/>
          <w:sz w:val="24"/>
          <w:szCs w:val="24"/>
        </w:rPr>
        <w:t>：</w:t>
      </w:r>
    </w:p>
    <w:p w:rsidR="00023123" w:rsidRDefault="006260EE">
      <w:pPr>
        <w:tabs>
          <w:tab w:val="left" w:pos="1050"/>
        </w:tabs>
        <w:spacing w:line="360" w:lineRule="auto"/>
        <w:ind w:firstLine="480"/>
        <w:rPr>
          <w:rFonts w:ascii="仿宋" w:eastAsia="仿宋" w:hAnsi="仿宋" w:cs="宋体"/>
          <w:b/>
          <w:sz w:val="24"/>
          <w:szCs w:val="24"/>
        </w:rPr>
      </w:pPr>
      <w:r>
        <w:rPr>
          <w:rFonts w:ascii="仿宋" w:eastAsia="仿宋" w:hAnsi="仿宋" w:cs="宋体" w:hint="eastAsia"/>
          <w:bCs/>
          <w:sz w:val="24"/>
          <w:szCs w:val="24"/>
        </w:rPr>
        <w:t>（1）</w:t>
      </w:r>
      <w:r>
        <w:rPr>
          <w:rFonts w:ascii="仿宋" w:eastAsia="仿宋" w:hAnsi="仿宋" w:cs="宋体" w:hint="eastAsia"/>
          <w:sz w:val="24"/>
          <w:szCs w:val="24"/>
        </w:rPr>
        <w:t>关于资格的声明函</w:t>
      </w:r>
      <w:r>
        <w:rPr>
          <w:rFonts w:ascii="仿宋" w:eastAsia="仿宋" w:hAnsi="仿宋" w:cs="宋体" w:hint="eastAsia"/>
          <w:b/>
          <w:bCs/>
          <w:sz w:val="24"/>
          <w:szCs w:val="24"/>
        </w:rPr>
        <w:t>(格式见附件)</w:t>
      </w:r>
      <w:r>
        <w:rPr>
          <w:rFonts w:ascii="仿宋" w:eastAsia="仿宋" w:hAnsi="仿宋" w:cs="宋体" w:hint="eastAsia"/>
          <w:bCs/>
          <w:sz w:val="24"/>
          <w:szCs w:val="24"/>
        </w:rPr>
        <w:t xml:space="preserve"> ；</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（2）</w:t>
      </w:r>
      <w:r>
        <w:rPr>
          <w:rFonts w:ascii="仿宋" w:eastAsia="仿宋" w:hAnsi="仿宋" w:cs="宋体"/>
          <w:bCs/>
          <w:sz w:val="24"/>
          <w:szCs w:val="24"/>
        </w:rPr>
        <w:t>具有独立承担民事责任能力的投标供应商营业执照或相关部门的登记证明文件</w:t>
      </w:r>
      <w:r>
        <w:rPr>
          <w:rFonts w:ascii="仿宋" w:eastAsia="仿宋" w:hAnsi="仿宋" w:cs="宋体" w:hint="eastAsia"/>
          <w:bCs/>
          <w:sz w:val="24"/>
          <w:szCs w:val="24"/>
        </w:rPr>
        <w:t>扫描件</w:t>
      </w:r>
      <w:r>
        <w:rPr>
          <w:rFonts w:ascii="仿宋" w:eastAsia="仿宋" w:hAnsi="仿宋" w:cs="宋体"/>
          <w:bCs/>
          <w:sz w:val="24"/>
          <w:szCs w:val="24"/>
        </w:rPr>
        <w:t>（投标供应商如是允许以分支机构身份参加投标的，提供投标供应商分支机构的营业执照</w:t>
      </w:r>
      <w:r>
        <w:rPr>
          <w:rFonts w:ascii="仿宋" w:eastAsia="仿宋" w:hAnsi="仿宋" w:cs="宋体" w:hint="eastAsia"/>
          <w:bCs/>
          <w:sz w:val="24"/>
          <w:szCs w:val="24"/>
        </w:rPr>
        <w:t>扫描件</w:t>
      </w:r>
      <w:r>
        <w:rPr>
          <w:rFonts w:ascii="仿宋" w:eastAsia="仿宋" w:hAnsi="仿宋" w:cs="宋体"/>
          <w:bCs/>
          <w:sz w:val="24"/>
          <w:szCs w:val="24"/>
        </w:rPr>
        <w:t>）</w:t>
      </w:r>
      <w:r>
        <w:rPr>
          <w:bCs/>
          <w:color w:val="000000"/>
          <w:sz w:val="24"/>
          <w:szCs w:val="24"/>
        </w:rPr>
        <w:t>；</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（3）投标人法定代表人授权委托书</w:t>
      </w:r>
      <w:r>
        <w:rPr>
          <w:rFonts w:ascii="仿宋" w:eastAsia="仿宋" w:hAnsi="仿宋" w:cs="宋体" w:hint="eastAsia"/>
          <w:sz w:val="24"/>
          <w:szCs w:val="24"/>
        </w:rPr>
        <w:t>(</w:t>
      </w:r>
      <w:r>
        <w:rPr>
          <w:rFonts w:ascii="仿宋" w:eastAsia="仿宋" w:hAnsi="仿宋" w:cs="宋体" w:hint="eastAsia"/>
          <w:b/>
          <w:bCs/>
          <w:sz w:val="24"/>
          <w:szCs w:val="24"/>
        </w:rPr>
        <w:t>法定代表人亲自参与投标的除外，格式见附件</w:t>
      </w:r>
      <w:r>
        <w:rPr>
          <w:rFonts w:ascii="仿宋" w:eastAsia="仿宋" w:hAnsi="仿宋" w:cs="宋体" w:hint="eastAsia"/>
          <w:sz w:val="24"/>
          <w:szCs w:val="24"/>
        </w:rPr>
        <w:t>)</w:t>
      </w:r>
      <w:r>
        <w:rPr>
          <w:rFonts w:ascii="仿宋" w:eastAsia="仿宋" w:hAnsi="仿宋" w:cs="宋体" w:hint="eastAsia"/>
          <w:bCs/>
          <w:sz w:val="24"/>
          <w:szCs w:val="24"/>
        </w:rPr>
        <w:t xml:space="preserve"> ；</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（4）投标人法定代表人身份证扫描件（正、反面）；</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（5）投标人法定代表人授权代表身份证扫描件（正、反面）（</w:t>
      </w:r>
      <w:r>
        <w:rPr>
          <w:rFonts w:ascii="仿宋" w:eastAsia="仿宋" w:hAnsi="仿宋" w:cs="宋体" w:hint="eastAsia"/>
          <w:b/>
          <w:bCs/>
          <w:sz w:val="24"/>
          <w:szCs w:val="24"/>
        </w:rPr>
        <w:t>法定代表人亲自参加投标的除外</w:t>
      </w:r>
      <w:r>
        <w:rPr>
          <w:rFonts w:ascii="仿宋" w:eastAsia="仿宋" w:hAnsi="仿宋" w:cs="宋体" w:hint="eastAsia"/>
          <w:bCs/>
          <w:sz w:val="24"/>
          <w:szCs w:val="24"/>
        </w:rPr>
        <w:t>）</w:t>
      </w:r>
      <w:r>
        <w:rPr>
          <w:rFonts w:ascii="仿宋" w:eastAsia="仿宋" w:hAnsi="仿宋" w:cs="宋体" w:hint="eastAsia"/>
          <w:sz w:val="24"/>
          <w:szCs w:val="24"/>
        </w:rPr>
        <w:t>；</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bCs/>
          <w:sz w:val="24"/>
          <w:szCs w:val="24"/>
        </w:rPr>
        <w:t>（</w:t>
      </w:r>
      <w:r>
        <w:rPr>
          <w:rFonts w:ascii="仿宋" w:eastAsia="仿宋" w:hAnsi="仿宋" w:cs="宋体" w:hint="eastAsia"/>
          <w:bCs/>
          <w:sz w:val="24"/>
          <w:szCs w:val="24"/>
        </w:rPr>
        <w:t>6）</w:t>
      </w:r>
      <w:r>
        <w:rPr>
          <w:rFonts w:ascii="仿宋" w:eastAsia="仿宋" w:hAnsi="仿宋" w:cs="宋体"/>
          <w:bCs/>
          <w:sz w:val="24"/>
          <w:szCs w:val="24"/>
        </w:rPr>
        <w:t>投标供应商连续三个月(至少包含近三个月中任意一个月份(不含投标当月)为其法定代表人授权代表缴纳社保的证明</w:t>
      </w:r>
      <w:r>
        <w:rPr>
          <w:rFonts w:ascii="仿宋" w:eastAsia="仿宋" w:hAnsi="仿宋" w:cs="宋体"/>
          <w:b/>
          <w:bCs/>
          <w:sz w:val="24"/>
          <w:szCs w:val="24"/>
        </w:rPr>
        <w:t>（由相关主管部门出具，新成立公司除外、法定代表人亲自参加投标的除外）；</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（7）投标人近三个月中任意一个月份(不含投标当月)的财务状况报告（资产负债表和利润表）或由会计师事务所出具的近两年中任意一个年度的审计报告和所附已审财务报告扫描件；</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（8）投标人近三个月中任意一个月份(不含投标当月)的依法缴纳税收的相关材料（提供相关主管部门证明或银行代扣证明）扫描件；</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（9）投标人近三个月中任意一个月份(不含投标当月)的依法缴纳社会保障资金的相关材料（提供相关主管部门证明或银行代扣证明）扫描件；</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（10）</w:t>
      </w:r>
      <w:r>
        <w:rPr>
          <w:rFonts w:ascii="仿宋" w:eastAsia="仿宋" w:hAnsi="仿宋" w:hint="eastAsia"/>
          <w:bCs/>
          <w:sz w:val="24"/>
          <w:szCs w:val="24"/>
        </w:rPr>
        <w:t>采购人要求的特定资质证明扫描件加盖公章（详见“投标邀请函”-“投标供应商资格要求”之3中要求）</w:t>
      </w:r>
      <w:r>
        <w:rPr>
          <w:rFonts w:ascii="仿宋" w:eastAsia="仿宋" w:hAnsi="仿宋" w:cs="宋体" w:hint="eastAsia"/>
          <w:bCs/>
          <w:sz w:val="24"/>
          <w:szCs w:val="24"/>
        </w:rPr>
        <w:t>；</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lastRenderedPageBreak/>
        <w:t>（11）中小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（12）承诺书（</w:t>
      </w:r>
      <w:r>
        <w:rPr>
          <w:rFonts w:ascii="仿宋" w:eastAsia="仿宋" w:hAnsi="仿宋" w:cs="宋体" w:hint="eastAsia"/>
          <w:b/>
          <w:bCs/>
          <w:sz w:val="24"/>
          <w:szCs w:val="24"/>
        </w:rPr>
        <w:t>格式见附件</w:t>
      </w:r>
      <w:r>
        <w:rPr>
          <w:rFonts w:ascii="仿宋" w:eastAsia="仿宋" w:hAnsi="仿宋" w:cs="宋体" w:hint="eastAsia"/>
          <w:bCs/>
          <w:sz w:val="24"/>
          <w:szCs w:val="24"/>
        </w:rPr>
        <w:t>）；</w:t>
      </w:r>
    </w:p>
    <w:p w:rsidR="00023123" w:rsidRDefault="006260EE">
      <w:pPr>
        <w:tabs>
          <w:tab w:val="left" w:pos="525"/>
        </w:tabs>
        <w:spacing w:line="360" w:lineRule="auto"/>
        <w:ind w:firstLine="480"/>
        <w:rPr>
          <w:rFonts w:ascii="仿宋" w:eastAsia="仿宋" w:hAnsi="仿宋" w:cs="宋体"/>
          <w:bCs/>
          <w:sz w:val="24"/>
          <w:szCs w:val="24"/>
        </w:rPr>
      </w:pPr>
      <w:bookmarkStart w:id="7" w:name="_Hlk529436263"/>
      <w:bookmarkStart w:id="8" w:name="_Hlk23510977"/>
      <w:r>
        <w:rPr>
          <w:rFonts w:ascii="仿宋" w:eastAsia="仿宋" w:hAnsi="仿宋" w:cs="宋体" w:hint="eastAsia"/>
          <w:bCs/>
          <w:sz w:val="24"/>
          <w:szCs w:val="24"/>
        </w:rPr>
        <w:t>3．开标一览表</w:t>
      </w:r>
      <w:r>
        <w:rPr>
          <w:rFonts w:ascii="仿宋" w:eastAsia="仿宋" w:hAnsi="仿宋" w:cs="宋体" w:hint="eastAsia"/>
          <w:b/>
          <w:bCs/>
          <w:sz w:val="24"/>
          <w:szCs w:val="24"/>
        </w:rPr>
        <w:t>(格式见附件)</w:t>
      </w:r>
      <w:r>
        <w:rPr>
          <w:rFonts w:ascii="仿宋" w:eastAsia="仿宋" w:hAnsi="仿宋" w:cs="宋体" w:hint="eastAsia"/>
          <w:sz w:val="24"/>
          <w:szCs w:val="24"/>
        </w:rPr>
        <w:t>；</w:t>
      </w:r>
      <w:bookmarkEnd w:id="7"/>
      <w:bookmarkEnd w:id="8"/>
    </w:p>
    <w:p w:rsidR="00023123" w:rsidRDefault="006260EE">
      <w:pPr>
        <w:tabs>
          <w:tab w:val="left" w:pos="525"/>
        </w:tabs>
        <w:spacing w:line="360" w:lineRule="auto"/>
        <w:ind w:firstLine="480"/>
        <w:rPr>
          <w:rFonts w:ascii="仿宋" w:eastAsia="仿宋" w:hAnsi="仿宋" w:cs="宋体"/>
          <w:b/>
          <w:bCs/>
          <w:sz w:val="24"/>
          <w:szCs w:val="24"/>
        </w:rPr>
      </w:pPr>
      <w:r>
        <w:rPr>
          <w:rFonts w:ascii="仿宋" w:eastAsia="仿宋" w:hAnsi="仿宋" w:cs="宋体" w:hint="eastAsia"/>
          <w:bCs/>
          <w:sz w:val="24"/>
          <w:szCs w:val="24"/>
        </w:rPr>
        <w:t>4．明细报价表</w:t>
      </w:r>
      <w:r>
        <w:rPr>
          <w:rFonts w:ascii="仿宋" w:eastAsia="仿宋" w:hAnsi="仿宋" w:cs="宋体" w:hint="eastAsia"/>
          <w:b/>
          <w:bCs/>
          <w:sz w:val="24"/>
          <w:szCs w:val="24"/>
        </w:rPr>
        <w:t>(格式见附件)</w:t>
      </w:r>
      <w:r>
        <w:rPr>
          <w:rFonts w:ascii="仿宋" w:eastAsia="仿宋" w:hAnsi="仿宋" w:cs="宋体" w:hint="eastAsia"/>
          <w:sz w:val="24"/>
          <w:szCs w:val="24"/>
        </w:rPr>
        <w:t>；</w:t>
      </w:r>
    </w:p>
    <w:p w:rsidR="00023123" w:rsidRDefault="006260EE">
      <w:pPr>
        <w:tabs>
          <w:tab w:val="left" w:pos="525"/>
        </w:tabs>
        <w:spacing w:line="360" w:lineRule="auto"/>
        <w:ind w:firstLine="480"/>
        <w:rPr>
          <w:rFonts w:ascii="仿宋" w:eastAsia="仿宋" w:hAnsi="仿宋" w:cs="宋体"/>
          <w:b/>
          <w:bCs/>
          <w:sz w:val="24"/>
          <w:szCs w:val="24"/>
        </w:rPr>
      </w:pPr>
      <w:r>
        <w:rPr>
          <w:rFonts w:ascii="仿宋" w:eastAsia="仿宋" w:hAnsi="仿宋" w:cs="宋体" w:hint="eastAsia"/>
          <w:bCs/>
          <w:sz w:val="24"/>
          <w:szCs w:val="24"/>
        </w:rPr>
        <w:t>5．投标偏离表</w:t>
      </w:r>
      <w:r>
        <w:rPr>
          <w:rFonts w:ascii="仿宋" w:eastAsia="仿宋" w:hAnsi="仿宋" w:cs="宋体" w:hint="eastAsia"/>
          <w:b/>
          <w:bCs/>
          <w:sz w:val="24"/>
          <w:szCs w:val="24"/>
        </w:rPr>
        <w:t>（格式见附件）</w:t>
      </w:r>
      <w:r>
        <w:rPr>
          <w:rFonts w:ascii="仿宋" w:eastAsia="仿宋" w:hAnsi="仿宋" w:cs="宋体" w:hint="eastAsia"/>
          <w:sz w:val="24"/>
          <w:szCs w:val="24"/>
        </w:rPr>
        <w:t>；</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6．服务保障承诺书</w:t>
      </w:r>
      <w:r>
        <w:rPr>
          <w:rFonts w:ascii="仿宋" w:eastAsia="仿宋" w:hAnsi="仿宋" w:cs="宋体" w:hint="eastAsia"/>
          <w:b/>
          <w:sz w:val="24"/>
          <w:szCs w:val="24"/>
        </w:rPr>
        <w:t>（格式见附件）</w:t>
      </w:r>
      <w:r>
        <w:rPr>
          <w:rFonts w:ascii="仿宋" w:eastAsia="仿宋" w:hAnsi="仿宋" w:cs="宋体" w:hint="eastAsia"/>
          <w:bCs/>
          <w:sz w:val="24"/>
          <w:szCs w:val="24"/>
        </w:rPr>
        <w:t>；</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bCs/>
          <w:sz w:val="24"/>
          <w:szCs w:val="24"/>
        </w:rPr>
        <w:t>7. 项目作业人员配备表主要人员配置表</w:t>
      </w:r>
      <w:r>
        <w:rPr>
          <w:rFonts w:ascii="仿宋" w:eastAsia="仿宋" w:hAnsi="仿宋" w:cs="宋体" w:hint="eastAsia"/>
          <w:b/>
          <w:bCs/>
          <w:sz w:val="24"/>
          <w:szCs w:val="24"/>
        </w:rPr>
        <w:t>（格式见附件）</w:t>
      </w:r>
      <w:r>
        <w:rPr>
          <w:rFonts w:ascii="仿宋" w:eastAsia="仿宋" w:hAnsi="仿宋" w:cs="宋体" w:hint="eastAsia"/>
          <w:sz w:val="24"/>
          <w:szCs w:val="24"/>
        </w:rPr>
        <w:t>；</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8、供应</w:t>
      </w:r>
      <w:proofErr w:type="gramStart"/>
      <w:r>
        <w:rPr>
          <w:rFonts w:ascii="仿宋" w:eastAsia="仿宋" w:hAnsi="仿宋" w:cs="宋体" w:hint="eastAsia"/>
          <w:bCs/>
          <w:sz w:val="24"/>
          <w:szCs w:val="24"/>
        </w:rPr>
        <w:t>商车辆</w:t>
      </w:r>
      <w:proofErr w:type="gramEnd"/>
      <w:r>
        <w:rPr>
          <w:rFonts w:ascii="仿宋" w:eastAsia="仿宋" w:hAnsi="仿宋" w:cs="宋体" w:hint="eastAsia"/>
          <w:bCs/>
          <w:sz w:val="24"/>
          <w:szCs w:val="24"/>
        </w:rPr>
        <w:t>/设备配备表</w:t>
      </w:r>
      <w:r>
        <w:rPr>
          <w:rFonts w:ascii="仿宋" w:eastAsia="仿宋" w:hAnsi="仿宋" w:cs="宋体" w:hint="eastAsia"/>
          <w:b/>
          <w:bCs/>
          <w:sz w:val="24"/>
          <w:szCs w:val="24"/>
        </w:rPr>
        <w:t>（格式见附件）</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9.技术方案（如有格式自拟并自行添加）。</w:t>
      </w:r>
    </w:p>
    <w:p w:rsidR="00023123" w:rsidRDefault="006260EE">
      <w:pPr>
        <w:tabs>
          <w:tab w:val="left" w:pos="525"/>
          <w:tab w:val="left" w:pos="945"/>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10.其他（</w:t>
      </w:r>
      <w:r>
        <w:rPr>
          <w:rFonts w:ascii="仿宋" w:eastAsia="仿宋" w:hAnsi="仿宋" w:hint="eastAsia"/>
          <w:bCs/>
          <w:sz w:val="24"/>
          <w:szCs w:val="24"/>
        </w:rPr>
        <w:t>招标文件中需提供的相关证明材料）（</w:t>
      </w:r>
      <w:r>
        <w:rPr>
          <w:rFonts w:ascii="仿宋" w:eastAsia="仿宋" w:hAnsi="仿宋" w:hint="eastAsia"/>
          <w:b/>
          <w:bCs/>
          <w:sz w:val="24"/>
          <w:szCs w:val="24"/>
        </w:rPr>
        <w:t>如有自行添加</w:t>
      </w:r>
      <w:r>
        <w:rPr>
          <w:rFonts w:ascii="仿宋" w:eastAsia="仿宋" w:hAnsi="仿宋" w:hint="eastAsia"/>
          <w:bCs/>
          <w:sz w:val="24"/>
          <w:szCs w:val="24"/>
        </w:rPr>
        <w:t>）；</w:t>
      </w:r>
    </w:p>
    <w:p w:rsidR="00023123" w:rsidRDefault="006260EE">
      <w:pPr>
        <w:tabs>
          <w:tab w:val="left" w:pos="525"/>
          <w:tab w:val="left" w:pos="945"/>
        </w:tabs>
        <w:spacing w:line="360" w:lineRule="auto"/>
        <w:ind w:firstLine="480"/>
        <w:rPr>
          <w:rFonts w:ascii="仿宋" w:eastAsia="仿宋" w:hAnsi="仿宋"/>
        </w:rPr>
      </w:pPr>
      <w:r>
        <w:rPr>
          <w:rFonts w:ascii="仿宋" w:eastAsia="仿宋" w:hAnsi="仿宋" w:hint="eastAsia"/>
          <w:bCs/>
          <w:sz w:val="24"/>
          <w:szCs w:val="24"/>
        </w:rPr>
        <w:t>11.评分标准中对应的其它所需证明材料（</w:t>
      </w:r>
      <w:r>
        <w:rPr>
          <w:rFonts w:ascii="仿宋" w:eastAsia="仿宋" w:hAnsi="仿宋" w:hint="eastAsia"/>
          <w:b/>
          <w:bCs/>
          <w:sz w:val="24"/>
          <w:szCs w:val="24"/>
        </w:rPr>
        <w:t>如有自行添加</w:t>
      </w:r>
      <w:r>
        <w:rPr>
          <w:rFonts w:ascii="仿宋" w:eastAsia="仿宋" w:hAnsi="仿宋" w:hint="eastAsia"/>
          <w:bCs/>
          <w:sz w:val="24"/>
          <w:szCs w:val="24"/>
        </w:rPr>
        <w:t>）；</w:t>
      </w:r>
    </w:p>
    <w:p w:rsidR="00023123" w:rsidRDefault="006260EE">
      <w:pPr>
        <w:tabs>
          <w:tab w:val="left" w:pos="525"/>
          <w:tab w:val="left" w:pos="945"/>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12.要求采购人提供的配合（</w:t>
      </w:r>
      <w:r>
        <w:rPr>
          <w:rFonts w:ascii="仿宋" w:eastAsia="仿宋" w:hAnsi="仿宋" w:cs="宋体" w:hint="eastAsia"/>
          <w:b/>
          <w:bCs/>
          <w:sz w:val="24"/>
          <w:szCs w:val="24"/>
        </w:rPr>
        <w:t>如有格式自拟并自行添加</w:t>
      </w:r>
      <w:r>
        <w:rPr>
          <w:rFonts w:ascii="仿宋" w:eastAsia="仿宋" w:hAnsi="仿宋" w:cs="宋体" w:hint="eastAsia"/>
          <w:bCs/>
          <w:sz w:val="24"/>
          <w:szCs w:val="24"/>
        </w:rPr>
        <w:t>）；</w:t>
      </w:r>
    </w:p>
    <w:p w:rsidR="00023123" w:rsidRDefault="006260EE">
      <w:pPr>
        <w:tabs>
          <w:tab w:val="left" w:pos="525"/>
          <w:tab w:val="left" w:pos="945"/>
        </w:tabs>
        <w:spacing w:line="360" w:lineRule="auto"/>
        <w:ind w:firstLine="480"/>
        <w:rPr>
          <w:rFonts w:ascii="仿宋" w:eastAsia="仿宋" w:hAnsi="仿宋" w:cs="宋体"/>
          <w:bCs/>
          <w:sz w:val="24"/>
          <w:szCs w:val="24"/>
        </w:rPr>
      </w:pPr>
      <w:r>
        <w:rPr>
          <w:rFonts w:ascii="仿宋" w:eastAsia="仿宋" w:hAnsi="仿宋" w:cs="宋体" w:hint="eastAsia"/>
          <w:bCs/>
          <w:sz w:val="24"/>
          <w:szCs w:val="24"/>
        </w:rPr>
        <w:t>13.其它</w:t>
      </w:r>
      <w:r>
        <w:rPr>
          <w:rFonts w:ascii="仿宋" w:eastAsia="仿宋" w:hAnsi="仿宋" w:cs="宋体" w:hint="eastAsia"/>
          <w:b/>
          <w:sz w:val="24"/>
          <w:szCs w:val="24"/>
        </w:rPr>
        <w:t>（投标人</w:t>
      </w:r>
      <w:r>
        <w:rPr>
          <w:rFonts w:ascii="仿宋" w:eastAsia="仿宋" w:hAnsi="仿宋" w:cs="宋体" w:hint="eastAsia"/>
          <w:b/>
          <w:bCs/>
          <w:sz w:val="24"/>
          <w:szCs w:val="24"/>
        </w:rPr>
        <w:t>认为有必要提供的声明和文件，如有格式自拟并自行添加</w:t>
      </w:r>
      <w:r>
        <w:rPr>
          <w:rFonts w:ascii="仿宋" w:eastAsia="仿宋" w:hAnsi="仿宋" w:cs="宋体" w:hint="eastAsia"/>
          <w:b/>
          <w:sz w:val="24"/>
          <w:szCs w:val="24"/>
        </w:rPr>
        <w:t>）</w:t>
      </w:r>
      <w:r>
        <w:rPr>
          <w:rFonts w:ascii="仿宋" w:eastAsia="仿宋" w:hAnsi="仿宋" w:cs="宋体" w:hint="eastAsia"/>
          <w:bCs/>
          <w:sz w:val="24"/>
          <w:szCs w:val="24"/>
        </w:rPr>
        <w:t>。</w:t>
      </w:r>
    </w:p>
    <w:p w:rsidR="00023123" w:rsidRDefault="006260EE">
      <w:pPr>
        <w:tabs>
          <w:tab w:val="left" w:pos="1050"/>
        </w:tabs>
        <w:spacing w:line="360" w:lineRule="auto"/>
        <w:ind w:firstLine="480"/>
        <w:rPr>
          <w:rFonts w:ascii="仿宋" w:eastAsia="仿宋" w:hAnsi="仿宋" w:cs="宋体"/>
          <w:bCs/>
          <w:sz w:val="24"/>
          <w:szCs w:val="24"/>
        </w:rPr>
      </w:pPr>
      <w:r>
        <w:rPr>
          <w:rFonts w:ascii="仿宋" w:eastAsia="仿宋" w:hAnsi="仿宋" w:cs="宋体" w:hint="eastAsia"/>
          <w:b/>
          <w:sz w:val="24"/>
          <w:szCs w:val="24"/>
        </w:rPr>
        <w:t>上述1-10项投标人必须按要求全部提供，否则投标文件无效。</w:t>
      </w:r>
      <w:r>
        <w:rPr>
          <w:rFonts w:ascii="仿宋" w:eastAsia="仿宋" w:hAnsi="仿宋" w:cs="宋体" w:hint="eastAsia"/>
          <w:sz w:val="24"/>
          <w:szCs w:val="24"/>
        </w:rPr>
        <w:t>如上述资格证明文件遇年检、换证，则必须提供法定年检、换证单位出具的有效证明扫描件。如上述资格证明文件第（6）（7）（8）（9）四项遇有国家相关政策规定可不具备的，必须提供相关政策规定或相关单位出具的有效证明扫描件。</w:t>
      </w:r>
      <w:r>
        <w:rPr>
          <w:rFonts w:ascii="仿宋" w:eastAsia="仿宋" w:hAnsi="仿宋" w:cs="宋体" w:hint="eastAsia"/>
          <w:bCs/>
          <w:sz w:val="24"/>
          <w:szCs w:val="24"/>
        </w:rPr>
        <w:t>投标人法定代表人或法定代表人授权代表为外籍、港、澳、台地</w:t>
      </w:r>
      <w:proofErr w:type="gramStart"/>
      <w:r>
        <w:rPr>
          <w:rFonts w:ascii="仿宋" w:eastAsia="仿宋" w:hAnsi="仿宋" w:cs="宋体" w:hint="eastAsia"/>
          <w:bCs/>
          <w:sz w:val="24"/>
          <w:szCs w:val="24"/>
        </w:rPr>
        <w:t>区人士</w:t>
      </w:r>
      <w:proofErr w:type="gramEnd"/>
      <w:r>
        <w:rPr>
          <w:rFonts w:ascii="仿宋" w:eastAsia="仿宋" w:hAnsi="仿宋" w:cs="宋体" w:hint="eastAsia"/>
          <w:bCs/>
          <w:sz w:val="24"/>
          <w:szCs w:val="24"/>
        </w:rPr>
        <w:t>的，其身份证明须提供有效的护照或港澳同胞来往内地通行证、台湾同胞来往大陆通行证，或其它可在中国大陆有效居留的许可证明。</w:t>
      </w:r>
    </w:p>
    <w:p w:rsidR="00023123" w:rsidRDefault="006260EE">
      <w:pPr>
        <w:pStyle w:val="2"/>
        <w:keepLines/>
        <w:spacing w:before="156" w:after="156"/>
        <w:jc w:val="both"/>
        <w:rPr>
          <w:rFonts w:ascii="仿宋" w:eastAsia="仿宋" w:hAnsi="仿宋"/>
          <w:b w:val="0"/>
          <w:sz w:val="24"/>
          <w:szCs w:val="32"/>
        </w:rPr>
      </w:pPr>
      <w:bookmarkStart w:id="9" w:name="_Toc112006916"/>
      <w:r>
        <w:rPr>
          <w:rFonts w:ascii="仿宋" w:eastAsia="仿宋" w:hAnsi="仿宋"/>
          <w:b w:val="0"/>
          <w:sz w:val="24"/>
          <w:szCs w:val="32"/>
        </w:rPr>
        <w:t>(七)投标文件的要求：</w:t>
      </w:r>
      <w:bookmarkEnd w:id="9"/>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w:t>
      </w:r>
      <w:r>
        <w:rPr>
          <w:rFonts w:ascii="仿宋" w:eastAsia="仿宋" w:hAnsi="仿宋"/>
          <w:bCs/>
          <w:sz w:val="24"/>
          <w:szCs w:val="24"/>
        </w:rPr>
        <w:t>所有文件、往来函件均应使用简体中文(规格、型号辅助符号例外)。</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2</w:t>
      </w:r>
      <w:r>
        <w:rPr>
          <w:rFonts w:ascii="仿宋" w:eastAsia="仿宋" w:hAnsi="仿宋" w:hint="eastAsia"/>
          <w:bCs/>
          <w:sz w:val="24"/>
          <w:szCs w:val="24"/>
        </w:rPr>
        <w:t>.</w:t>
      </w:r>
      <w:r>
        <w:rPr>
          <w:rFonts w:ascii="仿宋" w:eastAsia="仿宋" w:hAnsi="仿宋"/>
          <w:bCs/>
          <w:sz w:val="24"/>
          <w:szCs w:val="24"/>
        </w:rPr>
        <w:t>投标文件由投标人按给定格式如实填写(编写)，须有法人(盖章)、法定代表人或法定代表人授权代表签字或盖章，方为有效，未尽事宜可自行补充。</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sz w:val="24"/>
          <w:szCs w:val="24"/>
          <w:lang w:val="zh-CN"/>
        </w:rPr>
        <w:t>3</w:t>
      </w:r>
      <w:r>
        <w:rPr>
          <w:rFonts w:ascii="仿宋" w:eastAsia="仿宋" w:hAnsi="仿宋" w:hint="eastAsia"/>
          <w:sz w:val="24"/>
          <w:szCs w:val="24"/>
          <w:lang w:val="zh-CN"/>
        </w:rPr>
        <w:t>.</w:t>
      </w:r>
      <w:r>
        <w:rPr>
          <w:rFonts w:ascii="仿宋" w:eastAsia="仿宋" w:hAnsi="仿宋"/>
          <w:sz w:val="24"/>
          <w:szCs w:val="24"/>
          <w:lang w:val="zh-CN"/>
        </w:rPr>
        <w:t>如无特别说明，</w:t>
      </w:r>
      <w:r>
        <w:rPr>
          <w:rFonts w:ascii="仿宋" w:eastAsia="仿宋" w:hAnsi="仿宋"/>
          <w:bCs/>
          <w:sz w:val="24"/>
          <w:szCs w:val="24"/>
        </w:rPr>
        <w:t>投标人报价一律以人民币为投标结算货币，结算单位为“元”。</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4</w:t>
      </w:r>
      <w:r>
        <w:rPr>
          <w:rFonts w:ascii="仿宋" w:eastAsia="仿宋" w:hAnsi="仿宋" w:hint="eastAsia"/>
          <w:bCs/>
          <w:sz w:val="24"/>
          <w:szCs w:val="24"/>
        </w:rPr>
        <w:t>.</w:t>
      </w:r>
      <w:r>
        <w:rPr>
          <w:rFonts w:ascii="仿宋" w:eastAsia="仿宋" w:hAnsi="仿宋"/>
          <w:bCs/>
          <w:sz w:val="24"/>
          <w:szCs w:val="24"/>
        </w:rPr>
        <w:t>投标文件格式部分，应由投标人按给定格式提供，不得更改。</w:t>
      </w:r>
    </w:p>
    <w:p w:rsidR="00023123" w:rsidRDefault="006260EE">
      <w:pPr>
        <w:widowControl/>
        <w:spacing w:line="360" w:lineRule="auto"/>
        <w:ind w:firstLine="480"/>
        <w:jc w:val="left"/>
        <w:rPr>
          <w:rFonts w:ascii="仿宋" w:eastAsia="仿宋" w:hAnsi="仿宋"/>
          <w:b/>
          <w:sz w:val="24"/>
          <w:szCs w:val="24"/>
        </w:rPr>
      </w:pPr>
      <w:r>
        <w:rPr>
          <w:rFonts w:ascii="仿宋" w:eastAsia="仿宋" w:hAnsi="仿宋" w:hint="eastAsia"/>
          <w:bCs/>
          <w:sz w:val="24"/>
          <w:szCs w:val="24"/>
        </w:rPr>
        <w:t>5. 制作电子</w:t>
      </w:r>
      <w:r>
        <w:rPr>
          <w:rFonts w:ascii="仿宋" w:eastAsia="仿宋" w:hAnsi="仿宋" w:hint="eastAsia"/>
          <w:bCs/>
          <w:sz w:val="24"/>
          <w:szCs w:val="24"/>
          <w:lang w:val="zh-CN"/>
        </w:rPr>
        <w:t xml:space="preserve">投标文件时，请正确关联对应页面，评委在相对应页面找不到相关联的文件，由此产生的后果由投标人自行承担。 </w:t>
      </w:r>
    </w:p>
    <w:p w:rsidR="00023123" w:rsidRDefault="006260EE">
      <w:pPr>
        <w:tabs>
          <w:tab w:val="left" w:pos="525"/>
          <w:tab w:val="left" w:pos="1050"/>
        </w:tabs>
        <w:spacing w:line="360" w:lineRule="auto"/>
        <w:ind w:firstLine="480"/>
        <w:rPr>
          <w:rFonts w:ascii="仿宋" w:eastAsia="仿宋" w:hAnsi="仿宋" w:cs="Tahoma"/>
          <w:sz w:val="24"/>
          <w:szCs w:val="24"/>
        </w:rPr>
      </w:pPr>
      <w:r>
        <w:rPr>
          <w:rFonts w:ascii="仿宋" w:eastAsia="仿宋" w:hAnsi="仿宋" w:cs="Tahoma" w:hint="eastAsia"/>
          <w:sz w:val="24"/>
          <w:szCs w:val="24"/>
        </w:rPr>
        <w:t>6.</w:t>
      </w:r>
      <w:r>
        <w:rPr>
          <w:rFonts w:ascii="仿宋" w:eastAsia="仿宋" w:hAnsi="仿宋" w:cs="Tahoma"/>
          <w:sz w:val="24"/>
          <w:szCs w:val="24"/>
        </w:rPr>
        <w:t>投标费用自理。</w:t>
      </w:r>
    </w:p>
    <w:p w:rsidR="00023123" w:rsidRDefault="006260EE">
      <w:pPr>
        <w:pStyle w:val="2"/>
        <w:keepLines/>
        <w:spacing w:before="156" w:after="156"/>
        <w:jc w:val="both"/>
        <w:rPr>
          <w:rFonts w:ascii="仿宋" w:eastAsia="仿宋" w:hAnsi="仿宋"/>
          <w:b w:val="0"/>
          <w:sz w:val="24"/>
          <w:szCs w:val="32"/>
        </w:rPr>
      </w:pPr>
      <w:bookmarkStart w:id="10" w:name="_Toc112006917"/>
      <w:r>
        <w:rPr>
          <w:rFonts w:ascii="仿宋" w:eastAsia="仿宋" w:hAnsi="仿宋"/>
          <w:b w:val="0"/>
          <w:sz w:val="24"/>
          <w:szCs w:val="32"/>
        </w:rPr>
        <w:lastRenderedPageBreak/>
        <w:t>(七)</w:t>
      </w:r>
      <w:r>
        <w:rPr>
          <w:rFonts w:ascii="仿宋" w:eastAsia="仿宋" w:hAnsi="仿宋" w:hint="eastAsia"/>
          <w:b w:val="0"/>
          <w:sz w:val="24"/>
          <w:szCs w:val="32"/>
        </w:rPr>
        <w:t xml:space="preserve"> 网上投标</w:t>
      </w:r>
      <w:bookmarkEnd w:id="10"/>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1.投标人应由其法定代表人或法定代表人授权代表在规定的网上投标时间内，凭CA数字证书登录政府采购交易管理一体化系统获取招标文件，在苏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投标客户端制作投标文件（电子数据），并在投标截止时间之前上传投标文件。</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2.投标人应对CA数字证书妥善保管，如被他人盗用投标，后果自负。</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3.投标人按招标文件规定的网上解密时间进行解密，如未按时解密后果自负。</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4.投标人应当对招标文件提出的要求和条件</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实质性响应，并在电子投标系统逐条应答。</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5.投标人应对要求提供的资格证明文件（如资质证书、资格证书）、技术资料（如白皮书、彩页、手册、检测报告等）扫描上传至投标系统。</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6.投标人进行网上</w:t>
      </w:r>
      <w:proofErr w:type="gramStart"/>
      <w:r>
        <w:rPr>
          <w:rFonts w:ascii="仿宋" w:eastAsia="仿宋" w:hAnsi="仿宋" w:hint="eastAsia"/>
          <w:bCs/>
          <w:sz w:val="24"/>
          <w:szCs w:val="24"/>
        </w:rPr>
        <w:t>投标请</w:t>
      </w:r>
      <w:proofErr w:type="gramEnd"/>
      <w:r>
        <w:rPr>
          <w:rFonts w:ascii="仿宋" w:eastAsia="仿宋" w:hAnsi="仿宋" w:hint="eastAsia"/>
          <w:bCs/>
          <w:sz w:val="24"/>
          <w:szCs w:val="24"/>
        </w:rPr>
        <w:t>参照《政府采购项目电子交易管理操作指南-供应商》。</w:t>
      </w:r>
    </w:p>
    <w:p w:rsidR="00023123" w:rsidRDefault="006260EE">
      <w:pPr>
        <w:pStyle w:val="2"/>
        <w:keepLines/>
        <w:spacing w:before="156" w:after="156"/>
        <w:jc w:val="both"/>
        <w:rPr>
          <w:rFonts w:ascii="仿宋" w:eastAsia="仿宋" w:hAnsi="仿宋"/>
          <w:b w:val="0"/>
          <w:sz w:val="24"/>
          <w:szCs w:val="32"/>
        </w:rPr>
      </w:pPr>
      <w:bookmarkStart w:id="11" w:name="_Toc112006918"/>
      <w:r>
        <w:rPr>
          <w:rFonts w:ascii="仿宋" w:eastAsia="仿宋" w:hAnsi="仿宋" w:hint="eastAsia"/>
          <w:b w:val="0"/>
          <w:sz w:val="24"/>
          <w:szCs w:val="32"/>
        </w:rPr>
        <w:t>(八)</w:t>
      </w:r>
      <w:r>
        <w:rPr>
          <w:rFonts w:ascii="仿宋" w:eastAsia="仿宋" w:hAnsi="仿宋"/>
          <w:b w:val="0"/>
          <w:sz w:val="24"/>
          <w:szCs w:val="32"/>
        </w:rPr>
        <w:t>无效投标文件的确认：</w:t>
      </w:r>
      <w:bookmarkEnd w:id="11"/>
    </w:p>
    <w:p w:rsidR="00023123" w:rsidRDefault="006260EE">
      <w:pPr>
        <w:tabs>
          <w:tab w:val="left" w:pos="945"/>
        </w:tabs>
        <w:ind w:firstLine="480"/>
        <w:rPr>
          <w:rFonts w:ascii="仿宋" w:eastAsia="仿宋" w:hAnsi="仿宋"/>
          <w:bCs/>
          <w:sz w:val="24"/>
          <w:szCs w:val="24"/>
        </w:rPr>
      </w:pPr>
      <w:r>
        <w:rPr>
          <w:rFonts w:ascii="仿宋" w:eastAsia="仿宋" w:hAnsi="仿宋" w:hint="eastAsia"/>
          <w:bCs/>
          <w:sz w:val="24"/>
          <w:szCs w:val="24"/>
        </w:rPr>
        <w:t>投标人有下列情况之一者，投标文件无效：</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电子投标文件未按规定期限投标的；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电子投标文件未按招标文件要</w:t>
      </w:r>
      <w:proofErr w:type="gramStart"/>
      <w:r>
        <w:rPr>
          <w:rFonts w:ascii="仿宋" w:eastAsia="仿宋" w:hAnsi="仿宋" w:hint="eastAsia"/>
          <w:bCs/>
          <w:sz w:val="24"/>
          <w:szCs w:val="24"/>
        </w:rPr>
        <w:t>求签章</w:t>
      </w:r>
      <w:proofErr w:type="gramEnd"/>
      <w:r>
        <w:rPr>
          <w:rFonts w:ascii="仿宋" w:eastAsia="仿宋" w:hAnsi="仿宋" w:hint="eastAsia"/>
          <w:bCs/>
          <w:sz w:val="24"/>
          <w:szCs w:val="24"/>
        </w:rPr>
        <w:t>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投标人未按招标文件要求解密电子投标文件的；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投标人的法定代表人授权代表，无法定代表人授权委托书的；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投标人的法定代表人或被授权代表，未准时参加开标会议的；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不具备招标文件中规定的资格要求或未按招标文件规定的要求提供资格、资信证明文件的；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被“信用中国”网站（</w:t>
      </w:r>
      <w:hyperlink r:id="rId9" w:tooltip="http://www.creditchina.gov.cn" w:history="1">
        <w:r>
          <w:rPr>
            <w:rStyle w:val="ae"/>
            <w:rFonts w:ascii="仿宋" w:eastAsia="仿宋" w:hAnsi="仿宋" w:hint="eastAsia"/>
            <w:bCs/>
            <w:sz w:val="24"/>
            <w:szCs w:val="24"/>
          </w:rPr>
          <w:t>www.creditchina.gov.cn</w:t>
        </w:r>
      </w:hyperlink>
      <w:r>
        <w:rPr>
          <w:rFonts w:ascii="仿宋" w:eastAsia="仿宋" w:hAnsi="仿宋" w:hint="eastAsia"/>
          <w:bCs/>
          <w:sz w:val="24"/>
          <w:szCs w:val="24"/>
        </w:rPr>
        <w:t>）、中国政府采购网(www.ccgp.gov.cn)列入失信被执行人、重大税收违法案件当事人名单、政府采购严重违法失信行为记录名单的；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投标文件未按招标文件规定的内容和要求填写的；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投标文件字迹模糊不清、无法辨认的；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投标文件中有招标文件未允许提供的选择性内容；</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不同投标人委托同一单位或者个人办理投标事宜的；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不同投标人的单位负责人为同一人或者存在直接控股、管理关系的；</w:t>
      </w:r>
    </w:p>
    <w:p w:rsidR="00023123" w:rsidRDefault="00DC510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不同投标人的投标文件</w:t>
      </w:r>
      <w:r w:rsidR="006260EE">
        <w:rPr>
          <w:rFonts w:ascii="仿宋" w:eastAsia="仿宋" w:hAnsi="仿宋" w:hint="eastAsia"/>
          <w:bCs/>
          <w:sz w:val="24"/>
          <w:szCs w:val="24"/>
        </w:rPr>
        <w:t>存在明显的相似性或一致性，特征显示由同一单位或者同一个人编制的；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不同投标人投标文件内容存在非正常一致、项目组成员出现同一人、投标文件中</w:t>
      </w:r>
      <w:r>
        <w:rPr>
          <w:rFonts w:ascii="仿宋" w:eastAsia="仿宋" w:hAnsi="仿宋" w:hint="eastAsia"/>
          <w:bCs/>
          <w:sz w:val="24"/>
          <w:szCs w:val="24"/>
        </w:rPr>
        <w:lastRenderedPageBreak/>
        <w:t>错误（或异常）一致或雷同、电子文档信息一致或雷同的、投标报价呈规律性差异的；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不同投标人的投标资料相互混装、不同投标人的委托代理人、项目负责人以及其他相关人员有在同一个单位缴纳社会保险、同一投标文件中单位名称落款与公章不是同一单位的；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项目（标段）投标总价超过本项目（标段）预算或最高限价的；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提供虚假材料的（包括工商营业执照、财务报表、资格证明文件等）；</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投标文件含有采购人不能接受的附加条件的；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除单一来源采购项目外，为采购项目提供整体设计、规范编制或者项目管理、监理、检测等服务的；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投标文件内容不全或不符合招标文件中规定的其它实质性要求的；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
          <w:sz w:val="24"/>
          <w:szCs w:val="24"/>
        </w:rPr>
        <w:t>投标文件未按照招标文件要求制作的；</w:t>
      </w:r>
    </w:p>
    <w:p w:rsidR="00023123" w:rsidRDefault="006260EE">
      <w:pPr>
        <w:numPr>
          <w:ilvl w:val="0"/>
          <w:numId w:val="2"/>
        </w:numPr>
        <w:tabs>
          <w:tab w:val="left" w:pos="525"/>
          <w:tab w:val="left" w:pos="636"/>
          <w:tab w:val="left" w:pos="762"/>
          <w:tab w:val="left" w:pos="945"/>
        </w:tabs>
        <w:spacing w:line="360" w:lineRule="auto"/>
        <w:ind w:left="1" w:firstLine="523"/>
        <w:rPr>
          <w:rFonts w:ascii="仿宋" w:eastAsia="仿宋" w:hAnsi="仿宋"/>
          <w:bCs/>
          <w:sz w:val="24"/>
          <w:szCs w:val="24"/>
        </w:rPr>
      </w:pPr>
      <w:r>
        <w:rPr>
          <w:rFonts w:ascii="仿宋" w:eastAsia="仿宋" w:hAnsi="仿宋" w:hint="eastAsia"/>
          <w:bCs/>
          <w:sz w:val="24"/>
          <w:szCs w:val="24"/>
        </w:rPr>
        <w:t>法律法规和招标文件规定的其它无效情形。</w:t>
      </w:r>
    </w:p>
    <w:p w:rsidR="00023123" w:rsidRDefault="006260EE">
      <w:pPr>
        <w:pStyle w:val="2"/>
        <w:keepLines/>
        <w:spacing w:before="156" w:after="156"/>
        <w:jc w:val="both"/>
        <w:rPr>
          <w:rFonts w:ascii="仿宋" w:eastAsia="仿宋" w:hAnsi="仿宋"/>
          <w:b w:val="0"/>
          <w:sz w:val="24"/>
          <w:szCs w:val="32"/>
        </w:rPr>
      </w:pPr>
      <w:bookmarkStart w:id="12" w:name="_Toc112006919"/>
      <w:r>
        <w:rPr>
          <w:rFonts w:ascii="仿宋" w:eastAsia="仿宋" w:hAnsi="仿宋" w:hint="eastAsia"/>
          <w:b w:val="0"/>
          <w:sz w:val="24"/>
          <w:szCs w:val="32"/>
        </w:rPr>
        <w:t>(九)开标、评标：</w:t>
      </w:r>
      <w:bookmarkEnd w:id="12"/>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所有投标单位在招标文件规定的时间内解密各自投标文件。</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2. 投标截止时间后参加投标的供应商或解密投标文件的供应商不足三家的，不开标；开标后，所有投标人可在线上开标大厅中看到所有投标人的投标报价。</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3</w:t>
      </w:r>
      <w:r>
        <w:rPr>
          <w:rFonts w:ascii="仿宋" w:eastAsia="仿宋" w:hAnsi="仿宋"/>
          <w:bCs/>
          <w:sz w:val="24"/>
          <w:szCs w:val="24"/>
        </w:rPr>
        <w:t>．投标文件的审查</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 xml:space="preserve"> 投标文件报价出现前后不一致的，按照下列规定修正：</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①</w:t>
      </w:r>
      <w:r>
        <w:rPr>
          <w:rFonts w:ascii="仿宋" w:eastAsia="仿宋" w:hAnsi="仿宋" w:hint="eastAsia"/>
          <w:bCs/>
          <w:sz w:val="24"/>
          <w:szCs w:val="24"/>
        </w:rPr>
        <w:tab/>
        <w:t>投标文件中开标一览表（报价表）内容与投标文件中相应内容不一致的，以开标一览表（报价表）为准；</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②</w:t>
      </w:r>
      <w:r>
        <w:rPr>
          <w:rFonts w:ascii="仿宋" w:eastAsia="仿宋" w:hAnsi="仿宋" w:hint="eastAsia"/>
          <w:bCs/>
          <w:sz w:val="24"/>
          <w:szCs w:val="24"/>
        </w:rPr>
        <w:tab/>
        <w:t>大写金额和小写金额不一致的，以大写金额为准；</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③</w:t>
      </w:r>
      <w:r>
        <w:rPr>
          <w:rFonts w:ascii="仿宋" w:eastAsia="仿宋" w:hAnsi="仿宋" w:hint="eastAsia"/>
          <w:bCs/>
          <w:sz w:val="24"/>
          <w:szCs w:val="24"/>
        </w:rPr>
        <w:tab/>
        <w:t>单价金额小数点或者百分比有明显错位的，以开标一览表的总价为准，并修改单价；</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④</w:t>
      </w:r>
      <w:r>
        <w:rPr>
          <w:rFonts w:ascii="仿宋" w:eastAsia="仿宋" w:hAnsi="仿宋" w:hint="eastAsia"/>
          <w:bCs/>
          <w:sz w:val="24"/>
          <w:szCs w:val="24"/>
        </w:rPr>
        <w:tab/>
        <w:t>总价金额与按单价汇总金额不一致的，以单价金额计算结果为准。</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同时出现两种以上不一致的，按照前款规定的顺序修正。修正后的报价评标委员会应当以书面形式要求投标人</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必要的澄清、说明或者补正，经投标人确认后产生约束</w:t>
      </w:r>
      <w:r>
        <w:rPr>
          <w:rFonts w:ascii="仿宋" w:eastAsia="仿宋" w:hAnsi="仿宋" w:hint="eastAsia"/>
          <w:bCs/>
          <w:sz w:val="24"/>
          <w:szCs w:val="24"/>
        </w:rPr>
        <w:lastRenderedPageBreak/>
        <w:t>力，投标人不确认的，其投标无效。</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w:t>
      </w:r>
      <w:r>
        <w:rPr>
          <w:rFonts w:ascii="仿宋" w:eastAsia="仿宋" w:hAnsi="仿宋" w:hint="eastAsia"/>
          <w:bCs/>
          <w:sz w:val="24"/>
          <w:szCs w:val="24"/>
        </w:rPr>
        <w:t>2</w:t>
      </w:r>
      <w:r>
        <w:rPr>
          <w:rFonts w:ascii="仿宋" w:eastAsia="仿宋" w:hAnsi="仿宋"/>
          <w:bCs/>
          <w:sz w:val="24"/>
          <w:szCs w:val="24"/>
        </w:rPr>
        <w:t>)</w:t>
      </w:r>
      <w:r>
        <w:rPr>
          <w:rFonts w:ascii="仿宋" w:eastAsia="仿宋" w:hAnsi="仿宋" w:hint="eastAsia"/>
          <w:bCs/>
          <w:sz w:val="24"/>
          <w:szCs w:val="24"/>
        </w:rPr>
        <w:t>对不同文字文本投标文件的解释发生异议的，以中文文本为准。</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w:t>
      </w:r>
      <w:r>
        <w:rPr>
          <w:rFonts w:ascii="仿宋" w:eastAsia="仿宋" w:hAnsi="仿宋" w:hint="eastAsia"/>
          <w:bCs/>
          <w:sz w:val="24"/>
          <w:szCs w:val="24"/>
        </w:rPr>
        <w:t>3 )投标人未参加开标的，视同认可开标结果。</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4．评标程序</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评标工作由</w:t>
      </w:r>
      <w:r>
        <w:rPr>
          <w:rFonts w:ascii="仿宋" w:eastAsia="仿宋" w:hAnsi="仿宋" w:hint="eastAsia"/>
          <w:bCs/>
          <w:sz w:val="24"/>
          <w:szCs w:val="24"/>
        </w:rPr>
        <w:t>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w:t>
      </w:r>
      <w:r>
        <w:rPr>
          <w:rFonts w:ascii="仿宋" w:eastAsia="仿宋" w:hAnsi="仿宋"/>
          <w:bCs/>
          <w:sz w:val="24"/>
          <w:szCs w:val="24"/>
        </w:rPr>
        <w:t>负责组织，具体评标事务由依法组建的评标委员会负责。</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(1)投标文件初审。初审分为资格性检查和符合性检查。</w:t>
      </w:r>
    </w:p>
    <w:p w:rsidR="00023123" w:rsidRDefault="006260EE">
      <w:pPr>
        <w:tabs>
          <w:tab w:val="left" w:pos="525"/>
          <w:tab w:val="left" w:pos="630"/>
          <w:tab w:val="left" w:pos="1155"/>
          <w:tab w:val="left" w:pos="1365"/>
          <w:tab w:val="left" w:pos="2670"/>
        </w:tabs>
        <w:spacing w:line="360" w:lineRule="auto"/>
        <w:ind w:firstLine="480"/>
        <w:rPr>
          <w:rFonts w:ascii="仿宋" w:eastAsia="仿宋" w:hAnsi="仿宋"/>
          <w:bCs/>
          <w:sz w:val="24"/>
          <w:szCs w:val="24"/>
        </w:rPr>
      </w:pPr>
      <w:r>
        <w:rPr>
          <w:rFonts w:ascii="仿宋" w:eastAsia="仿宋" w:hAnsi="仿宋"/>
          <w:bCs/>
          <w:sz w:val="24"/>
          <w:szCs w:val="24"/>
        </w:rPr>
        <w:t>A．资格性检查。采购人依据法律法规和招标文件的规定，对投标文件中的资格证明、投标（报价）承诺函等进行审查；通过“信用中国”网站（www.creditchina.gov.cn）</w:t>
      </w:r>
      <w:r>
        <w:rPr>
          <w:rFonts w:ascii="仿宋" w:eastAsia="仿宋" w:hAnsi="仿宋" w:hint="eastAsia"/>
          <w:bCs/>
          <w:sz w:val="24"/>
          <w:szCs w:val="24"/>
        </w:rPr>
        <w:t>、中国政府采购网(www.ccgp.gov.cn)</w:t>
      </w:r>
      <w:r>
        <w:rPr>
          <w:rFonts w:ascii="仿宋" w:eastAsia="仿宋" w:hAnsi="仿宋"/>
          <w:bCs/>
          <w:sz w:val="24"/>
          <w:szCs w:val="24"/>
        </w:rPr>
        <w:t>查询投标人在投标截止时间之前，是否被列入失信被执行人、重大税收违法案件当事人名单、政府采购严重违法失信行为记录名单，以确定投标人是否具备投标资格。信用查询结果以网页打印的形式留存并归档。</w:t>
      </w:r>
    </w:p>
    <w:p w:rsidR="00023123" w:rsidRDefault="006260EE">
      <w:pPr>
        <w:tabs>
          <w:tab w:val="left" w:pos="525"/>
          <w:tab w:val="left" w:pos="630"/>
          <w:tab w:val="left" w:pos="1155"/>
          <w:tab w:val="left" w:pos="1365"/>
          <w:tab w:val="left" w:pos="2670"/>
        </w:tabs>
        <w:spacing w:line="360" w:lineRule="auto"/>
        <w:ind w:firstLine="480"/>
        <w:rPr>
          <w:rFonts w:ascii="仿宋" w:eastAsia="仿宋" w:hAnsi="仿宋"/>
          <w:bCs/>
          <w:sz w:val="24"/>
          <w:szCs w:val="24"/>
        </w:rPr>
      </w:pPr>
      <w:r>
        <w:rPr>
          <w:rFonts w:ascii="仿宋" w:eastAsia="仿宋" w:hAnsi="仿宋" w:hint="eastAsia"/>
          <w:bCs/>
          <w:sz w:val="24"/>
          <w:szCs w:val="24"/>
        </w:rPr>
        <w:t>B</w:t>
      </w:r>
      <w:r>
        <w:rPr>
          <w:rFonts w:ascii="仿宋" w:eastAsia="仿宋" w:hAnsi="仿宋"/>
          <w:bCs/>
          <w:sz w:val="24"/>
          <w:szCs w:val="24"/>
        </w:rPr>
        <w:t>．符合性检查。评标委员会依据招标文件的规定，从投标文件的有效性、完整性和对招标文件的响应程度进行审查，以确定是否对招标文件的实质性要求</w:t>
      </w:r>
      <w:proofErr w:type="gramStart"/>
      <w:r>
        <w:rPr>
          <w:rFonts w:ascii="仿宋" w:eastAsia="仿宋" w:hAnsi="仿宋"/>
          <w:bCs/>
          <w:sz w:val="24"/>
          <w:szCs w:val="24"/>
        </w:rPr>
        <w:t>作出</w:t>
      </w:r>
      <w:proofErr w:type="gramEnd"/>
      <w:r>
        <w:rPr>
          <w:rFonts w:ascii="仿宋" w:eastAsia="仿宋" w:hAnsi="仿宋"/>
          <w:bCs/>
          <w:sz w:val="24"/>
          <w:szCs w:val="24"/>
        </w:rPr>
        <w:t>响应。</w:t>
      </w:r>
    </w:p>
    <w:p w:rsidR="00023123" w:rsidRDefault="006260EE">
      <w:pPr>
        <w:tabs>
          <w:tab w:val="left" w:pos="525"/>
          <w:tab w:val="left" w:pos="630"/>
          <w:tab w:val="left" w:pos="1155"/>
          <w:tab w:val="left" w:pos="1365"/>
          <w:tab w:val="left" w:pos="2670"/>
        </w:tabs>
        <w:spacing w:line="360" w:lineRule="auto"/>
        <w:ind w:firstLine="480"/>
        <w:rPr>
          <w:rFonts w:ascii="仿宋" w:eastAsia="仿宋" w:hAnsi="仿宋"/>
          <w:bCs/>
          <w:sz w:val="24"/>
          <w:szCs w:val="24"/>
        </w:rPr>
      </w:pPr>
      <w:r>
        <w:rPr>
          <w:rFonts w:ascii="仿宋" w:eastAsia="仿宋" w:hAnsi="仿宋"/>
          <w:bCs/>
          <w:sz w:val="24"/>
          <w:szCs w:val="24"/>
        </w:rPr>
        <w:t>(2)澄清有关问题。对投标文件中含义不明确、同类问题表述不一致或者有明显文字和计算错误的内容，评标委员会可以书面形式(应当由评标委员会专家签字)要求投标人</w:t>
      </w:r>
      <w:proofErr w:type="gramStart"/>
      <w:r>
        <w:rPr>
          <w:rFonts w:ascii="仿宋" w:eastAsia="仿宋" w:hAnsi="仿宋"/>
          <w:bCs/>
          <w:sz w:val="24"/>
          <w:szCs w:val="24"/>
        </w:rPr>
        <w:t>作出</w:t>
      </w:r>
      <w:proofErr w:type="gramEnd"/>
      <w:r>
        <w:rPr>
          <w:rFonts w:ascii="仿宋" w:eastAsia="仿宋" w:hAnsi="仿宋"/>
          <w:bCs/>
          <w:sz w:val="24"/>
          <w:szCs w:val="24"/>
        </w:rPr>
        <w:t>必要的澄清、说明或者纠正。投标人的澄清、说明或者补正应当采用书面形式，由其授权的代表签字，并不得超出投标文件的范围或者改变投标文件的实质性内容。</w:t>
      </w:r>
    </w:p>
    <w:p w:rsidR="00023123" w:rsidRDefault="006260EE">
      <w:pPr>
        <w:tabs>
          <w:tab w:val="left" w:pos="525"/>
          <w:tab w:val="left" w:pos="630"/>
          <w:tab w:val="left" w:pos="1155"/>
          <w:tab w:val="left" w:pos="1365"/>
          <w:tab w:val="left" w:pos="2670"/>
        </w:tabs>
        <w:spacing w:line="360" w:lineRule="auto"/>
        <w:ind w:firstLine="480"/>
        <w:rPr>
          <w:rFonts w:ascii="仿宋" w:eastAsia="仿宋" w:hAnsi="仿宋"/>
          <w:bCs/>
          <w:sz w:val="24"/>
          <w:szCs w:val="24"/>
        </w:rPr>
      </w:pPr>
      <w:r>
        <w:rPr>
          <w:rFonts w:ascii="仿宋" w:eastAsia="仿宋" w:hAnsi="仿宋"/>
          <w:bCs/>
          <w:sz w:val="24"/>
          <w:szCs w:val="24"/>
        </w:rPr>
        <w:t>(3)比较与评价。评标委员会按招标文件中规定的评标方法和标准，对资格性检查和符合性检查合格的投标文件进行商务和技术评估，综合比较与评价。</w:t>
      </w:r>
    </w:p>
    <w:p w:rsidR="00023123" w:rsidRDefault="006260EE">
      <w:pPr>
        <w:spacing w:line="360" w:lineRule="auto"/>
        <w:ind w:firstLine="470"/>
        <w:rPr>
          <w:rFonts w:ascii="仿宋" w:eastAsia="仿宋" w:hAnsi="仿宋"/>
          <w:bCs/>
          <w:sz w:val="24"/>
          <w:szCs w:val="24"/>
        </w:rPr>
      </w:pPr>
      <w:r>
        <w:rPr>
          <w:rFonts w:ascii="仿宋" w:eastAsia="仿宋" w:hAnsi="仿宋"/>
          <w:bCs/>
          <w:sz w:val="24"/>
          <w:szCs w:val="24"/>
        </w:rPr>
        <w:t>5．评标方法</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投标人通过初审的，方可进入比较与评价程序，本项目采用综合评分法。</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hint="eastAsia"/>
          <w:bCs/>
          <w:sz w:val="24"/>
          <w:szCs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proofErr w:type="gramStart"/>
      <w:r>
        <w:rPr>
          <w:rFonts w:ascii="仿宋" w:eastAsia="仿宋" w:hAnsi="仿宋" w:hint="eastAsia"/>
          <w:bCs/>
          <w:sz w:val="24"/>
          <w:szCs w:val="24"/>
        </w:rPr>
        <w:t>且按照</w:t>
      </w:r>
      <w:proofErr w:type="gramEnd"/>
      <w:r>
        <w:rPr>
          <w:rFonts w:ascii="仿宋" w:eastAsia="仿宋" w:hAnsi="仿宋" w:hint="eastAsia"/>
          <w:bCs/>
          <w:sz w:val="24"/>
          <w:szCs w:val="24"/>
        </w:rPr>
        <w:t>评审因素的量化指标评审得分最高的投标人排名第一，为中标单位。</w:t>
      </w:r>
    </w:p>
    <w:p w:rsidR="00023123" w:rsidRDefault="006260EE">
      <w:pPr>
        <w:tabs>
          <w:tab w:val="left" w:pos="525"/>
          <w:tab w:val="left" w:pos="1050"/>
        </w:tabs>
        <w:spacing w:line="360" w:lineRule="auto"/>
        <w:ind w:firstLine="480"/>
        <w:rPr>
          <w:rFonts w:ascii="仿宋" w:eastAsia="仿宋" w:hAnsi="仿宋"/>
          <w:bCs/>
          <w:sz w:val="24"/>
          <w:szCs w:val="24"/>
        </w:rPr>
      </w:pPr>
      <w:r>
        <w:rPr>
          <w:rFonts w:ascii="仿宋" w:eastAsia="仿宋" w:hAnsi="仿宋"/>
          <w:bCs/>
          <w:sz w:val="24"/>
          <w:szCs w:val="24"/>
        </w:rPr>
        <w:t>6．评标标准：</w:t>
      </w:r>
    </w:p>
    <w:p w:rsidR="00023123" w:rsidRDefault="006260EE">
      <w:pPr>
        <w:spacing w:line="360" w:lineRule="auto"/>
        <w:rPr>
          <w:rFonts w:ascii="仿宋" w:eastAsia="仿宋" w:hAnsi="仿宋" w:cs="仿宋"/>
          <w:b/>
          <w:sz w:val="24"/>
        </w:rPr>
      </w:pPr>
      <w:r>
        <w:rPr>
          <w:rFonts w:ascii="仿宋" w:eastAsia="仿宋" w:hAnsi="仿宋" w:cs="仿宋" w:hint="eastAsia"/>
          <w:b/>
          <w:sz w:val="24"/>
        </w:rPr>
        <w:t>一、评分项目及分值</w:t>
      </w:r>
    </w:p>
    <w:p w:rsidR="00023123" w:rsidRDefault="006260EE">
      <w:pPr>
        <w:spacing w:line="360" w:lineRule="auto"/>
        <w:ind w:firstLine="426"/>
        <w:rPr>
          <w:rFonts w:ascii="仿宋" w:eastAsia="仿宋" w:hAnsi="仿宋" w:cs="仿宋"/>
          <w:b/>
          <w:bCs/>
          <w:sz w:val="24"/>
        </w:rPr>
      </w:pPr>
      <w:r>
        <w:rPr>
          <w:rFonts w:ascii="仿宋" w:eastAsia="仿宋" w:hAnsi="仿宋" w:cs="仿宋" w:hint="eastAsia"/>
          <w:b/>
          <w:bCs/>
          <w:sz w:val="24"/>
        </w:rPr>
        <w:t>1、投标报价                               20分</w:t>
      </w:r>
    </w:p>
    <w:p w:rsidR="00023123" w:rsidRDefault="006260EE">
      <w:pPr>
        <w:spacing w:line="360" w:lineRule="auto"/>
        <w:ind w:firstLine="426"/>
        <w:rPr>
          <w:rFonts w:ascii="仿宋" w:eastAsia="仿宋" w:hAnsi="仿宋" w:cs="仿宋"/>
          <w:b/>
          <w:bCs/>
          <w:sz w:val="24"/>
        </w:rPr>
      </w:pPr>
      <w:r>
        <w:rPr>
          <w:rFonts w:ascii="仿宋" w:eastAsia="仿宋" w:hAnsi="仿宋" w:cs="仿宋" w:hint="eastAsia"/>
          <w:b/>
          <w:bCs/>
          <w:sz w:val="24"/>
        </w:rPr>
        <w:t>2、供应</w:t>
      </w:r>
      <w:proofErr w:type="gramStart"/>
      <w:r>
        <w:rPr>
          <w:rFonts w:ascii="仿宋" w:eastAsia="仿宋" w:hAnsi="仿宋" w:cs="仿宋" w:hint="eastAsia"/>
          <w:b/>
          <w:bCs/>
          <w:sz w:val="24"/>
        </w:rPr>
        <w:t>商综合</w:t>
      </w:r>
      <w:proofErr w:type="gramEnd"/>
      <w:r>
        <w:rPr>
          <w:rFonts w:ascii="仿宋" w:eastAsia="仿宋" w:hAnsi="仿宋" w:cs="仿宋" w:hint="eastAsia"/>
          <w:b/>
          <w:bCs/>
          <w:sz w:val="24"/>
        </w:rPr>
        <w:t>评价                          30分</w:t>
      </w:r>
    </w:p>
    <w:p w:rsidR="00023123" w:rsidRDefault="006260EE">
      <w:pPr>
        <w:spacing w:line="360" w:lineRule="auto"/>
        <w:ind w:firstLine="482"/>
        <w:rPr>
          <w:rFonts w:ascii="仿宋" w:eastAsia="仿宋" w:hAnsi="仿宋" w:cs="仿宋"/>
          <w:b/>
          <w:bCs/>
          <w:sz w:val="24"/>
        </w:rPr>
      </w:pPr>
      <w:r>
        <w:rPr>
          <w:rFonts w:ascii="仿宋" w:eastAsia="仿宋" w:hAnsi="仿宋" w:cs="仿宋" w:hint="eastAsia"/>
          <w:b/>
          <w:bCs/>
          <w:sz w:val="24"/>
        </w:rPr>
        <w:lastRenderedPageBreak/>
        <w:t>3、技术方案                               50分</w:t>
      </w:r>
    </w:p>
    <w:p w:rsidR="00023123" w:rsidRDefault="006260EE">
      <w:pPr>
        <w:spacing w:line="360" w:lineRule="auto"/>
        <w:rPr>
          <w:rFonts w:ascii="仿宋" w:eastAsia="仿宋" w:hAnsi="仿宋" w:cs="仿宋"/>
          <w:b/>
          <w:sz w:val="24"/>
        </w:rPr>
      </w:pPr>
      <w:r>
        <w:rPr>
          <w:rFonts w:ascii="仿宋" w:eastAsia="仿宋" w:hAnsi="仿宋" w:cs="仿宋" w:hint="eastAsia"/>
          <w:b/>
          <w:sz w:val="24"/>
        </w:rPr>
        <w:t>（二)各项目评分标准</w:t>
      </w:r>
    </w:p>
    <w:p w:rsidR="00023123" w:rsidRDefault="006260EE">
      <w:pPr>
        <w:pStyle w:val="13"/>
        <w:spacing w:line="360" w:lineRule="auto"/>
        <w:ind w:firstLine="0"/>
        <w:rPr>
          <w:rFonts w:ascii="仿宋" w:eastAsia="仿宋" w:hAnsi="仿宋"/>
          <w:sz w:val="24"/>
        </w:rPr>
      </w:pPr>
      <w:r>
        <w:rPr>
          <w:rFonts w:ascii="仿宋" w:eastAsia="仿宋" w:hAnsi="仿宋" w:hint="eastAsia"/>
          <w:b/>
          <w:bCs/>
          <w:sz w:val="24"/>
        </w:rPr>
        <w:t>1、</w:t>
      </w:r>
      <w:r>
        <w:rPr>
          <w:rFonts w:ascii="仿宋" w:eastAsia="仿宋" w:hAnsi="仿宋" w:cs="仿宋" w:hint="eastAsia"/>
          <w:b/>
          <w:bCs/>
          <w:sz w:val="24"/>
        </w:rPr>
        <w:t>投标报价</w:t>
      </w:r>
      <w:r>
        <w:rPr>
          <w:rFonts w:ascii="仿宋" w:eastAsia="仿宋" w:hAnsi="仿宋" w:hint="eastAsia"/>
          <w:b/>
          <w:bCs/>
          <w:sz w:val="24"/>
        </w:rPr>
        <w:t>（20分）</w:t>
      </w:r>
    </w:p>
    <w:p w:rsidR="00023123" w:rsidRDefault="006260EE">
      <w:pPr>
        <w:spacing w:line="360" w:lineRule="auto"/>
        <w:ind w:firstLine="425"/>
        <w:rPr>
          <w:rFonts w:ascii="仿宋" w:eastAsia="仿宋" w:hAnsi="仿宋" w:cs="宋体"/>
          <w:sz w:val="24"/>
          <w:szCs w:val="28"/>
        </w:rPr>
      </w:pPr>
      <w:r>
        <w:rPr>
          <w:rFonts w:ascii="仿宋" w:eastAsia="仿宋" w:hAnsi="仿宋" w:cs="宋体" w:hint="eastAsia"/>
          <w:sz w:val="24"/>
          <w:szCs w:val="28"/>
        </w:rPr>
        <w:t>价格</w:t>
      </w:r>
      <w:proofErr w:type="gramStart"/>
      <w:r>
        <w:rPr>
          <w:rFonts w:ascii="仿宋" w:eastAsia="仿宋" w:hAnsi="仿宋" w:cs="宋体" w:hint="eastAsia"/>
          <w:sz w:val="24"/>
          <w:szCs w:val="28"/>
        </w:rPr>
        <w:t>分统一</w:t>
      </w:r>
      <w:proofErr w:type="gramEnd"/>
      <w:r>
        <w:rPr>
          <w:rFonts w:ascii="仿宋" w:eastAsia="仿宋" w:hAnsi="仿宋" w:cs="宋体" w:hint="eastAsia"/>
          <w:sz w:val="24"/>
          <w:szCs w:val="28"/>
        </w:rPr>
        <w:t>采用低价优先法计算，即满足采购文件要求且最后报价最低的供应商的价格为评标基准价，其价格分为满分。其他供应商的价格</w:t>
      </w:r>
      <w:proofErr w:type="gramStart"/>
      <w:r>
        <w:rPr>
          <w:rFonts w:ascii="仿宋" w:eastAsia="仿宋" w:hAnsi="仿宋" w:cs="宋体" w:hint="eastAsia"/>
          <w:sz w:val="24"/>
          <w:szCs w:val="28"/>
        </w:rPr>
        <w:t>分统一</w:t>
      </w:r>
      <w:proofErr w:type="gramEnd"/>
      <w:r>
        <w:rPr>
          <w:rFonts w:ascii="仿宋" w:eastAsia="仿宋" w:hAnsi="仿宋" w:cs="宋体" w:hint="eastAsia"/>
          <w:sz w:val="24"/>
          <w:szCs w:val="28"/>
        </w:rPr>
        <w:t>按照下列公式计算：</w:t>
      </w:r>
    </w:p>
    <w:p w:rsidR="00023123" w:rsidRDefault="006260EE">
      <w:pPr>
        <w:spacing w:line="360" w:lineRule="auto"/>
        <w:ind w:firstLine="425"/>
        <w:rPr>
          <w:rFonts w:ascii="仿宋" w:eastAsia="仿宋" w:hAnsi="仿宋" w:cs="宋体"/>
          <w:sz w:val="24"/>
          <w:szCs w:val="28"/>
        </w:rPr>
      </w:pPr>
      <w:r>
        <w:rPr>
          <w:rFonts w:ascii="仿宋" w:eastAsia="仿宋" w:hAnsi="仿宋" w:cs="宋体" w:hint="eastAsia"/>
          <w:sz w:val="24"/>
          <w:szCs w:val="28"/>
        </w:rPr>
        <w:t>投标报价得分=（评标基准价/投标报价）×</w:t>
      </w:r>
      <w:proofErr w:type="gramStart"/>
      <w:r>
        <w:rPr>
          <w:rFonts w:ascii="仿宋" w:eastAsia="仿宋" w:hAnsi="仿宋" w:cs="宋体" w:hint="eastAsia"/>
          <w:sz w:val="24"/>
        </w:rPr>
        <w:t>价格权</w:t>
      </w:r>
      <w:proofErr w:type="gramEnd"/>
      <w:r>
        <w:rPr>
          <w:rFonts w:ascii="仿宋" w:eastAsia="仿宋" w:hAnsi="仿宋" w:cs="宋体" w:hint="eastAsia"/>
          <w:sz w:val="24"/>
        </w:rPr>
        <w:t>值×100</w:t>
      </w:r>
    </w:p>
    <w:p w:rsidR="00023123" w:rsidRDefault="006260EE">
      <w:pPr>
        <w:spacing w:line="360" w:lineRule="auto"/>
        <w:rPr>
          <w:rFonts w:ascii="仿宋" w:eastAsia="仿宋" w:hAnsi="仿宋"/>
          <w:b/>
          <w:bCs/>
          <w:sz w:val="24"/>
        </w:rPr>
      </w:pPr>
      <w:r>
        <w:rPr>
          <w:rFonts w:ascii="仿宋" w:eastAsia="仿宋" w:hAnsi="仿宋" w:hint="eastAsia"/>
          <w:b/>
          <w:bCs/>
          <w:sz w:val="24"/>
        </w:rPr>
        <w:t>2、投标供应商评价（30分）</w:t>
      </w:r>
    </w:p>
    <w:p w:rsidR="00023123" w:rsidRDefault="006260EE">
      <w:pPr>
        <w:spacing w:line="360" w:lineRule="auto"/>
        <w:rPr>
          <w:rFonts w:ascii="仿宋" w:eastAsia="仿宋" w:hAnsi="仿宋"/>
          <w:bCs/>
          <w:sz w:val="24"/>
        </w:rPr>
      </w:pPr>
      <w:r>
        <w:rPr>
          <w:rFonts w:ascii="仿宋" w:eastAsia="仿宋" w:hAnsi="仿宋" w:hint="eastAsia"/>
          <w:bCs/>
          <w:sz w:val="24"/>
        </w:rPr>
        <w:t>1）企业业绩（6分）</w:t>
      </w:r>
    </w:p>
    <w:p w:rsidR="00023123" w:rsidRDefault="006260EE">
      <w:pPr>
        <w:spacing w:line="360" w:lineRule="auto"/>
        <w:ind w:firstLine="480"/>
        <w:rPr>
          <w:rFonts w:ascii="仿宋" w:eastAsia="仿宋" w:hAnsi="仿宋"/>
          <w:bCs/>
          <w:sz w:val="24"/>
        </w:rPr>
      </w:pPr>
      <w:r>
        <w:rPr>
          <w:rFonts w:ascii="仿宋" w:eastAsia="仿宋" w:hAnsi="仿宋" w:cs="宋体" w:hint="eastAsia"/>
          <w:bCs/>
          <w:sz w:val="24"/>
        </w:rPr>
        <w:t>投标供应商自2021年1月1日以来从事过同类业绩的，有一个得2分，最多得6分</w:t>
      </w:r>
      <w:r>
        <w:rPr>
          <w:rFonts w:ascii="仿宋" w:eastAsia="仿宋" w:hAnsi="仿宋" w:cs="宋体" w:hint="eastAsia"/>
          <w:b/>
          <w:sz w:val="24"/>
        </w:rPr>
        <w:t>（同一采购单位同一项目业绩不论年限只计2分）</w:t>
      </w:r>
      <w:r>
        <w:rPr>
          <w:rFonts w:ascii="仿宋" w:eastAsia="仿宋" w:hAnsi="仿宋" w:hint="eastAsia"/>
          <w:bCs/>
          <w:sz w:val="24"/>
        </w:rPr>
        <w:t>（提供中标通知书及合同原件扫描件加盖公章</w:t>
      </w:r>
      <w:r>
        <w:rPr>
          <w:rFonts w:ascii="仿宋" w:eastAsia="仿宋" w:hAnsi="仿宋" w:cs="宋体" w:hint="eastAsia"/>
          <w:b/>
          <w:sz w:val="24"/>
        </w:rPr>
        <w:t>上传至投标文件</w:t>
      </w:r>
      <w:r>
        <w:rPr>
          <w:rFonts w:ascii="仿宋" w:eastAsia="仿宋" w:hAnsi="仿宋" w:hint="eastAsia"/>
          <w:bCs/>
          <w:sz w:val="24"/>
        </w:rPr>
        <w:t>，不提供不得分）</w:t>
      </w:r>
    </w:p>
    <w:p w:rsidR="00023123" w:rsidRDefault="006260EE">
      <w:pPr>
        <w:tabs>
          <w:tab w:val="left" w:pos="0"/>
        </w:tabs>
        <w:spacing w:line="360" w:lineRule="auto"/>
        <w:rPr>
          <w:rFonts w:ascii="仿宋" w:eastAsia="仿宋" w:hAnsi="仿宋"/>
          <w:b/>
          <w:bCs/>
          <w:sz w:val="24"/>
        </w:rPr>
      </w:pPr>
      <w:r>
        <w:rPr>
          <w:rFonts w:ascii="仿宋" w:eastAsia="仿宋" w:hAnsi="仿宋" w:hint="eastAsia"/>
          <w:bCs/>
          <w:sz w:val="24"/>
        </w:rPr>
        <w:t>2）</w:t>
      </w:r>
      <w:r>
        <w:rPr>
          <w:rFonts w:ascii="仿宋" w:eastAsia="仿宋" w:hAnsi="仿宋" w:hint="eastAsia"/>
          <w:sz w:val="24"/>
        </w:rPr>
        <w:t>企业体系认证证书（3分）</w:t>
      </w:r>
    </w:p>
    <w:p w:rsidR="00023123" w:rsidRDefault="006260EE">
      <w:pPr>
        <w:spacing w:line="360" w:lineRule="auto"/>
        <w:ind w:firstLine="480"/>
        <w:rPr>
          <w:rFonts w:ascii="仿宋" w:eastAsia="仿宋" w:hAnsi="仿宋"/>
          <w:bCs/>
          <w:sz w:val="24"/>
        </w:rPr>
      </w:pPr>
      <w:r>
        <w:rPr>
          <w:rFonts w:ascii="仿宋" w:eastAsia="仿宋" w:hAnsi="仿宋" w:cs="宋体" w:hint="eastAsia"/>
          <w:bCs/>
          <w:sz w:val="24"/>
        </w:rPr>
        <w:t>投标供应商具有有效期内的质量管理体系认证证书、环境管理体系认证证书、职业安全健康体系认证证书有一个得1分，最高得3分。</w:t>
      </w:r>
      <w:r>
        <w:rPr>
          <w:rFonts w:ascii="仿宋" w:eastAsia="仿宋" w:hAnsi="仿宋" w:hint="eastAsia"/>
          <w:bCs/>
          <w:sz w:val="24"/>
        </w:rPr>
        <w:t>（提供证书扫描件加盖公章</w:t>
      </w:r>
      <w:r>
        <w:rPr>
          <w:rFonts w:ascii="仿宋" w:eastAsia="仿宋" w:hAnsi="仿宋" w:cs="宋体" w:hint="eastAsia"/>
          <w:b/>
          <w:sz w:val="24"/>
        </w:rPr>
        <w:t>上传至投标文件</w:t>
      </w:r>
      <w:r>
        <w:rPr>
          <w:rFonts w:ascii="仿宋" w:eastAsia="仿宋" w:hAnsi="仿宋" w:hint="eastAsia"/>
          <w:bCs/>
          <w:sz w:val="24"/>
        </w:rPr>
        <w:t>，不提供不得分）</w:t>
      </w:r>
    </w:p>
    <w:p w:rsidR="00023123" w:rsidRDefault="006260EE">
      <w:pPr>
        <w:tabs>
          <w:tab w:val="left" w:pos="945"/>
          <w:tab w:val="left" w:pos="1155"/>
        </w:tabs>
        <w:spacing w:line="360" w:lineRule="auto"/>
        <w:rPr>
          <w:rFonts w:ascii="仿宋" w:eastAsia="仿宋" w:hAnsi="仿宋" w:cs="宋体"/>
          <w:sz w:val="24"/>
        </w:rPr>
      </w:pPr>
      <w:r>
        <w:rPr>
          <w:rFonts w:ascii="仿宋" w:eastAsia="仿宋" w:hAnsi="仿宋" w:cs="宋体" w:hint="eastAsia"/>
          <w:sz w:val="24"/>
        </w:rPr>
        <w:t>3）项目配备机械设备(12分)</w:t>
      </w:r>
    </w:p>
    <w:p w:rsidR="00023123" w:rsidRDefault="006260EE">
      <w:pPr>
        <w:tabs>
          <w:tab w:val="left" w:pos="945"/>
          <w:tab w:val="left" w:pos="1155"/>
        </w:tabs>
        <w:spacing w:line="360" w:lineRule="auto"/>
        <w:ind w:firstLine="566"/>
        <w:rPr>
          <w:rFonts w:ascii="仿宋" w:eastAsia="仿宋" w:hAnsi="仿宋" w:cs="宋体"/>
          <w:bCs/>
          <w:sz w:val="24"/>
        </w:rPr>
      </w:pPr>
      <w:r>
        <w:rPr>
          <w:rFonts w:ascii="仿宋" w:eastAsia="仿宋" w:hAnsi="仿宋" w:cs="宋体" w:hint="eastAsia"/>
          <w:bCs/>
          <w:sz w:val="24"/>
        </w:rPr>
        <w:t>a.投标供应商配备保洁船，有一条得1分，最多得4分；</w:t>
      </w:r>
    </w:p>
    <w:p w:rsidR="00023123" w:rsidRDefault="006260EE">
      <w:pPr>
        <w:tabs>
          <w:tab w:val="left" w:pos="945"/>
          <w:tab w:val="left" w:pos="1155"/>
        </w:tabs>
        <w:spacing w:line="360" w:lineRule="auto"/>
        <w:ind w:firstLine="566"/>
        <w:rPr>
          <w:rFonts w:ascii="仿宋" w:eastAsia="仿宋" w:hAnsi="仿宋" w:cs="宋体"/>
          <w:bCs/>
          <w:sz w:val="24"/>
        </w:rPr>
      </w:pPr>
      <w:r>
        <w:rPr>
          <w:rFonts w:ascii="仿宋" w:eastAsia="仿宋" w:hAnsi="仿宋" w:cs="宋体" w:hint="eastAsia"/>
          <w:bCs/>
          <w:sz w:val="24"/>
        </w:rPr>
        <w:t>b.投标供应商配备垃圾清洁船</w:t>
      </w:r>
      <w:r w:rsidRPr="00B20E68">
        <w:rPr>
          <w:rFonts w:ascii="仿宋" w:eastAsia="仿宋" w:hAnsi="仿宋" w:cs="宋体" w:hint="eastAsia"/>
          <w:bCs/>
          <w:sz w:val="24"/>
        </w:rPr>
        <w:t>（动力船）</w:t>
      </w:r>
      <w:r>
        <w:rPr>
          <w:rFonts w:ascii="仿宋" w:eastAsia="仿宋" w:hAnsi="仿宋" w:cs="宋体" w:hint="eastAsia"/>
          <w:bCs/>
          <w:sz w:val="24"/>
        </w:rPr>
        <w:t>，有一条得1分，最多得4分；</w:t>
      </w:r>
    </w:p>
    <w:p w:rsidR="00023123" w:rsidRDefault="006260EE">
      <w:pPr>
        <w:tabs>
          <w:tab w:val="left" w:pos="945"/>
          <w:tab w:val="left" w:pos="1155"/>
        </w:tabs>
        <w:spacing w:line="360" w:lineRule="auto"/>
        <w:ind w:firstLine="566"/>
        <w:rPr>
          <w:rFonts w:ascii="仿宋" w:eastAsia="仿宋" w:hAnsi="仿宋" w:cs="宋体"/>
          <w:bCs/>
          <w:sz w:val="24"/>
        </w:rPr>
      </w:pPr>
      <w:r>
        <w:rPr>
          <w:rFonts w:ascii="仿宋" w:eastAsia="仿宋" w:hAnsi="仿宋" w:cs="宋体" w:hint="eastAsia"/>
          <w:bCs/>
          <w:sz w:val="24"/>
        </w:rPr>
        <w:t>c.投标供应商针对本项目配备无泄漏压缩式垃圾车，有一辆得2分，最高得4分。</w:t>
      </w:r>
    </w:p>
    <w:p w:rsidR="00023123" w:rsidRDefault="006260EE">
      <w:pPr>
        <w:spacing w:line="360" w:lineRule="auto"/>
        <w:ind w:firstLine="480"/>
        <w:rPr>
          <w:rFonts w:ascii="仿宋" w:eastAsia="仿宋" w:hAnsi="仿宋"/>
          <w:bCs/>
          <w:sz w:val="24"/>
        </w:rPr>
      </w:pPr>
      <w:r>
        <w:rPr>
          <w:rFonts w:ascii="仿宋" w:eastAsia="仿宋" w:hAnsi="仿宋" w:cs="宋体" w:hint="eastAsia"/>
          <w:b/>
          <w:bCs/>
          <w:sz w:val="24"/>
        </w:rPr>
        <w:t>注：</w:t>
      </w:r>
      <w:r>
        <w:rPr>
          <w:rFonts w:ascii="仿宋" w:eastAsia="仿宋" w:hAnsi="仿宋" w:cs="宋体" w:hint="eastAsia"/>
          <w:b/>
          <w:sz w:val="24"/>
        </w:rPr>
        <w:t>投标时车辆需提供</w:t>
      </w:r>
      <w:r>
        <w:rPr>
          <w:rFonts w:ascii="仿宋" w:eastAsia="仿宋" w:hAnsi="仿宋" w:cs="宋体" w:hint="eastAsia"/>
          <w:b/>
          <w:bCs/>
          <w:sz w:val="24"/>
        </w:rPr>
        <w:t>照片、车辆行驶证扫描件、购买发票扫描件等加盖公章；船只需提供设备照片、购买发票扫描件或有效期内船只检验证书扫描件加盖公章</w:t>
      </w:r>
      <w:r>
        <w:rPr>
          <w:rFonts w:ascii="仿宋" w:eastAsia="仿宋" w:hAnsi="仿宋" w:cs="宋体" w:hint="eastAsia"/>
          <w:b/>
          <w:sz w:val="24"/>
        </w:rPr>
        <w:t>上传至投标文件</w:t>
      </w:r>
      <w:r>
        <w:rPr>
          <w:rFonts w:ascii="仿宋" w:eastAsia="仿宋" w:hAnsi="仿宋" w:cs="宋体" w:hint="eastAsia"/>
          <w:b/>
          <w:bCs/>
          <w:sz w:val="24"/>
        </w:rPr>
        <w:t>。租用的除提供以上材料外另需提供租用协议及租赁发票扫描件加盖公章</w:t>
      </w:r>
      <w:r>
        <w:rPr>
          <w:rFonts w:ascii="仿宋" w:eastAsia="仿宋" w:hAnsi="仿宋" w:cs="宋体" w:hint="eastAsia"/>
          <w:b/>
          <w:sz w:val="24"/>
        </w:rPr>
        <w:t>上传至投标文件</w:t>
      </w:r>
      <w:r>
        <w:rPr>
          <w:rFonts w:ascii="仿宋" w:eastAsia="仿宋" w:hAnsi="仿宋" w:cs="宋体" w:hint="eastAsia"/>
          <w:b/>
          <w:bCs/>
          <w:sz w:val="24"/>
        </w:rPr>
        <w:t>，</w:t>
      </w:r>
      <w:r>
        <w:rPr>
          <w:rFonts w:ascii="仿宋" w:eastAsia="仿宋" w:hAnsi="仿宋" w:cs="宋体" w:hint="eastAsia"/>
          <w:b/>
          <w:sz w:val="24"/>
          <w:lang w:val="zh-CN"/>
        </w:rPr>
        <w:t>未按要求提供不得分</w:t>
      </w:r>
      <w:r>
        <w:rPr>
          <w:rFonts w:ascii="仿宋" w:eastAsia="仿宋" w:hAnsi="仿宋" w:cs="宋体" w:hint="eastAsia"/>
          <w:b/>
          <w:bCs/>
          <w:sz w:val="24"/>
        </w:rPr>
        <w:t>。</w:t>
      </w:r>
    </w:p>
    <w:p w:rsidR="00023123" w:rsidRDefault="006260EE">
      <w:pPr>
        <w:spacing w:line="360" w:lineRule="auto"/>
        <w:rPr>
          <w:rFonts w:ascii="仿宋" w:eastAsia="仿宋" w:hAnsi="仿宋"/>
          <w:bCs/>
          <w:sz w:val="24"/>
        </w:rPr>
      </w:pPr>
      <w:r>
        <w:rPr>
          <w:rFonts w:ascii="仿宋" w:eastAsia="仿宋" w:hAnsi="仿宋" w:hint="eastAsia"/>
          <w:sz w:val="24"/>
        </w:rPr>
        <w:t>4）供应商具有日处理规模达500吨的生活垃圾转运站作业能力的得3分。（自有的提供产权证明，政府委托运营的</w:t>
      </w:r>
      <w:r>
        <w:rPr>
          <w:rFonts w:ascii="仿宋" w:eastAsia="仿宋" w:hAnsi="仿宋" w:hint="eastAsia"/>
          <w:bCs/>
          <w:sz w:val="24"/>
        </w:rPr>
        <w:t>提供合同原件扫描件加盖公章</w:t>
      </w:r>
      <w:r>
        <w:rPr>
          <w:rFonts w:ascii="仿宋" w:eastAsia="仿宋" w:hAnsi="仿宋" w:cs="宋体" w:hint="eastAsia"/>
          <w:b/>
          <w:sz w:val="24"/>
        </w:rPr>
        <w:t>上传至投标文件</w:t>
      </w:r>
      <w:r>
        <w:rPr>
          <w:rFonts w:ascii="仿宋" w:eastAsia="仿宋" w:hAnsi="仿宋" w:hint="eastAsia"/>
          <w:bCs/>
          <w:sz w:val="24"/>
        </w:rPr>
        <w:t>）。</w:t>
      </w:r>
    </w:p>
    <w:p w:rsidR="00023123" w:rsidRDefault="006260EE">
      <w:pPr>
        <w:spacing w:line="360" w:lineRule="auto"/>
        <w:jc w:val="left"/>
        <w:rPr>
          <w:rFonts w:ascii="仿宋" w:eastAsia="仿宋" w:hAnsi="仿宋"/>
          <w:bCs/>
          <w:sz w:val="24"/>
        </w:rPr>
      </w:pPr>
      <w:r>
        <w:rPr>
          <w:rFonts w:ascii="仿宋" w:eastAsia="仿宋" w:hAnsi="仿宋" w:cs="宋体" w:hint="eastAsia"/>
          <w:sz w:val="24"/>
        </w:rPr>
        <w:t>5）监管系统（2分）</w:t>
      </w:r>
    </w:p>
    <w:p w:rsidR="00023123" w:rsidRDefault="006260EE">
      <w:pPr>
        <w:spacing w:line="360" w:lineRule="auto"/>
        <w:ind w:firstLine="480"/>
        <w:jc w:val="left"/>
        <w:rPr>
          <w:rFonts w:ascii="仿宋" w:eastAsia="仿宋" w:hAnsi="仿宋" w:cs="宋体"/>
          <w:sz w:val="24"/>
        </w:rPr>
      </w:pPr>
      <w:r>
        <w:rPr>
          <w:rFonts w:ascii="仿宋" w:eastAsia="仿宋" w:hAnsi="仿宋" w:cs="宋体" w:hint="eastAsia"/>
          <w:sz w:val="24"/>
        </w:rPr>
        <w:t>投标供应商具有环境卫生作业质量信息化监管平台（包括但不限于作业人员定位轨迹管理、人员预警管理、数据统计分析等的智能化管理平台）的得2分。（</w:t>
      </w:r>
      <w:r>
        <w:rPr>
          <w:rFonts w:ascii="仿宋" w:eastAsia="仿宋" w:hAnsi="仿宋" w:cs="宋体" w:hint="eastAsia"/>
          <w:b/>
          <w:sz w:val="24"/>
        </w:rPr>
        <w:t>投标时提供信息化管理系统的合同原件扫描件加盖公章上传至投标文件）</w:t>
      </w:r>
    </w:p>
    <w:p w:rsidR="00023123" w:rsidRDefault="006260EE">
      <w:pPr>
        <w:tabs>
          <w:tab w:val="left" w:pos="945"/>
          <w:tab w:val="left" w:pos="1155"/>
        </w:tabs>
        <w:spacing w:line="360" w:lineRule="auto"/>
        <w:rPr>
          <w:rFonts w:ascii="仿宋" w:eastAsia="仿宋" w:hAnsi="仿宋" w:cs="宋体"/>
          <w:sz w:val="24"/>
        </w:rPr>
      </w:pPr>
      <w:r>
        <w:rPr>
          <w:rFonts w:ascii="仿宋" w:eastAsia="仿宋" w:hAnsi="仿宋" w:cs="宋体" w:hint="eastAsia"/>
          <w:sz w:val="24"/>
        </w:rPr>
        <w:t>6）项目作业人员配置（4分）（</w:t>
      </w:r>
      <w:r>
        <w:rPr>
          <w:rFonts w:ascii="仿宋" w:eastAsia="仿宋" w:hAnsi="仿宋" w:cs="宋体" w:hint="eastAsia"/>
          <w:b/>
          <w:sz w:val="24"/>
        </w:rPr>
        <w:t>以项目作业人员配备表（格式见附件）中所列为准，未列入人员配备表中的人员不得分）</w:t>
      </w:r>
    </w:p>
    <w:p w:rsidR="00023123" w:rsidRDefault="006260EE">
      <w:pPr>
        <w:tabs>
          <w:tab w:val="left" w:pos="945"/>
          <w:tab w:val="left" w:pos="1155"/>
        </w:tabs>
        <w:spacing w:line="360" w:lineRule="auto"/>
        <w:ind w:firstLine="566"/>
        <w:rPr>
          <w:rFonts w:ascii="仿宋" w:eastAsia="仿宋" w:hAnsi="仿宋" w:cs="宋体"/>
          <w:bCs/>
          <w:sz w:val="24"/>
        </w:rPr>
      </w:pPr>
      <w:r>
        <w:rPr>
          <w:rFonts w:ascii="仿宋" w:eastAsia="仿宋" w:hAnsi="仿宋" w:cs="宋体" w:hint="eastAsia"/>
          <w:bCs/>
          <w:sz w:val="24"/>
        </w:rPr>
        <w:lastRenderedPageBreak/>
        <w:t>拟派的项目作业人员中有安全员证的，有1人得1分，最多得2分；</w:t>
      </w:r>
      <w:r>
        <w:rPr>
          <w:rFonts w:ascii="仿宋" w:eastAsia="仿宋" w:hAnsi="仿宋" w:hint="eastAsia"/>
          <w:sz w:val="24"/>
        </w:rPr>
        <w:t>具有船员证的有1人得1分，最多得2分；</w:t>
      </w:r>
    </w:p>
    <w:p w:rsidR="00023123" w:rsidRDefault="006260EE">
      <w:pPr>
        <w:tabs>
          <w:tab w:val="left" w:pos="945"/>
          <w:tab w:val="left" w:pos="1155"/>
        </w:tabs>
        <w:spacing w:line="360" w:lineRule="auto"/>
        <w:ind w:firstLine="569"/>
        <w:rPr>
          <w:rFonts w:ascii="仿宋" w:eastAsia="仿宋" w:hAnsi="仿宋"/>
        </w:rPr>
      </w:pPr>
      <w:r>
        <w:rPr>
          <w:rFonts w:ascii="仿宋" w:eastAsia="仿宋" w:hAnsi="仿宋" w:cs="宋体" w:hint="eastAsia"/>
          <w:b/>
          <w:sz w:val="24"/>
        </w:rPr>
        <w:t>注：上述所有人员不重复计分。投标时提供上述人员相关证书或公证件、法定的社保收缴部门出具由投标供应商为其依法缴纳的近三个月（不含投标当月）中任意一个月的社会保障资金的相关材料（如投标供应商为新成立企业，社保缴费月数不足三个月，则提供自公司成立以来至最近连续月（不含投标当月）中任意一个月的依法缴纳社会保障资金的相关材料（提供相关主管部门证明或银行代扣证明）），扫描件加盖公章上传至投标文件。未按要求提供资料的不得分。</w:t>
      </w:r>
    </w:p>
    <w:p w:rsidR="00023123" w:rsidRDefault="006260EE">
      <w:pPr>
        <w:spacing w:line="360" w:lineRule="auto"/>
        <w:rPr>
          <w:rFonts w:ascii="仿宋" w:eastAsia="仿宋" w:hAnsi="仿宋"/>
          <w:b/>
          <w:bCs/>
          <w:sz w:val="24"/>
        </w:rPr>
      </w:pPr>
      <w:r>
        <w:rPr>
          <w:rFonts w:ascii="仿宋" w:eastAsia="仿宋" w:hAnsi="仿宋" w:hint="eastAsia"/>
          <w:b/>
          <w:bCs/>
          <w:sz w:val="24"/>
        </w:rPr>
        <w:t>3、技术方案（50分）</w:t>
      </w:r>
    </w:p>
    <w:p w:rsidR="00023123" w:rsidRDefault="006260EE">
      <w:pPr>
        <w:tabs>
          <w:tab w:val="left" w:pos="945"/>
          <w:tab w:val="left" w:pos="1155"/>
        </w:tabs>
        <w:spacing w:line="360" w:lineRule="auto"/>
        <w:rPr>
          <w:rFonts w:ascii="仿宋" w:eastAsia="仿宋" w:hAnsi="仿宋" w:cs="宋体"/>
          <w:b/>
          <w:sz w:val="24"/>
        </w:rPr>
      </w:pPr>
      <w:r>
        <w:rPr>
          <w:rFonts w:ascii="仿宋" w:eastAsia="仿宋" w:hAnsi="仿宋" w:hint="eastAsia"/>
          <w:b/>
          <w:bCs/>
          <w:sz w:val="24"/>
        </w:rPr>
        <w:t>1）</w:t>
      </w:r>
      <w:r>
        <w:rPr>
          <w:rFonts w:ascii="仿宋" w:eastAsia="仿宋" w:hAnsi="仿宋" w:cs="宋体" w:hint="eastAsia"/>
          <w:b/>
          <w:sz w:val="24"/>
        </w:rPr>
        <w:t>河道保洁总体作业方案（12分）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1 \* GB3 </w:instrText>
      </w:r>
      <w:r>
        <w:rPr>
          <w:rFonts w:ascii="仿宋" w:eastAsia="仿宋" w:hAnsi="仿宋" w:cs="宋体" w:hint="eastAsia"/>
          <w:sz w:val="24"/>
        </w:rPr>
        <w:fldChar w:fldCharType="separate"/>
      </w:r>
      <w:r>
        <w:rPr>
          <w:rFonts w:ascii="仿宋" w:eastAsia="仿宋" w:hAnsi="仿宋" w:cs="宋体" w:hint="eastAsia"/>
          <w:sz w:val="24"/>
        </w:rPr>
        <w:t>①</w:t>
      </w:r>
      <w:r>
        <w:rPr>
          <w:rFonts w:ascii="仿宋" w:eastAsia="仿宋" w:hAnsi="仿宋" w:cs="宋体" w:hint="eastAsia"/>
          <w:sz w:val="24"/>
        </w:rPr>
        <w:fldChar w:fldCharType="end"/>
      </w:r>
      <w:r>
        <w:rPr>
          <w:rFonts w:ascii="仿宋" w:eastAsia="仿宋" w:hAnsi="仿宋" w:cs="宋体" w:hint="eastAsia"/>
          <w:sz w:val="24"/>
        </w:rPr>
        <w:t>河道保洁具体实施方案（4分）；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2 \* GB3 </w:instrText>
      </w:r>
      <w:r>
        <w:rPr>
          <w:rFonts w:ascii="仿宋" w:eastAsia="仿宋" w:hAnsi="仿宋" w:cs="宋体" w:hint="eastAsia"/>
          <w:sz w:val="24"/>
        </w:rPr>
        <w:fldChar w:fldCharType="separate"/>
      </w:r>
      <w:r>
        <w:rPr>
          <w:rFonts w:ascii="仿宋" w:eastAsia="仿宋" w:hAnsi="仿宋" w:cs="宋体" w:hint="eastAsia"/>
          <w:sz w:val="24"/>
        </w:rPr>
        <w:t>②</w:t>
      </w:r>
      <w:r>
        <w:rPr>
          <w:rFonts w:ascii="仿宋" w:eastAsia="仿宋" w:hAnsi="仿宋" w:cs="宋体" w:hint="eastAsia"/>
          <w:sz w:val="24"/>
        </w:rPr>
        <w:fldChar w:fldCharType="end"/>
      </w:r>
      <w:r>
        <w:rPr>
          <w:rFonts w:ascii="仿宋" w:eastAsia="仿宋" w:hAnsi="仿宋" w:cs="宋体" w:hint="eastAsia"/>
          <w:sz w:val="24"/>
        </w:rPr>
        <w:t>河道垃圾收集及运输方案（4分）；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3 \* GB3 </w:instrText>
      </w:r>
      <w:r>
        <w:rPr>
          <w:rFonts w:ascii="仿宋" w:eastAsia="仿宋" w:hAnsi="仿宋" w:cs="宋体" w:hint="eastAsia"/>
          <w:sz w:val="24"/>
        </w:rPr>
        <w:fldChar w:fldCharType="separate"/>
      </w:r>
      <w:r>
        <w:rPr>
          <w:rFonts w:ascii="仿宋" w:eastAsia="仿宋" w:hAnsi="仿宋" w:cs="宋体" w:hint="eastAsia"/>
          <w:sz w:val="24"/>
        </w:rPr>
        <w:t>③</w:t>
      </w:r>
      <w:r>
        <w:rPr>
          <w:rFonts w:ascii="仿宋" w:eastAsia="仿宋" w:hAnsi="仿宋" w:cs="宋体" w:hint="eastAsia"/>
          <w:sz w:val="24"/>
        </w:rPr>
        <w:fldChar w:fldCharType="end"/>
      </w:r>
      <w:r>
        <w:rPr>
          <w:rFonts w:ascii="仿宋" w:eastAsia="仿宋" w:hAnsi="仿宋" w:cs="宋体" w:hint="eastAsia"/>
          <w:sz w:val="24"/>
        </w:rPr>
        <w:t>河道保洁的重点难点及相应解决措施（4分）；</w:t>
      </w:r>
    </w:p>
    <w:p w:rsidR="00023123" w:rsidRDefault="006260EE">
      <w:pPr>
        <w:tabs>
          <w:tab w:val="left" w:pos="945"/>
          <w:tab w:val="left" w:pos="1155"/>
        </w:tabs>
        <w:spacing w:line="360" w:lineRule="auto"/>
        <w:ind w:firstLine="569"/>
        <w:rPr>
          <w:rFonts w:ascii="仿宋" w:eastAsia="仿宋" w:hAnsi="仿宋"/>
          <w:b/>
          <w:bCs/>
          <w:sz w:val="24"/>
        </w:rPr>
      </w:pPr>
      <w:r>
        <w:rPr>
          <w:rFonts w:ascii="仿宋" w:eastAsia="仿宋" w:hAnsi="仿宋" w:cs="黑体" w:hint="eastAsia"/>
          <w:b/>
          <w:bCs/>
          <w:sz w:val="24"/>
        </w:rPr>
        <w:t>注：上述3项方案内容全面完整、明确清晰且具有针对性得4分；方案内容基本完整、较具有针对性得3分；方案内容一般的得2分；</w:t>
      </w:r>
      <w:r>
        <w:rPr>
          <w:rFonts w:ascii="仿宋" w:eastAsia="仿宋" w:hAnsi="仿宋" w:cs="宋体" w:hint="eastAsia"/>
          <w:b/>
          <w:sz w:val="24"/>
          <w:lang w:val="zh-CN"/>
        </w:rPr>
        <w:t>未提供或不满足要求的不得分</w:t>
      </w:r>
      <w:r>
        <w:rPr>
          <w:rFonts w:ascii="仿宋" w:eastAsia="仿宋" w:hAnsi="仿宋" w:cs="宋体" w:hint="eastAsia"/>
          <w:b/>
          <w:sz w:val="24"/>
        </w:rPr>
        <w:t>。</w:t>
      </w:r>
    </w:p>
    <w:p w:rsidR="00023123" w:rsidRDefault="006260EE">
      <w:pPr>
        <w:tabs>
          <w:tab w:val="left" w:pos="945"/>
          <w:tab w:val="left" w:pos="1155"/>
        </w:tabs>
        <w:spacing w:line="360" w:lineRule="auto"/>
        <w:rPr>
          <w:rFonts w:ascii="仿宋" w:eastAsia="仿宋" w:hAnsi="仿宋"/>
          <w:b/>
          <w:bCs/>
          <w:sz w:val="24"/>
        </w:rPr>
      </w:pPr>
      <w:r>
        <w:rPr>
          <w:rFonts w:ascii="仿宋" w:eastAsia="仿宋" w:hAnsi="仿宋" w:hint="eastAsia"/>
          <w:b/>
          <w:bCs/>
          <w:sz w:val="24"/>
        </w:rPr>
        <w:t>2）项目进度安排及作业质量保障措施（12分）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1 \* GB3 </w:instrText>
      </w:r>
      <w:r>
        <w:rPr>
          <w:rFonts w:ascii="仿宋" w:eastAsia="仿宋" w:hAnsi="仿宋" w:cs="宋体" w:hint="eastAsia"/>
          <w:sz w:val="24"/>
        </w:rPr>
        <w:fldChar w:fldCharType="separate"/>
      </w:r>
      <w:r>
        <w:rPr>
          <w:rFonts w:ascii="仿宋" w:eastAsia="仿宋" w:hAnsi="仿宋" w:cs="宋体" w:hint="eastAsia"/>
          <w:sz w:val="24"/>
        </w:rPr>
        <w:t>①</w:t>
      </w:r>
      <w:r>
        <w:rPr>
          <w:rFonts w:ascii="仿宋" w:eastAsia="仿宋" w:hAnsi="仿宋" w:cs="宋体" w:hint="eastAsia"/>
          <w:sz w:val="24"/>
        </w:rPr>
        <w:fldChar w:fldCharType="end"/>
      </w:r>
      <w:r>
        <w:rPr>
          <w:rFonts w:ascii="仿宋" w:eastAsia="仿宋" w:hAnsi="仿宋" w:cs="宋体" w:hint="eastAsia"/>
          <w:sz w:val="24"/>
        </w:rPr>
        <w:t>项目进退场交接方案（4分）；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2 \* GB3 </w:instrText>
      </w:r>
      <w:r>
        <w:rPr>
          <w:rFonts w:ascii="仿宋" w:eastAsia="仿宋" w:hAnsi="仿宋" w:cs="宋体" w:hint="eastAsia"/>
          <w:sz w:val="24"/>
        </w:rPr>
        <w:fldChar w:fldCharType="separate"/>
      </w:r>
      <w:r>
        <w:rPr>
          <w:rFonts w:ascii="仿宋" w:eastAsia="仿宋" w:hAnsi="仿宋" w:cs="宋体" w:hint="eastAsia"/>
          <w:sz w:val="24"/>
        </w:rPr>
        <w:t>②</w:t>
      </w:r>
      <w:r>
        <w:rPr>
          <w:rFonts w:ascii="仿宋" w:eastAsia="仿宋" w:hAnsi="仿宋" w:cs="宋体" w:hint="eastAsia"/>
          <w:sz w:val="24"/>
        </w:rPr>
        <w:fldChar w:fldCharType="end"/>
      </w:r>
      <w:r>
        <w:rPr>
          <w:rFonts w:ascii="仿宋" w:eastAsia="仿宋" w:hAnsi="仿宋" w:cs="宋体" w:hint="eastAsia"/>
          <w:sz w:val="24"/>
        </w:rPr>
        <w:t>全年河道保洁计划（4分）；</w:t>
      </w:r>
    </w:p>
    <w:p w:rsidR="00023123" w:rsidRDefault="006260EE">
      <w:pPr>
        <w:spacing w:line="360" w:lineRule="auto"/>
        <w:ind w:firstLine="480"/>
        <w:rPr>
          <w:rFonts w:ascii="仿宋" w:eastAsia="仿宋" w:hAnsi="仿宋"/>
          <w:bCs/>
          <w:sz w:val="24"/>
        </w:rPr>
      </w:pPr>
      <w:r>
        <w:rPr>
          <w:rFonts w:ascii="仿宋" w:eastAsia="仿宋" w:hAnsi="仿宋" w:cs="宋体" w:hint="eastAsia"/>
          <w:sz w:val="24"/>
        </w:rPr>
        <w:fldChar w:fldCharType="begin"/>
      </w:r>
      <w:r>
        <w:rPr>
          <w:rFonts w:ascii="仿宋" w:eastAsia="仿宋" w:hAnsi="仿宋" w:cs="宋体" w:hint="eastAsia"/>
          <w:sz w:val="24"/>
        </w:rPr>
        <w:instrText xml:space="preserve"> = 3 \* GB3 </w:instrText>
      </w:r>
      <w:r>
        <w:rPr>
          <w:rFonts w:ascii="仿宋" w:eastAsia="仿宋" w:hAnsi="仿宋" w:cs="宋体" w:hint="eastAsia"/>
          <w:sz w:val="24"/>
        </w:rPr>
        <w:fldChar w:fldCharType="separate"/>
      </w:r>
      <w:r>
        <w:rPr>
          <w:rFonts w:ascii="仿宋" w:eastAsia="仿宋" w:hAnsi="仿宋" w:cs="宋体" w:hint="eastAsia"/>
          <w:sz w:val="24"/>
        </w:rPr>
        <w:t>③</w:t>
      </w:r>
      <w:r>
        <w:rPr>
          <w:rFonts w:ascii="仿宋" w:eastAsia="仿宋" w:hAnsi="仿宋" w:cs="宋体" w:hint="eastAsia"/>
          <w:sz w:val="24"/>
        </w:rPr>
        <w:fldChar w:fldCharType="end"/>
      </w:r>
      <w:r>
        <w:rPr>
          <w:rFonts w:ascii="仿宋" w:eastAsia="仿宋" w:hAnsi="仿宋" w:cs="宋体" w:hint="eastAsia"/>
          <w:sz w:val="24"/>
        </w:rPr>
        <w:t>作业质量保障措施（4分）；</w:t>
      </w:r>
    </w:p>
    <w:p w:rsidR="00023123" w:rsidRDefault="006260EE">
      <w:pPr>
        <w:tabs>
          <w:tab w:val="left" w:pos="945"/>
          <w:tab w:val="left" w:pos="1155"/>
        </w:tabs>
        <w:spacing w:line="360" w:lineRule="auto"/>
        <w:ind w:firstLine="569"/>
        <w:rPr>
          <w:rFonts w:ascii="仿宋" w:eastAsia="仿宋" w:hAnsi="仿宋" w:cs="黑体"/>
          <w:b/>
          <w:bCs/>
          <w:sz w:val="24"/>
        </w:rPr>
      </w:pPr>
      <w:r>
        <w:rPr>
          <w:rFonts w:ascii="仿宋" w:eastAsia="仿宋" w:hAnsi="仿宋" w:cs="黑体" w:hint="eastAsia"/>
          <w:b/>
          <w:bCs/>
          <w:sz w:val="24"/>
        </w:rPr>
        <w:t>注：上述3项措施内容全面完整、明确清晰且具有针对性得4分；措施内容基本完整、较具有针对性得3分；措施内容一般的得2分；未提供或不满足要求的不得分。</w:t>
      </w:r>
    </w:p>
    <w:p w:rsidR="00023123" w:rsidRDefault="006260EE">
      <w:pPr>
        <w:tabs>
          <w:tab w:val="left" w:pos="945"/>
          <w:tab w:val="left" w:pos="1155"/>
        </w:tabs>
        <w:spacing w:line="360" w:lineRule="auto"/>
        <w:rPr>
          <w:rFonts w:ascii="仿宋" w:eastAsia="仿宋" w:hAnsi="仿宋"/>
          <w:b/>
          <w:bCs/>
          <w:sz w:val="24"/>
        </w:rPr>
      </w:pPr>
      <w:r>
        <w:rPr>
          <w:rFonts w:ascii="仿宋" w:eastAsia="仿宋" w:hAnsi="仿宋" w:hint="eastAsia"/>
          <w:b/>
          <w:bCs/>
          <w:sz w:val="24"/>
        </w:rPr>
        <w:t>3）作业车辆、船只服务保障措施（6分）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1 \* GB3 </w:instrText>
      </w:r>
      <w:r>
        <w:rPr>
          <w:rFonts w:ascii="仿宋" w:eastAsia="仿宋" w:hAnsi="仿宋" w:cs="宋体" w:hint="eastAsia"/>
          <w:sz w:val="24"/>
        </w:rPr>
        <w:fldChar w:fldCharType="separate"/>
      </w:r>
      <w:r>
        <w:rPr>
          <w:rFonts w:ascii="仿宋" w:eastAsia="仿宋" w:hAnsi="仿宋" w:cs="宋体" w:hint="eastAsia"/>
          <w:sz w:val="24"/>
        </w:rPr>
        <w:t>①</w:t>
      </w:r>
      <w:r>
        <w:rPr>
          <w:rFonts w:ascii="仿宋" w:eastAsia="仿宋" w:hAnsi="仿宋" w:cs="宋体" w:hint="eastAsia"/>
          <w:sz w:val="24"/>
        </w:rPr>
        <w:fldChar w:fldCharType="end"/>
      </w:r>
      <w:r>
        <w:rPr>
          <w:rFonts w:ascii="仿宋" w:eastAsia="仿宋" w:hAnsi="仿宋" w:cs="宋体" w:hint="eastAsia"/>
          <w:sz w:val="24"/>
        </w:rPr>
        <w:t>作业车辆、船只管理方案（3分）；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2 \* GB3 </w:instrText>
      </w:r>
      <w:r>
        <w:rPr>
          <w:rFonts w:ascii="仿宋" w:eastAsia="仿宋" w:hAnsi="仿宋" w:cs="宋体" w:hint="eastAsia"/>
          <w:sz w:val="24"/>
        </w:rPr>
        <w:fldChar w:fldCharType="separate"/>
      </w:r>
      <w:r>
        <w:rPr>
          <w:rFonts w:ascii="仿宋" w:eastAsia="仿宋" w:hAnsi="仿宋" w:cs="宋体" w:hint="eastAsia"/>
          <w:sz w:val="24"/>
        </w:rPr>
        <w:t>②</w:t>
      </w:r>
      <w:r>
        <w:rPr>
          <w:rFonts w:ascii="仿宋" w:eastAsia="仿宋" w:hAnsi="仿宋" w:cs="宋体" w:hint="eastAsia"/>
          <w:sz w:val="24"/>
        </w:rPr>
        <w:fldChar w:fldCharType="end"/>
      </w:r>
      <w:r>
        <w:rPr>
          <w:rFonts w:ascii="仿宋" w:eastAsia="仿宋" w:hAnsi="仿宋" w:cs="宋体" w:hint="eastAsia"/>
          <w:sz w:val="24"/>
        </w:rPr>
        <w:t>作业车辆、船只维修保养措施（3分）；</w:t>
      </w:r>
    </w:p>
    <w:p w:rsidR="00023123" w:rsidRDefault="006260EE">
      <w:pPr>
        <w:tabs>
          <w:tab w:val="left" w:pos="945"/>
          <w:tab w:val="left" w:pos="1155"/>
        </w:tabs>
        <w:spacing w:line="360" w:lineRule="auto"/>
        <w:ind w:firstLine="569"/>
        <w:rPr>
          <w:rFonts w:ascii="仿宋" w:eastAsia="仿宋" w:hAnsi="仿宋" w:cs="黑体"/>
          <w:b/>
          <w:bCs/>
          <w:sz w:val="24"/>
        </w:rPr>
      </w:pPr>
      <w:r>
        <w:rPr>
          <w:rFonts w:ascii="仿宋" w:eastAsia="仿宋" w:hAnsi="仿宋" w:cs="黑体" w:hint="eastAsia"/>
          <w:b/>
          <w:bCs/>
          <w:sz w:val="24"/>
        </w:rPr>
        <w:t>注：上述2项措施内容全面完整、明确清晰且具有针对性得3分；措施内容基本完整、较具有针对性得2分；措施内容一般的得1分；未提供或不满足要求的不得分。</w:t>
      </w:r>
    </w:p>
    <w:p w:rsidR="00023123" w:rsidRDefault="006260EE">
      <w:pPr>
        <w:tabs>
          <w:tab w:val="left" w:pos="945"/>
          <w:tab w:val="left" w:pos="1155"/>
        </w:tabs>
        <w:spacing w:line="360" w:lineRule="auto"/>
        <w:rPr>
          <w:rFonts w:ascii="仿宋" w:eastAsia="仿宋" w:hAnsi="仿宋"/>
          <w:b/>
          <w:bCs/>
          <w:sz w:val="24"/>
        </w:rPr>
      </w:pPr>
      <w:r>
        <w:rPr>
          <w:rFonts w:ascii="仿宋" w:eastAsia="仿宋" w:hAnsi="仿宋" w:hint="eastAsia"/>
          <w:b/>
          <w:bCs/>
          <w:sz w:val="24"/>
        </w:rPr>
        <w:t>4）安全作业保障措施（8分）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1 \* GB3 </w:instrText>
      </w:r>
      <w:r>
        <w:rPr>
          <w:rFonts w:ascii="仿宋" w:eastAsia="仿宋" w:hAnsi="仿宋" w:cs="宋体" w:hint="eastAsia"/>
          <w:sz w:val="24"/>
        </w:rPr>
        <w:fldChar w:fldCharType="separate"/>
      </w:r>
      <w:r>
        <w:rPr>
          <w:rFonts w:ascii="仿宋" w:eastAsia="仿宋" w:hAnsi="仿宋" w:cs="宋体" w:hint="eastAsia"/>
          <w:sz w:val="24"/>
        </w:rPr>
        <w:t>①</w:t>
      </w:r>
      <w:r>
        <w:rPr>
          <w:rFonts w:ascii="仿宋" w:eastAsia="仿宋" w:hAnsi="仿宋" w:cs="宋体" w:hint="eastAsia"/>
          <w:sz w:val="24"/>
        </w:rPr>
        <w:fldChar w:fldCharType="end"/>
      </w:r>
      <w:r>
        <w:rPr>
          <w:rFonts w:ascii="仿宋" w:eastAsia="仿宋" w:hAnsi="仿宋" w:cs="宋体" w:hint="eastAsia"/>
          <w:sz w:val="24"/>
        </w:rPr>
        <w:t>针对作业人员的安全保障措施（4分）；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2 \* GB3 </w:instrText>
      </w:r>
      <w:r>
        <w:rPr>
          <w:rFonts w:ascii="仿宋" w:eastAsia="仿宋" w:hAnsi="仿宋" w:cs="宋体" w:hint="eastAsia"/>
          <w:sz w:val="24"/>
        </w:rPr>
        <w:fldChar w:fldCharType="separate"/>
      </w:r>
      <w:r>
        <w:rPr>
          <w:rFonts w:ascii="仿宋" w:eastAsia="仿宋" w:hAnsi="仿宋" w:cs="宋体" w:hint="eastAsia"/>
          <w:sz w:val="24"/>
        </w:rPr>
        <w:t>②</w:t>
      </w:r>
      <w:r>
        <w:rPr>
          <w:rFonts w:ascii="仿宋" w:eastAsia="仿宋" w:hAnsi="仿宋" w:cs="宋体" w:hint="eastAsia"/>
          <w:sz w:val="24"/>
        </w:rPr>
        <w:fldChar w:fldCharType="end"/>
      </w:r>
      <w:r>
        <w:rPr>
          <w:rFonts w:ascii="仿宋" w:eastAsia="仿宋" w:hAnsi="仿宋" w:cs="宋体" w:hint="eastAsia"/>
          <w:sz w:val="24"/>
        </w:rPr>
        <w:t>针对设备的安全保障措施（4分）；</w:t>
      </w:r>
    </w:p>
    <w:p w:rsidR="00023123" w:rsidRDefault="006260EE">
      <w:pPr>
        <w:tabs>
          <w:tab w:val="left" w:pos="945"/>
          <w:tab w:val="left" w:pos="1155"/>
        </w:tabs>
        <w:spacing w:line="360" w:lineRule="auto"/>
        <w:ind w:firstLine="569"/>
        <w:rPr>
          <w:rFonts w:ascii="仿宋" w:eastAsia="仿宋" w:hAnsi="仿宋"/>
          <w:b/>
          <w:bCs/>
          <w:sz w:val="24"/>
        </w:rPr>
      </w:pPr>
      <w:r>
        <w:rPr>
          <w:rFonts w:ascii="仿宋" w:eastAsia="仿宋" w:hAnsi="仿宋" w:cs="黑体" w:hint="eastAsia"/>
          <w:b/>
          <w:bCs/>
          <w:sz w:val="24"/>
        </w:rPr>
        <w:t>注：上述2项措施内容全面完整、明确清晰且具有针对性得4分；措施内容基本完</w:t>
      </w:r>
      <w:r>
        <w:rPr>
          <w:rFonts w:ascii="仿宋" w:eastAsia="仿宋" w:hAnsi="仿宋" w:hint="eastAsia"/>
          <w:b/>
          <w:bCs/>
          <w:sz w:val="24"/>
        </w:rPr>
        <w:t>整、较具有针对性得3分；措施内容一般的得2分；未提供或不满足要求的不得分。</w:t>
      </w:r>
    </w:p>
    <w:p w:rsidR="00023123" w:rsidRDefault="006260EE">
      <w:pPr>
        <w:tabs>
          <w:tab w:val="left" w:pos="945"/>
          <w:tab w:val="left" w:pos="1155"/>
        </w:tabs>
        <w:spacing w:line="360" w:lineRule="auto"/>
        <w:rPr>
          <w:rFonts w:ascii="仿宋" w:eastAsia="仿宋" w:hAnsi="仿宋"/>
          <w:b/>
          <w:bCs/>
          <w:sz w:val="24"/>
        </w:rPr>
      </w:pPr>
      <w:r>
        <w:rPr>
          <w:rFonts w:ascii="仿宋" w:eastAsia="仿宋" w:hAnsi="仿宋" w:hint="eastAsia"/>
          <w:b/>
          <w:bCs/>
          <w:sz w:val="24"/>
        </w:rPr>
        <w:lastRenderedPageBreak/>
        <w:t>5）快速应急预案（12分）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1 \* GB3 </w:instrText>
      </w:r>
      <w:r>
        <w:rPr>
          <w:rFonts w:ascii="仿宋" w:eastAsia="仿宋" w:hAnsi="仿宋" w:cs="宋体" w:hint="eastAsia"/>
          <w:sz w:val="24"/>
        </w:rPr>
        <w:fldChar w:fldCharType="separate"/>
      </w:r>
      <w:r>
        <w:rPr>
          <w:rFonts w:ascii="仿宋" w:eastAsia="仿宋" w:hAnsi="仿宋" w:cs="宋体" w:hint="eastAsia"/>
          <w:sz w:val="24"/>
        </w:rPr>
        <w:t>①</w:t>
      </w:r>
      <w:r>
        <w:rPr>
          <w:rFonts w:ascii="仿宋" w:eastAsia="仿宋" w:hAnsi="仿宋" w:cs="宋体" w:hint="eastAsia"/>
          <w:sz w:val="24"/>
        </w:rPr>
        <w:fldChar w:fldCharType="end"/>
      </w:r>
      <w:r>
        <w:rPr>
          <w:rFonts w:ascii="仿宋" w:eastAsia="仿宋" w:hAnsi="仿宋" w:cs="宋体" w:hint="eastAsia"/>
          <w:sz w:val="24"/>
        </w:rPr>
        <w:t>针对创建迎检等重大任务的应急保障措施（4分）；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2 \* GB3 </w:instrText>
      </w:r>
      <w:r>
        <w:rPr>
          <w:rFonts w:ascii="仿宋" w:eastAsia="仿宋" w:hAnsi="仿宋" w:cs="宋体" w:hint="eastAsia"/>
          <w:sz w:val="24"/>
        </w:rPr>
        <w:fldChar w:fldCharType="separate"/>
      </w:r>
      <w:r>
        <w:rPr>
          <w:rFonts w:ascii="仿宋" w:eastAsia="仿宋" w:hAnsi="仿宋" w:cs="宋体" w:hint="eastAsia"/>
          <w:sz w:val="24"/>
        </w:rPr>
        <w:t>②</w:t>
      </w:r>
      <w:r>
        <w:rPr>
          <w:rFonts w:ascii="仿宋" w:eastAsia="仿宋" w:hAnsi="仿宋" w:cs="宋体" w:hint="eastAsia"/>
          <w:sz w:val="24"/>
        </w:rPr>
        <w:fldChar w:fldCharType="end"/>
      </w:r>
      <w:r>
        <w:rPr>
          <w:rFonts w:ascii="仿宋" w:eastAsia="仿宋" w:hAnsi="仿宋" w:cs="宋体" w:hint="eastAsia"/>
          <w:sz w:val="24"/>
        </w:rPr>
        <w:t>针对恶劣性天气的应急保障措施（4分）；</w:t>
      </w:r>
    </w:p>
    <w:p w:rsidR="00023123" w:rsidRDefault="006260EE">
      <w:pPr>
        <w:tabs>
          <w:tab w:val="left" w:pos="945"/>
          <w:tab w:val="left" w:pos="1155"/>
        </w:tabs>
        <w:spacing w:line="360" w:lineRule="auto"/>
        <w:ind w:firstLine="566"/>
        <w:rPr>
          <w:rFonts w:ascii="仿宋" w:eastAsia="仿宋" w:hAnsi="仿宋" w:cs="宋体"/>
          <w:sz w:val="24"/>
        </w:rPr>
      </w:pPr>
      <w:r>
        <w:rPr>
          <w:rFonts w:ascii="仿宋" w:eastAsia="仿宋" w:hAnsi="仿宋" w:cs="宋体" w:hint="eastAsia"/>
          <w:sz w:val="24"/>
        </w:rPr>
        <w:fldChar w:fldCharType="begin"/>
      </w:r>
      <w:r>
        <w:rPr>
          <w:rFonts w:ascii="仿宋" w:eastAsia="仿宋" w:hAnsi="仿宋" w:cs="宋体" w:hint="eastAsia"/>
          <w:sz w:val="24"/>
        </w:rPr>
        <w:instrText xml:space="preserve"> = 3 \* GB3 </w:instrText>
      </w:r>
      <w:r>
        <w:rPr>
          <w:rFonts w:ascii="仿宋" w:eastAsia="仿宋" w:hAnsi="仿宋" w:cs="宋体" w:hint="eastAsia"/>
          <w:sz w:val="24"/>
        </w:rPr>
        <w:fldChar w:fldCharType="separate"/>
      </w:r>
      <w:r>
        <w:rPr>
          <w:rFonts w:ascii="仿宋" w:eastAsia="仿宋" w:hAnsi="仿宋" w:cs="宋体" w:hint="eastAsia"/>
          <w:sz w:val="24"/>
        </w:rPr>
        <w:t>③</w:t>
      </w:r>
      <w:r>
        <w:rPr>
          <w:rFonts w:ascii="仿宋" w:eastAsia="仿宋" w:hAnsi="仿宋" w:cs="宋体" w:hint="eastAsia"/>
          <w:sz w:val="24"/>
        </w:rPr>
        <w:fldChar w:fldCharType="end"/>
      </w:r>
      <w:r>
        <w:rPr>
          <w:rFonts w:ascii="仿宋" w:eastAsia="仿宋" w:hAnsi="仿宋" w:cs="宋体" w:hint="eastAsia"/>
          <w:sz w:val="24"/>
        </w:rPr>
        <w:t>其他突发情况应急保障措施（4分）；</w:t>
      </w:r>
    </w:p>
    <w:p w:rsidR="00023123" w:rsidRDefault="006260EE">
      <w:pPr>
        <w:tabs>
          <w:tab w:val="left" w:pos="945"/>
          <w:tab w:val="left" w:pos="1155"/>
        </w:tabs>
        <w:spacing w:line="360" w:lineRule="auto"/>
        <w:ind w:firstLine="569"/>
        <w:rPr>
          <w:rFonts w:ascii="仿宋" w:eastAsia="仿宋" w:hAnsi="仿宋"/>
          <w:b/>
        </w:rPr>
      </w:pPr>
      <w:r>
        <w:rPr>
          <w:rFonts w:ascii="仿宋" w:eastAsia="仿宋" w:hAnsi="仿宋" w:cs="宋体" w:hint="eastAsia"/>
          <w:b/>
          <w:sz w:val="24"/>
        </w:rPr>
        <w:t>注：上述3项方案措施</w:t>
      </w:r>
      <w:r>
        <w:rPr>
          <w:rFonts w:ascii="仿宋" w:eastAsia="仿宋" w:hAnsi="仿宋" w:cs="黑体" w:hint="eastAsia"/>
          <w:b/>
          <w:sz w:val="24"/>
        </w:rPr>
        <w:t>科学合理、可实施性强、</w:t>
      </w:r>
      <w:r>
        <w:rPr>
          <w:rFonts w:ascii="仿宋" w:eastAsia="仿宋" w:hAnsi="仿宋" w:cs="宋体" w:hint="eastAsia"/>
          <w:b/>
          <w:sz w:val="24"/>
        </w:rPr>
        <w:t>灵活机动</w:t>
      </w:r>
      <w:r>
        <w:rPr>
          <w:rFonts w:ascii="仿宋" w:eastAsia="仿宋" w:hAnsi="仿宋" w:cs="黑体" w:hint="eastAsia"/>
          <w:b/>
          <w:sz w:val="24"/>
        </w:rPr>
        <w:t>得4分；</w:t>
      </w:r>
      <w:r>
        <w:rPr>
          <w:rFonts w:ascii="仿宋" w:eastAsia="仿宋" w:hAnsi="仿宋" w:cs="宋体" w:hint="eastAsia"/>
          <w:b/>
          <w:sz w:val="24"/>
        </w:rPr>
        <w:t>方案措施</w:t>
      </w:r>
      <w:r>
        <w:rPr>
          <w:rFonts w:ascii="仿宋" w:eastAsia="仿宋" w:hAnsi="仿宋" w:cs="黑体" w:hint="eastAsia"/>
          <w:b/>
          <w:sz w:val="24"/>
        </w:rPr>
        <w:t>较为合理、可实施性较强、较灵活机动得3分；</w:t>
      </w:r>
      <w:r>
        <w:rPr>
          <w:rFonts w:ascii="仿宋" w:eastAsia="仿宋" w:hAnsi="仿宋" w:cs="宋体" w:hint="eastAsia"/>
          <w:b/>
          <w:sz w:val="24"/>
        </w:rPr>
        <w:t>方案措施</w:t>
      </w:r>
      <w:r>
        <w:rPr>
          <w:rFonts w:ascii="仿宋" w:eastAsia="仿宋" w:hAnsi="仿宋" w:cs="黑体" w:hint="eastAsia"/>
          <w:b/>
          <w:sz w:val="24"/>
        </w:rPr>
        <w:t>简单、可实施性、灵活机动一般得2分；</w:t>
      </w:r>
      <w:r>
        <w:rPr>
          <w:rFonts w:ascii="仿宋" w:eastAsia="仿宋" w:hAnsi="仿宋" w:cs="宋体" w:hint="eastAsia"/>
          <w:b/>
          <w:sz w:val="24"/>
        </w:rPr>
        <w:t>未提供相关说明的不得分。</w:t>
      </w:r>
    </w:p>
    <w:p w:rsidR="00023123" w:rsidRDefault="006260EE">
      <w:pPr>
        <w:spacing w:line="360" w:lineRule="auto"/>
        <w:ind w:firstLine="569"/>
        <w:rPr>
          <w:rFonts w:ascii="仿宋" w:eastAsia="仿宋" w:hAnsi="仿宋" w:cs="宋体"/>
          <w:b/>
          <w:sz w:val="24"/>
        </w:rPr>
      </w:pPr>
      <w:r>
        <w:rPr>
          <w:rFonts w:ascii="仿宋" w:eastAsia="仿宋" w:hAnsi="仿宋" w:cs="宋体" w:hint="eastAsia"/>
          <w:b/>
          <w:sz w:val="24"/>
        </w:rPr>
        <w:t>备注：未列入本评分标准的其他条件不作为评分内容。</w:t>
      </w:r>
    </w:p>
    <w:p w:rsidR="00023123" w:rsidRDefault="006260EE">
      <w:pPr>
        <w:pStyle w:val="2"/>
        <w:keepLines/>
        <w:spacing w:before="156" w:after="156"/>
        <w:jc w:val="both"/>
        <w:rPr>
          <w:rFonts w:ascii="仿宋" w:eastAsia="仿宋" w:hAnsi="仿宋"/>
          <w:b w:val="0"/>
          <w:sz w:val="24"/>
          <w:szCs w:val="32"/>
        </w:rPr>
      </w:pPr>
      <w:bookmarkStart w:id="13" w:name="_Toc112006920"/>
      <w:r>
        <w:rPr>
          <w:rFonts w:ascii="仿宋" w:eastAsia="仿宋" w:hAnsi="仿宋" w:hint="eastAsia"/>
          <w:b w:val="0"/>
          <w:sz w:val="24"/>
          <w:szCs w:val="32"/>
        </w:rPr>
        <w:t>(十)定标：</w:t>
      </w:r>
      <w:bookmarkEnd w:id="13"/>
    </w:p>
    <w:p w:rsidR="00023123" w:rsidRDefault="006260EE">
      <w:pPr>
        <w:tabs>
          <w:tab w:val="left" w:pos="945"/>
        </w:tabs>
        <w:spacing w:line="360" w:lineRule="auto"/>
        <w:ind w:firstLine="523"/>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．评标委员会根据招标文件规定的评标方法和评标标准进行评审，按招标文件的要求依法确定中标供应商。无锡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咨询有限公司将在无锡市公共资源交易中心政府采购专栏、无锡政府采购网和江苏政府采购网上发布中标公告。无锡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咨询有限公司和评标委员会对未中标原因不做解释。如有质疑，应在法定质疑期限内，即中标公告期限届满之日起</w:t>
      </w:r>
      <w:r>
        <w:rPr>
          <w:rFonts w:ascii="仿宋" w:eastAsia="仿宋" w:hAnsi="仿宋"/>
          <w:bCs/>
          <w:sz w:val="24"/>
          <w:szCs w:val="24"/>
        </w:rPr>
        <w:t>7</w:t>
      </w:r>
      <w:r>
        <w:rPr>
          <w:rFonts w:ascii="仿宋" w:eastAsia="仿宋" w:hAnsi="仿宋" w:hint="eastAsia"/>
          <w:bCs/>
          <w:sz w:val="24"/>
          <w:szCs w:val="24"/>
        </w:rPr>
        <w:t>个工作日内，以书面形式（原件）送达无锡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咨询有限公司，并且</w:t>
      </w:r>
      <w:r>
        <w:rPr>
          <w:rFonts w:ascii="仿宋" w:eastAsia="仿宋" w:hAnsi="仿宋"/>
          <w:bCs/>
          <w:sz w:val="24"/>
          <w:szCs w:val="24"/>
        </w:rPr>
        <w:t>针对同一采购程序环节的质疑</w:t>
      </w:r>
      <w:r>
        <w:rPr>
          <w:rFonts w:ascii="仿宋" w:eastAsia="仿宋" w:hAnsi="仿宋" w:hint="eastAsia"/>
          <w:bCs/>
          <w:sz w:val="24"/>
          <w:szCs w:val="24"/>
        </w:rPr>
        <w:t>，须</w:t>
      </w:r>
      <w:r>
        <w:rPr>
          <w:rFonts w:ascii="仿宋" w:eastAsia="仿宋" w:hAnsi="仿宋"/>
          <w:bCs/>
          <w:sz w:val="24"/>
          <w:szCs w:val="24"/>
        </w:rPr>
        <w:t>在法定质疑期内一次性提出</w:t>
      </w:r>
      <w:r>
        <w:rPr>
          <w:rFonts w:ascii="仿宋" w:eastAsia="仿宋" w:hAnsi="仿宋" w:hint="eastAsia"/>
          <w:bCs/>
          <w:sz w:val="24"/>
          <w:szCs w:val="24"/>
        </w:rPr>
        <w:t>。质疑函的质疑事项应具体、明确，并有必要的事实依据和法律依据（格式详见中国政府采购网《</w:t>
      </w:r>
      <w:hyperlink r:id="rId10" w:tooltip="http://download.ccgp.gov.cn/2018/zhiyihanfanben.zip" w:history="1">
        <w:r>
          <w:rPr>
            <w:rFonts w:ascii="仿宋" w:eastAsia="仿宋" w:hAnsi="仿宋" w:hint="eastAsia"/>
            <w:bCs/>
            <w:sz w:val="24"/>
            <w:szCs w:val="24"/>
          </w:rPr>
          <w:t>政府采购供应商质疑函范本</w:t>
        </w:r>
      </w:hyperlink>
      <w:r>
        <w:rPr>
          <w:rFonts w:ascii="仿宋" w:eastAsia="仿宋" w:hAnsi="仿宋" w:hint="eastAsia"/>
          <w:bCs/>
          <w:sz w:val="24"/>
          <w:szCs w:val="24"/>
        </w:rPr>
        <w:t>》）。无锡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咨询有限公司将在收到符合上述要求的书面质疑后七个工作日内，对质疑内容做出答复。投标人在法定质疑期限外送达的质疑函或法定质疑期限内送达的</w:t>
      </w:r>
      <w:proofErr w:type="gramStart"/>
      <w:r>
        <w:rPr>
          <w:rFonts w:ascii="仿宋" w:eastAsia="仿宋" w:hAnsi="仿宋" w:hint="eastAsia"/>
          <w:bCs/>
          <w:sz w:val="24"/>
          <w:szCs w:val="24"/>
        </w:rPr>
        <w:t>质疑函不符合</w:t>
      </w:r>
      <w:proofErr w:type="gramEnd"/>
      <w:r>
        <w:rPr>
          <w:rFonts w:ascii="仿宋" w:eastAsia="仿宋" w:hAnsi="仿宋" w:hint="eastAsia"/>
          <w:bCs/>
          <w:sz w:val="24"/>
          <w:szCs w:val="24"/>
        </w:rPr>
        <w:t>上述要求的均为无效质疑，无锡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rsidR="00023123" w:rsidRDefault="006260EE">
      <w:pPr>
        <w:tabs>
          <w:tab w:val="left" w:pos="1155"/>
        </w:tabs>
        <w:spacing w:line="360" w:lineRule="auto"/>
        <w:ind w:firstLine="480"/>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．在发布中标公告的同时，</w:t>
      </w:r>
      <w:r>
        <w:rPr>
          <w:rFonts w:ascii="仿宋" w:eastAsia="仿宋" w:hAnsi="仿宋" w:hint="eastAsia"/>
          <w:bCs/>
          <w:sz w:val="24"/>
          <w:szCs w:val="24"/>
        </w:rPr>
        <w:t>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w:t>
      </w:r>
      <w:r>
        <w:rPr>
          <w:rFonts w:ascii="仿宋" w:eastAsia="仿宋" w:hAnsi="仿宋"/>
          <w:bCs/>
          <w:sz w:val="24"/>
          <w:szCs w:val="24"/>
        </w:rPr>
        <w:t>将向中标供应商</w:t>
      </w:r>
      <w:r>
        <w:rPr>
          <w:rFonts w:ascii="仿宋" w:eastAsia="仿宋" w:hAnsi="仿宋" w:hint="eastAsia"/>
          <w:bCs/>
          <w:sz w:val="24"/>
          <w:szCs w:val="24"/>
        </w:rPr>
        <w:t>发出</w:t>
      </w:r>
      <w:r>
        <w:rPr>
          <w:rFonts w:ascii="仿宋" w:eastAsia="仿宋" w:hAnsi="仿宋"/>
          <w:bCs/>
          <w:sz w:val="24"/>
          <w:szCs w:val="24"/>
        </w:rPr>
        <w:t>中标通知书。</w:t>
      </w:r>
    </w:p>
    <w:p w:rsidR="00023123" w:rsidRDefault="006260EE">
      <w:pPr>
        <w:spacing w:line="360" w:lineRule="auto"/>
        <w:ind w:firstLine="480"/>
        <w:rPr>
          <w:rFonts w:ascii="仿宋" w:eastAsia="仿宋" w:hAnsi="仿宋"/>
          <w:bCs/>
          <w:sz w:val="24"/>
          <w:szCs w:val="24"/>
        </w:rPr>
      </w:pPr>
      <w:bookmarkStart w:id="14" w:name="_Hlk88052710"/>
      <w:r>
        <w:rPr>
          <w:rFonts w:ascii="仿宋" w:eastAsia="仿宋" w:hAnsi="仿宋" w:hint="eastAsia"/>
          <w:bCs/>
          <w:sz w:val="24"/>
          <w:szCs w:val="24"/>
        </w:rPr>
        <w:t>3</w:t>
      </w:r>
      <w:r>
        <w:rPr>
          <w:rFonts w:ascii="仿宋" w:eastAsia="仿宋" w:hAnsi="仿宋"/>
          <w:bCs/>
          <w:sz w:val="24"/>
          <w:szCs w:val="24"/>
        </w:rPr>
        <w:t>．</w:t>
      </w:r>
      <w:r>
        <w:rPr>
          <w:rFonts w:ascii="仿宋" w:eastAsia="仿宋" w:hAnsi="仿宋" w:hint="eastAsia"/>
          <w:bCs/>
          <w:sz w:val="24"/>
          <w:szCs w:val="24"/>
        </w:rPr>
        <w:t>投标人电子投标文件将作为电子档案保存。</w:t>
      </w:r>
    </w:p>
    <w:p w:rsidR="00023123" w:rsidRDefault="006260EE">
      <w:pPr>
        <w:pStyle w:val="2"/>
        <w:keepLines/>
        <w:spacing w:before="156" w:after="156"/>
        <w:jc w:val="both"/>
        <w:rPr>
          <w:rFonts w:ascii="仿宋" w:eastAsia="仿宋" w:hAnsi="仿宋"/>
          <w:b w:val="0"/>
          <w:sz w:val="24"/>
          <w:szCs w:val="32"/>
        </w:rPr>
      </w:pPr>
      <w:bookmarkStart w:id="15" w:name="_Toc112006921"/>
      <w:bookmarkEnd w:id="14"/>
      <w:r>
        <w:rPr>
          <w:rFonts w:ascii="仿宋" w:eastAsia="仿宋" w:hAnsi="仿宋" w:hint="eastAsia"/>
          <w:b w:val="0"/>
          <w:sz w:val="24"/>
          <w:szCs w:val="32"/>
        </w:rPr>
        <w:t>(十一)废标的确认：</w:t>
      </w:r>
      <w:bookmarkEnd w:id="15"/>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在招标采购中，出现下列情况之一的，</w:t>
      </w:r>
      <w:r>
        <w:rPr>
          <w:rFonts w:ascii="仿宋" w:eastAsia="仿宋" w:hAnsi="仿宋" w:hint="eastAsia"/>
          <w:bCs/>
          <w:sz w:val="24"/>
          <w:szCs w:val="24"/>
        </w:rPr>
        <w:t>应予废标</w:t>
      </w:r>
      <w:r>
        <w:rPr>
          <w:rFonts w:ascii="仿宋" w:eastAsia="仿宋" w:hAnsi="仿宋"/>
          <w:bCs/>
          <w:sz w:val="24"/>
          <w:szCs w:val="24"/>
        </w:rPr>
        <w:t>：</w:t>
      </w:r>
    </w:p>
    <w:p w:rsidR="00023123" w:rsidRDefault="006260EE">
      <w:pPr>
        <w:tabs>
          <w:tab w:val="left" w:pos="1155"/>
          <w:tab w:val="left" w:pos="1260"/>
        </w:tabs>
        <w:spacing w:line="360" w:lineRule="auto"/>
        <w:ind w:firstLine="480"/>
        <w:rPr>
          <w:rFonts w:ascii="仿宋" w:eastAsia="仿宋" w:hAnsi="仿宋"/>
          <w:bCs/>
          <w:sz w:val="24"/>
          <w:szCs w:val="24"/>
        </w:rPr>
      </w:pPr>
      <w:r>
        <w:rPr>
          <w:rFonts w:ascii="仿宋" w:eastAsia="仿宋" w:hAnsi="仿宋"/>
          <w:bCs/>
          <w:sz w:val="24"/>
          <w:szCs w:val="24"/>
        </w:rPr>
        <w:t>1．符合专业条件的投标人或者对招标文件</w:t>
      </w:r>
      <w:proofErr w:type="gramStart"/>
      <w:r>
        <w:rPr>
          <w:rFonts w:ascii="仿宋" w:eastAsia="仿宋" w:hAnsi="仿宋"/>
          <w:bCs/>
          <w:sz w:val="24"/>
          <w:szCs w:val="24"/>
        </w:rPr>
        <w:t>作出</w:t>
      </w:r>
      <w:proofErr w:type="gramEnd"/>
      <w:r>
        <w:rPr>
          <w:rFonts w:ascii="仿宋" w:eastAsia="仿宋" w:hAnsi="仿宋"/>
          <w:bCs/>
          <w:sz w:val="24"/>
          <w:szCs w:val="24"/>
        </w:rPr>
        <w:t>实质性响应的投标人不足三家；</w:t>
      </w:r>
    </w:p>
    <w:p w:rsidR="00023123" w:rsidRDefault="006260EE">
      <w:pPr>
        <w:tabs>
          <w:tab w:val="left" w:pos="1155"/>
          <w:tab w:val="left" w:pos="1260"/>
        </w:tabs>
        <w:spacing w:line="360" w:lineRule="auto"/>
        <w:ind w:firstLine="480"/>
        <w:rPr>
          <w:rFonts w:ascii="仿宋" w:eastAsia="仿宋" w:hAnsi="仿宋"/>
          <w:bCs/>
          <w:sz w:val="24"/>
          <w:szCs w:val="24"/>
        </w:rPr>
      </w:pPr>
      <w:r>
        <w:rPr>
          <w:rFonts w:ascii="仿宋" w:eastAsia="仿宋" w:hAnsi="仿宋"/>
          <w:bCs/>
          <w:sz w:val="24"/>
          <w:szCs w:val="24"/>
        </w:rPr>
        <w:t>2．出现影响采购公正的违法、违规行为；</w:t>
      </w:r>
    </w:p>
    <w:p w:rsidR="00023123" w:rsidRDefault="006260EE">
      <w:pPr>
        <w:tabs>
          <w:tab w:val="left" w:pos="1155"/>
          <w:tab w:val="left" w:pos="1260"/>
        </w:tabs>
        <w:spacing w:line="360" w:lineRule="auto"/>
        <w:ind w:firstLine="480"/>
        <w:rPr>
          <w:rFonts w:ascii="仿宋" w:eastAsia="仿宋" w:hAnsi="仿宋"/>
          <w:bCs/>
          <w:sz w:val="24"/>
          <w:szCs w:val="24"/>
        </w:rPr>
      </w:pPr>
      <w:r>
        <w:rPr>
          <w:rFonts w:ascii="仿宋" w:eastAsia="仿宋" w:hAnsi="仿宋"/>
          <w:bCs/>
          <w:sz w:val="24"/>
          <w:szCs w:val="24"/>
        </w:rPr>
        <w:t>3．投标人的报价均超过采购预算，采购人不能支付的；</w:t>
      </w:r>
    </w:p>
    <w:p w:rsidR="00023123" w:rsidRDefault="006260EE">
      <w:pPr>
        <w:tabs>
          <w:tab w:val="right" w:pos="180"/>
          <w:tab w:val="left" w:pos="1155"/>
          <w:tab w:val="left" w:pos="1260"/>
        </w:tabs>
        <w:spacing w:line="360" w:lineRule="auto"/>
        <w:ind w:firstLine="480"/>
        <w:rPr>
          <w:rFonts w:ascii="仿宋" w:eastAsia="仿宋" w:hAnsi="仿宋"/>
          <w:bCs/>
          <w:sz w:val="24"/>
          <w:szCs w:val="24"/>
        </w:rPr>
      </w:pPr>
      <w:r>
        <w:rPr>
          <w:rFonts w:ascii="仿宋" w:eastAsia="仿宋" w:hAnsi="仿宋"/>
          <w:bCs/>
          <w:sz w:val="24"/>
          <w:szCs w:val="24"/>
        </w:rPr>
        <w:lastRenderedPageBreak/>
        <w:t>4．因重大变故，采购任务取消。</w:t>
      </w:r>
    </w:p>
    <w:p w:rsidR="00023123" w:rsidRDefault="006260EE">
      <w:pPr>
        <w:pStyle w:val="2"/>
        <w:keepLines/>
        <w:spacing w:before="156" w:after="156"/>
        <w:jc w:val="both"/>
        <w:rPr>
          <w:rFonts w:ascii="仿宋" w:eastAsia="仿宋" w:hAnsi="仿宋"/>
          <w:b w:val="0"/>
          <w:sz w:val="24"/>
          <w:szCs w:val="32"/>
        </w:rPr>
      </w:pPr>
      <w:bookmarkStart w:id="16" w:name="_Toc112006922"/>
      <w:r>
        <w:rPr>
          <w:rFonts w:ascii="仿宋" w:eastAsia="仿宋" w:hAnsi="仿宋" w:hint="eastAsia"/>
          <w:b w:val="0"/>
          <w:sz w:val="24"/>
          <w:szCs w:val="32"/>
        </w:rPr>
        <w:t>(十二)中标无效的确认：</w:t>
      </w:r>
      <w:bookmarkEnd w:id="16"/>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提供虚假材料谋取中标的；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2．采取不正当手段诋毁、排挤其他投标人的；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3．与招标采购单位、其他投标人恶意串通的；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4．向招标采购单位行贿或者提供其他不正当利益的；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5．在招标过程中与招标采购单位进行协商谈判、不按照招标文件和中标供应商的投标文件订立合同，或者与采购人另行订立背离合同实质性内容的协议的；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6．拒绝有关部门监督检查或者提供虚假情况的。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投标人有上述1．至5．项情形之一的，中标无效。有上述1．至6．项情形之一的，处以政府采购项目中标金额千分之五以上千</w:t>
      </w:r>
      <w:proofErr w:type="gramStart"/>
      <w:r>
        <w:rPr>
          <w:rFonts w:ascii="仿宋" w:eastAsia="仿宋" w:hAnsi="仿宋" w:hint="eastAsia"/>
          <w:bCs/>
          <w:sz w:val="24"/>
          <w:szCs w:val="24"/>
        </w:rPr>
        <w:t>分之十</w:t>
      </w:r>
      <w:proofErr w:type="gramEnd"/>
      <w:r>
        <w:rPr>
          <w:rFonts w:ascii="仿宋" w:eastAsia="仿宋" w:hAnsi="仿宋" w:hint="eastAsia"/>
          <w:bCs/>
          <w:sz w:val="24"/>
          <w:szCs w:val="24"/>
        </w:rPr>
        <w:t>以下的罚款，列入不良行为记录名单，在一至三年内禁止参加政府采购活动，并予以公告，有违法所得的，并处没收违法所得，情节严重的，由工商行政管理机构吊销营业执照；构成犯罪的，依法追究刑事责任。</w:t>
      </w:r>
    </w:p>
    <w:p w:rsidR="00023123" w:rsidRDefault="006260EE">
      <w:pPr>
        <w:pStyle w:val="2"/>
        <w:keepLines/>
        <w:spacing w:before="156" w:after="156"/>
        <w:jc w:val="both"/>
        <w:rPr>
          <w:rFonts w:ascii="仿宋" w:eastAsia="仿宋" w:hAnsi="仿宋"/>
          <w:b w:val="0"/>
          <w:sz w:val="24"/>
          <w:szCs w:val="32"/>
        </w:rPr>
      </w:pPr>
      <w:bookmarkStart w:id="17" w:name="_Toc112006923"/>
      <w:r>
        <w:rPr>
          <w:rFonts w:ascii="仿宋" w:eastAsia="仿宋" w:hAnsi="仿宋" w:hint="eastAsia"/>
          <w:b w:val="0"/>
          <w:sz w:val="24"/>
          <w:szCs w:val="32"/>
        </w:rPr>
        <w:t>(十三)签订、履行合同：</w:t>
      </w:r>
      <w:bookmarkEnd w:id="17"/>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1．采购人应当自中标通知书发出之日起三十日内</w:t>
      </w:r>
      <w:r>
        <w:rPr>
          <w:rFonts w:ascii="仿宋" w:eastAsia="仿宋" w:hAnsi="仿宋"/>
          <w:bCs/>
          <w:sz w:val="24"/>
          <w:szCs w:val="24"/>
        </w:rPr>
        <w:t>，按照招标文件和中标供应商投标文件的约定，与中标供应商签订书面合同</w:t>
      </w:r>
      <w:r>
        <w:rPr>
          <w:rFonts w:ascii="仿宋" w:eastAsia="仿宋" w:hAnsi="仿宋" w:hint="eastAsia"/>
          <w:bCs/>
          <w:sz w:val="24"/>
          <w:szCs w:val="24"/>
        </w:rPr>
        <w:t>。</w:t>
      </w:r>
      <w:r>
        <w:rPr>
          <w:rFonts w:ascii="仿宋" w:eastAsia="仿宋" w:hAnsi="仿宋"/>
          <w:bCs/>
          <w:sz w:val="24"/>
          <w:szCs w:val="24"/>
        </w:rPr>
        <w:t>所签订的合同不得对招标文件和中标供应商投标文件作实质性修改。</w:t>
      </w:r>
      <w:r>
        <w:rPr>
          <w:rFonts w:ascii="仿宋" w:eastAsia="仿宋" w:hAnsi="仿宋" w:hint="eastAsia"/>
          <w:bCs/>
          <w:sz w:val="24"/>
          <w:szCs w:val="24"/>
        </w:rPr>
        <w:t>采购人</w:t>
      </w:r>
      <w:r>
        <w:rPr>
          <w:rFonts w:ascii="仿宋" w:eastAsia="仿宋" w:hAnsi="仿宋"/>
          <w:bCs/>
          <w:sz w:val="24"/>
          <w:szCs w:val="24"/>
        </w:rPr>
        <w:t>不得向中标供应商提出任何不合理的要求，作为签订合同的条件，不得与中标供应商私下订立背离合同实质性内容的协议。</w:t>
      </w:r>
      <w:r>
        <w:rPr>
          <w:rFonts w:ascii="仿宋" w:eastAsia="仿宋" w:hAnsi="仿宋" w:hint="eastAsia"/>
          <w:bCs/>
          <w:sz w:val="24"/>
          <w:szCs w:val="24"/>
        </w:rPr>
        <w:t>合同报无锡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咨询有限公司备案。</w:t>
      </w:r>
    </w:p>
    <w:p w:rsidR="00023123" w:rsidRDefault="006260EE">
      <w:pPr>
        <w:spacing w:line="360" w:lineRule="auto"/>
        <w:ind w:firstLine="480"/>
        <w:rPr>
          <w:rFonts w:ascii="仿宋" w:eastAsia="仿宋" w:hAnsi="仿宋"/>
          <w:bCs/>
          <w:sz w:val="24"/>
          <w:szCs w:val="24"/>
        </w:rPr>
      </w:pPr>
      <w:r>
        <w:rPr>
          <w:rFonts w:ascii="仿宋" w:eastAsia="仿宋" w:hAnsi="仿宋" w:cs="宋体"/>
          <w:bCs/>
          <w:sz w:val="24"/>
          <w:szCs w:val="24"/>
        </w:rPr>
        <w:t>2</w:t>
      </w:r>
      <w:r>
        <w:rPr>
          <w:rFonts w:ascii="仿宋" w:eastAsia="仿宋" w:hAnsi="仿宋" w:cs="宋体" w:hint="eastAsia"/>
          <w:bCs/>
          <w:sz w:val="24"/>
          <w:szCs w:val="24"/>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3．中标</w:t>
      </w:r>
      <w:proofErr w:type="gramStart"/>
      <w:r>
        <w:rPr>
          <w:rFonts w:ascii="仿宋" w:eastAsia="仿宋" w:hAnsi="仿宋" w:hint="eastAsia"/>
          <w:bCs/>
          <w:sz w:val="24"/>
          <w:szCs w:val="24"/>
        </w:rPr>
        <w:t>供应商非因</w:t>
      </w:r>
      <w:proofErr w:type="gramEnd"/>
      <w:r>
        <w:rPr>
          <w:rFonts w:ascii="仿宋" w:eastAsia="仿宋" w:hAnsi="仿宋" w:hint="eastAsia"/>
          <w:bCs/>
          <w:sz w:val="24"/>
          <w:szCs w:val="24"/>
        </w:rPr>
        <w:t>不可抗力未履行招、投标文件和合同规定的义务，一经查实，无锡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咨询有限公司将根据具体情况提请政府采购管理部门</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相应处理。</w:t>
      </w:r>
    </w:p>
    <w:p w:rsidR="00023123" w:rsidRDefault="006260EE">
      <w:pPr>
        <w:pStyle w:val="2"/>
        <w:keepLines/>
        <w:spacing w:before="156" w:after="156"/>
        <w:jc w:val="both"/>
        <w:rPr>
          <w:rFonts w:ascii="仿宋" w:eastAsia="仿宋" w:hAnsi="仿宋"/>
          <w:b w:val="0"/>
          <w:sz w:val="24"/>
          <w:szCs w:val="32"/>
        </w:rPr>
      </w:pPr>
      <w:bookmarkStart w:id="18" w:name="_Toc112006924"/>
      <w:r>
        <w:rPr>
          <w:rFonts w:ascii="仿宋" w:eastAsia="仿宋" w:hAnsi="仿宋" w:hint="eastAsia"/>
          <w:b w:val="0"/>
          <w:sz w:val="24"/>
          <w:szCs w:val="32"/>
        </w:rPr>
        <w:t>(十四)注意事项：</w:t>
      </w:r>
      <w:bookmarkEnd w:id="18"/>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中标供应商有下列情形之一的，情节严重的，由财政部门将其列入不良行为记录名单，在一至三年内禁止参加政府采购活动，并予以通报：</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（1）中标后无正当理由不与采购人签订合同的；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（2）将中标项目转让给他人，或者在投标文件中未说明，且未经过采购人同意，将</w:t>
      </w:r>
      <w:r>
        <w:rPr>
          <w:rFonts w:ascii="仿宋" w:eastAsia="仿宋" w:hAnsi="仿宋" w:hint="eastAsia"/>
          <w:bCs/>
          <w:sz w:val="24"/>
          <w:szCs w:val="24"/>
        </w:rPr>
        <w:lastRenderedPageBreak/>
        <w:t>中标项目分包给他人的；</w:t>
      </w: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（3）拒绝履行合同义务的。</w:t>
      </w:r>
      <w:bookmarkStart w:id="19" w:name="_Toc112006925"/>
    </w:p>
    <w:p w:rsidR="00023123" w:rsidRDefault="006260EE">
      <w:pPr>
        <w:pStyle w:val="2"/>
        <w:keepLines/>
        <w:spacing w:before="156" w:after="156"/>
        <w:jc w:val="both"/>
        <w:rPr>
          <w:rFonts w:ascii="仿宋" w:eastAsia="仿宋" w:hAnsi="仿宋"/>
          <w:b w:val="0"/>
          <w:sz w:val="24"/>
          <w:szCs w:val="32"/>
        </w:rPr>
      </w:pPr>
      <w:r>
        <w:rPr>
          <w:rFonts w:ascii="仿宋" w:eastAsia="仿宋" w:hAnsi="仿宋" w:hint="eastAsia"/>
          <w:b w:val="0"/>
          <w:sz w:val="24"/>
          <w:szCs w:val="32"/>
        </w:rPr>
        <w:t>(十五)中标服务费：</w:t>
      </w:r>
      <w:bookmarkEnd w:id="19"/>
    </w:p>
    <w:p w:rsidR="00023123" w:rsidRDefault="006260EE">
      <w:pPr>
        <w:spacing w:line="360" w:lineRule="auto"/>
        <w:ind w:firstLine="480"/>
        <w:rPr>
          <w:rFonts w:ascii="仿宋" w:eastAsia="仿宋" w:hAnsi="仿宋"/>
          <w:sz w:val="24"/>
          <w:szCs w:val="24"/>
        </w:rPr>
      </w:pPr>
      <w:r>
        <w:rPr>
          <w:rFonts w:ascii="仿宋" w:eastAsia="仿宋" w:hAnsi="仿宋" w:hint="eastAsia"/>
          <w:sz w:val="24"/>
          <w:szCs w:val="24"/>
        </w:rPr>
        <w:t>本项目代理服务费按差额定率累进法计算，中标服务费以成交金额为计费基础，按计价格(2002)</w:t>
      </w:r>
      <w:proofErr w:type="gramStart"/>
      <w:r>
        <w:rPr>
          <w:rFonts w:ascii="仿宋" w:eastAsia="仿宋" w:hAnsi="仿宋" w:hint="eastAsia"/>
          <w:sz w:val="24"/>
          <w:szCs w:val="24"/>
        </w:rPr>
        <w:t>1980号文七折</w:t>
      </w:r>
      <w:proofErr w:type="gramEnd"/>
      <w:r>
        <w:rPr>
          <w:rFonts w:ascii="仿宋" w:eastAsia="仿宋" w:hAnsi="仿宋" w:hint="eastAsia"/>
          <w:sz w:val="24"/>
          <w:szCs w:val="24"/>
        </w:rPr>
        <w:t>收取、</w:t>
      </w:r>
      <w:proofErr w:type="gramStart"/>
      <w:r>
        <w:rPr>
          <w:rFonts w:ascii="仿宋" w:eastAsia="仿宋" w:hAnsi="仿宋" w:hint="eastAsia"/>
          <w:sz w:val="24"/>
          <w:szCs w:val="24"/>
        </w:rPr>
        <w:t>编标费按苏价服</w:t>
      </w:r>
      <w:proofErr w:type="gramEnd"/>
      <w:r>
        <w:rPr>
          <w:rFonts w:ascii="仿宋" w:eastAsia="仿宋" w:hAnsi="仿宋" w:hint="eastAsia"/>
          <w:sz w:val="24"/>
          <w:szCs w:val="24"/>
        </w:rPr>
        <w:t>【2014】383号七折收取，不满3000元按3000元打七折。中标服务费由采购人支付。</w:t>
      </w:r>
    </w:p>
    <w:p w:rsidR="00023123" w:rsidRDefault="006260EE">
      <w:pPr>
        <w:tabs>
          <w:tab w:val="left" w:pos="420"/>
        </w:tabs>
        <w:spacing w:line="360" w:lineRule="auto"/>
        <w:outlineLvl w:val="1"/>
        <w:rPr>
          <w:rFonts w:ascii="仿宋" w:eastAsia="仿宋" w:hAnsi="仿宋"/>
          <w:bCs/>
          <w:sz w:val="24"/>
          <w:szCs w:val="24"/>
        </w:rPr>
      </w:pPr>
      <w:r>
        <w:rPr>
          <w:rFonts w:ascii="仿宋" w:eastAsia="仿宋" w:hAnsi="仿宋"/>
          <w:bCs/>
          <w:sz w:val="24"/>
          <w:szCs w:val="24"/>
        </w:rPr>
        <w:t>(</w:t>
      </w:r>
      <w:r>
        <w:rPr>
          <w:rFonts w:ascii="仿宋" w:eastAsia="仿宋" w:hAnsi="仿宋" w:hint="eastAsia"/>
          <w:bCs/>
          <w:sz w:val="24"/>
          <w:szCs w:val="24"/>
        </w:rPr>
        <w:t>十六</w:t>
      </w:r>
      <w:r>
        <w:rPr>
          <w:rFonts w:ascii="仿宋" w:eastAsia="仿宋" w:hAnsi="仿宋"/>
          <w:bCs/>
          <w:sz w:val="24"/>
          <w:szCs w:val="24"/>
        </w:rPr>
        <w:t>)</w:t>
      </w:r>
      <w:r>
        <w:rPr>
          <w:rFonts w:ascii="仿宋" w:eastAsia="仿宋" w:hAnsi="仿宋" w:hint="eastAsia"/>
          <w:bCs/>
          <w:sz w:val="24"/>
          <w:szCs w:val="24"/>
        </w:rPr>
        <w:t>其他说明：</w:t>
      </w:r>
    </w:p>
    <w:p w:rsidR="00023123" w:rsidRDefault="006260EE">
      <w:pPr>
        <w:tabs>
          <w:tab w:val="right" w:pos="525"/>
          <w:tab w:val="left" w:pos="945"/>
        </w:tabs>
        <w:spacing w:line="360" w:lineRule="auto"/>
        <w:ind w:firstLine="480"/>
        <w:rPr>
          <w:rFonts w:ascii="仿宋" w:eastAsia="仿宋" w:hAnsi="仿宋"/>
          <w:bCs/>
          <w:sz w:val="24"/>
          <w:szCs w:val="24"/>
        </w:rPr>
      </w:pPr>
      <w:r>
        <w:rPr>
          <w:rFonts w:ascii="仿宋" w:eastAsia="仿宋" w:hAnsi="仿宋" w:hint="eastAsia"/>
          <w:bCs/>
          <w:sz w:val="24"/>
          <w:szCs w:val="24"/>
        </w:rPr>
        <w:t>1.根据国家扶持中小企业的有关政策，在我代理机构组织的采购项目中标（成交）的供应商，如需要政府采购合同融资，请</w:t>
      </w:r>
      <w:proofErr w:type="gramStart"/>
      <w:r>
        <w:rPr>
          <w:rFonts w:ascii="仿宋" w:eastAsia="仿宋" w:hAnsi="仿宋" w:hint="eastAsia"/>
          <w:bCs/>
          <w:sz w:val="24"/>
          <w:szCs w:val="24"/>
        </w:rPr>
        <w:t>按锡财购</w:t>
      </w:r>
      <w:proofErr w:type="gramEnd"/>
      <w:r>
        <w:rPr>
          <w:rFonts w:ascii="仿宋" w:eastAsia="仿宋" w:hAnsi="仿宋" w:hint="eastAsia"/>
          <w:bCs/>
          <w:sz w:val="24"/>
          <w:szCs w:val="24"/>
        </w:rPr>
        <w:t>【2020】17号文件执行。</w:t>
      </w:r>
    </w:p>
    <w:p w:rsidR="00023123" w:rsidRDefault="006260EE">
      <w:pPr>
        <w:tabs>
          <w:tab w:val="right" w:pos="525"/>
          <w:tab w:val="left" w:pos="945"/>
        </w:tabs>
        <w:spacing w:line="360" w:lineRule="auto"/>
        <w:ind w:firstLine="480"/>
        <w:rPr>
          <w:rFonts w:ascii="仿宋" w:eastAsia="仿宋" w:hAnsi="仿宋"/>
          <w:bCs/>
          <w:sz w:val="24"/>
          <w:szCs w:val="24"/>
        </w:rPr>
      </w:pPr>
      <w:r>
        <w:rPr>
          <w:rFonts w:ascii="仿宋" w:eastAsia="仿宋" w:hAnsi="仿宋" w:hint="eastAsia"/>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proofErr w:type="gramStart"/>
      <w:r>
        <w:rPr>
          <w:rFonts w:ascii="仿宋" w:eastAsia="仿宋" w:hAnsi="仿宋" w:hint="eastAsia"/>
          <w:bCs/>
          <w:sz w:val="24"/>
          <w:szCs w:val="24"/>
        </w:rPr>
        <w:t>做好预授信</w:t>
      </w:r>
      <w:proofErr w:type="gramEnd"/>
      <w:r>
        <w:rPr>
          <w:rFonts w:ascii="仿宋" w:eastAsia="仿宋" w:hAnsi="仿宋" w:hint="eastAsia"/>
          <w:bCs/>
          <w:sz w:val="24"/>
          <w:szCs w:val="24"/>
        </w:rPr>
        <w:t>。双方达成融资意向后签订融资协议，确定融资成交信息并约定融资回款账户。</w:t>
      </w:r>
    </w:p>
    <w:p w:rsidR="00023123" w:rsidRDefault="006260EE">
      <w:pPr>
        <w:tabs>
          <w:tab w:val="right" w:pos="525"/>
          <w:tab w:val="left" w:pos="945"/>
        </w:tabs>
        <w:spacing w:line="360" w:lineRule="auto"/>
        <w:ind w:firstLine="480"/>
        <w:rPr>
          <w:rFonts w:ascii="仿宋" w:eastAsia="仿宋" w:hAnsi="仿宋"/>
          <w:bCs/>
          <w:sz w:val="24"/>
          <w:szCs w:val="24"/>
        </w:rPr>
      </w:pPr>
      <w:r>
        <w:rPr>
          <w:rFonts w:ascii="仿宋" w:eastAsia="仿宋" w:hAnsi="仿宋" w:hint="eastAsia"/>
          <w:bCs/>
          <w:sz w:val="24"/>
          <w:szCs w:val="24"/>
        </w:rPr>
        <w:t>中标、成交供应商可根据自身情况，自行决定是否选择采用合同融资形式，在无锡政府采购网——</w:t>
      </w:r>
      <w:proofErr w:type="gramStart"/>
      <w:r>
        <w:rPr>
          <w:rFonts w:ascii="仿宋" w:eastAsia="仿宋" w:hAnsi="仿宋" w:hint="eastAsia"/>
          <w:bCs/>
          <w:sz w:val="24"/>
          <w:szCs w:val="24"/>
        </w:rPr>
        <w:t>政采贷</w:t>
      </w:r>
      <w:proofErr w:type="gramEnd"/>
      <w:r>
        <w:rPr>
          <w:rFonts w:ascii="仿宋" w:eastAsia="仿宋" w:hAnsi="仿宋" w:hint="eastAsia"/>
          <w:bCs/>
          <w:sz w:val="24"/>
          <w:szCs w:val="24"/>
        </w:rPr>
        <w:t>专栏提供的银行名录内自主选择合作银行。</w:t>
      </w:r>
    </w:p>
    <w:p w:rsidR="00023123" w:rsidRDefault="006260EE">
      <w:pPr>
        <w:tabs>
          <w:tab w:val="right" w:pos="525"/>
          <w:tab w:val="left" w:pos="945"/>
        </w:tabs>
        <w:spacing w:line="360" w:lineRule="auto"/>
        <w:ind w:firstLine="480"/>
        <w:rPr>
          <w:rFonts w:ascii="仿宋" w:eastAsia="仿宋" w:hAnsi="仿宋"/>
          <w:bCs/>
          <w:sz w:val="24"/>
          <w:szCs w:val="24"/>
        </w:rPr>
      </w:pPr>
      <w:r>
        <w:rPr>
          <w:rFonts w:ascii="仿宋" w:eastAsia="仿宋" w:hAnsi="仿宋" w:hint="eastAsia"/>
          <w:bCs/>
          <w:sz w:val="24"/>
          <w:szCs w:val="24"/>
        </w:rPr>
        <w:t>2.中标供应商为残疾人福利性单位的，其《残疾人福利性单位声明函》将随成交公告同时发布，接受社会监督。投标人提供的《残疾人福利性单位声明函》与事实不符的，依照《政府采购法》第七十七条第一款的规定追究法律责任。</w:t>
      </w:r>
    </w:p>
    <w:p w:rsidR="00023123" w:rsidRDefault="006260EE">
      <w:pPr>
        <w:tabs>
          <w:tab w:val="right" w:pos="525"/>
          <w:tab w:val="left" w:pos="945"/>
        </w:tabs>
        <w:spacing w:line="360" w:lineRule="auto"/>
        <w:ind w:firstLine="480"/>
        <w:rPr>
          <w:rFonts w:ascii="仿宋" w:eastAsia="仿宋" w:hAnsi="仿宋"/>
          <w:bCs/>
          <w:sz w:val="24"/>
          <w:szCs w:val="24"/>
        </w:rPr>
      </w:pPr>
      <w:r>
        <w:rPr>
          <w:rFonts w:ascii="仿宋" w:eastAsia="仿宋" w:hAnsi="仿宋" w:hint="eastAsia"/>
          <w:bCs/>
          <w:sz w:val="24"/>
          <w:szCs w:val="24"/>
        </w:rPr>
        <w:t>3.依据《政府采购促进中小企业发展管理办法》规定享受扶持政策获得政府采购合同的，小</w:t>
      </w:r>
      <w:proofErr w:type="gramStart"/>
      <w:r>
        <w:rPr>
          <w:rFonts w:ascii="仿宋" w:eastAsia="仿宋" w:hAnsi="仿宋" w:hint="eastAsia"/>
          <w:bCs/>
          <w:sz w:val="24"/>
          <w:szCs w:val="24"/>
        </w:rPr>
        <w:t>微企业</w:t>
      </w:r>
      <w:proofErr w:type="gramEnd"/>
      <w:r>
        <w:rPr>
          <w:rFonts w:ascii="仿宋" w:eastAsia="仿宋" w:hAnsi="仿宋" w:hint="eastAsia"/>
          <w:bCs/>
          <w:sz w:val="24"/>
          <w:szCs w:val="24"/>
        </w:rPr>
        <w:t>不得将合同分包给大中型企业，中型企业不得将合同分包给大型企业。</w:t>
      </w:r>
    </w:p>
    <w:p w:rsidR="00023123" w:rsidRDefault="006260EE">
      <w:pPr>
        <w:pStyle w:val="1"/>
        <w:widowControl/>
        <w:tabs>
          <w:tab w:val="left" w:pos="432"/>
        </w:tabs>
        <w:spacing w:before="156" w:after="156" w:line="320" w:lineRule="exact"/>
        <w:ind w:left="431" w:hanging="431"/>
        <w:rPr>
          <w:rFonts w:asciiTheme="majorEastAsia" w:eastAsiaTheme="majorEastAsia" w:hAnsiTheme="majorEastAsia"/>
          <w:b w:val="0"/>
          <w:sz w:val="32"/>
        </w:rPr>
      </w:pPr>
      <w:r>
        <w:rPr>
          <w:rFonts w:ascii="仿宋" w:eastAsia="仿宋" w:hAnsi="仿宋"/>
          <w:bCs/>
          <w:sz w:val="30"/>
          <w:szCs w:val="30"/>
        </w:rPr>
        <w:br w:type="page" w:clear="all"/>
      </w:r>
      <w:r>
        <w:rPr>
          <w:rFonts w:asciiTheme="majorEastAsia" w:eastAsiaTheme="majorEastAsia" w:hAnsiTheme="majorEastAsia"/>
          <w:b w:val="0"/>
          <w:sz w:val="32"/>
        </w:rPr>
        <w:lastRenderedPageBreak/>
        <w:t>三、</w:t>
      </w:r>
      <w:r>
        <w:rPr>
          <w:rFonts w:asciiTheme="majorEastAsia" w:eastAsiaTheme="majorEastAsia" w:hAnsiTheme="majorEastAsia" w:hint="eastAsia"/>
          <w:b w:val="0"/>
          <w:sz w:val="32"/>
        </w:rPr>
        <w:t>项目技术要求和有关说明</w:t>
      </w:r>
    </w:p>
    <w:p w:rsidR="00023123" w:rsidRDefault="00023123">
      <w:pPr>
        <w:pStyle w:val="Style1"/>
        <w:rPr>
          <w:rFonts w:ascii="仿宋" w:eastAsia="仿宋" w:hAnsi="仿宋"/>
        </w:rPr>
      </w:pPr>
    </w:p>
    <w:p w:rsidR="00023123" w:rsidRDefault="006260EE">
      <w:pPr>
        <w:spacing w:line="440" w:lineRule="exact"/>
        <w:rPr>
          <w:rFonts w:ascii="仿宋" w:eastAsia="仿宋" w:hAnsi="仿宋"/>
          <w:sz w:val="28"/>
          <w:szCs w:val="28"/>
        </w:rPr>
      </w:pPr>
      <w:r>
        <w:rPr>
          <w:rFonts w:ascii="仿宋" w:eastAsia="仿宋" w:hAnsi="仿宋" w:hint="eastAsia"/>
          <w:b/>
          <w:bCs/>
          <w:sz w:val="28"/>
          <w:szCs w:val="28"/>
        </w:rPr>
        <w:t>采购单位：</w:t>
      </w:r>
      <w:r>
        <w:rPr>
          <w:rFonts w:ascii="仿宋" w:eastAsia="仿宋" w:hAnsi="仿宋" w:hint="eastAsia"/>
          <w:bCs/>
          <w:sz w:val="28"/>
          <w:szCs w:val="28"/>
        </w:rPr>
        <w:t>无锡市</w:t>
      </w:r>
      <w:proofErr w:type="gramStart"/>
      <w:r>
        <w:rPr>
          <w:rFonts w:ascii="仿宋" w:eastAsia="仿宋" w:hAnsi="仿宋" w:hint="eastAsia"/>
          <w:sz w:val="28"/>
          <w:szCs w:val="28"/>
        </w:rPr>
        <w:t>滨湖区</w:t>
      </w:r>
      <w:proofErr w:type="gramEnd"/>
      <w:r>
        <w:rPr>
          <w:rFonts w:ascii="仿宋" w:eastAsia="仿宋" w:hAnsi="仿宋" w:hint="eastAsia"/>
          <w:sz w:val="28"/>
          <w:szCs w:val="28"/>
        </w:rPr>
        <w:t>水利局</w:t>
      </w:r>
    </w:p>
    <w:p w:rsidR="00023123" w:rsidRDefault="006260EE">
      <w:pPr>
        <w:spacing w:line="440" w:lineRule="exact"/>
        <w:rPr>
          <w:rFonts w:ascii="仿宋" w:eastAsia="仿宋" w:hAnsi="仿宋"/>
          <w:sz w:val="28"/>
          <w:szCs w:val="28"/>
        </w:rPr>
      </w:pPr>
      <w:r>
        <w:rPr>
          <w:rFonts w:ascii="仿宋" w:eastAsia="仿宋" w:hAnsi="仿宋" w:hint="eastAsia"/>
          <w:b/>
          <w:bCs/>
          <w:sz w:val="28"/>
          <w:szCs w:val="28"/>
        </w:rPr>
        <w:t>项目名称</w:t>
      </w:r>
      <w:r>
        <w:rPr>
          <w:rFonts w:ascii="仿宋" w:eastAsia="仿宋" w:hAnsi="仿宋" w:hint="eastAsia"/>
          <w:sz w:val="28"/>
          <w:szCs w:val="28"/>
        </w:rPr>
        <w:t>： 无锡市</w:t>
      </w:r>
      <w:proofErr w:type="gramStart"/>
      <w:r>
        <w:rPr>
          <w:rFonts w:ascii="仿宋" w:eastAsia="仿宋" w:hAnsi="仿宋" w:hint="eastAsia"/>
          <w:sz w:val="28"/>
          <w:szCs w:val="28"/>
        </w:rPr>
        <w:t>滨湖区</w:t>
      </w:r>
      <w:proofErr w:type="gramEnd"/>
      <w:r>
        <w:rPr>
          <w:rFonts w:ascii="仿宋" w:eastAsia="仿宋" w:hAnsi="仿宋"/>
          <w:sz w:val="28"/>
          <w:szCs w:val="28"/>
        </w:rPr>
        <w:t>2024</w:t>
      </w:r>
      <w:r>
        <w:rPr>
          <w:rFonts w:ascii="仿宋" w:eastAsia="仿宋" w:hAnsi="仿宋" w:hint="eastAsia"/>
          <w:sz w:val="28"/>
          <w:szCs w:val="28"/>
        </w:rPr>
        <w:t>年度建成区区级通航河道保洁服务采购项目</w:t>
      </w:r>
    </w:p>
    <w:p w:rsidR="00023123" w:rsidRDefault="006260EE">
      <w:pPr>
        <w:spacing w:line="440" w:lineRule="exact"/>
        <w:ind w:firstLine="472"/>
        <w:rPr>
          <w:rFonts w:ascii="仿宋" w:eastAsia="仿宋" w:hAnsi="仿宋"/>
          <w:b/>
          <w:bCs/>
          <w:sz w:val="24"/>
        </w:rPr>
      </w:pPr>
      <w:r>
        <w:rPr>
          <w:rFonts w:ascii="仿宋" w:eastAsia="仿宋" w:hAnsi="仿宋" w:hint="eastAsia"/>
          <w:b/>
          <w:bCs/>
          <w:sz w:val="24"/>
        </w:rPr>
        <w:t>一、采购标的需实现的功能或者目标，以及为落实政府采购政策需满足的要求；</w:t>
      </w:r>
    </w:p>
    <w:p w:rsidR="00023123" w:rsidRDefault="006260EE">
      <w:pPr>
        <w:spacing w:line="440" w:lineRule="exact"/>
        <w:ind w:firstLine="480"/>
        <w:rPr>
          <w:rFonts w:ascii="仿宋" w:eastAsia="仿宋" w:hAnsi="仿宋"/>
          <w:sz w:val="24"/>
        </w:rPr>
      </w:pPr>
      <w:r>
        <w:rPr>
          <w:rFonts w:ascii="仿宋" w:eastAsia="仿宋" w:hAnsi="仿宋" w:hint="eastAsia"/>
          <w:sz w:val="24"/>
        </w:rPr>
        <w:t>本次采购项目为</w:t>
      </w:r>
      <w:proofErr w:type="gramStart"/>
      <w:r>
        <w:rPr>
          <w:rFonts w:ascii="仿宋" w:eastAsia="仿宋" w:hAnsi="仿宋" w:hint="eastAsia"/>
          <w:sz w:val="24"/>
        </w:rPr>
        <w:t>滨湖区</w:t>
      </w:r>
      <w:proofErr w:type="gramEnd"/>
      <w:r>
        <w:rPr>
          <w:rFonts w:ascii="仿宋" w:eastAsia="仿宋" w:hAnsi="仿宋" w:hint="eastAsia"/>
          <w:sz w:val="24"/>
        </w:rPr>
        <w:t>水利局管辖的通航河道水域的日常环卫综合保洁项目。作业范围为：梁溪河（大</w:t>
      </w:r>
      <w:proofErr w:type="gramStart"/>
      <w:r>
        <w:rPr>
          <w:rFonts w:ascii="仿宋" w:eastAsia="仿宋" w:hAnsi="仿宋" w:hint="eastAsia"/>
          <w:sz w:val="24"/>
        </w:rPr>
        <w:t>渲</w:t>
      </w:r>
      <w:proofErr w:type="gramEnd"/>
      <w:r>
        <w:rPr>
          <w:rFonts w:ascii="仿宋" w:eastAsia="仿宋" w:hAnsi="仿宋" w:hint="eastAsia"/>
          <w:sz w:val="24"/>
        </w:rPr>
        <w:t>桥段--</w:t>
      </w:r>
      <w:proofErr w:type="gramStart"/>
      <w:r>
        <w:rPr>
          <w:rFonts w:ascii="仿宋" w:eastAsia="仿宋" w:hAnsi="仿宋" w:hint="eastAsia"/>
          <w:sz w:val="24"/>
        </w:rPr>
        <w:t>蠡</w:t>
      </w:r>
      <w:proofErr w:type="gramEnd"/>
      <w:r>
        <w:rPr>
          <w:rFonts w:ascii="仿宋" w:eastAsia="仿宋" w:hAnsi="仿宋" w:hint="eastAsia"/>
          <w:sz w:val="24"/>
        </w:rPr>
        <w:t>桥段</w:t>
      </w:r>
      <w:r>
        <w:rPr>
          <w:rFonts w:ascii="仿宋" w:eastAsia="仿宋" w:hAnsi="仿宋" w:hint="eastAsia"/>
          <w:sz w:val="24"/>
          <w:szCs w:val="24"/>
        </w:rPr>
        <w:t>、</w:t>
      </w:r>
      <w:proofErr w:type="gramStart"/>
      <w:r>
        <w:rPr>
          <w:rFonts w:ascii="仿宋" w:eastAsia="仿宋" w:hAnsi="仿宋" w:hint="eastAsia"/>
          <w:sz w:val="24"/>
          <w:szCs w:val="24"/>
        </w:rPr>
        <w:t>蠡</w:t>
      </w:r>
      <w:proofErr w:type="gramEnd"/>
      <w:r>
        <w:rPr>
          <w:rFonts w:ascii="仿宋" w:eastAsia="仿宋" w:hAnsi="仿宋" w:hint="eastAsia"/>
          <w:sz w:val="24"/>
          <w:szCs w:val="24"/>
        </w:rPr>
        <w:t>桥段-大运河段河道中心线以北水域</w:t>
      </w:r>
      <w:r>
        <w:rPr>
          <w:rFonts w:ascii="仿宋" w:eastAsia="仿宋" w:hAnsi="仿宋" w:hint="eastAsia"/>
          <w:sz w:val="24"/>
        </w:rPr>
        <w:t>）、骂</w:t>
      </w:r>
      <w:proofErr w:type="gramStart"/>
      <w:r>
        <w:rPr>
          <w:rFonts w:ascii="仿宋" w:eastAsia="仿宋" w:hAnsi="仿宋" w:hint="eastAsia"/>
          <w:sz w:val="24"/>
        </w:rPr>
        <w:t>蠡</w:t>
      </w:r>
      <w:proofErr w:type="gramEnd"/>
      <w:r>
        <w:rPr>
          <w:rFonts w:ascii="仿宋" w:eastAsia="仿宋" w:hAnsi="仿宋" w:hint="eastAsia"/>
          <w:sz w:val="24"/>
        </w:rPr>
        <w:t>港（太湖大道段--隐秀路段）、京杭大运河（锡山大桥--梁溪河河口段</w:t>
      </w:r>
      <w:r>
        <w:rPr>
          <w:rFonts w:ascii="仿宋" w:eastAsia="仿宋" w:hAnsi="仿宋" w:hint="eastAsia"/>
          <w:sz w:val="24"/>
          <w:szCs w:val="24"/>
        </w:rPr>
        <w:t>河道中心线以西水域</w:t>
      </w:r>
      <w:r>
        <w:rPr>
          <w:rFonts w:ascii="仿宋" w:eastAsia="仿宋" w:hAnsi="仿宋" w:hint="eastAsia"/>
          <w:sz w:val="24"/>
        </w:rPr>
        <w:t>），水域面积约</w:t>
      </w:r>
      <w:r>
        <w:rPr>
          <w:rFonts w:ascii="仿宋" w:eastAsia="仿宋" w:hAnsi="仿宋" w:cs="宋体" w:hint="eastAsia"/>
          <w:bCs/>
          <w:sz w:val="24"/>
          <w:szCs w:val="24"/>
          <w:u w:val="single"/>
        </w:rPr>
        <w:t>514835</w:t>
      </w:r>
      <w:r>
        <w:rPr>
          <w:rFonts w:ascii="仿宋" w:eastAsia="仿宋" w:hAnsi="仿宋" w:hint="eastAsia"/>
          <w:sz w:val="24"/>
        </w:rPr>
        <w:t>平方米</w:t>
      </w:r>
      <w:r>
        <w:rPr>
          <w:rFonts w:ascii="仿宋" w:eastAsia="仿宋" w:hAnsi="仿宋" w:hint="eastAsia"/>
          <w:sz w:val="24"/>
          <w:szCs w:val="24"/>
        </w:rPr>
        <w:t>（具体以第三方测绘结果为准）</w:t>
      </w:r>
      <w:r>
        <w:rPr>
          <w:rFonts w:ascii="仿宋" w:eastAsia="仿宋" w:hAnsi="仿宋" w:hint="eastAsia"/>
          <w:sz w:val="24"/>
        </w:rPr>
        <w:t>。工作内容为通航河道水域漂浮垃圾保洁工作、河道水域非种植的季节性水草打捞工作、河道岸线以下岸坡岸脚垃圾杂物的清理工作、河道自然斜岸坡两岸各5米范围内垃圾杂物的清理工作。</w:t>
      </w:r>
    </w:p>
    <w:p w:rsidR="00023123" w:rsidRDefault="006260EE">
      <w:pPr>
        <w:spacing w:before="240" w:line="440" w:lineRule="exact"/>
        <w:ind w:firstLine="472"/>
        <w:rPr>
          <w:rFonts w:ascii="仿宋" w:eastAsia="仿宋" w:hAnsi="仿宋"/>
          <w:sz w:val="24"/>
        </w:rPr>
      </w:pPr>
      <w:r>
        <w:rPr>
          <w:rFonts w:ascii="仿宋" w:eastAsia="仿宋" w:hAnsi="仿宋" w:hint="eastAsia"/>
          <w:b/>
          <w:bCs/>
          <w:sz w:val="24"/>
        </w:rPr>
        <w:t xml:space="preserve">二、采购标的需执行的国家相关标准、行业标准、地方标准或者其他标准、规范； </w:t>
      </w:r>
    </w:p>
    <w:p w:rsidR="00023123" w:rsidRDefault="006260EE">
      <w:pPr>
        <w:spacing w:line="440" w:lineRule="exact"/>
        <w:ind w:firstLine="472"/>
        <w:rPr>
          <w:rFonts w:ascii="仿宋" w:eastAsia="仿宋" w:hAnsi="仿宋"/>
          <w:b/>
          <w:sz w:val="24"/>
        </w:rPr>
      </w:pPr>
      <w:r>
        <w:rPr>
          <w:rFonts w:ascii="仿宋" w:eastAsia="仿宋" w:hAnsi="仿宋" w:hint="eastAsia"/>
          <w:b/>
          <w:sz w:val="24"/>
        </w:rPr>
        <w:t>项目符合国家法律法规及各项政策、规范要求。</w:t>
      </w:r>
    </w:p>
    <w:p w:rsidR="00023123" w:rsidRDefault="006260EE">
      <w:pPr>
        <w:spacing w:before="240" w:line="440" w:lineRule="exact"/>
        <w:ind w:firstLine="472"/>
        <w:rPr>
          <w:rFonts w:ascii="仿宋" w:eastAsia="仿宋" w:hAnsi="仿宋"/>
          <w:b/>
          <w:bCs/>
          <w:sz w:val="24"/>
        </w:rPr>
      </w:pPr>
      <w:r>
        <w:rPr>
          <w:rFonts w:ascii="仿宋" w:eastAsia="仿宋" w:hAnsi="仿宋" w:hint="eastAsia"/>
          <w:b/>
          <w:bCs/>
          <w:sz w:val="24"/>
        </w:rPr>
        <w:t>三、采购标的需满足的质量、安全、技术规格、物理特性等要求；</w:t>
      </w:r>
    </w:p>
    <w:p w:rsidR="00023123" w:rsidRDefault="006260EE">
      <w:pPr>
        <w:pStyle w:val="aff"/>
        <w:spacing w:after="0" w:line="360" w:lineRule="auto"/>
        <w:ind w:firstLine="482"/>
        <w:rPr>
          <w:rFonts w:ascii="仿宋" w:eastAsia="仿宋" w:hAnsi="仿宋" w:cs="宋体"/>
          <w:b/>
          <w:bCs/>
          <w:sz w:val="24"/>
        </w:rPr>
      </w:pPr>
      <w:r>
        <w:rPr>
          <w:rFonts w:ascii="仿宋" w:eastAsia="仿宋" w:hAnsi="仿宋" w:cs="宋体" w:hint="eastAsia"/>
          <w:b/>
          <w:bCs/>
          <w:sz w:val="24"/>
        </w:rPr>
        <w:t>1</w:t>
      </w:r>
      <w:r>
        <w:rPr>
          <w:rFonts w:ascii="仿宋" w:eastAsia="仿宋" w:hAnsi="仿宋" w:cs="宋体"/>
          <w:b/>
          <w:bCs/>
          <w:sz w:val="24"/>
        </w:rPr>
        <w:t>.</w:t>
      </w:r>
      <w:r>
        <w:rPr>
          <w:rFonts w:ascii="仿宋" w:eastAsia="仿宋" w:hAnsi="仿宋" w:cs="宋体" w:hint="eastAsia"/>
          <w:b/>
          <w:bCs/>
          <w:sz w:val="24"/>
        </w:rPr>
        <w:t>目标管理</w:t>
      </w:r>
    </w:p>
    <w:p w:rsidR="00023123" w:rsidRDefault="006260EE">
      <w:pPr>
        <w:pStyle w:val="aff"/>
        <w:spacing w:after="0" w:line="360" w:lineRule="auto"/>
        <w:ind w:firstLine="480"/>
        <w:rPr>
          <w:rFonts w:ascii="仿宋" w:eastAsia="仿宋" w:hAnsi="仿宋" w:cs="宋体"/>
          <w:sz w:val="24"/>
        </w:rPr>
      </w:pPr>
      <w:r>
        <w:rPr>
          <w:rFonts w:ascii="仿宋" w:eastAsia="仿宋" w:hAnsi="仿宋" w:cs="宋体" w:hint="eastAsia"/>
          <w:sz w:val="24"/>
        </w:rPr>
        <w:t>通过河道保洁市场化运作对通航河道实行长效管理，由专业作业单位进行日常性打捞保洁，确保辖区内河流水面洁净，达到河面无杂草、无漂浮废弃物，河中无障碍物，</w:t>
      </w:r>
      <w:proofErr w:type="gramStart"/>
      <w:r>
        <w:rPr>
          <w:rFonts w:ascii="仿宋" w:eastAsia="仿宋" w:hAnsi="仿宋" w:cs="宋体" w:hint="eastAsia"/>
          <w:sz w:val="24"/>
        </w:rPr>
        <w:t>河坡无垃圾</w:t>
      </w:r>
      <w:proofErr w:type="gramEnd"/>
      <w:r>
        <w:rPr>
          <w:rFonts w:ascii="仿宋" w:eastAsia="仿宋" w:hAnsi="仿宋" w:cs="宋体" w:hint="eastAsia"/>
          <w:sz w:val="24"/>
        </w:rPr>
        <w:t>，实现“水清、流畅、岸绿、景美”的总目标。</w:t>
      </w:r>
    </w:p>
    <w:p w:rsidR="00023123" w:rsidRDefault="006260EE">
      <w:pPr>
        <w:pStyle w:val="aff"/>
        <w:spacing w:after="0" w:line="360" w:lineRule="auto"/>
        <w:ind w:firstLine="482"/>
        <w:rPr>
          <w:rFonts w:ascii="仿宋" w:eastAsia="仿宋" w:hAnsi="仿宋" w:cs="宋体"/>
          <w:b/>
          <w:bCs/>
          <w:sz w:val="24"/>
        </w:rPr>
      </w:pPr>
      <w:r>
        <w:rPr>
          <w:rFonts w:ascii="仿宋" w:eastAsia="仿宋" w:hAnsi="仿宋" w:cs="宋体" w:hint="eastAsia"/>
          <w:b/>
          <w:bCs/>
          <w:sz w:val="24"/>
        </w:rPr>
        <w:t>2</w:t>
      </w:r>
      <w:r>
        <w:rPr>
          <w:rFonts w:ascii="仿宋" w:eastAsia="仿宋" w:hAnsi="仿宋" w:cs="宋体"/>
          <w:b/>
          <w:bCs/>
          <w:sz w:val="24"/>
        </w:rPr>
        <w:t>.</w:t>
      </w:r>
      <w:r>
        <w:rPr>
          <w:rFonts w:ascii="仿宋" w:eastAsia="仿宋" w:hAnsi="仿宋" w:cs="宋体" w:hint="eastAsia"/>
          <w:b/>
          <w:bCs/>
          <w:sz w:val="24"/>
        </w:rPr>
        <w:t>作业要求</w:t>
      </w:r>
    </w:p>
    <w:p w:rsidR="00023123" w:rsidRDefault="006260EE">
      <w:pPr>
        <w:pStyle w:val="aff"/>
        <w:spacing w:after="0" w:line="360" w:lineRule="auto"/>
        <w:ind w:firstLine="480"/>
        <w:rPr>
          <w:rFonts w:ascii="仿宋" w:eastAsia="仿宋" w:hAnsi="仿宋" w:cs="宋体"/>
          <w:sz w:val="24"/>
        </w:rPr>
      </w:pPr>
      <w:r>
        <w:rPr>
          <w:rFonts w:ascii="仿宋" w:eastAsia="仿宋" w:hAnsi="仿宋" w:cs="宋体" w:hint="eastAsia"/>
          <w:sz w:val="24"/>
        </w:rPr>
        <w:t>（1）河道保洁管理要求专人每天上下午全面巡回保洁。作业人员作业时应当穿着工作服，要求统一服装，必须穿好救生衣。作业单位必须将清理打捞出来的垃圾、漂浮物上岸集中堆放在指定地点，统一处理，打捞起来的垃圾不能乱丢。</w:t>
      </w:r>
    </w:p>
    <w:p w:rsidR="00023123" w:rsidRDefault="006260EE">
      <w:pPr>
        <w:pStyle w:val="aff"/>
        <w:spacing w:after="0" w:line="360" w:lineRule="auto"/>
        <w:ind w:firstLine="480"/>
        <w:rPr>
          <w:rFonts w:ascii="仿宋" w:eastAsia="仿宋" w:hAnsi="仿宋" w:cs="宋体"/>
          <w:sz w:val="24"/>
        </w:rPr>
      </w:pPr>
      <w:r>
        <w:rPr>
          <w:rFonts w:ascii="仿宋" w:eastAsia="仿宋" w:hAnsi="仿宋" w:cs="宋体" w:hint="eastAsia"/>
          <w:sz w:val="24"/>
        </w:rPr>
        <w:t>（2）发现水体黑臭或受污染要及时上报；主要桥梁、通道视野范围内不能有漂浮物；交界河道处或</w:t>
      </w:r>
      <w:proofErr w:type="gramStart"/>
      <w:r>
        <w:rPr>
          <w:rFonts w:ascii="仿宋" w:eastAsia="仿宋" w:hAnsi="仿宋" w:cs="宋体" w:hint="eastAsia"/>
          <w:sz w:val="24"/>
        </w:rPr>
        <w:t>有拦漂设施</w:t>
      </w:r>
      <w:proofErr w:type="gramEnd"/>
      <w:r>
        <w:rPr>
          <w:rFonts w:ascii="仿宋" w:eastAsia="仿宋" w:hAnsi="仿宋" w:cs="宋体" w:hint="eastAsia"/>
          <w:sz w:val="24"/>
        </w:rPr>
        <w:t>处不能有大量漂浮物堆积；不得故意把拦截的漂浮物放入其他保洁单位河道内。</w:t>
      </w:r>
    </w:p>
    <w:p w:rsidR="00023123" w:rsidRDefault="006260EE">
      <w:pPr>
        <w:spacing w:line="360" w:lineRule="auto"/>
        <w:ind w:firstLine="470"/>
        <w:rPr>
          <w:rFonts w:ascii="仿宋" w:eastAsia="仿宋" w:hAnsi="仿宋"/>
          <w:b/>
          <w:bCs/>
          <w:strike/>
          <w:sz w:val="24"/>
        </w:rPr>
      </w:pPr>
      <w:r>
        <w:rPr>
          <w:rFonts w:ascii="仿宋" w:eastAsia="仿宋" w:hAnsi="仿宋" w:cs="宋体" w:hint="eastAsia"/>
          <w:sz w:val="24"/>
        </w:rPr>
        <w:t>（3）</w:t>
      </w:r>
      <w:r>
        <w:rPr>
          <w:rFonts w:ascii="仿宋" w:eastAsia="仿宋" w:hAnsi="仿宋" w:hint="eastAsia"/>
          <w:sz w:val="24"/>
        </w:rPr>
        <w:t>河道岸线以下岸坡岸脚</w:t>
      </w:r>
      <w:r>
        <w:rPr>
          <w:rFonts w:ascii="仿宋" w:eastAsia="仿宋" w:hAnsi="仿宋" w:hint="eastAsia"/>
          <w:bCs/>
          <w:sz w:val="24"/>
        </w:rPr>
        <w:t>干净、无杂物；</w:t>
      </w:r>
      <w:r>
        <w:rPr>
          <w:rFonts w:ascii="仿宋" w:eastAsia="仿宋" w:hAnsi="仿宋" w:hint="eastAsia"/>
          <w:sz w:val="24"/>
        </w:rPr>
        <w:t>河道自然斜岸坡两岸各5米</w:t>
      </w:r>
      <w:r>
        <w:rPr>
          <w:rFonts w:ascii="仿宋" w:eastAsia="仿宋" w:hAnsi="仿宋" w:hint="eastAsia"/>
          <w:bCs/>
          <w:sz w:val="24"/>
        </w:rPr>
        <w:t>范围内(含绿化带)无垃圾、无杂物。</w:t>
      </w:r>
    </w:p>
    <w:p w:rsidR="00023123" w:rsidRDefault="006260EE">
      <w:pPr>
        <w:spacing w:line="360" w:lineRule="auto"/>
        <w:ind w:firstLine="470"/>
        <w:rPr>
          <w:rFonts w:ascii="仿宋" w:eastAsia="仿宋" w:hAnsi="仿宋"/>
          <w:bCs/>
          <w:sz w:val="24"/>
        </w:rPr>
      </w:pPr>
      <w:r>
        <w:rPr>
          <w:rFonts w:ascii="仿宋" w:eastAsia="仿宋" w:hAnsi="仿宋" w:hint="eastAsia"/>
          <w:bCs/>
          <w:sz w:val="24"/>
        </w:rPr>
        <w:t>（</w:t>
      </w:r>
      <w:r>
        <w:rPr>
          <w:rFonts w:ascii="仿宋" w:eastAsia="仿宋" w:hAnsi="仿宋"/>
          <w:bCs/>
          <w:sz w:val="24"/>
        </w:rPr>
        <w:t>4</w:t>
      </w:r>
      <w:r>
        <w:rPr>
          <w:rFonts w:ascii="仿宋" w:eastAsia="仿宋" w:hAnsi="仿宋" w:hint="eastAsia"/>
          <w:bCs/>
          <w:sz w:val="24"/>
        </w:rPr>
        <w:t>）河道保洁垃圾收集后应密闭收集转运、堆放滞留时间不得超过一天，日产日清，不得随意处理。</w:t>
      </w:r>
    </w:p>
    <w:p w:rsidR="00023123" w:rsidRDefault="006260EE">
      <w:pPr>
        <w:spacing w:line="360" w:lineRule="auto"/>
        <w:ind w:firstLine="470"/>
        <w:rPr>
          <w:rFonts w:ascii="仿宋" w:eastAsia="仿宋" w:hAnsi="仿宋"/>
          <w:b/>
          <w:bCs/>
          <w:sz w:val="24"/>
        </w:rPr>
      </w:pPr>
      <w:r>
        <w:rPr>
          <w:rFonts w:ascii="仿宋" w:eastAsia="仿宋" w:hAnsi="仿宋" w:hint="eastAsia"/>
          <w:bCs/>
          <w:sz w:val="24"/>
        </w:rPr>
        <w:t>（</w:t>
      </w:r>
      <w:r>
        <w:rPr>
          <w:rFonts w:ascii="仿宋" w:eastAsia="仿宋" w:hAnsi="仿宋"/>
          <w:bCs/>
          <w:sz w:val="24"/>
        </w:rPr>
        <w:t>5</w:t>
      </w:r>
      <w:r>
        <w:rPr>
          <w:rFonts w:ascii="仿宋" w:eastAsia="仿宋" w:hAnsi="仿宋" w:hint="eastAsia"/>
          <w:bCs/>
          <w:sz w:val="24"/>
        </w:rPr>
        <w:t>）河道保洁作业应符合有关水上作业安全的标准和规定。</w:t>
      </w:r>
    </w:p>
    <w:p w:rsidR="00023123" w:rsidRDefault="006260EE">
      <w:pPr>
        <w:spacing w:line="360" w:lineRule="auto"/>
        <w:ind w:firstLine="480"/>
        <w:rPr>
          <w:rFonts w:ascii="仿宋" w:eastAsia="仿宋" w:hAnsi="仿宋"/>
          <w:sz w:val="24"/>
        </w:rPr>
      </w:pPr>
      <w:r>
        <w:rPr>
          <w:rFonts w:ascii="仿宋" w:eastAsia="仿宋" w:hAnsi="仿宋" w:cs="宋体" w:hint="eastAsia"/>
          <w:sz w:val="24"/>
        </w:rPr>
        <w:lastRenderedPageBreak/>
        <w:t>（</w:t>
      </w:r>
      <w:r>
        <w:rPr>
          <w:rFonts w:ascii="仿宋" w:eastAsia="仿宋" w:hAnsi="仿宋" w:cs="宋体"/>
          <w:sz w:val="24"/>
        </w:rPr>
        <w:t>6</w:t>
      </w:r>
      <w:r>
        <w:rPr>
          <w:rFonts w:ascii="仿宋" w:eastAsia="仿宋" w:hAnsi="仿宋" w:cs="宋体" w:hint="eastAsia"/>
          <w:sz w:val="24"/>
        </w:rPr>
        <w:t>）</w:t>
      </w:r>
      <w:proofErr w:type="gramStart"/>
      <w:r>
        <w:rPr>
          <w:rFonts w:ascii="仿宋" w:eastAsia="仿宋" w:hAnsi="仿宋" w:cs="宋体" w:hint="eastAsia"/>
          <w:sz w:val="24"/>
        </w:rPr>
        <w:t>如遇市创建</w:t>
      </w:r>
      <w:proofErr w:type="gramEnd"/>
      <w:r>
        <w:rPr>
          <w:rFonts w:ascii="仿宋" w:eastAsia="仿宋" w:hAnsi="仿宋" w:cs="宋体" w:hint="eastAsia"/>
          <w:sz w:val="24"/>
        </w:rPr>
        <w:t xml:space="preserve">考核、重大活动、节假日和突发公共事件等，中标单位应无条件服从招标单位和监管部门的统一安排和调度，配合做好河道突击性保洁工作。 </w:t>
      </w:r>
    </w:p>
    <w:p w:rsidR="00023123" w:rsidRDefault="006260EE">
      <w:pPr>
        <w:pStyle w:val="aff"/>
        <w:spacing w:after="0" w:line="360" w:lineRule="auto"/>
        <w:ind w:firstLine="480"/>
        <w:rPr>
          <w:rFonts w:ascii="仿宋" w:eastAsia="仿宋" w:hAnsi="仿宋" w:cs="宋体"/>
          <w:sz w:val="24"/>
        </w:rPr>
      </w:pPr>
      <w:r>
        <w:rPr>
          <w:rFonts w:ascii="仿宋" w:eastAsia="仿宋" w:hAnsi="仿宋" w:cs="宋体" w:hint="eastAsia"/>
          <w:sz w:val="24"/>
        </w:rPr>
        <w:t>（7）河道保洁公司的保洁人员必须上意外保险。</w:t>
      </w:r>
    </w:p>
    <w:p w:rsidR="00023123" w:rsidRDefault="006260EE">
      <w:pPr>
        <w:spacing w:line="360" w:lineRule="auto"/>
        <w:ind w:firstLine="482"/>
        <w:rPr>
          <w:rFonts w:ascii="仿宋" w:eastAsia="仿宋" w:hAnsi="仿宋"/>
          <w:b/>
          <w:bCs/>
          <w:sz w:val="24"/>
        </w:rPr>
      </w:pPr>
      <w:r>
        <w:rPr>
          <w:rFonts w:ascii="仿宋" w:eastAsia="仿宋" w:hAnsi="仿宋"/>
          <w:b/>
          <w:bCs/>
          <w:sz w:val="24"/>
        </w:rPr>
        <w:t>3.</w:t>
      </w:r>
      <w:r>
        <w:rPr>
          <w:rFonts w:ascii="仿宋" w:eastAsia="仿宋" w:hAnsi="仿宋" w:hint="eastAsia"/>
          <w:b/>
          <w:bCs/>
          <w:sz w:val="24"/>
        </w:rPr>
        <w:t>作业质量</w:t>
      </w:r>
    </w:p>
    <w:p w:rsidR="00023123" w:rsidRDefault="006260EE">
      <w:pPr>
        <w:spacing w:line="360" w:lineRule="auto"/>
        <w:ind w:firstLine="480"/>
        <w:rPr>
          <w:rFonts w:ascii="仿宋" w:eastAsia="仿宋" w:hAnsi="仿宋"/>
          <w:sz w:val="24"/>
        </w:rPr>
      </w:pPr>
      <w:r>
        <w:rPr>
          <w:rFonts w:ascii="仿宋" w:eastAsia="仿宋" w:hAnsi="仿宋" w:hint="eastAsia"/>
          <w:sz w:val="24"/>
        </w:rPr>
        <w:t>（1）河道内基本无聚集性漂浮物（包括垃圾、片状、带状的水生植物等），无死动物，无粗大垃圾。</w:t>
      </w:r>
    </w:p>
    <w:p w:rsidR="00023123" w:rsidRDefault="006260EE">
      <w:pPr>
        <w:spacing w:line="360" w:lineRule="auto"/>
        <w:ind w:firstLine="480"/>
        <w:rPr>
          <w:rFonts w:ascii="仿宋" w:eastAsia="仿宋" w:hAnsi="仿宋"/>
          <w:b/>
          <w:bCs/>
          <w:sz w:val="24"/>
        </w:rPr>
      </w:pPr>
      <w:r>
        <w:rPr>
          <w:rFonts w:ascii="仿宋" w:eastAsia="仿宋" w:hAnsi="仿宋" w:hint="eastAsia"/>
          <w:sz w:val="24"/>
        </w:rPr>
        <w:t>（2）河道保洁作业质量要求</w:t>
      </w:r>
      <w:r>
        <w:rPr>
          <w:rFonts w:ascii="仿宋" w:eastAsia="仿宋" w:hAnsi="仿宋" w:hint="eastAsia"/>
          <w:bCs/>
          <w:sz w:val="24"/>
        </w:rPr>
        <w:t>应符合下表的规定。</w:t>
      </w:r>
    </w:p>
    <w:p w:rsidR="00023123" w:rsidRDefault="006260EE">
      <w:pPr>
        <w:spacing w:line="520" w:lineRule="exact"/>
        <w:jc w:val="center"/>
        <w:rPr>
          <w:rFonts w:ascii="仿宋" w:eastAsia="仿宋" w:hAnsi="仿宋"/>
          <w:b/>
          <w:bCs/>
          <w:sz w:val="24"/>
        </w:rPr>
      </w:pPr>
      <w:r>
        <w:rPr>
          <w:rFonts w:ascii="仿宋" w:eastAsia="仿宋" w:hAnsi="仿宋" w:hint="eastAsia"/>
          <w:b/>
          <w:bCs/>
          <w:sz w:val="24"/>
        </w:rPr>
        <w:t>河道保洁作业质量要求</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8080"/>
      </w:tblGrid>
      <w:tr w:rsidR="00023123">
        <w:trPr>
          <w:trHeight w:val="810"/>
        </w:trPr>
        <w:tc>
          <w:tcPr>
            <w:tcW w:w="1242" w:type="dxa"/>
            <w:shd w:val="clear" w:color="auto" w:fill="auto"/>
            <w:vAlign w:val="center"/>
          </w:tcPr>
          <w:p w:rsidR="00023123" w:rsidRDefault="006260EE">
            <w:pPr>
              <w:spacing w:line="400" w:lineRule="exact"/>
              <w:rPr>
                <w:rFonts w:ascii="仿宋" w:eastAsia="仿宋" w:hAnsi="仿宋"/>
                <w:bCs/>
                <w:sz w:val="24"/>
              </w:rPr>
            </w:pPr>
            <w:r>
              <w:rPr>
                <w:rFonts w:ascii="仿宋" w:eastAsia="仿宋" w:hAnsi="仿宋" w:hint="eastAsia"/>
                <w:bCs/>
                <w:sz w:val="24"/>
              </w:rPr>
              <w:t>保洁等级</w:t>
            </w:r>
          </w:p>
        </w:tc>
        <w:tc>
          <w:tcPr>
            <w:tcW w:w="8080" w:type="dxa"/>
            <w:shd w:val="clear" w:color="auto" w:fill="auto"/>
            <w:vAlign w:val="center"/>
          </w:tcPr>
          <w:p w:rsidR="00023123" w:rsidRDefault="006260EE">
            <w:pPr>
              <w:spacing w:line="400" w:lineRule="exact"/>
              <w:jc w:val="center"/>
              <w:rPr>
                <w:rFonts w:ascii="仿宋" w:eastAsia="仿宋" w:hAnsi="仿宋"/>
                <w:bCs/>
                <w:sz w:val="24"/>
              </w:rPr>
            </w:pPr>
            <w:r>
              <w:rPr>
                <w:rFonts w:ascii="仿宋" w:eastAsia="仿宋" w:hAnsi="仿宋" w:hint="eastAsia"/>
                <w:bCs/>
                <w:sz w:val="24"/>
              </w:rPr>
              <w:t>通航河道水面漂浮物控制</w:t>
            </w:r>
          </w:p>
        </w:tc>
      </w:tr>
      <w:tr w:rsidR="00023123">
        <w:trPr>
          <w:trHeight w:val="692"/>
        </w:trPr>
        <w:tc>
          <w:tcPr>
            <w:tcW w:w="1242" w:type="dxa"/>
            <w:shd w:val="clear" w:color="auto" w:fill="auto"/>
            <w:vAlign w:val="center"/>
          </w:tcPr>
          <w:p w:rsidR="00023123" w:rsidRDefault="006260EE">
            <w:pPr>
              <w:spacing w:line="400" w:lineRule="exact"/>
              <w:jc w:val="center"/>
              <w:rPr>
                <w:rFonts w:ascii="仿宋" w:eastAsia="仿宋" w:hAnsi="仿宋"/>
                <w:bCs/>
                <w:sz w:val="24"/>
              </w:rPr>
            </w:pPr>
            <w:r>
              <w:rPr>
                <w:rFonts w:ascii="仿宋" w:eastAsia="仿宋" w:hAnsi="仿宋" w:hint="eastAsia"/>
                <w:bCs/>
                <w:sz w:val="24"/>
              </w:rPr>
              <w:t>一级</w:t>
            </w:r>
          </w:p>
        </w:tc>
        <w:tc>
          <w:tcPr>
            <w:tcW w:w="8080" w:type="dxa"/>
            <w:shd w:val="clear" w:color="auto" w:fill="auto"/>
            <w:vAlign w:val="center"/>
          </w:tcPr>
          <w:p w:rsidR="00023123" w:rsidRDefault="006260EE">
            <w:pPr>
              <w:spacing w:line="400" w:lineRule="exact"/>
              <w:rPr>
                <w:rFonts w:ascii="仿宋" w:eastAsia="仿宋" w:hAnsi="仿宋"/>
                <w:bCs/>
                <w:sz w:val="24"/>
              </w:rPr>
            </w:pPr>
            <w:r>
              <w:rPr>
                <w:rFonts w:ascii="仿宋" w:eastAsia="仿宋" w:hAnsi="仿宋" w:hint="eastAsia"/>
                <w:bCs/>
                <w:sz w:val="24"/>
              </w:rPr>
              <w:t>可视范围内水面漂浮物总表面积不超过0.5m</w:t>
            </w:r>
            <w:r>
              <w:rPr>
                <w:rFonts w:ascii="宋体" w:hAnsi="宋体" w:cs="宋体" w:hint="eastAsia"/>
                <w:bCs/>
                <w:sz w:val="24"/>
              </w:rPr>
              <w:t>²</w:t>
            </w:r>
            <w:r>
              <w:rPr>
                <w:rFonts w:ascii="仿宋" w:eastAsia="仿宋" w:hAnsi="仿宋" w:cs="仿宋" w:hint="eastAsia"/>
                <w:bCs/>
                <w:sz w:val="24"/>
              </w:rPr>
              <w:t>，发现水面漂浮物后</w:t>
            </w:r>
            <w:r>
              <w:rPr>
                <w:rFonts w:ascii="仿宋" w:eastAsia="仿宋" w:hAnsi="仿宋" w:hint="eastAsia"/>
                <w:bCs/>
                <w:sz w:val="24"/>
              </w:rPr>
              <w:t>2h内予以清除</w:t>
            </w:r>
          </w:p>
        </w:tc>
      </w:tr>
    </w:tbl>
    <w:p w:rsidR="00023123" w:rsidRDefault="006260EE">
      <w:pPr>
        <w:spacing w:line="360" w:lineRule="auto"/>
        <w:ind w:firstLine="482"/>
        <w:rPr>
          <w:rFonts w:ascii="仿宋" w:eastAsia="仿宋" w:hAnsi="仿宋"/>
          <w:bCs/>
          <w:sz w:val="24"/>
        </w:rPr>
      </w:pPr>
      <w:r>
        <w:rPr>
          <w:rFonts w:ascii="仿宋" w:eastAsia="仿宋" w:hAnsi="仿宋" w:hint="eastAsia"/>
          <w:b/>
          <w:bCs/>
          <w:sz w:val="24"/>
        </w:rPr>
        <w:t>（3）</w:t>
      </w:r>
      <w:r>
        <w:rPr>
          <w:rFonts w:ascii="仿宋" w:eastAsia="仿宋" w:hAnsi="仿宋" w:hint="eastAsia"/>
          <w:bCs/>
          <w:sz w:val="24"/>
        </w:rPr>
        <w:t>河道漂浮垃圾的运输应符合下列要求：</w:t>
      </w:r>
    </w:p>
    <w:p w:rsidR="00023123" w:rsidRDefault="006260EE">
      <w:pPr>
        <w:spacing w:line="360" w:lineRule="auto"/>
        <w:ind w:firstLine="482"/>
        <w:rPr>
          <w:rFonts w:ascii="仿宋" w:eastAsia="仿宋" w:hAnsi="仿宋"/>
          <w:bCs/>
          <w:sz w:val="24"/>
        </w:rPr>
      </w:pPr>
      <w:r>
        <w:rPr>
          <w:rFonts w:ascii="仿宋" w:eastAsia="仿宋" w:hAnsi="仿宋"/>
          <w:b/>
          <w:bCs/>
          <w:sz w:val="24"/>
        </w:rPr>
        <w:t>1</w:t>
      </w:r>
      <w:r>
        <w:rPr>
          <w:rFonts w:ascii="仿宋" w:eastAsia="仿宋" w:hAnsi="仿宋" w:hint="eastAsia"/>
          <w:b/>
          <w:bCs/>
          <w:sz w:val="24"/>
        </w:rPr>
        <w:t>）</w:t>
      </w:r>
      <w:r>
        <w:rPr>
          <w:rFonts w:ascii="仿宋" w:eastAsia="仿宋" w:hAnsi="仿宋" w:hint="eastAsia"/>
          <w:bCs/>
          <w:sz w:val="24"/>
        </w:rPr>
        <w:t>对于机械化保洁的水域，在岸边设置水域垃圾收集点和上岸点，水域保洁垃圾依靠保洁船只运往指定的上岸点，上岸后进入水域垃圾收集点，经滤水后就近进入生活垃圾收运处置系统。</w:t>
      </w:r>
    </w:p>
    <w:p w:rsidR="00023123" w:rsidRDefault="006260EE">
      <w:pPr>
        <w:spacing w:line="360" w:lineRule="auto"/>
        <w:ind w:firstLine="482"/>
        <w:rPr>
          <w:rFonts w:ascii="仿宋" w:eastAsia="仿宋" w:hAnsi="仿宋"/>
          <w:bCs/>
          <w:sz w:val="24"/>
        </w:rPr>
      </w:pPr>
      <w:r>
        <w:rPr>
          <w:rFonts w:ascii="仿宋" w:eastAsia="仿宋" w:hAnsi="仿宋"/>
          <w:b/>
          <w:bCs/>
          <w:sz w:val="24"/>
        </w:rPr>
        <w:t>2</w:t>
      </w:r>
      <w:r>
        <w:rPr>
          <w:rFonts w:ascii="仿宋" w:eastAsia="仿宋" w:hAnsi="仿宋" w:hint="eastAsia"/>
          <w:b/>
          <w:bCs/>
          <w:sz w:val="24"/>
        </w:rPr>
        <w:t>）</w:t>
      </w:r>
      <w:r>
        <w:rPr>
          <w:rFonts w:ascii="仿宋" w:eastAsia="仿宋" w:hAnsi="仿宋" w:hint="eastAsia"/>
          <w:bCs/>
          <w:sz w:val="24"/>
        </w:rPr>
        <w:t>对于人工保洁的水域，人工打捞后的水域垃圾收集后运往附近的生活垃圾收集点，进入生活垃圾收运处置系统。</w:t>
      </w:r>
    </w:p>
    <w:p w:rsidR="00023123" w:rsidRDefault="006260EE">
      <w:pPr>
        <w:pStyle w:val="aff"/>
        <w:spacing w:after="0" w:line="360" w:lineRule="auto"/>
        <w:ind w:firstLine="482"/>
        <w:rPr>
          <w:rFonts w:ascii="仿宋" w:eastAsia="仿宋" w:hAnsi="仿宋" w:cs="宋体"/>
          <w:b/>
          <w:bCs/>
          <w:sz w:val="24"/>
        </w:rPr>
      </w:pPr>
      <w:r>
        <w:rPr>
          <w:rFonts w:ascii="仿宋" w:eastAsia="仿宋" w:hAnsi="仿宋" w:cs="宋体" w:hint="eastAsia"/>
          <w:b/>
          <w:bCs/>
          <w:sz w:val="24"/>
        </w:rPr>
        <w:t>4</w:t>
      </w:r>
      <w:r>
        <w:rPr>
          <w:rFonts w:ascii="仿宋" w:eastAsia="仿宋" w:hAnsi="仿宋" w:cs="宋体"/>
          <w:b/>
          <w:bCs/>
          <w:sz w:val="24"/>
        </w:rPr>
        <w:t>.</w:t>
      </w:r>
      <w:r>
        <w:rPr>
          <w:rFonts w:ascii="仿宋" w:eastAsia="仿宋" w:hAnsi="仿宋" w:cs="宋体" w:hint="eastAsia"/>
          <w:b/>
          <w:bCs/>
          <w:sz w:val="24"/>
        </w:rPr>
        <w:t>保洁管理要求</w:t>
      </w:r>
    </w:p>
    <w:p w:rsidR="00023123" w:rsidRDefault="006260EE">
      <w:pPr>
        <w:pStyle w:val="aff"/>
        <w:spacing w:after="0" w:line="360" w:lineRule="auto"/>
        <w:ind w:firstLine="480"/>
        <w:rPr>
          <w:rFonts w:ascii="仿宋" w:eastAsia="仿宋" w:hAnsi="仿宋" w:cs="宋体"/>
          <w:sz w:val="24"/>
        </w:rPr>
      </w:pPr>
      <w:r>
        <w:rPr>
          <w:rFonts w:ascii="仿宋" w:eastAsia="仿宋" w:hAnsi="仿宋" w:cs="宋体" w:hint="eastAsia"/>
          <w:sz w:val="24"/>
        </w:rPr>
        <w:t>作业单位要建立河道管理保洁队伍</w:t>
      </w:r>
      <w:bookmarkStart w:id="20" w:name="_GoBack"/>
      <w:bookmarkEnd w:id="20"/>
      <w:r>
        <w:rPr>
          <w:rFonts w:ascii="仿宋" w:eastAsia="仿宋" w:hAnsi="仿宋" w:cs="宋体" w:hint="eastAsia"/>
          <w:sz w:val="24"/>
        </w:rPr>
        <w:t>，</w:t>
      </w:r>
      <w:r w:rsidR="007F7CAE" w:rsidRPr="00F23CDF">
        <w:rPr>
          <w:rFonts w:ascii="仿宋" w:eastAsia="仿宋" w:hAnsi="仿宋" w:cs="宋体" w:hint="eastAsia"/>
          <w:sz w:val="24"/>
        </w:rPr>
        <w:t>所有作业人员年龄不得超过60周岁</w:t>
      </w:r>
      <w:r w:rsidR="007F7CAE" w:rsidRPr="00F23CDF">
        <w:rPr>
          <w:rFonts w:ascii="仿宋" w:eastAsia="仿宋" w:hAnsi="仿宋" w:cs="宋体" w:hint="eastAsia"/>
          <w:sz w:val="24"/>
        </w:rPr>
        <w:t>，</w:t>
      </w:r>
      <w:r>
        <w:rPr>
          <w:rFonts w:ascii="仿宋" w:eastAsia="仿宋" w:hAnsi="仿宋" w:cs="宋体" w:hint="eastAsia"/>
          <w:sz w:val="24"/>
        </w:rPr>
        <w:t>制订管理工作制度、作业要求，确定专职管理人员和保洁员，并签订保洁合同，保证责任落实到人，同时确保安全作业:开展日常保洁工作后，记录好保洁内容(突击性整治照片资料等)，做好</w:t>
      </w:r>
      <w:proofErr w:type="gramStart"/>
      <w:r>
        <w:rPr>
          <w:rFonts w:ascii="仿宋" w:eastAsia="仿宋" w:hAnsi="仿宋" w:cs="宋体" w:hint="eastAsia"/>
          <w:sz w:val="24"/>
        </w:rPr>
        <w:t>相关台</w:t>
      </w:r>
      <w:proofErr w:type="gramEnd"/>
      <w:r>
        <w:rPr>
          <w:rFonts w:ascii="仿宋" w:eastAsia="仿宋" w:hAnsi="仿宋" w:cs="宋体" w:hint="eastAsia"/>
          <w:sz w:val="24"/>
        </w:rPr>
        <w:t>帐资料；做好河道保洁自检工作。</w:t>
      </w:r>
    </w:p>
    <w:p w:rsidR="00023123" w:rsidRDefault="006260EE">
      <w:pPr>
        <w:spacing w:before="240" w:line="440" w:lineRule="exact"/>
        <w:ind w:firstLine="551"/>
        <w:rPr>
          <w:rFonts w:ascii="仿宋" w:eastAsia="仿宋" w:hAnsi="仿宋"/>
          <w:sz w:val="28"/>
          <w:szCs w:val="28"/>
        </w:rPr>
      </w:pPr>
      <w:r>
        <w:rPr>
          <w:rFonts w:ascii="仿宋" w:eastAsia="仿宋" w:hAnsi="仿宋" w:hint="eastAsia"/>
          <w:b/>
          <w:bCs/>
          <w:sz w:val="28"/>
          <w:szCs w:val="28"/>
        </w:rPr>
        <w:t>四、采购标的</w:t>
      </w:r>
      <w:proofErr w:type="gramStart"/>
      <w:r>
        <w:rPr>
          <w:rFonts w:ascii="仿宋" w:eastAsia="仿宋" w:hAnsi="仿宋" w:hint="eastAsia"/>
          <w:b/>
          <w:bCs/>
          <w:sz w:val="28"/>
          <w:szCs w:val="28"/>
        </w:rPr>
        <w:t>的</w:t>
      </w:r>
      <w:proofErr w:type="gramEnd"/>
      <w:r>
        <w:rPr>
          <w:rFonts w:ascii="仿宋" w:eastAsia="仿宋" w:hAnsi="仿宋" w:hint="eastAsia"/>
          <w:b/>
          <w:bCs/>
          <w:sz w:val="28"/>
          <w:szCs w:val="28"/>
        </w:rPr>
        <w:t>数量、采购项目交付或者实施的时间和地点；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4934"/>
        <w:gridCol w:w="956"/>
        <w:gridCol w:w="955"/>
        <w:gridCol w:w="1808"/>
      </w:tblGrid>
      <w:tr w:rsidR="00023123">
        <w:trPr>
          <w:trHeight w:val="288"/>
          <w:jc w:val="center"/>
        </w:trPr>
        <w:tc>
          <w:tcPr>
            <w:tcW w:w="817" w:type="dxa"/>
            <w:noWrap/>
            <w:vAlign w:val="center"/>
          </w:tcPr>
          <w:p w:rsidR="00023123" w:rsidRDefault="006260EE">
            <w:pPr>
              <w:widowControl/>
              <w:spacing w:line="360" w:lineRule="exact"/>
              <w:jc w:val="center"/>
              <w:rPr>
                <w:rFonts w:ascii="仿宋" w:eastAsia="仿宋" w:hAnsi="仿宋"/>
                <w:sz w:val="24"/>
              </w:rPr>
            </w:pPr>
            <w:r>
              <w:rPr>
                <w:rFonts w:ascii="仿宋" w:eastAsia="仿宋" w:hAnsi="仿宋"/>
                <w:sz w:val="24"/>
              </w:rPr>
              <w:t>序号</w:t>
            </w:r>
          </w:p>
        </w:tc>
        <w:tc>
          <w:tcPr>
            <w:tcW w:w="4394" w:type="dxa"/>
            <w:noWrap/>
            <w:vAlign w:val="center"/>
          </w:tcPr>
          <w:p w:rsidR="00023123" w:rsidRDefault="006260EE">
            <w:pPr>
              <w:widowControl/>
              <w:spacing w:line="360" w:lineRule="exact"/>
              <w:jc w:val="center"/>
              <w:rPr>
                <w:rFonts w:ascii="仿宋" w:eastAsia="仿宋" w:hAnsi="仿宋"/>
                <w:sz w:val="24"/>
              </w:rPr>
            </w:pPr>
            <w:r>
              <w:rPr>
                <w:rFonts w:ascii="仿宋" w:eastAsia="仿宋" w:hAnsi="仿宋" w:hint="eastAsia"/>
                <w:sz w:val="24"/>
              </w:rPr>
              <w:t>需求内容</w:t>
            </w:r>
          </w:p>
        </w:tc>
        <w:tc>
          <w:tcPr>
            <w:tcW w:w="851" w:type="dxa"/>
          </w:tcPr>
          <w:p w:rsidR="00023123" w:rsidRDefault="006260EE">
            <w:pPr>
              <w:widowControl/>
              <w:spacing w:line="360" w:lineRule="exact"/>
              <w:jc w:val="center"/>
              <w:rPr>
                <w:rFonts w:ascii="仿宋" w:eastAsia="仿宋" w:hAnsi="仿宋"/>
                <w:sz w:val="24"/>
              </w:rPr>
            </w:pPr>
            <w:r>
              <w:rPr>
                <w:rFonts w:ascii="仿宋" w:eastAsia="仿宋" w:hAnsi="仿宋" w:hint="eastAsia"/>
                <w:sz w:val="24"/>
              </w:rPr>
              <w:t>数量</w:t>
            </w:r>
          </w:p>
        </w:tc>
        <w:tc>
          <w:tcPr>
            <w:tcW w:w="850" w:type="dxa"/>
            <w:noWrap/>
            <w:vAlign w:val="center"/>
          </w:tcPr>
          <w:p w:rsidR="00023123" w:rsidRDefault="006260EE">
            <w:pPr>
              <w:widowControl/>
              <w:spacing w:line="360" w:lineRule="exact"/>
              <w:jc w:val="center"/>
              <w:rPr>
                <w:rFonts w:ascii="仿宋" w:eastAsia="仿宋" w:hAnsi="仿宋"/>
                <w:sz w:val="24"/>
              </w:rPr>
            </w:pPr>
            <w:r>
              <w:rPr>
                <w:rFonts w:ascii="仿宋" w:eastAsia="仿宋" w:hAnsi="仿宋" w:hint="eastAsia"/>
                <w:sz w:val="24"/>
              </w:rPr>
              <w:t>单位</w:t>
            </w:r>
          </w:p>
        </w:tc>
        <w:tc>
          <w:tcPr>
            <w:tcW w:w="1610" w:type="dxa"/>
          </w:tcPr>
          <w:p w:rsidR="00023123" w:rsidRDefault="006260EE">
            <w:pPr>
              <w:widowControl/>
              <w:spacing w:line="360" w:lineRule="exact"/>
              <w:jc w:val="center"/>
              <w:rPr>
                <w:rFonts w:ascii="仿宋" w:eastAsia="仿宋" w:hAnsi="仿宋"/>
                <w:sz w:val="24"/>
              </w:rPr>
            </w:pPr>
            <w:r>
              <w:rPr>
                <w:rFonts w:ascii="仿宋" w:eastAsia="仿宋" w:hAnsi="仿宋" w:hint="eastAsia"/>
                <w:sz w:val="24"/>
              </w:rPr>
              <w:t>预算（万元）</w:t>
            </w:r>
          </w:p>
        </w:tc>
      </w:tr>
      <w:tr w:rsidR="00023123">
        <w:trPr>
          <w:trHeight w:val="288"/>
          <w:jc w:val="center"/>
        </w:trPr>
        <w:tc>
          <w:tcPr>
            <w:tcW w:w="817" w:type="dxa"/>
            <w:noWrap/>
            <w:vAlign w:val="center"/>
          </w:tcPr>
          <w:p w:rsidR="00023123" w:rsidRDefault="006260EE">
            <w:pPr>
              <w:widowControl/>
              <w:spacing w:line="360" w:lineRule="exact"/>
              <w:jc w:val="center"/>
              <w:rPr>
                <w:rFonts w:ascii="仿宋" w:eastAsia="仿宋" w:hAnsi="仿宋"/>
                <w:sz w:val="24"/>
              </w:rPr>
            </w:pPr>
            <w:r>
              <w:rPr>
                <w:rFonts w:ascii="仿宋" w:eastAsia="仿宋" w:hAnsi="仿宋"/>
                <w:sz w:val="24"/>
              </w:rPr>
              <w:t>1</w:t>
            </w:r>
          </w:p>
        </w:tc>
        <w:tc>
          <w:tcPr>
            <w:tcW w:w="4394" w:type="dxa"/>
            <w:noWrap/>
            <w:vAlign w:val="center"/>
          </w:tcPr>
          <w:p w:rsidR="00023123" w:rsidRDefault="006260EE">
            <w:pPr>
              <w:spacing w:line="440" w:lineRule="exact"/>
              <w:ind w:firstLine="480"/>
              <w:rPr>
                <w:rFonts w:ascii="仿宋" w:eastAsia="仿宋" w:hAnsi="仿宋"/>
                <w:sz w:val="24"/>
              </w:rPr>
            </w:pPr>
            <w:r>
              <w:rPr>
                <w:rFonts w:ascii="仿宋" w:eastAsia="仿宋" w:hAnsi="仿宋" w:hint="eastAsia"/>
                <w:sz w:val="24"/>
              </w:rPr>
              <w:t>本次采购项目为</w:t>
            </w:r>
            <w:proofErr w:type="gramStart"/>
            <w:r>
              <w:rPr>
                <w:rFonts w:ascii="仿宋" w:eastAsia="仿宋" w:hAnsi="仿宋" w:hint="eastAsia"/>
                <w:sz w:val="24"/>
              </w:rPr>
              <w:t>滨湖区</w:t>
            </w:r>
            <w:proofErr w:type="gramEnd"/>
            <w:r>
              <w:rPr>
                <w:rFonts w:ascii="仿宋" w:eastAsia="仿宋" w:hAnsi="仿宋" w:hint="eastAsia"/>
                <w:sz w:val="24"/>
              </w:rPr>
              <w:t>水利局管辖的通航河道水域的日常环卫综合保洁项目。</w:t>
            </w:r>
          </w:p>
          <w:p w:rsidR="00023123" w:rsidRDefault="006260EE">
            <w:pPr>
              <w:spacing w:line="440" w:lineRule="exact"/>
              <w:ind w:firstLine="480"/>
              <w:rPr>
                <w:rFonts w:ascii="仿宋" w:eastAsia="仿宋" w:hAnsi="仿宋"/>
                <w:sz w:val="24"/>
              </w:rPr>
            </w:pPr>
            <w:r>
              <w:rPr>
                <w:rFonts w:ascii="仿宋" w:eastAsia="仿宋" w:hAnsi="仿宋" w:hint="eastAsia"/>
                <w:sz w:val="24"/>
              </w:rPr>
              <w:t>作业范围为：梁溪河（大</w:t>
            </w:r>
            <w:proofErr w:type="gramStart"/>
            <w:r>
              <w:rPr>
                <w:rFonts w:ascii="仿宋" w:eastAsia="仿宋" w:hAnsi="仿宋" w:hint="eastAsia"/>
                <w:sz w:val="24"/>
              </w:rPr>
              <w:t>渲</w:t>
            </w:r>
            <w:proofErr w:type="gramEnd"/>
            <w:r>
              <w:rPr>
                <w:rFonts w:ascii="仿宋" w:eastAsia="仿宋" w:hAnsi="仿宋" w:hint="eastAsia"/>
                <w:sz w:val="24"/>
              </w:rPr>
              <w:t>桥段--</w:t>
            </w:r>
            <w:proofErr w:type="gramStart"/>
            <w:r>
              <w:rPr>
                <w:rFonts w:ascii="仿宋" w:eastAsia="仿宋" w:hAnsi="仿宋" w:hint="eastAsia"/>
                <w:sz w:val="24"/>
              </w:rPr>
              <w:t>蠡</w:t>
            </w:r>
            <w:proofErr w:type="gramEnd"/>
            <w:r>
              <w:rPr>
                <w:rFonts w:ascii="仿宋" w:eastAsia="仿宋" w:hAnsi="仿宋" w:hint="eastAsia"/>
                <w:sz w:val="24"/>
              </w:rPr>
              <w:t>桥段</w:t>
            </w:r>
            <w:r>
              <w:rPr>
                <w:rFonts w:ascii="仿宋" w:eastAsia="仿宋" w:hAnsi="仿宋" w:hint="eastAsia"/>
                <w:sz w:val="24"/>
                <w:szCs w:val="24"/>
              </w:rPr>
              <w:t>、</w:t>
            </w:r>
            <w:proofErr w:type="gramStart"/>
            <w:r>
              <w:rPr>
                <w:rFonts w:ascii="仿宋" w:eastAsia="仿宋" w:hAnsi="仿宋" w:hint="eastAsia"/>
                <w:sz w:val="24"/>
                <w:szCs w:val="24"/>
              </w:rPr>
              <w:t>蠡</w:t>
            </w:r>
            <w:proofErr w:type="gramEnd"/>
            <w:r>
              <w:rPr>
                <w:rFonts w:ascii="仿宋" w:eastAsia="仿宋" w:hAnsi="仿宋" w:hint="eastAsia"/>
                <w:sz w:val="24"/>
                <w:szCs w:val="24"/>
              </w:rPr>
              <w:t>桥段-大运河段河道中心线以北水域</w:t>
            </w:r>
            <w:r>
              <w:rPr>
                <w:rFonts w:ascii="仿宋" w:eastAsia="仿宋" w:hAnsi="仿宋" w:hint="eastAsia"/>
                <w:sz w:val="24"/>
              </w:rPr>
              <w:t>）、骂</w:t>
            </w:r>
            <w:proofErr w:type="gramStart"/>
            <w:r>
              <w:rPr>
                <w:rFonts w:ascii="仿宋" w:eastAsia="仿宋" w:hAnsi="仿宋" w:hint="eastAsia"/>
                <w:sz w:val="24"/>
              </w:rPr>
              <w:t>蠡</w:t>
            </w:r>
            <w:proofErr w:type="gramEnd"/>
            <w:r>
              <w:rPr>
                <w:rFonts w:ascii="仿宋" w:eastAsia="仿宋" w:hAnsi="仿宋" w:hint="eastAsia"/>
                <w:sz w:val="24"/>
              </w:rPr>
              <w:t>港（太湖大道段--隐秀路段）、京杭大运河（锡山大桥--梁溪河河口段</w:t>
            </w:r>
            <w:r>
              <w:rPr>
                <w:rFonts w:ascii="仿宋" w:eastAsia="仿宋" w:hAnsi="仿宋" w:hint="eastAsia"/>
                <w:sz w:val="24"/>
                <w:szCs w:val="24"/>
              </w:rPr>
              <w:t>河道</w:t>
            </w:r>
            <w:r>
              <w:rPr>
                <w:rFonts w:ascii="仿宋" w:eastAsia="仿宋" w:hAnsi="仿宋" w:hint="eastAsia"/>
                <w:sz w:val="24"/>
                <w:szCs w:val="24"/>
              </w:rPr>
              <w:lastRenderedPageBreak/>
              <w:t>中心线以西水域</w:t>
            </w:r>
            <w:r>
              <w:rPr>
                <w:rFonts w:ascii="仿宋" w:eastAsia="仿宋" w:hAnsi="仿宋" w:hint="eastAsia"/>
                <w:sz w:val="24"/>
              </w:rPr>
              <w:t>），水域面积约</w:t>
            </w:r>
            <w:r>
              <w:rPr>
                <w:rFonts w:ascii="仿宋" w:eastAsia="仿宋" w:hAnsi="仿宋" w:cs="宋体" w:hint="eastAsia"/>
                <w:bCs/>
                <w:sz w:val="24"/>
                <w:szCs w:val="24"/>
                <w:u w:val="single"/>
              </w:rPr>
              <w:t>514835</w:t>
            </w:r>
            <w:r>
              <w:rPr>
                <w:rFonts w:ascii="仿宋" w:eastAsia="仿宋" w:hAnsi="仿宋" w:hint="eastAsia"/>
                <w:sz w:val="24"/>
              </w:rPr>
              <w:t>平方米</w:t>
            </w:r>
            <w:r>
              <w:rPr>
                <w:rFonts w:ascii="仿宋" w:eastAsia="仿宋" w:hAnsi="仿宋" w:hint="eastAsia"/>
                <w:sz w:val="24"/>
                <w:szCs w:val="24"/>
              </w:rPr>
              <w:t>（具体以第三方测绘结果为准）</w:t>
            </w:r>
            <w:r>
              <w:rPr>
                <w:rFonts w:ascii="仿宋" w:eastAsia="仿宋" w:hAnsi="仿宋" w:cs="宋体" w:hint="eastAsia"/>
                <w:bCs/>
                <w:sz w:val="24"/>
                <w:szCs w:val="24"/>
                <w:u w:val="single"/>
              </w:rPr>
              <w:t>，</w:t>
            </w:r>
            <w:r>
              <w:rPr>
                <w:rFonts w:ascii="仿宋" w:eastAsia="仿宋" w:hAnsi="仿宋" w:hint="eastAsia"/>
                <w:sz w:val="24"/>
              </w:rPr>
              <w:t>工作内容为通航河道水域漂浮垃圾保洁工作、河道水域非种植的季节性水草打捞工作、河道岸线以下岸坡岸脚垃圾杂物的清理工作、河道自然斜岸坡两岸各5米范围内垃圾杂物的清理工作。</w:t>
            </w:r>
          </w:p>
          <w:p w:rsidR="00023123" w:rsidRDefault="00023123">
            <w:pPr>
              <w:widowControl/>
              <w:spacing w:line="360" w:lineRule="exact"/>
              <w:jc w:val="center"/>
              <w:rPr>
                <w:rFonts w:ascii="仿宋" w:eastAsia="仿宋" w:hAnsi="仿宋"/>
                <w:sz w:val="24"/>
              </w:rPr>
            </w:pPr>
          </w:p>
        </w:tc>
        <w:tc>
          <w:tcPr>
            <w:tcW w:w="851" w:type="dxa"/>
            <w:vAlign w:val="center"/>
          </w:tcPr>
          <w:p w:rsidR="00023123" w:rsidRDefault="006260EE">
            <w:pPr>
              <w:widowControl/>
              <w:spacing w:line="360" w:lineRule="exact"/>
              <w:jc w:val="center"/>
              <w:rPr>
                <w:rFonts w:ascii="仿宋" w:eastAsia="仿宋" w:hAnsi="仿宋"/>
                <w:sz w:val="24"/>
              </w:rPr>
            </w:pPr>
            <w:r>
              <w:rPr>
                <w:rFonts w:ascii="仿宋" w:eastAsia="仿宋" w:hAnsi="仿宋" w:hint="eastAsia"/>
                <w:sz w:val="24"/>
              </w:rPr>
              <w:lastRenderedPageBreak/>
              <w:t>1</w:t>
            </w:r>
          </w:p>
        </w:tc>
        <w:tc>
          <w:tcPr>
            <w:tcW w:w="850" w:type="dxa"/>
            <w:noWrap/>
            <w:vAlign w:val="center"/>
          </w:tcPr>
          <w:p w:rsidR="00023123" w:rsidRDefault="006260EE">
            <w:pPr>
              <w:widowControl/>
              <w:spacing w:line="360" w:lineRule="exact"/>
              <w:ind w:firstLine="240"/>
              <w:jc w:val="center"/>
              <w:rPr>
                <w:rFonts w:ascii="仿宋" w:eastAsia="仿宋" w:hAnsi="仿宋"/>
                <w:sz w:val="24"/>
              </w:rPr>
            </w:pPr>
            <w:r>
              <w:rPr>
                <w:rFonts w:ascii="仿宋" w:eastAsia="仿宋" w:hAnsi="仿宋" w:hint="eastAsia"/>
                <w:sz w:val="24"/>
              </w:rPr>
              <w:t>项</w:t>
            </w:r>
          </w:p>
        </w:tc>
        <w:tc>
          <w:tcPr>
            <w:tcW w:w="1610" w:type="dxa"/>
            <w:vAlign w:val="center"/>
          </w:tcPr>
          <w:p w:rsidR="00023123" w:rsidRDefault="006260EE">
            <w:pPr>
              <w:widowControl/>
              <w:spacing w:line="360" w:lineRule="exact"/>
              <w:jc w:val="center"/>
              <w:rPr>
                <w:rFonts w:ascii="仿宋" w:eastAsia="仿宋" w:hAnsi="仿宋"/>
                <w:sz w:val="24"/>
              </w:rPr>
            </w:pPr>
            <w:r>
              <w:rPr>
                <w:rFonts w:ascii="仿宋" w:eastAsia="仿宋" w:hAnsi="仿宋"/>
                <w:sz w:val="24"/>
              </w:rPr>
              <w:t>217</w:t>
            </w:r>
          </w:p>
        </w:tc>
      </w:tr>
    </w:tbl>
    <w:p w:rsidR="00023123" w:rsidRDefault="006260EE">
      <w:pPr>
        <w:spacing w:before="240" w:line="440" w:lineRule="exact"/>
        <w:ind w:firstLine="472"/>
        <w:rPr>
          <w:rFonts w:ascii="仿宋" w:eastAsia="仿宋" w:hAnsi="仿宋"/>
          <w:b/>
          <w:bCs/>
          <w:sz w:val="24"/>
        </w:rPr>
      </w:pPr>
      <w:r>
        <w:rPr>
          <w:rFonts w:ascii="仿宋" w:eastAsia="仿宋" w:hAnsi="仿宋" w:hint="eastAsia"/>
          <w:b/>
          <w:bCs/>
          <w:sz w:val="24"/>
        </w:rPr>
        <w:lastRenderedPageBreak/>
        <w:t>五、采购标的需满足的服务标准、期限、效率等要求；</w:t>
      </w:r>
    </w:p>
    <w:p w:rsidR="00023123" w:rsidRDefault="006260EE">
      <w:pPr>
        <w:spacing w:line="440" w:lineRule="exact"/>
        <w:ind w:firstLine="470"/>
        <w:rPr>
          <w:rFonts w:ascii="仿宋" w:eastAsia="仿宋" w:hAnsi="仿宋"/>
          <w:sz w:val="24"/>
        </w:rPr>
      </w:pPr>
      <w:r>
        <w:rPr>
          <w:rFonts w:ascii="仿宋" w:eastAsia="仿宋" w:hAnsi="仿宋" w:hint="eastAsia"/>
          <w:sz w:val="24"/>
        </w:rPr>
        <w:t>服务期：一年，具体以合同签订时间为准。</w:t>
      </w:r>
    </w:p>
    <w:p w:rsidR="00023123" w:rsidRDefault="006260EE">
      <w:pPr>
        <w:spacing w:line="440" w:lineRule="exact"/>
        <w:ind w:firstLine="470"/>
        <w:rPr>
          <w:rFonts w:ascii="仿宋" w:eastAsia="仿宋" w:hAnsi="仿宋" w:cs="宋体"/>
          <w:sz w:val="24"/>
        </w:rPr>
      </w:pPr>
      <w:r>
        <w:rPr>
          <w:rFonts w:ascii="仿宋" w:eastAsia="仿宋" w:hAnsi="仿宋" w:hint="eastAsia"/>
          <w:bCs/>
          <w:sz w:val="24"/>
        </w:rPr>
        <w:t>服务标准：</w:t>
      </w:r>
      <w:r>
        <w:rPr>
          <w:rFonts w:ascii="仿宋" w:eastAsia="仿宋" w:hAnsi="仿宋" w:cs="宋体" w:hint="eastAsia"/>
          <w:sz w:val="24"/>
        </w:rPr>
        <w:t>合格，满足采购人需求</w:t>
      </w:r>
    </w:p>
    <w:p w:rsidR="00023123" w:rsidRDefault="006260EE">
      <w:pPr>
        <w:spacing w:before="240" w:line="440" w:lineRule="exact"/>
        <w:ind w:firstLine="472"/>
        <w:rPr>
          <w:rFonts w:ascii="仿宋" w:eastAsia="仿宋" w:hAnsi="仿宋"/>
          <w:b/>
          <w:bCs/>
          <w:sz w:val="24"/>
        </w:rPr>
      </w:pPr>
      <w:r>
        <w:rPr>
          <w:rFonts w:ascii="仿宋" w:eastAsia="仿宋" w:hAnsi="仿宋" w:hint="eastAsia"/>
          <w:b/>
          <w:bCs/>
          <w:sz w:val="24"/>
        </w:rPr>
        <w:t>六、采购标的</w:t>
      </w:r>
      <w:proofErr w:type="gramStart"/>
      <w:r>
        <w:rPr>
          <w:rFonts w:ascii="仿宋" w:eastAsia="仿宋" w:hAnsi="仿宋" w:hint="eastAsia"/>
          <w:b/>
          <w:bCs/>
          <w:sz w:val="24"/>
        </w:rPr>
        <w:t>的</w:t>
      </w:r>
      <w:proofErr w:type="gramEnd"/>
      <w:r>
        <w:rPr>
          <w:rFonts w:ascii="仿宋" w:eastAsia="仿宋" w:hAnsi="仿宋" w:hint="eastAsia"/>
          <w:b/>
          <w:bCs/>
          <w:sz w:val="24"/>
        </w:rPr>
        <w:t>验收标准；</w:t>
      </w:r>
    </w:p>
    <w:p w:rsidR="00023123" w:rsidRDefault="006260EE">
      <w:pPr>
        <w:spacing w:line="440" w:lineRule="exact"/>
        <w:ind w:firstLine="470"/>
        <w:rPr>
          <w:rFonts w:ascii="仿宋" w:eastAsia="仿宋" w:hAnsi="仿宋"/>
          <w:bCs/>
          <w:sz w:val="24"/>
        </w:rPr>
      </w:pPr>
      <w:r>
        <w:rPr>
          <w:rFonts w:ascii="仿宋" w:eastAsia="仿宋" w:hAnsi="仿宋" w:hint="eastAsia"/>
          <w:bCs/>
          <w:sz w:val="24"/>
        </w:rPr>
        <w:t>通过采购人、属地板块的日常抽查和年底考核。</w:t>
      </w:r>
    </w:p>
    <w:p w:rsidR="00023123" w:rsidRDefault="006260EE">
      <w:pPr>
        <w:spacing w:before="240" w:line="440" w:lineRule="exact"/>
        <w:ind w:firstLine="472"/>
        <w:rPr>
          <w:rFonts w:ascii="仿宋" w:eastAsia="仿宋" w:hAnsi="仿宋"/>
          <w:b/>
          <w:sz w:val="24"/>
        </w:rPr>
      </w:pPr>
      <w:r>
        <w:rPr>
          <w:rFonts w:ascii="仿宋" w:eastAsia="仿宋" w:hAnsi="仿宋" w:hint="eastAsia"/>
          <w:b/>
          <w:sz w:val="24"/>
        </w:rPr>
        <w:t>七、采购标的</w:t>
      </w:r>
      <w:proofErr w:type="gramStart"/>
      <w:r>
        <w:rPr>
          <w:rFonts w:ascii="仿宋" w:eastAsia="仿宋" w:hAnsi="仿宋" w:hint="eastAsia"/>
          <w:b/>
          <w:sz w:val="24"/>
        </w:rPr>
        <w:t>的</w:t>
      </w:r>
      <w:proofErr w:type="gramEnd"/>
      <w:r>
        <w:rPr>
          <w:rFonts w:ascii="仿宋" w:eastAsia="仿宋" w:hAnsi="仿宋" w:hint="eastAsia"/>
          <w:b/>
          <w:sz w:val="24"/>
        </w:rPr>
        <w:t>其他技术、服务等要求;</w:t>
      </w:r>
    </w:p>
    <w:p w:rsidR="00023123" w:rsidRDefault="006260EE">
      <w:pPr>
        <w:spacing w:line="470" w:lineRule="exact"/>
        <w:ind w:firstLine="480"/>
        <w:rPr>
          <w:rFonts w:ascii="仿宋" w:eastAsia="仿宋" w:hAnsi="仿宋"/>
          <w:sz w:val="24"/>
        </w:rPr>
      </w:pPr>
      <w:r>
        <w:rPr>
          <w:rFonts w:ascii="仿宋" w:eastAsia="仿宋" w:hAnsi="仿宋" w:hint="eastAsia"/>
          <w:sz w:val="24"/>
        </w:rPr>
        <w:t>（1）本项目报价人应在满足采购文件的要求基础上进行报价。</w:t>
      </w:r>
    </w:p>
    <w:p w:rsidR="00023123" w:rsidRDefault="006260EE">
      <w:pPr>
        <w:spacing w:line="470" w:lineRule="exact"/>
        <w:ind w:firstLine="480"/>
        <w:rPr>
          <w:rFonts w:ascii="仿宋" w:eastAsia="仿宋" w:hAnsi="仿宋"/>
          <w:sz w:val="24"/>
        </w:rPr>
      </w:pPr>
      <w:r>
        <w:rPr>
          <w:rFonts w:ascii="仿宋" w:eastAsia="仿宋" w:hAnsi="仿宋" w:hint="eastAsia"/>
          <w:sz w:val="24"/>
        </w:rPr>
        <w:t>（2）履行合同中发生的意外情况及伤害，</w:t>
      </w:r>
      <w:proofErr w:type="gramStart"/>
      <w:r>
        <w:rPr>
          <w:rFonts w:ascii="仿宋" w:eastAsia="仿宋" w:hAnsi="仿宋" w:hint="eastAsia"/>
          <w:sz w:val="24"/>
        </w:rPr>
        <w:t>由成交</w:t>
      </w:r>
      <w:proofErr w:type="gramEnd"/>
      <w:r>
        <w:rPr>
          <w:rFonts w:ascii="仿宋" w:eastAsia="仿宋" w:hAnsi="仿宋" w:hint="eastAsia"/>
          <w:sz w:val="24"/>
        </w:rPr>
        <w:t>供应商负责。</w:t>
      </w:r>
    </w:p>
    <w:p w:rsidR="00023123" w:rsidRDefault="006260EE">
      <w:pPr>
        <w:spacing w:line="470" w:lineRule="exact"/>
        <w:ind w:firstLine="480"/>
        <w:rPr>
          <w:rFonts w:ascii="仿宋" w:eastAsia="仿宋" w:hAnsi="仿宋"/>
          <w:sz w:val="24"/>
        </w:rPr>
      </w:pPr>
      <w:r>
        <w:rPr>
          <w:rFonts w:ascii="仿宋" w:eastAsia="仿宋" w:hAnsi="仿宋" w:hint="eastAsia"/>
          <w:sz w:val="24"/>
        </w:rPr>
        <w:t>（3）合同</w:t>
      </w:r>
      <w:proofErr w:type="gramStart"/>
      <w:r>
        <w:rPr>
          <w:rFonts w:ascii="仿宋" w:eastAsia="仿宋" w:hAnsi="仿宋" w:hint="eastAsia"/>
          <w:sz w:val="24"/>
        </w:rPr>
        <w:t>签定</w:t>
      </w:r>
      <w:proofErr w:type="gramEnd"/>
      <w:r>
        <w:rPr>
          <w:rFonts w:ascii="仿宋" w:eastAsia="仿宋" w:hAnsi="仿宋" w:hint="eastAsia"/>
          <w:sz w:val="24"/>
        </w:rPr>
        <w:t>后，所用养护工</w:t>
      </w:r>
      <w:proofErr w:type="gramStart"/>
      <w:r>
        <w:rPr>
          <w:rFonts w:ascii="仿宋" w:eastAsia="仿宋" w:hAnsi="仿宋" w:hint="eastAsia"/>
          <w:sz w:val="24"/>
        </w:rPr>
        <w:t>由成交</w:t>
      </w:r>
      <w:proofErr w:type="gramEnd"/>
      <w:r>
        <w:rPr>
          <w:rFonts w:ascii="仿宋" w:eastAsia="仿宋" w:hAnsi="仿宋" w:hint="eastAsia"/>
          <w:sz w:val="24"/>
        </w:rPr>
        <w:t>供应商负责履行国家相应规定的劳动报酬、社保、福利、作息时间及其工伤政策。如有投诉涉及相关费用</w:t>
      </w:r>
      <w:proofErr w:type="gramStart"/>
      <w:r>
        <w:rPr>
          <w:rFonts w:ascii="仿宋" w:eastAsia="仿宋" w:hAnsi="仿宋" w:hint="eastAsia"/>
          <w:sz w:val="24"/>
        </w:rPr>
        <w:t>由成交</w:t>
      </w:r>
      <w:proofErr w:type="gramEnd"/>
      <w:r>
        <w:rPr>
          <w:rFonts w:ascii="仿宋" w:eastAsia="仿宋" w:hAnsi="仿宋" w:hint="eastAsia"/>
          <w:sz w:val="24"/>
        </w:rPr>
        <w:t>供应商承担。</w:t>
      </w:r>
    </w:p>
    <w:p w:rsidR="00023123" w:rsidRDefault="006260EE">
      <w:pPr>
        <w:spacing w:before="240" w:line="440" w:lineRule="exact"/>
        <w:rPr>
          <w:rFonts w:ascii="仿宋" w:eastAsia="仿宋" w:hAnsi="仿宋"/>
          <w:b/>
          <w:bCs/>
          <w:sz w:val="24"/>
        </w:rPr>
      </w:pPr>
      <w:r>
        <w:rPr>
          <w:rFonts w:ascii="仿宋" w:eastAsia="仿宋" w:hAnsi="仿宋" w:hint="eastAsia"/>
          <w:b/>
          <w:bCs/>
          <w:sz w:val="24"/>
        </w:rPr>
        <w:t xml:space="preserve">    八、付款方式等;</w:t>
      </w:r>
    </w:p>
    <w:p w:rsidR="00023123" w:rsidRDefault="006260EE">
      <w:pPr>
        <w:spacing w:line="440" w:lineRule="exact"/>
        <w:ind w:firstLine="470"/>
        <w:rPr>
          <w:rFonts w:ascii="仿宋" w:eastAsia="仿宋" w:hAnsi="仿宋"/>
          <w:sz w:val="24"/>
        </w:rPr>
      </w:pPr>
      <w:r>
        <w:rPr>
          <w:rFonts w:ascii="仿宋" w:eastAsia="仿宋" w:hAnsi="仿宋" w:hint="eastAsia"/>
          <w:sz w:val="24"/>
        </w:rPr>
        <w:t>合同签订生效后支付合同价10%，服务期满</w:t>
      </w:r>
      <w:r>
        <w:rPr>
          <w:rFonts w:ascii="仿宋" w:eastAsia="仿宋" w:hAnsi="仿宋"/>
          <w:sz w:val="24"/>
        </w:rPr>
        <w:t>6</w:t>
      </w:r>
      <w:r>
        <w:rPr>
          <w:rFonts w:ascii="仿宋" w:eastAsia="仿宋" w:hAnsi="仿宋" w:hint="eastAsia"/>
          <w:sz w:val="24"/>
        </w:rPr>
        <w:t>个月后经采购人确认考核合格后支付至合同价的50%，服务期结束后</w:t>
      </w:r>
      <w:r>
        <w:rPr>
          <w:rFonts w:ascii="仿宋" w:eastAsia="仿宋" w:hAnsi="仿宋"/>
          <w:sz w:val="24"/>
        </w:rPr>
        <w:t>1</w:t>
      </w:r>
      <w:r>
        <w:rPr>
          <w:rFonts w:ascii="仿宋" w:eastAsia="仿宋" w:hAnsi="仿宋" w:hint="eastAsia"/>
          <w:sz w:val="24"/>
        </w:rPr>
        <w:t>个月经采购人确认考核合格后付清余款。</w:t>
      </w: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6260EE">
      <w:pPr>
        <w:pStyle w:val="1"/>
        <w:widowControl/>
        <w:tabs>
          <w:tab w:val="left" w:pos="432"/>
        </w:tabs>
        <w:spacing w:before="156" w:after="156" w:line="320" w:lineRule="exact"/>
        <w:ind w:left="431" w:hanging="431"/>
        <w:rPr>
          <w:rFonts w:asciiTheme="majorEastAsia" w:eastAsiaTheme="majorEastAsia" w:hAnsiTheme="majorEastAsia"/>
          <w:b w:val="0"/>
          <w:sz w:val="32"/>
        </w:rPr>
      </w:pPr>
      <w:bookmarkStart w:id="21" w:name="_Toc112006933"/>
      <w:r>
        <w:rPr>
          <w:rFonts w:asciiTheme="majorEastAsia" w:eastAsiaTheme="majorEastAsia" w:hAnsiTheme="majorEastAsia" w:hint="eastAsia"/>
          <w:b w:val="0"/>
          <w:sz w:val="32"/>
        </w:rPr>
        <w:lastRenderedPageBreak/>
        <w:t>四、合同书(格式)</w:t>
      </w:r>
      <w:bookmarkEnd w:id="21"/>
    </w:p>
    <w:p w:rsidR="00023123" w:rsidRDefault="00023123">
      <w:pPr>
        <w:spacing w:line="360" w:lineRule="auto"/>
        <w:rPr>
          <w:rFonts w:ascii="仿宋" w:eastAsia="仿宋" w:hAnsi="仿宋"/>
          <w:bCs/>
          <w:sz w:val="24"/>
          <w:szCs w:val="24"/>
        </w:rPr>
      </w:pPr>
    </w:p>
    <w:p w:rsidR="00023123" w:rsidRDefault="006260EE">
      <w:pPr>
        <w:spacing w:line="480" w:lineRule="exact"/>
        <w:rPr>
          <w:rFonts w:ascii="仿宋" w:eastAsia="仿宋" w:hAnsi="仿宋" w:cs="宋体"/>
          <w:bCs/>
          <w:sz w:val="24"/>
          <w:szCs w:val="24"/>
          <w:u w:val="single"/>
        </w:rPr>
      </w:pPr>
      <w:r>
        <w:rPr>
          <w:rFonts w:ascii="仿宋" w:eastAsia="仿宋" w:hAnsi="仿宋" w:cs="宋体" w:hint="eastAsia"/>
          <w:bCs/>
          <w:sz w:val="24"/>
          <w:szCs w:val="24"/>
        </w:rPr>
        <w:t>需方（采购人）：</w:t>
      </w:r>
      <w:r>
        <w:rPr>
          <w:rFonts w:ascii="仿宋" w:eastAsia="仿宋" w:hAnsi="仿宋" w:cs="宋体" w:hint="eastAsia"/>
          <w:bCs/>
          <w:sz w:val="24"/>
          <w:szCs w:val="24"/>
          <w:u w:val="single"/>
        </w:rPr>
        <w:t xml:space="preserve">   无锡市</w:t>
      </w:r>
      <w:proofErr w:type="gramStart"/>
      <w:r>
        <w:rPr>
          <w:rFonts w:ascii="仿宋" w:eastAsia="仿宋" w:hAnsi="仿宋" w:cs="宋体" w:hint="eastAsia"/>
          <w:bCs/>
          <w:sz w:val="24"/>
          <w:szCs w:val="24"/>
          <w:u w:val="single"/>
        </w:rPr>
        <w:t>滨湖区</w:t>
      </w:r>
      <w:proofErr w:type="gramEnd"/>
      <w:r>
        <w:rPr>
          <w:rFonts w:ascii="仿宋" w:eastAsia="仿宋" w:hAnsi="仿宋" w:cs="宋体" w:hint="eastAsia"/>
          <w:bCs/>
          <w:sz w:val="24"/>
          <w:szCs w:val="24"/>
          <w:u w:val="single"/>
        </w:rPr>
        <w:t xml:space="preserve">水利局    </w:t>
      </w:r>
    </w:p>
    <w:p w:rsidR="00023123" w:rsidRDefault="006260EE">
      <w:pPr>
        <w:spacing w:line="480" w:lineRule="exact"/>
        <w:rPr>
          <w:rFonts w:ascii="仿宋" w:eastAsia="仿宋" w:hAnsi="仿宋" w:cs="宋体"/>
          <w:bCs/>
          <w:sz w:val="24"/>
          <w:szCs w:val="24"/>
          <w:u w:val="single"/>
        </w:rPr>
      </w:pPr>
      <w:r>
        <w:rPr>
          <w:rFonts w:ascii="仿宋" w:eastAsia="仿宋" w:hAnsi="仿宋" w:cs="宋体" w:hint="eastAsia"/>
          <w:bCs/>
          <w:sz w:val="24"/>
          <w:szCs w:val="24"/>
        </w:rPr>
        <w:t>供方（中标方）：</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采购编号：</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采购内容：</w:t>
      </w:r>
      <w:r>
        <w:rPr>
          <w:rFonts w:ascii="仿宋" w:eastAsia="仿宋" w:hAnsi="仿宋" w:cs="宋体" w:hint="eastAsia"/>
          <w:bCs/>
          <w:sz w:val="24"/>
          <w:szCs w:val="24"/>
          <w:u w:val="single"/>
        </w:rPr>
        <w:t xml:space="preserve">   本次采购项目为</w:t>
      </w:r>
      <w:proofErr w:type="gramStart"/>
      <w:r>
        <w:rPr>
          <w:rFonts w:ascii="仿宋" w:eastAsia="仿宋" w:hAnsi="仿宋" w:cs="宋体" w:hint="eastAsia"/>
          <w:bCs/>
          <w:sz w:val="24"/>
          <w:szCs w:val="24"/>
          <w:u w:val="single"/>
        </w:rPr>
        <w:t>滨湖区</w:t>
      </w:r>
      <w:proofErr w:type="gramEnd"/>
      <w:r>
        <w:rPr>
          <w:rFonts w:ascii="仿宋" w:eastAsia="仿宋" w:hAnsi="仿宋" w:cs="宋体" w:hint="eastAsia"/>
          <w:bCs/>
          <w:sz w:val="24"/>
          <w:szCs w:val="24"/>
          <w:u w:val="single"/>
        </w:rPr>
        <w:t>水利局管辖的通航河道水域的日常环卫综合保洁项目。作业范围为：梁溪河（大</w:t>
      </w:r>
      <w:proofErr w:type="gramStart"/>
      <w:r>
        <w:rPr>
          <w:rFonts w:ascii="仿宋" w:eastAsia="仿宋" w:hAnsi="仿宋" w:cs="宋体" w:hint="eastAsia"/>
          <w:bCs/>
          <w:sz w:val="24"/>
          <w:szCs w:val="24"/>
          <w:u w:val="single"/>
        </w:rPr>
        <w:t>渲</w:t>
      </w:r>
      <w:proofErr w:type="gramEnd"/>
      <w:r>
        <w:rPr>
          <w:rFonts w:ascii="仿宋" w:eastAsia="仿宋" w:hAnsi="仿宋" w:cs="宋体" w:hint="eastAsia"/>
          <w:bCs/>
          <w:sz w:val="24"/>
          <w:szCs w:val="24"/>
          <w:u w:val="single"/>
        </w:rPr>
        <w:t>桥段--</w:t>
      </w:r>
      <w:proofErr w:type="gramStart"/>
      <w:r>
        <w:rPr>
          <w:rFonts w:ascii="仿宋" w:eastAsia="仿宋" w:hAnsi="仿宋" w:cs="宋体" w:hint="eastAsia"/>
          <w:bCs/>
          <w:sz w:val="24"/>
          <w:szCs w:val="24"/>
          <w:u w:val="single"/>
        </w:rPr>
        <w:t>蠡</w:t>
      </w:r>
      <w:proofErr w:type="gramEnd"/>
      <w:r>
        <w:rPr>
          <w:rFonts w:ascii="仿宋" w:eastAsia="仿宋" w:hAnsi="仿宋" w:cs="宋体" w:hint="eastAsia"/>
          <w:bCs/>
          <w:sz w:val="24"/>
          <w:szCs w:val="24"/>
          <w:u w:val="single"/>
        </w:rPr>
        <w:t>桥段、</w:t>
      </w:r>
      <w:proofErr w:type="gramStart"/>
      <w:r>
        <w:rPr>
          <w:rFonts w:ascii="仿宋" w:eastAsia="仿宋" w:hAnsi="仿宋" w:hint="eastAsia"/>
          <w:sz w:val="24"/>
          <w:szCs w:val="24"/>
        </w:rPr>
        <w:t>蠡</w:t>
      </w:r>
      <w:proofErr w:type="gramEnd"/>
      <w:r>
        <w:rPr>
          <w:rFonts w:ascii="仿宋" w:eastAsia="仿宋" w:hAnsi="仿宋" w:hint="eastAsia"/>
          <w:sz w:val="24"/>
          <w:szCs w:val="24"/>
        </w:rPr>
        <w:t>桥段-大运河段河道中心线以北水域</w:t>
      </w:r>
      <w:r>
        <w:rPr>
          <w:rFonts w:ascii="仿宋" w:eastAsia="仿宋" w:hAnsi="仿宋" w:cs="宋体" w:hint="eastAsia"/>
          <w:bCs/>
          <w:sz w:val="24"/>
          <w:szCs w:val="24"/>
          <w:u w:val="single"/>
        </w:rPr>
        <w:t>）、骂</w:t>
      </w:r>
      <w:proofErr w:type="gramStart"/>
      <w:r>
        <w:rPr>
          <w:rFonts w:ascii="仿宋" w:eastAsia="仿宋" w:hAnsi="仿宋" w:cs="宋体" w:hint="eastAsia"/>
          <w:bCs/>
          <w:sz w:val="24"/>
          <w:szCs w:val="24"/>
          <w:u w:val="single"/>
        </w:rPr>
        <w:t>蠡</w:t>
      </w:r>
      <w:proofErr w:type="gramEnd"/>
      <w:r>
        <w:rPr>
          <w:rFonts w:ascii="仿宋" w:eastAsia="仿宋" w:hAnsi="仿宋" w:cs="宋体" w:hint="eastAsia"/>
          <w:bCs/>
          <w:sz w:val="24"/>
          <w:szCs w:val="24"/>
          <w:u w:val="single"/>
        </w:rPr>
        <w:t>港（太湖大道段--隐秀路段）、京杭大运河（锡山大桥--梁溪河河口段</w:t>
      </w:r>
      <w:r>
        <w:rPr>
          <w:rFonts w:ascii="仿宋" w:eastAsia="仿宋" w:hAnsi="仿宋" w:hint="eastAsia"/>
          <w:sz w:val="24"/>
          <w:szCs w:val="24"/>
        </w:rPr>
        <w:t>河道中心线以西水域</w:t>
      </w:r>
      <w:r>
        <w:rPr>
          <w:rFonts w:ascii="仿宋" w:eastAsia="仿宋" w:hAnsi="仿宋" w:cs="宋体" w:hint="eastAsia"/>
          <w:bCs/>
          <w:sz w:val="24"/>
          <w:szCs w:val="24"/>
          <w:u w:val="single"/>
        </w:rPr>
        <w:t>），水域面积约514835平方米（</w:t>
      </w:r>
      <w:r>
        <w:rPr>
          <w:rFonts w:ascii="仿宋" w:eastAsia="仿宋" w:hAnsi="仿宋" w:hint="eastAsia"/>
          <w:sz w:val="24"/>
          <w:szCs w:val="24"/>
        </w:rPr>
        <w:t>具体以第三方测绘结果为准</w:t>
      </w:r>
      <w:r>
        <w:rPr>
          <w:rFonts w:ascii="仿宋" w:eastAsia="仿宋" w:hAnsi="仿宋" w:cs="宋体" w:hint="eastAsia"/>
          <w:bCs/>
          <w:sz w:val="24"/>
          <w:szCs w:val="24"/>
          <w:u w:val="single"/>
        </w:rPr>
        <w:t xml:space="preserve">）。工作内容为通航河道水域漂浮垃圾保洁工作、河道水域非种植的季节性水草打捞工作、河道岸线以下岸坡岸脚垃圾杂物的清理工作、河道自然斜岸坡两岸各5米范围内垃圾杂物的清理工作。 </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中标总金额：（大写）；（小写）</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质量和包装要求及验收标准：</w:t>
      </w:r>
      <w:r>
        <w:rPr>
          <w:rFonts w:ascii="仿宋" w:eastAsia="仿宋" w:hAnsi="仿宋" w:cs="宋体" w:hint="eastAsia"/>
          <w:bCs/>
          <w:sz w:val="24"/>
          <w:szCs w:val="24"/>
          <w:u w:val="single"/>
        </w:rPr>
        <w:t xml:space="preserve">  合格，满足采购人需求（通过采购人、属地板块的日常抽查和年底考核） </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交货期或完工期：</w:t>
      </w:r>
      <w:r>
        <w:rPr>
          <w:rFonts w:ascii="仿宋" w:eastAsia="仿宋" w:hAnsi="仿宋" w:cs="宋体" w:hint="eastAsia"/>
          <w:bCs/>
          <w:sz w:val="24"/>
          <w:szCs w:val="24"/>
          <w:u w:val="single"/>
        </w:rPr>
        <w:t xml:space="preserve">  服务期1年，自   年  月  日起至  年 月 日止 </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服务地点和方式：</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合同款支付步骤和办法：</w:t>
      </w:r>
      <w:r>
        <w:rPr>
          <w:rFonts w:ascii="仿宋" w:eastAsia="仿宋" w:hAnsi="仿宋" w:cs="宋体" w:hint="eastAsia"/>
          <w:bCs/>
          <w:sz w:val="24"/>
          <w:szCs w:val="24"/>
          <w:u w:val="single"/>
        </w:rPr>
        <w:t xml:space="preserve">      详见合同文件      </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售后服务：</w:t>
      </w:r>
      <w:r>
        <w:rPr>
          <w:rFonts w:ascii="仿宋" w:eastAsia="仿宋" w:hAnsi="仿宋" w:cs="宋体" w:hint="eastAsia"/>
          <w:bCs/>
          <w:sz w:val="24"/>
          <w:szCs w:val="24"/>
          <w:u w:val="single"/>
        </w:rPr>
        <w:t xml:space="preserve">          详见合同文件          </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违约责任：</w:t>
      </w:r>
      <w:r>
        <w:rPr>
          <w:rFonts w:ascii="仿宋" w:eastAsia="仿宋" w:hAnsi="仿宋" w:cs="宋体" w:hint="eastAsia"/>
          <w:bCs/>
          <w:sz w:val="24"/>
          <w:szCs w:val="24"/>
          <w:u w:val="single"/>
        </w:rPr>
        <w:t xml:space="preserve">           详见合同文件            </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sz w:val="24"/>
          <w:szCs w:val="24"/>
        </w:rPr>
        <w:t>解决争议的方式：</w:t>
      </w:r>
      <w:r>
        <w:rPr>
          <w:rFonts w:ascii="仿宋" w:eastAsia="仿宋" w:hAnsi="仿宋" w:cs="宋体" w:hint="eastAsia"/>
          <w:bCs/>
          <w:sz w:val="24"/>
          <w:szCs w:val="24"/>
          <w:u w:val="single"/>
        </w:rPr>
        <w:t>详见合同文件</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其它事项：</w:t>
      </w:r>
      <w:r>
        <w:rPr>
          <w:rFonts w:ascii="仿宋" w:eastAsia="仿宋" w:hAnsi="仿宋" w:cs="宋体" w:hint="eastAsia"/>
          <w:bCs/>
          <w:sz w:val="24"/>
          <w:szCs w:val="24"/>
          <w:u w:val="single"/>
        </w:rPr>
        <w:t xml:space="preserve">        详见合同文件        </w:t>
      </w:r>
    </w:p>
    <w:p w:rsidR="00023123" w:rsidRDefault="006260EE">
      <w:pPr>
        <w:numPr>
          <w:ilvl w:val="0"/>
          <w:numId w:val="10"/>
        </w:numPr>
        <w:tabs>
          <w:tab w:val="left" w:pos="210"/>
          <w:tab w:val="left" w:pos="450"/>
          <w:tab w:val="left" w:pos="840"/>
          <w:tab w:val="left" w:pos="1260"/>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合同不可分割部分：</w:t>
      </w:r>
    </w:p>
    <w:p w:rsidR="00023123" w:rsidRDefault="006260EE">
      <w:pPr>
        <w:tabs>
          <w:tab w:val="left" w:pos="210"/>
          <w:tab w:val="left" w:pos="420"/>
          <w:tab w:val="left" w:pos="1155"/>
        </w:tabs>
        <w:spacing w:line="480" w:lineRule="exact"/>
        <w:ind w:firstLine="480"/>
        <w:rPr>
          <w:rFonts w:ascii="仿宋" w:eastAsia="仿宋" w:hAnsi="仿宋" w:cs="宋体"/>
          <w:bCs/>
          <w:sz w:val="24"/>
          <w:szCs w:val="24"/>
        </w:rPr>
      </w:pPr>
      <w:r>
        <w:rPr>
          <w:rFonts w:ascii="仿宋" w:eastAsia="仿宋" w:hAnsi="仿宋" w:cs="宋体" w:hint="eastAsia"/>
          <w:bCs/>
          <w:sz w:val="24"/>
          <w:szCs w:val="24"/>
        </w:rPr>
        <w:t>采购文件、投标文件、合同条款及中标通知书，供方在投标、评标过程中所作其它有关承诺、声明、书面澄清等均为合同不可分割的部分，与主合同具有同等法律效力。</w:t>
      </w:r>
    </w:p>
    <w:p w:rsidR="00023123" w:rsidRDefault="006260EE">
      <w:pPr>
        <w:numPr>
          <w:ilvl w:val="0"/>
          <w:numId w:val="10"/>
        </w:numPr>
        <w:tabs>
          <w:tab w:val="left" w:pos="210"/>
          <w:tab w:val="left" w:pos="450"/>
          <w:tab w:val="left" w:pos="840"/>
          <w:tab w:val="left" w:pos="1155"/>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合同备案：</w:t>
      </w:r>
    </w:p>
    <w:p w:rsidR="00023123" w:rsidRDefault="006260EE">
      <w:pPr>
        <w:tabs>
          <w:tab w:val="left" w:pos="210"/>
          <w:tab w:val="left" w:pos="735"/>
          <w:tab w:val="left" w:pos="1155"/>
        </w:tabs>
        <w:spacing w:line="480" w:lineRule="exact"/>
        <w:ind w:firstLine="480"/>
        <w:rPr>
          <w:rFonts w:ascii="仿宋" w:eastAsia="仿宋" w:hAnsi="仿宋" w:cs="宋体"/>
          <w:bCs/>
          <w:sz w:val="24"/>
          <w:szCs w:val="24"/>
        </w:rPr>
      </w:pPr>
      <w:r>
        <w:rPr>
          <w:rFonts w:ascii="仿宋" w:eastAsia="仿宋" w:hAnsi="仿宋" w:cs="宋体" w:hint="eastAsia"/>
          <w:bCs/>
          <w:sz w:val="24"/>
          <w:szCs w:val="24"/>
        </w:rPr>
        <w:t>合同一式五份，供需双方各执二份，招标代理一份。</w:t>
      </w:r>
    </w:p>
    <w:p w:rsidR="00023123" w:rsidRDefault="006260EE">
      <w:pPr>
        <w:numPr>
          <w:ilvl w:val="0"/>
          <w:numId w:val="10"/>
        </w:numPr>
        <w:tabs>
          <w:tab w:val="left" w:pos="210"/>
          <w:tab w:val="left" w:pos="450"/>
          <w:tab w:val="left" w:pos="840"/>
          <w:tab w:val="left" w:pos="1155"/>
        </w:tabs>
        <w:spacing w:line="480" w:lineRule="exact"/>
        <w:ind w:firstLine="523"/>
        <w:rPr>
          <w:rFonts w:ascii="仿宋" w:eastAsia="仿宋" w:hAnsi="仿宋" w:cs="宋体"/>
          <w:bCs/>
          <w:sz w:val="24"/>
          <w:szCs w:val="24"/>
        </w:rPr>
      </w:pPr>
      <w:r>
        <w:rPr>
          <w:rFonts w:ascii="仿宋" w:eastAsia="仿宋" w:hAnsi="仿宋" w:cs="宋体" w:hint="eastAsia"/>
          <w:bCs/>
          <w:sz w:val="24"/>
          <w:szCs w:val="24"/>
        </w:rPr>
        <w:t>合同生效：</w:t>
      </w:r>
    </w:p>
    <w:p w:rsidR="00023123" w:rsidRDefault="006260EE">
      <w:pPr>
        <w:tabs>
          <w:tab w:val="left" w:pos="210"/>
          <w:tab w:val="left" w:pos="840"/>
          <w:tab w:val="left" w:pos="1155"/>
        </w:tabs>
        <w:spacing w:line="480" w:lineRule="exact"/>
        <w:ind w:firstLine="480"/>
        <w:rPr>
          <w:rFonts w:ascii="仿宋" w:eastAsia="仿宋" w:hAnsi="仿宋" w:cs="宋体"/>
          <w:bCs/>
          <w:sz w:val="24"/>
          <w:szCs w:val="24"/>
        </w:rPr>
      </w:pPr>
      <w:r>
        <w:rPr>
          <w:rFonts w:ascii="仿宋" w:eastAsia="仿宋" w:hAnsi="仿宋" w:cs="宋体" w:hint="eastAsia"/>
          <w:bCs/>
          <w:sz w:val="24"/>
          <w:szCs w:val="24"/>
        </w:rPr>
        <w:t>本合同由供需双方签字、盖章，并经招标代理见证后生效。</w:t>
      </w:r>
    </w:p>
    <w:p w:rsidR="00023123" w:rsidRDefault="00023123">
      <w:pPr>
        <w:tabs>
          <w:tab w:val="left" w:pos="210"/>
          <w:tab w:val="left" w:pos="840"/>
          <w:tab w:val="left" w:pos="1155"/>
        </w:tabs>
        <w:spacing w:line="480" w:lineRule="exact"/>
        <w:ind w:left="420" w:firstLine="420"/>
        <w:rPr>
          <w:rFonts w:ascii="仿宋" w:eastAsia="仿宋" w:hAnsi="仿宋" w:cs="宋体"/>
          <w:bCs/>
          <w:sz w:val="24"/>
          <w:szCs w:val="24"/>
        </w:rPr>
      </w:pPr>
    </w:p>
    <w:p w:rsidR="00023123" w:rsidRDefault="00023123">
      <w:pPr>
        <w:tabs>
          <w:tab w:val="left" w:pos="210"/>
          <w:tab w:val="left" w:pos="840"/>
          <w:tab w:val="left" w:pos="1155"/>
        </w:tabs>
        <w:spacing w:line="480" w:lineRule="exact"/>
        <w:ind w:left="420" w:firstLine="420"/>
        <w:rPr>
          <w:rFonts w:ascii="仿宋" w:eastAsia="仿宋" w:hAnsi="仿宋" w:cs="宋体"/>
          <w:bCs/>
          <w:sz w:val="24"/>
          <w:szCs w:val="24"/>
        </w:rPr>
      </w:pPr>
    </w:p>
    <w:p w:rsidR="00023123" w:rsidRDefault="006260EE">
      <w:pPr>
        <w:spacing w:line="480" w:lineRule="exact"/>
        <w:rPr>
          <w:rFonts w:ascii="仿宋" w:eastAsia="仿宋" w:hAnsi="仿宋" w:cs="宋体"/>
          <w:bCs/>
          <w:sz w:val="24"/>
          <w:szCs w:val="24"/>
          <w:u w:val="single"/>
        </w:rPr>
      </w:pPr>
      <w:r>
        <w:rPr>
          <w:rFonts w:ascii="仿宋" w:eastAsia="仿宋" w:hAnsi="仿宋" w:cs="宋体" w:hint="eastAsia"/>
          <w:bCs/>
          <w:sz w:val="24"/>
          <w:szCs w:val="24"/>
        </w:rPr>
        <w:t>需方（采购人）：（盖章）   供方（中标方）：（盖章）</w:t>
      </w:r>
    </w:p>
    <w:p w:rsidR="00023123" w:rsidRDefault="006260EE">
      <w:pPr>
        <w:spacing w:line="480" w:lineRule="exact"/>
        <w:rPr>
          <w:rFonts w:ascii="仿宋" w:eastAsia="仿宋" w:hAnsi="仿宋" w:cs="宋体"/>
          <w:bCs/>
          <w:sz w:val="24"/>
          <w:szCs w:val="24"/>
          <w:u w:val="single"/>
        </w:rPr>
      </w:pPr>
      <w:r>
        <w:rPr>
          <w:rFonts w:ascii="仿宋" w:eastAsia="仿宋" w:hAnsi="仿宋" w:cs="宋体" w:hint="eastAsia"/>
          <w:bCs/>
          <w:sz w:val="24"/>
          <w:szCs w:val="24"/>
        </w:rPr>
        <w:t>法定（授权）代表人：    法定（授权）代表人：</w:t>
      </w:r>
    </w:p>
    <w:p w:rsidR="00023123" w:rsidRDefault="006260EE">
      <w:pPr>
        <w:spacing w:line="480" w:lineRule="exact"/>
        <w:ind w:firstLine="600"/>
        <w:rPr>
          <w:rFonts w:ascii="仿宋" w:eastAsia="仿宋" w:hAnsi="仿宋" w:cs="宋体"/>
          <w:bCs/>
          <w:sz w:val="24"/>
          <w:szCs w:val="24"/>
          <w:u w:val="single"/>
        </w:rPr>
      </w:pPr>
      <w:r>
        <w:rPr>
          <w:rFonts w:ascii="仿宋" w:eastAsia="仿宋" w:hAnsi="仿宋" w:cs="宋体" w:hint="eastAsia"/>
          <w:bCs/>
          <w:sz w:val="24"/>
          <w:szCs w:val="24"/>
        </w:rPr>
        <w:t>年月日             年月日</w:t>
      </w:r>
    </w:p>
    <w:p w:rsidR="00023123" w:rsidRDefault="00023123">
      <w:pPr>
        <w:spacing w:line="480" w:lineRule="exact"/>
        <w:ind w:firstLine="480"/>
        <w:rPr>
          <w:rFonts w:ascii="仿宋" w:eastAsia="仿宋" w:hAnsi="仿宋" w:cs="宋体"/>
          <w:bCs/>
          <w:sz w:val="24"/>
          <w:szCs w:val="24"/>
          <w:u w:val="single"/>
        </w:rPr>
      </w:pPr>
    </w:p>
    <w:p w:rsidR="00023123" w:rsidRDefault="006260EE">
      <w:pPr>
        <w:spacing w:line="480" w:lineRule="exact"/>
        <w:rPr>
          <w:rFonts w:ascii="仿宋" w:eastAsia="仿宋" w:hAnsi="仿宋" w:cs="宋体"/>
          <w:bCs/>
          <w:sz w:val="24"/>
          <w:szCs w:val="24"/>
          <w:u w:val="single"/>
        </w:rPr>
      </w:pPr>
      <w:r>
        <w:rPr>
          <w:rFonts w:ascii="仿宋" w:eastAsia="仿宋" w:hAnsi="仿宋" w:cs="宋体" w:hint="eastAsia"/>
          <w:bCs/>
          <w:sz w:val="24"/>
          <w:szCs w:val="24"/>
        </w:rPr>
        <w:t>见证方：（盖章）                    供方户名：</w:t>
      </w:r>
    </w:p>
    <w:p w:rsidR="00023123" w:rsidRDefault="006260EE">
      <w:pPr>
        <w:spacing w:line="480" w:lineRule="exact"/>
        <w:rPr>
          <w:rFonts w:ascii="仿宋" w:eastAsia="仿宋" w:hAnsi="仿宋" w:cs="宋体"/>
          <w:bCs/>
          <w:sz w:val="24"/>
          <w:szCs w:val="24"/>
          <w:u w:val="single"/>
        </w:rPr>
      </w:pPr>
      <w:r>
        <w:rPr>
          <w:rFonts w:ascii="仿宋" w:eastAsia="仿宋" w:hAnsi="仿宋" w:cs="宋体" w:hint="eastAsia"/>
          <w:bCs/>
          <w:sz w:val="24"/>
          <w:szCs w:val="24"/>
        </w:rPr>
        <w:t xml:space="preserve">                                   供方开户银行：</w:t>
      </w:r>
    </w:p>
    <w:p w:rsidR="00023123" w:rsidRDefault="006260EE">
      <w:pPr>
        <w:spacing w:line="480" w:lineRule="exact"/>
        <w:rPr>
          <w:rFonts w:ascii="仿宋" w:eastAsia="仿宋" w:hAnsi="仿宋" w:cs="宋体"/>
          <w:bCs/>
          <w:sz w:val="24"/>
          <w:szCs w:val="24"/>
          <w:u w:val="single"/>
        </w:rPr>
      </w:pPr>
      <w:r>
        <w:rPr>
          <w:rFonts w:ascii="仿宋" w:eastAsia="仿宋" w:hAnsi="仿宋" w:cs="宋体" w:hint="eastAsia"/>
          <w:bCs/>
          <w:sz w:val="24"/>
          <w:szCs w:val="24"/>
        </w:rPr>
        <w:t>年月日   供方</w:t>
      </w:r>
      <w:proofErr w:type="gramStart"/>
      <w:r>
        <w:rPr>
          <w:rFonts w:ascii="仿宋" w:eastAsia="仿宋" w:hAnsi="仿宋" w:cs="宋体" w:hint="eastAsia"/>
          <w:bCs/>
          <w:sz w:val="24"/>
          <w:szCs w:val="24"/>
        </w:rPr>
        <w:t>帐号</w:t>
      </w:r>
      <w:proofErr w:type="gramEnd"/>
      <w:r>
        <w:rPr>
          <w:rFonts w:ascii="仿宋" w:eastAsia="仿宋" w:hAnsi="仿宋" w:cs="宋体" w:hint="eastAsia"/>
          <w:bCs/>
          <w:sz w:val="24"/>
          <w:szCs w:val="24"/>
        </w:rPr>
        <w:t>：</w:t>
      </w:r>
    </w:p>
    <w:p w:rsidR="00023123" w:rsidRDefault="00023123">
      <w:pPr>
        <w:spacing w:line="480" w:lineRule="exact"/>
        <w:jc w:val="left"/>
        <w:rPr>
          <w:rFonts w:ascii="仿宋" w:eastAsia="仿宋" w:hAnsi="仿宋" w:cs="宋体"/>
          <w:bCs/>
          <w:sz w:val="24"/>
          <w:szCs w:val="24"/>
        </w:rPr>
      </w:pPr>
    </w:p>
    <w:p w:rsidR="00023123" w:rsidRDefault="006260EE">
      <w:pPr>
        <w:spacing w:line="480" w:lineRule="exact"/>
        <w:jc w:val="left"/>
        <w:rPr>
          <w:rFonts w:ascii="仿宋" w:eastAsia="仿宋" w:hAnsi="仿宋" w:cs="宋体"/>
          <w:bCs/>
          <w:sz w:val="24"/>
          <w:szCs w:val="24"/>
        </w:rPr>
      </w:pPr>
      <w:r>
        <w:rPr>
          <w:rFonts w:ascii="仿宋" w:eastAsia="仿宋" w:hAnsi="仿宋" w:cs="宋体" w:hint="eastAsia"/>
          <w:bCs/>
          <w:sz w:val="24"/>
          <w:szCs w:val="24"/>
        </w:rPr>
        <w:t>★</w:t>
      </w:r>
      <w:r>
        <w:rPr>
          <w:rFonts w:ascii="仿宋" w:eastAsia="仿宋" w:hAnsi="仿宋" w:cs="宋体" w:hint="eastAsia"/>
          <w:b/>
          <w:bCs/>
          <w:sz w:val="24"/>
          <w:szCs w:val="24"/>
        </w:rPr>
        <w:t>备注：</w:t>
      </w:r>
      <w:r>
        <w:rPr>
          <w:rFonts w:ascii="仿宋" w:eastAsia="仿宋" w:hAnsi="仿宋" w:cs="宋体" w:hint="eastAsia"/>
          <w:bCs/>
          <w:sz w:val="24"/>
          <w:szCs w:val="24"/>
        </w:rPr>
        <w:t>供需双方必须以本格式文本，按照合同条款拟订合同。</w:t>
      </w:r>
    </w:p>
    <w:p w:rsidR="00023123" w:rsidRDefault="00023123">
      <w:pPr>
        <w:spacing w:line="360" w:lineRule="auto"/>
        <w:rPr>
          <w:rFonts w:ascii="仿宋" w:eastAsia="仿宋" w:hAnsi="仿宋"/>
          <w:bCs/>
          <w:sz w:val="24"/>
          <w:szCs w:val="24"/>
        </w:rPr>
      </w:pPr>
    </w:p>
    <w:p w:rsidR="00023123" w:rsidRDefault="00023123">
      <w:pPr>
        <w:spacing w:line="360" w:lineRule="auto"/>
        <w:jc w:val="center"/>
        <w:rPr>
          <w:rFonts w:ascii="仿宋" w:eastAsia="仿宋" w:hAnsi="仿宋"/>
          <w:sz w:val="32"/>
        </w:rPr>
      </w:pPr>
      <w:bookmarkStart w:id="22" w:name="_Toc112006934"/>
    </w:p>
    <w:p w:rsidR="00023123" w:rsidRDefault="00023123">
      <w:pPr>
        <w:spacing w:line="360" w:lineRule="auto"/>
        <w:jc w:val="center"/>
        <w:rPr>
          <w:rFonts w:ascii="仿宋" w:eastAsia="仿宋" w:hAnsi="仿宋"/>
          <w:sz w:val="32"/>
        </w:rPr>
      </w:pPr>
    </w:p>
    <w:p w:rsidR="00023123" w:rsidRDefault="00023123">
      <w:pPr>
        <w:spacing w:line="360" w:lineRule="auto"/>
        <w:jc w:val="center"/>
        <w:rPr>
          <w:rFonts w:ascii="仿宋" w:eastAsia="仿宋" w:hAnsi="仿宋"/>
          <w:sz w:val="32"/>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spacing w:line="360" w:lineRule="auto"/>
        <w:jc w:val="center"/>
        <w:rPr>
          <w:rFonts w:ascii="仿宋" w:eastAsia="仿宋" w:hAnsi="仿宋"/>
          <w:sz w:val="32"/>
        </w:rPr>
      </w:pPr>
    </w:p>
    <w:p w:rsidR="00023123" w:rsidRDefault="006260EE">
      <w:pPr>
        <w:pStyle w:val="1"/>
        <w:widowControl/>
        <w:tabs>
          <w:tab w:val="left" w:pos="432"/>
        </w:tabs>
        <w:spacing w:before="156" w:after="156" w:line="320" w:lineRule="exact"/>
        <w:ind w:left="431" w:hanging="431"/>
        <w:rPr>
          <w:rFonts w:asciiTheme="majorEastAsia" w:eastAsiaTheme="majorEastAsia" w:hAnsiTheme="majorEastAsia"/>
          <w:b w:val="0"/>
          <w:sz w:val="32"/>
        </w:rPr>
      </w:pPr>
      <w:r>
        <w:rPr>
          <w:rFonts w:asciiTheme="majorEastAsia" w:eastAsiaTheme="majorEastAsia" w:hAnsiTheme="majorEastAsia" w:hint="eastAsia"/>
          <w:b w:val="0"/>
          <w:sz w:val="32"/>
        </w:rPr>
        <w:t>五、合同条款</w:t>
      </w:r>
      <w:bookmarkEnd w:id="22"/>
    </w:p>
    <w:p w:rsidR="00023123" w:rsidRDefault="006260EE">
      <w:pPr>
        <w:keepNext/>
        <w:keepLines/>
        <w:widowControl/>
        <w:spacing w:before="120" w:after="120" w:line="420" w:lineRule="exact"/>
        <w:jc w:val="center"/>
        <w:outlineLvl w:val="2"/>
        <w:rPr>
          <w:rFonts w:ascii="仿宋" w:eastAsia="仿宋" w:hAnsi="仿宋" w:cs="宋体"/>
          <w:b/>
          <w:sz w:val="32"/>
          <w:szCs w:val="24"/>
        </w:rPr>
      </w:pPr>
      <w:r>
        <w:rPr>
          <w:rFonts w:ascii="仿宋" w:eastAsia="仿宋" w:hAnsi="仿宋" w:cs="宋体" w:hint="eastAsia"/>
          <w:b/>
          <w:sz w:val="32"/>
          <w:szCs w:val="24"/>
        </w:rPr>
        <w:t>(</w:t>
      </w:r>
      <w:proofErr w:type="gramStart"/>
      <w:r>
        <w:rPr>
          <w:rFonts w:ascii="仿宋" w:eastAsia="仿宋" w:hAnsi="仿宋" w:cs="宋体" w:hint="eastAsia"/>
          <w:b/>
          <w:sz w:val="32"/>
          <w:szCs w:val="24"/>
        </w:rPr>
        <w:t>一</w:t>
      </w:r>
      <w:proofErr w:type="gramEnd"/>
      <w:r>
        <w:rPr>
          <w:rFonts w:ascii="仿宋" w:eastAsia="仿宋" w:hAnsi="仿宋" w:cs="宋体" w:hint="eastAsia"/>
          <w:b/>
          <w:sz w:val="32"/>
          <w:szCs w:val="24"/>
        </w:rPr>
        <w:t>)词语定义及合同文件</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 合同文件及解释顺序</w:t>
      </w:r>
    </w:p>
    <w:p w:rsidR="00023123" w:rsidRDefault="006260EE">
      <w:pPr>
        <w:spacing w:line="360" w:lineRule="auto"/>
        <w:ind w:firstLine="480"/>
        <w:rPr>
          <w:rFonts w:ascii="仿宋" w:eastAsia="仿宋" w:hAnsi="仿宋" w:cs="宋体"/>
          <w:sz w:val="24"/>
          <w:szCs w:val="24"/>
          <w:u w:val="single"/>
        </w:rPr>
      </w:pPr>
      <w:r>
        <w:rPr>
          <w:rFonts w:ascii="仿宋" w:eastAsia="仿宋" w:hAnsi="仿宋" w:cs="宋体" w:hint="eastAsia"/>
          <w:sz w:val="24"/>
          <w:szCs w:val="24"/>
        </w:rPr>
        <w:lastRenderedPageBreak/>
        <w:t>合同文件组成及解释顺序：</w:t>
      </w:r>
      <w:r>
        <w:rPr>
          <w:rFonts w:ascii="仿宋" w:eastAsia="仿宋" w:hAnsi="仿宋" w:cs="宋体" w:hint="eastAsia"/>
          <w:sz w:val="24"/>
          <w:szCs w:val="24"/>
          <w:u w:val="single"/>
        </w:rPr>
        <w:t>本合同协议书(含采购文件澄清中与此有关的部分、评标期间和合同谈判过程中的补充文件及资料)、中标通知书、投标书及其附件(包括询标承诺、专用条款、通用条款、技术标准规范及有关技术文件、项目量清单、项目报价单、人员、设备及服务承诺。)</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1.1甲方有权要求承包人按甲方要求的份数免费提供上述合同文件中出自投标人的有关文件(如投标文件副本)，承包人应遵守执行。</w:t>
      </w:r>
    </w:p>
    <w:p w:rsidR="00023123" w:rsidRDefault="006260EE">
      <w:pPr>
        <w:tabs>
          <w:tab w:val="left" w:pos="360"/>
        </w:tabs>
        <w:spacing w:line="360" w:lineRule="auto"/>
        <w:ind w:firstLine="482"/>
        <w:rPr>
          <w:rFonts w:ascii="仿宋" w:eastAsia="仿宋" w:hAnsi="仿宋" w:cs="宋体"/>
          <w:b/>
          <w:sz w:val="24"/>
          <w:szCs w:val="24"/>
        </w:rPr>
      </w:pPr>
      <w:r>
        <w:rPr>
          <w:rFonts w:ascii="仿宋" w:eastAsia="仿宋" w:hAnsi="仿宋" w:cs="宋体" w:hint="eastAsia"/>
          <w:b/>
          <w:sz w:val="24"/>
          <w:szCs w:val="24"/>
        </w:rPr>
        <w:t>2、 语言文字和适用法律、标准及规范</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2.1 本合同除使用汉语外，还使用____/______语言文字。</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2.2 适用法律和法规</w:t>
      </w:r>
    </w:p>
    <w:p w:rsidR="00023123" w:rsidRDefault="006260EE">
      <w:pPr>
        <w:spacing w:line="360" w:lineRule="auto"/>
        <w:ind w:firstLine="480"/>
        <w:rPr>
          <w:rFonts w:ascii="仿宋" w:eastAsia="仿宋" w:hAnsi="仿宋" w:cs="宋体"/>
          <w:sz w:val="24"/>
          <w:szCs w:val="24"/>
          <w:u w:val="single"/>
        </w:rPr>
      </w:pPr>
      <w:r>
        <w:rPr>
          <w:rFonts w:ascii="仿宋" w:eastAsia="仿宋" w:hAnsi="仿宋" w:cs="宋体" w:hint="eastAsia"/>
          <w:sz w:val="24"/>
          <w:szCs w:val="24"/>
        </w:rPr>
        <w:t>需要明示的法律、行政法规：</w:t>
      </w:r>
      <w:r>
        <w:rPr>
          <w:rFonts w:ascii="仿宋" w:eastAsia="仿宋" w:hAnsi="仿宋" w:cs="宋体" w:hint="eastAsia"/>
          <w:sz w:val="24"/>
          <w:szCs w:val="24"/>
          <w:u w:val="single"/>
        </w:rPr>
        <w:t>《民法典》及无锡市相应的地方性法规及政策文件。</w:t>
      </w:r>
    </w:p>
    <w:p w:rsidR="00023123" w:rsidRDefault="006260EE">
      <w:pPr>
        <w:spacing w:line="360" w:lineRule="auto"/>
        <w:ind w:firstLine="480"/>
        <w:rPr>
          <w:rFonts w:ascii="仿宋" w:eastAsia="仿宋" w:hAnsi="仿宋" w:cs="宋体"/>
          <w:sz w:val="24"/>
          <w:szCs w:val="24"/>
          <w:u w:val="single"/>
        </w:rPr>
      </w:pPr>
      <w:r>
        <w:rPr>
          <w:rFonts w:ascii="仿宋" w:eastAsia="仿宋" w:hAnsi="仿宋" w:cs="宋体" w:hint="eastAsia"/>
          <w:sz w:val="24"/>
          <w:szCs w:val="24"/>
        </w:rPr>
        <w:t>2.3适用标准、规范：</w:t>
      </w:r>
      <w:r>
        <w:rPr>
          <w:rFonts w:ascii="仿宋" w:eastAsia="仿宋" w:hAnsi="仿宋" w:cs="宋体" w:hint="eastAsia"/>
          <w:sz w:val="24"/>
          <w:szCs w:val="24"/>
          <w:u w:val="single"/>
        </w:rPr>
        <w:t>/。</w:t>
      </w:r>
    </w:p>
    <w:p w:rsidR="00023123" w:rsidRDefault="006260EE">
      <w:pPr>
        <w:keepNext/>
        <w:keepLines/>
        <w:widowControl/>
        <w:tabs>
          <w:tab w:val="left" w:pos="720"/>
        </w:tabs>
        <w:spacing w:before="120" w:after="120" w:line="360" w:lineRule="auto"/>
        <w:jc w:val="center"/>
        <w:outlineLvl w:val="2"/>
        <w:rPr>
          <w:rFonts w:ascii="仿宋" w:eastAsia="仿宋" w:hAnsi="仿宋" w:cs="宋体"/>
          <w:b/>
          <w:sz w:val="32"/>
          <w:szCs w:val="24"/>
        </w:rPr>
      </w:pPr>
      <w:r>
        <w:rPr>
          <w:rFonts w:ascii="仿宋" w:eastAsia="仿宋" w:hAnsi="仿宋" w:cs="宋体" w:hint="eastAsia"/>
          <w:b/>
          <w:sz w:val="32"/>
          <w:szCs w:val="24"/>
        </w:rPr>
        <w:t>(二)双方一般权利和义务</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3、甲方的权利和义务</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3.1对乙方综合保洁河道的漂浮垃圾水草打捞、非放养种植水草打捞、驳岸环境卫生维护的工作方法和质量及作业人员情况有指导、监督、检查、考核并实施奖罚的权利。</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3.2对综合保洁河道的整治和保障及时通知乙方，并根据整治或保障要求指定配合整治要求、保障人员、保障时间、保障要求的权利。</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3.3对乙方违反合同中规定的义务，有扣除相应养护费用的权利。</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3.4对乙方违约所造成的社会影响，有实施处罚的权利。</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3.5对乙方有召开业务会议的权利。</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3.6甲方有协助乙方协调服务期间涉及有关部门业务管理事宜的义务。</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3.7甲方负责协调物业管理、居民，确保不影响保洁工作。</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4、乙方的权利和义务</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4.1对甲方违约所造成的经济损失，有要求赔偿的权利。</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4.2乙方有自觉接受甲方业务指导、监督管理、质量检查的义务。</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4.3乙方有严格按照保洁合同约定的工作质量标准完成任务的义务。乙方有积极配合甲方辖区河道整治和保障工作顺利进行的义务。</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4.4乙方对甲方提出存在的保洁工作问题，应及时整改。</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4.5乙方在保洁期内需严格按国家和甲方规定的安全生产操作规章制度执行，对生产、交通等安全责任自行负责；同时，在保洁周期内，随时接受甲方及行业安全检查人员依</w:t>
      </w:r>
      <w:r>
        <w:rPr>
          <w:rFonts w:ascii="仿宋" w:eastAsia="仿宋" w:hAnsi="仿宋" w:cs="宋体" w:hint="eastAsia"/>
          <w:sz w:val="24"/>
          <w:szCs w:val="24"/>
        </w:rPr>
        <w:lastRenderedPageBreak/>
        <w:t>法监督检查；如因发生事故所造成的经济损失，一律由乙方承担。</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5、乙方对河道打捞产生的垃圾，必须运送至就近的垃圾中转站，不得随意乱倒；不得有泄漏情况，并承担一切费用。</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6、河道保洁的机械及保洁工具等设备，由乙方提供并承担一切费用。</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7、乙方应遵照《安全生产法》的相关规定安排作业，一旦发生事故，</w:t>
      </w:r>
      <w:proofErr w:type="gramStart"/>
      <w:r>
        <w:rPr>
          <w:rFonts w:ascii="仿宋" w:eastAsia="仿宋" w:hAnsi="仿宋" w:cs="宋体" w:hint="eastAsia"/>
          <w:sz w:val="24"/>
          <w:szCs w:val="24"/>
        </w:rPr>
        <w:t>乙方应第一时间</w:t>
      </w:r>
      <w:proofErr w:type="gramEnd"/>
      <w:r>
        <w:rPr>
          <w:rFonts w:ascii="仿宋" w:eastAsia="仿宋" w:hAnsi="仿宋" w:cs="宋体" w:hint="eastAsia"/>
          <w:sz w:val="24"/>
          <w:szCs w:val="24"/>
        </w:rPr>
        <w:t>及时告知甲方，不得瞒报、谎报。</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8、经投诉、举报或检查发现由于乙方原因造成不利社会影响的，一经查实，每发现一次，乙方应当按考核标准支付违约金(不可抗拒因素除外)，甲方可直接</w:t>
      </w:r>
      <w:proofErr w:type="gramStart"/>
      <w:r>
        <w:rPr>
          <w:rFonts w:ascii="仿宋" w:eastAsia="仿宋" w:hAnsi="仿宋" w:cs="宋体" w:hint="eastAsia"/>
          <w:sz w:val="24"/>
          <w:szCs w:val="24"/>
        </w:rPr>
        <w:t>从应当</w:t>
      </w:r>
      <w:proofErr w:type="gramEnd"/>
      <w:r>
        <w:rPr>
          <w:rFonts w:ascii="仿宋" w:eastAsia="仿宋" w:hAnsi="仿宋" w:cs="宋体" w:hint="eastAsia"/>
          <w:sz w:val="24"/>
          <w:szCs w:val="24"/>
        </w:rPr>
        <w:t>支付给乙方的价款中扣除。</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9、乙方应依法建立劳动用工制度,独立承担用工责任。保洁人员为乙方员工，与</w:t>
      </w:r>
      <w:proofErr w:type="gramStart"/>
      <w:r>
        <w:rPr>
          <w:rFonts w:ascii="仿宋" w:eastAsia="仿宋" w:hAnsi="仿宋" w:cs="宋体" w:hint="eastAsia"/>
          <w:sz w:val="24"/>
          <w:szCs w:val="24"/>
        </w:rPr>
        <w:t>乙方系劳动</w:t>
      </w:r>
      <w:proofErr w:type="gramEnd"/>
      <w:r>
        <w:rPr>
          <w:rFonts w:ascii="仿宋" w:eastAsia="仿宋" w:hAnsi="仿宋" w:cs="宋体" w:hint="eastAsia"/>
          <w:sz w:val="24"/>
          <w:szCs w:val="24"/>
        </w:rPr>
        <w:t>合同关系，保洁人员的薪资、社保、加班费、疾病、生育、非因工死亡、工伤以及在服务过程中的伤亡由乙方根据《安全生产法》的相关规定进行处理。</w:t>
      </w:r>
    </w:p>
    <w:p w:rsidR="00023123" w:rsidRDefault="006260EE">
      <w:pPr>
        <w:spacing w:line="360" w:lineRule="auto"/>
        <w:ind w:firstLine="482"/>
        <w:rPr>
          <w:rFonts w:ascii="仿宋" w:eastAsia="仿宋" w:hAnsi="仿宋" w:cs="宋体"/>
          <w:sz w:val="24"/>
          <w:szCs w:val="24"/>
        </w:rPr>
      </w:pPr>
      <w:r>
        <w:rPr>
          <w:rFonts w:ascii="仿宋" w:eastAsia="仿宋" w:hAnsi="仿宋" w:cs="宋体" w:hint="eastAsia"/>
          <w:b/>
          <w:sz w:val="24"/>
          <w:szCs w:val="24"/>
        </w:rPr>
        <w:t>10、有下列情形之一的，本合同自行终止。</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(1)因不可抗力因素及政策原因，造成合同无法履行的。</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(2)经双方协商一致，自愿解除的。</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10.1有下列情形之一的，甲方有权单方终止合同。</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(1)未经甲方书面同意，乙方擅自分包或者转包他人的。</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(2)经甲方查实乙方存在不依法办理劳动用工手续，操作人员不持证上岗等情形，除建议有关部门依法处理外，甲方有权解除合同，并要求乙方退还当年已支付所有作业费用。</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(3)乙方不履行义务，一个年度内连续两次或累计三次未达到合格标准的，甲方有权终止服务合同。</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(4)中标单位中标后，一旦被甲方发现，投入该项目的设备、人员数量未达到规定要求，甲方有权终止服务合同。</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11、非因法定或约定事由，乙方需要终止合同的，应提前三个月向甲方提出申请，经甲方书面同意后方可终止合同。</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12、合同价款及调整</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12.1本合同固定单价，合同价款中已包括乙方承担本合同项目所需的所有船只/设备折旧、人员工资、社保、意外保险、税金、工具、河坡保洁等以及合同明显或暗示的所有一切风险、责任和义务费用。乙方在编制投标报价时已考虑价格上涨、政策性调整等一切因素，合同协议书一经签署，除另有约定外，合同单价一概不予调整，实际工作量</w:t>
      </w:r>
      <w:r>
        <w:rPr>
          <w:rFonts w:ascii="仿宋" w:eastAsia="仿宋" w:hAnsi="仿宋" w:cs="宋体" w:hint="eastAsia"/>
          <w:sz w:val="24"/>
          <w:szCs w:val="24"/>
        </w:rPr>
        <w:lastRenderedPageBreak/>
        <w:t>可按实调整。</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12.2价款调整</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合同价款在合同协议书内约定后，任何一方不得擅自改变，但发生下列情况之一的可作调整。</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(1)根据第三测绘结果，甲方确认的工作量增减；</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(2)合同约定的其它增减或调整。</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乙方应在上述情况发生后7天内，将调整的原因、金额以及书面形式通知甲方，甲方审核确认后通知乙方，作为结算依据。</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13、合同款支付</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13</w:t>
      </w:r>
      <w:r>
        <w:rPr>
          <w:rFonts w:ascii="仿宋" w:eastAsia="仿宋" w:hAnsi="仿宋" w:cs="宋体" w:hint="eastAsia"/>
          <w:sz w:val="24"/>
          <w:szCs w:val="24"/>
        </w:rPr>
        <w:t>.1</w:t>
      </w:r>
      <w:r>
        <w:rPr>
          <w:rFonts w:ascii="仿宋" w:eastAsia="仿宋" w:hAnsi="仿宋" w:cs="宋体" w:hint="eastAsia"/>
          <w:bCs/>
          <w:sz w:val="24"/>
          <w:szCs w:val="24"/>
        </w:rPr>
        <w:t>付款方式</w:t>
      </w:r>
      <w:r>
        <w:rPr>
          <w:rFonts w:ascii="仿宋" w:eastAsia="仿宋" w:hAnsi="仿宋" w:cs="宋体" w:hint="eastAsia"/>
          <w:sz w:val="28"/>
          <w:szCs w:val="28"/>
        </w:rPr>
        <w:t>：</w:t>
      </w:r>
      <w:r>
        <w:rPr>
          <w:rFonts w:ascii="仿宋" w:eastAsia="仿宋" w:hAnsi="仿宋" w:cs="宋体" w:hint="eastAsia"/>
          <w:bCs/>
          <w:sz w:val="24"/>
          <w:szCs w:val="24"/>
        </w:rPr>
        <w:t>服务期内，每6个月</w:t>
      </w:r>
      <w:proofErr w:type="gramStart"/>
      <w:r>
        <w:rPr>
          <w:rFonts w:ascii="仿宋" w:eastAsia="仿宋" w:hAnsi="仿宋" w:cs="宋体" w:hint="eastAsia"/>
          <w:bCs/>
          <w:sz w:val="24"/>
          <w:szCs w:val="24"/>
        </w:rPr>
        <w:t>凭考核</w:t>
      </w:r>
      <w:proofErr w:type="gramEnd"/>
      <w:r>
        <w:rPr>
          <w:rFonts w:ascii="仿宋" w:eastAsia="仿宋" w:hAnsi="仿宋" w:cs="宋体" w:hint="eastAsia"/>
          <w:bCs/>
          <w:sz w:val="24"/>
          <w:szCs w:val="24"/>
        </w:rPr>
        <w:t>结果结付一次。合同签订生效后支付合同价10%，服务期满</w:t>
      </w:r>
      <w:r>
        <w:rPr>
          <w:rFonts w:ascii="仿宋" w:eastAsia="仿宋" w:hAnsi="仿宋" w:cs="宋体"/>
          <w:bCs/>
          <w:sz w:val="24"/>
          <w:szCs w:val="24"/>
        </w:rPr>
        <w:t>6</w:t>
      </w:r>
      <w:r>
        <w:rPr>
          <w:rFonts w:ascii="仿宋" w:eastAsia="仿宋" w:hAnsi="仿宋" w:cs="宋体" w:hint="eastAsia"/>
          <w:bCs/>
          <w:sz w:val="24"/>
          <w:szCs w:val="24"/>
        </w:rPr>
        <w:t>个月后经采购人确认考核合格后支付至合同价的50%，服务期结束后</w:t>
      </w:r>
      <w:r>
        <w:rPr>
          <w:rFonts w:ascii="仿宋" w:eastAsia="仿宋" w:hAnsi="仿宋" w:cs="宋体"/>
          <w:bCs/>
          <w:sz w:val="24"/>
          <w:szCs w:val="24"/>
        </w:rPr>
        <w:t>1</w:t>
      </w:r>
      <w:r>
        <w:rPr>
          <w:rFonts w:ascii="仿宋" w:eastAsia="仿宋" w:hAnsi="仿宋" w:cs="宋体" w:hint="eastAsia"/>
          <w:bCs/>
          <w:sz w:val="24"/>
          <w:szCs w:val="24"/>
        </w:rPr>
        <w:t>个月经采购人确认考核合格后付清余款。</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13.2考核结算结果：详见《无锡市滨湖区水利局管辖通航河道日常环卫综合保洁工作打分表》</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14、书面通知</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14.1根据合同规定，由甲方、乙方发出的或送达的任何通知、指令、建议、意见、决定及申请等均应采用书面形式，并应</w:t>
      </w:r>
      <w:proofErr w:type="gramStart"/>
      <w:r>
        <w:rPr>
          <w:rFonts w:ascii="仿宋" w:eastAsia="仿宋" w:hAnsi="仿宋" w:cs="宋体" w:hint="eastAsia"/>
          <w:sz w:val="24"/>
          <w:szCs w:val="24"/>
        </w:rPr>
        <w:t>作出</w:t>
      </w:r>
      <w:proofErr w:type="gramEnd"/>
      <w:r>
        <w:rPr>
          <w:rFonts w:ascii="仿宋" w:eastAsia="仿宋" w:hAnsi="仿宋" w:cs="宋体" w:hint="eastAsia"/>
          <w:sz w:val="24"/>
          <w:szCs w:val="24"/>
        </w:rPr>
        <w:t>相应解释，任何这类书面通知都不应被无故拒收、扣发或贻误。</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15、不可抗力</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15.1当事人一方因不可抗力不能履行合同的，应当及时通知对方，并应当积极采取措施以减轻或消除可能给对方造成的损失，并应当在7个工作日内提供有力证明。</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15.2因不可抗力而导致合同无法履行的，根据不可抗力的影响，部分或者全部(由双方协商确定)免除责任，但法律另有规定的除外。当事人迟延履行后发生不可抗力的，不能免除责任。</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15.3因不可抗力使合同不能如期履行时，由双方协商确定是否延期履行或终止本合同。</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16、税金和保险</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16.1政府根据现行税法和有关部门现行规定及政策等就本合同项下向</w:t>
      </w:r>
      <w:proofErr w:type="gramStart"/>
      <w:r>
        <w:rPr>
          <w:rFonts w:ascii="仿宋" w:eastAsia="仿宋" w:hAnsi="仿宋" w:cs="宋体" w:hint="eastAsia"/>
          <w:sz w:val="24"/>
          <w:szCs w:val="24"/>
        </w:rPr>
        <w:t>乙方征收</w:t>
      </w:r>
      <w:proofErr w:type="gramEnd"/>
      <w:r>
        <w:rPr>
          <w:rFonts w:ascii="仿宋" w:eastAsia="仿宋" w:hAnsi="仿宋" w:cs="宋体" w:hint="eastAsia"/>
          <w:sz w:val="24"/>
          <w:szCs w:val="24"/>
        </w:rPr>
        <w:t>的所有税金及其它应缴纳的所有费用，均由乙方摊入各工程细目的单价中，且已包含在合同总价款，</w:t>
      </w:r>
      <w:proofErr w:type="gramStart"/>
      <w:r>
        <w:rPr>
          <w:rFonts w:ascii="仿宋" w:eastAsia="仿宋" w:hAnsi="仿宋" w:cs="宋体" w:hint="eastAsia"/>
          <w:sz w:val="24"/>
          <w:szCs w:val="24"/>
        </w:rPr>
        <w:t>不</w:t>
      </w:r>
      <w:proofErr w:type="gramEnd"/>
      <w:r>
        <w:rPr>
          <w:rFonts w:ascii="仿宋" w:eastAsia="仿宋" w:hAnsi="仿宋" w:cs="宋体" w:hint="eastAsia"/>
          <w:sz w:val="24"/>
          <w:szCs w:val="24"/>
        </w:rPr>
        <w:t>另报价。</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lastRenderedPageBreak/>
        <w:t>16.2根据国家规定，甲方要求乙方参加工程保险和人身意外伤害及安全生产责任险，所有保险费用均应包含在合同整价中。</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17、诉讼和法律</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17.1因本合同发生任何纠纷时，双方应尽量通过协商解决，协商不成时，任何一方均可向甲方所在地的人民法院提起诉讼。</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本合同条款未尽事宜，合同双方应参照“中华人民共和国民法典”执行。</w:t>
      </w:r>
    </w:p>
    <w:p w:rsidR="00023123" w:rsidRDefault="006260EE">
      <w:pPr>
        <w:spacing w:line="360" w:lineRule="auto"/>
        <w:ind w:firstLine="482"/>
        <w:rPr>
          <w:rFonts w:ascii="仿宋" w:eastAsia="仿宋" w:hAnsi="仿宋" w:cs="宋体"/>
          <w:b/>
          <w:sz w:val="24"/>
          <w:szCs w:val="24"/>
        </w:rPr>
      </w:pPr>
      <w:r>
        <w:rPr>
          <w:rFonts w:ascii="仿宋" w:eastAsia="仿宋" w:hAnsi="仿宋" w:cs="宋体" w:hint="eastAsia"/>
          <w:b/>
          <w:sz w:val="24"/>
          <w:szCs w:val="24"/>
        </w:rPr>
        <w:t>18、合同生效与终止</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18.1本合同自合同经甲乙双方签字盖章并经见证后生效。</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18.2本合同条款份数</w:t>
      </w:r>
      <w:proofErr w:type="gramStart"/>
      <w:r>
        <w:rPr>
          <w:rFonts w:ascii="仿宋" w:eastAsia="仿宋" w:hAnsi="仿宋" w:cs="宋体" w:hint="eastAsia"/>
          <w:sz w:val="24"/>
          <w:szCs w:val="24"/>
        </w:rPr>
        <w:t>同合同</w:t>
      </w:r>
      <w:proofErr w:type="gramEnd"/>
      <w:r>
        <w:rPr>
          <w:rFonts w:ascii="仿宋" w:eastAsia="仿宋" w:hAnsi="仿宋" w:cs="宋体" w:hint="eastAsia"/>
          <w:sz w:val="24"/>
          <w:szCs w:val="24"/>
        </w:rPr>
        <w:t>协议书份数，即一式五份，甲、乙双方各执二份，代理机构一份。</w:t>
      </w:r>
    </w:p>
    <w:p w:rsidR="00023123" w:rsidRDefault="006260EE">
      <w:pPr>
        <w:spacing w:before="120" w:after="120" w:line="360" w:lineRule="auto"/>
        <w:ind w:firstLine="480"/>
        <w:rPr>
          <w:rFonts w:ascii="仿宋" w:eastAsia="仿宋" w:hAnsi="仿宋" w:cs="宋体"/>
          <w:sz w:val="24"/>
        </w:rPr>
      </w:pPr>
      <w:r>
        <w:rPr>
          <w:rFonts w:ascii="仿宋" w:eastAsia="仿宋" w:hAnsi="仿宋" w:cs="宋体" w:hint="eastAsia"/>
          <w:sz w:val="24"/>
        </w:rPr>
        <w:t>18</w:t>
      </w:r>
      <w:r>
        <w:rPr>
          <w:rFonts w:ascii="仿宋" w:eastAsia="仿宋" w:hAnsi="仿宋" w:cs="宋体" w:hint="eastAsia"/>
          <w:sz w:val="24"/>
          <w:szCs w:val="24"/>
        </w:rPr>
        <w:t>.3补充条款：/</w:t>
      </w:r>
    </w:p>
    <w:p w:rsidR="00023123" w:rsidRDefault="00023123">
      <w:pPr>
        <w:widowControl/>
        <w:ind w:firstLine="480"/>
        <w:rPr>
          <w:rFonts w:ascii="仿宋" w:eastAsia="仿宋" w:hAnsi="仿宋" w:cs="宋体"/>
          <w:szCs w:val="24"/>
        </w:rPr>
      </w:pPr>
    </w:p>
    <w:p w:rsidR="00023123" w:rsidRDefault="00023123">
      <w:pPr>
        <w:spacing w:line="360" w:lineRule="auto"/>
        <w:jc w:val="left"/>
        <w:rPr>
          <w:rFonts w:ascii="仿宋" w:eastAsia="仿宋" w:hAnsi="仿宋" w:cs="宋体"/>
          <w:sz w:val="24"/>
          <w:szCs w:val="24"/>
        </w:rPr>
      </w:pP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 xml:space="preserve">甲方（盖章）：                             乙方（盖章）： </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法定代表人或授权代表（签章）：             法定代表人或授权代表（签章）</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住所：</w:t>
      </w:r>
      <w:r>
        <w:rPr>
          <w:rFonts w:ascii="仿宋" w:eastAsia="仿宋" w:hAnsi="仿宋" w:cs="宋体" w:hint="eastAsia"/>
          <w:sz w:val="24"/>
          <w:szCs w:val="24"/>
        </w:rPr>
        <w:tab/>
      </w:r>
      <w:r>
        <w:rPr>
          <w:rFonts w:ascii="仿宋" w:eastAsia="仿宋" w:hAnsi="仿宋" w:cs="宋体" w:hint="eastAsia"/>
          <w:sz w:val="24"/>
          <w:szCs w:val="24"/>
        </w:rPr>
        <w:tab/>
        <w:t xml:space="preserve">                                住所：</w:t>
      </w:r>
      <w:r>
        <w:rPr>
          <w:rFonts w:ascii="仿宋" w:eastAsia="仿宋" w:hAnsi="仿宋" w:cs="宋体" w:hint="eastAsia"/>
          <w:sz w:val="24"/>
          <w:szCs w:val="24"/>
        </w:rPr>
        <w:tab/>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邮政编码：</w:t>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t xml:space="preserve">               邮政编码： </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项目联系人：（签字）                        项目负责人：（签字）</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电话：</w:t>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t xml:space="preserve">               电话：</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传真：</w:t>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r>
      <w:r>
        <w:rPr>
          <w:rFonts w:ascii="仿宋" w:eastAsia="仿宋" w:hAnsi="仿宋" w:cs="宋体" w:hint="eastAsia"/>
          <w:sz w:val="24"/>
          <w:szCs w:val="24"/>
        </w:rPr>
        <w:tab/>
        <w:t xml:space="preserve">               传真：</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开户银行：                                 开户银行：</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银行帐号：                                 银行帐号：</w:t>
      </w:r>
    </w:p>
    <w:p w:rsidR="00023123" w:rsidRDefault="006260EE">
      <w:pPr>
        <w:spacing w:line="360" w:lineRule="auto"/>
        <w:jc w:val="left"/>
        <w:rPr>
          <w:rFonts w:ascii="仿宋" w:eastAsia="仿宋" w:hAnsi="仿宋" w:cs="宋体"/>
          <w:sz w:val="24"/>
          <w:szCs w:val="24"/>
        </w:rPr>
      </w:pPr>
      <w:r>
        <w:rPr>
          <w:rFonts w:ascii="仿宋" w:eastAsia="仿宋" w:hAnsi="仿宋" w:cs="宋体" w:hint="eastAsia"/>
          <w:sz w:val="24"/>
          <w:szCs w:val="24"/>
        </w:rPr>
        <w:t>日期：    年   月    日                    日期：    年   月    日</w:t>
      </w:r>
      <w:r>
        <w:rPr>
          <w:rFonts w:ascii="仿宋" w:eastAsia="仿宋" w:hAnsi="仿宋" w:cs="宋体"/>
          <w:sz w:val="24"/>
          <w:szCs w:val="24"/>
        </w:rPr>
        <w:br w:type="page" w:clear="all"/>
      </w:r>
    </w:p>
    <w:p w:rsidR="00023123" w:rsidRDefault="006260EE">
      <w:pPr>
        <w:widowControl/>
        <w:spacing w:line="360" w:lineRule="auto"/>
        <w:jc w:val="left"/>
        <w:rPr>
          <w:rFonts w:ascii="仿宋" w:eastAsia="仿宋" w:hAnsi="仿宋" w:cs="宋体"/>
          <w:sz w:val="24"/>
          <w:szCs w:val="24"/>
        </w:rPr>
      </w:pPr>
      <w:r>
        <w:rPr>
          <w:rFonts w:ascii="仿宋" w:eastAsia="仿宋" w:hAnsi="仿宋" w:cs="宋体" w:hint="eastAsia"/>
          <w:sz w:val="24"/>
          <w:szCs w:val="24"/>
        </w:rPr>
        <w:lastRenderedPageBreak/>
        <w:t>附件：无锡市</w:t>
      </w:r>
      <w:proofErr w:type="gramStart"/>
      <w:r>
        <w:rPr>
          <w:rFonts w:ascii="仿宋" w:eastAsia="仿宋" w:hAnsi="仿宋" w:cs="宋体" w:hint="eastAsia"/>
          <w:sz w:val="24"/>
          <w:szCs w:val="24"/>
        </w:rPr>
        <w:t>滨湖区</w:t>
      </w:r>
      <w:proofErr w:type="gramEnd"/>
      <w:r>
        <w:rPr>
          <w:rFonts w:ascii="仿宋" w:eastAsia="仿宋" w:hAnsi="仿宋" w:cs="宋体" w:hint="eastAsia"/>
          <w:sz w:val="24"/>
          <w:szCs w:val="24"/>
        </w:rPr>
        <w:t>水利局管辖通航河道日常环卫综合保洁工作打分表</w:t>
      </w:r>
    </w:p>
    <w:p w:rsidR="00023123" w:rsidRDefault="006260EE">
      <w:pPr>
        <w:widowControl/>
        <w:spacing w:line="360" w:lineRule="auto"/>
        <w:ind w:firstLine="420"/>
        <w:jc w:val="center"/>
        <w:rPr>
          <w:rFonts w:ascii="仿宋" w:eastAsia="仿宋" w:hAnsi="仿宋" w:cs="宋体"/>
          <w:sz w:val="24"/>
          <w:szCs w:val="24"/>
        </w:rPr>
      </w:pPr>
      <w:r>
        <w:rPr>
          <w:rFonts w:ascii="仿宋" w:eastAsia="仿宋" w:hAnsi="仿宋" w:cs="宋体" w:hint="eastAsia"/>
          <w:sz w:val="24"/>
          <w:szCs w:val="24"/>
        </w:rPr>
        <w:t>无锡市</w:t>
      </w:r>
      <w:proofErr w:type="gramStart"/>
      <w:r>
        <w:rPr>
          <w:rFonts w:ascii="仿宋" w:eastAsia="仿宋" w:hAnsi="仿宋" w:cs="宋体" w:hint="eastAsia"/>
          <w:sz w:val="24"/>
          <w:szCs w:val="24"/>
        </w:rPr>
        <w:t>滨湖区</w:t>
      </w:r>
      <w:proofErr w:type="gramEnd"/>
      <w:r>
        <w:rPr>
          <w:rFonts w:ascii="仿宋" w:eastAsia="仿宋" w:hAnsi="仿宋" w:cs="宋体" w:hint="eastAsia"/>
          <w:sz w:val="24"/>
          <w:szCs w:val="24"/>
        </w:rPr>
        <w:t>水利局管辖通航河道日常环卫综合保洁工作打分表</w:t>
      </w:r>
    </w:p>
    <w:tbl>
      <w:tblPr>
        <w:tblW w:w="9965" w:type="dxa"/>
        <w:tblInd w:w="93" w:type="dxa"/>
        <w:tblLayout w:type="fixed"/>
        <w:tblLook w:val="0000" w:firstRow="0" w:lastRow="0" w:firstColumn="0" w:lastColumn="0" w:noHBand="0" w:noVBand="0"/>
      </w:tblPr>
      <w:tblGrid>
        <w:gridCol w:w="460"/>
        <w:gridCol w:w="827"/>
        <w:gridCol w:w="1293"/>
        <w:gridCol w:w="2832"/>
        <w:gridCol w:w="840"/>
        <w:gridCol w:w="330"/>
        <w:gridCol w:w="2550"/>
        <w:gridCol w:w="833"/>
      </w:tblGrid>
      <w:tr w:rsidR="00023123">
        <w:trPr>
          <w:trHeight w:val="470"/>
        </w:trPr>
        <w:tc>
          <w:tcPr>
            <w:tcW w:w="460" w:type="dxa"/>
            <w:tcBorders>
              <w:top w:val="single" w:sz="4" w:space="0" w:color="auto"/>
              <w:left w:val="single" w:sz="4" w:space="0" w:color="auto"/>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序号</w:t>
            </w:r>
          </w:p>
        </w:tc>
        <w:tc>
          <w:tcPr>
            <w:tcW w:w="827" w:type="dxa"/>
            <w:tcBorders>
              <w:top w:val="single" w:sz="4" w:space="0" w:color="auto"/>
              <w:left w:val="none" w:sz="4" w:space="0" w:color="000000"/>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 xml:space="preserve">　</w:t>
            </w:r>
          </w:p>
        </w:tc>
        <w:tc>
          <w:tcPr>
            <w:tcW w:w="1293" w:type="dxa"/>
            <w:tcBorders>
              <w:top w:val="single" w:sz="4" w:space="0" w:color="auto"/>
              <w:left w:val="none" w:sz="4" w:space="0" w:color="000000"/>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指标</w:t>
            </w:r>
          </w:p>
        </w:tc>
        <w:tc>
          <w:tcPr>
            <w:tcW w:w="2832" w:type="dxa"/>
            <w:tcBorders>
              <w:top w:val="single" w:sz="4" w:space="0" w:color="auto"/>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考核内容</w:t>
            </w:r>
          </w:p>
        </w:tc>
        <w:tc>
          <w:tcPr>
            <w:tcW w:w="840" w:type="dxa"/>
            <w:tcBorders>
              <w:top w:val="single" w:sz="4" w:space="0" w:color="auto"/>
              <w:left w:val="none" w:sz="4" w:space="0" w:color="000000"/>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考核分值</w:t>
            </w:r>
          </w:p>
        </w:tc>
        <w:tc>
          <w:tcPr>
            <w:tcW w:w="2880" w:type="dxa"/>
            <w:gridSpan w:val="2"/>
            <w:tcBorders>
              <w:top w:val="single" w:sz="4" w:space="0" w:color="auto"/>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考核办法</w:t>
            </w:r>
          </w:p>
        </w:tc>
        <w:tc>
          <w:tcPr>
            <w:tcW w:w="833" w:type="dxa"/>
            <w:tcBorders>
              <w:top w:val="single" w:sz="4" w:space="0" w:color="auto"/>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得分</w:t>
            </w:r>
          </w:p>
        </w:tc>
      </w:tr>
      <w:tr w:rsidR="00023123">
        <w:trPr>
          <w:trHeight w:val="639"/>
        </w:trPr>
        <w:tc>
          <w:tcPr>
            <w:tcW w:w="460" w:type="dxa"/>
            <w:vMerge w:val="restart"/>
            <w:tcBorders>
              <w:top w:val="none" w:sz="4" w:space="0" w:color="000000"/>
              <w:left w:val="single" w:sz="4" w:space="0" w:color="auto"/>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proofErr w:type="gramStart"/>
            <w:r>
              <w:rPr>
                <w:rFonts w:ascii="仿宋" w:eastAsia="仿宋" w:hAnsi="仿宋" w:cs="宋体" w:hint="eastAsia"/>
                <w:szCs w:val="21"/>
              </w:rPr>
              <w:t>一</w:t>
            </w:r>
            <w:proofErr w:type="gramEnd"/>
          </w:p>
        </w:tc>
        <w:tc>
          <w:tcPr>
            <w:tcW w:w="827"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乙方自查</w:t>
            </w:r>
          </w:p>
        </w:tc>
        <w:tc>
          <w:tcPr>
            <w:tcW w:w="1293"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作业质量（2</w:t>
            </w:r>
            <w:r>
              <w:rPr>
                <w:rFonts w:ascii="仿宋" w:eastAsia="仿宋" w:hAnsi="仿宋" w:cs="宋体"/>
                <w:szCs w:val="21"/>
              </w:rPr>
              <w:t>0分）</w:t>
            </w: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有河道保洁制度、检查记录、各</w:t>
            </w:r>
            <w:proofErr w:type="gramStart"/>
            <w:r>
              <w:rPr>
                <w:rFonts w:ascii="仿宋" w:eastAsia="仿宋" w:hAnsi="仿宋" w:cs="宋体" w:hint="eastAsia"/>
                <w:szCs w:val="21"/>
              </w:rPr>
              <w:t>类台帐资料</w:t>
            </w:r>
            <w:proofErr w:type="gramEnd"/>
            <w:r>
              <w:rPr>
                <w:rFonts w:ascii="仿宋" w:eastAsia="仿宋" w:hAnsi="仿宋" w:cs="宋体" w:hint="eastAsia"/>
                <w:szCs w:val="21"/>
              </w:rPr>
              <w:t>齐全，准确。（水印相机记录每天的作业人员及作业河道）</w:t>
            </w:r>
          </w:p>
        </w:tc>
        <w:tc>
          <w:tcPr>
            <w:tcW w:w="840"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5</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少一项扣</w:t>
            </w:r>
            <w:r>
              <w:rPr>
                <w:rFonts w:ascii="仿宋" w:eastAsia="仿宋" w:hAnsi="仿宋" w:cs="宋体"/>
                <w:szCs w:val="21"/>
              </w:rPr>
              <w:t>2分</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104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配备能确保日常环卫保洁质量的保洁人员和作业船只及设备，驾驶及辅助人员必须持证上岗。</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5</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无证驾驶扣</w:t>
            </w:r>
            <w:r>
              <w:rPr>
                <w:rFonts w:ascii="仿宋" w:eastAsia="仿宋" w:hAnsi="仿宋" w:cs="宋体"/>
                <w:szCs w:val="21"/>
              </w:rPr>
              <w:t>5分，无水（船）上作业资质扣2分</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78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每天按规定时间上、下午各全面打捞</w:t>
            </w:r>
            <w:proofErr w:type="gramStart"/>
            <w:r>
              <w:rPr>
                <w:rFonts w:ascii="仿宋" w:eastAsia="仿宋" w:hAnsi="仿宋" w:cs="宋体" w:hint="eastAsia"/>
                <w:szCs w:val="21"/>
              </w:rPr>
              <w:t>一</w:t>
            </w:r>
            <w:proofErr w:type="gramEnd"/>
            <w:r>
              <w:rPr>
                <w:rFonts w:ascii="仿宋" w:eastAsia="仿宋" w:hAnsi="仿宋" w:cs="宋体" w:hint="eastAsia"/>
                <w:szCs w:val="21"/>
              </w:rPr>
              <w:t>遍及巡回保洁。</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4</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发现未打捞每条河道扣</w:t>
            </w:r>
            <w:r>
              <w:rPr>
                <w:rFonts w:ascii="仿宋" w:eastAsia="仿宋" w:hAnsi="仿宋" w:cs="宋体"/>
                <w:szCs w:val="21"/>
              </w:rPr>
              <w:t>3分，一次未打捞一条扣2分，</w:t>
            </w:r>
            <w:r>
              <w:rPr>
                <w:rFonts w:ascii="仿宋" w:eastAsia="仿宋" w:hAnsi="仿宋" w:cs="宋体" w:hint="eastAsia"/>
                <w:szCs w:val="21"/>
              </w:rPr>
              <w:t>不巡回保洁发现一次扣</w:t>
            </w:r>
            <w:r>
              <w:rPr>
                <w:rFonts w:ascii="仿宋" w:eastAsia="仿宋" w:hAnsi="仿宋" w:cs="宋体"/>
                <w:szCs w:val="21"/>
              </w:rPr>
              <w:t>1分</w:t>
            </w:r>
          </w:p>
        </w:tc>
        <w:tc>
          <w:tcPr>
            <w:tcW w:w="833"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78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河道内基本无漂浮物。河坡干净、无杂物、无岸脚垃圾。河道内无死动物，无大件垃圾。</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4</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发现成片漂浮物每</w:t>
            </w:r>
            <w:r>
              <w:rPr>
                <w:rFonts w:ascii="仿宋" w:eastAsia="仿宋" w:hAnsi="仿宋" w:cs="宋体"/>
                <w:szCs w:val="21"/>
              </w:rPr>
              <w:t>1平方米扣2分，100米内发现10个零星漂浮物扣1分（水草季节酌情扣分）</w:t>
            </w:r>
          </w:p>
        </w:tc>
        <w:tc>
          <w:tcPr>
            <w:tcW w:w="833"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58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打捞、清理的垃圾规范、及时处置。</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2</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未规范及时处置的，发现</w:t>
            </w:r>
            <w:r>
              <w:rPr>
                <w:rFonts w:ascii="仿宋" w:eastAsia="仿宋" w:hAnsi="仿宋" w:cs="宋体"/>
                <w:szCs w:val="21"/>
              </w:rPr>
              <w:t>1次扣0.5分</w:t>
            </w:r>
          </w:p>
        </w:tc>
        <w:tc>
          <w:tcPr>
            <w:tcW w:w="833"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52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安全质量（</w:t>
            </w:r>
            <w:r>
              <w:rPr>
                <w:rFonts w:ascii="仿宋" w:eastAsia="仿宋" w:hAnsi="仿宋" w:cs="宋体"/>
                <w:szCs w:val="21"/>
              </w:rPr>
              <w:t>20分）</w:t>
            </w: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安全驾驶，无水上作业事故。</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szCs w:val="21"/>
              </w:rPr>
              <w:t>10</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发生</w:t>
            </w:r>
            <w:r>
              <w:rPr>
                <w:rFonts w:ascii="仿宋" w:eastAsia="仿宋" w:hAnsi="仿宋" w:cs="宋体"/>
                <w:szCs w:val="21"/>
              </w:rPr>
              <w:t>1起主责事故扣</w:t>
            </w:r>
            <w:r>
              <w:rPr>
                <w:rFonts w:ascii="仿宋" w:eastAsia="仿宋" w:hAnsi="仿宋" w:cs="宋体" w:hint="eastAsia"/>
                <w:szCs w:val="21"/>
              </w:rPr>
              <w:t>10</w:t>
            </w:r>
            <w:r>
              <w:rPr>
                <w:rFonts w:ascii="仿宋" w:eastAsia="仿宋" w:hAnsi="仿宋" w:cs="宋体"/>
                <w:szCs w:val="21"/>
              </w:rPr>
              <w:t>分，发生</w:t>
            </w:r>
            <w:proofErr w:type="gramStart"/>
            <w:r>
              <w:rPr>
                <w:rFonts w:ascii="仿宋" w:eastAsia="仿宋" w:hAnsi="仿宋" w:cs="宋体"/>
                <w:szCs w:val="21"/>
              </w:rPr>
              <w:t>1起次责事故</w:t>
            </w:r>
            <w:proofErr w:type="gramEnd"/>
            <w:r>
              <w:rPr>
                <w:rFonts w:ascii="仿宋" w:eastAsia="仿宋" w:hAnsi="仿宋" w:cs="宋体" w:hint="eastAsia"/>
                <w:szCs w:val="21"/>
              </w:rPr>
              <w:t>扣5</w:t>
            </w:r>
            <w:r>
              <w:rPr>
                <w:rFonts w:ascii="仿宋" w:eastAsia="仿宋" w:hAnsi="仿宋" w:cs="宋体"/>
                <w:szCs w:val="21"/>
              </w:rPr>
              <w:t>分</w:t>
            </w:r>
          </w:p>
        </w:tc>
        <w:tc>
          <w:tcPr>
            <w:tcW w:w="833"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48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驾驶及打捞作业人员水上作业时段必须穿着救生衣、。</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szCs w:val="21"/>
              </w:rPr>
              <w:t>10</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发现未穿救生衣每人</w:t>
            </w:r>
            <w:r>
              <w:rPr>
                <w:rFonts w:ascii="仿宋" w:eastAsia="仿宋" w:hAnsi="仿宋" w:cs="宋体"/>
                <w:szCs w:val="21"/>
              </w:rPr>
              <w:t>/</w:t>
            </w:r>
            <w:proofErr w:type="gramStart"/>
            <w:r>
              <w:rPr>
                <w:rFonts w:ascii="仿宋" w:eastAsia="仿宋" w:hAnsi="仿宋" w:cs="宋体" w:hint="eastAsia"/>
                <w:szCs w:val="21"/>
              </w:rPr>
              <w:t>次扣10</w:t>
            </w:r>
            <w:r>
              <w:rPr>
                <w:rFonts w:ascii="仿宋" w:eastAsia="仿宋" w:hAnsi="仿宋" w:cs="宋体"/>
                <w:szCs w:val="21"/>
              </w:rPr>
              <w:t>分</w:t>
            </w:r>
            <w:proofErr w:type="gramEnd"/>
            <w:r>
              <w:rPr>
                <w:rFonts w:ascii="仿宋" w:eastAsia="仿宋" w:hAnsi="仿宋" w:cs="宋体" w:hint="eastAsia"/>
                <w:szCs w:val="21"/>
              </w:rPr>
              <w:t>。</w:t>
            </w:r>
          </w:p>
        </w:tc>
        <w:tc>
          <w:tcPr>
            <w:tcW w:w="833"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550"/>
        </w:trPr>
        <w:tc>
          <w:tcPr>
            <w:tcW w:w="460" w:type="dxa"/>
            <w:vMerge w:val="restart"/>
            <w:tcBorders>
              <w:top w:val="none" w:sz="4" w:space="0" w:color="000000"/>
              <w:left w:val="single" w:sz="4" w:space="0" w:color="auto"/>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二</w:t>
            </w:r>
          </w:p>
        </w:tc>
        <w:tc>
          <w:tcPr>
            <w:tcW w:w="827"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属地街道巡查</w:t>
            </w:r>
          </w:p>
        </w:tc>
        <w:tc>
          <w:tcPr>
            <w:tcW w:w="1293"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工作质量（2</w:t>
            </w:r>
            <w:r>
              <w:rPr>
                <w:rFonts w:ascii="仿宋" w:eastAsia="仿宋" w:hAnsi="仿宋" w:cs="宋体"/>
                <w:szCs w:val="21"/>
              </w:rPr>
              <w:t>0分）</w:t>
            </w: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河面保洁工作完成情况。</w:t>
            </w:r>
          </w:p>
        </w:tc>
        <w:tc>
          <w:tcPr>
            <w:tcW w:w="840"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12</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未完成的，</w:t>
            </w:r>
            <w:proofErr w:type="gramStart"/>
            <w:r>
              <w:rPr>
                <w:rFonts w:ascii="仿宋" w:eastAsia="仿宋" w:hAnsi="仿宋" w:cs="宋体" w:hint="eastAsia"/>
                <w:szCs w:val="21"/>
              </w:rPr>
              <w:t>每条次扣2</w:t>
            </w:r>
            <w:r>
              <w:rPr>
                <w:rFonts w:ascii="仿宋" w:eastAsia="仿宋" w:hAnsi="仿宋" w:cs="宋体"/>
                <w:szCs w:val="21"/>
              </w:rPr>
              <w:t>分</w:t>
            </w:r>
            <w:proofErr w:type="gramEnd"/>
            <w:r>
              <w:rPr>
                <w:rFonts w:ascii="仿宋" w:eastAsia="仿宋" w:hAnsi="仿宋" w:cs="宋体" w:hint="eastAsia"/>
                <w:szCs w:val="21"/>
              </w:rPr>
              <w:t>。</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52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打捞垃圾及时规范处置。</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8</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每发现</w:t>
            </w:r>
            <w:r>
              <w:rPr>
                <w:rFonts w:ascii="仿宋" w:eastAsia="仿宋" w:hAnsi="仿宋" w:cs="宋体"/>
                <w:szCs w:val="21"/>
              </w:rPr>
              <w:t>1次未及时规范处置的，扣</w:t>
            </w:r>
            <w:r>
              <w:rPr>
                <w:rFonts w:ascii="仿宋" w:eastAsia="仿宋" w:hAnsi="仿宋" w:cs="宋体" w:hint="eastAsia"/>
                <w:szCs w:val="21"/>
              </w:rPr>
              <w:t>1</w:t>
            </w:r>
            <w:r>
              <w:rPr>
                <w:rFonts w:ascii="仿宋" w:eastAsia="仿宋" w:hAnsi="仿宋" w:cs="宋体"/>
                <w:szCs w:val="21"/>
              </w:rPr>
              <w:t>分。</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780"/>
        </w:trPr>
        <w:tc>
          <w:tcPr>
            <w:tcW w:w="460" w:type="dxa"/>
            <w:vMerge w:val="restart"/>
            <w:tcBorders>
              <w:top w:val="none" w:sz="4" w:space="0" w:color="000000"/>
              <w:left w:val="single" w:sz="4" w:space="0" w:color="auto"/>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三</w:t>
            </w:r>
          </w:p>
        </w:tc>
        <w:tc>
          <w:tcPr>
            <w:tcW w:w="827"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甲方督查</w:t>
            </w:r>
          </w:p>
        </w:tc>
        <w:tc>
          <w:tcPr>
            <w:tcW w:w="1293"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工作质量（2</w:t>
            </w:r>
            <w:r>
              <w:rPr>
                <w:rFonts w:ascii="仿宋" w:eastAsia="仿宋" w:hAnsi="仿宋" w:cs="宋体"/>
                <w:szCs w:val="21"/>
              </w:rPr>
              <w:t>0分）</w:t>
            </w: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保洁单位接到应急打捞保洁通知，能否及时安排人员积极打捞，且工作态度良好。</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3</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每延迟作业</w:t>
            </w:r>
            <w:r>
              <w:rPr>
                <w:rFonts w:ascii="仿宋" w:eastAsia="仿宋" w:hAnsi="仿宋" w:cs="宋体"/>
                <w:szCs w:val="21"/>
              </w:rPr>
              <w:t>1次扣1分，作业态度不友好的每次扣0.5分。</w:t>
            </w:r>
          </w:p>
        </w:tc>
        <w:tc>
          <w:tcPr>
            <w:tcW w:w="833"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79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河面保洁工作完成情况，打捞垃圾及时规范处置</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5</w:t>
            </w:r>
          </w:p>
        </w:tc>
        <w:tc>
          <w:tcPr>
            <w:tcW w:w="2880" w:type="dxa"/>
            <w:gridSpan w:val="2"/>
            <w:tcBorders>
              <w:top w:val="none" w:sz="4" w:space="0" w:color="000000"/>
              <w:left w:val="none" w:sz="4" w:space="0" w:color="000000"/>
              <w:bottom w:val="single" w:sz="4" w:space="0" w:color="auto"/>
              <w:right w:val="single" w:sz="4" w:space="0" w:color="auto"/>
            </w:tcBorders>
            <w:vAlign w:val="bottom"/>
          </w:tcPr>
          <w:p w:rsidR="00023123" w:rsidRDefault="006260EE">
            <w:pPr>
              <w:widowControl/>
              <w:jc w:val="left"/>
              <w:rPr>
                <w:rFonts w:ascii="仿宋" w:eastAsia="仿宋" w:hAnsi="仿宋" w:cs="宋体"/>
                <w:szCs w:val="21"/>
              </w:rPr>
            </w:pPr>
            <w:r>
              <w:rPr>
                <w:rFonts w:ascii="仿宋" w:eastAsia="仿宋" w:hAnsi="仿宋" w:cs="宋体" w:hint="eastAsia"/>
                <w:szCs w:val="21"/>
              </w:rPr>
              <w:t>未完成的，</w:t>
            </w:r>
            <w:proofErr w:type="gramStart"/>
            <w:r>
              <w:rPr>
                <w:rFonts w:ascii="仿宋" w:eastAsia="仿宋" w:hAnsi="仿宋" w:cs="宋体" w:hint="eastAsia"/>
                <w:szCs w:val="21"/>
              </w:rPr>
              <w:t>每条次扣</w:t>
            </w:r>
            <w:r>
              <w:rPr>
                <w:rFonts w:ascii="仿宋" w:eastAsia="仿宋" w:hAnsi="仿宋" w:cs="宋体"/>
                <w:szCs w:val="21"/>
              </w:rPr>
              <w:t>2分</w:t>
            </w:r>
            <w:proofErr w:type="gramEnd"/>
            <w:r>
              <w:rPr>
                <w:rFonts w:ascii="仿宋" w:eastAsia="仿宋" w:hAnsi="仿宋" w:cs="宋体" w:hint="eastAsia"/>
                <w:szCs w:val="21"/>
              </w:rPr>
              <w:t>。每发现</w:t>
            </w:r>
            <w:r>
              <w:rPr>
                <w:rFonts w:ascii="仿宋" w:eastAsia="仿宋" w:hAnsi="仿宋" w:cs="宋体"/>
                <w:szCs w:val="21"/>
              </w:rPr>
              <w:t>1次未及时规范处置的，扣1分。</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63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保洁质量情况。</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12</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发现成片漂浮物每</w:t>
            </w:r>
            <w:r>
              <w:rPr>
                <w:rFonts w:ascii="仿宋" w:eastAsia="仿宋" w:hAnsi="仿宋" w:cs="宋体"/>
                <w:szCs w:val="21"/>
              </w:rPr>
              <w:t>1平方米扣</w:t>
            </w:r>
            <w:r>
              <w:rPr>
                <w:rFonts w:ascii="仿宋" w:eastAsia="仿宋" w:hAnsi="仿宋" w:cs="宋体" w:hint="eastAsia"/>
                <w:szCs w:val="21"/>
              </w:rPr>
              <w:t>3</w:t>
            </w:r>
            <w:r>
              <w:rPr>
                <w:rFonts w:ascii="仿宋" w:eastAsia="仿宋" w:hAnsi="仿宋" w:cs="宋体"/>
                <w:szCs w:val="21"/>
              </w:rPr>
              <w:t>分，100米内发现</w:t>
            </w:r>
            <w:r>
              <w:rPr>
                <w:rFonts w:ascii="仿宋" w:eastAsia="仿宋" w:hAnsi="仿宋" w:cs="宋体" w:hint="eastAsia"/>
                <w:szCs w:val="21"/>
              </w:rPr>
              <w:t>3</w:t>
            </w:r>
            <w:r>
              <w:rPr>
                <w:rFonts w:ascii="仿宋" w:eastAsia="仿宋" w:hAnsi="仿宋" w:cs="宋体"/>
                <w:szCs w:val="21"/>
              </w:rPr>
              <w:t>个零星漂浮物扣1分</w:t>
            </w:r>
            <w:r>
              <w:rPr>
                <w:rFonts w:ascii="仿宋" w:eastAsia="仿宋" w:hAnsi="仿宋" w:cs="宋体" w:hint="eastAsia"/>
                <w:szCs w:val="21"/>
              </w:rPr>
              <w:t>，发现问题没有按期整改到位的1处扣2分。</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52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val="restart"/>
            <w:tcBorders>
              <w:top w:val="none" w:sz="4" w:space="0" w:color="000000"/>
              <w:left w:val="single" w:sz="4" w:space="0" w:color="auto"/>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安全管理（2</w:t>
            </w:r>
            <w:r>
              <w:rPr>
                <w:rFonts w:ascii="仿宋" w:eastAsia="仿宋" w:hAnsi="仿宋" w:cs="宋体"/>
                <w:szCs w:val="21"/>
              </w:rPr>
              <w:t>0分）</w:t>
            </w: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保洁人员在工作中是否具有安全意识及自我保护意识。</w:t>
            </w:r>
          </w:p>
        </w:tc>
        <w:tc>
          <w:tcPr>
            <w:tcW w:w="840"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10</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发生</w:t>
            </w:r>
            <w:r>
              <w:rPr>
                <w:rFonts w:ascii="仿宋" w:eastAsia="仿宋" w:hAnsi="仿宋" w:cs="宋体"/>
                <w:szCs w:val="21"/>
              </w:rPr>
              <w:t>1起主责事故扣5分，发生</w:t>
            </w:r>
            <w:proofErr w:type="gramStart"/>
            <w:r>
              <w:rPr>
                <w:rFonts w:ascii="仿宋" w:eastAsia="仿宋" w:hAnsi="仿宋" w:cs="宋体"/>
                <w:szCs w:val="21"/>
              </w:rPr>
              <w:t>1起次责事故</w:t>
            </w:r>
            <w:proofErr w:type="gramEnd"/>
            <w:r>
              <w:rPr>
                <w:rFonts w:ascii="仿宋" w:eastAsia="仿宋" w:hAnsi="仿宋" w:cs="宋体" w:hint="eastAsia"/>
                <w:szCs w:val="21"/>
              </w:rPr>
              <w:t>扣3</w:t>
            </w:r>
            <w:r>
              <w:rPr>
                <w:rFonts w:ascii="仿宋" w:eastAsia="仿宋" w:hAnsi="仿宋" w:cs="宋体"/>
                <w:szCs w:val="21"/>
              </w:rPr>
              <w:t>分</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520"/>
        </w:trPr>
        <w:tc>
          <w:tcPr>
            <w:tcW w:w="460"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827"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1293" w:type="dxa"/>
            <w:vMerge/>
            <w:tcBorders>
              <w:top w:val="none" w:sz="4" w:space="0" w:color="000000"/>
              <w:left w:val="single" w:sz="4" w:space="0" w:color="auto"/>
              <w:bottom w:val="single" w:sz="4" w:space="0" w:color="auto"/>
              <w:right w:val="single" w:sz="4" w:space="0" w:color="auto"/>
            </w:tcBorders>
            <w:vAlign w:val="center"/>
          </w:tcPr>
          <w:p w:rsidR="00023123" w:rsidRDefault="00023123">
            <w:pPr>
              <w:keepNext/>
              <w:widowControl/>
              <w:jc w:val="left"/>
              <w:outlineLvl w:val="2"/>
              <w:rPr>
                <w:rFonts w:ascii="仿宋" w:eastAsia="仿宋" w:hAnsi="仿宋" w:cs="宋体"/>
                <w:szCs w:val="21"/>
              </w:rPr>
            </w:pP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安全防护措施是否到位。</w:t>
            </w:r>
          </w:p>
        </w:tc>
        <w:tc>
          <w:tcPr>
            <w:tcW w:w="840"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10</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发现未穿救生衣每人</w:t>
            </w:r>
            <w:r>
              <w:rPr>
                <w:rFonts w:ascii="仿宋" w:eastAsia="仿宋" w:hAnsi="仿宋" w:cs="宋体"/>
                <w:szCs w:val="21"/>
              </w:rPr>
              <w:t>/</w:t>
            </w:r>
            <w:proofErr w:type="gramStart"/>
            <w:r>
              <w:rPr>
                <w:rFonts w:ascii="仿宋" w:eastAsia="仿宋" w:hAnsi="仿宋" w:cs="宋体" w:hint="eastAsia"/>
                <w:szCs w:val="21"/>
              </w:rPr>
              <w:t>次扣5</w:t>
            </w:r>
            <w:r>
              <w:rPr>
                <w:rFonts w:ascii="仿宋" w:eastAsia="仿宋" w:hAnsi="仿宋" w:cs="宋体"/>
                <w:szCs w:val="21"/>
              </w:rPr>
              <w:t>分</w:t>
            </w:r>
            <w:proofErr w:type="gramEnd"/>
            <w:r>
              <w:rPr>
                <w:rFonts w:ascii="仿宋" w:eastAsia="仿宋" w:hAnsi="仿宋" w:cs="宋体" w:hint="eastAsia"/>
                <w:szCs w:val="21"/>
              </w:rPr>
              <w:t>。</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500"/>
        </w:trPr>
        <w:tc>
          <w:tcPr>
            <w:tcW w:w="5412" w:type="dxa"/>
            <w:gridSpan w:val="4"/>
            <w:tcBorders>
              <w:top w:val="single" w:sz="4" w:space="0" w:color="auto"/>
              <w:left w:val="single" w:sz="4" w:space="0" w:color="auto"/>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合计</w:t>
            </w:r>
          </w:p>
        </w:tc>
        <w:tc>
          <w:tcPr>
            <w:tcW w:w="840"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jc w:val="center"/>
              <w:rPr>
                <w:rFonts w:ascii="仿宋" w:eastAsia="仿宋" w:hAnsi="仿宋" w:cs="宋体"/>
                <w:szCs w:val="21"/>
              </w:rPr>
            </w:pPr>
            <w:r>
              <w:rPr>
                <w:rFonts w:ascii="仿宋" w:eastAsia="仿宋" w:hAnsi="仿宋" w:cs="宋体"/>
                <w:szCs w:val="21"/>
              </w:rPr>
              <w:t>100</w:t>
            </w:r>
          </w:p>
        </w:tc>
        <w:tc>
          <w:tcPr>
            <w:tcW w:w="2880" w:type="dxa"/>
            <w:gridSpan w:val="2"/>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 xml:space="preserve">　</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r w:rsidR="00023123">
        <w:trPr>
          <w:trHeight w:val="90"/>
        </w:trPr>
        <w:tc>
          <w:tcPr>
            <w:tcW w:w="1287" w:type="dxa"/>
            <w:gridSpan w:val="2"/>
            <w:tcBorders>
              <w:top w:val="single" w:sz="4" w:space="0" w:color="auto"/>
              <w:left w:val="single" w:sz="4" w:space="0" w:color="auto"/>
              <w:bottom w:val="single" w:sz="4" w:space="0" w:color="auto"/>
              <w:right w:val="none" w:sz="4" w:space="0" w:color="000000"/>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乙方自评：</w:t>
            </w:r>
          </w:p>
        </w:tc>
        <w:tc>
          <w:tcPr>
            <w:tcW w:w="1293" w:type="dxa"/>
            <w:tcBorders>
              <w:top w:val="none" w:sz="4" w:space="0" w:color="000000"/>
              <w:left w:val="none" w:sz="4" w:space="0" w:color="000000"/>
              <w:bottom w:val="single" w:sz="4" w:space="0" w:color="auto"/>
              <w:right w:val="none" w:sz="4" w:space="0" w:color="000000"/>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 xml:space="preserve">　</w:t>
            </w:r>
          </w:p>
        </w:tc>
        <w:tc>
          <w:tcPr>
            <w:tcW w:w="2832"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jc w:val="left"/>
              <w:rPr>
                <w:rFonts w:ascii="仿宋" w:eastAsia="仿宋" w:hAnsi="仿宋" w:cs="宋体"/>
                <w:szCs w:val="21"/>
              </w:rPr>
            </w:pPr>
            <w:r>
              <w:rPr>
                <w:rFonts w:ascii="仿宋" w:eastAsia="仿宋" w:hAnsi="仿宋" w:cs="宋体"/>
                <w:szCs w:val="21"/>
              </w:rPr>
              <w:t xml:space="preserve">      日期：</w:t>
            </w:r>
          </w:p>
        </w:tc>
        <w:tc>
          <w:tcPr>
            <w:tcW w:w="4553" w:type="dxa"/>
            <w:gridSpan w:val="4"/>
            <w:tcBorders>
              <w:top w:val="single" w:sz="4" w:space="0" w:color="auto"/>
              <w:left w:val="none" w:sz="4" w:space="0" w:color="000000"/>
              <w:bottom w:val="single" w:sz="4" w:space="0" w:color="auto"/>
              <w:right w:val="single" w:sz="4" w:space="0" w:color="000000"/>
            </w:tcBorders>
            <w:noWrap/>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属地街道评价：日期：</w:t>
            </w:r>
          </w:p>
        </w:tc>
      </w:tr>
      <w:tr w:rsidR="00023123">
        <w:trPr>
          <w:trHeight w:val="487"/>
        </w:trPr>
        <w:tc>
          <w:tcPr>
            <w:tcW w:w="1287" w:type="dxa"/>
            <w:gridSpan w:val="2"/>
            <w:tcBorders>
              <w:top w:val="single" w:sz="4" w:space="0" w:color="auto"/>
              <w:left w:val="single" w:sz="4" w:space="0" w:color="auto"/>
              <w:bottom w:val="single" w:sz="4" w:space="0" w:color="auto"/>
              <w:right w:val="none" w:sz="4" w:space="0" w:color="000000"/>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甲方评价：</w:t>
            </w:r>
          </w:p>
        </w:tc>
        <w:tc>
          <w:tcPr>
            <w:tcW w:w="1293" w:type="dxa"/>
            <w:tcBorders>
              <w:top w:val="none" w:sz="4" w:space="0" w:color="000000"/>
              <w:left w:val="none" w:sz="4" w:space="0" w:color="000000"/>
              <w:bottom w:val="single" w:sz="4" w:space="0" w:color="auto"/>
              <w:right w:val="none" w:sz="4" w:space="0" w:color="000000"/>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 xml:space="preserve">　</w:t>
            </w:r>
          </w:p>
        </w:tc>
        <w:tc>
          <w:tcPr>
            <w:tcW w:w="2832" w:type="dxa"/>
            <w:tcBorders>
              <w:top w:val="none" w:sz="4" w:space="0" w:color="000000"/>
              <w:left w:val="none" w:sz="4" w:space="0" w:color="000000"/>
              <w:bottom w:val="single" w:sz="4" w:space="0" w:color="auto"/>
              <w:right w:val="single" w:sz="4" w:space="0" w:color="auto"/>
            </w:tcBorders>
            <w:vAlign w:val="center"/>
          </w:tcPr>
          <w:p w:rsidR="00023123" w:rsidRDefault="006260EE">
            <w:pPr>
              <w:widowControl/>
              <w:jc w:val="left"/>
              <w:rPr>
                <w:rFonts w:ascii="仿宋" w:eastAsia="仿宋" w:hAnsi="仿宋" w:cs="宋体"/>
                <w:szCs w:val="21"/>
              </w:rPr>
            </w:pPr>
            <w:r>
              <w:rPr>
                <w:rFonts w:ascii="仿宋" w:eastAsia="仿宋" w:hAnsi="仿宋" w:cs="宋体"/>
                <w:szCs w:val="21"/>
              </w:rPr>
              <w:t xml:space="preserve">     日期：</w:t>
            </w:r>
          </w:p>
        </w:tc>
        <w:tc>
          <w:tcPr>
            <w:tcW w:w="1170" w:type="dxa"/>
            <w:gridSpan w:val="2"/>
            <w:tcBorders>
              <w:top w:val="none" w:sz="4" w:space="0" w:color="000000"/>
              <w:left w:val="none" w:sz="4" w:space="0" w:color="000000"/>
              <w:bottom w:val="single" w:sz="4" w:space="0" w:color="auto"/>
              <w:right w:val="none" w:sz="4" w:space="0" w:color="000000"/>
            </w:tcBorders>
            <w:noWrap/>
            <w:vAlign w:val="center"/>
          </w:tcPr>
          <w:p w:rsidR="00023123" w:rsidRDefault="006260EE">
            <w:pPr>
              <w:widowControl/>
              <w:jc w:val="center"/>
              <w:rPr>
                <w:rFonts w:ascii="仿宋" w:eastAsia="仿宋" w:hAnsi="仿宋" w:cs="宋体"/>
                <w:szCs w:val="21"/>
              </w:rPr>
            </w:pPr>
            <w:r>
              <w:rPr>
                <w:rFonts w:ascii="仿宋" w:eastAsia="仿宋" w:hAnsi="仿宋" w:cs="宋体" w:hint="eastAsia"/>
                <w:szCs w:val="21"/>
              </w:rPr>
              <w:t xml:space="preserve">　</w:t>
            </w:r>
          </w:p>
        </w:tc>
        <w:tc>
          <w:tcPr>
            <w:tcW w:w="2550" w:type="dxa"/>
            <w:tcBorders>
              <w:top w:val="none" w:sz="4" w:space="0" w:color="000000"/>
              <w:left w:val="none" w:sz="4" w:space="0" w:color="000000"/>
              <w:bottom w:val="single" w:sz="4" w:space="0" w:color="auto"/>
              <w:right w:val="none" w:sz="4" w:space="0" w:color="000000"/>
            </w:tcBorders>
            <w:vAlign w:val="center"/>
          </w:tcPr>
          <w:p w:rsidR="00023123" w:rsidRDefault="006260EE">
            <w:pPr>
              <w:widowControl/>
              <w:jc w:val="left"/>
              <w:rPr>
                <w:rFonts w:ascii="仿宋" w:eastAsia="仿宋" w:hAnsi="仿宋" w:cs="宋体"/>
                <w:szCs w:val="21"/>
              </w:rPr>
            </w:pPr>
            <w:r>
              <w:rPr>
                <w:rFonts w:ascii="仿宋" w:eastAsia="仿宋" w:hAnsi="仿宋" w:cs="宋体" w:hint="eastAsia"/>
                <w:szCs w:val="21"/>
              </w:rPr>
              <w:t xml:space="preserve">　</w:t>
            </w:r>
          </w:p>
        </w:tc>
        <w:tc>
          <w:tcPr>
            <w:tcW w:w="833" w:type="dxa"/>
            <w:tcBorders>
              <w:top w:val="none" w:sz="4" w:space="0" w:color="000000"/>
              <w:left w:val="none" w:sz="4" w:space="0" w:color="000000"/>
              <w:bottom w:val="single" w:sz="4" w:space="0" w:color="auto"/>
              <w:right w:val="single" w:sz="4" w:space="0" w:color="auto"/>
            </w:tcBorders>
            <w:noWrap/>
            <w:vAlign w:val="center"/>
          </w:tcPr>
          <w:p w:rsidR="00023123" w:rsidRDefault="006260EE">
            <w:pPr>
              <w:widowControl/>
              <w:rPr>
                <w:rFonts w:ascii="仿宋" w:eastAsia="仿宋" w:hAnsi="仿宋" w:cs="宋体"/>
                <w:szCs w:val="21"/>
              </w:rPr>
            </w:pPr>
            <w:r>
              <w:rPr>
                <w:rFonts w:ascii="仿宋" w:eastAsia="仿宋" w:hAnsi="仿宋" w:cs="宋体" w:hint="eastAsia"/>
                <w:szCs w:val="21"/>
              </w:rPr>
              <w:t xml:space="preserve">　</w:t>
            </w:r>
          </w:p>
        </w:tc>
      </w:tr>
    </w:tbl>
    <w:p w:rsidR="00023123" w:rsidRDefault="00023123">
      <w:pPr>
        <w:widowControl/>
        <w:spacing w:line="360" w:lineRule="auto"/>
        <w:ind w:firstLine="420"/>
        <w:jc w:val="left"/>
        <w:rPr>
          <w:rFonts w:ascii="仿宋" w:eastAsia="仿宋" w:hAnsi="仿宋" w:cs="宋体"/>
          <w:sz w:val="24"/>
          <w:szCs w:val="24"/>
        </w:rPr>
      </w:pPr>
    </w:p>
    <w:p w:rsidR="00023123" w:rsidRDefault="006260EE">
      <w:pPr>
        <w:widowControl/>
        <w:spacing w:line="360" w:lineRule="auto"/>
        <w:ind w:firstLine="420"/>
        <w:jc w:val="left"/>
        <w:rPr>
          <w:rFonts w:ascii="仿宋" w:eastAsia="仿宋" w:hAnsi="仿宋" w:cs="宋体"/>
          <w:sz w:val="24"/>
          <w:szCs w:val="24"/>
        </w:rPr>
      </w:pPr>
      <w:r>
        <w:rPr>
          <w:rFonts w:ascii="仿宋" w:eastAsia="仿宋" w:hAnsi="仿宋" w:cs="宋体" w:hint="eastAsia"/>
          <w:sz w:val="24"/>
          <w:szCs w:val="24"/>
        </w:rPr>
        <w:t>说明：</w:t>
      </w:r>
    </w:p>
    <w:p w:rsidR="00023123" w:rsidRDefault="006260EE">
      <w:pPr>
        <w:widowControl/>
        <w:spacing w:line="360" w:lineRule="auto"/>
        <w:ind w:firstLine="720"/>
        <w:jc w:val="left"/>
        <w:rPr>
          <w:rFonts w:ascii="仿宋" w:eastAsia="仿宋" w:hAnsi="仿宋" w:cs="宋体"/>
          <w:sz w:val="24"/>
          <w:szCs w:val="24"/>
        </w:rPr>
      </w:pPr>
      <w:r>
        <w:rPr>
          <w:rFonts w:ascii="仿宋" w:eastAsia="仿宋" w:hAnsi="仿宋" w:cs="宋体" w:hint="eastAsia"/>
          <w:sz w:val="24"/>
          <w:szCs w:val="24"/>
        </w:rPr>
        <w:t>1、日常环卫综合保洁工作每6个月考核1次。</w:t>
      </w:r>
    </w:p>
    <w:p w:rsidR="00023123" w:rsidRDefault="006260EE">
      <w:pPr>
        <w:spacing w:line="360" w:lineRule="auto"/>
        <w:ind w:firstLine="480"/>
        <w:rPr>
          <w:rFonts w:ascii="仿宋" w:eastAsia="仿宋" w:hAnsi="仿宋" w:cs="宋体"/>
          <w:sz w:val="24"/>
          <w:szCs w:val="24"/>
        </w:rPr>
      </w:pPr>
      <w:r>
        <w:rPr>
          <w:rFonts w:ascii="仿宋" w:eastAsia="仿宋" w:hAnsi="仿宋" w:cs="宋体" w:hint="eastAsia"/>
          <w:sz w:val="24"/>
          <w:szCs w:val="24"/>
        </w:rPr>
        <w:t>2、总分为100分，95分及以上为优秀，全额支付合同价款；85分含（85分）为合格，对照95分，每少1分扣1000元；低于85分，为基本合格，每低1分扣除合同金额千分之五，低于70分采购人有权解除合同，中标单位承担解除合同所带来的损失。</w:t>
      </w:r>
    </w:p>
    <w:p w:rsidR="00023123" w:rsidRDefault="00023123">
      <w:pPr>
        <w:spacing w:line="360" w:lineRule="auto"/>
        <w:ind w:firstLine="480"/>
        <w:rPr>
          <w:rFonts w:ascii="仿宋" w:eastAsia="仿宋" w:hAnsi="仿宋" w:cs="宋体"/>
          <w:sz w:val="24"/>
          <w:szCs w:val="24"/>
        </w:rPr>
      </w:pPr>
    </w:p>
    <w:p w:rsidR="00023123" w:rsidRDefault="00023123">
      <w:pPr>
        <w:pStyle w:val="Style1"/>
        <w:spacing w:line="360" w:lineRule="auto"/>
        <w:ind w:firstLine="480"/>
        <w:rPr>
          <w:rFonts w:ascii="仿宋" w:eastAsia="仿宋" w:hAnsi="仿宋" w:cs="宋体"/>
          <w:sz w:val="24"/>
          <w:szCs w:val="24"/>
        </w:rPr>
      </w:pPr>
    </w:p>
    <w:p w:rsidR="00023123" w:rsidRDefault="006260EE">
      <w:pPr>
        <w:pStyle w:val="1"/>
        <w:widowControl/>
        <w:tabs>
          <w:tab w:val="left" w:pos="432"/>
        </w:tabs>
        <w:spacing w:before="156" w:after="156" w:line="320" w:lineRule="exact"/>
        <w:ind w:left="431" w:hanging="431"/>
        <w:rPr>
          <w:rFonts w:asciiTheme="majorEastAsia" w:eastAsiaTheme="majorEastAsia" w:hAnsiTheme="majorEastAsia"/>
          <w:b w:val="0"/>
          <w:sz w:val="32"/>
        </w:rPr>
      </w:pPr>
      <w:r>
        <w:rPr>
          <w:rFonts w:ascii="仿宋" w:eastAsia="仿宋" w:hAnsi="仿宋" w:cs="宋体" w:hint="eastAsia"/>
          <w:bCs/>
          <w:sz w:val="24"/>
          <w:szCs w:val="24"/>
        </w:rPr>
        <w:br w:type="page" w:clear="all"/>
      </w:r>
      <w:r>
        <w:rPr>
          <w:rFonts w:asciiTheme="majorEastAsia" w:eastAsiaTheme="majorEastAsia" w:hAnsiTheme="majorEastAsia" w:hint="eastAsia"/>
          <w:b w:val="0"/>
          <w:sz w:val="32"/>
        </w:rPr>
        <w:lastRenderedPageBreak/>
        <w:t>六、附件投标文件格式</w:t>
      </w:r>
    </w:p>
    <w:p w:rsidR="00023123" w:rsidRDefault="00023123">
      <w:pPr>
        <w:rPr>
          <w:rFonts w:ascii="仿宋" w:eastAsia="仿宋" w:hAnsi="仿宋" w:cs="宋体"/>
          <w:bCs/>
          <w:sz w:val="32"/>
        </w:rPr>
      </w:pPr>
    </w:p>
    <w:p w:rsidR="00023123" w:rsidRDefault="00023123">
      <w:pPr>
        <w:rPr>
          <w:rFonts w:ascii="仿宋" w:eastAsia="仿宋" w:hAnsi="仿宋" w:cs="宋体"/>
          <w:bCs/>
          <w:sz w:val="32"/>
        </w:rPr>
      </w:pPr>
    </w:p>
    <w:p w:rsidR="00023123" w:rsidRDefault="006260EE">
      <w:pPr>
        <w:jc w:val="center"/>
        <w:rPr>
          <w:rFonts w:ascii="仿宋" w:eastAsia="仿宋" w:hAnsi="仿宋" w:cs="宋体"/>
          <w:bCs/>
          <w:sz w:val="52"/>
          <w:szCs w:val="52"/>
        </w:rPr>
      </w:pPr>
      <w:r>
        <w:rPr>
          <w:rFonts w:ascii="仿宋" w:eastAsia="仿宋" w:hAnsi="仿宋" w:cs="宋体" w:hint="eastAsia"/>
          <w:bCs/>
          <w:sz w:val="52"/>
          <w:szCs w:val="52"/>
        </w:rPr>
        <w:t>投</w:t>
      </w:r>
    </w:p>
    <w:p w:rsidR="00023123" w:rsidRDefault="00023123">
      <w:pPr>
        <w:jc w:val="center"/>
        <w:rPr>
          <w:rFonts w:ascii="仿宋" w:eastAsia="仿宋" w:hAnsi="仿宋" w:cs="宋体"/>
          <w:bCs/>
          <w:sz w:val="72"/>
        </w:rPr>
      </w:pPr>
    </w:p>
    <w:p w:rsidR="00023123" w:rsidRDefault="006260EE">
      <w:pPr>
        <w:jc w:val="center"/>
        <w:rPr>
          <w:rFonts w:ascii="仿宋" w:eastAsia="仿宋" w:hAnsi="仿宋" w:cs="宋体"/>
          <w:bCs/>
          <w:sz w:val="52"/>
          <w:szCs w:val="52"/>
        </w:rPr>
      </w:pPr>
      <w:r>
        <w:rPr>
          <w:rFonts w:ascii="仿宋" w:eastAsia="仿宋" w:hAnsi="仿宋" w:cs="宋体" w:hint="eastAsia"/>
          <w:bCs/>
          <w:sz w:val="52"/>
          <w:szCs w:val="52"/>
        </w:rPr>
        <w:t>标</w:t>
      </w:r>
    </w:p>
    <w:p w:rsidR="00023123" w:rsidRDefault="00023123">
      <w:pPr>
        <w:jc w:val="center"/>
        <w:rPr>
          <w:rFonts w:ascii="仿宋" w:eastAsia="仿宋" w:hAnsi="仿宋" w:cs="宋体"/>
          <w:bCs/>
          <w:sz w:val="72"/>
        </w:rPr>
      </w:pPr>
    </w:p>
    <w:p w:rsidR="00023123" w:rsidRDefault="006260EE">
      <w:pPr>
        <w:jc w:val="center"/>
        <w:rPr>
          <w:rFonts w:ascii="仿宋" w:eastAsia="仿宋" w:hAnsi="仿宋" w:cs="宋体"/>
          <w:bCs/>
          <w:sz w:val="52"/>
          <w:szCs w:val="52"/>
        </w:rPr>
      </w:pPr>
      <w:r>
        <w:rPr>
          <w:rFonts w:ascii="仿宋" w:eastAsia="仿宋" w:hAnsi="仿宋" w:cs="宋体" w:hint="eastAsia"/>
          <w:bCs/>
          <w:sz w:val="52"/>
          <w:szCs w:val="52"/>
        </w:rPr>
        <w:t>文</w:t>
      </w:r>
    </w:p>
    <w:p w:rsidR="00023123" w:rsidRDefault="00023123">
      <w:pPr>
        <w:jc w:val="center"/>
        <w:rPr>
          <w:rFonts w:ascii="仿宋" w:eastAsia="仿宋" w:hAnsi="仿宋" w:cs="宋体"/>
          <w:bCs/>
          <w:sz w:val="52"/>
          <w:szCs w:val="52"/>
        </w:rPr>
      </w:pPr>
    </w:p>
    <w:p w:rsidR="00023123" w:rsidRDefault="006260EE">
      <w:pPr>
        <w:jc w:val="center"/>
        <w:rPr>
          <w:rFonts w:ascii="仿宋" w:eastAsia="仿宋" w:hAnsi="仿宋" w:cs="宋体"/>
          <w:bCs/>
          <w:sz w:val="52"/>
          <w:szCs w:val="52"/>
        </w:rPr>
      </w:pPr>
      <w:r>
        <w:rPr>
          <w:rFonts w:ascii="仿宋" w:eastAsia="仿宋" w:hAnsi="仿宋" w:cs="宋体" w:hint="eastAsia"/>
          <w:bCs/>
          <w:sz w:val="52"/>
          <w:szCs w:val="52"/>
        </w:rPr>
        <w:t>件</w:t>
      </w:r>
    </w:p>
    <w:p w:rsidR="00023123" w:rsidRDefault="00023123">
      <w:pPr>
        <w:rPr>
          <w:rFonts w:ascii="仿宋" w:eastAsia="仿宋" w:hAnsi="仿宋" w:cs="宋体"/>
          <w:bCs/>
          <w:sz w:val="72"/>
        </w:rPr>
      </w:pPr>
    </w:p>
    <w:p w:rsidR="00023123" w:rsidRDefault="00023123">
      <w:pPr>
        <w:rPr>
          <w:rFonts w:ascii="仿宋" w:eastAsia="仿宋" w:hAnsi="仿宋" w:cs="宋体"/>
          <w:bCs/>
          <w:sz w:val="28"/>
        </w:rPr>
      </w:pPr>
    </w:p>
    <w:p w:rsidR="00023123" w:rsidRDefault="006260EE">
      <w:pPr>
        <w:spacing w:line="360" w:lineRule="auto"/>
        <w:ind w:firstLine="1120"/>
        <w:rPr>
          <w:rFonts w:ascii="仿宋" w:eastAsia="仿宋" w:hAnsi="仿宋" w:cs="宋体"/>
          <w:bCs/>
          <w:sz w:val="28"/>
          <w:szCs w:val="28"/>
        </w:rPr>
      </w:pPr>
      <w:r>
        <w:rPr>
          <w:rFonts w:ascii="仿宋" w:eastAsia="仿宋" w:hAnsi="仿宋" w:cs="宋体" w:hint="eastAsia"/>
          <w:bCs/>
          <w:sz w:val="28"/>
          <w:szCs w:val="28"/>
        </w:rPr>
        <w:t xml:space="preserve">采购项目编号： </w:t>
      </w:r>
    </w:p>
    <w:p w:rsidR="00023123" w:rsidRDefault="006260EE">
      <w:pPr>
        <w:spacing w:line="360" w:lineRule="auto"/>
        <w:ind w:left="2730" w:hanging="1680"/>
        <w:rPr>
          <w:rFonts w:ascii="仿宋" w:eastAsia="仿宋" w:hAnsi="仿宋" w:cs="宋体"/>
          <w:bCs/>
          <w:sz w:val="28"/>
          <w:szCs w:val="28"/>
        </w:rPr>
      </w:pPr>
      <w:r>
        <w:rPr>
          <w:rFonts w:ascii="仿宋" w:eastAsia="仿宋" w:hAnsi="仿宋" w:cs="宋体" w:hint="eastAsia"/>
          <w:bCs/>
          <w:sz w:val="28"/>
          <w:szCs w:val="28"/>
        </w:rPr>
        <w:t>采购项目名称：无锡市</w:t>
      </w:r>
      <w:proofErr w:type="gramStart"/>
      <w:r>
        <w:rPr>
          <w:rFonts w:ascii="仿宋" w:eastAsia="仿宋" w:hAnsi="仿宋" w:cs="宋体" w:hint="eastAsia"/>
          <w:bCs/>
          <w:sz w:val="28"/>
          <w:szCs w:val="28"/>
        </w:rPr>
        <w:t>滨湖区</w:t>
      </w:r>
      <w:proofErr w:type="gramEnd"/>
      <w:r>
        <w:rPr>
          <w:rFonts w:ascii="仿宋" w:eastAsia="仿宋" w:hAnsi="仿宋" w:cs="宋体" w:hint="eastAsia"/>
          <w:bCs/>
          <w:sz w:val="28"/>
          <w:szCs w:val="28"/>
        </w:rPr>
        <w:t>2024年度建成区区级通航河道保洁服务采购项目</w:t>
      </w:r>
    </w:p>
    <w:p w:rsidR="00023123" w:rsidRDefault="006260EE">
      <w:pPr>
        <w:spacing w:line="360" w:lineRule="auto"/>
        <w:ind w:firstLine="1120"/>
        <w:rPr>
          <w:rFonts w:ascii="仿宋" w:eastAsia="仿宋" w:hAnsi="仿宋" w:cs="宋体"/>
          <w:bCs/>
          <w:sz w:val="28"/>
          <w:szCs w:val="28"/>
        </w:rPr>
      </w:pPr>
      <w:r>
        <w:rPr>
          <w:rFonts w:ascii="仿宋" w:eastAsia="仿宋" w:hAnsi="仿宋" w:cs="宋体" w:hint="eastAsia"/>
          <w:bCs/>
          <w:sz w:val="28"/>
          <w:szCs w:val="28"/>
        </w:rPr>
        <w:t>投标人：</w:t>
      </w:r>
    </w:p>
    <w:p w:rsidR="00023123" w:rsidRDefault="00023123">
      <w:pPr>
        <w:rPr>
          <w:rFonts w:ascii="仿宋" w:eastAsia="仿宋" w:hAnsi="仿宋" w:cs="宋体"/>
          <w:bCs/>
          <w:sz w:val="32"/>
        </w:rPr>
      </w:pPr>
    </w:p>
    <w:p w:rsidR="00023123" w:rsidRDefault="006260EE">
      <w:pPr>
        <w:jc w:val="center"/>
        <w:rPr>
          <w:rFonts w:ascii="仿宋" w:eastAsia="仿宋" w:hAnsi="仿宋" w:cs="宋体"/>
          <w:bCs/>
          <w:sz w:val="36"/>
          <w:szCs w:val="36"/>
        </w:rPr>
      </w:pPr>
      <w:r>
        <w:rPr>
          <w:rFonts w:ascii="仿宋" w:eastAsia="仿宋" w:hAnsi="仿宋" w:cs="宋体" w:hint="eastAsia"/>
          <w:bCs/>
          <w:sz w:val="36"/>
          <w:szCs w:val="36"/>
        </w:rPr>
        <w:t>二○二四年  月  日</w:t>
      </w:r>
    </w:p>
    <w:p w:rsidR="00023123" w:rsidRDefault="00023123">
      <w:pPr>
        <w:outlineLvl w:val="0"/>
        <w:rPr>
          <w:rFonts w:ascii="仿宋" w:eastAsia="仿宋" w:hAnsi="仿宋"/>
          <w:bCs/>
          <w:sz w:val="24"/>
          <w:szCs w:val="24"/>
        </w:rPr>
      </w:pPr>
      <w:bookmarkStart w:id="23" w:name="一．报价函（格式）"/>
      <w:bookmarkEnd w:id="23"/>
    </w:p>
    <w:p w:rsidR="00023123" w:rsidRDefault="00023123">
      <w:pPr>
        <w:outlineLvl w:val="0"/>
        <w:rPr>
          <w:rFonts w:ascii="仿宋" w:eastAsia="仿宋" w:hAnsi="仿宋"/>
          <w:bCs/>
          <w:sz w:val="24"/>
          <w:szCs w:val="24"/>
        </w:rPr>
      </w:pPr>
    </w:p>
    <w:p w:rsidR="00023123" w:rsidRDefault="006260EE">
      <w:pPr>
        <w:outlineLvl w:val="0"/>
        <w:rPr>
          <w:rFonts w:ascii="仿宋" w:eastAsia="仿宋" w:hAnsi="仿宋"/>
          <w:sz w:val="24"/>
          <w:szCs w:val="24"/>
        </w:rPr>
      </w:pPr>
      <w:r>
        <w:rPr>
          <w:rFonts w:ascii="仿宋" w:eastAsia="仿宋" w:hAnsi="仿宋" w:hint="eastAsia"/>
          <w:bCs/>
          <w:sz w:val="24"/>
          <w:szCs w:val="24"/>
        </w:rPr>
        <w:br w:type="page" w:clear="all"/>
      </w:r>
    </w:p>
    <w:p w:rsidR="00023123" w:rsidRDefault="006260EE">
      <w:pPr>
        <w:outlineLvl w:val="0"/>
        <w:rPr>
          <w:rFonts w:ascii="仿宋" w:eastAsia="仿宋" w:hAnsi="仿宋"/>
          <w:sz w:val="24"/>
          <w:szCs w:val="24"/>
        </w:rPr>
      </w:pPr>
      <w:r>
        <w:rPr>
          <w:rFonts w:ascii="仿宋" w:eastAsia="仿宋" w:hAnsi="仿宋" w:hint="eastAsia"/>
          <w:bCs/>
          <w:sz w:val="24"/>
          <w:szCs w:val="24"/>
        </w:rPr>
        <w:lastRenderedPageBreak/>
        <w:t>（一）投标函（格式）：</w:t>
      </w:r>
    </w:p>
    <w:p w:rsidR="00023123" w:rsidRDefault="00023123">
      <w:pPr>
        <w:outlineLvl w:val="0"/>
        <w:rPr>
          <w:rFonts w:ascii="仿宋" w:eastAsia="仿宋" w:hAnsi="仿宋"/>
          <w:b/>
          <w:bCs/>
          <w:sz w:val="24"/>
          <w:szCs w:val="24"/>
        </w:rPr>
      </w:pPr>
    </w:p>
    <w:p w:rsidR="00023123" w:rsidRDefault="006260EE">
      <w:pPr>
        <w:spacing w:line="360" w:lineRule="auto"/>
        <w:jc w:val="center"/>
        <w:rPr>
          <w:rFonts w:ascii="仿宋" w:eastAsia="仿宋" w:hAnsi="仿宋"/>
          <w:bCs/>
          <w:sz w:val="24"/>
          <w:szCs w:val="24"/>
        </w:rPr>
      </w:pPr>
      <w:r>
        <w:rPr>
          <w:rFonts w:ascii="仿宋" w:eastAsia="仿宋" w:hAnsi="仿宋"/>
          <w:bCs/>
          <w:sz w:val="28"/>
          <w:szCs w:val="28"/>
        </w:rPr>
        <w:t>投  标  函</w:t>
      </w:r>
    </w:p>
    <w:p w:rsidR="00023123" w:rsidRDefault="006260EE">
      <w:pPr>
        <w:spacing w:line="360" w:lineRule="auto"/>
        <w:rPr>
          <w:rFonts w:ascii="仿宋" w:eastAsia="仿宋" w:hAnsi="仿宋"/>
          <w:bCs/>
          <w:sz w:val="24"/>
          <w:szCs w:val="24"/>
        </w:rPr>
      </w:pPr>
      <w:r>
        <w:rPr>
          <w:rFonts w:ascii="仿宋" w:eastAsia="仿宋" w:hAnsi="仿宋"/>
          <w:bCs/>
          <w:sz w:val="24"/>
          <w:szCs w:val="24"/>
        </w:rPr>
        <w:t>致</w:t>
      </w:r>
      <w:r>
        <w:rPr>
          <w:rFonts w:ascii="仿宋" w:eastAsia="仿宋" w:hAnsi="仿宋" w:hint="eastAsia"/>
          <w:bCs/>
          <w:sz w:val="24"/>
          <w:szCs w:val="24"/>
        </w:rPr>
        <w:t>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w:t>
      </w:r>
      <w:r>
        <w:rPr>
          <w:rFonts w:ascii="仿宋" w:eastAsia="仿宋" w:hAnsi="仿宋"/>
          <w:bCs/>
          <w:sz w:val="24"/>
          <w:szCs w:val="24"/>
        </w:rPr>
        <w:t>：</w:t>
      </w:r>
    </w:p>
    <w:p w:rsidR="00023123" w:rsidRDefault="006260EE">
      <w:pPr>
        <w:widowControl/>
        <w:spacing w:line="360" w:lineRule="auto"/>
        <w:ind w:firstLine="480"/>
        <w:jc w:val="left"/>
        <w:rPr>
          <w:rFonts w:ascii="仿宋" w:eastAsia="仿宋" w:hAnsi="仿宋"/>
          <w:bCs/>
          <w:sz w:val="24"/>
          <w:szCs w:val="24"/>
        </w:rPr>
      </w:pPr>
      <w:r>
        <w:rPr>
          <w:rFonts w:ascii="仿宋" w:eastAsia="仿宋" w:hAnsi="仿宋" w:hint="eastAsia"/>
          <w:bCs/>
          <w:sz w:val="24"/>
          <w:szCs w:val="24"/>
        </w:rPr>
        <w:t>我方</w:t>
      </w:r>
      <w:r>
        <w:rPr>
          <w:rFonts w:ascii="仿宋" w:eastAsia="仿宋" w:hAnsi="仿宋"/>
          <w:bCs/>
          <w:sz w:val="24"/>
          <w:szCs w:val="24"/>
        </w:rPr>
        <w:t>收到</w:t>
      </w:r>
      <w:r>
        <w:rPr>
          <w:rFonts w:ascii="仿宋" w:eastAsia="仿宋" w:hAnsi="仿宋" w:hint="eastAsia"/>
          <w:bCs/>
          <w:sz w:val="24"/>
          <w:szCs w:val="24"/>
        </w:rPr>
        <w:t>贵方</w:t>
      </w:r>
      <w:r>
        <w:rPr>
          <w:rFonts w:ascii="仿宋" w:eastAsia="仿宋" w:hAnsi="仿宋"/>
          <w:bCs/>
          <w:sz w:val="24"/>
          <w:szCs w:val="24"/>
        </w:rPr>
        <w:t>编号</w:t>
      </w:r>
      <w:r>
        <w:rPr>
          <w:rFonts w:ascii="仿宋" w:eastAsia="仿宋" w:hAnsi="仿宋" w:hint="eastAsia"/>
          <w:bCs/>
          <w:sz w:val="24"/>
          <w:szCs w:val="24"/>
        </w:rPr>
        <w:t>JSZC-320211-LVXN-G2024-0016</w:t>
      </w:r>
      <w:r>
        <w:rPr>
          <w:rFonts w:ascii="仿宋" w:eastAsia="仿宋" w:hAnsi="仿宋"/>
          <w:bCs/>
          <w:sz w:val="24"/>
          <w:szCs w:val="24"/>
        </w:rPr>
        <w:t>招标文件，经仔细阅读和研究，</w:t>
      </w:r>
      <w:r>
        <w:rPr>
          <w:rFonts w:ascii="仿宋" w:eastAsia="仿宋" w:hAnsi="仿宋" w:hint="eastAsia"/>
          <w:bCs/>
          <w:sz w:val="24"/>
          <w:szCs w:val="24"/>
        </w:rPr>
        <w:t>我方</w:t>
      </w:r>
      <w:r>
        <w:rPr>
          <w:rFonts w:ascii="仿宋" w:eastAsia="仿宋" w:hAnsi="仿宋"/>
          <w:bCs/>
          <w:sz w:val="24"/>
          <w:szCs w:val="24"/>
        </w:rPr>
        <w:t>决定参加此次</w:t>
      </w:r>
      <w:r>
        <w:rPr>
          <w:rFonts w:ascii="仿宋" w:eastAsia="仿宋" w:hAnsi="仿宋" w:hint="eastAsia"/>
          <w:bCs/>
          <w:sz w:val="24"/>
          <w:szCs w:val="24"/>
        </w:rPr>
        <w:t>项目</w:t>
      </w:r>
      <w:r>
        <w:rPr>
          <w:rFonts w:ascii="仿宋" w:eastAsia="仿宋" w:hAnsi="仿宋"/>
          <w:bCs/>
          <w:sz w:val="24"/>
          <w:szCs w:val="24"/>
        </w:rPr>
        <w:t>的投标。</w:t>
      </w:r>
    </w:p>
    <w:p w:rsidR="00023123" w:rsidRDefault="006260EE">
      <w:pPr>
        <w:numPr>
          <w:ilvl w:val="0"/>
          <w:numId w:val="8"/>
        </w:numPr>
        <w:tabs>
          <w:tab w:val="left" w:pos="315"/>
          <w:tab w:val="left" w:pos="840"/>
          <w:tab w:val="left" w:pos="945"/>
          <w:tab w:val="left" w:pos="1050"/>
          <w:tab w:val="left" w:pos="1260"/>
        </w:tabs>
        <w:spacing w:line="360" w:lineRule="auto"/>
        <w:ind w:left="0" w:firstLine="525"/>
        <w:rPr>
          <w:rFonts w:ascii="仿宋" w:eastAsia="仿宋" w:hAnsi="仿宋"/>
          <w:bCs/>
          <w:sz w:val="24"/>
          <w:szCs w:val="24"/>
        </w:rPr>
      </w:pPr>
      <w:r>
        <w:rPr>
          <w:rFonts w:ascii="仿宋" w:eastAsia="仿宋" w:hAnsi="仿宋" w:hint="eastAsia"/>
          <w:bCs/>
          <w:sz w:val="24"/>
          <w:szCs w:val="24"/>
        </w:rPr>
        <w:t>我方愿意按照招标文件的一切要求，提供本项目的投标，投标总价见《开标一览表》。</w:t>
      </w:r>
    </w:p>
    <w:p w:rsidR="00023123" w:rsidRDefault="006260EE">
      <w:pPr>
        <w:numPr>
          <w:ilvl w:val="0"/>
          <w:numId w:val="8"/>
        </w:numPr>
        <w:tabs>
          <w:tab w:val="left" w:pos="0"/>
          <w:tab w:val="left" w:pos="315"/>
          <w:tab w:val="left" w:pos="525"/>
          <w:tab w:val="left" w:pos="840"/>
          <w:tab w:val="left" w:pos="945"/>
          <w:tab w:val="left" w:pos="1050"/>
        </w:tabs>
        <w:spacing w:line="360" w:lineRule="auto"/>
        <w:ind w:left="0" w:firstLine="523"/>
        <w:rPr>
          <w:rStyle w:val="HTML0"/>
          <w:rFonts w:ascii="仿宋" w:eastAsia="仿宋" w:hAnsi="仿宋"/>
          <w:bCs/>
        </w:rPr>
      </w:pPr>
      <w:r>
        <w:rPr>
          <w:rFonts w:ascii="仿宋" w:eastAsia="仿宋" w:hAnsi="仿宋" w:hint="eastAsia"/>
          <w:bCs/>
          <w:sz w:val="24"/>
          <w:szCs w:val="24"/>
        </w:rPr>
        <w:t>我方愿意提供无锡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咨询有限公司在招标文件中要求的文件、资料。</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szCs w:val="24"/>
        </w:rPr>
        <w:t>我方同意按招标文件中的规定，本投标文件投标的有效期限为开标之日起</w:t>
      </w:r>
      <w:r>
        <w:rPr>
          <w:rFonts w:ascii="仿宋" w:eastAsia="仿宋" w:hAnsi="仿宋"/>
          <w:bCs/>
          <w:sz w:val="24"/>
          <w:szCs w:val="24"/>
        </w:rPr>
        <w:t>90</w:t>
      </w:r>
      <w:r>
        <w:rPr>
          <w:rFonts w:ascii="仿宋" w:eastAsia="仿宋" w:hAnsi="仿宋" w:hint="eastAsia"/>
          <w:bCs/>
          <w:sz w:val="24"/>
          <w:szCs w:val="24"/>
        </w:rPr>
        <w:t>天。</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szCs w:val="24"/>
        </w:rPr>
        <w:t>如果我方的投标文件被接受，我方将履行招标文件中规定的每一项要求，按期、按质、按量，完成交货任务。</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szCs w:val="24"/>
        </w:rPr>
        <w:t>我方认为贵公司有权决定中标者。</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szCs w:val="24"/>
        </w:rPr>
        <w:t>我方愿意遵守《中华人民共和国政府采购法》，并按《中华人民共和国民法典》、财政部《政府采购货物和服务招标投标管理办法》</w:t>
      </w:r>
      <w:r>
        <w:rPr>
          <w:rFonts w:ascii="仿宋" w:eastAsia="仿宋" w:hAnsi="仿宋" w:hint="eastAsia"/>
          <w:sz w:val="24"/>
          <w:szCs w:val="24"/>
        </w:rPr>
        <w:t>和</w:t>
      </w:r>
      <w:r>
        <w:rPr>
          <w:rFonts w:ascii="仿宋" w:eastAsia="仿宋" w:hAnsi="仿宋" w:hint="eastAsia"/>
          <w:bCs/>
          <w:sz w:val="24"/>
          <w:szCs w:val="24"/>
        </w:rPr>
        <w:t>合同条款履行自己的全部责任。</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szCs w:val="24"/>
        </w:rPr>
        <w:t>我方认可并遵守招标文件的所有规定，放弃对招标文件提出质疑的权利。</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rPr>
        <w:t>如我方在投标截止期后撤回投标及中标后拒绝遵守投标承诺或拒绝在规定的时间内与采购人签订合同，则接受政府采购监督管理部门的处理。</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szCs w:val="24"/>
        </w:rPr>
        <w:t>如果我方被确定为中标供应商，我方愿意在</w:t>
      </w:r>
      <w:r>
        <w:rPr>
          <w:rFonts w:ascii="仿宋" w:eastAsia="仿宋" w:hAnsi="仿宋" w:hint="eastAsia"/>
          <w:sz w:val="24"/>
          <w:szCs w:val="24"/>
        </w:rPr>
        <w:t>合同签订前向</w:t>
      </w:r>
      <w:r>
        <w:rPr>
          <w:rFonts w:ascii="仿宋" w:eastAsia="仿宋" w:hAnsi="仿宋" w:hint="eastAsia"/>
          <w:bCs/>
          <w:sz w:val="24"/>
          <w:szCs w:val="24"/>
        </w:rPr>
        <w:t>采购人缴纳不超过政府采购合同金额</w:t>
      </w:r>
      <w:r>
        <w:rPr>
          <w:rFonts w:ascii="仿宋" w:eastAsia="仿宋" w:hAnsi="仿宋"/>
          <w:bCs/>
          <w:sz w:val="24"/>
          <w:szCs w:val="24"/>
        </w:rPr>
        <w:t>10%</w:t>
      </w:r>
      <w:r>
        <w:rPr>
          <w:rFonts w:ascii="仿宋" w:eastAsia="仿宋" w:hAnsi="仿宋" w:hint="eastAsia"/>
          <w:bCs/>
          <w:sz w:val="24"/>
          <w:szCs w:val="24"/>
        </w:rPr>
        <w:t>的履约保证金。且我方如无不可抗力，又未履行招标文件、投标文件和合同条款的，一经查实，我方愿意赔偿由此而造成的一切损失，并同意接受按招标文件的相关要求对我方进行的处理。</w:t>
      </w:r>
    </w:p>
    <w:p w:rsidR="00023123" w:rsidRDefault="006260EE">
      <w:pPr>
        <w:numPr>
          <w:ilvl w:val="0"/>
          <w:numId w:val="8"/>
        </w:numPr>
        <w:tabs>
          <w:tab w:val="left" w:pos="0"/>
          <w:tab w:val="left" w:pos="315"/>
          <w:tab w:val="left" w:pos="525"/>
          <w:tab w:val="left" w:pos="945"/>
          <w:tab w:val="left" w:pos="1050"/>
        </w:tabs>
        <w:spacing w:line="360" w:lineRule="auto"/>
        <w:ind w:left="0" w:firstLine="523"/>
        <w:rPr>
          <w:rFonts w:ascii="仿宋" w:eastAsia="仿宋" w:hAnsi="仿宋"/>
          <w:bCs/>
          <w:sz w:val="24"/>
          <w:szCs w:val="24"/>
        </w:rPr>
      </w:pPr>
      <w:r>
        <w:rPr>
          <w:rFonts w:ascii="仿宋" w:eastAsia="仿宋" w:hAnsi="仿宋" w:hint="eastAsia"/>
          <w:bCs/>
          <w:sz w:val="24"/>
          <w:szCs w:val="24"/>
        </w:rPr>
        <w:t>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 xml:space="preserve">投标人(盖章)：     </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法定代表人或法定代表人授权代表签字或盖章：</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电话：                              传真：</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通讯地址：                          邮编：</w:t>
      </w:r>
    </w:p>
    <w:p w:rsidR="00023123" w:rsidRDefault="006260EE">
      <w:pPr>
        <w:outlineLvl w:val="0"/>
        <w:rPr>
          <w:rFonts w:ascii="仿宋" w:eastAsia="仿宋" w:hAnsi="仿宋"/>
          <w:bCs/>
          <w:sz w:val="28"/>
          <w:szCs w:val="28"/>
        </w:rPr>
      </w:pPr>
      <w:r>
        <w:rPr>
          <w:rFonts w:ascii="仿宋" w:eastAsia="仿宋" w:hAnsi="仿宋" w:hint="eastAsia"/>
          <w:bCs/>
          <w:sz w:val="24"/>
          <w:szCs w:val="24"/>
        </w:rPr>
        <w:br w:type="page" w:clear="all"/>
      </w:r>
      <w:r>
        <w:rPr>
          <w:rFonts w:ascii="仿宋" w:eastAsia="仿宋" w:hAnsi="仿宋" w:hint="eastAsia"/>
          <w:bCs/>
          <w:sz w:val="24"/>
          <w:szCs w:val="24"/>
        </w:rPr>
        <w:lastRenderedPageBreak/>
        <w:t>（二）（投标人）关于资格的声明函（格式）：</w:t>
      </w:r>
    </w:p>
    <w:p w:rsidR="00023123" w:rsidRDefault="00023123">
      <w:pPr>
        <w:spacing w:line="360" w:lineRule="auto"/>
        <w:rPr>
          <w:rFonts w:ascii="仿宋" w:eastAsia="仿宋" w:hAnsi="仿宋"/>
          <w:bCs/>
          <w:sz w:val="36"/>
        </w:rPr>
      </w:pPr>
    </w:p>
    <w:p w:rsidR="00023123" w:rsidRDefault="006260EE">
      <w:pPr>
        <w:spacing w:line="360" w:lineRule="auto"/>
        <w:jc w:val="center"/>
        <w:rPr>
          <w:rFonts w:ascii="仿宋" w:eastAsia="仿宋" w:hAnsi="仿宋"/>
          <w:bCs/>
          <w:sz w:val="28"/>
          <w:szCs w:val="28"/>
        </w:rPr>
      </w:pPr>
      <w:bookmarkStart w:id="24" w:name="报价方关于资格的声明函（格式）"/>
      <w:bookmarkEnd w:id="24"/>
      <w:r>
        <w:rPr>
          <w:rFonts w:ascii="仿宋" w:eastAsia="仿宋" w:hAnsi="仿宋"/>
          <w:bCs/>
          <w:sz w:val="28"/>
          <w:szCs w:val="28"/>
        </w:rPr>
        <w:t>关于资格的声明函</w:t>
      </w:r>
    </w:p>
    <w:p w:rsidR="00023123" w:rsidRDefault="00023123">
      <w:pPr>
        <w:spacing w:line="360" w:lineRule="auto"/>
        <w:jc w:val="center"/>
        <w:rPr>
          <w:rFonts w:ascii="仿宋" w:eastAsia="仿宋" w:hAnsi="仿宋"/>
          <w:bCs/>
          <w:sz w:val="28"/>
          <w:szCs w:val="28"/>
        </w:rPr>
      </w:pPr>
    </w:p>
    <w:p w:rsidR="00023123" w:rsidRDefault="006260EE">
      <w:pPr>
        <w:spacing w:line="360" w:lineRule="auto"/>
        <w:jc w:val="center"/>
        <w:rPr>
          <w:rFonts w:ascii="仿宋" w:eastAsia="仿宋" w:hAnsi="仿宋"/>
          <w:bCs/>
          <w:sz w:val="24"/>
          <w:szCs w:val="24"/>
        </w:rPr>
      </w:pPr>
      <w:r>
        <w:rPr>
          <w:rFonts w:ascii="仿宋" w:eastAsia="仿宋" w:hAnsi="仿宋"/>
          <w:bCs/>
          <w:sz w:val="24"/>
          <w:szCs w:val="24"/>
        </w:rPr>
        <w:t xml:space="preserve"> 政府采购编号：</w:t>
      </w:r>
      <w:r>
        <w:rPr>
          <w:rFonts w:ascii="仿宋" w:eastAsia="仿宋" w:hAnsi="仿宋" w:hint="eastAsia"/>
          <w:bCs/>
          <w:sz w:val="24"/>
          <w:szCs w:val="24"/>
        </w:rPr>
        <w:t>JSZC-320211-LVXN-G2024-0016</w:t>
      </w:r>
    </w:p>
    <w:p w:rsidR="00023123" w:rsidRDefault="006260EE">
      <w:pPr>
        <w:tabs>
          <w:tab w:val="left" w:pos="6300"/>
        </w:tabs>
        <w:spacing w:line="360" w:lineRule="auto"/>
        <w:jc w:val="center"/>
        <w:rPr>
          <w:rFonts w:ascii="仿宋" w:eastAsia="仿宋" w:hAnsi="仿宋"/>
          <w:bCs/>
          <w:sz w:val="24"/>
          <w:szCs w:val="24"/>
        </w:rPr>
      </w:pPr>
      <w:r>
        <w:rPr>
          <w:rFonts w:ascii="仿宋" w:eastAsia="仿宋" w:hAnsi="仿宋"/>
          <w:bCs/>
          <w:sz w:val="24"/>
          <w:szCs w:val="24"/>
        </w:rPr>
        <w:t>日期：</w:t>
      </w:r>
    </w:p>
    <w:p w:rsidR="00023123" w:rsidRDefault="00023123">
      <w:pPr>
        <w:spacing w:line="360" w:lineRule="auto"/>
        <w:jc w:val="center"/>
        <w:rPr>
          <w:rFonts w:ascii="仿宋" w:eastAsia="仿宋" w:hAnsi="仿宋"/>
          <w:bCs/>
          <w:sz w:val="24"/>
          <w:szCs w:val="24"/>
        </w:rPr>
      </w:pPr>
    </w:p>
    <w:p w:rsidR="00023123" w:rsidRDefault="006260EE">
      <w:pPr>
        <w:spacing w:line="360" w:lineRule="auto"/>
        <w:rPr>
          <w:rFonts w:ascii="仿宋" w:eastAsia="仿宋" w:hAnsi="仿宋"/>
          <w:bCs/>
          <w:sz w:val="24"/>
          <w:szCs w:val="24"/>
        </w:rPr>
      </w:pPr>
      <w:r>
        <w:rPr>
          <w:rFonts w:ascii="仿宋" w:eastAsia="仿宋" w:hAnsi="仿宋" w:hint="eastAsia"/>
          <w:bCs/>
          <w:sz w:val="24"/>
          <w:szCs w:val="24"/>
        </w:rPr>
        <w:t>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w:t>
      </w:r>
      <w:r>
        <w:rPr>
          <w:rFonts w:ascii="仿宋" w:eastAsia="仿宋" w:hAnsi="仿宋"/>
          <w:bCs/>
          <w:sz w:val="24"/>
          <w:szCs w:val="24"/>
        </w:rPr>
        <w:t>：</w:t>
      </w:r>
    </w:p>
    <w:p w:rsidR="00023123" w:rsidRDefault="00023123">
      <w:pPr>
        <w:spacing w:line="360" w:lineRule="auto"/>
        <w:rPr>
          <w:rFonts w:ascii="仿宋" w:eastAsia="仿宋" w:hAnsi="仿宋"/>
          <w:bCs/>
          <w:sz w:val="24"/>
          <w:szCs w:val="24"/>
        </w:rPr>
      </w:pPr>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我公司(单位)</w:t>
      </w:r>
      <w:proofErr w:type="gramStart"/>
      <w:r>
        <w:rPr>
          <w:rFonts w:ascii="仿宋" w:eastAsia="仿宋" w:hAnsi="仿宋"/>
          <w:bCs/>
          <w:sz w:val="24"/>
          <w:szCs w:val="24"/>
        </w:rPr>
        <w:t>愿针对</w:t>
      </w:r>
      <w:proofErr w:type="gramEnd"/>
      <w:r>
        <w:rPr>
          <w:rFonts w:ascii="仿宋" w:eastAsia="仿宋" w:hAnsi="仿宋"/>
          <w:bCs/>
          <w:sz w:val="24"/>
          <w:szCs w:val="24"/>
        </w:rPr>
        <w:t>本次</w:t>
      </w:r>
      <w:r>
        <w:rPr>
          <w:rFonts w:ascii="仿宋" w:eastAsia="仿宋" w:hAnsi="仿宋" w:hint="eastAsia"/>
          <w:bCs/>
          <w:sz w:val="24"/>
          <w:szCs w:val="24"/>
          <w:u w:val="single"/>
        </w:rPr>
        <w:t>无锡市</w:t>
      </w:r>
      <w:proofErr w:type="gramStart"/>
      <w:r>
        <w:rPr>
          <w:rFonts w:ascii="仿宋" w:eastAsia="仿宋" w:hAnsi="仿宋" w:hint="eastAsia"/>
          <w:bCs/>
          <w:sz w:val="24"/>
          <w:szCs w:val="24"/>
          <w:u w:val="single"/>
        </w:rPr>
        <w:t>滨湖区</w:t>
      </w:r>
      <w:proofErr w:type="gramEnd"/>
      <w:r>
        <w:rPr>
          <w:rFonts w:ascii="仿宋" w:eastAsia="仿宋" w:hAnsi="仿宋" w:hint="eastAsia"/>
          <w:bCs/>
          <w:sz w:val="24"/>
          <w:szCs w:val="24"/>
          <w:u w:val="single"/>
        </w:rPr>
        <w:t>2024年度建成区区级通航河道保洁服务采购项目</w:t>
      </w:r>
      <w:r>
        <w:rPr>
          <w:rFonts w:ascii="仿宋" w:eastAsia="仿宋" w:hAnsi="仿宋"/>
          <w:bCs/>
          <w:sz w:val="24"/>
          <w:szCs w:val="24"/>
        </w:rPr>
        <w:t>进行投标。</w:t>
      </w:r>
    </w:p>
    <w:p w:rsidR="00023123" w:rsidRDefault="006260EE">
      <w:pPr>
        <w:spacing w:line="360" w:lineRule="auto"/>
        <w:ind w:firstLine="480"/>
        <w:rPr>
          <w:rFonts w:ascii="仿宋" w:eastAsia="仿宋" w:hAnsi="仿宋"/>
          <w:sz w:val="24"/>
          <w:szCs w:val="24"/>
        </w:rPr>
      </w:pPr>
      <w:r>
        <w:rPr>
          <w:rFonts w:ascii="仿宋" w:eastAsia="仿宋" w:hAnsi="仿宋"/>
          <w:sz w:val="24"/>
          <w:szCs w:val="24"/>
        </w:rPr>
        <w:t>我公司</w:t>
      </w:r>
      <w:r>
        <w:rPr>
          <w:rFonts w:ascii="仿宋" w:eastAsia="仿宋" w:hAnsi="仿宋"/>
          <w:bCs/>
          <w:sz w:val="24"/>
          <w:szCs w:val="24"/>
        </w:rPr>
        <w:t>(单位)</w:t>
      </w:r>
      <w:r>
        <w:rPr>
          <w:rFonts w:ascii="仿宋" w:eastAsia="仿宋" w:hAnsi="仿宋"/>
          <w:sz w:val="24"/>
          <w:szCs w:val="24"/>
        </w:rPr>
        <w:t>符合《中华人民共和国政府采购法》第二十二条的规定，在此郑重承诺具备以下条件：</w:t>
      </w:r>
    </w:p>
    <w:p w:rsidR="00023123" w:rsidRDefault="006260EE">
      <w:pPr>
        <w:spacing w:line="360" w:lineRule="auto"/>
        <w:ind w:firstLine="480"/>
        <w:rPr>
          <w:rFonts w:ascii="仿宋" w:eastAsia="仿宋" w:hAnsi="仿宋"/>
          <w:sz w:val="24"/>
          <w:szCs w:val="24"/>
        </w:rPr>
      </w:pPr>
      <w:r>
        <w:rPr>
          <w:rFonts w:ascii="仿宋" w:eastAsia="仿宋" w:hAnsi="仿宋"/>
          <w:sz w:val="24"/>
          <w:szCs w:val="24"/>
        </w:rPr>
        <w:t>(</w:t>
      </w:r>
      <w:proofErr w:type="gramStart"/>
      <w:r>
        <w:rPr>
          <w:rFonts w:ascii="仿宋" w:eastAsia="仿宋" w:hAnsi="仿宋"/>
          <w:sz w:val="24"/>
          <w:szCs w:val="24"/>
        </w:rPr>
        <w:t>一</w:t>
      </w:r>
      <w:proofErr w:type="gramEnd"/>
      <w:r>
        <w:rPr>
          <w:rFonts w:ascii="仿宋" w:eastAsia="仿宋" w:hAnsi="仿宋"/>
          <w:sz w:val="24"/>
          <w:szCs w:val="24"/>
        </w:rPr>
        <w:t>)具有独立承担民事责任的能力；</w:t>
      </w:r>
    </w:p>
    <w:p w:rsidR="00023123" w:rsidRDefault="006260EE">
      <w:pPr>
        <w:spacing w:line="360" w:lineRule="auto"/>
        <w:ind w:firstLine="480"/>
        <w:rPr>
          <w:rFonts w:ascii="仿宋" w:eastAsia="仿宋" w:hAnsi="仿宋"/>
          <w:sz w:val="24"/>
          <w:szCs w:val="24"/>
        </w:rPr>
      </w:pPr>
      <w:r>
        <w:rPr>
          <w:rFonts w:ascii="仿宋" w:eastAsia="仿宋" w:hAnsi="仿宋"/>
          <w:sz w:val="24"/>
          <w:szCs w:val="24"/>
        </w:rPr>
        <w:t>(二)具有良好的商业信誉和健全的财务会计制度；</w:t>
      </w:r>
    </w:p>
    <w:p w:rsidR="00023123" w:rsidRDefault="006260EE">
      <w:pPr>
        <w:spacing w:line="360" w:lineRule="auto"/>
        <w:ind w:firstLine="480"/>
        <w:rPr>
          <w:rFonts w:ascii="仿宋" w:eastAsia="仿宋" w:hAnsi="仿宋"/>
          <w:sz w:val="24"/>
          <w:szCs w:val="24"/>
        </w:rPr>
      </w:pPr>
      <w:r>
        <w:rPr>
          <w:rFonts w:ascii="仿宋" w:eastAsia="仿宋" w:hAnsi="仿宋"/>
          <w:sz w:val="24"/>
          <w:szCs w:val="24"/>
        </w:rPr>
        <w:t>(三)具有履行合同所必需的设备和专业技术能力；</w:t>
      </w:r>
    </w:p>
    <w:p w:rsidR="00023123" w:rsidRDefault="006260EE">
      <w:pPr>
        <w:spacing w:line="360" w:lineRule="auto"/>
        <w:ind w:firstLine="480"/>
        <w:rPr>
          <w:rFonts w:ascii="仿宋" w:eastAsia="仿宋" w:hAnsi="仿宋"/>
          <w:sz w:val="24"/>
          <w:szCs w:val="24"/>
        </w:rPr>
      </w:pPr>
      <w:r>
        <w:rPr>
          <w:rFonts w:ascii="仿宋" w:eastAsia="仿宋" w:hAnsi="仿宋"/>
          <w:sz w:val="24"/>
          <w:szCs w:val="24"/>
        </w:rPr>
        <w:t>(四)有依法缴纳税收和社会保障资金的良好记录；</w:t>
      </w:r>
    </w:p>
    <w:p w:rsidR="00023123" w:rsidRDefault="006260EE">
      <w:pPr>
        <w:spacing w:line="360" w:lineRule="auto"/>
        <w:ind w:firstLine="480"/>
        <w:rPr>
          <w:rFonts w:ascii="仿宋" w:eastAsia="仿宋" w:hAnsi="仿宋"/>
          <w:sz w:val="24"/>
          <w:szCs w:val="24"/>
        </w:rPr>
      </w:pPr>
      <w:r>
        <w:rPr>
          <w:rFonts w:ascii="仿宋" w:eastAsia="仿宋" w:hAnsi="仿宋"/>
          <w:sz w:val="24"/>
          <w:szCs w:val="24"/>
        </w:rPr>
        <w:t>(五)近三年内，在经营活动中没有重大违法记录；</w:t>
      </w:r>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(六)投标文件中所有关于投标资格的文件、证明、陈述均是真实的、准确的。</w:t>
      </w:r>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若有违背，我公司(单位)愿意承担由此而产生的一切后果。</w:t>
      </w:r>
    </w:p>
    <w:p w:rsidR="00023123" w:rsidRDefault="00023123">
      <w:pPr>
        <w:spacing w:line="360" w:lineRule="auto"/>
        <w:rPr>
          <w:rFonts w:ascii="仿宋" w:eastAsia="仿宋" w:hAnsi="仿宋"/>
          <w:bCs/>
          <w:sz w:val="24"/>
          <w:szCs w:val="24"/>
        </w:rPr>
      </w:pPr>
    </w:p>
    <w:p w:rsidR="00023123" w:rsidRDefault="00023123">
      <w:pPr>
        <w:spacing w:line="360" w:lineRule="auto"/>
        <w:rPr>
          <w:rFonts w:ascii="仿宋" w:eastAsia="仿宋" w:hAnsi="仿宋"/>
          <w:bCs/>
          <w:sz w:val="24"/>
          <w:szCs w:val="24"/>
        </w:rPr>
      </w:pPr>
    </w:p>
    <w:p w:rsidR="00023123" w:rsidRDefault="006260EE">
      <w:pPr>
        <w:spacing w:line="360" w:lineRule="auto"/>
        <w:rPr>
          <w:rFonts w:ascii="仿宋" w:eastAsia="仿宋" w:hAnsi="仿宋"/>
          <w:bCs/>
          <w:sz w:val="24"/>
          <w:szCs w:val="24"/>
        </w:rPr>
      </w:pPr>
      <w:r>
        <w:rPr>
          <w:rFonts w:ascii="仿宋" w:eastAsia="仿宋" w:hAnsi="仿宋"/>
          <w:bCs/>
          <w:sz w:val="24"/>
          <w:szCs w:val="24"/>
        </w:rPr>
        <w:t xml:space="preserve">                                  投标人(盖章)：</w:t>
      </w:r>
    </w:p>
    <w:p w:rsidR="00023123" w:rsidRDefault="006260EE">
      <w:pPr>
        <w:spacing w:line="360" w:lineRule="auto"/>
        <w:rPr>
          <w:rFonts w:ascii="仿宋" w:eastAsia="仿宋" w:hAnsi="仿宋"/>
          <w:bCs/>
          <w:sz w:val="24"/>
          <w:szCs w:val="24"/>
        </w:rPr>
      </w:pPr>
      <w:r>
        <w:rPr>
          <w:rFonts w:ascii="仿宋" w:eastAsia="仿宋" w:hAnsi="仿宋"/>
          <w:bCs/>
          <w:sz w:val="24"/>
          <w:szCs w:val="24"/>
        </w:rPr>
        <w:t xml:space="preserve">                        法定代表人(签字或盖章)：</w:t>
      </w:r>
    </w:p>
    <w:p w:rsidR="00023123" w:rsidRDefault="00023123">
      <w:pPr>
        <w:rPr>
          <w:rFonts w:ascii="仿宋" w:eastAsia="仿宋" w:hAnsi="仿宋"/>
        </w:rPr>
      </w:pPr>
    </w:p>
    <w:p w:rsidR="00023123" w:rsidRDefault="00023123">
      <w:pPr>
        <w:rPr>
          <w:rFonts w:ascii="仿宋" w:eastAsia="仿宋" w:hAnsi="仿宋"/>
        </w:rPr>
      </w:pPr>
    </w:p>
    <w:p w:rsidR="00023123" w:rsidRDefault="006260EE">
      <w:pPr>
        <w:spacing w:line="360" w:lineRule="auto"/>
        <w:rPr>
          <w:rFonts w:ascii="仿宋" w:eastAsia="仿宋" w:hAnsi="仿宋"/>
          <w:bCs/>
          <w:szCs w:val="21"/>
        </w:rPr>
      </w:pPr>
      <w:r>
        <w:rPr>
          <w:rFonts w:ascii="仿宋" w:eastAsia="仿宋" w:hAnsi="仿宋" w:hint="eastAsia"/>
          <w:bCs/>
          <w:szCs w:val="21"/>
        </w:rPr>
        <w:t>备注：上述所称“重大违法记录”，是指供应商因违法经营受到刑事处罚或者责令停产停业、吊销许可证或者执照、较大数额罚款等行政处罚。[</w:t>
      </w:r>
      <w:r>
        <w:rPr>
          <w:rFonts w:ascii="仿宋" w:eastAsia="仿宋" w:hAnsi="仿宋"/>
          <w:bCs/>
          <w:szCs w:val="21"/>
        </w:rPr>
        <w:t>“</w:t>
      </w:r>
      <w:r>
        <w:rPr>
          <w:rFonts w:ascii="仿宋" w:eastAsia="仿宋" w:hAnsi="仿宋" w:hint="eastAsia"/>
          <w:bCs/>
          <w:szCs w:val="21"/>
        </w:rPr>
        <w:t>较大数额罚款</w:t>
      </w:r>
      <w:r>
        <w:rPr>
          <w:rFonts w:ascii="仿宋" w:eastAsia="仿宋" w:hAnsi="仿宋"/>
          <w:bCs/>
          <w:szCs w:val="21"/>
        </w:rPr>
        <w:t>”</w:t>
      </w:r>
      <w:r>
        <w:rPr>
          <w:rFonts w:ascii="仿宋" w:eastAsia="仿宋" w:hAnsi="仿宋" w:hint="eastAsia"/>
          <w:bCs/>
          <w:szCs w:val="21"/>
        </w:rPr>
        <w:t>的金额标准是指：200万元以上罚款，法律、行政法规以及国务院有关部门明确规定相关领域“较大数额罚款”标准高于200万元的，从其规定]</w:t>
      </w:r>
    </w:p>
    <w:p w:rsidR="00023123" w:rsidRDefault="00023123">
      <w:pPr>
        <w:ind w:firstLine="480"/>
        <w:outlineLvl w:val="0"/>
        <w:rPr>
          <w:rFonts w:ascii="仿宋" w:eastAsia="仿宋" w:hAnsi="仿宋"/>
          <w:bCs/>
          <w:sz w:val="24"/>
          <w:szCs w:val="24"/>
        </w:rPr>
      </w:pPr>
    </w:p>
    <w:p w:rsidR="00023123" w:rsidRDefault="00023123">
      <w:pPr>
        <w:pStyle w:val="af6"/>
        <w:rPr>
          <w:rFonts w:ascii="仿宋" w:eastAsia="仿宋" w:hAnsi="仿宋"/>
        </w:rPr>
      </w:pPr>
    </w:p>
    <w:p w:rsidR="00023123" w:rsidRDefault="006260EE">
      <w:pPr>
        <w:outlineLvl w:val="0"/>
        <w:rPr>
          <w:rFonts w:ascii="仿宋" w:eastAsia="仿宋" w:hAnsi="仿宋"/>
          <w:sz w:val="24"/>
          <w:szCs w:val="24"/>
        </w:rPr>
      </w:pPr>
      <w:r>
        <w:rPr>
          <w:rFonts w:ascii="仿宋" w:eastAsia="仿宋" w:hAnsi="仿宋" w:hint="eastAsia"/>
          <w:bCs/>
          <w:sz w:val="24"/>
          <w:szCs w:val="24"/>
        </w:rPr>
        <w:br w:type="page" w:clear="all"/>
      </w:r>
      <w:r>
        <w:rPr>
          <w:rFonts w:ascii="仿宋" w:eastAsia="仿宋" w:hAnsi="仿宋" w:hint="eastAsia"/>
          <w:bCs/>
          <w:sz w:val="24"/>
          <w:szCs w:val="24"/>
        </w:rPr>
        <w:lastRenderedPageBreak/>
        <w:t>（三）（投标人）法定代表人授权委托书（格式）：</w:t>
      </w:r>
    </w:p>
    <w:p w:rsidR="00023123" w:rsidRDefault="00023123">
      <w:pPr>
        <w:outlineLvl w:val="0"/>
        <w:rPr>
          <w:rFonts w:ascii="仿宋" w:eastAsia="仿宋" w:hAnsi="仿宋"/>
          <w:bCs/>
          <w:sz w:val="28"/>
          <w:szCs w:val="28"/>
        </w:rPr>
      </w:pPr>
    </w:p>
    <w:p w:rsidR="00023123" w:rsidRDefault="006260EE">
      <w:pPr>
        <w:jc w:val="center"/>
        <w:outlineLvl w:val="0"/>
        <w:rPr>
          <w:rFonts w:ascii="仿宋" w:eastAsia="仿宋" w:hAnsi="仿宋"/>
          <w:bCs/>
          <w:sz w:val="28"/>
          <w:szCs w:val="28"/>
        </w:rPr>
      </w:pPr>
      <w:r>
        <w:rPr>
          <w:rFonts w:ascii="仿宋" w:eastAsia="仿宋" w:hAnsi="仿宋" w:hint="eastAsia"/>
          <w:bCs/>
          <w:sz w:val="28"/>
          <w:szCs w:val="28"/>
        </w:rPr>
        <w:t>法定代表人授权委托书</w:t>
      </w:r>
    </w:p>
    <w:p w:rsidR="00023123" w:rsidRDefault="00023123">
      <w:pPr>
        <w:spacing w:line="360" w:lineRule="auto"/>
        <w:jc w:val="center"/>
        <w:rPr>
          <w:rFonts w:ascii="仿宋" w:eastAsia="仿宋" w:hAnsi="仿宋"/>
          <w:bCs/>
          <w:sz w:val="36"/>
        </w:rPr>
      </w:pPr>
    </w:p>
    <w:p w:rsidR="00023123" w:rsidRDefault="006260EE">
      <w:pPr>
        <w:spacing w:line="480" w:lineRule="auto"/>
        <w:rPr>
          <w:rFonts w:ascii="仿宋" w:eastAsia="仿宋" w:hAnsi="仿宋"/>
          <w:bCs/>
          <w:sz w:val="24"/>
          <w:szCs w:val="24"/>
        </w:rPr>
      </w:pPr>
      <w:r>
        <w:rPr>
          <w:rFonts w:ascii="仿宋" w:eastAsia="仿宋" w:hAnsi="仿宋" w:hint="eastAsia"/>
          <w:bCs/>
          <w:sz w:val="24"/>
          <w:szCs w:val="24"/>
        </w:rPr>
        <w:t>采购项目编号：JSZC-320211-LVXN-G2024-0016</w:t>
      </w:r>
    </w:p>
    <w:p w:rsidR="00023123" w:rsidRDefault="006260EE">
      <w:pPr>
        <w:spacing w:line="480" w:lineRule="auto"/>
        <w:rPr>
          <w:rFonts w:ascii="仿宋" w:eastAsia="仿宋" w:hAnsi="仿宋"/>
          <w:bCs/>
          <w:sz w:val="24"/>
          <w:szCs w:val="24"/>
        </w:rPr>
      </w:pPr>
      <w:r>
        <w:rPr>
          <w:rFonts w:ascii="仿宋" w:eastAsia="仿宋" w:hAnsi="仿宋" w:hint="eastAsia"/>
          <w:bCs/>
          <w:sz w:val="24"/>
          <w:szCs w:val="24"/>
        </w:rPr>
        <w:t>日期：</w:t>
      </w:r>
    </w:p>
    <w:p w:rsidR="00023123" w:rsidRDefault="006260EE">
      <w:pPr>
        <w:spacing w:line="600" w:lineRule="exact"/>
        <w:rPr>
          <w:rFonts w:ascii="仿宋" w:eastAsia="仿宋" w:hAnsi="仿宋"/>
          <w:bCs/>
          <w:sz w:val="24"/>
          <w:szCs w:val="24"/>
        </w:rPr>
      </w:pPr>
      <w:r>
        <w:rPr>
          <w:rFonts w:ascii="仿宋" w:eastAsia="仿宋" w:hAnsi="仿宋" w:hint="eastAsia"/>
          <w:bCs/>
          <w:sz w:val="24"/>
          <w:szCs w:val="24"/>
        </w:rPr>
        <w:t>无锡</w:t>
      </w:r>
      <w:proofErr w:type="gramStart"/>
      <w:r>
        <w:rPr>
          <w:rFonts w:ascii="仿宋" w:eastAsia="仿宋" w:hAnsi="仿宋" w:hint="eastAsia"/>
          <w:bCs/>
          <w:sz w:val="24"/>
          <w:szCs w:val="24"/>
        </w:rPr>
        <w:t>律信工程</w:t>
      </w:r>
      <w:proofErr w:type="gramEnd"/>
      <w:r>
        <w:rPr>
          <w:rFonts w:ascii="仿宋" w:eastAsia="仿宋" w:hAnsi="仿宋" w:hint="eastAsia"/>
          <w:bCs/>
          <w:sz w:val="24"/>
          <w:szCs w:val="24"/>
        </w:rPr>
        <w:t>咨询有限公司：</w:t>
      </w:r>
    </w:p>
    <w:p w:rsidR="00023123" w:rsidRDefault="006260EE">
      <w:pPr>
        <w:spacing w:line="600" w:lineRule="exact"/>
        <w:ind w:firstLine="1200"/>
        <w:rPr>
          <w:rFonts w:ascii="仿宋" w:eastAsia="仿宋" w:hAnsi="仿宋"/>
          <w:bCs/>
          <w:sz w:val="24"/>
          <w:szCs w:val="24"/>
        </w:rPr>
      </w:pPr>
      <w:r>
        <w:rPr>
          <w:rFonts w:ascii="仿宋" w:eastAsia="仿宋" w:hAnsi="仿宋" w:hint="eastAsia"/>
          <w:bCs/>
          <w:sz w:val="24"/>
          <w:szCs w:val="24"/>
        </w:rPr>
        <w:t>系中华人民共和国合法公司（单位），特授权代表我公司（单位）全权办理针对本项目（</w:t>
      </w:r>
      <w:r>
        <w:rPr>
          <w:rFonts w:ascii="仿宋" w:eastAsia="仿宋" w:hAnsi="仿宋" w:hint="eastAsia"/>
          <w:bCs/>
          <w:sz w:val="24"/>
          <w:szCs w:val="24"/>
          <w:u w:val="single"/>
        </w:rPr>
        <w:t>无锡市</w:t>
      </w:r>
      <w:proofErr w:type="gramStart"/>
      <w:r>
        <w:rPr>
          <w:rFonts w:ascii="仿宋" w:eastAsia="仿宋" w:hAnsi="仿宋" w:hint="eastAsia"/>
          <w:bCs/>
          <w:sz w:val="24"/>
          <w:szCs w:val="24"/>
          <w:u w:val="single"/>
        </w:rPr>
        <w:t>滨湖区</w:t>
      </w:r>
      <w:proofErr w:type="gramEnd"/>
      <w:r>
        <w:rPr>
          <w:rFonts w:ascii="仿宋" w:eastAsia="仿宋" w:hAnsi="仿宋" w:hint="eastAsia"/>
          <w:bCs/>
          <w:sz w:val="24"/>
          <w:szCs w:val="24"/>
          <w:u w:val="single"/>
        </w:rPr>
        <w:t>2024年度建成区区级通航河道保洁服务采购项目</w:t>
      </w:r>
      <w:r>
        <w:rPr>
          <w:rFonts w:ascii="仿宋" w:eastAsia="仿宋" w:hAnsi="仿宋" w:hint="eastAsia"/>
          <w:bCs/>
          <w:sz w:val="24"/>
          <w:szCs w:val="24"/>
        </w:rPr>
        <w:t>）的投标、参与开标、评标、签约等具体工作，并签署全部有关的文件、协议及合同。</w:t>
      </w:r>
    </w:p>
    <w:p w:rsidR="00023123" w:rsidRDefault="006260EE">
      <w:pPr>
        <w:spacing w:line="580" w:lineRule="exact"/>
        <w:ind w:firstLine="480"/>
        <w:rPr>
          <w:rFonts w:ascii="仿宋" w:eastAsia="仿宋" w:hAnsi="仿宋"/>
          <w:bCs/>
          <w:sz w:val="24"/>
          <w:szCs w:val="24"/>
        </w:rPr>
      </w:pPr>
      <w:r>
        <w:rPr>
          <w:rFonts w:ascii="仿宋" w:eastAsia="仿宋" w:hAnsi="仿宋" w:hint="eastAsia"/>
          <w:bCs/>
          <w:sz w:val="24"/>
          <w:szCs w:val="24"/>
        </w:rPr>
        <w:t>我公司（单位）对被授权代表的签名负全部责任。</w:t>
      </w:r>
    </w:p>
    <w:p w:rsidR="00023123" w:rsidRDefault="006260EE">
      <w:pPr>
        <w:spacing w:line="580" w:lineRule="exact"/>
        <w:ind w:firstLine="480"/>
        <w:rPr>
          <w:rFonts w:ascii="仿宋" w:eastAsia="仿宋" w:hAnsi="仿宋"/>
          <w:bCs/>
          <w:sz w:val="24"/>
          <w:szCs w:val="24"/>
        </w:rPr>
      </w:pPr>
      <w:r>
        <w:rPr>
          <w:rFonts w:ascii="仿宋" w:eastAsia="仿宋" w:hAnsi="仿宋" w:hint="eastAsia"/>
          <w:bCs/>
          <w:sz w:val="24"/>
          <w:szCs w:val="24"/>
        </w:rPr>
        <w:t>在撤销授权的书面通知送达你处以前，本授权书一直有效，被授权代表签署的所有文件（在授权书有效期内签署的）不因授权的撤销而失效。</w:t>
      </w:r>
    </w:p>
    <w:p w:rsidR="00023123" w:rsidRDefault="006260EE">
      <w:pPr>
        <w:spacing w:line="580" w:lineRule="exact"/>
        <w:ind w:firstLine="480"/>
        <w:rPr>
          <w:rFonts w:ascii="仿宋" w:eastAsia="仿宋" w:hAnsi="仿宋"/>
          <w:bCs/>
          <w:sz w:val="24"/>
          <w:szCs w:val="24"/>
        </w:rPr>
      </w:pPr>
      <w:r>
        <w:rPr>
          <w:rFonts w:ascii="仿宋" w:eastAsia="仿宋" w:hAnsi="仿宋" w:hint="eastAsia"/>
          <w:bCs/>
          <w:sz w:val="24"/>
          <w:szCs w:val="24"/>
        </w:rPr>
        <w:t>被授权代表情况：</w:t>
      </w:r>
    </w:p>
    <w:p w:rsidR="00023123" w:rsidRDefault="006260EE">
      <w:pPr>
        <w:spacing w:line="580" w:lineRule="exact"/>
        <w:ind w:firstLine="525"/>
        <w:rPr>
          <w:rFonts w:ascii="仿宋" w:eastAsia="仿宋" w:hAnsi="仿宋"/>
          <w:bCs/>
          <w:sz w:val="24"/>
          <w:szCs w:val="24"/>
        </w:rPr>
      </w:pPr>
      <w:r>
        <w:rPr>
          <w:rFonts w:ascii="仿宋" w:eastAsia="仿宋" w:hAnsi="仿宋" w:hint="eastAsia"/>
          <w:bCs/>
          <w:sz w:val="24"/>
          <w:szCs w:val="24"/>
        </w:rPr>
        <w:t>姓名：性别：电话：</w:t>
      </w:r>
    </w:p>
    <w:p w:rsidR="00023123" w:rsidRDefault="00023123">
      <w:pPr>
        <w:spacing w:line="580" w:lineRule="exact"/>
        <w:ind w:firstLine="3240"/>
        <w:rPr>
          <w:rFonts w:ascii="仿宋" w:eastAsia="仿宋" w:hAnsi="仿宋"/>
          <w:bCs/>
          <w:sz w:val="24"/>
          <w:szCs w:val="24"/>
        </w:rPr>
      </w:pPr>
    </w:p>
    <w:p w:rsidR="00023123" w:rsidRDefault="00023123">
      <w:pPr>
        <w:spacing w:line="580" w:lineRule="exact"/>
        <w:ind w:firstLine="3240"/>
        <w:rPr>
          <w:rFonts w:ascii="仿宋" w:eastAsia="仿宋" w:hAnsi="仿宋"/>
          <w:bCs/>
          <w:sz w:val="24"/>
          <w:szCs w:val="24"/>
        </w:rPr>
      </w:pPr>
    </w:p>
    <w:p w:rsidR="00023123" w:rsidRDefault="006260EE">
      <w:pPr>
        <w:spacing w:line="580" w:lineRule="exact"/>
        <w:ind w:firstLine="3240"/>
        <w:rPr>
          <w:rFonts w:ascii="仿宋" w:eastAsia="仿宋" w:hAnsi="仿宋"/>
          <w:bCs/>
          <w:sz w:val="24"/>
          <w:szCs w:val="24"/>
        </w:rPr>
      </w:pPr>
      <w:r>
        <w:rPr>
          <w:rFonts w:ascii="仿宋" w:eastAsia="仿宋" w:hAnsi="仿宋" w:hint="eastAsia"/>
          <w:bCs/>
          <w:sz w:val="24"/>
          <w:szCs w:val="24"/>
        </w:rPr>
        <w:t>单位名称（盖章）：</w:t>
      </w:r>
    </w:p>
    <w:p w:rsidR="00023123" w:rsidRDefault="006260EE">
      <w:pPr>
        <w:spacing w:line="580" w:lineRule="exact"/>
        <w:ind w:firstLine="4080"/>
        <w:rPr>
          <w:rFonts w:ascii="仿宋" w:eastAsia="仿宋" w:hAnsi="仿宋"/>
          <w:bCs/>
          <w:sz w:val="24"/>
          <w:szCs w:val="24"/>
        </w:rPr>
      </w:pPr>
      <w:r>
        <w:rPr>
          <w:rFonts w:ascii="仿宋" w:eastAsia="仿宋" w:hAnsi="仿宋" w:hint="eastAsia"/>
          <w:bCs/>
          <w:sz w:val="24"/>
          <w:szCs w:val="24"/>
        </w:rPr>
        <w:t>法定代表人（签字或盖章）：</w:t>
      </w:r>
    </w:p>
    <w:p w:rsidR="00023123" w:rsidRDefault="00023123">
      <w:pPr>
        <w:spacing w:line="580" w:lineRule="exact"/>
        <w:ind w:firstLine="420"/>
        <w:rPr>
          <w:rFonts w:ascii="仿宋" w:eastAsia="仿宋" w:hAnsi="仿宋"/>
          <w:bCs/>
          <w:sz w:val="24"/>
          <w:szCs w:val="24"/>
        </w:rPr>
      </w:pPr>
    </w:p>
    <w:p w:rsidR="00023123" w:rsidRDefault="00023123">
      <w:pPr>
        <w:spacing w:line="580" w:lineRule="exact"/>
        <w:ind w:firstLine="420"/>
        <w:rPr>
          <w:rFonts w:ascii="仿宋" w:eastAsia="仿宋" w:hAnsi="仿宋"/>
          <w:bCs/>
          <w:sz w:val="24"/>
          <w:szCs w:val="24"/>
        </w:rPr>
      </w:pPr>
    </w:p>
    <w:p w:rsidR="00023123" w:rsidRDefault="00023123">
      <w:pPr>
        <w:ind w:firstLine="480"/>
        <w:outlineLvl w:val="0"/>
        <w:rPr>
          <w:rFonts w:ascii="仿宋" w:eastAsia="仿宋" w:hAnsi="仿宋"/>
          <w:bCs/>
          <w:sz w:val="24"/>
          <w:szCs w:val="24"/>
        </w:rPr>
      </w:pPr>
    </w:p>
    <w:p w:rsidR="00023123" w:rsidRDefault="00023123">
      <w:pPr>
        <w:ind w:firstLine="480"/>
        <w:outlineLvl w:val="0"/>
        <w:rPr>
          <w:rFonts w:ascii="仿宋" w:eastAsia="仿宋" w:hAnsi="仿宋"/>
          <w:bCs/>
          <w:sz w:val="24"/>
          <w:szCs w:val="24"/>
        </w:rPr>
      </w:pPr>
    </w:p>
    <w:p w:rsidR="00023123" w:rsidRDefault="00023123">
      <w:pPr>
        <w:ind w:firstLine="480"/>
        <w:outlineLvl w:val="0"/>
        <w:rPr>
          <w:rFonts w:ascii="仿宋" w:eastAsia="仿宋" w:hAnsi="仿宋"/>
          <w:bCs/>
          <w:sz w:val="24"/>
          <w:szCs w:val="24"/>
        </w:rPr>
      </w:pPr>
    </w:p>
    <w:p w:rsidR="00023123" w:rsidRDefault="00023123">
      <w:pPr>
        <w:ind w:firstLine="480"/>
        <w:outlineLvl w:val="0"/>
        <w:rPr>
          <w:rFonts w:ascii="仿宋" w:eastAsia="仿宋" w:hAnsi="仿宋"/>
          <w:bCs/>
          <w:sz w:val="24"/>
          <w:szCs w:val="24"/>
        </w:rPr>
      </w:pPr>
    </w:p>
    <w:p w:rsidR="00023123" w:rsidRDefault="00023123">
      <w:pPr>
        <w:ind w:firstLine="480"/>
        <w:outlineLvl w:val="0"/>
        <w:rPr>
          <w:rFonts w:ascii="仿宋" w:eastAsia="仿宋" w:hAnsi="仿宋"/>
          <w:sz w:val="24"/>
          <w:szCs w:val="24"/>
        </w:rPr>
      </w:pPr>
    </w:p>
    <w:p w:rsidR="00023123" w:rsidRDefault="00023123">
      <w:pPr>
        <w:ind w:firstLine="480"/>
        <w:outlineLvl w:val="0"/>
        <w:rPr>
          <w:rFonts w:ascii="仿宋" w:eastAsia="仿宋" w:hAnsi="仿宋"/>
          <w:sz w:val="24"/>
          <w:szCs w:val="24"/>
        </w:rPr>
      </w:pPr>
    </w:p>
    <w:p w:rsidR="00023123" w:rsidRDefault="00023123">
      <w:pPr>
        <w:ind w:firstLine="480"/>
        <w:outlineLvl w:val="0"/>
        <w:rPr>
          <w:rFonts w:ascii="仿宋" w:eastAsia="仿宋" w:hAnsi="仿宋"/>
          <w:bCs/>
          <w:sz w:val="24"/>
          <w:szCs w:val="24"/>
        </w:rPr>
      </w:pPr>
    </w:p>
    <w:p w:rsidR="00023123" w:rsidRDefault="00023123">
      <w:pPr>
        <w:ind w:firstLine="480"/>
        <w:outlineLvl w:val="0"/>
        <w:rPr>
          <w:rFonts w:ascii="仿宋" w:eastAsia="仿宋" w:hAnsi="仿宋"/>
          <w:bCs/>
          <w:sz w:val="24"/>
          <w:szCs w:val="24"/>
        </w:rPr>
      </w:pPr>
    </w:p>
    <w:p w:rsidR="00023123" w:rsidRDefault="006260EE">
      <w:pPr>
        <w:ind w:firstLine="480"/>
        <w:outlineLvl w:val="0"/>
        <w:rPr>
          <w:rFonts w:ascii="仿宋" w:eastAsia="仿宋" w:hAnsi="仿宋"/>
          <w:bCs/>
          <w:sz w:val="24"/>
          <w:szCs w:val="24"/>
        </w:rPr>
      </w:pPr>
      <w:r>
        <w:rPr>
          <w:rFonts w:ascii="仿宋" w:eastAsia="仿宋" w:hAnsi="仿宋" w:hint="eastAsia"/>
          <w:bCs/>
          <w:sz w:val="24"/>
          <w:szCs w:val="24"/>
        </w:rPr>
        <w:lastRenderedPageBreak/>
        <w:t>投标人法定代表人身份证扫描件：</w:t>
      </w:r>
    </w:p>
    <w:p w:rsidR="00023123" w:rsidRDefault="00023123">
      <w:pPr>
        <w:rPr>
          <w:rFonts w:ascii="仿宋" w:eastAsia="仿宋" w:hAnsi="仿宋"/>
          <w:bCs/>
          <w:sz w:val="24"/>
          <w:szCs w:val="24"/>
        </w:rPr>
      </w:pPr>
    </w:p>
    <w:p w:rsidR="00023123" w:rsidRDefault="006260EE">
      <w:pPr>
        <w:rPr>
          <w:rFonts w:ascii="仿宋" w:eastAsia="仿宋" w:hAnsi="仿宋"/>
          <w:bCs/>
          <w:sz w:val="24"/>
          <w:szCs w:val="24"/>
        </w:rPr>
      </w:pPr>
      <w:r>
        <w:rPr>
          <w:rFonts w:ascii="仿宋" w:eastAsia="仿宋" w:hAnsi="仿宋"/>
          <w:bCs/>
          <w:noProof/>
          <w:sz w:val="24"/>
          <w:szCs w:val="24"/>
        </w:rPr>
        <mc:AlternateContent>
          <mc:Choice Requires="wps">
            <w:drawing>
              <wp:inline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法定代表人身份证扫描件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（正面）</w:t>
                            </w:r>
                          </w:p>
                          <w:p w:rsidR="00770898" w:rsidRDefault="00770898"/>
                        </w:txbxContent>
                      </wps:txbx>
                      <wps:bodyPr wrap="square" upright="1"/>
                    </wps:wsp>
                  </a:graphicData>
                </a:graphic>
              </wp:inline>
            </w:drawing>
          </mc:Choice>
          <mc:Fallback>
            <w:pict>
              <v:shapetype id="_x0000_t202" coordsize="21600,21600" o:spt="202" path="m,l,21600r21600,l21600,xe">
                <v:stroke joinstyle="miter"/>
                <v:path gradientshapeok="t" o:connecttype="rect"/>
              </v:shapetype>
              <v:shape id="文本框 1" o:spid="_x0000_s1026" type="#_x0000_t202" style="width:221.0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">
                <v:textbo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法定代表人身份证扫描件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（正面）</w:t>
                      </w:r>
                    </w:p>
                    <w:p w:rsidR="00770898" w:rsidRDefault="00770898"/>
                  </w:txbxContent>
                </v:textbox>
                <w10:anchorlock/>
              </v:shape>
            </w:pict>
          </mc:Fallback>
        </mc:AlternateContent>
      </w:r>
      <w:r>
        <w:rPr>
          <w:rFonts w:ascii="仿宋" w:eastAsia="仿宋" w:hAnsi="仿宋"/>
          <w:bCs/>
          <w:noProof/>
          <w:sz w:val="24"/>
          <w:szCs w:val="24"/>
        </w:rPr>
        <mc:AlternateContent>
          <mc:Choice Requires="wps">
            <w:drawing>
              <wp:inline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法定代表人身份证扫描件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（反面）</w:t>
                            </w:r>
                          </w:p>
                          <w:p w:rsidR="00770898" w:rsidRDefault="00770898"/>
                        </w:txbxContent>
                      </wps:txbx>
                      <wps:bodyPr wrap="square" upright="1"/>
                    </wps:wsp>
                  </a:graphicData>
                </a:graphic>
              </wp:inline>
            </w:drawing>
          </mc:Choice>
          <mc:Fallback>
            <w:pict>
              <v:shape id="文本框 2" o:spid="_x0000_s1027" type="#_x0000_t202" style="width:211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">
                <v:textbo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法定代表人身份证扫描件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（反面）</w:t>
                      </w:r>
                    </w:p>
                    <w:p w:rsidR="00770898" w:rsidRDefault="00770898"/>
                  </w:txbxContent>
                </v:textbox>
                <w10:anchorlock/>
              </v:shape>
            </w:pict>
          </mc:Fallback>
        </mc:AlternateContent>
      </w:r>
    </w:p>
    <w:p w:rsidR="00023123" w:rsidRDefault="00023123">
      <w:pPr>
        <w:rPr>
          <w:rFonts w:ascii="仿宋" w:eastAsia="仿宋" w:hAnsi="仿宋"/>
          <w:bCs/>
          <w:sz w:val="24"/>
          <w:szCs w:val="24"/>
        </w:rPr>
      </w:pPr>
    </w:p>
    <w:p w:rsidR="00023123" w:rsidRDefault="00023123">
      <w:pPr>
        <w:rPr>
          <w:rFonts w:ascii="仿宋" w:eastAsia="仿宋" w:hAnsi="仿宋"/>
          <w:bCs/>
          <w:sz w:val="24"/>
          <w:szCs w:val="24"/>
        </w:rPr>
      </w:pPr>
    </w:p>
    <w:p w:rsidR="00023123" w:rsidRDefault="00023123">
      <w:pPr>
        <w:rPr>
          <w:rFonts w:ascii="仿宋" w:eastAsia="仿宋" w:hAnsi="仿宋"/>
          <w:bCs/>
          <w:sz w:val="24"/>
          <w:szCs w:val="24"/>
        </w:rPr>
      </w:pPr>
    </w:p>
    <w:p w:rsidR="00023123" w:rsidRDefault="006260EE">
      <w:pPr>
        <w:rPr>
          <w:rFonts w:ascii="仿宋" w:eastAsia="仿宋" w:hAnsi="仿宋"/>
          <w:bCs/>
          <w:sz w:val="24"/>
          <w:szCs w:val="24"/>
        </w:rPr>
      </w:pPr>
      <w:r>
        <w:rPr>
          <w:rFonts w:ascii="仿宋" w:eastAsia="仿宋" w:hAnsi="仿宋"/>
          <w:bCs/>
          <w:sz w:val="24"/>
          <w:szCs w:val="24"/>
        </w:rPr>
        <w:t>法定代表人授权代表身份证</w:t>
      </w:r>
      <w:r>
        <w:rPr>
          <w:rFonts w:ascii="仿宋" w:eastAsia="仿宋" w:hAnsi="仿宋" w:hint="eastAsia"/>
          <w:bCs/>
          <w:sz w:val="24"/>
          <w:szCs w:val="24"/>
        </w:rPr>
        <w:t>扫描件：（</w:t>
      </w:r>
      <w:r>
        <w:rPr>
          <w:rFonts w:ascii="仿宋" w:eastAsia="仿宋" w:hAnsi="仿宋"/>
          <w:b/>
          <w:bCs/>
          <w:sz w:val="24"/>
          <w:szCs w:val="24"/>
        </w:rPr>
        <w:t>法定代表人亲自参与投标的除外</w:t>
      </w:r>
      <w:r>
        <w:rPr>
          <w:rFonts w:ascii="仿宋" w:eastAsia="仿宋" w:hAnsi="仿宋" w:hint="eastAsia"/>
          <w:b/>
          <w:bCs/>
          <w:sz w:val="24"/>
          <w:szCs w:val="24"/>
        </w:rPr>
        <w:t>）</w:t>
      </w:r>
    </w:p>
    <w:p w:rsidR="00023123" w:rsidRDefault="006260EE">
      <w:pPr>
        <w:rPr>
          <w:rFonts w:ascii="仿宋" w:eastAsia="仿宋" w:hAnsi="仿宋"/>
          <w:sz w:val="32"/>
          <w:szCs w:val="32"/>
        </w:rPr>
      </w:pPr>
      <w:r>
        <w:rPr>
          <w:rFonts w:ascii="仿宋" w:eastAsia="仿宋" w:hAnsi="仿宋"/>
          <w:bCs/>
          <w:noProof/>
          <w:sz w:val="24"/>
          <w:szCs w:val="24"/>
        </w:rPr>
        <mc:AlternateContent>
          <mc:Choice Requires="wps">
            <w:drawing>
              <wp:inline distT="0" distB="0" distL="0" distR="0">
                <wp:extent cx="2804160" cy="158496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被授权人身份证扫描件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（正面）</w:t>
                            </w:r>
                          </w:p>
                          <w:p w:rsidR="00770898" w:rsidRDefault="00770898"/>
                        </w:txbxContent>
                      </wps:txbx>
                      <wps:bodyPr wrap="square" upright="1"/>
                    </wps:wsp>
                  </a:graphicData>
                </a:graphic>
              </wp:inline>
            </w:drawing>
          </mc:Choice>
          <mc:Fallback>
            <w:pict>
              <v:shape id="文本框 3" o:spid="_x0000_s1028" type="#_x0000_t202" style="width:220.8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">
                <v:textbo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被授权人身份证扫描件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（正面）</w:t>
                      </w:r>
                    </w:p>
                    <w:p w:rsidR="00770898" w:rsidRDefault="00770898"/>
                  </w:txbxContent>
                </v:textbox>
                <w10:anchorlock/>
              </v:shape>
            </w:pict>
          </mc:Fallback>
        </mc:AlternateContent>
      </w:r>
      <w:r>
        <w:rPr>
          <w:rFonts w:ascii="仿宋" w:eastAsia="仿宋" w:hAnsi="仿宋"/>
          <w:bCs/>
          <w:noProof/>
          <w:sz w:val="24"/>
          <w:szCs w:val="24"/>
        </w:rPr>
        <mc:AlternateContent>
          <mc:Choice Requires="wps">
            <w:drawing>
              <wp:inline distT="0" distB="0" distL="0" distR="0">
                <wp:extent cx="2719705" cy="158496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被授权人身份证扫描件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（反面）</w:t>
                            </w:r>
                          </w:p>
                          <w:p w:rsidR="00770898" w:rsidRDefault="00770898"/>
                        </w:txbxContent>
                      </wps:txbx>
                      <wps:bodyPr wrap="square" upright="1"/>
                    </wps:wsp>
                  </a:graphicData>
                </a:graphic>
              </wp:inline>
            </w:drawing>
          </mc:Choice>
          <mc:Fallback>
            <w:pict>
              <v:shape id="文本框 4" o:spid="_x0000_s1029" type="#_x0000_t202" style="width:214.1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">
                <v:textbox>
                  <w:txbxContent>
                    <w:p w:rsidR="00770898" w:rsidRDefault="00770898">
                      <w:pPr>
                        <w:jc w:val="center"/>
                        <w:rPr>
                          <w:rFonts w:ascii="黑体" w:eastAsia="黑体"/>
                          <w:sz w:val="32"/>
                          <w:szCs w:val="32"/>
                        </w:rPr>
                      </w:pPr>
                    </w:p>
                    <w:p w:rsidR="00770898" w:rsidRDefault="00770898">
                      <w:pPr>
                        <w:jc w:val="center"/>
                        <w:rPr>
                          <w:rFonts w:ascii="黑体" w:eastAsia="黑体"/>
                          <w:color w:val="000000"/>
                          <w:sz w:val="32"/>
                          <w:szCs w:val="32"/>
                        </w:rPr>
                      </w:pPr>
                      <w:r>
                        <w:rPr>
                          <w:rFonts w:ascii="黑体" w:eastAsia="黑体" w:hint="eastAsia"/>
                          <w:color w:val="000000"/>
                          <w:sz w:val="32"/>
                          <w:szCs w:val="32"/>
                        </w:rPr>
                        <w:t>被授权人身份证扫描件</w:t>
                      </w:r>
                    </w:p>
                    <w:p w:rsidR="00770898" w:rsidRDefault="00770898">
                      <w:pPr>
                        <w:jc w:val="center"/>
                        <w:rPr>
                          <w:rFonts w:ascii="黑体" w:eastAsia="黑体"/>
                          <w:color w:val="000000"/>
                          <w:sz w:val="32"/>
                          <w:szCs w:val="32"/>
                        </w:rPr>
                      </w:pPr>
                      <w:r>
                        <w:rPr>
                          <w:rFonts w:ascii="黑体" w:eastAsia="黑体" w:hint="eastAsia"/>
                          <w:color w:val="000000"/>
                          <w:sz w:val="32"/>
                          <w:szCs w:val="32"/>
                        </w:rPr>
                        <w:t>（反面）</w:t>
                      </w:r>
                    </w:p>
                    <w:p w:rsidR="00770898" w:rsidRDefault="00770898"/>
                  </w:txbxContent>
                </v:textbox>
                <w10:anchorlock/>
              </v:shape>
            </w:pict>
          </mc:Fallback>
        </mc:AlternateContent>
      </w:r>
    </w:p>
    <w:p w:rsidR="00023123" w:rsidRDefault="00023123">
      <w:pPr>
        <w:ind w:firstLine="480"/>
        <w:outlineLvl w:val="0"/>
        <w:rPr>
          <w:rFonts w:ascii="仿宋" w:eastAsia="仿宋" w:hAnsi="仿宋"/>
          <w:bCs/>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pStyle w:val="af6"/>
        <w:rPr>
          <w:rFonts w:ascii="仿宋" w:eastAsia="仿宋" w:hAnsi="仿宋"/>
          <w:bCs w:val="0"/>
          <w:sz w:val="24"/>
          <w:szCs w:val="24"/>
        </w:rPr>
      </w:pPr>
    </w:p>
    <w:p w:rsidR="00023123" w:rsidRDefault="00023123">
      <w:pPr>
        <w:outlineLvl w:val="0"/>
        <w:rPr>
          <w:rFonts w:ascii="仿宋" w:eastAsia="仿宋" w:hAnsi="仿宋"/>
          <w:sz w:val="24"/>
          <w:szCs w:val="24"/>
        </w:rPr>
      </w:pPr>
    </w:p>
    <w:p w:rsidR="00023123" w:rsidRDefault="006260EE">
      <w:pPr>
        <w:outlineLvl w:val="0"/>
        <w:rPr>
          <w:rFonts w:ascii="仿宋" w:eastAsia="仿宋" w:hAnsi="仿宋"/>
          <w:sz w:val="24"/>
          <w:szCs w:val="24"/>
        </w:rPr>
      </w:pPr>
      <w:r>
        <w:rPr>
          <w:rFonts w:ascii="仿宋" w:eastAsia="仿宋" w:hAnsi="仿宋" w:hint="eastAsia"/>
          <w:bCs/>
          <w:sz w:val="24"/>
          <w:szCs w:val="24"/>
        </w:rPr>
        <w:t>（四）承诺书(格式)：</w:t>
      </w:r>
    </w:p>
    <w:p w:rsidR="00023123" w:rsidRDefault="006260EE">
      <w:pPr>
        <w:outlineLvl w:val="0"/>
        <w:rPr>
          <w:rFonts w:ascii="仿宋" w:eastAsia="仿宋" w:hAnsi="仿宋"/>
          <w:sz w:val="24"/>
          <w:szCs w:val="24"/>
        </w:rPr>
      </w:pPr>
      <w:r>
        <w:rPr>
          <w:rFonts w:ascii="仿宋" w:eastAsia="仿宋" w:hAnsi="仿宋" w:hint="eastAsia"/>
          <w:bCs/>
          <w:sz w:val="24"/>
          <w:szCs w:val="24"/>
        </w:rPr>
        <w:lastRenderedPageBreak/>
        <w:t>（四）承诺书（格式）：</w:t>
      </w:r>
    </w:p>
    <w:p w:rsidR="00023123" w:rsidRDefault="00023123">
      <w:pPr>
        <w:spacing w:line="360" w:lineRule="auto"/>
        <w:outlineLvl w:val="0"/>
        <w:rPr>
          <w:rFonts w:ascii="仿宋" w:eastAsia="仿宋" w:hAnsi="仿宋"/>
          <w:bCs/>
          <w:sz w:val="28"/>
          <w:szCs w:val="28"/>
        </w:rPr>
      </w:pPr>
    </w:p>
    <w:p w:rsidR="00023123" w:rsidRDefault="006260EE">
      <w:pPr>
        <w:spacing w:line="360" w:lineRule="auto"/>
        <w:jc w:val="center"/>
        <w:rPr>
          <w:rFonts w:ascii="仿宋" w:eastAsia="仿宋" w:hAnsi="仿宋"/>
          <w:b/>
          <w:bCs/>
          <w:sz w:val="36"/>
          <w:szCs w:val="36"/>
        </w:rPr>
      </w:pPr>
      <w:r>
        <w:rPr>
          <w:rFonts w:ascii="仿宋" w:eastAsia="仿宋" w:hAnsi="仿宋"/>
          <w:b/>
          <w:bCs/>
          <w:sz w:val="36"/>
          <w:szCs w:val="36"/>
        </w:rPr>
        <w:t>承诺书</w:t>
      </w:r>
    </w:p>
    <w:p w:rsidR="00023123" w:rsidRDefault="00023123">
      <w:pPr>
        <w:pStyle w:val="42"/>
        <w:spacing w:line="360" w:lineRule="auto"/>
        <w:ind w:left="1260"/>
        <w:rPr>
          <w:rFonts w:ascii="仿宋" w:eastAsia="仿宋" w:hAnsi="仿宋"/>
        </w:rPr>
      </w:pPr>
    </w:p>
    <w:p w:rsidR="00023123" w:rsidRDefault="00023123">
      <w:pPr>
        <w:spacing w:line="360" w:lineRule="auto"/>
        <w:jc w:val="center"/>
        <w:rPr>
          <w:rFonts w:ascii="仿宋" w:eastAsia="仿宋" w:hAnsi="仿宋"/>
          <w:bCs/>
          <w:sz w:val="28"/>
          <w:szCs w:val="28"/>
        </w:rPr>
      </w:pPr>
    </w:p>
    <w:p w:rsidR="00023123" w:rsidRDefault="006260EE">
      <w:pPr>
        <w:spacing w:line="480" w:lineRule="auto"/>
        <w:rPr>
          <w:rFonts w:ascii="仿宋" w:eastAsia="仿宋" w:hAnsi="仿宋"/>
          <w:sz w:val="24"/>
          <w:szCs w:val="24"/>
        </w:rPr>
      </w:pPr>
      <w:r>
        <w:rPr>
          <w:rFonts w:ascii="仿宋" w:eastAsia="仿宋" w:hAnsi="仿宋" w:hint="eastAsia"/>
          <w:sz w:val="24"/>
          <w:szCs w:val="24"/>
        </w:rPr>
        <w:t>（</w:t>
      </w:r>
      <w:r>
        <w:rPr>
          <w:rFonts w:ascii="仿宋" w:eastAsia="仿宋" w:hAnsi="仿宋" w:hint="eastAsia"/>
          <w:sz w:val="24"/>
        </w:rPr>
        <w:t>投标人</w:t>
      </w:r>
      <w:r>
        <w:rPr>
          <w:rFonts w:ascii="仿宋" w:eastAsia="仿宋" w:hAnsi="仿宋" w:hint="eastAsia"/>
          <w:sz w:val="24"/>
          <w:szCs w:val="24"/>
        </w:rPr>
        <w:t>名称）在此承诺：</w:t>
      </w:r>
    </w:p>
    <w:p w:rsidR="00023123" w:rsidRDefault="00023123">
      <w:pPr>
        <w:spacing w:line="360" w:lineRule="auto"/>
        <w:ind w:firstLine="480"/>
        <w:rPr>
          <w:rFonts w:ascii="仿宋" w:eastAsia="仿宋" w:hAnsi="仿宋"/>
          <w:sz w:val="24"/>
          <w:szCs w:val="24"/>
        </w:rPr>
      </w:pPr>
    </w:p>
    <w:p w:rsidR="00023123" w:rsidRDefault="006260EE">
      <w:pPr>
        <w:spacing w:line="360" w:lineRule="auto"/>
        <w:ind w:firstLine="480"/>
        <w:rPr>
          <w:rFonts w:ascii="仿宋" w:eastAsia="仿宋" w:hAnsi="仿宋" w:cs="宋体"/>
          <w:sz w:val="24"/>
          <w:szCs w:val="24"/>
        </w:rPr>
      </w:pPr>
      <w:r>
        <w:rPr>
          <w:rFonts w:ascii="仿宋" w:eastAsia="仿宋" w:hAnsi="仿宋"/>
          <w:sz w:val="24"/>
          <w:szCs w:val="24"/>
        </w:rPr>
        <w:t>1</w:t>
      </w:r>
      <w:r>
        <w:rPr>
          <w:rFonts w:ascii="仿宋" w:eastAsia="仿宋" w:hAnsi="仿宋" w:hint="eastAsia"/>
          <w:sz w:val="24"/>
          <w:szCs w:val="24"/>
        </w:rPr>
        <w:t>．本公司（单位）</w:t>
      </w:r>
      <w:r>
        <w:rPr>
          <w:rFonts w:ascii="仿宋" w:eastAsia="仿宋" w:hAnsi="仿宋" w:hint="eastAsia"/>
          <w:bCs/>
          <w:sz w:val="24"/>
          <w:szCs w:val="24"/>
        </w:rPr>
        <w:t>对本项目（</w:t>
      </w:r>
      <w:r>
        <w:rPr>
          <w:rFonts w:ascii="仿宋" w:eastAsia="仿宋" w:hAnsi="仿宋" w:hint="eastAsia"/>
          <w:bCs/>
          <w:sz w:val="24"/>
          <w:szCs w:val="24"/>
          <w:u w:val="single"/>
        </w:rPr>
        <w:t>项目编号 JSZC-320211-LVXN-G2024-0016</w:t>
      </w:r>
      <w:r>
        <w:rPr>
          <w:rFonts w:ascii="仿宋" w:eastAsia="仿宋" w:hAnsi="仿宋" w:hint="eastAsia"/>
          <w:bCs/>
          <w:sz w:val="24"/>
          <w:szCs w:val="24"/>
        </w:rPr>
        <w:t>）所提供的服务符合招标文件要求；</w:t>
      </w:r>
    </w:p>
    <w:p w:rsidR="00023123" w:rsidRDefault="006260EE">
      <w:pPr>
        <w:spacing w:line="480" w:lineRule="auto"/>
        <w:ind w:firstLine="480"/>
        <w:rPr>
          <w:rFonts w:ascii="仿宋" w:eastAsia="仿宋" w:hAnsi="仿宋"/>
          <w:bCs/>
          <w:sz w:val="24"/>
          <w:szCs w:val="24"/>
        </w:rPr>
      </w:pPr>
      <w:r>
        <w:rPr>
          <w:rFonts w:ascii="仿宋" w:eastAsia="仿宋" w:hAnsi="仿宋"/>
          <w:bCs/>
          <w:sz w:val="24"/>
          <w:szCs w:val="24"/>
        </w:rPr>
        <w:t>2</w:t>
      </w:r>
      <w:r>
        <w:rPr>
          <w:rFonts w:ascii="仿宋" w:eastAsia="仿宋" w:hAnsi="仿宋" w:hint="eastAsia"/>
          <w:bCs/>
          <w:sz w:val="24"/>
          <w:szCs w:val="24"/>
        </w:rPr>
        <w:t>．</w:t>
      </w:r>
      <w:r>
        <w:rPr>
          <w:rFonts w:ascii="仿宋" w:eastAsia="仿宋" w:hAnsi="仿宋" w:hint="eastAsia"/>
          <w:sz w:val="24"/>
          <w:szCs w:val="24"/>
        </w:rPr>
        <w:t>本公司（单位）</w:t>
      </w:r>
      <w:r>
        <w:rPr>
          <w:rFonts w:ascii="仿宋" w:eastAsia="仿宋" w:hAnsi="仿宋" w:hint="eastAsia"/>
          <w:bCs/>
          <w:sz w:val="24"/>
          <w:szCs w:val="24"/>
        </w:rPr>
        <w:t>具备履行合同所必需的服务和专业技术能力；</w:t>
      </w:r>
    </w:p>
    <w:p w:rsidR="00023123" w:rsidRDefault="006260EE">
      <w:pPr>
        <w:spacing w:line="480" w:lineRule="auto"/>
        <w:ind w:firstLine="480"/>
        <w:rPr>
          <w:rFonts w:ascii="仿宋" w:eastAsia="仿宋" w:hAnsi="仿宋"/>
          <w:sz w:val="24"/>
          <w:szCs w:val="24"/>
        </w:rPr>
      </w:pPr>
      <w:r>
        <w:rPr>
          <w:rFonts w:ascii="仿宋" w:eastAsia="仿宋" w:hAnsi="仿宋" w:hint="eastAsia"/>
          <w:bCs/>
          <w:sz w:val="24"/>
          <w:szCs w:val="24"/>
        </w:rPr>
        <w:t>3.</w:t>
      </w:r>
      <w:r>
        <w:rPr>
          <w:rFonts w:ascii="仿宋" w:eastAsia="仿宋" w:hAnsi="仿宋" w:hint="eastAsia"/>
          <w:sz w:val="24"/>
          <w:szCs w:val="24"/>
        </w:rPr>
        <w:t>本公司未被“</w:t>
      </w:r>
      <w:r>
        <w:rPr>
          <w:rFonts w:ascii="仿宋" w:eastAsia="仿宋" w:hAnsi="仿宋" w:hint="eastAsia"/>
          <w:bCs/>
          <w:sz w:val="24"/>
          <w:szCs w:val="24"/>
        </w:rPr>
        <w:t>信用中国</w:t>
      </w:r>
      <w:r>
        <w:rPr>
          <w:rFonts w:ascii="仿宋" w:eastAsia="仿宋" w:hAnsi="仿宋" w:hint="eastAsia"/>
          <w:sz w:val="24"/>
          <w:szCs w:val="24"/>
        </w:rPr>
        <w:t>”</w:t>
      </w:r>
      <w:r>
        <w:rPr>
          <w:rFonts w:ascii="仿宋" w:eastAsia="仿宋" w:hAnsi="仿宋" w:hint="eastAsia"/>
          <w:bCs/>
          <w:sz w:val="24"/>
          <w:szCs w:val="24"/>
        </w:rPr>
        <w:t>网站</w:t>
      </w:r>
      <w:r>
        <w:rPr>
          <w:rFonts w:ascii="仿宋" w:eastAsia="仿宋" w:hAnsi="仿宋" w:hint="eastAsia"/>
          <w:sz w:val="24"/>
          <w:szCs w:val="24"/>
        </w:rPr>
        <w:t>（</w:t>
      </w:r>
      <w:hyperlink r:id="rId11" w:tooltip="http://www.creditchina.gov.cn" w:history="1">
        <w:r>
          <w:rPr>
            <w:rFonts w:ascii="仿宋" w:eastAsia="仿宋" w:hAnsi="仿宋" w:hint="eastAsia"/>
            <w:sz w:val="24"/>
            <w:szCs w:val="24"/>
          </w:rPr>
          <w:t>www.creditchina.gov.cn</w:t>
        </w:r>
      </w:hyperlink>
      <w:r>
        <w:rPr>
          <w:rFonts w:ascii="仿宋" w:eastAsia="仿宋" w:hAnsi="仿宋" w:hint="eastAsia"/>
          <w:sz w:val="24"/>
          <w:szCs w:val="24"/>
        </w:rPr>
        <w:t>）、中国政府采购网(www.ccgp.gov.cn)列入失信被执行人、重大税收违法案件当事人名单、政府采购严重违法失信行为记录名单。</w:t>
      </w:r>
    </w:p>
    <w:p w:rsidR="00023123" w:rsidRDefault="00023123">
      <w:pPr>
        <w:spacing w:line="360" w:lineRule="auto"/>
        <w:ind w:firstLine="480"/>
        <w:jc w:val="left"/>
        <w:rPr>
          <w:rFonts w:ascii="仿宋" w:eastAsia="仿宋" w:hAnsi="仿宋" w:cs="宋体"/>
          <w:sz w:val="24"/>
          <w:szCs w:val="24"/>
        </w:rPr>
      </w:pPr>
    </w:p>
    <w:p w:rsidR="00023123" w:rsidRDefault="00023123">
      <w:pPr>
        <w:pStyle w:val="50"/>
        <w:ind w:left="1680"/>
        <w:rPr>
          <w:rFonts w:ascii="仿宋" w:eastAsia="仿宋" w:hAnsi="仿宋"/>
        </w:rPr>
      </w:pPr>
    </w:p>
    <w:p w:rsidR="00023123" w:rsidRDefault="006260EE">
      <w:pPr>
        <w:spacing w:line="480" w:lineRule="auto"/>
        <w:ind w:firstLine="480"/>
        <w:rPr>
          <w:rFonts w:ascii="仿宋" w:eastAsia="仿宋" w:hAnsi="仿宋"/>
          <w:bCs/>
          <w:sz w:val="24"/>
          <w:szCs w:val="24"/>
        </w:rPr>
      </w:pPr>
      <w:r>
        <w:rPr>
          <w:rFonts w:ascii="仿宋" w:eastAsia="仿宋" w:hAnsi="仿宋" w:hint="eastAsia"/>
          <w:bCs/>
          <w:sz w:val="24"/>
          <w:szCs w:val="24"/>
        </w:rPr>
        <w:t>如违背上述承诺，本公司</w:t>
      </w:r>
      <w:r>
        <w:rPr>
          <w:rFonts w:ascii="仿宋" w:eastAsia="仿宋" w:hAnsi="仿宋" w:hint="eastAsia"/>
          <w:sz w:val="24"/>
          <w:szCs w:val="24"/>
        </w:rPr>
        <w:t>（单位）</w:t>
      </w:r>
      <w:r>
        <w:rPr>
          <w:rFonts w:ascii="仿宋" w:eastAsia="仿宋" w:hAnsi="仿宋" w:hint="eastAsia"/>
          <w:bCs/>
          <w:sz w:val="24"/>
          <w:szCs w:val="24"/>
        </w:rPr>
        <w:t>将承担一切法律责任。</w:t>
      </w:r>
    </w:p>
    <w:p w:rsidR="00023123" w:rsidRDefault="00023123">
      <w:pPr>
        <w:spacing w:line="360" w:lineRule="auto"/>
        <w:rPr>
          <w:rFonts w:ascii="仿宋" w:eastAsia="仿宋" w:hAnsi="仿宋"/>
        </w:rPr>
      </w:pPr>
    </w:p>
    <w:p w:rsidR="00023123" w:rsidRDefault="00023123">
      <w:pPr>
        <w:spacing w:line="360" w:lineRule="auto"/>
        <w:rPr>
          <w:rFonts w:ascii="仿宋" w:eastAsia="仿宋" w:hAnsi="仿宋"/>
          <w:sz w:val="24"/>
        </w:rPr>
      </w:pPr>
    </w:p>
    <w:p w:rsidR="00023123" w:rsidRDefault="00023123">
      <w:pPr>
        <w:spacing w:line="360" w:lineRule="auto"/>
        <w:ind w:firstLine="5400"/>
        <w:rPr>
          <w:rFonts w:ascii="仿宋" w:eastAsia="仿宋" w:hAnsi="仿宋"/>
          <w:bCs/>
          <w:sz w:val="24"/>
          <w:szCs w:val="24"/>
        </w:rPr>
      </w:pPr>
    </w:p>
    <w:p w:rsidR="00023123" w:rsidRDefault="006260EE">
      <w:pPr>
        <w:spacing w:line="480" w:lineRule="auto"/>
        <w:ind w:firstLine="3720"/>
        <w:rPr>
          <w:rFonts w:ascii="仿宋" w:eastAsia="仿宋" w:hAnsi="仿宋"/>
          <w:bCs/>
          <w:sz w:val="24"/>
          <w:szCs w:val="24"/>
        </w:rPr>
      </w:pPr>
      <w:r>
        <w:rPr>
          <w:rFonts w:ascii="仿宋" w:eastAsia="仿宋" w:hAnsi="仿宋" w:hint="eastAsia"/>
          <w:bCs/>
          <w:sz w:val="24"/>
          <w:szCs w:val="24"/>
        </w:rPr>
        <w:t>投标人（盖章）：</w:t>
      </w:r>
    </w:p>
    <w:p w:rsidR="00023123" w:rsidRDefault="006260EE">
      <w:pPr>
        <w:spacing w:line="480" w:lineRule="auto"/>
        <w:ind w:firstLine="480"/>
        <w:rPr>
          <w:rFonts w:ascii="仿宋" w:eastAsia="仿宋" w:hAnsi="仿宋"/>
          <w:bCs/>
          <w:sz w:val="24"/>
          <w:szCs w:val="24"/>
        </w:rPr>
      </w:pPr>
      <w:r>
        <w:rPr>
          <w:rFonts w:ascii="仿宋" w:eastAsia="仿宋" w:hAnsi="仿宋" w:hint="eastAsia"/>
          <w:bCs/>
          <w:sz w:val="24"/>
          <w:szCs w:val="24"/>
        </w:rPr>
        <w:t>法定代表人或法定代表人授权代表签字或盖章：</w:t>
      </w:r>
    </w:p>
    <w:p w:rsidR="00023123" w:rsidRDefault="00023123">
      <w:pPr>
        <w:pStyle w:val="2"/>
        <w:spacing w:before="160" w:after="160"/>
        <w:rPr>
          <w:rFonts w:ascii="仿宋" w:eastAsia="仿宋" w:hAnsi="仿宋"/>
        </w:rPr>
        <w:sectPr w:rsidR="00023123">
          <w:footerReference w:type="default" r:id="rId12"/>
          <w:footerReference w:type="first" r:id="rId13"/>
          <w:pgSz w:w="11906" w:h="16838"/>
          <w:pgMar w:top="1134" w:right="1134" w:bottom="1134" w:left="1418" w:header="624" w:footer="907" w:gutter="0"/>
          <w:cols w:space="1701"/>
          <w:titlePg/>
          <w:docGrid w:linePitch="360"/>
        </w:sectPr>
      </w:pPr>
    </w:p>
    <w:p w:rsidR="00023123" w:rsidRDefault="006260EE">
      <w:pPr>
        <w:outlineLvl w:val="0"/>
        <w:rPr>
          <w:rFonts w:ascii="仿宋" w:eastAsia="仿宋" w:hAnsi="仿宋"/>
          <w:bCs/>
          <w:sz w:val="24"/>
          <w:szCs w:val="24"/>
        </w:rPr>
      </w:pPr>
      <w:r>
        <w:rPr>
          <w:rFonts w:ascii="仿宋" w:eastAsia="仿宋" w:hAnsi="仿宋" w:hint="eastAsia"/>
          <w:bCs/>
          <w:sz w:val="24"/>
          <w:szCs w:val="24"/>
        </w:rPr>
        <w:lastRenderedPageBreak/>
        <w:t>(五）服务保障承诺书(格式)：</w:t>
      </w:r>
    </w:p>
    <w:p w:rsidR="00023123" w:rsidRDefault="00023123">
      <w:pPr>
        <w:spacing w:line="360" w:lineRule="auto"/>
        <w:jc w:val="center"/>
        <w:rPr>
          <w:rFonts w:ascii="仿宋" w:eastAsia="仿宋" w:hAnsi="仿宋"/>
          <w:sz w:val="28"/>
          <w:szCs w:val="28"/>
        </w:rPr>
      </w:pPr>
    </w:p>
    <w:p w:rsidR="00023123" w:rsidRDefault="006260EE">
      <w:pPr>
        <w:spacing w:line="360" w:lineRule="auto"/>
        <w:jc w:val="center"/>
        <w:rPr>
          <w:rFonts w:ascii="仿宋" w:eastAsia="仿宋" w:hAnsi="仿宋"/>
          <w:sz w:val="28"/>
          <w:szCs w:val="28"/>
        </w:rPr>
      </w:pPr>
      <w:r>
        <w:rPr>
          <w:rFonts w:ascii="仿宋" w:eastAsia="仿宋" w:hAnsi="仿宋"/>
          <w:bCs/>
          <w:sz w:val="28"/>
          <w:szCs w:val="28"/>
        </w:rPr>
        <w:t>服务保障承诺</w:t>
      </w:r>
      <w:r>
        <w:rPr>
          <w:rFonts w:ascii="仿宋" w:eastAsia="仿宋" w:hAnsi="仿宋" w:hint="eastAsia"/>
          <w:bCs/>
          <w:sz w:val="28"/>
          <w:szCs w:val="28"/>
        </w:rPr>
        <w:t>书</w:t>
      </w:r>
    </w:p>
    <w:p w:rsidR="00023123" w:rsidRDefault="00023123">
      <w:pPr>
        <w:spacing w:line="360" w:lineRule="auto"/>
        <w:jc w:val="center"/>
        <w:rPr>
          <w:rFonts w:ascii="仿宋" w:eastAsia="仿宋" w:hAnsi="仿宋"/>
          <w:bCs/>
          <w:sz w:val="28"/>
          <w:szCs w:val="28"/>
        </w:rPr>
      </w:pPr>
    </w:p>
    <w:p w:rsidR="00023123" w:rsidRDefault="006260EE">
      <w:pPr>
        <w:spacing w:line="360" w:lineRule="auto"/>
        <w:rPr>
          <w:rFonts w:ascii="仿宋" w:eastAsia="仿宋" w:hAnsi="仿宋"/>
          <w:sz w:val="24"/>
          <w:szCs w:val="24"/>
        </w:rPr>
      </w:pPr>
      <w:r>
        <w:rPr>
          <w:rFonts w:ascii="仿宋" w:eastAsia="仿宋" w:hAnsi="仿宋"/>
          <w:sz w:val="24"/>
          <w:szCs w:val="24"/>
        </w:rPr>
        <w:t>(投标人名称)针</w:t>
      </w:r>
      <w:r>
        <w:rPr>
          <w:rFonts w:ascii="仿宋" w:eastAsia="仿宋" w:hAnsi="仿宋"/>
          <w:bCs/>
          <w:sz w:val="24"/>
          <w:szCs w:val="24"/>
        </w:rPr>
        <w:t>对</w:t>
      </w:r>
      <w:r>
        <w:rPr>
          <w:rFonts w:ascii="仿宋" w:eastAsia="仿宋" w:hAnsi="仿宋" w:hint="eastAsia"/>
          <w:bCs/>
          <w:sz w:val="24"/>
          <w:szCs w:val="24"/>
          <w:u w:val="single"/>
        </w:rPr>
        <w:t>无锡市</w:t>
      </w:r>
      <w:proofErr w:type="gramStart"/>
      <w:r>
        <w:rPr>
          <w:rFonts w:ascii="仿宋" w:eastAsia="仿宋" w:hAnsi="仿宋" w:hint="eastAsia"/>
          <w:bCs/>
          <w:sz w:val="24"/>
          <w:szCs w:val="24"/>
          <w:u w:val="single"/>
        </w:rPr>
        <w:t>滨湖区</w:t>
      </w:r>
      <w:proofErr w:type="gramEnd"/>
      <w:r>
        <w:rPr>
          <w:rFonts w:ascii="仿宋" w:eastAsia="仿宋" w:hAnsi="仿宋" w:hint="eastAsia"/>
          <w:bCs/>
          <w:sz w:val="24"/>
          <w:szCs w:val="24"/>
          <w:u w:val="single"/>
        </w:rPr>
        <w:t>2024年度建成区区级通航河道保洁服务采购项目  标段</w:t>
      </w:r>
      <w:r>
        <w:rPr>
          <w:rFonts w:ascii="仿宋" w:eastAsia="仿宋" w:hAnsi="仿宋"/>
          <w:bCs/>
          <w:sz w:val="24"/>
          <w:szCs w:val="24"/>
        </w:rPr>
        <w:t>在</w:t>
      </w:r>
      <w:r>
        <w:rPr>
          <w:rFonts w:ascii="仿宋" w:eastAsia="仿宋" w:hAnsi="仿宋"/>
          <w:sz w:val="24"/>
          <w:szCs w:val="24"/>
        </w:rPr>
        <w:t>此承诺：</w:t>
      </w:r>
    </w:p>
    <w:p w:rsidR="00023123" w:rsidRDefault="00023123">
      <w:pPr>
        <w:spacing w:line="480" w:lineRule="auto"/>
        <w:rPr>
          <w:rFonts w:ascii="仿宋" w:eastAsia="仿宋" w:hAnsi="仿宋"/>
          <w:sz w:val="24"/>
          <w:szCs w:val="24"/>
        </w:rPr>
      </w:pPr>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1</w:t>
      </w:r>
      <w:r>
        <w:rPr>
          <w:rFonts w:ascii="仿宋" w:eastAsia="仿宋" w:hAnsi="仿宋" w:hint="eastAsia"/>
          <w:bCs/>
          <w:sz w:val="24"/>
          <w:szCs w:val="24"/>
        </w:rPr>
        <w:t>、本公司承诺所有人员无任何犯罪记录，承诺中标之后提供无犯罪记录证明。</w:t>
      </w:r>
    </w:p>
    <w:p w:rsidR="00023123" w:rsidRDefault="006260EE">
      <w:pPr>
        <w:spacing w:line="360" w:lineRule="auto"/>
        <w:ind w:firstLine="480"/>
        <w:rPr>
          <w:rFonts w:ascii="仿宋" w:eastAsia="仿宋" w:hAnsi="仿宋"/>
          <w:bCs/>
          <w:sz w:val="24"/>
          <w:szCs w:val="24"/>
        </w:rPr>
      </w:pPr>
      <w:r>
        <w:rPr>
          <w:rFonts w:ascii="仿宋" w:eastAsia="仿宋" w:hAnsi="仿宋"/>
          <w:bCs/>
          <w:sz w:val="24"/>
          <w:szCs w:val="24"/>
        </w:rPr>
        <w:t>2</w:t>
      </w:r>
      <w:r>
        <w:rPr>
          <w:rFonts w:ascii="仿宋" w:eastAsia="仿宋" w:hAnsi="仿宋" w:hint="eastAsia"/>
          <w:bCs/>
          <w:sz w:val="24"/>
          <w:szCs w:val="24"/>
        </w:rPr>
        <w:t>、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3、本公司承诺中标后器具、设备确保满足项目最低配置的要求</w:t>
      </w:r>
      <w:r>
        <w:rPr>
          <w:rFonts w:ascii="仿宋" w:eastAsia="仿宋" w:hAnsi="仿宋" w:cs="宋体" w:hint="eastAsia"/>
          <w:sz w:val="24"/>
          <w:szCs w:val="24"/>
        </w:rPr>
        <w:t>。</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4、本公司承诺保质保量按时完成主管部门安排的指令性任务。</w:t>
      </w:r>
    </w:p>
    <w:p w:rsidR="00023123" w:rsidRDefault="006260EE">
      <w:pPr>
        <w:spacing w:line="360" w:lineRule="auto"/>
        <w:ind w:firstLine="480"/>
        <w:rPr>
          <w:rFonts w:ascii="仿宋" w:eastAsia="仿宋" w:hAnsi="仿宋" w:cs="宋体"/>
          <w:bCs/>
          <w:sz w:val="24"/>
          <w:szCs w:val="24"/>
        </w:rPr>
      </w:pPr>
      <w:r>
        <w:rPr>
          <w:rFonts w:ascii="仿宋" w:eastAsia="仿宋" w:hAnsi="仿宋" w:cs="宋体" w:hint="eastAsia"/>
          <w:bCs/>
          <w:sz w:val="24"/>
          <w:szCs w:val="24"/>
        </w:rPr>
        <w:t>5、本公司承诺中标之后人员</w:t>
      </w:r>
      <w:proofErr w:type="gramStart"/>
      <w:r>
        <w:rPr>
          <w:rFonts w:ascii="仿宋" w:eastAsia="仿宋" w:hAnsi="仿宋" w:cs="宋体" w:hint="eastAsia"/>
          <w:bCs/>
          <w:sz w:val="24"/>
          <w:szCs w:val="24"/>
        </w:rPr>
        <w:t>配置按</w:t>
      </w:r>
      <w:proofErr w:type="gramEnd"/>
      <w:r>
        <w:rPr>
          <w:rFonts w:ascii="仿宋" w:eastAsia="仿宋" w:hAnsi="仿宋" w:cs="宋体" w:hint="eastAsia"/>
          <w:bCs/>
          <w:sz w:val="24"/>
          <w:szCs w:val="24"/>
        </w:rPr>
        <w:t>工种及人数要求配置到位。</w:t>
      </w:r>
    </w:p>
    <w:p w:rsidR="00023123" w:rsidRDefault="006260EE">
      <w:pPr>
        <w:pStyle w:val="Style1"/>
        <w:ind w:firstLine="480"/>
        <w:rPr>
          <w:rFonts w:ascii="仿宋" w:eastAsia="仿宋" w:hAnsi="仿宋" w:cs="宋体"/>
          <w:bCs/>
          <w:sz w:val="24"/>
          <w:szCs w:val="24"/>
        </w:rPr>
      </w:pPr>
      <w:r>
        <w:rPr>
          <w:rFonts w:ascii="仿宋" w:eastAsia="仿宋" w:hAnsi="仿宋" w:cs="宋体" w:hint="eastAsia"/>
          <w:bCs/>
          <w:sz w:val="24"/>
          <w:szCs w:val="24"/>
        </w:rPr>
        <w:t>6、本公司承诺中标之后车辆设备按车辆设备种类及数量要求配置到位。</w:t>
      </w:r>
    </w:p>
    <w:p w:rsidR="00023123" w:rsidRDefault="00023123">
      <w:pPr>
        <w:spacing w:line="360" w:lineRule="auto"/>
        <w:ind w:firstLine="480"/>
        <w:rPr>
          <w:rFonts w:ascii="仿宋" w:eastAsia="仿宋" w:hAnsi="仿宋"/>
          <w:bCs/>
          <w:sz w:val="24"/>
          <w:szCs w:val="24"/>
        </w:rPr>
      </w:pPr>
    </w:p>
    <w:p w:rsidR="00023123" w:rsidRDefault="006260EE">
      <w:pPr>
        <w:spacing w:line="480" w:lineRule="auto"/>
        <w:ind w:firstLine="480"/>
        <w:rPr>
          <w:rFonts w:ascii="仿宋" w:eastAsia="仿宋" w:hAnsi="仿宋"/>
          <w:bCs/>
          <w:sz w:val="24"/>
          <w:szCs w:val="24"/>
        </w:rPr>
      </w:pPr>
      <w:r>
        <w:rPr>
          <w:rFonts w:ascii="仿宋" w:eastAsia="仿宋" w:hAnsi="仿宋" w:hint="eastAsia"/>
          <w:bCs/>
          <w:sz w:val="24"/>
          <w:szCs w:val="24"/>
        </w:rPr>
        <w:t>如违背上述承诺，本公司</w:t>
      </w:r>
      <w:r>
        <w:rPr>
          <w:rFonts w:ascii="仿宋" w:eastAsia="仿宋" w:hAnsi="仿宋" w:hint="eastAsia"/>
          <w:sz w:val="24"/>
          <w:szCs w:val="24"/>
        </w:rPr>
        <w:t>（单位）</w:t>
      </w:r>
      <w:r>
        <w:rPr>
          <w:rFonts w:ascii="仿宋" w:eastAsia="仿宋" w:hAnsi="仿宋" w:hint="eastAsia"/>
          <w:bCs/>
          <w:sz w:val="24"/>
          <w:szCs w:val="24"/>
        </w:rPr>
        <w:t>将承担一切法律责任。</w:t>
      </w:r>
    </w:p>
    <w:p w:rsidR="00023123" w:rsidRDefault="006260EE">
      <w:pPr>
        <w:spacing w:line="480" w:lineRule="auto"/>
        <w:ind w:firstLine="3720"/>
        <w:rPr>
          <w:rFonts w:ascii="仿宋" w:eastAsia="仿宋" w:hAnsi="仿宋"/>
          <w:bCs/>
          <w:sz w:val="24"/>
          <w:szCs w:val="24"/>
        </w:rPr>
      </w:pPr>
      <w:r>
        <w:rPr>
          <w:rFonts w:ascii="仿宋" w:eastAsia="仿宋" w:hAnsi="仿宋" w:hint="eastAsia"/>
          <w:sz w:val="24"/>
          <w:szCs w:val="24"/>
        </w:rPr>
        <w:t>投标人</w:t>
      </w:r>
      <w:r>
        <w:rPr>
          <w:rFonts w:ascii="仿宋" w:eastAsia="仿宋" w:hAnsi="仿宋" w:hint="eastAsia"/>
          <w:bCs/>
          <w:sz w:val="24"/>
          <w:szCs w:val="24"/>
        </w:rPr>
        <w:t>（盖章）：</w:t>
      </w:r>
    </w:p>
    <w:p w:rsidR="00023123" w:rsidRDefault="006260EE">
      <w:pPr>
        <w:spacing w:line="480" w:lineRule="auto"/>
        <w:ind w:firstLine="480"/>
        <w:rPr>
          <w:rFonts w:ascii="仿宋" w:eastAsia="仿宋" w:hAnsi="仿宋"/>
          <w:bCs/>
          <w:sz w:val="24"/>
          <w:szCs w:val="24"/>
        </w:rPr>
      </w:pPr>
      <w:r>
        <w:rPr>
          <w:rFonts w:ascii="仿宋" w:eastAsia="仿宋" w:hAnsi="仿宋" w:hint="eastAsia"/>
          <w:bCs/>
          <w:sz w:val="24"/>
          <w:szCs w:val="24"/>
        </w:rPr>
        <w:t>法定代表人或法定代表人授权代表签字或盖章：</w:t>
      </w:r>
    </w:p>
    <w:p w:rsidR="00023123" w:rsidRDefault="006260EE">
      <w:pPr>
        <w:spacing w:line="480" w:lineRule="auto"/>
        <w:ind w:firstLine="843"/>
        <w:rPr>
          <w:rFonts w:ascii="仿宋" w:eastAsia="仿宋" w:hAnsi="仿宋"/>
          <w:bCs/>
          <w:sz w:val="24"/>
          <w:szCs w:val="24"/>
        </w:rPr>
      </w:pPr>
      <w:r>
        <w:rPr>
          <w:rFonts w:ascii="仿宋" w:eastAsia="仿宋" w:hAnsi="仿宋" w:hint="eastAsia"/>
          <w:b/>
          <w:szCs w:val="21"/>
        </w:rPr>
        <w:t>注：以上内容由投标单位根据采购要求自行完善。</w:t>
      </w:r>
    </w:p>
    <w:p w:rsidR="00023123" w:rsidRDefault="00023123">
      <w:pPr>
        <w:pStyle w:val="af6"/>
        <w:rPr>
          <w:rFonts w:ascii="仿宋" w:eastAsia="仿宋" w:hAnsi="仿宋"/>
        </w:rPr>
      </w:pPr>
    </w:p>
    <w:p w:rsidR="00023123" w:rsidRDefault="00023123">
      <w:pPr>
        <w:ind w:firstLine="480"/>
        <w:outlineLvl w:val="0"/>
        <w:rPr>
          <w:rFonts w:ascii="仿宋" w:eastAsia="仿宋" w:hAnsi="仿宋"/>
          <w:bCs/>
          <w:sz w:val="24"/>
          <w:szCs w:val="24"/>
        </w:rPr>
      </w:pPr>
    </w:p>
    <w:p w:rsidR="00023123" w:rsidRDefault="00023123">
      <w:pPr>
        <w:ind w:firstLine="480"/>
        <w:outlineLvl w:val="0"/>
        <w:rPr>
          <w:rFonts w:ascii="仿宋" w:eastAsia="仿宋" w:hAnsi="仿宋"/>
          <w:bCs/>
          <w:sz w:val="24"/>
          <w:szCs w:val="24"/>
        </w:rPr>
      </w:pPr>
    </w:p>
    <w:p w:rsidR="00023123" w:rsidRDefault="006260EE">
      <w:pPr>
        <w:outlineLvl w:val="0"/>
        <w:rPr>
          <w:rFonts w:ascii="仿宋" w:eastAsia="仿宋" w:hAnsi="仿宋"/>
          <w:bCs/>
          <w:sz w:val="28"/>
          <w:szCs w:val="28"/>
        </w:rPr>
      </w:pPr>
      <w:r>
        <w:rPr>
          <w:rFonts w:ascii="仿宋" w:eastAsia="仿宋" w:hAnsi="仿宋" w:hint="eastAsia"/>
          <w:bCs/>
          <w:sz w:val="24"/>
          <w:szCs w:val="24"/>
        </w:rPr>
        <w:br w:type="page" w:clear="all"/>
      </w:r>
      <w:r>
        <w:rPr>
          <w:rFonts w:ascii="仿宋" w:eastAsia="仿宋" w:hAnsi="仿宋" w:hint="eastAsia"/>
          <w:bCs/>
          <w:sz w:val="24"/>
          <w:szCs w:val="24"/>
        </w:rPr>
        <w:lastRenderedPageBreak/>
        <w:t>（六）开标一览表（格式）：</w:t>
      </w:r>
    </w:p>
    <w:p w:rsidR="00023123" w:rsidRDefault="006260EE">
      <w:pPr>
        <w:jc w:val="center"/>
        <w:outlineLvl w:val="0"/>
        <w:rPr>
          <w:rFonts w:ascii="仿宋" w:eastAsia="仿宋" w:hAnsi="仿宋"/>
          <w:bCs/>
          <w:sz w:val="28"/>
          <w:szCs w:val="28"/>
        </w:rPr>
      </w:pPr>
      <w:r>
        <w:rPr>
          <w:rFonts w:ascii="仿宋" w:eastAsia="仿宋" w:hAnsi="仿宋" w:hint="eastAsia"/>
          <w:bCs/>
          <w:sz w:val="28"/>
          <w:szCs w:val="28"/>
        </w:rPr>
        <w:t>开标一览表</w:t>
      </w:r>
    </w:p>
    <w:p w:rsidR="00023123" w:rsidRDefault="006260EE">
      <w:pPr>
        <w:pStyle w:val="afd"/>
        <w:rPr>
          <w:rFonts w:ascii="仿宋" w:eastAsia="仿宋" w:hAnsi="仿宋"/>
        </w:rPr>
      </w:pPr>
      <w:r>
        <w:rPr>
          <w:rFonts w:ascii="仿宋" w:eastAsia="仿宋" w:hAnsi="仿宋"/>
        </w:rPr>
        <w:t>项目编号：</w:t>
      </w:r>
    </w:p>
    <w:p w:rsidR="00023123" w:rsidRDefault="006260EE">
      <w:pPr>
        <w:pStyle w:val="afd"/>
        <w:rPr>
          <w:rFonts w:ascii="仿宋" w:eastAsia="仿宋" w:hAnsi="仿宋"/>
        </w:rPr>
      </w:pPr>
      <w:r>
        <w:rPr>
          <w:rFonts w:ascii="仿宋" w:eastAsia="仿宋" w:hAnsi="仿宋"/>
        </w:rPr>
        <w:t>货币单位：人民币元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2"/>
        <w:gridCol w:w="6915"/>
      </w:tblGrid>
      <w:tr w:rsidR="00023123">
        <w:trPr>
          <w:cantSplit/>
          <w:trHeight w:val="993"/>
        </w:trPr>
        <w:tc>
          <w:tcPr>
            <w:tcW w:w="3012" w:type="dxa"/>
            <w:vAlign w:val="center"/>
          </w:tcPr>
          <w:p w:rsidR="00023123" w:rsidRDefault="006260EE">
            <w:pPr>
              <w:pStyle w:val="af6"/>
              <w:spacing w:line="300" w:lineRule="auto"/>
              <w:jc w:val="center"/>
              <w:rPr>
                <w:rFonts w:ascii="仿宋" w:eastAsia="仿宋" w:hAnsi="仿宋" w:cs="仿宋"/>
                <w:sz w:val="24"/>
              </w:rPr>
            </w:pPr>
            <w:r>
              <w:rPr>
                <w:rFonts w:ascii="仿宋" w:eastAsia="仿宋" w:hAnsi="仿宋" w:cs="仿宋" w:hint="eastAsia"/>
                <w:sz w:val="24"/>
              </w:rPr>
              <w:t>项目总报价</w:t>
            </w:r>
          </w:p>
          <w:p w:rsidR="00023123" w:rsidRDefault="006260EE">
            <w:pPr>
              <w:pStyle w:val="af6"/>
              <w:spacing w:line="300" w:lineRule="auto"/>
              <w:jc w:val="center"/>
              <w:rPr>
                <w:rFonts w:ascii="仿宋" w:eastAsia="仿宋" w:hAnsi="仿宋" w:cs="仿宋"/>
                <w:sz w:val="24"/>
              </w:rPr>
            </w:pPr>
            <w:r>
              <w:rPr>
                <w:rFonts w:ascii="仿宋" w:eastAsia="仿宋" w:hAnsi="仿宋" w:cs="仿宋" w:hint="eastAsia"/>
                <w:sz w:val="24"/>
              </w:rPr>
              <w:t>（人民币）</w:t>
            </w:r>
          </w:p>
        </w:tc>
        <w:tc>
          <w:tcPr>
            <w:tcW w:w="6915" w:type="dxa"/>
            <w:vAlign w:val="center"/>
          </w:tcPr>
          <w:p w:rsidR="00023123" w:rsidRDefault="006260EE">
            <w:pPr>
              <w:pStyle w:val="af6"/>
              <w:spacing w:line="300" w:lineRule="auto"/>
              <w:rPr>
                <w:rFonts w:ascii="仿宋" w:eastAsia="仿宋" w:hAnsi="仿宋" w:cs="仿宋"/>
                <w:sz w:val="24"/>
              </w:rPr>
            </w:pPr>
            <w:r>
              <w:rPr>
                <w:rFonts w:ascii="仿宋" w:eastAsia="仿宋" w:hAnsi="仿宋" w:cs="仿宋" w:hint="eastAsia"/>
                <w:sz w:val="24"/>
              </w:rPr>
              <w:t>大写：</w:t>
            </w:r>
          </w:p>
          <w:p w:rsidR="00023123" w:rsidRDefault="006260EE">
            <w:pPr>
              <w:pStyle w:val="af6"/>
              <w:spacing w:line="300" w:lineRule="auto"/>
              <w:rPr>
                <w:rFonts w:ascii="仿宋" w:eastAsia="仿宋" w:hAnsi="仿宋" w:cs="仿宋"/>
                <w:sz w:val="24"/>
              </w:rPr>
            </w:pPr>
            <w:r>
              <w:rPr>
                <w:rFonts w:ascii="仿宋" w:eastAsia="仿宋" w:hAnsi="仿宋" w:cs="仿宋" w:hint="eastAsia"/>
                <w:sz w:val="24"/>
              </w:rPr>
              <w:t xml:space="preserve">小写：                    </w:t>
            </w:r>
          </w:p>
        </w:tc>
      </w:tr>
      <w:tr w:rsidR="00023123">
        <w:trPr>
          <w:cantSplit/>
          <w:trHeight w:val="1031"/>
        </w:trPr>
        <w:tc>
          <w:tcPr>
            <w:tcW w:w="3012" w:type="dxa"/>
            <w:vAlign w:val="center"/>
          </w:tcPr>
          <w:p w:rsidR="00023123" w:rsidRDefault="006260EE">
            <w:pPr>
              <w:widowControl/>
              <w:jc w:val="center"/>
              <w:rPr>
                <w:rFonts w:ascii="仿宋" w:eastAsia="仿宋" w:hAnsi="仿宋" w:cs="仿宋"/>
                <w:sz w:val="24"/>
              </w:rPr>
            </w:pPr>
            <w:r>
              <w:rPr>
                <w:rFonts w:ascii="仿宋" w:eastAsia="仿宋" w:hAnsi="仿宋" w:cs="仿宋" w:hint="eastAsia"/>
                <w:sz w:val="24"/>
              </w:rPr>
              <w:t>服务期</w:t>
            </w:r>
          </w:p>
        </w:tc>
        <w:tc>
          <w:tcPr>
            <w:tcW w:w="6915" w:type="dxa"/>
            <w:vAlign w:val="center"/>
          </w:tcPr>
          <w:p w:rsidR="00023123" w:rsidRDefault="00023123">
            <w:pPr>
              <w:spacing w:line="300" w:lineRule="auto"/>
              <w:rPr>
                <w:rFonts w:ascii="仿宋" w:eastAsia="仿宋" w:hAnsi="仿宋" w:cs="仿宋"/>
                <w:sz w:val="24"/>
                <w:szCs w:val="28"/>
              </w:rPr>
            </w:pPr>
          </w:p>
        </w:tc>
      </w:tr>
      <w:tr w:rsidR="00023123">
        <w:trPr>
          <w:cantSplit/>
          <w:trHeight w:val="1031"/>
        </w:trPr>
        <w:tc>
          <w:tcPr>
            <w:tcW w:w="3012" w:type="dxa"/>
            <w:vAlign w:val="center"/>
          </w:tcPr>
          <w:p w:rsidR="00023123" w:rsidRDefault="006260EE">
            <w:pPr>
              <w:widowControl/>
              <w:jc w:val="center"/>
              <w:rPr>
                <w:rFonts w:ascii="仿宋" w:eastAsia="仿宋" w:hAnsi="仿宋" w:cs="仿宋"/>
                <w:sz w:val="24"/>
              </w:rPr>
            </w:pPr>
            <w:r>
              <w:rPr>
                <w:rFonts w:ascii="仿宋" w:eastAsia="仿宋" w:hAnsi="仿宋" w:cs="仿宋" w:hint="eastAsia"/>
                <w:sz w:val="24"/>
              </w:rPr>
              <w:t>项目负责人</w:t>
            </w:r>
          </w:p>
        </w:tc>
        <w:tc>
          <w:tcPr>
            <w:tcW w:w="6915" w:type="dxa"/>
            <w:vAlign w:val="center"/>
          </w:tcPr>
          <w:p w:rsidR="00023123" w:rsidRDefault="00023123">
            <w:pPr>
              <w:spacing w:line="300" w:lineRule="auto"/>
              <w:rPr>
                <w:rFonts w:ascii="仿宋" w:eastAsia="仿宋" w:hAnsi="仿宋" w:cs="仿宋"/>
                <w:sz w:val="24"/>
                <w:szCs w:val="28"/>
              </w:rPr>
            </w:pPr>
          </w:p>
        </w:tc>
      </w:tr>
    </w:tbl>
    <w:p w:rsidR="00023123" w:rsidRDefault="00023123">
      <w:pPr>
        <w:pStyle w:val="afd"/>
        <w:rPr>
          <w:rFonts w:ascii="仿宋" w:eastAsia="仿宋" w:hAnsi="仿宋"/>
        </w:rPr>
      </w:pPr>
    </w:p>
    <w:p w:rsidR="00023123" w:rsidRDefault="006260EE">
      <w:pPr>
        <w:pStyle w:val="afd"/>
        <w:rPr>
          <w:rFonts w:ascii="仿宋" w:eastAsia="仿宋" w:hAnsi="仿宋"/>
        </w:rPr>
      </w:pPr>
      <w:r>
        <w:rPr>
          <w:rFonts w:ascii="仿宋" w:eastAsia="仿宋" w:hAnsi="仿宋"/>
        </w:rPr>
        <w:t>投标人公章：</w:t>
      </w:r>
    </w:p>
    <w:p w:rsidR="00023123" w:rsidRDefault="00023123">
      <w:pPr>
        <w:jc w:val="center"/>
        <w:outlineLvl w:val="0"/>
        <w:rPr>
          <w:rFonts w:ascii="仿宋" w:eastAsia="仿宋" w:hAnsi="仿宋"/>
          <w:bCs/>
          <w:sz w:val="28"/>
          <w:szCs w:val="28"/>
        </w:rPr>
      </w:pPr>
    </w:p>
    <w:p w:rsidR="00023123" w:rsidRDefault="006260EE">
      <w:pPr>
        <w:spacing w:line="400" w:lineRule="exact"/>
        <w:rPr>
          <w:rFonts w:ascii="仿宋" w:eastAsia="仿宋" w:hAnsi="仿宋"/>
          <w:b/>
          <w:bCs/>
          <w:sz w:val="24"/>
          <w:szCs w:val="24"/>
        </w:rPr>
      </w:pPr>
      <w:r>
        <w:rPr>
          <w:rFonts w:ascii="仿宋" w:eastAsia="仿宋" w:hAnsi="仿宋" w:hint="eastAsia"/>
          <w:b/>
          <w:bCs/>
          <w:sz w:val="24"/>
          <w:szCs w:val="24"/>
        </w:rPr>
        <w:t>法定代表人或法定代表人授权代表签字或盖章：</w:t>
      </w:r>
    </w:p>
    <w:p w:rsidR="00023123" w:rsidRDefault="00023123">
      <w:pPr>
        <w:pStyle w:val="Style1"/>
        <w:ind w:firstLine="560"/>
        <w:rPr>
          <w:rFonts w:ascii="仿宋" w:eastAsia="仿宋" w:hAnsi="仿宋"/>
          <w:bCs/>
          <w:sz w:val="28"/>
          <w:szCs w:val="28"/>
        </w:rPr>
      </w:pPr>
    </w:p>
    <w:p w:rsidR="00023123" w:rsidRDefault="006260EE">
      <w:pPr>
        <w:jc w:val="center"/>
        <w:outlineLvl w:val="0"/>
        <w:rPr>
          <w:rFonts w:ascii="仿宋" w:eastAsia="仿宋" w:hAnsi="仿宋"/>
          <w:sz w:val="28"/>
          <w:szCs w:val="28"/>
        </w:rPr>
      </w:pPr>
      <w:r>
        <w:rPr>
          <w:rFonts w:ascii="仿宋" w:eastAsia="仿宋" w:hAnsi="仿宋"/>
          <w:bCs/>
          <w:sz w:val="28"/>
          <w:szCs w:val="28"/>
        </w:rPr>
        <w:br w:type="page" w:clear="all"/>
      </w:r>
    </w:p>
    <w:p w:rsidR="00023123" w:rsidRDefault="00023123">
      <w:pPr>
        <w:spacing w:before="5" w:line="360" w:lineRule="auto"/>
        <w:rPr>
          <w:rFonts w:ascii="仿宋" w:eastAsia="仿宋" w:hAnsi="仿宋"/>
          <w:bCs/>
          <w:sz w:val="24"/>
          <w:szCs w:val="24"/>
        </w:rPr>
        <w:sectPr w:rsidR="00023123">
          <w:pgSz w:w="11906" w:h="16838"/>
          <w:pgMar w:top="1134" w:right="1134" w:bottom="1134" w:left="1418" w:header="624" w:footer="907" w:gutter="0"/>
          <w:cols w:space="1701"/>
          <w:titlePg/>
          <w:docGrid w:linePitch="360"/>
        </w:sectPr>
      </w:pPr>
    </w:p>
    <w:p w:rsidR="00023123" w:rsidRDefault="006260EE">
      <w:pPr>
        <w:ind w:firstLine="480"/>
        <w:outlineLvl w:val="0"/>
        <w:rPr>
          <w:rFonts w:ascii="仿宋" w:eastAsia="仿宋" w:hAnsi="仿宋"/>
          <w:bCs/>
          <w:sz w:val="28"/>
          <w:szCs w:val="28"/>
        </w:rPr>
      </w:pPr>
      <w:r>
        <w:rPr>
          <w:rFonts w:ascii="仿宋" w:eastAsia="仿宋" w:hAnsi="仿宋" w:hint="eastAsia"/>
          <w:bCs/>
          <w:sz w:val="24"/>
          <w:szCs w:val="24"/>
        </w:rPr>
        <w:lastRenderedPageBreak/>
        <w:t>（七）明细报价表（格式）：</w:t>
      </w:r>
    </w:p>
    <w:p w:rsidR="00023123" w:rsidRDefault="006260EE">
      <w:pPr>
        <w:jc w:val="center"/>
        <w:rPr>
          <w:rFonts w:ascii="仿宋" w:eastAsia="仿宋" w:hAnsi="仿宋"/>
          <w:bCs/>
          <w:sz w:val="24"/>
          <w:szCs w:val="24"/>
        </w:rPr>
      </w:pPr>
      <w:r>
        <w:rPr>
          <w:rFonts w:ascii="仿宋" w:eastAsia="仿宋" w:hAnsi="仿宋" w:hint="eastAsia"/>
          <w:bCs/>
          <w:sz w:val="28"/>
          <w:szCs w:val="28"/>
        </w:rPr>
        <w:t>明细报价表</w:t>
      </w:r>
    </w:p>
    <w:p w:rsidR="00023123" w:rsidRDefault="00023123">
      <w:pPr>
        <w:spacing w:line="360" w:lineRule="auto"/>
        <w:rPr>
          <w:rFonts w:ascii="仿宋" w:eastAsia="仿宋" w:hAnsi="仿宋"/>
          <w:sz w:val="24"/>
          <w:szCs w:val="24"/>
        </w:rPr>
      </w:pPr>
    </w:p>
    <w:p w:rsidR="00023123" w:rsidRDefault="006260EE">
      <w:pPr>
        <w:spacing w:line="360" w:lineRule="auto"/>
        <w:rPr>
          <w:rFonts w:ascii="仿宋" w:eastAsia="仿宋" w:hAnsi="仿宋"/>
          <w:sz w:val="24"/>
          <w:szCs w:val="24"/>
        </w:rPr>
      </w:pPr>
      <w:r>
        <w:rPr>
          <w:rFonts w:ascii="仿宋" w:eastAsia="仿宋" w:hAnsi="仿宋" w:hint="eastAsia"/>
          <w:bCs/>
          <w:sz w:val="24"/>
          <w:szCs w:val="24"/>
        </w:rPr>
        <w:t>投标人名称（盖章）             采购项目编号：JSZC-320211-LVXN-G2024-0016</w:t>
      </w:r>
    </w:p>
    <w:tbl>
      <w:tblPr>
        <w:tblW w:w="9755" w:type="dxa"/>
        <w:tblLayout w:type="fixed"/>
        <w:tblCellMar>
          <w:left w:w="0" w:type="dxa"/>
          <w:right w:w="0" w:type="dxa"/>
        </w:tblCellMar>
        <w:tblLook w:val="0000" w:firstRow="0" w:lastRow="0" w:firstColumn="0" w:lastColumn="0" w:noHBand="0" w:noVBand="0"/>
      </w:tblPr>
      <w:tblGrid>
        <w:gridCol w:w="1155"/>
        <w:gridCol w:w="2112"/>
        <w:gridCol w:w="1159"/>
        <w:gridCol w:w="1050"/>
        <w:gridCol w:w="1931"/>
        <w:gridCol w:w="1174"/>
        <w:gridCol w:w="1174"/>
      </w:tblGrid>
      <w:tr w:rsidR="00023123">
        <w:trPr>
          <w:trHeight w:val="495"/>
        </w:trPr>
        <w:tc>
          <w:tcPr>
            <w:tcW w:w="115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序号</w:t>
            </w:r>
          </w:p>
        </w:tc>
        <w:tc>
          <w:tcPr>
            <w:tcW w:w="211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服务名称</w:t>
            </w:r>
          </w:p>
        </w:tc>
        <w:tc>
          <w:tcPr>
            <w:tcW w:w="115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数量</w:t>
            </w:r>
          </w:p>
        </w:tc>
        <w:tc>
          <w:tcPr>
            <w:tcW w:w="105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单位</w:t>
            </w:r>
          </w:p>
        </w:tc>
        <w:tc>
          <w:tcPr>
            <w:tcW w:w="193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价格（元/㎡/年）</w:t>
            </w: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合计（元）</w:t>
            </w: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备注</w:t>
            </w:r>
          </w:p>
        </w:tc>
      </w:tr>
      <w:tr w:rsidR="00023123">
        <w:trPr>
          <w:trHeight w:val="500"/>
        </w:trPr>
        <w:tc>
          <w:tcPr>
            <w:tcW w:w="115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1</w:t>
            </w:r>
          </w:p>
        </w:tc>
        <w:tc>
          <w:tcPr>
            <w:tcW w:w="211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 w:val="24"/>
              </w:rPr>
              <w:t>骂</w:t>
            </w:r>
            <w:proofErr w:type="gramStart"/>
            <w:r>
              <w:rPr>
                <w:rFonts w:ascii="仿宋" w:eastAsia="仿宋" w:hAnsi="仿宋" w:cs="仿宋" w:hint="eastAsia"/>
                <w:sz w:val="24"/>
              </w:rPr>
              <w:t>蠡</w:t>
            </w:r>
            <w:proofErr w:type="gramEnd"/>
            <w:r>
              <w:rPr>
                <w:rFonts w:ascii="仿宋" w:eastAsia="仿宋" w:hAnsi="仿宋" w:cs="仿宋" w:hint="eastAsia"/>
                <w:sz w:val="24"/>
              </w:rPr>
              <w:t>港</w:t>
            </w:r>
          </w:p>
        </w:tc>
        <w:tc>
          <w:tcPr>
            <w:tcW w:w="11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szCs w:val="21"/>
              </w:rPr>
              <w:t>43773</w:t>
            </w:r>
            <w:r>
              <w:rPr>
                <w:rFonts w:ascii="仿宋" w:eastAsia="仿宋" w:hAnsi="仿宋" w:cs="仿宋" w:hint="eastAsia"/>
                <w:szCs w:val="21"/>
              </w:rPr>
              <w:t>（暂定）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tcPr>
          <w:p w:rsidR="00023123" w:rsidRDefault="006260EE">
            <w:pPr>
              <w:jc w:val="center"/>
              <w:rPr>
                <w:rFonts w:ascii="仿宋" w:eastAsia="仿宋" w:hAnsi="仿宋" w:cs="仿宋"/>
                <w:szCs w:val="21"/>
              </w:rPr>
            </w:pPr>
            <w:r>
              <w:rPr>
                <w:rFonts w:ascii="仿宋" w:eastAsia="仿宋" w:hAnsi="仿宋" w:cs="仿宋" w:hint="eastAsia"/>
                <w:szCs w:val="21"/>
              </w:rPr>
              <w:t>㎡</w:t>
            </w:r>
          </w:p>
        </w:tc>
        <w:tc>
          <w:tcPr>
            <w:tcW w:w="193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widowControl/>
              <w:jc w:val="cente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jc w:val="cente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jc w:val="center"/>
              <w:rPr>
                <w:rFonts w:ascii="仿宋" w:eastAsia="仿宋" w:hAnsi="仿宋" w:cs="仿宋"/>
                <w:szCs w:val="21"/>
              </w:rPr>
            </w:pPr>
            <w:r>
              <w:rPr>
                <w:rFonts w:ascii="仿宋" w:eastAsia="仿宋" w:hAnsi="仿宋" w:cs="仿宋" w:hint="eastAsia"/>
                <w:szCs w:val="21"/>
              </w:rPr>
              <w:t>太湖大道段</w:t>
            </w:r>
            <w:r>
              <w:rPr>
                <w:rFonts w:ascii="仿宋" w:eastAsia="仿宋" w:hAnsi="仿宋" w:cs="仿宋"/>
                <w:szCs w:val="21"/>
              </w:rPr>
              <w:t>--隐秀路段</w:t>
            </w:r>
          </w:p>
        </w:tc>
      </w:tr>
      <w:tr w:rsidR="00023123">
        <w:trPr>
          <w:trHeight w:val="415"/>
        </w:trPr>
        <w:tc>
          <w:tcPr>
            <w:tcW w:w="115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2</w:t>
            </w:r>
          </w:p>
        </w:tc>
        <w:tc>
          <w:tcPr>
            <w:tcW w:w="211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 w:val="24"/>
              </w:rPr>
              <w:t>梁溪河</w:t>
            </w:r>
          </w:p>
        </w:tc>
        <w:tc>
          <w:tcPr>
            <w:tcW w:w="11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szCs w:val="21"/>
              </w:rPr>
              <w:t>300939</w:t>
            </w:r>
            <w:r>
              <w:rPr>
                <w:rFonts w:ascii="仿宋" w:eastAsia="仿宋" w:hAnsi="仿宋" w:cs="仿宋" w:hint="eastAsia"/>
                <w:szCs w:val="21"/>
              </w:rPr>
              <w:t>（暂定）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tcPr>
          <w:p w:rsidR="00023123" w:rsidRDefault="006260EE">
            <w:pPr>
              <w:jc w:val="center"/>
              <w:rPr>
                <w:rFonts w:ascii="仿宋" w:eastAsia="仿宋" w:hAnsi="仿宋" w:cs="仿宋"/>
                <w:szCs w:val="21"/>
              </w:rPr>
            </w:pPr>
            <w:r>
              <w:rPr>
                <w:rFonts w:ascii="仿宋" w:eastAsia="仿宋" w:hAnsi="仿宋" w:cs="仿宋" w:hint="eastAsia"/>
                <w:szCs w:val="21"/>
              </w:rPr>
              <w:t>㎡</w:t>
            </w:r>
          </w:p>
        </w:tc>
        <w:tc>
          <w:tcPr>
            <w:tcW w:w="193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widowControl/>
              <w:jc w:val="cente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rPr>
                <w:rFonts w:ascii="仿宋" w:eastAsia="仿宋" w:hAnsi="仿宋" w:cs="仿宋"/>
                <w:szCs w:val="21"/>
              </w:rPr>
            </w:pPr>
            <w:r>
              <w:rPr>
                <w:rFonts w:ascii="仿宋" w:eastAsia="仿宋" w:hAnsi="仿宋" w:cs="仿宋" w:hint="eastAsia"/>
                <w:szCs w:val="21"/>
              </w:rPr>
              <w:t>大</w:t>
            </w:r>
            <w:proofErr w:type="gramStart"/>
            <w:r>
              <w:rPr>
                <w:rFonts w:ascii="仿宋" w:eastAsia="仿宋" w:hAnsi="仿宋" w:cs="仿宋" w:hint="eastAsia"/>
                <w:szCs w:val="21"/>
              </w:rPr>
              <w:t>渲</w:t>
            </w:r>
            <w:proofErr w:type="gramEnd"/>
            <w:r>
              <w:rPr>
                <w:rFonts w:ascii="仿宋" w:eastAsia="仿宋" w:hAnsi="仿宋" w:cs="仿宋" w:hint="eastAsia"/>
                <w:szCs w:val="21"/>
              </w:rPr>
              <w:t>桥段--</w:t>
            </w:r>
            <w:proofErr w:type="gramStart"/>
            <w:r>
              <w:rPr>
                <w:rFonts w:ascii="仿宋" w:eastAsia="仿宋" w:hAnsi="仿宋" w:cs="仿宋" w:hint="eastAsia"/>
                <w:szCs w:val="21"/>
              </w:rPr>
              <w:t>蠡</w:t>
            </w:r>
            <w:proofErr w:type="gramEnd"/>
            <w:r>
              <w:rPr>
                <w:rFonts w:ascii="仿宋" w:eastAsia="仿宋" w:hAnsi="仿宋" w:cs="仿宋" w:hint="eastAsia"/>
                <w:szCs w:val="21"/>
              </w:rPr>
              <w:t>桥段</w:t>
            </w:r>
          </w:p>
        </w:tc>
      </w:tr>
      <w:tr w:rsidR="00023123">
        <w:trPr>
          <w:trHeight w:val="1522"/>
        </w:trPr>
        <w:tc>
          <w:tcPr>
            <w:tcW w:w="115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3</w:t>
            </w:r>
          </w:p>
        </w:tc>
        <w:tc>
          <w:tcPr>
            <w:tcW w:w="211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 w:val="24"/>
              </w:rPr>
            </w:pPr>
            <w:r>
              <w:rPr>
                <w:rFonts w:ascii="仿宋" w:eastAsia="仿宋" w:hAnsi="仿宋" w:cs="仿宋" w:hint="eastAsia"/>
                <w:sz w:val="24"/>
              </w:rPr>
              <w:t>梁溪河</w:t>
            </w:r>
          </w:p>
        </w:tc>
        <w:tc>
          <w:tcPr>
            <w:tcW w:w="11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szCs w:val="21"/>
              </w:rPr>
              <w:t>44797</w:t>
            </w:r>
            <w:r>
              <w:rPr>
                <w:rFonts w:ascii="仿宋" w:eastAsia="仿宋" w:hAnsi="仿宋" w:cs="仿宋" w:hint="eastAsia"/>
                <w:szCs w:val="21"/>
              </w:rPr>
              <w:t>(暂定)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tcPr>
          <w:p w:rsidR="00023123" w:rsidRDefault="006260EE">
            <w:pPr>
              <w:jc w:val="center"/>
              <w:rPr>
                <w:rFonts w:ascii="仿宋" w:eastAsia="仿宋" w:hAnsi="仿宋" w:cs="仿宋"/>
                <w:szCs w:val="21"/>
              </w:rPr>
            </w:pPr>
            <w:r>
              <w:rPr>
                <w:rFonts w:ascii="仿宋" w:eastAsia="仿宋" w:hAnsi="仿宋" w:cs="仿宋" w:hint="eastAsia"/>
                <w:szCs w:val="21"/>
              </w:rPr>
              <w:t>㎡</w:t>
            </w:r>
          </w:p>
        </w:tc>
        <w:tc>
          <w:tcPr>
            <w:tcW w:w="193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widowControl/>
              <w:jc w:val="cente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rPr>
                <w:rFonts w:ascii="仿宋" w:eastAsia="仿宋" w:hAnsi="仿宋" w:cs="仿宋"/>
                <w:szCs w:val="21"/>
              </w:rPr>
            </w:pPr>
            <w:r>
              <w:rPr>
                <w:rFonts w:ascii="仿宋" w:eastAsia="仿宋" w:hAnsi="仿宋" w:cs="仿宋" w:hint="eastAsia"/>
                <w:szCs w:val="21"/>
              </w:rPr>
              <w:t>梁溪河</w:t>
            </w:r>
            <w:proofErr w:type="gramStart"/>
            <w:r>
              <w:rPr>
                <w:rFonts w:ascii="仿宋" w:eastAsia="仿宋" w:hAnsi="仿宋" w:cs="仿宋" w:hint="eastAsia"/>
                <w:szCs w:val="21"/>
              </w:rPr>
              <w:t>蠡</w:t>
            </w:r>
            <w:proofErr w:type="gramEnd"/>
            <w:r>
              <w:rPr>
                <w:rFonts w:ascii="仿宋" w:eastAsia="仿宋" w:hAnsi="仿宋" w:cs="仿宋" w:hint="eastAsia"/>
                <w:szCs w:val="21"/>
              </w:rPr>
              <w:t>桥段--大运河段（中心线以北水域）</w:t>
            </w:r>
          </w:p>
        </w:tc>
      </w:tr>
      <w:tr w:rsidR="00023123">
        <w:trPr>
          <w:trHeight w:val="415"/>
        </w:trPr>
        <w:tc>
          <w:tcPr>
            <w:tcW w:w="115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Cs w:val="21"/>
              </w:rPr>
              <w:t>4</w:t>
            </w:r>
          </w:p>
        </w:tc>
        <w:tc>
          <w:tcPr>
            <w:tcW w:w="2112"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hint="eastAsia"/>
                <w:sz w:val="24"/>
              </w:rPr>
              <w:t>京杭大运河</w:t>
            </w:r>
          </w:p>
        </w:tc>
        <w:tc>
          <w:tcPr>
            <w:tcW w:w="11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szCs w:val="21"/>
              </w:rPr>
            </w:pPr>
            <w:r>
              <w:rPr>
                <w:rFonts w:ascii="仿宋" w:eastAsia="仿宋" w:hAnsi="仿宋" w:cs="仿宋"/>
                <w:szCs w:val="21"/>
              </w:rPr>
              <w:t>125326</w:t>
            </w:r>
            <w:r>
              <w:rPr>
                <w:rFonts w:ascii="仿宋" w:eastAsia="仿宋" w:hAnsi="仿宋" w:cs="仿宋" w:hint="eastAsia"/>
                <w:szCs w:val="21"/>
              </w:rPr>
              <w:t>（暂定）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tcPr>
          <w:p w:rsidR="00023123" w:rsidRDefault="006260EE">
            <w:pPr>
              <w:jc w:val="center"/>
              <w:rPr>
                <w:rFonts w:ascii="仿宋" w:eastAsia="仿宋" w:hAnsi="仿宋" w:cs="仿宋"/>
                <w:szCs w:val="21"/>
              </w:rPr>
            </w:pPr>
            <w:r>
              <w:rPr>
                <w:rFonts w:ascii="仿宋" w:eastAsia="仿宋" w:hAnsi="仿宋" w:cs="仿宋" w:hint="eastAsia"/>
                <w:szCs w:val="21"/>
              </w:rPr>
              <w:t>㎡</w:t>
            </w:r>
          </w:p>
        </w:tc>
        <w:tc>
          <w:tcPr>
            <w:tcW w:w="193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widowControl/>
              <w:jc w:val="cente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rPr>
                <w:rFonts w:ascii="仿宋" w:eastAsia="仿宋" w:hAnsi="仿宋" w:cs="仿宋"/>
                <w:szCs w:val="21"/>
              </w:rPr>
            </w:pPr>
            <w:r>
              <w:rPr>
                <w:rFonts w:ascii="仿宋" w:eastAsia="仿宋" w:hAnsi="仿宋" w:cs="仿宋" w:hint="eastAsia"/>
                <w:szCs w:val="21"/>
              </w:rPr>
              <w:t>锡山大桥--梁溪河河口段（中心线以西水域）</w:t>
            </w:r>
          </w:p>
        </w:tc>
      </w:tr>
      <w:tr w:rsidR="00023123">
        <w:trPr>
          <w:trHeight w:val="430"/>
        </w:trPr>
        <w:tc>
          <w:tcPr>
            <w:tcW w:w="326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jc w:val="center"/>
              <w:rPr>
                <w:rFonts w:ascii="仿宋" w:eastAsia="仿宋" w:hAnsi="仿宋" w:cs="仿宋"/>
                <w:szCs w:val="21"/>
              </w:rPr>
            </w:pPr>
            <w:r>
              <w:rPr>
                <w:rFonts w:ascii="仿宋" w:eastAsia="仿宋" w:hAnsi="仿宋" w:cs="仿宋" w:hint="eastAsia"/>
                <w:szCs w:val="21"/>
              </w:rPr>
              <w:t>合计</w:t>
            </w:r>
          </w:p>
        </w:tc>
        <w:tc>
          <w:tcPr>
            <w:tcW w:w="11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jc w:val="center"/>
              <w:rPr>
                <w:rFonts w:ascii="仿宋" w:eastAsia="仿宋" w:hAnsi="仿宋" w:cs="仿宋"/>
                <w:szCs w:val="21"/>
              </w:rPr>
            </w:pPr>
            <w:r>
              <w:rPr>
                <w:rFonts w:ascii="仿宋" w:eastAsia="仿宋" w:hAnsi="仿宋" w:cs="仿宋" w:hint="eastAsia"/>
                <w:szCs w:val="21"/>
              </w:rPr>
              <w:t>514835（暂定）</w:t>
            </w:r>
          </w:p>
        </w:tc>
        <w:tc>
          <w:tcPr>
            <w:tcW w:w="1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jc w:val="center"/>
              <w:rPr>
                <w:rFonts w:ascii="仿宋" w:eastAsia="仿宋" w:hAnsi="仿宋" w:cs="仿宋"/>
                <w:szCs w:val="21"/>
              </w:rPr>
            </w:pPr>
            <w:r>
              <w:rPr>
                <w:rFonts w:ascii="仿宋" w:eastAsia="仿宋" w:hAnsi="仿宋" w:cs="仿宋" w:hint="eastAsia"/>
                <w:szCs w:val="21"/>
              </w:rPr>
              <w:t>㎡</w:t>
            </w:r>
          </w:p>
        </w:tc>
        <w:tc>
          <w:tcPr>
            <w:tcW w:w="193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widowControl/>
              <w:jc w:val="cente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jc w:val="center"/>
              <w:rPr>
                <w:rFonts w:ascii="仿宋" w:eastAsia="仿宋" w:hAnsi="仿宋" w:cs="仿宋"/>
                <w:szCs w:val="21"/>
              </w:rPr>
            </w:pPr>
          </w:p>
        </w:tc>
        <w:tc>
          <w:tcPr>
            <w:tcW w:w="117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jc w:val="center"/>
              <w:rPr>
                <w:rFonts w:ascii="仿宋" w:eastAsia="仿宋" w:hAnsi="仿宋" w:cs="仿宋"/>
                <w:szCs w:val="21"/>
              </w:rPr>
            </w:pPr>
          </w:p>
        </w:tc>
      </w:tr>
      <w:tr w:rsidR="00023123">
        <w:trPr>
          <w:trHeight w:val="500"/>
        </w:trPr>
        <w:tc>
          <w:tcPr>
            <w:tcW w:w="4426"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6260EE">
            <w:pPr>
              <w:widowControl/>
              <w:jc w:val="center"/>
              <w:rPr>
                <w:rFonts w:ascii="仿宋" w:eastAsia="仿宋" w:hAnsi="仿宋" w:cs="仿宋"/>
                <w:b/>
                <w:sz w:val="24"/>
              </w:rPr>
            </w:pPr>
            <w:r>
              <w:rPr>
                <w:rFonts w:ascii="仿宋" w:eastAsia="仿宋" w:hAnsi="仿宋" w:cs="仿宋" w:hint="eastAsia"/>
                <w:b/>
                <w:sz w:val="24"/>
              </w:rPr>
              <w:t>服务</w:t>
            </w:r>
            <w:r>
              <w:rPr>
                <w:rStyle w:val="font81"/>
                <w:rFonts w:ascii="仿宋" w:eastAsia="仿宋" w:hAnsi="仿宋" w:cs="仿宋" w:hint="default"/>
              </w:rPr>
              <w:t>期</w:t>
            </w:r>
          </w:p>
        </w:tc>
        <w:tc>
          <w:tcPr>
            <w:tcW w:w="5329" w:type="dxa"/>
            <w:gridSpan w:val="4"/>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jc w:val="center"/>
              <w:rPr>
                <w:rFonts w:ascii="仿宋" w:eastAsia="仿宋" w:hAnsi="仿宋" w:cs="仿宋"/>
                <w:b/>
                <w:sz w:val="24"/>
              </w:rPr>
            </w:pPr>
          </w:p>
        </w:tc>
      </w:tr>
      <w:tr w:rsidR="00023123">
        <w:trPr>
          <w:trHeight w:val="898"/>
        </w:trPr>
        <w:tc>
          <w:tcPr>
            <w:tcW w:w="115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center"/>
              <w:rPr>
                <w:rFonts w:ascii="仿宋" w:eastAsia="仿宋" w:hAnsi="仿宋" w:cs="仿宋"/>
                <w:b/>
                <w:sz w:val="24"/>
              </w:rPr>
            </w:pPr>
            <w:r>
              <w:rPr>
                <w:rFonts w:ascii="仿宋" w:eastAsia="仿宋" w:hAnsi="仿宋" w:cs="仿宋" w:hint="eastAsia"/>
                <w:b/>
                <w:sz w:val="24"/>
              </w:rPr>
              <w:t>服</w:t>
            </w:r>
            <w:r>
              <w:rPr>
                <w:rFonts w:ascii="仿宋" w:eastAsia="仿宋" w:hAnsi="仿宋" w:cs="仿宋" w:hint="eastAsia"/>
                <w:b/>
                <w:sz w:val="24"/>
              </w:rPr>
              <w:br/>
            </w:r>
            <w:proofErr w:type="gramStart"/>
            <w:r>
              <w:rPr>
                <w:rFonts w:ascii="仿宋" w:eastAsia="仿宋" w:hAnsi="仿宋" w:cs="仿宋" w:hint="eastAsia"/>
                <w:b/>
                <w:sz w:val="24"/>
              </w:rPr>
              <w:t>务</w:t>
            </w:r>
            <w:proofErr w:type="gramEnd"/>
            <w:r>
              <w:rPr>
                <w:rFonts w:ascii="仿宋" w:eastAsia="仿宋" w:hAnsi="仿宋" w:cs="仿宋" w:hint="eastAsia"/>
                <w:b/>
                <w:sz w:val="24"/>
              </w:rPr>
              <w:br/>
              <w:t>承</w:t>
            </w:r>
            <w:r>
              <w:rPr>
                <w:rFonts w:ascii="仿宋" w:eastAsia="仿宋" w:hAnsi="仿宋" w:cs="仿宋" w:hint="eastAsia"/>
                <w:b/>
                <w:sz w:val="24"/>
              </w:rPr>
              <w:br/>
              <w:t>诺</w:t>
            </w:r>
          </w:p>
        </w:tc>
        <w:tc>
          <w:tcPr>
            <w:tcW w:w="8600" w:type="dxa"/>
            <w:gridSpan w:val="6"/>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6260EE">
            <w:pPr>
              <w:widowControl/>
              <w:jc w:val="left"/>
              <w:rPr>
                <w:rFonts w:ascii="仿宋" w:eastAsia="仿宋" w:hAnsi="仿宋" w:cs="仿宋"/>
                <w:sz w:val="24"/>
              </w:rPr>
            </w:pPr>
            <w:r>
              <w:rPr>
                <w:rFonts w:ascii="仿宋" w:eastAsia="仿宋" w:hAnsi="仿宋" w:cs="仿宋" w:hint="eastAsia"/>
                <w:sz w:val="24"/>
              </w:rPr>
              <w:t>1. 质量 2.安装 3."三包"(包修、包退、包换)4.其他承诺</w:t>
            </w:r>
            <w:r>
              <w:rPr>
                <w:rFonts w:ascii="仿宋" w:eastAsia="仿宋" w:hAnsi="仿宋" w:cs="仿宋" w:hint="eastAsia"/>
                <w:sz w:val="24"/>
              </w:rPr>
              <w:br/>
              <w:t>（以上是主要承诺，</w:t>
            </w:r>
            <w:proofErr w:type="gramStart"/>
            <w:r>
              <w:rPr>
                <w:rFonts w:ascii="仿宋" w:eastAsia="仿宋" w:hAnsi="仿宋" w:cs="仿宋" w:hint="eastAsia"/>
                <w:sz w:val="24"/>
              </w:rPr>
              <w:t>供供应</w:t>
            </w:r>
            <w:proofErr w:type="gramEnd"/>
            <w:r>
              <w:rPr>
                <w:rFonts w:ascii="仿宋" w:eastAsia="仿宋" w:hAnsi="仿宋" w:cs="仿宋" w:hint="eastAsia"/>
                <w:sz w:val="24"/>
              </w:rPr>
              <w:t>商参考，供应商应在满足采购文件要求的基础上，根据自己单位的情况</w:t>
            </w:r>
            <w:proofErr w:type="gramStart"/>
            <w:r>
              <w:rPr>
                <w:rFonts w:ascii="仿宋" w:eastAsia="仿宋" w:hAnsi="仿宋" w:cs="仿宋" w:hint="eastAsia"/>
                <w:sz w:val="24"/>
              </w:rPr>
              <w:t>作出</w:t>
            </w:r>
            <w:proofErr w:type="gramEnd"/>
            <w:r>
              <w:rPr>
                <w:rFonts w:ascii="仿宋" w:eastAsia="仿宋" w:hAnsi="仿宋" w:cs="仿宋" w:hint="eastAsia"/>
                <w:sz w:val="24"/>
              </w:rPr>
              <w:t>具体承诺）</w:t>
            </w:r>
          </w:p>
        </w:tc>
      </w:tr>
      <w:tr w:rsidR="00023123">
        <w:trPr>
          <w:trHeight w:val="1507"/>
        </w:trPr>
        <w:tc>
          <w:tcPr>
            <w:tcW w:w="115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023123" w:rsidRDefault="00023123">
            <w:pPr>
              <w:jc w:val="center"/>
              <w:rPr>
                <w:rFonts w:ascii="仿宋" w:eastAsia="仿宋" w:hAnsi="仿宋" w:cs="仿宋"/>
                <w:b/>
                <w:sz w:val="24"/>
              </w:rPr>
            </w:pPr>
          </w:p>
        </w:tc>
        <w:tc>
          <w:tcPr>
            <w:tcW w:w="860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023123" w:rsidRDefault="00023123">
            <w:pPr>
              <w:jc w:val="center"/>
              <w:rPr>
                <w:rFonts w:ascii="仿宋" w:eastAsia="仿宋" w:hAnsi="仿宋" w:cs="仿宋"/>
                <w:sz w:val="22"/>
                <w:szCs w:val="22"/>
              </w:rPr>
            </w:pPr>
          </w:p>
        </w:tc>
      </w:tr>
    </w:tbl>
    <w:p w:rsidR="00023123" w:rsidRDefault="00023123">
      <w:pPr>
        <w:spacing w:line="400" w:lineRule="exact"/>
        <w:rPr>
          <w:rFonts w:ascii="仿宋" w:eastAsia="仿宋" w:hAnsi="仿宋"/>
          <w:b/>
          <w:bCs/>
          <w:sz w:val="24"/>
          <w:szCs w:val="24"/>
        </w:rPr>
      </w:pPr>
    </w:p>
    <w:p w:rsidR="00023123" w:rsidRDefault="00023123">
      <w:pPr>
        <w:spacing w:line="400" w:lineRule="exact"/>
        <w:rPr>
          <w:rFonts w:ascii="仿宋" w:eastAsia="仿宋" w:hAnsi="仿宋"/>
          <w:b/>
          <w:bCs/>
          <w:sz w:val="24"/>
          <w:szCs w:val="24"/>
        </w:rPr>
      </w:pPr>
    </w:p>
    <w:p w:rsidR="00023123" w:rsidRDefault="00023123">
      <w:pPr>
        <w:spacing w:line="400" w:lineRule="exact"/>
        <w:rPr>
          <w:rFonts w:ascii="仿宋" w:eastAsia="仿宋" w:hAnsi="仿宋"/>
          <w:b/>
          <w:bCs/>
          <w:sz w:val="24"/>
          <w:szCs w:val="24"/>
        </w:rPr>
      </w:pPr>
    </w:p>
    <w:p w:rsidR="00023123" w:rsidRDefault="00023123">
      <w:pPr>
        <w:spacing w:line="400" w:lineRule="exact"/>
        <w:rPr>
          <w:rFonts w:ascii="仿宋" w:eastAsia="仿宋" w:hAnsi="仿宋"/>
          <w:b/>
          <w:bCs/>
          <w:sz w:val="24"/>
          <w:szCs w:val="24"/>
        </w:rPr>
      </w:pPr>
    </w:p>
    <w:p w:rsidR="00023123" w:rsidRDefault="006260EE">
      <w:pPr>
        <w:spacing w:line="400" w:lineRule="exact"/>
        <w:rPr>
          <w:rFonts w:ascii="仿宋" w:eastAsia="仿宋" w:hAnsi="仿宋"/>
          <w:b/>
          <w:bCs/>
          <w:sz w:val="24"/>
          <w:szCs w:val="24"/>
        </w:rPr>
      </w:pPr>
      <w:r>
        <w:rPr>
          <w:rFonts w:ascii="仿宋" w:eastAsia="仿宋" w:hAnsi="仿宋" w:hint="eastAsia"/>
          <w:b/>
          <w:bCs/>
          <w:sz w:val="24"/>
          <w:szCs w:val="24"/>
        </w:rPr>
        <w:t>法定代表人或法定代表人授权代表签字或盖章：</w:t>
      </w:r>
    </w:p>
    <w:p w:rsidR="00023123" w:rsidRDefault="006260EE">
      <w:pPr>
        <w:pStyle w:val="552"/>
        <w:spacing w:line="240" w:lineRule="auto"/>
        <w:jc w:val="left"/>
        <w:rPr>
          <w:rFonts w:ascii="仿宋" w:eastAsia="仿宋" w:hAnsi="仿宋"/>
          <w:color w:val="auto"/>
          <w:sz w:val="21"/>
          <w:szCs w:val="21"/>
        </w:rPr>
      </w:pPr>
      <w:r>
        <w:rPr>
          <w:rFonts w:ascii="仿宋" w:eastAsia="仿宋" w:hAnsi="仿宋" w:hint="eastAsia"/>
          <w:color w:val="auto"/>
          <w:sz w:val="21"/>
          <w:szCs w:val="21"/>
        </w:rPr>
        <w:t>注：1.表格</w:t>
      </w:r>
      <w:proofErr w:type="gramStart"/>
      <w:r>
        <w:rPr>
          <w:rFonts w:ascii="仿宋" w:eastAsia="仿宋" w:hAnsi="仿宋" w:hint="eastAsia"/>
          <w:color w:val="auto"/>
          <w:sz w:val="21"/>
          <w:szCs w:val="21"/>
        </w:rPr>
        <w:t>不够可</w:t>
      </w:r>
      <w:proofErr w:type="gramEnd"/>
      <w:r>
        <w:rPr>
          <w:rFonts w:ascii="仿宋" w:eastAsia="仿宋" w:hAnsi="仿宋" w:hint="eastAsia"/>
          <w:color w:val="auto"/>
          <w:sz w:val="21"/>
          <w:szCs w:val="21"/>
        </w:rPr>
        <w:t>自行延长。</w:t>
      </w:r>
    </w:p>
    <w:p w:rsidR="00023123" w:rsidRDefault="006260EE">
      <w:pPr>
        <w:pStyle w:val="552"/>
        <w:spacing w:line="240" w:lineRule="auto"/>
        <w:jc w:val="left"/>
        <w:rPr>
          <w:rFonts w:ascii="仿宋" w:eastAsia="仿宋" w:hAnsi="仿宋"/>
          <w:color w:val="auto"/>
          <w:sz w:val="21"/>
          <w:szCs w:val="21"/>
        </w:rPr>
      </w:pPr>
      <w:r>
        <w:rPr>
          <w:rFonts w:ascii="仿宋" w:eastAsia="仿宋" w:hAnsi="仿宋" w:hint="eastAsia"/>
          <w:color w:val="auto"/>
          <w:sz w:val="21"/>
          <w:szCs w:val="21"/>
        </w:rPr>
        <w:t xml:space="preserve">    2.人员相关证明材料应按招标文件要求提供，并附在本表之后。</w:t>
      </w:r>
    </w:p>
    <w:p w:rsidR="00023123" w:rsidRDefault="00023123">
      <w:pPr>
        <w:pStyle w:val="552"/>
        <w:ind w:firstLine="420"/>
        <w:jc w:val="left"/>
        <w:rPr>
          <w:rFonts w:ascii="仿宋" w:eastAsia="仿宋" w:hAnsi="仿宋"/>
          <w:color w:val="auto"/>
          <w:sz w:val="21"/>
          <w:szCs w:val="21"/>
        </w:rPr>
      </w:pPr>
    </w:p>
    <w:p w:rsidR="00023123" w:rsidRDefault="00023123">
      <w:pPr>
        <w:outlineLvl w:val="0"/>
        <w:rPr>
          <w:rFonts w:ascii="仿宋" w:eastAsia="仿宋" w:hAnsi="仿宋"/>
          <w:bCs/>
          <w:sz w:val="24"/>
          <w:szCs w:val="24"/>
        </w:rPr>
      </w:pPr>
    </w:p>
    <w:p w:rsidR="00023123" w:rsidRDefault="00023123">
      <w:pPr>
        <w:outlineLvl w:val="0"/>
        <w:rPr>
          <w:rFonts w:ascii="仿宋" w:eastAsia="仿宋" w:hAnsi="仿宋"/>
          <w:bCs/>
          <w:sz w:val="24"/>
          <w:szCs w:val="24"/>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023123">
      <w:pPr>
        <w:pStyle w:val="Style1"/>
        <w:rPr>
          <w:rFonts w:ascii="仿宋" w:eastAsia="仿宋" w:hAnsi="仿宋"/>
        </w:rPr>
      </w:pPr>
    </w:p>
    <w:p w:rsidR="00023123" w:rsidRDefault="006260EE">
      <w:pPr>
        <w:outlineLvl w:val="0"/>
        <w:rPr>
          <w:rFonts w:ascii="仿宋" w:eastAsia="仿宋" w:hAnsi="仿宋"/>
          <w:bCs/>
          <w:sz w:val="24"/>
          <w:szCs w:val="24"/>
        </w:rPr>
      </w:pPr>
      <w:r>
        <w:rPr>
          <w:rFonts w:ascii="仿宋" w:eastAsia="仿宋" w:hAnsi="仿宋" w:hint="eastAsia"/>
          <w:bCs/>
          <w:sz w:val="24"/>
          <w:szCs w:val="24"/>
        </w:rPr>
        <w:lastRenderedPageBreak/>
        <w:t>（八）项目作业人员配备表（格式）</w:t>
      </w:r>
    </w:p>
    <w:p w:rsidR="00023123" w:rsidRDefault="006260EE">
      <w:pPr>
        <w:pStyle w:val="26"/>
        <w:ind w:firstLine="482"/>
        <w:jc w:val="center"/>
        <w:rPr>
          <w:rFonts w:ascii="仿宋" w:eastAsia="仿宋" w:hAnsi="仿宋" w:cs="仿宋"/>
          <w:b/>
          <w:bCs/>
          <w:sz w:val="24"/>
          <w:szCs w:val="24"/>
        </w:rPr>
      </w:pPr>
      <w:r>
        <w:rPr>
          <w:rFonts w:ascii="仿宋" w:eastAsia="仿宋" w:hAnsi="仿宋" w:cs="仿宋" w:hint="eastAsia"/>
          <w:b/>
          <w:bCs/>
          <w:sz w:val="24"/>
          <w:szCs w:val="24"/>
        </w:rPr>
        <w:t>项目作业人员配备表</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800"/>
        <w:gridCol w:w="1728"/>
        <w:gridCol w:w="1800"/>
        <w:gridCol w:w="1500"/>
        <w:gridCol w:w="1393"/>
      </w:tblGrid>
      <w:tr w:rsidR="00023123">
        <w:trPr>
          <w:trHeight w:val="922"/>
          <w:jc w:val="center"/>
        </w:trPr>
        <w:tc>
          <w:tcPr>
            <w:tcW w:w="1101" w:type="dxa"/>
            <w:vAlign w:val="center"/>
          </w:tcPr>
          <w:p w:rsidR="00023123" w:rsidRDefault="006260EE">
            <w:pPr>
              <w:spacing w:line="360" w:lineRule="auto"/>
              <w:jc w:val="center"/>
              <w:rPr>
                <w:rFonts w:ascii="仿宋" w:eastAsia="仿宋" w:hAnsi="仿宋" w:cs="仿宋"/>
                <w:b/>
                <w:sz w:val="24"/>
              </w:rPr>
            </w:pPr>
            <w:r>
              <w:rPr>
                <w:rFonts w:ascii="仿宋" w:eastAsia="仿宋" w:hAnsi="仿宋" w:cs="仿宋" w:hint="eastAsia"/>
                <w:b/>
                <w:sz w:val="24"/>
              </w:rPr>
              <w:t>序号</w:t>
            </w:r>
          </w:p>
        </w:tc>
        <w:tc>
          <w:tcPr>
            <w:tcW w:w="1800" w:type="dxa"/>
            <w:vAlign w:val="center"/>
          </w:tcPr>
          <w:p w:rsidR="00023123" w:rsidRDefault="006260EE">
            <w:pPr>
              <w:spacing w:line="360" w:lineRule="auto"/>
              <w:jc w:val="center"/>
              <w:rPr>
                <w:rFonts w:ascii="仿宋" w:eastAsia="仿宋" w:hAnsi="仿宋" w:cs="仿宋"/>
                <w:b/>
                <w:sz w:val="24"/>
              </w:rPr>
            </w:pPr>
            <w:r>
              <w:rPr>
                <w:rFonts w:ascii="仿宋" w:eastAsia="仿宋" w:hAnsi="仿宋" w:cs="仿宋" w:hint="eastAsia"/>
                <w:b/>
                <w:sz w:val="24"/>
              </w:rPr>
              <w:t>姓名</w:t>
            </w:r>
          </w:p>
        </w:tc>
        <w:tc>
          <w:tcPr>
            <w:tcW w:w="1728" w:type="dxa"/>
            <w:vAlign w:val="center"/>
          </w:tcPr>
          <w:p w:rsidR="00023123" w:rsidRDefault="006260EE">
            <w:pPr>
              <w:spacing w:line="360" w:lineRule="auto"/>
              <w:jc w:val="center"/>
              <w:rPr>
                <w:rFonts w:ascii="仿宋" w:eastAsia="仿宋" w:hAnsi="仿宋" w:cs="仿宋"/>
                <w:b/>
                <w:sz w:val="24"/>
              </w:rPr>
            </w:pPr>
            <w:r>
              <w:rPr>
                <w:rFonts w:ascii="仿宋" w:eastAsia="仿宋" w:hAnsi="仿宋" w:cs="仿宋" w:hint="eastAsia"/>
                <w:b/>
                <w:sz w:val="24"/>
              </w:rPr>
              <w:t>拟在本项目担任职务</w:t>
            </w:r>
          </w:p>
        </w:tc>
        <w:tc>
          <w:tcPr>
            <w:tcW w:w="1800" w:type="dxa"/>
            <w:vAlign w:val="center"/>
          </w:tcPr>
          <w:p w:rsidR="00023123" w:rsidRDefault="006260EE">
            <w:pPr>
              <w:spacing w:line="360" w:lineRule="auto"/>
              <w:jc w:val="center"/>
              <w:rPr>
                <w:rFonts w:ascii="仿宋" w:eastAsia="仿宋" w:hAnsi="仿宋" w:cs="仿宋"/>
                <w:b/>
                <w:sz w:val="24"/>
              </w:rPr>
            </w:pPr>
            <w:r>
              <w:rPr>
                <w:rFonts w:ascii="仿宋" w:eastAsia="仿宋" w:hAnsi="仿宋" w:cs="仿宋" w:hint="eastAsia"/>
                <w:b/>
                <w:sz w:val="24"/>
              </w:rPr>
              <w:t>证号</w:t>
            </w:r>
          </w:p>
        </w:tc>
        <w:tc>
          <w:tcPr>
            <w:tcW w:w="1500" w:type="dxa"/>
            <w:vAlign w:val="center"/>
          </w:tcPr>
          <w:p w:rsidR="00023123" w:rsidRDefault="006260EE">
            <w:pPr>
              <w:spacing w:line="360" w:lineRule="auto"/>
              <w:jc w:val="center"/>
              <w:rPr>
                <w:rFonts w:ascii="仿宋" w:eastAsia="仿宋" w:hAnsi="仿宋" w:cs="仿宋"/>
                <w:b/>
                <w:sz w:val="24"/>
              </w:rPr>
            </w:pPr>
            <w:r>
              <w:rPr>
                <w:rFonts w:ascii="仿宋" w:eastAsia="仿宋" w:hAnsi="仿宋" w:cs="仿宋" w:hint="eastAsia"/>
                <w:b/>
                <w:sz w:val="24"/>
              </w:rPr>
              <w:t>职称</w:t>
            </w:r>
          </w:p>
        </w:tc>
        <w:tc>
          <w:tcPr>
            <w:tcW w:w="1393" w:type="dxa"/>
            <w:vAlign w:val="center"/>
          </w:tcPr>
          <w:p w:rsidR="00023123" w:rsidRDefault="006260EE">
            <w:pPr>
              <w:spacing w:line="360" w:lineRule="auto"/>
              <w:jc w:val="center"/>
              <w:rPr>
                <w:rFonts w:ascii="仿宋" w:eastAsia="仿宋" w:hAnsi="仿宋" w:cs="仿宋"/>
                <w:b/>
                <w:sz w:val="24"/>
              </w:rPr>
            </w:pPr>
            <w:r>
              <w:rPr>
                <w:rFonts w:ascii="仿宋" w:eastAsia="仿宋" w:hAnsi="仿宋" w:cs="仿宋" w:hint="eastAsia"/>
                <w:b/>
                <w:sz w:val="24"/>
              </w:rPr>
              <w:t xml:space="preserve">联系电话 </w:t>
            </w:r>
          </w:p>
        </w:tc>
      </w:tr>
      <w:tr w:rsidR="00023123">
        <w:trPr>
          <w:trHeight w:val="732"/>
          <w:jc w:val="center"/>
        </w:trPr>
        <w:tc>
          <w:tcPr>
            <w:tcW w:w="1101" w:type="dxa"/>
            <w:vAlign w:val="center"/>
          </w:tcPr>
          <w:p w:rsidR="00023123" w:rsidRDefault="00023123">
            <w:pPr>
              <w:spacing w:line="360" w:lineRule="auto"/>
              <w:jc w:val="center"/>
              <w:rPr>
                <w:rFonts w:ascii="仿宋" w:eastAsia="仿宋" w:hAnsi="仿宋" w:cs="仿宋"/>
                <w:sz w:val="24"/>
              </w:rPr>
            </w:pPr>
          </w:p>
        </w:tc>
        <w:tc>
          <w:tcPr>
            <w:tcW w:w="1800" w:type="dxa"/>
          </w:tcPr>
          <w:p w:rsidR="00023123" w:rsidRDefault="00023123">
            <w:pPr>
              <w:spacing w:line="360" w:lineRule="auto"/>
              <w:rPr>
                <w:rFonts w:ascii="仿宋" w:eastAsia="仿宋" w:hAnsi="仿宋" w:cs="仿宋"/>
                <w:bCs/>
                <w:sz w:val="24"/>
              </w:rPr>
            </w:pPr>
          </w:p>
        </w:tc>
        <w:tc>
          <w:tcPr>
            <w:tcW w:w="1728" w:type="dxa"/>
          </w:tcPr>
          <w:p w:rsidR="00023123" w:rsidRDefault="00023123">
            <w:pPr>
              <w:spacing w:line="360" w:lineRule="auto"/>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500" w:type="dxa"/>
          </w:tcPr>
          <w:p w:rsidR="00023123" w:rsidRDefault="00023123">
            <w:pPr>
              <w:spacing w:line="360" w:lineRule="auto"/>
              <w:rPr>
                <w:rFonts w:ascii="仿宋" w:eastAsia="仿宋" w:hAnsi="仿宋" w:cs="仿宋"/>
                <w:bCs/>
                <w:sz w:val="24"/>
              </w:rPr>
            </w:pPr>
          </w:p>
        </w:tc>
        <w:tc>
          <w:tcPr>
            <w:tcW w:w="1393" w:type="dxa"/>
          </w:tcPr>
          <w:p w:rsidR="00023123" w:rsidRDefault="00023123">
            <w:pPr>
              <w:spacing w:line="360" w:lineRule="auto"/>
              <w:rPr>
                <w:rFonts w:ascii="仿宋" w:eastAsia="仿宋" w:hAnsi="仿宋" w:cs="仿宋"/>
                <w:bCs/>
                <w:sz w:val="24"/>
              </w:rPr>
            </w:pPr>
          </w:p>
        </w:tc>
      </w:tr>
      <w:tr w:rsidR="00023123">
        <w:trPr>
          <w:trHeight w:val="732"/>
          <w:jc w:val="center"/>
        </w:trPr>
        <w:tc>
          <w:tcPr>
            <w:tcW w:w="1101" w:type="dxa"/>
            <w:vAlign w:val="center"/>
          </w:tcPr>
          <w:p w:rsidR="00023123" w:rsidRDefault="00023123">
            <w:pPr>
              <w:spacing w:line="360" w:lineRule="auto"/>
              <w:jc w:val="center"/>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728" w:type="dxa"/>
          </w:tcPr>
          <w:p w:rsidR="00023123" w:rsidRDefault="00023123">
            <w:pPr>
              <w:spacing w:line="360" w:lineRule="auto"/>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500" w:type="dxa"/>
          </w:tcPr>
          <w:p w:rsidR="00023123" w:rsidRDefault="00023123">
            <w:pPr>
              <w:spacing w:line="360" w:lineRule="auto"/>
              <w:rPr>
                <w:rFonts w:ascii="仿宋" w:eastAsia="仿宋" w:hAnsi="仿宋" w:cs="仿宋"/>
                <w:bCs/>
                <w:sz w:val="24"/>
              </w:rPr>
            </w:pPr>
          </w:p>
        </w:tc>
        <w:tc>
          <w:tcPr>
            <w:tcW w:w="1393" w:type="dxa"/>
          </w:tcPr>
          <w:p w:rsidR="00023123" w:rsidRDefault="00023123">
            <w:pPr>
              <w:spacing w:line="360" w:lineRule="auto"/>
              <w:rPr>
                <w:rFonts w:ascii="仿宋" w:eastAsia="仿宋" w:hAnsi="仿宋" w:cs="仿宋"/>
                <w:bCs/>
                <w:sz w:val="24"/>
              </w:rPr>
            </w:pPr>
          </w:p>
        </w:tc>
      </w:tr>
      <w:tr w:rsidR="00023123">
        <w:trPr>
          <w:trHeight w:val="732"/>
          <w:jc w:val="center"/>
        </w:trPr>
        <w:tc>
          <w:tcPr>
            <w:tcW w:w="1101" w:type="dxa"/>
            <w:vAlign w:val="center"/>
          </w:tcPr>
          <w:p w:rsidR="00023123" w:rsidRDefault="00023123">
            <w:pPr>
              <w:spacing w:line="360" w:lineRule="auto"/>
              <w:jc w:val="center"/>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728" w:type="dxa"/>
          </w:tcPr>
          <w:p w:rsidR="00023123" w:rsidRDefault="00023123">
            <w:pPr>
              <w:spacing w:line="360" w:lineRule="auto"/>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500" w:type="dxa"/>
          </w:tcPr>
          <w:p w:rsidR="00023123" w:rsidRDefault="00023123">
            <w:pPr>
              <w:spacing w:line="360" w:lineRule="auto"/>
              <w:rPr>
                <w:rFonts w:ascii="仿宋" w:eastAsia="仿宋" w:hAnsi="仿宋" w:cs="仿宋"/>
                <w:bCs/>
                <w:sz w:val="24"/>
              </w:rPr>
            </w:pPr>
          </w:p>
        </w:tc>
        <w:tc>
          <w:tcPr>
            <w:tcW w:w="1393" w:type="dxa"/>
          </w:tcPr>
          <w:p w:rsidR="00023123" w:rsidRDefault="00023123">
            <w:pPr>
              <w:spacing w:line="360" w:lineRule="auto"/>
              <w:rPr>
                <w:rFonts w:ascii="仿宋" w:eastAsia="仿宋" w:hAnsi="仿宋" w:cs="仿宋"/>
                <w:bCs/>
                <w:sz w:val="24"/>
              </w:rPr>
            </w:pPr>
          </w:p>
        </w:tc>
      </w:tr>
      <w:tr w:rsidR="00023123">
        <w:trPr>
          <w:trHeight w:val="732"/>
          <w:jc w:val="center"/>
        </w:trPr>
        <w:tc>
          <w:tcPr>
            <w:tcW w:w="1101" w:type="dxa"/>
            <w:vAlign w:val="center"/>
          </w:tcPr>
          <w:p w:rsidR="00023123" w:rsidRDefault="00023123">
            <w:pPr>
              <w:spacing w:line="360" w:lineRule="auto"/>
              <w:jc w:val="center"/>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728" w:type="dxa"/>
          </w:tcPr>
          <w:p w:rsidR="00023123" w:rsidRDefault="00023123">
            <w:pPr>
              <w:spacing w:line="360" w:lineRule="auto"/>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500" w:type="dxa"/>
          </w:tcPr>
          <w:p w:rsidR="00023123" w:rsidRDefault="00023123">
            <w:pPr>
              <w:spacing w:line="360" w:lineRule="auto"/>
              <w:rPr>
                <w:rFonts w:ascii="仿宋" w:eastAsia="仿宋" w:hAnsi="仿宋" w:cs="仿宋"/>
                <w:bCs/>
                <w:sz w:val="24"/>
              </w:rPr>
            </w:pPr>
          </w:p>
        </w:tc>
        <w:tc>
          <w:tcPr>
            <w:tcW w:w="1393" w:type="dxa"/>
          </w:tcPr>
          <w:p w:rsidR="00023123" w:rsidRDefault="00023123">
            <w:pPr>
              <w:spacing w:line="360" w:lineRule="auto"/>
              <w:rPr>
                <w:rFonts w:ascii="仿宋" w:eastAsia="仿宋" w:hAnsi="仿宋" w:cs="仿宋"/>
                <w:bCs/>
                <w:sz w:val="24"/>
              </w:rPr>
            </w:pPr>
          </w:p>
        </w:tc>
      </w:tr>
      <w:tr w:rsidR="00023123">
        <w:trPr>
          <w:trHeight w:val="732"/>
          <w:jc w:val="center"/>
        </w:trPr>
        <w:tc>
          <w:tcPr>
            <w:tcW w:w="1101" w:type="dxa"/>
            <w:vAlign w:val="center"/>
          </w:tcPr>
          <w:p w:rsidR="00023123" w:rsidRDefault="00023123">
            <w:pPr>
              <w:spacing w:line="360" w:lineRule="auto"/>
              <w:jc w:val="center"/>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728" w:type="dxa"/>
          </w:tcPr>
          <w:p w:rsidR="00023123" w:rsidRDefault="00023123">
            <w:pPr>
              <w:spacing w:line="360" w:lineRule="auto"/>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500" w:type="dxa"/>
          </w:tcPr>
          <w:p w:rsidR="00023123" w:rsidRDefault="00023123">
            <w:pPr>
              <w:spacing w:line="360" w:lineRule="auto"/>
              <w:rPr>
                <w:rFonts w:ascii="仿宋" w:eastAsia="仿宋" w:hAnsi="仿宋" w:cs="仿宋"/>
                <w:bCs/>
                <w:sz w:val="24"/>
              </w:rPr>
            </w:pPr>
          </w:p>
        </w:tc>
        <w:tc>
          <w:tcPr>
            <w:tcW w:w="1393" w:type="dxa"/>
          </w:tcPr>
          <w:p w:rsidR="00023123" w:rsidRDefault="00023123">
            <w:pPr>
              <w:spacing w:line="360" w:lineRule="auto"/>
              <w:rPr>
                <w:rFonts w:ascii="仿宋" w:eastAsia="仿宋" w:hAnsi="仿宋" w:cs="仿宋"/>
                <w:bCs/>
                <w:sz w:val="24"/>
              </w:rPr>
            </w:pPr>
          </w:p>
        </w:tc>
      </w:tr>
      <w:tr w:rsidR="00023123">
        <w:trPr>
          <w:trHeight w:val="732"/>
          <w:jc w:val="center"/>
        </w:trPr>
        <w:tc>
          <w:tcPr>
            <w:tcW w:w="1101" w:type="dxa"/>
            <w:vAlign w:val="center"/>
          </w:tcPr>
          <w:p w:rsidR="00023123" w:rsidRDefault="00023123">
            <w:pPr>
              <w:spacing w:line="360" w:lineRule="auto"/>
              <w:jc w:val="center"/>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728" w:type="dxa"/>
          </w:tcPr>
          <w:p w:rsidR="00023123" w:rsidRDefault="00023123">
            <w:pPr>
              <w:spacing w:line="360" w:lineRule="auto"/>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500" w:type="dxa"/>
          </w:tcPr>
          <w:p w:rsidR="00023123" w:rsidRDefault="00023123">
            <w:pPr>
              <w:spacing w:line="360" w:lineRule="auto"/>
              <w:rPr>
                <w:rFonts w:ascii="仿宋" w:eastAsia="仿宋" w:hAnsi="仿宋" w:cs="仿宋"/>
                <w:bCs/>
                <w:sz w:val="24"/>
              </w:rPr>
            </w:pPr>
          </w:p>
        </w:tc>
        <w:tc>
          <w:tcPr>
            <w:tcW w:w="1393" w:type="dxa"/>
          </w:tcPr>
          <w:p w:rsidR="00023123" w:rsidRDefault="00023123">
            <w:pPr>
              <w:spacing w:line="360" w:lineRule="auto"/>
              <w:rPr>
                <w:rFonts w:ascii="仿宋" w:eastAsia="仿宋" w:hAnsi="仿宋" w:cs="仿宋"/>
                <w:bCs/>
                <w:sz w:val="24"/>
              </w:rPr>
            </w:pPr>
          </w:p>
        </w:tc>
      </w:tr>
      <w:tr w:rsidR="00023123">
        <w:trPr>
          <w:trHeight w:val="762"/>
          <w:jc w:val="center"/>
        </w:trPr>
        <w:tc>
          <w:tcPr>
            <w:tcW w:w="1101" w:type="dxa"/>
            <w:vAlign w:val="center"/>
          </w:tcPr>
          <w:p w:rsidR="00023123" w:rsidRDefault="00023123">
            <w:pPr>
              <w:spacing w:line="360" w:lineRule="auto"/>
              <w:jc w:val="center"/>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728" w:type="dxa"/>
          </w:tcPr>
          <w:p w:rsidR="00023123" w:rsidRDefault="00023123">
            <w:pPr>
              <w:spacing w:line="360" w:lineRule="auto"/>
              <w:rPr>
                <w:rFonts w:ascii="仿宋" w:eastAsia="仿宋" w:hAnsi="仿宋" w:cs="仿宋"/>
                <w:bCs/>
                <w:sz w:val="24"/>
              </w:rPr>
            </w:pPr>
          </w:p>
        </w:tc>
        <w:tc>
          <w:tcPr>
            <w:tcW w:w="1800" w:type="dxa"/>
          </w:tcPr>
          <w:p w:rsidR="00023123" w:rsidRDefault="00023123">
            <w:pPr>
              <w:spacing w:line="360" w:lineRule="auto"/>
              <w:rPr>
                <w:rFonts w:ascii="仿宋" w:eastAsia="仿宋" w:hAnsi="仿宋" w:cs="仿宋"/>
                <w:bCs/>
                <w:sz w:val="24"/>
              </w:rPr>
            </w:pPr>
          </w:p>
        </w:tc>
        <w:tc>
          <w:tcPr>
            <w:tcW w:w="1500" w:type="dxa"/>
          </w:tcPr>
          <w:p w:rsidR="00023123" w:rsidRDefault="00023123">
            <w:pPr>
              <w:spacing w:line="360" w:lineRule="auto"/>
              <w:rPr>
                <w:rFonts w:ascii="仿宋" w:eastAsia="仿宋" w:hAnsi="仿宋" w:cs="仿宋"/>
                <w:bCs/>
                <w:sz w:val="24"/>
              </w:rPr>
            </w:pPr>
          </w:p>
        </w:tc>
        <w:tc>
          <w:tcPr>
            <w:tcW w:w="1393" w:type="dxa"/>
          </w:tcPr>
          <w:p w:rsidR="00023123" w:rsidRDefault="00023123">
            <w:pPr>
              <w:spacing w:line="360" w:lineRule="auto"/>
              <w:rPr>
                <w:rFonts w:ascii="仿宋" w:eastAsia="仿宋" w:hAnsi="仿宋" w:cs="仿宋"/>
                <w:bCs/>
                <w:sz w:val="24"/>
              </w:rPr>
            </w:pPr>
          </w:p>
        </w:tc>
      </w:tr>
    </w:tbl>
    <w:p w:rsidR="00023123" w:rsidRDefault="00023123">
      <w:pPr>
        <w:spacing w:line="360" w:lineRule="auto"/>
        <w:rPr>
          <w:rFonts w:ascii="仿宋" w:eastAsia="仿宋" w:hAnsi="仿宋" w:cs="仿宋"/>
        </w:rPr>
      </w:pPr>
    </w:p>
    <w:p w:rsidR="00023123" w:rsidRDefault="006260EE">
      <w:pPr>
        <w:spacing w:line="360" w:lineRule="auto"/>
        <w:rPr>
          <w:rFonts w:ascii="仿宋" w:eastAsia="仿宋" w:hAnsi="仿宋" w:cs="仿宋"/>
          <w:bCs/>
          <w:sz w:val="24"/>
        </w:rPr>
      </w:pPr>
      <w:r>
        <w:rPr>
          <w:rFonts w:ascii="仿宋" w:eastAsia="仿宋" w:hAnsi="仿宋" w:cs="仿宋" w:hint="eastAsia"/>
          <w:bCs/>
          <w:sz w:val="24"/>
        </w:rPr>
        <w:t>注：1.上表如需要自行延长。</w:t>
      </w:r>
    </w:p>
    <w:p w:rsidR="00023123" w:rsidRDefault="006260EE">
      <w:pPr>
        <w:rPr>
          <w:rFonts w:ascii="仿宋" w:eastAsia="仿宋" w:hAnsi="仿宋" w:cs="仿宋"/>
          <w:sz w:val="24"/>
        </w:rPr>
      </w:pPr>
      <w:r>
        <w:rPr>
          <w:rFonts w:ascii="仿宋" w:eastAsia="仿宋" w:hAnsi="仿宋" w:cs="仿宋" w:hint="eastAsia"/>
          <w:bCs/>
          <w:sz w:val="24"/>
        </w:rPr>
        <w:t>2. 上表内容须提供人员身份证及证书扫描件作为填</w:t>
      </w:r>
      <w:proofErr w:type="gramStart"/>
      <w:r>
        <w:rPr>
          <w:rFonts w:ascii="仿宋" w:eastAsia="仿宋" w:hAnsi="仿宋" w:cs="仿宋" w:hint="eastAsia"/>
          <w:bCs/>
          <w:sz w:val="24"/>
        </w:rPr>
        <w:t>列证</w:t>
      </w:r>
      <w:proofErr w:type="gramEnd"/>
      <w:r>
        <w:rPr>
          <w:rFonts w:ascii="仿宋" w:eastAsia="仿宋" w:hAnsi="仿宋" w:cs="仿宋" w:hint="eastAsia"/>
          <w:bCs/>
          <w:sz w:val="24"/>
        </w:rPr>
        <w:t>明材料，证明材料请附在本表之后。</w:t>
      </w:r>
    </w:p>
    <w:p w:rsidR="00023123" w:rsidRDefault="00023123">
      <w:pPr>
        <w:pStyle w:val="af6"/>
        <w:rPr>
          <w:rFonts w:ascii="仿宋" w:eastAsia="仿宋" w:hAnsi="仿宋" w:cs="仿宋"/>
          <w:sz w:val="24"/>
        </w:rPr>
      </w:pPr>
    </w:p>
    <w:p w:rsidR="00023123" w:rsidRDefault="00023123">
      <w:pPr>
        <w:rPr>
          <w:rFonts w:ascii="仿宋" w:eastAsia="仿宋" w:hAnsi="仿宋" w:cs="仿宋"/>
          <w:sz w:val="24"/>
        </w:rPr>
      </w:pPr>
    </w:p>
    <w:p w:rsidR="00023123" w:rsidRDefault="00023123">
      <w:pPr>
        <w:pStyle w:val="af6"/>
        <w:rPr>
          <w:rFonts w:ascii="仿宋" w:eastAsia="仿宋" w:hAnsi="仿宋" w:cs="仿宋"/>
          <w:sz w:val="24"/>
        </w:rPr>
      </w:pPr>
    </w:p>
    <w:p w:rsidR="00023123" w:rsidRDefault="00023123">
      <w:pPr>
        <w:spacing w:line="400" w:lineRule="exact"/>
        <w:rPr>
          <w:rFonts w:ascii="仿宋" w:eastAsia="仿宋" w:hAnsi="仿宋"/>
          <w:b/>
          <w:bCs/>
          <w:sz w:val="24"/>
          <w:szCs w:val="24"/>
        </w:rPr>
      </w:pPr>
    </w:p>
    <w:p w:rsidR="00023123" w:rsidRDefault="006260EE">
      <w:pPr>
        <w:spacing w:line="400" w:lineRule="exact"/>
        <w:rPr>
          <w:rFonts w:ascii="仿宋" w:eastAsia="仿宋" w:hAnsi="仿宋"/>
          <w:b/>
          <w:bCs/>
          <w:sz w:val="24"/>
          <w:szCs w:val="24"/>
        </w:rPr>
      </w:pPr>
      <w:r>
        <w:rPr>
          <w:rFonts w:ascii="仿宋" w:eastAsia="仿宋" w:hAnsi="仿宋" w:hint="eastAsia"/>
          <w:b/>
          <w:bCs/>
          <w:sz w:val="24"/>
          <w:szCs w:val="24"/>
        </w:rPr>
        <w:t>法定代表人或法定代表人授权代表签字或盖章：</w:t>
      </w:r>
    </w:p>
    <w:p w:rsidR="00023123" w:rsidRDefault="00023123">
      <w:pPr>
        <w:outlineLvl w:val="0"/>
        <w:rPr>
          <w:rFonts w:ascii="仿宋" w:eastAsia="仿宋" w:hAnsi="仿宋"/>
          <w:bCs/>
          <w:sz w:val="24"/>
          <w:szCs w:val="24"/>
        </w:rPr>
      </w:pPr>
    </w:p>
    <w:p w:rsidR="00023123" w:rsidRDefault="00023123">
      <w:pPr>
        <w:outlineLvl w:val="0"/>
        <w:rPr>
          <w:rFonts w:ascii="仿宋" w:eastAsia="仿宋" w:hAnsi="仿宋"/>
          <w:bCs/>
          <w:sz w:val="24"/>
          <w:szCs w:val="24"/>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023123">
      <w:pPr>
        <w:pStyle w:val="af7"/>
        <w:rPr>
          <w:rFonts w:ascii="仿宋" w:eastAsia="仿宋" w:hAnsi="仿宋"/>
        </w:rPr>
      </w:pPr>
    </w:p>
    <w:p w:rsidR="00023123" w:rsidRDefault="006260EE">
      <w:pPr>
        <w:outlineLvl w:val="0"/>
        <w:rPr>
          <w:rFonts w:ascii="仿宋" w:eastAsia="仿宋" w:hAnsi="仿宋"/>
          <w:bCs/>
          <w:sz w:val="24"/>
          <w:szCs w:val="24"/>
        </w:rPr>
      </w:pPr>
      <w:r>
        <w:rPr>
          <w:rFonts w:ascii="仿宋" w:eastAsia="仿宋" w:hAnsi="仿宋" w:hint="eastAsia"/>
          <w:bCs/>
          <w:sz w:val="24"/>
          <w:szCs w:val="24"/>
        </w:rPr>
        <w:t>（九）供应</w:t>
      </w:r>
      <w:proofErr w:type="gramStart"/>
      <w:r>
        <w:rPr>
          <w:rFonts w:ascii="仿宋" w:eastAsia="仿宋" w:hAnsi="仿宋" w:hint="eastAsia"/>
          <w:bCs/>
          <w:sz w:val="24"/>
          <w:szCs w:val="24"/>
        </w:rPr>
        <w:t>商车辆</w:t>
      </w:r>
      <w:proofErr w:type="gramEnd"/>
      <w:r>
        <w:rPr>
          <w:rFonts w:ascii="仿宋" w:eastAsia="仿宋" w:hAnsi="仿宋" w:hint="eastAsia"/>
          <w:bCs/>
          <w:sz w:val="24"/>
          <w:szCs w:val="24"/>
        </w:rPr>
        <w:t>/设备配备表（格式）</w:t>
      </w:r>
    </w:p>
    <w:p w:rsidR="00023123" w:rsidRDefault="006260EE">
      <w:pPr>
        <w:pStyle w:val="26"/>
        <w:ind w:firstLine="482"/>
        <w:jc w:val="center"/>
        <w:rPr>
          <w:rFonts w:ascii="仿宋" w:eastAsia="仿宋" w:hAnsi="仿宋" w:cs="仿宋"/>
          <w:b/>
          <w:bCs/>
          <w:sz w:val="24"/>
          <w:szCs w:val="24"/>
        </w:rPr>
      </w:pPr>
      <w:r>
        <w:rPr>
          <w:rFonts w:ascii="仿宋" w:eastAsia="仿宋" w:hAnsi="仿宋" w:cs="仿宋" w:hint="eastAsia"/>
          <w:b/>
          <w:bCs/>
          <w:sz w:val="24"/>
          <w:szCs w:val="24"/>
        </w:rPr>
        <w:t>供应</w:t>
      </w:r>
      <w:proofErr w:type="gramStart"/>
      <w:r>
        <w:rPr>
          <w:rFonts w:ascii="仿宋" w:eastAsia="仿宋" w:hAnsi="仿宋" w:cs="仿宋" w:hint="eastAsia"/>
          <w:b/>
          <w:bCs/>
          <w:sz w:val="24"/>
          <w:szCs w:val="24"/>
        </w:rPr>
        <w:t>商车辆</w:t>
      </w:r>
      <w:proofErr w:type="gramEnd"/>
      <w:r>
        <w:rPr>
          <w:rFonts w:ascii="仿宋" w:eastAsia="仿宋" w:hAnsi="仿宋" w:cs="仿宋" w:hint="eastAsia"/>
          <w:b/>
          <w:bCs/>
          <w:sz w:val="24"/>
          <w:szCs w:val="24"/>
        </w:rPr>
        <w:t>/设备配备表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6"/>
        <w:gridCol w:w="2799"/>
        <w:gridCol w:w="1980"/>
        <w:gridCol w:w="1750"/>
        <w:gridCol w:w="1752"/>
      </w:tblGrid>
      <w:tr w:rsidR="00023123">
        <w:trPr>
          <w:trHeight w:val="1201"/>
          <w:jc w:val="center"/>
        </w:trPr>
        <w:tc>
          <w:tcPr>
            <w:tcW w:w="1686" w:type="dxa"/>
            <w:vAlign w:val="center"/>
          </w:tcPr>
          <w:p w:rsidR="00023123" w:rsidRDefault="006260EE">
            <w:pPr>
              <w:jc w:val="center"/>
              <w:rPr>
                <w:rFonts w:ascii="仿宋" w:eastAsia="仿宋" w:hAnsi="仿宋" w:cs="仿宋"/>
                <w:sz w:val="24"/>
              </w:rPr>
            </w:pPr>
            <w:r>
              <w:rPr>
                <w:rFonts w:ascii="仿宋" w:eastAsia="仿宋" w:hAnsi="仿宋" w:cs="仿宋" w:hint="eastAsia"/>
                <w:sz w:val="24"/>
              </w:rPr>
              <w:lastRenderedPageBreak/>
              <w:t>序号</w:t>
            </w:r>
          </w:p>
        </w:tc>
        <w:tc>
          <w:tcPr>
            <w:tcW w:w="2799" w:type="dxa"/>
            <w:vAlign w:val="center"/>
          </w:tcPr>
          <w:p w:rsidR="00023123" w:rsidRDefault="006260EE">
            <w:pPr>
              <w:jc w:val="center"/>
              <w:rPr>
                <w:rFonts w:ascii="仿宋" w:eastAsia="仿宋" w:hAnsi="仿宋" w:cs="仿宋"/>
                <w:sz w:val="24"/>
              </w:rPr>
            </w:pPr>
            <w:r>
              <w:rPr>
                <w:rFonts w:ascii="仿宋" w:eastAsia="仿宋" w:hAnsi="仿宋" w:cs="仿宋" w:hint="eastAsia"/>
                <w:sz w:val="24"/>
              </w:rPr>
              <w:t>车辆/设备名称</w:t>
            </w:r>
          </w:p>
        </w:tc>
        <w:tc>
          <w:tcPr>
            <w:tcW w:w="1980" w:type="dxa"/>
            <w:vAlign w:val="center"/>
          </w:tcPr>
          <w:p w:rsidR="00023123" w:rsidRDefault="006260EE">
            <w:pPr>
              <w:jc w:val="center"/>
              <w:rPr>
                <w:rFonts w:ascii="仿宋" w:eastAsia="仿宋" w:hAnsi="仿宋" w:cs="仿宋"/>
                <w:sz w:val="24"/>
              </w:rPr>
            </w:pPr>
            <w:r>
              <w:rPr>
                <w:rFonts w:ascii="仿宋" w:eastAsia="仿宋" w:hAnsi="仿宋" w:cs="仿宋" w:hint="eastAsia"/>
                <w:sz w:val="24"/>
              </w:rPr>
              <w:t>型号规格</w:t>
            </w:r>
          </w:p>
        </w:tc>
        <w:tc>
          <w:tcPr>
            <w:tcW w:w="1750" w:type="dxa"/>
            <w:vAlign w:val="center"/>
          </w:tcPr>
          <w:p w:rsidR="00023123" w:rsidRDefault="006260EE">
            <w:pPr>
              <w:jc w:val="center"/>
              <w:rPr>
                <w:rFonts w:ascii="仿宋" w:eastAsia="仿宋" w:hAnsi="仿宋" w:cs="仿宋"/>
                <w:sz w:val="24"/>
              </w:rPr>
            </w:pPr>
            <w:r>
              <w:rPr>
                <w:rFonts w:ascii="仿宋" w:eastAsia="仿宋" w:hAnsi="仿宋" w:cs="仿宋" w:hint="eastAsia"/>
                <w:sz w:val="24"/>
              </w:rPr>
              <w:t>数量</w:t>
            </w:r>
          </w:p>
        </w:tc>
        <w:tc>
          <w:tcPr>
            <w:tcW w:w="1752" w:type="dxa"/>
            <w:vAlign w:val="center"/>
          </w:tcPr>
          <w:p w:rsidR="00023123" w:rsidRDefault="006260EE">
            <w:pPr>
              <w:jc w:val="center"/>
              <w:rPr>
                <w:rFonts w:ascii="仿宋" w:eastAsia="仿宋" w:hAnsi="仿宋" w:cs="仿宋"/>
                <w:sz w:val="24"/>
              </w:rPr>
            </w:pPr>
            <w:r>
              <w:rPr>
                <w:rFonts w:ascii="仿宋" w:eastAsia="仿宋" w:hAnsi="仿宋" w:cs="仿宋" w:hint="eastAsia"/>
                <w:sz w:val="24"/>
              </w:rPr>
              <w:t>车牌号</w:t>
            </w: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r w:rsidR="00023123">
        <w:trPr>
          <w:trHeight w:val="652"/>
          <w:jc w:val="center"/>
        </w:trPr>
        <w:tc>
          <w:tcPr>
            <w:tcW w:w="1686" w:type="dxa"/>
            <w:vAlign w:val="center"/>
          </w:tcPr>
          <w:p w:rsidR="00023123" w:rsidRDefault="00023123">
            <w:pPr>
              <w:jc w:val="center"/>
              <w:rPr>
                <w:rFonts w:ascii="仿宋" w:eastAsia="仿宋" w:hAnsi="仿宋" w:cs="仿宋"/>
              </w:rPr>
            </w:pPr>
          </w:p>
        </w:tc>
        <w:tc>
          <w:tcPr>
            <w:tcW w:w="2799" w:type="dxa"/>
            <w:vAlign w:val="center"/>
          </w:tcPr>
          <w:p w:rsidR="00023123" w:rsidRDefault="00023123">
            <w:pPr>
              <w:jc w:val="center"/>
              <w:rPr>
                <w:rFonts w:ascii="仿宋" w:eastAsia="仿宋" w:hAnsi="仿宋" w:cs="仿宋"/>
              </w:rPr>
            </w:pPr>
          </w:p>
        </w:tc>
        <w:tc>
          <w:tcPr>
            <w:tcW w:w="1980" w:type="dxa"/>
            <w:vAlign w:val="center"/>
          </w:tcPr>
          <w:p w:rsidR="00023123" w:rsidRDefault="00023123">
            <w:pPr>
              <w:jc w:val="center"/>
              <w:rPr>
                <w:rFonts w:ascii="仿宋" w:eastAsia="仿宋" w:hAnsi="仿宋" w:cs="仿宋"/>
              </w:rPr>
            </w:pPr>
          </w:p>
        </w:tc>
        <w:tc>
          <w:tcPr>
            <w:tcW w:w="1750" w:type="dxa"/>
            <w:vAlign w:val="center"/>
          </w:tcPr>
          <w:p w:rsidR="00023123" w:rsidRDefault="00023123">
            <w:pPr>
              <w:jc w:val="center"/>
              <w:rPr>
                <w:rFonts w:ascii="仿宋" w:eastAsia="仿宋" w:hAnsi="仿宋" w:cs="仿宋"/>
              </w:rPr>
            </w:pPr>
          </w:p>
        </w:tc>
        <w:tc>
          <w:tcPr>
            <w:tcW w:w="1752" w:type="dxa"/>
            <w:vAlign w:val="center"/>
          </w:tcPr>
          <w:p w:rsidR="00023123" w:rsidRDefault="00023123">
            <w:pPr>
              <w:jc w:val="center"/>
              <w:rPr>
                <w:rFonts w:ascii="仿宋" w:eastAsia="仿宋" w:hAnsi="仿宋" w:cs="仿宋"/>
              </w:rPr>
            </w:pPr>
          </w:p>
        </w:tc>
      </w:tr>
    </w:tbl>
    <w:p w:rsidR="00023123" w:rsidRDefault="00023123">
      <w:pPr>
        <w:ind w:firstLine="420"/>
        <w:rPr>
          <w:rFonts w:ascii="仿宋" w:eastAsia="仿宋" w:hAnsi="仿宋" w:cs="仿宋"/>
        </w:rPr>
      </w:pPr>
    </w:p>
    <w:p w:rsidR="00023123" w:rsidRDefault="006260EE">
      <w:pPr>
        <w:pStyle w:val="26"/>
        <w:ind w:firstLine="482"/>
        <w:jc w:val="left"/>
        <w:rPr>
          <w:rFonts w:ascii="仿宋" w:eastAsia="仿宋" w:hAnsi="仿宋" w:cs="仿宋"/>
          <w:b/>
          <w:bCs/>
          <w:sz w:val="24"/>
          <w:szCs w:val="24"/>
        </w:rPr>
      </w:pPr>
      <w:r>
        <w:rPr>
          <w:rFonts w:ascii="仿宋" w:eastAsia="仿宋" w:hAnsi="仿宋" w:cs="仿宋" w:hint="eastAsia"/>
          <w:b/>
          <w:bCs/>
          <w:sz w:val="24"/>
          <w:szCs w:val="24"/>
        </w:rPr>
        <w:t>注：附评分标准中需要提交的证明材料。如出现证明材料复印件内容不完整或字迹、内容、盖章模糊不清等情况均不得分。</w:t>
      </w:r>
    </w:p>
    <w:p w:rsidR="00023123" w:rsidRDefault="00023123">
      <w:pPr>
        <w:pStyle w:val="af6"/>
        <w:rPr>
          <w:rFonts w:ascii="仿宋" w:eastAsia="仿宋" w:hAnsi="仿宋" w:cs="仿宋"/>
          <w:sz w:val="24"/>
        </w:rPr>
      </w:pPr>
    </w:p>
    <w:p w:rsidR="00023123" w:rsidRDefault="006260EE">
      <w:pPr>
        <w:pStyle w:val="PlainText1"/>
        <w:spacing w:line="360" w:lineRule="auto"/>
        <w:rPr>
          <w:rFonts w:ascii="仿宋" w:eastAsia="仿宋" w:hAnsi="仿宋" w:cs="仿宋"/>
          <w:sz w:val="24"/>
          <w:szCs w:val="24"/>
        </w:rPr>
      </w:pPr>
      <w:r>
        <w:rPr>
          <w:rFonts w:ascii="仿宋" w:eastAsia="仿宋" w:hAnsi="仿宋" w:cs="仿宋" w:hint="eastAsia"/>
          <w:sz w:val="24"/>
          <w:szCs w:val="24"/>
        </w:rPr>
        <w:t>投标供应商：（单位盖章）</w:t>
      </w:r>
    </w:p>
    <w:p w:rsidR="00023123" w:rsidRDefault="006260EE">
      <w:pPr>
        <w:pStyle w:val="PlainText1"/>
        <w:spacing w:line="360" w:lineRule="auto"/>
        <w:rPr>
          <w:rFonts w:ascii="仿宋" w:eastAsia="仿宋" w:hAnsi="仿宋" w:cs="仿宋"/>
          <w:sz w:val="24"/>
          <w:szCs w:val="24"/>
        </w:rPr>
      </w:pPr>
      <w:r>
        <w:rPr>
          <w:rFonts w:ascii="仿宋" w:eastAsia="仿宋" w:hAnsi="仿宋" w:cs="仿宋" w:hint="eastAsia"/>
          <w:sz w:val="24"/>
          <w:szCs w:val="24"/>
        </w:rPr>
        <w:t>法定代表人或代理人：（签字或盖章）</w:t>
      </w:r>
    </w:p>
    <w:p w:rsidR="00023123" w:rsidRDefault="006260EE">
      <w:pPr>
        <w:pStyle w:val="PlainText1"/>
        <w:spacing w:line="360" w:lineRule="auto"/>
        <w:rPr>
          <w:rFonts w:ascii="仿宋" w:eastAsia="仿宋" w:hAnsi="仿宋" w:cs="仿宋"/>
          <w:sz w:val="24"/>
          <w:szCs w:val="24"/>
        </w:rPr>
      </w:pPr>
      <w:r>
        <w:rPr>
          <w:rFonts w:ascii="仿宋" w:eastAsia="仿宋" w:hAnsi="仿宋" w:cs="仿宋" w:hint="eastAsia"/>
          <w:sz w:val="24"/>
          <w:szCs w:val="24"/>
        </w:rPr>
        <w:t>日期：   年   月    日</w:t>
      </w:r>
    </w:p>
    <w:p w:rsidR="00023123" w:rsidRDefault="00023123">
      <w:pPr>
        <w:pStyle w:val="26"/>
        <w:rPr>
          <w:rFonts w:ascii="仿宋" w:eastAsia="仿宋" w:hAnsi="仿宋" w:cs="仿宋"/>
        </w:rPr>
      </w:pPr>
    </w:p>
    <w:p w:rsidR="00023123" w:rsidRDefault="006260EE">
      <w:pPr>
        <w:outlineLvl w:val="0"/>
        <w:rPr>
          <w:rFonts w:ascii="仿宋" w:eastAsia="仿宋" w:hAnsi="仿宋"/>
          <w:bCs/>
          <w:sz w:val="28"/>
          <w:szCs w:val="28"/>
        </w:rPr>
      </w:pPr>
      <w:r>
        <w:rPr>
          <w:rFonts w:ascii="仿宋" w:eastAsia="仿宋" w:hAnsi="仿宋" w:hint="eastAsia"/>
          <w:bCs/>
          <w:sz w:val="24"/>
          <w:szCs w:val="24"/>
        </w:rPr>
        <w:br w:type="page" w:clear="all"/>
      </w:r>
      <w:r>
        <w:rPr>
          <w:rFonts w:ascii="仿宋" w:eastAsia="仿宋" w:hAnsi="仿宋" w:hint="eastAsia"/>
          <w:bCs/>
          <w:sz w:val="24"/>
          <w:szCs w:val="24"/>
        </w:rPr>
        <w:lastRenderedPageBreak/>
        <w:t>（十）投标偏离表（格式）：</w:t>
      </w:r>
    </w:p>
    <w:p w:rsidR="00023123" w:rsidRDefault="00023123">
      <w:pPr>
        <w:ind w:firstLine="490"/>
        <w:jc w:val="center"/>
        <w:outlineLvl w:val="0"/>
        <w:rPr>
          <w:rFonts w:ascii="仿宋" w:eastAsia="仿宋" w:hAnsi="仿宋"/>
          <w:bCs/>
          <w:sz w:val="28"/>
          <w:szCs w:val="28"/>
        </w:rPr>
      </w:pPr>
    </w:p>
    <w:p w:rsidR="00023123" w:rsidRDefault="00023123">
      <w:pPr>
        <w:ind w:firstLine="490"/>
        <w:jc w:val="center"/>
        <w:outlineLvl w:val="0"/>
        <w:rPr>
          <w:rFonts w:ascii="仿宋" w:eastAsia="仿宋" w:hAnsi="仿宋"/>
          <w:bCs/>
          <w:sz w:val="28"/>
          <w:szCs w:val="28"/>
        </w:rPr>
      </w:pPr>
    </w:p>
    <w:p w:rsidR="00023123" w:rsidRDefault="006260EE">
      <w:pPr>
        <w:ind w:firstLine="490"/>
        <w:jc w:val="center"/>
        <w:outlineLvl w:val="0"/>
        <w:rPr>
          <w:rFonts w:ascii="仿宋" w:eastAsia="仿宋" w:hAnsi="仿宋"/>
          <w:bCs/>
          <w:sz w:val="28"/>
          <w:szCs w:val="28"/>
        </w:rPr>
      </w:pPr>
      <w:r>
        <w:rPr>
          <w:rFonts w:ascii="仿宋" w:eastAsia="仿宋" w:hAnsi="仿宋" w:hint="eastAsia"/>
          <w:bCs/>
          <w:sz w:val="28"/>
          <w:szCs w:val="28"/>
        </w:rPr>
        <w:t>投标偏离表</w:t>
      </w:r>
    </w:p>
    <w:p w:rsidR="00023123" w:rsidRDefault="00023123">
      <w:pPr>
        <w:spacing w:line="400" w:lineRule="exact"/>
        <w:jc w:val="center"/>
        <w:outlineLvl w:val="0"/>
        <w:rPr>
          <w:rFonts w:ascii="仿宋" w:eastAsia="仿宋" w:hAnsi="仿宋"/>
          <w:bCs/>
          <w:sz w:val="28"/>
          <w:szCs w:val="28"/>
        </w:rPr>
      </w:pPr>
    </w:p>
    <w:p w:rsidR="00023123" w:rsidRDefault="00023123">
      <w:pPr>
        <w:spacing w:line="400" w:lineRule="exact"/>
        <w:jc w:val="center"/>
        <w:outlineLvl w:val="0"/>
        <w:rPr>
          <w:rFonts w:ascii="仿宋" w:eastAsia="仿宋" w:hAnsi="仿宋"/>
          <w:bCs/>
          <w:sz w:val="28"/>
          <w:szCs w:val="28"/>
        </w:rPr>
      </w:pPr>
    </w:p>
    <w:p w:rsidR="00023123" w:rsidRDefault="006260EE">
      <w:pPr>
        <w:spacing w:line="400" w:lineRule="exact"/>
        <w:rPr>
          <w:rFonts w:ascii="仿宋" w:eastAsia="仿宋" w:hAnsi="仿宋"/>
          <w:bCs/>
          <w:sz w:val="24"/>
          <w:szCs w:val="24"/>
        </w:rPr>
      </w:pPr>
      <w:r>
        <w:rPr>
          <w:rFonts w:ascii="仿宋" w:eastAsia="仿宋" w:hAnsi="仿宋" w:hint="eastAsia"/>
          <w:bCs/>
          <w:sz w:val="24"/>
          <w:szCs w:val="24"/>
        </w:rPr>
        <w:t>投标人名称（盖章）采购项目编号：JSZC-320211-LVXN-G2024-0016</w:t>
      </w:r>
    </w:p>
    <w:tbl>
      <w:tblPr>
        <w:tblW w:w="9885" w:type="dxa"/>
        <w:tblInd w:w="-15" w:type="dxa"/>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023123">
        <w:trPr>
          <w:cantSplit/>
          <w:trHeight w:val="555"/>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023123" w:rsidRDefault="006260EE">
            <w:pPr>
              <w:jc w:val="center"/>
              <w:rPr>
                <w:rFonts w:ascii="仿宋" w:eastAsia="仿宋" w:hAnsi="仿宋"/>
                <w:b/>
                <w:bCs/>
                <w:sz w:val="24"/>
                <w:szCs w:val="24"/>
              </w:rPr>
            </w:pPr>
            <w:r>
              <w:rPr>
                <w:rFonts w:ascii="仿宋" w:eastAsia="仿宋" w:hAnsi="仿宋" w:hint="eastAsia"/>
                <w:b/>
                <w:bCs/>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rsidR="00023123" w:rsidRDefault="006260EE">
            <w:pPr>
              <w:jc w:val="center"/>
              <w:rPr>
                <w:rFonts w:ascii="仿宋" w:eastAsia="仿宋" w:hAnsi="仿宋"/>
                <w:b/>
                <w:bCs/>
                <w:sz w:val="24"/>
                <w:szCs w:val="24"/>
              </w:rPr>
            </w:pPr>
            <w:r>
              <w:rPr>
                <w:rFonts w:ascii="仿宋" w:eastAsia="仿宋" w:hAnsi="仿宋" w:hint="eastAsia"/>
                <w:b/>
                <w:bCs/>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rsidR="00023123" w:rsidRDefault="006260EE">
            <w:pPr>
              <w:jc w:val="center"/>
              <w:rPr>
                <w:rFonts w:ascii="仿宋" w:eastAsia="仿宋" w:hAnsi="仿宋"/>
                <w:b/>
                <w:bCs/>
                <w:sz w:val="24"/>
                <w:szCs w:val="24"/>
              </w:rPr>
            </w:pPr>
            <w:r>
              <w:rPr>
                <w:rFonts w:ascii="仿宋" w:eastAsia="仿宋" w:hAnsi="仿宋" w:hint="eastAsia"/>
                <w:b/>
                <w:bCs/>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rsidR="00023123" w:rsidRDefault="006260EE">
            <w:pPr>
              <w:jc w:val="center"/>
              <w:rPr>
                <w:rFonts w:ascii="仿宋" w:eastAsia="仿宋" w:hAnsi="仿宋"/>
                <w:b/>
                <w:bCs/>
                <w:sz w:val="24"/>
                <w:szCs w:val="24"/>
              </w:rPr>
            </w:pPr>
            <w:r>
              <w:rPr>
                <w:rFonts w:ascii="仿宋" w:eastAsia="仿宋" w:hAnsi="仿宋" w:hint="eastAsia"/>
                <w:b/>
                <w:bCs/>
                <w:sz w:val="24"/>
                <w:szCs w:val="24"/>
              </w:rPr>
              <w:t>偏离说明</w:t>
            </w:r>
          </w:p>
        </w:tc>
      </w:tr>
      <w:tr w:rsidR="00023123">
        <w:trPr>
          <w:cantSplit/>
          <w:trHeight w:val="510"/>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023123" w:rsidRDefault="00023123">
            <w:pPr>
              <w:jc w:val="center"/>
              <w:rPr>
                <w:rFonts w:ascii="仿宋" w:eastAsia="仿宋" w:hAnsi="仿宋"/>
                <w:bCs/>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023123" w:rsidRDefault="00023123">
            <w:pPr>
              <w:rPr>
                <w:rFonts w:ascii="仿宋" w:eastAsia="仿宋" w:hAnsi="仿宋"/>
                <w:bCs/>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023123" w:rsidRDefault="00023123">
            <w:pPr>
              <w:jc w:val="center"/>
              <w:rPr>
                <w:rFonts w:ascii="仿宋" w:eastAsia="仿宋" w:hAnsi="仿宋"/>
                <w:bCs/>
              </w:rPr>
            </w:pPr>
          </w:p>
        </w:tc>
        <w:tc>
          <w:tcPr>
            <w:tcW w:w="2310" w:type="dxa"/>
            <w:tcBorders>
              <w:top w:val="single" w:sz="4" w:space="0" w:color="000000"/>
              <w:left w:val="single" w:sz="4" w:space="0" w:color="000000"/>
              <w:bottom w:val="single" w:sz="4" w:space="0" w:color="000000"/>
              <w:right w:val="single" w:sz="4" w:space="0" w:color="000000"/>
            </w:tcBorders>
            <w:vAlign w:val="center"/>
          </w:tcPr>
          <w:p w:rsidR="00023123" w:rsidRDefault="00023123">
            <w:pPr>
              <w:jc w:val="center"/>
              <w:rPr>
                <w:rFonts w:ascii="仿宋" w:eastAsia="仿宋" w:hAnsi="仿宋"/>
                <w:bCs/>
              </w:rPr>
            </w:pPr>
          </w:p>
        </w:tc>
      </w:tr>
    </w:tbl>
    <w:p w:rsidR="00023123" w:rsidRDefault="00023123">
      <w:pPr>
        <w:rPr>
          <w:rFonts w:ascii="仿宋" w:eastAsia="仿宋" w:hAnsi="仿宋"/>
          <w:b/>
          <w:sz w:val="24"/>
          <w:szCs w:val="24"/>
        </w:rPr>
      </w:pPr>
    </w:p>
    <w:p w:rsidR="00023123" w:rsidRDefault="006260EE">
      <w:pPr>
        <w:rPr>
          <w:rFonts w:ascii="仿宋" w:eastAsia="仿宋" w:hAnsi="仿宋"/>
          <w:b/>
          <w:bCs/>
          <w:sz w:val="24"/>
          <w:szCs w:val="24"/>
        </w:rPr>
      </w:pPr>
      <w:r>
        <w:rPr>
          <w:rFonts w:ascii="仿宋" w:eastAsia="仿宋" w:hAnsi="仿宋" w:hint="eastAsia"/>
          <w:b/>
          <w:bCs/>
          <w:sz w:val="24"/>
          <w:szCs w:val="24"/>
        </w:rPr>
        <w:t>法定代表人或法定代表人授权代表签字或盖章：</w:t>
      </w:r>
    </w:p>
    <w:p w:rsidR="00023123" w:rsidRDefault="00023123">
      <w:pPr>
        <w:rPr>
          <w:rFonts w:ascii="仿宋" w:eastAsia="仿宋" w:hAnsi="仿宋"/>
          <w:bCs/>
          <w:sz w:val="30"/>
        </w:rPr>
      </w:pPr>
    </w:p>
    <w:p w:rsidR="00023123" w:rsidRDefault="006260EE">
      <w:pPr>
        <w:outlineLvl w:val="0"/>
        <w:rPr>
          <w:rFonts w:ascii="仿宋" w:eastAsia="仿宋" w:hAnsi="仿宋"/>
          <w:bCs/>
          <w:sz w:val="24"/>
          <w:szCs w:val="24"/>
        </w:rPr>
      </w:pPr>
      <w:r>
        <w:rPr>
          <w:rFonts w:ascii="仿宋" w:eastAsia="仿宋" w:hAnsi="仿宋" w:hint="eastAsia"/>
          <w:bCs/>
          <w:sz w:val="24"/>
          <w:szCs w:val="24"/>
        </w:rPr>
        <w:t>注：（</w:t>
      </w:r>
      <w:r>
        <w:rPr>
          <w:rFonts w:ascii="仿宋" w:eastAsia="仿宋" w:hAnsi="仿宋"/>
          <w:bCs/>
          <w:sz w:val="24"/>
          <w:szCs w:val="24"/>
        </w:rPr>
        <w:t>1</w:t>
      </w:r>
      <w:r>
        <w:rPr>
          <w:rFonts w:ascii="仿宋" w:eastAsia="仿宋" w:hAnsi="仿宋" w:hint="eastAsia"/>
          <w:bCs/>
          <w:sz w:val="24"/>
          <w:szCs w:val="24"/>
        </w:rPr>
        <w:t>）本表不得删除；</w:t>
      </w:r>
    </w:p>
    <w:p w:rsidR="00023123" w:rsidRDefault="006260EE">
      <w:pPr>
        <w:outlineLvl w:val="0"/>
        <w:rPr>
          <w:rFonts w:ascii="仿宋" w:eastAsia="仿宋" w:hAnsi="仿宋"/>
          <w:bCs/>
          <w:sz w:val="24"/>
          <w:szCs w:val="24"/>
        </w:rPr>
      </w:pPr>
      <w:r>
        <w:rPr>
          <w:rFonts w:ascii="仿宋" w:eastAsia="仿宋" w:hAnsi="仿宋" w:hint="eastAsia"/>
          <w:bCs/>
          <w:sz w:val="24"/>
          <w:szCs w:val="24"/>
        </w:rPr>
        <w:t>（</w:t>
      </w:r>
      <w:r>
        <w:rPr>
          <w:rFonts w:ascii="仿宋" w:eastAsia="仿宋" w:hAnsi="仿宋"/>
          <w:bCs/>
          <w:sz w:val="24"/>
          <w:szCs w:val="24"/>
        </w:rPr>
        <w:t>2</w:t>
      </w:r>
      <w:r>
        <w:rPr>
          <w:rFonts w:ascii="仿宋" w:eastAsia="仿宋" w:hAnsi="仿宋" w:hint="eastAsia"/>
          <w:bCs/>
          <w:sz w:val="24"/>
          <w:szCs w:val="24"/>
        </w:rPr>
        <w:t>）如无任何服务偏离，请于本表 “偏离说明”中注明“无偏离”；</w:t>
      </w:r>
    </w:p>
    <w:p w:rsidR="00023123" w:rsidRDefault="006260EE">
      <w:pPr>
        <w:outlineLvl w:val="0"/>
        <w:rPr>
          <w:rFonts w:ascii="仿宋" w:eastAsia="仿宋" w:hAnsi="仿宋"/>
          <w:bCs/>
          <w:sz w:val="24"/>
          <w:szCs w:val="24"/>
        </w:rPr>
      </w:pPr>
      <w:r>
        <w:rPr>
          <w:rFonts w:ascii="仿宋" w:eastAsia="仿宋" w:hAnsi="仿宋" w:hint="eastAsia"/>
          <w:bCs/>
          <w:sz w:val="24"/>
          <w:szCs w:val="24"/>
        </w:rPr>
        <w:t xml:space="preserve">   （3）如有偏离项，请于本表中列明偏离内容，如需要可自行延长，其余无偏离内容不须赘述。</w:t>
      </w:r>
    </w:p>
    <w:p w:rsidR="00023123" w:rsidRDefault="00023123">
      <w:pPr>
        <w:ind w:firstLine="420"/>
        <w:outlineLvl w:val="0"/>
        <w:rPr>
          <w:rFonts w:ascii="仿宋" w:eastAsia="仿宋" w:hAnsi="仿宋"/>
          <w:bCs/>
          <w:sz w:val="24"/>
          <w:szCs w:val="24"/>
        </w:rPr>
      </w:pPr>
    </w:p>
    <w:p w:rsidR="00023123" w:rsidRDefault="00023123">
      <w:pPr>
        <w:ind w:firstLine="420"/>
        <w:outlineLvl w:val="0"/>
        <w:rPr>
          <w:rFonts w:ascii="仿宋" w:eastAsia="仿宋" w:hAnsi="仿宋"/>
          <w:bCs/>
          <w:sz w:val="24"/>
          <w:szCs w:val="24"/>
        </w:rPr>
      </w:pPr>
    </w:p>
    <w:p w:rsidR="00023123" w:rsidRDefault="006260EE">
      <w:pPr>
        <w:spacing w:line="360" w:lineRule="auto"/>
        <w:rPr>
          <w:rFonts w:ascii="仿宋" w:eastAsia="仿宋" w:hAnsi="仿宋"/>
          <w:bCs/>
          <w:sz w:val="24"/>
          <w:szCs w:val="32"/>
        </w:rPr>
      </w:pPr>
      <w:r>
        <w:rPr>
          <w:rFonts w:ascii="仿宋" w:eastAsia="仿宋" w:hAnsi="仿宋"/>
          <w:bCs/>
          <w:sz w:val="24"/>
          <w:szCs w:val="24"/>
        </w:rPr>
        <w:br w:type="page" w:clear="all"/>
      </w:r>
      <w:bookmarkStart w:id="25" w:name="_Toc112006946"/>
      <w:r>
        <w:rPr>
          <w:rFonts w:ascii="仿宋" w:eastAsia="仿宋" w:hAnsi="仿宋" w:hint="eastAsia"/>
          <w:bCs/>
          <w:sz w:val="24"/>
          <w:szCs w:val="32"/>
        </w:rPr>
        <w:lastRenderedPageBreak/>
        <w:t>（十一）（投标人）中小企业声明函（格式）</w:t>
      </w:r>
      <w:bookmarkEnd w:id="25"/>
    </w:p>
    <w:p w:rsidR="00023123" w:rsidRDefault="00023123">
      <w:pPr>
        <w:jc w:val="center"/>
        <w:rPr>
          <w:rFonts w:ascii="仿宋" w:eastAsia="仿宋" w:hAnsi="仿宋"/>
          <w:bCs/>
          <w:sz w:val="28"/>
          <w:szCs w:val="28"/>
        </w:rPr>
      </w:pPr>
    </w:p>
    <w:p w:rsidR="00023123" w:rsidRDefault="006260EE">
      <w:pPr>
        <w:spacing w:line="360" w:lineRule="auto"/>
        <w:jc w:val="center"/>
        <w:rPr>
          <w:rFonts w:ascii="仿宋" w:eastAsia="仿宋" w:hAnsi="仿宋"/>
          <w:bCs/>
          <w:sz w:val="24"/>
          <w:szCs w:val="24"/>
        </w:rPr>
      </w:pPr>
      <w:r>
        <w:rPr>
          <w:rFonts w:ascii="仿宋" w:eastAsia="仿宋" w:hAnsi="仿宋" w:hint="eastAsia"/>
          <w:sz w:val="36"/>
        </w:rPr>
        <w:t>中小企业声明函（服务）</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本公司（联合体）郑重声明，根据《政府采购促进中小企业发展管理办法》（财库﹝2020﹞46 号）的规定，本公司 （联合体）参加</w:t>
      </w:r>
      <w:r>
        <w:rPr>
          <w:rFonts w:ascii="仿宋" w:eastAsia="仿宋" w:hAnsi="仿宋"/>
          <w:bCs/>
          <w:sz w:val="24"/>
          <w:szCs w:val="24"/>
          <w:u w:val="single"/>
        </w:rPr>
        <w:t>（单位名称）</w:t>
      </w:r>
      <w:r>
        <w:rPr>
          <w:rFonts w:ascii="仿宋" w:eastAsia="仿宋" w:hAnsi="仿宋"/>
          <w:bCs/>
          <w:sz w:val="24"/>
          <w:szCs w:val="24"/>
        </w:rPr>
        <w:t>的</w:t>
      </w:r>
      <w:r>
        <w:rPr>
          <w:rFonts w:ascii="仿宋" w:eastAsia="仿宋" w:hAnsi="仿宋"/>
          <w:bCs/>
          <w:sz w:val="24"/>
          <w:szCs w:val="24"/>
          <w:u w:val="single"/>
        </w:rPr>
        <w:t>（项目名称）</w:t>
      </w:r>
      <w:r>
        <w:rPr>
          <w:rFonts w:ascii="仿宋" w:eastAsia="仿宋" w:hAnsi="仿宋"/>
          <w:bCs/>
          <w:sz w:val="24"/>
          <w:szCs w:val="24"/>
        </w:rPr>
        <w:t>采购活动，服务全部由符合政策要求的中小企业承接。相关企业（含联合体中的中小企业、签订分包意向协议的中小企业）的具体情况如下：</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1.</w:t>
      </w:r>
      <w:r>
        <w:rPr>
          <w:rFonts w:ascii="仿宋" w:eastAsia="仿宋" w:hAnsi="仿宋"/>
          <w:bCs/>
          <w:sz w:val="24"/>
          <w:szCs w:val="24"/>
          <w:u w:val="single"/>
        </w:rPr>
        <w:t xml:space="preserve"> （标的名称） </w:t>
      </w:r>
      <w:r>
        <w:rPr>
          <w:rFonts w:ascii="仿宋" w:eastAsia="仿宋" w:hAnsi="仿宋"/>
          <w:bCs/>
          <w:sz w:val="24"/>
          <w:szCs w:val="24"/>
        </w:rPr>
        <w:t>，属于</w:t>
      </w:r>
      <w:r>
        <w:rPr>
          <w:rFonts w:ascii="仿宋" w:eastAsia="仿宋" w:hAnsi="仿宋"/>
          <w:bCs/>
          <w:sz w:val="24"/>
          <w:szCs w:val="24"/>
          <w:u w:val="single"/>
        </w:rPr>
        <w:t>（采购文件中明确的所属行业）</w:t>
      </w:r>
      <w:r>
        <w:rPr>
          <w:rFonts w:ascii="仿宋" w:eastAsia="仿宋" w:hAnsi="仿宋"/>
          <w:bCs/>
          <w:sz w:val="24"/>
          <w:szCs w:val="24"/>
        </w:rPr>
        <w:t>； 承建（承接）企业为</w:t>
      </w:r>
      <w:r>
        <w:rPr>
          <w:rFonts w:ascii="仿宋" w:eastAsia="仿宋" w:hAnsi="仿宋"/>
          <w:bCs/>
          <w:sz w:val="24"/>
          <w:szCs w:val="24"/>
          <w:u w:val="single"/>
        </w:rPr>
        <w:t>（企业名称）</w:t>
      </w:r>
      <w:r>
        <w:rPr>
          <w:rFonts w:ascii="仿宋" w:eastAsia="仿宋" w:hAnsi="仿宋"/>
          <w:bCs/>
          <w:sz w:val="24"/>
          <w:szCs w:val="24"/>
        </w:rPr>
        <w:t>，从业人员人，营业收入为万元，资产总额为万元，属于</w:t>
      </w:r>
      <w:r>
        <w:rPr>
          <w:rFonts w:ascii="仿宋" w:eastAsia="仿宋" w:hAnsi="仿宋"/>
          <w:bCs/>
          <w:sz w:val="24"/>
          <w:szCs w:val="24"/>
          <w:u w:val="single"/>
        </w:rPr>
        <w:t>（中型企业、 小型企业、微型企业）</w:t>
      </w:r>
      <w:r>
        <w:rPr>
          <w:rFonts w:ascii="仿宋" w:eastAsia="仿宋" w:hAnsi="仿宋"/>
          <w:bCs/>
          <w:sz w:val="24"/>
          <w:szCs w:val="24"/>
        </w:rPr>
        <w:t>；</w:t>
      </w:r>
    </w:p>
    <w:p w:rsidR="00023123" w:rsidRDefault="006260EE">
      <w:pPr>
        <w:spacing w:line="440" w:lineRule="exact"/>
        <w:ind w:firstLine="480"/>
        <w:rPr>
          <w:rFonts w:ascii="仿宋" w:eastAsia="仿宋" w:hAnsi="仿宋"/>
          <w:bCs/>
          <w:sz w:val="24"/>
          <w:szCs w:val="24"/>
        </w:rPr>
      </w:pPr>
      <w:r>
        <w:rPr>
          <w:rFonts w:ascii="仿宋" w:eastAsia="仿宋" w:hAnsi="仿宋" w:hint="eastAsia"/>
          <w:bCs/>
          <w:sz w:val="24"/>
          <w:szCs w:val="24"/>
        </w:rPr>
        <w:t>2</w:t>
      </w:r>
      <w:r>
        <w:rPr>
          <w:rFonts w:ascii="仿宋" w:eastAsia="仿宋" w:hAnsi="仿宋"/>
          <w:bCs/>
          <w:sz w:val="24"/>
          <w:szCs w:val="24"/>
        </w:rPr>
        <w:t>.</w:t>
      </w:r>
      <w:r>
        <w:rPr>
          <w:rFonts w:ascii="仿宋" w:eastAsia="仿宋" w:hAnsi="仿宋"/>
          <w:bCs/>
          <w:sz w:val="24"/>
          <w:szCs w:val="24"/>
          <w:u w:val="single"/>
        </w:rPr>
        <w:t xml:space="preserve"> （标的名称） </w:t>
      </w:r>
      <w:r>
        <w:rPr>
          <w:rFonts w:ascii="仿宋" w:eastAsia="仿宋" w:hAnsi="仿宋"/>
          <w:bCs/>
          <w:sz w:val="24"/>
          <w:szCs w:val="24"/>
        </w:rPr>
        <w:t>，属于</w:t>
      </w:r>
      <w:r>
        <w:rPr>
          <w:rFonts w:ascii="仿宋" w:eastAsia="仿宋" w:hAnsi="仿宋"/>
          <w:bCs/>
          <w:sz w:val="24"/>
          <w:szCs w:val="24"/>
          <w:u w:val="single"/>
        </w:rPr>
        <w:t>（采购文件中明确的所属行业）</w:t>
      </w:r>
      <w:r>
        <w:rPr>
          <w:rFonts w:ascii="仿宋" w:eastAsia="仿宋" w:hAnsi="仿宋"/>
          <w:bCs/>
          <w:sz w:val="24"/>
          <w:szCs w:val="24"/>
        </w:rPr>
        <w:t>； 承建（承接）企业为</w:t>
      </w:r>
      <w:r>
        <w:rPr>
          <w:rFonts w:ascii="仿宋" w:eastAsia="仿宋" w:hAnsi="仿宋"/>
          <w:bCs/>
          <w:sz w:val="24"/>
          <w:szCs w:val="24"/>
          <w:u w:val="single"/>
        </w:rPr>
        <w:t>（企业名称）</w:t>
      </w:r>
      <w:r>
        <w:rPr>
          <w:rFonts w:ascii="仿宋" w:eastAsia="仿宋" w:hAnsi="仿宋"/>
          <w:bCs/>
          <w:sz w:val="24"/>
          <w:szCs w:val="24"/>
        </w:rPr>
        <w:t>，从业人员人，营业收入为万元，资产总额为万元，属于</w:t>
      </w:r>
      <w:r>
        <w:rPr>
          <w:rFonts w:ascii="仿宋" w:eastAsia="仿宋" w:hAnsi="仿宋"/>
          <w:bCs/>
          <w:sz w:val="24"/>
          <w:szCs w:val="24"/>
          <w:u w:val="single"/>
        </w:rPr>
        <w:t>（中型企业、 小型企业、微型企业）</w:t>
      </w:r>
      <w:r>
        <w:rPr>
          <w:rFonts w:ascii="仿宋" w:eastAsia="仿宋" w:hAnsi="仿宋"/>
          <w:bCs/>
          <w:sz w:val="24"/>
          <w:szCs w:val="24"/>
        </w:rPr>
        <w:t>；</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w:t>
      </w:r>
    </w:p>
    <w:p w:rsidR="00023123" w:rsidRDefault="006260EE">
      <w:pPr>
        <w:spacing w:line="440" w:lineRule="exact"/>
        <w:ind w:firstLine="480"/>
        <w:rPr>
          <w:rFonts w:ascii="仿宋" w:eastAsia="仿宋" w:hAnsi="仿宋"/>
          <w:bCs/>
          <w:sz w:val="24"/>
          <w:szCs w:val="24"/>
        </w:rPr>
      </w:pPr>
      <w:r>
        <w:rPr>
          <w:rFonts w:ascii="仿宋" w:eastAsia="仿宋" w:hAnsi="仿宋"/>
          <w:bCs/>
          <w:sz w:val="24"/>
          <w:szCs w:val="24"/>
        </w:rPr>
        <w:t xml:space="preserve">以上企业，不属于大企业的分支机构，不存在控股股东为大企业的情形，也不存在与大企业的负责人为同一人的情形。 本企业对上述声明内容的真实性负责。如有虚假，将依 </w:t>
      </w:r>
      <w:proofErr w:type="gramStart"/>
      <w:r>
        <w:rPr>
          <w:rFonts w:ascii="仿宋" w:eastAsia="仿宋" w:hAnsi="仿宋"/>
          <w:bCs/>
          <w:sz w:val="24"/>
          <w:szCs w:val="24"/>
        </w:rPr>
        <w:t>法承担</w:t>
      </w:r>
      <w:proofErr w:type="gramEnd"/>
      <w:r>
        <w:rPr>
          <w:rFonts w:ascii="仿宋" w:eastAsia="仿宋" w:hAnsi="仿宋"/>
          <w:bCs/>
          <w:sz w:val="24"/>
          <w:szCs w:val="24"/>
        </w:rPr>
        <w:t>相应责任。</w:t>
      </w:r>
    </w:p>
    <w:p w:rsidR="00023123" w:rsidRDefault="00023123">
      <w:pPr>
        <w:spacing w:line="276" w:lineRule="auto"/>
        <w:rPr>
          <w:rFonts w:ascii="仿宋" w:eastAsia="仿宋" w:hAnsi="仿宋"/>
          <w:bCs/>
          <w:sz w:val="24"/>
          <w:szCs w:val="24"/>
        </w:rPr>
      </w:pPr>
    </w:p>
    <w:p w:rsidR="00023123" w:rsidRDefault="00023123">
      <w:pPr>
        <w:spacing w:line="360" w:lineRule="auto"/>
        <w:rPr>
          <w:rFonts w:ascii="仿宋" w:eastAsia="仿宋" w:hAnsi="仿宋"/>
          <w:bCs/>
          <w:sz w:val="24"/>
          <w:szCs w:val="24"/>
        </w:rPr>
      </w:pPr>
    </w:p>
    <w:p w:rsidR="00023123" w:rsidRDefault="006260EE">
      <w:pPr>
        <w:spacing w:line="360" w:lineRule="auto"/>
        <w:ind w:firstLine="4800"/>
        <w:rPr>
          <w:rFonts w:ascii="仿宋" w:eastAsia="仿宋" w:hAnsi="仿宋"/>
          <w:bCs/>
          <w:sz w:val="24"/>
          <w:szCs w:val="24"/>
        </w:rPr>
      </w:pPr>
      <w:r>
        <w:rPr>
          <w:rFonts w:ascii="仿宋" w:eastAsia="仿宋" w:hAnsi="仿宋" w:hint="eastAsia"/>
          <w:bCs/>
          <w:sz w:val="24"/>
          <w:szCs w:val="24"/>
        </w:rPr>
        <w:t>企业名称（盖章）：</w:t>
      </w:r>
    </w:p>
    <w:p w:rsidR="00023123" w:rsidRDefault="00023123">
      <w:pPr>
        <w:spacing w:line="360" w:lineRule="auto"/>
        <w:ind w:firstLine="4800"/>
        <w:rPr>
          <w:rFonts w:ascii="仿宋" w:eastAsia="仿宋" w:hAnsi="仿宋"/>
          <w:bCs/>
          <w:sz w:val="24"/>
          <w:szCs w:val="24"/>
        </w:rPr>
      </w:pPr>
    </w:p>
    <w:p w:rsidR="00023123" w:rsidRDefault="006260EE">
      <w:pPr>
        <w:spacing w:line="360" w:lineRule="auto"/>
        <w:ind w:firstLine="4800"/>
        <w:rPr>
          <w:rFonts w:ascii="仿宋" w:eastAsia="仿宋" w:hAnsi="仿宋"/>
          <w:bCs/>
          <w:sz w:val="24"/>
          <w:szCs w:val="24"/>
        </w:rPr>
      </w:pPr>
      <w:r>
        <w:rPr>
          <w:rFonts w:ascii="仿宋" w:eastAsia="仿宋" w:hAnsi="仿宋" w:hint="eastAsia"/>
          <w:bCs/>
          <w:sz w:val="24"/>
          <w:szCs w:val="24"/>
        </w:rPr>
        <w:t>日</w:t>
      </w:r>
      <w:proofErr w:type="gramStart"/>
      <w:r>
        <w:rPr>
          <w:rFonts w:ascii="仿宋" w:eastAsia="仿宋" w:hAnsi="仿宋" w:hint="eastAsia"/>
          <w:bCs/>
          <w:sz w:val="24"/>
          <w:szCs w:val="24"/>
        </w:rPr>
        <w:t xml:space="preserve">　　　　　　</w:t>
      </w:r>
      <w:proofErr w:type="gramEnd"/>
      <w:r>
        <w:rPr>
          <w:rFonts w:ascii="仿宋" w:eastAsia="仿宋" w:hAnsi="仿宋" w:hint="eastAsia"/>
          <w:bCs/>
          <w:sz w:val="24"/>
          <w:szCs w:val="24"/>
        </w:rPr>
        <w:t>期：</w:t>
      </w:r>
    </w:p>
    <w:p w:rsidR="00023123" w:rsidRDefault="00023123">
      <w:pPr>
        <w:spacing w:line="360" w:lineRule="auto"/>
        <w:ind w:firstLine="4800"/>
        <w:rPr>
          <w:rFonts w:ascii="仿宋" w:eastAsia="仿宋" w:hAnsi="仿宋"/>
          <w:bCs/>
          <w:sz w:val="24"/>
          <w:szCs w:val="24"/>
        </w:rPr>
      </w:pPr>
    </w:p>
    <w:p w:rsidR="00023123" w:rsidRDefault="006260EE">
      <w:pPr>
        <w:spacing w:line="276" w:lineRule="auto"/>
        <w:rPr>
          <w:rFonts w:ascii="仿宋" w:eastAsia="仿宋" w:hAnsi="仿宋"/>
          <w:bCs/>
          <w:szCs w:val="21"/>
        </w:rPr>
      </w:pPr>
      <w:r>
        <w:rPr>
          <w:rFonts w:ascii="仿宋" w:eastAsia="仿宋" w:hAnsi="仿宋" w:hint="eastAsia"/>
          <w:bCs/>
          <w:szCs w:val="21"/>
        </w:rPr>
        <w:t>注：1.</w:t>
      </w:r>
      <w:r>
        <w:rPr>
          <w:rFonts w:ascii="仿宋" w:eastAsia="仿宋" w:hAnsi="仿宋"/>
          <w:bCs/>
          <w:szCs w:val="21"/>
        </w:rPr>
        <w:t>从业人员、营业收入、资产总额填报上一年度数据，无上</w:t>
      </w:r>
      <w:proofErr w:type="gramStart"/>
      <w:r>
        <w:rPr>
          <w:rFonts w:ascii="仿宋" w:eastAsia="仿宋" w:hAnsi="仿宋"/>
          <w:bCs/>
          <w:szCs w:val="21"/>
        </w:rPr>
        <w:t>一</w:t>
      </w:r>
      <w:proofErr w:type="gramEnd"/>
      <w:r>
        <w:rPr>
          <w:rFonts w:ascii="仿宋" w:eastAsia="仿宋" w:hAnsi="仿宋"/>
          <w:bCs/>
          <w:szCs w:val="21"/>
        </w:rPr>
        <w:t>年度数据的新成立企业可不填报。</w:t>
      </w:r>
    </w:p>
    <w:p w:rsidR="00023123" w:rsidRDefault="006260EE">
      <w:pPr>
        <w:spacing w:line="276" w:lineRule="auto"/>
        <w:ind w:firstLine="420"/>
        <w:rPr>
          <w:rFonts w:ascii="仿宋" w:eastAsia="仿宋" w:hAnsi="仿宋"/>
          <w:bCs/>
          <w:szCs w:val="21"/>
        </w:rPr>
      </w:pPr>
      <w:r>
        <w:rPr>
          <w:rFonts w:ascii="仿宋" w:eastAsia="仿宋" w:hAnsi="仿宋" w:hint="eastAsia"/>
          <w:bCs/>
          <w:szCs w:val="21"/>
        </w:rPr>
        <w:t>2.中标供应商的《</w:t>
      </w:r>
      <w:r>
        <w:rPr>
          <w:rFonts w:ascii="仿宋" w:eastAsia="仿宋" w:hAnsi="仿宋"/>
          <w:bCs/>
          <w:szCs w:val="21"/>
        </w:rPr>
        <w:t>中小企业声明函</w:t>
      </w:r>
      <w:r>
        <w:rPr>
          <w:rFonts w:ascii="仿宋" w:eastAsia="仿宋" w:hAnsi="仿宋" w:hint="eastAsia"/>
          <w:bCs/>
          <w:szCs w:val="21"/>
        </w:rPr>
        <w:t>》将随中标公告进行公示。供应</w:t>
      </w:r>
      <w:proofErr w:type="gramStart"/>
      <w:r>
        <w:rPr>
          <w:rFonts w:ascii="仿宋" w:eastAsia="仿宋" w:hAnsi="仿宋" w:hint="eastAsia"/>
          <w:bCs/>
          <w:szCs w:val="21"/>
        </w:rPr>
        <w:t>商按照</w:t>
      </w:r>
      <w:proofErr w:type="gramEnd"/>
      <w:r>
        <w:rPr>
          <w:rFonts w:ascii="仿宋" w:eastAsia="仿宋" w:hAnsi="仿宋" w:hint="eastAsia"/>
          <w:bCs/>
          <w:szCs w:val="21"/>
        </w:rPr>
        <w:t>本办法规定提供声明</w:t>
      </w:r>
      <w:proofErr w:type="gramStart"/>
      <w:r>
        <w:rPr>
          <w:rFonts w:ascii="仿宋" w:eastAsia="仿宋" w:hAnsi="仿宋" w:hint="eastAsia"/>
          <w:bCs/>
          <w:szCs w:val="21"/>
        </w:rPr>
        <w:t>函内容</w:t>
      </w:r>
      <w:proofErr w:type="gramEnd"/>
      <w:r>
        <w:rPr>
          <w:rFonts w:ascii="仿宋" w:eastAsia="仿宋" w:hAnsi="仿宋" w:hint="eastAsia"/>
          <w:bCs/>
          <w:szCs w:val="21"/>
        </w:rPr>
        <w:t>不实的，属于提供虚假材料谋取中标、成交，依照《中华人民共和国政府采购法》等国家有关规定追究相应责任。</w:t>
      </w:r>
    </w:p>
    <w:p w:rsidR="00023123" w:rsidRDefault="00023123">
      <w:pPr>
        <w:spacing w:line="276" w:lineRule="auto"/>
        <w:ind w:firstLine="420"/>
        <w:rPr>
          <w:rFonts w:ascii="仿宋" w:eastAsia="仿宋" w:hAnsi="仿宋"/>
          <w:bCs/>
          <w:szCs w:val="21"/>
        </w:rPr>
      </w:pPr>
    </w:p>
    <w:p w:rsidR="00023123" w:rsidRDefault="00023123">
      <w:pPr>
        <w:rPr>
          <w:rFonts w:ascii="仿宋" w:eastAsia="仿宋" w:hAnsi="仿宋"/>
        </w:rPr>
      </w:pPr>
    </w:p>
    <w:p w:rsidR="00023123" w:rsidRDefault="00023123">
      <w:pPr>
        <w:pStyle w:val="2"/>
        <w:spacing w:before="160" w:after="160"/>
        <w:rPr>
          <w:rFonts w:ascii="仿宋" w:eastAsia="仿宋" w:hAnsi="仿宋"/>
        </w:rPr>
        <w:sectPr w:rsidR="00023123">
          <w:pgSz w:w="11906" w:h="16838"/>
          <w:pgMar w:top="1134" w:right="1134" w:bottom="1134" w:left="1418" w:header="624" w:footer="907" w:gutter="0"/>
          <w:cols w:space="1701"/>
          <w:titlePg/>
          <w:docGrid w:linePitch="360"/>
        </w:sectPr>
      </w:pPr>
      <w:bookmarkStart w:id="26" w:name="_Toc112006947"/>
    </w:p>
    <w:p w:rsidR="00023123" w:rsidRDefault="006260EE">
      <w:pPr>
        <w:pStyle w:val="2"/>
        <w:keepLines/>
        <w:spacing w:before="160" w:after="160"/>
        <w:jc w:val="both"/>
        <w:rPr>
          <w:rFonts w:ascii="仿宋" w:eastAsia="仿宋" w:hAnsi="仿宋"/>
          <w:b w:val="0"/>
          <w:sz w:val="24"/>
          <w:szCs w:val="32"/>
        </w:rPr>
      </w:pPr>
      <w:r>
        <w:rPr>
          <w:rFonts w:ascii="仿宋" w:eastAsia="仿宋" w:hAnsi="仿宋" w:hint="eastAsia"/>
          <w:b w:val="0"/>
          <w:sz w:val="24"/>
          <w:szCs w:val="32"/>
        </w:rPr>
        <w:lastRenderedPageBreak/>
        <w:t>（十二）（投标人）残疾人福利性单位声明函（格式）：</w:t>
      </w:r>
      <w:bookmarkEnd w:id="26"/>
    </w:p>
    <w:p w:rsidR="00023123" w:rsidRDefault="00023123">
      <w:pPr>
        <w:spacing w:line="588" w:lineRule="exact"/>
        <w:rPr>
          <w:rFonts w:ascii="仿宋" w:eastAsia="仿宋" w:hAnsi="仿宋"/>
          <w:b/>
          <w:spacing w:val="6"/>
          <w:sz w:val="30"/>
          <w:szCs w:val="30"/>
        </w:rPr>
      </w:pPr>
    </w:p>
    <w:p w:rsidR="00023123" w:rsidRDefault="006260EE">
      <w:pPr>
        <w:jc w:val="center"/>
        <w:rPr>
          <w:rFonts w:ascii="仿宋" w:eastAsia="仿宋" w:hAnsi="仿宋"/>
          <w:bCs/>
          <w:sz w:val="28"/>
          <w:szCs w:val="28"/>
        </w:rPr>
      </w:pPr>
      <w:r>
        <w:rPr>
          <w:rFonts w:ascii="仿宋" w:eastAsia="仿宋" w:hAnsi="仿宋" w:hint="eastAsia"/>
          <w:bCs/>
          <w:sz w:val="28"/>
          <w:szCs w:val="28"/>
        </w:rPr>
        <w:t>残疾人福利性单位声明函</w:t>
      </w:r>
    </w:p>
    <w:p w:rsidR="00023123" w:rsidRDefault="00023123">
      <w:pPr>
        <w:jc w:val="center"/>
        <w:rPr>
          <w:rFonts w:ascii="仿宋" w:eastAsia="仿宋" w:hAnsi="仿宋"/>
          <w:bCs/>
          <w:sz w:val="28"/>
          <w:szCs w:val="28"/>
        </w:rPr>
      </w:pPr>
    </w:p>
    <w:p w:rsidR="00023123" w:rsidRDefault="006260EE">
      <w:pPr>
        <w:spacing w:line="580" w:lineRule="exact"/>
        <w:ind w:firstLine="480"/>
        <w:rPr>
          <w:rFonts w:ascii="仿宋" w:eastAsia="仿宋" w:hAnsi="仿宋"/>
          <w:bCs/>
          <w:sz w:val="24"/>
          <w:szCs w:val="24"/>
        </w:rPr>
      </w:pPr>
      <w:r>
        <w:rPr>
          <w:rFonts w:ascii="仿宋" w:eastAsia="仿宋" w:hAnsi="仿宋" w:hint="eastAsia"/>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仿宋" w:eastAsia="仿宋" w:hAnsi="仿宋" w:hint="eastAsia"/>
          <w:bCs/>
          <w:sz w:val="24"/>
          <w:szCs w:val="24"/>
          <w:u w:val="single"/>
        </w:rPr>
        <w:t>无锡市</w:t>
      </w:r>
      <w:proofErr w:type="gramStart"/>
      <w:r>
        <w:rPr>
          <w:rFonts w:ascii="仿宋" w:eastAsia="仿宋" w:hAnsi="仿宋" w:hint="eastAsia"/>
          <w:bCs/>
          <w:sz w:val="24"/>
          <w:szCs w:val="24"/>
          <w:u w:val="single"/>
        </w:rPr>
        <w:t>滨湖区</w:t>
      </w:r>
      <w:proofErr w:type="gramEnd"/>
      <w:r>
        <w:rPr>
          <w:rFonts w:ascii="仿宋" w:eastAsia="仿宋" w:hAnsi="仿宋" w:hint="eastAsia"/>
          <w:bCs/>
          <w:sz w:val="24"/>
          <w:szCs w:val="24"/>
          <w:u w:val="single"/>
        </w:rPr>
        <w:t>水利局</w:t>
      </w:r>
      <w:r>
        <w:rPr>
          <w:rFonts w:ascii="仿宋" w:eastAsia="仿宋" w:hAnsi="仿宋" w:hint="eastAsia"/>
          <w:bCs/>
          <w:sz w:val="24"/>
          <w:szCs w:val="24"/>
        </w:rPr>
        <w:t>单位的</w:t>
      </w:r>
      <w:r>
        <w:rPr>
          <w:rFonts w:ascii="仿宋" w:eastAsia="仿宋" w:hAnsi="仿宋" w:hint="eastAsia"/>
          <w:bCs/>
          <w:sz w:val="24"/>
          <w:szCs w:val="24"/>
          <w:u w:val="single"/>
        </w:rPr>
        <w:t>（无锡市</w:t>
      </w:r>
      <w:proofErr w:type="gramStart"/>
      <w:r>
        <w:rPr>
          <w:rFonts w:ascii="仿宋" w:eastAsia="仿宋" w:hAnsi="仿宋" w:hint="eastAsia"/>
          <w:bCs/>
          <w:sz w:val="24"/>
          <w:szCs w:val="24"/>
          <w:u w:val="single"/>
        </w:rPr>
        <w:t>滨湖区</w:t>
      </w:r>
      <w:proofErr w:type="gramEnd"/>
      <w:r>
        <w:rPr>
          <w:rFonts w:ascii="仿宋" w:eastAsia="仿宋" w:hAnsi="仿宋" w:hint="eastAsia"/>
          <w:bCs/>
          <w:sz w:val="24"/>
          <w:szCs w:val="24"/>
          <w:u w:val="single"/>
        </w:rPr>
        <w:t>2024年度建成区区级通航河道保洁服务采购项目）</w:t>
      </w:r>
      <w:r>
        <w:rPr>
          <w:rFonts w:ascii="仿宋" w:eastAsia="仿宋" w:hAnsi="仿宋" w:hint="eastAsia"/>
          <w:bCs/>
          <w:sz w:val="24"/>
          <w:szCs w:val="24"/>
        </w:rPr>
        <w:t>采购活动提供本单位制造的货物（由本单位承担工程/提供服务），或者提供其他残疾人福利性单位制造的货物（不包括使用非残疾人福利性单位注册商标的货物）。</w:t>
      </w:r>
    </w:p>
    <w:p w:rsidR="00023123" w:rsidRDefault="006260EE">
      <w:pPr>
        <w:spacing w:line="580" w:lineRule="exact"/>
        <w:ind w:firstLine="480"/>
        <w:rPr>
          <w:rFonts w:ascii="仿宋" w:eastAsia="仿宋" w:hAnsi="仿宋"/>
          <w:bCs/>
          <w:sz w:val="24"/>
          <w:szCs w:val="24"/>
        </w:rPr>
      </w:pPr>
      <w:r>
        <w:rPr>
          <w:rFonts w:ascii="仿宋" w:eastAsia="仿宋" w:hAnsi="仿宋" w:hint="eastAsia"/>
          <w:bCs/>
          <w:sz w:val="24"/>
          <w:szCs w:val="24"/>
        </w:rPr>
        <w:t>本单位对上述声明的真实性负责。如有虚假，将依法承担相应责任。</w:t>
      </w:r>
    </w:p>
    <w:p w:rsidR="00023123" w:rsidRDefault="00023123">
      <w:pPr>
        <w:spacing w:line="580" w:lineRule="exact"/>
        <w:ind w:firstLine="480"/>
        <w:rPr>
          <w:rFonts w:ascii="仿宋" w:eastAsia="仿宋" w:hAnsi="仿宋"/>
          <w:bCs/>
          <w:sz w:val="24"/>
          <w:szCs w:val="24"/>
        </w:rPr>
      </w:pPr>
    </w:p>
    <w:p w:rsidR="00023123" w:rsidRDefault="00023123">
      <w:pPr>
        <w:spacing w:line="580" w:lineRule="exact"/>
        <w:ind w:firstLine="480"/>
        <w:rPr>
          <w:rFonts w:ascii="仿宋" w:eastAsia="仿宋" w:hAnsi="仿宋"/>
          <w:bCs/>
          <w:sz w:val="24"/>
          <w:szCs w:val="24"/>
        </w:rPr>
      </w:pPr>
    </w:p>
    <w:p w:rsidR="00023123" w:rsidRDefault="006260EE">
      <w:pPr>
        <w:spacing w:line="580" w:lineRule="exact"/>
        <w:ind w:firstLine="480"/>
        <w:rPr>
          <w:rFonts w:ascii="仿宋" w:eastAsia="仿宋" w:hAnsi="仿宋"/>
          <w:bCs/>
          <w:sz w:val="24"/>
          <w:szCs w:val="24"/>
        </w:rPr>
      </w:pPr>
      <w:r>
        <w:rPr>
          <w:rFonts w:ascii="仿宋" w:eastAsia="仿宋" w:hAnsi="仿宋" w:hint="eastAsia"/>
          <w:bCs/>
          <w:sz w:val="24"/>
          <w:szCs w:val="24"/>
        </w:rPr>
        <w:t>单位</w:t>
      </w:r>
      <w:r>
        <w:rPr>
          <w:rFonts w:ascii="仿宋" w:eastAsia="仿宋" w:hAnsi="仿宋"/>
          <w:bCs/>
          <w:sz w:val="24"/>
          <w:szCs w:val="24"/>
        </w:rPr>
        <w:t>名称</w:t>
      </w:r>
      <w:r>
        <w:rPr>
          <w:rFonts w:ascii="仿宋" w:eastAsia="仿宋" w:hAnsi="仿宋" w:hint="eastAsia"/>
          <w:bCs/>
          <w:sz w:val="24"/>
          <w:szCs w:val="24"/>
        </w:rPr>
        <w:t>（盖章）：</w:t>
      </w:r>
    </w:p>
    <w:p w:rsidR="00023123" w:rsidRDefault="006260EE">
      <w:pPr>
        <w:spacing w:line="580" w:lineRule="exact"/>
        <w:ind w:firstLine="480"/>
        <w:rPr>
          <w:rFonts w:ascii="仿宋" w:eastAsia="仿宋" w:hAnsi="仿宋"/>
          <w:bCs/>
          <w:sz w:val="24"/>
          <w:szCs w:val="24"/>
        </w:rPr>
      </w:pPr>
      <w:r>
        <w:rPr>
          <w:rFonts w:ascii="仿宋" w:eastAsia="仿宋" w:hAnsi="仿宋" w:hint="eastAsia"/>
          <w:bCs/>
          <w:sz w:val="24"/>
          <w:szCs w:val="24"/>
        </w:rPr>
        <w:t>日  期：</w:t>
      </w:r>
    </w:p>
    <w:p w:rsidR="00023123" w:rsidRDefault="00023123">
      <w:pPr>
        <w:spacing w:line="580" w:lineRule="exact"/>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023123">
      <w:pPr>
        <w:spacing w:line="360" w:lineRule="auto"/>
        <w:ind w:firstLine="480"/>
        <w:rPr>
          <w:rFonts w:ascii="仿宋" w:eastAsia="仿宋" w:hAnsi="仿宋"/>
          <w:bCs/>
          <w:sz w:val="24"/>
          <w:szCs w:val="24"/>
        </w:rPr>
      </w:pPr>
    </w:p>
    <w:p w:rsidR="00023123" w:rsidRDefault="006260EE">
      <w:pPr>
        <w:rPr>
          <w:rFonts w:ascii="仿宋" w:eastAsia="仿宋" w:hAnsi="仿宋"/>
          <w:sz w:val="24"/>
          <w:szCs w:val="24"/>
        </w:rPr>
      </w:pPr>
      <w:r>
        <w:rPr>
          <w:rFonts w:ascii="仿宋" w:eastAsia="仿宋" w:hAnsi="仿宋" w:hint="eastAsia"/>
          <w:bCs/>
          <w:sz w:val="24"/>
          <w:szCs w:val="24"/>
        </w:rPr>
        <w:br w:type="page" w:clear="all"/>
      </w:r>
      <w:r>
        <w:rPr>
          <w:rFonts w:ascii="仿宋" w:eastAsia="仿宋" w:hAnsi="仿宋" w:hint="eastAsia"/>
          <w:bCs/>
          <w:sz w:val="24"/>
          <w:szCs w:val="24"/>
        </w:rPr>
        <w:lastRenderedPageBreak/>
        <w:t>（十二）技术方案（格式自拟）</w:t>
      </w:r>
    </w:p>
    <w:p w:rsidR="00023123" w:rsidRDefault="00023123">
      <w:pPr>
        <w:spacing w:line="360" w:lineRule="auto"/>
        <w:ind w:firstLine="480"/>
        <w:jc w:val="center"/>
        <w:rPr>
          <w:rFonts w:ascii="仿宋" w:eastAsia="仿宋" w:hAnsi="仿宋"/>
          <w:bCs/>
          <w:sz w:val="24"/>
          <w:szCs w:val="24"/>
        </w:rPr>
      </w:pPr>
    </w:p>
    <w:p w:rsidR="00023123" w:rsidRDefault="006260EE">
      <w:pPr>
        <w:spacing w:line="360" w:lineRule="auto"/>
        <w:ind w:firstLine="480"/>
        <w:rPr>
          <w:rFonts w:ascii="仿宋" w:eastAsia="仿宋" w:hAnsi="仿宋"/>
          <w:bCs/>
          <w:sz w:val="24"/>
          <w:szCs w:val="24"/>
        </w:rPr>
      </w:pPr>
      <w:r>
        <w:rPr>
          <w:rFonts w:ascii="仿宋" w:eastAsia="仿宋" w:hAnsi="仿宋" w:hint="eastAsia"/>
          <w:bCs/>
          <w:sz w:val="24"/>
          <w:szCs w:val="24"/>
        </w:rPr>
        <w:t>投标人应按评分标准中的顺序编制完整的服务方案，以便评审。</w:t>
      </w:r>
    </w:p>
    <w:p w:rsidR="00023123" w:rsidRDefault="00023123">
      <w:pPr>
        <w:spacing w:line="360" w:lineRule="auto"/>
        <w:ind w:firstLine="480"/>
        <w:rPr>
          <w:rFonts w:ascii="仿宋" w:eastAsia="仿宋" w:hAnsi="仿宋"/>
          <w:bCs/>
          <w:sz w:val="24"/>
          <w:szCs w:val="24"/>
        </w:rPr>
      </w:pPr>
    </w:p>
    <w:p w:rsidR="00023123" w:rsidRDefault="00023123">
      <w:pPr>
        <w:rPr>
          <w:rFonts w:ascii="仿宋" w:eastAsia="仿宋" w:hAnsi="仿宋"/>
        </w:rPr>
      </w:pPr>
    </w:p>
    <w:p w:rsidR="00023123" w:rsidRDefault="00023123">
      <w:pPr>
        <w:rPr>
          <w:rFonts w:ascii="仿宋" w:eastAsia="仿宋" w:hAnsi="仿宋"/>
        </w:rPr>
      </w:pPr>
    </w:p>
    <w:p w:rsidR="00023123" w:rsidRDefault="006260EE">
      <w:pPr>
        <w:spacing w:line="360" w:lineRule="auto"/>
        <w:ind w:left="120"/>
        <w:rPr>
          <w:rFonts w:ascii="仿宋" w:eastAsia="仿宋" w:hAnsi="仿宋"/>
          <w:bCs/>
        </w:rPr>
      </w:pPr>
      <w:r>
        <w:rPr>
          <w:rFonts w:ascii="仿宋" w:eastAsia="仿宋" w:hAnsi="仿宋"/>
          <w:bCs/>
          <w:sz w:val="24"/>
          <w:szCs w:val="24"/>
        </w:rPr>
        <w:t>投标人名称</w:t>
      </w:r>
      <w:r>
        <w:rPr>
          <w:rFonts w:ascii="仿宋" w:eastAsia="仿宋" w:hAnsi="仿宋" w:hint="eastAsia"/>
          <w:bCs/>
          <w:sz w:val="24"/>
          <w:szCs w:val="24"/>
        </w:rPr>
        <w:t>（盖章）：</w:t>
      </w:r>
    </w:p>
    <w:p w:rsidR="00023123" w:rsidRDefault="006260EE">
      <w:pPr>
        <w:spacing w:line="360" w:lineRule="auto"/>
        <w:ind w:left="120"/>
        <w:rPr>
          <w:rFonts w:ascii="仿宋" w:eastAsia="仿宋" w:hAnsi="仿宋"/>
          <w:bCs/>
          <w:sz w:val="24"/>
          <w:szCs w:val="24"/>
        </w:rPr>
      </w:pPr>
      <w:r>
        <w:rPr>
          <w:rFonts w:ascii="仿宋" w:eastAsia="仿宋" w:hAnsi="仿宋" w:hint="eastAsia"/>
          <w:bCs/>
          <w:sz w:val="24"/>
          <w:szCs w:val="24"/>
        </w:rPr>
        <w:t>日  期：</w:t>
      </w:r>
    </w:p>
    <w:p w:rsidR="00023123" w:rsidRDefault="00023123">
      <w:pPr>
        <w:spacing w:line="360" w:lineRule="auto"/>
        <w:rPr>
          <w:rFonts w:ascii="仿宋" w:eastAsia="仿宋" w:hAnsi="仿宋"/>
          <w:bCs/>
          <w:sz w:val="24"/>
          <w:szCs w:val="24"/>
        </w:rPr>
        <w:sectPr w:rsidR="00023123">
          <w:pgSz w:w="11906" w:h="16838"/>
          <w:pgMar w:top="1134" w:right="1134" w:bottom="1134" w:left="1418" w:header="624" w:footer="907" w:gutter="0"/>
          <w:cols w:space="1701"/>
          <w:titlePg/>
          <w:docGrid w:linePitch="360"/>
        </w:sectPr>
      </w:pPr>
    </w:p>
    <w:p w:rsidR="00023123" w:rsidRDefault="006260EE">
      <w:pPr>
        <w:pStyle w:val="2"/>
        <w:keepLines/>
        <w:spacing w:before="160" w:after="160"/>
        <w:jc w:val="both"/>
        <w:rPr>
          <w:rFonts w:ascii="仿宋" w:eastAsia="仿宋" w:hAnsi="仿宋"/>
          <w:b w:val="0"/>
          <w:sz w:val="24"/>
          <w:szCs w:val="32"/>
        </w:rPr>
      </w:pPr>
      <w:bookmarkStart w:id="27" w:name="_Toc112006949"/>
      <w:r>
        <w:rPr>
          <w:rFonts w:ascii="仿宋" w:eastAsia="仿宋" w:hAnsi="仿宋" w:hint="eastAsia"/>
          <w:b w:val="0"/>
          <w:sz w:val="24"/>
          <w:szCs w:val="32"/>
        </w:rPr>
        <w:lastRenderedPageBreak/>
        <w:t>（十三）（投标人）其他材料</w:t>
      </w:r>
      <w:bookmarkEnd w:id="27"/>
      <w:r>
        <w:rPr>
          <w:rFonts w:ascii="仿宋" w:eastAsia="仿宋" w:hAnsi="仿宋" w:hint="eastAsia"/>
          <w:b w:val="0"/>
          <w:sz w:val="24"/>
          <w:szCs w:val="32"/>
        </w:rPr>
        <w:t>：</w:t>
      </w:r>
    </w:p>
    <w:p w:rsidR="00023123" w:rsidRDefault="00023123">
      <w:pPr>
        <w:spacing w:line="360" w:lineRule="auto"/>
        <w:rPr>
          <w:rFonts w:ascii="仿宋" w:eastAsia="仿宋" w:hAnsi="仿宋"/>
          <w:bCs/>
          <w:sz w:val="24"/>
          <w:szCs w:val="24"/>
        </w:rPr>
      </w:pPr>
    </w:p>
    <w:p w:rsidR="00023123" w:rsidRDefault="00023123">
      <w:pPr>
        <w:spacing w:line="360" w:lineRule="auto"/>
        <w:rPr>
          <w:rFonts w:ascii="仿宋" w:eastAsia="仿宋" w:hAnsi="仿宋"/>
          <w:bCs/>
          <w:sz w:val="24"/>
          <w:szCs w:val="24"/>
        </w:rPr>
      </w:pPr>
    </w:p>
    <w:p w:rsidR="00023123" w:rsidRDefault="00023123">
      <w:pPr>
        <w:spacing w:line="360" w:lineRule="auto"/>
        <w:rPr>
          <w:rFonts w:ascii="仿宋" w:eastAsia="仿宋" w:hAnsi="仿宋"/>
          <w:bCs/>
          <w:sz w:val="24"/>
          <w:szCs w:val="24"/>
        </w:rPr>
      </w:pPr>
    </w:p>
    <w:p w:rsidR="00023123" w:rsidRDefault="00023123">
      <w:pPr>
        <w:spacing w:line="360" w:lineRule="auto"/>
        <w:rPr>
          <w:rFonts w:ascii="仿宋" w:eastAsia="仿宋" w:hAnsi="仿宋"/>
          <w:bCs/>
          <w:sz w:val="24"/>
          <w:szCs w:val="24"/>
        </w:rPr>
      </w:pPr>
    </w:p>
    <w:p w:rsidR="00023123" w:rsidRDefault="00023123">
      <w:pPr>
        <w:spacing w:line="360" w:lineRule="auto"/>
        <w:rPr>
          <w:rFonts w:ascii="仿宋" w:eastAsia="仿宋" w:hAnsi="仿宋"/>
          <w:bCs/>
          <w:sz w:val="24"/>
          <w:szCs w:val="24"/>
        </w:rPr>
      </w:pPr>
    </w:p>
    <w:p w:rsidR="00023123" w:rsidRDefault="006260EE">
      <w:pPr>
        <w:spacing w:line="360" w:lineRule="auto"/>
        <w:rPr>
          <w:rFonts w:ascii="仿宋" w:eastAsia="仿宋" w:hAnsi="仿宋"/>
          <w:bCs/>
          <w:sz w:val="24"/>
          <w:szCs w:val="24"/>
        </w:rPr>
      </w:pPr>
      <w:r>
        <w:rPr>
          <w:rFonts w:ascii="仿宋" w:eastAsia="仿宋" w:hAnsi="仿宋" w:hint="eastAsia"/>
          <w:bCs/>
          <w:sz w:val="24"/>
          <w:szCs w:val="24"/>
        </w:rPr>
        <w:t>投标人认为有必要提供的声明和文件，如有自拟并自行添加</w:t>
      </w:r>
    </w:p>
    <w:p w:rsidR="00023123" w:rsidRDefault="00023123">
      <w:pPr>
        <w:spacing w:line="360" w:lineRule="auto"/>
        <w:rPr>
          <w:rFonts w:ascii="仿宋" w:eastAsia="仿宋" w:hAnsi="仿宋"/>
          <w:bCs/>
          <w:sz w:val="24"/>
          <w:szCs w:val="24"/>
        </w:rPr>
      </w:pPr>
    </w:p>
    <w:p w:rsidR="00023123" w:rsidRDefault="00023123">
      <w:pPr>
        <w:spacing w:line="360" w:lineRule="auto"/>
        <w:rPr>
          <w:rFonts w:ascii="仿宋" w:eastAsia="仿宋" w:hAnsi="仿宋"/>
          <w:bCs/>
          <w:sz w:val="24"/>
          <w:szCs w:val="24"/>
        </w:rPr>
      </w:pPr>
    </w:p>
    <w:p w:rsidR="00023123" w:rsidRDefault="00023123">
      <w:pPr>
        <w:spacing w:line="360" w:lineRule="auto"/>
        <w:rPr>
          <w:rFonts w:ascii="仿宋" w:eastAsia="仿宋" w:hAnsi="仿宋"/>
          <w:sz w:val="24"/>
          <w:szCs w:val="24"/>
        </w:rPr>
      </w:pPr>
    </w:p>
    <w:p w:rsidR="00023123" w:rsidRDefault="00023123">
      <w:pPr>
        <w:spacing w:line="360" w:lineRule="auto"/>
        <w:rPr>
          <w:rFonts w:ascii="仿宋" w:eastAsia="仿宋" w:hAnsi="仿宋"/>
          <w:sz w:val="24"/>
          <w:szCs w:val="24"/>
        </w:rPr>
      </w:pPr>
    </w:p>
    <w:p w:rsidR="00023123" w:rsidRDefault="00023123">
      <w:pPr>
        <w:spacing w:line="360" w:lineRule="auto"/>
        <w:rPr>
          <w:rFonts w:ascii="仿宋" w:eastAsia="仿宋" w:hAnsi="仿宋"/>
          <w:sz w:val="24"/>
          <w:szCs w:val="24"/>
        </w:rPr>
      </w:pPr>
    </w:p>
    <w:p w:rsidR="00023123" w:rsidRDefault="00023123">
      <w:pPr>
        <w:spacing w:line="360" w:lineRule="auto"/>
        <w:rPr>
          <w:rFonts w:ascii="仿宋" w:eastAsia="仿宋" w:hAnsi="仿宋"/>
          <w:sz w:val="24"/>
          <w:szCs w:val="24"/>
        </w:rPr>
      </w:pPr>
    </w:p>
    <w:p w:rsidR="00023123" w:rsidRDefault="006260EE">
      <w:pPr>
        <w:spacing w:line="360" w:lineRule="auto"/>
        <w:ind w:firstLine="4440"/>
        <w:rPr>
          <w:rFonts w:ascii="仿宋" w:eastAsia="仿宋" w:hAnsi="仿宋" w:cs="宋体"/>
          <w:sz w:val="24"/>
          <w:szCs w:val="24"/>
        </w:rPr>
      </w:pPr>
      <w:r>
        <w:rPr>
          <w:rFonts w:ascii="仿宋" w:eastAsia="仿宋" w:hAnsi="仿宋" w:cs="宋体" w:hint="eastAsia"/>
          <w:sz w:val="24"/>
          <w:szCs w:val="24"/>
        </w:rPr>
        <w:t>投标人名称(公章)：</w:t>
      </w:r>
    </w:p>
    <w:p w:rsidR="00023123" w:rsidRDefault="006260EE">
      <w:pPr>
        <w:spacing w:line="360" w:lineRule="auto"/>
        <w:rPr>
          <w:rFonts w:ascii="仿宋" w:eastAsia="仿宋" w:hAnsi="仿宋" w:cs="宋体"/>
          <w:sz w:val="24"/>
          <w:szCs w:val="24"/>
        </w:rPr>
      </w:pPr>
      <w:r>
        <w:rPr>
          <w:rFonts w:ascii="仿宋" w:eastAsia="仿宋" w:hAnsi="仿宋" w:cs="宋体" w:hint="eastAsia"/>
          <w:sz w:val="24"/>
          <w:szCs w:val="24"/>
        </w:rPr>
        <w:t xml:space="preserve">                                     法定代表人或授权委托人(签字)：</w:t>
      </w:r>
    </w:p>
    <w:p w:rsidR="00023123" w:rsidRDefault="006260EE">
      <w:pPr>
        <w:spacing w:line="360" w:lineRule="auto"/>
        <w:jc w:val="center"/>
        <w:rPr>
          <w:rFonts w:ascii="仿宋" w:eastAsia="仿宋" w:hAnsi="仿宋"/>
          <w:b/>
          <w:bCs/>
          <w:sz w:val="24"/>
          <w:szCs w:val="24"/>
        </w:rPr>
      </w:pPr>
      <w:r>
        <w:rPr>
          <w:rFonts w:ascii="仿宋" w:eastAsia="仿宋" w:hAnsi="仿宋" w:cs="宋体" w:hint="eastAsia"/>
          <w:sz w:val="24"/>
          <w:szCs w:val="24"/>
        </w:rPr>
        <w:t xml:space="preserve">                   日期：     年  月   日</w:t>
      </w:r>
    </w:p>
    <w:p w:rsidR="00023123" w:rsidRDefault="00023123">
      <w:pPr>
        <w:rPr>
          <w:rFonts w:ascii="仿宋" w:eastAsia="仿宋" w:hAnsi="仿宋"/>
        </w:rPr>
      </w:pPr>
    </w:p>
    <w:p w:rsidR="00023123" w:rsidRDefault="00023123"/>
    <w:sectPr w:rsidR="00023123">
      <w:pgSz w:w="11906" w:h="16838"/>
      <w:pgMar w:top="1134" w:right="1134" w:bottom="1134" w:left="1418" w:header="624" w:footer="907" w:gutter="0"/>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F90" w:rsidRDefault="00B71F90">
      <w:r>
        <w:separator/>
      </w:r>
    </w:p>
  </w:endnote>
  <w:endnote w:type="continuationSeparator" w:id="0">
    <w:p w:rsidR="00B71F90" w:rsidRDefault="00B71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文鼎小标宋简">
    <w:charset w:val="00"/>
    <w:family w:val="auto"/>
    <w:pitch w:val="default"/>
  </w:font>
  <w:font w:name="华文中宋">
    <w:panose1 w:val="02010600040101010101"/>
    <w:charset w:val="86"/>
    <w:family w:val="auto"/>
    <w:pitch w:val="variable"/>
    <w:sig w:usb0="00000287" w:usb1="080F0000" w:usb2="00000010" w:usb3="00000000" w:csb0="0004009F" w:csb1="00000000"/>
  </w:font>
  <w:font w:name="monospace">
    <w:charset w:val="00"/>
    <w:family w:val="auto"/>
    <w:pitch w:val="default"/>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898" w:rsidRDefault="00770898">
    <w:pPr>
      <w:pStyle w:val="a5"/>
      <w:jc w:val="center"/>
    </w:pPr>
    <w:r>
      <w:fldChar w:fldCharType="begin"/>
    </w:r>
    <w:r>
      <w:instrText>PAGE \* MERGEFORMAT</w:instrText>
    </w:r>
    <w:r>
      <w:fldChar w:fldCharType="separate"/>
    </w:r>
    <w:r w:rsidR="00F23CDF">
      <w:rPr>
        <w:noProof/>
      </w:rPr>
      <w:t>21</w:t>
    </w:r>
    <w:r>
      <w:fldChar w:fldCharType="end"/>
    </w:r>
  </w:p>
  <w:p w:rsidR="00770898" w:rsidRDefault="0077089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898" w:rsidRDefault="00770898">
    <w:pPr>
      <w:pStyle w:val="a5"/>
      <w:jc w:val="center"/>
    </w:pPr>
    <w:r>
      <w:fldChar w:fldCharType="begin"/>
    </w:r>
    <w:r>
      <w:instrText>PAGE \* MERGEFORMAT</w:instrText>
    </w:r>
    <w:r>
      <w:fldChar w:fldCharType="separate"/>
    </w:r>
    <w:r w:rsidR="007F7CAE">
      <w:rPr>
        <w:noProof/>
      </w:rPr>
      <w:t>46</w:t>
    </w:r>
    <w:r>
      <w:fldChar w:fldCharType="end"/>
    </w:r>
  </w:p>
  <w:p w:rsidR="00770898" w:rsidRDefault="0077089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F90" w:rsidRDefault="00B71F90">
      <w:r>
        <w:separator/>
      </w:r>
    </w:p>
  </w:footnote>
  <w:footnote w:type="continuationSeparator" w:id="0">
    <w:p w:rsidR="00B71F90" w:rsidRDefault="00B71F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021C"/>
    <w:multiLevelType w:val="hybridMultilevel"/>
    <w:tmpl w:val="4D10B9A4"/>
    <w:lvl w:ilvl="0" w:tplc="6A001738">
      <w:start w:val="6"/>
      <w:numFmt w:val="chineseCounting"/>
      <w:lvlText w:val="%1."/>
      <w:lvlJc w:val="left"/>
      <w:pPr>
        <w:tabs>
          <w:tab w:val="num" w:pos="312"/>
        </w:tabs>
      </w:pPr>
      <w:rPr>
        <w:rFonts w:hint="eastAsia"/>
      </w:rPr>
    </w:lvl>
    <w:lvl w:ilvl="1" w:tplc="19ECC962">
      <w:start w:val="1"/>
      <w:numFmt w:val="bullet"/>
      <w:lvlText w:val="o"/>
      <w:lvlJc w:val="left"/>
      <w:pPr>
        <w:ind w:left="1440" w:hanging="360"/>
      </w:pPr>
      <w:rPr>
        <w:rFonts w:ascii="Courier New" w:eastAsia="Courier New" w:hAnsi="Courier New" w:cs="Courier New" w:hint="default"/>
      </w:rPr>
    </w:lvl>
    <w:lvl w:ilvl="2" w:tplc="343C5820">
      <w:start w:val="1"/>
      <w:numFmt w:val="bullet"/>
      <w:lvlText w:val="§"/>
      <w:lvlJc w:val="left"/>
      <w:pPr>
        <w:ind w:left="2160" w:hanging="360"/>
      </w:pPr>
      <w:rPr>
        <w:rFonts w:ascii="Wingdings" w:eastAsia="Wingdings" w:hAnsi="Wingdings" w:cs="Wingdings" w:hint="default"/>
      </w:rPr>
    </w:lvl>
    <w:lvl w:ilvl="3" w:tplc="27C4D6E8">
      <w:start w:val="1"/>
      <w:numFmt w:val="bullet"/>
      <w:lvlText w:val="·"/>
      <w:lvlJc w:val="left"/>
      <w:pPr>
        <w:ind w:left="2880" w:hanging="360"/>
      </w:pPr>
      <w:rPr>
        <w:rFonts w:ascii="Symbol" w:eastAsia="Symbol" w:hAnsi="Symbol" w:cs="Symbol" w:hint="default"/>
      </w:rPr>
    </w:lvl>
    <w:lvl w:ilvl="4" w:tplc="0A023F76">
      <w:start w:val="1"/>
      <w:numFmt w:val="bullet"/>
      <w:lvlText w:val="o"/>
      <w:lvlJc w:val="left"/>
      <w:pPr>
        <w:ind w:left="3600" w:hanging="360"/>
      </w:pPr>
      <w:rPr>
        <w:rFonts w:ascii="Courier New" w:eastAsia="Courier New" w:hAnsi="Courier New" w:cs="Courier New" w:hint="default"/>
      </w:rPr>
    </w:lvl>
    <w:lvl w:ilvl="5" w:tplc="067C35A2">
      <w:start w:val="1"/>
      <w:numFmt w:val="bullet"/>
      <w:lvlText w:val="§"/>
      <w:lvlJc w:val="left"/>
      <w:pPr>
        <w:ind w:left="4320" w:hanging="360"/>
      </w:pPr>
      <w:rPr>
        <w:rFonts w:ascii="Wingdings" w:eastAsia="Wingdings" w:hAnsi="Wingdings" w:cs="Wingdings" w:hint="default"/>
      </w:rPr>
    </w:lvl>
    <w:lvl w:ilvl="6" w:tplc="07CEC9CE">
      <w:start w:val="1"/>
      <w:numFmt w:val="bullet"/>
      <w:lvlText w:val="·"/>
      <w:lvlJc w:val="left"/>
      <w:pPr>
        <w:ind w:left="5040" w:hanging="360"/>
      </w:pPr>
      <w:rPr>
        <w:rFonts w:ascii="Symbol" w:eastAsia="Symbol" w:hAnsi="Symbol" w:cs="Symbol" w:hint="default"/>
      </w:rPr>
    </w:lvl>
    <w:lvl w:ilvl="7" w:tplc="57782C30">
      <w:start w:val="1"/>
      <w:numFmt w:val="bullet"/>
      <w:lvlText w:val="o"/>
      <w:lvlJc w:val="left"/>
      <w:pPr>
        <w:ind w:left="5760" w:hanging="360"/>
      </w:pPr>
      <w:rPr>
        <w:rFonts w:ascii="Courier New" w:eastAsia="Courier New" w:hAnsi="Courier New" w:cs="Courier New" w:hint="default"/>
      </w:rPr>
    </w:lvl>
    <w:lvl w:ilvl="8" w:tplc="78AE14D4">
      <w:start w:val="1"/>
      <w:numFmt w:val="bullet"/>
      <w:lvlText w:val="§"/>
      <w:lvlJc w:val="left"/>
      <w:pPr>
        <w:ind w:left="6480" w:hanging="360"/>
      </w:pPr>
      <w:rPr>
        <w:rFonts w:ascii="Wingdings" w:eastAsia="Wingdings" w:hAnsi="Wingdings" w:cs="Wingdings" w:hint="default"/>
      </w:rPr>
    </w:lvl>
  </w:abstractNum>
  <w:abstractNum w:abstractNumId="1">
    <w:nsid w:val="0323027A"/>
    <w:multiLevelType w:val="hybridMultilevel"/>
    <w:tmpl w:val="618830C2"/>
    <w:lvl w:ilvl="0" w:tplc="D06AE95E">
      <w:start w:val="1"/>
      <w:numFmt w:val="decimal"/>
      <w:lvlText w:val="%1."/>
      <w:lvlJc w:val="left"/>
      <w:pPr>
        <w:tabs>
          <w:tab w:val="num" w:pos="762"/>
        </w:tabs>
        <w:ind w:left="762" w:hanging="210"/>
      </w:pPr>
      <w:rPr>
        <w:rFonts w:cs="Times New Roman" w:hint="eastAsia"/>
      </w:rPr>
    </w:lvl>
    <w:lvl w:ilvl="1" w:tplc="3F728142">
      <w:start w:val="1"/>
      <w:numFmt w:val="bullet"/>
      <w:lvlText w:val="o"/>
      <w:lvlJc w:val="left"/>
      <w:pPr>
        <w:ind w:left="1440" w:hanging="360"/>
      </w:pPr>
      <w:rPr>
        <w:rFonts w:ascii="Courier New" w:eastAsia="Courier New" w:hAnsi="Courier New" w:cs="Courier New" w:hint="default"/>
      </w:rPr>
    </w:lvl>
    <w:lvl w:ilvl="2" w:tplc="3B5A4CCC">
      <w:start w:val="1"/>
      <w:numFmt w:val="bullet"/>
      <w:lvlText w:val="§"/>
      <w:lvlJc w:val="left"/>
      <w:pPr>
        <w:ind w:left="2160" w:hanging="360"/>
      </w:pPr>
      <w:rPr>
        <w:rFonts w:ascii="Wingdings" w:eastAsia="Wingdings" w:hAnsi="Wingdings" w:cs="Wingdings" w:hint="default"/>
      </w:rPr>
    </w:lvl>
    <w:lvl w:ilvl="3" w:tplc="C7BC3352">
      <w:start w:val="1"/>
      <w:numFmt w:val="bullet"/>
      <w:lvlText w:val="·"/>
      <w:lvlJc w:val="left"/>
      <w:pPr>
        <w:ind w:left="2880" w:hanging="360"/>
      </w:pPr>
      <w:rPr>
        <w:rFonts w:ascii="Symbol" w:eastAsia="Symbol" w:hAnsi="Symbol" w:cs="Symbol" w:hint="default"/>
      </w:rPr>
    </w:lvl>
    <w:lvl w:ilvl="4" w:tplc="55342264">
      <w:start w:val="1"/>
      <w:numFmt w:val="bullet"/>
      <w:lvlText w:val="o"/>
      <w:lvlJc w:val="left"/>
      <w:pPr>
        <w:ind w:left="3600" w:hanging="360"/>
      </w:pPr>
      <w:rPr>
        <w:rFonts w:ascii="Courier New" w:eastAsia="Courier New" w:hAnsi="Courier New" w:cs="Courier New" w:hint="default"/>
      </w:rPr>
    </w:lvl>
    <w:lvl w:ilvl="5" w:tplc="AC0A9356">
      <w:start w:val="1"/>
      <w:numFmt w:val="bullet"/>
      <w:lvlText w:val="§"/>
      <w:lvlJc w:val="left"/>
      <w:pPr>
        <w:ind w:left="4320" w:hanging="360"/>
      </w:pPr>
      <w:rPr>
        <w:rFonts w:ascii="Wingdings" w:eastAsia="Wingdings" w:hAnsi="Wingdings" w:cs="Wingdings" w:hint="default"/>
      </w:rPr>
    </w:lvl>
    <w:lvl w:ilvl="6" w:tplc="ECE6F49A">
      <w:start w:val="1"/>
      <w:numFmt w:val="bullet"/>
      <w:lvlText w:val="·"/>
      <w:lvlJc w:val="left"/>
      <w:pPr>
        <w:ind w:left="5040" w:hanging="360"/>
      </w:pPr>
      <w:rPr>
        <w:rFonts w:ascii="Symbol" w:eastAsia="Symbol" w:hAnsi="Symbol" w:cs="Symbol" w:hint="default"/>
      </w:rPr>
    </w:lvl>
    <w:lvl w:ilvl="7" w:tplc="805CB8AC">
      <w:start w:val="1"/>
      <w:numFmt w:val="bullet"/>
      <w:lvlText w:val="o"/>
      <w:lvlJc w:val="left"/>
      <w:pPr>
        <w:ind w:left="5760" w:hanging="360"/>
      </w:pPr>
      <w:rPr>
        <w:rFonts w:ascii="Courier New" w:eastAsia="Courier New" w:hAnsi="Courier New" w:cs="Courier New" w:hint="default"/>
      </w:rPr>
    </w:lvl>
    <w:lvl w:ilvl="8" w:tplc="52304ED0">
      <w:start w:val="1"/>
      <w:numFmt w:val="bullet"/>
      <w:lvlText w:val="§"/>
      <w:lvlJc w:val="left"/>
      <w:pPr>
        <w:ind w:left="6480" w:hanging="360"/>
      </w:pPr>
      <w:rPr>
        <w:rFonts w:ascii="Wingdings" w:eastAsia="Wingdings" w:hAnsi="Wingdings" w:cs="Wingdings" w:hint="default"/>
      </w:rPr>
    </w:lvl>
  </w:abstractNum>
  <w:abstractNum w:abstractNumId="2">
    <w:nsid w:val="1E2703F6"/>
    <w:multiLevelType w:val="hybridMultilevel"/>
    <w:tmpl w:val="25EC20A8"/>
    <w:lvl w:ilvl="0" w:tplc="46F8E68C">
      <w:start w:val="1"/>
      <w:numFmt w:val="decimal"/>
      <w:lvlText w:val="%1．"/>
      <w:lvlJc w:val="left"/>
      <w:pPr>
        <w:tabs>
          <w:tab w:val="num" w:pos="898"/>
        </w:tabs>
        <w:ind w:left="898" w:hanging="720"/>
      </w:pPr>
      <w:rPr>
        <w:rFonts w:hint="eastAsia"/>
      </w:rPr>
    </w:lvl>
    <w:lvl w:ilvl="1" w:tplc="28441A44">
      <w:start w:val="3"/>
      <w:numFmt w:val="decimal"/>
      <w:lvlText w:val="%2."/>
      <w:lvlJc w:val="left"/>
      <w:pPr>
        <w:tabs>
          <w:tab w:val="num" w:pos="958"/>
        </w:tabs>
        <w:ind w:left="958" w:hanging="360"/>
      </w:pPr>
      <w:rPr>
        <w:rFonts w:hint="default"/>
      </w:rPr>
    </w:lvl>
    <w:lvl w:ilvl="2" w:tplc="17A8E37C">
      <w:start w:val="1"/>
      <w:numFmt w:val="decimalEnclosedCircle"/>
      <w:lvlText w:val="%3"/>
      <w:lvlJc w:val="left"/>
      <w:pPr>
        <w:tabs>
          <w:tab w:val="num" w:pos="1378"/>
        </w:tabs>
        <w:ind w:left="1378" w:hanging="360"/>
      </w:pPr>
      <w:rPr>
        <w:rFonts w:hint="default"/>
        <w:color w:val="auto"/>
      </w:rPr>
    </w:lvl>
    <w:lvl w:ilvl="3" w:tplc="C99035AC">
      <w:start w:val="1"/>
      <w:numFmt w:val="decimal"/>
      <w:lvlText w:val="%4)"/>
      <w:lvlJc w:val="left"/>
      <w:pPr>
        <w:tabs>
          <w:tab w:val="num" w:pos="1858"/>
        </w:tabs>
        <w:ind w:left="1858" w:hanging="420"/>
      </w:pPr>
      <w:rPr>
        <w:rFonts w:hint="eastAsia"/>
      </w:rPr>
    </w:lvl>
    <w:lvl w:ilvl="4" w:tplc="8B1E729A">
      <w:start w:val="1"/>
      <w:numFmt w:val="lowerLetter"/>
      <w:lvlText w:val="%5)"/>
      <w:lvlJc w:val="left"/>
      <w:pPr>
        <w:tabs>
          <w:tab w:val="num" w:pos="2278"/>
        </w:tabs>
        <w:ind w:left="2278" w:hanging="420"/>
      </w:pPr>
    </w:lvl>
    <w:lvl w:ilvl="5" w:tplc="DE644C40">
      <w:start w:val="1"/>
      <w:numFmt w:val="lowerRoman"/>
      <w:lvlText w:val="%6."/>
      <w:lvlJc w:val="right"/>
      <w:pPr>
        <w:tabs>
          <w:tab w:val="num" w:pos="2698"/>
        </w:tabs>
        <w:ind w:left="2698" w:hanging="420"/>
      </w:pPr>
    </w:lvl>
    <w:lvl w:ilvl="6" w:tplc="B5201196">
      <w:start w:val="1"/>
      <w:numFmt w:val="decimal"/>
      <w:lvlText w:val="%7."/>
      <w:lvlJc w:val="left"/>
      <w:pPr>
        <w:tabs>
          <w:tab w:val="num" w:pos="3118"/>
        </w:tabs>
        <w:ind w:left="3118" w:hanging="420"/>
      </w:pPr>
    </w:lvl>
    <w:lvl w:ilvl="7" w:tplc="236C66C4">
      <w:start w:val="1"/>
      <w:numFmt w:val="lowerLetter"/>
      <w:lvlText w:val="%8)"/>
      <w:lvlJc w:val="left"/>
      <w:pPr>
        <w:tabs>
          <w:tab w:val="num" w:pos="3538"/>
        </w:tabs>
        <w:ind w:left="3538" w:hanging="420"/>
      </w:pPr>
    </w:lvl>
    <w:lvl w:ilvl="8" w:tplc="029C8D1C">
      <w:start w:val="1"/>
      <w:numFmt w:val="lowerRoman"/>
      <w:lvlText w:val="%9."/>
      <w:lvlJc w:val="right"/>
      <w:pPr>
        <w:tabs>
          <w:tab w:val="num" w:pos="3958"/>
        </w:tabs>
        <w:ind w:left="3958" w:hanging="420"/>
      </w:pPr>
    </w:lvl>
  </w:abstractNum>
  <w:abstractNum w:abstractNumId="3">
    <w:nsid w:val="215B6566"/>
    <w:multiLevelType w:val="hybridMultilevel"/>
    <w:tmpl w:val="85A2155E"/>
    <w:lvl w:ilvl="0" w:tplc="3C969026">
      <w:start w:val="1"/>
      <w:numFmt w:val="japaneseCounting"/>
      <w:lvlText w:val="%1、"/>
      <w:lvlJc w:val="left"/>
      <w:pPr>
        <w:tabs>
          <w:tab w:val="num" w:pos="552"/>
        </w:tabs>
        <w:ind w:left="552" w:hanging="420"/>
      </w:pPr>
      <w:rPr>
        <w:rFonts w:ascii="Times New Roman" w:eastAsia="Times New Roman" w:hAnsi="Times New Roman" w:cs="Times New Roman"/>
        <w:color w:val="000000"/>
      </w:rPr>
    </w:lvl>
    <w:lvl w:ilvl="1" w:tplc="89A4E3AA">
      <w:start w:val="1"/>
      <w:numFmt w:val="lowerLetter"/>
      <w:lvlText w:val="%2)"/>
      <w:lvlJc w:val="left"/>
      <w:pPr>
        <w:tabs>
          <w:tab w:val="num" w:pos="840"/>
        </w:tabs>
        <w:ind w:left="840" w:hanging="420"/>
      </w:pPr>
      <w:rPr>
        <w:rFonts w:cs="Times New Roman"/>
      </w:rPr>
    </w:lvl>
    <w:lvl w:ilvl="2" w:tplc="9718F38A">
      <w:start w:val="10"/>
      <w:numFmt w:val="decimal"/>
      <w:lvlText w:val="%3."/>
      <w:lvlJc w:val="left"/>
      <w:pPr>
        <w:tabs>
          <w:tab w:val="num" w:pos="1200"/>
        </w:tabs>
        <w:ind w:left="1200" w:hanging="360"/>
      </w:pPr>
      <w:rPr>
        <w:rFonts w:cs="Times New Roman"/>
      </w:rPr>
    </w:lvl>
    <w:lvl w:ilvl="3" w:tplc="85D005C8">
      <w:start w:val="1"/>
      <w:numFmt w:val="decimal"/>
      <w:lvlText w:val="%4."/>
      <w:lvlJc w:val="left"/>
      <w:pPr>
        <w:tabs>
          <w:tab w:val="num" w:pos="1680"/>
        </w:tabs>
        <w:ind w:left="1680" w:hanging="420"/>
      </w:pPr>
      <w:rPr>
        <w:rFonts w:cs="Times New Roman"/>
      </w:rPr>
    </w:lvl>
    <w:lvl w:ilvl="4" w:tplc="0D7CCC3E">
      <w:start w:val="1"/>
      <w:numFmt w:val="lowerLetter"/>
      <w:lvlText w:val="%5)"/>
      <w:lvlJc w:val="left"/>
      <w:pPr>
        <w:tabs>
          <w:tab w:val="num" w:pos="2100"/>
        </w:tabs>
        <w:ind w:left="2100" w:hanging="420"/>
      </w:pPr>
      <w:rPr>
        <w:rFonts w:cs="Times New Roman"/>
      </w:rPr>
    </w:lvl>
    <w:lvl w:ilvl="5" w:tplc="12F0F524">
      <w:start w:val="1"/>
      <w:numFmt w:val="lowerRoman"/>
      <w:lvlText w:val="%6."/>
      <w:lvlJc w:val="right"/>
      <w:pPr>
        <w:tabs>
          <w:tab w:val="num" w:pos="2520"/>
        </w:tabs>
        <w:ind w:left="2520" w:hanging="420"/>
      </w:pPr>
      <w:rPr>
        <w:rFonts w:cs="Times New Roman"/>
      </w:rPr>
    </w:lvl>
    <w:lvl w:ilvl="6" w:tplc="2D16F00C">
      <w:start w:val="1"/>
      <w:numFmt w:val="decimal"/>
      <w:lvlText w:val="%7."/>
      <w:lvlJc w:val="left"/>
      <w:pPr>
        <w:tabs>
          <w:tab w:val="num" w:pos="2940"/>
        </w:tabs>
        <w:ind w:left="2940" w:hanging="420"/>
      </w:pPr>
      <w:rPr>
        <w:rFonts w:cs="Times New Roman"/>
      </w:rPr>
    </w:lvl>
    <w:lvl w:ilvl="7" w:tplc="8932B60A">
      <w:start w:val="1"/>
      <w:numFmt w:val="lowerLetter"/>
      <w:lvlText w:val="%8)"/>
      <w:lvlJc w:val="left"/>
      <w:pPr>
        <w:tabs>
          <w:tab w:val="num" w:pos="3360"/>
        </w:tabs>
        <w:ind w:left="3360" w:hanging="420"/>
      </w:pPr>
      <w:rPr>
        <w:rFonts w:cs="Times New Roman"/>
      </w:rPr>
    </w:lvl>
    <w:lvl w:ilvl="8" w:tplc="29B46D94">
      <w:start w:val="1"/>
      <w:numFmt w:val="lowerRoman"/>
      <w:lvlText w:val="%9."/>
      <w:lvlJc w:val="right"/>
      <w:pPr>
        <w:tabs>
          <w:tab w:val="num" w:pos="3780"/>
        </w:tabs>
        <w:ind w:left="3780" w:hanging="420"/>
      </w:pPr>
      <w:rPr>
        <w:rFonts w:cs="Times New Roman"/>
      </w:rPr>
    </w:lvl>
  </w:abstractNum>
  <w:abstractNum w:abstractNumId="4">
    <w:nsid w:val="276926EE"/>
    <w:multiLevelType w:val="hybridMultilevel"/>
    <w:tmpl w:val="7206C2F0"/>
    <w:lvl w:ilvl="0" w:tplc="EFA647F4">
      <w:start w:val="1"/>
      <w:numFmt w:val="decimal"/>
      <w:suff w:val="nothing"/>
      <w:lvlText w:val="（%1）"/>
      <w:lvlJc w:val="left"/>
      <w:pPr>
        <w:ind w:left="-60"/>
      </w:pPr>
    </w:lvl>
    <w:lvl w:ilvl="1" w:tplc="AA167972">
      <w:start w:val="1"/>
      <w:numFmt w:val="bullet"/>
      <w:lvlText w:val="o"/>
      <w:lvlJc w:val="left"/>
      <w:pPr>
        <w:ind w:left="1440" w:hanging="360"/>
      </w:pPr>
      <w:rPr>
        <w:rFonts w:ascii="Courier New" w:eastAsia="Courier New" w:hAnsi="Courier New" w:cs="Courier New" w:hint="default"/>
      </w:rPr>
    </w:lvl>
    <w:lvl w:ilvl="2" w:tplc="7714A52C">
      <w:start w:val="1"/>
      <w:numFmt w:val="bullet"/>
      <w:lvlText w:val="§"/>
      <w:lvlJc w:val="left"/>
      <w:pPr>
        <w:ind w:left="2160" w:hanging="360"/>
      </w:pPr>
      <w:rPr>
        <w:rFonts w:ascii="Wingdings" w:eastAsia="Wingdings" w:hAnsi="Wingdings" w:cs="Wingdings" w:hint="default"/>
      </w:rPr>
    </w:lvl>
    <w:lvl w:ilvl="3" w:tplc="24A2A062">
      <w:start w:val="1"/>
      <w:numFmt w:val="bullet"/>
      <w:lvlText w:val="·"/>
      <w:lvlJc w:val="left"/>
      <w:pPr>
        <w:ind w:left="2880" w:hanging="360"/>
      </w:pPr>
      <w:rPr>
        <w:rFonts w:ascii="Symbol" w:eastAsia="Symbol" w:hAnsi="Symbol" w:cs="Symbol" w:hint="default"/>
      </w:rPr>
    </w:lvl>
    <w:lvl w:ilvl="4" w:tplc="416E9FE0">
      <w:start w:val="1"/>
      <w:numFmt w:val="bullet"/>
      <w:lvlText w:val="o"/>
      <w:lvlJc w:val="left"/>
      <w:pPr>
        <w:ind w:left="3600" w:hanging="360"/>
      </w:pPr>
      <w:rPr>
        <w:rFonts w:ascii="Courier New" w:eastAsia="Courier New" w:hAnsi="Courier New" w:cs="Courier New" w:hint="default"/>
      </w:rPr>
    </w:lvl>
    <w:lvl w:ilvl="5" w:tplc="EF063E54">
      <w:start w:val="1"/>
      <w:numFmt w:val="bullet"/>
      <w:lvlText w:val="§"/>
      <w:lvlJc w:val="left"/>
      <w:pPr>
        <w:ind w:left="4320" w:hanging="360"/>
      </w:pPr>
      <w:rPr>
        <w:rFonts w:ascii="Wingdings" w:eastAsia="Wingdings" w:hAnsi="Wingdings" w:cs="Wingdings" w:hint="default"/>
      </w:rPr>
    </w:lvl>
    <w:lvl w:ilvl="6" w:tplc="8E106DCA">
      <w:start w:val="1"/>
      <w:numFmt w:val="bullet"/>
      <w:lvlText w:val="·"/>
      <w:lvlJc w:val="left"/>
      <w:pPr>
        <w:ind w:left="5040" w:hanging="360"/>
      </w:pPr>
      <w:rPr>
        <w:rFonts w:ascii="Symbol" w:eastAsia="Symbol" w:hAnsi="Symbol" w:cs="Symbol" w:hint="default"/>
      </w:rPr>
    </w:lvl>
    <w:lvl w:ilvl="7" w:tplc="6E0C5422">
      <w:start w:val="1"/>
      <w:numFmt w:val="bullet"/>
      <w:lvlText w:val="o"/>
      <w:lvlJc w:val="left"/>
      <w:pPr>
        <w:ind w:left="5760" w:hanging="360"/>
      </w:pPr>
      <w:rPr>
        <w:rFonts w:ascii="Courier New" w:eastAsia="Courier New" w:hAnsi="Courier New" w:cs="Courier New" w:hint="default"/>
      </w:rPr>
    </w:lvl>
    <w:lvl w:ilvl="8" w:tplc="F810189E">
      <w:start w:val="1"/>
      <w:numFmt w:val="bullet"/>
      <w:lvlText w:val="§"/>
      <w:lvlJc w:val="left"/>
      <w:pPr>
        <w:ind w:left="6480" w:hanging="360"/>
      </w:pPr>
      <w:rPr>
        <w:rFonts w:ascii="Wingdings" w:eastAsia="Wingdings" w:hAnsi="Wingdings" w:cs="Wingdings" w:hint="default"/>
      </w:rPr>
    </w:lvl>
  </w:abstractNum>
  <w:abstractNum w:abstractNumId="5">
    <w:nsid w:val="2F4F240D"/>
    <w:multiLevelType w:val="hybridMultilevel"/>
    <w:tmpl w:val="A2C85140"/>
    <w:lvl w:ilvl="0" w:tplc="8EACD24A">
      <w:start w:val="1"/>
      <w:numFmt w:val="japaneseCounting"/>
      <w:lvlText w:val="%1、"/>
      <w:lvlJc w:val="left"/>
      <w:pPr>
        <w:tabs>
          <w:tab w:val="num" w:pos="450"/>
        </w:tabs>
        <w:ind w:left="450" w:hanging="450"/>
      </w:pPr>
      <w:rPr>
        <w:rFonts w:hint="eastAsia"/>
      </w:rPr>
    </w:lvl>
    <w:lvl w:ilvl="1" w:tplc="F7D2B972">
      <w:start w:val="1"/>
      <w:numFmt w:val="decimal"/>
      <w:lvlText w:val="%2."/>
      <w:lvlJc w:val="left"/>
      <w:pPr>
        <w:tabs>
          <w:tab w:val="num" w:pos="780"/>
        </w:tabs>
        <w:ind w:left="780" w:hanging="360"/>
      </w:pPr>
      <w:rPr>
        <w:rFonts w:hint="eastAsia"/>
      </w:rPr>
    </w:lvl>
    <w:lvl w:ilvl="2" w:tplc="FB407F06">
      <w:start w:val="1"/>
      <w:numFmt w:val="lowerRoman"/>
      <w:lvlText w:val="%3."/>
      <w:lvlJc w:val="right"/>
      <w:pPr>
        <w:tabs>
          <w:tab w:val="num" w:pos="1260"/>
        </w:tabs>
        <w:ind w:left="1260" w:hanging="420"/>
      </w:pPr>
    </w:lvl>
    <w:lvl w:ilvl="3" w:tplc="A2005E5A">
      <w:start w:val="1"/>
      <w:numFmt w:val="decimal"/>
      <w:lvlText w:val="%4."/>
      <w:lvlJc w:val="left"/>
      <w:pPr>
        <w:tabs>
          <w:tab w:val="num" w:pos="1680"/>
        </w:tabs>
        <w:ind w:left="1680" w:hanging="420"/>
      </w:pPr>
    </w:lvl>
    <w:lvl w:ilvl="4" w:tplc="0CA225E0">
      <w:start w:val="1"/>
      <w:numFmt w:val="lowerLetter"/>
      <w:lvlText w:val="%5)"/>
      <w:lvlJc w:val="left"/>
      <w:pPr>
        <w:tabs>
          <w:tab w:val="num" w:pos="2100"/>
        </w:tabs>
        <w:ind w:left="2100" w:hanging="420"/>
      </w:pPr>
    </w:lvl>
    <w:lvl w:ilvl="5" w:tplc="4440D3AA">
      <w:start w:val="1"/>
      <w:numFmt w:val="lowerRoman"/>
      <w:lvlText w:val="%6."/>
      <w:lvlJc w:val="right"/>
      <w:pPr>
        <w:tabs>
          <w:tab w:val="num" w:pos="2520"/>
        </w:tabs>
        <w:ind w:left="2520" w:hanging="420"/>
      </w:pPr>
    </w:lvl>
    <w:lvl w:ilvl="6" w:tplc="D83624F2">
      <w:start w:val="1"/>
      <w:numFmt w:val="decimal"/>
      <w:lvlText w:val="%7."/>
      <w:lvlJc w:val="left"/>
      <w:pPr>
        <w:tabs>
          <w:tab w:val="num" w:pos="2940"/>
        </w:tabs>
        <w:ind w:left="2940" w:hanging="420"/>
      </w:pPr>
    </w:lvl>
    <w:lvl w:ilvl="7" w:tplc="D44CFD96">
      <w:start w:val="1"/>
      <w:numFmt w:val="lowerLetter"/>
      <w:lvlText w:val="%8)"/>
      <w:lvlJc w:val="left"/>
      <w:pPr>
        <w:tabs>
          <w:tab w:val="num" w:pos="3360"/>
        </w:tabs>
        <w:ind w:left="3360" w:hanging="420"/>
      </w:pPr>
    </w:lvl>
    <w:lvl w:ilvl="8" w:tplc="2B84ECE4">
      <w:start w:val="1"/>
      <w:numFmt w:val="lowerRoman"/>
      <w:lvlText w:val="%9."/>
      <w:lvlJc w:val="right"/>
      <w:pPr>
        <w:tabs>
          <w:tab w:val="num" w:pos="3780"/>
        </w:tabs>
        <w:ind w:left="3780" w:hanging="420"/>
      </w:pPr>
    </w:lvl>
  </w:abstractNum>
  <w:abstractNum w:abstractNumId="6">
    <w:nsid w:val="336B3C5A"/>
    <w:multiLevelType w:val="hybridMultilevel"/>
    <w:tmpl w:val="051C5304"/>
    <w:lvl w:ilvl="0" w:tplc="5532C1B4">
      <w:start w:val="1"/>
      <w:numFmt w:val="upperLetter"/>
      <w:pStyle w:val="5"/>
      <w:lvlText w:val="%1."/>
      <w:lvlJc w:val="left"/>
      <w:pPr>
        <w:tabs>
          <w:tab w:val="num" w:pos="360"/>
        </w:tabs>
        <w:ind w:left="360" w:hanging="360"/>
      </w:pPr>
      <w:rPr>
        <w:rFonts w:cs="Times New Roman"/>
      </w:rPr>
    </w:lvl>
    <w:lvl w:ilvl="1" w:tplc="8F4AA1B4">
      <w:start w:val="1"/>
      <w:numFmt w:val="lowerLetter"/>
      <w:lvlText w:val="%2)"/>
      <w:lvlJc w:val="left"/>
      <w:pPr>
        <w:tabs>
          <w:tab w:val="num" w:pos="840"/>
        </w:tabs>
        <w:ind w:left="840" w:hanging="420"/>
      </w:pPr>
      <w:rPr>
        <w:rFonts w:cs="Times New Roman"/>
      </w:rPr>
    </w:lvl>
    <w:lvl w:ilvl="2" w:tplc="F1E221E2">
      <w:start w:val="1"/>
      <w:numFmt w:val="lowerRoman"/>
      <w:lvlText w:val="%3."/>
      <w:lvlJc w:val="right"/>
      <w:pPr>
        <w:tabs>
          <w:tab w:val="num" w:pos="1260"/>
        </w:tabs>
        <w:ind w:left="1260" w:hanging="420"/>
      </w:pPr>
      <w:rPr>
        <w:rFonts w:cs="Times New Roman"/>
      </w:rPr>
    </w:lvl>
    <w:lvl w:ilvl="3" w:tplc="585EA592">
      <w:start w:val="1"/>
      <w:numFmt w:val="decimal"/>
      <w:lvlText w:val="%4."/>
      <w:lvlJc w:val="left"/>
      <w:pPr>
        <w:tabs>
          <w:tab w:val="num" w:pos="1680"/>
        </w:tabs>
        <w:ind w:left="1680" w:hanging="420"/>
      </w:pPr>
      <w:rPr>
        <w:rFonts w:cs="Times New Roman"/>
      </w:rPr>
    </w:lvl>
    <w:lvl w:ilvl="4" w:tplc="6E566C92">
      <w:start w:val="1"/>
      <w:numFmt w:val="lowerLetter"/>
      <w:lvlText w:val="%5)"/>
      <w:lvlJc w:val="left"/>
      <w:pPr>
        <w:tabs>
          <w:tab w:val="num" w:pos="2100"/>
        </w:tabs>
        <w:ind w:left="2100" w:hanging="420"/>
      </w:pPr>
      <w:rPr>
        <w:rFonts w:cs="Times New Roman"/>
      </w:rPr>
    </w:lvl>
    <w:lvl w:ilvl="5" w:tplc="7B1A06E8">
      <w:start w:val="1"/>
      <w:numFmt w:val="lowerRoman"/>
      <w:lvlText w:val="%6."/>
      <w:lvlJc w:val="right"/>
      <w:pPr>
        <w:tabs>
          <w:tab w:val="num" w:pos="2520"/>
        </w:tabs>
        <w:ind w:left="2520" w:hanging="420"/>
      </w:pPr>
      <w:rPr>
        <w:rFonts w:cs="Times New Roman"/>
      </w:rPr>
    </w:lvl>
    <w:lvl w:ilvl="6" w:tplc="3E8C12FA">
      <w:start w:val="1"/>
      <w:numFmt w:val="decimal"/>
      <w:lvlText w:val="%7."/>
      <w:lvlJc w:val="left"/>
      <w:pPr>
        <w:tabs>
          <w:tab w:val="num" w:pos="2940"/>
        </w:tabs>
        <w:ind w:left="2940" w:hanging="420"/>
      </w:pPr>
      <w:rPr>
        <w:rFonts w:cs="Times New Roman"/>
      </w:rPr>
    </w:lvl>
    <w:lvl w:ilvl="7" w:tplc="41FCBA68">
      <w:start w:val="1"/>
      <w:numFmt w:val="lowerLetter"/>
      <w:lvlText w:val="%8)"/>
      <w:lvlJc w:val="left"/>
      <w:pPr>
        <w:tabs>
          <w:tab w:val="num" w:pos="3360"/>
        </w:tabs>
        <w:ind w:left="3360" w:hanging="420"/>
      </w:pPr>
      <w:rPr>
        <w:rFonts w:cs="Times New Roman"/>
      </w:rPr>
    </w:lvl>
    <w:lvl w:ilvl="8" w:tplc="9B2EB4DC">
      <w:start w:val="1"/>
      <w:numFmt w:val="lowerRoman"/>
      <w:lvlText w:val="%9."/>
      <w:lvlJc w:val="right"/>
      <w:pPr>
        <w:tabs>
          <w:tab w:val="num" w:pos="3780"/>
        </w:tabs>
        <w:ind w:left="3780" w:hanging="420"/>
      </w:pPr>
      <w:rPr>
        <w:rFonts w:cs="Times New Roman"/>
      </w:rPr>
    </w:lvl>
  </w:abstractNum>
  <w:abstractNum w:abstractNumId="7">
    <w:nsid w:val="3B184FC2"/>
    <w:multiLevelType w:val="multilevel"/>
    <w:tmpl w:val="B51A4868"/>
    <w:lvl w:ilvl="0">
      <w:start w:val="1"/>
      <w:numFmt w:val="decimal"/>
      <w:lvlText w:val="（%1）"/>
      <w:lvlJc w:val="left"/>
      <w:pPr>
        <w:tabs>
          <w:tab w:val="num" w:pos="1200"/>
        </w:tabs>
        <w:ind w:left="1200" w:hanging="720"/>
      </w:pPr>
      <w:rPr>
        <w:rFonts w:eastAsia="黑体" w:hint="eastAsia"/>
      </w:rPr>
    </w:lvl>
    <w:lvl w:ilvl="1">
      <w:start w:val="1"/>
      <w:numFmt w:val="decimal"/>
      <w:lvlText w:val=" "/>
      <w:lvlJc w:val="left"/>
      <w:pPr>
        <w:tabs>
          <w:tab w:val="num" w:pos="576"/>
        </w:tabs>
        <w:ind w:left="576" w:hanging="576"/>
      </w:pPr>
      <w:rPr>
        <w:rFonts w:hint="eastAsia"/>
      </w:rPr>
    </w:lvl>
    <w:lvl w:ilvl="2">
      <w:start w:val="1"/>
      <w:numFmt w:val="lowerRoman"/>
      <w:lvlText w:val="%3."/>
      <w:lvlJc w:val="right"/>
      <w:pPr>
        <w:tabs>
          <w:tab w:val="num" w:pos="1740"/>
        </w:tabs>
        <w:ind w:left="1740" w:hanging="420"/>
      </w:pPr>
    </w:lvl>
    <w:lvl w:ilvl="3">
      <w:start w:val="1"/>
      <w:numFmt w:val="decimal"/>
      <w:lvlText w:val="    "/>
      <w:lvlJc w:val="left"/>
      <w:pPr>
        <w:tabs>
          <w:tab w:val="num" w:pos="864"/>
        </w:tabs>
        <w:ind w:left="864" w:hanging="864"/>
      </w:pPr>
      <w:rPr>
        <w:rFonts w:hint="eastAsia"/>
      </w:rPr>
    </w:lvl>
    <w:lvl w:ilvl="4">
      <w:start w:val="1"/>
      <w:numFmt w:val="decimal"/>
      <w:lvlText w:val="      "/>
      <w:lvlJc w:val="left"/>
      <w:pPr>
        <w:tabs>
          <w:tab w:val="num" w:pos="1008"/>
        </w:tabs>
        <w:ind w:left="1008" w:hanging="1008"/>
      </w:pPr>
      <w:rPr>
        <w:rFonts w:hint="eastAsia"/>
      </w:rPr>
    </w:lvl>
    <w:lvl w:ilvl="5">
      <w:start w:val="1"/>
      <w:numFmt w:val="decimal"/>
      <w:lvlText w:val="           "/>
      <w:lvlJc w:val="left"/>
      <w:pPr>
        <w:tabs>
          <w:tab w:val="num" w:pos="1440"/>
        </w:tabs>
        <w:ind w:left="1152" w:hanging="1152"/>
      </w:pPr>
      <w:rPr>
        <w:rFonts w:hint="eastAsia"/>
      </w:rPr>
    </w:lvl>
    <w:lvl w:ilvl="6">
      <w:start w:val="1"/>
      <w:numFmt w:val="decimal"/>
      <w:lvlText w:val="%1.%2.%3.%4.%5.%6.%7"/>
      <w:lvlJc w:val="left"/>
      <w:pPr>
        <w:tabs>
          <w:tab w:val="num" w:pos="2520"/>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8">
    <w:nsid w:val="3FAF57C3"/>
    <w:multiLevelType w:val="hybridMultilevel"/>
    <w:tmpl w:val="37A4F102"/>
    <w:lvl w:ilvl="0" w:tplc="89FE5D40">
      <w:start w:val="1"/>
      <w:numFmt w:val="decimal"/>
      <w:suff w:val="nothing"/>
      <w:lvlText w:val="%1、"/>
      <w:lvlJc w:val="left"/>
    </w:lvl>
    <w:lvl w:ilvl="1" w:tplc="BD4EF398">
      <w:start w:val="1"/>
      <w:numFmt w:val="bullet"/>
      <w:lvlText w:val="o"/>
      <w:lvlJc w:val="left"/>
      <w:pPr>
        <w:ind w:left="1440" w:hanging="360"/>
      </w:pPr>
      <w:rPr>
        <w:rFonts w:ascii="Courier New" w:eastAsia="Courier New" w:hAnsi="Courier New" w:cs="Courier New" w:hint="default"/>
      </w:rPr>
    </w:lvl>
    <w:lvl w:ilvl="2" w:tplc="9E3CECC2">
      <w:start w:val="1"/>
      <w:numFmt w:val="bullet"/>
      <w:lvlText w:val="§"/>
      <w:lvlJc w:val="left"/>
      <w:pPr>
        <w:ind w:left="2160" w:hanging="360"/>
      </w:pPr>
      <w:rPr>
        <w:rFonts w:ascii="Wingdings" w:eastAsia="Wingdings" w:hAnsi="Wingdings" w:cs="Wingdings" w:hint="default"/>
      </w:rPr>
    </w:lvl>
    <w:lvl w:ilvl="3" w:tplc="82AC9FAE">
      <w:start w:val="1"/>
      <w:numFmt w:val="bullet"/>
      <w:lvlText w:val="·"/>
      <w:lvlJc w:val="left"/>
      <w:pPr>
        <w:ind w:left="2880" w:hanging="360"/>
      </w:pPr>
      <w:rPr>
        <w:rFonts w:ascii="Symbol" w:eastAsia="Symbol" w:hAnsi="Symbol" w:cs="Symbol" w:hint="default"/>
      </w:rPr>
    </w:lvl>
    <w:lvl w:ilvl="4" w:tplc="4A703730">
      <w:start w:val="1"/>
      <w:numFmt w:val="bullet"/>
      <w:lvlText w:val="o"/>
      <w:lvlJc w:val="left"/>
      <w:pPr>
        <w:ind w:left="3600" w:hanging="360"/>
      </w:pPr>
      <w:rPr>
        <w:rFonts w:ascii="Courier New" w:eastAsia="Courier New" w:hAnsi="Courier New" w:cs="Courier New" w:hint="default"/>
      </w:rPr>
    </w:lvl>
    <w:lvl w:ilvl="5" w:tplc="BD04EF18">
      <w:start w:val="1"/>
      <w:numFmt w:val="bullet"/>
      <w:lvlText w:val="§"/>
      <w:lvlJc w:val="left"/>
      <w:pPr>
        <w:ind w:left="4320" w:hanging="360"/>
      </w:pPr>
      <w:rPr>
        <w:rFonts w:ascii="Wingdings" w:eastAsia="Wingdings" w:hAnsi="Wingdings" w:cs="Wingdings" w:hint="default"/>
      </w:rPr>
    </w:lvl>
    <w:lvl w:ilvl="6" w:tplc="1A384FC2">
      <w:start w:val="1"/>
      <w:numFmt w:val="bullet"/>
      <w:lvlText w:val="·"/>
      <w:lvlJc w:val="left"/>
      <w:pPr>
        <w:ind w:left="5040" w:hanging="360"/>
      </w:pPr>
      <w:rPr>
        <w:rFonts w:ascii="Symbol" w:eastAsia="Symbol" w:hAnsi="Symbol" w:cs="Symbol" w:hint="default"/>
      </w:rPr>
    </w:lvl>
    <w:lvl w:ilvl="7" w:tplc="416AF80E">
      <w:start w:val="1"/>
      <w:numFmt w:val="bullet"/>
      <w:lvlText w:val="o"/>
      <w:lvlJc w:val="left"/>
      <w:pPr>
        <w:ind w:left="5760" w:hanging="360"/>
      </w:pPr>
      <w:rPr>
        <w:rFonts w:ascii="Courier New" w:eastAsia="Courier New" w:hAnsi="Courier New" w:cs="Courier New" w:hint="default"/>
      </w:rPr>
    </w:lvl>
    <w:lvl w:ilvl="8" w:tplc="B958E1FC">
      <w:start w:val="1"/>
      <w:numFmt w:val="bullet"/>
      <w:lvlText w:val="§"/>
      <w:lvlJc w:val="left"/>
      <w:pPr>
        <w:ind w:left="6480" w:hanging="360"/>
      </w:pPr>
      <w:rPr>
        <w:rFonts w:ascii="Wingdings" w:eastAsia="Wingdings" w:hAnsi="Wingdings" w:cs="Wingdings" w:hint="default"/>
      </w:rPr>
    </w:lvl>
  </w:abstractNum>
  <w:abstractNum w:abstractNumId="9">
    <w:nsid w:val="70802390"/>
    <w:multiLevelType w:val="hybridMultilevel"/>
    <w:tmpl w:val="2E061CB2"/>
    <w:lvl w:ilvl="0" w:tplc="53487AF6">
      <w:start w:val="2"/>
      <w:numFmt w:val="decimal"/>
      <w:suff w:val="nothing"/>
      <w:lvlText w:val="%1、"/>
      <w:lvlJc w:val="left"/>
    </w:lvl>
    <w:lvl w:ilvl="1" w:tplc="B240E656">
      <w:start w:val="1"/>
      <w:numFmt w:val="bullet"/>
      <w:lvlText w:val="o"/>
      <w:lvlJc w:val="left"/>
      <w:pPr>
        <w:ind w:left="1440" w:hanging="360"/>
      </w:pPr>
      <w:rPr>
        <w:rFonts w:ascii="Courier New" w:eastAsia="Courier New" w:hAnsi="Courier New" w:cs="Courier New" w:hint="default"/>
      </w:rPr>
    </w:lvl>
    <w:lvl w:ilvl="2" w:tplc="F6ACF13C">
      <w:start w:val="1"/>
      <w:numFmt w:val="bullet"/>
      <w:lvlText w:val="§"/>
      <w:lvlJc w:val="left"/>
      <w:pPr>
        <w:ind w:left="2160" w:hanging="360"/>
      </w:pPr>
      <w:rPr>
        <w:rFonts w:ascii="Wingdings" w:eastAsia="Wingdings" w:hAnsi="Wingdings" w:cs="Wingdings" w:hint="default"/>
      </w:rPr>
    </w:lvl>
    <w:lvl w:ilvl="3" w:tplc="1E52841A">
      <w:start w:val="1"/>
      <w:numFmt w:val="bullet"/>
      <w:lvlText w:val="·"/>
      <w:lvlJc w:val="left"/>
      <w:pPr>
        <w:ind w:left="2880" w:hanging="360"/>
      </w:pPr>
      <w:rPr>
        <w:rFonts w:ascii="Symbol" w:eastAsia="Symbol" w:hAnsi="Symbol" w:cs="Symbol" w:hint="default"/>
      </w:rPr>
    </w:lvl>
    <w:lvl w:ilvl="4" w:tplc="6E042A58">
      <w:start w:val="1"/>
      <w:numFmt w:val="bullet"/>
      <w:lvlText w:val="o"/>
      <w:lvlJc w:val="left"/>
      <w:pPr>
        <w:ind w:left="3600" w:hanging="360"/>
      </w:pPr>
      <w:rPr>
        <w:rFonts w:ascii="Courier New" w:eastAsia="Courier New" w:hAnsi="Courier New" w:cs="Courier New" w:hint="default"/>
      </w:rPr>
    </w:lvl>
    <w:lvl w:ilvl="5" w:tplc="CD48FC72">
      <w:start w:val="1"/>
      <w:numFmt w:val="bullet"/>
      <w:lvlText w:val="§"/>
      <w:lvlJc w:val="left"/>
      <w:pPr>
        <w:ind w:left="4320" w:hanging="360"/>
      </w:pPr>
      <w:rPr>
        <w:rFonts w:ascii="Wingdings" w:eastAsia="Wingdings" w:hAnsi="Wingdings" w:cs="Wingdings" w:hint="default"/>
      </w:rPr>
    </w:lvl>
    <w:lvl w:ilvl="6" w:tplc="40B0292A">
      <w:start w:val="1"/>
      <w:numFmt w:val="bullet"/>
      <w:lvlText w:val="·"/>
      <w:lvlJc w:val="left"/>
      <w:pPr>
        <w:ind w:left="5040" w:hanging="360"/>
      </w:pPr>
      <w:rPr>
        <w:rFonts w:ascii="Symbol" w:eastAsia="Symbol" w:hAnsi="Symbol" w:cs="Symbol" w:hint="default"/>
      </w:rPr>
    </w:lvl>
    <w:lvl w:ilvl="7" w:tplc="A1583ECE">
      <w:start w:val="1"/>
      <w:numFmt w:val="bullet"/>
      <w:lvlText w:val="o"/>
      <w:lvlJc w:val="left"/>
      <w:pPr>
        <w:ind w:left="5760" w:hanging="360"/>
      </w:pPr>
      <w:rPr>
        <w:rFonts w:ascii="Courier New" w:eastAsia="Courier New" w:hAnsi="Courier New" w:cs="Courier New" w:hint="default"/>
      </w:rPr>
    </w:lvl>
    <w:lvl w:ilvl="8" w:tplc="BA5AB954">
      <w:start w:val="1"/>
      <w:numFmt w:val="bullet"/>
      <w:lvlText w:val="§"/>
      <w:lvlJc w:val="left"/>
      <w:pPr>
        <w:ind w:left="6480" w:hanging="360"/>
      </w:pPr>
      <w:rPr>
        <w:rFonts w:ascii="Wingdings" w:eastAsia="Wingdings" w:hAnsi="Wingdings" w:cs="Wingdings" w:hint="default"/>
      </w:rPr>
    </w:lvl>
  </w:abstractNum>
  <w:abstractNum w:abstractNumId="10">
    <w:nsid w:val="70CE4D82"/>
    <w:multiLevelType w:val="hybridMultilevel"/>
    <w:tmpl w:val="7D2EEDEA"/>
    <w:lvl w:ilvl="0" w:tplc="E41C9E28">
      <w:start w:val="3"/>
      <w:numFmt w:val="chineseCounting"/>
      <w:suff w:val="nothing"/>
      <w:lvlText w:val="%1．"/>
      <w:lvlJc w:val="left"/>
      <w:rPr>
        <w:rFonts w:hint="eastAsia"/>
      </w:rPr>
    </w:lvl>
    <w:lvl w:ilvl="1" w:tplc="0D446F84">
      <w:start w:val="1"/>
      <w:numFmt w:val="bullet"/>
      <w:lvlText w:val="o"/>
      <w:lvlJc w:val="left"/>
      <w:pPr>
        <w:ind w:left="3992" w:hanging="360"/>
      </w:pPr>
      <w:rPr>
        <w:rFonts w:ascii="Courier New" w:eastAsia="Courier New" w:hAnsi="Courier New" w:cs="Courier New" w:hint="default"/>
      </w:rPr>
    </w:lvl>
    <w:lvl w:ilvl="2" w:tplc="8DB01F1A">
      <w:start w:val="1"/>
      <w:numFmt w:val="bullet"/>
      <w:lvlText w:val="§"/>
      <w:lvlJc w:val="left"/>
      <w:pPr>
        <w:ind w:left="4712" w:hanging="360"/>
      </w:pPr>
      <w:rPr>
        <w:rFonts w:ascii="Wingdings" w:eastAsia="Wingdings" w:hAnsi="Wingdings" w:cs="Wingdings" w:hint="default"/>
      </w:rPr>
    </w:lvl>
    <w:lvl w:ilvl="3" w:tplc="8D800B6C">
      <w:start w:val="1"/>
      <w:numFmt w:val="bullet"/>
      <w:lvlText w:val="·"/>
      <w:lvlJc w:val="left"/>
      <w:pPr>
        <w:ind w:left="5432" w:hanging="360"/>
      </w:pPr>
      <w:rPr>
        <w:rFonts w:ascii="Symbol" w:eastAsia="Symbol" w:hAnsi="Symbol" w:cs="Symbol" w:hint="default"/>
      </w:rPr>
    </w:lvl>
    <w:lvl w:ilvl="4" w:tplc="AA2E446A">
      <w:start w:val="1"/>
      <w:numFmt w:val="bullet"/>
      <w:lvlText w:val="o"/>
      <w:lvlJc w:val="left"/>
      <w:pPr>
        <w:ind w:left="6152" w:hanging="360"/>
      </w:pPr>
      <w:rPr>
        <w:rFonts w:ascii="Courier New" w:eastAsia="Courier New" w:hAnsi="Courier New" w:cs="Courier New" w:hint="default"/>
      </w:rPr>
    </w:lvl>
    <w:lvl w:ilvl="5" w:tplc="FD40271A">
      <w:start w:val="1"/>
      <w:numFmt w:val="bullet"/>
      <w:lvlText w:val="§"/>
      <w:lvlJc w:val="left"/>
      <w:pPr>
        <w:ind w:left="6872" w:hanging="360"/>
      </w:pPr>
      <w:rPr>
        <w:rFonts w:ascii="Wingdings" w:eastAsia="Wingdings" w:hAnsi="Wingdings" w:cs="Wingdings" w:hint="default"/>
      </w:rPr>
    </w:lvl>
    <w:lvl w:ilvl="6" w:tplc="6F2C81C0">
      <w:start w:val="1"/>
      <w:numFmt w:val="bullet"/>
      <w:lvlText w:val="·"/>
      <w:lvlJc w:val="left"/>
      <w:pPr>
        <w:ind w:left="7592" w:hanging="360"/>
      </w:pPr>
      <w:rPr>
        <w:rFonts w:ascii="Symbol" w:eastAsia="Symbol" w:hAnsi="Symbol" w:cs="Symbol" w:hint="default"/>
      </w:rPr>
    </w:lvl>
    <w:lvl w:ilvl="7" w:tplc="39B89664">
      <w:start w:val="1"/>
      <w:numFmt w:val="bullet"/>
      <w:lvlText w:val="o"/>
      <w:lvlJc w:val="left"/>
      <w:pPr>
        <w:ind w:left="8312" w:hanging="360"/>
      </w:pPr>
      <w:rPr>
        <w:rFonts w:ascii="Courier New" w:eastAsia="Courier New" w:hAnsi="Courier New" w:cs="Courier New" w:hint="default"/>
      </w:rPr>
    </w:lvl>
    <w:lvl w:ilvl="8" w:tplc="0C428BC4">
      <w:start w:val="1"/>
      <w:numFmt w:val="bullet"/>
      <w:lvlText w:val="§"/>
      <w:lvlJc w:val="left"/>
      <w:pPr>
        <w:ind w:left="9032" w:hanging="360"/>
      </w:pPr>
      <w:rPr>
        <w:rFonts w:ascii="Wingdings" w:eastAsia="Wingdings" w:hAnsi="Wingdings" w:cs="Wingdings" w:hint="default"/>
      </w:rPr>
    </w:lvl>
  </w:abstractNum>
  <w:num w:numId="1">
    <w:abstractNumId w:val="6"/>
  </w:num>
  <w:num w:numId="2">
    <w:abstractNumId w:val="1"/>
  </w:num>
  <w:num w:numId="3">
    <w:abstractNumId w:val="10"/>
  </w:num>
  <w:num w:numId="4">
    <w:abstractNumId w:val="8"/>
  </w:num>
  <w:num w:numId="5">
    <w:abstractNumId w:val="4"/>
  </w:num>
  <w:num w:numId="6">
    <w:abstractNumId w:val="7"/>
  </w:num>
  <w:num w:numId="7">
    <w:abstractNumId w:val="0"/>
  </w:num>
  <w:num w:numId="8">
    <w:abstractNumId w:val="3"/>
  </w:num>
  <w:num w:numId="9">
    <w:abstractNumId w:val="9"/>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123"/>
    <w:rsid w:val="00023123"/>
    <w:rsid w:val="006260EE"/>
    <w:rsid w:val="00770898"/>
    <w:rsid w:val="007F7CAE"/>
    <w:rsid w:val="00B20E68"/>
    <w:rsid w:val="00B71F90"/>
    <w:rsid w:val="00DC510E"/>
    <w:rsid w:val="00F23C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Style1"/>
    <w:qFormat/>
    <w:pPr>
      <w:widowControl w:val="0"/>
      <w:jc w:val="both"/>
    </w:pPr>
    <w:rPr>
      <w:rFonts w:ascii="Times New Roman" w:eastAsia="宋体" w:hAnsi="Times New Roman" w:cs="Times New Roman"/>
      <w:szCs w:val="20"/>
    </w:rPr>
  </w:style>
  <w:style w:type="paragraph" w:styleId="1">
    <w:name w:val="heading 1"/>
    <w:basedOn w:val="a"/>
    <w:next w:val="a"/>
    <w:link w:val="1Char"/>
    <w:uiPriority w:val="99"/>
    <w:qFormat/>
    <w:pPr>
      <w:keepNext/>
      <w:jc w:val="center"/>
      <w:outlineLvl w:val="0"/>
    </w:pPr>
    <w:rPr>
      <w:rFonts w:ascii="楷体_GB2312" w:eastAsia="楷体_GB2312"/>
      <w:b/>
      <w:sz w:val="28"/>
    </w:rPr>
  </w:style>
  <w:style w:type="paragraph" w:styleId="2">
    <w:name w:val="heading 2"/>
    <w:basedOn w:val="a"/>
    <w:next w:val="a"/>
    <w:link w:val="2Char"/>
    <w:uiPriority w:val="99"/>
    <w:qFormat/>
    <w:pPr>
      <w:keepNext/>
      <w:jc w:val="center"/>
      <w:outlineLvl w:val="1"/>
    </w:pPr>
    <w:rPr>
      <w:rFonts w:ascii="楷体_GB2312" w:eastAsia="楷体_GB2312"/>
      <w:b/>
      <w:bCs/>
      <w:sz w:val="18"/>
    </w:rPr>
  </w:style>
  <w:style w:type="paragraph" w:styleId="3">
    <w:name w:val="heading 3"/>
    <w:basedOn w:val="a"/>
    <w:next w:val="a"/>
    <w:link w:val="3Char"/>
    <w:uiPriority w:val="99"/>
    <w:qFormat/>
    <w:pPr>
      <w:keepNext/>
      <w:jc w:val="center"/>
      <w:outlineLvl w:val="2"/>
    </w:pPr>
    <w:rPr>
      <w:rFonts w:eastAsia="楷体_GB2312"/>
      <w:b/>
      <w:bCs/>
      <w:sz w:val="15"/>
    </w:rPr>
  </w:style>
  <w:style w:type="paragraph" w:styleId="4">
    <w:name w:val="heading 4"/>
    <w:basedOn w:val="a"/>
    <w:next w:val="a0"/>
    <w:link w:val="4Char"/>
    <w:uiPriority w:val="99"/>
    <w:qFormat/>
    <w:pPr>
      <w:keepNext/>
      <w:jc w:val="center"/>
      <w:outlineLvl w:val="3"/>
    </w:pPr>
    <w:rPr>
      <w:rFonts w:eastAsia="楷体_GB2312"/>
      <w:b/>
      <w:bCs/>
      <w:sz w:val="13"/>
    </w:rPr>
  </w:style>
  <w:style w:type="paragraph" w:styleId="5">
    <w:name w:val="heading 5"/>
    <w:basedOn w:val="a"/>
    <w:next w:val="a"/>
    <w:link w:val="5Char"/>
    <w:uiPriority w:val="99"/>
    <w:qFormat/>
    <w:pPr>
      <w:keepNext/>
      <w:numPr>
        <w:numId w:val="1"/>
      </w:numPr>
      <w:tabs>
        <w:tab w:val="left" w:pos="360"/>
      </w:tabs>
      <w:outlineLvl w:val="4"/>
    </w:pPr>
    <w:rPr>
      <w:rFonts w:ascii="楷体_GB2312" w:eastAsia="楷体_GB2312"/>
      <w:bCs/>
      <w:sz w:val="28"/>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PlainTable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4">
    <w:name w:val="header"/>
    <w:basedOn w:val="a"/>
    <w:link w:val="Char"/>
    <w:unhideWhenUsed/>
    <w:pPr>
      <w:tabs>
        <w:tab w:val="center" w:pos="4153"/>
        <w:tab w:val="right" w:pos="8306"/>
      </w:tabs>
      <w:jc w:val="center"/>
    </w:pPr>
    <w:rPr>
      <w:sz w:val="18"/>
      <w:szCs w:val="18"/>
    </w:rPr>
  </w:style>
  <w:style w:type="character" w:customStyle="1" w:styleId="Char">
    <w:name w:val="页眉 Char"/>
    <w:basedOn w:val="a1"/>
    <w:link w:val="a4"/>
    <w:rPr>
      <w:sz w:val="18"/>
      <w:szCs w:val="18"/>
    </w:rPr>
  </w:style>
  <w:style w:type="paragraph" w:styleId="a5">
    <w:name w:val="footer"/>
    <w:basedOn w:val="a"/>
    <w:link w:val="Char0"/>
    <w:unhideWhenUsed/>
    <w:pPr>
      <w:tabs>
        <w:tab w:val="center" w:pos="4153"/>
        <w:tab w:val="right" w:pos="8306"/>
      </w:tabs>
      <w:jc w:val="left"/>
    </w:pPr>
    <w:rPr>
      <w:sz w:val="18"/>
      <w:szCs w:val="18"/>
    </w:rPr>
  </w:style>
  <w:style w:type="character" w:customStyle="1" w:styleId="Char0">
    <w:name w:val="页脚 Char"/>
    <w:basedOn w:val="a1"/>
    <w:link w:val="a5"/>
    <w:rPr>
      <w:sz w:val="18"/>
      <w:szCs w:val="18"/>
    </w:rPr>
  </w:style>
  <w:style w:type="character" w:customStyle="1" w:styleId="1Char">
    <w:name w:val="标题 1 Char"/>
    <w:basedOn w:val="a1"/>
    <w:link w:val="1"/>
    <w:uiPriority w:val="99"/>
    <w:rPr>
      <w:rFonts w:ascii="楷体_GB2312" w:eastAsia="楷体_GB2312" w:hAnsi="Times New Roman" w:cs="Times New Roman"/>
      <w:b/>
      <w:sz w:val="28"/>
      <w:szCs w:val="20"/>
    </w:rPr>
  </w:style>
  <w:style w:type="character" w:customStyle="1" w:styleId="2Char">
    <w:name w:val="标题 2 Char"/>
    <w:basedOn w:val="a1"/>
    <w:link w:val="2"/>
    <w:uiPriority w:val="99"/>
    <w:rPr>
      <w:rFonts w:ascii="楷体_GB2312" w:eastAsia="楷体_GB2312" w:hAnsi="Times New Roman" w:cs="Times New Roman"/>
      <w:b/>
      <w:bCs/>
      <w:sz w:val="18"/>
      <w:szCs w:val="20"/>
    </w:rPr>
  </w:style>
  <w:style w:type="character" w:customStyle="1" w:styleId="3Char">
    <w:name w:val="标题 3 Char"/>
    <w:basedOn w:val="a1"/>
    <w:link w:val="3"/>
    <w:uiPriority w:val="99"/>
    <w:rPr>
      <w:rFonts w:ascii="Times New Roman" w:eastAsia="楷体_GB2312" w:hAnsi="Times New Roman" w:cs="Times New Roman"/>
      <w:b/>
      <w:bCs/>
      <w:sz w:val="15"/>
      <w:szCs w:val="20"/>
    </w:rPr>
  </w:style>
  <w:style w:type="character" w:customStyle="1" w:styleId="4Char">
    <w:name w:val="标题 4 Char"/>
    <w:basedOn w:val="a1"/>
    <w:link w:val="4"/>
    <w:uiPriority w:val="99"/>
    <w:rPr>
      <w:rFonts w:ascii="Times New Roman" w:eastAsia="楷体_GB2312" w:hAnsi="Times New Roman" w:cs="Times New Roman"/>
      <w:b/>
      <w:bCs/>
      <w:sz w:val="13"/>
      <w:szCs w:val="20"/>
    </w:rPr>
  </w:style>
  <w:style w:type="character" w:customStyle="1" w:styleId="5Char">
    <w:name w:val="标题 5 Char"/>
    <w:basedOn w:val="a1"/>
    <w:link w:val="5"/>
    <w:uiPriority w:val="99"/>
    <w:rPr>
      <w:rFonts w:ascii="楷体_GB2312" w:eastAsia="楷体_GB2312" w:hAnsi="Times New Roman" w:cs="Times New Roman"/>
      <w:bCs/>
      <w:sz w:val="28"/>
      <w:szCs w:val="20"/>
    </w:rPr>
  </w:style>
  <w:style w:type="character" w:customStyle="1" w:styleId="6Char">
    <w:name w:val="标题 6 Char"/>
    <w:basedOn w:val="a1"/>
    <w:link w:val="6"/>
    <w:uiPriority w:val="9"/>
    <w:rPr>
      <w:rFonts w:ascii="Arial" w:eastAsia="Arial" w:hAnsi="Arial" w:cs="Arial"/>
      <w:b/>
      <w:bCs/>
      <w:sz w:val="22"/>
    </w:rPr>
  </w:style>
  <w:style w:type="character" w:customStyle="1" w:styleId="7Char">
    <w:name w:val="标题 7 Char"/>
    <w:basedOn w:val="a1"/>
    <w:link w:val="7"/>
    <w:rPr>
      <w:rFonts w:ascii="Arial" w:eastAsia="Arial" w:hAnsi="Arial" w:cs="Arial"/>
      <w:b/>
      <w:bCs/>
      <w:i/>
      <w:iCs/>
      <w:sz w:val="22"/>
    </w:rPr>
  </w:style>
  <w:style w:type="character" w:customStyle="1" w:styleId="8Char">
    <w:name w:val="标题 8 Char"/>
    <w:basedOn w:val="a1"/>
    <w:link w:val="8"/>
    <w:uiPriority w:val="9"/>
    <w:rPr>
      <w:rFonts w:ascii="Arial" w:eastAsia="Arial" w:hAnsi="Arial" w:cs="Arial"/>
      <w:i/>
      <w:iCs/>
      <w:sz w:val="22"/>
    </w:rPr>
  </w:style>
  <w:style w:type="character" w:customStyle="1" w:styleId="9Char">
    <w:name w:val="标题 9 Char"/>
    <w:basedOn w:val="a1"/>
    <w:link w:val="9"/>
    <w:uiPriority w:val="9"/>
    <w:rPr>
      <w:rFonts w:ascii="Arial" w:eastAsia="Arial" w:hAnsi="Arial" w:cs="Arial"/>
      <w:i/>
      <w:iCs/>
      <w:szCs w:val="21"/>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paragraph" w:styleId="a6">
    <w:name w:val="List Paragraph"/>
    <w:basedOn w:val="a"/>
    <w:uiPriority w:val="34"/>
    <w:qFormat/>
    <w:pPr>
      <w:ind w:left="720"/>
      <w:contextualSpacing/>
    </w:pPr>
  </w:style>
  <w:style w:type="paragraph" w:styleId="a7">
    <w:name w:val="No Spacing"/>
    <w:uiPriority w:val="1"/>
    <w:qFormat/>
    <w:rPr>
      <w:rFonts w:ascii="Times New Roman" w:eastAsia="宋体" w:hAnsi="Times New Roman" w:cs="Times New Roman"/>
      <w:sz w:val="20"/>
      <w:szCs w:val="20"/>
    </w:rPr>
  </w:style>
  <w:style w:type="paragraph" w:styleId="a8">
    <w:name w:val="Title"/>
    <w:basedOn w:val="a"/>
    <w:next w:val="a"/>
    <w:link w:val="Char1"/>
    <w:uiPriority w:val="10"/>
    <w:qFormat/>
    <w:pPr>
      <w:spacing w:before="300" w:after="200"/>
      <w:contextualSpacing/>
    </w:pPr>
    <w:rPr>
      <w:sz w:val="48"/>
      <w:szCs w:val="48"/>
    </w:rPr>
  </w:style>
  <w:style w:type="character" w:customStyle="1" w:styleId="Char1">
    <w:name w:val="标题 Char"/>
    <w:basedOn w:val="a1"/>
    <w:link w:val="a8"/>
    <w:uiPriority w:val="10"/>
    <w:rPr>
      <w:rFonts w:ascii="Times New Roman" w:eastAsia="宋体" w:hAnsi="Times New Roman" w:cs="Times New Roman"/>
      <w:sz w:val="48"/>
      <w:szCs w:val="48"/>
    </w:rPr>
  </w:style>
  <w:style w:type="paragraph" w:styleId="a9">
    <w:name w:val="Subtitle"/>
    <w:basedOn w:val="a"/>
    <w:next w:val="a"/>
    <w:link w:val="Char2"/>
    <w:uiPriority w:val="11"/>
    <w:qFormat/>
    <w:pPr>
      <w:spacing w:before="200" w:after="200"/>
    </w:pPr>
    <w:rPr>
      <w:sz w:val="24"/>
      <w:szCs w:val="24"/>
    </w:rPr>
  </w:style>
  <w:style w:type="character" w:customStyle="1" w:styleId="Char2">
    <w:name w:val="副标题 Char"/>
    <w:basedOn w:val="a1"/>
    <w:link w:val="a9"/>
    <w:uiPriority w:val="11"/>
    <w:rPr>
      <w:rFonts w:ascii="Times New Roman" w:eastAsia="宋体" w:hAnsi="Times New Roman" w:cs="Times New Roman"/>
      <w:sz w:val="24"/>
      <w:szCs w:val="24"/>
    </w:rPr>
  </w:style>
  <w:style w:type="paragraph" w:styleId="aa">
    <w:name w:val="Quote"/>
    <w:basedOn w:val="a"/>
    <w:next w:val="a"/>
    <w:link w:val="Char3"/>
    <w:uiPriority w:val="29"/>
    <w:qFormat/>
    <w:pPr>
      <w:ind w:left="720" w:right="720"/>
    </w:pPr>
    <w:rPr>
      <w:i/>
    </w:rPr>
  </w:style>
  <w:style w:type="character" w:customStyle="1" w:styleId="Char3">
    <w:name w:val="引用 Char"/>
    <w:basedOn w:val="a1"/>
    <w:link w:val="aa"/>
    <w:uiPriority w:val="29"/>
    <w:rPr>
      <w:rFonts w:ascii="Times New Roman" w:eastAsia="宋体" w:hAnsi="Times New Roman" w:cs="Times New Roman"/>
      <w:i/>
      <w:szCs w:val="20"/>
    </w:rPr>
  </w:style>
  <w:style w:type="paragraph" w:styleId="ab">
    <w:name w:val="Intense Quote"/>
    <w:basedOn w:val="a"/>
    <w:next w:val="a"/>
    <w:link w:val="Char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4">
    <w:name w:val="明显引用 Char"/>
    <w:basedOn w:val="a1"/>
    <w:link w:val="ab"/>
    <w:uiPriority w:val="30"/>
    <w:rPr>
      <w:rFonts w:ascii="Times New Roman" w:eastAsia="宋体" w:hAnsi="Times New Roman" w:cs="Times New Roman"/>
      <w:i/>
      <w:szCs w:val="20"/>
      <w:shd w:val="clear" w:color="auto" w:fill="F2F2F2"/>
    </w:rPr>
  </w:style>
  <w:style w:type="character" w:customStyle="1" w:styleId="HeaderChar">
    <w:name w:val="Header Char"/>
    <w:uiPriority w:val="99"/>
  </w:style>
  <w:style w:type="character" w:customStyle="1" w:styleId="FooterChar">
    <w:name w:val="Footer Char"/>
    <w:uiPriority w:val="99"/>
  </w:style>
  <w:style w:type="paragraph" w:styleId="ac">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styleId="ad">
    <w:name w:val="Table Grid"/>
    <w:uiPriority w:val="59"/>
    <w:rPr>
      <w:rFonts w:ascii="Times New Roman" w:eastAsia="宋体" w:hAnsi="Times New Roman" w:cs="Times New Roman"/>
      <w:sz w:val="20"/>
      <w:szCs w:val="20"/>
    </w:rPr>
    <w:tblPr>
      <w:tblCellMar>
        <w:top w:w="0" w:type="dxa"/>
        <w:left w:w="0" w:type="dxa"/>
        <w:bottom w:w="0" w:type="dxa"/>
        <w:right w:w="0" w:type="dxa"/>
      </w:tblCellMar>
    </w:tblPr>
  </w:style>
  <w:style w:type="table" w:customStyle="1" w:styleId="TableGridLight">
    <w:name w:val="Table Grid Light"/>
    <w:uiPriority w:val="59"/>
    <w:rPr>
      <w:rFonts w:ascii="Times New Roman" w:eastAsia="宋体" w:hAnsi="Times New Roman" w:cs="Times New Roman"/>
      <w:sz w:val="20"/>
      <w:szCs w:val="20"/>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rPr>
      <w:rFonts w:ascii="Times New Roman" w:eastAsia="宋体" w:hAnsi="Times New Roman" w:cs="Times New Roman"/>
      <w:sz w:val="20"/>
      <w:szCs w:val="20"/>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uiPriority w:val="59"/>
    <w:rPr>
      <w:rFonts w:ascii="Times New Roman" w:eastAsia="宋体" w:hAnsi="Times New Roman" w:cs="Times New Roman"/>
      <w:sz w:val="20"/>
      <w:szCs w:val="20"/>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rPr>
      <w:rFonts w:ascii="Times New Roman" w:eastAsia="宋体" w:hAnsi="Times New Roman" w:cs="Times New Roman"/>
      <w:sz w:val="20"/>
      <w:szCs w:val="20"/>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uiPriority w:val="99"/>
    <w:rPr>
      <w:rFonts w:ascii="Times New Roman" w:eastAsia="宋体" w:hAnsi="Times New Roman" w:cs="Times New Roman"/>
      <w:sz w:val="20"/>
      <w:szCs w:val="20"/>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Pr>
      <w:rFonts w:ascii="Times New Roman" w:eastAsia="宋体" w:hAnsi="Times New Roman" w:cs="Times New Roman"/>
      <w:sz w:val="20"/>
      <w:szCs w:val="20"/>
    </w:r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uiPriority w:val="99"/>
    <w:rPr>
      <w:rFonts w:ascii="Times New Roman" w:eastAsia="宋体" w:hAnsi="Times New Roman" w:cs="Times New Roman"/>
      <w:sz w:val="20"/>
      <w:szCs w:val="20"/>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uiPriority w:val="99"/>
    <w:rPr>
      <w:rFonts w:ascii="Times New Roman" w:eastAsia="宋体" w:hAnsi="Times New Roman" w:cs="Times New Roman"/>
      <w:sz w:val="20"/>
      <w:szCs w:val="20"/>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uiPriority w:val="99"/>
    <w:rPr>
      <w:rFonts w:ascii="Times New Roman" w:eastAsia="宋体" w:hAnsi="Times New Roman" w:cs="Times New Roman"/>
      <w:sz w:val="20"/>
      <w:szCs w:val="20"/>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uiPriority w:val="99"/>
    <w:rPr>
      <w:rFonts w:ascii="Times New Roman" w:eastAsia="宋体" w:hAnsi="Times New Roman" w:cs="Times New Roman"/>
      <w:sz w:val="20"/>
      <w:szCs w:val="20"/>
    </w:r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uiPriority w:val="99"/>
    <w:rPr>
      <w:rFonts w:ascii="Times New Roman" w:eastAsia="宋体" w:hAnsi="Times New Roman" w:cs="Times New Roman"/>
      <w:sz w:val="20"/>
      <w:szCs w:val="20"/>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uiPriority w:val="99"/>
    <w:rPr>
      <w:rFonts w:ascii="Times New Roman" w:eastAsia="宋体" w:hAnsi="Times New Roman" w:cs="Times New Roman"/>
      <w:sz w:val="20"/>
      <w:szCs w:val="20"/>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Pr>
      <w:rFonts w:ascii="Times New Roman" w:eastAsia="宋体" w:hAnsi="Times New Roman" w:cs="Times New Roman"/>
      <w:sz w:val="20"/>
      <w:szCs w:val="20"/>
    </w:r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uiPriority w:val="99"/>
    <w:rPr>
      <w:rFonts w:ascii="Times New Roman" w:eastAsia="宋体" w:hAnsi="Times New Roman" w:cs="Times New Roman"/>
      <w:sz w:val="20"/>
      <w:szCs w:val="20"/>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uiPriority w:val="99"/>
    <w:rPr>
      <w:rFonts w:ascii="Times New Roman" w:eastAsia="宋体" w:hAnsi="Times New Roman" w:cs="Times New Roman"/>
      <w:sz w:val="20"/>
      <w:szCs w:val="20"/>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uiPriority w:val="99"/>
    <w:rPr>
      <w:rFonts w:ascii="Times New Roman" w:eastAsia="宋体" w:hAnsi="Times New Roman" w:cs="Times New Roman"/>
      <w:sz w:val="20"/>
      <w:szCs w:val="20"/>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uiPriority w:val="99"/>
    <w:rPr>
      <w:rFonts w:ascii="Times New Roman" w:eastAsia="宋体" w:hAnsi="Times New Roman" w:cs="Times New Roman"/>
      <w:sz w:val="20"/>
      <w:szCs w:val="20"/>
    </w:r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uiPriority w:val="99"/>
    <w:rPr>
      <w:rFonts w:ascii="Times New Roman" w:eastAsia="宋体" w:hAnsi="Times New Roman" w:cs="Times New Roman"/>
      <w:sz w:val="20"/>
      <w:szCs w:val="20"/>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uiPriority w:val="59"/>
    <w:rPr>
      <w:rFonts w:ascii="Times New Roman" w:eastAsia="宋体" w:hAnsi="Times New Roman" w:cs="Times New Roman"/>
      <w:sz w:val="20"/>
      <w:szCs w:val="20"/>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Pr>
      <w:rFonts w:ascii="Times New Roman" w:eastAsia="宋体" w:hAnsi="Times New Roman" w:cs="Times New Roman"/>
      <w:sz w:val="20"/>
      <w:szCs w:val="20"/>
    </w:r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uiPriority w:val="59"/>
    <w:rPr>
      <w:rFonts w:ascii="Times New Roman" w:eastAsia="宋体" w:hAnsi="Times New Roman" w:cs="Times New Roman"/>
      <w:sz w:val="20"/>
      <w:szCs w:val="20"/>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uiPriority w:val="59"/>
    <w:rPr>
      <w:rFonts w:ascii="Times New Roman" w:eastAsia="宋体" w:hAnsi="Times New Roman" w:cs="Times New Roman"/>
      <w:sz w:val="20"/>
      <w:szCs w:val="20"/>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uiPriority w:val="59"/>
    <w:rPr>
      <w:rFonts w:ascii="Times New Roman" w:eastAsia="宋体" w:hAnsi="Times New Roman" w:cs="Times New Roman"/>
      <w:sz w:val="20"/>
      <w:szCs w:val="20"/>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uiPriority w:val="59"/>
    <w:rPr>
      <w:rFonts w:ascii="Times New Roman" w:eastAsia="宋体" w:hAnsi="Times New Roman" w:cs="Times New Roman"/>
      <w:sz w:val="20"/>
      <w:szCs w:val="20"/>
    </w:r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uiPriority w:val="59"/>
    <w:rPr>
      <w:rFonts w:ascii="Times New Roman" w:eastAsia="宋体" w:hAnsi="Times New Roman" w:cs="Times New Roman"/>
      <w:sz w:val="20"/>
      <w:szCs w:val="20"/>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uiPriority w:val="99"/>
    <w:rPr>
      <w:rFonts w:ascii="Times New Roman" w:eastAsia="宋体" w:hAnsi="Times New Roman" w:cs="Times New Roman"/>
      <w:sz w:val="20"/>
      <w:szCs w:val="20"/>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网格表 7 彩色1"/>
    <w:uiPriority w:val="99"/>
    <w:rPr>
      <w:rFonts w:ascii="Times New Roman" w:eastAsia="宋体" w:hAnsi="Times New Roman" w:cs="Times New Roman"/>
      <w:sz w:val="20"/>
      <w:szCs w:val="20"/>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Pr>
      <w:rFonts w:ascii="Times New Roman" w:eastAsia="宋体" w:hAnsi="Times New Roman" w:cs="Times New Roman"/>
      <w:sz w:val="20"/>
      <w:szCs w:val="20"/>
    </w:r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uiPriority w:val="99"/>
    <w:rPr>
      <w:rFonts w:ascii="Times New Roman" w:eastAsia="宋体" w:hAnsi="Times New Roman" w:cs="Times New Roman"/>
      <w:sz w:val="20"/>
      <w:szCs w:val="20"/>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uiPriority w:val="99"/>
    <w:rPr>
      <w:rFonts w:ascii="Times New Roman" w:eastAsia="宋体" w:hAnsi="Times New Roman" w:cs="Times New Roman"/>
      <w:sz w:val="20"/>
      <w:szCs w:val="20"/>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uiPriority w:val="99"/>
    <w:rPr>
      <w:rFonts w:ascii="Times New Roman" w:eastAsia="宋体" w:hAnsi="Times New Roman" w:cs="Times New Roman"/>
      <w:sz w:val="20"/>
      <w:szCs w:val="20"/>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uiPriority w:val="99"/>
    <w:rPr>
      <w:rFonts w:ascii="Times New Roman" w:eastAsia="宋体" w:hAnsi="Times New Roman" w:cs="Times New Roman"/>
      <w:sz w:val="20"/>
      <w:szCs w:val="20"/>
    </w:r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uiPriority w:val="99"/>
    <w:rPr>
      <w:rFonts w:ascii="Times New Roman" w:eastAsia="宋体" w:hAnsi="Times New Roman" w:cs="Times New Roman"/>
      <w:sz w:val="20"/>
      <w:szCs w:val="20"/>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1">
    <w:name w:val="清单表 1 浅色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uiPriority w:val="99"/>
    <w:rPr>
      <w:rFonts w:ascii="Times New Roman" w:eastAsia="宋体" w:hAnsi="Times New Roman" w:cs="Times New Roman"/>
      <w:sz w:val="20"/>
      <w:szCs w:val="20"/>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uiPriority w:val="99"/>
    <w:rPr>
      <w:rFonts w:ascii="Times New Roman" w:eastAsia="宋体" w:hAnsi="Times New Roman" w:cs="Times New Roman"/>
      <w:sz w:val="20"/>
      <w:szCs w:val="20"/>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uiPriority w:val="99"/>
    <w:rPr>
      <w:rFonts w:ascii="Times New Roman" w:eastAsia="宋体" w:hAnsi="Times New Roman" w:cs="Times New Roman"/>
      <w:sz w:val="20"/>
      <w:szCs w:val="20"/>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uiPriority w:val="99"/>
    <w:rPr>
      <w:rFonts w:ascii="Times New Roman" w:eastAsia="宋体" w:hAnsi="Times New Roman" w:cs="Times New Roman"/>
      <w:sz w:val="20"/>
      <w:szCs w:val="20"/>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Pr>
      <w:rFonts w:ascii="Times New Roman" w:eastAsia="宋体" w:hAnsi="Times New Roman" w:cs="Times New Roman"/>
      <w:sz w:val="20"/>
      <w:szCs w:val="20"/>
    </w:r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uiPriority w:val="99"/>
    <w:rPr>
      <w:rFonts w:ascii="Times New Roman" w:eastAsia="宋体" w:hAnsi="Times New Roman" w:cs="Times New Roman"/>
      <w:sz w:val="20"/>
      <w:szCs w:val="20"/>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uiPriority w:val="99"/>
    <w:rPr>
      <w:rFonts w:ascii="Times New Roman" w:eastAsia="宋体" w:hAnsi="Times New Roman" w:cs="Times New Roman"/>
      <w:sz w:val="20"/>
      <w:szCs w:val="20"/>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uiPriority w:val="99"/>
    <w:rPr>
      <w:rFonts w:ascii="Times New Roman" w:eastAsia="宋体" w:hAnsi="Times New Roman" w:cs="Times New Roman"/>
      <w:sz w:val="20"/>
      <w:szCs w:val="20"/>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uiPriority w:val="99"/>
    <w:rPr>
      <w:rFonts w:ascii="Times New Roman" w:eastAsia="宋体" w:hAnsi="Times New Roman" w:cs="Times New Roman"/>
      <w:sz w:val="20"/>
      <w:szCs w:val="20"/>
    </w:r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uiPriority w:val="99"/>
    <w:rPr>
      <w:rFonts w:ascii="Times New Roman" w:eastAsia="宋体" w:hAnsi="Times New Roman" w:cs="Times New Roman"/>
      <w:sz w:val="20"/>
      <w:szCs w:val="20"/>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uiPriority w:val="99"/>
    <w:rPr>
      <w:rFonts w:ascii="Times New Roman" w:eastAsia="宋体" w:hAnsi="Times New Roman" w:cs="Times New Roman"/>
      <w:sz w:val="20"/>
      <w:szCs w:val="20"/>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4472C4" w:themeColor="accent1"/>
        <w:bottom w:val="single" w:sz="4" w:space="0" w:color="4472C4" w:themeColor="accent1"/>
      </w:tblBorders>
      <w:tblCellMar>
        <w:top w:w="0" w:type="dxa"/>
        <w:left w:w="0" w:type="dxa"/>
        <w:bottom w:w="0" w:type="dxa"/>
        <w:right w:w="0"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0" w:type="dxa"/>
        <w:bottom w:w="0" w:type="dxa"/>
        <w:right w:w="0"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0" w:type="dxa"/>
        <w:bottom w:w="0" w:type="dxa"/>
        <w:right w:w="0"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0" w:type="dxa"/>
        <w:bottom w:w="0" w:type="dxa"/>
        <w:right w:w="0"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清单表 7 彩色1"/>
    <w:uiPriority w:val="99"/>
    <w:rPr>
      <w:rFonts w:ascii="Times New Roman" w:eastAsia="宋体" w:hAnsi="Times New Roman" w:cs="Times New Roman"/>
      <w:sz w:val="20"/>
      <w:szCs w:val="20"/>
    </w:rPr>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Pr>
      <w:rFonts w:ascii="Times New Roman" w:eastAsia="宋体" w:hAnsi="Times New Roman" w:cs="Times New Roman"/>
      <w:sz w:val="20"/>
      <w:szCs w:val="20"/>
    </w:rPr>
    <w:tblPr>
      <w:tblStyleRowBandSize w:val="1"/>
      <w:tblStyleColBandSize w:val="1"/>
      <w:tblInd w:w="0" w:type="dxa"/>
      <w:tblBorders>
        <w:right w:val="single" w:sz="4" w:space="0" w:color="4472C4" w:themeColor="accent1"/>
      </w:tblBorders>
      <w:tblCellMar>
        <w:top w:w="0" w:type="dxa"/>
        <w:left w:w="0" w:type="dxa"/>
        <w:bottom w:w="0" w:type="dxa"/>
        <w:right w:w="0" w:type="dxa"/>
      </w:tblCellMar>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uiPriority w:val="99"/>
    <w:rPr>
      <w:rFonts w:ascii="Times New Roman" w:eastAsia="宋体" w:hAnsi="Times New Roman" w:cs="Times New Roman"/>
      <w:sz w:val="20"/>
      <w:szCs w:val="20"/>
    </w:rPr>
    <w:tblPr>
      <w:tblStyleRowBandSize w:val="1"/>
      <w:tblStyleColBandSize w:val="1"/>
      <w:tblInd w:w="0" w:type="dxa"/>
      <w:tblBorders>
        <w:right w:val="single" w:sz="4" w:space="0" w:color="F4B184" w:themeColor="accent2" w:themeTint="97"/>
      </w:tblBorders>
      <w:tblCellMar>
        <w:top w:w="0" w:type="dxa"/>
        <w:left w:w="0" w:type="dxa"/>
        <w:bottom w:w="0" w:type="dxa"/>
        <w:right w:w="0"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uiPriority w:val="99"/>
    <w:rPr>
      <w:rFonts w:ascii="Times New Roman" w:eastAsia="宋体" w:hAnsi="Times New Roman" w:cs="Times New Roman"/>
      <w:sz w:val="20"/>
      <w:szCs w:val="20"/>
    </w:rPr>
    <w:tblPr>
      <w:tblStyleRowBandSize w:val="1"/>
      <w:tblStyleColBandSize w:val="1"/>
      <w:tblInd w:w="0" w:type="dxa"/>
      <w:tblBorders>
        <w:right w:val="single" w:sz="4" w:space="0" w:color="C9C9C9" w:themeColor="accent3" w:themeTint="98"/>
      </w:tblBorders>
      <w:tblCellMar>
        <w:top w:w="0" w:type="dxa"/>
        <w:left w:w="0" w:type="dxa"/>
        <w:bottom w:w="0" w:type="dxa"/>
        <w:right w:w="0"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uiPriority w:val="99"/>
    <w:rPr>
      <w:rFonts w:ascii="Times New Roman" w:eastAsia="宋体" w:hAnsi="Times New Roman" w:cs="Times New Roman"/>
      <w:sz w:val="20"/>
      <w:szCs w:val="20"/>
    </w:rPr>
    <w:tblPr>
      <w:tblStyleRowBandSize w:val="1"/>
      <w:tblStyleColBandSize w:val="1"/>
      <w:tblInd w:w="0" w:type="dxa"/>
      <w:tblBorders>
        <w:right w:val="single" w:sz="4" w:space="0" w:color="FFD865" w:themeColor="accent4" w:themeTint="9A"/>
      </w:tblBorders>
      <w:tblCellMar>
        <w:top w:w="0" w:type="dxa"/>
        <w:left w:w="0" w:type="dxa"/>
        <w:bottom w:w="0" w:type="dxa"/>
        <w:right w:w="0"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uiPriority w:val="99"/>
    <w:rPr>
      <w:rFonts w:ascii="Times New Roman" w:eastAsia="宋体" w:hAnsi="Times New Roman" w:cs="Times New Roman"/>
      <w:sz w:val="20"/>
      <w:szCs w:val="20"/>
    </w:rPr>
    <w:tblPr>
      <w:tblStyleRowBandSize w:val="1"/>
      <w:tblStyleColBandSize w:val="1"/>
      <w:tblInd w:w="0" w:type="dxa"/>
      <w:tblBorders>
        <w:right w:val="single" w:sz="4" w:space="0" w:color="9BC2E5" w:themeColor="accent5" w:themeTint="9A"/>
      </w:tblBorders>
      <w:tblCellMar>
        <w:top w:w="0" w:type="dxa"/>
        <w:left w:w="0" w:type="dxa"/>
        <w:bottom w:w="0" w:type="dxa"/>
        <w:right w:w="0" w:type="dxa"/>
      </w:tblCellMar>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uiPriority w:val="99"/>
    <w:rPr>
      <w:rFonts w:ascii="Times New Roman" w:eastAsia="宋体" w:hAnsi="Times New Roman" w:cs="Times New Roman"/>
      <w:sz w:val="20"/>
      <w:szCs w:val="20"/>
    </w:rPr>
    <w:tblPr>
      <w:tblStyleRowBandSize w:val="1"/>
      <w:tblStyleColBandSize w:val="1"/>
      <w:tblInd w:w="0" w:type="dxa"/>
      <w:tblBorders>
        <w:right w:val="single" w:sz="4" w:space="0" w:color="A9D08E" w:themeColor="accent6" w:themeTint="98"/>
      </w:tblBorders>
      <w:tblCellMar>
        <w:top w:w="0" w:type="dxa"/>
        <w:left w:w="0" w:type="dxa"/>
        <w:bottom w:w="0" w:type="dxa"/>
        <w:right w:w="0"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uiPriority w:val="99"/>
    <w:rPr>
      <w:rFonts w:ascii="Times New Roman" w:eastAsia="宋体" w:hAnsi="Times New Roman" w:cs="Times New Roman"/>
      <w:sz w:val="20"/>
      <w:szCs w:val="20"/>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rPr>
      <w:color w:val="000000"/>
      <w:u w:val="none"/>
    </w:rPr>
  </w:style>
  <w:style w:type="paragraph" w:styleId="af">
    <w:name w:val="footnote text"/>
    <w:basedOn w:val="a"/>
    <w:next w:val="50"/>
    <w:link w:val="Char5"/>
    <w:uiPriority w:val="99"/>
    <w:qFormat/>
    <w:pPr>
      <w:spacing w:after="60" w:line="360" w:lineRule="exact"/>
      <w:ind w:firstLine="425"/>
      <w:jc w:val="left"/>
    </w:pPr>
    <w:rPr>
      <w:sz w:val="18"/>
      <w:szCs w:val="18"/>
    </w:rPr>
  </w:style>
  <w:style w:type="character" w:customStyle="1" w:styleId="Char5">
    <w:name w:val="脚注文本 Char"/>
    <w:basedOn w:val="a1"/>
    <w:link w:val="af"/>
    <w:uiPriority w:val="99"/>
    <w:rPr>
      <w:rFonts w:ascii="Times New Roman" w:eastAsia="宋体" w:hAnsi="Times New Roman" w:cs="Times New Roman"/>
      <w:sz w:val="18"/>
      <w:szCs w:val="18"/>
    </w:rPr>
  </w:style>
  <w:style w:type="character" w:styleId="af0">
    <w:name w:val="footnote reference"/>
    <w:uiPriority w:val="99"/>
    <w:unhideWhenUsed/>
    <w:rPr>
      <w:vertAlign w:val="superscript"/>
    </w:rPr>
  </w:style>
  <w:style w:type="paragraph" w:styleId="af1">
    <w:name w:val="endnote text"/>
    <w:basedOn w:val="a"/>
    <w:link w:val="Char6"/>
    <w:uiPriority w:val="99"/>
    <w:semiHidden/>
    <w:unhideWhenUsed/>
    <w:rPr>
      <w:sz w:val="20"/>
    </w:rPr>
  </w:style>
  <w:style w:type="character" w:customStyle="1" w:styleId="Char6">
    <w:name w:val="尾注文本 Char"/>
    <w:basedOn w:val="a1"/>
    <w:link w:val="af1"/>
    <w:uiPriority w:val="99"/>
    <w:semiHidden/>
    <w:rPr>
      <w:rFonts w:ascii="Times New Roman" w:eastAsia="宋体" w:hAnsi="Times New Roman" w:cs="Times New Roman"/>
      <w:sz w:val="20"/>
      <w:szCs w:val="20"/>
    </w:rPr>
  </w:style>
  <w:style w:type="character" w:styleId="af2">
    <w:name w:val="endnote reference"/>
    <w:uiPriority w:val="99"/>
    <w:semiHidden/>
    <w:unhideWhenUsed/>
    <w:rPr>
      <w:vertAlign w:val="superscript"/>
    </w:rPr>
  </w:style>
  <w:style w:type="paragraph" w:styleId="10">
    <w:name w:val="toc 1"/>
    <w:basedOn w:val="a"/>
    <w:next w:val="a"/>
    <w:uiPriority w:val="39"/>
    <w:pPr>
      <w:tabs>
        <w:tab w:val="right" w:leader="dot" w:pos="9170"/>
      </w:tabs>
      <w:spacing w:before="120" w:after="120"/>
      <w:jc w:val="center"/>
    </w:pPr>
    <w:rPr>
      <w:rFonts w:eastAsia="文鼎小标宋简"/>
      <w:caps/>
      <w:sz w:val="32"/>
      <w:szCs w:val="32"/>
    </w:rPr>
  </w:style>
  <w:style w:type="paragraph" w:styleId="20">
    <w:name w:val="toc 2"/>
    <w:basedOn w:val="a"/>
    <w:next w:val="a"/>
    <w:uiPriority w:val="39"/>
    <w:unhideWhenUsed/>
    <w:pPr>
      <w:spacing w:after="57"/>
      <w:ind w:left="283"/>
    </w:pPr>
  </w:style>
  <w:style w:type="paragraph" w:styleId="30">
    <w:name w:val="toc 3"/>
    <w:basedOn w:val="a"/>
    <w:next w:val="a"/>
    <w:uiPriority w:val="39"/>
    <w:unhideWhenUsed/>
    <w:pPr>
      <w:spacing w:after="57"/>
      <w:ind w:left="567"/>
    </w:pPr>
  </w:style>
  <w:style w:type="paragraph" w:styleId="40">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0">
    <w:name w:val="toc 6"/>
    <w:basedOn w:val="a"/>
    <w:next w:val="a"/>
    <w:uiPriority w:val="39"/>
    <w:unhideWhenUsed/>
    <w:pPr>
      <w:spacing w:after="57"/>
      <w:ind w:left="1417"/>
    </w:pPr>
  </w:style>
  <w:style w:type="paragraph" w:styleId="70">
    <w:name w:val="toc 7"/>
    <w:basedOn w:val="a"/>
    <w:next w:val="a"/>
    <w:uiPriority w:val="39"/>
    <w:unhideWhenUsed/>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TOC">
    <w:name w:val="TOC Heading"/>
    <w:uiPriority w:val="39"/>
    <w:unhideWhenUsed/>
    <w:rPr>
      <w:rFonts w:ascii="Times New Roman" w:eastAsia="宋体" w:hAnsi="Times New Roman" w:cs="Times New Roman"/>
      <w:sz w:val="20"/>
      <w:szCs w:val="20"/>
    </w:rPr>
  </w:style>
  <w:style w:type="paragraph" w:styleId="af3">
    <w:name w:val="table of figures"/>
    <w:basedOn w:val="a"/>
    <w:next w:val="a"/>
    <w:uiPriority w:val="99"/>
    <w:unhideWhenUsed/>
  </w:style>
  <w:style w:type="paragraph" w:customStyle="1" w:styleId="Style1">
    <w:name w:val="_Style 1"/>
    <w:basedOn w:val="a"/>
    <w:qFormat/>
    <w:pPr>
      <w:ind w:firstLine="420"/>
    </w:pPr>
  </w:style>
  <w:style w:type="paragraph" w:styleId="a0">
    <w:name w:val="Normal Indent"/>
    <w:basedOn w:val="a"/>
    <w:next w:val="a"/>
    <w:qFormat/>
    <w:pPr>
      <w:ind w:firstLine="420"/>
    </w:pPr>
  </w:style>
  <w:style w:type="paragraph" w:styleId="50">
    <w:name w:val="index 5"/>
    <w:basedOn w:val="a"/>
    <w:next w:val="a"/>
    <w:uiPriority w:val="99"/>
    <w:qFormat/>
    <w:pPr>
      <w:ind w:left="800"/>
    </w:pPr>
  </w:style>
  <w:style w:type="paragraph" w:styleId="af4">
    <w:name w:val="Document Map"/>
    <w:basedOn w:val="a"/>
    <w:link w:val="Char7"/>
    <w:uiPriority w:val="99"/>
    <w:semiHidden/>
    <w:pPr>
      <w:shd w:val="clear" w:color="auto" w:fill="000080"/>
    </w:pPr>
    <w:rPr>
      <w:sz w:val="20"/>
    </w:rPr>
  </w:style>
  <w:style w:type="character" w:customStyle="1" w:styleId="Char7">
    <w:name w:val="文档结构图 Char"/>
    <w:basedOn w:val="a1"/>
    <w:link w:val="af4"/>
    <w:uiPriority w:val="99"/>
    <w:semiHidden/>
    <w:rPr>
      <w:rFonts w:ascii="Times New Roman" w:eastAsia="宋体" w:hAnsi="Times New Roman" w:cs="Times New Roman"/>
      <w:sz w:val="20"/>
      <w:szCs w:val="20"/>
      <w:shd w:val="clear" w:color="auto" w:fill="000080"/>
    </w:rPr>
  </w:style>
  <w:style w:type="paragraph" w:styleId="af5">
    <w:name w:val="annotation text"/>
    <w:basedOn w:val="a"/>
    <w:link w:val="Char8"/>
    <w:semiHidden/>
    <w:pPr>
      <w:jc w:val="left"/>
    </w:pPr>
    <w:rPr>
      <w:sz w:val="20"/>
      <w:szCs w:val="24"/>
    </w:rPr>
  </w:style>
  <w:style w:type="character" w:customStyle="1" w:styleId="Char8">
    <w:name w:val="批注文字 Char"/>
    <w:basedOn w:val="a1"/>
    <w:link w:val="af5"/>
    <w:semiHidden/>
    <w:rPr>
      <w:rFonts w:ascii="Times New Roman" w:eastAsia="宋体" w:hAnsi="Times New Roman" w:cs="Times New Roman"/>
      <w:sz w:val="20"/>
      <w:szCs w:val="24"/>
    </w:rPr>
  </w:style>
  <w:style w:type="paragraph" w:styleId="af6">
    <w:name w:val="Body Text"/>
    <w:basedOn w:val="a"/>
    <w:next w:val="af7"/>
    <w:link w:val="Char9"/>
    <w:uiPriority w:val="99"/>
    <w:rPr>
      <w:rFonts w:ascii="华文中宋" w:eastAsia="华文中宋"/>
      <w:bCs/>
      <w:sz w:val="28"/>
    </w:rPr>
  </w:style>
  <w:style w:type="character" w:customStyle="1" w:styleId="Char9">
    <w:name w:val="正文文本 Char"/>
    <w:basedOn w:val="a1"/>
    <w:link w:val="af6"/>
    <w:uiPriority w:val="99"/>
    <w:rPr>
      <w:rFonts w:ascii="华文中宋" w:eastAsia="华文中宋" w:hAnsi="Times New Roman" w:cs="Times New Roman"/>
      <w:bCs/>
      <w:sz w:val="28"/>
      <w:szCs w:val="20"/>
    </w:rPr>
  </w:style>
  <w:style w:type="paragraph" w:styleId="af7">
    <w:name w:val="List"/>
    <w:basedOn w:val="a"/>
    <w:uiPriority w:val="99"/>
    <w:pPr>
      <w:ind w:left="200" w:hanging="200"/>
      <w:contextualSpacing/>
    </w:pPr>
  </w:style>
  <w:style w:type="paragraph" w:styleId="af8">
    <w:name w:val="Body Text Indent"/>
    <w:basedOn w:val="a"/>
    <w:next w:val="af9"/>
    <w:link w:val="Chara"/>
    <w:pPr>
      <w:ind w:firstLine="576"/>
    </w:pPr>
    <w:rPr>
      <w:b/>
      <w:sz w:val="30"/>
    </w:rPr>
  </w:style>
  <w:style w:type="character" w:customStyle="1" w:styleId="Chara">
    <w:name w:val="正文文本缩进 Char"/>
    <w:basedOn w:val="a1"/>
    <w:link w:val="af8"/>
    <w:rPr>
      <w:rFonts w:ascii="Times New Roman" w:eastAsia="宋体" w:hAnsi="Times New Roman" w:cs="Times New Roman"/>
      <w:b/>
      <w:sz w:val="30"/>
      <w:szCs w:val="20"/>
    </w:rPr>
  </w:style>
  <w:style w:type="paragraph" w:styleId="af9">
    <w:name w:val="envelope return"/>
    <w:basedOn w:val="a"/>
    <w:uiPriority w:val="99"/>
    <w:unhideWhenUsed/>
    <w:qFormat/>
    <w:rPr>
      <w:rFonts w:ascii="Arial" w:hAnsi="Arial" w:hint="eastAsia"/>
      <w:sz w:val="24"/>
    </w:rPr>
  </w:style>
  <w:style w:type="paragraph" w:styleId="42">
    <w:name w:val="index 4"/>
    <w:basedOn w:val="a"/>
    <w:next w:val="a"/>
    <w:uiPriority w:val="99"/>
    <w:qFormat/>
    <w:pPr>
      <w:ind w:left="600"/>
    </w:pPr>
    <w:rPr>
      <w:szCs w:val="24"/>
    </w:rPr>
  </w:style>
  <w:style w:type="paragraph" w:styleId="afa">
    <w:name w:val="Plain Text"/>
    <w:basedOn w:val="a"/>
    <w:link w:val="Charb"/>
    <w:qFormat/>
    <w:rPr>
      <w:rFonts w:ascii="宋体" w:hAnsi="Courier New"/>
    </w:rPr>
  </w:style>
  <w:style w:type="character" w:customStyle="1" w:styleId="Charb">
    <w:name w:val="纯文本 Char"/>
    <w:basedOn w:val="a1"/>
    <w:link w:val="afa"/>
    <w:rPr>
      <w:rFonts w:ascii="宋体" w:eastAsia="宋体" w:hAnsi="Courier New" w:cs="Times New Roman"/>
      <w:szCs w:val="20"/>
    </w:rPr>
  </w:style>
  <w:style w:type="paragraph" w:styleId="afb">
    <w:name w:val="Date"/>
    <w:basedOn w:val="a"/>
    <w:next w:val="a"/>
    <w:link w:val="Charc"/>
    <w:uiPriority w:val="99"/>
    <w:rPr>
      <w:rFonts w:eastAsia="黑体"/>
      <w:b/>
      <w:sz w:val="36"/>
    </w:rPr>
  </w:style>
  <w:style w:type="character" w:customStyle="1" w:styleId="Charc">
    <w:name w:val="日期 Char"/>
    <w:basedOn w:val="a1"/>
    <w:link w:val="afb"/>
    <w:uiPriority w:val="99"/>
    <w:rPr>
      <w:rFonts w:ascii="Times New Roman" w:eastAsia="黑体" w:hAnsi="Times New Roman" w:cs="Times New Roman"/>
      <w:b/>
      <w:sz w:val="36"/>
      <w:szCs w:val="20"/>
    </w:rPr>
  </w:style>
  <w:style w:type="paragraph" w:styleId="22">
    <w:name w:val="Body Text Indent 2"/>
    <w:basedOn w:val="a"/>
    <w:link w:val="2Char0"/>
    <w:uiPriority w:val="99"/>
    <w:pPr>
      <w:ind w:left="900"/>
    </w:pPr>
    <w:rPr>
      <w:rFonts w:ascii="楷体_GB2312" w:eastAsia="楷体_GB2312"/>
      <w:b/>
      <w:sz w:val="28"/>
    </w:rPr>
  </w:style>
  <w:style w:type="character" w:customStyle="1" w:styleId="2Char0">
    <w:name w:val="正文文本缩进 2 Char"/>
    <w:basedOn w:val="a1"/>
    <w:link w:val="22"/>
    <w:uiPriority w:val="99"/>
    <w:rPr>
      <w:rFonts w:ascii="楷体_GB2312" w:eastAsia="楷体_GB2312" w:hAnsi="Times New Roman" w:cs="Times New Roman"/>
      <w:b/>
      <w:sz w:val="28"/>
      <w:szCs w:val="20"/>
    </w:rPr>
  </w:style>
  <w:style w:type="paragraph" w:styleId="afc">
    <w:name w:val="Balloon Text"/>
    <w:basedOn w:val="a"/>
    <w:link w:val="Chard"/>
    <w:uiPriority w:val="99"/>
    <w:unhideWhenUsed/>
    <w:rPr>
      <w:sz w:val="18"/>
      <w:szCs w:val="18"/>
    </w:rPr>
  </w:style>
  <w:style w:type="character" w:customStyle="1" w:styleId="Chard">
    <w:name w:val="批注框文本 Char"/>
    <w:basedOn w:val="a1"/>
    <w:link w:val="afc"/>
    <w:uiPriority w:val="99"/>
    <w:rPr>
      <w:rFonts w:ascii="Times New Roman" w:eastAsia="宋体" w:hAnsi="Times New Roman" w:cs="Times New Roman"/>
      <w:sz w:val="18"/>
      <w:szCs w:val="18"/>
    </w:rPr>
  </w:style>
  <w:style w:type="paragraph" w:styleId="32">
    <w:name w:val="Body Text Indent 3"/>
    <w:basedOn w:val="a"/>
    <w:link w:val="3Char0"/>
    <w:uiPriority w:val="99"/>
    <w:pPr>
      <w:ind w:left="359" w:firstLine="359"/>
    </w:pPr>
    <w:rPr>
      <w:sz w:val="20"/>
    </w:rPr>
  </w:style>
  <w:style w:type="character" w:customStyle="1" w:styleId="3Char0">
    <w:name w:val="正文文本缩进 3 Char"/>
    <w:basedOn w:val="a1"/>
    <w:link w:val="32"/>
    <w:uiPriority w:val="99"/>
    <w:rPr>
      <w:rFonts w:ascii="Times New Roman" w:eastAsia="宋体" w:hAnsi="Times New Roman" w:cs="Times New Roman"/>
      <w:sz w:val="20"/>
      <w:szCs w:val="20"/>
    </w:rPr>
  </w:style>
  <w:style w:type="paragraph" w:styleId="23">
    <w:name w:val="Body Text 2"/>
    <w:basedOn w:val="a"/>
    <w:link w:val="2Char1"/>
    <w:uiPriority w:val="99"/>
    <w:pPr>
      <w:spacing w:after="120" w:line="480" w:lineRule="auto"/>
    </w:pPr>
    <w:rPr>
      <w:sz w:val="20"/>
    </w:rPr>
  </w:style>
  <w:style w:type="character" w:customStyle="1" w:styleId="2Char1">
    <w:name w:val="正文文本 2 Char"/>
    <w:basedOn w:val="a1"/>
    <w:link w:val="23"/>
    <w:uiPriority w:val="99"/>
    <w:rPr>
      <w:rFonts w:ascii="Times New Roman" w:eastAsia="宋体" w:hAnsi="Times New Roman" w:cs="Times New Roman"/>
      <w:sz w:val="20"/>
      <w:szCs w:val="20"/>
    </w:rPr>
  </w:style>
  <w:style w:type="paragraph" w:styleId="afd">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afe">
    <w:name w:val="annotation subject"/>
    <w:basedOn w:val="af5"/>
    <w:next w:val="af5"/>
    <w:link w:val="Chare"/>
    <w:semiHidden/>
    <w:rPr>
      <w:b/>
      <w:bCs/>
    </w:rPr>
  </w:style>
  <w:style w:type="character" w:customStyle="1" w:styleId="Chare">
    <w:name w:val="批注主题 Char"/>
    <w:basedOn w:val="Char8"/>
    <w:link w:val="afe"/>
    <w:semiHidden/>
    <w:rPr>
      <w:rFonts w:ascii="Times New Roman" w:eastAsia="宋体" w:hAnsi="Times New Roman" w:cs="Times New Roman"/>
      <w:b/>
      <w:bCs/>
      <w:sz w:val="20"/>
      <w:szCs w:val="24"/>
    </w:rPr>
  </w:style>
  <w:style w:type="paragraph" w:styleId="aff">
    <w:name w:val="Body Text First Indent"/>
    <w:basedOn w:val="af6"/>
    <w:link w:val="Charf"/>
    <w:uiPriority w:val="99"/>
    <w:unhideWhenUsed/>
    <w:pPr>
      <w:spacing w:after="120"/>
      <w:ind w:firstLine="420"/>
    </w:pPr>
    <w:rPr>
      <w:rFonts w:ascii="Times New Roman"/>
      <w:bCs w:val="0"/>
      <w:sz w:val="21"/>
    </w:rPr>
  </w:style>
  <w:style w:type="character" w:customStyle="1" w:styleId="Charf">
    <w:name w:val="正文首行缩进 Char"/>
    <w:basedOn w:val="Char9"/>
    <w:link w:val="aff"/>
    <w:uiPriority w:val="99"/>
    <w:rPr>
      <w:rFonts w:ascii="Times New Roman" w:eastAsia="华文中宋" w:hAnsi="Times New Roman" w:cs="Times New Roman"/>
      <w:bCs w:val="0"/>
      <w:sz w:val="28"/>
      <w:szCs w:val="20"/>
    </w:rPr>
  </w:style>
  <w:style w:type="paragraph" w:styleId="24">
    <w:name w:val="Body Text First Indent 2"/>
    <w:basedOn w:val="af8"/>
    <w:link w:val="2Char2"/>
    <w:uiPriority w:val="99"/>
    <w:unhideWhenUsed/>
    <w:qFormat/>
    <w:pPr>
      <w:ind w:firstLine="420"/>
    </w:pPr>
  </w:style>
  <w:style w:type="character" w:customStyle="1" w:styleId="2Char2">
    <w:name w:val="正文首行缩进 2 Char"/>
    <w:basedOn w:val="Chara"/>
    <w:link w:val="24"/>
    <w:uiPriority w:val="99"/>
    <w:rPr>
      <w:rFonts w:ascii="Times New Roman" w:eastAsia="宋体" w:hAnsi="Times New Roman" w:cs="Times New Roman"/>
      <w:b/>
      <w:sz w:val="30"/>
      <w:szCs w:val="20"/>
    </w:rPr>
  </w:style>
  <w:style w:type="character" w:styleId="aff0">
    <w:name w:val="Strong"/>
    <w:uiPriority w:val="99"/>
    <w:qFormat/>
    <w:rPr>
      <w:rFonts w:cs="Times New Roman"/>
      <w:b/>
      <w:bCs/>
    </w:rPr>
  </w:style>
  <w:style w:type="character" w:styleId="aff1">
    <w:name w:val="page number"/>
    <w:rPr>
      <w:rFonts w:cs="Times New Roman"/>
    </w:rPr>
  </w:style>
  <w:style w:type="character" w:customStyle="1" w:styleId="12">
    <w:name w:val="已访问的超链接1"/>
    <w:uiPriority w:val="99"/>
    <w:rPr>
      <w:rFonts w:cs="Times New Roman"/>
      <w:color w:val="000000"/>
      <w:u w:val="none"/>
    </w:rPr>
  </w:style>
  <w:style w:type="character" w:styleId="aff2">
    <w:name w:val="Emphasis"/>
    <w:uiPriority w:val="20"/>
    <w:qFormat/>
    <w:rPr>
      <w:b/>
      <w:bCs/>
      <w:i w:val="0"/>
      <w:iCs w:val="0"/>
    </w:rPr>
  </w:style>
  <w:style w:type="character" w:styleId="HTML">
    <w:name w:val="HTML Definition"/>
    <w:uiPriority w:val="99"/>
    <w:unhideWhenUsed/>
    <w:rPr>
      <w:b w:val="0"/>
      <w:bCs w:val="0"/>
      <w:i w:val="0"/>
      <w:iCs w:val="0"/>
    </w:rPr>
  </w:style>
  <w:style w:type="character" w:styleId="HTML0">
    <w:name w:val="HTML Typewriter"/>
    <w:uiPriority w:val="99"/>
    <w:rPr>
      <w:rFonts w:ascii="宋体" w:eastAsia="宋体" w:hAnsi="宋体" w:cs="宋体"/>
      <w:sz w:val="24"/>
      <w:szCs w:val="24"/>
    </w:rPr>
  </w:style>
  <w:style w:type="character" w:styleId="HTML1">
    <w:name w:val="HTML Acronym"/>
    <w:uiPriority w:val="99"/>
    <w:unhideWhenUsed/>
  </w:style>
  <w:style w:type="character" w:styleId="HTML2">
    <w:name w:val="HTML Variable"/>
    <w:uiPriority w:val="99"/>
    <w:unhideWhenUsed/>
    <w:rPr>
      <w:b w:val="0"/>
      <w:bCs w:val="0"/>
      <w:i w:val="0"/>
      <w:iCs w:val="0"/>
    </w:rPr>
  </w:style>
  <w:style w:type="character" w:styleId="HTML3">
    <w:name w:val="HTML Code"/>
    <w:uiPriority w:val="99"/>
    <w:unhideWhenUsed/>
    <w:rPr>
      <w:rFonts w:ascii="monospace" w:eastAsia="monospace" w:hAnsi="monospace" w:cs="monospace"/>
      <w:b w:val="0"/>
      <w:bCs w:val="0"/>
      <w:i w:val="0"/>
      <w:iCs w:val="0"/>
      <w:sz w:val="20"/>
    </w:rPr>
  </w:style>
  <w:style w:type="character" w:styleId="aff3">
    <w:name w:val="annotation reference"/>
    <w:unhideWhenUsed/>
    <w:rPr>
      <w:sz w:val="21"/>
      <w:szCs w:val="21"/>
    </w:rPr>
  </w:style>
  <w:style w:type="character" w:styleId="HTML4">
    <w:name w:val="HTML Cite"/>
    <w:uiPriority w:val="99"/>
    <w:unhideWhenUsed/>
    <w:rPr>
      <w:b w:val="0"/>
      <w:bCs w:val="0"/>
      <w:i w:val="0"/>
      <w:iCs w:val="0"/>
    </w:rPr>
  </w:style>
  <w:style w:type="character" w:styleId="HTML5">
    <w:name w:val="HTML Keyboard"/>
    <w:uiPriority w:val="99"/>
    <w:unhideWhenUsed/>
    <w:rPr>
      <w:rFonts w:ascii="monospace" w:eastAsia="monospace" w:hAnsi="monospace" w:cs="monospace"/>
      <w:sz w:val="20"/>
    </w:rPr>
  </w:style>
  <w:style w:type="character" w:styleId="HTML6">
    <w:name w:val="HTML Sample"/>
    <w:uiPriority w:val="99"/>
    <w:unhideWhenUsed/>
    <w:rPr>
      <w:rFonts w:ascii="monospace" w:eastAsia="monospace" w:hAnsi="monospace" w:cs="monospace"/>
    </w:rPr>
  </w:style>
  <w:style w:type="character" w:customStyle="1" w:styleId="mini-outputtext1">
    <w:name w:val="mini-outputtext1"/>
  </w:style>
  <w:style w:type="character" w:customStyle="1" w:styleId="2Char10">
    <w:name w:val="正文文本缩进 2 Char1"/>
    <w:uiPriority w:val="99"/>
    <w:semiHidden/>
    <w:rPr>
      <w:rFonts w:ascii="Times New Roman" w:eastAsia="宋体" w:hAnsi="Times New Roman" w:cs="Times New Roman"/>
      <w:szCs w:val="20"/>
    </w:rPr>
  </w:style>
  <w:style w:type="character" w:customStyle="1" w:styleId="Char10">
    <w:name w:val="文档结构图 Char1"/>
    <w:uiPriority w:val="99"/>
    <w:semiHidden/>
    <w:rPr>
      <w:rFonts w:ascii="宋体" w:eastAsia="宋体" w:hAnsi="Times New Roman" w:cs="Times New Roman"/>
      <w:sz w:val="18"/>
      <w:szCs w:val="18"/>
    </w:rPr>
  </w:style>
  <w:style w:type="character" w:customStyle="1" w:styleId="Char11">
    <w:name w:val="正文文本缩进 Char1"/>
    <w:uiPriority w:val="99"/>
    <w:semiHidden/>
    <w:rPr>
      <w:rFonts w:ascii="Times New Roman" w:eastAsia="宋体" w:hAnsi="Times New Roman" w:cs="Times New Roman"/>
      <w:szCs w:val="20"/>
    </w:rPr>
  </w:style>
  <w:style w:type="character" w:customStyle="1" w:styleId="Char12">
    <w:name w:val="批注框文本 Char1"/>
    <w:uiPriority w:val="99"/>
    <w:semiHidden/>
    <w:rPr>
      <w:rFonts w:ascii="Times New Roman" w:eastAsia="宋体" w:hAnsi="Times New Roman" w:cs="Times New Roman"/>
      <w:sz w:val="18"/>
      <w:szCs w:val="18"/>
    </w:rPr>
  </w:style>
  <w:style w:type="character" w:customStyle="1" w:styleId="Char13">
    <w:name w:val="日期 Char1"/>
    <w:uiPriority w:val="99"/>
    <w:semiHidden/>
    <w:rPr>
      <w:rFonts w:ascii="Times New Roman" w:eastAsia="宋体" w:hAnsi="Times New Roman" w:cs="Times New Roman"/>
      <w:szCs w:val="20"/>
    </w:rPr>
  </w:style>
  <w:style w:type="character" w:customStyle="1" w:styleId="3Char1">
    <w:name w:val="正文文本缩进 3 Char1"/>
    <w:uiPriority w:val="99"/>
    <w:semiHidden/>
    <w:rPr>
      <w:rFonts w:ascii="Times New Roman" w:eastAsia="宋体" w:hAnsi="Times New Roman" w:cs="Times New Roman"/>
      <w:sz w:val="16"/>
      <w:szCs w:val="16"/>
    </w:rPr>
  </w:style>
  <w:style w:type="character" w:customStyle="1" w:styleId="2Char11">
    <w:name w:val="正文文本 2 Char1"/>
    <w:uiPriority w:val="99"/>
    <w:semiHidden/>
    <w:rPr>
      <w:rFonts w:ascii="Times New Roman" w:eastAsia="宋体" w:hAnsi="Times New Roman" w:cs="Times New Roman"/>
      <w:szCs w:val="20"/>
    </w:rPr>
  </w:style>
  <w:style w:type="paragraph" w:customStyle="1" w:styleId="552">
    <w:name w:val="样式 小四 段前: 5 磅 段后: 5 磅 首行缩进:  2 字符"/>
    <w:basedOn w:val="a"/>
    <w:pPr>
      <w:spacing w:line="360" w:lineRule="auto"/>
      <w:jc w:val="center"/>
    </w:pPr>
    <w:rPr>
      <w:rFonts w:ascii="宋体" w:hAnsi="宋体"/>
      <w:bCs/>
      <w:color w:val="FF0000"/>
      <w:sz w:val="24"/>
      <w:szCs w:val="24"/>
    </w:rPr>
  </w:style>
  <w:style w:type="paragraph" w:customStyle="1" w:styleId="13">
    <w:name w:val="列表段落1"/>
    <w:basedOn w:val="a"/>
    <w:uiPriority w:val="99"/>
    <w:qFormat/>
    <w:pPr>
      <w:ind w:firstLine="420"/>
    </w:pPr>
  </w:style>
  <w:style w:type="paragraph" w:customStyle="1" w:styleId="aff4">
    <w:name w:val="普通文字"/>
    <w:basedOn w:val="a"/>
    <w:next w:val="a"/>
    <w:rPr>
      <w:rFonts w:ascii="宋体"/>
      <w:sz w:val="24"/>
    </w:rPr>
  </w:style>
  <w:style w:type="paragraph" w:customStyle="1" w:styleId="Bodytext1">
    <w:name w:val="Body text|1"/>
    <w:qFormat/>
    <w:pPr>
      <w:widowControl w:val="0"/>
      <w:spacing w:line="449" w:lineRule="auto"/>
      <w:ind w:firstLine="400"/>
    </w:pPr>
    <w:rPr>
      <w:rFonts w:ascii="宋体" w:eastAsia="宋体" w:hAnsi="宋体" w:cs="宋体"/>
      <w:sz w:val="22"/>
      <w:szCs w:val="20"/>
      <w:lang w:val="zh-TW" w:eastAsia="zh-TW" w:bidi="zh-TW"/>
    </w:rPr>
  </w:style>
  <w:style w:type="paragraph" w:customStyle="1" w:styleId="14">
    <w:name w:val="列出段落1"/>
    <w:basedOn w:val="a"/>
    <w:qFormat/>
    <w:pPr>
      <w:ind w:firstLine="420"/>
    </w:pPr>
    <w:rPr>
      <w:szCs w:val="21"/>
    </w:rPr>
  </w:style>
  <w:style w:type="paragraph" w:customStyle="1" w:styleId="Style9">
    <w:name w:val="_Style 9"/>
    <w:basedOn w:val="a"/>
    <w:qFormat/>
    <w:pPr>
      <w:ind w:firstLine="420"/>
    </w:pPr>
    <w:rPr>
      <w:rFonts w:ascii="Calibri" w:hAnsi="Calibri"/>
      <w:szCs w:val="24"/>
    </w:rPr>
  </w:style>
  <w:style w:type="character" w:customStyle="1" w:styleId="font11">
    <w:name w:val="font11"/>
    <w:rPr>
      <w:rFonts w:ascii="宋体" w:eastAsia="宋体" w:hAnsi="宋体" w:cs="宋体" w:hint="eastAsia"/>
      <w:i w:val="0"/>
      <w:iCs w:val="0"/>
      <w:color w:val="000000"/>
      <w:sz w:val="40"/>
      <w:szCs w:val="40"/>
      <w:u w:val="none"/>
    </w:rPr>
  </w:style>
  <w:style w:type="character" w:customStyle="1" w:styleId="font21">
    <w:name w:val="font21"/>
    <w:rPr>
      <w:rFonts w:ascii="宋体" w:eastAsia="宋体" w:hAnsi="宋体" w:cs="宋体" w:hint="eastAsia"/>
      <w:i w:val="0"/>
      <w:iCs w:val="0"/>
      <w:color w:val="000000"/>
      <w:sz w:val="24"/>
      <w:szCs w:val="24"/>
      <w:u w:val="none"/>
    </w:rPr>
  </w:style>
  <w:style w:type="character" w:customStyle="1" w:styleId="font31">
    <w:name w:val="font31"/>
    <w:rPr>
      <w:rFonts w:ascii="宋体" w:eastAsia="宋体" w:hAnsi="宋体" w:cs="宋体" w:hint="eastAsia"/>
      <w:i w:val="0"/>
      <w:iCs w:val="0"/>
      <w:color w:val="000000"/>
      <w:sz w:val="24"/>
      <w:szCs w:val="24"/>
      <w:u w:val="none"/>
    </w:rPr>
  </w:style>
  <w:style w:type="paragraph" w:customStyle="1" w:styleId="25">
    <w:name w:val="函数注释2"/>
    <w:basedOn w:val="a"/>
    <w:pPr>
      <w:spacing w:after="20" w:line="288" w:lineRule="auto"/>
      <w:ind w:left="1680" w:firstLine="420"/>
    </w:pPr>
    <w:rPr>
      <w:szCs w:val="24"/>
    </w:rPr>
  </w:style>
  <w:style w:type="paragraph" w:customStyle="1" w:styleId="26">
    <w:name w:val="列出段落2"/>
    <w:basedOn w:val="a"/>
    <w:qFormat/>
    <w:pPr>
      <w:ind w:firstLine="420"/>
    </w:pPr>
    <w:rPr>
      <w:rFonts w:ascii="Calibri" w:hAnsi="Calibri"/>
      <w:szCs w:val="22"/>
    </w:rPr>
  </w:style>
  <w:style w:type="paragraph" w:customStyle="1" w:styleId="PlainText1">
    <w:name w:val="Plain Text1"/>
    <w:basedOn w:val="a"/>
    <w:qFormat/>
    <w:rPr>
      <w:rFonts w:ascii="宋体" w:eastAsia="楷体_GB2312" w:hAnsi="Courier New"/>
      <w:sz w:val="26"/>
    </w:rPr>
  </w:style>
  <w:style w:type="character" w:customStyle="1" w:styleId="font81">
    <w:name w:val="font81"/>
    <w:rPr>
      <w:rFonts w:ascii="宋体" w:eastAsia="宋体" w:hAnsi="宋体" w:cs="宋体" w:hint="eastAsia"/>
      <w:b/>
      <w:color w:val="000000"/>
      <w:sz w:val="24"/>
      <w:szCs w:val="24"/>
      <w:u w:val="none"/>
    </w:rPr>
  </w:style>
  <w:style w:type="paragraph" w:styleId="aff5">
    <w:name w:val="Revision"/>
    <w:hidden/>
    <w:uiPriority w:val="99"/>
    <w:semiHidden/>
    <w:rPr>
      <w:rFonts w:ascii="Times New Roman" w:eastAsia="宋体"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Style1"/>
    <w:qFormat/>
    <w:pPr>
      <w:widowControl w:val="0"/>
      <w:jc w:val="both"/>
    </w:pPr>
    <w:rPr>
      <w:rFonts w:ascii="Times New Roman" w:eastAsia="宋体" w:hAnsi="Times New Roman" w:cs="Times New Roman"/>
      <w:szCs w:val="20"/>
    </w:rPr>
  </w:style>
  <w:style w:type="paragraph" w:styleId="1">
    <w:name w:val="heading 1"/>
    <w:basedOn w:val="a"/>
    <w:next w:val="a"/>
    <w:link w:val="1Char"/>
    <w:uiPriority w:val="99"/>
    <w:qFormat/>
    <w:pPr>
      <w:keepNext/>
      <w:jc w:val="center"/>
      <w:outlineLvl w:val="0"/>
    </w:pPr>
    <w:rPr>
      <w:rFonts w:ascii="楷体_GB2312" w:eastAsia="楷体_GB2312"/>
      <w:b/>
      <w:sz w:val="28"/>
    </w:rPr>
  </w:style>
  <w:style w:type="paragraph" w:styleId="2">
    <w:name w:val="heading 2"/>
    <w:basedOn w:val="a"/>
    <w:next w:val="a"/>
    <w:link w:val="2Char"/>
    <w:uiPriority w:val="99"/>
    <w:qFormat/>
    <w:pPr>
      <w:keepNext/>
      <w:jc w:val="center"/>
      <w:outlineLvl w:val="1"/>
    </w:pPr>
    <w:rPr>
      <w:rFonts w:ascii="楷体_GB2312" w:eastAsia="楷体_GB2312"/>
      <w:b/>
      <w:bCs/>
      <w:sz w:val="18"/>
    </w:rPr>
  </w:style>
  <w:style w:type="paragraph" w:styleId="3">
    <w:name w:val="heading 3"/>
    <w:basedOn w:val="a"/>
    <w:next w:val="a"/>
    <w:link w:val="3Char"/>
    <w:uiPriority w:val="99"/>
    <w:qFormat/>
    <w:pPr>
      <w:keepNext/>
      <w:jc w:val="center"/>
      <w:outlineLvl w:val="2"/>
    </w:pPr>
    <w:rPr>
      <w:rFonts w:eastAsia="楷体_GB2312"/>
      <w:b/>
      <w:bCs/>
      <w:sz w:val="15"/>
    </w:rPr>
  </w:style>
  <w:style w:type="paragraph" w:styleId="4">
    <w:name w:val="heading 4"/>
    <w:basedOn w:val="a"/>
    <w:next w:val="a0"/>
    <w:link w:val="4Char"/>
    <w:uiPriority w:val="99"/>
    <w:qFormat/>
    <w:pPr>
      <w:keepNext/>
      <w:jc w:val="center"/>
      <w:outlineLvl w:val="3"/>
    </w:pPr>
    <w:rPr>
      <w:rFonts w:eastAsia="楷体_GB2312"/>
      <w:b/>
      <w:bCs/>
      <w:sz w:val="13"/>
    </w:rPr>
  </w:style>
  <w:style w:type="paragraph" w:styleId="5">
    <w:name w:val="heading 5"/>
    <w:basedOn w:val="a"/>
    <w:next w:val="a"/>
    <w:link w:val="5Char"/>
    <w:uiPriority w:val="99"/>
    <w:qFormat/>
    <w:pPr>
      <w:keepNext/>
      <w:numPr>
        <w:numId w:val="1"/>
      </w:numPr>
      <w:tabs>
        <w:tab w:val="left" w:pos="360"/>
      </w:tabs>
      <w:outlineLvl w:val="4"/>
    </w:pPr>
    <w:rPr>
      <w:rFonts w:ascii="楷体_GB2312" w:eastAsia="楷体_GB2312"/>
      <w:bCs/>
      <w:sz w:val="28"/>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Heading8Char">
    <w:name w:val="Heading 8 Char"/>
    <w:basedOn w:val="a1"/>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PlainTable1">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4">
    <w:name w:val="header"/>
    <w:basedOn w:val="a"/>
    <w:link w:val="Char"/>
    <w:unhideWhenUsed/>
    <w:pPr>
      <w:tabs>
        <w:tab w:val="center" w:pos="4153"/>
        <w:tab w:val="right" w:pos="8306"/>
      </w:tabs>
      <w:jc w:val="center"/>
    </w:pPr>
    <w:rPr>
      <w:sz w:val="18"/>
      <w:szCs w:val="18"/>
    </w:rPr>
  </w:style>
  <w:style w:type="character" w:customStyle="1" w:styleId="Char">
    <w:name w:val="页眉 Char"/>
    <w:basedOn w:val="a1"/>
    <w:link w:val="a4"/>
    <w:rPr>
      <w:sz w:val="18"/>
      <w:szCs w:val="18"/>
    </w:rPr>
  </w:style>
  <w:style w:type="paragraph" w:styleId="a5">
    <w:name w:val="footer"/>
    <w:basedOn w:val="a"/>
    <w:link w:val="Char0"/>
    <w:unhideWhenUsed/>
    <w:pPr>
      <w:tabs>
        <w:tab w:val="center" w:pos="4153"/>
        <w:tab w:val="right" w:pos="8306"/>
      </w:tabs>
      <w:jc w:val="left"/>
    </w:pPr>
    <w:rPr>
      <w:sz w:val="18"/>
      <w:szCs w:val="18"/>
    </w:rPr>
  </w:style>
  <w:style w:type="character" w:customStyle="1" w:styleId="Char0">
    <w:name w:val="页脚 Char"/>
    <w:basedOn w:val="a1"/>
    <w:link w:val="a5"/>
    <w:rPr>
      <w:sz w:val="18"/>
      <w:szCs w:val="18"/>
    </w:rPr>
  </w:style>
  <w:style w:type="character" w:customStyle="1" w:styleId="1Char">
    <w:name w:val="标题 1 Char"/>
    <w:basedOn w:val="a1"/>
    <w:link w:val="1"/>
    <w:uiPriority w:val="99"/>
    <w:rPr>
      <w:rFonts w:ascii="楷体_GB2312" w:eastAsia="楷体_GB2312" w:hAnsi="Times New Roman" w:cs="Times New Roman"/>
      <w:b/>
      <w:sz w:val="28"/>
      <w:szCs w:val="20"/>
    </w:rPr>
  </w:style>
  <w:style w:type="character" w:customStyle="1" w:styleId="2Char">
    <w:name w:val="标题 2 Char"/>
    <w:basedOn w:val="a1"/>
    <w:link w:val="2"/>
    <w:uiPriority w:val="99"/>
    <w:rPr>
      <w:rFonts w:ascii="楷体_GB2312" w:eastAsia="楷体_GB2312" w:hAnsi="Times New Roman" w:cs="Times New Roman"/>
      <w:b/>
      <w:bCs/>
      <w:sz w:val="18"/>
      <w:szCs w:val="20"/>
    </w:rPr>
  </w:style>
  <w:style w:type="character" w:customStyle="1" w:styleId="3Char">
    <w:name w:val="标题 3 Char"/>
    <w:basedOn w:val="a1"/>
    <w:link w:val="3"/>
    <w:uiPriority w:val="99"/>
    <w:rPr>
      <w:rFonts w:ascii="Times New Roman" w:eastAsia="楷体_GB2312" w:hAnsi="Times New Roman" w:cs="Times New Roman"/>
      <w:b/>
      <w:bCs/>
      <w:sz w:val="15"/>
      <w:szCs w:val="20"/>
    </w:rPr>
  </w:style>
  <w:style w:type="character" w:customStyle="1" w:styleId="4Char">
    <w:name w:val="标题 4 Char"/>
    <w:basedOn w:val="a1"/>
    <w:link w:val="4"/>
    <w:uiPriority w:val="99"/>
    <w:rPr>
      <w:rFonts w:ascii="Times New Roman" w:eastAsia="楷体_GB2312" w:hAnsi="Times New Roman" w:cs="Times New Roman"/>
      <w:b/>
      <w:bCs/>
      <w:sz w:val="13"/>
      <w:szCs w:val="20"/>
    </w:rPr>
  </w:style>
  <w:style w:type="character" w:customStyle="1" w:styleId="5Char">
    <w:name w:val="标题 5 Char"/>
    <w:basedOn w:val="a1"/>
    <w:link w:val="5"/>
    <w:uiPriority w:val="99"/>
    <w:rPr>
      <w:rFonts w:ascii="楷体_GB2312" w:eastAsia="楷体_GB2312" w:hAnsi="Times New Roman" w:cs="Times New Roman"/>
      <w:bCs/>
      <w:sz w:val="28"/>
      <w:szCs w:val="20"/>
    </w:rPr>
  </w:style>
  <w:style w:type="character" w:customStyle="1" w:styleId="6Char">
    <w:name w:val="标题 6 Char"/>
    <w:basedOn w:val="a1"/>
    <w:link w:val="6"/>
    <w:uiPriority w:val="9"/>
    <w:rPr>
      <w:rFonts w:ascii="Arial" w:eastAsia="Arial" w:hAnsi="Arial" w:cs="Arial"/>
      <w:b/>
      <w:bCs/>
      <w:sz w:val="22"/>
    </w:rPr>
  </w:style>
  <w:style w:type="character" w:customStyle="1" w:styleId="7Char">
    <w:name w:val="标题 7 Char"/>
    <w:basedOn w:val="a1"/>
    <w:link w:val="7"/>
    <w:rPr>
      <w:rFonts w:ascii="Arial" w:eastAsia="Arial" w:hAnsi="Arial" w:cs="Arial"/>
      <w:b/>
      <w:bCs/>
      <w:i/>
      <w:iCs/>
      <w:sz w:val="22"/>
    </w:rPr>
  </w:style>
  <w:style w:type="character" w:customStyle="1" w:styleId="8Char">
    <w:name w:val="标题 8 Char"/>
    <w:basedOn w:val="a1"/>
    <w:link w:val="8"/>
    <w:uiPriority w:val="9"/>
    <w:rPr>
      <w:rFonts w:ascii="Arial" w:eastAsia="Arial" w:hAnsi="Arial" w:cs="Arial"/>
      <w:i/>
      <w:iCs/>
      <w:sz w:val="22"/>
    </w:rPr>
  </w:style>
  <w:style w:type="character" w:customStyle="1" w:styleId="9Char">
    <w:name w:val="标题 9 Char"/>
    <w:basedOn w:val="a1"/>
    <w:link w:val="9"/>
    <w:uiPriority w:val="9"/>
    <w:rPr>
      <w:rFonts w:ascii="Arial" w:eastAsia="Arial" w:hAnsi="Arial" w:cs="Arial"/>
      <w:i/>
      <w:iCs/>
      <w:szCs w:val="21"/>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paragraph" w:styleId="a6">
    <w:name w:val="List Paragraph"/>
    <w:basedOn w:val="a"/>
    <w:uiPriority w:val="34"/>
    <w:qFormat/>
    <w:pPr>
      <w:ind w:left="720"/>
      <w:contextualSpacing/>
    </w:pPr>
  </w:style>
  <w:style w:type="paragraph" w:styleId="a7">
    <w:name w:val="No Spacing"/>
    <w:uiPriority w:val="1"/>
    <w:qFormat/>
    <w:rPr>
      <w:rFonts w:ascii="Times New Roman" w:eastAsia="宋体" w:hAnsi="Times New Roman" w:cs="Times New Roman"/>
      <w:sz w:val="20"/>
      <w:szCs w:val="20"/>
    </w:rPr>
  </w:style>
  <w:style w:type="paragraph" w:styleId="a8">
    <w:name w:val="Title"/>
    <w:basedOn w:val="a"/>
    <w:next w:val="a"/>
    <w:link w:val="Char1"/>
    <w:uiPriority w:val="10"/>
    <w:qFormat/>
    <w:pPr>
      <w:spacing w:before="300" w:after="200"/>
      <w:contextualSpacing/>
    </w:pPr>
    <w:rPr>
      <w:sz w:val="48"/>
      <w:szCs w:val="48"/>
    </w:rPr>
  </w:style>
  <w:style w:type="character" w:customStyle="1" w:styleId="Char1">
    <w:name w:val="标题 Char"/>
    <w:basedOn w:val="a1"/>
    <w:link w:val="a8"/>
    <w:uiPriority w:val="10"/>
    <w:rPr>
      <w:rFonts w:ascii="Times New Roman" w:eastAsia="宋体" w:hAnsi="Times New Roman" w:cs="Times New Roman"/>
      <w:sz w:val="48"/>
      <w:szCs w:val="48"/>
    </w:rPr>
  </w:style>
  <w:style w:type="paragraph" w:styleId="a9">
    <w:name w:val="Subtitle"/>
    <w:basedOn w:val="a"/>
    <w:next w:val="a"/>
    <w:link w:val="Char2"/>
    <w:uiPriority w:val="11"/>
    <w:qFormat/>
    <w:pPr>
      <w:spacing w:before="200" w:after="200"/>
    </w:pPr>
    <w:rPr>
      <w:sz w:val="24"/>
      <w:szCs w:val="24"/>
    </w:rPr>
  </w:style>
  <w:style w:type="character" w:customStyle="1" w:styleId="Char2">
    <w:name w:val="副标题 Char"/>
    <w:basedOn w:val="a1"/>
    <w:link w:val="a9"/>
    <w:uiPriority w:val="11"/>
    <w:rPr>
      <w:rFonts w:ascii="Times New Roman" w:eastAsia="宋体" w:hAnsi="Times New Roman" w:cs="Times New Roman"/>
      <w:sz w:val="24"/>
      <w:szCs w:val="24"/>
    </w:rPr>
  </w:style>
  <w:style w:type="paragraph" w:styleId="aa">
    <w:name w:val="Quote"/>
    <w:basedOn w:val="a"/>
    <w:next w:val="a"/>
    <w:link w:val="Char3"/>
    <w:uiPriority w:val="29"/>
    <w:qFormat/>
    <w:pPr>
      <w:ind w:left="720" w:right="720"/>
    </w:pPr>
    <w:rPr>
      <w:i/>
    </w:rPr>
  </w:style>
  <w:style w:type="character" w:customStyle="1" w:styleId="Char3">
    <w:name w:val="引用 Char"/>
    <w:basedOn w:val="a1"/>
    <w:link w:val="aa"/>
    <w:uiPriority w:val="29"/>
    <w:rPr>
      <w:rFonts w:ascii="Times New Roman" w:eastAsia="宋体" w:hAnsi="Times New Roman" w:cs="Times New Roman"/>
      <w:i/>
      <w:szCs w:val="20"/>
    </w:rPr>
  </w:style>
  <w:style w:type="paragraph" w:styleId="ab">
    <w:name w:val="Intense Quote"/>
    <w:basedOn w:val="a"/>
    <w:next w:val="a"/>
    <w:link w:val="Char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4">
    <w:name w:val="明显引用 Char"/>
    <w:basedOn w:val="a1"/>
    <w:link w:val="ab"/>
    <w:uiPriority w:val="30"/>
    <w:rPr>
      <w:rFonts w:ascii="Times New Roman" w:eastAsia="宋体" w:hAnsi="Times New Roman" w:cs="Times New Roman"/>
      <w:i/>
      <w:szCs w:val="20"/>
      <w:shd w:val="clear" w:color="auto" w:fill="F2F2F2"/>
    </w:rPr>
  </w:style>
  <w:style w:type="character" w:customStyle="1" w:styleId="HeaderChar">
    <w:name w:val="Header Char"/>
    <w:uiPriority w:val="99"/>
  </w:style>
  <w:style w:type="character" w:customStyle="1" w:styleId="FooterChar">
    <w:name w:val="Footer Char"/>
    <w:uiPriority w:val="99"/>
  </w:style>
  <w:style w:type="paragraph" w:styleId="ac">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styleId="ad">
    <w:name w:val="Table Grid"/>
    <w:uiPriority w:val="59"/>
    <w:rPr>
      <w:rFonts w:ascii="Times New Roman" w:eastAsia="宋体" w:hAnsi="Times New Roman" w:cs="Times New Roman"/>
      <w:sz w:val="20"/>
      <w:szCs w:val="20"/>
    </w:rPr>
    <w:tblPr>
      <w:tblCellMar>
        <w:top w:w="0" w:type="dxa"/>
        <w:left w:w="0" w:type="dxa"/>
        <w:bottom w:w="0" w:type="dxa"/>
        <w:right w:w="0" w:type="dxa"/>
      </w:tblCellMar>
    </w:tblPr>
  </w:style>
  <w:style w:type="table" w:customStyle="1" w:styleId="TableGridLight">
    <w:name w:val="Table Grid Light"/>
    <w:uiPriority w:val="59"/>
    <w:rPr>
      <w:rFonts w:ascii="Times New Roman" w:eastAsia="宋体" w:hAnsi="Times New Roman" w:cs="Times New Roman"/>
      <w:sz w:val="20"/>
      <w:szCs w:val="20"/>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rPr>
      <w:rFonts w:ascii="Times New Roman" w:eastAsia="宋体" w:hAnsi="Times New Roman" w:cs="Times New Roman"/>
      <w:sz w:val="20"/>
      <w:szCs w:val="20"/>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uiPriority w:val="59"/>
    <w:rPr>
      <w:rFonts w:ascii="Times New Roman" w:eastAsia="宋体" w:hAnsi="Times New Roman" w:cs="Times New Roman"/>
      <w:sz w:val="20"/>
      <w:szCs w:val="20"/>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rPr>
      <w:rFonts w:ascii="Times New Roman" w:eastAsia="宋体" w:hAnsi="Times New Roman" w:cs="Times New Roman"/>
      <w:sz w:val="20"/>
      <w:szCs w:val="20"/>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uiPriority w:val="99"/>
    <w:rPr>
      <w:rFonts w:ascii="Times New Roman" w:eastAsia="宋体" w:hAnsi="Times New Roman" w:cs="Times New Roman"/>
      <w:sz w:val="20"/>
      <w:szCs w:val="20"/>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Pr>
      <w:rFonts w:ascii="Times New Roman" w:eastAsia="宋体" w:hAnsi="Times New Roman" w:cs="Times New Roman"/>
      <w:sz w:val="20"/>
      <w:szCs w:val="20"/>
    </w:r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uiPriority w:val="99"/>
    <w:rPr>
      <w:rFonts w:ascii="Times New Roman" w:eastAsia="宋体" w:hAnsi="Times New Roman" w:cs="Times New Roman"/>
      <w:sz w:val="20"/>
      <w:szCs w:val="20"/>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uiPriority w:val="99"/>
    <w:rPr>
      <w:rFonts w:ascii="Times New Roman" w:eastAsia="宋体" w:hAnsi="Times New Roman" w:cs="Times New Roman"/>
      <w:sz w:val="20"/>
      <w:szCs w:val="20"/>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uiPriority w:val="99"/>
    <w:rPr>
      <w:rFonts w:ascii="Times New Roman" w:eastAsia="宋体" w:hAnsi="Times New Roman" w:cs="Times New Roman"/>
      <w:sz w:val="20"/>
      <w:szCs w:val="20"/>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uiPriority w:val="99"/>
    <w:rPr>
      <w:rFonts w:ascii="Times New Roman" w:eastAsia="宋体" w:hAnsi="Times New Roman" w:cs="Times New Roman"/>
      <w:sz w:val="20"/>
      <w:szCs w:val="20"/>
    </w:r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uiPriority w:val="99"/>
    <w:rPr>
      <w:rFonts w:ascii="Times New Roman" w:eastAsia="宋体" w:hAnsi="Times New Roman" w:cs="Times New Roman"/>
      <w:sz w:val="20"/>
      <w:szCs w:val="20"/>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uiPriority w:val="99"/>
    <w:rPr>
      <w:rFonts w:ascii="Times New Roman" w:eastAsia="宋体" w:hAnsi="Times New Roman" w:cs="Times New Roman"/>
      <w:sz w:val="20"/>
      <w:szCs w:val="20"/>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Pr>
      <w:rFonts w:ascii="Times New Roman" w:eastAsia="宋体" w:hAnsi="Times New Roman" w:cs="Times New Roman"/>
      <w:sz w:val="20"/>
      <w:szCs w:val="20"/>
    </w:r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uiPriority w:val="99"/>
    <w:rPr>
      <w:rFonts w:ascii="Times New Roman" w:eastAsia="宋体" w:hAnsi="Times New Roman" w:cs="Times New Roman"/>
      <w:sz w:val="20"/>
      <w:szCs w:val="20"/>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uiPriority w:val="99"/>
    <w:rPr>
      <w:rFonts w:ascii="Times New Roman" w:eastAsia="宋体" w:hAnsi="Times New Roman" w:cs="Times New Roman"/>
      <w:sz w:val="20"/>
      <w:szCs w:val="20"/>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uiPriority w:val="99"/>
    <w:rPr>
      <w:rFonts w:ascii="Times New Roman" w:eastAsia="宋体" w:hAnsi="Times New Roman" w:cs="Times New Roman"/>
      <w:sz w:val="20"/>
      <w:szCs w:val="20"/>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uiPriority w:val="99"/>
    <w:rPr>
      <w:rFonts w:ascii="Times New Roman" w:eastAsia="宋体" w:hAnsi="Times New Roman" w:cs="Times New Roman"/>
      <w:sz w:val="20"/>
      <w:szCs w:val="20"/>
    </w:r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uiPriority w:val="99"/>
    <w:rPr>
      <w:rFonts w:ascii="Times New Roman" w:eastAsia="宋体" w:hAnsi="Times New Roman" w:cs="Times New Roman"/>
      <w:sz w:val="20"/>
      <w:szCs w:val="20"/>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uiPriority w:val="59"/>
    <w:rPr>
      <w:rFonts w:ascii="Times New Roman" w:eastAsia="宋体" w:hAnsi="Times New Roman" w:cs="Times New Roman"/>
      <w:sz w:val="20"/>
      <w:szCs w:val="20"/>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Pr>
      <w:rFonts w:ascii="Times New Roman" w:eastAsia="宋体" w:hAnsi="Times New Roman" w:cs="Times New Roman"/>
      <w:sz w:val="20"/>
      <w:szCs w:val="20"/>
    </w:r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uiPriority w:val="59"/>
    <w:rPr>
      <w:rFonts w:ascii="Times New Roman" w:eastAsia="宋体" w:hAnsi="Times New Roman" w:cs="Times New Roman"/>
      <w:sz w:val="20"/>
      <w:szCs w:val="20"/>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uiPriority w:val="59"/>
    <w:rPr>
      <w:rFonts w:ascii="Times New Roman" w:eastAsia="宋体" w:hAnsi="Times New Roman" w:cs="Times New Roman"/>
      <w:sz w:val="20"/>
      <w:szCs w:val="20"/>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uiPriority w:val="59"/>
    <w:rPr>
      <w:rFonts w:ascii="Times New Roman" w:eastAsia="宋体" w:hAnsi="Times New Roman" w:cs="Times New Roman"/>
      <w:sz w:val="20"/>
      <w:szCs w:val="20"/>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uiPriority w:val="59"/>
    <w:rPr>
      <w:rFonts w:ascii="Times New Roman" w:eastAsia="宋体" w:hAnsi="Times New Roman" w:cs="Times New Roman"/>
      <w:sz w:val="20"/>
      <w:szCs w:val="20"/>
    </w:r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uiPriority w:val="59"/>
    <w:rPr>
      <w:rFonts w:ascii="Times New Roman" w:eastAsia="宋体" w:hAnsi="Times New Roman" w:cs="Times New Roman"/>
      <w:sz w:val="20"/>
      <w:szCs w:val="20"/>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uiPriority w:val="99"/>
    <w:rPr>
      <w:rFonts w:ascii="Times New Roman" w:eastAsia="宋体" w:hAnsi="Times New Roman" w:cs="Times New Roman"/>
      <w:sz w:val="20"/>
      <w:szCs w:val="20"/>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0" w:type="dxa"/>
        <w:bottom w:w="0" w:type="dxa"/>
        <w:right w:w="0"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0" w:type="dxa"/>
        <w:bottom w:w="0" w:type="dxa"/>
        <w:right w:w="0"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网格表 7 彩色1"/>
    <w:uiPriority w:val="99"/>
    <w:rPr>
      <w:rFonts w:ascii="Times New Roman" w:eastAsia="宋体" w:hAnsi="Times New Roman" w:cs="Times New Roman"/>
      <w:sz w:val="20"/>
      <w:szCs w:val="20"/>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Pr>
      <w:rFonts w:ascii="Times New Roman" w:eastAsia="宋体" w:hAnsi="Times New Roman" w:cs="Times New Roman"/>
      <w:sz w:val="20"/>
      <w:szCs w:val="20"/>
    </w:r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0" w:type="dxa"/>
        <w:bottom w:w="0" w:type="dxa"/>
        <w:right w:w="0" w:type="dxa"/>
      </w:tblCellMar>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uiPriority w:val="99"/>
    <w:rPr>
      <w:rFonts w:ascii="Times New Roman" w:eastAsia="宋体" w:hAnsi="Times New Roman" w:cs="Times New Roman"/>
      <w:sz w:val="20"/>
      <w:szCs w:val="20"/>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0" w:type="dxa"/>
        <w:bottom w:w="0" w:type="dxa"/>
        <w:right w:w="0"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uiPriority w:val="99"/>
    <w:rPr>
      <w:rFonts w:ascii="Times New Roman" w:eastAsia="宋体" w:hAnsi="Times New Roman" w:cs="Times New Roman"/>
      <w:sz w:val="20"/>
      <w:szCs w:val="20"/>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0" w:type="dxa"/>
        <w:bottom w:w="0" w:type="dxa"/>
        <w:right w:w="0"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uiPriority w:val="99"/>
    <w:rPr>
      <w:rFonts w:ascii="Times New Roman" w:eastAsia="宋体" w:hAnsi="Times New Roman" w:cs="Times New Roman"/>
      <w:sz w:val="20"/>
      <w:szCs w:val="20"/>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0" w:type="dxa"/>
        <w:bottom w:w="0" w:type="dxa"/>
        <w:right w:w="0"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uiPriority w:val="99"/>
    <w:rPr>
      <w:rFonts w:ascii="Times New Roman" w:eastAsia="宋体" w:hAnsi="Times New Roman" w:cs="Times New Roman"/>
      <w:sz w:val="20"/>
      <w:szCs w:val="20"/>
    </w:r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0" w:type="dxa"/>
        <w:bottom w:w="0" w:type="dxa"/>
        <w:right w:w="0" w:type="dxa"/>
      </w:tblCellMar>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uiPriority w:val="99"/>
    <w:rPr>
      <w:rFonts w:ascii="Times New Roman" w:eastAsia="宋体" w:hAnsi="Times New Roman" w:cs="Times New Roman"/>
      <w:sz w:val="20"/>
      <w:szCs w:val="20"/>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0" w:type="dxa"/>
        <w:bottom w:w="0" w:type="dxa"/>
        <w:right w:w="0"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1">
    <w:name w:val="清单表 1 浅色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uiPriority w:val="99"/>
    <w:rPr>
      <w:rFonts w:ascii="Times New Roman" w:eastAsia="宋体" w:hAnsi="Times New Roman" w:cs="Times New Roman"/>
      <w:sz w:val="20"/>
      <w:szCs w:val="20"/>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uiPriority w:val="99"/>
    <w:rPr>
      <w:rFonts w:ascii="Times New Roman" w:eastAsia="宋体" w:hAnsi="Times New Roman" w:cs="Times New Roman"/>
      <w:sz w:val="20"/>
      <w:szCs w:val="20"/>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uiPriority w:val="99"/>
    <w:rPr>
      <w:rFonts w:ascii="Times New Roman" w:eastAsia="宋体" w:hAnsi="Times New Roman" w:cs="Times New Roman"/>
      <w:sz w:val="20"/>
      <w:szCs w:val="20"/>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uiPriority w:val="99"/>
    <w:rPr>
      <w:rFonts w:ascii="Times New Roman" w:eastAsia="宋体" w:hAnsi="Times New Roman" w:cs="Times New Roman"/>
      <w:sz w:val="20"/>
      <w:szCs w:val="20"/>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uiPriority w:val="99"/>
    <w:rPr>
      <w:rFonts w:ascii="Times New Roman" w:eastAsia="宋体" w:hAnsi="Times New Roman" w:cs="Times New Roman"/>
      <w:sz w:val="20"/>
      <w:szCs w:val="20"/>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Pr>
      <w:rFonts w:ascii="Times New Roman" w:eastAsia="宋体" w:hAnsi="Times New Roman" w:cs="Times New Roman"/>
      <w:sz w:val="20"/>
      <w:szCs w:val="20"/>
    </w:r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uiPriority w:val="99"/>
    <w:rPr>
      <w:rFonts w:ascii="Times New Roman" w:eastAsia="宋体" w:hAnsi="Times New Roman" w:cs="Times New Roman"/>
      <w:sz w:val="20"/>
      <w:szCs w:val="20"/>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uiPriority w:val="99"/>
    <w:rPr>
      <w:rFonts w:ascii="Times New Roman" w:eastAsia="宋体" w:hAnsi="Times New Roman" w:cs="Times New Roman"/>
      <w:sz w:val="20"/>
      <w:szCs w:val="20"/>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uiPriority w:val="99"/>
    <w:rPr>
      <w:rFonts w:ascii="Times New Roman" w:eastAsia="宋体" w:hAnsi="Times New Roman" w:cs="Times New Roman"/>
      <w:sz w:val="20"/>
      <w:szCs w:val="20"/>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uiPriority w:val="99"/>
    <w:rPr>
      <w:rFonts w:ascii="Times New Roman" w:eastAsia="宋体" w:hAnsi="Times New Roman" w:cs="Times New Roman"/>
      <w:sz w:val="20"/>
      <w:szCs w:val="20"/>
    </w:r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uiPriority w:val="99"/>
    <w:rPr>
      <w:rFonts w:ascii="Times New Roman" w:eastAsia="宋体" w:hAnsi="Times New Roman" w:cs="Times New Roman"/>
      <w:sz w:val="20"/>
      <w:szCs w:val="20"/>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uiPriority w:val="99"/>
    <w:rPr>
      <w:rFonts w:ascii="Times New Roman" w:eastAsia="宋体" w:hAnsi="Times New Roman" w:cs="Times New Roman"/>
      <w:sz w:val="20"/>
      <w:szCs w:val="20"/>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4472C4" w:themeColor="accent1"/>
        <w:bottom w:val="single" w:sz="4" w:space="0" w:color="4472C4" w:themeColor="accent1"/>
      </w:tblBorders>
      <w:tblCellMar>
        <w:top w:w="0" w:type="dxa"/>
        <w:left w:w="0" w:type="dxa"/>
        <w:bottom w:w="0" w:type="dxa"/>
        <w:right w:w="0"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0" w:type="dxa"/>
        <w:bottom w:w="0" w:type="dxa"/>
        <w:right w:w="0"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0" w:type="dxa"/>
        <w:bottom w:w="0" w:type="dxa"/>
        <w:right w:w="0"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0" w:type="dxa"/>
        <w:bottom w:w="0" w:type="dxa"/>
        <w:right w:w="0"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0" w:type="dxa"/>
        <w:bottom w:w="0" w:type="dxa"/>
        <w:right w:w="0"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0" w:type="dxa"/>
        <w:bottom w:w="0" w:type="dxa"/>
        <w:right w:w="0"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清单表 7 彩色1"/>
    <w:uiPriority w:val="99"/>
    <w:rPr>
      <w:rFonts w:ascii="Times New Roman" w:eastAsia="宋体" w:hAnsi="Times New Roman" w:cs="Times New Roman"/>
      <w:sz w:val="20"/>
      <w:szCs w:val="20"/>
    </w:rPr>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Pr>
      <w:rFonts w:ascii="Times New Roman" w:eastAsia="宋体" w:hAnsi="Times New Roman" w:cs="Times New Roman"/>
      <w:sz w:val="20"/>
      <w:szCs w:val="20"/>
    </w:rPr>
    <w:tblPr>
      <w:tblStyleRowBandSize w:val="1"/>
      <w:tblStyleColBandSize w:val="1"/>
      <w:tblInd w:w="0" w:type="dxa"/>
      <w:tblBorders>
        <w:right w:val="single" w:sz="4" w:space="0" w:color="4472C4" w:themeColor="accent1"/>
      </w:tblBorders>
      <w:tblCellMar>
        <w:top w:w="0" w:type="dxa"/>
        <w:left w:w="0" w:type="dxa"/>
        <w:bottom w:w="0" w:type="dxa"/>
        <w:right w:w="0" w:type="dxa"/>
      </w:tblCellMar>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uiPriority w:val="99"/>
    <w:rPr>
      <w:rFonts w:ascii="Times New Roman" w:eastAsia="宋体" w:hAnsi="Times New Roman" w:cs="Times New Roman"/>
      <w:sz w:val="20"/>
      <w:szCs w:val="20"/>
    </w:rPr>
    <w:tblPr>
      <w:tblStyleRowBandSize w:val="1"/>
      <w:tblStyleColBandSize w:val="1"/>
      <w:tblInd w:w="0" w:type="dxa"/>
      <w:tblBorders>
        <w:right w:val="single" w:sz="4" w:space="0" w:color="F4B184" w:themeColor="accent2" w:themeTint="97"/>
      </w:tblBorders>
      <w:tblCellMar>
        <w:top w:w="0" w:type="dxa"/>
        <w:left w:w="0" w:type="dxa"/>
        <w:bottom w:w="0" w:type="dxa"/>
        <w:right w:w="0"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uiPriority w:val="99"/>
    <w:rPr>
      <w:rFonts w:ascii="Times New Roman" w:eastAsia="宋体" w:hAnsi="Times New Roman" w:cs="Times New Roman"/>
      <w:sz w:val="20"/>
      <w:szCs w:val="20"/>
    </w:rPr>
    <w:tblPr>
      <w:tblStyleRowBandSize w:val="1"/>
      <w:tblStyleColBandSize w:val="1"/>
      <w:tblInd w:w="0" w:type="dxa"/>
      <w:tblBorders>
        <w:right w:val="single" w:sz="4" w:space="0" w:color="C9C9C9" w:themeColor="accent3" w:themeTint="98"/>
      </w:tblBorders>
      <w:tblCellMar>
        <w:top w:w="0" w:type="dxa"/>
        <w:left w:w="0" w:type="dxa"/>
        <w:bottom w:w="0" w:type="dxa"/>
        <w:right w:w="0"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uiPriority w:val="99"/>
    <w:rPr>
      <w:rFonts w:ascii="Times New Roman" w:eastAsia="宋体" w:hAnsi="Times New Roman" w:cs="Times New Roman"/>
      <w:sz w:val="20"/>
      <w:szCs w:val="20"/>
    </w:rPr>
    <w:tblPr>
      <w:tblStyleRowBandSize w:val="1"/>
      <w:tblStyleColBandSize w:val="1"/>
      <w:tblInd w:w="0" w:type="dxa"/>
      <w:tblBorders>
        <w:right w:val="single" w:sz="4" w:space="0" w:color="FFD865" w:themeColor="accent4" w:themeTint="9A"/>
      </w:tblBorders>
      <w:tblCellMar>
        <w:top w:w="0" w:type="dxa"/>
        <w:left w:w="0" w:type="dxa"/>
        <w:bottom w:w="0" w:type="dxa"/>
        <w:right w:w="0"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uiPriority w:val="99"/>
    <w:rPr>
      <w:rFonts w:ascii="Times New Roman" w:eastAsia="宋体" w:hAnsi="Times New Roman" w:cs="Times New Roman"/>
      <w:sz w:val="20"/>
      <w:szCs w:val="20"/>
    </w:rPr>
    <w:tblPr>
      <w:tblStyleRowBandSize w:val="1"/>
      <w:tblStyleColBandSize w:val="1"/>
      <w:tblInd w:w="0" w:type="dxa"/>
      <w:tblBorders>
        <w:right w:val="single" w:sz="4" w:space="0" w:color="9BC2E5" w:themeColor="accent5" w:themeTint="9A"/>
      </w:tblBorders>
      <w:tblCellMar>
        <w:top w:w="0" w:type="dxa"/>
        <w:left w:w="0" w:type="dxa"/>
        <w:bottom w:w="0" w:type="dxa"/>
        <w:right w:w="0" w:type="dxa"/>
      </w:tblCellMar>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uiPriority w:val="99"/>
    <w:rPr>
      <w:rFonts w:ascii="Times New Roman" w:eastAsia="宋体" w:hAnsi="Times New Roman" w:cs="Times New Roman"/>
      <w:sz w:val="20"/>
      <w:szCs w:val="20"/>
    </w:rPr>
    <w:tblPr>
      <w:tblStyleRowBandSize w:val="1"/>
      <w:tblStyleColBandSize w:val="1"/>
      <w:tblInd w:w="0" w:type="dxa"/>
      <w:tblBorders>
        <w:right w:val="single" w:sz="4" w:space="0" w:color="A9D08E" w:themeColor="accent6" w:themeTint="98"/>
      </w:tblBorders>
      <w:tblCellMar>
        <w:top w:w="0" w:type="dxa"/>
        <w:left w:w="0" w:type="dxa"/>
        <w:bottom w:w="0" w:type="dxa"/>
        <w:right w:w="0"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uiPriority w:val="99"/>
    <w:rPr>
      <w:rFonts w:ascii="Times New Roman" w:eastAsia="宋体" w:hAnsi="Times New Roman" w:cs="Times New Roman"/>
      <w:color w:val="404040"/>
      <w:sz w:val="20"/>
      <w:szCs w:val="2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uiPriority w:val="99"/>
    <w:rPr>
      <w:rFonts w:ascii="Times New Roman" w:eastAsia="宋体" w:hAnsi="Times New Roman" w:cs="Times New Roman"/>
      <w:color w:val="404040"/>
      <w:sz w:val="20"/>
      <w:szCs w:val="2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uiPriority w:val="99"/>
    <w:rPr>
      <w:rFonts w:ascii="Times New Roman" w:eastAsia="宋体" w:hAnsi="Times New Roman" w:cs="Times New Roman"/>
      <w:sz w:val="20"/>
      <w:szCs w:val="20"/>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Pr>
      <w:rFonts w:ascii="Times New Roman" w:eastAsia="宋体" w:hAnsi="Times New Roman" w:cs="Times New Roman"/>
      <w:sz w:val="20"/>
      <w:szCs w:val="20"/>
    </w:r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uiPriority w:val="99"/>
    <w:rPr>
      <w:rFonts w:ascii="Times New Roman" w:eastAsia="宋体" w:hAnsi="Times New Roman" w:cs="Times New Roman"/>
      <w:sz w:val="20"/>
      <w:szCs w:val="20"/>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uiPriority w:val="99"/>
    <w:rPr>
      <w:rFonts w:ascii="Times New Roman" w:eastAsia="宋体" w:hAnsi="Times New Roman" w:cs="Times New Roman"/>
      <w:sz w:val="20"/>
      <w:szCs w:val="20"/>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uiPriority w:val="99"/>
    <w:rPr>
      <w:rFonts w:ascii="Times New Roman" w:eastAsia="宋体" w:hAnsi="Times New Roman" w:cs="Times New Roman"/>
      <w:sz w:val="20"/>
      <w:szCs w:val="20"/>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uiPriority w:val="99"/>
    <w:rPr>
      <w:rFonts w:ascii="Times New Roman" w:eastAsia="宋体" w:hAnsi="Times New Roman" w:cs="Times New Roman"/>
      <w:sz w:val="20"/>
      <w:szCs w:val="20"/>
    </w:r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uiPriority w:val="99"/>
    <w:rPr>
      <w:rFonts w:ascii="Times New Roman" w:eastAsia="宋体" w:hAnsi="Times New Roman" w:cs="Times New Roman"/>
      <w:sz w:val="20"/>
      <w:szCs w:val="20"/>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rPr>
      <w:color w:val="000000"/>
      <w:u w:val="none"/>
    </w:rPr>
  </w:style>
  <w:style w:type="paragraph" w:styleId="af">
    <w:name w:val="footnote text"/>
    <w:basedOn w:val="a"/>
    <w:next w:val="50"/>
    <w:link w:val="Char5"/>
    <w:uiPriority w:val="99"/>
    <w:qFormat/>
    <w:pPr>
      <w:spacing w:after="60" w:line="360" w:lineRule="exact"/>
      <w:ind w:firstLine="425"/>
      <w:jc w:val="left"/>
    </w:pPr>
    <w:rPr>
      <w:sz w:val="18"/>
      <w:szCs w:val="18"/>
    </w:rPr>
  </w:style>
  <w:style w:type="character" w:customStyle="1" w:styleId="Char5">
    <w:name w:val="脚注文本 Char"/>
    <w:basedOn w:val="a1"/>
    <w:link w:val="af"/>
    <w:uiPriority w:val="99"/>
    <w:rPr>
      <w:rFonts w:ascii="Times New Roman" w:eastAsia="宋体" w:hAnsi="Times New Roman" w:cs="Times New Roman"/>
      <w:sz w:val="18"/>
      <w:szCs w:val="18"/>
    </w:rPr>
  </w:style>
  <w:style w:type="character" w:styleId="af0">
    <w:name w:val="footnote reference"/>
    <w:uiPriority w:val="99"/>
    <w:unhideWhenUsed/>
    <w:rPr>
      <w:vertAlign w:val="superscript"/>
    </w:rPr>
  </w:style>
  <w:style w:type="paragraph" w:styleId="af1">
    <w:name w:val="endnote text"/>
    <w:basedOn w:val="a"/>
    <w:link w:val="Char6"/>
    <w:uiPriority w:val="99"/>
    <w:semiHidden/>
    <w:unhideWhenUsed/>
    <w:rPr>
      <w:sz w:val="20"/>
    </w:rPr>
  </w:style>
  <w:style w:type="character" w:customStyle="1" w:styleId="Char6">
    <w:name w:val="尾注文本 Char"/>
    <w:basedOn w:val="a1"/>
    <w:link w:val="af1"/>
    <w:uiPriority w:val="99"/>
    <w:semiHidden/>
    <w:rPr>
      <w:rFonts w:ascii="Times New Roman" w:eastAsia="宋体" w:hAnsi="Times New Roman" w:cs="Times New Roman"/>
      <w:sz w:val="20"/>
      <w:szCs w:val="20"/>
    </w:rPr>
  </w:style>
  <w:style w:type="character" w:styleId="af2">
    <w:name w:val="endnote reference"/>
    <w:uiPriority w:val="99"/>
    <w:semiHidden/>
    <w:unhideWhenUsed/>
    <w:rPr>
      <w:vertAlign w:val="superscript"/>
    </w:rPr>
  </w:style>
  <w:style w:type="paragraph" w:styleId="10">
    <w:name w:val="toc 1"/>
    <w:basedOn w:val="a"/>
    <w:next w:val="a"/>
    <w:uiPriority w:val="39"/>
    <w:pPr>
      <w:tabs>
        <w:tab w:val="right" w:leader="dot" w:pos="9170"/>
      </w:tabs>
      <w:spacing w:before="120" w:after="120"/>
      <w:jc w:val="center"/>
    </w:pPr>
    <w:rPr>
      <w:rFonts w:eastAsia="文鼎小标宋简"/>
      <w:caps/>
      <w:sz w:val="32"/>
      <w:szCs w:val="32"/>
    </w:rPr>
  </w:style>
  <w:style w:type="paragraph" w:styleId="20">
    <w:name w:val="toc 2"/>
    <w:basedOn w:val="a"/>
    <w:next w:val="a"/>
    <w:uiPriority w:val="39"/>
    <w:unhideWhenUsed/>
    <w:pPr>
      <w:spacing w:after="57"/>
      <w:ind w:left="283"/>
    </w:pPr>
  </w:style>
  <w:style w:type="paragraph" w:styleId="30">
    <w:name w:val="toc 3"/>
    <w:basedOn w:val="a"/>
    <w:next w:val="a"/>
    <w:uiPriority w:val="39"/>
    <w:unhideWhenUsed/>
    <w:pPr>
      <w:spacing w:after="57"/>
      <w:ind w:left="567"/>
    </w:pPr>
  </w:style>
  <w:style w:type="paragraph" w:styleId="40">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0">
    <w:name w:val="toc 6"/>
    <w:basedOn w:val="a"/>
    <w:next w:val="a"/>
    <w:uiPriority w:val="39"/>
    <w:unhideWhenUsed/>
    <w:pPr>
      <w:spacing w:after="57"/>
      <w:ind w:left="1417"/>
    </w:pPr>
  </w:style>
  <w:style w:type="paragraph" w:styleId="70">
    <w:name w:val="toc 7"/>
    <w:basedOn w:val="a"/>
    <w:next w:val="a"/>
    <w:uiPriority w:val="39"/>
    <w:unhideWhenUsed/>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TOC">
    <w:name w:val="TOC Heading"/>
    <w:uiPriority w:val="39"/>
    <w:unhideWhenUsed/>
    <w:rPr>
      <w:rFonts w:ascii="Times New Roman" w:eastAsia="宋体" w:hAnsi="Times New Roman" w:cs="Times New Roman"/>
      <w:sz w:val="20"/>
      <w:szCs w:val="20"/>
    </w:rPr>
  </w:style>
  <w:style w:type="paragraph" w:styleId="af3">
    <w:name w:val="table of figures"/>
    <w:basedOn w:val="a"/>
    <w:next w:val="a"/>
    <w:uiPriority w:val="99"/>
    <w:unhideWhenUsed/>
  </w:style>
  <w:style w:type="paragraph" w:customStyle="1" w:styleId="Style1">
    <w:name w:val="_Style 1"/>
    <w:basedOn w:val="a"/>
    <w:qFormat/>
    <w:pPr>
      <w:ind w:firstLine="420"/>
    </w:pPr>
  </w:style>
  <w:style w:type="paragraph" w:styleId="a0">
    <w:name w:val="Normal Indent"/>
    <w:basedOn w:val="a"/>
    <w:next w:val="a"/>
    <w:qFormat/>
    <w:pPr>
      <w:ind w:firstLine="420"/>
    </w:pPr>
  </w:style>
  <w:style w:type="paragraph" w:styleId="50">
    <w:name w:val="index 5"/>
    <w:basedOn w:val="a"/>
    <w:next w:val="a"/>
    <w:uiPriority w:val="99"/>
    <w:qFormat/>
    <w:pPr>
      <w:ind w:left="800"/>
    </w:pPr>
  </w:style>
  <w:style w:type="paragraph" w:styleId="af4">
    <w:name w:val="Document Map"/>
    <w:basedOn w:val="a"/>
    <w:link w:val="Char7"/>
    <w:uiPriority w:val="99"/>
    <w:semiHidden/>
    <w:pPr>
      <w:shd w:val="clear" w:color="auto" w:fill="000080"/>
    </w:pPr>
    <w:rPr>
      <w:sz w:val="20"/>
    </w:rPr>
  </w:style>
  <w:style w:type="character" w:customStyle="1" w:styleId="Char7">
    <w:name w:val="文档结构图 Char"/>
    <w:basedOn w:val="a1"/>
    <w:link w:val="af4"/>
    <w:uiPriority w:val="99"/>
    <w:semiHidden/>
    <w:rPr>
      <w:rFonts w:ascii="Times New Roman" w:eastAsia="宋体" w:hAnsi="Times New Roman" w:cs="Times New Roman"/>
      <w:sz w:val="20"/>
      <w:szCs w:val="20"/>
      <w:shd w:val="clear" w:color="auto" w:fill="000080"/>
    </w:rPr>
  </w:style>
  <w:style w:type="paragraph" w:styleId="af5">
    <w:name w:val="annotation text"/>
    <w:basedOn w:val="a"/>
    <w:link w:val="Char8"/>
    <w:semiHidden/>
    <w:pPr>
      <w:jc w:val="left"/>
    </w:pPr>
    <w:rPr>
      <w:sz w:val="20"/>
      <w:szCs w:val="24"/>
    </w:rPr>
  </w:style>
  <w:style w:type="character" w:customStyle="1" w:styleId="Char8">
    <w:name w:val="批注文字 Char"/>
    <w:basedOn w:val="a1"/>
    <w:link w:val="af5"/>
    <w:semiHidden/>
    <w:rPr>
      <w:rFonts w:ascii="Times New Roman" w:eastAsia="宋体" w:hAnsi="Times New Roman" w:cs="Times New Roman"/>
      <w:sz w:val="20"/>
      <w:szCs w:val="24"/>
    </w:rPr>
  </w:style>
  <w:style w:type="paragraph" w:styleId="af6">
    <w:name w:val="Body Text"/>
    <w:basedOn w:val="a"/>
    <w:next w:val="af7"/>
    <w:link w:val="Char9"/>
    <w:uiPriority w:val="99"/>
    <w:rPr>
      <w:rFonts w:ascii="华文中宋" w:eastAsia="华文中宋"/>
      <w:bCs/>
      <w:sz w:val="28"/>
    </w:rPr>
  </w:style>
  <w:style w:type="character" w:customStyle="1" w:styleId="Char9">
    <w:name w:val="正文文本 Char"/>
    <w:basedOn w:val="a1"/>
    <w:link w:val="af6"/>
    <w:uiPriority w:val="99"/>
    <w:rPr>
      <w:rFonts w:ascii="华文中宋" w:eastAsia="华文中宋" w:hAnsi="Times New Roman" w:cs="Times New Roman"/>
      <w:bCs/>
      <w:sz w:val="28"/>
      <w:szCs w:val="20"/>
    </w:rPr>
  </w:style>
  <w:style w:type="paragraph" w:styleId="af7">
    <w:name w:val="List"/>
    <w:basedOn w:val="a"/>
    <w:uiPriority w:val="99"/>
    <w:pPr>
      <w:ind w:left="200" w:hanging="200"/>
      <w:contextualSpacing/>
    </w:pPr>
  </w:style>
  <w:style w:type="paragraph" w:styleId="af8">
    <w:name w:val="Body Text Indent"/>
    <w:basedOn w:val="a"/>
    <w:next w:val="af9"/>
    <w:link w:val="Chara"/>
    <w:pPr>
      <w:ind w:firstLine="576"/>
    </w:pPr>
    <w:rPr>
      <w:b/>
      <w:sz w:val="30"/>
    </w:rPr>
  </w:style>
  <w:style w:type="character" w:customStyle="1" w:styleId="Chara">
    <w:name w:val="正文文本缩进 Char"/>
    <w:basedOn w:val="a1"/>
    <w:link w:val="af8"/>
    <w:rPr>
      <w:rFonts w:ascii="Times New Roman" w:eastAsia="宋体" w:hAnsi="Times New Roman" w:cs="Times New Roman"/>
      <w:b/>
      <w:sz w:val="30"/>
      <w:szCs w:val="20"/>
    </w:rPr>
  </w:style>
  <w:style w:type="paragraph" w:styleId="af9">
    <w:name w:val="envelope return"/>
    <w:basedOn w:val="a"/>
    <w:uiPriority w:val="99"/>
    <w:unhideWhenUsed/>
    <w:qFormat/>
    <w:rPr>
      <w:rFonts w:ascii="Arial" w:hAnsi="Arial" w:hint="eastAsia"/>
      <w:sz w:val="24"/>
    </w:rPr>
  </w:style>
  <w:style w:type="paragraph" w:styleId="42">
    <w:name w:val="index 4"/>
    <w:basedOn w:val="a"/>
    <w:next w:val="a"/>
    <w:uiPriority w:val="99"/>
    <w:qFormat/>
    <w:pPr>
      <w:ind w:left="600"/>
    </w:pPr>
    <w:rPr>
      <w:szCs w:val="24"/>
    </w:rPr>
  </w:style>
  <w:style w:type="paragraph" w:styleId="afa">
    <w:name w:val="Plain Text"/>
    <w:basedOn w:val="a"/>
    <w:link w:val="Charb"/>
    <w:qFormat/>
    <w:rPr>
      <w:rFonts w:ascii="宋体" w:hAnsi="Courier New"/>
    </w:rPr>
  </w:style>
  <w:style w:type="character" w:customStyle="1" w:styleId="Charb">
    <w:name w:val="纯文本 Char"/>
    <w:basedOn w:val="a1"/>
    <w:link w:val="afa"/>
    <w:rPr>
      <w:rFonts w:ascii="宋体" w:eastAsia="宋体" w:hAnsi="Courier New" w:cs="Times New Roman"/>
      <w:szCs w:val="20"/>
    </w:rPr>
  </w:style>
  <w:style w:type="paragraph" w:styleId="afb">
    <w:name w:val="Date"/>
    <w:basedOn w:val="a"/>
    <w:next w:val="a"/>
    <w:link w:val="Charc"/>
    <w:uiPriority w:val="99"/>
    <w:rPr>
      <w:rFonts w:eastAsia="黑体"/>
      <w:b/>
      <w:sz w:val="36"/>
    </w:rPr>
  </w:style>
  <w:style w:type="character" w:customStyle="1" w:styleId="Charc">
    <w:name w:val="日期 Char"/>
    <w:basedOn w:val="a1"/>
    <w:link w:val="afb"/>
    <w:uiPriority w:val="99"/>
    <w:rPr>
      <w:rFonts w:ascii="Times New Roman" w:eastAsia="黑体" w:hAnsi="Times New Roman" w:cs="Times New Roman"/>
      <w:b/>
      <w:sz w:val="36"/>
      <w:szCs w:val="20"/>
    </w:rPr>
  </w:style>
  <w:style w:type="paragraph" w:styleId="22">
    <w:name w:val="Body Text Indent 2"/>
    <w:basedOn w:val="a"/>
    <w:link w:val="2Char0"/>
    <w:uiPriority w:val="99"/>
    <w:pPr>
      <w:ind w:left="900"/>
    </w:pPr>
    <w:rPr>
      <w:rFonts w:ascii="楷体_GB2312" w:eastAsia="楷体_GB2312"/>
      <w:b/>
      <w:sz w:val="28"/>
    </w:rPr>
  </w:style>
  <w:style w:type="character" w:customStyle="1" w:styleId="2Char0">
    <w:name w:val="正文文本缩进 2 Char"/>
    <w:basedOn w:val="a1"/>
    <w:link w:val="22"/>
    <w:uiPriority w:val="99"/>
    <w:rPr>
      <w:rFonts w:ascii="楷体_GB2312" w:eastAsia="楷体_GB2312" w:hAnsi="Times New Roman" w:cs="Times New Roman"/>
      <w:b/>
      <w:sz w:val="28"/>
      <w:szCs w:val="20"/>
    </w:rPr>
  </w:style>
  <w:style w:type="paragraph" w:styleId="afc">
    <w:name w:val="Balloon Text"/>
    <w:basedOn w:val="a"/>
    <w:link w:val="Chard"/>
    <w:uiPriority w:val="99"/>
    <w:unhideWhenUsed/>
    <w:rPr>
      <w:sz w:val="18"/>
      <w:szCs w:val="18"/>
    </w:rPr>
  </w:style>
  <w:style w:type="character" w:customStyle="1" w:styleId="Chard">
    <w:name w:val="批注框文本 Char"/>
    <w:basedOn w:val="a1"/>
    <w:link w:val="afc"/>
    <w:uiPriority w:val="99"/>
    <w:rPr>
      <w:rFonts w:ascii="Times New Roman" w:eastAsia="宋体" w:hAnsi="Times New Roman" w:cs="Times New Roman"/>
      <w:sz w:val="18"/>
      <w:szCs w:val="18"/>
    </w:rPr>
  </w:style>
  <w:style w:type="paragraph" w:styleId="32">
    <w:name w:val="Body Text Indent 3"/>
    <w:basedOn w:val="a"/>
    <w:link w:val="3Char0"/>
    <w:uiPriority w:val="99"/>
    <w:pPr>
      <w:ind w:left="359" w:firstLine="359"/>
    </w:pPr>
    <w:rPr>
      <w:sz w:val="20"/>
    </w:rPr>
  </w:style>
  <w:style w:type="character" w:customStyle="1" w:styleId="3Char0">
    <w:name w:val="正文文本缩进 3 Char"/>
    <w:basedOn w:val="a1"/>
    <w:link w:val="32"/>
    <w:uiPriority w:val="99"/>
    <w:rPr>
      <w:rFonts w:ascii="Times New Roman" w:eastAsia="宋体" w:hAnsi="Times New Roman" w:cs="Times New Roman"/>
      <w:sz w:val="20"/>
      <w:szCs w:val="20"/>
    </w:rPr>
  </w:style>
  <w:style w:type="paragraph" w:styleId="23">
    <w:name w:val="Body Text 2"/>
    <w:basedOn w:val="a"/>
    <w:link w:val="2Char1"/>
    <w:uiPriority w:val="99"/>
    <w:pPr>
      <w:spacing w:after="120" w:line="480" w:lineRule="auto"/>
    </w:pPr>
    <w:rPr>
      <w:sz w:val="20"/>
    </w:rPr>
  </w:style>
  <w:style w:type="character" w:customStyle="1" w:styleId="2Char1">
    <w:name w:val="正文文本 2 Char"/>
    <w:basedOn w:val="a1"/>
    <w:link w:val="23"/>
    <w:uiPriority w:val="99"/>
    <w:rPr>
      <w:rFonts w:ascii="Times New Roman" w:eastAsia="宋体" w:hAnsi="Times New Roman" w:cs="Times New Roman"/>
      <w:sz w:val="20"/>
      <w:szCs w:val="20"/>
    </w:rPr>
  </w:style>
  <w:style w:type="paragraph" w:styleId="afd">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afe">
    <w:name w:val="annotation subject"/>
    <w:basedOn w:val="af5"/>
    <w:next w:val="af5"/>
    <w:link w:val="Chare"/>
    <w:semiHidden/>
    <w:rPr>
      <w:b/>
      <w:bCs/>
    </w:rPr>
  </w:style>
  <w:style w:type="character" w:customStyle="1" w:styleId="Chare">
    <w:name w:val="批注主题 Char"/>
    <w:basedOn w:val="Char8"/>
    <w:link w:val="afe"/>
    <w:semiHidden/>
    <w:rPr>
      <w:rFonts w:ascii="Times New Roman" w:eastAsia="宋体" w:hAnsi="Times New Roman" w:cs="Times New Roman"/>
      <w:b/>
      <w:bCs/>
      <w:sz w:val="20"/>
      <w:szCs w:val="24"/>
    </w:rPr>
  </w:style>
  <w:style w:type="paragraph" w:styleId="aff">
    <w:name w:val="Body Text First Indent"/>
    <w:basedOn w:val="af6"/>
    <w:link w:val="Charf"/>
    <w:uiPriority w:val="99"/>
    <w:unhideWhenUsed/>
    <w:pPr>
      <w:spacing w:after="120"/>
      <w:ind w:firstLine="420"/>
    </w:pPr>
    <w:rPr>
      <w:rFonts w:ascii="Times New Roman"/>
      <w:bCs w:val="0"/>
      <w:sz w:val="21"/>
    </w:rPr>
  </w:style>
  <w:style w:type="character" w:customStyle="1" w:styleId="Charf">
    <w:name w:val="正文首行缩进 Char"/>
    <w:basedOn w:val="Char9"/>
    <w:link w:val="aff"/>
    <w:uiPriority w:val="99"/>
    <w:rPr>
      <w:rFonts w:ascii="Times New Roman" w:eastAsia="华文中宋" w:hAnsi="Times New Roman" w:cs="Times New Roman"/>
      <w:bCs w:val="0"/>
      <w:sz w:val="28"/>
      <w:szCs w:val="20"/>
    </w:rPr>
  </w:style>
  <w:style w:type="paragraph" w:styleId="24">
    <w:name w:val="Body Text First Indent 2"/>
    <w:basedOn w:val="af8"/>
    <w:link w:val="2Char2"/>
    <w:uiPriority w:val="99"/>
    <w:unhideWhenUsed/>
    <w:qFormat/>
    <w:pPr>
      <w:ind w:firstLine="420"/>
    </w:pPr>
  </w:style>
  <w:style w:type="character" w:customStyle="1" w:styleId="2Char2">
    <w:name w:val="正文首行缩进 2 Char"/>
    <w:basedOn w:val="Chara"/>
    <w:link w:val="24"/>
    <w:uiPriority w:val="99"/>
    <w:rPr>
      <w:rFonts w:ascii="Times New Roman" w:eastAsia="宋体" w:hAnsi="Times New Roman" w:cs="Times New Roman"/>
      <w:b/>
      <w:sz w:val="30"/>
      <w:szCs w:val="20"/>
    </w:rPr>
  </w:style>
  <w:style w:type="character" w:styleId="aff0">
    <w:name w:val="Strong"/>
    <w:uiPriority w:val="99"/>
    <w:qFormat/>
    <w:rPr>
      <w:rFonts w:cs="Times New Roman"/>
      <w:b/>
      <w:bCs/>
    </w:rPr>
  </w:style>
  <w:style w:type="character" w:styleId="aff1">
    <w:name w:val="page number"/>
    <w:rPr>
      <w:rFonts w:cs="Times New Roman"/>
    </w:rPr>
  </w:style>
  <w:style w:type="character" w:customStyle="1" w:styleId="12">
    <w:name w:val="已访问的超链接1"/>
    <w:uiPriority w:val="99"/>
    <w:rPr>
      <w:rFonts w:cs="Times New Roman"/>
      <w:color w:val="000000"/>
      <w:u w:val="none"/>
    </w:rPr>
  </w:style>
  <w:style w:type="character" w:styleId="aff2">
    <w:name w:val="Emphasis"/>
    <w:uiPriority w:val="20"/>
    <w:qFormat/>
    <w:rPr>
      <w:b/>
      <w:bCs/>
      <w:i w:val="0"/>
      <w:iCs w:val="0"/>
    </w:rPr>
  </w:style>
  <w:style w:type="character" w:styleId="HTML">
    <w:name w:val="HTML Definition"/>
    <w:uiPriority w:val="99"/>
    <w:unhideWhenUsed/>
    <w:rPr>
      <w:b w:val="0"/>
      <w:bCs w:val="0"/>
      <w:i w:val="0"/>
      <w:iCs w:val="0"/>
    </w:rPr>
  </w:style>
  <w:style w:type="character" w:styleId="HTML0">
    <w:name w:val="HTML Typewriter"/>
    <w:uiPriority w:val="99"/>
    <w:rPr>
      <w:rFonts w:ascii="宋体" w:eastAsia="宋体" w:hAnsi="宋体" w:cs="宋体"/>
      <w:sz w:val="24"/>
      <w:szCs w:val="24"/>
    </w:rPr>
  </w:style>
  <w:style w:type="character" w:styleId="HTML1">
    <w:name w:val="HTML Acronym"/>
    <w:uiPriority w:val="99"/>
    <w:unhideWhenUsed/>
  </w:style>
  <w:style w:type="character" w:styleId="HTML2">
    <w:name w:val="HTML Variable"/>
    <w:uiPriority w:val="99"/>
    <w:unhideWhenUsed/>
    <w:rPr>
      <w:b w:val="0"/>
      <w:bCs w:val="0"/>
      <w:i w:val="0"/>
      <w:iCs w:val="0"/>
    </w:rPr>
  </w:style>
  <w:style w:type="character" w:styleId="HTML3">
    <w:name w:val="HTML Code"/>
    <w:uiPriority w:val="99"/>
    <w:unhideWhenUsed/>
    <w:rPr>
      <w:rFonts w:ascii="monospace" w:eastAsia="monospace" w:hAnsi="monospace" w:cs="monospace"/>
      <w:b w:val="0"/>
      <w:bCs w:val="0"/>
      <w:i w:val="0"/>
      <w:iCs w:val="0"/>
      <w:sz w:val="20"/>
    </w:rPr>
  </w:style>
  <w:style w:type="character" w:styleId="aff3">
    <w:name w:val="annotation reference"/>
    <w:unhideWhenUsed/>
    <w:rPr>
      <w:sz w:val="21"/>
      <w:szCs w:val="21"/>
    </w:rPr>
  </w:style>
  <w:style w:type="character" w:styleId="HTML4">
    <w:name w:val="HTML Cite"/>
    <w:uiPriority w:val="99"/>
    <w:unhideWhenUsed/>
    <w:rPr>
      <w:b w:val="0"/>
      <w:bCs w:val="0"/>
      <w:i w:val="0"/>
      <w:iCs w:val="0"/>
    </w:rPr>
  </w:style>
  <w:style w:type="character" w:styleId="HTML5">
    <w:name w:val="HTML Keyboard"/>
    <w:uiPriority w:val="99"/>
    <w:unhideWhenUsed/>
    <w:rPr>
      <w:rFonts w:ascii="monospace" w:eastAsia="monospace" w:hAnsi="monospace" w:cs="monospace"/>
      <w:sz w:val="20"/>
    </w:rPr>
  </w:style>
  <w:style w:type="character" w:styleId="HTML6">
    <w:name w:val="HTML Sample"/>
    <w:uiPriority w:val="99"/>
    <w:unhideWhenUsed/>
    <w:rPr>
      <w:rFonts w:ascii="monospace" w:eastAsia="monospace" w:hAnsi="monospace" w:cs="monospace"/>
    </w:rPr>
  </w:style>
  <w:style w:type="character" w:customStyle="1" w:styleId="mini-outputtext1">
    <w:name w:val="mini-outputtext1"/>
  </w:style>
  <w:style w:type="character" w:customStyle="1" w:styleId="2Char10">
    <w:name w:val="正文文本缩进 2 Char1"/>
    <w:uiPriority w:val="99"/>
    <w:semiHidden/>
    <w:rPr>
      <w:rFonts w:ascii="Times New Roman" w:eastAsia="宋体" w:hAnsi="Times New Roman" w:cs="Times New Roman"/>
      <w:szCs w:val="20"/>
    </w:rPr>
  </w:style>
  <w:style w:type="character" w:customStyle="1" w:styleId="Char10">
    <w:name w:val="文档结构图 Char1"/>
    <w:uiPriority w:val="99"/>
    <w:semiHidden/>
    <w:rPr>
      <w:rFonts w:ascii="宋体" w:eastAsia="宋体" w:hAnsi="Times New Roman" w:cs="Times New Roman"/>
      <w:sz w:val="18"/>
      <w:szCs w:val="18"/>
    </w:rPr>
  </w:style>
  <w:style w:type="character" w:customStyle="1" w:styleId="Char11">
    <w:name w:val="正文文本缩进 Char1"/>
    <w:uiPriority w:val="99"/>
    <w:semiHidden/>
    <w:rPr>
      <w:rFonts w:ascii="Times New Roman" w:eastAsia="宋体" w:hAnsi="Times New Roman" w:cs="Times New Roman"/>
      <w:szCs w:val="20"/>
    </w:rPr>
  </w:style>
  <w:style w:type="character" w:customStyle="1" w:styleId="Char12">
    <w:name w:val="批注框文本 Char1"/>
    <w:uiPriority w:val="99"/>
    <w:semiHidden/>
    <w:rPr>
      <w:rFonts w:ascii="Times New Roman" w:eastAsia="宋体" w:hAnsi="Times New Roman" w:cs="Times New Roman"/>
      <w:sz w:val="18"/>
      <w:szCs w:val="18"/>
    </w:rPr>
  </w:style>
  <w:style w:type="character" w:customStyle="1" w:styleId="Char13">
    <w:name w:val="日期 Char1"/>
    <w:uiPriority w:val="99"/>
    <w:semiHidden/>
    <w:rPr>
      <w:rFonts w:ascii="Times New Roman" w:eastAsia="宋体" w:hAnsi="Times New Roman" w:cs="Times New Roman"/>
      <w:szCs w:val="20"/>
    </w:rPr>
  </w:style>
  <w:style w:type="character" w:customStyle="1" w:styleId="3Char1">
    <w:name w:val="正文文本缩进 3 Char1"/>
    <w:uiPriority w:val="99"/>
    <w:semiHidden/>
    <w:rPr>
      <w:rFonts w:ascii="Times New Roman" w:eastAsia="宋体" w:hAnsi="Times New Roman" w:cs="Times New Roman"/>
      <w:sz w:val="16"/>
      <w:szCs w:val="16"/>
    </w:rPr>
  </w:style>
  <w:style w:type="character" w:customStyle="1" w:styleId="2Char11">
    <w:name w:val="正文文本 2 Char1"/>
    <w:uiPriority w:val="99"/>
    <w:semiHidden/>
    <w:rPr>
      <w:rFonts w:ascii="Times New Roman" w:eastAsia="宋体" w:hAnsi="Times New Roman" w:cs="Times New Roman"/>
      <w:szCs w:val="20"/>
    </w:rPr>
  </w:style>
  <w:style w:type="paragraph" w:customStyle="1" w:styleId="552">
    <w:name w:val="样式 小四 段前: 5 磅 段后: 5 磅 首行缩进:  2 字符"/>
    <w:basedOn w:val="a"/>
    <w:pPr>
      <w:spacing w:line="360" w:lineRule="auto"/>
      <w:jc w:val="center"/>
    </w:pPr>
    <w:rPr>
      <w:rFonts w:ascii="宋体" w:hAnsi="宋体"/>
      <w:bCs/>
      <w:color w:val="FF0000"/>
      <w:sz w:val="24"/>
      <w:szCs w:val="24"/>
    </w:rPr>
  </w:style>
  <w:style w:type="paragraph" w:customStyle="1" w:styleId="13">
    <w:name w:val="列表段落1"/>
    <w:basedOn w:val="a"/>
    <w:uiPriority w:val="99"/>
    <w:qFormat/>
    <w:pPr>
      <w:ind w:firstLine="420"/>
    </w:pPr>
  </w:style>
  <w:style w:type="paragraph" w:customStyle="1" w:styleId="aff4">
    <w:name w:val="普通文字"/>
    <w:basedOn w:val="a"/>
    <w:next w:val="a"/>
    <w:rPr>
      <w:rFonts w:ascii="宋体"/>
      <w:sz w:val="24"/>
    </w:rPr>
  </w:style>
  <w:style w:type="paragraph" w:customStyle="1" w:styleId="Bodytext1">
    <w:name w:val="Body text|1"/>
    <w:qFormat/>
    <w:pPr>
      <w:widowControl w:val="0"/>
      <w:spacing w:line="449" w:lineRule="auto"/>
      <w:ind w:firstLine="400"/>
    </w:pPr>
    <w:rPr>
      <w:rFonts w:ascii="宋体" w:eastAsia="宋体" w:hAnsi="宋体" w:cs="宋体"/>
      <w:sz w:val="22"/>
      <w:szCs w:val="20"/>
      <w:lang w:val="zh-TW" w:eastAsia="zh-TW" w:bidi="zh-TW"/>
    </w:rPr>
  </w:style>
  <w:style w:type="paragraph" w:customStyle="1" w:styleId="14">
    <w:name w:val="列出段落1"/>
    <w:basedOn w:val="a"/>
    <w:qFormat/>
    <w:pPr>
      <w:ind w:firstLine="420"/>
    </w:pPr>
    <w:rPr>
      <w:szCs w:val="21"/>
    </w:rPr>
  </w:style>
  <w:style w:type="paragraph" w:customStyle="1" w:styleId="Style9">
    <w:name w:val="_Style 9"/>
    <w:basedOn w:val="a"/>
    <w:qFormat/>
    <w:pPr>
      <w:ind w:firstLine="420"/>
    </w:pPr>
    <w:rPr>
      <w:rFonts w:ascii="Calibri" w:hAnsi="Calibri"/>
      <w:szCs w:val="24"/>
    </w:rPr>
  </w:style>
  <w:style w:type="character" w:customStyle="1" w:styleId="font11">
    <w:name w:val="font11"/>
    <w:rPr>
      <w:rFonts w:ascii="宋体" w:eastAsia="宋体" w:hAnsi="宋体" w:cs="宋体" w:hint="eastAsia"/>
      <w:i w:val="0"/>
      <w:iCs w:val="0"/>
      <w:color w:val="000000"/>
      <w:sz w:val="40"/>
      <w:szCs w:val="40"/>
      <w:u w:val="none"/>
    </w:rPr>
  </w:style>
  <w:style w:type="character" w:customStyle="1" w:styleId="font21">
    <w:name w:val="font21"/>
    <w:rPr>
      <w:rFonts w:ascii="宋体" w:eastAsia="宋体" w:hAnsi="宋体" w:cs="宋体" w:hint="eastAsia"/>
      <w:i w:val="0"/>
      <w:iCs w:val="0"/>
      <w:color w:val="000000"/>
      <w:sz w:val="24"/>
      <w:szCs w:val="24"/>
      <w:u w:val="none"/>
    </w:rPr>
  </w:style>
  <w:style w:type="character" w:customStyle="1" w:styleId="font31">
    <w:name w:val="font31"/>
    <w:rPr>
      <w:rFonts w:ascii="宋体" w:eastAsia="宋体" w:hAnsi="宋体" w:cs="宋体" w:hint="eastAsia"/>
      <w:i w:val="0"/>
      <w:iCs w:val="0"/>
      <w:color w:val="000000"/>
      <w:sz w:val="24"/>
      <w:szCs w:val="24"/>
      <w:u w:val="none"/>
    </w:rPr>
  </w:style>
  <w:style w:type="paragraph" w:customStyle="1" w:styleId="25">
    <w:name w:val="函数注释2"/>
    <w:basedOn w:val="a"/>
    <w:pPr>
      <w:spacing w:after="20" w:line="288" w:lineRule="auto"/>
      <w:ind w:left="1680" w:firstLine="420"/>
    </w:pPr>
    <w:rPr>
      <w:szCs w:val="24"/>
    </w:rPr>
  </w:style>
  <w:style w:type="paragraph" w:customStyle="1" w:styleId="26">
    <w:name w:val="列出段落2"/>
    <w:basedOn w:val="a"/>
    <w:qFormat/>
    <w:pPr>
      <w:ind w:firstLine="420"/>
    </w:pPr>
    <w:rPr>
      <w:rFonts w:ascii="Calibri" w:hAnsi="Calibri"/>
      <w:szCs w:val="22"/>
    </w:rPr>
  </w:style>
  <w:style w:type="paragraph" w:customStyle="1" w:styleId="PlainText1">
    <w:name w:val="Plain Text1"/>
    <w:basedOn w:val="a"/>
    <w:qFormat/>
    <w:rPr>
      <w:rFonts w:ascii="宋体" w:eastAsia="楷体_GB2312" w:hAnsi="Courier New"/>
      <w:sz w:val="26"/>
    </w:rPr>
  </w:style>
  <w:style w:type="character" w:customStyle="1" w:styleId="font81">
    <w:name w:val="font81"/>
    <w:rPr>
      <w:rFonts w:ascii="宋体" w:eastAsia="宋体" w:hAnsi="宋体" w:cs="宋体" w:hint="eastAsia"/>
      <w:b/>
      <w:color w:val="000000"/>
      <w:sz w:val="24"/>
      <w:szCs w:val="24"/>
      <w:u w:val="none"/>
    </w:rPr>
  </w:style>
  <w:style w:type="paragraph" w:styleId="aff5">
    <w:name w:val="Revision"/>
    <w:hidden/>
    <w:uiPriority w:val="99"/>
    <w:semiHidden/>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z.wuxi.gov.cn/doc/2023/10/11/4080287.shtm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ownload.ccgp.gov.cn/2018/zhiyihanfanben.zip" TargetMode="Externa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46</Pages>
  <Words>4018</Words>
  <Characters>22904</Characters>
  <Application>Microsoft Office Word</Application>
  <DocSecurity>0</DocSecurity>
  <Lines>190</Lines>
  <Paragraphs>53</Paragraphs>
  <ScaleCrop>false</ScaleCrop>
  <Company/>
  <LinksUpToDate>false</LinksUpToDate>
  <CharactersWithSpaces>26869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汐翊 邵</dc:creator>
  <cp:keywords/>
  <dc:description/>
  <cp:lastModifiedBy>NTKO</cp:lastModifiedBy>
  <cp:revision>19</cp:revision>
  <dcterms:created xsi:type="dcterms:W3CDTF">2024-05-17T08:33:00Z</dcterms:created>
  <dcterms:modified xsi:type="dcterms:W3CDTF">2024-05-27T05:40:00Z</dcterms:modified>
</cp:coreProperties>
</file>