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tabs>
          <w:tab w:val="center" w:pos="4933" w:leader="none"/>
          <w:tab w:val="right" w:pos="9746" w:leader="none"/>
        </w:tabs>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rPr>
        <w:t xml:space="preserve">公开</w:t>
      </w:r>
      <w:r>
        <w:rPr>
          <w:rFonts w:hint="eastAsia" w:ascii="宋体" w:hAnsi="宋体" w:cs="宋体"/>
          <w:b/>
          <w:color w:val="auto"/>
          <w:sz w:val="52"/>
          <w:szCs w:val="52"/>
          <w:highlight w:val="none"/>
          <w:lang w:val="en-US" w:eastAsia="zh-CN"/>
        </w:rPr>
        <w:t xml:space="preserve">招标</w:t>
      </w:r>
      <w:r>
        <w:rPr>
          <w:rFonts w:hint="eastAsia" w:ascii="宋体" w:hAnsi="宋体" w:cs="宋体"/>
          <w:b/>
          <w:color w:val="auto"/>
          <w:sz w:val="52"/>
          <w:szCs w:val="52"/>
          <w:highlight w:val="none"/>
          <w:lang w:eastAsia="zh-CN"/>
        </w:rPr>
        <w:t xml:space="preserve">文件</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cs="宋体"/>
          <w:color w:val="auto"/>
          <w:highlight w:val="none"/>
        </w:rPr>
      </w:pPr>
      <w:r>
        <w:rPr>
          <w:rFonts w:hint="eastAsia" w:ascii="宋体" w:hAnsi="宋体"/>
          <w:b/>
          <w:color w:val="auto"/>
          <w:sz w:val="32"/>
          <w:szCs w:val="32"/>
          <w:highlight w:val="none"/>
        </w:rPr>
        <w:t xml:space="preserve">（全流程电子化）</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285"/>
        <w:spacing w:line="600" w:lineRule="exact"/>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rPr>
          <w:rFonts w:hint="eastAsia" w:ascii="宋体" w:hAnsi="宋体" w:cs="宋体"/>
          <w:b/>
          <w:color w:val="auto"/>
          <w:sz w:val="32"/>
          <w:szCs w:val="32"/>
          <w:highlight w:val="none"/>
          <w:lang w:eastAsia="zh-CN"/>
        </w:rPr>
        <w:t xml:space="preserve">：JSZC-320200-JSSZ-G2025-0028</w:t>
      </w:r>
      <w:r/>
    </w:p>
    <w:p>
      <w:pPr>
        <w:ind w:firstLine="1285"/>
        <w:spacing w:line="600" w:lineRule="exact"/>
        <w:widowControl w:val="off"/>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：全市在建铁路工程行业综合检查项目</w:t>
      </w:r>
      <w:r/>
    </w:p>
    <w:p>
      <w:pPr>
        <w:ind w:firstLine="1285"/>
        <w:spacing w:line="600" w:lineRule="exact"/>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：无锡市铁路事业发展中心</w:t>
      </w:r>
      <w:r/>
    </w:p>
    <w:p>
      <w:pPr>
        <w:ind w:firstLine="1285"/>
        <w:spacing w:line="600" w:lineRule="exact"/>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：江苏苏咨工程咨询有限责任公司</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月</w:t>
      </w:r>
      <w:r/>
    </w:p>
    <w:p>
      <w:pPr>
        <w:pStyle w:val="778"/>
        <w:ind w:left="0" w:firstLine="0"/>
        <w:rPr>
          <w:rFonts w:hint="eastAsia"/>
          <w:color w:val="auto"/>
          <w:highlight w:val="none"/>
        </w:rPr>
      </w:pPr>
      <w:r>
        <w:rPr>
          <w:rFonts w:hint="eastAsia"/>
          <w:color w:val="auto"/>
          <w:highlight w:val="none"/>
        </w:rPr>
      </w:r>
      <w:r/>
    </w:p>
    <w:p>
      <w:pPr>
        <w:pStyle w:val="779"/>
        <w:rPr>
          <w:rFonts w:hint="eastAsia"/>
          <w:color w:val="auto"/>
          <w:highlight w:val="none"/>
        </w:rPr>
        <w:sectPr>
          <w:headerReference w:type="default" r:id="rId9"/>
          <w:footnotePr/>
          <w:endnotePr/>
          <w:type w:val="nextPage"/>
          <w:pgSz w:w="11906" w:h="16838" w:orient="portrait"/>
          <w:pgMar w:top="1440" w:right="1080" w:bottom="1440" w:left="1080" w:header="850" w:footer="992" w:gutter="0"/>
          <w:cols w:num="1" w:sep="0" w:space="720" w:equalWidth="1"/>
          <w:docGrid w:linePitch="360"/>
        </w:sectPr>
      </w:pPr>
      <w:r>
        <w:rPr>
          <w:rFonts w:hint="eastAsia"/>
          <w:color w:val="auto"/>
          <w:highlight w:val="none"/>
        </w:rPr>
      </w:r>
      <w:r/>
    </w:p>
    <w:p>
      <w:pPr>
        <w:jc w:val="both"/>
        <w:spacing w:line="360" w:lineRule="auto"/>
        <w:rPr>
          <w:rFonts w:hint="eastAsia" w:ascii="宋体" w:hAnsi="宋体" w:eastAsia="宋体" w:cs="宋体"/>
          <w:b/>
          <w:color w:val="auto"/>
          <w:sz w:val="44"/>
          <w:szCs w:val="44"/>
          <w:highlight w:val="none"/>
        </w:rPr>
        <w:sectPr>
          <w:footnotePr/>
          <w:endnotePr/>
          <w:type w:val="continuous"/>
          <w:pgSz w:w="11906" w:h="16838" w:orient="portrait"/>
          <w:pgMar w:top="1440" w:right="1800" w:bottom="1440" w:left="1800" w:header="850" w:footer="992" w:gutter="0"/>
          <w:cols w:num="1" w:sep="0" w:space="720" w:equalWidth="1"/>
          <w:docGrid w:linePitch="360"/>
        </w:sect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44"/>
          <w:szCs w:val="44"/>
          <w:highlight w:val="none"/>
        </w:rPr>
        <w:t xml:space="preserve">目  录</w:t>
      </w:r>
      <w:r/>
    </w:p>
    <w:p>
      <w:pPr>
        <w:ind w:firstLine="1205"/>
        <w:spacing w:line="1000" w:lineRule="exact"/>
        <w:widowControl w:val="off"/>
        <w:tabs>
          <w:tab w:val="left" w:pos="800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投标邀请</w:t>
      </w:r>
      <w:r/>
    </w:p>
    <w:p>
      <w:pPr>
        <w:ind w:firstLine="1205"/>
        <w:spacing w:line="10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投标供应商须知</w:t>
      </w:r>
      <w:r/>
    </w:p>
    <w:p>
      <w:pPr>
        <w:ind w:firstLine="1205"/>
        <w:spacing w:line="10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第三部分    采购需求</w:t>
      </w:r>
      <w:r/>
    </w:p>
    <w:p>
      <w:pPr>
        <w:ind w:firstLine="1205"/>
        <w:spacing w:line="10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第四部分    合同格式</w:t>
      </w:r>
      <w:r/>
    </w:p>
    <w:p>
      <w:pPr>
        <w:ind w:firstLine="1205"/>
        <w:spacing w:line="10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第五部分    附   件</w:t>
      </w:r>
      <w:r/>
    </w:p>
    <w:p>
      <w:pP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before="470"/>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before="470"/>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default" w:ascii="宋体" w:hAnsi="宋体" w:eastAsia="宋体" w:cs="宋体"/>
          <w:b/>
          <w:color w:val="auto"/>
          <w:sz w:val="44"/>
          <w:szCs w:val="44"/>
          <w:highlight w:val="none"/>
          <w:lang w:val="en-US" w:eastAsia="zh-CN"/>
        </w:rP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outlineLvl w:val="0"/>
      </w:pPr>
      <w:r>
        <w:rPr>
          <w:rFonts w:hint="default" w:ascii="宋体" w:hAnsi="宋体" w:eastAsia="宋体" w:cs="宋体"/>
          <w:b/>
          <w:color w:val="auto"/>
          <w:sz w:val="44"/>
          <w:szCs w:val="44"/>
          <w:highlight w:val="none"/>
          <w:lang w:val="en-US" w:eastAsia="zh-CN"/>
        </w:rPr>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第一部分. 投标邀请</w:t>
      </w:r>
      <w:r/>
    </w:p>
    <w:p>
      <w:pPr>
        <w:ind w:firstLine="602"/>
        <w:spacing w:line="360" w:lineRule="auto"/>
        <w:rPr>
          <w:rFonts w:hint="eastAsia" w:ascii="宋体" w:hAnsi="宋体" w:eastAsia="宋体" w:cs="宋体"/>
          <w:b/>
          <w:color w:val="auto"/>
          <w:sz w:val="44"/>
          <w:szCs w:val="44"/>
          <w:highlight w:val="none"/>
          <w:lang w:eastAsia="zh-CN"/>
        </w:rPr>
      </w:pPr>
      <w:r>
        <w:rPr>
          <w:rFonts w:hint="eastAsia" w:ascii="宋体" w:hAnsi="宋体" w:cs="宋体"/>
          <w:b/>
          <w:color w:val="auto"/>
          <w:sz w:val="24"/>
          <w:highlight w:val="none"/>
          <w:lang w:eastAsia="zh-CN"/>
        </w:rPr>
        <w:t xml:space="preserve">江苏苏咨工程咨询有限责任公司</w:t>
      </w:r>
      <w:r>
        <w:rPr>
          <w:rFonts w:hint="eastAsia" w:ascii="宋体" w:hAnsi="宋体" w:eastAsia="宋体" w:cs="宋体"/>
          <w:bCs/>
          <w:color w:val="auto"/>
          <w:sz w:val="24"/>
          <w:highlight w:val="none"/>
        </w:rPr>
        <w:t xml:space="preserve">受</w:t>
      </w:r>
      <w:r>
        <w:rPr>
          <w:rFonts w:hint="eastAsia" w:ascii="宋体" w:hAnsi="宋体" w:cs="宋体"/>
          <w:b/>
          <w:color w:val="auto"/>
          <w:sz w:val="24"/>
          <w:highlight w:val="none"/>
          <w:lang w:eastAsia="zh-CN"/>
        </w:rPr>
        <w:t xml:space="preserve">无锡市铁路事业发展中心</w:t>
      </w:r>
      <w:r>
        <w:rPr>
          <w:rFonts w:hint="eastAsia" w:ascii="宋体" w:hAnsi="宋体" w:eastAsia="宋体" w:cs="宋体"/>
          <w:bCs/>
          <w:color w:val="auto"/>
          <w:sz w:val="24"/>
          <w:highlight w:val="none"/>
        </w:rPr>
        <w:t xml:space="preserve">的委托，对</w:t>
      </w:r>
      <w:r>
        <w:rPr>
          <w:rFonts w:hint="eastAsia" w:ascii="宋体" w:hAnsi="宋体" w:cs="宋体"/>
          <w:b/>
          <w:color w:val="auto"/>
          <w:sz w:val="24"/>
          <w:highlight w:val="none"/>
          <w:lang w:eastAsia="zh-CN"/>
        </w:rPr>
        <w:t xml:space="preserve">全市在建铁路工程行业综合检查项目</w:t>
      </w:r>
      <w:r>
        <w:rPr>
          <w:rFonts w:hint="eastAsia" w:ascii="宋体" w:hAnsi="宋体" w:eastAsia="宋体" w:cs="宋体"/>
          <w:bCs/>
          <w:color w:val="auto"/>
          <w:sz w:val="24"/>
          <w:highlight w:val="none"/>
        </w:rPr>
        <w:t xml:space="preserve">进行公开招标，欢迎你单位参加投标并提请注意下列附表中的相关事项</w:t>
      </w:r>
      <w:r>
        <w:rPr>
          <w:rFonts w:hint="eastAsia" w:ascii="宋体" w:hAnsi="宋体" w:cs="宋体"/>
          <w:bCs/>
          <w:color w:val="auto"/>
          <w:sz w:val="24"/>
          <w:highlight w:val="none"/>
          <w:lang w:eastAsia="zh-CN"/>
        </w:rPr>
        <w:t xml:space="preserve">：</w:t>
      </w:r>
      <w:r/>
    </w:p>
    <w:tbl>
      <w:tblPr>
        <w:tblStyle w:val="7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9251"/>
      </w:tblGrid>
      <w:tr>
        <w:trPr>
          <w:jc w:val="center"/>
          <w:trHeight w:val="290"/>
        </w:trPr>
        <w:tc>
          <w:tcPr>
            <w:tcW w:w="355" w:type="pct"/>
            <w:vAlign w:val="center"/>
            <w:textDirection w:val="lrTb"/>
            <w:noWrap w:val="false"/>
          </w:tcPr>
          <w:p>
            <w:pPr>
              <w:ind w:left="0" w:right="0"/>
              <w:jc w:val="center"/>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W w:w="4644" w:type="pct"/>
            <w:vAlign w:val="center"/>
            <w:textDirection w:val="lrTb"/>
            <w:noWrap w:val="false"/>
          </w:tcPr>
          <w:p>
            <w:pPr>
              <w:ind w:left="0" w:right="0"/>
              <w:jc w:val="center"/>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内容</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：全市在建铁路工程行业综合检查项目</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采购编号</w:t>
            </w:r>
            <w:r>
              <w:rPr>
                <w:rFonts w:hint="eastAsia" w:ascii="宋体" w:hAnsi="宋体" w:eastAsia="宋体" w:cs="宋体"/>
                <w:color w:val="auto"/>
                <w:sz w:val="24"/>
                <w:highlight w:val="none"/>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JSZC-320200-JSSZ-G2025-0028</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公开招标</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：无锡市铁路事业发展中心</w:t>
            </w:r>
            <w:r/>
          </w:p>
          <w:p>
            <w:pPr>
              <w:ind w:left="0" w:right="0"/>
              <w:keepLines w:val="0"/>
              <w:keepNext w:val="0"/>
              <w:pageBreakBefore w:val="0"/>
              <w:spacing w:before="0" w:beforeAutospacing="0" w:after="0" w:afterAutospacing="0" w:line="360" w:lineRule="auto"/>
              <w:widowControl/>
              <w:rPr>
                <w:rFonts w:hint="default" w:ascii="宋体" w:hAnsi="宋体" w:eastAsia="宋体" w:cs="宋体"/>
                <w:color w:val="auto"/>
                <w:sz w:val="24"/>
                <w:highlight w:val="none"/>
                <w:lang w:val="en-US"/>
              </w:rPr>
              <w:suppressLineNumbers w:val="0"/>
            </w:pPr>
            <w:r>
              <w:rPr>
                <w:rFonts w:hint="eastAsia" w:ascii="宋体" w:hAnsi="宋体" w:eastAsia="宋体" w:cs="宋体"/>
                <w:color w:val="auto"/>
                <w:sz w:val="24"/>
                <w:highlight w:val="none"/>
              </w:rPr>
              <w:t xml:space="preserve">采购人地址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江苏省无锡市运河东路861号</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采购代理机构</w:t>
            </w:r>
            <w:r>
              <w:rPr>
                <w:rFonts w:hint="eastAsia" w:ascii="宋体" w:hAnsi="宋体" w:cs="宋体"/>
                <w:color w:val="auto"/>
                <w:sz w:val="24"/>
                <w:highlight w:val="none"/>
                <w:lang w:eastAsia="zh-CN"/>
              </w:rPr>
              <w:t xml:space="preserve">：江苏苏咨工程咨询有限责任公司</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采购机构地址</w:t>
            </w:r>
            <w:r>
              <w:rPr>
                <w:rFonts w:hint="eastAsia" w:ascii="宋体" w:hAnsi="宋体" w:cs="宋体"/>
                <w:color w:val="auto"/>
                <w:sz w:val="24"/>
                <w:highlight w:val="none"/>
                <w:lang w:eastAsia="zh-CN"/>
              </w:rPr>
              <w:t xml:space="preserve">：无锡市滨湖区建筑西路599号国家工业设计园4幢706室</w:t>
            </w:r>
            <w:r/>
          </w:p>
        </w:tc>
      </w:tr>
      <w:tr>
        <w:trPr>
          <w:jc w:val="center"/>
          <w:trHeight w:val="90"/>
        </w:trPr>
        <w:tc>
          <w:tcPr>
            <w:tcW w:w="355" w:type="pct"/>
            <w:vAlign w:val="center"/>
            <w:textDirection w:val="lrTb"/>
            <w:noWrap w:val="false"/>
          </w:tcPr>
          <w:p>
            <w:pPr>
              <w:ind w:left="0" w:right="0"/>
              <w:jc w:val="center"/>
              <w:keepLines w:val="0"/>
              <w:keepNext w:val="0"/>
              <w:spacing w:before="9"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采购项目简要说明及预算金额、最高限价</w:t>
            </w:r>
            <w:r>
              <w:rPr>
                <w:rFonts w:hint="eastAsia" w:ascii="宋体" w:hAnsi="宋体" w:cs="宋体"/>
                <w:color w:val="auto"/>
                <w:sz w:val="24"/>
                <w:highlight w:val="none"/>
                <w:lang w:eastAsia="zh-CN"/>
              </w:rPr>
              <w:t xml:space="preserve">：</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（一）采购项目简要说明</w:t>
            </w:r>
            <w:r>
              <w:rPr>
                <w:rFonts w:hint="eastAsia" w:ascii="宋体" w:hAnsi="宋体" w:cs="宋体"/>
                <w:color w:val="auto"/>
                <w:sz w:val="24"/>
                <w:highlight w:val="none"/>
                <w:lang w:eastAsia="zh-CN"/>
              </w:rPr>
              <w:t xml:space="preserve">：</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eastAsia="zh-CN"/>
              </w:rPr>
              <w:t xml:space="preserve">无锡市铁路事业发展中心</w:t>
            </w:r>
            <w:r>
              <w:rPr>
                <w:rFonts w:hint="eastAsia" w:ascii="宋体" w:hAnsi="宋体" w:eastAsia="宋体" w:cs="宋体"/>
                <w:color w:val="auto"/>
                <w:sz w:val="24"/>
                <w:szCs w:val="24"/>
                <w:highlight w:val="none"/>
              </w:rPr>
              <w:t xml:space="preserve">开展全市在建铁路工程行业综合检查。委托第三方机构对在建铁路工程开展综合督查检查，以进一步掌握地方铁路工程建设整体状况，履行监管职责，保障工程有序实施。</w:t>
            </w:r>
            <w:r/>
          </w:p>
          <w:p>
            <w:pPr>
              <w:ind w:left="0" w:right="0"/>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服务期限</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自签订合同</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至2025年</w:t>
            </w:r>
            <w:r>
              <w:rPr>
                <w:rFonts w:hint="eastAsia" w:ascii="宋体" w:hAnsi="宋体" w:eastAsia="宋体" w:cs="宋体"/>
                <w:color w:val="auto"/>
                <w:sz w:val="24"/>
                <w:szCs w:val="24"/>
                <w:highlight w:val="none"/>
                <w:lang w:val="en-US" w:eastAsia="zh-CN"/>
              </w:rPr>
              <w:t xml:space="preserve">12月31日</w:t>
            </w:r>
            <w:r>
              <w:rPr>
                <w:rFonts w:hint="eastAsia" w:ascii="宋体" w:hAnsi="宋体" w:eastAsia="宋体" w:cs="宋体"/>
                <w:color w:val="auto"/>
                <w:sz w:val="24"/>
                <w:szCs w:val="24"/>
                <w:highlight w:val="none"/>
              </w:rPr>
              <w:t xml:space="preserve">完成。</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服务标准</w:t>
            </w:r>
            <w:r>
              <w:rPr>
                <w:rFonts w:hint="eastAsia" w:ascii="宋体" w:hAnsi="宋体" w:eastAsia="宋体" w:cs="宋体"/>
                <w:color w:val="auto"/>
                <w:sz w:val="24"/>
                <w:szCs w:val="24"/>
                <w:highlight w:val="none"/>
                <w:lang w:val="en-US" w:eastAsia="zh-CN" w:bidi="ar"/>
              </w:rPr>
              <w:t xml:space="preserve">：符合国家标准</w:t>
            </w:r>
            <w:r>
              <w:rPr>
                <w:rFonts w:hint="eastAsia" w:ascii="宋体" w:hAnsi="宋体" w:cs="宋体"/>
                <w:color w:val="auto"/>
                <w:sz w:val="24"/>
                <w:szCs w:val="24"/>
                <w:highlight w:val="none"/>
                <w:lang w:val="en-US" w:eastAsia="zh-CN" w:bidi="ar"/>
              </w:rPr>
              <w:t xml:space="preserve">及采购文件相关要求</w:t>
            </w:r>
            <w:r>
              <w:rPr>
                <w:rFonts w:hint="eastAsia" w:ascii="宋体" w:hAnsi="宋体" w:cs="宋体"/>
                <w:color w:val="auto"/>
                <w:sz w:val="24"/>
                <w:szCs w:val="24"/>
                <w:highlight w:val="none"/>
                <w:lang w:val="en-US" w:eastAsia="zh-CN" w:bidi="ar-SA"/>
              </w:rPr>
              <w:t xml:space="preserve">。</w:t>
            </w:r>
            <w:r/>
          </w:p>
          <w:p>
            <w:pPr>
              <w:ind w:left="0" w:right="0" w:firstLine="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（二）本项目采购预算金额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80万元</w:t>
            </w:r>
            <w:r>
              <w:rPr>
                <w:rFonts w:hint="eastAsia" w:ascii="宋体" w:hAnsi="宋体" w:eastAsia="宋体" w:cs="宋体"/>
                <w:color w:val="auto"/>
                <w:sz w:val="24"/>
                <w:highlight w:val="none"/>
              </w:rPr>
              <w:t xml:space="preserve">。</w:t>
            </w:r>
            <w:r/>
          </w:p>
          <w:p>
            <w:pPr>
              <w:ind w:left="0" w:right="0" w:firstLine="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（三）本项目设定最高限价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80万元</w:t>
            </w:r>
            <w:r>
              <w:rPr>
                <w:rFonts w:hint="eastAsia" w:ascii="宋体" w:hAnsi="宋体" w:eastAsia="宋体" w:cs="宋体"/>
                <w:color w:val="auto"/>
                <w:sz w:val="24"/>
                <w:highlight w:val="none"/>
              </w:rPr>
              <w:t xml:space="preserve">。</w:t>
            </w:r>
            <w:r/>
          </w:p>
        </w:tc>
      </w:tr>
      <w:tr>
        <w:trPr>
          <w:jc w:val="center"/>
        </w:trPr>
        <w:tc>
          <w:tcPr>
            <w:tcW w:w="355" w:type="pct"/>
            <w:vAlign w:val="center"/>
            <w:textDirection w:val="lrTb"/>
            <w:noWrap w:val="false"/>
          </w:tcPr>
          <w:p>
            <w:pPr>
              <w:pStyle w:val="773"/>
              <w:ind w:left="0" w:right="0" w:firstLine="0"/>
              <w:jc w:val="center"/>
              <w:keepLines w:val="0"/>
              <w:keepNext w:val="0"/>
              <w:spacing w:before="0" w:beforeAutospacing="0" w:after="0" w:afterAutospacing="0" w:line="440" w:lineRule="exact"/>
              <w:tabs>
                <w:tab w:val="left" w:pos="0" w:leader="none"/>
              </w:tabs>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（一）满足《中华人民共和国政府采购法》第二十二条规定：</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hAnsi="宋体" w:cs="宋体"/>
                <w:bCs/>
                <w:color w:val="auto"/>
                <w:sz w:val="24"/>
                <w:highlight w:val="none"/>
              </w:rPr>
              <w:t xml:space="preserve">投标供应商</w:t>
            </w:r>
            <w:r>
              <w:rPr>
                <w:rFonts w:hint="eastAsia" w:hAnsi="宋体" w:cs="宋体"/>
                <w:bCs/>
                <w:color w:val="auto"/>
                <w:sz w:val="24"/>
                <w:highlight w:val="none"/>
                <w:lang w:val="zh-CN"/>
              </w:rPr>
              <w:t xml:space="preserve">应为中国大陆境内合法注册，具有独立法人资格的法人、其他组织或者自然人，具有独立签订合同的权利和良好履行合同的能力，企业财务状况良好</w:t>
            </w:r>
            <w:r>
              <w:rPr>
                <w:rFonts w:hint="eastAsia" w:ascii="宋体" w:hAnsi="宋体" w:eastAsia="宋体" w:cs="宋体"/>
                <w:color w:val="auto"/>
                <w:sz w:val="24"/>
                <w:szCs w:val="24"/>
                <w:highlight w:val="none"/>
              </w:rPr>
              <w:t xml:space="preserve">；</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被授权委托人、项目负责人</w:t>
            </w:r>
            <w:r>
              <w:rPr>
                <w:rFonts w:hint="eastAsia" w:ascii="宋体" w:hAnsi="宋体" w:eastAsia="宋体" w:cs="宋体"/>
                <w:color w:val="auto"/>
                <w:sz w:val="24"/>
                <w:szCs w:val="24"/>
                <w:highlight w:val="none"/>
                <w:lang w:val="zh-CN"/>
              </w:rPr>
              <w:t xml:space="preserve">应为投标供应商在职员工</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需提供由法定的社保收缴部门出具的</w:t>
            </w:r>
            <w:r>
              <w:rPr>
                <w:rFonts w:hint="eastAsia" w:ascii="宋体" w:hAnsi="宋体" w:cs="宋体"/>
                <w:b/>
                <w:bCs/>
                <w:color w:val="auto"/>
                <w:sz w:val="24"/>
                <w:szCs w:val="24"/>
                <w:highlight w:val="none"/>
                <w:lang w:val="en-US" w:eastAsia="zh-CN"/>
              </w:rPr>
              <w:t xml:space="preserve">近一年度中任意一个月份（不含开标当月）</w:t>
            </w:r>
            <w:r>
              <w:rPr>
                <w:rFonts w:hint="eastAsia" w:ascii="宋体" w:hAnsi="宋体" w:eastAsia="宋体" w:cs="宋体"/>
                <w:color w:val="auto"/>
                <w:sz w:val="24"/>
                <w:szCs w:val="24"/>
                <w:highlight w:val="none"/>
                <w:lang w:val="en-US" w:eastAsia="zh-CN"/>
              </w:rPr>
              <w:t xml:space="preserve">的投标供应商依法为其缴纳社会保险证明</w:t>
            </w:r>
            <w:r>
              <w:rPr>
                <w:rFonts w:hint="eastAsia" w:ascii="宋体" w:hAnsi="宋体" w:eastAsia="宋体" w:cs="宋体"/>
                <w:b/>
                <w:bCs/>
                <w:color w:val="auto"/>
                <w:sz w:val="24"/>
                <w:szCs w:val="24"/>
                <w:highlight w:val="none"/>
                <w:lang w:val="en-US" w:eastAsia="zh-CN"/>
              </w:rPr>
              <w:t xml:space="preserve">（由相关主管部门出具；法定代表人亲自参加投标或担任本项目的项目负责人的除外；社保缴费证明必须提交带有社保部门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val="en-US" w:eastAsia="zh-CN"/>
              </w:rPr>
              <w:t xml:space="preserve">公</w:t>
            </w:r>
            <w:r>
              <w:rPr>
                <w:rFonts w:hint="eastAsia" w:ascii="宋体" w:hAnsi="宋体" w:eastAsia="宋体" w:cs="宋体"/>
                <w:b/>
                <w:bCs/>
                <w:color w:val="auto"/>
                <w:sz w:val="24"/>
                <w:szCs w:val="24"/>
                <w:highlight w:val="none"/>
                <w:lang w:val="en-US" w:eastAsia="zh-CN"/>
              </w:rPr>
              <w:t xml:space="preserve">章的或含有县</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区</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color w:val="auto"/>
                <w:sz w:val="24"/>
                <w:szCs w:val="24"/>
                <w:highlight w:val="none"/>
                <w:lang w:val="zh-CN"/>
              </w:rPr>
              <w:t xml:space="preserve">；</w:t>
            </w:r>
            <w:r/>
          </w:p>
          <w:p>
            <w:pPr>
              <w:pStyle w:val="740"/>
              <w:ind w:left="0" w:right="0" w:firstLine="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60"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rPr>
              <w:t xml:space="preserve">根据《中小企业划型标准规定》工信部联企业</w:t>
            </w:r>
            <w:r>
              <w:rPr>
                <w:rFonts w:hint="eastAsia" w:ascii="宋体" w:hAnsi="宋体" w:cs="宋体"/>
                <w:b/>
                <w:bCs/>
                <w:color w:val="auto"/>
                <w:sz w:val="24"/>
                <w:highlight w:val="none"/>
                <w:lang w:eastAsia="zh-CN"/>
              </w:rPr>
              <w:t xml:space="preserve">〔2011〕300号</w:t>
            </w:r>
            <w:r>
              <w:rPr>
                <w:rFonts w:hint="eastAsia" w:ascii="宋体" w:hAnsi="宋体" w:eastAsia="宋体" w:cs="宋体"/>
                <w:b/>
                <w:bCs/>
                <w:color w:val="auto"/>
                <w:sz w:val="24"/>
                <w:highlight w:val="none"/>
              </w:rPr>
              <w:t xml:space="preserve">，本项目所属行业为</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其他未列明行业</w:t>
            </w:r>
            <w:r>
              <w:rPr>
                <w:rFonts w:hint="eastAsia" w:ascii="宋体" w:hAnsi="宋体" w:eastAsia="宋体" w:cs="宋体"/>
                <w:b/>
                <w:bCs/>
                <w:color w:val="auto"/>
                <w:sz w:val="24"/>
                <w:highlight w:val="none"/>
              </w:rPr>
              <w:t xml:space="preserve">。</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highlight w:val="none"/>
              </w:rPr>
              <w:t xml:space="preserve">本项目是否专门面向中小企业</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szCs w:val="24"/>
                <w:highlight w:val="none"/>
                <w:lang w:val="en-US" w:eastAsia="zh-CN"/>
              </w:rPr>
              <w:t xml:space="preserve">否</w:t>
            </w:r>
            <w:r>
              <w:rPr>
                <w:rFonts w:hint="eastAsia" w:ascii="宋体" w:hAnsi="宋体" w:eastAsia="宋体" w:cs="宋体"/>
                <w:b/>
                <w:bCs/>
                <w:color w:val="auto"/>
                <w:sz w:val="24"/>
                <w:highlight w:val="none"/>
              </w:rPr>
              <w:t xml:space="preserve">。</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w:t>
            </w:r>
            <w:r/>
          </w:p>
          <w:p>
            <w:pPr>
              <w:ind w:left="0" w:right="0"/>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项目负责人须具备工程类高级及以上</w:t>
            </w:r>
            <w:r>
              <w:rPr>
                <w:rFonts w:hint="eastAsia" w:ascii="宋体" w:hAnsi="宋体" w:cs="宋体"/>
                <w:color w:val="auto"/>
                <w:sz w:val="24"/>
                <w:szCs w:val="24"/>
                <w:highlight w:val="none"/>
                <w:lang w:val="en-US" w:eastAsia="zh-CN"/>
              </w:rPr>
              <w:t xml:space="preserve">技术职称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b w:val="0"/>
                <w:bCs w:val="0"/>
                <w:color w:val="auto"/>
                <w:sz w:val="24"/>
                <w:szCs w:val="24"/>
                <w:highlight w:val="none"/>
                <w:lang w:val="en-US" w:eastAsia="zh-CN"/>
              </w:rPr>
              <w:t xml:space="preserve">。</w:t>
            </w:r>
            <w:r/>
          </w:p>
          <w:p>
            <w:pPr>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highlight w:val="none"/>
                <w:lang w:eastAsia="zh-CN"/>
              </w:rPr>
              <w:t xml:space="preserve">；</w:t>
            </w:r>
            <w:r/>
          </w:p>
          <w:p>
            <w:pPr>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cs="宋体"/>
                <w:b/>
                <w:bCs/>
                <w:color w:val="auto"/>
                <w:sz w:val="24"/>
                <w:szCs w:val="24"/>
                <w:highlight w:val="none"/>
                <w:lang w:eastAsia="zh-CN"/>
              </w:rPr>
              <w:t xml:space="preserve">）</w:t>
            </w:r>
            <w:r/>
          </w:p>
          <w:p>
            <w:pPr>
              <w:pStyle w:val="773"/>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highlight w:val="none"/>
                <w:lang w:val="en-US" w:eastAsia="zh-CN"/>
              </w:rPr>
              <w:suppressLineNumbers w:val="0"/>
            </w:pPr>
            <w:r>
              <w:rPr>
                <w:rFonts w:hint="eastAsia" w:ascii="宋体" w:hAnsi="宋体" w:cs="宋体"/>
                <w:b w:val="0"/>
                <w:bCs w:val="0"/>
                <w:color w:val="auto"/>
                <w:sz w:val="24"/>
                <w:highlight w:val="none"/>
                <w:lang w:eastAsia="zh-CN"/>
              </w:rPr>
              <w:t xml:space="preserve">采购</w:t>
            </w:r>
            <w:r>
              <w:rPr>
                <w:rFonts w:hint="eastAsia" w:ascii="宋体" w:hAnsi="宋体" w:eastAsia="宋体" w:cs="宋体"/>
                <w:b w:val="0"/>
                <w:bCs w:val="0"/>
                <w:color w:val="auto"/>
                <w:sz w:val="24"/>
                <w:highlight w:val="none"/>
              </w:rPr>
              <w:t xml:space="preserve">文件提供时间</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zh-CN"/>
              </w:rPr>
              <w:t xml:space="preserve">自本公告发布之日起五个工作日内（法定假日除外）</w:t>
            </w:r>
            <w:r>
              <w:rPr>
                <w:rFonts w:hint="eastAsia" w:ascii="宋体" w:hAnsi="宋体" w:eastAsia="宋体" w:cs="宋体"/>
                <w:b w:val="0"/>
                <w:bCs w:val="0"/>
                <w:color w:val="auto"/>
                <w:sz w:val="24"/>
                <w:highlight w:val="none"/>
              </w:rPr>
              <w:t xml:space="preserve">。</w:t>
            </w:r>
            <w:r/>
          </w:p>
          <w:p>
            <w:pPr>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highlight w:val="none"/>
              </w:rPr>
              <w:suppressLineNumbers w:val="0"/>
            </w:pPr>
            <w:r>
              <w:rPr>
                <w:rFonts w:hint="eastAsia" w:ascii="宋体" w:hAnsi="宋体" w:cs="宋体"/>
                <w:b w:val="0"/>
                <w:bCs w:val="0"/>
                <w:color w:val="auto"/>
                <w:sz w:val="24"/>
                <w:highlight w:val="none"/>
                <w:lang w:eastAsia="zh-CN"/>
              </w:rPr>
              <w:t xml:space="preserve">采购</w:t>
            </w:r>
            <w:r>
              <w:rPr>
                <w:rFonts w:hint="eastAsia" w:ascii="宋体" w:hAnsi="宋体" w:eastAsia="宋体" w:cs="宋体"/>
                <w:b w:val="0"/>
                <w:bCs w:val="0"/>
                <w:color w:val="auto"/>
                <w:sz w:val="24"/>
                <w:highlight w:val="none"/>
              </w:rPr>
              <w:t xml:space="preserve">文件提供</w:t>
            </w:r>
            <w:r>
              <w:rPr>
                <w:rFonts w:hint="eastAsia" w:ascii="宋体" w:hAnsi="宋体" w:eastAsia="宋体" w:cs="宋体"/>
                <w:b w:val="0"/>
                <w:bCs w:val="0"/>
                <w:color w:val="auto"/>
                <w:sz w:val="24"/>
                <w:highlight w:val="none"/>
              </w:rPr>
              <w:t xml:space="preserve">地点：江苏省政府采购（苏采云）平台</w:t>
            </w:r>
            <w:r/>
          </w:p>
          <w:p>
            <w:pPr>
              <w:ind w:left="0" w:right="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highlight w:val="none"/>
              </w:rPr>
              <w:suppressLineNumbers w:val="0"/>
            </w:pPr>
            <w:r>
              <w:rPr>
                <w:rFonts w:hint="eastAsia" w:ascii="宋体" w:hAnsi="宋体" w:cs="宋体"/>
                <w:b w:val="0"/>
                <w:bCs w:val="0"/>
                <w:color w:val="auto"/>
                <w:sz w:val="24"/>
                <w:highlight w:val="none"/>
                <w:lang w:eastAsia="zh-CN"/>
              </w:rPr>
              <w:t xml:space="preserve">采购</w:t>
            </w:r>
            <w:r>
              <w:rPr>
                <w:rFonts w:hint="eastAsia" w:ascii="宋体" w:hAnsi="宋体" w:eastAsia="宋体" w:cs="宋体"/>
                <w:b w:val="0"/>
                <w:bCs w:val="0"/>
                <w:color w:val="auto"/>
                <w:sz w:val="24"/>
                <w:highlight w:val="none"/>
              </w:rPr>
              <w:t xml:space="preserve">文件</w:t>
            </w:r>
            <w:r>
              <w:rPr>
                <w:rFonts w:hint="eastAsia" w:ascii="宋体" w:hAnsi="宋体" w:cs="宋体"/>
                <w:b w:val="0"/>
                <w:bCs w:val="0"/>
                <w:color w:val="auto"/>
                <w:sz w:val="24"/>
                <w:highlight w:val="none"/>
                <w:lang w:eastAsia="zh-CN"/>
              </w:rPr>
              <w:t xml:space="preserve">提交方</w:t>
            </w:r>
            <w:r>
              <w:rPr>
                <w:rFonts w:hint="eastAsia" w:ascii="宋体" w:hAnsi="宋体" w:eastAsia="宋体" w:cs="宋体"/>
                <w:b w:val="0"/>
                <w:bCs w:val="0"/>
                <w:color w:val="auto"/>
                <w:sz w:val="24"/>
                <w:highlight w:val="none"/>
              </w:rPr>
              <w:t xml:space="preserve">式：江苏省政府采购（苏采云）平台线上获取</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b w:val="0"/>
                <w:bCs w:val="0"/>
                <w:color w:val="auto"/>
                <w:sz w:val="24"/>
                <w:highlight w:val="none"/>
              </w:rPr>
              <w:t xml:space="preserve">售价：</w:t>
            </w:r>
            <w:r>
              <w:rPr>
                <w:rFonts w:hint="eastAsia" w:ascii="宋体" w:hAnsi="宋体" w:cs="宋体"/>
                <w:b w:val="0"/>
                <w:bCs w:val="0"/>
                <w:color w:val="auto"/>
                <w:sz w:val="24"/>
                <w:highlight w:val="none"/>
                <w:lang w:val="en-US" w:eastAsia="zh-CN"/>
              </w:rPr>
              <w:t xml:space="preserve">免费获取。</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提疑截止时间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日17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0时，以书面（或电子稿）形式和电子邮件形式发送给采购代理机构。</w:t>
            </w:r>
            <w:r/>
          </w:p>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答疑时间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投标截止日期前15天，以书面（或电子稿）形式发送给各报名投标供应商。</w:t>
            </w:r>
            <w:r/>
          </w:p>
        </w:tc>
      </w:tr>
      <w:tr>
        <w:trPr>
          <w:jc w:val="center"/>
          <w:trHeight w:val="511"/>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投标有效期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投标截止之日起90天</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W w:w="4644" w:type="pct"/>
            <w:vAlign w:val="center"/>
            <w:textDirection w:val="lrTb"/>
            <w:noWrap w:val="false"/>
          </w:tcPr>
          <w:p>
            <w:pPr>
              <w:ind w:left="0" w:right="0"/>
              <w:keepLines w:val="0"/>
              <w:keepNext w:val="0"/>
              <w:spacing w:before="0" w:beforeAutospacing="0" w:after="0" w:afterAutospacing="0" w:line="360" w:lineRule="auto"/>
              <w:rPr>
                <w:rFonts w:hint="eastAsia" w:hAnsi="宋体" w:cs="宋体"/>
                <w:b w:val="0"/>
                <w:bCs w:val="0"/>
                <w:color w:val="auto"/>
                <w:sz w:val="24"/>
                <w:highlight w:val="none"/>
              </w:rPr>
              <w:suppressLineNumbers w:val="0"/>
            </w:pPr>
            <w:r>
              <w:rPr>
                <w:rFonts w:hint="eastAsia" w:hAnsi="宋体" w:cs="宋体"/>
                <w:b w:val="0"/>
                <w:bCs w:val="0"/>
                <w:color w:val="auto"/>
                <w:sz w:val="24"/>
                <w:highlight w:val="none"/>
              </w:rPr>
              <w:t xml:space="preserve">1</w:t>
            </w:r>
            <w:r>
              <w:rPr>
                <w:rFonts w:hint="eastAsia" w:hAnsi="宋体" w:cs="宋体"/>
                <w:b w:val="0"/>
                <w:bCs w:val="0"/>
                <w:color w:val="auto"/>
                <w:sz w:val="24"/>
                <w:highlight w:val="none"/>
                <w:lang w:val="en-US" w:eastAsia="zh-CN"/>
              </w:rPr>
              <w:t xml:space="preserve">.</w:t>
            </w:r>
            <w:r>
              <w:rPr>
                <w:rFonts w:hint="eastAsia" w:hAnsi="宋体" w:cs="宋体"/>
                <w:b w:val="0"/>
                <w:bCs w:val="0"/>
                <w:color w:val="auto"/>
                <w:sz w:val="24"/>
                <w:highlight w:val="none"/>
              </w:rPr>
              <w:t xml:space="preserve">网上投标截止时间：</w:t>
            </w:r>
            <w:r>
              <w:rPr>
                <w:rFonts w:hint="eastAsia" w:ascii="宋体" w:hAnsi="宋体"/>
                <w:b w:val="0"/>
                <w:bCs w:val="0"/>
                <w:color w:val="auto"/>
                <w:sz w:val="24"/>
                <w:highlight w:val="none"/>
              </w:rPr>
              <w:t xml:space="preserve">202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w:t>
            </w:r>
            <w:r>
              <w:rPr>
                <w:rFonts w:hint="eastAsia" w:ascii="宋体" w:hAnsi="宋体"/>
                <w:b w:val="0"/>
                <w:bCs w:val="0"/>
                <w:color w:val="auto"/>
                <w:sz w:val="24"/>
                <w:highlight w:val="none"/>
                <w:lang w:val="en-US" w:eastAsia="zh-CN"/>
              </w:rPr>
              <w:t xml:space="preserve">09</w:t>
            </w:r>
            <w:r>
              <w:rPr>
                <w:rFonts w:hint="eastAsia" w:ascii="宋体" w:hAnsi="宋体"/>
                <w:b w:val="0"/>
                <w:bCs w:val="0"/>
                <w:color w:val="auto"/>
                <w:sz w:val="24"/>
                <w:highlight w:val="none"/>
              </w:rPr>
              <w:t xml:space="preserve">:30</w:t>
            </w:r>
            <w:r>
              <w:rPr>
                <w:rFonts w:hint="eastAsia" w:hAnsi="宋体" w:cs="宋体"/>
                <w:b w:val="0"/>
                <w:bCs w:val="0"/>
                <w:color w:val="auto"/>
                <w:sz w:val="24"/>
                <w:highlight w:val="none"/>
              </w:rPr>
              <w:t xml:space="preserve">。</w:t>
            </w:r>
            <w:r/>
          </w:p>
          <w:p>
            <w:pPr>
              <w:ind w:left="0" w:right="0"/>
              <w:keepLines w:val="0"/>
              <w:keepNext w:val="0"/>
              <w:spacing w:before="0" w:beforeAutospacing="0" w:after="0" w:afterAutospacing="0" w:line="360" w:lineRule="auto"/>
              <w:rPr>
                <w:rFonts w:hint="eastAsia" w:hAnsi="宋体" w:cs="宋体"/>
                <w:b w:val="0"/>
                <w:bCs w:val="0"/>
                <w:color w:val="auto"/>
                <w:sz w:val="24"/>
                <w:highlight w:val="none"/>
              </w:rPr>
              <w:suppressLineNumbers w:val="0"/>
            </w:pPr>
            <w:r>
              <w:rPr>
                <w:rFonts w:hint="eastAsia" w:hAnsi="宋体" w:cs="宋体"/>
                <w:b w:val="0"/>
                <w:bCs w:val="0"/>
                <w:color w:val="auto"/>
                <w:sz w:val="24"/>
                <w:highlight w:val="none"/>
              </w:rPr>
              <w:t xml:space="preserve">2</w:t>
            </w:r>
            <w:r>
              <w:rPr>
                <w:rFonts w:hint="eastAsia" w:hAnsi="宋体" w:cs="宋体"/>
                <w:b w:val="0"/>
                <w:bCs w:val="0"/>
                <w:color w:val="auto"/>
                <w:sz w:val="24"/>
                <w:highlight w:val="none"/>
                <w:lang w:val="en-US" w:eastAsia="zh-CN"/>
              </w:rPr>
              <w:t xml:space="preserve">.</w:t>
            </w:r>
            <w:r>
              <w:rPr>
                <w:rFonts w:hint="eastAsia" w:hAnsi="宋体" w:cs="宋体"/>
                <w:b w:val="0"/>
                <w:bCs w:val="0"/>
                <w:color w:val="auto"/>
                <w:sz w:val="24"/>
                <w:highlight w:val="none"/>
              </w:rPr>
              <w:t xml:space="preserve">网上</w:t>
            </w:r>
            <w:r>
              <w:rPr>
                <w:rFonts w:hint="eastAsia" w:ascii="宋体" w:hAnsi="宋体"/>
                <w:b w:val="0"/>
                <w:bCs w:val="0"/>
                <w:color w:val="auto"/>
                <w:sz w:val="24"/>
                <w:highlight w:val="none"/>
              </w:rPr>
              <w:t xml:space="preserve">投标</w:t>
            </w:r>
            <w:r>
              <w:rPr>
                <w:rFonts w:hint="eastAsia" w:hAnsi="宋体" w:cs="宋体"/>
                <w:b w:val="0"/>
                <w:bCs w:val="0"/>
                <w:color w:val="auto"/>
                <w:sz w:val="24"/>
                <w:highlight w:val="none"/>
              </w:rPr>
              <w:t xml:space="preserve">解密时间：</w:t>
            </w:r>
            <w:r>
              <w:rPr>
                <w:rFonts w:hint="eastAsia" w:ascii="宋体" w:hAnsi="宋体"/>
                <w:b w:val="0"/>
                <w:bCs w:val="0"/>
                <w:color w:val="auto"/>
                <w:sz w:val="24"/>
                <w:highlight w:val="none"/>
              </w:rPr>
              <w:t xml:space="preserve">202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w:t>
            </w:r>
            <w:r>
              <w:rPr>
                <w:rFonts w:hint="eastAsia" w:ascii="宋体" w:hAnsi="宋体"/>
                <w:b w:val="0"/>
                <w:bCs w:val="0"/>
                <w:color w:val="auto"/>
                <w:sz w:val="24"/>
                <w:highlight w:val="none"/>
                <w:lang w:val="en-US" w:eastAsia="zh-CN"/>
              </w:rPr>
              <w:t xml:space="preserve">，</w:t>
            </w:r>
            <w:r>
              <w:rPr>
                <w:rFonts w:hint="eastAsia" w:hAnsi="宋体" w:cs="宋体"/>
                <w:b w:val="0"/>
                <w:bCs w:val="0"/>
                <w:color w:val="auto"/>
                <w:sz w:val="24"/>
                <w:highlight w:val="none"/>
              </w:rPr>
              <w:t xml:space="preserve">解密时限：开启解密后30分钟。</w:t>
            </w:r>
            <w:r/>
          </w:p>
          <w:p>
            <w:pPr>
              <w:ind w:left="0" w:right="0"/>
              <w:keepLines w:val="0"/>
              <w:keepNext w:val="0"/>
              <w:spacing w:before="0" w:beforeAutospacing="0" w:after="0" w:afterAutospacing="0" w:line="360" w:lineRule="auto"/>
              <w:rPr>
                <w:rFonts w:hint="eastAsia" w:hAnsi="宋体" w:cs="宋体"/>
                <w:b w:val="0"/>
                <w:bCs w:val="0"/>
                <w:color w:val="auto"/>
                <w:sz w:val="24"/>
                <w:highlight w:val="none"/>
              </w:rPr>
              <w:suppressLineNumbers w:val="0"/>
            </w:pPr>
            <w:r>
              <w:rPr>
                <w:rFonts w:hint="eastAsia" w:hAnsi="宋体" w:cs="宋体"/>
                <w:b w:val="0"/>
                <w:bCs w:val="0"/>
                <w:color w:val="auto"/>
                <w:sz w:val="24"/>
                <w:highlight w:val="none"/>
              </w:rPr>
              <w:t xml:space="preserve">3</w:t>
            </w:r>
            <w:r>
              <w:rPr>
                <w:rFonts w:hint="eastAsia" w:hAnsi="宋体" w:cs="宋体"/>
                <w:b w:val="0"/>
                <w:bCs w:val="0"/>
                <w:color w:val="auto"/>
                <w:sz w:val="24"/>
                <w:highlight w:val="none"/>
                <w:lang w:val="en-US" w:eastAsia="zh-CN"/>
              </w:rPr>
              <w:t xml:space="preserve">.</w:t>
            </w:r>
            <w:r>
              <w:rPr>
                <w:rFonts w:hint="eastAsia" w:ascii="宋体" w:hAnsi="宋体"/>
                <w:b w:val="0"/>
                <w:bCs w:val="0"/>
                <w:color w:val="auto"/>
                <w:sz w:val="24"/>
                <w:highlight w:val="none"/>
              </w:rPr>
              <w:t xml:space="preserve">投标</w:t>
            </w:r>
            <w:r>
              <w:rPr>
                <w:rFonts w:hint="eastAsia" w:hAnsi="宋体" w:cs="宋体"/>
                <w:b w:val="0"/>
                <w:bCs w:val="0"/>
                <w:color w:val="auto"/>
                <w:sz w:val="24"/>
                <w:highlight w:val="none"/>
              </w:rPr>
              <w:t xml:space="preserve">文件提交地点：苏采云平台（http://jszfcg.jscz.gov.cn/jszc/login）</w:t>
            </w:r>
            <w:r>
              <w:rPr>
                <w:rFonts w:hint="eastAsia" w:hAnsi="宋体" w:cs="宋体"/>
                <w:b w:val="0"/>
                <w:bCs w:val="0"/>
                <w:color w:val="auto"/>
                <w:sz w:val="24"/>
                <w:highlight w:val="none"/>
                <w:shd w:val="clear" w:color="auto" w:fill="ffffff"/>
              </w:rPr>
              <w:t xml:space="preserve">，线上不见面开标。</w:t>
            </w:r>
            <w:r/>
          </w:p>
          <w:p>
            <w:pPr>
              <w:ind w:left="0" w:right="0"/>
              <w:keepLines w:val="0"/>
              <w:keepNext w:val="0"/>
              <w:spacing w:before="0" w:beforeAutospacing="0" w:after="0" w:afterAutospacing="0" w:line="360" w:lineRule="auto"/>
              <w:rPr>
                <w:rFonts w:hint="default" w:hAnsi="宋体" w:cs="宋体"/>
                <w:b/>
                <w:bCs/>
                <w:color w:val="auto"/>
                <w:sz w:val="24"/>
                <w:highlight w:val="none"/>
              </w:rPr>
              <w:suppressLineNumbers w:val="0"/>
            </w:pPr>
            <w:r>
              <w:rPr>
                <w:rFonts w:hint="eastAsia" w:hAnsi="宋体" w:cs="宋体"/>
                <w:b/>
                <w:bCs/>
                <w:color w:val="auto"/>
                <w:sz w:val="24"/>
                <w:highlight w:val="none"/>
              </w:rPr>
              <w:t xml:space="preserve">特别提醒：</w:t>
            </w:r>
            <w:r/>
          </w:p>
          <w:p>
            <w:pPr>
              <w:ind w:left="0" w:right="0"/>
              <w:keepLines w:val="0"/>
              <w:keepNext w:val="0"/>
              <w:spacing w:before="0" w:beforeAutospacing="0" w:after="0" w:afterAutospacing="0" w:line="360" w:lineRule="auto"/>
              <w:rPr>
                <w:rFonts w:hint="eastAsia" w:hAnsi="宋体"/>
                <w:b/>
                <w:color w:val="auto"/>
                <w:sz w:val="24"/>
                <w:highlight w:val="none"/>
              </w:rPr>
              <w:suppressLineNumbers w:val="0"/>
            </w:pPr>
            <w:r>
              <w:rPr>
                <w:rFonts w:hint="eastAsia" w:hAnsi="宋体"/>
                <w:b/>
                <w:color w:val="auto"/>
                <w:sz w:val="24"/>
                <w:highlight w:val="none"/>
              </w:rPr>
              <w:t xml:space="preserve">1</w:t>
            </w:r>
            <w:r>
              <w:rPr>
                <w:rFonts w:hint="eastAsia" w:hAnsi="宋体"/>
                <w:b/>
                <w:color w:val="auto"/>
                <w:sz w:val="24"/>
                <w:highlight w:val="none"/>
                <w:lang w:val="en-US" w:eastAsia="zh-CN"/>
              </w:rPr>
              <w:t xml:space="preserve">.</w:t>
            </w:r>
            <w:r>
              <w:rPr>
                <w:rFonts w:hint="eastAsia" w:hAnsi="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ind w:left="0" w:right="0"/>
              <w:keepLines w:val="0"/>
              <w:keepNext w:val="0"/>
              <w:pageBreakBefore w:val="0"/>
              <w:spacing w:before="0" w:beforeAutospacing="0" w:after="0" w:afterAutospacing="0" w:line="360" w:lineRule="auto"/>
              <w:tabs>
                <w:tab w:val="left" w:pos="360" w:leader="none"/>
              </w:tabs>
              <w:rPr>
                <w:rFonts w:hint="eastAsia" w:ascii="宋体" w:hAnsi="宋体" w:eastAsia="宋体" w:cs="宋体"/>
                <w:color w:val="auto"/>
                <w:sz w:val="24"/>
                <w:highlight w:val="none"/>
              </w:rPr>
              <w:suppressLineNumbers w:val="0"/>
            </w:pPr>
            <w:r>
              <w:rPr>
                <w:rFonts w:hint="eastAsia" w:hAnsi="宋体"/>
                <w:b/>
                <w:color w:val="auto"/>
                <w:sz w:val="24"/>
                <w:highlight w:val="none"/>
              </w:rPr>
              <w:t xml:space="preserve">2</w:t>
            </w:r>
            <w:r>
              <w:rPr>
                <w:rFonts w:hint="eastAsia" w:hAnsi="宋体"/>
                <w:b/>
                <w:color w:val="auto"/>
                <w:sz w:val="24"/>
                <w:highlight w:val="none"/>
                <w:lang w:val="en-US" w:eastAsia="zh-CN"/>
              </w:rPr>
              <w:t xml:space="preserve">.</w:t>
            </w:r>
            <w:r>
              <w:rPr>
                <w:rFonts w:hint="eastAsia" w:hAnsi="宋体"/>
                <w:b/>
                <w:color w:val="auto"/>
                <w:sz w:val="24"/>
                <w:highlight w:val="none"/>
              </w:rPr>
              <w:t xml:space="preserve">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auto"/>
                <w:sz w:val="24"/>
                <w:highlight w:val="none"/>
                <w:lang w:val="en-US" w:eastAsia="zh-CN"/>
              </w:rPr>
              <w:t xml:space="preserve">作</w:t>
            </w:r>
            <w:r>
              <w:rPr>
                <w:rFonts w:hint="eastAsia" w:hAnsi="宋体"/>
                <w:b/>
                <w:color w:val="auto"/>
                <w:sz w:val="24"/>
                <w:highlight w:val="none"/>
              </w:rPr>
              <w:t xml:space="preserve">出回复，则视为投标供应商默认资审结果或评审结果。</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W w:w="4644" w:type="pct"/>
            <w:vAlign w:val="center"/>
            <w:textDirection w:val="lrTb"/>
            <w:noWrap w:val="false"/>
          </w:tcPr>
          <w:p>
            <w:pPr>
              <w:pStyle w:val="1661"/>
              <w:ind w:left="0" w:right="0"/>
              <w:keepLines w:val="0"/>
              <w:keepNext w:val="0"/>
              <w:spacing w:before="0" w:beforeAutospacing="0" w:after="0" w:afterAutospacing="0" w:line="360" w:lineRule="auto"/>
              <w:rPr>
                <w:rFonts w:hint="eastAsia" w:ascii="宋体" w:hAnsi="宋体" w:eastAsia="宋体"/>
                <w:b w:val="0"/>
                <w:bCs w:val="0"/>
                <w:color w:val="auto"/>
                <w:sz w:val="24"/>
                <w:szCs w:val="24"/>
                <w:highlight w:val="none"/>
                <w:lang w:val="en-US" w:eastAsia="zh-CN"/>
              </w:rPr>
              <w:suppressLineNumbers w:val="0"/>
            </w:pPr>
            <w:r>
              <w:rPr>
                <w:rFonts w:hint="eastAsia" w:ascii="宋体" w:hAnsi="宋体" w:eastAsia="宋体"/>
                <w:b w:val="0"/>
                <w:bCs w:val="0"/>
                <w:color w:val="auto"/>
                <w:sz w:val="24"/>
                <w:szCs w:val="24"/>
                <w:highlight w:val="none"/>
                <w:lang w:val="en-US" w:eastAsia="zh-CN"/>
              </w:rPr>
              <w:t xml:space="preserve">评审时间：2025年6月20日</w:t>
            </w:r>
            <w:r/>
          </w:p>
          <w:p>
            <w:pPr>
              <w:ind w:left="0" w:right="0"/>
              <w:keepLines w:val="0"/>
              <w:keepNext w:val="0"/>
              <w:pageBreakBefore w:val="0"/>
              <w:spacing w:before="0" w:beforeAutospacing="0" w:after="0" w:afterAutospacing="0" w:line="360" w:lineRule="auto"/>
              <w:tabs>
                <w:tab w:val="left" w:pos="360" w:leader="none"/>
              </w:tabs>
              <w:rPr>
                <w:rFonts w:hint="eastAsia" w:ascii="宋体" w:hAnsi="宋体" w:eastAsia="宋体" w:cs="宋体"/>
                <w:color w:val="auto"/>
                <w:sz w:val="24"/>
                <w:highlight w:val="none"/>
              </w:rPr>
              <w:suppressLineNumbers w:val="0"/>
            </w:pPr>
            <w:r>
              <w:rPr>
                <w:rFonts w:hint="eastAsia" w:hAnsi="宋体"/>
                <w:b w:val="0"/>
                <w:bCs w:val="0"/>
                <w:color w:val="auto"/>
                <w:sz w:val="24"/>
                <w:highlight w:val="none"/>
              </w:rPr>
              <w:t xml:space="preserve">评审地点：</w:t>
            </w:r>
            <w:r>
              <w:rPr>
                <w:rFonts w:hint="eastAsia" w:hAnsi="宋体" w:cs="宋体"/>
                <w:b w:val="0"/>
                <w:bCs w:val="0"/>
                <w:color w:val="auto"/>
                <w:sz w:val="24"/>
                <w:highlight w:val="none"/>
              </w:rPr>
              <w:t xml:space="preserve">苏采云平台（http://jszfcg.jscz.gov.cn/jszc/login）</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b w:val="0"/>
                <w:bCs w:val="0"/>
                <w:color w:val="auto"/>
                <w:sz w:val="24"/>
                <w:highlight w:val="none"/>
              </w:rPr>
              <w:t xml:space="preserve">确定</w:t>
            </w:r>
            <w:r>
              <w:rPr>
                <w:rFonts w:hint="eastAsia" w:ascii="宋体" w:hAnsi="宋体"/>
                <w:b w:val="0"/>
                <w:bCs w:val="0"/>
                <w:color w:val="auto"/>
                <w:sz w:val="24"/>
                <w:highlight w:val="none"/>
                <w:lang w:eastAsia="zh-CN"/>
              </w:rPr>
              <w:t xml:space="preserve">中标供应商</w:t>
            </w:r>
            <w:r>
              <w:rPr>
                <w:rFonts w:hint="eastAsia" w:ascii="宋体" w:hAnsi="宋体"/>
                <w:b w:val="0"/>
                <w:bCs w:val="0"/>
                <w:color w:val="auto"/>
                <w:sz w:val="24"/>
                <w:highlight w:val="none"/>
              </w:rPr>
              <w:t xml:space="preserve">时间：202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年</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月</w:t>
            </w:r>
            <w:r>
              <w:rPr>
                <w:rFonts w:hint="eastAsia" w:ascii="宋体" w:hAnsi="宋体"/>
                <w:b w:val="0"/>
                <w:bCs w:val="0"/>
                <w:color w:val="auto"/>
                <w:sz w:val="24"/>
                <w:highlight w:val="none"/>
                <w:lang w:val="en-US" w:eastAsia="zh-CN"/>
              </w:rPr>
              <w:t xml:space="preserve">20</w:t>
            </w:r>
            <w:r>
              <w:rPr>
                <w:rFonts w:hint="eastAsia" w:ascii="宋体" w:hAnsi="宋体"/>
                <w:b w:val="0"/>
                <w:bCs w:val="0"/>
                <w:color w:val="auto"/>
                <w:sz w:val="24"/>
                <w:highlight w:val="none"/>
              </w:rPr>
              <w:t xml:space="preserve">日</w:t>
            </w:r>
            <w:r/>
          </w:p>
        </w:tc>
      </w:tr>
      <w:tr>
        <w:trPr>
          <w:jc w:val="center"/>
          <w:trHeight w:val="557"/>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11</w:t>
            </w:r>
            <w:r/>
          </w:p>
        </w:tc>
        <w:tc>
          <w:tcPr>
            <w:tcW w:w="4644" w:type="pct"/>
            <w:vAlign w:val="center"/>
            <w:textDirection w:val="lrTb"/>
            <w:noWrap w:val="false"/>
          </w:tcPr>
          <w:p>
            <w:pPr>
              <w:ind w:left="0" w:right="0"/>
              <w:keepLines w:val="0"/>
              <w:keepNext w:val="0"/>
              <w:spacing w:before="0" w:beforeAutospacing="0" w:after="0" w:afterAutospacing="0" w:line="360" w:lineRule="auto"/>
              <w:widowControl/>
              <w:rPr>
                <w:rFonts w:hint="eastAsia" w:hAnsi="宋体"/>
                <w:color w:val="auto"/>
                <w:sz w:val="24"/>
                <w:highlight w:val="none"/>
              </w:rPr>
              <w:suppressLineNumbers w:val="0"/>
            </w:pPr>
            <w:r>
              <w:rPr>
                <w:rFonts w:hint="eastAsia" w:hAnsi="宋体"/>
                <w:color w:val="auto"/>
                <w:sz w:val="24"/>
                <w:highlight w:val="none"/>
              </w:rPr>
              <w:t xml:space="preserve">评标和中标结果发布全程电子化。</w:t>
            </w:r>
            <w:r/>
          </w:p>
          <w:p>
            <w:pPr>
              <w:ind w:left="0" w:right="0"/>
              <w:keepLines w:val="0"/>
              <w:keepNext w:val="0"/>
              <w:pageBreakBefore w:val="0"/>
              <w:spacing w:before="0" w:beforeAutospacing="0" w:after="0" w:afterAutospacing="0" w:line="360" w:lineRule="auto"/>
              <w:widowControl/>
              <w:rPr>
                <w:rFonts w:hint="eastAsia" w:ascii="宋体" w:hAnsi="宋体" w:eastAsia="宋体" w:cs="宋体"/>
                <w:bCs/>
                <w:color w:val="auto"/>
                <w:sz w:val="24"/>
                <w:highlight w:val="none"/>
              </w:rPr>
              <w:suppressLineNumbers w:val="0"/>
            </w:pPr>
            <w:r>
              <w:rPr>
                <w:rFonts w:hint="eastAsia" w:hAnsi="宋体"/>
                <w:color w:val="auto"/>
                <w:sz w:val="24"/>
                <w:highlight w:val="none"/>
              </w:rPr>
              <w:t xml:space="preserve">本项目为线上不见面采购，</w:t>
            </w:r>
            <w:r>
              <w:rPr>
                <w:rFonts w:hint="eastAsia" w:ascii="宋体" w:hAnsi="宋体"/>
                <w:color w:val="auto"/>
                <w:sz w:val="24"/>
                <w:highlight w:val="none"/>
              </w:rPr>
              <w:t xml:space="preserve">投标</w:t>
            </w:r>
            <w:r>
              <w:rPr>
                <w:rFonts w:hint="eastAsia" w:hAnsi="宋体"/>
                <w:color w:val="auto"/>
                <w:sz w:val="24"/>
                <w:highlight w:val="none"/>
              </w:rPr>
              <w:t xml:space="preserve">供应商无需到开标现场及递交纸质文件。中标供应商在收到中标通知书后与采购人签订合同前，必须提供与系统中电子</w:t>
            </w:r>
            <w:r>
              <w:rPr>
                <w:rFonts w:hint="eastAsia" w:ascii="宋体" w:hAnsi="宋体"/>
                <w:color w:val="auto"/>
                <w:sz w:val="24"/>
                <w:highlight w:val="none"/>
              </w:rPr>
              <w:t xml:space="preserve">投标</w:t>
            </w:r>
            <w:r>
              <w:rPr>
                <w:rFonts w:hint="eastAsia" w:hAnsi="宋体"/>
                <w:color w:val="auto"/>
                <w:sz w:val="24"/>
                <w:highlight w:val="none"/>
              </w:rPr>
              <w:t xml:space="preserve">文件一致的纸质投标文件</w:t>
            </w:r>
            <w:r>
              <w:rPr>
                <w:rFonts w:hint="eastAsia" w:hAnsi="宋体"/>
                <w:color w:val="auto"/>
                <w:sz w:val="24"/>
                <w:highlight w:val="none"/>
                <w:lang w:val="en-US" w:eastAsia="zh-CN"/>
              </w:rPr>
              <w:t xml:space="preserve">盖章版三</w:t>
            </w:r>
            <w:r>
              <w:rPr>
                <w:rFonts w:hint="eastAsia" w:hAnsi="宋体"/>
                <w:color w:val="auto"/>
                <w:sz w:val="24"/>
                <w:highlight w:val="none"/>
              </w:rPr>
              <w:t xml:space="preserve">份。</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12</w:t>
            </w:r>
            <w:r/>
          </w:p>
        </w:tc>
        <w:tc>
          <w:tcPr>
            <w:tcW w:w="4644" w:type="pct"/>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：无锡市铁路事业发展中心</w:t>
            </w:r>
            <w:r/>
          </w:p>
          <w:p>
            <w:pPr>
              <w:ind w:left="0" w:right="0"/>
              <w:keepLines w:val="0"/>
              <w:keepNext w:val="0"/>
              <w:pageBreakBefore w:val="0"/>
              <w:spacing w:before="0" w:beforeAutospacing="0" w:after="0" w:afterAutospacing="0" w:line="360" w:lineRule="auto"/>
              <w:rPr>
                <w:rFonts w:hint="default" w:ascii="宋体" w:hAnsi="宋体" w:eastAsia="宋体" w:cs="宋体"/>
                <w:color w:val="auto"/>
                <w:sz w:val="24"/>
                <w:highlight w:val="none"/>
                <w:lang w:val="en-US"/>
              </w:rPr>
              <w:suppressLineNumbers w:val="0"/>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袁工</w:t>
            </w:r>
            <w:r/>
          </w:p>
          <w:p>
            <w:pPr>
              <w:ind w:left="0" w:right="0"/>
              <w:keepLines w:val="0"/>
              <w:keepNext w:val="0"/>
              <w:pageBreakBefore w:val="0"/>
              <w:spacing w:before="0" w:beforeAutospacing="0" w:after="0" w:afterAutospacing="0" w:line="360" w:lineRule="auto"/>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18961826739</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江苏省无锡市运河东路861号</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eastAsia="zh-CN"/>
              </w:rPr>
              <w:t xml:space="preserve">江苏苏咨工程咨询有限责任公司</w:t>
            </w:r>
            <w:r/>
          </w:p>
          <w:p>
            <w:pPr>
              <w:ind w:left="0" w:right="0"/>
              <w:keepLines w:val="0"/>
              <w:keepNext w:val="0"/>
              <w:pageBreakBefore w:val="0"/>
              <w:spacing w:before="0" w:beforeAutospacing="0" w:after="0" w:afterAutospacing="0" w:line="360" w:lineRule="auto"/>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rPr>
              <w:t xml:space="preserve">联系人：张芳</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李锞</w:t>
            </w:r>
            <w:r/>
          </w:p>
          <w:p>
            <w:pPr>
              <w:ind w:left="0" w:right="0"/>
              <w:keepLines w:val="0"/>
              <w:keepNext w:val="0"/>
              <w:pageBreakBefore w:val="0"/>
              <w:spacing w:before="0" w:beforeAutospacing="0" w:after="0" w:afterAutospacing="0" w:line="360" w:lineRule="auto"/>
              <w:rPr>
                <w:rFonts w:hint="default" w:ascii="宋体" w:hAnsi="宋体" w:cs="宋体"/>
                <w:color w:val="auto"/>
                <w:sz w:val="24"/>
                <w:szCs w:val="28"/>
                <w:highlight w:val="none"/>
              </w:rPr>
              <w:suppressLineNumbers w:val="0"/>
            </w:pPr>
            <w:r>
              <w:rPr>
                <w:rFonts w:hint="eastAsia" w:ascii="宋体" w:hAnsi="宋体" w:cs="宋体"/>
                <w:color w:val="auto"/>
                <w:sz w:val="24"/>
                <w:highlight w:val="none"/>
              </w:rPr>
              <w:t xml:space="preserve">联系电话：</w:t>
            </w:r>
            <w:r>
              <w:rPr>
                <w:rFonts w:hint="eastAsia" w:ascii="宋体" w:hAnsi="宋体" w:eastAsia="宋体" w:cs="宋体"/>
                <w:color w:val="auto"/>
                <w:sz w:val="24"/>
                <w:highlight w:val="none"/>
              </w:rPr>
              <w:t xml:space="preserve">0510-85136316</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无锡市滨湖区建筑西路599号国家工业设计园4幢706室</w:t>
            </w:r>
            <w:r/>
          </w:p>
          <w:p>
            <w:pPr>
              <w:ind w:left="0" w:right="0"/>
              <w:keepLines w:val="0"/>
              <w:keepNext w:val="0"/>
              <w:pageBreakBefore w:val="0"/>
              <w:spacing w:before="0" w:beforeAutospacing="0" w:after="0" w:afterAutospacing="0" w:line="360" w:lineRule="auto"/>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邮政编码：214000</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rPr>
              <w:t xml:space="preserve">电子邮件地址：</w:t>
            </w:r>
            <w:r>
              <w:rPr>
                <w:rFonts w:hint="eastAsia" w:ascii="宋体" w:hAnsi="宋体" w:eastAsia="宋体" w:cs="宋体"/>
                <w:color w:val="auto"/>
                <w:sz w:val="24"/>
                <w:highlight w:val="none"/>
              </w:rPr>
              <w:t xml:space="preserve">1135287766@qq.com</w:t>
            </w:r>
            <w:r/>
          </w:p>
        </w:tc>
      </w:tr>
      <w:tr>
        <w:trPr>
          <w:jc w:val="center"/>
        </w:trPr>
        <w:tc>
          <w:tcPr>
            <w:tcW w:w="355" w:type="pct"/>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13</w:t>
            </w:r>
            <w:r/>
          </w:p>
        </w:tc>
        <w:tc>
          <w:tcPr>
            <w:tcW w:w="4644" w:type="pct"/>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eastAsia="宋体"/>
                <w:color w:val="auto"/>
                <w:sz w:val="24"/>
                <w:highlight w:val="none"/>
                <w:lang w:eastAsia="zh-CN"/>
              </w:rPr>
              <w:suppressLineNumbers w:val="0"/>
            </w:pPr>
            <w:r>
              <w:rPr>
                <w:rFonts w:hint="eastAsia" w:ascii="宋体" w:hAnsi="宋体"/>
                <w:color w:val="auto"/>
                <w:sz w:val="24"/>
                <w:highlight w:val="none"/>
              </w:rPr>
              <w:t xml:space="preserve">1.潜在投标供应商访问江苏省政府采购（苏采云）平台的网络地址和方法</w:t>
            </w:r>
            <w:r>
              <w:rPr>
                <w:rFonts w:hint="eastAsia" w:ascii="宋体" w:hAnsi="宋体"/>
                <w:color w:val="auto"/>
                <w:sz w:val="24"/>
                <w:highlight w:val="none"/>
                <w:lang w:eastAsia="zh-CN"/>
              </w:rPr>
              <w:t xml:space="preserve">：</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（1）</w:t>
            </w:r>
            <w:r>
              <w:rPr>
                <w:rFonts w:hint="eastAsia" w:ascii="宋体" w:hAnsi="宋体"/>
                <w:color w:val="auto"/>
                <w:sz w:val="24"/>
                <w:highlight w:val="none"/>
              </w:rPr>
              <w:t xml:space="preserve">供应商访问江苏省政府采购（苏采云）平台的方法：</w:t>
            </w:r>
            <w:r>
              <w:rPr>
                <w:rFonts w:hint="eastAsia" w:ascii="宋体" w:hAnsi="宋体"/>
                <w:bCs/>
                <w:color w:val="auto"/>
                <w:sz w:val="24"/>
                <w:highlight w:val="none"/>
              </w:rPr>
              <w:t xml:space="preserve">“苏采云”系统用户注册</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获取“CA数字证书”--CA绑定与登录--网上获取--下载</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将</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导入政府采购客户端工具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制作</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导出加密的</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文件（后缀名为zip）--通过“苏采云”系统上传</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bCs/>
                <w:color w:val="auto"/>
                <w:sz w:val="24"/>
                <w:highlight w:val="none"/>
              </w:rPr>
              <w:t xml:space="preserve">》。</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（2）访问“</w:t>
            </w:r>
            <w:r>
              <w:rPr>
                <w:rFonts w:hint="eastAsia" w:ascii="宋体" w:hAnsi="宋体"/>
                <w:bCs/>
                <w:color w:val="auto"/>
                <w:sz w:val="24"/>
                <w:highlight w:val="none"/>
                <w:lang w:eastAsia="zh-CN"/>
              </w:rPr>
              <w:t xml:space="preserve">江苏政府采购网</w:t>
            </w:r>
            <w:r>
              <w:rPr>
                <w:rFonts w:hint="eastAsia" w:ascii="宋体" w:hAnsi="宋体"/>
                <w:bCs/>
                <w:color w:val="auto"/>
                <w:sz w:val="24"/>
                <w:highlight w:val="none"/>
              </w:rPr>
              <w:t xml:space="preserve">”点击“苏采云平台”——“用户注册”按钮，进行账号注册并填写申请信息，也可以直接通过</w:t>
            </w: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HYPERLINK "http://jszfcg.jscz.gov.cn/jszc/login" </w:instrText>
            </w:r>
            <w:r>
              <w:rPr>
                <w:rFonts w:hint="eastAsia" w:ascii="宋体" w:hAnsi="宋体"/>
                <w:bCs/>
                <w:color w:val="auto"/>
                <w:sz w:val="24"/>
                <w:highlight w:val="none"/>
              </w:rPr>
              <w:fldChar w:fldCharType="separate"/>
            </w:r>
            <w:r>
              <w:rPr>
                <w:rFonts w:hint="eastAsia" w:ascii="宋体" w:hAnsi="宋体"/>
                <w:bCs/>
                <w:color w:val="auto"/>
                <w:sz w:val="24"/>
                <w:highlight w:val="none"/>
              </w:rPr>
              <w:t xml:space="preserve">苏采云</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http://jszfcg.jsczt.cn/</w:t>
            </w:r>
            <w:r>
              <w:rPr>
                <w:rFonts w:hint="eastAsia" w:ascii="宋体" w:hAnsi="宋体"/>
                <w:bCs/>
                <w:color w:val="auto"/>
                <w:sz w:val="24"/>
                <w:highlight w:val="none"/>
                <w:lang w:eastAsia="zh-CN"/>
              </w:rPr>
              <w:t xml:space="preserve">）</w:t>
            </w:r>
            <w:r>
              <w:rPr>
                <w:rFonts w:hint="eastAsia" w:ascii="宋体" w:hAnsi="宋体"/>
                <w:bCs/>
                <w:color w:val="auto"/>
                <w:sz w:val="24"/>
                <w:highlight w:val="none"/>
              </w:rPr>
              <w:fldChar w:fldCharType="end"/>
            </w:r>
            <w:r>
              <w:rPr>
                <w:rFonts w:hint="eastAsia" w:ascii="宋体" w:hAnsi="宋体"/>
                <w:bCs/>
                <w:color w:val="auto"/>
                <w:sz w:val="24"/>
                <w:highlight w:val="none"/>
              </w:rPr>
              <w:t xml:space="preserve">进入注册界面。</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（3）</w:t>
            </w:r>
            <w:r>
              <w:rPr>
                <w:rFonts w:hint="eastAsia" w:ascii="宋体" w:hAnsi="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 xml:space="preserve">领取CA和办理电子签章详见“江苏省政府采购数字证书CA及电子签章办理指南”（http://jsxcmm.com/help/help.html）</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eastAsia="宋体"/>
                <w:bCs/>
                <w:color w:val="auto"/>
                <w:sz w:val="24"/>
                <w:highlight w:val="none"/>
                <w:lang w:eastAsia="zh-CN"/>
              </w:rPr>
              <w:suppressLineNumbers w:val="0"/>
            </w:pPr>
            <w:r>
              <w:rPr>
                <w:rFonts w:hint="eastAsia" w:ascii="宋体" w:hAnsi="宋体"/>
                <w:bCs/>
                <w:color w:val="auto"/>
                <w:sz w:val="24"/>
                <w:highlight w:val="none"/>
              </w:rPr>
              <w:t xml:space="preserve">（4）</w:t>
            </w:r>
            <w:r>
              <w:rPr>
                <w:rFonts w:hint="eastAsia" w:ascii="宋体" w:hAnsi="宋体"/>
                <w:color w:val="auto"/>
                <w:sz w:val="24"/>
                <w:highlight w:val="none"/>
              </w:rPr>
              <w:t xml:space="preserve">CA驱动下载：在“江苏省政府采购（苏采云）平台”账号登</w:t>
            </w:r>
            <w:r>
              <w:rPr>
                <w:rFonts w:hint="eastAsia" w:ascii="宋体" w:hAnsi="宋体"/>
                <w:color w:val="auto"/>
                <w:sz w:val="24"/>
                <w:highlight w:val="none"/>
                <w:lang w:val="en-US" w:eastAsia="zh-CN"/>
              </w:rPr>
              <w:t xml:space="preserve">录</w:t>
            </w:r>
            <w:r>
              <w:rPr>
                <w:rFonts w:hint="eastAsia" w:ascii="宋体" w:hAnsi="宋体"/>
                <w:color w:val="auto"/>
                <w:sz w:val="24"/>
                <w:highlight w:val="none"/>
              </w:rPr>
              <w:t xml:space="preserve">页面，点击“驱动下载”链接中的“政务CA、方正签章控件驱动安装包及安装说明”可以直接下载驱动安装包，安装包中附有驱动安装手册</w:t>
            </w:r>
            <w:r>
              <w:rPr>
                <w:rFonts w:hint="eastAsia" w:ascii="宋体" w:hAnsi="宋体"/>
                <w:color w:val="auto"/>
                <w:sz w:val="24"/>
                <w:highlight w:val="none"/>
                <w:lang w:eastAsia="zh-CN"/>
              </w:rPr>
              <w:t xml:space="preserve">。</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（5）</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、供应商操作手册及政府采购客户端工具可通过“苏采云”系统</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已获取项目</w:t>
            </w:r>
            <w:r>
              <w:rPr>
                <w:rFonts w:hint="default" w:ascii="宋体" w:hAnsi="宋体"/>
                <w:bCs/>
                <w:color w:val="auto"/>
                <w:sz w:val="24"/>
                <w:highlight w:val="none"/>
              </w:rPr>
              <w:t xml:space="preserve">—</w:t>
            </w:r>
            <w:r>
              <w:rPr>
                <w:rFonts w:hint="eastAsia" w:ascii="宋体" w:hAnsi="宋体"/>
                <w:bCs/>
                <w:color w:val="auto"/>
                <w:sz w:val="24"/>
                <w:highlight w:val="none"/>
              </w:rPr>
              <w:t xml:space="preserve">获取详情页面内相应链接进行下载。</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（6）政府采购客户端工具及“苏采云”系统供应商操作手册可访问江苏政府采购网-</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办事指南--“资料下载”进行下载《“苏采云”系统供应商操作手册及政府采购客户端工具》或可至</w:t>
            </w:r>
            <w:r>
              <w:rPr>
                <w:rFonts w:hint="eastAsia" w:ascii="宋体" w:hAnsi="宋体"/>
                <w:bCs/>
                <w:color w:val="auto"/>
                <w:sz w:val="24"/>
                <w:highlight w:val="none"/>
                <w:lang w:eastAsia="zh-CN"/>
              </w:rPr>
              <w:t xml:space="preserve">江苏政府采购网</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下载专区--“苏采云”栏目下载《“苏采云”系统供应商操作手册》。</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（7）采购代理机构将数据电文形式的</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加载至“苏采云”系统，供潜在供应商下载或者查阅。</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bCs/>
                <w:color w:val="auto"/>
                <w:sz w:val="24"/>
                <w:highlight w:val="none"/>
              </w:rPr>
              <w:suppressLineNumbers w:val="0"/>
            </w:pPr>
            <w:r>
              <w:rPr>
                <w:rFonts w:hint="eastAsia" w:ascii="宋体" w:hAnsi="宋体"/>
                <w:bCs/>
                <w:color w:val="auto"/>
                <w:sz w:val="24"/>
                <w:highlight w:val="none"/>
              </w:rPr>
              <w:t xml:space="preserve">（8）苏采云系统应使用谷歌浏览器参与不见面开标。</w:t>
            </w:r>
            <w:r/>
          </w:p>
          <w:p>
            <w:pPr>
              <w:ind w:left="0" w:right="0"/>
              <w:keepLines w:val="0"/>
              <w:keepNext w:val="0"/>
              <w:pageBreakBefore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bCs/>
                <w:color w:val="auto"/>
                <w:sz w:val="24"/>
                <w:highlight w:val="none"/>
              </w:rPr>
              <w:t xml:space="preserve">2.有关本次招标的事项若存在变动或修改，敬请及时关注“江苏政府采购网”发布的信息。</w:t>
            </w:r>
            <w:r/>
          </w:p>
        </w:tc>
      </w:tr>
    </w:tbl>
    <w:p>
      <w:pPr>
        <w:jc w:val="center"/>
        <w:spacing w:line="44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sectPr>
          <w:footerReference w:type="default" r:id="rId11"/>
          <w:footnotePr/>
          <w:endnotePr/>
          <w:type w:val="nextPage"/>
          <w:pgSz w:w="11906" w:h="16838" w:orient="portrait"/>
          <w:pgMar w:top="1440" w:right="1080" w:bottom="1440" w:left="1080" w:header="851" w:footer="992" w:gutter="0"/>
          <w:pgNumType w:start="3"/>
          <w:cols w:num="1" w:sep="0" w:space="720" w:equalWidth="1"/>
          <w:docGrid w:linePitch="360"/>
        </w:sectPr>
        <w:outlineLvl w:val="0"/>
      </w:pPr>
      <w:r>
        <w:rPr>
          <w:rFonts w:hint="eastAsia" w:ascii="宋体" w:hAnsi="宋体" w:eastAsia="宋体" w:cs="宋体"/>
          <w:b/>
          <w:color w:val="auto"/>
          <w:sz w:val="44"/>
          <w:szCs w:val="44"/>
          <w:highlight w:val="none"/>
        </w:rPr>
      </w:r>
      <w:r/>
    </w:p>
    <w:p>
      <w:pPr>
        <w:jc w:val="center"/>
        <w:spacing w:line="440" w:lineRule="exact"/>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br w:type="page" w:clear="all"/>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第二部分. 投标供应商须知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（一）遵循原则</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（二）采购文件</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1．采购文件包括文件目录所列全部内容，投标供应商应仔细阅读，并在投标文件中充分反映采购文件的所有要求。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2．投标供应商应向</w:t>
      </w:r>
      <w:r>
        <w:rPr>
          <w:rFonts w:hint="eastAsia" w:ascii="宋体" w:hAnsi="宋体" w:eastAsia="宋体" w:cs="宋体"/>
          <w:color w:val="auto"/>
          <w:sz w:val="24"/>
          <w:highlight w:val="none"/>
          <w:lang w:eastAsia="zh-CN"/>
        </w:rPr>
        <w:t xml:space="preserve">江苏苏咨工程咨询有限责任公司</w:t>
      </w:r>
      <w:r>
        <w:rPr>
          <w:rFonts w:hint="eastAsia" w:ascii="宋体" w:hAnsi="宋体" w:eastAsia="宋体" w:cs="宋体"/>
          <w:color w:val="auto"/>
          <w:sz w:val="24"/>
          <w:highlight w:val="none"/>
        </w:rPr>
        <w:t xml:space="preserve">购买文件及有关资料，按采购文件要求提交全部资料并对采购文件各项内容做出实质性响应，否则投标无效。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3．投标供应商一旦参加本项目投标，即表明承诺接受了本采购文件中所有条件和规定。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4．采购文件一经售出、一律不退，且仅作为本次采购投标使用。</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（三）采购文件的解释</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1．投标供应商如有需要对</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要求澄清的问题，请以书面提出，并按“投标邀请”第6项规定的时间将电子邮件及书面（两种形式均须发送）至</w:t>
      </w:r>
      <w:r>
        <w:rPr>
          <w:rFonts w:hint="eastAsia" w:ascii="宋体" w:hAnsi="宋体" w:eastAsia="宋体" w:cs="宋体"/>
          <w:color w:val="auto"/>
          <w:sz w:val="24"/>
          <w:highlight w:val="none"/>
          <w:lang w:eastAsia="zh-CN"/>
        </w:rPr>
        <w:t xml:space="preserve">江苏苏咨工程咨询有限责任公司</w:t>
      </w:r>
      <w:r>
        <w:rPr>
          <w:rFonts w:hint="eastAsia" w:ascii="宋体" w:hAnsi="宋体" w:eastAsia="宋体" w:cs="宋体"/>
          <w:color w:val="auto"/>
          <w:sz w:val="24"/>
          <w:highlight w:val="none"/>
        </w:rPr>
        <w:t xml:space="preserve">，联系方式详见投标邀请第12项。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w:t>
      </w:r>
      <w:r>
        <w:rPr>
          <w:rFonts w:hint="eastAsia" w:ascii="宋体" w:hAnsi="宋体" w:eastAsia="宋体" w:cs="宋体"/>
          <w:color w:val="auto"/>
          <w:sz w:val="24"/>
          <w:highlight w:val="none"/>
          <w:lang w:eastAsia="zh-CN"/>
        </w:rPr>
        <w:t xml:space="preserve">江苏苏咨工程咨询有限责任公司</w:t>
      </w:r>
      <w:r>
        <w:rPr>
          <w:rFonts w:hint="eastAsia" w:ascii="宋体" w:hAnsi="宋体" w:eastAsia="宋体" w:cs="宋体"/>
          <w:color w:val="auto"/>
          <w:sz w:val="24"/>
          <w:highlight w:val="none"/>
        </w:rPr>
        <w:t xml:space="preserve">将按“投标邀请”第6项规定的时间对投标供应商针对</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书面提出的要求澄清的问题进行书面答疑。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3．本文件的最终解释权归采购人。</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（四）采购文件的补充或修正</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1．采购人或者采购代理机构可以对已发出的</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进行必要的澄清或者修改，澄清或者修改将在江苏政府采购网上发布澄清公告。澄清或者修改的内容为</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的组成部分。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的潜在投标供应商；不足15日的，采购人或者采购代理机构应当顺延提交投标文件的截止时间。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（五）投标文件的组成</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1.证明文件部分</w:t>
      </w:r>
      <w:r>
        <w:rPr>
          <w:rFonts w:hint="eastAsia" w:ascii="宋体" w:hAnsi="宋体" w:cs="宋体"/>
          <w:b/>
          <w:color w:val="auto"/>
          <w:sz w:val="24"/>
          <w:highlight w:val="none"/>
          <w:lang w:eastAsia="zh-CN"/>
        </w:rPr>
        <w:t xml:space="preserve">：</w:t>
      </w:r>
      <w:r/>
    </w:p>
    <w:p>
      <w:pPr>
        <w:ind w:firstLine="482"/>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1.1资格、资信证明文件</w:t>
      </w:r>
      <w:r/>
    </w:p>
    <w:p>
      <w:pPr>
        <w:ind w:firstLine="480"/>
        <w:spacing w:line="360" w:lineRule="auto"/>
        <w:tabs>
          <w:tab w:val="left" w:pos="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（1）关于资格的声明函（格式见附件）</w:t>
      </w:r>
      <w:r>
        <w:rPr>
          <w:rFonts w:hint="eastAsia" w:ascii="宋体" w:hAnsi="宋体" w:cs="宋体"/>
          <w:color w:val="auto"/>
          <w:sz w:val="24"/>
          <w:highlight w:val="none"/>
          <w:lang w:eastAsia="zh-CN"/>
        </w:rPr>
        <w:t xml:space="preserve">；</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（2）投标供应商有效期内具有独立承担民事责任能力的企业营业执照或相关部门的登记证明文件</w:t>
      </w:r>
      <w:r>
        <w:rPr>
          <w:rFonts w:hint="eastAsia" w:ascii="宋体" w:hAnsi="宋体" w:cs="宋体"/>
          <w:color w:val="auto"/>
          <w:sz w:val="24"/>
          <w:highlight w:val="none"/>
          <w:lang w:eastAsia="zh-CN"/>
        </w:rPr>
        <w:t xml:space="preserve">扫描件并加盖公章</w:t>
      </w:r>
      <w:r>
        <w:rPr>
          <w:rFonts w:hint="eastAsia" w:ascii="宋体" w:hAnsi="宋体" w:eastAsia="宋体" w:cs="宋体"/>
          <w:color w:val="auto"/>
          <w:sz w:val="24"/>
          <w:highlight w:val="none"/>
        </w:rPr>
        <w:t xml:space="preserve">；</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（3）投标供应商法定代表人授权委托书（格式见附件）；</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（4）投标供应商法定代表人身份证</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及法定代表人授权代表身份证</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lang w:val="en-US" w:eastAsia="zh-CN"/>
        </w:rPr>
        <w:t xml:space="preserve">加盖公章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b w:val="0"/>
          <w:bCs w:val="0"/>
          <w:color w:val="auto"/>
          <w:sz w:val="24"/>
          <w:szCs w:val="24"/>
          <w:highlight w:val="none"/>
          <w:lang w:val="en-US" w:eastAsia="zh-CN"/>
        </w:rPr>
        <w:t xml:space="preserve">项目负责人须具备工程类高级及以上</w:t>
      </w:r>
      <w:r>
        <w:rPr>
          <w:rFonts w:hint="eastAsia" w:ascii="宋体" w:hAnsi="宋体" w:cs="宋体"/>
          <w:color w:val="auto"/>
          <w:sz w:val="24"/>
          <w:szCs w:val="24"/>
          <w:highlight w:val="none"/>
          <w:lang w:val="en-US" w:eastAsia="zh-CN"/>
        </w:rPr>
        <w:t xml:space="preserve">技术职称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lang w:val="en-US" w:eastAsia="zh-CN"/>
        </w:rPr>
        <w:t xml:space="preserve">加盖公章（如职称证上未注明专业，则以毕业证书或学位证书或专业技术资格评审申报表上所注专业为准，只需提供一种原件扫描件，以证明其专业）；</w:t>
      </w:r>
      <w:r/>
    </w:p>
    <w:p>
      <w:pPr>
        <w:ind w:firstLine="480"/>
        <w:spacing w:line="360" w:lineRule="auto"/>
        <w:rPr>
          <w:rFonts w:hint="eastAsia" w:ascii="宋体" w:hAnsi="宋体" w:eastAsia="宋体" w:cs="宋体"/>
          <w:b/>
          <w:color w:val="auto"/>
          <w:sz w:val="24"/>
          <w:highlight w:val="none"/>
          <w:lang w:eastAsia="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被授权委托人</w:t>
      </w:r>
      <w:r>
        <w:rPr>
          <w:rFonts w:hint="eastAsia" w:ascii="宋体" w:hAnsi="宋体" w:eastAsia="宋体" w:cs="宋体"/>
          <w:color w:val="auto"/>
          <w:sz w:val="24"/>
          <w:highlight w:val="none"/>
          <w:lang w:val="zh-CN"/>
        </w:rPr>
        <w:t xml:space="preserve">、项目负责人应为投标供应</w:t>
      </w:r>
      <w:r>
        <w:rPr>
          <w:rFonts w:hint="eastAsia" w:ascii="宋体" w:hAnsi="宋体" w:cs="宋体"/>
          <w:color w:val="auto"/>
          <w:sz w:val="24"/>
          <w:highlight w:val="none"/>
          <w:lang w:val="zh-CN"/>
        </w:rPr>
        <w:t xml:space="preserve">商的</w:t>
      </w:r>
      <w:r>
        <w:rPr>
          <w:rFonts w:hint="eastAsia" w:ascii="宋体" w:hAnsi="宋体" w:eastAsia="宋体" w:cs="宋体"/>
          <w:color w:val="auto"/>
          <w:sz w:val="24"/>
          <w:highlight w:val="none"/>
          <w:lang w:val="zh-CN"/>
        </w:rPr>
        <w:t xml:space="preserve">在职员工，</w:t>
      </w:r>
      <w:r>
        <w:rPr>
          <w:rFonts w:hint="eastAsia" w:ascii="宋体" w:hAnsi="宋体" w:eastAsia="宋体" w:cs="宋体"/>
          <w:color w:val="auto"/>
          <w:sz w:val="24"/>
          <w:highlight w:val="none"/>
          <w:lang w:val="en-US" w:eastAsia="zh-CN"/>
        </w:rPr>
        <w:t xml:space="preserve">需提供由法定的社保收缴部门出具的近一年度中任意一个月份（不含开标当月）的投</w:t>
      </w:r>
      <w:r>
        <w:rPr>
          <w:rFonts w:hint="eastAsia" w:ascii="宋体" w:hAnsi="宋体" w:eastAsia="宋体" w:cs="宋体"/>
          <w:color w:val="auto"/>
          <w:sz w:val="24"/>
          <w:szCs w:val="24"/>
          <w:highlight w:val="none"/>
          <w:lang w:val="en-US" w:eastAsia="zh-CN"/>
        </w:rPr>
        <w:t xml:space="preserve">标供应商依法为其缴纳社会保险证明</w:t>
      </w:r>
      <w:r>
        <w:rPr>
          <w:rFonts w:hint="eastAsia" w:ascii="宋体" w:hAnsi="宋体" w:eastAsia="宋体" w:cs="宋体"/>
          <w:b/>
          <w:bCs/>
          <w:color w:val="auto"/>
          <w:sz w:val="24"/>
          <w:szCs w:val="24"/>
          <w:highlight w:val="none"/>
          <w:lang w:val="en-US" w:eastAsia="zh-CN"/>
        </w:rPr>
        <w:t xml:space="preserve">（由相关主管部门出具；法定代表人亲自参加投标或担任本项目的项目负责人的除外；社保缴费证明必须提交带有社保部门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val="en-US" w:eastAsia="zh-CN"/>
        </w:rPr>
        <w:t xml:space="preserve">公</w:t>
      </w:r>
      <w:r>
        <w:rPr>
          <w:rFonts w:hint="eastAsia" w:ascii="宋体" w:hAnsi="宋体" w:eastAsia="宋体" w:cs="宋体"/>
          <w:b/>
          <w:bCs/>
          <w:color w:val="auto"/>
          <w:sz w:val="24"/>
          <w:szCs w:val="24"/>
          <w:highlight w:val="none"/>
          <w:lang w:val="en-US" w:eastAsia="zh-CN"/>
        </w:rPr>
        <w:t xml:space="preserve">章的或含有县</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区</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级及以上社保部门电子加盖公章或签电子公章或带二维码验证的扫描件）</w:t>
      </w:r>
      <w:r>
        <w:rPr>
          <w:rFonts w:hint="eastAsia" w:ascii="宋体" w:hAnsi="宋体" w:cs="宋体"/>
          <w:b w:val="0"/>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2022年</w:t>
      </w:r>
      <w:r>
        <w:rPr>
          <w:rFonts w:hint="eastAsia" w:ascii="宋体" w:hAnsi="宋体" w:eastAsia="宋体" w:cs="宋体"/>
          <w:color w:val="auto"/>
          <w:sz w:val="24"/>
          <w:highlight w:val="none"/>
          <w:lang w:eastAsia="zh-CN"/>
        </w:rPr>
        <w:t xml:space="preserve">或2023年度</w:t>
      </w:r>
      <w:r>
        <w:rPr>
          <w:rFonts w:hint="eastAsia" w:ascii="宋体" w:hAnsi="宋体" w:eastAsia="宋体" w:cs="宋体"/>
          <w:color w:val="auto"/>
          <w:sz w:val="24"/>
          <w:highlight w:val="none"/>
        </w:rPr>
        <w:t xml:space="preserve">财务审计报告或者</w:t>
      </w:r>
      <w:r>
        <w:rPr>
          <w:rFonts w:hint="eastAsia" w:ascii="宋体" w:hAnsi="宋体" w:eastAsia="宋体" w:cs="宋体"/>
          <w:color w:val="auto"/>
          <w:sz w:val="24"/>
          <w:highlight w:val="none"/>
          <w:lang w:eastAsia="zh-CN"/>
        </w:rPr>
        <w:t xml:space="preserve">近一年度中任意一个月份（不含开标当月）</w:t>
      </w:r>
      <w:r>
        <w:rPr>
          <w:rFonts w:hint="eastAsia" w:ascii="宋体" w:hAnsi="宋体" w:eastAsia="宋体" w:cs="宋体"/>
          <w:color w:val="auto"/>
          <w:sz w:val="24"/>
          <w:highlight w:val="none"/>
        </w:rPr>
        <w:t xml:space="preserve">财务报表</w:t>
      </w:r>
      <w:r>
        <w:rPr>
          <w:rFonts w:hint="eastAsia" w:ascii="宋体" w:hAnsi="宋体" w:eastAsia="宋体" w:cs="宋体"/>
          <w:color w:val="auto"/>
          <w:sz w:val="24"/>
          <w:highlight w:val="none"/>
          <w:lang w:eastAsia="zh-CN"/>
        </w:rPr>
        <w:t xml:space="preserve">扫描件并加盖公章</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highlight w:val="none"/>
          <w:lang w:eastAsia="zh-CN"/>
        </w:rPr>
        <w:t xml:space="preserve">近一年度中任意一个月份（不含开标当月）</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color w:val="auto"/>
          <w:sz w:val="24"/>
          <w:highlight w:val="none"/>
          <w:lang w:eastAsia="zh-CN"/>
        </w:rPr>
        <w:t xml:space="preserve">扫描件加盖公章</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highlight w:val="none"/>
          <w:lang w:eastAsia="zh-CN"/>
        </w:rPr>
        <w:t xml:space="preserve">近一年度中任意一个月份（不含开标当月）</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color w:val="auto"/>
          <w:sz w:val="24"/>
          <w:highlight w:val="none"/>
          <w:lang w:eastAsia="zh-CN"/>
        </w:rPr>
        <w:t xml:space="preserve">扫描件并加盖公章</w:t>
      </w:r>
      <w:r>
        <w:rPr>
          <w:rFonts w:hint="eastAsia" w:ascii="宋体" w:hAnsi="宋体" w:eastAsia="宋体" w:cs="宋体"/>
          <w:color w:val="auto"/>
          <w:sz w:val="24"/>
          <w:highlight w:val="none"/>
        </w:rPr>
        <w:t xml:space="preserve">；</w:t>
      </w:r>
      <w:r/>
    </w:p>
    <w:p>
      <w:pPr>
        <w:ind w:firstLine="480"/>
        <w:spacing w:line="360" w:lineRule="auto"/>
        <w:tabs>
          <w:tab w:val="left" w:pos="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）承诺书</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承诺书</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承诺书</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（格式见附件）</w:t>
      </w:r>
      <w:r>
        <w:rPr>
          <w:rFonts w:hint="eastAsia" w:ascii="宋体" w:hAnsi="宋体" w:cs="宋体"/>
          <w:color w:val="auto"/>
          <w:sz w:val="24"/>
          <w:highlight w:val="none"/>
          <w:lang w:eastAsia="zh-CN"/>
        </w:rPr>
        <w:t xml:space="preserve">；</w:t>
      </w:r>
      <w:r/>
    </w:p>
    <w:p>
      <w:pPr>
        <w:ind w:firstLine="480"/>
        <w:spacing w:line="360" w:lineRule="auto"/>
        <w:tabs>
          <w:tab w:val="left" w:pos="0" w:leader="none"/>
        </w:tabs>
        <w:rPr>
          <w:rFonts w:hint="eastAsia"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11）</w:t>
      </w:r>
      <w:r>
        <w:rPr>
          <w:rFonts w:hint="eastAsia" w:ascii="宋体" w:cs="宋体"/>
          <w:b w:val="0"/>
          <w:bCs/>
          <w:color w:val="auto"/>
          <w:sz w:val="24"/>
          <w:highlight w:val="none"/>
          <w:lang w:val="en-US" w:eastAsia="zh-CN"/>
        </w:rPr>
        <w:t xml:space="preserve">投标</w:t>
      </w:r>
      <w:r>
        <w:rPr>
          <w:rFonts w:hint="eastAsia" w:ascii="宋体" w:cs="宋体"/>
          <w:b w:val="0"/>
          <w:bCs/>
          <w:color w:val="auto"/>
          <w:sz w:val="24"/>
          <w:highlight w:val="none"/>
          <w:lang w:val="zh-CN"/>
        </w:rPr>
        <w:t xml:space="preserve">供应商如为中小微企业的提供《中小企业声明函》；</w:t>
      </w:r>
      <w:r>
        <w:rPr>
          <w:rFonts w:hint="eastAsia" w:ascii="宋体" w:cs="宋体"/>
          <w:b w:val="0"/>
          <w:bCs/>
          <w:color w:val="auto"/>
          <w:sz w:val="24"/>
          <w:highlight w:val="none"/>
          <w:lang w:val="en-US" w:eastAsia="zh-CN"/>
        </w:rPr>
        <w:t xml:space="preserve">投标</w:t>
      </w:r>
      <w:r>
        <w:rPr>
          <w:rFonts w:hint="eastAsia" w:ascii="宋体" w:cs="宋体"/>
          <w:b w:val="0"/>
          <w:bCs/>
          <w:color w:val="auto"/>
          <w:sz w:val="24"/>
          <w:highlight w:val="none"/>
          <w:lang w:val="zh-CN"/>
        </w:rPr>
        <w:t xml:space="preserve">供应商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cs="宋体"/>
          <w:b w:val="0"/>
          <w:bCs/>
          <w:color w:val="auto"/>
          <w:sz w:val="24"/>
          <w:highlight w:val="none"/>
          <w:lang w:val="en-US" w:eastAsia="zh-CN"/>
        </w:rPr>
        <w:t xml:space="preserve">投标</w:t>
      </w:r>
      <w:r>
        <w:rPr>
          <w:rFonts w:hint="eastAsia" w:ascii="宋体" w:cs="宋体"/>
          <w:b w:val="0"/>
          <w:bCs/>
          <w:color w:val="auto"/>
          <w:sz w:val="24"/>
          <w:highlight w:val="none"/>
          <w:lang w:val="zh-CN"/>
        </w:rPr>
        <w:t xml:space="preserve">供应商如为残疾人福利性单位的提供《残疾人福利性单位声明函》（格式见附件）</w:t>
      </w:r>
      <w:r>
        <w:rPr>
          <w:rFonts w:hint="eastAsia" w:ascii="宋体" w:hAnsi="宋体" w:eastAsia="宋体" w:cs="宋体"/>
          <w:color w:val="auto"/>
          <w:sz w:val="24"/>
          <w:highlight w:val="none"/>
        </w:rPr>
        <w:t xml:space="preserve">。</w:t>
      </w:r>
      <w:r/>
    </w:p>
    <w:p>
      <w:pPr>
        <w:ind w:firstLine="482"/>
        <w:spacing w:line="360" w:lineRule="auto"/>
        <w:tabs>
          <w:tab w:val="left" w:pos="735" w:leader="none"/>
          <w:tab w:val="left" w:pos="1050" w:leader="none"/>
          <w:tab w:val="left" w:pos="1080" w:leader="none"/>
        </w:tabs>
        <w:rPr>
          <w:rFonts w:hint="eastAsia" w:hAnsi="宋体" w:cs="宋体"/>
          <w:b/>
          <w:bCs/>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①</w:t>
      </w:r>
      <w:r>
        <w:rPr>
          <w:rFonts w:hint="eastAsia" w:ascii="宋体" w:hAnsi="宋体" w:cs="宋体"/>
          <w:b/>
          <w:color w:val="auto"/>
          <w:sz w:val="24"/>
          <w:highlight w:val="none"/>
        </w:rPr>
        <w:t xml:space="preserve">上述证明文件中的资格、资信证明文件必须全部提供</w:t>
      </w:r>
      <w:r>
        <w:rPr>
          <w:rFonts w:hint="eastAsia" w:ascii="宋体" w:hAnsi="宋体"/>
          <w:b/>
          <w:bCs/>
          <w:color w:val="auto"/>
          <w:sz w:val="24"/>
          <w:szCs w:val="24"/>
          <w:highlight w:val="none"/>
        </w:rPr>
        <w:t xml:space="preserve">，必须确保所有证明文件均为真实的、有效的且清晰的。</w:t>
      </w:r>
      <w:r>
        <w:rPr>
          <w:rFonts w:hint="eastAsia" w:ascii="宋体" w:hAnsi="宋体" w:cs="宋体"/>
          <w:b/>
          <w:color w:val="auto"/>
          <w:sz w:val="24"/>
          <w:highlight w:val="none"/>
        </w:rPr>
        <w:t xml:space="preserve">如上述资格证明文件遇年检、换证，则必须提供法定年检、换证单位出具的有效证明</w:t>
      </w:r>
      <w:r>
        <w:rPr>
          <w:rFonts w:hint="eastAsia" w:ascii="宋体" w:hAnsi="宋体" w:cs="宋体"/>
          <w:b/>
          <w:color w:val="auto"/>
          <w:sz w:val="24"/>
          <w:highlight w:val="none"/>
          <w:lang w:val="en-US" w:eastAsia="zh-CN"/>
        </w:rPr>
        <w:t xml:space="preserve">扫描件</w:t>
      </w:r>
      <w:r>
        <w:rPr>
          <w:rFonts w:hint="eastAsia" w:ascii="宋体" w:hAnsi="宋体" w:cs="宋体"/>
          <w:b/>
          <w:color w:val="auto"/>
          <w:sz w:val="24"/>
          <w:highlight w:val="none"/>
        </w:rPr>
        <w:t xml:space="preserve">。如上述资格证明文件遇有国家相关政策规定可不具备的（如依法享受缓缴、免缴税收、社会保障资金等），必须提供相关政策规定或相关单位出具的有效证明或情况说明</w:t>
      </w:r>
      <w:r>
        <w:rPr>
          <w:rFonts w:hint="eastAsia" w:ascii="宋体" w:hAnsi="宋体" w:cs="宋体"/>
          <w:b/>
          <w:color w:val="auto"/>
          <w:sz w:val="24"/>
          <w:highlight w:val="none"/>
          <w:lang w:val="en-US" w:eastAsia="zh-CN"/>
        </w:rPr>
        <w:t xml:space="preserve">扫描件</w:t>
      </w:r>
      <w:r>
        <w:rPr>
          <w:rFonts w:hint="eastAsia" w:ascii="宋体" w:hAnsi="宋体" w:cs="宋体"/>
          <w:b/>
          <w:color w:val="auto"/>
          <w:sz w:val="24"/>
          <w:highlight w:val="none"/>
        </w:rPr>
        <w:t xml:space="preserve">。</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cs="宋体"/>
          <w:b/>
          <w:color w:val="auto"/>
          <w:sz w:val="24"/>
          <w:highlight w:val="none"/>
        </w:rPr>
        <w:t xml:space="preserve">可在中国大陆有效居留的许可证明。</w:t>
      </w:r>
      <w:r/>
    </w:p>
    <w:p>
      <w:pPr>
        <w:ind w:firstLine="482"/>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②</w:t>
      </w:r>
      <w:r>
        <w:rPr>
          <w:rFonts w:hint="eastAsia" w:hAnsi="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1.2补充证明文件</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w:t>
      </w:r>
      <w:r>
        <w:rPr>
          <w:rFonts w:hint="eastAsia" w:ascii="宋体" w:cs="宋体"/>
          <w:b w:val="0"/>
          <w:bCs/>
          <w:color w:val="auto"/>
          <w:sz w:val="24"/>
          <w:highlight w:val="none"/>
          <w:lang w:val="zh-CN"/>
        </w:rPr>
        <w:t xml:space="preserve">投</w:t>
      </w:r>
      <w:r>
        <w:rPr>
          <w:rFonts w:hint="eastAsia" w:hAnsi="宋体" w:cs="宋体"/>
          <w:bCs/>
          <w:color w:val="auto"/>
          <w:sz w:val="24"/>
          <w:highlight w:val="none"/>
        </w:rPr>
        <w:t xml:space="preserve">标供应商认为必须提供的其他证明材料</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如无其他证明材料，可注明“无”</w:t>
      </w:r>
      <w:r>
        <w:rPr>
          <w:rFonts w:hint="eastAsia" w:hAnsi="宋体" w:cs="宋体"/>
          <w:bCs/>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rPr>
          <w:rFonts w:hint="eastAsia" w:hAnsi="宋体" w:cs="宋体"/>
          <w:bCs/>
          <w:color w:val="auto"/>
          <w:sz w:val="24"/>
          <w:highlight w:val="none"/>
        </w:rPr>
        <w:t xml:space="preserve">对应评分标准所需的其他证明材料。</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2.响应函部分（格式见附件）</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（1）响应函</w:t>
      </w:r>
      <w:r>
        <w:rPr>
          <w:rFonts w:hint="eastAsia" w:ascii="宋体" w:hAnsi="宋体" w:eastAsia="宋体" w:cs="宋体"/>
          <w:color w:val="auto"/>
          <w:sz w:val="24"/>
          <w:highlight w:val="none"/>
        </w:rPr>
        <w:t xml:space="preserve">（格式）</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（2）</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偏离表（格式）</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企业业绩一览表（格式）</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3．报价部分（格式见附件）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（1）开标一览表（格式）</w:t>
      </w:r>
      <w:r>
        <w:rPr>
          <w:rFonts w:hint="eastAsia" w:ascii="宋体" w:hAnsi="宋体" w:cs="宋体"/>
          <w:bCs/>
          <w:color w:val="auto"/>
          <w:sz w:val="24"/>
          <w:highlight w:val="none"/>
          <w:lang w:eastAsia="zh-CN"/>
        </w:rPr>
        <w:t xml:space="preserve">；</w:t>
      </w:r>
      <w:r/>
    </w:p>
    <w:p>
      <w:pPr>
        <w:ind w:firstLine="482"/>
        <w:spacing w:line="360" w:lineRule="auto"/>
        <w:rPr>
          <w:rFonts w:hint="eastAsia"/>
          <w:color w:val="auto"/>
          <w:highlight w:val="none"/>
        </w:rPr>
      </w:pPr>
      <w:r>
        <w:rPr>
          <w:rFonts w:hint="eastAsia" w:ascii="宋体" w:hAnsi="宋体" w:eastAsia="宋体" w:cs="宋体"/>
          <w:b/>
          <w:bCs/>
          <w:color w:val="auto"/>
          <w:sz w:val="24"/>
          <w:highlight w:val="none"/>
        </w:rPr>
        <w:t xml:space="preserve">4．技术文件</w:t>
      </w:r>
      <w:r>
        <w:rPr>
          <w:rFonts w:hint="eastAsia" w:ascii="宋体" w:hAnsi="宋体"/>
          <w:b/>
          <w:bCs/>
          <w:color w:val="auto"/>
          <w:sz w:val="24"/>
          <w:szCs w:val="22"/>
          <w:highlight w:val="none"/>
        </w:rPr>
        <w:t xml:space="preserve">部分</w:t>
      </w:r>
      <w:r>
        <w:rPr>
          <w:rFonts w:hint="eastAsia" w:ascii="宋体" w:hAnsi="宋体"/>
          <w:b/>
          <w:bCs w:val="0"/>
          <w:color w:val="auto"/>
          <w:sz w:val="24"/>
          <w:szCs w:val="24"/>
          <w:highlight w:val="none"/>
        </w:rPr>
        <w:t xml:space="preserve">（内容参照评标办法）</w:t>
      </w:r>
      <w:r/>
    </w:p>
    <w:p>
      <w:pPr>
        <w:pStyle w:val="1322"/>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报价要求</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s="宋体"/>
          <w:bCs/>
          <w:color w:val="auto"/>
          <w:sz w:val="24"/>
          <w:highlight w:val="none"/>
        </w:rPr>
        <w:t xml:space="preserve">投标报价中含工器具使用成本、人工成本（含人员工资、各类社保基金、节假日各类加班、人员意外等）、管理费、合理利润以及应承担的税金等投标供应商所涉及的一切相关费用。</w:t>
      </w:r>
      <w:r/>
    </w:p>
    <w:p>
      <w:pPr>
        <w:ind w:firstLine="480"/>
        <w:keepLines w:val="0"/>
        <w:keepNext w:val="0"/>
        <w:pageBreakBefore w:val="0"/>
        <w:spacing w:line="360" w:lineRule="auto"/>
        <w:widowControl w:val="off"/>
        <w:tabs>
          <w:tab w:val="left" w:pos="630" w:leader="none"/>
        </w:tabs>
        <w:rPr>
          <w:rFonts w:hint="eastAsia" w:ascii="宋体" w:hAnsi="宋体"/>
          <w:color w:val="auto"/>
          <w:sz w:val="24"/>
          <w:highlight w:val="none"/>
        </w:rP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投标供应商</w:t>
      </w:r>
      <w:r>
        <w:rPr>
          <w:rFonts w:hint="eastAsia" w:ascii="宋体" w:hAnsi="宋体" w:eastAsia="宋体" w:cs="宋体"/>
          <w:b w:val="0"/>
          <w:bCs/>
          <w:color w:val="auto"/>
          <w:sz w:val="24"/>
          <w:highlight w:val="none"/>
          <w:lang w:eastAsia="zh-CN"/>
        </w:rPr>
        <w:t xml:space="preserve">应对采购人提供的采购</w:t>
      </w:r>
      <w:r>
        <w:rPr>
          <w:rFonts w:hint="eastAsia" w:ascii="宋体" w:hAnsi="宋体" w:eastAsia="宋体" w:cs="宋体"/>
          <w:b w:val="0"/>
          <w:bCs/>
          <w:color w:val="auto"/>
          <w:sz w:val="24"/>
          <w:highlight w:val="none"/>
        </w:rPr>
        <w:t xml:space="preserve">清单中的每一单项</w:t>
      </w:r>
      <w:r>
        <w:rPr>
          <w:rFonts w:hint="eastAsia" w:ascii="宋体" w:hAnsi="宋体" w:eastAsia="宋体" w:cs="宋体"/>
          <w:b w:val="0"/>
          <w:bCs/>
          <w:color w:val="auto"/>
          <w:sz w:val="24"/>
          <w:highlight w:val="none"/>
          <w:lang w:eastAsia="zh-CN"/>
        </w:rPr>
        <w:t xml:space="preserve">填写</w:t>
      </w:r>
      <w:r>
        <w:rPr>
          <w:rFonts w:hint="eastAsia" w:ascii="宋体" w:hAnsi="宋体" w:eastAsia="宋体" w:cs="宋体"/>
          <w:b w:val="0"/>
          <w:bCs/>
          <w:color w:val="auto"/>
          <w:sz w:val="24"/>
          <w:highlight w:val="none"/>
        </w:rPr>
        <w:t xml:space="preserve">单价和合价，投标供应商没有填写单价和合价的</w:t>
      </w:r>
      <w:r>
        <w:rPr>
          <w:rFonts w:hint="eastAsia" w:ascii="宋体" w:hAnsi="宋体" w:eastAsia="宋体" w:cs="宋体"/>
          <w:b w:val="0"/>
          <w:bCs/>
          <w:color w:val="auto"/>
          <w:sz w:val="24"/>
          <w:highlight w:val="none"/>
          <w:lang w:eastAsia="zh-CN"/>
        </w:rPr>
        <w:t xml:space="preserve">清单</w:t>
      </w:r>
      <w:r>
        <w:rPr>
          <w:rFonts w:hint="eastAsia" w:ascii="宋体" w:hAnsi="宋体" w:eastAsia="宋体" w:cs="宋体"/>
          <w:b w:val="0"/>
          <w:bCs/>
          <w:color w:val="auto"/>
          <w:sz w:val="24"/>
          <w:highlight w:val="none"/>
        </w:rPr>
        <w:t xml:space="preserve">项目</w:t>
      </w:r>
      <w:r>
        <w:rPr>
          <w:rFonts w:hint="eastAsia" w:ascii="宋体" w:hAnsi="宋体" w:eastAsia="宋体" w:cs="宋体"/>
          <w:b w:val="0"/>
          <w:bCs/>
          <w:color w:val="auto"/>
          <w:sz w:val="24"/>
          <w:highlight w:val="none"/>
          <w:lang w:eastAsia="zh-CN"/>
        </w:rPr>
        <w:t xml:space="preserve">后期</w:t>
      </w:r>
      <w:r>
        <w:rPr>
          <w:rFonts w:hint="eastAsia" w:ascii="宋体" w:hAnsi="宋体" w:eastAsia="宋体" w:cs="宋体"/>
          <w:b w:val="0"/>
          <w:bCs/>
          <w:color w:val="auto"/>
          <w:sz w:val="24"/>
          <w:highlight w:val="none"/>
        </w:rPr>
        <w:t xml:space="preserve">将不予支付，并认为此项费用已包括在</w:t>
      </w:r>
      <w:r>
        <w:rPr>
          <w:rFonts w:hint="eastAsia" w:ascii="宋体" w:hAnsi="宋体" w:eastAsia="宋体" w:cs="宋体"/>
          <w:b w:val="0"/>
          <w:bCs/>
          <w:color w:val="auto"/>
          <w:sz w:val="24"/>
          <w:highlight w:val="none"/>
          <w:lang w:eastAsia="zh-CN"/>
        </w:rPr>
        <w:t xml:space="preserve">采购</w:t>
      </w:r>
      <w:r>
        <w:rPr>
          <w:rFonts w:hint="eastAsia" w:ascii="宋体" w:hAnsi="宋体" w:eastAsia="宋体" w:cs="宋体"/>
          <w:b w:val="0"/>
          <w:bCs/>
          <w:color w:val="auto"/>
          <w:sz w:val="24"/>
          <w:highlight w:val="none"/>
        </w:rPr>
        <w:t xml:space="preserve">清单的其他单价和合价中</w:t>
      </w:r>
      <w:r>
        <w:rPr>
          <w:rFonts w:hint="eastAsia" w:ascii="宋体" w:hAnsi="宋体" w:eastAsia="宋体" w:cs="宋体"/>
          <w:b w:val="0"/>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eastAsia="宋体" w:cs="宋体"/>
          <w:color w:val="auto"/>
          <w:sz w:val="24"/>
          <w:highlight w:val="none"/>
        </w:rPr>
        <w:t xml:space="preserve">本项目任何有选择的报价将不予接受。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报价以人民币元为单位报价。投标供应商在投标时应充分考虑到原材料价格波动的风险，并承诺承担因原材料价格波动所带来的全部风险和收益；在签订合同和履行合同过程中，投标价不做调整。投标供应商应结合本企业的技术水平，管理水平和拟定的技术方案自主报价。</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4.经</w:t>
      </w:r>
      <w:r>
        <w:rPr>
          <w:rFonts w:hint="eastAsia" w:ascii="宋体" w:hAnsi="宋体" w:cs="宋体"/>
          <w:b/>
          <w:bCs/>
          <w:color w:val="auto"/>
          <w:sz w:val="24"/>
          <w:highlight w:val="none"/>
          <w:lang w:eastAsia="zh-CN"/>
        </w:rPr>
        <w:t xml:space="preserve">评标委员会</w:t>
      </w:r>
      <w:r>
        <w:rPr>
          <w:rFonts w:hint="eastAsia" w:ascii="宋体" w:hAnsi="宋体" w:eastAsia="宋体" w:cs="宋体"/>
          <w:b/>
          <w:bCs/>
          <w:color w:val="auto"/>
          <w:sz w:val="24"/>
          <w:highlight w:val="none"/>
        </w:rPr>
        <w:t xml:space="preserve">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w:t>
      </w:r>
      <w:r>
        <w:rPr>
          <w:rFonts w:hint="eastAsia" w:ascii="宋体" w:hAnsi="宋体" w:cs="宋体"/>
          <w:b/>
          <w:bCs/>
          <w:color w:val="auto"/>
          <w:sz w:val="24"/>
          <w:highlight w:val="none"/>
          <w:lang w:eastAsia="zh-CN"/>
        </w:rPr>
        <w:t xml:space="preserve">评标委员会</w:t>
      </w:r>
      <w:r>
        <w:rPr>
          <w:rFonts w:hint="eastAsia" w:ascii="宋体" w:hAnsi="宋体" w:eastAsia="宋体" w:cs="宋体"/>
          <w:b/>
          <w:bCs/>
          <w:color w:val="auto"/>
          <w:sz w:val="24"/>
          <w:highlight w:val="none"/>
        </w:rPr>
        <w:t xml:space="preserve">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（七）投标文件的要求</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1.所有文件、往来函件均应使用简体中文（规格、型号辅助符号例外）。</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供应商报价一律以人民币为投标结算货币</w:t>
      </w:r>
      <w:r>
        <w:rPr>
          <w:rFonts w:hint="eastAsia" w:hAnsi="宋体"/>
          <w:color w:val="auto"/>
          <w:sz w:val="24"/>
          <w:szCs w:val="28"/>
          <w:highlight w:val="none"/>
          <w:lang w:eastAsia="zh-CN"/>
        </w:rPr>
        <w:t xml:space="preserve">，</w:t>
      </w:r>
      <w:r>
        <w:rPr>
          <w:rFonts w:hint="eastAsia" w:hAnsi="宋体"/>
          <w:color w:val="auto"/>
          <w:sz w:val="24"/>
          <w:szCs w:val="28"/>
          <w:highlight w:val="none"/>
        </w:rPr>
        <w:t xml:space="preserve">结算单位为“元”。</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供应商按给定格式提供，不得更改。</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5.</w:t>
      </w:r>
      <w:r>
        <w:rPr>
          <w:rFonts w:hint="eastAsia" w:ascii="宋体" w:hAnsi="宋体" w:cs="宋体"/>
          <w:bCs/>
          <w:color w:val="auto"/>
          <w:sz w:val="24"/>
          <w:highlight w:val="none"/>
        </w:rPr>
        <w:t xml:space="preserve">投标</w:t>
      </w:r>
      <w:r>
        <w:rPr>
          <w:rFonts w:hint="eastAsia"/>
          <w:bCs/>
          <w:color w:val="auto"/>
          <w:sz w:val="24"/>
          <w:highlight w:val="none"/>
        </w:rPr>
        <w:t xml:space="preserve">供应商应由其法定代表人或法定代表人授权代表在规定的网上投标时间内，凭CA数字证书</w:t>
      </w:r>
      <w:r>
        <w:rPr>
          <w:rFonts w:hint="eastAsia"/>
          <w:bCs/>
          <w:color w:val="auto"/>
          <w:sz w:val="24"/>
          <w:highlight w:val="none"/>
          <w:lang w:eastAsia="zh-CN"/>
        </w:rPr>
        <w:t xml:space="preserve">登录</w:t>
      </w:r>
      <w:r>
        <w:rPr>
          <w:rFonts w:hint="eastAsia"/>
          <w:bCs/>
          <w:color w:val="auto"/>
          <w:sz w:val="24"/>
          <w:highlight w:val="none"/>
        </w:rPr>
        <w:t xml:space="preserve">江苏省政府采购（苏采云）平台获取</w:t>
      </w:r>
      <w:r>
        <w:rPr>
          <w:rFonts w:hint="eastAsia"/>
          <w:bCs/>
          <w:color w:val="auto"/>
          <w:sz w:val="24"/>
          <w:highlight w:val="none"/>
          <w:lang w:eastAsia="zh-CN"/>
        </w:rPr>
        <w:t xml:space="preserve">采购文件</w:t>
      </w:r>
      <w:r>
        <w:rPr>
          <w:rFonts w:hint="eastAsia"/>
          <w:bCs/>
          <w:color w:val="auto"/>
          <w:sz w:val="24"/>
          <w:highlight w:val="none"/>
        </w:rPr>
        <w:t xml:space="preserve">，在苏采云报价客户端制作</w:t>
      </w:r>
      <w:r>
        <w:rPr>
          <w:rFonts w:hint="eastAsia" w:ascii="宋体" w:hAnsi="宋体" w:cs="宋体"/>
          <w:bCs/>
          <w:color w:val="auto"/>
          <w:sz w:val="24"/>
          <w:highlight w:val="none"/>
        </w:rPr>
        <w:t xml:space="preserve">投标</w:t>
      </w:r>
      <w:r>
        <w:rPr>
          <w:rFonts w:hint="eastAsia"/>
          <w:bCs/>
          <w:color w:val="auto"/>
          <w:sz w:val="24"/>
          <w:highlight w:val="none"/>
        </w:rPr>
        <w:t xml:space="preserve">文件（电子数据），并在投标截止时间之前上传</w:t>
      </w:r>
      <w:r>
        <w:rPr>
          <w:rFonts w:hint="eastAsia" w:ascii="宋体" w:hAnsi="宋体" w:cs="宋体"/>
          <w:bCs/>
          <w:color w:val="auto"/>
          <w:sz w:val="24"/>
          <w:highlight w:val="none"/>
        </w:rPr>
        <w:t xml:space="preserve">投标</w:t>
      </w:r>
      <w:r>
        <w:rPr>
          <w:rFonts w:hint="eastAsia"/>
          <w:bCs/>
          <w:color w:val="auto"/>
          <w:sz w:val="24"/>
          <w:highlight w:val="none"/>
        </w:rPr>
        <w:t xml:space="preserve">文件，逾期提交的</w:t>
      </w:r>
      <w:r>
        <w:rPr>
          <w:rFonts w:hint="eastAsia" w:ascii="宋体" w:hAnsi="宋体" w:cs="宋体"/>
          <w:bCs/>
          <w:color w:val="auto"/>
          <w:sz w:val="24"/>
          <w:highlight w:val="none"/>
        </w:rPr>
        <w:t xml:space="preserve">投标</w:t>
      </w:r>
      <w:r>
        <w:rPr>
          <w:rFonts w:hint="eastAsia"/>
          <w:bCs/>
          <w:color w:val="auto"/>
          <w:sz w:val="24"/>
          <w:highlight w:val="none"/>
        </w:rPr>
        <w:t xml:space="preserve">文件，“苏采云”系统将自动拒收。</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lang w:val="en-US" w:eastAsia="zh-CN"/>
        </w:rPr>
        <w:t xml:space="preserve">6</w:t>
      </w:r>
      <w:r>
        <w:rPr>
          <w:rFonts w:hint="eastAsia" w:hAnsi="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应对CA数字证书妥善保管，如被他人盗用投标，后果自负。</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lang w:val="en-US" w:eastAsia="zh-CN"/>
        </w:rPr>
        <w:t xml:space="preserve">7</w:t>
      </w:r>
      <w:r>
        <w:rPr>
          <w:rFonts w:hint="eastAsia" w:hAnsi="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color w:val="auto"/>
          <w:sz w:val="24"/>
          <w:highlight w:val="none"/>
        </w:rPr>
        <w:t xml:space="preserve">供应商</w:t>
      </w:r>
      <w:r>
        <w:rPr>
          <w:rFonts w:hAnsi="宋体"/>
          <w:color w:val="auto"/>
          <w:sz w:val="24"/>
          <w:highlight w:val="none"/>
        </w:rPr>
        <w:t xml:space="preserve">按</w:t>
      </w:r>
      <w:r>
        <w:rPr>
          <w:rFonts w:hint="eastAsia" w:hAnsi="宋体"/>
          <w:color w:val="auto"/>
          <w:sz w:val="24"/>
          <w:highlight w:val="none"/>
          <w:lang w:eastAsia="zh-CN"/>
        </w:rPr>
        <w:t xml:space="preserve">采购文件</w:t>
      </w:r>
      <w:r>
        <w:rPr>
          <w:rFonts w:hAnsi="宋体"/>
          <w:color w:val="auto"/>
          <w:sz w:val="24"/>
          <w:highlight w:val="none"/>
        </w:rPr>
        <w:t xml:space="preserve">规定的网上解密时间进行解密，如未按时解密后果自负</w:t>
      </w:r>
      <w:r>
        <w:rPr>
          <w:rFonts w:hint="eastAsia" w:hAnsi="宋体"/>
          <w:color w:val="auto"/>
          <w:sz w:val="24"/>
          <w:szCs w:val="28"/>
          <w:highlight w:val="none"/>
        </w:rPr>
        <w:t xml:space="preserve">。</w:t>
      </w:r>
      <w:r/>
    </w:p>
    <w:p>
      <w:pPr>
        <w:ind w:firstLine="480"/>
        <w:keepLines w:val="0"/>
        <w:keepNext w:val="0"/>
        <w:pageBreakBefore w:val="0"/>
        <w:spacing w:line="360" w:lineRule="auto"/>
        <w:widowControl w:val="off"/>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lang w:val="en-US" w:eastAsia="zh-CN"/>
        </w:rPr>
        <w:t xml:space="preserve">8</w:t>
      </w:r>
      <w:r>
        <w:rPr>
          <w:rFonts w:hint="eastAsia" w:hAnsi="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应当对</w:t>
      </w:r>
      <w:r>
        <w:rPr>
          <w:rFonts w:hint="eastAsia" w:hAnsi="宋体"/>
          <w:bCs/>
          <w:color w:val="auto"/>
          <w:sz w:val="24"/>
          <w:highlight w:val="none"/>
          <w:lang w:eastAsia="zh-CN"/>
        </w:rPr>
        <w:t xml:space="preserve">采购文件</w:t>
      </w:r>
      <w:r>
        <w:rPr>
          <w:rFonts w:hAnsi="宋体"/>
          <w:color w:val="auto"/>
          <w:sz w:val="24"/>
          <w:highlight w:val="none"/>
        </w:rPr>
        <w:t xml:space="preserve">提出的要求和条件作出实质性响应，并在电子投标系统逐条应答</w:t>
      </w:r>
      <w:r>
        <w:rPr>
          <w:rFonts w:hint="eastAsia" w:hAnsi="宋体"/>
          <w:color w:val="auto"/>
          <w:sz w:val="24"/>
          <w:szCs w:val="28"/>
          <w:highlight w:val="none"/>
        </w:rPr>
        <w:t xml:space="preserve">。</w:t>
      </w:r>
      <w:r/>
    </w:p>
    <w:p>
      <w:pPr>
        <w:ind w:firstLine="480"/>
        <w:keepLines w:val="0"/>
        <w:keepNext w:val="0"/>
        <w:pageBreakBefore w:val="0"/>
        <w:spacing w:line="360" w:lineRule="auto"/>
        <w:widowControl w:val="off"/>
        <w:tabs>
          <w:tab w:val="left" w:pos="525" w:leader="none"/>
          <w:tab w:val="left" w:pos="1050" w:leader="none"/>
        </w:tabs>
        <w:rPr>
          <w:rFonts w:hAnsi="宋体"/>
          <w:color w:val="auto"/>
          <w:sz w:val="24"/>
          <w:highlight w:val="none"/>
        </w:rPr>
      </w:pPr>
      <w:r>
        <w:rPr>
          <w:rFonts w:hint="eastAsia" w:hAnsi="宋体"/>
          <w:color w:val="auto"/>
          <w:sz w:val="24"/>
          <w:highlight w:val="none"/>
          <w:lang w:val="en-US" w:eastAsia="zh-CN"/>
        </w:rPr>
        <w:t xml:space="preserve">9</w:t>
      </w:r>
      <w:r>
        <w:rPr>
          <w:rFonts w:hint="eastAsia" w:hAnsi="宋体"/>
          <w:color w:val="auto"/>
          <w:sz w:val="24"/>
          <w:highlight w:val="none"/>
        </w:rPr>
        <w:t xml:space="preserve">.</w:t>
      </w:r>
      <w:r>
        <w:rPr>
          <w:rFonts w:hint="eastAsia" w:ascii="宋体" w:hAnsi="宋体" w:cs="宋体"/>
          <w:bCs/>
          <w:color w:val="auto"/>
          <w:sz w:val="24"/>
          <w:highlight w:val="none"/>
        </w:rPr>
        <w:t xml:space="preserve">投标</w:t>
      </w:r>
      <w:r>
        <w:rPr>
          <w:rFonts w:hint="eastAsia"/>
          <w:bCs/>
          <w:color w:val="auto"/>
          <w:sz w:val="24"/>
          <w:highlight w:val="none"/>
        </w:rPr>
        <w:t xml:space="preserve">供应商进行网上投标请参照《“苏采云”系统供应商操作手册》。</w:t>
      </w:r>
      <w:r/>
    </w:p>
    <w:p>
      <w:pPr>
        <w:ind w:firstLine="480"/>
        <w:jc w:val="left"/>
        <w:keepLines w:val="0"/>
        <w:keepNext w:val="0"/>
        <w:pageBreakBefore w:val="0"/>
        <w:spacing w:line="360" w:lineRule="auto"/>
        <w:widowControl w:val="off"/>
        <w:tabs>
          <w:tab w:val="left" w:pos="1050" w:leader="none"/>
          <w:tab w:val="left" w:pos="1200" w:leader="none"/>
          <w:tab w:val="left" w:pos="1365" w:leader="none"/>
        </w:tabs>
        <w:rPr>
          <w:rFonts w:hint="eastAsia" w:ascii="宋体" w:hAnsi="宋体" w:cs="宋体"/>
          <w:bCs/>
          <w:color w:val="auto"/>
          <w:sz w:val="24"/>
          <w:highlight w:val="none"/>
        </w:rPr>
      </w:pPr>
      <w:r>
        <w:rPr>
          <w:rFonts w:hint="eastAsia" w:hAnsi="宋体"/>
          <w:color w:val="auto"/>
          <w:sz w:val="24"/>
          <w:highlight w:val="none"/>
          <w:lang w:val="en-US" w:eastAsia="zh-CN"/>
        </w:rPr>
        <w:t xml:space="preserve">10</w:t>
      </w:r>
      <w:r>
        <w:rPr>
          <w:rFonts w:hint="eastAsia" w:hAnsi="宋体"/>
          <w:color w:val="auto"/>
          <w:sz w:val="24"/>
          <w:highlight w:val="none"/>
        </w:rPr>
        <w:t xml:space="preserve">.投标费用自理。</w:t>
      </w:r>
      <w:r/>
    </w:p>
    <w:p>
      <w:pPr>
        <w:ind w:firstLine="480"/>
        <w:keepLines w:val="0"/>
        <w:keepNext w:val="0"/>
        <w:pageBreakBefore w:val="0"/>
        <w:spacing w:line="360" w:lineRule="auto"/>
        <w:widowControl w:val="off"/>
        <w:tabs>
          <w:tab w:val="left" w:pos="0" w:leader="none"/>
          <w:tab w:val="left" w:pos="588" w:leader="none"/>
        </w:tabs>
        <w:rPr>
          <w:rFonts w:hint="eastAsia" w:ascii="宋体" w:hAnsi="宋体" w:eastAsia="宋体" w:cs="宋体"/>
          <w:b/>
          <w:color w:val="auto"/>
          <w:sz w:val="24"/>
          <w:highlight w:val="none"/>
        </w:rPr>
      </w:pPr>
      <w:r>
        <w:rPr>
          <w:rFonts w:hint="eastAsia" w:ascii="Times New Roman" w:hAnsi="宋体" w:eastAsia="宋体" w:cs="Times New Roman"/>
          <w:color w:val="auto"/>
          <w:sz w:val="24"/>
          <w:highlight w:val="none"/>
          <w:lang w:val="en-US" w:eastAsia="zh-CN"/>
        </w:rPr>
        <w:t xml:space="preserve">11.</w:t>
      </w:r>
      <w:r>
        <w:rPr>
          <w:rFonts w:hint="eastAsia" w:ascii="宋体" w:hAnsi="宋体" w:eastAsia="宋体" w:cs="宋体"/>
          <w:bCs/>
          <w:color w:val="auto"/>
          <w:sz w:val="24"/>
          <w:highlight w:val="none"/>
          <w:lang w:eastAsia="zh-CN"/>
        </w:rPr>
        <w:t xml:space="preserve">投标供应商</w:t>
      </w:r>
      <w:r>
        <w:rPr>
          <w:rFonts w:hint="eastAsia" w:ascii="宋体" w:hAnsi="宋体" w:cs="宋体"/>
          <w:bCs/>
          <w:color w:val="auto"/>
          <w:sz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自行承担</w:t>
      </w:r>
      <w:r>
        <w:rPr>
          <w:rFonts w:hint="eastAsia" w:ascii="宋体" w:hAnsi="宋体" w:cs="宋体"/>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（八）无效投标文件的确认</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电子投标文件未按规定时间上传的，纸质投标文件（如有）未按规定的期限、地点送达的；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未按《“苏采云”系统供应商操作手册》进行正确操作的</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3．电子投标文件未按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要求签章的；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要求解密电子投标文件的；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5．不具备</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中规定的资格要求的；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6．报价超过</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中规定的预算金额或最高限价或</w:t>
      </w:r>
      <w:r>
        <w:rPr>
          <w:rFonts w:hint="eastAsia" w:ascii="宋体" w:hAnsi="宋体" w:cs="宋体"/>
          <w:bCs/>
          <w:color w:val="auto"/>
          <w:sz w:val="24"/>
          <w:szCs w:val="24"/>
          <w:highlight w:val="none"/>
          <w:lang w:val="en-US" w:eastAsia="zh-CN"/>
        </w:rPr>
        <w:t xml:space="preserve">单价最高限价</w:t>
      </w:r>
      <w:r>
        <w:rPr>
          <w:rFonts w:hint="eastAsia" w:ascii="宋体" w:hAnsi="宋体" w:eastAsia="宋体" w:cs="宋体"/>
          <w:bCs/>
          <w:color w:val="auto"/>
          <w:sz w:val="24"/>
          <w:szCs w:val="24"/>
          <w:highlight w:val="none"/>
        </w:rPr>
        <w:t xml:space="preserve">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7．投标供应商的法定代表人授权代表无法定代表人授权委托书的；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8．投标文件含有采购人不能接受的附加条件的；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9．投标文件中有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未允许提供的选择性内容的；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10．恶意串通其他投标供应商，故意哄抬价格或压价的；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11．提供虚假材料的（包括工商营业执照、财务报表、资格证明文件等）；</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12．不具备</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中规定的资格要求或未按</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规定的要求提供资格、资信证明文件的</w:t>
      </w:r>
      <w:r>
        <w:rPr>
          <w:rFonts w:hint="eastAsia" w:ascii="宋体" w:hAnsi="宋体" w:eastAsia="宋体" w:cs="宋体"/>
          <w:bCs/>
          <w:color w:val="auto"/>
          <w:sz w:val="24"/>
          <w:szCs w:val="24"/>
          <w:highlight w:val="none"/>
          <w:lang w:val="en-US" w:eastAsia="zh-CN"/>
        </w:rPr>
        <w:t xml:space="preserve">或提供的</w:t>
      </w:r>
      <w:r>
        <w:rPr>
          <w:rFonts w:hint="eastAsia" w:ascii="宋体" w:hAnsi="宋体" w:eastAsia="宋体" w:cs="宋体"/>
          <w:bCs/>
          <w:color w:val="auto"/>
          <w:sz w:val="24"/>
          <w:szCs w:val="24"/>
          <w:highlight w:val="none"/>
        </w:rPr>
        <w:t xml:space="preserve">资格、资信证明文件图片字迹模糊不清、无法辨认的；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13．不同投标供应商投标文件中的项目相关人员出现同一人的；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14．不同投标供应商聘请同一人为其投标提供技术或经济咨询服务的；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15．不同投标供应商的单位负责人为同一人或者存在直接控股、管理关系的；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16．不同投标供应商的投标文件异常一致或者投标报价呈规律性差异；</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17．投标文件商务标中同一方案有选择性报价且未声明以哪一个为准的；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18．投标文件报价出现前后不一致，投标供应商拒不确认修正后的报价的；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同一</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提交两种（含两种）以上不同的投标报价的</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．评标委员会认为投标供应商的报价明显低于其他通过符合性审</w:t>
      </w:r>
      <w:r>
        <w:rPr>
          <w:rFonts w:hint="eastAsia" w:ascii="宋体" w:hAnsi="宋体" w:eastAsia="宋体" w:cs="宋体"/>
          <w:bCs/>
          <w:color w:val="auto"/>
          <w:sz w:val="24"/>
          <w:szCs w:val="24"/>
          <w:highlight w:val="none"/>
          <w:lang w:eastAsia="zh-CN"/>
        </w:rPr>
        <w:t xml:space="preserve">查</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投标供应商的报价，有可能影响产品质量或者不能诚信履约的，未能在合理的时间内（</w:t>
      </w:r>
      <w:r>
        <w:rPr>
          <w:rFonts w:hint="eastAsia" w:ascii="宋体" w:hAnsi="宋体" w:eastAsia="宋体" w:cs="宋体"/>
          <w:color w:val="auto"/>
          <w:sz w:val="24"/>
          <w:szCs w:val="24"/>
          <w:highlight w:val="none"/>
        </w:rPr>
        <w:t xml:space="preserve">自江苏省政府采购（苏采云）平台通知之时起一小时内</w:t>
      </w:r>
      <w:r>
        <w:rPr>
          <w:rFonts w:hint="eastAsia" w:ascii="宋体" w:hAnsi="宋体" w:eastAsia="宋体" w:cs="宋体"/>
          <w:bCs/>
          <w:color w:val="auto"/>
          <w:sz w:val="24"/>
          <w:szCs w:val="24"/>
          <w:highlight w:val="none"/>
        </w:rPr>
        <w:t xml:space="preserve">）提交书面说明或相关证明材料以证明其报价合理性的；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．未通过初步资格性审查、投标文件资格性检查、投标文件符合性检查的；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．列入失信被执行人、重大税收违法失信主体、政府采购严重违法失信行为记录名单及其他不符合《中华人民共和国政府采购法》第二十二条规定条件的；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．不同投标供应商的投标文件存在明显的相似性或一致性，特征显示由同一单位或者同一个人编制的；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．不同投标供应商的委托代理人、项目负责人以及其他相关人员有在同一个单位缴纳社会保险的；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．同一投标文件中单位名称落款与公章不是同一单位的；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．不同投标供应商委托同一单位或者个人办理投标事宜的；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．投标文件内容不全或不符合法律法规和</w:t>
      </w:r>
      <w:r>
        <w:rPr>
          <w:rFonts w:hint="eastAsia" w:ascii="宋体" w:hAnsi="宋体" w:eastAsia="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rPr>
        <w:t xml:space="preserve">中规定的其他实质性要求的。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的投标文件由同一台电脑编制或者同一把数字证书加密锁加密或者同一台附属设备打印的；</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的投标文件上传使用的MAC地址和IP地址一致的，其投标无效；</w:t>
      </w:r>
      <w:r/>
    </w:p>
    <w:p>
      <w:pPr>
        <w:ind w:firstLine="480"/>
        <w:keepLines w:val="0"/>
        <w:keepNext w:val="0"/>
        <w:pageBreakBefore w:val="0"/>
        <w:spacing w:line="360" w:lineRule="auto"/>
        <w:widowControl w:val="off"/>
        <w:tabs>
          <w:tab w:val="left" w:pos="525" w:leader="none"/>
          <w:tab w:val="left" w:pos="1050" w:leader="none"/>
          <w:tab w:val="left" w:pos="1146" w:leader="none"/>
          <w:tab w:val="left" w:pos="1254" w:leader="none"/>
          <w:tab w:val="left" w:pos="1770" w:leader="none"/>
        </w:tabs>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w:t>
      </w:r>
      <w:r>
        <w:rPr>
          <w:rFonts w:hint="eastAsia" w:ascii="宋体" w:hAnsi="宋体" w:eastAsia="宋体" w:cs="宋体"/>
          <w:b w:val="0"/>
          <w:bCs/>
          <w:color w:val="auto"/>
          <w:sz w:val="24"/>
          <w:szCs w:val="24"/>
          <w:highlight w:val="none"/>
        </w:rPr>
        <w:t xml:space="preserve">子投标文件与</w:t>
      </w:r>
      <w:r>
        <w:rPr>
          <w:rFonts w:hint="eastAsia" w:ascii="宋体" w:hAnsi="宋体" w:eastAsia="宋体" w:cs="宋体"/>
          <w:b w:val="0"/>
          <w:bCs/>
          <w:color w:val="auto"/>
          <w:sz w:val="24"/>
          <w:szCs w:val="24"/>
          <w:highlight w:val="none"/>
          <w:lang w:eastAsia="zh-CN"/>
        </w:rPr>
        <w:t xml:space="preserve">采购文件</w:t>
      </w:r>
      <w:r>
        <w:rPr>
          <w:rFonts w:hint="eastAsia" w:ascii="宋体" w:hAnsi="宋体" w:eastAsia="宋体" w:cs="宋体"/>
          <w:b w:val="0"/>
          <w:bCs/>
          <w:color w:val="auto"/>
          <w:sz w:val="24"/>
          <w:szCs w:val="24"/>
          <w:highlight w:val="none"/>
        </w:rPr>
        <w:t xml:space="preserve">要求格式不一致而无法导入计算机评标系统；</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.其他</w:t>
      </w:r>
      <w:r>
        <w:rPr>
          <w:rFonts w:hint="eastAsia" w:ascii="宋体" w:hAnsi="宋体" w:eastAsia="宋体" w:cs="宋体"/>
          <w:b w:val="0"/>
          <w:bCs/>
          <w:color w:val="auto"/>
          <w:sz w:val="24"/>
          <w:szCs w:val="24"/>
          <w:highlight w:val="none"/>
          <w:lang w:eastAsia="zh-CN"/>
        </w:rPr>
        <w:t xml:space="preserve">法律法规</w:t>
      </w:r>
      <w:r>
        <w:rPr>
          <w:rFonts w:hint="eastAsia" w:ascii="宋体" w:hAnsi="宋体" w:eastAsia="宋体" w:cs="宋体"/>
          <w:b w:val="0"/>
          <w:bCs/>
          <w:color w:val="auto"/>
          <w:sz w:val="24"/>
          <w:szCs w:val="24"/>
          <w:highlight w:val="none"/>
        </w:rPr>
        <w:t xml:space="preserve">及本</w:t>
      </w:r>
      <w:r>
        <w:rPr>
          <w:rFonts w:hint="eastAsia" w:ascii="宋体" w:hAnsi="宋体" w:eastAsia="宋体" w:cs="宋体"/>
          <w:b w:val="0"/>
          <w:bCs/>
          <w:color w:val="auto"/>
          <w:sz w:val="24"/>
          <w:szCs w:val="24"/>
          <w:highlight w:val="none"/>
          <w:lang w:eastAsia="zh-CN"/>
        </w:rPr>
        <w:t xml:space="preserve">采购文件</w:t>
      </w:r>
      <w:r>
        <w:rPr>
          <w:rFonts w:hint="eastAsia" w:ascii="宋体" w:hAnsi="宋体" w:eastAsia="宋体" w:cs="宋体"/>
          <w:b w:val="0"/>
          <w:bCs/>
          <w:color w:val="auto"/>
          <w:sz w:val="24"/>
          <w:szCs w:val="24"/>
          <w:highlight w:val="none"/>
        </w:rPr>
        <w:t xml:space="preserve">规定的属</w:t>
      </w:r>
      <w:r>
        <w:rPr>
          <w:rFonts w:hint="eastAsia" w:ascii="宋体" w:hAnsi="宋体" w:cs="宋体"/>
          <w:b w:val="0"/>
          <w:bCs/>
          <w:color w:val="auto"/>
          <w:sz w:val="24"/>
          <w:szCs w:val="24"/>
          <w:highlight w:val="none"/>
          <w:lang w:val="en-US" w:eastAsia="zh-CN"/>
        </w:rPr>
        <w:t xml:space="preserve">于</w:t>
      </w:r>
      <w:r>
        <w:rPr>
          <w:rFonts w:hint="eastAsia" w:ascii="宋体" w:hAnsi="宋体" w:eastAsia="宋体" w:cs="宋体"/>
          <w:b w:val="0"/>
          <w:bCs/>
          <w:color w:val="auto"/>
          <w:sz w:val="24"/>
          <w:szCs w:val="24"/>
          <w:highlight w:val="none"/>
        </w:rPr>
        <w:t xml:space="preserve">无效投标的情形</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同一投标供应商提交两种（含两种）以上不同的投标报价的。</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（九）开标、评标</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Theme="minorEastAsia" w:hAnsiTheme="minorEastAsia" w:eastAsiaTheme="minorEastAsia"/>
          <w:bCs/>
          <w:color w:val="auto"/>
          <w:sz w:val="24"/>
          <w:highlight w:val="none"/>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strike w:val="0"/>
          <w:color w:val="auto"/>
          <w:sz w:val="24"/>
          <w:highlight w:val="none"/>
        </w:rPr>
      </w:pPr>
      <w:r>
        <w:rPr>
          <w:rFonts w:hint="eastAsia" w:ascii="宋体" w:hAnsi="宋体"/>
          <w:strike w:val="0"/>
          <w:color w:val="auto"/>
          <w:sz w:val="24"/>
          <w:highlight w:val="none"/>
        </w:rPr>
        <w:t xml:space="preserve">2．解密时，供应商须自行准备设备（包括但不限于笔记本电脑、</w:t>
      </w:r>
      <w:r>
        <w:rPr>
          <w:rStyle w:val="1662"/>
          <w:rFonts w:hint="eastAsia" w:ascii="宋体" w:hAnsi="宋体" w:cs="宋体"/>
          <w:color w:val="auto"/>
          <w:sz w:val="24"/>
          <w:highlight w:val="none"/>
        </w:rPr>
        <w:t xml:space="preserve">CA锁</w:t>
      </w:r>
      <w:r>
        <w:rPr>
          <w:rStyle w:val="1662"/>
          <w:rFonts w:hint="eastAsia" w:ascii="宋体" w:hAnsi="宋体" w:cs="宋体"/>
          <w:color w:val="auto"/>
          <w:sz w:val="24"/>
          <w:highlight w:val="none"/>
          <w:lang w:eastAsia="zh-CN"/>
        </w:rPr>
        <w:t xml:space="preserve">、</w:t>
      </w:r>
      <w:r>
        <w:rPr>
          <w:rFonts w:hint="eastAsia" w:ascii="宋体" w:hAnsi="宋体"/>
          <w:strike w:val="0"/>
          <w:color w:val="auto"/>
          <w:sz w:val="24"/>
          <w:highlight w:val="none"/>
        </w:rPr>
        <w:t xml:space="preserve">无线网络）登录“江苏省政府采购（苏采云）平台”，按</w:t>
      </w:r>
      <w:r>
        <w:rPr>
          <w:rFonts w:hint="eastAsia" w:ascii="宋体" w:hAnsi="宋体"/>
          <w:strike w:val="0"/>
          <w:color w:val="auto"/>
          <w:sz w:val="24"/>
          <w:highlight w:val="none"/>
          <w:lang w:eastAsia="zh-CN"/>
        </w:rPr>
        <w:t xml:space="preserve">采购文件</w:t>
      </w:r>
      <w:r>
        <w:rPr>
          <w:rFonts w:hint="eastAsia" w:ascii="宋体" w:hAnsi="宋体"/>
          <w:strike w:val="0"/>
          <w:color w:val="auto"/>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auto"/>
          <w:sz w:val="24"/>
          <w:highlight w:val="none"/>
          <w:lang w:val="en-US" w:eastAsia="zh-CN"/>
        </w:rPr>
      </w:pPr>
      <w:r>
        <w:rPr>
          <w:rFonts w:hint="eastAsia" w:ascii="宋体" w:hAnsi="宋体"/>
          <w:strike w:val="0"/>
          <w:color w:val="auto"/>
          <w:sz w:val="24"/>
          <w:highlight w:val="none"/>
          <w:lang w:val="en-US" w:eastAsia="zh-CN"/>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.投标文件的审查</w:t>
      </w:r>
      <w:r/>
    </w:p>
    <w:p>
      <w:pPr>
        <w:pStyle w:val="166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投标文件报价出现前后不一致的，按照下列规定修正：</w:t>
      </w:r>
      <w:r/>
    </w:p>
    <w:p>
      <w:pPr>
        <w:pStyle w:val="166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①投标文件中开标一览表（报价表）内容与投标文件中相应内容不一致的，以开标一览表（报价表）为准；</w:t>
      </w:r>
      <w:r/>
    </w:p>
    <w:p>
      <w:pPr>
        <w:pStyle w:val="1661"/>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②</w:t>
      </w:r>
      <w:r>
        <w:rPr>
          <w:rFonts w:hint="eastAsia" w:ascii="宋体" w:hAnsi="宋体" w:eastAsia="宋体"/>
          <w:color w:val="auto"/>
          <w:sz w:val="24"/>
          <w:szCs w:val="24"/>
          <w:highlight w:val="none"/>
        </w:rPr>
        <w:t xml:space="preserve">大写金额和小写金额不一致的，以大写金额为准；</w:t>
      </w:r>
      <w:r/>
    </w:p>
    <w:p>
      <w:pPr>
        <w:pStyle w:val="1661"/>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③</w:t>
      </w:r>
      <w:r>
        <w:rPr>
          <w:rFonts w:hint="eastAsia" w:ascii="宋体" w:hAnsi="宋体" w:eastAsia="宋体"/>
          <w:color w:val="auto"/>
          <w:sz w:val="24"/>
          <w:szCs w:val="24"/>
          <w:highlight w:val="none"/>
        </w:rPr>
        <w:t xml:space="preserve">单价金额小数点或者百分比有明显错位的，以开标一览表的总价为准，并修改单价；</w:t>
      </w:r>
      <w:r/>
    </w:p>
    <w:p>
      <w:pPr>
        <w:pStyle w:val="1661"/>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④</w:t>
      </w:r>
      <w:r>
        <w:rPr>
          <w:rFonts w:hint="eastAsia" w:ascii="宋体" w:hAnsi="宋体" w:eastAsia="宋体"/>
          <w:color w:val="auto"/>
          <w:sz w:val="24"/>
          <w:szCs w:val="24"/>
          <w:highlight w:val="none"/>
        </w:rPr>
        <w:t xml:space="preserve">总价金额与按单价汇总金额不一致的，以单价金额计算结果为准。</w:t>
      </w:r>
      <w:r/>
    </w:p>
    <w:p>
      <w:pPr>
        <w:pStyle w:val="1661"/>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⑤</w:t>
      </w:r>
      <w:r>
        <w:rPr>
          <w:rFonts w:hint="eastAsia" w:ascii="宋体" w:hAnsi="宋体" w:eastAsia="宋体"/>
          <w:color w:val="auto"/>
          <w:sz w:val="24"/>
          <w:szCs w:val="24"/>
          <w:highlight w:val="none"/>
        </w:rPr>
        <w:t xml:space="preserve">同时出现两种以上不一致的，按照上述</w:t>
      </w:r>
      <w:r>
        <w:rPr>
          <w:rFonts w:hint="eastAsia" w:ascii="仿宋" w:hAnsi="仿宋" w:eastAsia="仿宋"/>
          <w:color w:val="auto"/>
          <w:sz w:val="24"/>
          <w:szCs w:val="24"/>
          <w:highlight w:val="none"/>
        </w:rPr>
        <w:t xml:space="preserve">①</w:t>
      </w:r>
      <w:r>
        <w:rPr>
          <w:rFonts w:hint="eastAsia" w:ascii="宋体" w:hAnsi="宋体" w:eastAsia="宋体"/>
          <w:color w:val="auto"/>
          <w:sz w:val="24"/>
          <w:szCs w:val="24"/>
          <w:highlight w:val="none"/>
        </w:rPr>
        <w:t xml:space="preserve">-</w:t>
      </w:r>
      <w:r>
        <w:rPr>
          <w:rFonts w:hint="eastAsia" w:ascii="仿宋" w:hAnsi="仿宋" w:eastAsia="仿宋"/>
          <w:color w:val="auto"/>
          <w:sz w:val="24"/>
          <w:szCs w:val="24"/>
          <w:highlight w:val="none"/>
        </w:rPr>
        <w:t xml:space="preserve">④</w:t>
      </w:r>
      <w:r>
        <w:rPr>
          <w:rFonts w:hint="eastAsia" w:ascii="宋体" w:hAnsi="宋体" w:eastAsia="宋体"/>
          <w:color w:val="auto"/>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66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电子投标文件与纸质投标文件（如有）不符的，以电子投标文件为准。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）投标供应商</w:t>
      </w:r>
      <w:r>
        <w:rPr>
          <w:rFonts w:hint="eastAsia" w:ascii="宋体" w:hAnsi="宋体" w:eastAsia="宋体"/>
          <w:color w:val="auto"/>
          <w:sz w:val="24"/>
          <w:szCs w:val="24"/>
          <w:highlight w:val="none"/>
        </w:rPr>
        <w:t xml:space="preserve">未参加开标的，视同认可开标结果。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.评标程序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评标工作</w:t>
      </w: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eastAsia="zh-CN"/>
        </w:rPr>
        <w:t xml:space="preserve">江苏苏咨工程咨询有限责任公司</w:t>
      </w:r>
      <w:r>
        <w:rPr>
          <w:rFonts w:hint="eastAsia" w:ascii="宋体" w:hAnsi="宋体" w:eastAsia="宋体" w:cs="宋体"/>
          <w:color w:val="auto"/>
          <w:sz w:val="24"/>
          <w:highlight w:val="none"/>
        </w:rPr>
        <w:t xml:space="preserve">负责</w:t>
      </w:r>
      <w:r>
        <w:rPr>
          <w:rFonts w:hint="eastAsia" w:ascii="宋体" w:hAnsi="宋体"/>
          <w:color w:val="auto"/>
          <w:sz w:val="24"/>
          <w:highlight w:val="none"/>
        </w:rPr>
        <w:t xml:space="preserve">组织，具体评标事务由依法组建的评标委员会负责。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投标文件初审。初审分为资格性审查和符合性审查。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A．资格性审查。采购人依据法律法规和</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B．符合性审查。评标委员会依据</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的规定，从投标文件的有效性、完整性和对</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的响应程度进行审查，以确定是否对</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的实质性要求作出响应。</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①</w:t>
      </w:r>
      <w:r>
        <w:rPr>
          <w:rFonts w:hint="eastAsia" w:ascii="宋体" w:hAnsi="宋体"/>
          <w:color w:val="auto"/>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②</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C.</w:t>
      </w:r>
      <w:r>
        <w:rPr>
          <w:rFonts w:hint="eastAsia" w:ascii="宋体" w:hAnsi="宋体"/>
          <w:color w:val="auto"/>
          <w:sz w:val="24"/>
          <w:highlight w:val="none"/>
        </w:rPr>
        <w:t xml:space="preserve">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澄清有关问题。对投标文件中含义不明确、同类问题表述不一致或者有明显文字和计算错误的内容，评标委员会有权要求</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作出必要的澄清、说明或者补正。</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的澄清、说明或者补正不得超出投标文件的范围或者改变投标文件的实质性内容。需要供应商进行澄清、说明和补正的，</w:t>
      </w:r>
      <w:r>
        <w:rPr>
          <w:rFonts w:hint="eastAsia" w:ascii="宋体" w:hAnsi="宋体"/>
          <w:color w:val="auto"/>
          <w:sz w:val="24"/>
          <w:highlight w:val="none"/>
          <w:lang w:eastAsia="zh-CN"/>
        </w:rPr>
        <w:t xml:space="preserve">评标委员会</w:t>
      </w:r>
      <w:r>
        <w:rPr>
          <w:rFonts w:hint="eastAsia" w:ascii="宋体" w:hAnsi="宋体"/>
          <w:color w:val="auto"/>
          <w:sz w:val="24"/>
          <w:highlight w:val="none"/>
        </w:rPr>
        <w:t xml:space="preserve">将通过“苏采云”系统向供应商发出“澄清要求函”，接到“澄清要求函”的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应当按照要求在“苏采云”系统中提交“澄清响应函”并加盖CA电子公章。澄清、说明和补正的内容作为投标文件的补充部分，具体操作方式见《操作手册》。接到</w:t>
      </w:r>
      <w:r>
        <w:rPr>
          <w:rFonts w:hint="eastAsia" w:ascii="宋体" w:hAnsi="宋体"/>
          <w:color w:val="auto"/>
          <w:sz w:val="24"/>
          <w:highlight w:val="none"/>
          <w:lang w:eastAsia="zh-CN"/>
        </w:rPr>
        <w:t xml:space="preserve">评标委员会</w:t>
      </w:r>
      <w:r>
        <w:rPr>
          <w:rFonts w:hint="eastAsia" w:ascii="宋体" w:hAnsi="宋体"/>
          <w:color w:val="auto"/>
          <w:sz w:val="24"/>
          <w:highlight w:val="none"/>
        </w:rPr>
        <w:t xml:space="preserve">澄清、说明和补正要求的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如未按规定及时</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澄清、说明和补正，其风险由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比较与评价。评标委员会</w:t>
      </w:r>
      <w:r>
        <w:rPr>
          <w:rFonts w:hint="eastAsia" w:ascii="宋体" w:hAnsi="宋体"/>
          <w:color w:val="auto"/>
          <w:sz w:val="24"/>
          <w:highlight w:val="none"/>
          <w:lang w:eastAsia="zh-CN"/>
        </w:rPr>
        <w:t xml:space="preserve">按照采购文件</w:t>
      </w:r>
      <w:r>
        <w:rPr>
          <w:rFonts w:hint="eastAsia" w:ascii="宋体" w:hAnsi="宋体"/>
          <w:color w:val="auto"/>
          <w:sz w:val="24"/>
          <w:highlight w:val="none"/>
        </w:rPr>
        <w:t xml:space="preserve">中规定的评标方法和标准，对资格性检查和符合性检查合格的投标文件进行商务和技术评估，综合比较与评价。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.评标方法</w:t>
      </w:r>
      <w:r/>
    </w:p>
    <w:p>
      <w:pPr>
        <w:ind w:firstLine="480"/>
        <w:spacing w:line="360" w:lineRule="auto"/>
        <w:tabs>
          <w:tab w:val="left" w:pos="525" w:leader="none"/>
          <w:tab w:val="left" w:pos="1050" w:leader="none"/>
        </w:tabs>
        <w:rPr>
          <w:rFonts w:hint="eastAsia"/>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spacing w:line="360" w:lineRule="auto"/>
        <w:rPr>
          <w:rFonts w:hint="eastAsia"/>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tabs>
          <w:tab w:val="left" w:pos="1365" w:leader="none"/>
        </w:tabs>
        <w:rPr>
          <w:rFonts w:hint="eastAsia"/>
          <w:color w:val="auto"/>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w:t>
      </w:r>
      <w:r>
        <w:rPr>
          <w:rFonts w:hint="eastAsia" w:ascii="宋体" w:hAnsi="宋体" w:cs="宋体"/>
          <w:color w:val="auto"/>
          <w:sz w:val="24"/>
          <w:highlight w:val="none"/>
          <w:lang w:eastAsia="zh-CN"/>
        </w:rPr>
        <w:t xml:space="preserve">采购文件</w:t>
      </w:r>
      <w:r>
        <w:rPr>
          <w:rFonts w:hint="eastAsia" w:ascii="宋体" w:hAnsi="宋体" w:cs="宋体"/>
          <w:color w:val="auto"/>
          <w:sz w:val="24"/>
          <w:highlight w:val="none"/>
        </w:rPr>
        <w:t xml:space="preserve">全部实质性要求，且按照评审因素的量化指标评审得分最高的投标供应商为排名第一的中标候选人。未列入本评分细则的其他条件不作为评分内容。</w:t>
      </w:r>
      <w:r/>
    </w:p>
    <w:p>
      <w:pPr>
        <w:ind w:firstLine="482"/>
        <w:spacing w:line="360" w:lineRule="auto"/>
        <w:tabs>
          <w:tab w:val="left" w:pos="1365" w:leader="none"/>
        </w:tabs>
        <w:rPr>
          <w:rFonts w:hint="eastAsia" w:ascii="宋体" w:hAnsi="宋体" w:eastAsia="宋体" w:cs="宋体"/>
          <w:b/>
          <w:color w:val="auto"/>
          <w:sz w:val="24"/>
          <w:szCs w:val="20"/>
          <w:highlight w:val="none"/>
        </w:rPr>
      </w:pPr>
      <w:r>
        <w:rPr>
          <w:rFonts w:hint="eastAsia" w:ascii="宋体" w:hAnsi="宋体" w:cs="宋体"/>
          <w:b/>
          <w:color w:val="auto"/>
          <w:sz w:val="24"/>
          <w:szCs w:val="20"/>
          <w:highlight w:val="none"/>
          <w:lang w:val="en-US" w:eastAsia="zh-CN"/>
        </w:rPr>
        <w:t xml:space="preserve">8</w:t>
      </w:r>
      <w:r>
        <w:rPr>
          <w:rFonts w:hint="eastAsia" w:ascii="宋体" w:hAnsi="宋体" w:eastAsia="宋体" w:cs="宋体"/>
          <w:b/>
          <w:color w:val="auto"/>
          <w:sz w:val="24"/>
          <w:szCs w:val="20"/>
          <w:highlight w:val="none"/>
        </w:rPr>
        <w:t xml:space="preserve">.评分标准</w:t>
      </w:r>
      <w:r/>
    </w:p>
    <w:p>
      <w:pPr>
        <w:ind w:firstLine="482"/>
        <w:spacing w:line="360" w:lineRule="auto"/>
        <w:tabs>
          <w:tab w:val="left" w:pos="136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评分项目及分值（总分100分）</w:t>
      </w:r>
      <w:r/>
    </w:p>
    <w:p>
      <w:pPr>
        <w:ind w:firstLine="472"/>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8.1</w:t>
      </w:r>
      <w:r>
        <w:rPr>
          <w:rFonts w:hint="eastAsia" w:ascii="宋体" w:hAnsi="宋体" w:eastAsia="宋体" w:cs="宋体"/>
          <w:b/>
          <w:color w:val="auto"/>
          <w:sz w:val="24"/>
          <w:highlight w:val="none"/>
        </w:rPr>
        <w:t xml:space="preserve">报价                                       </w:t>
      </w:r>
      <w:r>
        <w:rPr>
          <w:rFonts w:hint="eastAsia" w:ascii="宋体" w:hAnsi="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72"/>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8.2</w:t>
      </w:r>
      <w:r>
        <w:rPr>
          <w:rFonts w:hint="eastAsia" w:ascii="宋体" w:hAnsi="宋体" w:eastAsia="宋体" w:cs="宋体"/>
          <w:b/>
          <w:color w:val="auto"/>
          <w:sz w:val="24"/>
          <w:highlight w:val="none"/>
        </w:rPr>
        <w:t xml:space="preserve">投标供应商评价                             </w:t>
      </w:r>
      <w:r>
        <w:rPr>
          <w:rFonts w:hint="eastAsia" w:ascii="宋体" w:hAnsi="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72"/>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8.3</w:t>
      </w:r>
      <w:r>
        <w:rPr>
          <w:rFonts w:hint="eastAsia" w:ascii="宋体" w:hAnsi="宋体" w:eastAsia="宋体" w:cs="宋体"/>
          <w:b/>
          <w:color w:val="auto"/>
          <w:sz w:val="24"/>
          <w:highlight w:val="none"/>
        </w:rPr>
        <w:t xml:space="preserve">技术文件                                   </w:t>
      </w:r>
      <w:r>
        <w:rPr>
          <w:rFonts w:hint="eastAsia" w:ascii="宋体" w:hAnsi="宋体" w:cs="宋体"/>
          <w:b/>
          <w:color w:val="auto"/>
          <w:sz w:val="24"/>
          <w:highlight w:val="none"/>
          <w:lang w:val="en-US" w:eastAsia="zh-CN"/>
        </w:rPr>
        <w:t xml:space="preserve">60</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b/>
          <w:color w:val="auto"/>
          <w:sz w:val="24"/>
          <w:highlight w:val="none"/>
        </w:rPr>
      </w:pPr>
      <w:r>
        <w:rPr>
          <w:rFonts w:hint="eastAsia" w:ascii="宋体" w:hAnsi="宋体" w:cs="宋体"/>
          <w:b/>
          <w:color w:val="auto"/>
          <w:sz w:val="24"/>
          <w:szCs w:val="20"/>
          <w:highlight w:val="none"/>
          <w:lang w:val="en-US" w:eastAsia="zh-CN"/>
        </w:rPr>
        <w:t xml:space="preserve">9</w:t>
      </w:r>
      <w:r>
        <w:rPr>
          <w:rFonts w:hint="eastAsia" w:ascii="宋体" w:hAnsi="宋体" w:eastAsia="宋体" w:cs="宋体"/>
          <w:b/>
          <w:color w:val="auto"/>
          <w:sz w:val="24"/>
          <w:szCs w:val="20"/>
          <w:highlight w:val="none"/>
        </w:rPr>
        <w:t xml:space="preserve">.各项目评分标准</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9</w:t>
      </w:r>
      <w:r>
        <w:rPr>
          <w:rFonts w:hint="eastAsia" w:ascii="宋体" w:hAnsi="宋体" w:eastAsia="宋体" w:cs="宋体"/>
          <w:b/>
          <w:color w:val="auto"/>
          <w:sz w:val="24"/>
          <w:highlight w:val="none"/>
        </w:rPr>
        <w:t xml:space="preserve">.1报价（</w:t>
      </w:r>
      <w:r>
        <w:rPr>
          <w:rFonts w:hint="eastAsia" w:ascii="宋体" w:hAnsi="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各投标供应商的有效投标报价，满足</w:t>
      </w:r>
      <w:r>
        <w:rPr>
          <w:rFonts w:hint="eastAsia" w:ascii="宋体" w:hAnsi="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要求且经评审的有效最低投标报价为评标基准价，其价格为</w:t>
      </w:r>
      <w:r>
        <w:rPr>
          <w:rFonts w:hint="eastAsia" w:ascii="宋体" w:hAnsi="宋体" w:cs="宋体"/>
          <w:bCs/>
          <w:color w:val="auto"/>
          <w:sz w:val="24"/>
          <w:highlight w:val="none"/>
          <w:lang w:val="en-US" w:eastAsia="zh-CN"/>
        </w:rPr>
        <w:t xml:space="preserve">20</w:t>
      </w:r>
      <w:r>
        <w:rPr>
          <w:rFonts w:hint="eastAsia" w:ascii="宋体" w:hAnsi="宋体" w:eastAsia="宋体" w:cs="宋体"/>
          <w:bCs/>
          <w:color w:val="auto"/>
          <w:sz w:val="24"/>
          <w:highlight w:val="none"/>
        </w:rPr>
        <w:t xml:space="preserve">分。其他投标供应商的价格分统一按照下列公式计算，最高得分为</w:t>
      </w:r>
      <w:r>
        <w:rPr>
          <w:rFonts w:hint="eastAsia" w:ascii="宋体" w:hAnsi="宋体" w:cs="宋体"/>
          <w:bCs/>
          <w:color w:val="auto"/>
          <w:sz w:val="24"/>
          <w:highlight w:val="none"/>
          <w:lang w:val="en-US" w:eastAsia="zh-CN"/>
        </w:rPr>
        <w:t xml:space="preserve">20</w:t>
      </w:r>
      <w:r>
        <w:rPr>
          <w:rFonts w:hint="eastAsia" w:ascii="宋体" w:hAnsi="宋体" w:eastAsia="宋体" w:cs="宋体"/>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cs="宋体"/>
          <w:b/>
          <w:color w:val="auto"/>
          <w:sz w:val="24"/>
          <w:highlight w:val="none"/>
          <w:lang w:val="en-US" w:eastAsia="zh-CN"/>
        </w:rPr>
      </w:pPr>
      <w:r>
        <w:rPr>
          <w:rFonts w:hint="eastAsia"/>
          <w:bCs/>
          <w:color w:val="auto"/>
          <w:sz w:val="24"/>
          <w:szCs w:val="24"/>
          <w:highlight w:val="none"/>
        </w:rPr>
        <w:t xml:space="preserve">投标报价得分=（评标基准价／投标报价）×</w:t>
      </w:r>
      <w:r>
        <w:rPr>
          <w:rFonts w:hint="eastAsia"/>
          <w:bCs/>
          <w:color w:val="auto"/>
          <w:sz w:val="24"/>
          <w:szCs w:val="24"/>
          <w:highlight w:val="none"/>
          <w:lang w:val="en-US" w:eastAsia="zh-CN"/>
        </w:rPr>
        <w:t xml:space="preserve">价格权值</w:t>
      </w:r>
      <w:r>
        <w:rPr>
          <w:rFonts w:hint="eastAsia"/>
          <w:bCs/>
          <w:color w:val="auto"/>
          <w:sz w:val="24"/>
          <w:szCs w:val="24"/>
          <w:highlight w:val="none"/>
        </w:rPr>
        <w:t xml:space="preserve">×100</w:t>
      </w:r>
      <w:r>
        <w:rPr>
          <w:rFonts w:hint="eastAsia"/>
          <w:color w:val="auto"/>
          <w:sz w:val="24"/>
          <w:szCs w:val="24"/>
          <w:highlight w:val="none"/>
        </w:rPr>
        <w:t xml:space="preserve">。</w:t>
      </w:r>
      <w:r/>
    </w:p>
    <w:p>
      <w:pPr>
        <w:pStyle w:val="797"/>
        <w:ind w:firstLine="482"/>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注：</w:t>
      </w:r>
      <w:r>
        <w:rPr>
          <w:rFonts w:hint="eastAsia" w:ascii="宋体" w:hAnsi="宋体" w:eastAsia="宋体" w:cs="Times New Roman"/>
          <w:b/>
          <w:bCs/>
          <w:color w:val="auto"/>
          <w:sz w:val="24"/>
          <w:szCs w:val="24"/>
          <w:highlight w:val="none"/>
          <w:lang w:val="en-US" w:eastAsia="zh-CN" w:bidi="ar-SA"/>
        </w:rPr>
        <w:t xml:space="preserve">落实政府采购政策的价格调整</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9.2</w:t>
      </w:r>
      <w:r>
        <w:rPr>
          <w:rFonts w:hint="eastAsia" w:ascii="宋体" w:hAnsi="宋体" w:eastAsia="宋体" w:cs="宋体"/>
          <w:b/>
          <w:color w:val="auto"/>
          <w:sz w:val="24"/>
          <w:highlight w:val="none"/>
        </w:rPr>
        <w:t xml:space="preserve">投标供应商评价（</w:t>
      </w:r>
      <w:r>
        <w:rPr>
          <w:rFonts w:hint="eastAsia" w:ascii="宋体" w:hAnsi="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9.2.1</w:t>
      </w:r>
      <w:r>
        <w:rPr>
          <w:rFonts w:hint="eastAsia" w:ascii="宋体" w:hAnsi="宋体" w:eastAsia="宋体" w:cs="宋体"/>
          <w:b/>
          <w:bCs/>
          <w:color w:val="auto"/>
          <w:sz w:val="24"/>
          <w:highlight w:val="none"/>
        </w:rPr>
        <w:t xml:space="preserve">投标供应商业绩（</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投标供应商202</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年</w:t>
      </w: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月1日以来具有同类业绩的，每提供一个有效合同得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分，最高为</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分。（时间以合同签订时间为准，提供业绩合同扫描件并加盖公章</w:t>
      </w:r>
      <w:r>
        <w:rPr>
          <w:rFonts w:hint="eastAsia" w:ascii="宋体" w:hAnsi="宋体" w:eastAsia="宋体" w:cs="宋体"/>
          <w:bCs/>
          <w:color w:val="auto"/>
          <w:sz w:val="24"/>
          <w:highlight w:val="none"/>
          <w:lang w:val="en-US" w:eastAsia="zh-CN"/>
        </w:rPr>
        <w:t xml:space="preserve">上传至系统中</w:t>
      </w:r>
      <w:r>
        <w:rPr>
          <w:rFonts w:hint="eastAsia" w:ascii="宋体" w:hAnsi="宋体" w:cs="宋体"/>
          <w:bCs/>
          <w:color w:val="auto"/>
          <w:sz w:val="24"/>
          <w:highlight w:val="none"/>
          <w:lang w:eastAsia="zh-CN"/>
        </w:rPr>
        <w:t xml:space="preserve">，未提供</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highlight w:val="none"/>
          <w:lang w:eastAsia="zh-CN"/>
        </w:rPr>
        <w:t xml:space="preserve">提供不全的不得分。</w:t>
      </w:r>
      <w:r>
        <w:rPr>
          <w:rFonts w:hint="eastAsia" w:ascii="宋体" w:hAnsi="宋体" w:eastAsia="宋体" w:cs="宋体"/>
          <w:bCs/>
          <w:color w:val="auto"/>
          <w:sz w:val="24"/>
          <w:highlight w:val="none"/>
        </w:rPr>
        <w:t xml:space="preserve">）</w:t>
      </w:r>
      <w:r/>
    </w:p>
    <w:p>
      <w:pPr>
        <w:ind w:firstLine="482"/>
        <w:jc w:val="left"/>
        <w:keepLines w:val="0"/>
        <w:keepNext w:val="0"/>
        <w:pageBreakBefore w:val="0"/>
        <w:spacing w:line="360" w:lineRule="auto"/>
        <w:widowControl/>
        <w:tabs>
          <w:tab w:val="left" w:pos="0" w:leader="none"/>
        </w:tabs>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9.2.2</w:t>
      </w:r>
      <w:r>
        <w:rPr>
          <w:rFonts w:hint="eastAsia" w:ascii="宋体" w:hAnsi="宋体" w:cs="宋体"/>
          <w:b/>
          <w:color w:val="auto"/>
          <w:sz w:val="24"/>
          <w:highlight w:val="none"/>
          <w:lang w:eastAsia="zh-CN"/>
        </w:rPr>
        <w:t xml:space="preserve">综合实力（</w:t>
      </w:r>
      <w:r>
        <w:rPr>
          <w:rFonts w:hint="eastAsia" w:ascii="宋体" w:hAnsi="宋体" w:cs="宋体"/>
          <w:b/>
          <w:color w:val="auto"/>
          <w:sz w:val="24"/>
          <w:highlight w:val="none"/>
          <w:lang w:val="en-US" w:eastAsia="zh-CN"/>
        </w:rPr>
        <w:t xml:space="preserve">3分</w:t>
      </w:r>
      <w:r>
        <w:rPr>
          <w:rFonts w:hint="eastAsia" w:ascii="宋体" w:hAnsi="宋体" w:cs="宋体"/>
          <w:b/>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①</w:t>
      </w:r>
      <w:r>
        <w:rPr>
          <w:rFonts w:hint="eastAsia" w:ascii="宋体" w:hAnsi="宋体" w:eastAsia="宋体" w:cs="宋体"/>
          <w:color w:val="auto"/>
          <w:sz w:val="24"/>
          <w:highlight w:val="none"/>
          <w:lang w:eastAsia="zh-CN"/>
        </w:rPr>
        <w:t xml:space="preserve">投标供应商具有质量管理体系认证证书（位于有效期内）的得</w:t>
      </w:r>
      <w:r>
        <w:rPr>
          <w:rFonts w:hint="eastAsia" w:ascii="宋体" w:hAnsi="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②</w:t>
      </w:r>
      <w:r>
        <w:rPr>
          <w:rFonts w:hint="eastAsia" w:ascii="宋体" w:hAnsi="宋体" w:eastAsia="宋体" w:cs="宋体"/>
          <w:color w:val="auto"/>
          <w:sz w:val="24"/>
          <w:highlight w:val="none"/>
          <w:lang w:eastAsia="zh-CN"/>
        </w:rPr>
        <w:t xml:space="preserve">投标供应商具有职业健康安全管理体系认证证书（位于有效期内）的得</w:t>
      </w:r>
      <w:r>
        <w:rPr>
          <w:rFonts w:hint="eastAsia" w:ascii="宋体" w:hAnsi="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③</w:t>
      </w:r>
      <w:r>
        <w:rPr>
          <w:rFonts w:hint="eastAsia" w:ascii="宋体" w:hAnsi="宋体" w:eastAsia="宋体" w:cs="宋体"/>
          <w:color w:val="auto"/>
          <w:sz w:val="24"/>
          <w:highlight w:val="none"/>
          <w:lang w:eastAsia="zh-CN"/>
        </w:rPr>
        <w:t xml:space="preserve">投标供应商具有环境管理体系认证证书（位于有效期内）的得</w:t>
      </w:r>
      <w:r>
        <w:rPr>
          <w:rFonts w:hint="eastAsia" w:ascii="宋体" w:hAnsi="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360" w:lineRule="auto"/>
        <w:widowControl/>
        <w:tabs>
          <w:tab w:val="left" w:pos="0" w:leader="none"/>
        </w:tabs>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eastAsia="zh-CN"/>
        </w:rPr>
        <w:t xml:space="preserve">注：提供与上述评分项相对应的有效证明材料合同扫描件加盖公章上传至投标文件</w:t>
      </w:r>
      <w:r>
        <w:rPr>
          <w:rFonts w:hint="eastAsia" w:ascii="宋体" w:hAnsi="宋体" w:cs="宋体"/>
          <w:color w:val="auto"/>
          <w:sz w:val="24"/>
          <w:highlight w:val="none"/>
        </w:rPr>
        <w:t xml:space="preserve">中</w:t>
      </w:r>
      <w:r>
        <w:rPr>
          <w:rFonts w:hint="eastAsia" w:ascii="宋体" w:hAnsi="宋体" w:cs="宋体"/>
          <w:b w:val="0"/>
          <w:bCs/>
          <w:color w:val="auto"/>
          <w:sz w:val="24"/>
          <w:highlight w:val="none"/>
          <w:lang w:eastAsia="zh-CN"/>
        </w:rPr>
        <w:t xml:space="preserve">，未提供或提供不全的不得分。</w:t>
      </w:r>
      <w:r/>
    </w:p>
    <w:p>
      <w:pPr>
        <w:ind w:firstLine="482"/>
        <w:jc w:val="left"/>
        <w:keepLines w:val="0"/>
        <w:keepNext w:val="0"/>
        <w:pageBreakBefore w:val="0"/>
        <w:spacing w:line="360" w:lineRule="auto"/>
        <w:widowControl/>
        <w:tabs>
          <w:tab w:val="left" w:pos="0" w:leader="none"/>
        </w:tabs>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9.2.3</w:t>
      </w:r>
      <w:r>
        <w:rPr>
          <w:rFonts w:hint="eastAsia" w:ascii="宋体" w:hAnsi="宋体" w:eastAsia="宋体" w:cs="宋体"/>
          <w:b/>
          <w:bCs w:val="0"/>
          <w:color w:val="auto"/>
          <w:sz w:val="24"/>
          <w:szCs w:val="24"/>
          <w:highlight w:val="none"/>
          <w:lang w:val="en-US" w:eastAsia="zh-CN"/>
        </w:rPr>
        <w:t xml:space="preserve">服务保障（</w:t>
      </w:r>
      <w:r>
        <w:rPr>
          <w:rFonts w:hint="eastAsia" w:ascii="宋体" w:hAnsi="宋体" w:cs="宋体"/>
          <w:b/>
          <w:bCs w:val="0"/>
          <w:color w:val="auto"/>
          <w:sz w:val="24"/>
          <w:szCs w:val="24"/>
          <w:highlight w:val="none"/>
          <w:lang w:val="en-US" w:eastAsia="zh-CN"/>
        </w:rPr>
        <w:t xml:space="preserve">13</w:t>
      </w:r>
      <w:r>
        <w:rPr>
          <w:rFonts w:hint="eastAsia" w:ascii="宋体" w:hAnsi="宋体" w:eastAsia="宋体" w:cs="宋体"/>
          <w:b/>
          <w:bCs w:val="0"/>
          <w:color w:val="auto"/>
          <w:sz w:val="24"/>
          <w:szCs w:val="24"/>
          <w:highlight w:val="none"/>
          <w:lang w:val="en-US" w:eastAsia="zh-CN"/>
        </w:rPr>
        <w:t xml:space="preserve">分）</w:t>
      </w:r>
      <w:r/>
    </w:p>
    <w:p>
      <w:pPr>
        <w:numPr>
          <w:ilvl w:val="0"/>
          <w:numId w:val="0"/>
        </w:num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en-US" w:eastAsia="zh-CN"/>
        </w:rPr>
        <w:t xml:space="preserve">项目负责人（2分）</w:t>
      </w:r>
      <w:r/>
    </w:p>
    <w:p>
      <w:pPr>
        <w:numPr>
          <w:ilvl w:val="0"/>
          <w:numId w:val="0"/>
        </w:num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注册安全工程师或安全评价师或安全培训师或环境影响评估师</w:t>
      </w:r>
      <w:r>
        <w:rPr>
          <w:rFonts w:hint="eastAsia" w:ascii="宋体" w:hAnsi="宋体" w:cs="宋体"/>
          <w:b w:val="0"/>
          <w:bCs w:val="0"/>
          <w:color w:val="auto"/>
          <w:sz w:val="24"/>
          <w:szCs w:val="24"/>
          <w:highlight w:val="none"/>
          <w:lang w:val="en-US" w:eastAsia="zh-CN"/>
        </w:rPr>
        <w:t xml:space="preserve">资格</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②技术负责人（2分）</w:t>
      </w:r>
      <w:r/>
    </w:p>
    <w:p>
      <w:pPr>
        <w:numPr>
          <w:ilvl w:val="0"/>
          <w:numId w:val="0"/>
        </w:num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ascii="宋体" w:hAnsi="宋体" w:eastAsia="宋体" w:cs="宋体"/>
          <w:color w:val="auto"/>
          <w:sz w:val="24"/>
          <w:szCs w:val="24"/>
          <w:highlight w:val="none"/>
        </w:rPr>
        <w:t xml:space="preserve">具有</w:t>
      </w:r>
      <w:r>
        <w:rPr>
          <w:rFonts w:hint="eastAsia" w:ascii="宋体" w:hAnsi="宋体" w:cs="宋体"/>
          <w:b w:val="0"/>
          <w:bCs w:val="0"/>
          <w:color w:val="auto"/>
          <w:sz w:val="24"/>
          <w:szCs w:val="24"/>
          <w:highlight w:val="none"/>
          <w:lang w:val="en-US" w:eastAsia="zh-CN"/>
        </w:rPr>
        <w:t xml:space="preserve">咨询工程师（投资）证书或具备其他工程类注册资格证书</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工程类</w:t>
      </w:r>
      <w:r>
        <w:rPr>
          <w:rFonts w:hint="eastAsia" w:ascii="宋体" w:hAnsi="宋体" w:eastAsia="宋体" w:cs="宋体"/>
          <w:color w:val="auto"/>
          <w:sz w:val="24"/>
          <w:szCs w:val="24"/>
          <w:highlight w:val="none"/>
        </w:rPr>
        <w:t xml:space="preserve">高级技术职称</w:t>
      </w:r>
      <w:r>
        <w:rPr>
          <w:rFonts w:hint="eastAsia" w:ascii="宋体" w:hAnsi="宋体" w:eastAsia="宋体" w:cs="宋体"/>
          <w:color w:val="auto"/>
          <w:sz w:val="24"/>
          <w:szCs w:val="24"/>
          <w:highlight w:val="none"/>
          <w:lang w:val="en-US" w:eastAsia="zh-CN"/>
        </w:rPr>
        <w:t xml:space="preserve">证书的得1分；</w:t>
      </w:r>
      <w:r/>
    </w:p>
    <w:p>
      <w:pPr>
        <w:numPr>
          <w:ilvl w:val="0"/>
          <w:numId w:val="0"/>
        </w:numPr>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bCs/>
          <w:color w:val="auto"/>
          <w:sz w:val="24"/>
          <w:szCs w:val="24"/>
          <w:highlight w:val="none"/>
          <w:lang w:val="en-US" w:eastAsia="zh-CN"/>
        </w:rPr>
        <w:t xml:space="preserve">③综合检查</w:t>
      </w:r>
      <w:r>
        <w:rPr>
          <w:rFonts w:hint="eastAsia" w:ascii="宋体" w:hAnsi="宋体" w:cs="宋体"/>
          <w:color w:val="auto"/>
          <w:sz w:val="24"/>
          <w:highlight w:val="none"/>
        </w:rPr>
        <w:t xml:space="preserve">人员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不含项目负责人、技术负责人）</w:t>
      </w:r>
      <w:r/>
    </w:p>
    <w:p>
      <w:pPr>
        <w:pStyle w:val="792"/>
        <w:ind w:firstLine="480"/>
        <w:keepLines w:val="0"/>
        <w:keepNext w:val="0"/>
        <w:pageBreakBefore w:val="0"/>
        <w:spacing w:line="360" w:lineRule="auto"/>
        <w:rPr>
          <w:rFonts w:hint="default" w:eastAsia="宋体"/>
          <w:color w:val="auto"/>
          <w:highlight w:val="none"/>
          <w:lang w:val="en-US" w:eastAsia="zh-CN"/>
        </w:rPr>
      </w:pPr>
      <w:r>
        <w:rPr>
          <w:rFonts w:hint="eastAsia" w:hAnsi="宋体"/>
          <w:bCs/>
          <w:color w:val="auto"/>
          <w:sz w:val="24"/>
          <w:szCs w:val="21"/>
          <w:highlight w:val="none"/>
          <w:lang w:val="en-US" w:eastAsia="zh-CN"/>
        </w:rPr>
        <w:t xml:space="preserve">项目组成员至少配备</w:t>
      </w:r>
      <w:r>
        <w:rPr>
          <w:rFonts w:hint="eastAsia" w:ascii="宋体" w:hAnsi="宋体" w:cs="宋体"/>
          <w:b w:val="0"/>
          <w:bCs w:val="0"/>
          <w:color w:val="auto"/>
          <w:sz w:val="24"/>
          <w:szCs w:val="24"/>
          <w:highlight w:val="none"/>
          <w:lang w:val="en-US" w:eastAsia="zh-CN"/>
        </w:rPr>
        <w:t xml:space="preserve">一名</w:t>
      </w:r>
      <w:r>
        <w:rPr>
          <w:rFonts w:hint="eastAsia" w:ascii="宋体" w:hAnsi="宋体" w:cs="宋体"/>
          <w:color w:val="auto"/>
          <w:sz w:val="24"/>
          <w:szCs w:val="24"/>
          <w:highlight w:val="none"/>
          <w:lang w:val="en-US" w:eastAsia="zh-CN"/>
        </w:rPr>
        <w:t xml:space="preserve">注册</w:t>
      </w:r>
      <w:r>
        <w:rPr>
          <w:rFonts w:hint="eastAsia" w:ascii="宋体" w:hAnsi="宋体" w:cs="宋体"/>
          <w:b w:val="0"/>
          <w:bCs w:val="0"/>
          <w:color w:val="auto"/>
          <w:sz w:val="24"/>
          <w:szCs w:val="24"/>
          <w:highlight w:val="none"/>
          <w:lang w:val="en-US" w:eastAsia="zh-CN"/>
        </w:rPr>
        <w:t xml:space="preserve">安全工程师、一名环</w:t>
      </w:r>
      <w:r>
        <w:rPr>
          <w:rFonts w:hint="eastAsia" w:ascii="宋体" w:hAnsi="宋体" w:cs="宋体"/>
          <w:b w:val="0"/>
          <w:bCs w:val="0"/>
          <w:strike w:val="0"/>
          <w:color w:val="auto"/>
          <w:sz w:val="24"/>
          <w:szCs w:val="24"/>
          <w:highlight w:val="none"/>
          <w:lang w:val="en-US" w:eastAsia="zh-CN"/>
        </w:rPr>
        <w:t xml:space="preserve">境影响评价工程师、四名具备其他工程类注册资格证书，满足一人得1.5分，最高得9分。</w:t>
      </w:r>
      <w:bookmarkStart w:id="6" w:name="_GoBack"/>
      <w:r/>
      <w:bookmarkEnd w:id="6"/>
      <w:r/>
      <w:r/>
    </w:p>
    <w:p>
      <w:pPr>
        <w:numPr>
          <w:ilvl w:val="-1"/>
          <w:numId w:val="0"/>
        </w:numPr>
        <w:ind w:firstLine="480"/>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eastAsia="zh-CN"/>
        </w:rPr>
      </w:pPr>
      <w:r>
        <w:rPr>
          <w:rFonts w:hint="eastAsia" w:hAnsi="宋体"/>
          <w:bCs/>
          <w:color w:val="auto"/>
          <w:sz w:val="24"/>
          <w:szCs w:val="21"/>
          <w:highlight w:val="none"/>
        </w:rPr>
        <w:t xml:space="preserve">【提供《人员配备表》（格式见附件）、拟投入人员的证书、由投标供应商为其缴纳的社保收缴部门出具的近一年中任意</w:t>
      </w:r>
      <w:r>
        <w:rPr>
          <w:rFonts w:hint="eastAsia" w:hAnsi="宋体"/>
          <w:bCs/>
          <w:color w:val="auto"/>
          <w:sz w:val="24"/>
          <w:szCs w:val="21"/>
          <w:highlight w:val="none"/>
          <w:lang w:val="en-US" w:eastAsia="zh-CN"/>
        </w:rPr>
        <w:t xml:space="preserve">一</w:t>
      </w:r>
      <w:r>
        <w:rPr>
          <w:rFonts w:hint="eastAsia" w:hAnsi="宋体"/>
          <w:bCs/>
          <w:color w:val="auto"/>
          <w:sz w:val="24"/>
          <w:szCs w:val="21"/>
          <w:highlight w:val="none"/>
        </w:rPr>
        <w:t xml:space="preserve">个月份（不含投标当月）缴纳社保的证明（如投标供应商成立时间迟于要求的开始月份，则时间要求为投标供应商成立时间至截止时间）。以上证明资料原件扫描件加盖电子公章上传至投标文件中，不提供或提供不全不得分】</w:t>
      </w:r>
      <w:r/>
    </w:p>
    <w:p>
      <w:pPr>
        <w:ind w:firstLine="482"/>
        <w:jc w:val="left"/>
        <w:keepLines w:val="0"/>
        <w:keepNext w:val="0"/>
        <w:pageBreakBefore w:val="0"/>
        <w:spacing w:line="360" w:lineRule="auto"/>
        <w:widowControl/>
        <w:tabs>
          <w:tab w:val="left" w:pos="0" w:leader="none"/>
        </w:tabs>
        <w:rPr>
          <w:rFonts w:hint="eastAsia" w:ascii="宋体" w:hAnsi="宋体" w:eastAsia="宋体" w:cs="宋体"/>
          <w:bCs/>
          <w:color w:val="auto"/>
          <w:sz w:val="24"/>
          <w:highlight w:val="none"/>
          <w:lang w:eastAsia="zh-CN"/>
        </w:rPr>
      </w:pPr>
      <w:r>
        <w:rPr>
          <w:rFonts w:hint="eastAsia" w:ascii="宋体" w:hAnsi="宋体" w:cs="宋体"/>
          <w:b/>
          <w:color w:val="auto"/>
          <w:sz w:val="24"/>
          <w:highlight w:val="none"/>
          <w:lang w:val="en-US" w:eastAsia="zh-CN"/>
        </w:rPr>
        <w:t xml:space="preserve">9.3</w:t>
      </w:r>
      <w:r>
        <w:rPr>
          <w:rFonts w:hint="eastAsia" w:ascii="宋体" w:hAnsi="宋体" w:eastAsia="宋体" w:cs="宋体"/>
          <w:b/>
          <w:color w:val="auto"/>
          <w:sz w:val="24"/>
          <w:highlight w:val="none"/>
        </w:rPr>
        <w:t xml:space="preserve">技术文件（</w:t>
      </w:r>
      <w:r>
        <w:rPr>
          <w:rFonts w:hint="eastAsia" w:ascii="宋体" w:hAnsi="宋体" w:cs="宋体"/>
          <w:b/>
          <w:color w:val="auto"/>
          <w:sz w:val="24"/>
          <w:highlight w:val="none"/>
          <w:lang w:val="en-US" w:eastAsia="zh-CN"/>
        </w:rPr>
        <w:t xml:space="preserve">60</w:t>
      </w:r>
      <w:r>
        <w:rPr>
          <w:rFonts w:hint="eastAsia" w:ascii="宋体" w:hAnsi="宋体" w:eastAsia="宋体" w:cs="宋体"/>
          <w:b/>
          <w:color w:val="auto"/>
          <w:sz w:val="24"/>
          <w:highlight w:val="none"/>
        </w:rPr>
        <w:t xml:space="preserve">分）</w:t>
      </w:r>
      <w:r/>
    </w:p>
    <w:p>
      <w:pPr>
        <w:ind w:left="0" w:firstLine="480"/>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9.3.1综合检查</w:t>
      </w:r>
      <w:r>
        <w:rPr>
          <w:rFonts w:hint="eastAsia" w:ascii="宋体" w:hAnsi="宋体"/>
          <w:b w:val="0"/>
          <w:bCs/>
          <w:color w:val="auto"/>
          <w:sz w:val="24"/>
          <w:highlight w:val="none"/>
        </w:rPr>
        <w:t xml:space="preserve">工作的程序与方法（15分）</w:t>
      </w:r>
      <w:r/>
    </w:p>
    <w:p>
      <w:pPr>
        <w:ind w:left="0" w:firstLine="480"/>
        <w:keepLines w:val="0"/>
        <w:keepNext w:val="0"/>
        <w:pageBreakBefore w:val="0"/>
        <w:spacing w:line="360" w:lineRule="auto"/>
        <w:rPr>
          <w:rFonts w:ascii="宋体" w:hAnsi="宋体"/>
          <w:b w:val="0"/>
          <w:bCs/>
          <w:color w:val="auto"/>
          <w:sz w:val="24"/>
          <w:highlight w:val="none"/>
        </w:rPr>
      </w:pPr>
      <w:r>
        <w:rPr>
          <w:rFonts w:ascii="宋体" w:hAnsi="宋体"/>
          <w:b w:val="0"/>
          <w:bCs/>
          <w:color w:val="auto"/>
          <w:sz w:val="24"/>
          <w:highlight w:val="none"/>
        </w:rPr>
        <w:t xml:space="preserve">根据</w:t>
      </w:r>
      <w:r>
        <w:rPr>
          <w:rFonts w:hint="eastAsia" w:ascii="宋体" w:hAnsi="宋体"/>
          <w:b w:val="0"/>
          <w:bCs/>
          <w:color w:val="auto"/>
          <w:sz w:val="24"/>
          <w:highlight w:val="none"/>
        </w:rPr>
        <w:t xml:space="preserve">①</w:t>
      </w:r>
      <w:r>
        <w:rPr>
          <w:rFonts w:hint="eastAsia" w:ascii="宋体" w:hAnsi="宋体"/>
          <w:b w:val="0"/>
          <w:bCs/>
          <w:color w:val="auto"/>
          <w:sz w:val="24"/>
          <w:highlight w:val="none"/>
          <w:lang w:val="en-US" w:eastAsia="zh-CN"/>
        </w:rPr>
        <w:t xml:space="preserve">综合检查</w:t>
      </w:r>
      <w:r>
        <w:rPr>
          <w:rFonts w:ascii="宋体" w:hAnsi="宋体"/>
          <w:b w:val="0"/>
          <w:bCs/>
          <w:color w:val="auto"/>
          <w:sz w:val="24"/>
          <w:highlight w:val="none"/>
        </w:rPr>
        <w:t xml:space="preserve">工作的程序</w:t>
      </w:r>
      <w:r>
        <w:rPr>
          <w:rFonts w:hint="eastAsia" w:ascii="宋体" w:hAnsi="宋体"/>
          <w:b w:val="0"/>
          <w:bCs/>
          <w:color w:val="auto"/>
          <w:sz w:val="24"/>
          <w:highlight w:val="none"/>
        </w:rPr>
        <w:t xml:space="preserve">②</w:t>
      </w:r>
      <w:r>
        <w:rPr>
          <w:rFonts w:hint="eastAsia" w:ascii="宋体" w:hAnsi="宋体"/>
          <w:b w:val="0"/>
          <w:bCs/>
          <w:color w:val="auto"/>
          <w:sz w:val="24"/>
          <w:highlight w:val="none"/>
          <w:lang w:val="en-US" w:eastAsia="zh-CN"/>
        </w:rPr>
        <w:t xml:space="preserve">综合检查</w:t>
      </w:r>
      <w:r>
        <w:rPr>
          <w:rFonts w:ascii="宋体" w:hAnsi="宋体"/>
          <w:b w:val="0"/>
          <w:bCs/>
          <w:color w:val="auto"/>
          <w:sz w:val="24"/>
          <w:highlight w:val="none"/>
        </w:rPr>
        <w:t xml:space="preserve">的内容</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方法</w:t>
      </w:r>
      <w:r>
        <w:rPr>
          <w:rFonts w:hint="eastAsia" w:ascii="宋体" w:hAnsi="宋体"/>
          <w:b w:val="0"/>
          <w:bCs/>
          <w:color w:val="auto"/>
          <w:sz w:val="24"/>
          <w:highlight w:val="none"/>
        </w:rPr>
        <w:t xml:space="preserve">③</w:t>
      </w:r>
      <w:r>
        <w:rPr>
          <w:rFonts w:hint="eastAsia" w:ascii="宋体" w:hAnsi="宋体"/>
          <w:b w:val="0"/>
          <w:bCs/>
          <w:color w:val="auto"/>
          <w:sz w:val="24"/>
          <w:highlight w:val="none"/>
          <w:lang w:val="en-US" w:eastAsia="zh-CN"/>
        </w:rPr>
        <w:t xml:space="preserve">综合检查</w:t>
      </w:r>
      <w:r>
        <w:rPr>
          <w:rFonts w:ascii="宋体" w:hAnsi="宋体"/>
          <w:b w:val="0"/>
          <w:bCs/>
          <w:color w:val="auto"/>
          <w:sz w:val="24"/>
          <w:highlight w:val="none"/>
        </w:rPr>
        <w:t xml:space="preserve">频率</w:t>
      </w:r>
      <w:r>
        <w:rPr>
          <w:rFonts w:hint="eastAsia" w:ascii="宋体" w:hAnsi="宋体"/>
          <w:b w:val="0"/>
          <w:bCs/>
          <w:color w:val="auto"/>
          <w:sz w:val="24"/>
          <w:highlight w:val="none"/>
        </w:rPr>
        <w:t xml:space="preserve">④</w:t>
      </w:r>
      <w:r>
        <w:rPr>
          <w:rFonts w:hint="eastAsia" w:ascii="宋体" w:hAnsi="宋体"/>
          <w:b w:val="0"/>
          <w:bCs/>
          <w:color w:val="auto"/>
          <w:sz w:val="24"/>
          <w:highlight w:val="none"/>
          <w:lang w:val="en-US" w:eastAsia="zh-CN"/>
        </w:rPr>
        <w:t xml:space="preserve">综合检查</w:t>
      </w:r>
      <w:r>
        <w:rPr>
          <w:rFonts w:ascii="宋体" w:hAnsi="宋体"/>
          <w:b w:val="0"/>
          <w:bCs/>
          <w:color w:val="auto"/>
          <w:sz w:val="24"/>
          <w:highlight w:val="none"/>
        </w:rPr>
        <w:t xml:space="preserve">手段</w:t>
      </w:r>
      <w:r>
        <w:rPr>
          <w:rFonts w:hint="eastAsia" w:ascii="宋体" w:hAnsi="宋体"/>
          <w:b w:val="0"/>
          <w:bCs/>
          <w:color w:val="auto"/>
          <w:sz w:val="24"/>
          <w:highlight w:val="none"/>
        </w:rPr>
        <w:t xml:space="preserve">⑤</w:t>
      </w:r>
      <w:r>
        <w:rPr>
          <w:rFonts w:hint="eastAsia" w:ascii="宋体" w:hAnsi="宋体"/>
          <w:b w:val="0"/>
          <w:bCs/>
          <w:color w:val="auto"/>
          <w:sz w:val="24"/>
          <w:highlight w:val="none"/>
          <w:lang w:val="en-US" w:eastAsia="zh-CN"/>
        </w:rPr>
        <w:t xml:space="preserve">综合检查</w:t>
      </w:r>
      <w:r>
        <w:rPr>
          <w:rFonts w:ascii="宋体" w:hAnsi="宋体"/>
          <w:b w:val="0"/>
          <w:bCs/>
          <w:color w:val="auto"/>
          <w:sz w:val="24"/>
          <w:highlight w:val="none"/>
        </w:rPr>
        <w:t xml:space="preserve">资料及分析报告、最终报告的形成的可行性、针对性和可靠性等方面进行评分。</w:t>
      </w:r>
      <w:r/>
    </w:p>
    <w:p>
      <w:pPr>
        <w:ind w:left="0" w:firstLine="480"/>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以上5项内容每有一项阐述合理、描述详细、切实可行有效，得3分，每有一项阐述比较合理、描述比较详细、切实可行的，得2分，每有一项内容合理性一般、描述简略、可行性不高的得1分，每有一项内容未进行阐述或不合理、不可行的，该项不得分。</w:t>
      </w:r>
      <w:r/>
    </w:p>
    <w:p>
      <w:pPr>
        <w:ind w:left="0"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9.3.2</w:t>
      </w:r>
      <w:r>
        <w:rPr>
          <w:rFonts w:hint="eastAsia" w:ascii="宋体" w:hAnsi="宋体" w:cs="宋体"/>
          <w:b w:val="0"/>
          <w:bCs/>
          <w:color w:val="auto"/>
          <w:sz w:val="24"/>
          <w:highlight w:val="none"/>
        </w:rPr>
        <w:t xml:space="preserve">对原始资料的调查与收集（3分）</w:t>
      </w:r>
      <w:r/>
    </w:p>
    <w:p>
      <w:pPr>
        <w:ind w:left="0"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内容分析准确得当，阐述合理、描述详细，且有针对性解释说明的，得3分；内容分析准确得当，阐述合理、描述详细，解释说明有缺漏1项的，得2分；内容分析基本准确，阐述基本合理、解释说明有缺漏2项的，得1分；未阐述或不可行或前后矛盾的，不得分。</w:t>
      </w:r>
      <w:r/>
    </w:p>
    <w:p>
      <w:pPr>
        <w:ind w:left="0" w:firstLine="482"/>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9.3.3综合检查</w:t>
      </w:r>
      <w:r>
        <w:rPr>
          <w:rFonts w:hint="eastAsia" w:ascii="宋体" w:hAnsi="宋体"/>
          <w:b w:val="0"/>
          <w:bCs/>
          <w:color w:val="auto"/>
          <w:sz w:val="24"/>
          <w:highlight w:val="none"/>
        </w:rPr>
        <w:t xml:space="preserve">工作服务的目标及保证措施（15分）</w:t>
      </w:r>
      <w:r/>
    </w:p>
    <w:p>
      <w:pPr>
        <w:ind w:left="0" w:firstLine="482"/>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根据①</w:t>
      </w:r>
      <w:r>
        <w:rPr>
          <w:rFonts w:hint="eastAsia" w:ascii="宋体" w:hAnsi="宋体"/>
          <w:b w:val="0"/>
          <w:bCs/>
          <w:color w:val="auto"/>
          <w:sz w:val="24"/>
          <w:highlight w:val="none"/>
          <w:lang w:val="en-US" w:eastAsia="zh-CN"/>
        </w:rPr>
        <w:t xml:space="preserve">综合检查</w:t>
      </w:r>
      <w:r>
        <w:rPr>
          <w:rFonts w:hint="eastAsia" w:ascii="宋体" w:hAnsi="宋体"/>
          <w:b w:val="0"/>
          <w:bCs/>
          <w:color w:val="auto"/>
          <w:sz w:val="24"/>
          <w:highlight w:val="none"/>
        </w:rPr>
        <w:t xml:space="preserve">工作服务的目标②保证</w:t>
      </w:r>
      <w:r>
        <w:rPr>
          <w:rFonts w:hint="eastAsia" w:ascii="宋体" w:hAnsi="宋体"/>
          <w:b w:val="0"/>
          <w:bCs/>
          <w:color w:val="auto"/>
          <w:sz w:val="24"/>
          <w:highlight w:val="none"/>
          <w:lang w:val="en-US" w:eastAsia="zh-CN"/>
        </w:rPr>
        <w:t xml:space="preserve">综合检查的</w:t>
      </w:r>
      <w:r>
        <w:rPr>
          <w:rFonts w:hint="eastAsia" w:ascii="宋体" w:hAnsi="宋体"/>
          <w:b w:val="0"/>
          <w:bCs/>
          <w:color w:val="auto"/>
          <w:sz w:val="24"/>
          <w:highlight w:val="none"/>
        </w:rPr>
        <w:t xml:space="preserve">技术措施③</w:t>
      </w:r>
      <w:r>
        <w:rPr>
          <w:rFonts w:hint="eastAsia" w:ascii="宋体" w:hAnsi="宋体"/>
          <w:b w:val="0"/>
          <w:bCs/>
          <w:color w:val="auto"/>
          <w:sz w:val="24"/>
          <w:highlight w:val="none"/>
          <w:lang w:val="en-US" w:eastAsia="zh-CN"/>
        </w:rPr>
        <w:t xml:space="preserve">综合检查</w:t>
      </w:r>
      <w:r>
        <w:rPr>
          <w:rFonts w:hint="eastAsia" w:ascii="宋体" w:hAnsi="宋体"/>
          <w:b w:val="0"/>
          <w:bCs/>
          <w:color w:val="auto"/>
          <w:sz w:val="24"/>
          <w:highlight w:val="none"/>
        </w:rPr>
        <w:t xml:space="preserve">进度计划及保证</w:t>
      </w:r>
      <w:r>
        <w:rPr>
          <w:rFonts w:hint="eastAsia" w:ascii="宋体" w:hAnsi="宋体"/>
          <w:b w:val="0"/>
          <w:bCs/>
          <w:color w:val="auto"/>
          <w:sz w:val="24"/>
          <w:highlight w:val="none"/>
          <w:lang w:val="en-US" w:eastAsia="zh-CN"/>
        </w:rPr>
        <w:t xml:space="preserve">综合检查</w:t>
      </w:r>
      <w:r>
        <w:rPr>
          <w:rFonts w:hint="eastAsia" w:ascii="宋体" w:hAnsi="宋体"/>
          <w:b w:val="0"/>
          <w:bCs/>
          <w:color w:val="auto"/>
          <w:sz w:val="24"/>
          <w:highlight w:val="none"/>
        </w:rPr>
        <w:t xml:space="preserve">进度的措施④</w:t>
      </w:r>
      <w:r>
        <w:rPr>
          <w:rFonts w:hint="eastAsia" w:ascii="宋体" w:hAnsi="宋体"/>
          <w:b w:val="0"/>
          <w:bCs/>
          <w:color w:val="auto"/>
          <w:sz w:val="24"/>
          <w:highlight w:val="none"/>
          <w:lang w:val="en-US" w:eastAsia="zh-CN"/>
        </w:rPr>
        <w:t xml:space="preserve">综合检查</w:t>
      </w:r>
      <w:r>
        <w:rPr>
          <w:rFonts w:hint="eastAsia" w:ascii="宋体" w:hAnsi="宋体"/>
          <w:b w:val="0"/>
          <w:bCs/>
          <w:color w:val="auto"/>
          <w:sz w:val="24"/>
          <w:highlight w:val="none"/>
        </w:rPr>
        <w:t xml:space="preserve">工作质量与服务保证措施⑤安全生产管理措施等方面进行评分。</w:t>
      </w:r>
      <w:r/>
    </w:p>
    <w:p>
      <w:pPr>
        <w:ind w:left="0" w:firstLine="482"/>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以上5项内容每有一项阐述合理、描述详细、切实可行有效，得3分，每有一项阐述比较合理、描述比较详细、切实可行的，得2分，每有一项内容合理性一般、描述简略、可行性不高的得1分，每有一项内容未进行阐述或不合理、不可行的，该项不得分。</w:t>
      </w:r>
      <w:r/>
    </w:p>
    <w:p>
      <w:pPr>
        <w:ind w:left="0" w:firstLine="482"/>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9.3.4</w:t>
      </w:r>
      <w:r>
        <w:rPr>
          <w:rFonts w:hint="eastAsia" w:ascii="宋体" w:hAnsi="宋体"/>
          <w:b w:val="0"/>
          <w:bCs/>
          <w:color w:val="auto"/>
          <w:sz w:val="24"/>
          <w:highlight w:val="none"/>
        </w:rPr>
        <w:t xml:space="preserve">本项目的重点和难点分析及对策措施（9分）</w:t>
      </w:r>
      <w:r/>
    </w:p>
    <w:p>
      <w:pPr>
        <w:ind w:left="0" w:firstLine="482"/>
        <w:keepLines w:val="0"/>
        <w:keepNext w:val="0"/>
        <w:pageBreakBefore w:val="0"/>
        <w:spacing w:line="360" w:lineRule="auto"/>
        <w:rPr>
          <w:rFonts w:ascii="宋体" w:hAnsi="宋体"/>
          <w:b w:val="0"/>
          <w:bCs/>
          <w:color w:val="auto"/>
          <w:sz w:val="24"/>
          <w:highlight w:val="none"/>
        </w:rPr>
      </w:pPr>
      <w:r>
        <w:rPr>
          <w:rFonts w:ascii="宋体" w:hAnsi="宋体"/>
          <w:b w:val="0"/>
          <w:bCs/>
          <w:color w:val="auto"/>
          <w:sz w:val="24"/>
          <w:highlight w:val="none"/>
        </w:rPr>
        <w:t xml:space="preserve">根据投标文件中</w:t>
      </w:r>
      <w:r>
        <w:rPr>
          <w:rFonts w:hint="eastAsia" w:ascii="宋体" w:hAnsi="宋体"/>
          <w:b w:val="0"/>
          <w:bCs/>
          <w:color w:val="auto"/>
          <w:sz w:val="24"/>
          <w:highlight w:val="none"/>
        </w:rPr>
        <w:t xml:space="preserve">①</w:t>
      </w:r>
      <w:r>
        <w:rPr>
          <w:rFonts w:ascii="宋体" w:hAnsi="宋体"/>
          <w:b w:val="0"/>
          <w:bCs/>
          <w:color w:val="auto"/>
          <w:sz w:val="24"/>
          <w:highlight w:val="none"/>
        </w:rPr>
        <w:t xml:space="preserve">对本项目的重难点分析是否准确</w:t>
      </w:r>
      <w:r>
        <w:rPr>
          <w:rFonts w:hint="eastAsia" w:ascii="宋体" w:hAnsi="宋体"/>
          <w:b w:val="0"/>
          <w:bCs/>
          <w:color w:val="auto"/>
          <w:sz w:val="24"/>
          <w:highlight w:val="none"/>
        </w:rPr>
        <w:t xml:space="preserve">②</w:t>
      </w:r>
      <w:r>
        <w:rPr>
          <w:rFonts w:ascii="宋体" w:hAnsi="宋体"/>
          <w:b w:val="0"/>
          <w:bCs/>
          <w:color w:val="auto"/>
          <w:sz w:val="24"/>
          <w:highlight w:val="none"/>
        </w:rPr>
        <w:t xml:space="preserve">对本项目特点与关键技术问题的认识是否精准</w:t>
      </w:r>
      <w:r>
        <w:rPr>
          <w:rFonts w:hint="eastAsia" w:ascii="宋体" w:hAnsi="宋体"/>
          <w:b w:val="0"/>
          <w:bCs/>
          <w:color w:val="auto"/>
          <w:sz w:val="24"/>
          <w:highlight w:val="none"/>
        </w:rPr>
        <w:t xml:space="preserve">③</w:t>
      </w:r>
      <w:r>
        <w:rPr>
          <w:rFonts w:ascii="宋体" w:hAnsi="宋体"/>
          <w:b w:val="0"/>
          <w:bCs/>
          <w:color w:val="auto"/>
          <w:sz w:val="24"/>
          <w:highlight w:val="none"/>
        </w:rPr>
        <w:t xml:space="preserve">采取的相应措施是否有效和切实可行等方面进行评分。</w:t>
      </w:r>
      <w:r/>
    </w:p>
    <w:p>
      <w:pPr>
        <w:ind w:left="0"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b w:val="0"/>
          <w:bCs/>
          <w:color w:val="auto"/>
          <w:sz w:val="24"/>
          <w:highlight w:val="none"/>
        </w:rPr>
        <w:t xml:space="preserve">以上3项内容每有一项阐述合理、描述详细、切实可行有效，得3分，每有一项阐述比较合理、描述比较详细、切实可行的，得2分，每有一项内容合理性一般、描述简略、可行性不高的得1</w:t>
      </w:r>
      <w:r>
        <w:rPr>
          <w:rFonts w:hint="eastAsia" w:ascii="宋体" w:hAnsi="宋体" w:cs="宋体"/>
          <w:b w:val="0"/>
          <w:bCs/>
          <w:color w:val="auto"/>
          <w:sz w:val="24"/>
          <w:highlight w:val="none"/>
        </w:rPr>
        <w:t xml:space="preserve">分，每有一项内容未进行阐述或不合理、不可行的，该项不得分。</w:t>
      </w:r>
      <w:r/>
    </w:p>
    <w:p>
      <w:pPr>
        <w:ind w:left="0" w:firstLine="482"/>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9.3.5综合检查</w:t>
      </w:r>
      <w:r>
        <w:rPr>
          <w:rFonts w:hint="eastAsia" w:ascii="宋体" w:hAnsi="宋体"/>
          <w:b w:val="0"/>
          <w:bCs/>
          <w:color w:val="auto"/>
          <w:sz w:val="24"/>
          <w:highlight w:val="none"/>
        </w:rPr>
        <w:t xml:space="preserve">设备设置（15分）</w:t>
      </w:r>
      <w:r/>
    </w:p>
    <w:p>
      <w:pPr>
        <w:ind w:left="0" w:firstLine="482"/>
        <w:keepLines w:val="0"/>
        <w:keepNext w:val="0"/>
        <w:pageBreakBefore w:val="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根据①拟投入设备的种类是否齐备②技术性能是否先进③数量是否满足</w:t>
      </w:r>
      <w:r>
        <w:rPr>
          <w:rFonts w:hint="eastAsia" w:ascii="宋体" w:hAnsi="宋体"/>
          <w:b w:val="0"/>
          <w:bCs/>
          <w:color w:val="auto"/>
          <w:sz w:val="24"/>
          <w:highlight w:val="none"/>
          <w:lang w:val="en-US" w:eastAsia="zh-CN"/>
        </w:rPr>
        <w:t xml:space="preserve">综合检查</w:t>
      </w:r>
      <w:r>
        <w:rPr>
          <w:rFonts w:hint="eastAsia" w:ascii="宋体" w:hAnsi="宋体"/>
          <w:b w:val="0"/>
          <w:bCs/>
          <w:color w:val="auto"/>
          <w:sz w:val="24"/>
          <w:highlight w:val="none"/>
        </w:rPr>
        <w:t xml:space="preserve">工作要求④是否符合本项目交工验收</w:t>
      </w:r>
      <w:r>
        <w:rPr>
          <w:rFonts w:hint="eastAsia" w:ascii="宋体" w:hAnsi="宋体"/>
          <w:b w:val="0"/>
          <w:bCs/>
          <w:color w:val="auto"/>
          <w:sz w:val="24"/>
          <w:highlight w:val="none"/>
          <w:lang w:val="en-US" w:eastAsia="zh-CN"/>
        </w:rPr>
        <w:t xml:space="preserve">综合检查</w:t>
      </w:r>
      <w:r>
        <w:rPr>
          <w:rFonts w:hint="eastAsia" w:ascii="宋体" w:hAnsi="宋体"/>
          <w:b w:val="0"/>
          <w:bCs/>
          <w:color w:val="auto"/>
          <w:sz w:val="24"/>
          <w:highlight w:val="none"/>
        </w:rPr>
        <w:t xml:space="preserve">的安全性的特点⑤是否符合本项目交工验收检测的适应性的特点进行评分。</w:t>
      </w:r>
      <w:r/>
    </w:p>
    <w:p>
      <w:pPr>
        <w:ind w:left="0" w:firstLine="482"/>
        <w:keepLines w:val="0"/>
        <w:keepNext w:val="0"/>
        <w:pageBreakBefore w:val="0"/>
        <w:spacing w:line="360" w:lineRule="auto"/>
        <w:rPr>
          <w:b w:val="0"/>
          <w:bCs/>
          <w:color w:val="auto"/>
          <w:highlight w:val="none"/>
        </w:rPr>
      </w:pPr>
      <w:r>
        <w:rPr>
          <w:rFonts w:hint="eastAsia" w:ascii="宋体" w:hAnsi="宋体"/>
          <w:b w:val="0"/>
          <w:bCs/>
          <w:color w:val="auto"/>
          <w:sz w:val="24"/>
          <w:highlight w:val="none"/>
        </w:rPr>
        <w:t xml:space="preserve">以上5项内容每有一项阐述合理、描述详细、切实可行有效，得3分，每有一项阐述比较合理、描述比较详细、切实可行的，得2分，每有一项内容合理性一般、描述简略、可行性不高的得1分，每有一项内容未进行阐述或不合理、不可行的，该项不得分。</w:t>
      </w:r>
      <w:r/>
    </w:p>
    <w:p>
      <w:pPr>
        <w:ind w:left="0"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9.3.6</w:t>
      </w:r>
      <w:r>
        <w:rPr>
          <w:rFonts w:hint="eastAsia" w:ascii="宋体" w:hAnsi="宋体" w:cs="宋体"/>
          <w:b w:val="0"/>
          <w:bCs/>
          <w:color w:val="auto"/>
          <w:sz w:val="24"/>
          <w:highlight w:val="none"/>
        </w:rPr>
        <w:t xml:space="preserve">服务承诺（3分）</w:t>
      </w:r>
      <w:r/>
    </w:p>
    <w:p>
      <w:pPr>
        <w:numPr>
          <w:ilvl w:val="0"/>
          <w:numId w:val="0"/>
        </w:numPr>
        <w:ind w:firstLine="480"/>
        <w:jc w:val="left"/>
        <w:keepLines w:val="0"/>
        <w:keepNext w:val="0"/>
        <w:pageBreakBefore w:val="0"/>
        <w:spacing w:line="360" w:lineRule="auto"/>
        <w:widowControl/>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highlight w:val="none"/>
        </w:rPr>
        <w:t xml:space="preserve">服务承诺阐述合理、描述详细、切实可行有效，得3分，阐述比较合理、描述比较详细、切实可行的，得2分，内容合理性一般、描述简略、可行性不高的得1分，内容未进行阐述或不合理、不可行的，该项不得分。</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w:t>
      </w:r>
      <w:r>
        <w:rPr>
          <w:rFonts w:hint="eastAsia" w:ascii="宋体" w:hAnsi="宋体"/>
          <w:b/>
          <w:bCs/>
          <w:color w:val="auto"/>
          <w:sz w:val="24"/>
          <w:szCs w:val="24"/>
          <w:highlight w:val="none"/>
          <w:lang w:val="en-US" w:eastAsia="zh-CN"/>
        </w:rPr>
        <w:t xml:space="preserve">文件</w:t>
      </w:r>
      <w:r>
        <w:rPr>
          <w:rFonts w:hint="eastAsia" w:ascii="宋体" w:hAnsi="宋体"/>
          <w:b/>
          <w:bCs/>
          <w:color w:val="auto"/>
          <w:sz w:val="24"/>
          <w:szCs w:val="24"/>
          <w:highlight w:val="none"/>
        </w:rPr>
        <w:t xml:space="preserve">”。取所有评委打分的平均值。</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评分办法及评分细则的解释权属采购人，未列入本评分细则的其他条件不作为评分内容。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（十）确定中标供应商</w:t>
      </w:r>
      <w:r>
        <w:rPr>
          <w:rFonts w:hint="eastAsia" w:ascii="宋体" w:hAnsi="宋体" w:cs="宋体"/>
          <w:color w:val="auto"/>
          <w:sz w:val="24"/>
          <w:highlight w:val="none"/>
          <w:lang w:eastAsia="zh-CN"/>
        </w:rPr>
        <w:t xml:space="preserve">：</w:t>
      </w:r>
      <w:r/>
    </w:p>
    <w:p>
      <w:pPr>
        <w:ind w:firstLine="482"/>
        <w:spacing w:line="360" w:lineRule="auto"/>
        <w:tabs>
          <w:tab w:val="left" w:pos="525" w:leader="none"/>
          <w:tab w:val="left" w:pos="945" w:leader="none"/>
        </w:tabs>
        <w:rPr>
          <w:rFonts w:hint="eastAsia" w:ascii="宋体" w:hAnsi="宋体" w:cs="宋体"/>
          <w:b/>
          <w:bCs/>
          <w:color w:val="auto"/>
          <w:sz w:val="24"/>
          <w:highlight w:val="none"/>
          <w:lang w:val="en-US" w:eastAsia="zh-CN"/>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val="en-US" w:eastAsia="zh-CN"/>
        </w:rPr>
        <w:t xml:space="preserve">采购人应当确定排名第一的中标候选人为中标供应商。排名第一的中标候选人放弃中标、因不可抗力不能履行合同、不按照采购文件要求提交履约保证金，或者被查实存在影响中标结果的违法行为等情形，不符合中标条件的，采购人可以按照评标委员会提出的中标候选人名单排序依次确定其他中标候选人为中标供应商。</w:t>
      </w:r>
      <w:r/>
    </w:p>
    <w:p>
      <w:pPr>
        <w:numPr>
          <w:ilvl w:val="0"/>
          <w:numId w:val="0"/>
        </w:numPr>
        <w:ind w:left="0" w:firstLine="480"/>
        <w:keepLines w:val="0"/>
        <w:keepNext w:val="0"/>
        <w:pageBreakBefore w:val="0"/>
        <w:spacing w:line="360" w:lineRule="auto"/>
        <w:widowControl w:val="off"/>
        <w:tabs>
          <w:tab w:val="left" w:pos="525" w:leader="none"/>
          <w:tab w:val="left" w:pos="1155" w:leader="none"/>
        </w:tabs>
        <w:rPr>
          <w:rFonts w:hint="eastAsia" w:ascii="宋体" w:hAnsi="宋体" w:eastAsia="宋体" w:cs="Times New Roman"/>
          <w:bCs/>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Times New Roman"/>
          <w:b w:val="0"/>
          <w:bCs w:val="0"/>
          <w:color w:val="auto"/>
          <w:sz w:val="24"/>
          <w:highlight w:val="none"/>
        </w:rPr>
        <w:t xml:space="preserve">评标委</w:t>
      </w:r>
      <w:r>
        <w:rPr>
          <w:rFonts w:hint="eastAsia" w:ascii="宋体" w:hAnsi="宋体" w:eastAsia="宋体" w:cs="Times New Roman"/>
          <w:bCs/>
          <w:color w:val="auto"/>
          <w:sz w:val="24"/>
          <w:highlight w:val="none"/>
        </w:rPr>
        <w:t xml:space="preserve">员会根据</w:t>
      </w:r>
      <w:r>
        <w:rPr>
          <w:rFonts w:hint="eastAsia" w:ascii="宋体" w:hAnsi="宋体" w:cs="Times New Roman"/>
          <w:bCs/>
          <w:color w:val="auto"/>
          <w:sz w:val="24"/>
          <w:highlight w:val="none"/>
          <w:lang w:eastAsia="zh-CN"/>
        </w:rPr>
        <w:t xml:space="preserve">采购文件</w:t>
      </w:r>
      <w:r>
        <w:rPr>
          <w:rFonts w:hint="eastAsia" w:ascii="宋体" w:hAnsi="宋体" w:eastAsia="宋体" w:cs="Times New Roman"/>
          <w:bCs/>
          <w:color w:val="auto"/>
          <w:sz w:val="24"/>
          <w:highlight w:val="none"/>
        </w:rPr>
        <w:t xml:space="preserve">规定的评标方法和评标标准进行评审，按本次招标的定标规则确定中标候选人，自评审结束之日起2个工作日内将评审报告送交采购人。采购人自收到评审报告之日起5个工作日内按</w:t>
      </w:r>
      <w:r>
        <w:rPr>
          <w:rFonts w:hint="eastAsia" w:ascii="宋体" w:hAnsi="宋体" w:cs="Times New Roman"/>
          <w:bCs/>
          <w:color w:val="auto"/>
          <w:sz w:val="24"/>
          <w:highlight w:val="none"/>
          <w:lang w:eastAsia="zh-CN"/>
        </w:rPr>
        <w:t xml:space="preserve">采购文件</w:t>
      </w:r>
      <w:r>
        <w:rPr>
          <w:rFonts w:hint="eastAsia" w:ascii="宋体" w:hAnsi="宋体" w:eastAsia="宋体" w:cs="Times New Roman"/>
          <w:bCs/>
          <w:color w:val="auto"/>
          <w:sz w:val="24"/>
          <w:highlight w:val="none"/>
        </w:rPr>
        <w:t xml:space="preserve">的要求，在评审报告推荐的中标候选单位中，依法确定</w:t>
      </w:r>
      <w:r>
        <w:rPr>
          <w:rFonts w:hint="eastAsia" w:ascii="宋体" w:hAnsi="宋体" w:cs="Times New Roman"/>
          <w:bCs/>
          <w:color w:val="auto"/>
          <w:sz w:val="24"/>
          <w:highlight w:val="none"/>
          <w:lang w:eastAsia="zh-CN"/>
        </w:rPr>
        <w:t xml:space="preserve">中标供应商</w:t>
      </w:r>
      <w:r>
        <w:rPr>
          <w:rFonts w:hint="eastAsia" w:ascii="宋体" w:hAnsi="宋体" w:eastAsia="宋体" w:cs="Times New Roman"/>
          <w:bCs/>
          <w:color w:val="auto"/>
          <w:sz w:val="24"/>
          <w:highlight w:val="none"/>
        </w:rPr>
        <w:t xml:space="preserve">。</w:t>
      </w:r>
      <w:r>
        <w:rPr>
          <w:rFonts w:hint="eastAsia" w:ascii="宋体" w:hAnsi="宋体" w:cs="Times New Roman"/>
          <w:bCs/>
          <w:color w:val="auto"/>
          <w:sz w:val="24"/>
          <w:highlight w:val="none"/>
          <w:lang w:eastAsia="zh-CN"/>
        </w:rPr>
        <w:t xml:space="preserve">江苏苏咨工程咨询有限责任公司</w:t>
      </w:r>
      <w:r>
        <w:rPr>
          <w:rFonts w:hint="eastAsia" w:ascii="宋体" w:hAnsi="宋体" w:eastAsia="宋体" w:cs="Times New Roman"/>
          <w:bCs/>
          <w:color w:val="auto"/>
          <w:sz w:val="24"/>
          <w:highlight w:val="none"/>
        </w:rPr>
        <w:t xml:space="preserve">自</w:t>
      </w:r>
      <w:r>
        <w:rPr>
          <w:rFonts w:hint="eastAsia" w:ascii="宋体" w:hAnsi="宋体" w:cs="Times New Roman"/>
          <w:bCs/>
          <w:color w:val="auto"/>
          <w:sz w:val="24"/>
          <w:highlight w:val="none"/>
          <w:lang w:eastAsia="zh-CN"/>
        </w:rPr>
        <w:t xml:space="preserve">中标供应商</w:t>
      </w:r>
      <w:r>
        <w:rPr>
          <w:rFonts w:hint="eastAsia" w:ascii="宋体" w:hAnsi="宋体" w:eastAsia="宋体" w:cs="Times New Roman"/>
          <w:bCs/>
          <w:color w:val="auto"/>
          <w:sz w:val="24"/>
          <w:highlight w:val="none"/>
        </w:rPr>
        <w:t xml:space="preserve">确定之日起2个工作日内，在财政部门指定的政府采购信息发布媒体上发布中标结果公告。</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（十一）废标的确认</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在招标采购中，出现下列情况之一的，应予废标</w:t>
      </w:r>
      <w:r>
        <w:rPr>
          <w:rFonts w:hint="eastAsia" w:ascii="宋体" w:hAnsi="宋体" w:cs="宋体"/>
          <w:bCs/>
          <w:color w:val="auto"/>
          <w:sz w:val="24"/>
          <w:highlight w:val="none"/>
          <w:lang w:eastAsia="zh-CN"/>
        </w:rPr>
        <w:t xml:space="preserve">：</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w:t>
      </w:r>
      <w:r>
        <w:rPr>
          <w:rFonts w:hint="eastAsia" w:ascii="宋体" w:hAnsi="宋体" w:cs="宋体"/>
          <w:bCs/>
          <w:color w:val="auto"/>
          <w:sz w:val="24"/>
          <w:highlight w:val="none"/>
          <w:lang w:eastAsia="zh-CN"/>
        </w:rPr>
        <w:t xml:space="preserve">采购文件作出</w:t>
      </w:r>
      <w:r>
        <w:rPr>
          <w:rFonts w:hint="eastAsia" w:ascii="宋体" w:hAnsi="宋体" w:eastAsia="宋体" w:cs="宋体"/>
          <w:bCs/>
          <w:color w:val="auto"/>
          <w:sz w:val="24"/>
          <w:highlight w:val="none"/>
        </w:rPr>
        <w:t xml:space="preserve">实质性响应的投标供应商不足三家；</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rPr>
        <w:t xml:space="preserve">投标供应商的报价均超过采购预算，采购人不能支付的；</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评标委员会认定</w:t>
      </w:r>
      <w:r>
        <w:rPr>
          <w:rFonts w:hint="eastAsia" w:ascii="宋体" w:hAnsi="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存在歧义、重大缺陷导致评审工作无法进行；</w:t>
      </w:r>
      <w:r/>
    </w:p>
    <w:p>
      <w:pPr>
        <w:ind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因“苏采云”系统故障原因造成开标不成功的。</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bCs/>
          <w:color w:val="auto"/>
          <w:sz w:val="24"/>
          <w:highlight w:val="none"/>
        </w:rPr>
        <w:t xml:space="preserve">（十二）</w:t>
      </w:r>
      <w:r>
        <w:rPr>
          <w:rFonts w:hint="eastAsia" w:ascii="宋体" w:hAnsi="宋体" w:eastAsia="宋体" w:cs="宋体"/>
          <w:color w:val="auto"/>
          <w:sz w:val="24"/>
          <w:highlight w:val="none"/>
        </w:rPr>
        <w:t xml:space="preserve">中标无效的确认</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（1）提供虚假材料谋取中标的；</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（2）采取不正当手段诋毁、排挤其他投标供应商的；</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480"/>
        <w:keepLines w:val="0"/>
        <w:keepNext w:val="0"/>
        <w:pageBreakBefore w:val="0"/>
        <w:spacing w:line="360" w:lineRule="auto"/>
        <w:widowControl w:val="off"/>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480"/>
        <w:keepLines w:val="0"/>
        <w:keepNext w:val="0"/>
        <w:pageBreakBefore w:val="0"/>
        <w:spacing w:line="360" w:lineRule="auto"/>
        <w:widowControl w:val="off"/>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w:t>
      </w:r>
      <w:r>
        <w:rPr>
          <w:rFonts w:hint="eastAsia" w:ascii="宋体" w:hAnsi="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和中标投标供应商的投标文件订立合同，或者与采购人另行订立背离合同实质性内容的协议的；</w:t>
      </w:r>
      <w:r/>
    </w:p>
    <w:p>
      <w:pPr>
        <w:ind w:firstLine="480"/>
        <w:keepLines w:val="0"/>
        <w:keepNext w:val="0"/>
        <w:pageBreakBefore w:val="0"/>
        <w:spacing w:line="360" w:lineRule="auto"/>
        <w:widowControl w:val="off"/>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480"/>
        <w:keepLines w:val="0"/>
        <w:keepNext w:val="0"/>
        <w:pageBreakBefore w:val="0"/>
        <w:spacing w:line="360" w:lineRule="auto"/>
        <w:widowControl w:val="off"/>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）质疑处理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2.1对可以质疑的采购文件提出质疑的，为收到采购文件之日或者采购文件公告期限届满之日；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2.2对采购过程提出质疑的，为各采购程序环节结束之日；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2.3对中标或者成交结果提出质疑的，为中标或者成交结果公告期限届满之日。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outlineLvl w:val="0"/>
      </w:pP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highlight w:val="none"/>
        </w:rPr>
        <w:t xml:space="preserve">：投标供应商在递交质疑函的同时需提供“苏采云系统”中获取本项目</w:t>
      </w:r>
      <w:r>
        <w:rPr>
          <w:rFonts w:hint="eastAsia" w:ascii="宋体" w:hAnsi="宋体" w:cs="宋体"/>
          <w:b/>
          <w:bCs/>
          <w:color w:val="auto"/>
          <w:sz w:val="24"/>
          <w:highlight w:val="none"/>
          <w:lang w:eastAsia="zh-CN"/>
        </w:rPr>
        <w:t xml:space="preserve">采购文件</w:t>
      </w:r>
      <w:r>
        <w:rPr>
          <w:rFonts w:hint="eastAsia" w:ascii="宋体" w:hAnsi="宋体" w:eastAsia="宋体" w:cs="宋体"/>
          <w:b/>
          <w:bCs/>
          <w:color w:val="auto"/>
          <w:sz w:val="24"/>
          <w:highlight w:val="none"/>
        </w:rPr>
        <w:t xml:space="preserve">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采购人、采购代理机构只接收以纸质原件形式送达的质疑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质疑供应商可通过面交或邮寄方式送达（采购人和采购代理机构不接受未填写快递运单的快件）。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采购人、采购代理机构联系人、联系方式、通信地址见</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“一.投标邀请”。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5.以下情形的质疑不予受理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5.2超出政府采购法定期限的质疑。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5.3以传真、电子邮件等方式递交的非原件形式的质疑。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）中标通知书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1.中标结果确定后，采购代理机构将向中标供应商发出中标通知书。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）签订、履行合同</w:t>
      </w:r>
      <w:r>
        <w:rPr>
          <w:rFonts w:hint="eastAsia" w:ascii="宋体" w:hAnsi="宋体" w:cs="宋体"/>
          <w:color w:val="auto"/>
          <w:sz w:val="24"/>
          <w:highlight w:val="none"/>
          <w:lang w:eastAsia="zh-CN"/>
        </w:rPr>
        <w:t xml:space="preserve">：</w:t>
      </w:r>
      <w:r/>
    </w:p>
    <w:p>
      <w:pPr>
        <w:numPr>
          <w:ilvl w:val="0"/>
          <w:numId w:val="0"/>
        </w:numPr>
        <w:ind w:left="0" w:firstLine="480"/>
        <w:keepLines w:val="0"/>
        <w:keepNext w:val="0"/>
        <w:pageBreakBefore w:val="0"/>
        <w:spacing w:line="360" w:lineRule="auto"/>
        <w:widowControl w:val="off"/>
        <w:tabs>
          <w:tab w:val="left" w:pos="525" w:leader="none"/>
          <w:tab w:val="left" w:pos="1155" w:leader="none"/>
        </w:tabs>
        <w:rPr>
          <w:rFonts w:hint="eastAsia" w:ascii="宋体" w:hAnsi="宋体" w:eastAsia="宋体" w:cs="Times New Roman"/>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w:t>
      </w:r>
      <w:r>
        <w:rPr>
          <w:rFonts w:hint="eastAsia" w:ascii="宋体" w:hAnsi="宋体" w:cs="宋体"/>
          <w:bCs/>
          <w:color w:val="auto"/>
          <w:sz w:val="24"/>
          <w:highlight w:val="none"/>
          <w:lang w:eastAsia="zh-CN"/>
        </w:rPr>
        <w:t xml:space="preserve">采购文件</w:t>
      </w:r>
      <w:r>
        <w:rPr>
          <w:rFonts w:hint="eastAsia" w:ascii="宋体" w:hAnsi="宋体" w:eastAsia="宋体" w:cs="宋体"/>
          <w:bCs/>
          <w:color w:val="auto"/>
          <w:sz w:val="24"/>
          <w:highlight w:val="none"/>
        </w:rPr>
        <w:t xml:space="preserve">和中标投标供应商投标文件的约定，与中标投标供应商签订书面合同。所签订的合同不得对</w:t>
      </w:r>
      <w:r>
        <w:rPr>
          <w:rFonts w:hint="eastAsia" w:ascii="宋体" w:hAnsi="宋体" w:cs="宋体"/>
          <w:bCs/>
          <w:color w:val="auto"/>
          <w:sz w:val="24"/>
          <w:highlight w:val="none"/>
          <w:lang w:eastAsia="zh-CN"/>
        </w:rPr>
        <w:t xml:space="preserve">采购文件</w:t>
      </w:r>
      <w:r>
        <w:rPr>
          <w:rFonts w:hint="eastAsia" w:ascii="宋体" w:hAnsi="宋体" w:eastAsia="宋体" w:cs="宋体"/>
          <w:b w:val="0"/>
          <w:bCs w:val="0"/>
          <w:color w:val="auto"/>
          <w:sz w:val="24"/>
          <w:highlight w:val="none"/>
        </w:rPr>
        <w:t xml:space="preserve">确定的事项</w:t>
      </w:r>
      <w:r>
        <w:rPr>
          <w:rFonts w:hint="eastAsia" w:ascii="宋体" w:hAnsi="宋体" w:eastAsia="宋体" w:cs="宋体"/>
          <w:bCs/>
          <w:color w:val="auto"/>
          <w:sz w:val="24"/>
          <w:highlight w:val="none"/>
        </w:rPr>
        <w:t xml:space="preserve">和中标供应商投标文件作实质性修改。采购人不得向中标投标供应商提出任何不合理的要求，作为签订合同的条件，不得与中标投标</w:t>
      </w:r>
      <w:r>
        <w:rPr>
          <w:rFonts w:hint="eastAsia" w:ascii="宋体" w:hAnsi="宋体" w:eastAsia="宋体" w:cs="Times New Roman"/>
          <w:bCs/>
          <w:color w:val="auto"/>
          <w:sz w:val="24"/>
          <w:highlight w:val="none"/>
        </w:rPr>
        <w:t xml:space="preserve">供应商私下订立背离合同实质性内容的协议。合同经</w:t>
      </w:r>
      <w:r>
        <w:rPr>
          <w:rFonts w:hint="eastAsia" w:ascii="宋体" w:hAnsi="宋体" w:cs="Times New Roman"/>
          <w:bCs/>
          <w:color w:val="auto"/>
          <w:sz w:val="24"/>
          <w:highlight w:val="none"/>
          <w:lang w:eastAsia="zh-CN"/>
        </w:rPr>
        <w:t xml:space="preserve">江苏苏咨工程咨询有限责任公司</w:t>
      </w:r>
      <w:r>
        <w:rPr>
          <w:rFonts w:hint="eastAsia" w:ascii="宋体" w:hAnsi="宋体" w:eastAsia="宋体" w:cs="Times New Roman"/>
          <w:bCs/>
          <w:color w:val="auto"/>
          <w:sz w:val="24"/>
          <w:highlight w:val="none"/>
        </w:rPr>
        <w:t xml:space="preserve">见证后生效。</w:t>
      </w:r>
      <w:r/>
    </w:p>
    <w:p>
      <w:pPr>
        <w:numPr>
          <w:ilvl w:val="0"/>
          <w:numId w:val="0"/>
        </w:numPr>
        <w:ind w:left="0" w:firstLine="480"/>
        <w:keepLines w:val="0"/>
        <w:keepNext w:val="0"/>
        <w:pageBreakBefore w:val="0"/>
        <w:spacing w:line="360" w:lineRule="auto"/>
        <w:widowControl w:val="off"/>
        <w:tabs>
          <w:tab w:val="left" w:pos="525" w:leader="none"/>
          <w:tab w:val="left" w:pos="115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cs="宋体"/>
          <w:b w:val="0"/>
          <w:bCs/>
          <w:color w:val="auto"/>
          <w:sz w:val="24"/>
          <w:szCs w:val="24"/>
          <w:highlight w:val="none"/>
          <w:lang w:val="en-US" w:eastAsia="zh-CN" w:bidi="ar"/>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numPr>
          <w:ilvl w:val="0"/>
          <w:numId w:val="0"/>
        </w:numPr>
        <w:ind w:left="0" w:firstLine="480"/>
        <w:keepLines w:val="0"/>
        <w:keepNext w:val="0"/>
        <w:pageBreakBefore w:val="0"/>
        <w:spacing w:line="360" w:lineRule="auto"/>
        <w:widowControl w:val="off"/>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cs="Times New Roman"/>
          <w:bCs/>
          <w:color w:val="auto"/>
          <w:sz w:val="24"/>
          <w:highlight w:val="none"/>
          <w:lang w:val="en-US" w:eastAsia="zh-CN"/>
        </w:rPr>
        <w:t xml:space="preserve">3.</w:t>
      </w:r>
      <w:r>
        <w:rPr>
          <w:rFonts w:hint="eastAsia" w:ascii="宋体" w:hAnsi="宋体" w:cs="Times New Roman"/>
          <w:bCs/>
          <w:color w:val="auto"/>
          <w:sz w:val="24"/>
          <w:highlight w:val="none"/>
          <w:lang w:eastAsia="zh-CN"/>
        </w:rPr>
        <w:t xml:space="preserve">江苏苏咨工程咨询有限责任公司</w:t>
      </w:r>
      <w:r>
        <w:rPr>
          <w:rFonts w:hint="eastAsia" w:ascii="宋体" w:hAnsi="宋体" w:eastAsia="宋体" w:cs="Times New Roman"/>
          <w:bCs/>
          <w:color w:val="auto"/>
          <w:sz w:val="24"/>
          <w:highlight w:val="none"/>
        </w:rPr>
        <w:t xml:space="preserve">监</w:t>
      </w:r>
      <w:r>
        <w:rPr>
          <w:rFonts w:hint="eastAsia" w:ascii="宋体" w:hAnsi="宋体" w:eastAsia="宋体" w:cs="宋体"/>
          <w:bCs/>
          <w:color w:val="auto"/>
          <w:sz w:val="24"/>
          <w:highlight w:val="none"/>
        </w:rPr>
        <w:t xml:space="preserve">督合同的履行。中标方非因不可抗力未履行招、投标文件和合同规定的义务，一经查实，招标代理机构将根据具体情况提请政府采购管理部门作出相应处理。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）代理服务费</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ffffff"/>
        </w:rPr>
      </w:pPr>
      <w:r>
        <w:rPr>
          <w:rFonts w:hint="eastAsia" w:ascii="宋体" w:hAnsi="宋体" w:eastAsia="宋体" w:cs="Times New Roman"/>
          <w:bCs/>
          <w:color w:val="auto"/>
          <w:sz w:val="24"/>
          <w:highlight w:val="none"/>
        </w:rPr>
        <w:t xml:space="preserve">1.本项目代理服务费参照国家计委计价格</w:t>
      </w:r>
      <w:r>
        <w:rPr>
          <w:rFonts w:hint="eastAsia" w:ascii="宋体" w:hAnsi="宋体" w:cs="Times New Roman"/>
          <w:bCs/>
          <w:color w:val="auto"/>
          <w:sz w:val="24"/>
          <w:highlight w:val="none"/>
          <w:lang w:eastAsia="zh-CN"/>
        </w:rPr>
        <w:t xml:space="preserve">〔2002〕1980号</w:t>
      </w:r>
      <w:r>
        <w:rPr>
          <w:rFonts w:hint="eastAsia" w:ascii="宋体" w:hAnsi="宋体" w:eastAsia="宋体" w:cs="Times New Roman"/>
          <w:bCs/>
          <w:color w:val="auto"/>
          <w:sz w:val="24"/>
          <w:highlight w:val="none"/>
        </w:rPr>
        <w:t xml:space="preserve">《招标代理服务收费管理暂行办法》所规定的收费标准（</w:t>
      </w:r>
      <w:r>
        <w:rPr>
          <w:rFonts w:hint="eastAsia" w:ascii="宋体" w:hAnsi="宋体" w:cs="Times New Roman"/>
          <w:bCs/>
          <w:color w:val="auto"/>
          <w:sz w:val="24"/>
          <w:highlight w:val="none"/>
          <w:lang w:val="en-US" w:eastAsia="zh-CN"/>
        </w:rPr>
        <w:t xml:space="preserve">服务</w:t>
      </w:r>
      <w:r>
        <w:rPr>
          <w:rFonts w:hint="eastAsia" w:ascii="宋体" w:hAnsi="宋体" w:eastAsia="宋体" w:cs="Times New Roman"/>
          <w:bCs/>
          <w:color w:val="auto"/>
          <w:sz w:val="24"/>
          <w:highlight w:val="none"/>
        </w:rPr>
        <w:t xml:space="preserve">招标）打</w:t>
      </w:r>
      <w:r>
        <w:rPr>
          <w:rFonts w:hint="eastAsia" w:ascii="宋体" w:hAnsi="宋体" w:cs="宋体"/>
          <w:color w:val="auto"/>
          <w:sz w:val="24"/>
          <w:highlight w:val="none"/>
          <w:shd w:val="clear" w:color="auto" w:fill="ffffff"/>
          <w:lang w:val="en-US" w:eastAsia="zh-CN"/>
        </w:rPr>
        <w:t xml:space="preserve">八</w:t>
      </w:r>
      <w:r>
        <w:rPr>
          <w:rFonts w:hint="eastAsia" w:ascii="宋体" w:hAnsi="宋体" w:eastAsia="宋体" w:cs="宋体"/>
          <w:color w:val="auto"/>
          <w:sz w:val="24"/>
          <w:highlight w:val="none"/>
          <w:shd w:val="clear" w:color="auto" w:fill="ffffff"/>
        </w:rPr>
        <w:t xml:space="preserve">折</w:t>
      </w:r>
      <w:r>
        <w:rPr>
          <w:rFonts w:hint="eastAsia" w:ascii="宋体" w:hAnsi="宋体" w:eastAsia="宋体" w:cs="Times New Roman"/>
          <w:bCs/>
          <w:color w:val="auto"/>
          <w:sz w:val="24"/>
          <w:highlight w:val="none"/>
        </w:rPr>
        <w:t xml:space="preserve">计取，采购代理服务费的收费按差额定率累进法，收费标准为：中标金额100万以下费率为中标金额的1.5%</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100万-500万</w:t>
      </w:r>
      <w:r>
        <w:rPr>
          <w:rFonts w:hint="eastAsia" w:ascii="宋体" w:hAnsi="宋体" w:eastAsia="宋体" w:cs="Times New Roman"/>
          <w:bCs/>
          <w:color w:val="auto"/>
          <w:sz w:val="24"/>
          <w:highlight w:val="none"/>
        </w:rPr>
        <w:t xml:space="preserve">费率为中标金额的</w:t>
      </w:r>
      <w:r>
        <w:rPr>
          <w:rFonts w:hint="eastAsia" w:ascii="宋体" w:hAnsi="宋体" w:eastAsia="宋体" w:cs="Times New Roman"/>
          <w:bCs/>
          <w:color w:val="auto"/>
          <w:sz w:val="24"/>
          <w:highlight w:val="none"/>
          <w:lang w:val="en-US" w:eastAsia="zh-CN"/>
        </w:rPr>
        <w:t xml:space="preserve">0.8</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lang w:eastAsia="zh-CN"/>
        </w:rPr>
        <w:t xml:space="preserve">，</w:t>
      </w:r>
      <w:r>
        <w:rPr>
          <w:rFonts w:hint="eastAsia" w:ascii="宋体" w:hAnsi="宋体" w:cs="Times New Roman"/>
          <w:bCs/>
          <w:color w:val="auto"/>
          <w:sz w:val="24"/>
          <w:highlight w:val="none"/>
          <w:lang w:eastAsia="zh-CN"/>
        </w:rPr>
        <w:t xml:space="preserve">500万-1000万</w:t>
      </w:r>
      <w:r>
        <w:rPr>
          <w:rFonts w:hint="eastAsia" w:ascii="宋体" w:hAnsi="宋体" w:eastAsia="宋体" w:cs="Times New Roman"/>
          <w:bCs/>
          <w:color w:val="auto"/>
          <w:sz w:val="24"/>
          <w:highlight w:val="none"/>
        </w:rPr>
        <w:t xml:space="preserve">费率为中标金额的</w:t>
      </w:r>
      <w:r>
        <w:rPr>
          <w:rFonts w:hint="eastAsia" w:ascii="宋体" w:hAnsi="宋体" w:eastAsia="宋体" w:cs="Times New Roman"/>
          <w:bCs/>
          <w:color w:val="auto"/>
          <w:sz w:val="24"/>
          <w:highlight w:val="none"/>
          <w:lang w:val="en-US" w:eastAsia="zh-CN"/>
        </w:rPr>
        <w:t xml:space="preserve">0.45%</w:t>
      </w:r>
      <w:r>
        <w:rPr>
          <w:rFonts w:hint="eastAsia" w:ascii="宋体" w:hAnsi="宋体" w:eastAsia="宋体" w:cs="Times New Roman"/>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2.招标代理费由</w:t>
      </w:r>
      <w:r>
        <w:rPr>
          <w:rFonts w:hint="eastAsia" w:ascii="宋体" w:hAnsi="宋体" w:cs="宋体"/>
          <w:color w:val="auto"/>
          <w:sz w:val="24"/>
          <w:highlight w:val="none"/>
          <w:shd w:val="clear" w:color="auto" w:fill="ffffff"/>
          <w:lang w:val="en-US" w:eastAsia="zh-CN"/>
        </w:rPr>
        <w:t xml:space="preserve">甲方</w:t>
      </w:r>
      <w:r>
        <w:rPr>
          <w:rFonts w:hint="eastAsia" w:ascii="宋体" w:hAnsi="宋体" w:eastAsia="宋体" w:cs="宋体"/>
          <w:color w:val="auto"/>
          <w:sz w:val="24"/>
          <w:highlight w:val="none"/>
          <w:shd w:val="clear" w:color="auto" w:fill="ffffff"/>
        </w:rPr>
        <w:t xml:space="preserve">领取中标通知书时支付。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（十七）其他政策要求（包括但不限于下列具体政策要求）：</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w:t>
      </w:r>
      <w:r>
        <w:rPr>
          <w:rFonts w:hint="eastAsia"/>
          <w:color w:val="auto"/>
          <w:sz w:val="24"/>
          <w:szCs w:val="24"/>
          <w:highlight w:val="none"/>
          <w:lang w:eastAsia="zh-CN"/>
        </w:rPr>
        <w:t xml:space="preserve">按照</w:t>
      </w:r>
      <w:r>
        <w:rPr>
          <w:rFonts w:hint="eastAsia"/>
          <w:color w:val="auto"/>
          <w:sz w:val="24"/>
          <w:szCs w:val="24"/>
          <w:highlight w:val="none"/>
        </w:rPr>
        <w:t xml:space="preserve">《关于印发〈绿色数据中心政府采购需求标准（试行）〉的通知》（财办库〔</w:t>
      </w:r>
      <w:r>
        <w:rPr>
          <w:color w:val="auto"/>
          <w:sz w:val="24"/>
          <w:szCs w:val="24"/>
          <w:highlight w:val="none"/>
        </w:rPr>
        <w:t xml:space="preserve">2023</w:t>
      </w:r>
      <w:r>
        <w:rPr>
          <w:rFonts w:hint="eastAsia"/>
          <w:color w:val="auto"/>
          <w:sz w:val="24"/>
          <w:szCs w:val="24"/>
          <w:highlight w:val="none"/>
        </w:rPr>
        <w:t xml:space="preserve">〕</w:t>
      </w:r>
      <w:r>
        <w:rPr>
          <w:color w:val="auto"/>
          <w:sz w:val="24"/>
          <w:szCs w:val="24"/>
          <w:highlight w:val="none"/>
        </w:rPr>
        <w:t xml:space="preserve">7</w:t>
      </w:r>
      <w:r>
        <w:rPr>
          <w:rFonts w:hint="eastAsia"/>
          <w:color w:val="auto"/>
          <w:sz w:val="24"/>
          <w:szCs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中标、成交供应商可以采用电子履约保函形式，具体操作可登录江苏政府采购网的保险保函模块进行办理，也可通过</w:t>
      </w:r>
      <w:r>
        <w:rPr>
          <w:rFonts w:ascii="宋体"/>
          <w:bCs/>
          <w:color w:val="auto"/>
          <w:sz w:val="24"/>
          <w:szCs w:val="24"/>
          <w:highlight w:val="none"/>
        </w:rPr>
        <w:t xml:space="preserve">无锡市政府采购网</w:t>
      </w:r>
      <w:r>
        <w:rPr>
          <w:rFonts w:hint="eastAsia" w:ascii="宋体"/>
          <w:bCs/>
          <w:color w:val="auto"/>
          <w:sz w:val="24"/>
          <w:szCs w:val="24"/>
          <w:highlight w:val="none"/>
        </w:rPr>
        <w:t xml:space="preserve">、“</w:t>
      </w:r>
      <w:r>
        <w:rPr>
          <w:rFonts w:ascii="宋体"/>
          <w:bCs/>
          <w:color w:val="auto"/>
          <w:sz w:val="24"/>
          <w:szCs w:val="24"/>
          <w:highlight w:val="none"/>
        </w:rPr>
        <w:t xml:space="preserve">苏采云</w:t>
      </w:r>
      <w:r>
        <w:rPr>
          <w:rFonts w:hint="eastAsia" w:ascii="宋体"/>
          <w:bCs/>
          <w:color w:val="auto"/>
          <w:sz w:val="24"/>
          <w:szCs w:val="24"/>
          <w:highlight w:val="none"/>
        </w:rPr>
        <w:t xml:space="preserve">”</w:t>
      </w:r>
      <w:r>
        <w:rPr>
          <w:rFonts w:ascii="宋体"/>
          <w:bCs/>
          <w:color w:val="auto"/>
          <w:sz w:val="24"/>
          <w:szCs w:val="24"/>
          <w:highlight w:val="none"/>
        </w:rPr>
        <w:t xml:space="preserve">系统链接访问（首次使用需注册）。</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中有其他要求的，投标人应满足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0"/>
        </w:numPr>
        <w:ind w:left="0" w:firstLine="480"/>
        <w:keepLines w:val="0"/>
        <w:keepNext w:val="0"/>
        <w:pageBreakBefore w:val="0"/>
        <w:spacing w:line="360" w:lineRule="auto"/>
        <w:widowControl w:val="off"/>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）政府采购信用担保</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rPr>
          <w:rFonts w:hint="eastAsia" w:ascii="宋体" w:hAnsi="宋体" w:cs="宋体"/>
          <w:bCs/>
          <w:color w:val="auto"/>
          <w:sz w:val="24"/>
          <w:highlight w:val="none"/>
          <w:lang w:val="en-US" w:eastAsia="zh-CN"/>
        </w:rPr>
        <w:t xml:space="preserve">电子履约保函</w:t>
      </w:r>
      <w:r/>
    </w:p>
    <w:p>
      <w:pPr>
        <w:ind w:firstLine="544"/>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为深入贯彻落实《国务院办公厅关于印发〈政府采购领域</w:t>
      </w:r>
      <w:r>
        <w:rPr>
          <w:rFonts w:ascii="宋体" w:hAnsi="宋体" w:eastAsia="宋体" w:cs="Times New Roman"/>
          <w:bCs/>
          <w:color w:val="auto"/>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一、江苏省财政厅通过政府采购流程确定开鑫科技有限公司为“政府采购电子履约保函（保险）平台”提供系统技术服务。该平台可通过</w:t>
      </w:r>
      <w:r>
        <w:rPr>
          <w:rFonts w:hint="eastAsia" w:ascii="宋体" w:hAnsi="宋体" w:cs="Times New Roman"/>
          <w:bCs/>
          <w:color w:val="auto"/>
          <w:sz w:val="24"/>
          <w:highlight w:val="none"/>
          <w:lang w:val="en-US" w:eastAsia="zh-CN"/>
        </w:rPr>
        <w:t xml:space="preserve">江苏政府采购网</w:t>
      </w:r>
      <w:r>
        <w:rPr>
          <w:rFonts w:ascii="宋体" w:hAnsi="宋体" w:eastAsia="宋体" w:cs="Times New Roman"/>
          <w:bCs/>
          <w:color w:val="auto"/>
          <w:sz w:val="24"/>
          <w:highlight w:val="none"/>
          <w:lang w:val="en-US" w:eastAsia="zh-CN"/>
        </w:rPr>
        <w:t xml:space="preserve">、“苏采云”系统链接访问（首次使用需注册）。</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 xml:space="preserve">四、电子履约保函与履约保证金、纸质保函具有同等法律效力</w:t>
      </w:r>
      <w:r>
        <w:rPr>
          <w:rFonts w:hint="eastAsia" w:ascii="宋体" w:hAnsi="宋体" w:eastAsia="宋体" w:cs="Times New Roman"/>
          <w:bCs/>
          <w:color w:val="auto"/>
          <w:sz w:val="24"/>
          <w:highlight w:val="none"/>
          <w:lang w:val="en-US" w:eastAsia="zh-CN"/>
        </w:rPr>
        <w:t xml:space="preserve">。</w:t>
      </w:r>
      <w:r/>
    </w:p>
    <w:p>
      <w:pPr>
        <w:ind w:firstLine="544"/>
        <w:spacing w:line="360" w:lineRule="auto"/>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 xml:space="preserve">五、供应商可通过江苏政府采购网下载“政府采购电子履约保函（保险）操作手册”</w:t>
      </w:r>
      <w:r>
        <w:rPr>
          <w:rFonts w:hint="eastAsia" w:ascii="宋体" w:hAnsi="宋体" w:cs="Times New Roman"/>
          <w:bCs/>
          <w:color w:val="auto"/>
          <w:sz w:val="24"/>
          <w:highlight w:val="none"/>
          <w:lang w:val="en-US" w:eastAsia="zh-CN"/>
        </w:rPr>
        <w:t xml:space="preserve">，</w:t>
      </w:r>
      <w:r>
        <w:rPr>
          <w:rFonts w:ascii="宋体" w:hAnsi="宋体" w:eastAsia="宋体" w:cs="Times New Roman"/>
          <w:bCs/>
          <w:color w:val="auto"/>
          <w:sz w:val="24"/>
          <w:highlight w:val="none"/>
          <w:lang w:val="en-US" w:eastAsia="zh-CN"/>
        </w:rPr>
        <w:t xml:space="preserve">具体地址为：http://www.ccgp-jiangsu.gov.cn/jiangsu/zlxz/。</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政府采购合同融资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【根据我市《关于开展政府采购合同融资工作的通知》（锡财购〔2020〕17号）】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合同融资，是指参与政府采购的供应商，凭借中</w:t>
      </w:r>
      <w:r>
        <w:rPr>
          <w:rFonts w:hint="eastAsia" w:ascii="宋体" w:hAnsi="宋体" w:eastAsia="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政府采购合同融资政策告知</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中标供应商可依法依规使用本项目合同向金融机构融资，但采购人不为中标供应商的融资行为提供担保。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各供应商</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贷款渠道和提供贷款的金融机构，可在无锡政府采购网无锡市政府采购交易管理一体化系统查询联系。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附件1.                政府采购履约担保函（项目用）</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w:t>
      </w:r>
      <w:r/>
    </w:p>
    <w:p>
      <w:pPr>
        <w:jc w:val="left"/>
        <w:spacing w:line="360" w:lineRule="auto"/>
        <w:widowControl/>
        <w:tabs>
          <w:tab w:val="left" w:pos="360" w:leader="none"/>
          <w:tab w:val="left" w:pos="960" w:leader="none"/>
        </w:tabs>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（采购人）</w:t>
      </w:r>
      <w:r>
        <w:rPr>
          <w:rFonts w:hint="eastAsia" w:ascii="宋体" w:hAnsi="宋体" w:cs="宋体"/>
          <w:color w:val="auto"/>
          <w:sz w:val="24"/>
          <w:highlight w:val="none"/>
          <w:u w:val="singl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鉴于你方与</w:t>
      </w:r>
      <w:r>
        <w:rPr>
          <w:rFonts w:hint="eastAsia" w:ascii="宋体" w:hAnsi="宋体" w:eastAsia="宋体" w:cs="宋体"/>
          <w:color w:val="auto"/>
          <w:sz w:val="24"/>
          <w:highlight w:val="none"/>
          <w:u w:val="single"/>
        </w:rPr>
        <w:t xml:space="preserve">                    （以下简称供应商）</w:t>
      </w:r>
      <w:r>
        <w:rPr>
          <w:rFonts w:hint="eastAsia" w:ascii="宋体" w:hAnsi="宋体" w:eastAsia="宋体" w:cs="宋体"/>
          <w:color w:val="auto"/>
          <w:sz w:val="24"/>
          <w:highlight w:val="none"/>
        </w:rPr>
        <w:t xml:space="preserve">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eastAsia="zh-CN"/>
        </w:rPr>
        <w:t xml:space="preserve">签订</w:t>
      </w:r>
      <w:r>
        <w:rPr>
          <w:rFonts w:hint="eastAsia" w:ascii="宋体" w:hAnsi="宋体" w:eastAsia="宋体" w:cs="宋体"/>
          <w:color w:val="auto"/>
          <w:sz w:val="24"/>
          <w:highlight w:val="none"/>
        </w:rPr>
        <w:t xml:space="preserve">编号为   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政府采购合同》（以下简称主合同），且依据该合同的约定，供应商应在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日前向你方交纳履约保证金，且可以履约担保函的形式交纳履约保证金。应供应商的申请，我方以保证的方式向你方提供如下履约保证金担保</w:t>
      </w:r>
      <w:r>
        <w:rPr>
          <w:rFonts w:hint="eastAsia" w:ascii="宋体" w:hAnsi="宋体" w:cs="宋体"/>
          <w:color w:val="auto"/>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（一）在供应商出现下列情形之一时，我方承担保证责任</w:t>
      </w:r>
      <w:r>
        <w:rPr>
          <w:rFonts w:hint="eastAsia" w:ascii="宋体" w:hAnsi="宋体" w:cs="宋体"/>
          <w:color w:val="auto"/>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1．将中标项目转让给他人，或者在投标文件中未说明，且未经采购人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招标</w:t>
      </w:r>
      <w:r>
        <w:rPr>
          <w:rFonts w:hint="eastAsia" w:ascii="宋体" w:hAnsi="宋体" w:cs="宋体"/>
          <w:color w:val="auto"/>
          <w:sz w:val="24"/>
          <w:highlight w:val="none"/>
          <w:lang w:val="en-US" w:eastAsia="zh-CN"/>
        </w:rPr>
        <w:t xml:space="preserve">代理</w:t>
      </w:r>
      <w:r>
        <w:rPr>
          <w:rFonts w:hint="eastAsia" w:ascii="宋体" w:hAnsi="宋体" w:eastAsia="宋体" w:cs="宋体"/>
          <w:color w:val="auto"/>
          <w:sz w:val="24"/>
          <w:highlight w:val="none"/>
        </w:rPr>
        <w:t xml:space="preserve">机构同意，将中标项目分包给他人的；</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2．主合同约定的应当缴纳履约保证金的情形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），币种为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我方保证的方式为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连带责任保证。</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我方保证的期间为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日内。</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 xml:space="preserve">的账号</w:t>
      </w:r>
      <w:r>
        <w:rPr>
          <w:rFonts w:hint="eastAsia" w:ascii="宋体" w:hAnsi="宋体" w:eastAsia="宋体" w:cs="宋体"/>
          <w:color w:val="auto"/>
          <w:sz w:val="24"/>
          <w:highlight w:val="none"/>
        </w:rPr>
        <w:t xml:space="preserve">。并附有证明供应商违约事实的证明材料。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3．按照法律法规的规定或出现应终止我方保证责任</w:t>
      </w:r>
      <w:r>
        <w:rPr>
          <w:rFonts w:hint="eastAsia" w:ascii="宋体" w:hAnsi="宋体" w:cs="宋体"/>
          <w:color w:val="auto"/>
          <w:sz w:val="24"/>
          <w:highlight w:val="none"/>
          <w:lang w:eastAsia="zh-CN"/>
        </w:rPr>
        <w:t xml:space="preserve">的其他情形</w:t>
      </w:r>
      <w:r>
        <w:rPr>
          <w:rFonts w:hint="eastAsia" w:ascii="宋体" w:hAnsi="宋体" w:eastAsia="宋体" w:cs="宋体"/>
          <w:color w:val="auto"/>
          <w:sz w:val="24"/>
          <w:highlight w:val="none"/>
        </w:rPr>
        <w:t xml:space="preserve">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保证人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93"/>
        <w:rPr>
          <w:rFonts w:hint="eastAsia"/>
          <w:color w:val="auto"/>
          <w:highlight w:val="none"/>
        </w:rPr>
      </w:pPr>
      <w:r>
        <w:rPr>
          <w:rFonts w:hint="eastAsia"/>
          <w:color w:val="auto"/>
          <w:highlight w:val="none"/>
        </w:rPr>
      </w:r>
      <w:r/>
    </w:p>
    <w:p>
      <w:pPr>
        <w:pStyle w:val="793"/>
        <w:rPr>
          <w:rFonts w:hint="eastAsia"/>
          <w:color w:val="auto"/>
          <w:highlight w:val="none"/>
        </w:rPr>
      </w:pPr>
      <w:r>
        <w:rPr>
          <w:rFonts w:hint="eastAsia"/>
          <w:color w:val="auto"/>
          <w:highlight w:val="none"/>
        </w:rPr>
      </w:r>
      <w:r/>
    </w:p>
    <w:p>
      <w:pPr>
        <w:pStyle w:val="793"/>
        <w:rPr>
          <w:rFonts w:hint="eastAsia"/>
          <w:color w:val="auto"/>
          <w:highlight w:val="none"/>
        </w:rPr>
      </w:pPr>
      <w:r>
        <w:rPr>
          <w:rFonts w:hint="eastAsia"/>
          <w:color w:val="auto"/>
          <w:highlight w:val="none"/>
        </w:rPr>
      </w:r>
      <w:r/>
    </w:p>
    <w:p>
      <w:pPr>
        <w:pStyle w:val="793"/>
        <w:rPr>
          <w:rFonts w:hint="eastAsia"/>
          <w:color w:val="auto"/>
          <w:highlight w:val="none"/>
        </w:rPr>
      </w:pPr>
      <w:r>
        <w:rPr>
          <w:rFonts w:hint="eastAsia"/>
          <w:color w:val="auto"/>
          <w:highlight w:val="none"/>
        </w:rPr>
      </w:r>
      <w:r/>
    </w:p>
    <w:p>
      <w:pPr>
        <w:ind w:firstLine="360"/>
        <w:jc w:val="left"/>
        <w:spacing w:line="440" w:lineRule="exact"/>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附件二：</w:t>
      </w:r>
      <w:r/>
    </w:p>
    <w:p>
      <w:pPr>
        <w:ind w:firstLine="360"/>
        <w:jc w:val="left"/>
        <w:spacing w:line="440" w:lineRule="exact"/>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360"/>
        <w:jc w:val="center"/>
        <w:spacing w:line="440" w:lineRule="exact"/>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无锡市政府采购合同融资政策告知函</w:t>
      </w:r>
      <w:r/>
    </w:p>
    <w:p>
      <w:pPr>
        <w:ind w:firstLine="360"/>
        <w:jc w:val="left"/>
        <w:spacing w:line="440" w:lineRule="exact"/>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keepLines w:val="0"/>
        <w:keepNext w:val="0"/>
        <w:pageBreakBefore w:val="0"/>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成交供应商，可持政府采购合同在线向金融机构申请贷款，无需抵押、担保，融资机构将根据《关于开展政府采购合同融资工作的通知》（锡财购〔2020〕17号），按照双方自愿的原则提供便捷、优惠的贷款服务。</w:t>
      </w:r>
      <w:r/>
    </w:p>
    <w:p>
      <w:pPr>
        <w:pStyle w:val="793"/>
        <w:ind w:firstLine="480"/>
        <w:keepLines w:val="0"/>
        <w:keepNext w:val="0"/>
        <w:pageBreakBefore w:val="0"/>
        <w:spacing w:line="360" w:lineRule="auto"/>
        <w:rPr>
          <w:rFonts w:hint="eastAsia"/>
          <w:color w:val="auto"/>
          <w:highlight w:val="none"/>
        </w:rPr>
        <w:sectPr>
          <w:footnotePr/>
          <w:endnotePr/>
          <w:type w:val="continuous"/>
          <w:pgSz w:w="11906" w:h="16838" w:orient="portrait"/>
          <w:pgMar w:top="1440" w:right="1083" w:bottom="1440" w:left="1083" w:header="851" w:footer="992" w:gutter="0"/>
          <w:cols w:num="1" w:sep="0" w:space="720" w:equalWidth="1"/>
          <w:docGrid w:linePitch="360"/>
        </w:sectPr>
      </w:pPr>
      <w:r>
        <w:rPr>
          <w:rFonts w:hint="eastAsia" w:ascii="宋体" w:hAnsi="宋体" w:cs="宋体"/>
          <w:color w:val="auto"/>
          <w:sz w:val="24"/>
          <w:highlight w:val="none"/>
        </w:rPr>
        <w:t xml:space="preserve">贷款渠道和提供贷款的金融机构，可在无锡政府采购网无锡市政府采购交易管理一体化系统查询联系。</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第三部分．采购需求</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无锡市铁路事业发展中心</w:t>
      </w:r>
      <w:r>
        <w:rPr>
          <w:rFonts w:hint="eastAsia" w:ascii="宋体" w:hAnsi="宋体" w:eastAsia="宋体" w:cs="宋体"/>
          <w:color w:val="auto"/>
          <w:sz w:val="24"/>
          <w:szCs w:val="24"/>
          <w:highlight w:val="none"/>
        </w:rPr>
        <w:t xml:space="preserve">开展全市在建铁路工程行业综合检查。根据《江苏省地方铁路工程建设督查实施办法（试行）》（苏铁办</w:t>
      </w:r>
      <w:r>
        <w:rPr>
          <w:rFonts w:hint="eastAsia" w:ascii="宋体" w:hAnsi="宋体" w:eastAsia="宋体" w:cs="宋体"/>
          <w:color w:val="auto"/>
          <w:sz w:val="24"/>
          <w:szCs w:val="24"/>
          <w:highlight w:val="none"/>
          <w:lang w:eastAsia="zh-CN"/>
        </w:rPr>
        <w:t xml:space="preserve">〔2023〕49号</w:t>
      </w:r>
      <w:r>
        <w:rPr>
          <w:rFonts w:hint="eastAsia" w:ascii="宋体" w:hAnsi="宋体" w:eastAsia="宋体" w:cs="宋体"/>
          <w:color w:val="auto"/>
          <w:sz w:val="24"/>
          <w:szCs w:val="24"/>
          <w:highlight w:val="none"/>
        </w:rPr>
        <w:t xml:space="preserve">）等文件要求，委托第三方机构对在建铁路工程开展综合督查检查，以进一步掌握地方铁路工程建设整体状况，履行监管职责，保障工程有序实施。</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2.全市在建铁路工程行业综合检查项目</w:t>
      </w:r>
      <w:r>
        <w:rPr>
          <w:rFonts w:hint="eastAsia" w:ascii="宋体" w:hAnsi="宋体" w:eastAsia="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rPr>
        <w:t xml:space="preserve">限价为80万元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采取公开招标方式选定服务单位。</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1.《江苏省地方铁路工程建设督查实施办法（试行）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（苏铁办</w:t>
      </w:r>
      <w:r>
        <w:rPr>
          <w:rFonts w:hint="eastAsia" w:ascii="宋体" w:hAnsi="宋体" w:eastAsia="宋体" w:cs="宋体"/>
          <w:color w:val="auto"/>
          <w:sz w:val="24"/>
          <w:szCs w:val="24"/>
          <w:highlight w:val="none"/>
          <w:lang w:eastAsia="zh-CN"/>
        </w:rPr>
        <w:t xml:space="preserve">〔2023〕49号</w:t>
      </w:r>
      <w:r>
        <w:rPr>
          <w:rFonts w:hint="eastAsia" w:ascii="宋体" w:hAnsi="宋体" w:eastAsia="宋体" w:cs="宋体"/>
          <w:color w:val="auto"/>
          <w:sz w:val="24"/>
          <w:szCs w:val="24"/>
          <w:highlight w:val="none"/>
        </w:rPr>
        <w:t xml:space="preserve">）；</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2.《中华人民共和国铁路法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建设工程质量管理条例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江苏省交通建设工程质量和安全生产监督管理条例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铁路建设工程质量监督管理规定》。</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全市在建铁路工程行业综合检查主要</w:t>
      </w:r>
      <w:r>
        <w:rPr>
          <w:rFonts w:hint="eastAsia" w:ascii="宋体" w:hAnsi="宋体" w:eastAsia="宋体" w:cs="宋体"/>
          <w:color w:val="auto"/>
          <w:sz w:val="24"/>
          <w:szCs w:val="24"/>
          <w:highlight w:val="none"/>
        </w:rPr>
        <w:t xml:space="preserve">通过查看现场、查阅资料、询问核查、随机抽检等方式开展。</w:t>
      </w:r>
      <w:r>
        <w:rPr>
          <w:rFonts w:hint="eastAsia" w:ascii="宋体" w:hAnsi="宋体" w:eastAsia="宋体" w:cs="宋体"/>
          <w:color w:val="auto"/>
          <w:sz w:val="24"/>
          <w:szCs w:val="24"/>
          <w:highlight w:val="none"/>
        </w:rPr>
        <w:t xml:space="preserve">主要包括对建设市场秩序、质量管理行为、安全生产行为、文明施工管理、环境保护与水土保持管理落实情况、污染防治落实情况、保障农民工工资支付等进行抽查检查，掌握铁路工程建设、安全整体状况。</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（四）采购标的的数量、采购项目交付或者实施的时间和地点</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检查范围：</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1.盐泰锡常宜铁路无锡段约92公里，涉及江阴市、惠山区、宜兴市，站前工程YYZQ-07SG、YYZQ-08SG、YYZQ-09SG、YYZQ-10SG、YYZQ-11SG标段共计5个；</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2.江阴站动车存车场建设项目；</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3.无锡西站物流园区铁路专用线（新长铁路无锡西货场）建设项目（如开工）。</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bookmarkStart w:id="0" w:name="OLE_LINK2"/>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1.服务标准：</w:t>
      </w:r>
      <w:bookmarkEnd w:id="0"/>
      <w:r>
        <w:rPr>
          <w:rFonts w:hint="eastAsia" w:ascii="宋体" w:hAnsi="宋体" w:eastAsia="宋体" w:cs="宋体"/>
          <w:color w:val="auto"/>
          <w:sz w:val="24"/>
          <w:szCs w:val="24"/>
          <w:highlight w:val="none"/>
          <w:lang w:val="en-US" w:eastAsia="zh-CN" w:bidi="ar"/>
        </w:rPr>
        <w:t xml:space="preserve">符合国家标准</w:t>
      </w:r>
      <w:r>
        <w:rPr>
          <w:rFonts w:hint="eastAsia" w:ascii="宋体" w:hAnsi="宋体" w:cs="宋体"/>
          <w:color w:val="auto"/>
          <w:sz w:val="24"/>
          <w:szCs w:val="24"/>
          <w:highlight w:val="none"/>
          <w:lang w:val="en-US" w:eastAsia="zh-CN" w:bidi="ar"/>
        </w:rPr>
        <w:t xml:space="preserve">及采购文件相关要求</w:t>
      </w:r>
      <w:r>
        <w:rPr>
          <w:rFonts w:hint="eastAsia" w:ascii="宋体" w:hAnsi="宋体" w:cs="宋体"/>
          <w:color w:val="auto"/>
          <w:sz w:val="24"/>
          <w:szCs w:val="24"/>
          <w:highlight w:val="none"/>
          <w:lang w:val="en-US" w:eastAsia="zh-CN" w:bidi="ar-SA"/>
        </w:rPr>
        <w:t xml:space="preserve">。</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2.服务期限：自签订合同</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至2025年</w:t>
      </w:r>
      <w:r>
        <w:rPr>
          <w:rFonts w:hint="eastAsia" w:ascii="宋体" w:hAnsi="宋体" w:eastAsia="宋体" w:cs="宋体"/>
          <w:color w:val="auto"/>
          <w:sz w:val="24"/>
          <w:szCs w:val="24"/>
          <w:highlight w:val="none"/>
          <w:lang w:val="en-US" w:eastAsia="zh-CN"/>
        </w:rPr>
        <w:t xml:space="preserve">12月31日</w:t>
      </w:r>
      <w:r>
        <w:rPr>
          <w:rFonts w:hint="eastAsia" w:ascii="宋体" w:hAnsi="宋体" w:eastAsia="宋体" w:cs="宋体"/>
          <w:color w:val="auto"/>
          <w:sz w:val="24"/>
          <w:szCs w:val="24"/>
          <w:highlight w:val="none"/>
        </w:rPr>
        <w:t xml:space="preserve">完成。</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每次检查后形成相应检查报告并提出整改建议，以纸质+电子文本的形式反馈招标人。检查报告至少应包括以下具体内容：</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《江苏省地方铁路工程建设督查实施办法（试行）》（苏铁办</w:t>
      </w:r>
      <w:r>
        <w:rPr>
          <w:rFonts w:hint="eastAsia" w:ascii="宋体" w:hAnsi="宋体" w:eastAsia="宋体" w:cs="宋体"/>
          <w:color w:val="auto"/>
          <w:sz w:val="24"/>
          <w:szCs w:val="24"/>
          <w:highlight w:val="none"/>
          <w:lang w:eastAsia="zh-CN"/>
        </w:rPr>
        <w:t xml:space="preserve">〔2023〕49号</w:t>
      </w:r>
      <w:r>
        <w:rPr>
          <w:rFonts w:hint="eastAsia" w:ascii="宋体" w:hAnsi="宋体" w:eastAsia="宋体" w:cs="宋体"/>
          <w:color w:val="auto"/>
          <w:sz w:val="24"/>
          <w:szCs w:val="24"/>
          <w:highlight w:val="none"/>
        </w:rPr>
        <w:t xml:space="preserve">）附件中包含的内容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详见附件1—附件4）</w:t>
      </w:r>
      <w:r>
        <w:rPr>
          <w:rFonts w:hint="eastAsia" w:ascii="宋体" w:hAnsi="宋体" w:eastAsia="宋体" w:cs="宋体"/>
          <w:color w:val="auto"/>
          <w:sz w:val="24"/>
          <w:szCs w:val="24"/>
          <w:highlight w:val="none"/>
        </w:rPr>
        <w:t xml:space="preserve">；</w:t>
      </w:r>
      <w:r/>
    </w:p>
    <w:p>
      <w:pPr>
        <w:contextualSpacing/>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（七）采购标的的其他技术、服务等要求</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第三方机构根据项目情况，</w:t>
      </w:r>
      <w:r>
        <w:rPr>
          <w:rFonts w:hint="eastAsia" w:ascii="宋体" w:hAnsi="宋体" w:eastAsia="宋体" w:cs="宋体"/>
          <w:color w:val="auto"/>
          <w:sz w:val="24"/>
          <w:szCs w:val="24"/>
          <w:highlight w:val="none"/>
        </w:rPr>
        <w:t xml:space="preserve">围绕检查目标，</w:t>
      </w:r>
      <w:r>
        <w:rPr>
          <w:rFonts w:hint="eastAsia" w:ascii="宋体" w:hAnsi="宋体" w:eastAsia="宋体" w:cs="宋体"/>
          <w:color w:val="auto"/>
          <w:sz w:val="24"/>
          <w:szCs w:val="24"/>
          <w:highlight w:val="none"/>
        </w:rPr>
        <w:t xml:space="preserve">配备满足检查工作需要的质量、安全、专业技术人员，配备有效的试验检测设备和试剂等，</w:t>
      </w:r>
      <w:r>
        <w:rPr>
          <w:rFonts w:hint="eastAsia" w:ascii="宋体" w:hAnsi="宋体" w:eastAsia="宋体" w:cs="宋体"/>
          <w:color w:val="auto"/>
          <w:sz w:val="24"/>
          <w:szCs w:val="24"/>
          <w:highlight w:val="none"/>
        </w:rPr>
        <w:t xml:space="preserve">累计开展3次综合检查、1次专项检查、适时不定期抽查。</w:t>
      </w:r>
      <w:r/>
    </w:p>
    <w:p>
      <w:pPr>
        <w:rPr>
          <w:rFonts w:ascii="黑体" w:hAnsi="黑体" w:eastAsia="黑体" w:cs="黑体"/>
          <w:color w:val="auto"/>
          <w:spacing w:val="3"/>
          <w:position w:val="1"/>
          <w:sz w:val="24"/>
          <w:szCs w:val="24"/>
          <w:highlight w:val="none"/>
        </w:rPr>
      </w:pPr>
      <w:r>
        <w:rPr>
          <w:rFonts w:ascii="黑体" w:hAnsi="黑体" w:eastAsia="黑体" w:cs="黑体"/>
          <w:color w:val="auto"/>
          <w:spacing w:val="3"/>
          <w:position w:val="1"/>
          <w:sz w:val="24"/>
          <w:szCs w:val="24"/>
          <w:highlight w:val="none"/>
        </w:rPr>
        <w:br w:type="page" w:clear="all"/>
      </w:r>
      <w:r/>
    </w:p>
    <w:p>
      <w:pPr>
        <w:ind w:left="145"/>
        <w:spacing w:before="101" w:line="417"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pacing w:val="3"/>
          <w:position w:val="1"/>
          <w:sz w:val="24"/>
          <w:szCs w:val="24"/>
          <w:highlight w:val="none"/>
        </w:rPr>
        <w:t xml:space="preserve">附件1</w:t>
      </w:r>
      <w:r/>
    </w:p>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pacing w:val="9"/>
          <w:sz w:val="24"/>
          <w:szCs w:val="24"/>
          <w:highlight w:val="none"/>
        </w:rPr>
        <w:t xml:space="preserve">建设市场秩序检查内容表</w:t>
      </w:r>
      <w:r/>
    </w:p>
    <w:tbl>
      <w:tblPr>
        <w:tblStyle w:val="1667"/>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9"/>
        <w:gridCol w:w="1318"/>
        <w:gridCol w:w="7715"/>
      </w:tblGrid>
      <w:tr>
        <w:trPr>
          <w:jc w:val="center"/>
          <w:trHeight w:val="406"/>
        </w:trPr>
        <w:tc>
          <w:tcPr>
            <w:tcW w:w="373"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675"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检查项目</w:t>
            </w:r>
            <w:r/>
          </w:p>
        </w:tc>
        <w:tc>
          <w:tcPr>
            <w:tcW w:w="3950"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检查内容</w:t>
            </w:r>
            <w:r/>
          </w:p>
        </w:tc>
      </w:tr>
      <w:tr>
        <w:trPr>
          <w:jc w:val="center"/>
          <w:trHeight w:val="1898"/>
        </w:trPr>
        <w:tc>
          <w:tcPr>
            <w:tcW w:w="373"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75"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市场准入</w:t>
            </w:r>
            <w:r/>
          </w:p>
        </w:tc>
        <w:tc>
          <w:tcPr>
            <w:tcW w:w="3950" w:type="pct"/>
            <w:vAlign w:val="center"/>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1.从业单位是否取得资质证书且在有效期内；</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2.从业单位承接业务是否在资质允许范围之内；</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3.从业单位取得资质后，相应资质标准条件是否持续满</w:t>
            </w:r>
            <w:r>
              <w:rPr>
                <w:rFonts w:hint="eastAsia" w:ascii="宋体" w:hAnsi="宋体" w:eastAsia="宋体" w:cs="宋体"/>
                <w:color w:val="auto"/>
                <w:spacing w:val="-14"/>
                <w:sz w:val="24"/>
                <w:szCs w:val="24"/>
                <w:highlight w:val="none"/>
              </w:rPr>
              <w:t xml:space="preserve">足；</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4.从业人员是否持有相应执业资格证书且有效；</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5.从业人员所从事的工作是否在规定允许范围。</w:t>
            </w:r>
            <w:r/>
          </w:p>
        </w:tc>
      </w:tr>
      <w:tr>
        <w:trPr>
          <w:jc w:val="center"/>
          <w:trHeight w:val="4483"/>
        </w:trPr>
        <w:tc>
          <w:tcPr>
            <w:tcW w:w="373"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w:t>
            </w:r>
            <w:r/>
          </w:p>
        </w:tc>
        <w:tc>
          <w:tcPr>
            <w:tcW w:w="675"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发包承包</w:t>
            </w:r>
            <w:r/>
          </w:p>
        </w:tc>
        <w:tc>
          <w:tcPr>
            <w:tcW w:w="3950" w:type="pct"/>
            <w:vAlign w:val="center"/>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1.发包条件是否具备，包括发包人法人资格、项目审批手</w:t>
            </w:r>
            <w:r>
              <w:rPr>
                <w:rFonts w:hint="eastAsia" w:ascii="宋体" w:hAnsi="宋体" w:eastAsia="宋体" w:cs="宋体"/>
                <w:color w:val="auto"/>
                <w:spacing w:val="-4"/>
                <w:sz w:val="24"/>
                <w:szCs w:val="24"/>
                <w:highlight w:val="none"/>
              </w:rPr>
              <w:t xml:space="preserve">续取得等；</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2.发包程序是否符合规定；</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3.依法必须招标的工程建设项目是否使用了规定的标准</w:t>
            </w:r>
            <w:r>
              <w:rPr>
                <w:rFonts w:hint="eastAsia" w:ascii="宋体" w:hAnsi="宋体" w:eastAsia="宋体" w:cs="宋体"/>
                <w:color w:val="auto"/>
                <w:spacing w:val="-4"/>
                <w:sz w:val="24"/>
                <w:szCs w:val="24"/>
                <w:highlight w:val="none"/>
              </w:rPr>
              <w:t xml:space="preserve">招标文本；</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4.是否存在另行签订背离原发包文件实质性内容的协议，</w:t>
            </w:r>
            <w:r>
              <w:rPr>
                <w:rFonts w:hint="eastAsia" w:ascii="宋体" w:hAnsi="宋体" w:eastAsia="宋体" w:cs="宋体"/>
                <w:color w:val="auto"/>
                <w:spacing w:val="6"/>
                <w:sz w:val="24"/>
                <w:szCs w:val="24"/>
                <w:highlight w:val="none"/>
              </w:rPr>
              <w:t xml:space="preserve">或依法招标项目签订的合同主要条款与招标、投标文件不</w:t>
            </w:r>
            <w:r>
              <w:rPr>
                <w:rFonts w:hint="eastAsia" w:ascii="宋体" w:hAnsi="宋体" w:eastAsia="宋体" w:cs="宋体"/>
                <w:color w:val="auto"/>
                <w:spacing w:val="-10"/>
                <w:sz w:val="24"/>
                <w:szCs w:val="24"/>
                <w:highlight w:val="none"/>
              </w:rPr>
              <w:t xml:space="preserve">一致；</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5.发包人是否存在指定分包、肢解分包等其他</w:t>
            </w:r>
            <w:r>
              <w:rPr>
                <w:rFonts w:hint="eastAsia" w:ascii="宋体" w:hAnsi="宋体" w:eastAsia="宋体" w:cs="宋体"/>
                <w:color w:val="auto"/>
                <w:spacing w:val="7"/>
                <w:sz w:val="24"/>
                <w:szCs w:val="24"/>
                <w:highlight w:val="none"/>
              </w:rPr>
              <w:t xml:space="preserve">违法发包行</w:t>
            </w:r>
            <w:r>
              <w:rPr>
                <w:rFonts w:hint="eastAsia" w:ascii="宋体" w:hAnsi="宋体" w:eastAsia="宋体" w:cs="宋体"/>
                <w:color w:val="auto"/>
                <w:spacing w:val="-16"/>
                <w:sz w:val="24"/>
                <w:szCs w:val="24"/>
                <w:highlight w:val="none"/>
              </w:rPr>
              <w:t xml:space="preserve">为；</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6.承包人是否具有独立法人资格；</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7.承包人是否存在转包、违法分包行为；</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8.承包人是否存在借用或挂靠资质行为；</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9.其他违法承包行为。</w:t>
            </w:r>
            <w:r/>
          </w:p>
        </w:tc>
      </w:tr>
      <w:tr>
        <w:trPr>
          <w:jc w:val="center"/>
          <w:trHeight w:val="2950"/>
        </w:trPr>
        <w:tc>
          <w:tcPr>
            <w:tcW w:w="373"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75"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程序执行</w:t>
            </w:r>
            <w:r/>
          </w:p>
        </w:tc>
        <w:tc>
          <w:tcPr>
            <w:tcW w:w="3950" w:type="pct"/>
            <w:vAlign w:val="center"/>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1.是否按规定取得项目审批手续；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2.是否按规定取得施工图设计文件审查（审核）</w:t>
            </w:r>
            <w:r>
              <w:rPr>
                <w:rFonts w:hint="eastAsia" w:ascii="宋体" w:hAnsi="宋体" w:eastAsia="宋体" w:cs="宋体"/>
                <w:color w:val="auto"/>
                <w:spacing w:val="7"/>
                <w:sz w:val="24"/>
                <w:szCs w:val="24"/>
                <w:highlight w:val="none"/>
              </w:rPr>
              <w:t xml:space="preserve">以及设计</w:t>
            </w:r>
            <w:r>
              <w:rPr>
                <w:rFonts w:hint="eastAsia" w:ascii="宋体" w:hAnsi="宋体" w:eastAsia="宋体" w:cs="宋体"/>
                <w:color w:val="auto"/>
                <w:spacing w:val="-5"/>
                <w:sz w:val="24"/>
                <w:szCs w:val="24"/>
                <w:highlight w:val="none"/>
              </w:rPr>
              <w:t xml:space="preserve">变更手续；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3.是否按规定取得工程质量监督手续；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4.是否按规定取得开工手续；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5.是否按规定取得合同变更手续；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6.是否按规定取得竣工验收手续；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7.是否按规定取得法定的其他工程建设程序性手续。</w:t>
            </w:r>
            <w:r/>
          </w:p>
        </w:tc>
      </w:tr>
      <w:tr>
        <w:trPr>
          <w:jc w:val="center"/>
          <w:trHeight w:val="2277"/>
        </w:trPr>
        <w:tc>
          <w:tcPr>
            <w:tcW w:w="373"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4</w:t>
            </w:r>
            <w:r/>
          </w:p>
        </w:tc>
        <w:tc>
          <w:tcPr>
            <w:tcW w:w="675"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合同履约</w:t>
            </w:r>
            <w:r/>
          </w:p>
        </w:tc>
        <w:tc>
          <w:tcPr>
            <w:tcW w:w="3950" w:type="pct"/>
            <w:vAlign w:val="center"/>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1.是否存在违法调整工期；</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2.是否存在违法变更施工图设计；3.是否存在违法变更合同主体；</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4.是否存在拖欠工程款；</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5.是否存在违规设立工程保证金；</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6.是否存在合同履约其他违法违规行为。</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145"/>
        <w:spacing w:before="101" w:line="417" w:lineRule="exact"/>
        <w:rPr>
          <w:rFonts w:hint="eastAsia" w:ascii="宋体" w:hAnsi="宋体" w:eastAsia="宋体" w:cs="宋体"/>
          <w:color w:val="auto"/>
          <w:spacing w:val="3"/>
          <w:position w:val="1"/>
          <w:sz w:val="24"/>
          <w:szCs w:val="24"/>
          <w:highlight w:val="none"/>
        </w:rPr>
        <w:outlineLvl w:val="0"/>
      </w:pPr>
      <w:r>
        <w:rPr>
          <w:rFonts w:hint="eastAsia" w:ascii="宋体" w:hAnsi="宋体" w:eastAsia="宋体" w:cs="宋体"/>
          <w:color w:val="auto"/>
          <w:spacing w:val="3"/>
          <w:position w:val="1"/>
          <w:sz w:val="24"/>
          <w:szCs w:val="24"/>
          <w:highlight w:val="none"/>
        </w:rPr>
        <w:t xml:space="preserve">附件2</w:t>
      </w:r>
      <w:r/>
    </w:p>
    <w:p>
      <w:pPr>
        <w:ind w:left="0"/>
        <w:jc w:val="center"/>
        <w:keepLines w:val="0"/>
        <w:keepNext w:val="0"/>
        <w:pageBreakBefore w:val="0"/>
        <w:spacing w:line="440" w:lineRule="exact"/>
        <w:widowControl w:val="off"/>
        <w:rPr>
          <w:rFonts w:hint="eastAsia" w:ascii="宋体" w:hAnsi="宋体" w:eastAsia="宋体" w:cs="宋体"/>
          <w:color w:val="auto"/>
          <w:spacing w:val="9"/>
          <w:sz w:val="24"/>
          <w:szCs w:val="24"/>
          <w:highlight w:val="none"/>
        </w:rPr>
        <w:outlineLvl w:val="0"/>
      </w:pPr>
      <w:r>
        <w:rPr>
          <w:rFonts w:hint="eastAsia" w:ascii="宋体" w:hAnsi="宋体" w:eastAsia="宋体" w:cs="宋体"/>
          <w:color w:val="auto"/>
          <w:spacing w:val="9"/>
          <w:sz w:val="24"/>
          <w:szCs w:val="24"/>
          <w:highlight w:val="none"/>
        </w:rPr>
        <w:t xml:space="preserve">质量管理行为检查内容表</w:t>
      </w:r>
      <w:r/>
    </w:p>
    <w:tbl>
      <w:tblPr>
        <w:tblStyle w:val="166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2"/>
        <w:gridCol w:w="1816"/>
        <w:gridCol w:w="7062"/>
      </w:tblGrid>
      <w:tr>
        <w:trPr>
          <w:trHeight w:val="444"/>
        </w:trPr>
        <w:tc>
          <w:tcPr>
            <w:tcW w:w="447"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931"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从业单位</w:t>
            </w:r>
            <w:r/>
          </w:p>
        </w:tc>
        <w:tc>
          <w:tcPr>
            <w:tcW w:w="3620"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检查内容</w:t>
            </w:r>
            <w:r/>
          </w:p>
        </w:tc>
      </w:tr>
      <w:tr>
        <w:trPr>
          <w:trHeight w:val="90"/>
        </w:trPr>
        <w:tc>
          <w:tcPr>
            <w:tcW w:w="447"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31"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建设单位</w:t>
            </w:r>
            <w:r/>
          </w:p>
        </w:tc>
        <w:tc>
          <w:tcPr>
            <w:tcW w:w="3620" w:type="pct"/>
            <w:vAlign w:val="top"/>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1.履行开工建设程序、落实各项开工条件情况；办理质量监督手续情况；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2.是否制定质量目标、创优规划及年度质量管理要点；质量管理制度、工作流程是否完善，岗位责任制是否明确并落实；考核评价制度是否落实；</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3.机构设置是否规范，人员数量、专业、资格是否满足规定；</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4.对参建单位合同履约检查情况；对转包、违法分包检查情况；对参建各方质量管理体系审查情况；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5.是否制定“红线”管理实施细则；是否将红线管理规定纳入合同管理；各参建单位是否签订红线管理承诺书；</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6.拌和站、试验室验收检查情况；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7.组织开展质量检查情况；对检查发现的问题是否整改闭合；是否定期组织质量状况的分析，并对项目管理情况进行诊断；</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8.是否按规定开展信用评价；对检查发现的问题是否进行考核；</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9.组织首件评估和沉降评估情况；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10.编制甲供物资年度采购计划和依法开展招标采购工作情况；是否按规定对施工单位自购物资的供应商资格和技术要求进行审核；是否对施工单位自购物资质量进行检查；</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11.组织施工图审核、设计变更、设计交底的情况；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12.组织对重大、复杂、高风险或采用“四新”的工程进行施工方案审查和专项技术交底情况；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13.质量培训计划制定及落实情况；开展质量警示教育活动情况；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14.是否制定工程接口管理办法；是否组织对工程接口实施情况及质量的检查；</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15.是否及时组织单位工程验收；对验收发现的问题是否组织整改闭合；</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16.其他质量管理行为。</w:t>
            </w:r>
            <w:r/>
          </w:p>
        </w:tc>
      </w:tr>
      <w:tr>
        <w:trPr>
          <w:trHeight w:val="2312"/>
        </w:trPr>
        <w:tc>
          <w:tcPr>
            <w:tcW w:w="447" w:type="pct"/>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w:t>
            </w:r>
            <w:r/>
          </w:p>
        </w:tc>
        <w:tc>
          <w:tcPr>
            <w:tcW w:w="931" w:type="pct"/>
            <w:vAlign w:val="center"/>
            <w:textDirection w:val="lrTb"/>
            <w:noWrap w:val="false"/>
          </w:tcPr>
          <w:p>
            <w:pPr>
              <w:pStyle w:val="975"/>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勘察设计单位</w:t>
            </w:r>
            <w:r/>
          </w:p>
        </w:tc>
        <w:tc>
          <w:tcPr>
            <w:tcW w:w="3620" w:type="pct"/>
            <w:vAlign w:val="top"/>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1.质量管理体系是否健全；相关制度是否完善；岗位责任制是否建立落实；</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2.现场机构设置是否规范，人员配备是否到位；是否按规定进行现场配合；</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3.地质勘察是否符合规定；地质勘察资料是否齐全；</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4.是否组织实施高风险和极高风险的软弱围岩及不良地质隧道超前地质预报工作并履行主体责任；</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5.是否按规定进行设计技术交底；是否对重点、特殊、高风险工程进行现场技术交底；是否对“四新”技术进行专项交底；</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6.施工图提供是否及时；是否及时对其他单位核对施工图发现的问题答疑、更改错误；</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7.是否按规定进行地质确认、设计变更、设计回访、设计巡查、问题答疑；</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8.站房设计单位是否按规定对相关工程的施工图进行深化或确认；</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9.是否按规定参加地基基础、主体结构及其他重要分部分项工程质量验收和工程竣工验收并签字确认；是否按验标参与相关工程工艺性能试验并确认其结论；</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10.是否按规定对所选用的建筑材料、构配件和设备的标准、规格、性能、使用注意事项等进行说明，质量要求是否符合国家、行业规定的标准和规范；“四新”应用及特殊结构控制是否符合相关规定；属于依法实行许可或认证的，是否在设计文件中注明；不得指定生产厂家、供应商；</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11.是否编制专门的工程接口设计文件；是否明确工程接口具体要求；</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12.其他质量管理行为。</w:t>
            </w:r>
            <w:r/>
          </w:p>
        </w:tc>
      </w:tr>
      <w:tr>
        <w:trPr>
          <w:trHeight w:val="2312"/>
        </w:trPr>
        <w:tc>
          <w:tcPr>
            <w:tcW w:w="872" w:type="dxa"/>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16" w:type="dxa"/>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施工单位</w:t>
            </w:r>
            <w:r/>
          </w:p>
        </w:tc>
        <w:tc>
          <w:tcPr>
            <w:tcW w:w="3620" w:type="pct"/>
            <w:vAlign w:val="top"/>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1.质量管理体系是否健全；制度、工程流程是否完善；岗位责任制是否建立落实；</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2.质量管理机构设置情况，主要管理、技术、施工人员配备及变更情况；主要施工机械设备配备情况；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3.是否按要求开展施工图核对、地质核对、地基基础检测；是否按施工图施工，变更设计是否合规；</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4.开工报告审批情况；施工组织设计、方案的编制及审批情况；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5.是否制定各项工程作业标准，开展标准化作业；是否编制、落实作业指导书和技术交底；</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6.是否按规定开展首件评估工作并推广实施；工艺性试验报告编制审批是否合规；</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7.是否存在偷工减料、以次充好、转包和违法分包、内业资料弄虚作假等违反质量红线的问题；</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8.试验室、拌和站是否通过验收；主要管理、技术人员资格是否符合要求；试验检测仪器设备、拌和站计量系统是否符合要求；</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9.是否使用未经检验或检验不合格的建筑材料、构配件、设备；</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10.施工过程的检查、记录和签认资料是否齐全、有效；是否留存影像资料，工序管理是否符合要求；</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11.开展质量日常检查情况；对检查发现的问题整改落实情况；是否闭环管理；</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12.是否按规定开展质量培训和警示教育；</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13.工程质量事故上报及相关处置情况；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14.其他质量管理行为。</w:t>
            </w:r>
            <w:r/>
          </w:p>
        </w:tc>
      </w:tr>
      <w:tr>
        <w:trPr>
          <w:trHeight w:val="2312"/>
        </w:trPr>
        <w:tc>
          <w:tcPr>
            <w:tcW w:w="872" w:type="dxa"/>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16" w:type="dxa"/>
            <w:vAlign w:val="center"/>
            <w:textDirection w:val="lrTb"/>
            <w:noWrap w:val="false"/>
          </w:tcPr>
          <w:p>
            <w:pPr>
              <w:ind w:left="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监理单位</w:t>
            </w:r>
            <w:r/>
          </w:p>
        </w:tc>
        <w:tc>
          <w:tcPr>
            <w:tcW w:w="7062" w:type="dxa"/>
            <w:vAlign w:val="top"/>
            <w:textDirection w:val="lrTb"/>
            <w:noWrap w:val="false"/>
          </w:tcPr>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1.质量管理制度是否完善；岗位责任制是否落实；监理规划、监理实施细则的编制、审批及实施是否规范；</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2.监理机构设置、人员配备及变更是否符合要求；试验检测设备配备是否符合要求；</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3.对开工条件及停、复工条件的检查情况；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4.施工图核对及设计变更管理情况；对施工单位施工组织设计及专项方案审查情况；对进场主要管理人员、特种作业人员、</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机械设备数量及性能等检查情况；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5.对分包单位资质的审查情况；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6.对施工单位试验室和拌和站验收情况；对原材料、构配件、设备进场检查验收情况；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7.平行检验和见证检验情况；测量工作开展情况；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8.现场巡视检查情况，监理指令签发、问题台账管理及整改闭合情况；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9.隐蔽工程检查，重点部位、关键工序旁站，影像资料留存，现场质量签认情况；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10.是否承揽或参与所监理工程的施工；是否向所监理工程的施工单位推荐、指定、销售建筑材料、构配件及设备；</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11.组织检验批、分项、分部工程验收情况；参与单位工程验收情况；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12.日志、日记、月报、旁站记录、例会纪要等资料管理情况；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13.质量培训、警示教育开展情况；</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14.其他质量管理行为。</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145"/>
        <w:spacing w:before="101" w:line="417" w:lineRule="exact"/>
        <w:rPr>
          <w:rFonts w:hint="eastAsia" w:ascii="宋体" w:hAnsi="宋体" w:eastAsia="宋体" w:cs="宋体"/>
          <w:color w:val="auto"/>
          <w:spacing w:val="3"/>
          <w:position w:val="1"/>
          <w:sz w:val="24"/>
          <w:szCs w:val="24"/>
          <w:highlight w:val="none"/>
        </w:rPr>
        <w:outlineLvl w:val="0"/>
      </w:pPr>
      <w:r>
        <w:rPr>
          <w:rFonts w:hint="eastAsia" w:ascii="宋体" w:hAnsi="宋体" w:eastAsia="宋体" w:cs="宋体"/>
          <w:color w:val="auto"/>
          <w:spacing w:val="3"/>
          <w:position w:val="1"/>
          <w:sz w:val="24"/>
          <w:szCs w:val="24"/>
          <w:highlight w:val="none"/>
        </w:rPr>
        <w:t xml:space="preserve">附件3</w:t>
      </w:r>
      <w:r/>
    </w:p>
    <w:p>
      <w:pPr>
        <w:ind w:left="0"/>
        <w:jc w:val="center"/>
        <w:keepLines w:val="0"/>
        <w:keepNext w:val="0"/>
        <w:pageBreakBefore w:val="0"/>
        <w:spacing w:line="440" w:lineRule="exact"/>
        <w:widowControl w:val="off"/>
        <w:rPr>
          <w:rFonts w:hint="eastAsia" w:ascii="宋体" w:hAnsi="宋体" w:eastAsia="宋体" w:cs="宋体"/>
          <w:color w:val="auto"/>
          <w:spacing w:val="9"/>
          <w:sz w:val="24"/>
          <w:szCs w:val="24"/>
          <w:highlight w:val="none"/>
        </w:rPr>
        <w:outlineLvl w:val="0"/>
      </w:pPr>
      <w:r>
        <w:rPr>
          <w:rFonts w:hint="eastAsia" w:ascii="宋体" w:hAnsi="宋体" w:eastAsia="宋体" w:cs="宋体"/>
          <w:color w:val="auto"/>
          <w:spacing w:val="9"/>
          <w:sz w:val="24"/>
          <w:szCs w:val="24"/>
          <w:highlight w:val="none"/>
        </w:rPr>
        <w:t xml:space="preserve">安全生产行为检查内容表</w:t>
      </w:r>
      <w:r/>
    </w:p>
    <w:tbl>
      <w:tblPr>
        <w:tblStyle w:val="166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2"/>
        <w:gridCol w:w="1520"/>
        <w:gridCol w:w="7358"/>
      </w:tblGrid>
      <w:tr>
        <w:trPr>
          <w:trHeight w:val="407"/>
        </w:trPr>
        <w:tc>
          <w:tcPr>
            <w:tcW w:w="447"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检查项目</w:t>
            </w:r>
            <w:r/>
          </w:p>
        </w:tc>
        <w:tc>
          <w:tcPr>
            <w:tcW w:w="3772"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检查内容</w:t>
            </w:r>
            <w:r/>
          </w:p>
        </w:tc>
      </w:tr>
      <w:tr>
        <w:trPr>
          <w:trHeight w:val="984"/>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资质及资格</w:t>
            </w:r>
            <w:r>
              <w:rPr>
                <w:rFonts w:hint="eastAsia" w:ascii="宋体" w:hAnsi="宋体" w:eastAsia="宋体" w:cs="宋体"/>
                <w:color w:val="auto"/>
                <w:sz w:val="24"/>
                <w:szCs w:val="24"/>
                <w:highlight w:val="none"/>
              </w:rPr>
              <w:t xml:space="preserve">条件</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1.是否依法取得《施工许可证》，且处于有效期内；</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2.分包单位是否具备相应分包资质，是否签订合同和安全</w:t>
            </w:r>
            <w:r>
              <w:rPr>
                <w:rFonts w:hint="eastAsia" w:ascii="宋体" w:hAnsi="宋体" w:eastAsia="宋体" w:cs="宋体"/>
                <w:color w:val="auto"/>
                <w:spacing w:val="7"/>
                <w:sz w:val="24"/>
                <w:szCs w:val="24"/>
                <w:highlight w:val="none"/>
              </w:rPr>
              <w:t xml:space="preserve">协议；</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3.是否依法取得相应资格证书，持证上岗。</w:t>
            </w:r>
            <w:r/>
          </w:p>
        </w:tc>
      </w:tr>
      <w:tr>
        <w:trPr>
          <w:trHeight w:val="699"/>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组织机构</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7"/>
                <w:sz w:val="24"/>
                <w:szCs w:val="24"/>
                <w:highlight w:val="none"/>
              </w:rPr>
              <w:t xml:space="preserve">1.是否建立安全生产组织机构和安全管理</w:t>
            </w:r>
            <w:r>
              <w:rPr>
                <w:rFonts w:hint="eastAsia" w:ascii="宋体" w:hAnsi="宋体" w:eastAsia="宋体" w:cs="宋体"/>
                <w:color w:val="auto"/>
                <w:spacing w:val="6"/>
                <w:sz w:val="24"/>
                <w:szCs w:val="24"/>
                <w:highlight w:val="none"/>
              </w:rPr>
              <w:t xml:space="preserve">部门；</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2.安全管理人员配备是否齐全。</w:t>
            </w:r>
            <w:r/>
          </w:p>
        </w:tc>
      </w:tr>
      <w:tr>
        <w:trPr>
          <w:trHeight w:val="1284"/>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安全生产责</w:t>
            </w:r>
            <w:r>
              <w:rPr>
                <w:rFonts w:hint="eastAsia" w:ascii="宋体" w:hAnsi="宋体" w:eastAsia="宋体" w:cs="宋体"/>
                <w:color w:val="auto"/>
                <w:spacing w:val="2"/>
                <w:sz w:val="24"/>
                <w:szCs w:val="24"/>
                <w:highlight w:val="none"/>
              </w:rPr>
              <w:t xml:space="preserve">任制</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1.是否编制安全生产方针和目标；</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2.是否建立安全生产责任制；</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3.是否明确岗位责任和考核标准等内容，逐</w:t>
            </w:r>
            <w:r>
              <w:rPr>
                <w:rFonts w:hint="eastAsia" w:ascii="宋体" w:hAnsi="宋体" w:eastAsia="宋体" w:cs="宋体"/>
                <w:color w:val="auto"/>
                <w:spacing w:val="7"/>
                <w:sz w:val="24"/>
                <w:szCs w:val="24"/>
                <w:highlight w:val="none"/>
              </w:rPr>
              <w:t xml:space="preserve">级签订责任书；</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4.是否开展监督考核安全生产责任制落实情况。</w:t>
            </w:r>
            <w:r/>
          </w:p>
        </w:tc>
      </w:tr>
      <w:tr>
        <w:trPr>
          <w:trHeight w:val="699"/>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4</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规章制度</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1.是否建立必要安全生产制度，进行宣贯；</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2.是否根据项目实际情况编制操作规程，进行宣贯。</w:t>
            </w:r>
            <w:r/>
          </w:p>
        </w:tc>
      </w:tr>
      <w:tr>
        <w:trPr>
          <w:trHeight w:val="699"/>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安全生产投</w:t>
            </w:r>
            <w:r>
              <w:rPr>
                <w:rFonts w:hint="eastAsia" w:ascii="宋体" w:hAnsi="宋体" w:eastAsia="宋体" w:cs="宋体"/>
                <w:color w:val="auto"/>
                <w:sz w:val="24"/>
                <w:szCs w:val="24"/>
                <w:highlight w:val="none"/>
              </w:rPr>
              <w:t xml:space="preserve">入</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是否足额提取安全生产费用，专款专用，无挤占或挪用情况。</w:t>
            </w:r>
            <w:r/>
          </w:p>
        </w:tc>
      </w:tr>
      <w:tr>
        <w:trPr>
          <w:trHeight w:val="964"/>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6</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安全教育培</w:t>
            </w:r>
            <w:r>
              <w:rPr>
                <w:rFonts w:hint="eastAsia" w:ascii="宋体" w:hAnsi="宋体" w:eastAsia="宋体" w:cs="宋体"/>
                <w:color w:val="auto"/>
                <w:sz w:val="24"/>
                <w:szCs w:val="24"/>
                <w:highlight w:val="none"/>
              </w:rPr>
              <w:t xml:space="preserve">训</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1.是否制定年度安全培训教育计划，按计划实施；</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2.是否建立从业人员安全培训教育档案；</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3.特种作业人员是否经主管部门培训考核后持证上岗。</w:t>
            </w:r>
            <w:r/>
          </w:p>
        </w:tc>
      </w:tr>
      <w:tr>
        <w:trPr>
          <w:trHeight w:val="965"/>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7</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隐患排查治</w:t>
            </w:r>
            <w:r>
              <w:rPr>
                <w:rFonts w:hint="eastAsia" w:ascii="宋体" w:hAnsi="宋体" w:eastAsia="宋体" w:cs="宋体"/>
                <w:color w:val="auto"/>
                <w:sz w:val="24"/>
                <w:szCs w:val="24"/>
                <w:highlight w:val="none"/>
              </w:rPr>
              <w:t xml:space="preserve">理</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1.是否按规范和制度要求做好各类检查工作；</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2.是否完成隐患排查的整改闭合工作；</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3.是否开展风险源辨识与评价工作。</w:t>
            </w:r>
            <w:r/>
          </w:p>
        </w:tc>
      </w:tr>
      <w:tr>
        <w:trPr>
          <w:trHeight w:val="1284"/>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人机管理</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1.是否对进场人员进行实名登记，动态管理，依法办理保险；</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2.是否按制度建立机械设备、机具进场</w:t>
            </w:r>
            <w:r>
              <w:rPr>
                <w:rFonts w:hint="eastAsia" w:ascii="宋体" w:hAnsi="宋体" w:eastAsia="宋体" w:cs="宋体"/>
                <w:color w:val="auto"/>
                <w:spacing w:val="8"/>
                <w:sz w:val="24"/>
                <w:szCs w:val="24"/>
                <w:highlight w:val="none"/>
                <w:lang w:eastAsia="zh-CN"/>
              </w:rPr>
              <w:t xml:space="preserve">登记台账</w:t>
            </w:r>
            <w:r>
              <w:rPr>
                <w:rFonts w:hint="eastAsia" w:ascii="宋体" w:hAnsi="宋体" w:eastAsia="宋体" w:cs="宋体"/>
                <w:color w:val="auto"/>
                <w:spacing w:val="8"/>
                <w:sz w:val="24"/>
                <w:szCs w:val="24"/>
                <w:highlight w:val="none"/>
              </w:rPr>
              <w:t xml:space="preserve">、报监资</w:t>
            </w:r>
            <w:r>
              <w:rPr>
                <w:rFonts w:hint="eastAsia" w:ascii="宋体" w:hAnsi="宋体" w:eastAsia="宋体" w:cs="宋体"/>
                <w:color w:val="auto"/>
                <w:spacing w:val="7"/>
                <w:sz w:val="24"/>
                <w:szCs w:val="24"/>
                <w:highlight w:val="none"/>
              </w:rPr>
              <w:t xml:space="preserve">料等；</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3.是否按规定实行特种设备“一机一档”管理；</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4.大型起重设备是否实行分级保养，并填写保养记录。</w:t>
            </w:r>
            <w:r/>
          </w:p>
        </w:tc>
      </w:tr>
      <w:tr>
        <w:trPr>
          <w:trHeight w:val="965"/>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9</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应急管理</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1.是否按规范及项目实际编制应急预案及现场处置方案；</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2.是否编制应急预案演练计划，按计划组织</w:t>
            </w:r>
            <w:r>
              <w:rPr>
                <w:rFonts w:hint="eastAsia" w:ascii="宋体" w:hAnsi="宋体" w:eastAsia="宋体" w:cs="宋体"/>
                <w:color w:val="auto"/>
                <w:spacing w:val="7"/>
                <w:sz w:val="24"/>
                <w:szCs w:val="24"/>
                <w:highlight w:val="none"/>
              </w:rPr>
              <w:t xml:space="preserve">开展应急演练；</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3.应急预案中是否配备应急救援人员和物资装备情况。</w:t>
            </w:r>
            <w:r/>
          </w:p>
        </w:tc>
      </w:tr>
      <w:tr>
        <w:trPr>
          <w:trHeight w:val="851"/>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10</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安全活动</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1.是否按制度定期召开安全例会，部署相关安全工作要求；</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2.是否根据上级主管部门文件要求开展相应安全活动。</w:t>
            </w:r>
            <w:r/>
          </w:p>
        </w:tc>
      </w:tr>
      <w:tr>
        <w:trPr>
          <w:trHeight w:val="964"/>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11</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事故管理</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1.是否按规定要求及时上报安全生产事故</w:t>
            </w:r>
            <w:r>
              <w:rPr>
                <w:rFonts w:hint="eastAsia" w:ascii="宋体" w:hAnsi="宋体" w:eastAsia="宋体" w:cs="宋体"/>
                <w:color w:val="auto"/>
                <w:spacing w:val="6"/>
                <w:sz w:val="24"/>
                <w:szCs w:val="24"/>
                <w:highlight w:val="none"/>
              </w:rPr>
              <w:t xml:space="preserve">情况；</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2.是否按规定全面落实事故调查报告中提出的整改措施；</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3.是否建立事故档案。</w:t>
            </w:r>
            <w:r/>
          </w:p>
        </w:tc>
      </w:tr>
      <w:tr>
        <w:trPr>
          <w:trHeight w:val="1609"/>
        </w:trPr>
        <w:tc>
          <w:tcPr>
            <w:tcW w:w="447"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12</w:t>
            </w:r>
            <w:r/>
          </w:p>
        </w:tc>
        <w:tc>
          <w:tcPr>
            <w:tcW w:w="779" w:type="pct"/>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外业现场</w:t>
            </w:r>
            <w:r/>
          </w:p>
        </w:tc>
        <w:tc>
          <w:tcPr>
            <w:tcW w:w="3772" w:type="pct"/>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1.驻地是否区域划分明确，装配式房屋是否具有合格证书等；</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2.制梁场、拌合站、钢筋加工场、取弃土场、便道、便桥、下穿</w:t>
            </w:r>
            <w:r>
              <w:rPr>
                <w:rFonts w:hint="eastAsia" w:ascii="宋体" w:hAnsi="宋体" w:eastAsia="宋体" w:cs="宋体"/>
                <w:color w:val="auto"/>
                <w:spacing w:val="4"/>
                <w:sz w:val="24"/>
                <w:szCs w:val="24"/>
                <w:highlight w:val="none"/>
              </w:rPr>
              <w:t xml:space="preserve">通道等是否采取安全防护措施等；</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3.现场作业行为、临边防护、临时用电、消防管理等是否合规，</w:t>
            </w:r>
            <w:r>
              <w:rPr>
                <w:rFonts w:hint="eastAsia" w:ascii="宋体" w:hAnsi="宋体" w:eastAsia="宋体" w:cs="宋体"/>
                <w:color w:val="auto"/>
                <w:spacing w:val="7"/>
                <w:sz w:val="24"/>
                <w:szCs w:val="24"/>
                <w:highlight w:val="none"/>
              </w:rPr>
              <w:t xml:space="preserve">是否严格落实安全生产方案和保障措施等。</w:t>
            </w:r>
            <w:r/>
          </w:p>
        </w:tc>
      </w:tr>
    </w:tbl>
    <w:p>
      <w:pPr>
        <w:rPr>
          <w:rFonts w:hint="eastAsia" w:ascii="宋体" w:hAnsi="宋体" w:eastAsia="宋体" w:cs="宋体"/>
          <w:color w:val="auto"/>
          <w:spacing w:val="3"/>
          <w:position w:val="1"/>
          <w:sz w:val="24"/>
          <w:szCs w:val="24"/>
          <w:highlight w:val="none"/>
        </w:rPr>
      </w:pPr>
      <w:r>
        <w:rPr>
          <w:rFonts w:hint="eastAsia" w:ascii="宋体" w:hAnsi="宋体" w:eastAsia="宋体" w:cs="宋体"/>
          <w:color w:val="auto"/>
          <w:spacing w:val="3"/>
          <w:position w:val="1"/>
          <w:sz w:val="24"/>
          <w:szCs w:val="24"/>
          <w:highlight w:val="none"/>
        </w:rPr>
        <w:br w:type="page" w:clear="all"/>
      </w:r>
      <w:r/>
    </w:p>
    <w:p>
      <w:pPr>
        <w:ind w:left="145"/>
        <w:spacing w:before="101" w:line="417" w:lineRule="exact"/>
        <w:rPr>
          <w:rFonts w:hint="eastAsia" w:ascii="宋体" w:hAnsi="宋体" w:eastAsia="宋体" w:cs="宋体"/>
          <w:color w:val="auto"/>
          <w:spacing w:val="3"/>
          <w:position w:val="1"/>
          <w:sz w:val="24"/>
          <w:szCs w:val="24"/>
          <w:highlight w:val="none"/>
        </w:rPr>
        <w:outlineLvl w:val="0"/>
      </w:pPr>
      <w:r>
        <w:rPr>
          <w:rFonts w:hint="eastAsia" w:ascii="宋体" w:hAnsi="宋体" w:eastAsia="宋体" w:cs="宋体"/>
          <w:color w:val="auto"/>
          <w:spacing w:val="3"/>
          <w:position w:val="1"/>
          <w:sz w:val="24"/>
          <w:szCs w:val="24"/>
          <w:highlight w:val="none"/>
        </w:rPr>
        <w:t xml:space="preserve">附件4</w:t>
      </w:r>
      <w:r/>
    </w:p>
    <w:p>
      <w:pPr>
        <w:ind w:left="0"/>
        <w:jc w:val="center"/>
        <w:keepLines w:val="0"/>
        <w:keepNext w:val="0"/>
        <w:pageBreakBefore w:val="0"/>
        <w:spacing w:line="440" w:lineRule="exact"/>
        <w:widowControl w:val="off"/>
        <w:rPr>
          <w:rFonts w:hint="eastAsia" w:ascii="宋体" w:hAnsi="宋体" w:eastAsia="宋体" w:cs="宋体"/>
          <w:color w:val="auto"/>
          <w:spacing w:val="9"/>
          <w:sz w:val="24"/>
          <w:szCs w:val="24"/>
          <w:highlight w:val="none"/>
        </w:rPr>
        <w:outlineLvl w:val="0"/>
      </w:pPr>
      <w:r>
        <w:rPr>
          <w:rFonts w:hint="eastAsia" w:ascii="宋体" w:hAnsi="宋体" w:eastAsia="宋体" w:cs="宋体"/>
          <w:color w:val="auto"/>
          <w:spacing w:val="9"/>
          <w:sz w:val="24"/>
          <w:szCs w:val="24"/>
          <w:highlight w:val="none"/>
        </w:rPr>
        <w:t xml:space="preserve">其他督查内容检查内容表</w:t>
      </w:r>
      <w:r/>
    </w:p>
    <w:tbl>
      <w:tblPr>
        <w:tblStyle w:val="1667"/>
        <w:tblW w:w="90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416"/>
        <w:gridCol w:w="6847"/>
      </w:tblGrid>
      <w:tr>
        <w:trPr>
          <w:trHeight w:val="407"/>
        </w:trPr>
        <w:tc>
          <w:tcPr>
            <w:tcW w:w="813"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1416"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检查项目</w:t>
            </w:r>
            <w:r/>
          </w:p>
        </w:tc>
        <w:tc>
          <w:tcPr>
            <w:tcW w:w="6847"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检查内容</w:t>
            </w:r>
            <w:r/>
          </w:p>
        </w:tc>
      </w:tr>
      <w:tr>
        <w:trPr>
          <w:trHeight w:val="6082"/>
        </w:trPr>
        <w:tc>
          <w:tcPr>
            <w:tcW w:w="813"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16"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文明施工</w:t>
            </w:r>
            <w:r>
              <w:rPr>
                <w:rFonts w:hint="eastAsia" w:ascii="宋体" w:hAnsi="宋体" w:eastAsia="宋体" w:cs="宋体"/>
                <w:color w:val="auto"/>
                <w:spacing w:val="-3"/>
                <w:sz w:val="24"/>
                <w:szCs w:val="24"/>
                <w:highlight w:val="none"/>
              </w:rPr>
              <w:t xml:space="preserve">管理</w:t>
            </w:r>
            <w:r/>
          </w:p>
        </w:tc>
        <w:tc>
          <w:tcPr>
            <w:tcW w:w="6847" w:type="dxa"/>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1.施工现场宜采用封闭式管理，非工程相关人员严禁入内；</w:t>
            </w:r>
            <w:r>
              <w:rPr>
                <w:rFonts w:hint="eastAsia" w:ascii="宋体" w:hAnsi="宋体" w:eastAsia="宋体" w:cs="宋体"/>
                <w:color w:val="auto"/>
                <w:spacing w:val="6"/>
                <w:sz w:val="24"/>
                <w:szCs w:val="24"/>
                <w:highlight w:val="none"/>
              </w:rPr>
              <w:t xml:space="preserve">城区内的施工现场和有特殊要求的库房必须实施封闭</w:t>
            </w:r>
            <w:r>
              <w:rPr>
                <w:rFonts w:hint="eastAsia" w:ascii="宋体" w:hAnsi="宋体" w:eastAsia="宋体" w:cs="宋体"/>
                <w:color w:val="auto"/>
                <w:spacing w:val="5"/>
                <w:sz w:val="24"/>
                <w:szCs w:val="24"/>
                <w:highlight w:val="none"/>
              </w:rPr>
              <w:t xml:space="preserve">式管理；</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2.施工现场是否设置禁止标识、警告标识、指令标识、提示标识</w:t>
            </w:r>
            <w:r>
              <w:rPr>
                <w:rFonts w:hint="eastAsia" w:ascii="宋体" w:hAnsi="宋体" w:eastAsia="宋体" w:cs="宋体"/>
                <w:color w:val="auto"/>
                <w:spacing w:val="1"/>
                <w:sz w:val="24"/>
                <w:szCs w:val="24"/>
                <w:highlight w:val="none"/>
              </w:rPr>
              <w:t xml:space="preserve">和相应的警示语句；</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3.施工道路是否符合规定要求；</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4.现场的消防出入口、紧急疏散通道等是否符合消防要求；</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5.施工现场原材料、半成品、成品是否堆码整齐，标识是否清晰；</w:t>
            </w:r>
            <w:r>
              <w:rPr>
                <w:rFonts w:hint="eastAsia" w:ascii="宋体" w:hAnsi="宋体" w:eastAsia="宋体" w:cs="宋体"/>
                <w:color w:val="auto"/>
                <w:spacing w:val="7"/>
                <w:sz w:val="24"/>
                <w:szCs w:val="24"/>
                <w:highlight w:val="none"/>
              </w:rPr>
              <w:t xml:space="preserve">6.现场各类机械设备停放是否合理规划，是否分区布置，是否摆</w:t>
            </w:r>
            <w:r>
              <w:rPr>
                <w:rFonts w:hint="eastAsia" w:ascii="宋体" w:hAnsi="宋体" w:eastAsia="宋体" w:cs="宋体"/>
                <w:color w:val="auto"/>
                <w:spacing w:val="-7"/>
                <w:sz w:val="24"/>
                <w:szCs w:val="24"/>
                <w:highlight w:val="none"/>
              </w:rPr>
              <w:t xml:space="preserve">放整齐；</w:t>
            </w:r>
            <w:r/>
          </w:p>
          <w:p>
            <w:pPr>
              <w:pStyle w:val="975"/>
              <w:ind w:left="0" w:right="0" w:firstLine="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7.施工中需要停水、停电、封路时，是否经有关部门批准，是否</w:t>
            </w:r>
            <w:r>
              <w:rPr>
                <w:rFonts w:hint="eastAsia" w:ascii="宋体" w:hAnsi="宋体" w:eastAsia="宋体" w:cs="宋体"/>
                <w:color w:val="auto"/>
                <w:spacing w:val="6"/>
                <w:sz w:val="24"/>
                <w:szCs w:val="24"/>
                <w:highlight w:val="none"/>
              </w:rPr>
              <w:t xml:space="preserve">事先告示；行人、车辆通过地方是否设置覆盖物和标志；重要位</w:t>
            </w:r>
            <w:r>
              <w:rPr>
                <w:rFonts w:hint="eastAsia" w:ascii="宋体" w:hAnsi="宋体" w:eastAsia="宋体" w:cs="宋体"/>
                <w:color w:val="auto"/>
                <w:spacing w:val="4"/>
                <w:sz w:val="24"/>
                <w:szCs w:val="24"/>
                <w:highlight w:val="none"/>
              </w:rPr>
              <w:t xml:space="preserve">置是否安排专人值守或指挥；</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8.施工过程中发现地下管线、文物、古迹、爆炸物、电缆等，是</w:t>
            </w:r>
            <w:r>
              <w:rPr>
                <w:rFonts w:hint="eastAsia" w:ascii="宋体" w:hAnsi="宋体" w:eastAsia="宋体" w:cs="宋体"/>
                <w:color w:val="auto"/>
                <w:spacing w:val="5"/>
                <w:sz w:val="24"/>
                <w:szCs w:val="24"/>
                <w:highlight w:val="none"/>
              </w:rPr>
              <w:t xml:space="preserve">否严格执行国家、地方的相关规定；</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9.是否存在随意损坏或影响市政公共设施的现象；</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10.是否存在随意占用或破坏与施工现场周围相邻的土地、道路、绿地以及各种公共设施场所的现象；</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11.是否定期对现场人员进行培训教育；</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12.现场人员是否做到语言文明、行为规范。</w:t>
            </w:r>
            <w:r/>
          </w:p>
        </w:tc>
      </w:tr>
      <w:tr>
        <w:trPr>
          <w:trHeight w:val="453"/>
        </w:trPr>
        <w:tc>
          <w:tcPr>
            <w:tcW w:w="813"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w:t>
            </w:r>
            <w:r/>
          </w:p>
        </w:tc>
        <w:tc>
          <w:tcPr>
            <w:tcW w:w="1416"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环境保护与水土保持管理落实情况</w:t>
            </w:r>
            <w:r/>
          </w:p>
        </w:tc>
        <w:tc>
          <w:tcPr>
            <w:tcW w:w="6847" w:type="dxa"/>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1.项目开工建设前，环境影响评价文件是否审批；</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2.项目建设过程中，是否组织实施环境影响报告书、环境影响报告表及其审批部门审批决定中提出的环境保护对策措施；</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3.施工便道、拌和站、梁场和铺架基地等大临设施占用农田、耕</w:t>
            </w:r>
            <w:r>
              <w:rPr>
                <w:rFonts w:hint="eastAsia" w:ascii="宋体" w:hAnsi="宋体" w:eastAsia="宋体" w:cs="宋体"/>
                <w:color w:val="auto"/>
                <w:spacing w:val="6"/>
                <w:sz w:val="24"/>
                <w:szCs w:val="24"/>
                <w:highlight w:val="none"/>
              </w:rPr>
              <w:t xml:space="preserve">地的是否严格按照复垦复耕方案进行恢复；</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4.是否严格落实水土保持措施；</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5.是否按规定程序和要求进行环保设施验收。</w:t>
            </w:r>
            <w:r/>
          </w:p>
        </w:tc>
      </w:tr>
      <w:tr>
        <w:trPr>
          <w:trHeight w:val="1604"/>
        </w:trPr>
        <w:tc>
          <w:tcPr>
            <w:tcW w:w="813"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p>
        </w:tc>
        <w:tc>
          <w:tcPr>
            <w:tcW w:w="1416"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污染防治落</w:t>
            </w:r>
            <w:r>
              <w:rPr>
                <w:rFonts w:hint="eastAsia" w:ascii="宋体" w:hAnsi="宋体" w:eastAsia="宋体" w:cs="宋体"/>
                <w:color w:val="auto"/>
                <w:spacing w:val="3"/>
                <w:sz w:val="24"/>
                <w:szCs w:val="24"/>
                <w:highlight w:val="none"/>
              </w:rPr>
              <w:t xml:space="preserve">实情况</w:t>
            </w:r>
            <w:r/>
          </w:p>
        </w:tc>
        <w:tc>
          <w:tcPr>
            <w:tcW w:w="6847" w:type="dxa"/>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1.是否制定具体的施工扬尘污染防治实施</w:t>
            </w:r>
            <w:r>
              <w:rPr>
                <w:rFonts w:hint="eastAsia" w:ascii="宋体" w:hAnsi="宋体" w:eastAsia="宋体" w:cs="宋体"/>
                <w:color w:val="auto"/>
                <w:spacing w:val="6"/>
                <w:sz w:val="24"/>
                <w:szCs w:val="24"/>
                <w:highlight w:val="none"/>
              </w:rPr>
              <w:t xml:space="preserve">方案；</w:t>
            </w:r>
            <w:r>
              <w:rPr>
                <w:rFonts w:hint="eastAsia" w:ascii="宋体" w:hAnsi="宋体" w:eastAsia="宋体" w:cs="宋体"/>
                <w:color w:val="auto"/>
                <w:spacing w:val="7"/>
                <w:sz w:val="24"/>
                <w:szCs w:val="24"/>
                <w:highlight w:val="none"/>
              </w:rPr>
              <w:t xml:space="preserve">2.工程施工废水和生活污水是否随意排放；</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3.施工期是否节约能源、资源，减少建材浪费等；</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4.是否优先选用低噪声施工工艺及机械设备，合理安排施工；</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5.在光敏感区域夜间施工时，是否采取防光外泄措施。</w:t>
            </w:r>
            <w:r/>
          </w:p>
        </w:tc>
      </w:tr>
      <w:tr>
        <w:trPr>
          <w:trHeight w:val="1927"/>
        </w:trPr>
        <w:tc>
          <w:tcPr>
            <w:tcW w:w="813"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4</w:t>
            </w:r>
            <w:r/>
          </w:p>
        </w:tc>
        <w:tc>
          <w:tcPr>
            <w:tcW w:w="1416" w:type="dxa"/>
            <w:vAlign w:val="center"/>
            <w:textDirection w:val="lrTb"/>
            <w:noWrap w:val="false"/>
          </w:tcPr>
          <w:p>
            <w:pPr>
              <w:pStyle w:val="975"/>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保障农民工</w:t>
            </w:r>
            <w:r>
              <w:rPr>
                <w:rFonts w:hint="eastAsia" w:ascii="宋体" w:hAnsi="宋体" w:eastAsia="宋体" w:cs="宋体"/>
                <w:color w:val="auto"/>
                <w:spacing w:val="4"/>
                <w:sz w:val="24"/>
                <w:szCs w:val="24"/>
                <w:highlight w:val="none"/>
              </w:rPr>
              <w:t xml:space="preserve">工资支付</w:t>
            </w:r>
            <w:r/>
          </w:p>
        </w:tc>
        <w:tc>
          <w:tcPr>
            <w:tcW w:w="6847" w:type="dxa"/>
            <w:vAlign w:val="top"/>
            <w:textDirection w:val="lrTb"/>
            <w:noWrap w:val="false"/>
          </w:tcPr>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1.是否严格合同管理；</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2.是否规范实名制登记；</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3.是否实行农民工工资专用账户制度；</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4.是否推行代发工资制度；</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5.是否实行工程款支付担保；</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6.是否执行工资保证金制度；</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7.是否有效落实劳资专管员制度；</w:t>
            </w:r>
            <w:r>
              <w:rPr>
                <w:rFonts w:hint="eastAsia" w:ascii="宋体" w:hAnsi="宋体" w:eastAsia="宋体" w:cs="宋体"/>
                <w:color w:val="auto"/>
                <w:spacing w:val="5"/>
                <w:sz w:val="24"/>
                <w:szCs w:val="24"/>
                <w:highlight w:val="none"/>
              </w:rPr>
              <w:t xml:space="preserve">8.是否落实工伤保险制度；</w:t>
            </w:r>
            <w:r/>
          </w:p>
          <w:p>
            <w:pPr>
              <w:pStyle w:val="975"/>
              <w:ind w:left="0" w:right="0"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9.是否完善基础资料管理；</w:t>
            </w:r>
            <w:r/>
          </w:p>
          <w:p>
            <w:pPr>
              <w:pStyle w:val="975"/>
              <w:ind w:left="0" w:right="0" w:firstLine="0"/>
              <w:keepLines w:val="0"/>
              <w:keepNext w:val="0"/>
              <w:pageBreakBefore w:val="0"/>
              <w:spacing w:line="440" w:lineRule="exact"/>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7"/>
                <w:sz w:val="24"/>
                <w:szCs w:val="24"/>
                <w:highlight w:val="none"/>
              </w:rPr>
              <w:t xml:space="preserve">10.是否落实施工现场维权信息公示制度；11.是否拖欠农民工工资。</w:t>
            </w:r>
            <w:r/>
          </w:p>
        </w:tc>
      </w:tr>
    </w:tbl>
    <w:p>
      <w:pPr>
        <w:contextualSpacing/>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numPr>
          <w:ilvl w:val="0"/>
          <w:numId w:val="0"/>
        </w:numPr>
        <w:ind w:firstLine="482"/>
        <w:jc w:val="both"/>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ind w:firstLine="883"/>
        <w:jc w:val="left"/>
        <w:keepLines w:val="0"/>
        <w:keepNext w:val="0"/>
        <w:pageBreakBefore w:val="0"/>
        <w:spacing w:line="360" w:lineRule="auto"/>
        <w:shd w:val="clear" w:color="auto" w:fill="ffffff"/>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第四部分．合同书</w:t>
      </w:r>
      <w:r/>
    </w:p>
    <w:p>
      <w:pPr>
        <w:ind w:left="210" w:right="210"/>
        <w:jc w:val="center"/>
        <w:keepLines w:val="0"/>
        <w:keepNext w:val="0"/>
        <w:pageBreakBefore w:val="0"/>
        <w:spacing w:before="260" w:after="260" w:line="240" w:lineRule="auto"/>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left="210" w:right="210"/>
        <w:jc w:val="center"/>
        <w:keepLines w:val="0"/>
        <w:keepNext w:val="0"/>
        <w:pageBreakBefore w:val="0"/>
        <w:spacing w:before="260" w:after="260" w:line="240" w:lineRule="auto"/>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 xml:space="preserve">全市在建铁路工程行业综合检查项目</w:t>
      </w:r>
      <w:r/>
    </w:p>
    <w:p>
      <w:pPr>
        <w:ind w:left="210" w:right="210"/>
        <w:jc w:val="center"/>
        <w:keepLines w:val="0"/>
        <w:keepNext w:val="0"/>
        <w:pageBreakBefore w:val="0"/>
        <w:spacing w:before="260" w:after="260" w:line="240" w:lineRule="auto"/>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left="210" w:right="210"/>
        <w:jc w:val="center"/>
        <w:keepLines w:val="0"/>
        <w:keepNext w:val="0"/>
        <w:pageBreakBefore w:val="0"/>
        <w:spacing w:before="260" w:after="260" w:line="240" w:lineRule="auto"/>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left="210" w:right="210"/>
        <w:jc w:val="center"/>
        <w:keepLines w:val="0"/>
        <w:keepNext w:val="0"/>
        <w:pageBreakBefore w:val="0"/>
        <w:spacing w:before="260" w:after="260" w:line="240" w:lineRule="auto"/>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t xml:space="preserve">合同书</w:t>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92"/>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tbl>
      <w:tblPr>
        <w:tblStyle w:val="717"/>
        <w:tblW w:w="4481" w:type="pct"/>
        <w:jc w:val="center"/>
        <w:tblLayout w:type="autofit"/>
        <w:tblCellMar>
          <w:left w:w="0" w:type="dxa"/>
          <w:top w:w="0" w:type="dxa"/>
          <w:right w:w="0" w:type="dxa"/>
          <w:bottom w:w="0" w:type="dxa"/>
        </w:tblCellMar>
        <w:tblLook w:val="04A0" w:firstRow="1" w:lastRow="0" w:firstColumn="1" w:lastColumn="0" w:noHBand="0" w:noVBand="1"/>
      </w:tblPr>
      <w:tblGrid>
        <w:gridCol w:w="2194"/>
        <w:gridCol w:w="6540"/>
      </w:tblGrid>
      <w:tr>
        <w:trPr>
          <w:jc w:val="center"/>
        </w:trPr>
        <w:tc>
          <w:tcPr>
            <w:tcBorders>
              <w:right w:val="none" w:color="000000" w:sz="4" w:space="0"/>
            </w:tcBorders>
            <w:tcW w:w="1256"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lang w:val="en-US" w:eastAsia="zh-CN"/>
              </w:rPr>
              <w:suppressLineNumbers w:val="0"/>
            </w:pPr>
            <w:r>
              <w:rPr>
                <w:rFonts w:hint="eastAsia" w:ascii="宋体" w:hAnsi="宋体" w:eastAsia="宋体" w:cs="宋体"/>
                <w:b w:val="0"/>
                <w:bCs w:val="0"/>
                <w:iCs/>
                <w:color w:val="auto"/>
                <w:sz w:val="32"/>
                <w:szCs w:val="32"/>
                <w:highlight w:val="none"/>
                <w:lang w:val="en-US" w:eastAsia="zh-CN"/>
              </w:rPr>
              <w:t xml:space="preserve">项目编号：</w:t>
            </w:r>
            <w:r/>
          </w:p>
        </w:tc>
        <w:tc>
          <w:tcPr>
            <w:tcBorders>
              <w:top w:val="none" w:color="000000" w:sz="4" w:space="0"/>
              <w:left w:val="none" w:color="000000" w:sz="4" w:space="0"/>
              <w:bottom w:val="single" w:color="auto" w:sz="4" w:space="0"/>
              <w:right w:val="none" w:color="000000" w:sz="4" w:space="0"/>
            </w:tcBorders>
            <w:tcW w:w="3743"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rPr>
              <w:suppressLineNumbers w:val="0"/>
            </w:pPr>
            <w:r>
              <w:rPr>
                <w:rFonts w:hint="eastAsia" w:ascii="宋体" w:hAnsi="宋体" w:eastAsia="宋体" w:cs="宋体"/>
                <w:b w:val="0"/>
                <w:bCs w:val="0"/>
                <w:iCs/>
                <w:color w:val="auto"/>
                <w:sz w:val="32"/>
                <w:szCs w:val="32"/>
                <w:highlight w:val="none"/>
              </w:rPr>
            </w:r>
            <w:r/>
          </w:p>
        </w:tc>
      </w:tr>
      <w:tr>
        <w:trPr>
          <w:jc w:val="center"/>
        </w:trPr>
        <w:tc>
          <w:tcPr>
            <w:tcBorders>
              <w:right w:val="none" w:color="000000" w:sz="4" w:space="0"/>
            </w:tcBorders>
            <w:tcW w:w="1256"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lang w:val="en-US" w:eastAsia="zh-CN"/>
              </w:rPr>
              <w:suppressLineNumbers w:val="0"/>
            </w:pPr>
            <w:r>
              <w:rPr>
                <w:rFonts w:hint="eastAsia" w:ascii="宋体" w:hAnsi="宋体" w:eastAsia="宋体" w:cs="宋体"/>
                <w:b w:val="0"/>
                <w:bCs w:val="0"/>
                <w:iCs/>
                <w:color w:val="auto"/>
                <w:sz w:val="32"/>
                <w:szCs w:val="32"/>
                <w:highlight w:val="none"/>
                <w:lang w:val="en-US" w:eastAsia="zh-CN"/>
              </w:rPr>
              <w:t xml:space="preserve">项目名称：</w:t>
            </w:r>
            <w:r/>
          </w:p>
        </w:tc>
        <w:tc>
          <w:tcPr>
            <w:tcBorders>
              <w:top w:val="single" w:color="auto" w:sz="4" w:space="0"/>
              <w:left w:val="none" w:color="000000" w:sz="4" w:space="0"/>
              <w:bottom w:val="single" w:color="auto" w:sz="4" w:space="0"/>
              <w:right w:val="none" w:color="000000" w:sz="4" w:space="0"/>
            </w:tcBorders>
            <w:tcW w:w="3743"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u w:val="none"/>
              </w:rPr>
              <w:suppressLineNumbers w:val="0"/>
            </w:pPr>
            <w:r>
              <w:rPr>
                <w:rFonts w:hint="eastAsia" w:ascii="宋体" w:hAnsi="宋体" w:eastAsia="宋体" w:cs="宋体"/>
                <w:b w:val="0"/>
                <w:bCs w:val="0"/>
                <w:iCs/>
                <w:color w:val="auto"/>
                <w:sz w:val="32"/>
                <w:szCs w:val="32"/>
                <w:highlight w:val="none"/>
                <w:u w:val="none"/>
              </w:rPr>
            </w:r>
            <w:r/>
          </w:p>
        </w:tc>
      </w:tr>
      <w:tr>
        <w:trPr>
          <w:jc w:val="center"/>
        </w:trPr>
        <w:tc>
          <w:tcPr>
            <w:tcBorders>
              <w:right w:val="none" w:color="000000" w:sz="4" w:space="0"/>
            </w:tcBorders>
            <w:tcW w:w="1256"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rPr>
              <w:suppressLineNumbers w:val="0"/>
            </w:pPr>
            <w:r>
              <w:rPr>
                <w:rFonts w:hint="eastAsia" w:ascii="宋体" w:hAnsi="宋体" w:eastAsia="宋体" w:cs="宋体"/>
                <w:b w:val="0"/>
                <w:bCs w:val="0"/>
                <w:iCs/>
                <w:color w:val="auto"/>
                <w:sz w:val="32"/>
                <w:szCs w:val="32"/>
                <w:highlight w:val="none"/>
                <w:lang w:val="en-US" w:eastAsia="zh-CN"/>
              </w:rPr>
              <w:t xml:space="preserve">采购单位</w:t>
            </w:r>
            <w:r>
              <w:rPr>
                <w:rFonts w:hint="eastAsia" w:ascii="宋体" w:hAnsi="宋体" w:eastAsia="宋体" w:cs="宋体"/>
                <w:b w:val="0"/>
                <w:bCs w:val="0"/>
                <w:iCs/>
                <w:color w:val="auto"/>
                <w:sz w:val="32"/>
                <w:szCs w:val="32"/>
                <w:highlight w:val="none"/>
              </w:rPr>
              <w:t xml:space="preserve">：</w:t>
            </w:r>
            <w:r/>
          </w:p>
        </w:tc>
        <w:tc>
          <w:tcPr>
            <w:tcBorders>
              <w:top w:val="single" w:color="auto" w:sz="4" w:space="0"/>
              <w:left w:val="none" w:color="000000" w:sz="4" w:space="0"/>
              <w:bottom w:val="single" w:color="auto" w:sz="4" w:space="0"/>
              <w:right w:val="none" w:color="000000" w:sz="4" w:space="0"/>
            </w:tcBorders>
            <w:tcW w:w="3743"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rPr>
              <w:suppressLineNumbers w:val="0"/>
            </w:pPr>
            <w:r>
              <w:rPr>
                <w:rFonts w:hint="eastAsia" w:ascii="宋体" w:hAnsi="宋体" w:eastAsia="宋体" w:cs="宋体"/>
                <w:b w:val="0"/>
                <w:bCs w:val="0"/>
                <w:iCs/>
                <w:color w:val="auto"/>
                <w:sz w:val="32"/>
                <w:szCs w:val="32"/>
                <w:highlight w:val="none"/>
              </w:rPr>
            </w:r>
            <w:r/>
          </w:p>
        </w:tc>
      </w:tr>
      <w:tr>
        <w:trPr>
          <w:jc w:val="center"/>
        </w:trPr>
        <w:tc>
          <w:tcPr>
            <w:tcBorders>
              <w:right w:val="none" w:color="000000" w:sz="4" w:space="0"/>
            </w:tcBorders>
            <w:tcW w:w="1256"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rPr>
              <w:suppressLineNumbers w:val="0"/>
            </w:pPr>
            <w:r>
              <w:rPr>
                <w:rFonts w:hint="eastAsia" w:ascii="宋体" w:hAnsi="宋体" w:eastAsia="宋体" w:cs="宋体"/>
                <w:b w:val="0"/>
                <w:bCs w:val="0"/>
                <w:iCs/>
                <w:color w:val="auto"/>
                <w:sz w:val="32"/>
                <w:szCs w:val="32"/>
                <w:highlight w:val="none"/>
                <w:lang w:val="en-US" w:eastAsia="zh-CN"/>
              </w:rPr>
              <w:t xml:space="preserve">供 应 商</w:t>
            </w:r>
            <w:r>
              <w:rPr>
                <w:rFonts w:hint="eastAsia" w:ascii="宋体" w:hAnsi="宋体" w:eastAsia="宋体" w:cs="宋体"/>
                <w:b w:val="0"/>
                <w:bCs w:val="0"/>
                <w:iCs/>
                <w:color w:val="auto"/>
                <w:sz w:val="32"/>
                <w:szCs w:val="32"/>
                <w:highlight w:val="none"/>
              </w:rPr>
              <w:t xml:space="preserve">：</w:t>
            </w:r>
            <w:r/>
          </w:p>
        </w:tc>
        <w:tc>
          <w:tcPr>
            <w:tcBorders>
              <w:top w:val="single" w:color="auto" w:sz="4" w:space="0"/>
              <w:left w:val="none" w:color="000000" w:sz="4" w:space="0"/>
              <w:bottom w:val="single" w:color="auto" w:sz="4" w:space="0"/>
              <w:right w:val="none" w:color="000000" w:sz="4" w:space="0"/>
            </w:tcBorders>
            <w:tcW w:w="3743"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rPr>
              <w:suppressLineNumbers w:val="0"/>
            </w:pPr>
            <w:r>
              <w:rPr>
                <w:rFonts w:hint="eastAsia" w:ascii="宋体" w:hAnsi="宋体" w:eastAsia="宋体" w:cs="宋体"/>
                <w:b w:val="0"/>
                <w:bCs w:val="0"/>
                <w:iCs/>
                <w:color w:val="auto"/>
                <w:sz w:val="32"/>
                <w:szCs w:val="32"/>
                <w:highlight w:val="none"/>
              </w:rPr>
            </w:r>
            <w:r/>
          </w:p>
        </w:tc>
      </w:tr>
      <w:tr>
        <w:trPr>
          <w:jc w:val="center"/>
        </w:trPr>
        <w:tc>
          <w:tcPr>
            <w:tcBorders>
              <w:right w:val="none" w:color="000000" w:sz="4" w:space="0"/>
            </w:tcBorders>
            <w:tcW w:w="1256"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rPr>
              <w:suppressLineNumbers w:val="0"/>
            </w:pPr>
            <w:r>
              <w:rPr>
                <w:rFonts w:hint="eastAsia" w:ascii="宋体" w:hAnsi="宋体" w:eastAsia="宋体" w:cs="宋体"/>
                <w:b w:val="0"/>
                <w:bCs w:val="0"/>
                <w:iCs/>
                <w:color w:val="auto"/>
                <w:sz w:val="32"/>
                <w:szCs w:val="32"/>
                <w:highlight w:val="none"/>
                <w:lang w:val="en-US" w:eastAsia="zh-CN"/>
              </w:rPr>
              <w:t xml:space="preserve">签订日期</w:t>
            </w:r>
            <w:r>
              <w:rPr>
                <w:rFonts w:hint="eastAsia" w:ascii="宋体" w:hAnsi="宋体" w:eastAsia="宋体" w:cs="宋体"/>
                <w:b w:val="0"/>
                <w:bCs w:val="0"/>
                <w:iCs/>
                <w:color w:val="auto"/>
                <w:sz w:val="32"/>
                <w:szCs w:val="32"/>
                <w:highlight w:val="none"/>
              </w:rPr>
              <w:t xml:space="preserve">：</w:t>
            </w:r>
            <w:r/>
          </w:p>
        </w:tc>
        <w:tc>
          <w:tcPr>
            <w:tcBorders>
              <w:top w:val="single" w:color="auto" w:sz="4" w:space="0"/>
              <w:left w:val="none" w:color="000000" w:sz="4" w:space="0"/>
              <w:bottom w:val="single" w:color="auto" w:sz="4" w:space="0"/>
              <w:right w:val="none" w:color="000000" w:sz="4" w:space="0"/>
            </w:tcBorders>
            <w:tcW w:w="3743" w:type="pct"/>
            <w:vAlign w:val="center"/>
            <w:textDirection w:val="lrTb"/>
            <w:noWrap w:val="false"/>
          </w:tcPr>
          <w:p>
            <w:pPr>
              <w:ind w:left="0" w:right="0"/>
              <w:jc w:val="center"/>
              <w:keepLines w:val="0"/>
              <w:keepNext w:val="0"/>
              <w:pageBreakBefore w:val="0"/>
              <w:spacing w:before="0" w:beforeAutospacing="0" w:after="0" w:afterAutospacing="0" w:line="594" w:lineRule="exact"/>
              <w:widowControl w:val="off"/>
              <w:rPr>
                <w:rFonts w:hint="eastAsia" w:ascii="宋体" w:hAnsi="宋体" w:eastAsia="宋体" w:cs="宋体"/>
                <w:b w:val="0"/>
                <w:bCs w:val="0"/>
                <w:iCs/>
                <w:color w:val="auto"/>
                <w:sz w:val="32"/>
                <w:szCs w:val="32"/>
                <w:highlight w:val="none"/>
                <w:lang w:val="en-US" w:eastAsia="zh-CN"/>
              </w:rPr>
              <w:suppressLineNumbers w:val="0"/>
            </w:pPr>
            <w:r>
              <w:rPr>
                <w:rFonts w:hint="eastAsia" w:ascii="宋体" w:hAnsi="宋体" w:eastAsia="宋体" w:cs="宋体"/>
                <w:b w:val="0"/>
                <w:bCs w:val="0"/>
                <w:iCs/>
                <w:color w:val="auto"/>
                <w:sz w:val="32"/>
                <w:szCs w:val="32"/>
                <w:highlight w:val="none"/>
                <w:lang w:val="en-US" w:eastAsia="zh-CN"/>
              </w:rPr>
            </w:r>
            <w:r/>
          </w:p>
        </w:tc>
      </w:tr>
    </w:tbl>
    <w:p>
      <w:pPr>
        <w:pStyle w:val="707"/>
        <w:ind w:left="0" w:firstLine="0"/>
        <w:jc w:val="center"/>
        <w:keepLines w:val="0"/>
        <w:keepNext w:val="0"/>
        <w:pageBreakBefore w:val="0"/>
        <w:spacing w:before="0" w:after="0" w:line="36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br w:type="page" w:clear="all"/>
      </w:r>
      <w:r>
        <w:rPr>
          <w:rFonts w:hint="eastAsia" w:ascii="宋体" w:hAnsi="宋体" w:eastAsia="宋体" w:cs="宋体"/>
          <w:color w:val="auto"/>
          <w:sz w:val="32"/>
          <w:szCs w:val="32"/>
          <w:highlight w:val="none"/>
          <w:lang w:val="en-US" w:eastAsia="zh-CN"/>
        </w:rPr>
        <w:t xml:space="preserve">合同书</w:t>
      </w:r>
      <w:r/>
    </w:p>
    <w:p>
      <w:pPr>
        <w:contextualSpacing/>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b w:val="0"/>
          <w:bCs w:val="0"/>
          <w:color w:val="auto"/>
          <w:sz w:val="24"/>
          <w:szCs w:val="24"/>
          <w:highlight w:val="none"/>
          <w:u w:val="single"/>
          <w:lang w:val="en-US" w:eastAsia="zh-CN"/>
        </w:rPr>
        <w:t xml:space="preserve">全市在建铁路工程行业综合检查项目</w:t>
      </w:r>
      <w:r/>
    </w:p>
    <w:p>
      <w:pPr>
        <w:contextualSpacing/>
        <w:keepLines w:val="0"/>
        <w:keepNext w:val="0"/>
        <w:pageBreakBefore w:val="0"/>
        <w:spacing w:line="360" w:lineRule="auto"/>
        <w:widowControl w:val="off"/>
        <w:rPr>
          <w:rFonts w:hint="default" w:ascii="宋体" w:hAnsi="宋体" w:eastAsia="宋体" w:cs="宋体"/>
          <w:color w:val="auto"/>
          <w:sz w:val="24"/>
          <w:szCs w:val="24"/>
          <w:highlight w:val="none"/>
          <w:u w:val="single"/>
          <w:lang w:val="en-US"/>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p>
    <w:p>
      <w:pPr>
        <w:contextualSpacing/>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甲方：（采购人）</w:t>
      </w:r>
      <w:r>
        <w:rPr>
          <w:rFonts w:hint="eastAsia" w:ascii="宋体" w:hAnsi="宋体" w:eastAsia="宋体" w:cs="宋体"/>
          <w:bCs/>
          <w:color w:val="auto"/>
          <w:sz w:val="24"/>
          <w:szCs w:val="24"/>
          <w:highlight w:val="none"/>
          <w:u w:val="single"/>
          <w:lang w:val="en-US" w:eastAsia="zh-CN"/>
        </w:rPr>
        <w:t xml:space="preserve">                                </w:t>
      </w:r>
      <w:r/>
    </w:p>
    <w:p>
      <w:pPr>
        <w:contextualSpacing/>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乙方：（供应商）</w:t>
      </w:r>
      <w:r>
        <w:rPr>
          <w:rFonts w:hint="eastAsia" w:ascii="宋体" w:hAnsi="宋体" w:eastAsia="宋体" w:cs="宋体"/>
          <w:bCs/>
          <w:color w:val="auto"/>
          <w:sz w:val="24"/>
          <w:szCs w:val="24"/>
          <w:highlight w:val="none"/>
          <w:u w:val="single"/>
          <w:lang w:val="en-US" w:eastAsia="zh-CN"/>
        </w:rPr>
        <w:t xml:space="preserve">                                </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eastAsia="zh-CN"/>
        </w:rPr>
        <w:t xml:space="preserve">全市在建铁路工程行业综合检查项目</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strike w:val="0"/>
          <w:color w:val="auto"/>
          <w:sz w:val="24"/>
          <w:szCs w:val="24"/>
          <w:highlight w:val="none"/>
          <w:lang w:val="en-US" w:eastAsia="zh-CN"/>
        </w:rPr>
        <w:t xml:space="preserve">开招标</w:t>
      </w:r>
      <w:r>
        <w:rPr>
          <w:rFonts w:hint="eastAsia" w:ascii="宋体" w:hAnsi="宋体" w:eastAsia="宋体" w:cs="宋体"/>
          <w:strike w:val="0"/>
          <w:color w:val="auto"/>
          <w:sz w:val="24"/>
          <w:szCs w:val="24"/>
          <w:highlight w:val="none"/>
        </w:rPr>
        <w:t xml:space="preserve">的结果，签署本合同。</w:t>
      </w:r>
      <w:r/>
    </w:p>
    <w:p>
      <w:pPr>
        <w:pStyle w:val="708"/>
        <w:ind w:left="0" w:firstLine="482"/>
        <w:keepLines/>
        <w:keepNext/>
        <w:pageBreakBefore w:val="0"/>
        <w:spacing w:before="0" w:after="0"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第一条</w:t>
      </w:r>
      <w:r>
        <w:rPr>
          <w:rFonts w:hint="eastAsia" w:ascii="宋体" w:hAnsi="宋体" w:eastAsia="宋体" w:cs="宋体"/>
          <w:strike w:val="0"/>
          <w:color w:val="auto"/>
          <w:sz w:val="24"/>
          <w:szCs w:val="24"/>
          <w:highlight w:val="none"/>
          <w:lang w:eastAsia="zh-CN"/>
        </w:rPr>
        <w:t xml:space="preserve"> </w:t>
      </w:r>
      <w:r>
        <w:rPr>
          <w:rFonts w:hint="eastAsia" w:ascii="宋体" w:hAnsi="宋体" w:eastAsia="宋体" w:cs="宋体"/>
          <w:strike w:val="0"/>
          <w:color w:val="auto"/>
          <w:sz w:val="24"/>
          <w:szCs w:val="24"/>
          <w:highlight w:val="none"/>
        </w:rPr>
        <w:t xml:space="preserve">工作目标和内容</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（一）甲方在</w:t>
      </w:r>
      <w:r>
        <w:rPr>
          <w:rFonts w:hint="eastAsia" w:ascii="宋体" w:hAnsi="宋体" w:eastAsia="宋体" w:cs="宋体"/>
          <w:strike w:val="0"/>
          <w:color w:val="auto"/>
          <w:sz w:val="24"/>
          <w:szCs w:val="24"/>
          <w:highlight w:val="none"/>
          <w:lang w:eastAsia="zh-CN"/>
        </w:rPr>
        <w:t xml:space="preserve">《全市在建铁路工程行业综合检查项目》（</w:t>
      </w:r>
      <w:r>
        <w:rPr>
          <w:rFonts w:hint="eastAsia" w:ascii="宋体" w:hAnsi="宋体" w:eastAsia="宋体" w:cs="宋体"/>
          <w:strike w:val="0"/>
          <w:color w:val="auto"/>
          <w:sz w:val="24"/>
          <w:szCs w:val="24"/>
          <w:highlight w:val="none"/>
          <w:lang w:val="en-US" w:eastAsia="zh-CN"/>
        </w:rPr>
        <w:t xml:space="preserve">以下简称“该项目”</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实施前，通知</w:t>
      </w:r>
      <w:r>
        <w:rPr>
          <w:rFonts w:hint="eastAsia" w:ascii="宋体" w:hAnsi="宋体" w:eastAsia="宋体" w:cs="宋体"/>
          <w:strike w:val="0"/>
          <w:color w:val="auto"/>
          <w:sz w:val="24"/>
          <w:szCs w:val="24"/>
          <w:highlight w:val="none"/>
          <w:lang w:val="en-US" w:eastAsia="zh-CN"/>
        </w:rPr>
        <w:t xml:space="preserve">乙方开展</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工作。乙方作为被选</w:t>
      </w:r>
      <w:r>
        <w:rPr>
          <w:rFonts w:hint="eastAsia" w:ascii="宋体" w:hAnsi="宋体" w:eastAsia="宋体" w:cs="宋体"/>
          <w:strike w:val="0"/>
          <w:color w:val="auto"/>
          <w:sz w:val="24"/>
          <w:szCs w:val="24"/>
          <w:highlight w:val="none"/>
          <w:lang w:val="en-US" w:eastAsia="zh-CN"/>
        </w:rPr>
        <w:t xml:space="preserve">服务</w:t>
      </w:r>
      <w:r>
        <w:rPr>
          <w:rFonts w:hint="eastAsia" w:ascii="宋体" w:hAnsi="宋体" w:eastAsia="宋体" w:cs="宋体"/>
          <w:strike w:val="0"/>
          <w:color w:val="auto"/>
          <w:sz w:val="24"/>
          <w:szCs w:val="24"/>
          <w:highlight w:val="none"/>
        </w:rPr>
        <w:t xml:space="preserve">单位，应派出人员</w:t>
      </w:r>
      <w:r>
        <w:rPr>
          <w:rFonts w:hint="eastAsia" w:ascii="宋体" w:hAnsi="宋体" w:eastAsia="宋体" w:cs="宋体"/>
          <w:strike w:val="0"/>
          <w:color w:val="auto"/>
          <w:sz w:val="24"/>
          <w:szCs w:val="24"/>
          <w:highlight w:val="none"/>
          <w:lang w:val="en-US" w:eastAsia="zh-CN"/>
        </w:rPr>
        <w:t xml:space="preserve">进行该</w:t>
      </w:r>
      <w:r>
        <w:rPr>
          <w:rFonts w:hint="eastAsia" w:ascii="宋体" w:hAnsi="宋体" w:eastAsia="宋体" w:cs="宋体"/>
          <w:strike w:val="0"/>
          <w:color w:val="auto"/>
          <w:sz w:val="24"/>
          <w:szCs w:val="24"/>
          <w:highlight w:val="none"/>
        </w:rPr>
        <w:t xml:space="preserve">项目的工作，协助甲方完成</w:t>
      </w:r>
      <w:r>
        <w:rPr>
          <w:rFonts w:hint="eastAsia" w:ascii="宋体" w:hAnsi="宋体" w:eastAsia="宋体" w:cs="宋体"/>
          <w:strike w:val="0"/>
          <w:color w:val="auto"/>
          <w:sz w:val="24"/>
          <w:szCs w:val="24"/>
          <w:highlight w:val="none"/>
          <w:lang w:eastAsia="zh-CN"/>
        </w:rPr>
        <w:t xml:space="preserve">该项目</w:t>
      </w:r>
      <w:r>
        <w:rPr>
          <w:rFonts w:hint="eastAsia" w:ascii="宋体" w:hAnsi="宋体" w:eastAsia="宋体" w:cs="宋体"/>
          <w:strike w:val="0"/>
          <w:color w:val="auto"/>
          <w:sz w:val="24"/>
          <w:szCs w:val="24"/>
          <w:highlight w:val="none"/>
        </w:rPr>
        <w:t xml:space="preserve">。</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（二）乙方根据甲方指定的</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服务事项</w:t>
      </w:r>
      <w:r>
        <w:rPr>
          <w:rFonts w:hint="eastAsia" w:ascii="宋体" w:hAnsi="宋体" w:eastAsia="宋体" w:cs="宋体"/>
          <w:strike w:val="0"/>
          <w:color w:val="auto"/>
          <w:sz w:val="24"/>
          <w:szCs w:val="24"/>
          <w:highlight w:val="none"/>
        </w:rPr>
        <w:t xml:space="preserve">开展工作。乙方派出人员的职责是按照甲方的安排和要求，完成安排的工作内容，完成的工作内容应达到</w:t>
      </w:r>
      <w:r>
        <w:rPr>
          <w:rFonts w:hint="eastAsia" w:ascii="宋体" w:hAnsi="宋体" w:eastAsia="宋体" w:cs="宋体"/>
          <w:strike w:val="0"/>
          <w:color w:val="auto"/>
          <w:sz w:val="24"/>
          <w:szCs w:val="24"/>
          <w:highlight w:val="none"/>
          <w:lang w:eastAsia="zh-CN"/>
        </w:rPr>
        <w:t xml:space="preserve">该项目</w:t>
      </w:r>
      <w:r>
        <w:rPr>
          <w:rFonts w:hint="eastAsia" w:ascii="宋体" w:hAnsi="宋体" w:eastAsia="宋体" w:cs="宋体"/>
          <w:strike w:val="0"/>
          <w:color w:val="auto"/>
          <w:sz w:val="24"/>
          <w:szCs w:val="24"/>
          <w:highlight w:val="none"/>
        </w:rPr>
        <w:t xml:space="preserve">工作方案和</w:t>
      </w:r>
      <w:r>
        <w:rPr>
          <w:rFonts w:hint="eastAsia" w:ascii="宋体" w:hAnsi="宋体" w:eastAsia="宋体" w:cs="宋体"/>
          <w:strike w:val="0"/>
          <w:color w:val="auto"/>
          <w:sz w:val="24"/>
          <w:szCs w:val="24"/>
          <w:highlight w:val="none"/>
          <w:lang w:eastAsia="zh-CN"/>
        </w:rPr>
        <w:t xml:space="preserve">甲方</w:t>
      </w:r>
      <w:r>
        <w:rPr>
          <w:rFonts w:hint="eastAsia" w:ascii="宋体" w:hAnsi="宋体" w:eastAsia="宋体" w:cs="宋体"/>
          <w:strike w:val="0"/>
          <w:color w:val="auto"/>
          <w:sz w:val="24"/>
          <w:szCs w:val="24"/>
          <w:highlight w:val="none"/>
        </w:rPr>
        <w:t xml:space="preserve">要求的工作目标。</w:t>
      </w:r>
      <w:r/>
    </w:p>
    <w:p>
      <w:pPr>
        <w:pStyle w:val="792"/>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（三）</w:t>
      </w:r>
      <w:r>
        <w:rPr>
          <w:rFonts w:hint="eastAsia" w:ascii="宋体" w:hAnsi="宋体" w:eastAsia="宋体" w:cs="宋体"/>
          <w:strike w:val="0"/>
          <w:color w:val="auto"/>
          <w:sz w:val="24"/>
          <w:szCs w:val="24"/>
          <w:highlight w:val="none"/>
        </w:rPr>
        <w:t xml:space="preserve">全市在建铁路工程行业综合检查主要</w:t>
      </w:r>
      <w:r>
        <w:rPr>
          <w:rFonts w:hint="eastAsia" w:ascii="宋体" w:hAnsi="宋体" w:eastAsia="宋体" w:cs="宋体"/>
          <w:strike w:val="0"/>
          <w:color w:val="auto"/>
          <w:sz w:val="24"/>
          <w:szCs w:val="24"/>
          <w:highlight w:val="none"/>
        </w:rPr>
        <w:t xml:space="preserve">通过查看现场、查阅资料、询问核查、随机抽检等方式开展。</w:t>
      </w:r>
      <w:r>
        <w:rPr>
          <w:rFonts w:hint="eastAsia" w:ascii="宋体" w:hAnsi="宋体" w:eastAsia="宋体" w:cs="宋体"/>
          <w:strike w:val="0"/>
          <w:color w:val="auto"/>
          <w:sz w:val="24"/>
          <w:szCs w:val="24"/>
          <w:highlight w:val="none"/>
        </w:rPr>
        <w:t xml:space="preserve">主要包括对建设市场秩序、质量管理行为、安全生产行为、文明施工管理、环境保护与水土保持管理落实情况、污染防治落实情况、保障农民工工资支付等进行抽查检查，掌握铁路工程建设、安全整体状况。</w:t>
      </w:r>
      <w:r/>
    </w:p>
    <w:p>
      <w:pPr>
        <w:pStyle w:val="792"/>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（四）合同服务期限：</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rPr>
        <w:t xml:space="preserve">年</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rPr>
        <w:t xml:space="preserve">月</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rPr>
        <w:t xml:space="preserve">日至</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rPr>
        <w:t xml:space="preserve">年</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rPr>
        <w:t xml:space="preserve">月</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rPr>
        <w:t xml:space="preserve">日</w:t>
      </w:r>
      <w:r/>
    </w:p>
    <w:p>
      <w:pPr>
        <w:pStyle w:val="708"/>
        <w:ind w:left="0" w:firstLine="482"/>
        <w:keepLines/>
        <w:keepNext/>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第二条</w:t>
      </w:r>
      <w:r>
        <w:rPr>
          <w:rFonts w:hint="eastAsia" w:ascii="宋体" w:hAnsi="宋体" w:eastAsia="宋体" w:cs="宋体"/>
          <w:b/>
          <w:strike w:val="0"/>
          <w:color w:val="auto"/>
          <w:sz w:val="24"/>
          <w:szCs w:val="24"/>
          <w:highlight w:val="none"/>
          <w:lang w:eastAsia="zh-CN"/>
        </w:rPr>
        <w:t xml:space="preserve"> </w:t>
      </w:r>
      <w:r>
        <w:rPr>
          <w:rFonts w:hint="eastAsia" w:ascii="宋体" w:hAnsi="宋体" w:eastAsia="宋体" w:cs="宋体"/>
          <w:b/>
          <w:strike w:val="0"/>
          <w:color w:val="auto"/>
          <w:sz w:val="24"/>
          <w:szCs w:val="24"/>
          <w:highlight w:val="none"/>
        </w:rPr>
        <w:t xml:space="preserve">甲方权利和义务</w:t>
      </w:r>
      <w:r/>
    </w:p>
    <w:p>
      <w:pPr>
        <w:pStyle w:val="709"/>
        <w:ind w:left="0" w:firstLine="482"/>
        <w:keepLines w:val="0"/>
        <w:keepNext w:val="0"/>
        <w:pageBreakBefore w:val="0"/>
        <w:spacing w:before="0" w:after="0"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（一）甲方权利：</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甲方有权规定采购</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的具体内容、要求，可以根据工作需要和乙方派出人员的工作情况，要求乙方更换或撤回不能胜任</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的派出人员。</w:t>
      </w:r>
      <w:r/>
    </w:p>
    <w:p>
      <w:pPr>
        <w:pStyle w:val="709"/>
        <w:ind w:left="0" w:firstLine="482"/>
        <w:keepLines w:val="0"/>
        <w:keepNext w:val="0"/>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（二）甲方义务：</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1.对乙方派出人员进行国家</w:t>
      </w:r>
      <w:r>
        <w:rPr>
          <w:rFonts w:hint="eastAsia" w:ascii="宋体" w:hAnsi="宋体" w:cs="宋体"/>
          <w:strike w:val="0"/>
          <w:color w:val="auto"/>
          <w:sz w:val="24"/>
          <w:szCs w:val="24"/>
          <w:highlight w:val="none"/>
          <w:lang w:val="en-US" w:eastAsia="zh-CN"/>
        </w:rPr>
        <w:t xml:space="preserve">相应</w:t>
      </w:r>
      <w:r>
        <w:rPr>
          <w:rFonts w:hint="eastAsia" w:ascii="宋体" w:hAnsi="宋体" w:eastAsia="宋体" w:cs="宋体"/>
          <w:strike w:val="0"/>
          <w:color w:val="auto"/>
          <w:sz w:val="24"/>
          <w:szCs w:val="24"/>
          <w:highlight w:val="none"/>
          <w:lang w:eastAsia="zh-CN"/>
        </w:rPr>
        <w:t xml:space="preserve">法律法规</w:t>
      </w:r>
      <w:r>
        <w:rPr>
          <w:rFonts w:hint="eastAsia" w:ascii="宋体" w:hAnsi="宋体" w:eastAsia="宋体" w:cs="宋体"/>
          <w:strike w:val="0"/>
          <w:color w:val="auto"/>
          <w:sz w:val="24"/>
          <w:szCs w:val="24"/>
          <w:highlight w:val="none"/>
        </w:rPr>
        <w:t xml:space="preserve">、规章和相关</w:t>
      </w:r>
      <w:r>
        <w:rPr>
          <w:rFonts w:hint="eastAsia" w:ascii="宋体" w:hAnsi="宋体" w:eastAsia="宋体" w:cs="宋体"/>
          <w:strike w:val="0"/>
          <w:color w:val="auto"/>
          <w:sz w:val="24"/>
          <w:szCs w:val="24"/>
          <w:highlight w:val="none"/>
          <w:lang w:eastAsia="zh-CN"/>
        </w:rPr>
        <w:t xml:space="preserve">安全生产业务</w:t>
      </w:r>
      <w:r>
        <w:rPr>
          <w:rFonts w:hint="eastAsia" w:ascii="宋体" w:hAnsi="宋体" w:eastAsia="宋体" w:cs="宋体"/>
          <w:strike w:val="0"/>
          <w:color w:val="auto"/>
          <w:sz w:val="24"/>
          <w:szCs w:val="24"/>
          <w:highlight w:val="none"/>
        </w:rPr>
        <w:t xml:space="preserve">培训，并对其进行</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纪律、</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服务职业道德教育</w:t>
      </w:r>
      <w:r>
        <w:rPr>
          <w:rFonts w:hint="eastAsia" w:ascii="宋体" w:hAnsi="宋体" w:eastAsia="宋体" w:cs="宋体"/>
          <w:strike w:val="0"/>
          <w:color w:val="auto"/>
          <w:sz w:val="24"/>
          <w:szCs w:val="24"/>
          <w:highlight w:val="none"/>
        </w:rPr>
        <w:t xml:space="preserve">。</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2.项目实施中，指导乙方派出人员开展</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，并负责对乙方派出人员的工作进行监督和业务复核，有效保证其</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服务质量</w:t>
      </w:r>
      <w:r>
        <w:rPr>
          <w:rFonts w:hint="eastAsia" w:ascii="宋体" w:hAnsi="宋体" w:eastAsia="宋体" w:cs="宋体"/>
          <w:strike w:val="0"/>
          <w:color w:val="auto"/>
          <w:sz w:val="24"/>
          <w:szCs w:val="24"/>
          <w:highlight w:val="none"/>
        </w:rPr>
        <w:t xml:space="preserve">。</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3.对乙方派出人员的工作质量进行考核，考核结果</w:t>
      </w:r>
      <w:r>
        <w:rPr>
          <w:rFonts w:hint="eastAsia" w:ascii="宋体" w:hAnsi="宋体" w:cs="宋体"/>
          <w:strike w:val="0"/>
          <w:color w:val="auto"/>
          <w:sz w:val="24"/>
          <w:szCs w:val="24"/>
          <w:highlight w:val="none"/>
          <w:lang w:val="en-US" w:eastAsia="zh-CN"/>
        </w:rPr>
        <w:t xml:space="preserve">或</w:t>
      </w:r>
      <w:r>
        <w:rPr>
          <w:rFonts w:hint="eastAsia" w:ascii="宋体" w:hAnsi="宋体" w:eastAsia="宋体" w:cs="宋体"/>
          <w:strike w:val="0"/>
          <w:color w:val="auto"/>
          <w:sz w:val="24"/>
          <w:szCs w:val="24"/>
          <w:highlight w:val="none"/>
        </w:rPr>
        <w:t xml:space="preserve">作为下一年度购买</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的参考依据。</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4.按照约定的条件，按时足额支付</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费用。</w:t>
      </w:r>
      <w:r/>
    </w:p>
    <w:p>
      <w:pPr>
        <w:pStyle w:val="708"/>
        <w:ind w:left="0" w:firstLine="482"/>
        <w:keepLines/>
        <w:keepNext/>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第三条</w:t>
      </w:r>
      <w:r>
        <w:rPr>
          <w:rFonts w:hint="eastAsia" w:ascii="宋体" w:hAnsi="宋体" w:eastAsia="宋体" w:cs="宋体"/>
          <w:b/>
          <w:strike w:val="0"/>
          <w:color w:val="auto"/>
          <w:sz w:val="24"/>
          <w:szCs w:val="24"/>
          <w:highlight w:val="none"/>
          <w:lang w:eastAsia="zh-CN"/>
        </w:rPr>
        <w:t xml:space="preserve"> </w:t>
      </w:r>
      <w:r>
        <w:rPr>
          <w:rFonts w:hint="eastAsia" w:ascii="宋体" w:hAnsi="宋体" w:eastAsia="宋体" w:cs="宋体"/>
          <w:b/>
          <w:strike w:val="0"/>
          <w:color w:val="auto"/>
          <w:sz w:val="24"/>
          <w:szCs w:val="24"/>
          <w:highlight w:val="none"/>
        </w:rPr>
        <w:t xml:space="preserve">乙方权利和义务</w:t>
      </w:r>
      <w:r/>
    </w:p>
    <w:p>
      <w:pPr>
        <w:pStyle w:val="709"/>
        <w:ind w:left="0" w:firstLine="482"/>
        <w:keepLines w:val="0"/>
        <w:keepNext w:val="0"/>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（一）乙方权利：</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1.乙方有权对派出人员进行管理，监督派出人员按甲方项目、规章制度及法律法规的要求完成工作。</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2.乙方有权要求甲方按时支付</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费用。</w:t>
      </w:r>
      <w:r/>
    </w:p>
    <w:p>
      <w:pPr>
        <w:pStyle w:val="709"/>
        <w:ind w:left="0" w:firstLine="482"/>
        <w:keepLines w:val="0"/>
        <w:keepNext w:val="0"/>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（二）乙方义务：</w:t>
      </w:r>
      <w:r/>
    </w:p>
    <w:p>
      <w:pPr>
        <w:pStyle w:val="710"/>
        <w:ind w:left="0" w:firstLine="482"/>
        <w:keepLines w:val="0"/>
        <w:keepNext w:val="0"/>
        <w:pageBreakBefore w:val="0"/>
        <w:spacing w:before="0" w:after="0" w:line="360" w:lineRule="auto"/>
        <w:widowControl w:val="off"/>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1.管理义务</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1.1为了顺利完成</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，乙方必须约束</w:t>
      </w:r>
      <w:r>
        <w:rPr>
          <w:rFonts w:hint="eastAsia" w:ascii="宋体" w:hAnsi="宋体" w:eastAsia="宋体" w:cs="宋体"/>
          <w:color w:val="auto"/>
          <w:sz w:val="24"/>
          <w:szCs w:val="24"/>
          <w:highlight w:val="none"/>
        </w:rPr>
        <w:t xml:space="preserve">其派</w:t>
      </w:r>
      <w:r>
        <w:rPr>
          <w:rFonts w:hint="eastAsia" w:ascii="宋体" w:hAnsi="宋体" w:eastAsia="宋体" w:cs="宋体"/>
          <w:strike w:val="0"/>
          <w:color w:val="auto"/>
          <w:sz w:val="24"/>
          <w:szCs w:val="24"/>
          <w:highlight w:val="none"/>
        </w:rPr>
        <w:t xml:space="preserve">出人员依据国家有关法律法规，接受</w:t>
      </w:r>
      <w:r>
        <w:rPr>
          <w:rFonts w:hint="eastAsia" w:ascii="宋体" w:hAnsi="宋体" w:eastAsia="宋体" w:cs="宋体"/>
          <w:strike w:val="0"/>
          <w:color w:val="auto"/>
          <w:sz w:val="24"/>
          <w:szCs w:val="24"/>
          <w:highlight w:val="none"/>
          <w:lang w:val="en-US" w:eastAsia="zh-CN"/>
        </w:rPr>
        <w:t xml:space="preserve">甲方</w:t>
      </w:r>
      <w:r>
        <w:rPr>
          <w:rFonts w:hint="eastAsia" w:ascii="宋体" w:hAnsi="宋体" w:eastAsia="宋体" w:cs="宋体"/>
          <w:strike w:val="0"/>
          <w:color w:val="auto"/>
          <w:sz w:val="24"/>
          <w:szCs w:val="24"/>
          <w:highlight w:val="none"/>
        </w:rPr>
        <w:t xml:space="preserve">的安排，执行</w:t>
      </w:r>
      <w:r>
        <w:rPr>
          <w:rFonts w:hint="eastAsia" w:ascii="宋体" w:hAnsi="宋体" w:eastAsia="宋体" w:cs="宋体"/>
          <w:strike w:val="0"/>
          <w:color w:val="auto"/>
          <w:sz w:val="24"/>
          <w:szCs w:val="24"/>
          <w:highlight w:val="none"/>
          <w:lang w:val="en-US" w:eastAsia="zh-CN"/>
        </w:rPr>
        <w:t xml:space="preserve">该项目实施方案</w:t>
      </w:r>
      <w:r>
        <w:rPr>
          <w:rFonts w:hint="eastAsia" w:ascii="宋体" w:hAnsi="宋体" w:eastAsia="宋体" w:cs="宋体"/>
          <w:strike w:val="0"/>
          <w:color w:val="auto"/>
          <w:sz w:val="24"/>
          <w:szCs w:val="24"/>
          <w:highlight w:val="none"/>
        </w:rPr>
        <w:t xml:space="preserve">，实施必要的</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程序，按照规定的时间完成</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任务，遵守</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取证程序，按照规定编制</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证明材料、</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底稿。</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1.2乙方及乙方派出人员应当在</w:t>
      </w:r>
      <w:r>
        <w:rPr>
          <w:rFonts w:hint="eastAsia" w:ascii="宋体" w:hAnsi="宋体" w:eastAsia="宋体" w:cs="宋体"/>
          <w:strike w:val="0"/>
          <w:color w:val="auto"/>
          <w:sz w:val="24"/>
          <w:szCs w:val="24"/>
          <w:highlight w:val="none"/>
          <w:lang w:eastAsia="zh-CN"/>
        </w:rPr>
        <w:t xml:space="preserve">该项目</w:t>
      </w:r>
      <w:r>
        <w:rPr>
          <w:rFonts w:hint="eastAsia" w:ascii="宋体" w:hAnsi="宋体" w:eastAsia="宋体" w:cs="宋体"/>
          <w:strike w:val="0"/>
          <w:color w:val="auto"/>
          <w:sz w:val="24"/>
          <w:szCs w:val="24"/>
          <w:highlight w:val="none"/>
        </w:rPr>
        <w:t xml:space="preserve">完成后，及时移交</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实施</w:t>
      </w:r>
      <w:r>
        <w:rPr>
          <w:rFonts w:hint="eastAsia" w:ascii="宋体" w:hAnsi="宋体" w:eastAsia="宋体" w:cs="宋体"/>
          <w:strike w:val="0"/>
          <w:color w:val="auto"/>
          <w:sz w:val="24"/>
          <w:szCs w:val="24"/>
          <w:highlight w:val="none"/>
        </w:rPr>
        <w:t xml:space="preserve">过程中所形成的全部纸质资料和电子资料，并不得将其参与</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获取的相关信息用于与所</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服务事项</w:t>
      </w:r>
      <w:r>
        <w:rPr>
          <w:rFonts w:hint="eastAsia" w:ascii="宋体" w:hAnsi="宋体" w:eastAsia="宋体" w:cs="宋体"/>
          <w:strike w:val="0"/>
          <w:color w:val="auto"/>
          <w:sz w:val="24"/>
          <w:szCs w:val="24"/>
          <w:highlight w:val="none"/>
        </w:rPr>
        <w:t xml:space="preserve">无关的目的。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1.3乙方及乙方派出人员应当对其工作结果负责。</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1.4乙方保证与派出人员签订书面合法有效的劳动合同，依法保障派出工作人员的合法权益；乙方负责为派出人</w:t>
      </w:r>
      <w:r>
        <w:rPr>
          <w:rFonts w:hint="eastAsia" w:ascii="宋体" w:hAnsi="宋体" w:eastAsia="宋体" w:cs="宋体"/>
          <w:strike w:val="0"/>
          <w:color w:val="auto"/>
          <w:sz w:val="24"/>
          <w:szCs w:val="24"/>
          <w:highlight w:val="none"/>
        </w:rPr>
        <w:t xml:space="preserve">员根据劳动合同相关法律法规的要求办理社会保险，建立派出人员档案。如因乙方未尽到上述保障义务，造成派出人员利益受损或导致甲方涉及纠纷的，由乙方承担全部责任，并有义务赔偿给甲方造成的一切损失。</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1.5乙方对本合同中涉及的派出人员承担国家</w:t>
      </w:r>
      <w:r>
        <w:rPr>
          <w:rFonts w:hint="eastAsia" w:ascii="宋体" w:hAnsi="宋体" w:eastAsia="宋体" w:cs="宋体"/>
          <w:strike w:val="0"/>
          <w:color w:val="auto"/>
          <w:sz w:val="24"/>
          <w:szCs w:val="24"/>
          <w:highlight w:val="none"/>
          <w:lang w:eastAsia="zh-CN"/>
        </w:rPr>
        <w:t xml:space="preserve">法律法规</w:t>
      </w:r>
      <w:r>
        <w:rPr>
          <w:rFonts w:hint="eastAsia" w:ascii="宋体" w:hAnsi="宋体" w:eastAsia="宋体" w:cs="宋体"/>
          <w:strike w:val="0"/>
          <w:color w:val="auto"/>
          <w:sz w:val="24"/>
          <w:szCs w:val="24"/>
          <w:highlight w:val="none"/>
        </w:rPr>
        <w:t xml:space="preserve">中应由用人单位承担的一切责任，若上述人员发生休假、工伤、大病、生育、工资等任何劳资纠纷，甲方除了根据本合同向乙方支付</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费用之外，不承担乙方派出人员的经济补偿金、经济赔偿金等任何费用。</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1.6如因第三人侵权造成乙方派出人员人身及财产受损的，由第三人向乙方派出人员承担相应的法律责任；乙方派出人员损害未得到足额赔付的，由乙方自行弥补。</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1.7乙方应教育其工作人员遵守甲方的各项工作规章制度。如甲方按本合同要求调换、退回派出人员，乙方应及时予以接收，同时按照甲方的要求及时更换符合条件的人员到甲方完成</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w:t>
      </w:r>
      <w:r/>
    </w:p>
    <w:p>
      <w:pPr>
        <w:pStyle w:val="710"/>
        <w:ind w:left="0" w:firstLine="482"/>
        <w:keepLines w:val="0"/>
        <w:keepNext w:val="0"/>
        <w:pageBreakBefore w:val="0"/>
        <w:spacing w:before="0" w:after="0" w:line="360" w:lineRule="auto"/>
        <w:widowControl w:val="off"/>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2.廉政、回避和保密承诺义务</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2.1乙方及派出人员参与</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，必须遵守《审计署关于加强审计纪律的八项规定》和</w:t>
      </w:r>
      <w:r>
        <w:rPr>
          <w:rFonts w:hint="eastAsia" w:ascii="宋体" w:hAnsi="宋体" w:eastAsia="宋体" w:cs="宋体"/>
          <w:strike w:val="0"/>
          <w:color w:val="auto"/>
          <w:sz w:val="24"/>
          <w:szCs w:val="24"/>
          <w:highlight w:val="none"/>
          <w:lang w:eastAsia="zh-CN"/>
        </w:rPr>
        <w:t xml:space="preserve">其他</w:t>
      </w:r>
      <w:r>
        <w:rPr>
          <w:rFonts w:hint="eastAsia" w:ascii="宋体" w:hAnsi="宋体" w:eastAsia="宋体" w:cs="宋体"/>
          <w:strike w:val="0"/>
          <w:color w:val="auto"/>
          <w:sz w:val="24"/>
          <w:szCs w:val="24"/>
          <w:highlight w:val="none"/>
        </w:rPr>
        <w:t xml:space="preserve">各项</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纪律、廉政纪律等法律法规和纪律，乙方派出人员必须遵守江苏省审计厅</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现场管理办法</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的相关规定。</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2.2乙方及派出人员在甲方明确其参与</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的工作对象（被</w:t>
      </w:r>
      <w:r>
        <w:rPr>
          <w:rFonts w:hint="eastAsia" w:ascii="宋体" w:hAnsi="宋体" w:eastAsia="宋体" w:cs="宋体"/>
          <w:strike w:val="0"/>
          <w:color w:val="auto"/>
          <w:sz w:val="24"/>
          <w:szCs w:val="24"/>
          <w:highlight w:val="none"/>
          <w:lang w:val="en-US" w:eastAsia="zh-CN"/>
        </w:rPr>
        <w:t xml:space="preserve">检查</w:t>
      </w:r>
      <w:r>
        <w:rPr>
          <w:rFonts w:hint="eastAsia" w:ascii="宋体" w:hAnsi="宋体" w:eastAsia="宋体" w:cs="宋体"/>
          <w:strike w:val="0"/>
          <w:color w:val="auto"/>
          <w:sz w:val="24"/>
          <w:szCs w:val="24"/>
          <w:highlight w:val="none"/>
        </w:rPr>
        <w:t xml:space="preserve">单位）和任务后，乙方派出人员如与</w:t>
      </w:r>
      <w:r>
        <w:rPr>
          <w:rFonts w:hint="eastAsia" w:ascii="宋体" w:hAnsi="宋体" w:eastAsia="宋体" w:cs="宋体"/>
          <w:strike w:val="0"/>
          <w:color w:val="auto"/>
          <w:sz w:val="24"/>
          <w:szCs w:val="24"/>
          <w:highlight w:val="none"/>
          <w:lang w:eastAsia="zh-CN"/>
        </w:rPr>
        <w:t xml:space="preserve">被检查单位</w:t>
      </w:r>
      <w:r>
        <w:rPr>
          <w:rFonts w:hint="eastAsia" w:ascii="宋体" w:hAnsi="宋体" w:eastAsia="宋体" w:cs="宋体"/>
          <w:strike w:val="0"/>
          <w:color w:val="auto"/>
          <w:sz w:val="24"/>
          <w:szCs w:val="24"/>
          <w:highlight w:val="none"/>
        </w:rPr>
        <w:t xml:space="preserve">有利害关系（详见《</w:t>
      </w:r>
      <w:r>
        <w:rPr>
          <w:rFonts w:hint="eastAsia" w:ascii="宋体" w:hAnsi="宋体" w:eastAsia="宋体" w:cs="宋体"/>
          <w:strike w:val="0"/>
          <w:color w:val="auto"/>
          <w:sz w:val="24"/>
          <w:szCs w:val="24"/>
          <w:highlight w:val="none"/>
          <w:lang w:eastAsia="zh-CN"/>
        </w:rPr>
        <w:t xml:space="preserve">中华人民共和国审计法实施条例</w:t>
      </w:r>
      <w:r>
        <w:rPr>
          <w:rFonts w:hint="eastAsia" w:ascii="宋体" w:hAnsi="宋体" w:eastAsia="宋体" w:cs="宋体"/>
          <w:strike w:val="0"/>
          <w:color w:val="auto"/>
          <w:sz w:val="24"/>
          <w:szCs w:val="24"/>
          <w:highlight w:val="none"/>
        </w:rPr>
        <w:t xml:space="preserve">》第十二条规定的情形），应主动向甲方反映并申请回避。</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2.3乙方及其工作人员必须遵守保密协议和保密承诺书要求</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履行保密义务。</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2.4乙方</w:t>
      </w:r>
      <w:r>
        <w:rPr>
          <w:rFonts w:hint="eastAsia" w:ascii="宋体" w:hAnsi="宋体" w:eastAsia="宋体" w:cs="宋体"/>
          <w:strike w:val="0"/>
          <w:color w:val="auto"/>
          <w:sz w:val="24"/>
          <w:szCs w:val="24"/>
          <w:highlight w:val="none"/>
          <w:lang w:val="en-US" w:eastAsia="zh-CN"/>
        </w:rPr>
        <w:t xml:space="preserve">应随时关注</w:t>
      </w:r>
      <w:r>
        <w:rPr>
          <w:rFonts w:hint="eastAsia" w:ascii="宋体" w:hAnsi="宋体" w:eastAsia="宋体" w:cs="宋体"/>
          <w:strike w:val="0"/>
          <w:color w:val="auto"/>
          <w:sz w:val="24"/>
          <w:szCs w:val="24"/>
          <w:highlight w:val="none"/>
        </w:rPr>
        <w:t xml:space="preserve">乙方派出人员参与的</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全面</w:t>
      </w:r>
      <w:r>
        <w:rPr>
          <w:rFonts w:hint="eastAsia" w:ascii="宋体" w:hAnsi="宋体" w:eastAsia="宋体" w:cs="宋体"/>
          <w:strike w:val="0"/>
          <w:color w:val="auto"/>
          <w:sz w:val="24"/>
          <w:szCs w:val="24"/>
          <w:highlight w:val="none"/>
        </w:rPr>
        <w:t xml:space="preserve">了解乙方派出人员参与</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的具体内容和工作结果。</w:t>
      </w:r>
      <w:r/>
    </w:p>
    <w:p>
      <w:pPr>
        <w:pStyle w:val="710"/>
        <w:ind w:left="0" w:firstLine="482"/>
        <w:keepLines w:val="0"/>
        <w:keepNext w:val="0"/>
        <w:pageBreakBefore w:val="0"/>
        <w:spacing w:before="0" w:after="0" w:line="360" w:lineRule="auto"/>
        <w:widowControl w:val="off"/>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3.赔偿义务</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乙方及其工作人员有下列情形之一的，甲方可追究乙方违约责任，给甲方造成损失的，应连带赔偿甲方损失：</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3.1隐瞒</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发现的问题或者与</w:t>
      </w:r>
      <w:r>
        <w:rPr>
          <w:rFonts w:hint="eastAsia" w:ascii="宋体" w:hAnsi="宋体" w:eastAsia="宋体" w:cs="宋体"/>
          <w:strike w:val="0"/>
          <w:color w:val="auto"/>
          <w:sz w:val="24"/>
          <w:szCs w:val="24"/>
          <w:highlight w:val="none"/>
          <w:lang w:eastAsia="zh-CN"/>
        </w:rPr>
        <w:t xml:space="preserve">被检查单位</w:t>
      </w:r>
      <w:r>
        <w:rPr>
          <w:rFonts w:hint="eastAsia" w:ascii="宋体" w:hAnsi="宋体" w:eastAsia="宋体" w:cs="宋体"/>
          <w:strike w:val="0"/>
          <w:color w:val="auto"/>
          <w:sz w:val="24"/>
          <w:szCs w:val="24"/>
          <w:highlight w:val="none"/>
        </w:rPr>
        <w:t xml:space="preserve">串通舞弊的。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3.2利用</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rPr>
        <w:t xml:space="preserve">工作从</w:t>
      </w:r>
      <w:r>
        <w:rPr>
          <w:rFonts w:hint="eastAsia" w:ascii="宋体" w:hAnsi="宋体" w:eastAsia="宋体" w:cs="宋体"/>
          <w:strike w:val="0"/>
          <w:color w:val="auto"/>
          <w:sz w:val="24"/>
          <w:szCs w:val="24"/>
          <w:highlight w:val="none"/>
          <w:lang w:eastAsia="zh-CN"/>
        </w:rPr>
        <w:t xml:space="preserve">被检查单位</w:t>
      </w:r>
      <w:r>
        <w:rPr>
          <w:rFonts w:hint="eastAsia" w:ascii="宋体" w:hAnsi="宋体" w:eastAsia="宋体" w:cs="宋体"/>
          <w:strike w:val="0"/>
          <w:color w:val="auto"/>
          <w:sz w:val="24"/>
          <w:szCs w:val="24"/>
          <w:highlight w:val="none"/>
        </w:rPr>
        <w:t xml:space="preserve">获取不正当利益的。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3.3将参与</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获取的信息用于与</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服务事项</w:t>
      </w:r>
      <w:r>
        <w:rPr>
          <w:rFonts w:hint="eastAsia" w:ascii="宋体" w:hAnsi="宋体" w:eastAsia="宋体" w:cs="宋体"/>
          <w:strike w:val="0"/>
          <w:color w:val="auto"/>
          <w:sz w:val="24"/>
          <w:szCs w:val="24"/>
          <w:highlight w:val="none"/>
        </w:rPr>
        <w:t xml:space="preserve">无关目的的。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3.4违反保密纪律或回避规定的。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3.5拒绝接受</w:t>
      </w:r>
      <w:r>
        <w:rPr>
          <w:rFonts w:hint="eastAsia" w:ascii="宋体" w:hAnsi="宋体" w:eastAsia="宋体" w:cs="宋体"/>
          <w:strike w:val="0"/>
          <w:color w:val="auto"/>
          <w:sz w:val="24"/>
          <w:szCs w:val="24"/>
          <w:highlight w:val="none"/>
          <w:lang w:val="en-US" w:eastAsia="zh-CN"/>
        </w:rPr>
        <w:t xml:space="preserve">甲方</w:t>
      </w:r>
      <w:r>
        <w:rPr>
          <w:rFonts w:hint="eastAsia" w:ascii="宋体" w:hAnsi="宋体" w:eastAsia="宋体" w:cs="宋体"/>
          <w:strike w:val="0"/>
          <w:color w:val="auto"/>
          <w:sz w:val="24"/>
          <w:szCs w:val="24"/>
          <w:highlight w:val="none"/>
        </w:rPr>
        <w:t xml:space="preserve">统一领导和监督的。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3.6不履行</w:t>
      </w:r>
      <w:r>
        <w:rPr>
          <w:rFonts w:hint="eastAsia" w:ascii="宋体" w:hAnsi="宋体" w:cs="宋体"/>
          <w:strike w:val="0"/>
          <w:color w:val="auto"/>
          <w:sz w:val="24"/>
          <w:szCs w:val="24"/>
          <w:highlight w:val="none"/>
          <w:lang w:val="en-US" w:eastAsia="zh-CN"/>
        </w:rPr>
        <w:t xml:space="preserve">综合检查</w:t>
      </w:r>
      <w:r>
        <w:rPr>
          <w:rFonts w:hint="eastAsia" w:ascii="宋体" w:hAnsi="宋体" w:eastAsia="宋体" w:cs="宋体"/>
          <w:strike w:val="0"/>
          <w:color w:val="auto"/>
          <w:sz w:val="24"/>
          <w:szCs w:val="24"/>
          <w:highlight w:val="none"/>
          <w:lang w:val="en-US" w:eastAsia="zh-CN"/>
        </w:rPr>
        <w:t xml:space="preserve">服务</w:t>
      </w:r>
      <w:r>
        <w:rPr>
          <w:rFonts w:hint="eastAsia" w:ascii="宋体" w:hAnsi="宋体" w:eastAsia="宋体" w:cs="宋体"/>
          <w:strike w:val="0"/>
          <w:color w:val="auto"/>
          <w:sz w:val="24"/>
          <w:szCs w:val="24"/>
          <w:highlight w:val="none"/>
        </w:rPr>
        <w:t xml:space="preserve">合同规定的其他义务的。</w:t>
      </w:r>
      <w:r/>
    </w:p>
    <w:p>
      <w:pPr>
        <w:pStyle w:val="710"/>
        <w:ind w:left="0" w:firstLine="482"/>
        <w:keepLines w:val="0"/>
        <w:keepNext w:val="0"/>
        <w:pageBreakBefore w:val="0"/>
        <w:spacing w:before="0" w:after="0" w:line="360" w:lineRule="auto"/>
        <w:widowControl w:val="off"/>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4.其他义务</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如乙方派出人员在派出工作中侵害他人合法权益或给他人造成损害的，由乙方承担雇主责任，向第三人赔偿后再自行向其工作人员追偿，甲方仅配合乙方的取证工作，不承担任何赔偿。 </w:t>
      </w:r>
      <w:r/>
    </w:p>
    <w:p>
      <w:pPr>
        <w:pStyle w:val="708"/>
        <w:ind w:left="0" w:firstLine="482"/>
        <w:keepLines/>
        <w:keepNext/>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第四条</w:t>
      </w:r>
      <w:r>
        <w:rPr>
          <w:rFonts w:hint="eastAsia" w:ascii="宋体" w:hAnsi="宋体" w:eastAsia="宋体" w:cs="宋体"/>
          <w:b/>
          <w:strike w:val="0"/>
          <w:color w:val="auto"/>
          <w:sz w:val="24"/>
          <w:szCs w:val="24"/>
          <w:highlight w:val="none"/>
          <w:lang w:eastAsia="zh-CN"/>
        </w:rPr>
        <w:t xml:space="preserve"> </w:t>
      </w:r>
      <w:r>
        <w:rPr>
          <w:rFonts w:hint="eastAsia" w:ascii="宋体" w:hAnsi="宋体" w:eastAsia="宋体" w:cs="宋体"/>
          <w:b/>
          <w:strike w:val="0"/>
          <w:color w:val="auto"/>
          <w:sz w:val="24"/>
          <w:szCs w:val="24"/>
          <w:highlight w:val="none"/>
        </w:rPr>
        <w:t xml:space="preserve">乙方单位应具备的条件</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（一）符合</w:t>
      </w:r>
      <w:r>
        <w:rPr>
          <w:rFonts w:hint="eastAsia" w:ascii="宋体" w:hAnsi="宋体" w:cs="宋体"/>
          <w:strike w:val="0"/>
          <w:color w:val="auto"/>
          <w:sz w:val="24"/>
          <w:szCs w:val="24"/>
          <w:highlight w:val="none"/>
          <w:lang w:val="en-US" w:eastAsia="zh-CN"/>
        </w:rPr>
        <w:t xml:space="preserve">公开招标</w:t>
      </w:r>
      <w:r>
        <w:rPr>
          <w:rFonts w:hint="eastAsia" w:ascii="宋体" w:hAnsi="宋体" w:cs="宋体"/>
          <w:strike w:val="0"/>
          <w:color w:val="auto"/>
          <w:sz w:val="24"/>
          <w:szCs w:val="24"/>
          <w:highlight w:val="none"/>
          <w:lang w:eastAsia="zh-CN"/>
        </w:rPr>
        <w:t xml:space="preserve">文件</w:t>
      </w:r>
      <w:r>
        <w:rPr>
          <w:rFonts w:hint="eastAsia" w:ascii="宋体" w:hAnsi="宋体" w:eastAsia="宋体" w:cs="宋体"/>
          <w:strike w:val="0"/>
          <w:color w:val="auto"/>
          <w:sz w:val="24"/>
          <w:szCs w:val="24"/>
          <w:highlight w:val="none"/>
        </w:rPr>
        <w:t xml:space="preserve">的资格条件。</w:t>
      </w:r>
      <w:r/>
    </w:p>
    <w:p>
      <w:pPr>
        <w:pStyle w:val="708"/>
        <w:ind w:left="0" w:firstLine="482"/>
        <w:keepLines/>
        <w:keepNext/>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第五条</w:t>
      </w:r>
      <w:r>
        <w:rPr>
          <w:rFonts w:hint="eastAsia" w:ascii="宋体" w:hAnsi="宋体" w:eastAsia="宋体" w:cs="宋体"/>
          <w:b/>
          <w:strike w:val="0"/>
          <w:color w:val="auto"/>
          <w:sz w:val="24"/>
          <w:szCs w:val="24"/>
          <w:highlight w:val="none"/>
          <w:lang w:eastAsia="zh-CN"/>
        </w:rPr>
        <w:t xml:space="preserve"> </w:t>
      </w:r>
      <w:r>
        <w:rPr>
          <w:rFonts w:hint="eastAsia" w:ascii="宋体" w:hAnsi="宋体" w:eastAsia="宋体" w:cs="宋体"/>
          <w:b/>
          <w:strike w:val="0"/>
          <w:color w:val="auto"/>
          <w:sz w:val="24"/>
          <w:szCs w:val="24"/>
          <w:highlight w:val="none"/>
        </w:rPr>
        <w:t xml:space="preserve">乙方派出人员应具备的条件</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（一）应符合</w:t>
      </w:r>
      <w:r>
        <w:rPr>
          <w:rFonts w:hint="eastAsia" w:ascii="宋体" w:hAnsi="宋体" w:cs="宋体"/>
          <w:strike w:val="0"/>
          <w:color w:val="auto"/>
          <w:sz w:val="24"/>
          <w:szCs w:val="24"/>
          <w:highlight w:val="none"/>
          <w:lang w:val="en-US" w:eastAsia="zh-CN"/>
        </w:rPr>
        <w:t xml:space="preserve">公开招标</w:t>
      </w:r>
      <w:r>
        <w:rPr>
          <w:rFonts w:hint="eastAsia" w:ascii="宋体" w:hAnsi="宋体" w:cs="宋体"/>
          <w:strike w:val="0"/>
          <w:color w:val="auto"/>
          <w:sz w:val="24"/>
          <w:szCs w:val="24"/>
          <w:highlight w:val="none"/>
          <w:lang w:eastAsia="zh-CN"/>
        </w:rPr>
        <w:t xml:space="preserve">文件</w:t>
      </w:r>
      <w:r>
        <w:rPr>
          <w:rFonts w:hint="eastAsia" w:ascii="宋体" w:hAnsi="宋体" w:eastAsia="宋体" w:cs="宋体"/>
          <w:strike w:val="0"/>
          <w:color w:val="auto"/>
          <w:sz w:val="24"/>
          <w:szCs w:val="24"/>
          <w:highlight w:val="none"/>
        </w:rPr>
        <w:t xml:space="preserve">及</w:t>
      </w:r>
      <w:r>
        <w:rPr>
          <w:rFonts w:hint="eastAsia" w:ascii="宋体" w:hAnsi="宋体" w:cs="宋体"/>
          <w:strike w:val="0"/>
          <w:color w:val="auto"/>
          <w:sz w:val="24"/>
          <w:szCs w:val="24"/>
          <w:highlight w:val="none"/>
          <w:lang w:val="en-US" w:eastAsia="zh-CN"/>
        </w:rPr>
        <w:t xml:space="preserve">投标</w:t>
      </w:r>
      <w:r>
        <w:rPr>
          <w:rFonts w:hint="eastAsia" w:ascii="宋体" w:hAnsi="宋体" w:eastAsia="宋体" w:cs="宋体"/>
          <w:strike w:val="0"/>
          <w:color w:val="auto"/>
          <w:sz w:val="24"/>
          <w:szCs w:val="24"/>
          <w:highlight w:val="none"/>
        </w:rPr>
        <w:t xml:space="preserve">文件的要求</w:t>
      </w:r>
      <w:r/>
    </w:p>
    <w:p>
      <w:pPr>
        <w:pStyle w:val="708"/>
        <w:ind w:left="0" w:firstLine="482"/>
        <w:keepLines/>
        <w:keepNext/>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第六条</w:t>
      </w:r>
      <w:r>
        <w:rPr>
          <w:rFonts w:hint="eastAsia" w:ascii="宋体" w:hAnsi="宋体" w:eastAsia="宋体" w:cs="宋体"/>
          <w:b/>
          <w:strike w:val="0"/>
          <w:color w:val="auto"/>
          <w:sz w:val="24"/>
          <w:szCs w:val="24"/>
          <w:highlight w:val="none"/>
          <w:lang w:eastAsia="zh-CN"/>
        </w:rPr>
        <w:t xml:space="preserve"> 综合检查服务</w:t>
      </w:r>
      <w:r>
        <w:rPr>
          <w:rFonts w:hint="eastAsia" w:ascii="宋体" w:hAnsi="宋体" w:eastAsia="宋体" w:cs="宋体"/>
          <w:b/>
          <w:strike w:val="0"/>
          <w:color w:val="auto"/>
          <w:sz w:val="24"/>
          <w:szCs w:val="24"/>
          <w:highlight w:val="none"/>
        </w:rPr>
        <w:t xml:space="preserve">费用及支付方式</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（一）合同总价</w:t>
      </w:r>
      <w:r>
        <w:rPr>
          <w:rFonts w:hint="eastAsia" w:ascii="宋体" w:hAnsi="宋体" w:eastAsia="宋体" w:cs="宋体"/>
          <w:strike w:val="0"/>
          <w:color w:val="auto"/>
          <w:sz w:val="24"/>
          <w:szCs w:val="24"/>
          <w:highlight w:val="none"/>
          <w:u w:val="single"/>
          <w:lang w:val="en-US" w:eastAsia="zh-CN"/>
        </w:rPr>
        <w:t xml:space="preserve">     元</w:t>
      </w:r>
      <w:r>
        <w:rPr>
          <w:rFonts w:hint="eastAsia" w:ascii="宋体" w:hAnsi="宋体" w:eastAsia="宋体" w:cs="宋体"/>
          <w:strike w:val="0"/>
          <w:color w:val="auto"/>
          <w:sz w:val="24"/>
          <w:szCs w:val="24"/>
          <w:highlight w:val="none"/>
          <w:lang w:val="en-US" w:eastAsia="zh-CN"/>
        </w:rPr>
        <w:t xml:space="preserve">（大写），</w:t>
      </w:r>
      <w:r>
        <w:rPr>
          <w:rFonts w:hint="eastAsia" w:ascii="宋体" w:hAnsi="宋体" w:eastAsia="宋体" w:cs="宋体"/>
          <w:strike w:val="0"/>
          <w:color w:val="auto"/>
          <w:sz w:val="24"/>
          <w:szCs w:val="24"/>
          <w:highlight w:val="none"/>
          <w:u w:val="single"/>
          <w:lang w:val="en-US" w:eastAsia="zh-CN"/>
        </w:rPr>
        <w:t xml:space="preserve">       元</w:t>
      </w:r>
      <w:r>
        <w:rPr>
          <w:rFonts w:hint="eastAsia" w:ascii="宋体" w:hAnsi="宋体" w:eastAsia="宋体" w:cs="宋体"/>
          <w:strike w:val="0"/>
          <w:color w:val="auto"/>
          <w:sz w:val="24"/>
          <w:szCs w:val="24"/>
          <w:highlight w:val="none"/>
          <w:lang w:val="en-US" w:eastAsia="zh-CN"/>
        </w:rPr>
        <w:t xml:space="preserve">（小写）。</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（二）甲方支付预付款</w:t>
      </w:r>
      <w:r>
        <w:rPr>
          <w:rFonts w:hint="eastAsia" w:ascii="宋体" w:hAnsi="宋体" w:cs="宋体"/>
          <w:strike w:val="0"/>
          <w:color w:val="auto"/>
          <w:sz w:val="24"/>
          <w:szCs w:val="24"/>
          <w:highlight w:val="none"/>
          <w:lang w:val="en-US" w:eastAsia="zh-CN"/>
        </w:rPr>
        <w:t xml:space="preserve">30</w:t>
      </w:r>
      <w:r>
        <w:rPr>
          <w:rFonts w:hint="eastAsia" w:ascii="宋体" w:hAnsi="宋体" w:eastAsia="宋体" w:cs="宋体"/>
          <w:strike w:val="0"/>
          <w:color w:val="auto"/>
          <w:sz w:val="24"/>
          <w:szCs w:val="24"/>
          <w:highlight w:val="none"/>
          <w:lang w:val="en-US" w:eastAsia="zh-CN"/>
        </w:rPr>
        <w:t xml:space="preserve">%；</w:t>
      </w:r>
      <w:r/>
    </w:p>
    <w:p>
      <w:pPr>
        <w:contextualSpacing/>
        <w:ind w:left="0" w:firstLine="480"/>
        <w:keepLines w:val="0"/>
        <w:keepNext w:val="0"/>
        <w:pageBreakBefore w:val="0"/>
        <w:spacing w:line="360" w:lineRule="auto"/>
        <w:widowControl w:val="off"/>
        <w:rPr>
          <w:rFonts w:hint="eastAsia" w:ascii="宋体" w:hAnsi="宋体" w:cs="宋体"/>
          <w:strike w:val="0"/>
          <w:color w:val="auto"/>
          <w:sz w:val="24"/>
          <w:highlight w:val="none"/>
          <w:lang w:eastAsia="zh-CN"/>
        </w:rPr>
      </w:pPr>
      <w:r>
        <w:rPr>
          <w:rFonts w:hint="eastAsia" w:ascii="宋体" w:hAnsi="宋体" w:eastAsia="宋体" w:cs="宋体"/>
          <w:strike w:val="0"/>
          <w:color w:val="auto"/>
          <w:sz w:val="24"/>
          <w:szCs w:val="24"/>
          <w:highlight w:val="none"/>
          <w:lang w:val="en-US" w:eastAsia="zh-CN"/>
        </w:rPr>
        <w:t xml:space="preserve">（三）</w:t>
      </w:r>
      <w:r>
        <w:rPr>
          <w:rFonts w:hint="eastAsia" w:ascii="宋体" w:hAnsi="宋体" w:cs="宋体"/>
          <w:strike w:val="0"/>
          <w:color w:val="auto"/>
          <w:sz w:val="24"/>
          <w:highlight w:val="none"/>
          <w:lang w:eastAsia="zh-CN"/>
        </w:rPr>
        <w:t xml:space="preserve">结合考核结果每半年结算一次，合同期结束后根据考核结果付清。</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cs="宋体"/>
          <w:strike w:val="0"/>
          <w:color w:val="auto"/>
          <w:sz w:val="24"/>
          <w:highlight w:val="none"/>
          <w:lang w:eastAsia="zh-CN"/>
        </w:rPr>
        <w:t xml:space="preserve">每次支付服务费时，服务单位须开具相应金额的正式税务发票，采购人自收到发票之日起10日内付清各阶段款项。</w:t>
      </w:r>
      <w:r/>
    </w:p>
    <w:p>
      <w:pPr>
        <w:pStyle w:val="708"/>
        <w:ind w:left="0" w:firstLine="482"/>
        <w:keepLines/>
        <w:keepNext/>
        <w:pageBreakBefore w:val="0"/>
        <w:spacing w:before="0" w:after="0" w:line="360" w:lineRule="auto"/>
        <w:widowControl w:val="off"/>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第七条</w:t>
      </w:r>
      <w:r>
        <w:rPr>
          <w:rFonts w:hint="eastAsia" w:ascii="宋体" w:hAnsi="宋体" w:eastAsia="宋体" w:cs="宋体"/>
          <w:b/>
          <w:strike w:val="0"/>
          <w:color w:val="auto"/>
          <w:sz w:val="24"/>
          <w:szCs w:val="24"/>
          <w:highlight w:val="none"/>
          <w:lang w:eastAsia="zh-CN"/>
        </w:rPr>
        <w:t xml:space="preserve"> </w:t>
      </w:r>
      <w:r>
        <w:rPr>
          <w:rFonts w:hint="eastAsia" w:ascii="宋体" w:hAnsi="宋体" w:eastAsia="宋体" w:cs="宋体"/>
          <w:b/>
          <w:strike w:val="0"/>
          <w:color w:val="auto"/>
          <w:sz w:val="24"/>
          <w:szCs w:val="24"/>
          <w:highlight w:val="none"/>
        </w:rPr>
        <w:t xml:space="preserve">违约责任</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乙方或乙方派出人员违反本合同条款，出现下列行为的，甲方可以根据情节轻重，拒付有关</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费用10%</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50%：</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1.没有按</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计划</w:t>
      </w:r>
      <w:r>
        <w:rPr>
          <w:rFonts w:hint="eastAsia" w:ascii="宋体" w:hAnsi="宋体" w:eastAsia="宋体" w:cs="宋体"/>
          <w:strike w:val="0"/>
          <w:color w:val="auto"/>
          <w:sz w:val="24"/>
          <w:szCs w:val="24"/>
          <w:highlight w:val="none"/>
        </w:rPr>
        <w:t xml:space="preserve">完成</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任务</w:t>
      </w:r>
      <w:r>
        <w:rPr>
          <w:rFonts w:hint="eastAsia" w:ascii="宋体" w:hAnsi="宋体" w:eastAsia="宋体" w:cs="宋体"/>
          <w:strike w:val="0"/>
          <w:color w:val="auto"/>
          <w:sz w:val="24"/>
          <w:szCs w:val="24"/>
          <w:highlight w:val="none"/>
        </w:rPr>
        <w:t xml:space="preserve">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2.没有按照约定配备</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人员</w:t>
      </w:r>
      <w:r>
        <w:rPr>
          <w:rFonts w:hint="eastAsia" w:ascii="宋体" w:hAnsi="宋体" w:eastAsia="宋体" w:cs="宋体"/>
          <w:strike w:val="0"/>
          <w:color w:val="auto"/>
          <w:sz w:val="24"/>
          <w:szCs w:val="24"/>
          <w:highlight w:val="none"/>
        </w:rPr>
        <w:t xml:space="preserve">，或未经甲方同意，随意更换</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人员</w:t>
      </w:r>
      <w:r>
        <w:rPr>
          <w:rFonts w:hint="eastAsia" w:ascii="宋体" w:hAnsi="宋体" w:eastAsia="宋体" w:cs="宋体"/>
          <w:strike w:val="0"/>
          <w:color w:val="auto"/>
          <w:sz w:val="24"/>
          <w:szCs w:val="24"/>
          <w:highlight w:val="none"/>
        </w:rPr>
        <w:t xml:space="preserve">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3.未按照甲方规定程序开展</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工作</w:t>
      </w:r>
      <w:r>
        <w:rPr>
          <w:rFonts w:hint="eastAsia" w:ascii="宋体" w:hAnsi="宋体" w:eastAsia="宋体" w:cs="宋体"/>
          <w:strike w:val="0"/>
          <w:color w:val="auto"/>
          <w:sz w:val="24"/>
          <w:szCs w:val="24"/>
          <w:highlight w:val="none"/>
        </w:rPr>
        <w:t xml:space="preserve">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4.其他违反本合同条款行为的。</w:t>
      </w:r>
      <w:r/>
    </w:p>
    <w:p>
      <w:pPr>
        <w:contextualSpacing/>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在</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过程</w:t>
      </w:r>
      <w:r>
        <w:rPr>
          <w:rFonts w:hint="eastAsia" w:ascii="宋体" w:hAnsi="宋体" w:eastAsia="宋体" w:cs="宋体"/>
          <w:strike w:val="0"/>
          <w:color w:val="auto"/>
          <w:sz w:val="24"/>
          <w:szCs w:val="24"/>
          <w:highlight w:val="none"/>
        </w:rPr>
        <w:t xml:space="preserve">中发生违反廉政纪律和保密规定的，扣减全部</w:t>
      </w:r>
      <w:r>
        <w:rPr>
          <w:rFonts w:hint="eastAsia" w:ascii="宋体" w:hAnsi="宋体" w:cs="宋体"/>
          <w:strike w:val="0"/>
          <w:color w:val="auto"/>
          <w:sz w:val="24"/>
          <w:szCs w:val="24"/>
          <w:highlight w:val="none"/>
          <w:lang w:eastAsia="zh-CN"/>
        </w:rPr>
        <w:t xml:space="preserve">综合检查</w:t>
      </w:r>
      <w:r>
        <w:rPr>
          <w:rFonts w:hint="eastAsia" w:ascii="宋体" w:hAnsi="宋体" w:eastAsia="宋体" w:cs="宋体"/>
          <w:strike w:val="0"/>
          <w:color w:val="auto"/>
          <w:sz w:val="24"/>
          <w:szCs w:val="24"/>
          <w:highlight w:val="none"/>
          <w:lang w:eastAsia="zh-CN"/>
        </w:rPr>
        <w:t xml:space="preserve">服务</w:t>
      </w:r>
      <w:r>
        <w:rPr>
          <w:rFonts w:hint="eastAsia" w:ascii="宋体" w:hAnsi="宋体" w:eastAsia="宋体" w:cs="宋体"/>
          <w:strike w:val="0"/>
          <w:color w:val="auto"/>
          <w:sz w:val="24"/>
          <w:szCs w:val="24"/>
          <w:highlight w:val="none"/>
        </w:rPr>
        <w:t xml:space="preserve">费用。</w:t>
      </w:r>
      <w:r/>
    </w:p>
    <w:p>
      <w:pPr>
        <w:contextualSpacing/>
        <w:ind w:left="0" w:firstLine="482"/>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b/>
          <w:bCs/>
          <w:strike w:val="0"/>
          <w:color w:val="auto"/>
          <w:sz w:val="24"/>
          <w:szCs w:val="24"/>
          <w:highlight w:val="none"/>
        </w:rPr>
        <w:t xml:space="preserve">第八条</w:t>
      </w:r>
      <w:r>
        <w:rPr>
          <w:rFonts w:hint="eastAsia" w:ascii="宋体" w:hAnsi="宋体" w:eastAsia="宋体" w:cs="宋体"/>
          <w:b/>
          <w:bCs/>
          <w:strike w:val="0"/>
          <w:color w:val="auto"/>
          <w:sz w:val="24"/>
          <w:szCs w:val="24"/>
          <w:highlight w:val="none"/>
          <w:lang w:eastAsia="zh-CN"/>
        </w:rPr>
        <w:t xml:space="preserve"> </w:t>
      </w:r>
      <w:r>
        <w:rPr>
          <w:rFonts w:hint="eastAsia" w:ascii="宋体" w:hAnsi="宋体" w:eastAsia="宋体" w:cs="宋体"/>
          <w:strike w:val="0"/>
          <w:color w:val="auto"/>
          <w:sz w:val="24"/>
          <w:szCs w:val="24"/>
          <w:highlight w:val="none"/>
        </w:rPr>
        <w:t xml:space="preserve">本合同经双方签章后生效，合同事项全部完成后合同自行终止。</w:t>
      </w:r>
      <w:r/>
    </w:p>
    <w:p>
      <w:pPr>
        <w:contextualSpacing/>
        <w:ind w:left="0" w:firstLine="482"/>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b/>
          <w:bCs/>
          <w:strike w:val="0"/>
          <w:color w:val="auto"/>
          <w:sz w:val="24"/>
          <w:szCs w:val="24"/>
          <w:highlight w:val="none"/>
        </w:rPr>
        <w:t xml:space="preserve">第九条</w:t>
      </w:r>
      <w:r>
        <w:rPr>
          <w:rFonts w:hint="eastAsia" w:ascii="宋体" w:hAnsi="宋体" w:eastAsia="宋体" w:cs="宋体"/>
          <w:b/>
          <w:bCs/>
          <w:strike w:val="0"/>
          <w:color w:val="auto"/>
          <w:sz w:val="24"/>
          <w:szCs w:val="24"/>
          <w:highlight w:val="none"/>
          <w:lang w:eastAsia="zh-CN"/>
        </w:rPr>
        <w:t xml:space="preserve"> </w:t>
      </w:r>
      <w:r>
        <w:rPr>
          <w:rFonts w:hint="eastAsia" w:ascii="宋体" w:hAnsi="宋体" w:eastAsia="宋体" w:cs="宋体"/>
          <w:strike w:val="0"/>
          <w:color w:val="auto"/>
          <w:sz w:val="24"/>
          <w:szCs w:val="24"/>
          <w:highlight w:val="none"/>
        </w:rPr>
        <w:t xml:space="preserve">如有未尽事宜，甲乙双方经协商后可签订书面补充协议，补充协议与本合同具有同等法律效力。</w:t>
      </w:r>
      <w:r/>
    </w:p>
    <w:p>
      <w:pPr>
        <w:contextualSpacing/>
        <w:ind w:left="0" w:firstLine="482"/>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b/>
          <w:bCs/>
          <w:strike w:val="0"/>
          <w:color w:val="auto"/>
          <w:sz w:val="24"/>
          <w:szCs w:val="24"/>
          <w:highlight w:val="none"/>
        </w:rPr>
        <w:t xml:space="preserve">第十条</w:t>
      </w:r>
      <w:r>
        <w:rPr>
          <w:rFonts w:hint="eastAsia" w:ascii="宋体" w:hAnsi="宋体" w:eastAsia="宋体" w:cs="宋体"/>
          <w:b/>
          <w:bCs/>
          <w:strike w:val="0"/>
          <w:color w:val="auto"/>
          <w:sz w:val="24"/>
          <w:szCs w:val="24"/>
          <w:highlight w:val="none"/>
          <w:lang w:eastAsia="zh-CN"/>
        </w:rPr>
        <w:t xml:space="preserve"> </w:t>
      </w:r>
      <w:r>
        <w:rPr>
          <w:rFonts w:hint="eastAsia" w:ascii="宋体" w:hAnsi="宋体" w:eastAsia="宋体" w:cs="宋体"/>
          <w:strike w:val="0"/>
          <w:color w:val="auto"/>
          <w:sz w:val="24"/>
          <w:szCs w:val="24"/>
          <w:highlight w:val="none"/>
        </w:rPr>
        <w:t xml:space="preserve">双方发生争议的，提交甲方住所地法院解决。</w:t>
      </w:r>
      <w:r/>
    </w:p>
    <w:p>
      <w:pPr>
        <w:contextualSpacing/>
        <w:ind w:left="0" w:firstLine="482"/>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b/>
          <w:bCs/>
          <w:strike w:val="0"/>
          <w:color w:val="auto"/>
          <w:sz w:val="24"/>
          <w:szCs w:val="24"/>
          <w:highlight w:val="none"/>
        </w:rPr>
        <w:t xml:space="preserve">第十一条</w:t>
      </w:r>
      <w:r>
        <w:rPr>
          <w:rFonts w:hint="eastAsia" w:ascii="宋体" w:hAnsi="宋体" w:eastAsia="宋体" w:cs="宋体"/>
          <w:b/>
          <w:bCs/>
          <w:strike w:val="0"/>
          <w:color w:val="auto"/>
          <w:sz w:val="24"/>
          <w:szCs w:val="24"/>
          <w:highlight w:val="none"/>
          <w:lang w:eastAsia="zh-CN"/>
        </w:rPr>
        <w:t xml:space="preserve"> </w:t>
      </w:r>
      <w:r>
        <w:rPr>
          <w:rFonts w:hint="eastAsia" w:ascii="宋体" w:hAnsi="宋体" w:eastAsia="宋体" w:cs="宋体"/>
          <w:strike w:val="0"/>
          <w:color w:val="auto"/>
          <w:sz w:val="24"/>
          <w:szCs w:val="24"/>
          <w:highlight w:val="none"/>
        </w:rPr>
        <w:t xml:space="preserve">合同一式</w:t>
      </w:r>
      <w:r>
        <w:rPr>
          <w:rFonts w:hint="eastAsia" w:ascii="宋体" w:hAnsi="宋体" w:eastAsia="宋体" w:cs="宋体"/>
          <w:strike w:val="0"/>
          <w:color w:val="auto"/>
          <w:sz w:val="24"/>
          <w:szCs w:val="24"/>
          <w:highlight w:val="none"/>
          <w:lang w:val="en-US" w:eastAsia="zh-CN"/>
        </w:rPr>
        <w:t xml:space="preserve">伍</w:t>
      </w:r>
      <w:r>
        <w:rPr>
          <w:rFonts w:hint="eastAsia" w:ascii="宋体" w:hAnsi="宋体" w:eastAsia="宋体" w:cs="宋体"/>
          <w:strike w:val="0"/>
          <w:color w:val="auto"/>
          <w:sz w:val="24"/>
          <w:szCs w:val="24"/>
          <w:highlight w:val="none"/>
        </w:rPr>
        <w:t xml:space="preserve">份，甲方叁份，乙方</w:t>
      </w:r>
      <w:r>
        <w:rPr>
          <w:rFonts w:hint="eastAsia" w:ascii="宋体" w:hAnsi="宋体" w:eastAsia="宋体" w:cs="宋体"/>
          <w:strike w:val="0"/>
          <w:color w:val="auto"/>
          <w:sz w:val="24"/>
          <w:szCs w:val="24"/>
          <w:highlight w:val="none"/>
          <w:lang w:val="en-US" w:eastAsia="zh-CN"/>
        </w:rPr>
        <w:t xml:space="preserve">壹</w:t>
      </w:r>
      <w:r>
        <w:rPr>
          <w:rFonts w:hint="eastAsia" w:ascii="宋体" w:hAnsi="宋体" w:eastAsia="宋体" w:cs="宋体"/>
          <w:strike w:val="0"/>
          <w:color w:val="auto"/>
          <w:sz w:val="24"/>
          <w:szCs w:val="24"/>
          <w:highlight w:val="none"/>
        </w:rPr>
        <w:t xml:space="preserve">份，采购代理机构壹份，均具有同等效力。本合同自双方签字或盖章之日起生效。</w:t>
      </w:r>
      <w:r/>
    </w:p>
    <w:p>
      <w:pPr>
        <w:contextualSpacing/>
        <w:ind w:firstLine="560"/>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717"/>
        <w:tblW w:w="4997" w:type="pct"/>
        <w:jc w:val="center"/>
        <w:tblLayout w:type="autofit"/>
        <w:tblCellMar>
          <w:left w:w="0" w:type="dxa"/>
          <w:top w:w="0" w:type="dxa"/>
          <w:right w:w="0" w:type="dxa"/>
          <w:bottom w:w="0" w:type="dxa"/>
        </w:tblCellMar>
        <w:tblLook w:val="04A0" w:firstRow="1" w:lastRow="0" w:firstColumn="1" w:lastColumn="0" w:noHBand="0" w:noVBand="1"/>
      </w:tblPr>
      <w:tblGrid>
        <w:gridCol w:w="1340"/>
        <w:gridCol w:w="3290"/>
        <w:gridCol w:w="395"/>
        <w:gridCol w:w="1523"/>
        <w:gridCol w:w="3192"/>
      </w:tblGrid>
      <w:tr>
        <w:trPr>
          <w:jc w:val="center"/>
          <w:trHeight w:val="454"/>
        </w:trPr>
        <w:tc>
          <w:tcPr>
            <w:tcBorders>
              <w:right w:val="none" w:color="000000" w:sz="4" w:space="0"/>
            </w:tcBorders>
            <w:tcW w:w="6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甲</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方</w:t>
            </w:r>
            <w:r>
              <w:rPr>
                <w:rFonts w:hint="eastAsia" w:ascii="宋体" w:hAnsi="宋体" w:eastAsia="宋体" w:cs="宋体"/>
                <w:b w:val="0"/>
                <w:bCs/>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none" w:color="000000" w:sz="4" w:space="0"/>
            </w:tcBorders>
            <w:tcW w:w="168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left w:val="none" w:color="000000" w:sz="4" w:space="0"/>
            </w:tcBorders>
            <w:tcW w:w="2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right w:val="none" w:color="000000" w:sz="4" w:space="0"/>
            </w:tcBorders>
            <w:tcW w:w="7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u w:val="none"/>
              </w:rPr>
              <w:suppressLineNumbers w:val="0"/>
            </w:pPr>
            <w:r>
              <w:rPr>
                <w:rFonts w:hint="eastAsia" w:ascii="宋体" w:hAnsi="宋体" w:eastAsia="宋体" w:cs="宋体"/>
                <w:b w:val="0"/>
                <w:bCs/>
                <w:color w:val="auto"/>
                <w:sz w:val="24"/>
                <w:szCs w:val="24"/>
                <w:highlight w:val="none"/>
              </w:rPr>
              <w:t xml:space="preserve">甲</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方</w:t>
            </w:r>
            <w:r>
              <w:rPr>
                <w:rFonts w:hint="eastAsia" w:ascii="宋体" w:hAnsi="宋体" w:eastAsia="宋体" w:cs="宋体"/>
                <w:b w:val="0"/>
                <w:bCs/>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none" w:color="000000" w:sz="4" w:space="0"/>
            </w:tcBorders>
            <w:tcW w:w="163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u w:val="none"/>
              </w:rPr>
              <w:suppressLineNumbers w:val="0"/>
            </w:pPr>
            <w:r>
              <w:rPr>
                <w:rFonts w:hint="eastAsia" w:ascii="宋体" w:hAnsi="宋体" w:eastAsia="宋体" w:cs="宋体"/>
                <w:b w:val="0"/>
                <w:bCs/>
                <w:color w:val="auto"/>
                <w:sz w:val="24"/>
                <w:szCs w:val="24"/>
                <w:highlight w:val="none"/>
                <w:u w:val="none"/>
              </w:rPr>
            </w:r>
            <w:r/>
          </w:p>
        </w:tc>
      </w:tr>
      <w:tr>
        <w:trPr>
          <w:jc w:val="center"/>
          <w:trHeight w:val="454"/>
        </w:trPr>
        <w:tc>
          <w:tcPr>
            <w:shd w:val="clear" w:color="auto" w:fill="auto"/>
            <w:tcBorders>
              <w:right w:val="none" w:color="000000" w:sz="4" w:space="0"/>
            </w:tcBorders>
            <w:tcW w:w="6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u w:val="none"/>
                <w:lang w:val="en-US" w:eastAsia="zh-CN"/>
              </w:rPr>
              <w:t xml:space="preserve">地    址：</w:t>
            </w:r>
            <w:r/>
          </w:p>
        </w:tc>
        <w:tc>
          <w:tcPr>
            <w:shd w:val="clear" w:color="auto" w:fill="auto"/>
            <w:tcBorders>
              <w:top w:val="single" w:color="auto" w:sz="4" w:space="0"/>
              <w:left w:val="none" w:color="000000" w:sz="4" w:space="0"/>
              <w:bottom w:val="single" w:color="auto" w:sz="4" w:space="0"/>
              <w:right w:val="none" w:color="000000" w:sz="4" w:space="0"/>
            </w:tcBorders>
            <w:tcW w:w="168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r>
            <w:r/>
          </w:p>
        </w:tc>
        <w:tc>
          <w:tcPr>
            <w:tcBorders>
              <w:left w:val="none" w:color="000000" w:sz="4" w:space="0"/>
            </w:tcBorders>
            <w:tcW w:w="2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shd w:val="clear" w:color="auto" w:fill="auto"/>
            <w:tcBorders>
              <w:right w:val="none" w:color="000000" w:sz="4" w:space="0"/>
            </w:tcBorders>
            <w:tcW w:w="7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u w:val="none"/>
                <w:lang w:val="en-US" w:eastAsia="zh-CN" w:bidi="ar-SA"/>
              </w:rPr>
              <w:suppressLineNumbers w:val="0"/>
            </w:pPr>
            <w:r>
              <w:rPr>
                <w:rFonts w:hint="eastAsia" w:ascii="宋体" w:hAnsi="宋体" w:eastAsia="宋体" w:cs="宋体"/>
                <w:b w:val="0"/>
                <w:bCs/>
                <w:color w:val="auto"/>
                <w:sz w:val="24"/>
                <w:szCs w:val="24"/>
                <w:highlight w:val="none"/>
                <w:u w:val="none"/>
                <w:lang w:val="en-US" w:eastAsia="zh-CN"/>
              </w:rPr>
              <w:t xml:space="preserve">地    址：</w:t>
            </w:r>
            <w:r/>
          </w:p>
        </w:tc>
        <w:tc>
          <w:tcPr>
            <w:shd w:val="clear" w:color="auto" w:fill="auto"/>
            <w:tcBorders>
              <w:top w:val="single" w:color="auto" w:sz="4" w:space="0"/>
              <w:left w:val="none" w:color="000000" w:sz="4" w:space="0"/>
              <w:bottom w:val="single" w:color="auto" w:sz="4" w:space="0"/>
              <w:right w:val="none" w:color="000000" w:sz="4" w:space="0"/>
            </w:tcBorders>
            <w:tcW w:w="163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u w:val="none"/>
                <w:lang w:val="en-US" w:eastAsia="zh-CN"/>
              </w:rPr>
              <w:suppressLineNumbers w:val="0"/>
            </w:pPr>
            <w:r>
              <w:rPr>
                <w:rFonts w:hint="eastAsia" w:ascii="宋体" w:hAnsi="宋体" w:eastAsia="宋体" w:cs="宋体"/>
                <w:b w:val="0"/>
                <w:bCs/>
                <w:color w:val="auto"/>
                <w:sz w:val="24"/>
                <w:szCs w:val="24"/>
                <w:highlight w:val="none"/>
                <w:u w:val="none"/>
                <w:lang w:val="en-US" w:eastAsia="zh-CN"/>
              </w:rPr>
            </w:r>
            <w:r/>
          </w:p>
        </w:tc>
      </w:tr>
      <w:tr>
        <w:trPr>
          <w:jc w:val="center"/>
          <w:trHeight w:val="567"/>
        </w:trPr>
        <w:tc>
          <w:tcPr>
            <w:tcBorders>
              <w:right w:val="none" w:color="000000" w:sz="4" w:space="0"/>
            </w:tcBorders>
            <w:tcW w:w="6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eastAsia="zh-CN"/>
              </w:rPr>
              <w:suppressLineNumbers w:val="0"/>
            </w:pPr>
            <w:r>
              <w:rPr>
                <w:rFonts w:hint="eastAsia" w:ascii="宋体" w:hAnsi="宋体" w:eastAsia="宋体" w:cs="宋体"/>
                <w:b w:val="0"/>
                <w:bCs/>
                <w:color w:val="auto"/>
                <w:sz w:val="24"/>
                <w:szCs w:val="24"/>
                <w:highlight w:val="none"/>
                <w:lang w:val="en-US" w:eastAsia="zh-CN"/>
              </w:rPr>
              <w:t xml:space="preserve">授权</w:t>
            </w:r>
            <w:r>
              <w:rPr>
                <w:rFonts w:hint="eastAsia" w:ascii="宋体" w:hAnsi="宋体" w:eastAsia="宋体" w:cs="宋体"/>
                <w:b w:val="0"/>
                <w:bCs/>
                <w:color w:val="auto"/>
                <w:sz w:val="24"/>
                <w:szCs w:val="24"/>
                <w:highlight w:val="none"/>
              </w:rPr>
              <w:t xml:space="preserve">代表</w:t>
            </w:r>
            <w:r>
              <w:rPr>
                <w:rFonts w:hint="eastAsia" w:ascii="宋体" w:hAnsi="宋体" w:eastAsia="宋体" w:cs="宋体"/>
                <w:b w:val="0"/>
                <w:bCs/>
                <w:color w:val="auto"/>
                <w:sz w:val="24"/>
                <w:szCs w:val="24"/>
                <w:highlight w:val="none"/>
                <w:lang w:val="en-US" w:eastAsia="zh-CN"/>
              </w:rPr>
              <w:t xml:space="preserve">：</w:t>
            </w:r>
            <w:r/>
          </w:p>
        </w:tc>
        <w:tc>
          <w:tcPr>
            <w:tcBorders>
              <w:top w:val="single" w:color="auto" w:sz="4" w:space="0"/>
              <w:left w:val="none" w:color="000000" w:sz="4" w:space="0"/>
              <w:bottom w:val="single" w:color="auto" w:sz="4" w:space="0"/>
              <w:right w:val="none" w:color="000000" w:sz="4" w:space="0"/>
            </w:tcBorders>
            <w:tcW w:w="168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r>
            <w:r/>
          </w:p>
        </w:tc>
        <w:tc>
          <w:tcPr>
            <w:tcBorders>
              <w:left w:val="none" w:color="000000" w:sz="4" w:space="0"/>
            </w:tcBorders>
            <w:tcW w:w="2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right w:val="none" w:color="000000" w:sz="4" w:space="0"/>
            </w:tcBorders>
            <w:tcW w:w="7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授权</w:t>
            </w:r>
            <w:r>
              <w:rPr>
                <w:rFonts w:hint="eastAsia" w:ascii="宋体" w:hAnsi="宋体" w:eastAsia="宋体" w:cs="宋体"/>
                <w:b w:val="0"/>
                <w:bCs/>
                <w:color w:val="auto"/>
                <w:sz w:val="24"/>
                <w:szCs w:val="24"/>
                <w:highlight w:val="none"/>
              </w:rPr>
              <w:t xml:space="preserve">代表</w:t>
            </w:r>
            <w:r>
              <w:rPr>
                <w:rFonts w:hint="eastAsia" w:ascii="宋体" w:hAnsi="宋体" w:eastAsia="宋体" w:cs="宋体"/>
                <w:b w:val="0"/>
                <w:bCs/>
                <w:color w:val="auto"/>
                <w:sz w:val="24"/>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none" w:color="000000" w:sz="4" w:space="0"/>
            </w:tcBorders>
            <w:tcW w:w="163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r>
            <w:r/>
          </w:p>
        </w:tc>
      </w:tr>
      <w:tr>
        <w:trPr>
          <w:jc w:val="center"/>
          <w:trHeight w:val="567"/>
        </w:trPr>
        <w:tc>
          <w:tcPr>
            <w:tcBorders>
              <w:right w:val="none" w:color="000000" w:sz="4" w:space="0"/>
            </w:tcBorders>
            <w:tcW w:w="68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rPr>
              <w:suppressLineNumbers w:val="0"/>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lang w:val="en-US" w:eastAsia="zh-CN"/>
              </w:rPr>
              <w:t xml:space="preserve">：</w:t>
            </w:r>
            <w:r/>
          </w:p>
        </w:tc>
        <w:tc>
          <w:tcPr>
            <w:tcBorders>
              <w:top w:val="single" w:color="auto" w:sz="4" w:space="0"/>
              <w:left w:val="none" w:color="000000" w:sz="4" w:space="0"/>
              <w:bottom w:val="single" w:color="auto" w:sz="4" w:space="0"/>
              <w:right w:val="none" w:color="000000" w:sz="4" w:space="0"/>
            </w:tcBorders>
            <w:tcW w:w="168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left w:val="none" w:color="000000" w:sz="4" w:space="0"/>
            </w:tcBorders>
            <w:tcW w:w="20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shd w:val="clear" w:color="auto" w:fill="auto"/>
            <w:tcBorders>
              <w:right w:val="none" w:color="000000" w:sz="4" w:space="0"/>
            </w:tcBorders>
            <w:tcW w:w="78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none" w:color="000000" w:sz="4" w:space="0"/>
            </w:tcBorders>
            <w:tcW w:w="163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r>
            <w:r/>
          </w:p>
        </w:tc>
      </w:tr>
      <w:tr>
        <w:trPr>
          <w:jc w:val="center"/>
          <w:trHeight w:val="567"/>
        </w:trPr>
        <w:tc>
          <w:tcPr>
            <w:gridSpan w:val="5"/>
            <w:tcBorders>
              <w:right w:val="non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default"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见证人：</w:t>
            </w:r>
            <w:r/>
          </w:p>
        </w:tc>
      </w:tr>
      <w:tr>
        <w:trPr>
          <w:jc w:val="center"/>
          <w:trHeight w:val="567"/>
        </w:trPr>
        <w:tc>
          <w:tcPr>
            <w:gridSpan w:val="5"/>
            <w:tcBorders>
              <w:right w:val="none" w:color="000000" w:sz="4" w:space="0"/>
            </w:tcBorders>
            <w:tcW w:w="5000"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签订日期：    年    月    日</w:t>
            </w:r>
            <w:r/>
          </w:p>
        </w:tc>
      </w:tr>
    </w:tbl>
    <w:p>
      <w:pPr>
        <w:contextualSpacing/>
        <w:keepLines w:val="0"/>
        <w:keepNext w:val="0"/>
        <w:pageBreakBefore w:val="0"/>
        <w:spacing w:line="594" w:lineRule="exact"/>
        <w:widowControl w:val="off"/>
        <w:rPr>
          <w:rFonts w:hint="default" w:ascii="方正仿宋_GBK" w:hAnsi="方正仿宋_GBK" w:eastAsia="方正仿宋_GBK" w:cs="方正仿宋_GBK"/>
          <w:color w:val="auto"/>
          <w:sz w:val="28"/>
          <w:szCs w:val="28"/>
          <w:highlight w:val="none"/>
          <w:lang w:val="en-US" w:eastAsia="zh-CN"/>
        </w:rPr>
      </w:pPr>
      <w:r>
        <w:rPr>
          <w:rFonts w:hint="default" w:ascii="方正仿宋_GBK" w:hAnsi="方正仿宋_GBK" w:eastAsia="方正仿宋_GBK" w:cs="方正仿宋_GBK"/>
          <w:color w:val="auto"/>
          <w:sz w:val="28"/>
          <w:szCs w:val="28"/>
          <w:highlight w:val="none"/>
          <w:lang w:val="en-US" w:eastAsia="zh-CN"/>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第五部分. 附件（投标文件格式）</w:t>
      </w:r>
      <w:r/>
    </w:p>
    <w:p>
      <w:pPr>
        <w:jc w:val="center"/>
        <w:spacing w:line="360" w:lineRule="auto"/>
        <w:rPr>
          <w:rFonts w:hint="eastAsia" w:ascii="宋体" w:hAnsi="宋体" w:eastAsia="宋体" w:cs="宋体"/>
          <w:b/>
          <w:color w:val="auto"/>
          <w:sz w:val="32"/>
          <w:szCs w:val="32"/>
          <w:highlight w:val="none"/>
        </w:rPr>
      </w:pPr>
      <w:r/>
      <w:bookmarkStart w:id="1" w:name="一．报价函（格式）"/>
      <w:r/>
      <w:bookmarkEnd w:id="1"/>
      <w:r/>
      <w:r/>
    </w:p>
    <w:p>
      <w:pPr>
        <w:jc w:val="center"/>
        <w:keepLines w:val="0"/>
        <w:keepNext w:val="0"/>
        <w:pageBreakBefore w:val="0"/>
        <w:spacing w:line="360" w:lineRule="auto"/>
        <w:widowControl w:val="off"/>
        <w:rPr>
          <w:rFonts w:hint="eastAsia" w:ascii="宋体" w:hAnsi="宋体" w:cs="宋体"/>
          <w:color w:val="auto"/>
          <w:sz w:val="44"/>
          <w:szCs w:val="44"/>
          <w:highlight w:val="none"/>
          <w:u w:val="single"/>
          <w:lang w:eastAsia="zh-CN"/>
        </w:rPr>
      </w:pPr>
      <w:r>
        <w:rPr>
          <w:rFonts w:hint="eastAsia" w:ascii="宋体" w:hAnsi="宋体" w:cs="宋体"/>
          <w:color w:val="auto"/>
          <w:sz w:val="44"/>
          <w:szCs w:val="44"/>
          <w:highlight w:val="none"/>
          <w:u w:val="single"/>
          <w:lang w:eastAsia="zh-CN"/>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u w:val="single"/>
          <w:lang w:eastAsia="zh-CN"/>
        </w:rPr>
        <w:t xml:space="preserve">全市在建铁路工程行业综合检查项目</w:t>
      </w:r>
      <w:r>
        <w:rPr>
          <w:rFonts w:hint="eastAsia" w:ascii="宋体" w:hAnsi="宋体" w:eastAsia="宋体" w:cs="宋体"/>
          <w:color w:val="auto"/>
          <w:sz w:val="44"/>
          <w:szCs w:val="44"/>
          <w:highlight w:val="none"/>
        </w:rPr>
        <w:t xml:space="preserve">公开招标</w:t>
      </w:r>
      <w:r/>
    </w:p>
    <w:p>
      <w:pPr>
        <w:ind w:left="0"/>
        <w:jc w:val="center"/>
        <w:keepLines w:val="0"/>
        <w:keepNext w:val="0"/>
        <w:pageBreakBefore w:val="0"/>
        <w:spacing w:line="360" w:lineRule="auto"/>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ind w:left="0"/>
        <w:jc w:val="center"/>
        <w:keepLines w:val="0"/>
        <w:keepNext w:val="0"/>
        <w:pageBreakBefore w:val="0"/>
        <w:spacing w:line="360" w:lineRule="auto"/>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投标文件</w:t>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2100"/>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项目名称</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p>
    <w:p>
      <w:pPr>
        <w:ind w:left="2100"/>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ind w:left="2100"/>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ind w:left="2100"/>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ind w:left="2100"/>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ind w:left="2100"/>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（签字或盖章）</w:t>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ind w:left="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年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 月    日</w:t>
      </w:r>
      <w:r/>
    </w:p>
    <w:p>
      <w:pPr>
        <w:ind w:left="0"/>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before="240" w:after="240"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（一）响应函（格式）</w:t>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致</w:t>
      </w:r>
      <w:r>
        <w:rPr>
          <w:rFonts w:hint="eastAsia" w:ascii="宋体" w:hAnsi="宋体" w:cs="宋体"/>
          <w:color w:val="auto"/>
          <w:sz w:val="24"/>
          <w:highlight w:val="none"/>
          <w:lang w:eastAsia="zh-CN"/>
        </w:rPr>
        <w:t xml:space="preserve">江苏苏咨工程咨询有限责任公司</w:t>
      </w:r>
      <w:r>
        <w:rPr>
          <w:rFonts w:hint="eastAsia" w:ascii="宋体" w:hAnsi="宋体" w:cs="宋体"/>
          <w:bCs/>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eastAsia="宋体" w:cs="宋体"/>
          <w:bCs/>
          <w:color w:val="auto"/>
          <w:sz w:val="24"/>
          <w:highlight w:val="none"/>
        </w:rPr>
        <w:t xml:space="preserve">采购文件，经仔细阅读和研究，我们决定参加此次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ind w:firstLine="480"/>
        <w:spacing w:line="360" w:lineRule="auto"/>
        <w:tabs>
          <w:tab w:val="left" w:pos="42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一、我们愿意按照采购文件的一切要求（包括付款方式），提供本项目的报价，总报价见《开标一览表》。</w:t>
      </w:r>
      <w:r/>
    </w:p>
    <w:p>
      <w:pPr>
        <w:ind w:firstLine="696"/>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4"/>
          <w:highlight w:val="none"/>
        </w:rPr>
        <w:t xml:space="preserve">二、我们愿意提供</w:t>
      </w:r>
      <w:r>
        <w:rPr>
          <w:rFonts w:hint="eastAsia" w:ascii="宋体" w:hAnsi="宋体" w:cs="宋体"/>
          <w:color w:val="auto"/>
          <w:sz w:val="24"/>
          <w:highlight w:val="none"/>
          <w:lang w:eastAsia="zh-CN"/>
        </w:rPr>
        <w:t xml:space="preserve">江苏苏咨工程咨询有限责任公司</w:t>
      </w:r>
      <w:r>
        <w:rPr>
          <w:rFonts w:hint="eastAsia" w:ascii="宋体" w:hAnsi="宋体" w:eastAsia="宋体" w:cs="宋体"/>
          <w:bCs/>
          <w:color w:val="auto"/>
          <w:sz w:val="24"/>
          <w:highlight w:val="none"/>
        </w:rPr>
        <w:t xml:space="preserve">在采购文件中要求的文件、资料</w:t>
      </w:r>
      <w:r>
        <w:rPr>
          <w:rFonts w:hint="eastAsia" w:ascii="宋体" w:hAnsi="宋体" w:eastAsia="宋体" w:cs="宋体"/>
          <w:color w:val="auto"/>
          <w:highlight w:val="none"/>
        </w:rPr>
        <w:t xml:space="preserve">。</w:t>
      </w:r>
      <w:r/>
    </w:p>
    <w:p>
      <w:pPr>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三、我们同意</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采购文件中的规定，本投标文件投标的有效期限为投标截止之日起90天。</w:t>
      </w:r>
      <w:r/>
    </w:p>
    <w:p>
      <w:pPr>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五、如果我们的投标文件被接受，我们将履行采购文件中规定的每一项要求，按期、按质、按量，完成任务。</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六、我们认为你们有权决定</w:t>
      </w:r>
      <w:r>
        <w:rPr>
          <w:rFonts w:hint="eastAsia" w:ascii="宋体" w:hAnsi="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者。</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七、我们认可并保证遵守采购文件的所有规定，放弃对采购文件提出质疑的权利。</w:t>
      </w:r>
      <w:r/>
    </w:p>
    <w:p>
      <w:pPr>
        <w:ind w:firstLine="480"/>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八、如果我方被确定为中标供应商，我方如无不可抗力，又未履行采购文件、</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和合同条款的，一经查实，我方愿意赔偿由此而造成的一切损失，并同意接受按采购文件的相关要求对我方进行的处理。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投标供应商（盖章）</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法定代表人或法定代表人授权代表签字或盖章</w:t>
      </w:r>
      <w:r>
        <w:rPr>
          <w:rFonts w:hint="eastAsia" w:ascii="宋体" w:hAnsi="宋体" w:cs="宋体"/>
          <w:bCs/>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电话</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传真</w:t>
      </w:r>
      <w:r>
        <w:rPr>
          <w:rFonts w:hint="eastAsia" w:ascii="宋体" w:hAnsi="宋体" w:cs="宋体"/>
          <w:bCs/>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邮编</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开户银行</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开户账号</w:t>
      </w:r>
      <w:bookmarkStart w:id="2" w:name="校园网系统报价和服务承诺表（格式）"/>
      <w:r/>
      <w:bookmarkEnd w:id="2"/>
      <w:r/>
      <w:bookmarkStart w:id="3" w:name="（报价人）法定代表人授权书（格式）"/>
      <w:r/>
      <w:bookmarkEnd w:id="3"/>
      <w:r>
        <w:rPr>
          <w:rFonts w:hint="eastAsia" w:ascii="宋体" w:hAnsi="宋体" w:cs="宋体"/>
          <w:bCs/>
          <w:color w:val="auto"/>
          <w:sz w:val="24"/>
          <w:highlight w:val="none"/>
          <w:lang w:eastAsia="zh-CN"/>
        </w:rPr>
        <w:t xml:space="preserve">：</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before="312" w:after="312"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（二）关于资格的声明函（格式）</w:t>
      </w:r>
      <w:r/>
    </w:p>
    <w:p>
      <w:pPr>
        <w:jc w:val="cente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政府采购编号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jc w:val="center"/>
        <w:spacing w:line="480" w:lineRule="auto"/>
        <w:tabs>
          <w:tab w:val="left" w:pos="630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日期</w:t>
      </w:r>
      <w:r>
        <w:rPr>
          <w:rFonts w:hint="eastAsia" w:ascii="宋体" w:hAnsi="宋体" w:cs="宋体"/>
          <w:bCs/>
          <w:color w:val="auto"/>
          <w:sz w:val="24"/>
          <w:highlight w:val="none"/>
          <w:lang w:eastAsia="zh-CN"/>
        </w:rPr>
        <w:t xml:space="preserve">：</w:t>
      </w:r>
      <w:r/>
    </w:p>
    <w:p>
      <w:pPr>
        <w:jc w:val="cente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无锡市铁路事业发展中心</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                                       投标供应商（盖章）</w:t>
      </w:r>
      <w:r>
        <w:rPr>
          <w:rFonts w:hint="eastAsia" w:ascii="宋体" w:hAnsi="宋体" w:cs="宋体"/>
          <w:bCs/>
          <w:color w:val="auto"/>
          <w:sz w:val="24"/>
          <w:highlight w:val="none"/>
          <w:lang w:eastAsia="zh-CN"/>
        </w:rPr>
        <w:t xml:space="preserve">：</w:t>
      </w:r>
      <w:r/>
    </w:p>
    <w:p>
      <w:pPr>
        <w:ind w:firstLine="16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法定代表人或法定代表人授权代表（签字或盖章）</w:t>
      </w:r>
      <w:r>
        <w:rPr>
          <w:rFonts w:hint="eastAsia" w:ascii="宋体" w:hAnsi="宋体" w:cs="宋体"/>
          <w:color w:val="auto"/>
          <w:sz w:val="24"/>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12" w:after="312"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）（投标供应商）法定代表人授权委托书（格式）</w:t>
      </w:r>
      <w:r/>
    </w:p>
    <w:p>
      <w:pPr>
        <w:jc w:val="cente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采购编号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jc w:val="center"/>
        <w:spacing w:line="48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日期</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无锡市铁路事业发展中心</w:t>
      </w:r>
      <w:r>
        <w:rPr>
          <w:rFonts w:hint="eastAsia" w:ascii="宋体" w:hAnsi="宋体" w:cs="宋体"/>
          <w:bCs/>
          <w:color w:val="auto"/>
          <w:sz w:val="24"/>
          <w:highlight w:val="none"/>
          <w:lang w:eastAsia="zh-CN"/>
        </w:rPr>
        <w:t xml:space="preserve">：</w:t>
      </w:r>
      <w:r/>
    </w:p>
    <w:p>
      <w:pPr>
        <w:ind w:firstLine="7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系中华人民共和国合法公司（单位），特授权代表我公司（单位）全权办理针对本项目（            ）的投标、参与开标、评标、签约等具体工作，并签署全部有关的文件、协议及合同。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被授权代表情况</w:t>
      </w:r>
      <w:r>
        <w:rPr>
          <w:rFonts w:hint="eastAsia" w:ascii="宋体" w:hAnsi="宋体" w:cs="宋体"/>
          <w:bCs/>
          <w:color w:val="auto"/>
          <w:sz w:val="24"/>
          <w:highlight w:val="none"/>
          <w:lang w:eastAsia="zh-CN"/>
        </w:rPr>
        <w:t xml:space="preserve">：</w:t>
      </w:r>
      <w:r/>
    </w:p>
    <w:p>
      <w:pPr>
        <w:ind w:firstLine="525"/>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姓名</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性别</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电话</w:t>
      </w:r>
      <w:r>
        <w:rPr>
          <w:rFonts w:hint="eastAsia" w:ascii="宋体" w:hAnsi="宋体" w:cs="宋体"/>
          <w:bCs/>
          <w:color w:val="auto"/>
          <w:sz w:val="24"/>
          <w:highlight w:val="none"/>
          <w:lang w:eastAsia="zh-CN"/>
        </w:rPr>
        <w:t xml:space="preserve">：</w:t>
      </w:r>
      <w:r/>
    </w:p>
    <w:p>
      <w:pPr>
        <w:ind w:firstLine="324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               单位名称（盖章）</w:t>
      </w:r>
      <w:r>
        <w:rPr>
          <w:rFonts w:hint="eastAsia" w:ascii="宋体" w:hAnsi="宋体" w:cs="宋体"/>
          <w:bCs/>
          <w:color w:val="auto"/>
          <w:sz w:val="24"/>
          <w:highlight w:val="none"/>
          <w:lang w:eastAsia="zh-CN"/>
        </w:rPr>
        <w:t xml:space="preserve">：</w:t>
      </w:r>
      <w:r/>
    </w:p>
    <w:p>
      <w:pPr>
        <w:ind w:firstLine="48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法定代表人（签字或盖章）</w:t>
      </w:r>
      <w:r>
        <w:rPr>
          <w:rFonts w:hint="eastAsia" w:ascii="宋体" w:hAnsi="宋体" w:cs="宋体"/>
          <w:color w:val="auto"/>
          <w:sz w:val="24"/>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17"/>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1"/>
        <w:gridCol w:w="720"/>
        <w:gridCol w:w="4166"/>
      </w:tblGrid>
      <w:tr>
        <w:trPr>
          <w:jc w:val="center"/>
          <w:trHeight w:val="2671"/>
        </w:trPr>
        <w:tc>
          <w:tcPr>
            <w:tcW w:w="4271" w:type="dxa"/>
            <w:vAlign w:val="top"/>
            <w:textDirection w:val="lrTb"/>
            <w:noWrap w:val="false"/>
          </w:tcPr>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（正面）</w:t>
            </w:r>
            <w:r/>
          </w:p>
        </w:tc>
        <w:tc>
          <w:tcPr>
            <w:tcBorders>
              <w:top w:val="none" w:color="000000" w:sz="4" w:space="0"/>
              <w:bottom w:val="none" w:color="000000" w:sz="4" w:space="0"/>
            </w:tcBorders>
            <w:tcW w:w="72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4166" w:type="dxa"/>
            <w:vAlign w:val="top"/>
            <w:textDirection w:val="lrTb"/>
            <w:noWrap w:val="false"/>
          </w:tcPr>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（反面）</w:t>
            </w:r>
            <w:r/>
          </w:p>
        </w:tc>
      </w:tr>
    </w:tbl>
    <w:p>
      <w:pPr>
        <w:jc w:val="center"/>
        <w:spacing w:before="260" w:after="260"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8"/>
          <w:highlight w:val="none"/>
        </w:rPr>
        <w:t xml:space="preserve">法定代表人亲自参加投标的需提供</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法定代表人身份证明书（格式）</w:t>
      </w:r>
      <w:r/>
    </w:p>
    <w:p>
      <w:pPr>
        <w:ind w:firstLine="61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ind w:firstLine="61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单位性质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经营期限</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姓    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性别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职务</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系的法定代表人。</w:t>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360" w:lineRule="auto"/>
        <w:tabs>
          <w:tab w:val="left" w:pos="720" w:leader="none"/>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0"/>
        <w:spacing w:line="360" w:lineRule="auto"/>
        <w:tabs>
          <w:tab w:val="left" w:pos="720" w:leader="none"/>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（盖公章）</w:t>
      </w:r>
      <w:r/>
    </w:p>
    <w:p>
      <w:pPr>
        <w:ind w:right="480" w:firstLine="480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年  月  日</w:t>
      </w:r>
      <w:r/>
    </w:p>
    <w:tbl>
      <w:tblPr>
        <w:tblStyle w:val="717"/>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323"/>
        <w:gridCol w:w="4559"/>
      </w:tblGrid>
      <w:tr>
        <w:trPr>
          <w:jc w:val="center"/>
          <w:trHeight w:val="2820"/>
        </w:trPr>
        <w:tc>
          <w:tcPr>
            <w:tcW w:w="4680" w:type="dxa"/>
            <w:vAlign w:val="top"/>
            <w:textDirection w:val="lrTb"/>
            <w:noWrap w:val="false"/>
          </w:tcPr>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（正面）</w:t>
            </w:r>
            <w:r/>
          </w:p>
        </w:tc>
        <w:tc>
          <w:tcPr>
            <w:tcBorders>
              <w:top w:val="none" w:color="000000" w:sz="4" w:space="0"/>
              <w:bottom w:val="none" w:color="000000" w:sz="4" w:space="0"/>
            </w:tcBorders>
            <w:tcW w:w="32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4559" w:type="dxa"/>
            <w:vAlign w:val="top"/>
            <w:textDirection w:val="lrTb"/>
            <w:noWrap w:val="false"/>
          </w:tcPr>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p>
            <w:pPr>
              <w:ind w:left="0" w:right="0"/>
              <w:jc w:val="center"/>
              <w:keepLines w:val="0"/>
              <w:keepNext w:val="0"/>
              <w:spacing w:before="4"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（反面）</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before="312" w:after="312" w:line="360" w:lineRule="auto"/>
        <w:rPr>
          <w:rFonts w:hint="eastAsia" w:ascii="宋体" w:hAnsi="宋体" w:eastAsia="宋体" w:cs="宋体"/>
          <w:color w:val="auto"/>
          <w:highlight w:val="none"/>
          <w:lang w:eastAsia="zh-CN"/>
        </w:rPr>
        <w:outlineLvl w:val="0"/>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）承诺书（格式）</w:t>
      </w:r>
      <w:r>
        <w:rPr>
          <w:rFonts w:hint="eastAsia" w:ascii="宋体" w:hAnsi="宋体" w:cs="宋体"/>
          <w:b/>
          <w:color w:val="auto"/>
          <w:sz w:val="28"/>
          <w:szCs w:val="28"/>
          <w:highlight w:val="none"/>
          <w:lang w:eastAsia="zh-CN"/>
        </w:rPr>
        <w:t xml:space="preserve">：</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承诺书一</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（投标供应商名称）在此承诺</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单位</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愿针对此次</w:t>
      </w:r>
      <w:r>
        <w:rPr>
          <w:rFonts w:hint="eastAsia" w:ascii="宋体" w:hAnsi="宋体" w:cs="宋体"/>
          <w:bCs/>
          <w:color w:val="auto"/>
          <w:sz w:val="24"/>
          <w:highlight w:val="none"/>
          <w:u w:val="single"/>
          <w:lang w:eastAsia="zh-CN"/>
        </w:rPr>
        <w:t xml:space="preserve">全市在建铁路工程行业综合检查项目</w:t>
      </w:r>
      <w:r>
        <w:rPr>
          <w:rFonts w:hint="eastAsia" w:ascii="宋体" w:hAnsi="宋体" w:eastAsia="宋体" w:cs="宋体"/>
          <w:bCs/>
          <w:color w:val="auto"/>
          <w:sz w:val="24"/>
          <w:highlight w:val="none"/>
        </w:rPr>
        <w:t xml:space="preserve">（项目名称）进行投标。</w:t>
      </w:r>
      <w:r>
        <w:rPr>
          <w:rFonts w:hint="eastAsia" w:ascii="宋体" w:hAnsi="宋体" w:eastAsia="宋体" w:cs="宋体"/>
          <w:bCs/>
          <w:color w:val="auto"/>
          <w:sz w:val="24"/>
          <w:highlight w:val="none"/>
        </w:rPr>
        <w:br/>
      </w:r>
      <w:r>
        <w:rPr>
          <w:rFonts w:hint="eastAsia" w:ascii="宋体" w:hAnsi="宋体" w:eastAsia="宋体" w:cs="宋体"/>
          <w:bCs/>
          <w:color w:val="auto"/>
          <w:sz w:val="24"/>
          <w:highlight w:val="none"/>
        </w:rPr>
        <w:t xml:space="preserve">我公司符合《中华人民共和国政府采购法》第二十二条的规定，在此郑重承诺具备以下条件</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br/>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一</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具有独立承担民事责任的能力；</w:t>
      </w:r>
      <w:r>
        <w:rPr>
          <w:rFonts w:hint="eastAsia" w:ascii="宋体" w:hAnsi="宋体" w:eastAsia="宋体" w:cs="宋体"/>
          <w:bCs/>
          <w:color w:val="auto"/>
          <w:sz w:val="24"/>
          <w:highlight w:val="none"/>
        </w:rPr>
        <w:br/>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二</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具有良好的商业信誉和健全的财务会计制度；</w:t>
      </w:r>
      <w:r>
        <w:rPr>
          <w:rFonts w:hint="eastAsia" w:ascii="宋体" w:hAnsi="宋体" w:eastAsia="宋体" w:cs="宋体"/>
          <w:bCs/>
          <w:color w:val="auto"/>
          <w:sz w:val="24"/>
          <w:highlight w:val="none"/>
        </w:rPr>
        <w:br/>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三</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具有履行合同所必需的设备和专业技术能力；</w:t>
      </w:r>
      <w:r>
        <w:rPr>
          <w:rFonts w:hint="eastAsia" w:ascii="宋体" w:hAnsi="宋体" w:eastAsia="宋体" w:cs="宋体"/>
          <w:bCs/>
          <w:color w:val="auto"/>
          <w:sz w:val="24"/>
          <w:highlight w:val="none"/>
        </w:rPr>
        <w:br/>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四</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有依法缴纳税收和社会保障资金的良好记录；</w:t>
      </w:r>
      <w:r>
        <w:rPr>
          <w:rFonts w:hint="eastAsia" w:ascii="宋体" w:hAnsi="宋体" w:eastAsia="宋体" w:cs="宋体"/>
          <w:bCs/>
          <w:color w:val="auto"/>
          <w:sz w:val="24"/>
          <w:highlight w:val="none"/>
        </w:rPr>
        <w:br/>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五</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近三年内，在经营活动中没有重大违法记录；</w:t>
      </w:r>
      <w:r>
        <w:rPr>
          <w:rFonts w:hint="eastAsia" w:ascii="宋体" w:hAnsi="宋体" w:eastAsia="宋体" w:cs="宋体"/>
          <w:bCs/>
          <w:color w:val="auto"/>
          <w:sz w:val="24"/>
          <w:highlight w:val="none"/>
        </w:rPr>
        <w:br/>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投标文件中所有关于投标资格的文件、证明、陈述均是真实的、准确的。</w:t>
      </w:r>
      <w:r>
        <w:rPr>
          <w:rFonts w:hint="eastAsia" w:ascii="宋体" w:hAnsi="宋体" w:eastAsia="宋体" w:cs="宋体"/>
          <w:bCs/>
          <w:color w:val="auto"/>
          <w:sz w:val="24"/>
          <w:highlight w:val="none"/>
        </w:rPr>
        <w:br/>
      </w:r>
      <w:r>
        <w:rPr>
          <w:rFonts w:hint="eastAsia" w:ascii="宋体" w:hAnsi="宋体" w:eastAsia="宋体" w:cs="宋体"/>
          <w:bCs/>
          <w:color w:val="auto"/>
          <w:sz w:val="24"/>
          <w:highlight w:val="none"/>
        </w:rPr>
        <w:t xml:space="preserve">若有违背，我公司</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单位</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愿意承担由此而产生的一切后果。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投标供应商（盖章）</w:t>
      </w:r>
      <w:r>
        <w:rPr>
          <w:rFonts w:hint="eastAsia" w:ascii="宋体" w:hAnsi="宋体" w:cs="宋体"/>
          <w:bCs/>
          <w:color w:val="auto"/>
          <w:sz w:val="24"/>
          <w:highlight w:val="none"/>
          <w:lang w:eastAsia="zh-CN"/>
        </w:rPr>
        <w:t xml:space="preserve">：</w:t>
      </w:r>
      <w:r/>
    </w:p>
    <w:p>
      <w:pPr>
        <w:ind w:firstLine="1200"/>
        <w:spacing w:line="48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法定代表人或法定代表人授权代表签字或盖章</w:t>
      </w:r>
      <w:r>
        <w:rPr>
          <w:rFonts w:hint="eastAsia" w:ascii="宋体" w:hAnsi="宋体" w:cs="宋体"/>
          <w:bCs/>
          <w:color w:val="auto"/>
          <w:sz w:val="24"/>
          <w:highlight w:val="none"/>
          <w:lang w:eastAsia="zh-CN"/>
        </w:rPr>
        <w:t xml:space="preserve">：</w:t>
      </w:r>
      <w:r/>
    </w:p>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承诺书二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lang w:eastAsia="zh-CN"/>
        </w:rPr>
        <w:t xml:space="preserve">无锡市铁路事业发展中心</w:t>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我公司自愿参加贵单位（公司）项目的投标，并接受对我公司的资格审查，我公司承诺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（盖章）</w:t>
      </w:r>
      <w:r/>
    </w:p>
    <w:p>
      <w:pPr>
        <w:ind w:right="480"/>
        <w:jc w:val="right"/>
        <w:spacing w:before="240"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法定代表人签名或盖章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（签字或盖章）</w:t>
      </w:r>
      <w:r/>
    </w:p>
    <w:p>
      <w:pPr>
        <w:ind w:right="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承诺书三（廉洁承诺书格式）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等相关规定以及相关廉洁要求，特向贵局承诺如下事项</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2、主动了解贵单位招投标纪律，积极配合贵局执行招投标廉政建设的有关规定。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3、不使用不正当手段妨碍、排挤其他投标单位或串通投标。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规定的方式进行投标，不隐瞒本单位投标资质的真实情况，投标资质符合规定。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w:t>
      </w:r>
      <w:r>
        <w:rPr>
          <w:rFonts w:hint="eastAsia" w:ascii="宋体" w:hAnsi="宋体" w:cs="宋体"/>
          <w:color w:val="auto"/>
          <w:sz w:val="24"/>
          <w:highlight w:val="none"/>
          <w:lang w:eastAsia="zh-CN"/>
        </w:rPr>
        <w:t xml:space="preserve">提供通信</w:t>
      </w:r>
      <w:r>
        <w:rPr>
          <w:rFonts w:hint="eastAsia" w:ascii="宋体" w:hAnsi="宋体" w:eastAsia="宋体" w:cs="宋体"/>
          <w:color w:val="auto"/>
          <w:sz w:val="24"/>
          <w:highlight w:val="none"/>
        </w:rPr>
        <w:t xml:space="preserve">工具、交通工具和高档办公用品等。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9、一旦发现相关人员在招标过程中有索要财物等不廉洁行为，坚决予以抵制，并及时向贵局纪检部门举报。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我们若违反上述承诺，愿</w:t>
      </w:r>
      <w:r>
        <w:rPr>
          <w:rFonts w:hint="eastAsia" w:ascii="宋体" w:hAnsi="宋体" w:cs="宋体"/>
          <w:color w:val="auto"/>
          <w:sz w:val="24"/>
          <w:highlight w:val="none"/>
          <w:lang w:eastAsia="zh-CN"/>
        </w:rPr>
        <w:t xml:space="preserve">接受</w:t>
      </w:r>
      <w:r>
        <w:rPr>
          <w:rFonts w:hint="eastAsia" w:ascii="宋体" w:hAnsi="宋体" w:eastAsia="宋体" w:cs="宋体"/>
          <w:color w:val="auto"/>
          <w:sz w:val="24"/>
          <w:highlight w:val="none"/>
        </w:rPr>
        <w:t xml:space="preserve">取消投标资格及其他任何形式的处理。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（公章）</w:t>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（签字或盖章）</w:t>
      </w:r>
      <w:r/>
    </w:p>
    <w:p>
      <w:pPr>
        <w:ind w:firstLine="4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年    月     日</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br w:type="page" w:clear="all"/>
      </w:r>
      <w:r/>
    </w:p>
    <w:p>
      <w:pPr>
        <w:jc w:val="center"/>
        <w:spacing w:before="312" w:after="312"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）开标一览表（格式）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00" w:lineRule="auto"/>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投标供应商全称（加盖公章）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项目编号</w:t>
      </w:r>
      <w:r>
        <w:rPr>
          <w:rFonts w:hint="eastAsia" w:ascii="宋体" w:hAnsi="宋体" w:cs="宋体"/>
          <w:color w:val="auto"/>
          <w:sz w:val="24"/>
          <w:highlight w:val="none"/>
          <w:lang w:eastAsia="zh-CN"/>
        </w:rPr>
        <w:t xml:space="preserve">：</w:t>
      </w:r>
      <w:r/>
    </w:p>
    <w:tbl>
      <w:tblPr>
        <w:tblStyle w:val="71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71"/>
        <w:gridCol w:w="6483"/>
      </w:tblGrid>
      <w:tr>
        <w:trPr>
          <w:cantSplit/>
          <w:jc w:val="center"/>
          <w:trHeight w:val="1424"/>
        </w:trPr>
        <w:tc>
          <w:tcPr>
            <w:tcW w:w="1743" w:type="pct"/>
            <w:vAlign w:val="center"/>
            <w:textDirection w:val="lrTb"/>
            <w:noWrap w:val="false"/>
          </w:tcPr>
          <w:p>
            <w:pPr>
              <w:ind w:left="0" w:right="0"/>
              <w:jc w:val="center"/>
              <w:keepLines w:val="0"/>
              <w:keepNext w:val="0"/>
              <w:spacing w:before="0" w:beforeAutospacing="0" w:after="0" w:afterAutospacing="0" w:line="300" w:lineRule="auto"/>
              <w:widowControl w:val="off"/>
              <w:rPr>
                <w:rFonts w:hint="default" w:ascii="宋体" w:hAnsi="宋体" w:eastAsia="宋体" w:cs="宋体"/>
                <w:bCs/>
                <w:color w:val="auto"/>
                <w:sz w:val="24"/>
                <w:szCs w:val="24"/>
                <w:highlight w:val="none"/>
                <w:lang w:val="en-US" w:eastAsia="zh-CN" w:bidi="ar-SA"/>
              </w:rPr>
              <w:suppressLineNumbers w:val="0"/>
            </w:pPr>
            <w:r>
              <w:rPr>
                <w:rFonts w:hint="eastAsia" w:ascii="宋体" w:hAnsi="宋体" w:cs="宋体"/>
                <w:bCs/>
                <w:color w:val="auto"/>
                <w:sz w:val="24"/>
                <w:szCs w:val="24"/>
                <w:highlight w:val="none"/>
                <w:lang w:val="en-US" w:eastAsia="zh-CN" w:bidi="ar-SA"/>
              </w:rPr>
              <w:t xml:space="preserve">项目名称</w:t>
            </w:r>
            <w:r/>
          </w:p>
        </w:tc>
        <w:tc>
          <w:tcPr>
            <w:tcW w:w="3256" w:type="pct"/>
            <w:vAlign w:val="center"/>
            <w:textDirection w:val="lrTb"/>
            <w:noWrap w:val="false"/>
          </w:tcPr>
          <w:p>
            <w:pPr>
              <w:ind w:left="0" w:right="0"/>
              <w:jc w:val="left"/>
              <w:keepLines w:val="0"/>
              <w:keepNext w:val="0"/>
              <w:spacing w:before="0" w:beforeAutospacing="0" w:after="0" w:afterAutospacing="0" w:line="300" w:lineRule="auto"/>
              <w:widowControl w:val="off"/>
              <w:rPr>
                <w:rFonts w:hint="default" w:ascii="宋体" w:hAnsi="宋体" w:eastAsia="宋体" w:cs="宋体"/>
                <w:bCs/>
                <w:color w:val="auto"/>
                <w:sz w:val="24"/>
                <w:szCs w:val="24"/>
                <w:highlight w:val="none"/>
                <w:lang w:val="en-US" w:eastAsia="zh-CN" w:bidi="ar-SA"/>
              </w:rPr>
              <w:suppressLineNumbers w:val="0"/>
            </w:pPr>
            <w:r>
              <w:rPr>
                <w:rFonts w:hint="eastAsia" w:ascii="宋体" w:hAnsi="宋体" w:cs="宋体"/>
                <w:bCs/>
                <w:color w:val="auto"/>
                <w:sz w:val="24"/>
                <w:szCs w:val="24"/>
                <w:highlight w:val="none"/>
                <w:lang w:val="en-US" w:eastAsia="zh-CN" w:bidi="ar-SA"/>
              </w:rPr>
              <w:t xml:space="preserve">全市在建铁路工程行业综合检查项目</w:t>
            </w:r>
            <w:r/>
          </w:p>
        </w:tc>
      </w:tr>
      <w:tr>
        <w:trPr>
          <w:cantSplit/>
          <w:jc w:val="center"/>
          <w:trHeight w:val="1424"/>
        </w:trPr>
        <w:tc>
          <w:tcPr>
            <w:tcW w:w="1743" w:type="pct"/>
            <w:vAlign w:val="center"/>
            <w:textDirection w:val="lrTb"/>
            <w:noWrap w:val="false"/>
          </w:tcPr>
          <w:p>
            <w:pPr>
              <w:ind w:left="0" w:right="0"/>
              <w:jc w:val="center"/>
              <w:keepLines w:val="0"/>
              <w:keepNext w:val="0"/>
              <w:spacing w:before="0" w:beforeAutospacing="0" w:after="0" w:afterAutospacing="0" w:line="300" w:lineRule="auto"/>
              <w:widowControl w:val="off"/>
              <w:rPr>
                <w:rFonts w:hint="eastAsia" w:ascii="宋体" w:hAnsi="宋体" w:eastAsia="宋体" w:cs="宋体"/>
                <w:bCs/>
                <w:color w:val="auto"/>
                <w:sz w:val="24"/>
                <w:szCs w:val="24"/>
                <w:highlight w:val="none"/>
                <w:lang w:val="en-US" w:eastAsia="zh-CN" w:bidi="ar-SA"/>
              </w:rPr>
              <w:suppressLineNumbers w:val="0"/>
            </w:pPr>
            <w:r>
              <w:rPr>
                <w:rFonts w:hint="eastAsia" w:ascii="宋体" w:hAnsi="宋体" w:cs="宋体"/>
                <w:bCs/>
                <w:color w:val="auto"/>
                <w:sz w:val="24"/>
                <w:szCs w:val="24"/>
                <w:highlight w:val="none"/>
                <w:lang w:val="en-US" w:eastAsia="zh-CN" w:bidi="ar-SA"/>
              </w:rPr>
              <w:t xml:space="preserve">总报价</w:t>
            </w:r>
            <w:r/>
          </w:p>
        </w:tc>
        <w:tc>
          <w:tcPr>
            <w:tcW w:w="3256" w:type="pct"/>
            <w:vAlign w:val="center"/>
            <w:textDirection w:val="lrTb"/>
            <w:noWrap w:val="false"/>
          </w:tcPr>
          <w:p>
            <w:pPr>
              <w:ind w:left="0" w:right="0"/>
              <w:jc w:val="left"/>
              <w:keepLines w:val="0"/>
              <w:keepNext w:val="0"/>
              <w:spacing w:before="0" w:beforeAutospacing="0" w:after="0" w:afterAutospacing="0" w:line="300" w:lineRule="auto"/>
              <w:widowControl w:val="off"/>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cs="宋体"/>
                <w:bCs/>
                <w:color w:val="auto"/>
                <w:sz w:val="24"/>
                <w:szCs w:val="24"/>
                <w:highlight w:val="none"/>
                <w:lang w:val="en-US" w:eastAsia="zh-CN" w:bidi="ar-SA"/>
              </w:rPr>
              <w:t xml:space="preserve">/年</w:t>
            </w:r>
            <w:r/>
          </w:p>
          <w:p>
            <w:pPr>
              <w:ind w:left="0" w:right="0"/>
              <w:jc w:val="left"/>
              <w:keepLines w:val="0"/>
              <w:keepNext w:val="0"/>
              <w:spacing w:before="0" w:beforeAutospacing="0" w:after="0" w:afterAutospacing="0" w:line="300" w:lineRule="auto"/>
              <w:widowControl w:val="off"/>
              <w:rPr>
                <w:rFonts w:hint="eastAsia" w:ascii="宋体" w:hAnsi="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大写：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rPr>
                <w:rFonts w:hint="eastAsia" w:ascii="宋体" w:hAnsi="宋体" w:cs="宋体"/>
                <w:bCs/>
                <w:color w:val="auto"/>
                <w:sz w:val="24"/>
                <w:szCs w:val="24"/>
                <w:highlight w:val="none"/>
                <w:lang w:val="en-US" w:eastAsia="zh-CN" w:bidi="ar-SA"/>
              </w:rPr>
              <w:t xml:space="preserve">/年</w:t>
            </w:r>
            <w:r/>
          </w:p>
        </w:tc>
      </w:tr>
      <w:tr>
        <w:trPr>
          <w:cantSplit/>
          <w:jc w:val="center"/>
          <w:trHeight w:val="1031"/>
        </w:trPr>
        <w:tc>
          <w:tcPr>
            <w:tcW w:w="1743" w:type="pct"/>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eastAsia="zh-CN"/>
              </w:rPr>
              <w:t xml:space="preserve">服务期</w:t>
            </w:r>
            <w:r/>
          </w:p>
        </w:tc>
        <w:tc>
          <w:tcPr>
            <w:tcW w:w="3256" w:type="pct"/>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bl>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before="312" w:after="312"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填写说明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开标一览表中的内容应与响应函内容一致，否则评标时一律按开标一览表中内容为准，开标一览表中必须盖章或签字。</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left="0" w:right="0"/>
        <w:jc w:val="center"/>
        <w:keepLines w:val="0"/>
        <w:keepNext w:val="0"/>
        <w:spacing w:before="312" w:beforeAutospacing="0" w:after="312" w:afterAutospacing="0" w:line="360" w:lineRule="auto"/>
        <w:widowControl w:val="off"/>
        <w:rPr>
          <w:rFonts w:hint="default" w:ascii="Times New Roman" w:hAnsi="Times New Roman" w:eastAsia="宋体" w:cs="Times New Roman"/>
          <w:b/>
          <w:bCs w:val="0"/>
          <w:color w:val="auto"/>
          <w:sz w:val="24"/>
          <w:szCs w:val="24"/>
          <w:highlight w:val="none"/>
          <w:vertAlign w:val="baseline"/>
          <w:lang w:val="en-US"/>
        </w:rPr>
        <w:suppressLineNumbers w:val="0"/>
      </w:pP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bCs w:val="0"/>
          <w:color w:val="auto"/>
          <w:sz w:val="28"/>
          <w:szCs w:val="28"/>
          <w:highlight w:val="none"/>
          <w:vertAlign w:val="baseline"/>
          <w:lang w:val="en-US" w:eastAsia="zh-CN" w:bidi="ar"/>
        </w:rPr>
        <w:t xml:space="preserve">投标偏离表（格式）</w:t>
      </w:r>
      <w:r/>
    </w:p>
    <w:p>
      <w:pPr>
        <w:ind w:left="0" w:right="0"/>
        <w:jc w:val="center"/>
        <w:keepLines w:val="0"/>
        <w:keepNext w:val="0"/>
        <w:spacing w:before="312" w:beforeAutospacing="0" w:after="312" w:afterAutospacing="0" w:line="360" w:lineRule="auto"/>
        <w:widowControl w:val="off"/>
        <w:rPr>
          <w:rFonts w:hint="default" w:ascii="Times New Roman" w:hAnsi="Times New Roman" w:eastAsia="宋体" w:cs="Times New Roman"/>
          <w:b/>
          <w:bCs w:val="0"/>
          <w:color w:val="auto"/>
          <w:sz w:val="24"/>
          <w:szCs w:val="24"/>
          <w:highlight w:val="none"/>
          <w:vertAlign w:val="baseline"/>
        </w:rPr>
        <w:suppressLineNumbers w:val="0"/>
      </w:pPr>
      <w:r>
        <w:rPr>
          <w:rFonts w:hint="eastAsia" w:ascii="宋体" w:hAnsi="宋体" w:eastAsia="宋体" w:cs="宋体"/>
          <w:b/>
          <w:bCs w:val="0"/>
          <w:color w:val="auto"/>
          <w:sz w:val="28"/>
          <w:szCs w:val="28"/>
          <w:highlight w:val="none"/>
          <w:vertAlign w:val="baseline"/>
          <w:lang w:val="en-US" w:eastAsia="zh-CN" w:bidi="ar"/>
        </w:rPr>
        <w:t xml:space="preserve">商务条款偏离表</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项目名称：</w:t>
      </w:r>
      <w:r>
        <w:rPr>
          <w:rFonts w:hint="eastAsia"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政府采购编号：</w:t>
      </w:r>
      <w:r/>
    </w:p>
    <w:tbl>
      <w:tblPr>
        <w:tblStyle w:val="717"/>
        <w:tblW w:w="96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2032"/>
        <w:gridCol w:w="2541"/>
        <w:gridCol w:w="2540"/>
        <w:gridCol w:w="1817"/>
      </w:tblGrid>
      <w:tr>
        <w:trPr>
          <w:jc w:val="center"/>
        </w:trPr>
        <w:tc>
          <w:tcPr>
            <w:shd w:val="clear" w:color="auto" w:fill="auto"/>
            <w:tcBorders>
              <w:top w:val="single" w:color="auto" w:sz="12" w:space="0"/>
              <w:left w:val="single" w:color="auto" w:sz="12" w:space="0"/>
              <w:bottom w:val="single" w:color="auto" w:sz="4" w:space="0"/>
              <w:right w:val="single" w:color="auto" w:sz="4" w:space="0"/>
            </w:tcBorders>
            <w:tcW w:w="750" w:type="dxa"/>
            <w:vAlign w:val="top"/>
            <w:textDirection w:val="lrTb"/>
            <w:noWrap w:val="false"/>
          </w:tcPr>
          <w:p>
            <w:pPr>
              <w:ind w:left="0" w:right="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2032" w:type="dxa"/>
            <w:vAlign w:val="top"/>
            <w:textDirection w:val="lrTb"/>
            <w:noWrap w:val="false"/>
          </w:tcPr>
          <w:p>
            <w:pPr>
              <w:ind w:left="0" w:right="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采购文件</w:t>
            </w:r>
            <w:r>
              <w:rPr>
                <w:rFonts w:hint="eastAsia" w:ascii="宋体" w:hAnsi="宋体" w:eastAsia="宋体" w:cs="宋体"/>
                <w:color w:val="auto"/>
                <w:sz w:val="24"/>
                <w:szCs w:val="24"/>
                <w:highlight w:val="none"/>
                <w:lang w:val="en-US" w:eastAsia="zh-CN" w:bidi="ar"/>
              </w:rPr>
              <w:t xml:space="preserve">条目号</w:t>
            </w:r>
            <w:r/>
          </w:p>
        </w:tc>
        <w:tc>
          <w:tcPr>
            <w:shd w:val="clear" w:color="auto" w:fill="auto"/>
            <w:tcBorders>
              <w:top w:val="single" w:color="auto" w:sz="12" w:space="0"/>
              <w:left w:val="single" w:color="auto" w:sz="4" w:space="0"/>
              <w:bottom w:val="single" w:color="auto" w:sz="4" w:space="0"/>
              <w:right w:val="single" w:color="auto" w:sz="4" w:space="0"/>
            </w:tcBorders>
            <w:tcW w:w="2541" w:type="dxa"/>
            <w:vAlign w:val="top"/>
            <w:textDirection w:val="lrTb"/>
            <w:noWrap w:val="false"/>
          </w:tcPr>
          <w:p>
            <w:pPr>
              <w:ind w:left="0" w:right="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采购文件</w:t>
            </w:r>
            <w:r>
              <w:rPr>
                <w:rFonts w:hint="eastAsia" w:ascii="宋体" w:hAnsi="宋体" w:eastAsia="宋体" w:cs="宋体"/>
                <w:color w:val="auto"/>
                <w:sz w:val="24"/>
                <w:szCs w:val="24"/>
                <w:highlight w:val="none"/>
                <w:lang w:val="en-US" w:eastAsia="zh-CN" w:bidi="ar"/>
              </w:rPr>
              <w:t xml:space="preserve">的商务条款</w:t>
            </w:r>
            <w:r/>
          </w:p>
        </w:tc>
        <w:tc>
          <w:tcPr>
            <w:shd w:val="clear" w:color="auto" w:fill="auto"/>
            <w:tcBorders>
              <w:top w:val="single" w:color="auto" w:sz="12" w:space="0"/>
              <w:left w:val="single" w:color="auto" w:sz="4" w:space="0"/>
              <w:bottom w:val="single" w:color="auto" w:sz="4" w:space="0"/>
              <w:right w:val="single" w:color="auto" w:sz="4" w:space="0"/>
            </w:tcBorders>
            <w:tcW w:w="2540" w:type="dxa"/>
            <w:vAlign w:val="top"/>
            <w:textDirection w:val="lrTb"/>
            <w:noWrap w:val="false"/>
          </w:tcPr>
          <w:p>
            <w:pPr>
              <w:ind w:left="0" w:right="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投标文件的商务条款</w:t>
            </w:r>
            <w:r/>
          </w:p>
        </w:tc>
        <w:tc>
          <w:tcPr>
            <w:shd w:val="clear" w:color="auto" w:fill="auto"/>
            <w:tcBorders>
              <w:top w:val="single" w:color="auto" w:sz="12" w:space="0"/>
              <w:left w:val="single" w:color="auto" w:sz="4" w:space="0"/>
              <w:bottom w:val="single" w:color="auto" w:sz="4" w:space="0"/>
              <w:right w:val="single" w:color="auto" w:sz="12" w:space="0"/>
            </w:tcBorders>
            <w:tcW w:w="1817" w:type="dxa"/>
            <w:vAlign w:val="top"/>
            <w:textDirection w:val="lrTb"/>
            <w:noWrap w:val="false"/>
          </w:tcPr>
          <w:p>
            <w:pPr>
              <w:ind w:left="0" w:right="0"/>
              <w:jc w:val="center"/>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说明</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75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2032"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2541"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2540"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1817" w:type="dxa"/>
            <w:vAlign w:val="top"/>
            <w:textDirection w:val="lrTb"/>
            <w:noWrap w:val="false"/>
          </w:tcPr>
          <w:p>
            <w:pPr>
              <w:ind w:left="0" w:right="0"/>
              <w:jc w:val="both"/>
              <w:keepLines w:val="0"/>
              <w:keepNext w:val="0"/>
              <w:spacing w:before="240" w:beforeAutospacing="0" w:after="240" w:afterAutospacing="0"/>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bl>
    <w:p>
      <w:pPr>
        <w:ind w:left="0" w:right="0" w:firstLine="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注：</w:t>
      </w: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、投标供应商的投标文件（除技术规格部分）与</w:t>
      </w:r>
      <w:r>
        <w:rPr>
          <w:rFonts w:hint="eastAsia" w:ascii="宋体" w:hAnsi="宋体" w:cs="宋体"/>
          <w:color w:val="auto"/>
          <w:sz w:val="24"/>
          <w:szCs w:val="24"/>
          <w:highlight w:val="none"/>
          <w:lang w:val="en-US" w:eastAsia="zh-CN" w:bidi="ar"/>
        </w:rPr>
        <w:t xml:space="preserve">采购文件</w:t>
      </w:r>
      <w:r>
        <w:rPr>
          <w:rFonts w:hint="eastAsia" w:ascii="宋体" w:hAnsi="宋体" w:eastAsia="宋体" w:cs="宋体"/>
          <w:color w:val="auto"/>
          <w:sz w:val="24"/>
          <w:szCs w:val="24"/>
          <w:highlight w:val="none"/>
          <w:lang w:val="en-US" w:eastAsia="zh-CN" w:bidi="ar"/>
        </w:rPr>
        <w:t xml:space="preserve">规定的有偏离的，应在此表中说明。未在上表中说明的，将被认为完全响应</w:t>
      </w:r>
      <w:r>
        <w:rPr>
          <w:rFonts w:hint="eastAsia" w:ascii="宋体" w:hAnsi="宋体" w:cs="宋体"/>
          <w:color w:val="auto"/>
          <w:sz w:val="24"/>
          <w:szCs w:val="24"/>
          <w:highlight w:val="none"/>
          <w:lang w:val="en-US" w:eastAsia="zh-CN" w:bidi="ar"/>
        </w:rPr>
        <w:t xml:space="preserve">采购文件</w:t>
      </w:r>
      <w:r>
        <w:rPr>
          <w:rFonts w:hint="eastAsia" w:ascii="宋体" w:hAnsi="宋体" w:eastAsia="宋体" w:cs="宋体"/>
          <w:color w:val="auto"/>
          <w:sz w:val="24"/>
          <w:szCs w:val="24"/>
          <w:highlight w:val="none"/>
          <w:lang w:val="en-US" w:eastAsia="zh-CN" w:bidi="ar"/>
        </w:rPr>
        <w:t xml:space="preserve">的规定。</w:t>
      </w:r>
      <w:r/>
    </w:p>
    <w:p>
      <w:pPr>
        <w:ind w:firstLine="0"/>
        <w:jc w:val="right"/>
        <w:keepLines w:val="0"/>
        <w:keepNext w:val="0"/>
        <w:pageBreakBefore w:val="0"/>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（公章）</w:t>
      </w:r>
      <w:r/>
    </w:p>
    <w:p>
      <w:pPr>
        <w:ind w:firstLine="0"/>
        <w:jc w:val="righ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（签字或盖章）</w:t>
      </w:r>
      <w:r/>
    </w:p>
    <w:p>
      <w:pPr>
        <w:ind w:left="0" w:right="0"/>
        <w:jc w:val="right"/>
        <w:keepLines w:val="0"/>
        <w:keepNext w:val="0"/>
        <w:spacing w:before="0" w:beforeAutospacing="0" w:after="0" w:afterAutospacing="0" w:line="360" w:lineRule="auto"/>
        <w:widowControl w:val="off"/>
        <w:rPr>
          <w:rFonts w:hint="default" w:ascii="Times New Roman" w:hAnsi="Times New Roman" w:eastAsia="宋体" w:cs="Times New Roman"/>
          <w:bCs/>
          <w:color w:val="auto"/>
          <w:sz w:val="24"/>
          <w:szCs w:val="24"/>
          <w:highlight w:val="none"/>
          <w:vertAlign w:val="baseline"/>
        </w:rPr>
        <w:suppressLineNumbers w:val="0"/>
      </w:pPr>
      <w:r>
        <w:rPr>
          <w:rFonts w:hint="eastAsia" w:ascii="宋体" w:hAnsi="宋体" w:eastAsia="宋体" w:cs="宋体"/>
          <w:bCs/>
          <w:color w:val="auto"/>
          <w:sz w:val="24"/>
          <w:szCs w:val="24"/>
          <w:highlight w:val="none"/>
          <w:vertAlign w:val="baseline"/>
          <w:lang w:val="en-US" w:eastAsia="zh-CN" w:bidi="ar"/>
        </w:rPr>
        <w:t xml:space="preserve">日期：</w:t>
      </w:r>
      <w:r>
        <w:rPr>
          <w:rFonts w:hint="eastAsia" w:ascii="Times New Roman" w:hAnsi="Times New Roman" w:eastAsia="宋体" w:cs="Times New Roman"/>
          <w:bCs/>
          <w:color w:val="auto"/>
          <w:sz w:val="24"/>
          <w:szCs w:val="24"/>
          <w:highlight w:val="none"/>
          <w:vertAlign w:val="baseline"/>
          <w:lang w:val="en-US" w:eastAsia="zh-CN" w:bidi="ar"/>
        </w:rPr>
        <w:t xml:space="preserve">      </w:t>
      </w:r>
      <w:r>
        <w:rPr>
          <w:rFonts w:hint="eastAsia" w:ascii="宋体" w:hAnsi="宋体" w:eastAsia="宋体" w:cs="宋体"/>
          <w:bCs/>
          <w:color w:val="auto"/>
          <w:sz w:val="24"/>
          <w:szCs w:val="24"/>
          <w:highlight w:val="none"/>
          <w:vertAlign w:val="baseline"/>
          <w:lang w:val="en-US" w:eastAsia="zh-CN" w:bidi="ar"/>
        </w:rPr>
        <w:t xml:space="preserve">年</w:t>
      </w:r>
      <w:r>
        <w:rPr>
          <w:rFonts w:hint="eastAsia" w:ascii="Times New Roman" w:hAnsi="Times New Roman" w:eastAsia="宋体" w:cs="Times New Roman"/>
          <w:bCs/>
          <w:color w:val="auto"/>
          <w:sz w:val="24"/>
          <w:szCs w:val="24"/>
          <w:highlight w:val="none"/>
          <w:vertAlign w:val="baseline"/>
          <w:lang w:val="en-US" w:eastAsia="zh-CN" w:bidi="ar"/>
        </w:rPr>
        <w:t xml:space="preserve">  </w:t>
      </w:r>
      <w:r>
        <w:rPr>
          <w:rFonts w:hint="eastAsia" w:ascii="宋体" w:hAnsi="宋体" w:eastAsia="宋体" w:cs="宋体"/>
          <w:bCs/>
          <w:color w:val="auto"/>
          <w:sz w:val="24"/>
          <w:szCs w:val="24"/>
          <w:highlight w:val="none"/>
          <w:vertAlign w:val="baseline"/>
          <w:lang w:val="en-US" w:eastAsia="zh-CN" w:bidi="ar"/>
        </w:rPr>
        <w:t xml:space="preserve">月</w:t>
      </w:r>
      <w:r>
        <w:rPr>
          <w:rFonts w:hint="eastAsia" w:ascii="Times New Roman" w:hAnsi="Times New Roman" w:eastAsia="宋体" w:cs="Times New Roman"/>
          <w:bCs/>
          <w:color w:val="auto"/>
          <w:sz w:val="24"/>
          <w:szCs w:val="24"/>
          <w:highlight w:val="none"/>
          <w:vertAlign w:val="baseline"/>
          <w:lang w:val="en-US" w:eastAsia="zh-CN" w:bidi="ar"/>
        </w:rPr>
        <w:t xml:space="preserve">   </w:t>
      </w:r>
      <w:r>
        <w:rPr>
          <w:rFonts w:hint="eastAsia" w:ascii="宋体" w:hAnsi="宋体" w:eastAsia="宋体" w:cs="宋体"/>
          <w:bCs/>
          <w:color w:val="auto"/>
          <w:sz w:val="24"/>
          <w:szCs w:val="24"/>
          <w:highlight w:val="none"/>
          <w:vertAlign w:val="baseline"/>
          <w:lang w:val="en-US" w:eastAsia="zh-CN" w:bidi="ar"/>
        </w:rPr>
        <w:t xml:space="preserve">日</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color w:val="auto"/>
          <w:sz w:val="24"/>
          <w:szCs w:val="24"/>
          <w:highlight w:val="none"/>
        </w:rPr>
        <w:suppressLineNumbers w:val="0"/>
      </w:pPr>
      <w:r>
        <w:rPr>
          <w:rFonts w:hint="eastAsia" w:ascii="Times New Roman" w:hAnsi="Times New Roman" w:eastAsia="宋体" w:cs="Times New Roman"/>
          <w:bCs/>
          <w:color w:val="auto"/>
          <w:sz w:val="24"/>
          <w:szCs w:val="24"/>
          <w:highlight w:val="none"/>
          <w:lang w:val="en-US" w:eastAsia="zh-CN" w:bidi="ar"/>
        </w:rPr>
        <w:br w:type="page" w:clear="all"/>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 w:val="28"/>
          <w:szCs w:val="28"/>
          <w:highlight w:val="none"/>
          <w:vertAlign w:val="baseline"/>
          <w:lang w:val="en-US" w:eastAsia="zh-CN" w:bidi="ar"/>
        </w:rPr>
        <w:suppressLineNumbers w:val="0"/>
      </w:pPr>
      <w:r>
        <w:rPr>
          <w:rFonts w:hint="eastAsia" w:ascii="宋体" w:hAnsi="宋体" w:eastAsia="宋体" w:cs="宋体"/>
          <w:b/>
          <w:bCs w:val="0"/>
          <w:color w:val="auto"/>
          <w:sz w:val="28"/>
          <w:szCs w:val="28"/>
          <w:highlight w:val="none"/>
          <w:vertAlign w:val="baseline"/>
          <w:lang w:val="en-US" w:eastAsia="zh-CN" w:bidi="ar"/>
        </w:rPr>
      </w:r>
      <w:r/>
    </w:p>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
          <w:bCs w:val="0"/>
          <w:color w:val="auto"/>
          <w:sz w:val="28"/>
          <w:szCs w:val="28"/>
          <w:highlight w:val="none"/>
          <w:vertAlign w:val="baseline"/>
        </w:rPr>
        <w:suppressLineNumbers w:val="0"/>
      </w:pPr>
      <w:r>
        <w:rPr>
          <w:rFonts w:hint="eastAsia" w:ascii="宋体" w:hAnsi="宋体" w:eastAsia="宋体" w:cs="宋体"/>
          <w:b/>
          <w:bCs w:val="0"/>
          <w:color w:val="auto"/>
          <w:sz w:val="28"/>
          <w:szCs w:val="28"/>
          <w:highlight w:val="none"/>
          <w:vertAlign w:val="baseline"/>
          <w:lang w:val="en-US" w:eastAsia="zh-CN" w:bidi="ar"/>
        </w:rPr>
        <w:t xml:space="preserve">投标设备技术偏差表</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color w:val="auto"/>
          <w:sz w:val="28"/>
          <w:szCs w:val="28"/>
          <w:highlight w:val="none"/>
        </w:rPr>
        <w:suppressLineNumbers w:val="0"/>
      </w:pPr>
      <w:r>
        <w:rPr>
          <w:rFonts w:hint="eastAsia" w:ascii="宋体" w:hAnsi="宋体" w:eastAsia="宋体" w:cs="宋体"/>
          <w:bCs/>
          <w:color w:val="auto"/>
          <w:sz w:val="24"/>
          <w:szCs w:val="24"/>
          <w:highlight w:val="none"/>
          <w:lang w:val="en-US" w:eastAsia="zh-CN" w:bidi="ar"/>
        </w:rPr>
        <w:t xml:space="preserve">项目名称：</w:t>
      </w:r>
      <w:r>
        <w:rPr>
          <w:rFonts w:hint="eastAsia"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政府采购编号：</w:t>
      </w:r>
      <w:r/>
    </w:p>
    <w:tbl>
      <w:tblPr>
        <w:tblStyle w:val="717"/>
        <w:tblW w:w="9885"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shd w:val="clear" w:color="auto" w:fill="auto"/>
            <w:tcMar>
              <w:left w:w="15" w:type="dxa"/>
              <w:top w:w="15" w:type="dxa"/>
              <w:right w:w="15" w:type="dxa"/>
            </w:tcMar>
            <w:tcW w:w="190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名称</w:t>
            </w:r>
            <w:r/>
          </w:p>
        </w:tc>
        <w:tc>
          <w:tcPr>
            <w:shd w:val="clear" w:color="auto" w:fill="auto"/>
            <w:tcW w:w="28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采购要求</w:t>
            </w:r>
            <w:r/>
          </w:p>
        </w:tc>
        <w:tc>
          <w:tcPr>
            <w:shd w:val="clear" w:color="auto" w:fill="auto"/>
            <w:tcW w:w="28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实报内容</w:t>
            </w:r>
            <w:r/>
          </w:p>
        </w:tc>
        <w:tc>
          <w:tcPr>
            <w:shd w:val="clear" w:color="auto" w:fill="auto"/>
            <w:tcW w:w="23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偏离说明</w:t>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r>
        <w:trPr>
          <w:cantSplit/>
          <w:jc w:val="center"/>
          <w:trHeight w:val="510"/>
        </w:trPr>
        <w:tc>
          <w:tcPr>
            <w:shd w:val="clear" w:color="auto" w:fill="auto"/>
            <w:tcMar>
              <w:left w:w="15" w:type="dxa"/>
              <w:top w:w="15" w:type="dxa"/>
              <w:right w:w="15" w:type="dxa"/>
            </w:tcMar>
            <w:tcW w:w="19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8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c>
          <w:tcPr>
            <w:shd w:val="clear" w:color="auto" w:fill="auto"/>
            <w:tcW w:w="231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default" w:ascii="Times New Roman" w:hAnsi="Times New Roman" w:eastAsia="宋体" w:cs="Times New Roman"/>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法定代表人或法定代表人授权代表签字或盖章：</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注：</w:t>
      </w:r>
      <w:r>
        <w:rPr>
          <w:rFonts w:hint="eastAsia" w:ascii="宋体" w:hAnsi="宋体" w:eastAsia="宋体" w:cs="宋体"/>
          <w:color w:val="auto"/>
          <w:sz w:val="24"/>
          <w:szCs w:val="24"/>
          <w:highlight w:val="none"/>
          <w:lang w:val="en-US" w:eastAsia="zh-CN" w:bidi="ar"/>
        </w:rPr>
        <w:t xml:space="preserve">（1）本表不得删除；</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（2）投标供应商的技术规格部分与采购文件规定的有偏离的，应在此表中说明。未在上表中说明的，将被认为完全响应采购文件的规定；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（3）如有技术偏离项，请于本表中列明偏离内容，如需要可自行延长，其余无偏离内容不须赘述；</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 </w:t>
      </w:r>
      <w:r/>
    </w:p>
    <w:p>
      <w:pPr>
        <w:ind w:firstLine="0"/>
        <w:jc w:val="right"/>
        <w:keepLines w:val="0"/>
        <w:keepNext w:val="0"/>
        <w:pageBreakBefore w:val="0"/>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（公章）</w:t>
      </w:r>
      <w:r/>
    </w:p>
    <w:p>
      <w:pPr>
        <w:ind w:firstLine="0"/>
        <w:jc w:val="righ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（签字或盖章）</w:t>
      </w:r>
      <w:r/>
    </w:p>
    <w:p>
      <w:pPr>
        <w:ind w:left="0" w:right="0" w:firstLine="0"/>
        <w:jc w:val="right"/>
        <w:keepLines w:val="0"/>
        <w:keepNext w:val="0"/>
        <w:pageBreakBefore w:val="0"/>
        <w:spacing w:before="0" w:beforeAutospacing="0" w:after="0" w:afterAutospacing="0" w:line="360" w:lineRule="auto"/>
        <w:widowControl w:val="off"/>
        <w:rPr>
          <w:rFonts w:hint="default" w:ascii="Times New Roman" w:hAnsi="Times New Roman" w:eastAsia="宋体" w:cs="Times New Roman"/>
          <w:bCs/>
          <w:color w:val="auto"/>
          <w:sz w:val="24"/>
          <w:szCs w:val="24"/>
          <w:highlight w:val="none"/>
          <w:vertAlign w:val="baseline"/>
        </w:rPr>
        <w:suppressLineNumbers w:val="0"/>
      </w:pPr>
      <w:r>
        <w:rPr>
          <w:rFonts w:hint="eastAsia" w:ascii="宋体" w:hAnsi="宋体" w:eastAsia="宋体" w:cs="宋体"/>
          <w:bCs/>
          <w:color w:val="auto"/>
          <w:sz w:val="24"/>
          <w:szCs w:val="24"/>
          <w:highlight w:val="none"/>
          <w:vertAlign w:val="baseline"/>
          <w:lang w:val="en-US" w:eastAsia="zh-CN" w:bidi="ar"/>
        </w:rPr>
        <w:t xml:space="preserve">日期：</w:t>
      </w:r>
      <w:r>
        <w:rPr>
          <w:rFonts w:hint="eastAsia" w:ascii="Times New Roman" w:hAnsi="Times New Roman" w:eastAsia="宋体" w:cs="Times New Roman"/>
          <w:bCs/>
          <w:color w:val="auto"/>
          <w:sz w:val="24"/>
          <w:szCs w:val="24"/>
          <w:highlight w:val="none"/>
          <w:vertAlign w:val="baseline"/>
          <w:lang w:val="en-US" w:eastAsia="zh-CN" w:bidi="ar"/>
        </w:rPr>
        <w:t xml:space="preserve">      </w:t>
      </w:r>
      <w:r>
        <w:rPr>
          <w:rFonts w:hint="eastAsia" w:ascii="宋体" w:hAnsi="宋体" w:eastAsia="宋体" w:cs="宋体"/>
          <w:bCs/>
          <w:color w:val="auto"/>
          <w:sz w:val="24"/>
          <w:szCs w:val="24"/>
          <w:highlight w:val="none"/>
          <w:vertAlign w:val="baseline"/>
          <w:lang w:val="en-US" w:eastAsia="zh-CN" w:bidi="ar"/>
        </w:rPr>
        <w:t xml:space="preserve">年</w:t>
      </w:r>
      <w:r>
        <w:rPr>
          <w:rFonts w:hint="eastAsia" w:ascii="Times New Roman" w:hAnsi="Times New Roman" w:eastAsia="宋体" w:cs="Times New Roman"/>
          <w:bCs/>
          <w:color w:val="auto"/>
          <w:sz w:val="24"/>
          <w:szCs w:val="24"/>
          <w:highlight w:val="none"/>
          <w:vertAlign w:val="baseline"/>
          <w:lang w:val="en-US" w:eastAsia="zh-CN" w:bidi="ar"/>
        </w:rPr>
        <w:t xml:space="preserve">  </w:t>
      </w:r>
      <w:r>
        <w:rPr>
          <w:rFonts w:hint="eastAsia" w:ascii="宋体" w:hAnsi="宋体" w:eastAsia="宋体" w:cs="宋体"/>
          <w:bCs/>
          <w:color w:val="auto"/>
          <w:sz w:val="24"/>
          <w:szCs w:val="24"/>
          <w:highlight w:val="none"/>
          <w:vertAlign w:val="baseline"/>
          <w:lang w:val="en-US" w:eastAsia="zh-CN" w:bidi="ar"/>
        </w:rPr>
        <w:t xml:space="preserve">月</w:t>
      </w:r>
      <w:r>
        <w:rPr>
          <w:rFonts w:hint="eastAsia" w:ascii="Times New Roman" w:hAnsi="Times New Roman" w:eastAsia="宋体" w:cs="Times New Roman"/>
          <w:bCs/>
          <w:color w:val="auto"/>
          <w:sz w:val="24"/>
          <w:szCs w:val="24"/>
          <w:highlight w:val="none"/>
          <w:vertAlign w:val="baseline"/>
          <w:lang w:val="en-US" w:eastAsia="zh-CN" w:bidi="ar"/>
        </w:rPr>
        <w:t xml:space="preserve">   </w:t>
      </w:r>
      <w:r>
        <w:rPr>
          <w:rFonts w:hint="eastAsia" w:ascii="宋体" w:hAnsi="宋体" w:eastAsia="宋体" w:cs="宋体"/>
          <w:bCs/>
          <w:color w:val="auto"/>
          <w:sz w:val="24"/>
          <w:szCs w:val="24"/>
          <w:highlight w:val="none"/>
          <w:vertAlign w:val="baseline"/>
          <w:lang w:val="en-US" w:eastAsia="zh-CN" w:bidi="ar"/>
        </w:rPr>
        <w:t xml:space="preserve">日</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color w:val="auto"/>
          <w:sz w:val="24"/>
          <w:szCs w:val="24"/>
          <w:highlight w:val="none"/>
        </w:rPr>
        <w:suppressLineNumbers w:val="0"/>
      </w:pPr>
      <w:r>
        <w:rPr>
          <w:rFonts w:hint="default" w:ascii="Times New Roman" w:hAnsi="Times New Roman"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Cs/>
          <w:color w:val="auto"/>
          <w:sz w:val="24"/>
          <w:szCs w:val="24"/>
          <w:highlight w:val="none"/>
        </w:rPr>
        <w:outlineLvl w:val="0"/>
        <w:suppressLineNumbers w:val="0"/>
      </w:pPr>
      <w:r>
        <w:rPr>
          <w:rFonts w:hint="default" w:ascii="Times New Roman" w:hAnsi="Times New Roman"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Cs/>
          <w:color w:val="auto"/>
          <w:sz w:val="24"/>
          <w:szCs w:val="24"/>
          <w:highlight w:val="none"/>
        </w:rPr>
        <w:outlineLvl w:val="0"/>
        <w:suppressLineNumbers w:val="0"/>
      </w:pPr>
      <w:r>
        <w:rPr>
          <w:rFonts w:hint="default" w:ascii="Times New Roman" w:hAnsi="Times New Roman" w:eastAsia="宋体" w:cs="Times New Roman"/>
          <w:bCs/>
          <w:color w:val="auto"/>
          <w:sz w:val="24"/>
          <w:szCs w:val="24"/>
          <w:highlight w:val="none"/>
        </w:rPr>
      </w:r>
      <w:r/>
    </w:p>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before="312" w:after="312" w:line="360" w:lineRule="auto"/>
        <w:rPr>
          <w:rFonts w:hint="eastAsia" w:ascii="宋体" w:hAnsi="宋体" w:eastAsia="宋体" w:cs="宋体"/>
          <w:b/>
          <w:color w:val="auto"/>
          <w:sz w:val="28"/>
          <w:szCs w:val="28"/>
          <w:highlight w:val="none"/>
          <w:lang w:eastAsia="zh-CN"/>
        </w:rPr>
        <w:outlineLvl w:val="0"/>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）企业业绩一览表</w:t>
      </w:r>
      <w:r>
        <w:rPr>
          <w:rFonts w:hint="eastAsia" w:ascii="宋体" w:hAnsi="宋体" w:cs="宋体"/>
          <w:b/>
          <w:color w:val="auto"/>
          <w:sz w:val="28"/>
          <w:szCs w:val="28"/>
          <w:highlight w:val="none"/>
          <w:lang w:eastAsia="zh-CN"/>
        </w:rPr>
        <w:t xml:space="preserve">（格式）</w:t>
      </w:r>
      <w:r/>
    </w:p>
    <w:p>
      <w:pPr>
        <w:jc w:val="center"/>
        <w:spacing w:line="400" w:lineRule="exact"/>
        <w:rPr>
          <w:rFonts w:hint="eastAsia" w:ascii="宋体" w:hAnsi="宋体" w:eastAsia="宋体" w:cs="宋体"/>
          <w:b/>
          <w:color w:val="auto"/>
          <w:sz w:val="28"/>
          <w:szCs w:val="28"/>
          <w:highlight w:val="none"/>
          <w:lang w:eastAsia="zh-CN"/>
        </w:rPr>
        <w:outlineLvl w:val="0"/>
      </w:pPr>
      <w:r>
        <w:rPr>
          <w:rFonts w:hint="eastAsia" w:ascii="宋体" w:hAnsi="宋体" w:eastAsia="宋体" w:cs="宋体"/>
          <w:b/>
          <w:color w:val="auto"/>
          <w:sz w:val="28"/>
          <w:szCs w:val="28"/>
          <w:highlight w:val="none"/>
          <w:lang w:eastAsia="zh-CN"/>
        </w:rPr>
        <w:t xml:space="preserve">企业业绩一览表</w:t>
      </w:r>
      <w:r/>
    </w:p>
    <w:p>
      <w:pPr>
        <w:pStyle w:val="1654"/>
        <w:rPr>
          <w:rFonts w:hint="eastAsia"/>
          <w:color w:val="auto"/>
          <w:highlight w:val="none"/>
          <w:lang w:val="zh-CN" w:eastAsia="zh-CN"/>
        </w:rPr>
      </w:pPr>
      <w:r>
        <w:rPr>
          <w:rFonts w:hint="eastAsia"/>
          <w:color w:val="auto"/>
          <w:highlight w:val="none"/>
          <w:lang w:val="zh-CN" w:eastAsia="zh-CN"/>
        </w:rPr>
      </w:r>
      <w:r/>
    </w:p>
    <w:tbl>
      <w:tblPr>
        <w:tblStyle w:val="71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备注（注明是否有业主反馈意见）</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46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46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46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46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46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46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附评分标准中需要提交的证明材料。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right"/>
        <w:keepLines w:val="0"/>
        <w:keepNext w:val="0"/>
        <w:pageBreakBefore w:val="0"/>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投标供应商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（公章）</w:t>
      </w:r>
      <w:r/>
    </w:p>
    <w:p>
      <w:pPr>
        <w:ind w:firstLine="0"/>
        <w:jc w:val="righ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（签字或盖章）</w:t>
      </w:r>
      <w:r/>
    </w:p>
    <w:p>
      <w:pPr>
        <w:ind w:firstLine="0"/>
        <w:jc w:val="righ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年  月   日</w:t>
      </w:r>
      <w:r/>
    </w:p>
    <w:p>
      <w:pPr>
        <w:ind w:left="720" w:hanging="720"/>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720" w:hanging="720"/>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720" w:hanging="720"/>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right="0"/>
        <w:jc w:val="center"/>
        <w:keepLines w:val="0"/>
        <w:keepNext w:val="0"/>
        <w:spacing w:before="312" w:beforeAutospacing="0" w:after="312" w:afterAutospacing="0" w:line="360" w:lineRule="auto"/>
        <w:widowControl w:val="off"/>
        <w:rPr>
          <w:rFonts w:hint="default" w:ascii="Times New Roman" w:hAnsi="Times New Roman" w:eastAsia="宋体" w:cs="Times New Roman"/>
          <w:bCs/>
          <w:color w:val="auto"/>
          <w:sz w:val="24"/>
          <w:szCs w:val="24"/>
          <w:highlight w:val="none"/>
        </w:rPr>
        <w:outlineLvl w:val="0"/>
        <w:suppressLineNumbers w:val="0"/>
      </w:pPr>
      <w:r>
        <w:rPr>
          <w:rFonts w:hint="eastAsia" w:ascii="宋体" w:hAnsi="宋体" w:eastAsia="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bidi="ar"/>
        </w:rPr>
        <w:t xml:space="preserve">（投标供应商）投标单位情况表（格式）</w:t>
      </w:r>
      <w:r/>
    </w:p>
    <w:p>
      <w:pPr>
        <w:ind w:left="0" w:right="0"/>
        <w:jc w:val="center"/>
        <w:keepLines w:val="0"/>
        <w:keepNext w:val="0"/>
        <w:spacing w:before="0" w:beforeAutospacing="0" w:after="0" w:afterAutospacing="0" w:line="460" w:lineRule="exact"/>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（内容写不完的栏目可相应扩展）</w:t>
      </w:r>
      <w:r/>
    </w:p>
    <w:p>
      <w:pPr>
        <w:pStyle w:val="773"/>
        <w:ind w:left="0" w:right="0" w:firstLine="480"/>
        <w:jc w:val="center"/>
        <w:keepLines w:val="0"/>
        <w:keepNext w:val="0"/>
        <w:spacing w:before="0" w:beforeAutospacing="0" w:after="0" w:afterAutospacing="0"/>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投标供应商情况表</w:t>
      </w:r>
      <w:r>
        <w:rPr>
          <w:rFonts w:hint="default" w:ascii="Times New Roman" w:hAnsi="Times New Roman" w:eastAsia="宋体" w:cs="Times New Roman"/>
          <w:color w:val="auto"/>
          <w:sz w:val="24"/>
          <w:szCs w:val="24"/>
          <w:highlight w:val="none"/>
          <w:lang w:val="en-US" w:eastAsia="zh-CN" w:bidi="ar"/>
        </w:rPr>
        <w:t xml:space="preserve">1</w:t>
      </w:r>
      <w:r/>
    </w:p>
    <w:p>
      <w:pPr>
        <w:pStyle w:val="773"/>
        <w:ind w:left="0" w:right="0" w:firstLine="480"/>
        <w:jc w:val="left"/>
        <w:keepLines w:val="0"/>
        <w:keepNext w:val="0"/>
        <w:spacing w:before="0" w:beforeAutospacing="0" w:after="0" w:afterAutospacing="0"/>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szCs w:val="24"/>
          <w:highlight w:val="none"/>
          <w:lang w:val="en-US" w:eastAsia="zh-CN" w:bidi="ar"/>
        </w:rPr>
        <w:t xml:space="preserve">名称（盖章）</w:t>
      </w:r>
      <w:r/>
    </w:p>
    <w:tbl>
      <w:tblPr>
        <w:tblStyle w:val="717"/>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738"/>
        <w:gridCol w:w="2302"/>
        <w:gridCol w:w="161"/>
        <w:gridCol w:w="2119"/>
        <w:gridCol w:w="2638"/>
      </w:tblGrid>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w:t>
            </w:r>
            <w:r/>
          </w:p>
        </w:tc>
        <w:tc>
          <w:tcPr>
            <w:gridSpan w:val="2"/>
            <w:shd w:val="clear" w:color="auto" w:fill="auto"/>
            <w:tcBorders>
              <w:top w:val="single" w:color="auto" w:sz="6" w:space="0"/>
              <w:left w:val="none" w:color="000000" w:sz="4" w:space="0"/>
              <w:bottom w:val="single" w:color="auto" w:sz="6" w:space="0"/>
              <w:right w:val="single" w:color="auto" w:sz="6" w:space="0"/>
            </w:tcBorders>
            <w:tcW w:w="1237"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6" w:space="0"/>
              <w:left w:val="none" w:color="000000" w:sz="4" w:space="0"/>
              <w:bottom w:val="single" w:color="auto" w:sz="6" w:space="0"/>
              <w:right w:val="single" w:color="auto" w:sz="6" w:space="0"/>
            </w:tcBorders>
            <w:tcW w:w="1063"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成立日期</w:t>
            </w:r>
            <w:r/>
          </w:p>
        </w:tc>
        <w:tc>
          <w:tcPr>
            <w:shd w:val="clear" w:color="auto" w:fill="auto"/>
            <w:tcBorders>
              <w:top w:val="single" w:color="auto" w:sz="6" w:space="0"/>
              <w:left w:val="none" w:color="000000" w:sz="4" w:space="0"/>
              <w:bottom w:val="single" w:color="auto" w:sz="6" w:space="0"/>
              <w:right w:val="single" w:color="auto" w:sz="6" w:space="0"/>
            </w:tcBorders>
            <w:tcW w:w="1323"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企业地址</w:t>
            </w:r>
            <w:r/>
          </w:p>
        </w:tc>
        <w:tc>
          <w:tcPr>
            <w:gridSpan w:val="2"/>
            <w:shd w:val="clear" w:color="auto" w:fill="auto"/>
            <w:tcBorders>
              <w:top w:val="single" w:color="auto" w:sz="6" w:space="0"/>
              <w:left w:val="none" w:color="000000" w:sz="4" w:space="0"/>
              <w:bottom w:val="single" w:color="auto" w:sz="6" w:space="0"/>
              <w:right w:val="single" w:color="auto" w:sz="6" w:space="0"/>
            </w:tcBorders>
            <w:tcW w:w="1237"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6" w:space="0"/>
              <w:left w:val="none" w:color="000000" w:sz="4" w:space="0"/>
              <w:bottom w:val="single" w:color="auto" w:sz="6" w:space="0"/>
              <w:right w:val="single" w:color="auto" w:sz="6" w:space="0"/>
            </w:tcBorders>
            <w:tcW w:w="1063"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注册资本</w:t>
            </w:r>
            <w:r/>
          </w:p>
        </w:tc>
        <w:tc>
          <w:tcPr>
            <w:shd w:val="clear" w:color="auto" w:fill="auto"/>
            <w:tcBorders>
              <w:top w:val="single" w:color="auto" w:sz="6" w:space="0"/>
              <w:left w:val="none" w:color="000000" w:sz="4" w:space="0"/>
              <w:bottom w:val="single" w:color="auto" w:sz="6" w:space="0"/>
              <w:right w:val="single" w:color="auto" w:sz="6" w:space="0"/>
            </w:tcBorders>
            <w:tcW w:w="1323" w:type="pct"/>
            <w:vAlign w:val="top"/>
            <w:textDirection w:val="lrTb"/>
            <w:noWrap w:val="false"/>
          </w:tcPr>
          <w:p>
            <w:pPr>
              <w:pStyle w:val="773"/>
              <w:ind w:left="0" w:right="0" w:firstLine="84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万元</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经营范围</w:t>
            </w:r>
            <w:r/>
          </w:p>
        </w:tc>
        <w:tc>
          <w:tcPr>
            <w:gridSpan w:val="4"/>
            <w:shd w:val="clear" w:color="auto" w:fill="auto"/>
            <w:tcBorders>
              <w:top w:val="single" w:color="auto" w:sz="6" w:space="0"/>
              <w:left w:val="none" w:color="000000" w:sz="4" w:space="0"/>
              <w:bottom w:val="single" w:color="auto" w:sz="6" w:space="0"/>
              <w:right w:val="single" w:color="auto" w:sz="6" w:space="0"/>
            </w:tcBorders>
            <w:tcW w:w="362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center"/>
            <w:textDirection w:val="lrTb"/>
            <w:noWrap w:val="false"/>
          </w:tcPr>
          <w:p>
            <w:pPr>
              <w:pStyle w:val="773"/>
              <w:ind w:left="0" w:right="0" w:firstLine="480"/>
              <w:jc w:val="both"/>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职工人数</w:t>
            </w:r>
            <w:r/>
          </w:p>
        </w:tc>
        <w:tc>
          <w:tcPr>
            <w:shd w:val="clear" w:color="auto" w:fill="auto"/>
            <w:tcBorders>
              <w:top w:val="single" w:color="auto" w:sz="6" w:space="0"/>
              <w:left w:val="none" w:color="000000" w:sz="4" w:space="0"/>
              <w:bottom w:val="single" w:color="auto" w:sz="6" w:space="0"/>
              <w:right w:val="single" w:color="auto" w:sz="6" w:space="0"/>
            </w:tcBorders>
            <w:tcW w:w="1156"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其中：</w:t>
            </w:r>
            <w:r/>
          </w:p>
          <w:p>
            <w:pPr>
              <w:pStyle w:val="773"/>
              <w:ind w:left="957" w:right="0" w:hanging="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中级职称人数、</w:t>
            </w:r>
            <w:r/>
          </w:p>
          <w:p>
            <w:pPr>
              <w:pStyle w:val="773"/>
              <w:ind w:left="957" w:right="0" w:hanging="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高级职称人数</w:t>
            </w:r>
            <w:r/>
          </w:p>
        </w:tc>
      </w:tr>
      <w:tr>
        <w:trPr>
          <w:jc w:val="center"/>
          <w:trHeight w:val="566"/>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cs="Times New Roman"/>
                <w:color w:val="auto"/>
                <w:sz w:val="24"/>
                <w:szCs w:val="24"/>
                <w:highlight w:val="none"/>
                <w:lang w:val="en-US" w:eastAsia="zh-CN" w:bidi="ar"/>
              </w:rPr>
              <w:t xml:space="preserve">上一年度</w:t>
            </w:r>
            <w:r>
              <w:rPr>
                <w:rFonts w:hint="eastAsia" w:ascii="宋体" w:hAnsi="宋体" w:eastAsia="宋体" w:cs="宋体"/>
                <w:color w:val="auto"/>
                <w:sz w:val="24"/>
                <w:szCs w:val="24"/>
                <w:highlight w:val="none"/>
                <w:lang w:val="en-US" w:eastAsia="zh-CN" w:bidi="ar"/>
              </w:rPr>
              <w:t xml:space="preserve">资产总额</w:t>
            </w:r>
            <w:r/>
          </w:p>
        </w:tc>
        <w:tc>
          <w:tcPr>
            <w:shd w:val="clear" w:color="auto" w:fill="auto"/>
            <w:tcBorders>
              <w:top w:val="single" w:color="auto" w:sz="6" w:space="0"/>
              <w:left w:val="none" w:color="000000" w:sz="4" w:space="0"/>
              <w:bottom w:val="single" w:color="auto" w:sz="6" w:space="0"/>
              <w:right w:val="single" w:color="auto" w:sz="6" w:space="0"/>
            </w:tcBorders>
            <w:tcW w:w="1156"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p>
        </w:tc>
        <w:tc>
          <w:tcPr>
            <w:gridSpan w:val="2"/>
            <w:shd w:val="clear" w:color="auto" w:fill="auto"/>
            <w:tcBorders>
              <w:top w:val="single" w:color="auto" w:sz="6" w:space="0"/>
              <w:left w:val="none" w:color="000000" w:sz="4" w:space="0"/>
              <w:bottom w:val="single" w:color="auto" w:sz="6" w:space="0"/>
              <w:right w:val="single" w:color="auto" w:sz="6" w:space="0"/>
            </w:tcBorders>
            <w:tcW w:w="1145" w:type="pct"/>
            <w:vAlign w:val="top"/>
            <w:textDirection w:val="lrTb"/>
            <w:noWrap w:val="false"/>
          </w:tcPr>
          <w:p>
            <w:pPr>
              <w:pStyle w:val="773"/>
              <w:ind w:left="0" w:right="0" w:firstLine="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净资产</w:t>
            </w:r>
            <w:r/>
          </w:p>
        </w:tc>
        <w:tc>
          <w:tcPr>
            <w:shd w:val="clear" w:color="auto" w:fill="auto"/>
            <w:tcBorders>
              <w:top w:val="single" w:color="auto" w:sz="6" w:space="0"/>
              <w:left w:val="none" w:color="000000" w:sz="4" w:space="0"/>
              <w:bottom w:val="single" w:color="auto" w:sz="6" w:space="0"/>
              <w:right w:val="single" w:color="auto" w:sz="6" w:space="0"/>
            </w:tcBorders>
            <w:tcW w:w="1323"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万元</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cs="Times New Roman"/>
                <w:color w:val="auto"/>
                <w:sz w:val="24"/>
                <w:szCs w:val="24"/>
                <w:highlight w:val="none"/>
                <w:lang w:val="en-US" w:eastAsia="zh-CN" w:bidi="ar"/>
              </w:rPr>
              <w:t xml:space="preserve">上一年度</w:t>
            </w:r>
            <w:r>
              <w:rPr>
                <w:rFonts w:hint="eastAsia" w:ascii="宋体" w:hAnsi="宋体" w:eastAsia="宋体" w:cs="宋体"/>
                <w:color w:val="auto"/>
                <w:sz w:val="24"/>
                <w:szCs w:val="24"/>
                <w:highlight w:val="none"/>
                <w:lang w:val="en-US" w:eastAsia="zh-CN" w:bidi="ar"/>
              </w:rPr>
              <w:t xml:space="preserve">股东权益</w:t>
            </w:r>
            <w:r/>
          </w:p>
        </w:tc>
        <w:tc>
          <w:tcPr>
            <w:shd w:val="clear" w:color="auto" w:fill="auto"/>
            <w:tcBorders>
              <w:top w:val="single" w:color="auto" w:sz="6" w:space="0"/>
              <w:left w:val="none" w:color="000000" w:sz="4" w:space="0"/>
              <w:bottom w:val="single" w:color="auto" w:sz="6" w:space="0"/>
              <w:right w:val="single" w:color="auto" w:sz="6" w:space="0"/>
            </w:tcBorders>
            <w:tcW w:w="1156"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p>
        </w:tc>
        <w:tc>
          <w:tcPr>
            <w:gridSpan w:val="2"/>
            <w:shd w:val="clear" w:color="auto" w:fill="auto"/>
            <w:tcBorders>
              <w:top w:val="single" w:color="auto" w:sz="6" w:space="0"/>
              <w:left w:val="none" w:color="000000" w:sz="4" w:space="0"/>
              <w:bottom w:val="single" w:color="auto" w:sz="6" w:space="0"/>
              <w:right w:val="single" w:color="auto" w:sz="6" w:space="0"/>
            </w:tcBorders>
            <w:tcW w:w="1145" w:type="pct"/>
            <w:vAlign w:val="top"/>
            <w:textDirection w:val="lrTb"/>
            <w:noWrap w:val="false"/>
          </w:tcPr>
          <w:p>
            <w:pPr>
              <w:pStyle w:val="773"/>
              <w:ind w:left="0" w:right="0" w:firstLine="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cs="Times New Roman"/>
                <w:color w:val="auto"/>
                <w:sz w:val="24"/>
                <w:szCs w:val="24"/>
                <w:highlight w:val="none"/>
                <w:lang w:val="en-US" w:eastAsia="zh-CN" w:bidi="ar"/>
              </w:rPr>
              <w:t xml:space="preserve">上一年度</w:t>
            </w:r>
            <w:r>
              <w:rPr>
                <w:rFonts w:hint="eastAsia" w:ascii="宋体" w:hAnsi="宋体" w:eastAsia="宋体" w:cs="宋体"/>
                <w:color w:val="auto"/>
                <w:sz w:val="24"/>
                <w:szCs w:val="24"/>
                <w:highlight w:val="none"/>
                <w:lang w:val="en-US" w:eastAsia="zh-CN" w:bidi="ar"/>
              </w:rPr>
              <w:t xml:space="preserve">业务收入</w:t>
            </w:r>
            <w:r/>
          </w:p>
        </w:tc>
        <w:tc>
          <w:tcPr>
            <w:shd w:val="clear" w:color="auto" w:fill="auto"/>
            <w:tcBorders>
              <w:top w:val="single" w:color="auto" w:sz="6" w:space="0"/>
              <w:left w:val="none" w:color="000000" w:sz="4" w:space="0"/>
              <w:bottom w:val="single" w:color="auto" w:sz="6" w:space="0"/>
              <w:right w:val="single" w:color="auto" w:sz="6" w:space="0"/>
            </w:tcBorders>
            <w:tcW w:w="1323"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万元</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cs="Times New Roman"/>
                <w:color w:val="auto"/>
                <w:sz w:val="24"/>
                <w:szCs w:val="24"/>
                <w:highlight w:val="none"/>
                <w:lang w:val="en-US" w:eastAsia="zh-CN" w:bidi="ar"/>
              </w:rPr>
              <w:t xml:space="preserve">上一年度</w:t>
            </w:r>
            <w:r>
              <w:rPr>
                <w:rFonts w:hint="eastAsia" w:ascii="宋体" w:hAnsi="宋体" w:eastAsia="宋体" w:cs="宋体"/>
                <w:color w:val="auto"/>
                <w:sz w:val="24"/>
                <w:szCs w:val="24"/>
                <w:highlight w:val="none"/>
                <w:lang w:val="en-US" w:eastAsia="zh-CN" w:bidi="ar"/>
              </w:rPr>
              <w:t xml:space="preserve">实现利润</w:t>
            </w:r>
            <w:r/>
          </w:p>
        </w:tc>
        <w:tc>
          <w:tcPr>
            <w:shd w:val="clear" w:color="auto" w:fill="auto"/>
            <w:tcBorders>
              <w:top w:val="single" w:color="auto" w:sz="6" w:space="0"/>
              <w:left w:val="none" w:color="000000" w:sz="4" w:space="0"/>
              <w:bottom w:val="single" w:color="auto" w:sz="6" w:space="0"/>
              <w:right w:val="single" w:color="auto" w:sz="6" w:space="0"/>
            </w:tcBorders>
            <w:tcW w:w="1156" w:type="pct"/>
            <w:vAlign w:val="top"/>
            <w:textDirection w:val="lrTb"/>
            <w:noWrap w:val="false"/>
          </w:tcPr>
          <w:p>
            <w:pPr>
              <w:pStyle w:val="773"/>
              <w:ind w:left="0" w:right="0" w:firstLine="132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万元</w:t>
            </w:r>
            <w:r/>
          </w:p>
        </w:tc>
        <w:tc>
          <w:tcPr>
            <w:gridSpan w:val="2"/>
            <w:shd w:val="clear" w:color="auto" w:fill="auto"/>
            <w:tcBorders>
              <w:top w:val="single" w:color="auto" w:sz="6" w:space="0"/>
              <w:left w:val="none" w:color="000000" w:sz="4" w:space="0"/>
              <w:bottom w:val="single" w:color="auto" w:sz="6" w:space="0"/>
              <w:right w:val="single" w:color="auto" w:sz="6" w:space="0"/>
            </w:tcBorders>
            <w:tcW w:w="114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6" w:space="0"/>
              <w:left w:val="none" w:color="000000" w:sz="4" w:space="0"/>
              <w:bottom w:val="single" w:color="auto" w:sz="6" w:space="0"/>
              <w:right w:val="single" w:color="auto" w:sz="6" w:space="0"/>
            </w:tcBorders>
            <w:tcW w:w="1323"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137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办公面积</w:t>
            </w:r>
            <w:r/>
          </w:p>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shd w:val="clear" w:color="auto" w:fill="auto"/>
            <w:tcBorders>
              <w:top w:val="single" w:color="auto" w:sz="6" w:space="0"/>
              <w:left w:val="none" w:color="000000" w:sz="4" w:space="0"/>
              <w:bottom w:val="single" w:color="auto" w:sz="6" w:space="0"/>
              <w:right w:val="single" w:color="auto" w:sz="6" w:space="0"/>
            </w:tcBorders>
            <w:tcW w:w="1156"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平方米</w:t>
            </w:r>
            <w:r/>
          </w:p>
        </w:tc>
        <w:tc>
          <w:tcPr>
            <w:gridSpan w:val="2"/>
            <w:shd w:val="clear" w:color="auto" w:fill="auto"/>
            <w:tcBorders>
              <w:top w:val="single" w:color="auto" w:sz="6" w:space="0"/>
              <w:left w:val="none" w:color="000000" w:sz="4" w:space="0"/>
              <w:bottom w:val="single" w:color="auto" w:sz="6" w:space="0"/>
              <w:right w:val="single" w:color="auto" w:sz="6" w:space="0"/>
            </w:tcBorders>
            <w:tcW w:w="1145"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其中：</w:t>
            </w:r>
            <w:r/>
          </w:p>
        </w:tc>
        <w:tc>
          <w:tcPr>
            <w:shd w:val="clear" w:color="auto" w:fill="auto"/>
            <w:tcBorders>
              <w:top w:val="single" w:color="auto" w:sz="6" w:space="0"/>
              <w:left w:val="none" w:color="000000" w:sz="4" w:space="0"/>
              <w:bottom w:val="single" w:color="auto" w:sz="6" w:space="0"/>
              <w:right w:val="single" w:color="auto" w:sz="6" w:space="0"/>
            </w:tcBorders>
            <w:tcW w:w="1323" w:type="pct"/>
            <w:vAlign w:val="top"/>
            <w:textDirection w:val="lrTb"/>
            <w:noWrap w:val="false"/>
          </w:tcPr>
          <w:p>
            <w:pPr>
              <w:pStyle w:val="773"/>
              <w:ind w:left="0" w:right="0" w:firstLine="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自有面积</w:t>
            </w:r>
            <w:r>
              <w:rPr>
                <w:rFonts w:hint="default"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平方米</w:t>
            </w:r>
            <w:r/>
          </w:p>
          <w:p>
            <w:pPr>
              <w:pStyle w:val="773"/>
              <w:ind w:left="0" w:right="0" w:firstLine="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承租面积</w:t>
            </w:r>
            <w:r>
              <w:rPr>
                <w:rFonts w:hint="default" w:ascii="Times New Roman" w:hAnsi="Times New Roman" w:eastAsia="宋体" w:cs="Times New Roman"/>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平方米</w:t>
            </w:r>
            <w:r/>
          </w:p>
        </w:tc>
      </w:tr>
      <w:tr>
        <w:trPr>
          <w:jc w:val="center"/>
          <w:trHeight w:val="590"/>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单位简历及内设机构情况</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Height w:val="595"/>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单位优势及特长</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近三年来完成或正在履行的重大合同情况</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近三年来受行业主管部门考核评价及业主评价意见</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Height w:val="965"/>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最近</w:t>
            </w:r>
            <w:r>
              <w:rPr>
                <w:rFonts w:hint="eastAsia" w:ascii="宋体" w:hAnsi="宋体" w:eastAsia="宋体" w:cs="宋体"/>
                <w:bCs/>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en-US" w:eastAsia="zh-CN" w:bidi="ar"/>
              </w:rPr>
              <w:t xml:space="preserve">年内有无因违纪或其他原因被投诉或起诉的情况及说明</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（包括解决方式和结果）</w:t>
            </w:r>
            <w:r/>
          </w:p>
        </w:tc>
      </w:tr>
      <w:tr>
        <w:trPr>
          <w:jc w:val="center"/>
          <w:trHeight w:val="1004"/>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最近</w:t>
            </w:r>
            <w:r>
              <w:rPr>
                <w:rFonts w:hint="eastAsia" w:ascii="宋体" w:hAnsi="宋体" w:eastAsia="宋体" w:cs="宋体"/>
                <w:bCs/>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en-US" w:eastAsia="zh-CN" w:bidi="ar"/>
              </w:rPr>
              <w:t xml:space="preserve">年内主要负责人有无因经济犯罪被司法机关追究的情况及说明</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r>
        <w:trPr>
          <w:jc w:val="center"/>
          <w:trHeight w:val="747"/>
        </w:trPr>
        <w:tc>
          <w:tcPr>
            <w:gridSpan w:val="2"/>
            <w:shd w:val="clear" w:color="auto" w:fill="auto"/>
            <w:tcBorders>
              <w:top w:val="single" w:color="auto" w:sz="6" w:space="0"/>
              <w:left w:val="single" w:color="auto" w:sz="6" w:space="0"/>
              <w:bottom w:val="single" w:color="auto" w:sz="6" w:space="0"/>
              <w:right w:val="single" w:color="auto" w:sz="6" w:space="0"/>
            </w:tcBorders>
            <w:tcW w:w="2531" w:type="pct"/>
            <w:vAlign w:val="center"/>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其他需要说明的情况</w:t>
            </w:r>
            <w:r/>
          </w:p>
        </w:tc>
        <w:tc>
          <w:tcPr>
            <w:gridSpan w:val="3"/>
            <w:shd w:val="clear" w:color="auto" w:fill="auto"/>
            <w:tcBorders>
              <w:top w:val="single" w:color="auto" w:sz="6" w:space="0"/>
              <w:left w:val="none" w:color="000000" w:sz="4" w:space="0"/>
              <w:bottom w:val="single" w:color="auto" w:sz="6" w:space="0"/>
              <w:right w:val="single" w:color="auto" w:sz="6" w:space="0"/>
            </w:tcBorders>
            <w:tcW w:w="2468" w:type="pct"/>
            <w:vAlign w:val="top"/>
            <w:textDirection w:val="lrTb"/>
            <w:noWrap w:val="false"/>
          </w:tcPr>
          <w:p>
            <w:pPr>
              <w:pStyle w:val="773"/>
              <w:ind w:left="0" w:right="0" w:firstLine="480"/>
              <w:jc w:val="left"/>
              <w:keepLines w:val="0"/>
              <w:keepNext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r>
    </w:tbl>
    <w:p>
      <w:pPr>
        <w:pStyle w:val="773"/>
        <w:ind w:left="0" w:right="0" w:firstLine="480"/>
        <w:jc w:val="left"/>
        <w:keepLines w:val="0"/>
        <w:keepNext w:val="0"/>
        <w:spacing w:before="0" w:beforeAutospacing="0" w:after="0" w:afterAutospacing="0"/>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p>
      <w:pPr>
        <w:ind w:left="0" w:right="0"/>
        <w:jc w:val="right"/>
        <w:keepLines w:val="0"/>
        <w:keepNext w:val="0"/>
        <w:spacing w:before="0" w:beforeAutospacing="0" w:after="0" w:afterAutospacing="0"/>
        <w:widowControl w:val="off"/>
        <w:rPr>
          <w:rFonts w:hint="eastAsia" w:ascii="宋体" w:hAnsi="宋体" w:eastAsia="宋体" w:cs="宋体"/>
          <w:b/>
          <w:color w:val="auto"/>
          <w:sz w:val="28"/>
          <w:szCs w:val="28"/>
          <w:highlight w:val="none"/>
          <w:lang w:eastAsia="zh-CN"/>
        </w:rPr>
        <w:suppressLineNumbers w:val="0"/>
      </w:pPr>
      <w:r>
        <w:rPr>
          <w:rFonts w:hint="eastAsia" w:ascii="宋体" w:hAnsi="宋体" w:eastAsia="宋体" w:cs="宋体"/>
          <w:color w:val="auto"/>
          <w:sz w:val="24"/>
          <w:highlight w:val="none"/>
        </w:rPr>
        <w:t xml:space="preserve">法定代表人或授权代理人</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   （签字或盖章）</w:t>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ind w:firstLine="228"/>
        <w:jc w:val="center"/>
        <w:spacing w:before="240" w:after="240"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中小企业声明函（格式）</w:t>
      </w:r>
      <w:r/>
    </w:p>
    <w:p>
      <w:pPr>
        <w:ind w:firstLine="0"/>
        <w:jc w:val="center"/>
        <w:keepLines w:val="0"/>
        <w:keepNext w:val="0"/>
        <w:pageBreakBefore w:val="0"/>
        <w:spacing w:after="313" w:line="580" w:lineRule="exact"/>
        <w:widowControl w:val="off"/>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中小企业声明函</w:t>
      </w:r>
      <w:r>
        <w:rPr>
          <w:rFonts w:hint="eastAsia" w:ascii="宋体" w:hAnsi="宋体"/>
          <w:bCs/>
          <w:color w:val="auto"/>
          <w:sz w:val="28"/>
          <w:szCs w:val="28"/>
          <w:highlight w:val="none"/>
          <w:lang w:eastAsia="zh-CN"/>
        </w:rPr>
        <w:t xml:space="preserve">（服务）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1"/>
        <w:spacing w:line="360" w:lineRule="auto"/>
        <w:rPr>
          <w:rFonts w:ascii="宋体" w:hAnsi="宋体"/>
          <w:color w:val="auto"/>
          <w:szCs w:val="21"/>
          <w:highlight w:val="none"/>
          <w:lang w:val="zh-CN"/>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228"/>
        <w:jc w:val="center"/>
        <w:spacing w:before="240" w:after="24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（十）监狱企业声明函（格式）</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本公司郑重声明，根据《关于政府采购支持监狱企业发展有关问题的通知》（财库</w:t>
      </w:r>
      <w:r>
        <w:rPr>
          <w:rFonts w:hint="eastAsia" w:ascii="宋体" w:hAnsi="宋体" w:cs="宋体"/>
          <w:bCs/>
          <w:color w:val="auto"/>
          <w:sz w:val="24"/>
          <w:highlight w:val="none"/>
          <w:lang w:eastAsia="zh-CN"/>
        </w:rPr>
        <w:t xml:space="preserve">〔2014〕68号</w:t>
      </w:r>
      <w:r>
        <w:rPr>
          <w:rFonts w:hint="eastAsia" w:ascii="宋体" w:hAnsi="宋体" w:eastAsia="宋体" w:cs="宋体"/>
          <w:bCs/>
          <w:color w:val="auto"/>
          <w:sz w:val="24"/>
          <w:highlight w:val="none"/>
        </w:rPr>
        <w:t xml:space="preserve">）的规定，本公司为 ______（请填写</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监狱、非监狱）企业。即，本公司同时满足以下条件</w:t>
      </w:r>
      <w:r>
        <w:rPr>
          <w:rFonts w:hint="eastAsia" w:ascii="宋体" w:hAnsi="宋体" w:cs="宋体"/>
          <w:bCs/>
          <w:color w:val="auto"/>
          <w:sz w:val="24"/>
          <w:highlight w:val="none"/>
          <w:lang w:eastAsia="zh-CN"/>
        </w:rPr>
        <w:t xml:space="preserve">：</w:t>
      </w:r>
      <w:r/>
    </w:p>
    <w:p>
      <w:pPr>
        <w:ind w:firstLine="19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1、根据《关于政府采购支持监狱企业发展有关问题的通知》（财库</w:t>
      </w:r>
      <w:r>
        <w:rPr>
          <w:rFonts w:hint="eastAsia" w:ascii="宋体" w:hAnsi="宋体" w:cs="宋体"/>
          <w:bCs/>
          <w:color w:val="auto"/>
          <w:sz w:val="24"/>
          <w:highlight w:val="none"/>
          <w:lang w:eastAsia="zh-CN"/>
        </w:rPr>
        <w:t xml:space="preserve">〔2014〕68号</w:t>
      </w:r>
      <w:r>
        <w:rPr>
          <w:rFonts w:hint="eastAsia" w:ascii="宋体" w:hAnsi="宋体" w:eastAsia="宋体" w:cs="宋体"/>
          <w:bCs/>
          <w:color w:val="auto"/>
          <w:sz w:val="24"/>
          <w:highlight w:val="none"/>
        </w:rPr>
        <w:t xml:space="preserve">），本公司为______（请填写</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监狱、非监狱）企业。</w:t>
      </w:r>
      <w:r/>
    </w:p>
    <w:p>
      <w:pPr>
        <w:ind w:firstLine="19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2、本公司参加__________________单位的________________________项目采购活动提供本企业制造的货物，由本企业承担工程、提供服务，或者提供其他______（请填写</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监狱、非监狱）企业制造的货物。</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本公司对上述声明的真实性负责。如有虚假，将依法承担相应责任。</w:t>
      </w:r>
      <w:r/>
    </w:p>
    <w:p>
      <w:pPr>
        <w:ind w:firstLine="19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71"/>
        <w:spacing w:line="360" w:lineRule="auto"/>
        <w:rPr>
          <w:rFonts w:hint="eastAsia" w:ascii="宋体" w:hAnsi="宋体" w:eastAsia="宋体" w:cs="宋体"/>
          <w:bCs/>
          <w:color w:val="auto"/>
          <w:szCs w:val="21"/>
          <w:highlight w:val="none"/>
        </w:rPr>
        <w:outlineLvl w:val="0"/>
      </w:pPr>
      <w:r>
        <w:rPr>
          <w:rFonts w:hint="eastAsia" w:ascii="宋体" w:hAnsi="宋体" w:eastAsia="宋体" w:cs="宋体"/>
          <w:b/>
          <w:color w:val="auto"/>
          <w:szCs w:val="21"/>
          <w:highlight w:val="none"/>
        </w:rPr>
        <w:t xml:space="preserve">注</w:t>
      </w:r>
      <w:r>
        <w:rPr>
          <w:rFonts w:hint="eastAsia" w:ascii="宋体" w:hAnsi="宋体" w:cs="宋体"/>
          <w:b/>
          <w:color w:val="auto"/>
          <w:szCs w:val="21"/>
          <w:highlight w:val="none"/>
          <w:lang w:eastAsia="zh-CN"/>
        </w:rPr>
        <w:t xml:space="preserve">：</w:t>
      </w:r>
      <w:r>
        <w:rPr>
          <w:rFonts w:hint="eastAsia" w:ascii="宋体" w:hAnsi="宋体" w:eastAsia="宋体" w:cs="宋体"/>
          <w:color w:val="auto"/>
          <w:szCs w:val="21"/>
          <w:highlight w:val="none"/>
          <w:lang w:val="zh-CN"/>
        </w:rPr>
        <w:t xml:space="preserve">投标供应商如为“监狱</w:t>
      </w:r>
      <w:r>
        <w:rPr>
          <w:rFonts w:hint="eastAsia" w:ascii="宋体" w:hAnsi="宋体" w:eastAsia="宋体" w:cs="宋体"/>
          <w:bCs/>
          <w:color w:val="auto"/>
          <w:szCs w:val="21"/>
          <w:highlight w:val="none"/>
        </w:rPr>
        <w:t xml:space="preserve">企业</w:t>
      </w:r>
      <w:r>
        <w:rPr>
          <w:rFonts w:hint="eastAsia" w:ascii="宋体" w:hAnsi="宋体" w:eastAsia="宋体" w:cs="宋体"/>
          <w:color w:val="auto"/>
          <w:szCs w:val="21"/>
          <w:highlight w:val="none"/>
          <w:lang w:val="zh-CN"/>
        </w:rPr>
        <w:t xml:space="preserve">”，必须提供由省级以上监狱管理局、戒毒管理局</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含新疆生产建设兵团</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出具的属于监狱企业的证明文件</w:t>
      </w:r>
      <w:r>
        <w:rPr>
          <w:rFonts w:hint="eastAsia" w:ascii="宋体" w:hAnsi="宋体" w:eastAsia="宋体" w:cs="宋体"/>
          <w:bCs/>
          <w:color w:val="auto"/>
          <w:szCs w:val="21"/>
          <w:highlight w:val="none"/>
        </w:rPr>
        <w:t xml:space="preserve">复印件；如未按要求填写和提供有效证明或</w:t>
      </w:r>
      <w:r>
        <w:rPr>
          <w:rFonts w:hint="eastAsia" w:ascii="宋体" w:hAnsi="宋体" w:eastAsia="宋体" w:cs="宋体"/>
          <w:color w:val="auto"/>
          <w:szCs w:val="21"/>
          <w:highlight w:val="none"/>
          <w:lang w:val="zh-CN"/>
        </w:rPr>
        <w:t xml:space="preserve">相关内容表述不清的，</w:t>
      </w:r>
      <w:r>
        <w:rPr>
          <w:rFonts w:hint="eastAsia" w:ascii="宋体" w:hAnsi="宋体" w:eastAsia="宋体" w:cs="宋体"/>
          <w:bCs/>
          <w:color w:val="auto"/>
          <w:szCs w:val="21"/>
          <w:highlight w:val="none"/>
        </w:rPr>
        <w:t xml:space="preserve">不得享受价格扣除。</w:t>
      </w:r>
      <w:r>
        <w:rPr>
          <w:rFonts w:hint="eastAsia" w:ascii="宋体" w:hAnsi="宋体" w:eastAsia="宋体" w:cs="宋体"/>
          <w:color w:val="auto"/>
          <w:szCs w:val="21"/>
          <w:highlight w:val="none"/>
          <w:lang w:val="zh-CN"/>
        </w:rPr>
        <w:t xml:space="preserve">投标供应商对所报相关数据的真实性负责，</w:t>
      </w:r>
      <w:r>
        <w:rPr>
          <w:rFonts w:hint="eastAsia" w:ascii="宋体" w:hAnsi="宋体" w:cs="宋体"/>
          <w:bCs/>
          <w:color w:val="auto"/>
          <w:szCs w:val="21"/>
          <w:highlight w:val="none"/>
          <w:lang w:eastAsia="zh-CN"/>
        </w:rPr>
        <w:t xml:space="preserve">江苏苏咨工程咨询有限责任公司</w:t>
      </w:r>
      <w:r>
        <w:rPr>
          <w:rFonts w:hint="eastAsia" w:ascii="宋体" w:hAnsi="宋体" w:eastAsia="宋体" w:cs="宋体"/>
          <w:color w:val="auto"/>
          <w:szCs w:val="21"/>
          <w:highlight w:val="none"/>
          <w:lang w:val="zh-CN"/>
        </w:rPr>
        <w:t xml:space="preserve">有权将相关内容进行公示；</w:t>
      </w:r>
      <w:r/>
    </w:p>
    <w:p>
      <w:pPr>
        <w:ind w:firstLine="19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9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94"/>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ind w:firstLine="194"/>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194"/>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w:t>
      </w:r>
      <w:r/>
    </w:p>
    <w:p>
      <w:pPr>
        <w:ind w:firstLine="49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before="240" w:after="24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w:t>
      </w:r>
      <w:bookmarkStart w:id="4" w:name="_Hlk2681693"/>
      <w:r/>
      <w:bookmarkStart w:id="5" w:name="_Hlk2683078"/>
      <w:r>
        <w:rPr>
          <w:rFonts w:hint="eastAsia" w:ascii="宋体" w:hAnsi="宋体" w:eastAsia="宋体" w:cs="宋体"/>
          <w:b/>
          <w:color w:val="auto"/>
          <w:sz w:val="28"/>
          <w:szCs w:val="28"/>
          <w:highlight w:val="none"/>
        </w:rPr>
        <w:t xml:space="preserve">残疾人福利性单位声明函</w:t>
      </w:r>
      <w:bookmarkEnd w:id="4"/>
      <w:r>
        <w:rPr>
          <w:rFonts w:hint="eastAsia" w:ascii="宋体" w:hAnsi="宋体" w:eastAsia="宋体" w:cs="宋体"/>
          <w:b/>
          <w:color w:val="auto"/>
          <w:sz w:val="28"/>
          <w:szCs w:val="28"/>
          <w:highlight w:val="none"/>
        </w:rPr>
        <w:t xml:space="preserve">（格式）</w:t>
      </w:r>
      <w:r/>
    </w:p>
    <w:p>
      <w:pPr>
        <w:pStyle w:val="773"/>
        <w:spacing w:before="0" w:beforeAutospacing="0" w:after="0" w:afterAutospacing="0" w:line="480" w:lineRule="atLeast"/>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ind w:firstLine="48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73"/>
        <w:ind w:firstLine="48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73"/>
        <w:ind w:firstLine="48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ind w:firstLine="2835"/>
        <w:jc w:val="right"/>
        <w:keepLines w:val="0"/>
        <w:keepNext w:val="0"/>
        <w:pageBreakBefore w:val="0"/>
        <w:spacing w:before="0" w:beforeAutospacing="0" w:after="0" w:afterAutospacing="0" w:line="360" w:lineRule="auto"/>
        <w:shd w:val="clear" w:color="auto" w:fill="ffffff"/>
        <w:widowControl/>
        <w:rPr>
          <w:rFonts w:hint="default" w:cs="宋体"/>
          <w:color w:val="auto"/>
          <w:highlight w:val="none"/>
          <w:lang w:val="en-US" w:eastAsia="zh-CN"/>
        </w:rPr>
      </w:pPr>
      <w:r>
        <w:rPr>
          <w:rFonts w:hint="eastAsia" w:ascii="宋体" w:hAnsi="宋体" w:eastAsia="宋体" w:cs="宋体"/>
          <w:color w:val="auto"/>
          <w:highlight w:val="none"/>
        </w:rPr>
        <w:t xml:space="preserve">单位名称（盖章）</w:t>
      </w:r>
      <w:r>
        <w:rPr>
          <w:rFonts w:hint="eastAsia" w:cs="宋体"/>
          <w:color w:val="auto"/>
          <w:highlight w:val="none"/>
          <w:lang w:eastAsia="zh-CN"/>
        </w:rPr>
        <w:t xml:space="preserve">：</w:t>
      </w:r>
      <w:r>
        <w:rPr>
          <w:rFonts w:hint="eastAsia" w:cs="宋体"/>
          <w:color w:val="auto"/>
          <w:highlight w:val="none"/>
          <w:lang w:val="en-US" w:eastAsia="zh-CN"/>
        </w:rPr>
        <w:t xml:space="preserve">        </w:t>
      </w:r>
      <w:r/>
    </w:p>
    <w:p>
      <w:pPr>
        <w:pStyle w:val="773"/>
        <w:ind w:firstLine="2835"/>
        <w:jc w:val="righ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日期</w:t>
      </w:r>
      <w:r>
        <w:rPr>
          <w:rFonts w:hint="eastAsia" w:cs="宋体"/>
          <w:color w:val="auto"/>
          <w:highlight w:val="none"/>
          <w:lang w:eastAsia="zh-CN"/>
        </w:rPr>
        <w:t xml:space="preserve">：</w:t>
      </w:r>
      <w:r>
        <w:rPr>
          <w:rFonts w:hint="eastAsia" w:cs="宋体"/>
          <w:color w:val="auto"/>
          <w:highlight w:val="none"/>
          <w:lang w:val="en-US" w:eastAsia="zh-CN"/>
        </w:rPr>
        <w:t xml:space="preserve">        </w:t>
      </w:r>
      <w:bookmarkEnd w:id="5"/>
      <w:r/>
    </w:p>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before="240" w:after="240" w:line="360" w:lineRule="auto"/>
        <w:rPr>
          <w:rFonts w:hint="eastAsia" w:ascii="宋体" w:hAnsi="宋体" w:eastAsia="宋体" w:cs="宋体"/>
          <w:color w:val="auto"/>
          <w:highlight w:val="none"/>
        </w:rPr>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）技术文件（格式自拟）</w:t>
      </w:r>
      <w:r/>
    </w:p>
    <w:p>
      <w:pPr>
        <w:pStyle w:val="73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color w:val="auto"/>
          <w:highlight w:val="none"/>
        </w:rPr>
      </w:pPr>
      <w:r>
        <w:rPr>
          <w:rFonts w:hint="eastAsia"/>
          <w:color w:val="auto"/>
          <w:highlight w:val="none"/>
        </w:rPr>
      </w:r>
      <w:r/>
    </w:p>
    <w:p>
      <w:pPr>
        <w:pStyle w:val="73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2"/>
      <w:footnotePr/>
      <w:endnotePr/>
      <w:type w:val="continuous"/>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MingLiU">
    <w:panose1 w:val="02020500000000000000"/>
  </w:font>
  <w:font w:name="ˎ̥">
    <w:panose1 w:val="020B0503020202020204"/>
  </w:font>
  <w:font w:name="FuturaA Bk BT">
    <w:panose1 w:val="020B0503020202020204"/>
  </w:font>
  <w:font w:name="AHGLIP+Arial">
    <w:panose1 w:val="020B0503020202020204"/>
  </w:font>
  <w:font w:name="等线 Light">
    <w:panose1 w:val="02010600030101010101"/>
  </w:font>
  <w:font w:name="仿宋">
    <w:panose1 w:val="02010609060101010101"/>
  </w:font>
  <w:font w:name="TimesNewRomanPSMT">
    <w:panose1 w:val="02020603050405020304"/>
  </w:font>
  <w:font w:name="Times New Roman Bold">
    <w:panose1 w:val="02020603050405020304"/>
  </w:font>
  <w:font w:name="Arial Unicode MS">
    <w:panose1 w:val="020B0604020202020204"/>
  </w:font>
  <w:font w:name="..ì.">
    <w:panose1 w:val="020B0503020202020204"/>
  </w:font>
  <w:font w:name="2OcuAe">
    <w:panose1 w:val="020B0503020202020204"/>
  </w:font>
  <w:font w:name="Palatino Linotype">
    <w:panose1 w:val="02040502050505030304"/>
  </w:font>
  <w:font w:name="IDCSerif">
    <w:panose1 w:val="020B0503020202020204"/>
  </w:font>
  <w:font w:name="PMingLiU">
    <w:panose1 w:val="02020500000000000000"/>
  </w:font>
  <w:font w:name="华文细黑">
    <w:panose1 w:val="02010600040101010101"/>
  </w:font>
  <w:font w:name="Symbol">
    <w:panose1 w:val="05050102010706020507"/>
  </w:font>
  <w:font w:name="文泉驿等宽微米黑">
    <w:panose1 w:val="020B0503020202020204"/>
  </w:font>
  <w:font w:name="新宋体">
    <w:panose1 w:val="02010609030101010101"/>
  </w:font>
  <w:font w:name="MS Sans Serif">
    <w:panose1 w:val="020B0503020202020204"/>
  </w:font>
  <w:font w:name="Garamond">
    <w:panose1 w:val="02020404030301010803"/>
  </w:font>
  <w:font w:name="Cambria">
    <w:panose1 w:val="02040503050406030204"/>
  </w:font>
  <w:font w:name="Courier New">
    <w:panose1 w:val="02070309020205020404"/>
  </w:font>
  <w:font w:name="Mangal">
    <w:panose1 w:val="02040503050406030204"/>
  </w:font>
  <w:font w:name="微软雅黑">
    <w:panose1 w:val="020B0503020204020204"/>
  </w:font>
  <w:font w:name="Calibri">
    <w:panose1 w:val="020F0502020204030204"/>
  </w:font>
  <w:font w:name="楷体_GB2312">
    <w:panose1 w:val="02010609060101010101"/>
  </w:font>
  <w:font w:name="文鼎CS中宋">
    <w:panose1 w:val="020B0503020202020204"/>
  </w:font>
  <w:font w:name="Book Antiqua">
    <w:panose1 w:val="02040602050305030304"/>
  </w:font>
  <w:font w:name="MS Mincho">
    <w:panose1 w:val="02020603050405090304"/>
  </w:font>
  <w:font w:name="Tahoma">
    <w:panose1 w:val="020B0604030504040204"/>
  </w:font>
  <w:font w:name="方正姚体">
    <w:panose1 w:val="0201060103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51"/>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rPr>
        <w:rFonts w:hint="eastAsia" w:eastAsia="宋体"/>
        <w:color w:val="auto"/>
        <w:lang w:eastAsia="zh-CN"/>
      </w:rPr>
      <w:pBdr>
        <w:bottom w:val="none" w:color="auto" w:sz="0" w:space="1"/>
      </w:pBdr>
    </w:pPr>
    <w:r>
      <w:rPr>
        <w:rFonts w:hint="eastAsia" w:eastAsia="宋体"/>
        <w:color w:val="auto"/>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0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7"/>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
    <w:multiLevelType w:val="hybridMultilevel"/>
    <w:lvl w:ilvl="0">
      <w:start w:val="1"/>
      <w:numFmt w:val="bullet"/>
      <w:pStyle w:val="98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3">
    <w:multiLevelType w:val="hybridMultilevel"/>
    <w:lvl w:ilvl="0">
      <w:start w:val="1"/>
      <w:numFmt w:val="decimal"/>
      <w:pStyle w:val="1299"/>
      <w:isLgl w:val="false"/>
      <w:suff w:val="tab"/>
      <w:lvlText w:val="%1)"/>
      <w:lvlJc w:val="left"/>
      <w:pPr>
        <w:ind w:left="1921" w:hanging="360"/>
      </w:pPr>
      <w:rPr>
        <w:rFonts w:hint="default"/>
      </w:rPr>
    </w:lvl>
    <w:lvl w:ilvl="1">
      <w:start w:val="1"/>
      <w:numFmt w:val="decimal"/>
      <w:isLgl w:val="false"/>
      <w:suff w:val="tab"/>
      <w:lvlText w:val="%2)"/>
      <w:lvlJc w:val="left"/>
      <w:pPr>
        <w:ind w:left="1407" w:hanging="420"/>
      </w:pPr>
      <w:rPr>
        <w:rFonts w:hint="default"/>
      </w:r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4">
    <w:multiLevelType w:val="hybridMultilevel"/>
    <w:lvl w:ilvl="0">
      <w:start w:val="1"/>
      <w:numFmt w:val="decimal"/>
      <w:pStyle w:val="1304"/>
      <w:isLgl w:val="false"/>
      <w:suff w:val="tab"/>
      <w:lvlText w:val="%1."/>
      <w:lvlJc w:val="left"/>
      <w:pPr>
        <w:ind w:left="420" w:hanging="420"/>
        <w:tabs>
          <w:tab w:val="left" w:pos="4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none"/>
      <w:pStyle w:val="104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103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bullet"/>
      <w:pStyle w:val="1279"/>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6"/>
  </w:num>
  <w:num w:numId="2">
    <w:abstractNumId w:val="2"/>
  </w:num>
  <w:num w:numId="3">
    <w:abstractNumId w:val="1"/>
  </w:num>
  <w:num w:numId="4">
    <w:abstractNumId w:val="8"/>
  </w:num>
  <w:num w:numId="5">
    <w:abstractNumId w:val="5"/>
  </w:num>
  <w:num w:numId="6">
    <w:abstractNumId w:val="9"/>
  </w:num>
  <w:num w:numId="7">
    <w:abstractNumId w:val="3"/>
  </w:num>
  <w:num w:numId="8">
    <w:abstractNumId w:val="4"/>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6"/>
    <w:link w:val="776"/>
    <w:uiPriority w:val="10"/>
    <w:rPr>
      <w:sz w:val="48"/>
      <w:szCs w:val="48"/>
    </w:rPr>
  </w:style>
  <w:style w:type="character" w:styleId="36">
    <w:name w:val="Subtitle Char"/>
    <w:basedOn w:val="716"/>
    <w:link w:val="757"/>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723"/>
    <w:link w:val="751"/>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06" w:default="1">
    <w:name w:val="Normal"/>
    <w:link w:val="1377"/>
    <w:uiPriority w:val="0"/>
    <w:qFormat/>
    <w:pPr>
      <w:jc w:val="both"/>
      <w:widowControl w:val="off"/>
    </w:pPr>
    <w:rPr>
      <w:rFonts w:ascii="Times New Roman" w:hAnsi="Times New Roman" w:eastAsia="宋体" w:cs="Times New Roman"/>
      <w:sz w:val="21"/>
      <w:szCs w:val="24"/>
      <w:lang w:val="en-US" w:eastAsia="zh-CN" w:bidi="ar-SA"/>
    </w:rPr>
  </w:style>
  <w:style w:type="paragraph" w:styleId="707">
    <w:name w:val="Heading 1"/>
    <w:basedOn w:val="706"/>
    <w:next w:val="706"/>
    <w:link w:val="1327"/>
    <w:uiPriority w:val="9"/>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708">
    <w:name w:val="Heading 2"/>
    <w:basedOn w:val="706"/>
    <w:next w:val="706"/>
    <w:link w:val="1326"/>
    <w:uiPriority w:val="0"/>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709">
    <w:name w:val="Heading 3"/>
    <w:basedOn w:val="706"/>
    <w:next w:val="706"/>
    <w:link w:val="1325"/>
    <w:uiPriority w:val="9"/>
    <w:qFormat/>
    <w:pPr>
      <w:keepLines/>
      <w:keepNext/>
      <w:spacing w:before="260" w:after="260" w:line="416" w:lineRule="auto"/>
      <w:outlineLvl w:val="2"/>
    </w:pPr>
    <w:rPr>
      <w:rFonts w:ascii="黑体" w:eastAsia="黑体"/>
      <w:b/>
      <w:bCs/>
      <w:sz w:val="32"/>
      <w:szCs w:val="32"/>
    </w:rPr>
  </w:style>
  <w:style w:type="paragraph" w:styleId="710">
    <w:name w:val="Heading 4"/>
    <w:basedOn w:val="706"/>
    <w:next w:val="706"/>
    <w:link w:val="1324"/>
    <w:uiPriority w:val="0"/>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711">
    <w:name w:val="Heading 5"/>
    <w:basedOn w:val="706"/>
    <w:next w:val="706"/>
    <w:link w:val="1411"/>
    <w:uiPriority w:val="0"/>
    <w:qFormat/>
    <w:pPr>
      <w:ind w:left="1134" w:hanging="1134"/>
      <w:keepLines/>
      <w:keepNext/>
      <w:spacing w:before="280" w:after="290" w:line="376" w:lineRule="auto"/>
      <w:tabs>
        <w:tab w:val="left" w:pos="1440" w:leader="none"/>
      </w:tabs>
      <w:outlineLvl w:val="4"/>
    </w:pPr>
    <w:rPr>
      <w:rFonts w:ascii="黑体" w:eastAsia="黑体"/>
      <w:b/>
      <w:bCs/>
      <w:sz w:val="28"/>
      <w:szCs w:val="28"/>
    </w:rPr>
  </w:style>
  <w:style w:type="paragraph" w:styleId="712">
    <w:name w:val="Heading 6"/>
    <w:basedOn w:val="706"/>
    <w:next w:val="706"/>
    <w:link w:val="137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13">
    <w:name w:val="Heading 7"/>
    <w:basedOn w:val="706"/>
    <w:next w:val="706"/>
    <w:link w:val="1342"/>
    <w:uiPriority w:val="9"/>
    <w:qFormat/>
    <w:pPr>
      <w:ind w:left="1296" w:hanging="1296"/>
      <w:keepLines/>
      <w:keepNext/>
      <w:spacing w:before="240" w:after="64" w:line="320" w:lineRule="atLeast"/>
      <w:tabs>
        <w:tab w:val="left" w:pos="1296" w:leader="none"/>
      </w:tabs>
      <w:outlineLvl w:val="6"/>
    </w:pPr>
    <w:rPr>
      <w:b/>
      <w:sz w:val="24"/>
    </w:rPr>
  </w:style>
  <w:style w:type="paragraph" w:styleId="714">
    <w:name w:val="Heading 8"/>
    <w:basedOn w:val="706"/>
    <w:next w:val="706"/>
    <w:link w:val="1375"/>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15">
    <w:name w:val="Heading 9"/>
    <w:basedOn w:val="706"/>
    <w:next w:val="706"/>
    <w:link w:val="1356"/>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16" w:default="1">
    <w:name w:val="Default Paragraph Font"/>
    <w:uiPriority w:val="1"/>
    <w:unhideWhenUsed/>
    <w:qFormat/>
  </w:style>
  <w:style w:type="table" w:styleId="717"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8">
    <w:name w:val="List 3"/>
    <w:basedOn w:val="706"/>
    <w:uiPriority w:val="0"/>
    <w:qFormat/>
    <w:pPr>
      <w:ind w:left="1260" w:hanging="420"/>
    </w:pPr>
    <w:rPr>
      <w:rFonts w:hAnsi="宋体"/>
      <w:color w:val="000000"/>
      <w:spacing w:val="-8"/>
      <w:szCs w:val="20"/>
    </w:rPr>
  </w:style>
  <w:style w:type="paragraph" w:styleId="719">
    <w:name w:val="toc 7"/>
    <w:basedOn w:val="706"/>
    <w:next w:val="706"/>
    <w:uiPriority w:val="39"/>
    <w:qFormat/>
    <w:pPr>
      <w:ind w:left="1260" w:firstLine="420"/>
      <w:jc w:val="left"/>
      <w:spacing w:line="288" w:lineRule="auto"/>
    </w:pPr>
    <w:rPr>
      <w:sz w:val="18"/>
      <w:szCs w:val="18"/>
    </w:rPr>
  </w:style>
  <w:style w:type="paragraph" w:styleId="720">
    <w:name w:val="index 8"/>
    <w:basedOn w:val="706"/>
    <w:next w:val="706"/>
    <w:uiPriority w:val="0"/>
    <w:qFormat/>
    <w:pPr>
      <w:ind w:left="1400"/>
    </w:pPr>
    <w:rPr>
      <w:szCs w:val="20"/>
    </w:rPr>
  </w:style>
  <w:style w:type="paragraph" w:styleId="721">
    <w:name w:val="List Number"/>
    <w:basedOn w:val="706"/>
    <w:link w:val="1485"/>
    <w:uiPriority w:val="0"/>
    <w:qFormat/>
    <w:pPr>
      <w:ind w:left="360" w:hanging="360"/>
      <w:spacing w:line="360" w:lineRule="auto"/>
      <w:tabs>
        <w:tab w:val="left" w:pos="360" w:leader="none"/>
      </w:tabs>
    </w:pPr>
    <w:rPr>
      <w:rFonts w:ascii="Tahoma" w:hAnsi="Tahoma" w:eastAsia="楷体_GB2312"/>
      <w:sz w:val="24"/>
    </w:rPr>
  </w:style>
  <w:style w:type="paragraph" w:styleId="722">
    <w:name w:val="Normal Indent"/>
    <w:basedOn w:val="706"/>
    <w:link w:val="1345"/>
    <w:uiPriority w:val="0"/>
    <w:qFormat/>
    <w:pPr>
      <w:ind w:firstLine="420"/>
      <w:jc w:val="left"/>
      <w:widowControl/>
    </w:pPr>
  </w:style>
  <w:style w:type="paragraph" w:styleId="723">
    <w:name w:val="Caption"/>
    <w:basedOn w:val="706"/>
    <w:next w:val="706"/>
    <w:link w:val="1561"/>
    <w:uiPriority w:val="0"/>
    <w:qFormat/>
    <w:rPr>
      <w:rFonts w:ascii="Arial" w:hAnsi="Arial" w:eastAsia="黑体"/>
      <w:sz w:val="20"/>
      <w:szCs w:val="20"/>
    </w:rPr>
  </w:style>
  <w:style w:type="paragraph" w:styleId="724">
    <w:name w:val="index 5"/>
    <w:basedOn w:val="706"/>
    <w:next w:val="706"/>
    <w:uiPriority w:val="0"/>
    <w:qFormat/>
    <w:pPr>
      <w:ind w:left="800"/>
    </w:pPr>
    <w:rPr>
      <w:szCs w:val="20"/>
    </w:rPr>
  </w:style>
  <w:style w:type="paragraph" w:styleId="725">
    <w:name w:val="List Bullet"/>
    <w:basedOn w:val="706"/>
    <w:uiPriority w:val="0"/>
    <w:qFormat/>
    <w:pPr>
      <w:ind w:left="360" w:firstLine="200"/>
      <w:tabs>
        <w:tab w:val="left" w:pos="360" w:leader="none"/>
      </w:tabs>
    </w:pPr>
    <w:rPr>
      <w:rFonts w:hAnsi="宋体"/>
      <w:color w:val="000000"/>
      <w:spacing w:val="-8"/>
      <w:szCs w:val="20"/>
    </w:rPr>
  </w:style>
  <w:style w:type="paragraph" w:styleId="726">
    <w:name w:val="Document Map"/>
    <w:basedOn w:val="706"/>
    <w:link w:val="1383"/>
    <w:uiPriority w:val="0"/>
    <w:qFormat/>
    <w:pPr>
      <w:shd w:val="clear" w:color="auto" w:fill="000080"/>
    </w:pPr>
    <w:rPr>
      <w:shd w:val="clear" w:color="auto" w:fill="000080"/>
    </w:rPr>
  </w:style>
  <w:style w:type="paragraph" w:styleId="727">
    <w:name w:val="annotation text"/>
    <w:basedOn w:val="706"/>
    <w:link w:val="1354"/>
    <w:uiPriority w:val="99"/>
    <w:qFormat/>
    <w:pPr>
      <w:jc w:val="left"/>
    </w:pPr>
  </w:style>
  <w:style w:type="paragraph" w:styleId="728">
    <w:name w:val="index 6"/>
    <w:basedOn w:val="706"/>
    <w:next w:val="706"/>
    <w:uiPriority w:val="0"/>
    <w:qFormat/>
    <w:pPr>
      <w:ind w:left="1000"/>
    </w:pPr>
    <w:rPr>
      <w:szCs w:val="20"/>
    </w:rPr>
  </w:style>
  <w:style w:type="paragraph" w:styleId="729">
    <w:name w:val="Salutation"/>
    <w:basedOn w:val="706"/>
    <w:next w:val="706"/>
    <w:link w:val="1361"/>
    <w:uiPriority w:val="0"/>
    <w:qFormat/>
    <w:pPr>
      <w:ind w:firstLine="420"/>
      <w:spacing w:after="20" w:line="288" w:lineRule="auto"/>
    </w:pPr>
    <w:rPr>
      <w:sz w:val="28"/>
    </w:rPr>
  </w:style>
  <w:style w:type="paragraph" w:styleId="730">
    <w:name w:val="Body Text 3"/>
    <w:basedOn w:val="706"/>
    <w:link w:val="1386"/>
    <w:uiPriority w:val="0"/>
    <w:qFormat/>
    <w:pPr>
      <w:jc w:val="center"/>
      <w:spacing w:after="20" w:line="288" w:lineRule="auto"/>
    </w:pPr>
    <w:rPr>
      <w:b/>
      <w:bCs/>
      <w:sz w:val="24"/>
    </w:rPr>
  </w:style>
  <w:style w:type="paragraph" w:styleId="731">
    <w:name w:val="Closing"/>
    <w:basedOn w:val="706"/>
    <w:link w:val="1333"/>
    <w:uiPriority w:val="0"/>
    <w:qFormat/>
    <w:pPr>
      <w:ind w:left="100" w:firstLine="420"/>
      <w:spacing w:after="20" w:line="288" w:lineRule="auto"/>
    </w:pPr>
    <w:rPr>
      <w:sz w:val="28"/>
    </w:rPr>
  </w:style>
  <w:style w:type="paragraph" w:styleId="732">
    <w:name w:val="Body Text"/>
    <w:basedOn w:val="706"/>
    <w:next w:val="706"/>
    <w:link w:val="1337"/>
    <w:uiPriority w:val="0"/>
    <w:qFormat/>
    <w:rPr>
      <w:rFonts w:ascii="仿宋_GB2312" w:eastAsia="仿宋_GB2312"/>
      <w:sz w:val="28"/>
      <w:szCs w:val="20"/>
    </w:rPr>
  </w:style>
  <w:style w:type="paragraph" w:styleId="733">
    <w:name w:val="Body Text Indent"/>
    <w:basedOn w:val="706"/>
    <w:next w:val="734"/>
    <w:link w:val="1352"/>
    <w:uiPriority w:val="0"/>
    <w:qFormat/>
    <w:pPr>
      <w:ind w:left="156"/>
      <w:spacing w:line="300" w:lineRule="auto"/>
      <w:widowControl/>
    </w:pPr>
    <w:rPr>
      <w:rFonts w:ascii="仿宋_GB2312" w:eastAsia="仿宋_GB2312"/>
      <w:sz w:val="28"/>
      <w:szCs w:val="20"/>
    </w:rPr>
  </w:style>
  <w:style w:type="paragraph" w:styleId="734">
    <w:name w:val="envelope return"/>
    <w:basedOn w:val="706"/>
    <w:uiPriority w:val="0"/>
    <w:qFormat/>
    <w:pPr>
      <w:jc w:val="both"/>
      <w:widowControl w:val="off"/>
    </w:pPr>
    <w:rPr>
      <w:rFonts w:ascii="Arial" w:hAnsi="Arial" w:eastAsia="宋体" w:cs="Times New Roman"/>
      <w:sz w:val="21"/>
      <w:lang w:val="en-US" w:eastAsia="zh-CN" w:bidi="ar-SA"/>
    </w:rPr>
  </w:style>
  <w:style w:type="paragraph" w:styleId="735">
    <w:name w:val="List Number 3"/>
    <w:basedOn w:val="706"/>
    <w:uiPriority w:val="99"/>
    <w:unhideWhenUsed/>
    <w:qFormat/>
    <w:pPr>
      <w:contextualSpacing/>
      <w:ind w:left="1200" w:hanging="360"/>
      <w:spacing w:line="360" w:lineRule="auto"/>
      <w:tabs>
        <w:tab w:val="left" w:pos="1200" w:leader="none"/>
      </w:tabs>
    </w:pPr>
    <w:rPr>
      <w:rFonts w:ascii="Calibri" w:hAnsi="Calibri"/>
      <w:sz w:val="24"/>
      <w:szCs w:val="21"/>
    </w:rPr>
  </w:style>
  <w:style w:type="paragraph" w:styleId="736">
    <w:name w:val="List 2"/>
    <w:basedOn w:val="706"/>
    <w:uiPriority w:val="0"/>
    <w:qFormat/>
    <w:pPr>
      <w:ind w:left="840" w:hanging="420"/>
    </w:pPr>
    <w:rPr>
      <w:rFonts w:hAnsi="宋体"/>
      <w:color w:val="000000"/>
      <w:spacing w:val="-8"/>
      <w:szCs w:val="20"/>
    </w:rPr>
  </w:style>
  <w:style w:type="paragraph" w:styleId="737">
    <w:name w:val="List Continue"/>
    <w:basedOn w:val="706"/>
    <w:uiPriority w:val="0"/>
    <w:qFormat/>
    <w:pPr>
      <w:ind w:left="420" w:firstLine="448"/>
      <w:spacing w:after="120"/>
    </w:pPr>
    <w:rPr>
      <w:rFonts w:hAnsi="宋体"/>
      <w:color w:val="000000"/>
      <w:spacing w:val="-8"/>
      <w:szCs w:val="20"/>
    </w:rPr>
  </w:style>
  <w:style w:type="paragraph" w:styleId="738">
    <w:name w:val="Block Text"/>
    <w:basedOn w:val="706"/>
    <w:uiPriority w:val="0"/>
    <w:qFormat/>
    <w:pPr>
      <w:ind w:left="420" w:right="33"/>
      <w:jc w:val="left"/>
    </w:pPr>
    <w:rPr>
      <w:sz w:val="24"/>
      <w:szCs w:val="20"/>
    </w:rPr>
  </w:style>
  <w:style w:type="paragraph" w:styleId="739">
    <w:name w:val="List Bullet 2"/>
    <w:basedOn w:val="706"/>
    <w:uiPriority w:val="99"/>
    <w:qFormat/>
    <w:pPr>
      <w:ind w:left="780" w:firstLine="200"/>
      <w:tabs>
        <w:tab w:val="left" w:pos="780" w:leader="none"/>
      </w:tabs>
    </w:pPr>
    <w:rPr>
      <w:rFonts w:hAnsi="宋体"/>
      <w:color w:val="000000"/>
      <w:spacing w:val="-8"/>
      <w:szCs w:val="20"/>
    </w:rPr>
  </w:style>
  <w:style w:type="paragraph" w:styleId="740">
    <w:name w:val="index 4"/>
    <w:basedOn w:val="706"/>
    <w:next w:val="706"/>
    <w:uiPriority w:val="0"/>
    <w:qFormat/>
    <w:pPr>
      <w:ind w:left="600"/>
    </w:pPr>
    <w:rPr>
      <w:szCs w:val="20"/>
    </w:rPr>
  </w:style>
  <w:style w:type="paragraph" w:styleId="741">
    <w:name w:val="toc 5"/>
    <w:basedOn w:val="706"/>
    <w:next w:val="706"/>
    <w:uiPriority w:val="39"/>
    <w:qFormat/>
    <w:pPr>
      <w:ind w:left="840" w:firstLine="420"/>
      <w:jc w:val="left"/>
      <w:spacing w:line="288" w:lineRule="auto"/>
    </w:pPr>
    <w:rPr>
      <w:sz w:val="18"/>
      <w:szCs w:val="18"/>
    </w:rPr>
  </w:style>
  <w:style w:type="paragraph" w:styleId="742">
    <w:name w:val="toc 3"/>
    <w:basedOn w:val="706"/>
    <w:next w:val="706"/>
    <w:uiPriority w:val="39"/>
    <w:qFormat/>
    <w:pPr>
      <w:ind w:left="420" w:firstLine="420"/>
      <w:jc w:val="left"/>
      <w:spacing w:line="288" w:lineRule="auto"/>
    </w:pPr>
    <w:rPr>
      <w:iCs/>
      <w:sz w:val="20"/>
      <w:szCs w:val="20"/>
    </w:rPr>
  </w:style>
  <w:style w:type="paragraph" w:styleId="743">
    <w:name w:val="Plain Text"/>
    <w:basedOn w:val="706"/>
    <w:link w:val="1343"/>
    <w:uiPriority w:val="99"/>
    <w:qFormat/>
    <w:rPr>
      <w:rFonts w:ascii="宋体" w:hAnsi="Courier New"/>
      <w:szCs w:val="21"/>
    </w:rPr>
  </w:style>
  <w:style w:type="paragraph" w:styleId="744">
    <w:name w:val="List Bullet 5"/>
    <w:basedOn w:val="706"/>
    <w:uiPriority w:val="0"/>
    <w:qFormat/>
    <w:pPr>
      <w:ind w:left="2040" w:hanging="360"/>
      <w:spacing w:line="360" w:lineRule="exact"/>
      <w:widowControl/>
      <w:tabs>
        <w:tab w:val="left" w:pos="2040" w:leader="none"/>
      </w:tabs>
    </w:pPr>
    <w:rPr>
      <w:rFonts w:eastAsia="楷体_GB2312"/>
      <w:sz w:val="24"/>
      <w:szCs w:val="20"/>
    </w:rPr>
  </w:style>
  <w:style w:type="paragraph" w:styleId="745">
    <w:name w:val="toc 8"/>
    <w:basedOn w:val="706"/>
    <w:next w:val="706"/>
    <w:uiPriority w:val="39"/>
    <w:qFormat/>
    <w:pPr>
      <w:ind w:left="1470" w:firstLine="420"/>
      <w:jc w:val="left"/>
      <w:spacing w:line="288" w:lineRule="auto"/>
    </w:pPr>
    <w:rPr>
      <w:sz w:val="18"/>
      <w:szCs w:val="18"/>
    </w:rPr>
  </w:style>
  <w:style w:type="paragraph" w:styleId="746">
    <w:name w:val="index 3"/>
    <w:basedOn w:val="706"/>
    <w:next w:val="706"/>
    <w:uiPriority w:val="0"/>
    <w:qFormat/>
    <w:pPr>
      <w:ind w:left="400"/>
    </w:pPr>
    <w:rPr>
      <w:szCs w:val="20"/>
    </w:rPr>
  </w:style>
  <w:style w:type="paragraph" w:styleId="747">
    <w:name w:val="Date"/>
    <w:basedOn w:val="706"/>
    <w:next w:val="706"/>
    <w:link w:val="1347"/>
    <w:uiPriority w:val="99"/>
    <w:qFormat/>
    <w:pPr>
      <w:ind w:left="100"/>
    </w:pPr>
    <w:rPr>
      <w:rFonts w:ascii="楷体_GB2312" w:eastAsia="楷体_GB2312"/>
      <w:b/>
      <w:sz w:val="28"/>
    </w:rPr>
  </w:style>
  <w:style w:type="paragraph" w:styleId="748">
    <w:name w:val="Body Text Indent 2"/>
    <w:basedOn w:val="706"/>
    <w:link w:val="1365"/>
    <w:uiPriority w:val="0"/>
    <w:qFormat/>
    <w:pPr>
      <w:ind w:firstLine="559"/>
      <w:spacing w:line="400" w:lineRule="exact"/>
      <w:tabs>
        <w:tab w:val="left" w:pos="0" w:leader="none"/>
        <w:tab w:val="left" w:pos="1134" w:leader="none"/>
      </w:tabs>
    </w:pPr>
    <w:rPr>
      <w:rFonts w:ascii="楷体_GB2312" w:eastAsia="楷体_GB2312"/>
      <w:sz w:val="24"/>
    </w:rPr>
  </w:style>
  <w:style w:type="paragraph" w:styleId="749">
    <w:name w:val="endnote text"/>
    <w:basedOn w:val="706"/>
    <w:link w:val="1509"/>
    <w:uiPriority w:val="0"/>
    <w:qFormat/>
    <w:pPr>
      <w:jc w:val="left"/>
      <w:widowControl/>
    </w:pPr>
    <w:rPr>
      <w:rFonts w:ascii="Tahoma" w:hAnsi="Tahoma"/>
      <w:sz w:val="20"/>
      <w:szCs w:val="20"/>
    </w:rPr>
  </w:style>
  <w:style w:type="paragraph" w:styleId="750">
    <w:name w:val="Balloon Text"/>
    <w:basedOn w:val="706"/>
    <w:link w:val="1348"/>
    <w:uiPriority w:val="99"/>
    <w:qFormat/>
    <w:rPr>
      <w:sz w:val="18"/>
      <w:szCs w:val="18"/>
    </w:rPr>
  </w:style>
  <w:style w:type="paragraph" w:styleId="751">
    <w:name w:val="Footer"/>
    <w:basedOn w:val="706"/>
    <w:link w:val="1368"/>
    <w:uiPriority w:val="99"/>
    <w:qFormat/>
    <w:pPr>
      <w:jc w:val="left"/>
      <w:tabs>
        <w:tab w:val="center" w:pos="4153" w:leader="none"/>
        <w:tab w:val="right" w:pos="8306" w:leader="none"/>
      </w:tabs>
    </w:pPr>
    <w:rPr>
      <w:sz w:val="18"/>
      <w:szCs w:val="18"/>
    </w:rPr>
  </w:style>
  <w:style w:type="paragraph" w:styleId="752">
    <w:name w:val="Header"/>
    <w:basedOn w:val="706"/>
    <w:link w:val="1376"/>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06"/>
    <w:next w:val="706"/>
    <w:uiPriority w:val="39"/>
    <w:qFormat/>
    <w:pPr>
      <w:spacing w:before="120" w:after="120" w:line="288" w:lineRule="auto"/>
      <w:tabs>
        <w:tab w:val="right" w:pos="8296" w:leader="dot"/>
      </w:tabs>
    </w:pPr>
    <w:rPr>
      <w:rFonts w:ascii="黑体" w:hAnsi="宋体" w:eastAsia="黑体"/>
      <w:caps/>
      <w:sz w:val="30"/>
      <w:szCs w:val="30"/>
    </w:rPr>
  </w:style>
  <w:style w:type="paragraph" w:styleId="754">
    <w:name w:val="toc 4"/>
    <w:basedOn w:val="706"/>
    <w:next w:val="706"/>
    <w:uiPriority w:val="39"/>
    <w:qFormat/>
    <w:pPr>
      <w:ind w:left="630" w:firstLine="420"/>
      <w:jc w:val="left"/>
      <w:spacing w:line="288" w:lineRule="auto"/>
    </w:pPr>
    <w:rPr>
      <w:sz w:val="18"/>
      <w:szCs w:val="18"/>
    </w:rPr>
  </w:style>
  <w:style w:type="paragraph" w:styleId="755">
    <w:name w:val="index heading"/>
    <w:basedOn w:val="706"/>
    <w:next w:val="756"/>
    <w:uiPriority w:val="0"/>
    <w:qFormat/>
    <w:rPr>
      <w:rFonts w:eastAsia="楷体_GB2312"/>
      <w:sz w:val="26"/>
      <w:szCs w:val="20"/>
    </w:rPr>
  </w:style>
  <w:style w:type="paragraph" w:styleId="756">
    <w:name w:val="index 1"/>
    <w:basedOn w:val="706"/>
    <w:next w:val="706"/>
    <w:uiPriority w:val="0"/>
    <w:qFormat/>
    <w:rPr>
      <w:szCs w:val="20"/>
    </w:rPr>
  </w:style>
  <w:style w:type="paragraph" w:styleId="757">
    <w:name w:val="Subtitle"/>
    <w:basedOn w:val="706"/>
    <w:next w:val="706"/>
    <w:link w:val="1409"/>
    <w:uiPriority w:val="0"/>
    <w:qFormat/>
    <w:pPr>
      <w:jc w:val="center"/>
      <w:spacing w:before="240" w:after="60" w:line="312" w:lineRule="auto"/>
      <w:outlineLvl w:val="1"/>
    </w:pPr>
    <w:rPr>
      <w:rFonts w:ascii="Cambria" w:hAnsi="Cambria"/>
      <w:b/>
      <w:bCs/>
      <w:sz w:val="32"/>
      <w:szCs w:val="32"/>
    </w:rPr>
  </w:style>
  <w:style w:type="paragraph" w:styleId="758">
    <w:name w:val="List"/>
    <w:basedOn w:val="706"/>
    <w:uiPriority w:val="99"/>
    <w:qFormat/>
    <w:pPr>
      <w:ind w:left="420" w:hanging="420"/>
      <w:spacing w:after="20" w:line="288" w:lineRule="auto"/>
      <w:tabs>
        <w:tab w:val="left" w:pos="420" w:leader="none"/>
      </w:tabs>
    </w:pPr>
    <w:rPr>
      <w:szCs w:val="20"/>
    </w:rPr>
  </w:style>
  <w:style w:type="paragraph" w:styleId="759">
    <w:name w:val="footnote text"/>
    <w:basedOn w:val="706"/>
    <w:link w:val="1380"/>
    <w:uiPriority w:val="0"/>
    <w:qFormat/>
    <w:pPr>
      <w:ind w:firstLine="425"/>
      <w:jc w:val="left"/>
      <w:spacing w:after="60" w:line="360" w:lineRule="exact"/>
    </w:pPr>
    <w:rPr>
      <w:sz w:val="18"/>
      <w:szCs w:val="18"/>
    </w:rPr>
  </w:style>
  <w:style w:type="paragraph" w:styleId="760">
    <w:name w:val="toc 6"/>
    <w:basedOn w:val="706"/>
    <w:next w:val="706"/>
    <w:uiPriority w:val="39"/>
    <w:qFormat/>
    <w:pPr>
      <w:ind w:left="1050" w:firstLine="420"/>
      <w:jc w:val="left"/>
      <w:spacing w:line="288" w:lineRule="auto"/>
    </w:pPr>
    <w:rPr>
      <w:sz w:val="18"/>
      <w:szCs w:val="18"/>
    </w:rPr>
  </w:style>
  <w:style w:type="paragraph" w:styleId="761">
    <w:name w:val="List 5"/>
    <w:basedOn w:val="706"/>
    <w:uiPriority w:val="0"/>
    <w:qFormat/>
    <w:pPr>
      <w:ind w:left="2100" w:hanging="420"/>
    </w:pPr>
    <w:rPr>
      <w:rFonts w:hAnsi="宋体"/>
      <w:color w:val="000000"/>
      <w:spacing w:val="-8"/>
      <w:szCs w:val="20"/>
    </w:rPr>
  </w:style>
  <w:style w:type="paragraph" w:styleId="762">
    <w:name w:val="Body Text Indent 3"/>
    <w:basedOn w:val="706"/>
    <w:link w:val="1349"/>
    <w:uiPriority w:val="0"/>
    <w:qFormat/>
    <w:pPr>
      <w:ind w:firstLine="698"/>
      <w:jc w:val="left"/>
      <w:spacing w:line="360" w:lineRule="auto"/>
    </w:pPr>
    <w:rPr>
      <w:rFonts w:ascii="仿宋_GB2312" w:eastAsia="仿宋_GB2312"/>
      <w:sz w:val="32"/>
      <w:szCs w:val="20"/>
    </w:rPr>
  </w:style>
  <w:style w:type="paragraph" w:styleId="763">
    <w:name w:val="index 7"/>
    <w:basedOn w:val="706"/>
    <w:next w:val="706"/>
    <w:uiPriority w:val="0"/>
    <w:qFormat/>
    <w:pPr>
      <w:ind w:left="1200"/>
    </w:pPr>
    <w:rPr>
      <w:szCs w:val="20"/>
    </w:rPr>
  </w:style>
  <w:style w:type="paragraph" w:styleId="764">
    <w:name w:val="index 9"/>
    <w:basedOn w:val="706"/>
    <w:next w:val="706"/>
    <w:uiPriority w:val="0"/>
    <w:qFormat/>
    <w:pPr>
      <w:ind w:left="1600"/>
    </w:pPr>
    <w:rPr>
      <w:szCs w:val="20"/>
    </w:rPr>
  </w:style>
  <w:style w:type="paragraph" w:styleId="765">
    <w:name w:val="table of figures"/>
    <w:basedOn w:val="706"/>
    <w:next w:val="706"/>
    <w:uiPriority w:val="0"/>
    <w:qFormat/>
    <w:pPr>
      <w:ind w:left="420" w:hanging="420"/>
      <w:jc w:val="left"/>
    </w:pPr>
    <w:rPr>
      <w:rFonts w:eastAsia="楷体_GB2312"/>
      <w:smallCaps/>
      <w:sz w:val="24"/>
      <w:szCs w:val="20"/>
    </w:rPr>
  </w:style>
  <w:style w:type="paragraph" w:styleId="766">
    <w:name w:val="toc 2"/>
    <w:basedOn w:val="706"/>
    <w:next w:val="706"/>
    <w:uiPriority w:val="39"/>
    <w:qFormat/>
    <w:pPr>
      <w:ind w:left="210" w:firstLine="420"/>
      <w:jc w:val="left"/>
      <w:spacing w:line="288" w:lineRule="auto"/>
    </w:pPr>
    <w:rPr>
      <w:smallCaps/>
      <w:sz w:val="20"/>
      <w:szCs w:val="20"/>
    </w:rPr>
  </w:style>
  <w:style w:type="paragraph" w:styleId="767">
    <w:name w:val="toc 9"/>
    <w:basedOn w:val="706"/>
    <w:next w:val="706"/>
    <w:uiPriority w:val="39"/>
    <w:qFormat/>
    <w:pPr>
      <w:ind w:left="1680" w:firstLine="420"/>
      <w:jc w:val="left"/>
      <w:spacing w:line="288" w:lineRule="auto"/>
    </w:pPr>
    <w:rPr>
      <w:sz w:val="18"/>
      <w:szCs w:val="18"/>
    </w:rPr>
  </w:style>
  <w:style w:type="paragraph" w:styleId="768">
    <w:name w:val="Body Text 2"/>
    <w:basedOn w:val="706"/>
    <w:link w:val="1330"/>
    <w:uiPriority w:val="0"/>
    <w:qFormat/>
    <w:pPr>
      <w:ind w:firstLine="420"/>
      <w:spacing w:after="20" w:line="720" w:lineRule="auto"/>
    </w:pPr>
    <w:rPr>
      <w:sz w:val="30"/>
    </w:rPr>
  </w:style>
  <w:style w:type="paragraph" w:styleId="769">
    <w:name w:val="List 4"/>
    <w:basedOn w:val="706"/>
    <w:uiPriority w:val="0"/>
    <w:qFormat/>
    <w:pPr>
      <w:ind w:left="1680" w:hanging="420"/>
    </w:pPr>
    <w:rPr>
      <w:rFonts w:hAnsi="宋体"/>
      <w:color w:val="000000"/>
      <w:spacing w:val="-8"/>
      <w:szCs w:val="20"/>
    </w:rPr>
  </w:style>
  <w:style w:type="paragraph" w:styleId="770">
    <w:name w:val="List Continue 2"/>
    <w:basedOn w:val="706"/>
    <w:uiPriority w:val="99"/>
    <w:qFormat/>
    <w:pPr>
      <w:ind w:left="840" w:firstLine="448"/>
      <w:spacing w:after="120"/>
    </w:pPr>
    <w:rPr>
      <w:rFonts w:hAnsi="宋体"/>
      <w:color w:val="000000"/>
      <w:spacing w:val="-8"/>
      <w:szCs w:val="20"/>
    </w:rPr>
  </w:style>
  <w:style w:type="paragraph" w:styleId="771">
    <w:name w:val="Message Header"/>
    <w:basedOn w:val="732"/>
    <w:link w:val="1357"/>
    <w:uiPriority w:val="0"/>
    <w:qFormat/>
    <w:pPr>
      <w:ind w:left="360" w:firstLine="448"/>
      <w:jc w:val="left"/>
      <w:keepLines/>
      <w:spacing w:after="40" w:line="140" w:lineRule="atLeast"/>
      <w:widowControl/>
    </w:pPr>
    <w:rPr>
      <w:rFonts w:ascii="Garamond" w:hAnsi="Garamond" w:eastAsia="宋体"/>
      <w:color w:val="000000"/>
      <w:spacing w:val="-8"/>
      <w:sz w:val="18"/>
    </w:rPr>
  </w:style>
  <w:style w:type="paragraph" w:styleId="772">
    <w:name w:val="HTML Preformatted"/>
    <w:basedOn w:val="706"/>
    <w:link w:val="1360"/>
    <w:uiPriority w:val="99"/>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3">
    <w:name w:val="Normal (Web)"/>
    <w:basedOn w:val="706"/>
    <w:link w:val="1346"/>
    <w:uiPriority w:val="0"/>
    <w:qFormat/>
    <w:pPr>
      <w:ind w:firstLine="420"/>
      <w:jc w:val="left"/>
      <w:spacing w:before="100" w:beforeAutospacing="1" w:after="100" w:afterAutospacing="1" w:line="288" w:lineRule="auto"/>
      <w:widowControl/>
    </w:pPr>
    <w:rPr>
      <w:rFonts w:ascii="宋体" w:hAnsi="宋体"/>
      <w:sz w:val="24"/>
    </w:rPr>
  </w:style>
  <w:style w:type="paragraph" w:styleId="774">
    <w:name w:val="List Continue 3"/>
    <w:basedOn w:val="706"/>
    <w:uiPriority w:val="0"/>
    <w:qFormat/>
    <w:pPr>
      <w:ind w:left="1260" w:firstLine="448"/>
      <w:spacing w:after="120"/>
    </w:pPr>
    <w:rPr>
      <w:rFonts w:hAnsi="宋体"/>
      <w:color w:val="000000"/>
      <w:spacing w:val="-8"/>
      <w:szCs w:val="20"/>
    </w:rPr>
  </w:style>
  <w:style w:type="paragraph" w:styleId="775">
    <w:name w:val="index 2"/>
    <w:basedOn w:val="706"/>
    <w:next w:val="706"/>
    <w:uiPriority w:val="0"/>
    <w:qFormat/>
    <w:pPr>
      <w:ind w:left="200"/>
    </w:pPr>
    <w:rPr>
      <w:szCs w:val="20"/>
    </w:rPr>
  </w:style>
  <w:style w:type="paragraph" w:styleId="776">
    <w:name w:val="Title"/>
    <w:basedOn w:val="706"/>
    <w:next w:val="706"/>
    <w:link w:val="1328"/>
    <w:uiPriority w:val="0"/>
    <w:qFormat/>
    <w:pPr>
      <w:ind w:firstLine="420"/>
      <w:jc w:val="center"/>
      <w:spacing w:before="240" w:after="60" w:line="288" w:lineRule="auto"/>
      <w:outlineLvl w:val="0"/>
    </w:pPr>
    <w:rPr>
      <w:rFonts w:ascii="Arial" w:hAnsi="Arial"/>
      <w:b/>
      <w:bCs/>
      <w:sz w:val="32"/>
      <w:szCs w:val="32"/>
    </w:rPr>
  </w:style>
  <w:style w:type="paragraph" w:styleId="777">
    <w:name w:val="annotation subject"/>
    <w:basedOn w:val="727"/>
    <w:next w:val="727"/>
    <w:link w:val="1355"/>
    <w:uiPriority w:val="0"/>
    <w:qFormat/>
    <w:rPr>
      <w:b/>
      <w:bCs/>
    </w:rPr>
  </w:style>
  <w:style w:type="paragraph" w:styleId="778">
    <w:name w:val="Body Text First Indent"/>
    <w:basedOn w:val="732"/>
    <w:link w:val="1353"/>
    <w:uiPriority w:val="0"/>
    <w:qFormat/>
    <w:pPr>
      <w:ind w:firstLine="420"/>
      <w:spacing w:after="120"/>
    </w:pPr>
    <w:rPr>
      <w:color w:val="000000"/>
      <w:spacing w:val="-8"/>
      <w:sz w:val="21"/>
    </w:rPr>
  </w:style>
  <w:style w:type="paragraph" w:styleId="779">
    <w:name w:val="Body Text First Indent 2"/>
    <w:basedOn w:val="733"/>
    <w:next w:val="778"/>
    <w:link w:val="1334"/>
    <w:uiPriority w:val="0"/>
    <w:qFormat/>
    <w:pPr>
      <w:ind w:left="0" w:firstLine="210"/>
      <w:spacing w:after="120" w:line="240" w:lineRule="auto"/>
      <w:widowControl w:val="off"/>
    </w:pPr>
    <w:rPr>
      <w:rFonts w:hAnsi="宋体"/>
      <w:color w:val="000000"/>
      <w:spacing w:val="-8"/>
      <w:sz w:val="21"/>
    </w:rPr>
  </w:style>
  <w:style w:type="table" w:styleId="780">
    <w:name w:val="Table Grid"/>
    <w:basedOn w:val="71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name w:val="Table Elegant"/>
    <w:basedOn w:val="717"/>
    <w:uiPriority w:val="0"/>
    <w:qFormat/>
    <w:pPr>
      <w:ind w:firstLine="420"/>
      <w:jc w:val="both"/>
      <w:spacing w:line="360" w:lineRule="auto"/>
      <w:widowControl w:val="off"/>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2">
    <w:name w:val="Strong"/>
    <w:uiPriority w:val="0"/>
    <w:qFormat/>
    <w:rPr>
      <w:b/>
      <w:bCs/>
    </w:rPr>
  </w:style>
  <w:style w:type="character" w:styleId="783">
    <w:name w:val="endnote reference"/>
    <w:uiPriority w:val="0"/>
    <w:qFormat/>
    <w:rPr>
      <w:rFonts w:ascii="Tahoma" w:hAnsi="Tahoma"/>
      <w:szCs w:val="20"/>
      <w:vertAlign w:val="superscript"/>
    </w:rPr>
  </w:style>
  <w:style w:type="character" w:styleId="784">
    <w:name w:val="page number"/>
    <w:basedOn w:val="716"/>
    <w:uiPriority w:val="0"/>
    <w:qFormat/>
  </w:style>
  <w:style w:type="character" w:styleId="785">
    <w:name w:val="FollowedHyperlink"/>
    <w:uiPriority w:val="99"/>
    <w:qFormat/>
    <w:rPr>
      <w:color w:val="800080"/>
      <w:u w:val="single"/>
    </w:rPr>
  </w:style>
  <w:style w:type="character" w:styleId="786">
    <w:name w:val="Emphasis"/>
    <w:uiPriority w:val="20"/>
    <w:qFormat/>
    <w:rPr>
      <w:i/>
    </w:rPr>
  </w:style>
  <w:style w:type="character" w:styleId="787">
    <w:name w:val="line number"/>
    <w:uiPriority w:val="99"/>
    <w:unhideWhenUsed/>
    <w:qFormat/>
  </w:style>
  <w:style w:type="character" w:styleId="788">
    <w:name w:val="HTML Typewriter"/>
    <w:uiPriority w:val="0"/>
    <w:qFormat/>
    <w:rPr>
      <w:rFonts w:ascii="宋体" w:hAnsi="宋体" w:eastAsia="宋体" w:cs="宋体"/>
      <w:sz w:val="24"/>
      <w:szCs w:val="24"/>
    </w:rPr>
  </w:style>
  <w:style w:type="character" w:styleId="789">
    <w:name w:val="Hyperlink"/>
    <w:uiPriority w:val="99"/>
    <w:qFormat/>
    <w:rPr>
      <w:color w:val="0000ff"/>
      <w:u w:val="single"/>
    </w:rPr>
  </w:style>
  <w:style w:type="character" w:styleId="790">
    <w:name w:val="annotation reference"/>
    <w:uiPriority w:val="99"/>
    <w:qFormat/>
    <w:rPr>
      <w:sz w:val="21"/>
      <w:szCs w:val="21"/>
    </w:rPr>
  </w:style>
  <w:style w:type="character" w:styleId="791">
    <w:name w:val="footnote reference"/>
    <w:uiPriority w:val="0"/>
    <w:qFormat/>
    <w:rPr>
      <w:rFonts w:ascii="宋体" w:hAnsi="宋体" w:eastAsia="宋体"/>
      <w:vertAlign w:val="superscript"/>
    </w:rPr>
  </w:style>
  <w:style w:type="paragraph" w:styleId="792" w:customStyle="1">
    <w:name w:val="首行缩进"/>
    <w:basedOn w:val="706"/>
    <w:uiPriority w:val="0"/>
    <w:qFormat/>
    <w:pPr>
      <w:ind w:firstLine="480"/>
    </w:pPr>
    <w:rPr>
      <w:szCs w:val="20"/>
      <w:lang w:val="zh-CN"/>
    </w:rPr>
  </w:style>
  <w:style w:type="paragraph" w:styleId="793" w:customStyle="1">
    <w:name w:val="_Style 1"/>
    <w:basedOn w:val="706"/>
    <w:uiPriority w:val="34"/>
    <w:qFormat/>
    <w:pPr>
      <w:ind w:firstLine="420"/>
      <w:spacing w:line="360" w:lineRule="auto"/>
    </w:pPr>
    <w:rPr>
      <w:rFonts w:ascii="Calibri" w:hAnsi="Calibri"/>
      <w:sz w:val="24"/>
      <w:szCs w:val="22"/>
    </w:rPr>
  </w:style>
  <w:style w:type="paragraph" w:styleId="794" w:customStyle="1">
    <w:name w:val="+正文"/>
    <w:basedOn w:val="706"/>
    <w:link w:val="1335"/>
    <w:uiPriority w:val="0"/>
    <w:qFormat/>
    <w:pPr>
      <w:ind w:firstLine="200"/>
      <w:spacing w:line="360" w:lineRule="auto"/>
    </w:pPr>
    <w:rPr>
      <w:sz w:val="24"/>
      <w:szCs w:val="28"/>
    </w:rPr>
  </w:style>
  <w:style w:type="paragraph" w:styleId="795" w:customStyle="1">
    <w:name w:val="正文 + 宋体"/>
    <w:basedOn w:val="707"/>
    <w:link w:val="1339"/>
    <w:uiPriority w:val="0"/>
    <w:qFormat/>
    <w:pPr>
      <w:ind w:left="-51" w:firstLine="0"/>
      <w:spacing w:before="120" w:after="120" w:line="240" w:lineRule="auto"/>
      <w:widowControl/>
    </w:pPr>
    <w:rPr>
      <w:rFonts w:ascii="新宋体" w:hAnsi="宋体"/>
      <w:sz w:val="28"/>
      <w:szCs w:val="28"/>
    </w:rPr>
  </w:style>
  <w:style w:type="paragraph" w:styleId="796" w:customStyle="1">
    <w:name w:val="表格正文"/>
    <w:basedOn w:val="706"/>
    <w:link w:val="1359"/>
    <w:uiPriority w:val="0"/>
    <w:qFormat/>
  </w:style>
  <w:style w:type="paragraph" w:styleId="797" w:customStyle="1">
    <w:name w:val="普通正文"/>
    <w:basedOn w:val="706"/>
    <w:link w:val="1378"/>
    <w:uiPriority w:val="0"/>
    <w:qFormat/>
    <w:pPr>
      <w:ind w:firstLine="480"/>
      <w:spacing w:before="120" w:after="120" w:line="500" w:lineRule="exact"/>
    </w:pPr>
    <w:rPr>
      <w:rFonts w:ascii="Arial" w:hAnsi="Arial"/>
      <w:sz w:val="24"/>
    </w:rPr>
  </w:style>
  <w:style w:type="paragraph" w:styleId="798" w:customStyle="1">
    <w:name w:val="产品型号"/>
    <w:basedOn w:val="70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799" w:customStyle="1">
    <w:name w:val="标题2"/>
    <w:basedOn w:val="708"/>
    <w:next w:val="706"/>
    <w:uiPriority w:val="0"/>
    <w:qFormat/>
    <w:pPr>
      <w:ind w:firstLine="448"/>
      <w:jc w:val="left"/>
      <w:spacing w:before="120" w:after="120" w:line="360" w:lineRule="auto"/>
    </w:pPr>
    <w:rPr>
      <w:b w:val="0"/>
      <w:bCs w:val="0"/>
      <w:color w:val="000000"/>
      <w:spacing w:val="-8"/>
      <w:sz w:val="24"/>
      <w:szCs w:val="20"/>
    </w:rPr>
  </w:style>
  <w:style w:type="paragraph" w:styleId="800" w:customStyle="1">
    <w:name w:val="样式 标题 3 + (西文) 宋体 黑色"/>
    <w:basedOn w:val="709"/>
    <w:uiPriority w:val="0"/>
    <w:qFormat/>
    <w:pPr>
      <w:ind w:right="-94" w:firstLine="448"/>
      <w:spacing w:line="415" w:lineRule="auto"/>
    </w:pPr>
    <w:rPr>
      <w:rFonts w:ascii="宋体" w:hAnsi="宋体"/>
      <w:b w:val="0"/>
      <w:bCs w:val="0"/>
      <w:color w:val="000000"/>
      <w:spacing w:val="-8"/>
      <w:sz w:val="28"/>
      <w:szCs w:val="21"/>
    </w:rPr>
  </w:style>
  <w:style w:type="paragraph" w:styleId="801" w:customStyle="1">
    <w:name w:val="Char Char Char Char Char Char Char Char Char Char Char"/>
    <w:basedOn w:val="726"/>
    <w:uiPriority w:val="0"/>
    <w:qFormat/>
    <w:pPr>
      <w:ind w:firstLine="420"/>
    </w:pPr>
    <w:rPr>
      <w:rFonts w:hAnsi="宋体"/>
      <w:color w:val="000000"/>
      <w:spacing w:val="-8"/>
      <w:szCs w:val="20"/>
    </w:rPr>
  </w:style>
  <w:style w:type="paragraph" w:styleId="802" w:customStyle="1">
    <w:name w:val="font5"/>
    <w:basedOn w:val="706"/>
    <w:uiPriority w:val="0"/>
    <w:qFormat/>
    <w:pPr>
      <w:jc w:val="left"/>
      <w:spacing w:before="100" w:beforeAutospacing="1" w:after="100" w:afterAutospacing="1"/>
      <w:widowControl/>
    </w:pPr>
    <w:rPr>
      <w:rFonts w:hint="eastAsia" w:ascii="宋体" w:hAnsi="宋体"/>
      <w:sz w:val="18"/>
      <w:szCs w:val="18"/>
    </w:rPr>
  </w:style>
  <w:style w:type="paragraph" w:styleId="803" w:customStyle="1">
    <w:name w:val="xl39"/>
    <w:basedOn w:val="7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804" w:customStyle="1">
    <w:name w:val="样式 标题 2标题 2 Char Char + (西文) 仿宋_GB2312"/>
    <w:basedOn w:val="708"/>
    <w:uiPriority w:val="0"/>
    <w:qFormat/>
    <w:pPr>
      <w:ind w:right="-226" w:firstLine="448"/>
      <w:spacing w:before="120" w:after="120" w:line="500" w:lineRule="exact"/>
    </w:pPr>
    <w:rPr>
      <w:rFonts w:ascii="仿宋_GB2312" w:hAnsi="仿宋_GB2312"/>
      <w:color w:val="000000"/>
      <w:spacing w:val="-8"/>
      <w:sz w:val="28"/>
      <w:szCs w:val="28"/>
    </w:rPr>
  </w:style>
  <w:style w:type="paragraph" w:styleId="805" w:customStyle="1">
    <w:name w:val="table_lines"/>
    <w:basedOn w:val="706"/>
    <w:uiPriority w:val="0"/>
    <w:qFormat/>
    <w:pPr>
      <w:jc w:val="left"/>
      <w:widowControl/>
    </w:pPr>
    <w:rPr>
      <w:sz w:val="20"/>
      <w:szCs w:val="20"/>
    </w:rPr>
  </w:style>
  <w:style w:type="paragraph" w:styleId="806" w:customStyle="1">
    <w:name w:val="xl51"/>
    <w:basedOn w:val="70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807" w:customStyle="1">
    <w:name w:val="样式 纯文本 + 楷体_GB2312 小四 行距: 固定值 20 磅1"/>
    <w:basedOn w:val="743"/>
    <w:uiPriority w:val="0"/>
    <w:qFormat/>
    <w:pPr>
      <w:ind w:firstLine="200"/>
      <w:spacing w:line="400" w:lineRule="exact"/>
    </w:pPr>
    <w:rPr>
      <w:rFonts w:ascii="楷体_GB2312" w:eastAsia="楷体_GB2312"/>
      <w:sz w:val="24"/>
      <w:szCs w:val="20"/>
    </w:rPr>
  </w:style>
  <w:style w:type="paragraph" w:styleId="808" w:customStyle="1">
    <w:name w:val="Char Char Char Char"/>
    <w:basedOn w:val="706"/>
    <w:uiPriority w:val="0"/>
    <w:qFormat/>
    <w:pPr>
      <w:jc w:val="left"/>
      <w:spacing w:after="160" w:line="240" w:lineRule="exact"/>
      <w:widowControl/>
    </w:pPr>
    <w:rPr>
      <w:rFonts w:ascii="Verdana" w:hAnsi="Verdana" w:eastAsia="仿宋_GB2312"/>
      <w:sz w:val="24"/>
      <w:szCs w:val="20"/>
      <w:lang w:eastAsia="en-US"/>
    </w:rPr>
  </w:style>
  <w:style w:type="paragraph" w:styleId="809" w:customStyle="1">
    <w:name w:val="yyn"/>
    <w:basedOn w:val="706"/>
    <w:uiPriority w:val="0"/>
    <w:qFormat/>
    <w:pPr>
      <w:ind w:right="562" w:firstLine="576"/>
      <w:keepNext/>
      <w:spacing w:line="360" w:lineRule="auto"/>
      <w:widowControl/>
    </w:pPr>
    <w:rPr>
      <w:rFonts w:ascii="宋体"/>
      <w:sz w:val="28"/>
      <w:szCs w:val="20"/>
    </w:rPr>
  </w:style>
  <w:style w:type="paragraph" w:styleId="810" w:customStyle="1">
    <w:name w:val="xl36"/>
    <w:basedOn w:val="7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811" w:customStyle="1">
    <w:name w:val="Char Char Char1 Char Char Char"/>
    <w:basedOn w:val="706"/>
    <w:uiPriority w:val="0"/>
    <w:qFormat/>
    <w:pPr>
      <w:ind w:firstLine="200"/>
    </w:pPr>
    <w:rPr>
      <w:rFonts w:ascii="Tahoma" w:hAnsi="Tahoma"/>
      <w:sz w:val="24"/>
      <w:szCs w:val="20"/>
    </w:rPr>
  </w:style>
  <w:style w:type="paragraph" w:styleId="812" w:customStyle="1">
    <w:name w:val="目录"/>
    <w:basedOn w:val="706"/>
    <w:next w:val="706"/>
    <w:uiPriority w:val="0"/>
    <w:qFormat/>
    <w:pPr>
      <w:ind w:firstLine="420"/>
      <w:jc w:val="center"/>
      <w:spacing w:before="360" w:after="360" w:line="360" w:lineRule="auto"/>
    </w:pPr>
    <w:rPr>
      <w:b/>
      <w:spacing w:val="200"/>
      <w:sz w:val="36"/>
      <w:szCs w:val="20"/>
    </w:rPr>
  </w:style>
  <w:style w:type="paragraph" w:styleId="813" w:customStyle="1">
    <w:name w:val="正文1)"/>
    <w:basedOn w:val="70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814" w:customStyle="1">
    <w:name w:val="样式1"/>
    <w:basedOn w:val="710"/>
    <w:uiPriority w:val="0"/>
    <w:qFormat/>
    <w:pPr>
      <w:ind w:firstLine="448"/>
    </w:pPr>
    <w:rPr>
      <w:color w:val="000000"/>
      <w:spacing w:val="-8"/>
    </w:rPr>
  </w:style>
  <w:style w:type="paragraph" w:styleId="815" w:customStyle="1">
    <w:name w:val="表格文字"/>
    <w:basedOn w:val="706"/>
    <w:uiPriority w:val="0"/>
    <w:qFormat/>
    <w:pPr>
      <w:jc w:val="left"/>
      <w:spacing w:line="288" w:lineRule="auto"/>
    </w:pPr>
    <w:rPr>
      <w:szCs w:val="20"/>
    </w:rPr>
  </w:style>
  <w:style w:type="paragraph" w:styleId="816" w:customStyle="1">
    <w:name w:val="xl26"/>
    <w:basedOn w:val="706"/>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17" w:customStyle="1">
    <w:name w:val="标准文字"/>
    <w:basedOn w:val="706"/>
    <w:uiPriority w:val="0"/>
    <w:qFormat/>
    <w:pPr>
      <w:ind w:firstLine="420"/>
      <w:spacing w:after="20" w:line="360" w:lineRule="auto"/>
    </w:pPr>
  </w:style>
  <w:style w:type="paragraph" w:styleId="818" w:customStyle="1">
    <w:name w:val="标题0"/>
    <w:basedOn w:val="776"/>
    <w:next w:val="776"/>
    <w:uiPriority w:val="0"/>
    <w:qFormat/>
    <w:rPr>
      <w:sz w:val="52"/>
    </w:rPr>
  </w:style>
  <w:style w:type="paragraph" w:styleId="819" w:customStyle="1">
    <w:name w:val="xl24"/>
    <w:basedOn w:val="706"/>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20" w:customStyle="1">
    <w:name w:val="font6"/>
    <w:basedOn w:val="706"/>
    <w:uiPriority w:val="0"/>
    <w:qFormat/>
    <w:pPr>
      <w:ind w:firstLine="420"/>
      <w:jc w:val="left"/>
      <w:spacing w:before="100" w:beforeAutospacing="1" w:after="100" w:afterAutospacing="1" w:line="288" w:lineRule="auto"/>
      <w:widowControl/>
    </w:pPr>
    <w:rPr>
      <w:sz w:val="24"/>
    </w:rPr>
  </w:style>
  <w:style w:type="paragraph" w:styleId="821" w:customStyle="1">
    <w:name w:val="表头"/>
    <w:basedOn w:val="706"/>
    <w:link w:val="1466"/>
    <w:uiPriority w:val="0"/>
    <w:qFormat/>
    <w:pPr>
      <w:jc w:val="center"/>
      <w:spacing w:line="320" w:lineRule="atLeast"/>
    </w:pPr>
    <w:rPr>
      <w:rFonts w:eastAsia="黑体"/>
      <w:spacing w:val="-10"/>
      <w:szCs w:val="20"/>
    </w:rPr>
  </w:style>
  <w:style w:type="paragraph" w:styleId="822" w:customStyle="1">
    <w:name w:val="图形"/>
    <w:basedOn w:val="706"/>
    <w:uiPriority w:val="0"/>
    <w:qFormat/>
    <w:pPr>
      <w:ind w:firstLine="420"/>
      <w:jc w:val="center"/>
      <w:spacing w:after="20" w:line="288" w:lineRule="auto"/>
    </w:pPr>
  </w:style>
  <w:style w:type="paragraph" w:styleId="823" w:customStyle="1">
    <w:name w:val="xl3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24" w:customStyle="1">
    <w:name w:val="正文(缩进)"/>
    <w:basedOn w:val="706"/>
    <w:uiPriority w:val="0"/>
    <w:qFormat/>
    <w:pPr>
      <w:ind w:firstLine="200"/>
      <w:spacing w:line="360" w:lineRule="auto"/>
      <w:widowControl/>
    </w:pPr>
    <w:rPr>
      <w:rFonts w:eastAsia="仿宋_GB2312"/>
      <w:sz w:val="24"/>
      <w:szCs w:val="20"/>
    </w:rPr>
  </w:style>
  <w:style w:type="paragraph" w:styleId="825" w:customStyle="1">
    <w:name w:val="函数注释1"/>
    <w:basedOn w:val="706"/>
    <w:uiPriority w:val="0"/>
    <w:qFormat/>
    <w:pPr>
      <w:ind w:left="1678" w:right="210" w:hanging="1049"/>
      <w:jc w:val="left"/>
      <w:spacing w:after="20" w:line="320" w:lineRule="exact"/>
    </w:pPr>
    <w:rPr>
      <w:szCs w:val="20"/>
    </w:rPr>
  </w:style>
  <w:style w:type="paragraph" w:styleId="826" w:customStyle="1">
    <w:name w:val="样式一"/>
    <w:basedOn w:val="706"/>
    <w:uiPriority w:val="0"/>
    <w:qFormat/>
    <w:pPr>
      <w:ind w:left="340" w:hanging="340"/>
      <w:spacing w:before="100" w:after="100" w:line="360" w:lineRule="exact"/>
      <w:tabs>
        <w:tab w:val="left" w:pos="1080" w:leader="none"/>
      </w:tabs>
    </w:pPr>
    <w:rPr>
      <w:rFonts w:ascii="宋体" w:hAnsi="宋体" w:eastAsia="黑体"/>
      <w:sz w:val="24"/>
      <w:szCs w:val="20"/>
    </w:rPr>
  </w:style>
  <w:style w:type="paragraph" w:styleId="827" w:customStyle="1">
    <w:name w:val="xl47"/>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28" w:customStyle="1">
    <w:name w:val="xl49"/>
    <w:basedOn w:val="706"/>
    <w:uiPriority w:val="0"/>
    <w:qFormat/>
    <w:pPr>
      <w:jc w:val="center"/>
      <w:spacing w:before="100" w:beforeAutospacing="1" w:after="100" w:afterAutospacing="1"/>
      <w:widowControl/>
    </w:pPr>
    <w:rPr>
      <w:rFonts w:ascii="宋体" w:hAnsi="宋体"/>
      <w:b/>
      <w:bCs/>
      <w:color w:val="000000"/>
      <w:sz w:val="40"/>
      <w:szCs w:val="40"/>
    </w:rPr>
  </w:style>
  <w:style w:type="paragraph" w:styleId="829" w:customStyle="1">
    <w:name w:val="xl4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30" w:customStyle="1">
    <w:name w:val="函数注释2"/>
    <w:basedOn w:val="706"/>
    <w:uiPriority w:val="0"/>
    <w:qFormat/>
    <w:pPr>
      <w:ind w:left="1680" w:firstLine="420"/>
      <w:spacing w:after="20" w:line="288" w:lineRule="auto"/>
    </w:pPr>
  </w:style>
  <w:style w:type="paragraph" w:styleId="831" w:customStyle="1">
    <w:name w:val="xl28"/>
    <w:basedOn w:val="706"/>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32" w:customStyle="1">
    <w:name w:val="xl23"/>
    <w:basedOn w:val="70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33" w:customStyle="1">
    <w:name w:val="并列项-点"/>
    <w:basedOn w:val="706"/>
    <w:uiPriority w:val="0"/>
    <w:qFormat/>
    <w:pPr>
      <w:ind w:left="851" w:hanging="284"/>
      <w:spacing w:before="120" w:line="360" w:lineRule="auto"/>
      <w:widowControl/>
      <w:tabs>
        <w:tab w:val="left" w:pos="851" w:leader="none"/>
        <w:tab w:val="left" w:pos="927" w:leader="none"/>
      </w:tabs>
    </w:pPr>
    <w:rPr>
      <w:sz w:val="24"/>
      <w:szCs w:val="20"/>
    </w:rPr>
  </w:style>
  <w:style w:type="paragraph" w:styleId="834" w:customStyle="1">
    <w:name w:val="回信地址"/>
    <w:basedOn w:val="706"/>
    <w:uiPriority w:val="0"/>
    <w:qFormat/>
    <w:pPr>
      <w:ind w:right="-120" w:firstLine="420"/>
      <w:jc w:val="left"/>
      <w:keepLines/>
      <w:spacing w:after="20" w:line="200" w:lineRule="atLeast"/>
      <w:widowControl/>
    </w:pPr>
    <w:rPr>
      <w:sz w:val="16"/>
      <w:szCs w:val="20"/>
    </w:rPr>
  </w:style>
  <w:style w:type="paragraph" w:styleId="835" w:customStyle="1">
    <w:name w:val="xl3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36" w:customStyle="1">
    <w:name w:val="文档标签"/>
    <w:next w:val="70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837" w:customStyle="1">
    <w:name w:val="表格"/>
    <w:basedOn w:val="706"/>
    <w:link w:val="1551"/>
    <w:uiPriority w:val="0"/>
    <w:qFormat/>
    <w:pPr>
      <w:jc w:val="center"/>
    </w:pPr>
    <w:rPr>
      <w:szCs w:val="21"/>
    </w:rPr>
  </w:style>
  <w:style w:type="paragraph" w:styleId="838" w:customStyle="1">
    <w:name w:val="xl44"/>
    <w:basedOn w:val="706"/>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839" w:customStyle="1">
    <w:name w:val="章标题"/>
    <w:next w:val="706"/>
    <w:uiPriority w:val="0"/>
    <w:qFormat/>
    <w:pPr>
      <w:jc w:val="both"/>
      <w:outlineLvl w:val="1"/>
    </w:pPr>
    <w:rPr>
      <w:rFonts w:ascii="黑体" w:hAnsi="Times New Roman" w:eastAsia="黑体" w:cs="Times New Roman"/>
      <w:sz w:val="21"/>
      <w:lang w:val="en-US" w:eastAsia="zh-CN" w:bidi="ar-SA"/>
    </w:rPr>
  </w:style>
  <w:style w:type="paragraph" w:styleId="840" w:customStyle="1">
    <w:name w:val="名词解释11"/>
    <w:basedOn w:val="841"/>
    <w:uiPriority w:val="0"/>
    <w:qFormat/>
    <w:pPr>
      <w:ind w:firstLine="0"/>
      <w:spacing w:after="0"/>
    </w:pPr>
  </w:style>
  <w:style w:type="paragraph" w:styleId="841" w:customStyle="1">
    <w:name w:val="名词解释"/>
    <w:basedOn w:val="706"/>
    <w:uiPriority w:val="0"/>
    <w:qFormat/>
    <w:pPr>
      <w:ind w:left="2325" w:hanging="2325"/>
      <w:spacing w:after="20" w:line="288" w:lineRule="auto"/>
    </w:pPr>
    <w:rPr>
      <w:szCs w:val="20"/>
    </w:rPr>
  </w:style>
  <w:style w:type="paragraph" w:styleId="842" w:customStyle="1">
    <w:name w:val="办公自动化专用正文"/>
    <w:basedOn w:val="706"/>
    <w:uiPriority w:val="0"/>
    <w:qFormat/>
    <w:pPr>
      <w:ind w:firstLine="624"/>
      <w:spacing w:line="500" w:lineRule="atLeast"/>
    </w:pPr>
    <w:rPr>
      <w:rFonts w:hAnsi="宋体" w:eastAsia="楷体_GB2312"/>
      <w:color w:val="000000"/>
      <w:spacing w:val="-8"/>
      <w:sz w:val="32"/>
      <w:szCs w:val="20"/>
    </w:rPr>
  </w:style>
  <w:style w:type="paragraph" w:styleId="843" w:customStyle="1">
    <w:name w:val="font0"/>
    <w:basedOn w:val="706"/>
    <w:uiPriority w:val="0"/>
    <w:qFormat/>
    <w:pPr>
      <w:jc w:val="left"/>
      <w:spacing w:before="100" w:beforeAutospacing="1" w:after="100" w:afterAutospacing="1"/>
      <w:widowControl/>
    </w:pPr>
    <w:rPr>
      <w:rFonts w:hint="eastAsia" w:ascii="宋体" w:hAnsi="宋体"/>
      <w:sz w:val="18"/>
      <w:szCs w:val="18"/>
    </w:rPr>
  </w:style>
  <w:style w:type="paragraph" w:styleId="844" w:customStyle="1">
    <w:name w:val="xl50"/>
    <w:basedOn w:val="706"/>
    <w:uiPriority w:val="0"/>
    <w:qFormat/>
    <w:pPr>
      <w:jc w:val="center"/>
      <w:spacing w:before="100" w:beforeAutospacing="1" w:after="100" w:afterAutospacing="1"/>
      <w:widowControl/>
    </w:pPr>
    <w:rPr>
      <w:rFonts w:ascii="宋体" w:hAnsi="宋体"/>
      <w:b/>
      <w:bCs/>
      <w:sz w:val="40"/>
      <w:szCs w:val="40"/>
    </w:rPr>
  </w:style>
  <w:style w:type="paragraph" w:styleId="845" w:customStyle="1">
    <w:name w:val="xl45"/>
    <w:basedOn w:val="70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846" w:customStyle="1">
    <w:name w:val="列表2"/>
    <w:basedOn w:val="706"/>
    <w:uiPriority w:val="0"/>
    <w:qFormat/>
    <w:pPr>
      <w:ind w:left="1469" w:hanging="420"/>
      <w:spacing w:after="20" w:line="288" w:lineRule="auto"/>
      <w:tabs>
        <w:tab w:val="left" w:pos="1470" w:leader="none"/>
      </w:tabs>
    </w:pPr>
  </w:style>
  <w:style w:type="paragraph" w:styleId="847" w:customStyle="1">
    <w:name w:val="Javis"/>
    <w:basedOn w:val="706"/>
    <w:uiPriority w:val="0"/>
    <w:qFormat/>
    <w:pPr>
      <w:ind w:right="210"/>
    </w:pPr>
    <w:rPr>
      <w:rFonts w:cs="宋体"/>
      <w:sz w:val="24"/>
      <w:szCs w:val="20"/>
    </w:rPr>
  </w:style>
  <w:style w:type="paragraph" w:styleId="848" w:customStyle="1">
    <w:name w:val="xl43"/>
    <w:basedOn w:val="706"/>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849" w:customStyle="1">
    <w:name w:val="表中"/>
    <w:basedOn w:val="706"/>
    <w:uiPriority w:val="0"/>
    <w:qFormat/>
    <w:pPr>
      <w:jc w:val="center"/>
      <w:spacing w:line="360" w:lineRule="atLeast"/>
    </w:pPr>
    <w:rPr>
      <w:szCs w:val="20"/>
    </w:rPr>
  </w:style>
  <w:style w:type="paragraph" w:styleId="850" w:customStyle="1">
    <w:name w:val="Char"/>
    <w:basedOn w:val="706"/>
    <w:link w:val="1483"/>
    <w:uiPriority w:val="0"/>
    <w:qFormat/>
    <w:rPr>
      <w:rFonts w:ascii="仿宋_GB2312" w:eastAsia="仿宋_GB2312"/>
      <w:b/>
      <w:sz w:val="32"/>
      <w:szCs w:val="32"/>
    </w:rPr>
  </w:style>
  <w:style w:type="paragraph" w:styleId="851" w:customStyle="1">
    <w:name w:val="xl48"/>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52" w:customStyle="1">
    <w:name w:val="Char Char Char Char Char Char"/>
    <w:basedOn w:val="706"/>
    <w:uiPriority w:val="0"/>
    <w:qFormat/>
    <w:pPr>
      <w:jc w:val="left"/>
      <w:spacing w:after="160" w:line="240" w:lineRule="exact"/>
      <w:widowControl/>
    </w:pPr>
    <w:rPr>
      <w:rFonts w:ascii="黑体" w:hAnsi="Verdana" w:eastAsia="黑体"/>
      <w:sz w:val="32"/>
      <w:szCs w:val="32"/>
    </w:rPr>
  </w:style>
  <w:style w:type="paragraph" w:styleId="853" w:customStyle="1">
    <w:name w:val="whs5"/>
    <w:basedOn w:val="706"/>
    <w:uiPriority w:val="0"/>
    <w:qFormat/>
    <w:pPr>
      <w:ind w:left="115" w:right="130" w:firstLine="448"/>
      <w:widowControl/>
    </w:pPr>
    <w:rPr>
      <w:rFonts w:hAnsi="宋体"/>
      <w:color w:val="000000"/>
      <w:spacing w:val="-8"/>
      <w:sz w:val="18"/>
      <w:szCs w:val="18"/>
      <w:lang w:eastAsia="en-US"/>
    </w:rPr>
  </w:style>
  <w:style w:type="paragraph" w:styleId="854" w:customStyle="1">
    <w:name w:val="简介正文"/>
    <w:basedOn w:val="706"/>
    <w:uiPriority w:val="0"/>
    <w:qFormat/>
    <w:pPr>
      <w:ind w:left="1701" w:hanging="1701"/>
      <w:spacing w:after="20" w:line="520" w:lineRule="exact"/>
      <w:tabs>
        <w:tab w:val="left" w:pos="425" w:leader="none"/>
      </w:tabs>
    </w:pPr>
    <w:rPr>
      <w:sz w:val="24"/>
      <w:szCs w:val="20"/>
    </w:rPr>
  </w:style>
  <w:style w:type="paragraph" w:styleId="855" w:customStyle="1">
    <w:name w:val="xl37"/>
    <w:basedOn w:val="70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856" w:customStyle="1">
    <w:name w:val="xl22"/>
    <w:basedOn w:val="70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57" w:customStyle="1">
    <w:name w:val="复选框1"/>
    <w:basedOn w:val="706"/>
    <w:uiPriority w:val="0"/>
    <w:qFormat/>
    <w:pPr>
      <w:ind w:firstLine="448"/>
      <w:spacing w:before="360" w:after="360"/>
      <w:widowControl/>
    </w:pPr>
    <w:rPr>
      <w:rFonts w:hAnsi="宋体"/>
      <w:color w:val="000000"/>
      <w:spacing w:val="-8"/>
      <w:sz w:val="20"/>
      <w:szCs w:val="20"/>
    </w:rPr>
  </w:style>
  <w:style w:type="paragraph" w:styleId="858" w:customStyle="1">
    <w:name w:val="样式2"/>
    <w:basedOn w:val="709"/>
    <w:uiPriority w:val="0"/>
    <w:qFormat/>
    <w:pPr>
      <w:ind w:firstLine="448"/>
      <w:spacing w:before="0" w:after="0"/>
    </w:pPr>
    <w:rPr>
      <w:rFonts w:ascii="Times New Roman" w:hAnsi="宋体" w:eastAsia="宋体"/>
      <w:color w:val="000000"/>
      <w:spacing w:val="-8"/>
      <w:sz w:val="24"/>
    </w:rPr>
  </w:style>
  <w:style w:type="paragraph" w:styleId="859" w:customStyle="1">
    <w:name w:val="xl27"/>
    <w:basedOn w:val="706"/>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60" w:customStyle="1">
    <w:name w:val="xl40"/>
    <w:basedOn w:val="7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861" w:customStyle="1">
    <w:name w:val="xl52"/>
    <w:basedOn w:val="70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862" w:customStyle="1">
    <w:name w:val="font7"/>
    <w:basedOn w:val="706"/>
    <w:uiPriority w:val="0"/>
    <w:qFormat/>
    <w:pPr>
      <w:ind w:firstLine="420"/>
      <w:jc w:val="left"/>
      <w:spacing w:before="100" w:beforeAutospacing="1" w:after="100" w:afterAutospacing="1" w:line="288" w:lineRule="auto"/>
      <w:widowControl/>
    </w:pPr>
    <w:rPr>
      <w:b/>
      <w:bCs/>
      <w:sz w:val="24"/>
    </w:rPr>
  </w:style>
  <w:style w:type="paragraph" w:styleId="863" w:customStyle="1">
    <w:name w:val="text"/>
    <w:basedOn w:val="706"/>
    <w:uiPriority w:val="0"/>
    <w:qFormat/>
    <w:pPr>
      <w:ind w:left="1098" w:hanging="2"/>
      <w:spacing w:after="60" w:line="264" w:lineRule="auto"/>
      <w:widowControl/>
      <w:tabs>
        <w:tab w:val="left" w:pos="1020" w:leader="none"/>
        <w:tab w:val="left" w:pos="1090" w:leader="none"/>
      </w:tabs>
    </w:pPr>
    <w:rPr>
      <w:sz w:val="24"/>
    </w:rPr>
  </w:style>
  <w:style w:type="paragraph" w:styleId="864" w:customStyle="1">
    <w:name w:val="样式 标题 1 + 加粗"/>
    <w:basedOn w:val="707"/>
    <w:uiPriority w:val="0"/>
    <w:qFormat/>
    <w:pPr>
      <w:ind w:left="0" w:firstLine="0"/>
      <w:spacing w:before="120" w:after="120" w:line="240" w:lineRule="auto"/>
      <w:widowControl/>
    </w:pPr>
    <w:rPr>
      <w:rFonts w:ascii="新宋体" w:hAnsi="宋体"/>
      <w:sz w:val="28"/>
      <w:szCs w:val="28"/>
    </w:rPr>
  </w:style>
  <w:style w:type="paragraph" w:styleId="865" w:customStyle="1">
    <w:name w:val="xl35"/>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66" w:customStyle="1">
    <w:name w:val="xl29"/>
    <w:basedOn w:val="706"/>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6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68" w:customStyle="1">
    <w:name w:val="xl30"/>
    <w:basedOn w:val="706"/>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869" w:customStyle="1">
    <w:name w:val="程序代码"/>
    <w:basedOn w:val="706"/>
    <w:uiPriority w:val="0"/>
    <w:qFormat/>
    <w:pPr>
      <w:ind w:left="839" w:firstLine="420"/>
      <w:spacing w:after="20" w:line="288" w:lineRule="auto"/>
    </w:pPr>
    <w:rPr>
      <w:rFonts w:eastAsia="仿宋_GB2312"/>
    </w:rPr>
  </w:style>
  <w:style w:type="paragraph" w:styleId="870" w:customStyle="1">
    <w:name w:val="xl3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71" w:customStyle="1">
    <w:name w:val="xl2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872" w:customStyle="1">
    <w:name w:val="样式3"/>
    <w:basedOn w:val="743"/>
    <w:uiPriority w:val="0"/>
    <w:qFormat/>
    <w:pPr>
      <w:ind w:firstLine="448"/>
    </w:pPr>
    <w:rPr>
      <w:rFonts w:cs="Courier New"/>
      <w:color w:val="000000"/>
      <w:spacing w:val="-8"/>
    </w:rPr>
  </w:style>
  <w:style w:type="paragraph" w:styleId="873" w:customStyle="1">
    <w:name w:val="xl42"/>
    <w:basedOn w:val="706"/>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874" w:customStyle="1">
    <w:name w:val="列表段落1"/>
    <w:basedOn w:val="706"/>
    <w:link w:val="1388"/>
    <w:uiPriority w:val="34"/>
    <w:qFormat/>
    <w:pPr>
      <w:ind w:firstLine="420"/>
    </w:pPr>
    <w:rPr>
      <w:rFonts w:ascii="Calibri" w:hAnsi="Calibri"/>
      <w:szCs w:val="22"/>
    </w:rPr>
  </w:style>
  <w:style w:type="paragraph" w:styleId="875" w:customStyle="1">
    <w:name w:val="列出段落1"/>
    <w:basedOn w:val="706"/>
    <w:uiPriority w:val="0"/>
    <w:qFormat/>
    <w:pPr>
      <w:ind w:firstLine="420"/>
    </w:pPr>
    <w:rPr>
      <w:rFonts w:ascii="Calibri" w:hAnsi="Calibri"/>
      <w:color w:val="000000"/>
      <w:spacing w:val="-8"/>
      <w:szCs w:val="22"/>
    </w:rPr>
  </w:style>
  <w:style w:type="paragraph" w:styleId="876" w:customStyle="1">
    <w:name w:val="Char Char Char Char Char Char Char Char Char Char Char Char Char Char Char Char"/>
    <w:basedOn w:val="706"/>
    <w:uiPriority w:val="0"/>
    <w:qFormat/>
    <w:pPr>
      <w:tabs>
        <w:tab w:val="left" w:pos="360" w:leader="none"/>
      </w:tabs>
    </w:pPr>
    <w:rPr>
      <w:sz w:val="24"/>
    </w:rPr>
  </w:style>
  <w:style w:type="paragraph" w:styleId="877" w:customStyle="1">
    <w:name w:val="xl41"/>
    <w:basedOn w:val="706"/>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878" w:customStyle="1">
    <w:name w:val="重点"/>
    <w:basedOn w:val="706"/>
    <w:uiPriority w:val="0"/>
    <w:qFormat/>
    <w:pPr>
      <w:ind w:firstLine="420"/>
      <w:spacing w:after="20" w:line="288" w:lineRule="auto"/>
      <w:shd w:val="pct10" w:color="auto" w:fill="auto"/>
    </w:pPr>
    <w:rPr>
      <w:rFonts w:eastAsia="黑体"/>
      <w:b/>
    </w:rPr>
  </w:style>
  <w:style w:type="paragraph" w:styleId="879" w:customStyle="1">
    <w:name w:val="列表_名词"/>
    <w:basedOn w:val="840"/>
    <w:uiPriority w:val="0"/>
    <w:qFormat/>
    <w:pPr>
      <w:ind w:left="2745" w:hanging="420"/>
      <w:tabs>
        <w:tab w:val="left" w:pos="2745" w:leader="none"/>
      </w:tabs>
    </w:pPr>
  </w:style>
  <w:style w:type="paragraph" w:styleId="880" w:customStyle="1">
    <w:name w:val="表蕊"/>
    <w:basedOn w:val="706"/>
    <w:link w:val="1455"/>
    <w:uiPriority w:val="0"/>
    <w:qFormat/>
    <w:pPr>
      <w:jc w:val="left"/>
      <w:spacing w:line="320" w:lineRule="atLeast"/>
    </w:pPr>
    <w:rPr>
      <w:rFonts w:eastAsia="楷体_GB2312"/>
      <w:spacing w:val="-10"/>
      <w:szCs w:val="20"/>
    </w:rPr>
  </w:style>
  <w:style w:type="paragraph" w:styleId="88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882" w:customStyle="1">
    <w:name w:val="xl38"/>
    <w:basedOn w:val="70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883" w:customStyle="1">
    <w:name w:val="标准式样"/>
    <w:basedOn w:val="766"/>
    <w:uiPriority w:val="0"/>
    <w:qFormat/>
  </w:style>
  <w:style w:type="paragraph" w:styleId="884" w:customStyle="1">
    <w:name w:val="页眉1"/>
    <w:basedOn w:val="70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885" w:customStyle="1">
    <w:name w:val="List Paragraph[858D7CFB-ED40-4347-BF05-701D383B685F][858D7CFB-ED40-4347-BF05-701D383B685F]"/>
    <w:basedOn w:val="706"/>
    <w:uiPriority w:val="0"/>
    <w:qFormat/>
    <w:pPr>
      <w:ind w:firstLine="420"/>
    </w:pPr>
    <w:rPr>
      <w:rFonts w:ascii="Calibri" w:hAnsi="Calibri"/>
      <w:color w:val="000000"/>
      <w:spacing w:val="-8"/>
      <w:szCs w:val="22"/>
    </w:rPr>
  </w:style>
  <w:style w:type="paragraph" w:styleId="886" w:customStyle="1">
    <w:name w:val="Char Char Char Char Char Char Char"/>
    <w:basedOn w:val="706"/>
    <w:uiPriority w:val="0"/>
    <w:qFormat/>
    <w:pPr>
      <w:jc w:val="left"/>
      <w:spacing w:after="160" w:line="240" w:lineRule="exact"/>
      <w:widowControl/>
    </w:pPr>
    <w:rPr>
      <w:rFonts w:ascii="Arial" w:hAnsi="Arial" w:eastAsia="Times New Roman" w:cs="Verdana"/>
      <w:b/>
      <w:sz w:val="24"/>
      <w:lang w:eastAsia="en-US"/>
    </w:rPr>
  </w:style>
  <w:style w:type="paragraph" w:styleId="887" w:customStyle="1">
    <w:name w:val="附录1层"/>
    <w:basedOn w:val="706"/>
    <w:next w:val="706"/>
    <w:uiPriority w:val="0"/>
    <w:qFormat/>
    <w:pPr>
      <w:ind w:firstLine="448"/>
      <w:jc w:val="center"/>
      <w:spacing w:line="440" w:lineRule="exact"/>
    </w:pPr>
    <w:rPr>
      <w:rFonts w:ascii="黑体" w:hAnsi="宋体" w:eastAsia="黑体"/>
      <w:color w:val="000000"/>
      <w:spacing w:val="-8"/>
      <w:sz w:val="24"/>
      <w:szCs w:val="20"/>
    </w:rPr>
  </w:style>
  <w:style w:type="paragraph" w:styleId="888" w:customStyle="1">
    <w:name w:val="xl3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89" w:customStyle="1">
    <w:name w:val="Char1"/>
    <w:basedOn w:val="706"/>
    <w:uiPriority w:val="0"/>
    <w:qFormat/>
    <w:pPr>
      <w:ind w:firstLine="448"/>
    </w:pPr>
    <w:rPr>
      <w:rFonts w:ascii="宋体" w:hAnsi="宋体" w:eastAsia="仿宋_GB2312"/>
      <w:b/>
      <w:color w:val="000000"/>
      <w:spacing w:val="-8"/>
      <w:sz w:val="32"/>
      <w:szCs w:val="32"/>
    </w:rPr>
  </w:style>
  <w:style w:type="paragraph" w:styleId="890" w:customStyle="1">
    <w:name w:val="表格标题"/>
    <w:basedOn w:val="706"/>
    <w:uiPriority w:val="0"/>
    <w:qFormat/>
    <w:pPr>
      <w:jc w:val="center"/>
      <w:spacing w:before="120" w:line="400" w:lineRule="exact"/>
    </w:pPr>
    <w:rPr>
      <w:rFonts w:eastAsia="文鼎CS中宋"/>
      <w:spacing w:val="8"/>
      <w:sz w:val="24"/>
      <w:szCs w:val="20"/>
    </w:rPr>
  </w:style>
  <w:style w:type="paragraph" w:styleId="891" w:customStyle="1">
    <w:name w:val="p0"/>
    <w:basedOn w:val="706"/>
    <w:uiPriority w:val="0"/>
    <w:qFormat/>
    <w:pPr>
      <w:jc w:val="left"/>
      <w:widowControl/>
    </w:pPr>
    <w:rPr>
      <w:rFonts w:ascii="Calibri" w:hAnsi="Calibri" w:cs="宋体"/>
      <w:szCs w:val="21"/>
    </w:rPr>
  </w:style>
  <w:style w:type="paragraph" w:styleId="892" w:customStyle="1">
    <w:name w:val="普通文字"/>
    <w:basedOn w:val="706"/>
    <w:next w:val="706"/>
    <w:uiPriority w:val="0"/>
    <w:qFormat/>
    <w:rPr>
      <w:rFonts w:ascii="宋体"/>
      <w:sz w:val="24"/>
      <w:szCs w:val="20"/>
      <w:u w:val="none"/>
    </w:rPr>
  </w:style>
  <w:style w:type="paragraph" w:styleId="893" w:customStyle="1">
    <w:name w:val="样式 标题 2 + Times New Roman 四号 非加粗 段前: 5 磅 段后: 0 磅 行距: 固定值 20..."/>
    <w:basedOn w:val="708"/>
    <w:uiPriority w:val="0"/>
    <w:qFormat/>
    <w:pPr>
      <w:ind w:left="0" w:firstLine="0"/>
      <w:spacing w:before="100" w:after="0" w:line="400" w:lineRule="exact"/>
      <w:tabs>
        <w:tab w:val="clear" w:pos="567" w:leader="none"/>
      </w:tabs>
    </w:pPr>
    <w:rPr>
      <w:rFonts w:ascii="Times New Roman" w:hAnsi="Times New Roman" w:cs="宋体"/>
      <w:b w:val="0"/>
      <w:bCs w:val="0"/>
      <w:color w:val="ff0000"/>
      <w:sz w:val="30"/>
      <w:szCs w:val="20"/>
    </w:rPr>
  </w:style>
  <w:style w:type="paragraph" w:styleId="894" w:customStyle="1">
    <w:name w:val="样式 (西文) 仿宋_GB2312 居中 行距: 1.5 倍行距"/>
    <w:basedOn w:val="706"/>
    <w:uiPriority w:val="0"/>
    <w:qFormat/>
    <w:pPr>
      <w:jc w:val="center"/>
      <w:spacing w:line="360" w:lineRule="auto"/>
    </w:pPr>
    <w:rPr>
      <w:rFonts w:ascii="宋体" w:hAnsi="宋体" w:eastAsia="华文细黑" w:cs="宋体"/>
      <w:szCs w:val="20"/>
    </w:rPr>
  </w:style>
  <w:style w:type="paragraph" w:styleId="895" w:customStyle="1">
    <w:name w:val="Blockquote"/>
    <w:basedOn w:val="706"/>
    <w:uiPriority w:val="0"/>
    <w:qFormat/>
    <w:pPr>
      <w:ind w:left="360" w:right="360"/>
      <w:jc w:val="left"/>
      <w:spacing w:before="100" w:after="100"/>
    </w:pPr>
    <w:rPr>
      <w:rFonts w:eastAsia="华文细黑" w:cs="Cambria"/>
      <w:sz w:val="24"/>
      <w:szCs w:val="20"/>
    </w:rPr>
  </w:style>
  <w:style w:type="paragraph" w:styleId="896" w:customStyle="1">
    <w:name w:val="z-Top of Form"/>
    <w:next w:val="706"/>
    <w:uiPriority w:val="0"/>
    <w:qFormat/>
    <w:pPr>
      <w:jc w:val="center"/>
      <w:widowControl w:val="off"/>
      <w:pBdr>
        <w:bottom w:val="single" w:color="000000" w:sz="2" w:space="0"/>
      </w:pBdr>
    </w:pPr>
    <w:rPr>
      <w:rFonts w:ascii="Arial" w:hAnsi="Arial" w:eastAsia="华文细黑" w:cs="Cambria"/>
      <w:vanish/>
      <w:sz w:val="16"/>
      <w:lang w:val="en-US" w:eastAsia="zh-CN" w:bidi="ar-SA"/>
    </w:rPr>
  </w:style>
  <w:style w:type="paragraph" w:styleId="897" w:customStyle="1">
    <w:name w:val="H1"/>
    <w:basedOn w:val="706"/>
    <w:next w:val="706"/>
    <w:uiPriority w:val="0"/>
    <w:qFormat/>
    <w:pPr>
      <w:jc w:val="left"/>
      <w:keepNext/>
      <w:spacing w:before="100" w:after="100"/>
      <w:outlineLvl w:val="1"/>
    </w:pPr>
    <w:rPr>
      <w:rFonts w:eastAsia="华文细黑" w:cs="Cambria"/>
      <w:b/>
      <w:sz w:val="48"/>
      <w:szCs w:val="20"/>
    </w:rPr>
  </w:style>
  <w:style w:type="paragraph" w:styleId="898" w:customStyle="1">
    <w:name w:val="z-Bottom of Form"/>
    <w:next w:val="706"/>
    <w:uiPriority w:val="0"/>
    <w:qFormat/>
    <w:pPr>
      <w:jc w:val="center"/>
      <w:widowControl w:val="off"/>
      <w:pBdr>
        <w:top w:val="single" w:color="000000" w:sz="2" w:space="0"/>
      </w:pBdr>
    </w:pPr>
    <w:rPr>
      <w:rFonts w:ascii="Arial" w:hAnsi="Arial" w:eastAsia="华文细黑" w:cs="Cambria"/>
      <w:vanish/>
      <w:sz w:val="16"/>
      <w:lang w:val="en-US" w:eastAsia="zh-CN" w:bidi="ar-SA"/>
    </w:rPr>
  </w:style>
  <w:style w:type="paragraph" w:styleId="899" w:customStyle="1">
    <w:name w:val="默认段落字体 Para Char Char Char Char Char Char Char"/>
    <w:basedOn w:val="706"/>
    <w:uiPriority w:val="0"/>
    <w:qFormat/>
    <w:rPr>
      <w:rFonts w:ascii="Tahoma" w:hAnsi="Tahoma" w:eastAsia="华文细黑" w:cs="Cambria"/>
      <w:sz w:val="24"/>
      <w:szCs w:val="20"/>
    </w:rPr>
  </w:style>
  <w:style w:type="paragraph" w:styleId="900" w:customStyle="1">
    <w:name w:val="H4"/>
    <w:basedOn w:val="706"/>
    <w:next w:val="706"/>
    <w:uiPriority w:val="0"/>
    <w:qFormat/>
    <w:pPr>
      <w:jc w:val="left"/>
      <w:keepNext/>
      <w:spacing w:before="100" w:after="100"/>
      <w:outlineLvl w:val="4"/>
    </w:pPr>
    <w:rPr>
      <w:rFonts w:eastAsia="华文细黑" w:cs="Cambria"/>
      <w:b/>
      <w:sz w:val="24"/>
      <w:szCs w:val="20"/>
    </w:rPr>
  </w:style>
  <w:style w:type="paragraph" w:styleId="901" w:customStyle="1">
    <w:name w:val="_Style 10"/>
    <w:basedOn w:val="706"/>
    <w:uiPriority w:val="0"/>
    <w:qFormat/>
    <w:pPr>
      <w:ind w:firstLine="200"/>
      <w:spacing w:line="360" w:lineRule="auto"/>
    </w:pPr>
    <w:rPr>
      <w:rFonts w:ascii="宋体" w:hAnsi="宋体" w:eastAsia="华文细黑" w:cs="宋体"/>
      <w:sz w:val="24"/>
    </w:rPr>
  </w:style>
  <w:style w:type="paragraph" w:styleId="902" w:customStyle="1">
    <w:name w:val="样式 标题 1 + 黑体 三号 非加粗 居中 段前: 6 磅 段后: 6 磅 行距: 固定值 20 磅"/>
    <w:basedOn w:val="707"/>
    <w:uiPriority w:val="0"/>
    <w:qFormat/>
    <w:pPr>
      <w:ind w:left="0" w:firstLine="0"/>
      <w:spacing w:before="120" w:after="120" w:line="400" w:lineRule="exact"/>
      <w:tabs>
        <w:tab w:val="clear" w:pos="1800" w:leader="none"/>
      </w:tabs>
    </w:pPr>
    <w:rPr>
      <w:rFonts w:hAnsi="黑体" w:cs="宋体"/>
      <w:b w:val="0"/>
      <w:bCs w:val="0"/>
      <w:sz w:val="32"/>
      <w:szCs w:val="20"/>
    </w:rPr>
  </w:style>
  <w:style w:type="paragraph" w:styleId="903" w:customStyle="1">
    <w:name w:val="样式 标题 3 + (中文) 黑体 小四 非加粗 段前: 7.8 磅 段后: 0 磅 行距: 固定值 20 磅"/>
    <w:basedOn w:val="709"/>
    <w:uiPriority w:val="0"/>
    <w:qFormat/>
    <w:pPr>
      <w:jc w:val="left"/>
      <w:spacing w:before="0" w:after="0" w:line="400" w:lineRule="exact"/>
      <w:tabs>
        <w:tab w:val="left" w:pos="7200" w:leader="none"/>
      </w:tabs>
    </w:pPr>
    <w:rPr>
      <w:rFonts w:ascii="宋体" w:hAnsi="宋体" w:cs="宋体"/>
      <w:bCs w:val="0"/>
      <w:sz w:val="30"/>
      <w:szCs w:val="20"/>
    </w:rPr>
  </w:style>
  <w:style w:type="paragraph" w:styleId="904" w:customStyle="1">
    <w:name w:val="Definition Term"/>
    <w:basedOn w:val="706"/>
    <w:next w:val="905"/>
    <w:uiPriority w:val="0"/>
    <w:qFormat/>
    <w:pPr>
      <w:jc w:val="left"/>
    </w:pPr>
    <w:rPr>
      <w:rFonts w:eastAsia="华文细黑" w:cs="Cambria"/>
      <w:sz w:val="24"/>
      <w:szCs w:val="20"/>
    </w:rPr>
  </w:style>
  <w:style w:type="paragraph" w:styleId="905" w:customStyle="1">
    <w:name w:val="Definition List"/>
    <w:basedOn w:val="706"/>
    <w:next w:val="904"/>
    <w:uiPriority w:val="0"/>
    <w:qFormat/>
    <w:pPr>
      <w:ind w:left="360"/>
      <w:jc w:val="left"/>
    </w:pPr>
    <w:rPr>
      <w:rFonts w:eastAsia="华文细黑" w:cs="Cambria"/>
      <w:sz w:val="24"/>
      <w:szCs w:val="20"/>
    </w:rPr>
  </w:style>
  <w:style w:type="paragraph" w:styleId="906" w:customStyle="1">
    <w:name w:val="H2"/>
    <w:basedOn w:val="706"/>
    <w:next w:val="706"/>
    <w:uiPriority w:val="0"/>
    <w:qFormat/>
    <w:pPr>
      <w:jc w:val="left"/>
      <w:keepNext/>
      <w:spacing w:before="100" w:after="100"/>
      <w:outlineLvl w:val="2"/>
    </w:pPr>
    <w:rPr>
      <w:rFonts w:eastAsia="华文细黑" w:cs="Cambria"/>
      <w:b/>
      <w:sz w:val="36"/>
      <w:szCs w:val="20"/>
    </w:rPr>
  </w:style>
  <w:style w:type="paragraph" w:styleId="907" w:customStyle="1">
    <w:name w:val="H3"/>
    <w:basedOn w:val="706"/>
    <w:next w:val="706"/>
    <w:uiPriority w:val="0"/>
    <w:qFormat/>
    <w:pPr>
      <w:jc w:val="left"/>
      <w:keepNext/>
      <w:spacing w:before="100" w:after="100"/>
      <w:outlineLvl w:val="3"/>
    </w:pPr>
    <w:rPr>
      <w:rFonts w:eastAsia="华文细黑" w:cs="Cambria"/>
      <w:b/>
      <w:sz w:val="28"/>
      <w:szCs w:val="20"/>
    </w:rPr>
  </w:style>
  <w:style w:type="paragraph" w:styleId="908" w:customStyle="1">
    <w:name w:val="Address"/>
    <w:basedOn w:val="706"/>
    <w:next w:val="706"/>
    <w:uiPriority w:val="0"/>
    <w:qFormat/>
    <w:pPr>
      <w:jc w:val="left"/>
    </w:pPr>
    <w:rPr>
      <w:rFonts w:eastAsia="华文细黑" w:cs="Cambria"/>
      <w:i/>
      <w:sz w:val="24"/>
      <w:szCs w:val="20"/>
    </w:rPr>
  </w:style>
  <w:style w:type="paragraph" w:styleId="909" w:customStyle="1">
    <w:name w:val="1"/>
    <w:basedOn w:val="706"/>
    <w:uiPriority w:val="0"/>
    <w:qFormat/>
    <w:pPr>
      <w:ind w:firstLine="200"/>
      <w:spacing w:line="360" w:lineRule="auto"/>
    </w:pPr>
    <w:rPr>
      <w:rFonts w:ascii="宋体" w:hAnsi="宋体" w:eastAsia="华文细黑" w:cs="宋体"/>
      <w:sz w:val="24"/>
    </w:rPr>
  </w:style>
  <w:style w:type="paragraph" w:styleId="910" w:customStyle="1">
    <w:name w:val="Preformatted"/>
    <w:basedOn w:val="7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华文细黑" w:cs="Cambria"/>
      <w:sz w:val="20"/>
      <w:szCs w:val="20"/>
    </w:rPr>
  </w:style>
  <w:style w:type="paragraph" w:styleId="911" w:customStyle="1">
    <w:name w:val="H5"/>
    <w:basedOn w:val="706"/>
    <w:next w:val="706"/>
    <w:uiPriority w:val="0"/>
    <w:qFormat/>
    <w:pPr>
      <w:jc w:val="left"/>
      <w:keepNext/>
      <w:spacing w:before="100" w:after="100"/>
      <w:outlineLvl w:val="5"/>
    </w:pPr>
    <w:rPr>
      <w:rFonts w:eastAsia="华文细黑" w:cs="Cambria"/>
      <w:b/>
      <w:sz w:val="20"/>
      <w:szCs w:val="20"/>
    </w:rPr>
  </w:style>
  <w:style w:type="paragraph" w:styleId="912" w:customStyle="1">
    <w:name w:val="H6"/>
    <w:basedOn w:val="706"/>
    <w:next w:val="706"/>
    <w:uiPriority w:val="0"/>
    <w:qFormat/>
    <w:pPr>
      <w:jc w:val="left"/>
      <w:keepNext/>
      <w:spacing w:before="100" w:after="100"/>
      <w:outlineLvl w:val="6"/>
    </w:pPr>
    <w:rPr>
      <w:rFonts w:eastAsia="华文细黑" w:cs="Cambria"/>
      <w:b/>
      <w:sz w:val="16"/>
      <w:szCs w:val="20"/>
    </w:rPr>
  </w:style>
  <w:style w:type="paragraph" w:styleId="913" w:customStyle="1">
    <w:name w:val="默认段落字体 Para Char"/>
    <w:basedOn w:val="706"/>
    <w:uiPriority w:val="0"/>
    <w:qFormat/>
    <w:pPr>
      <w:ind w:firstLine="200"/>
      <w:spacing w:line="360" w:lineRule="auto"/>
    </w:pPr>
    <w:rPr>
      <w:rFonts w:ascii="宋体" w:hAnsi="宋体" w:eastAsia="华文细黑" w:cs="宋体"/>
      <w:sz w:val="24"/>
    </w:rPr>
  </w:style>
  <w:style w:type="paragraph" w:styleId="914"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915" w:customStyle="1">
    <w:name w:val="6"/>
    <w:uiPriority w:val="99"/>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正文首行缩进两字"/>
    <w:link w:val="1406"/>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paragraph" w:styleId="917" w:customStyle="1">
    <w:name w:val="xl60"/>
    <w:basedOn w:val="7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918" w:customStyle="1">
    <w:name w:val="xl6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19" w:customStyle="1">
    <w:name w:val="font9"/>
    <w:basedOn w:val="706"/>
    <w:uiPriority w:val="0"/>
    <w:qFormat/>
    <w:pPr>
      <w:jc w:val="left"/>
      <w:spacing w:before="100" w:beforeAutospacing="1" w:after="100" w:afterAutospacing="1"/>
      <w:widowControl/>
    </w:pPr>
    <w:rPr>
      <w:b/>
      <w:bCs/>
      <w:sz w:val="20"/>
      <w:szCs w:val="20"/>
    </w:rPr>
  </w:style>
  <w:style w:type="paragraph" w:styleId="920" w:customStyle="1">
    <w:name w:val="font10"/>
    <w:basedOn w:val="70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921" w:customStyle="1">
    <w:name w:val="xl58"/>
    <w:basedOn w:val="70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922" w:customStyle="1">
    <w:name w:val="font11"/>
    <w:basedOn w:val="706"/>
    <w:uiPriority w:val="0"/>
    <w:qFormat/>
    <w:pPr>
      <w:jc w:val="left"/>
      <w:spacing w:before="100" w:beforeAutospacing="1" w:after="100" w:afterAutospacing="1"/>
      <w:widowControl/>
    </w:pPr>
    <w:rPr>
      <w:b/>
      <w:bCs/>
      <w:sz w:val="18"/>
      <w:szCs w:val="18"/>
    </w:rPr>
  </w:style>
  <w:style w:type="paragraph" w:styleId="923" w:customStyle="1">
    <w:name w:val="xl59"/>
    <w:basedOn w:val="7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24" w:customStyle="1">
    <w:name w:val="xl56"/>
    <w:basedOn w:val="7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925" w:customStyle="1">
    <w:name w:val="xl54"/>
    <w:basedOn w:val="7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926" w:customStyle="1">
    <w:name w:val="font12"/>
    <w:basedOn w:val="706"/>
    <w:uiPriority w:val="0"/>
    <w:qFormat/>
    <w:pPr>
      <w:jc w:val="left"/>
      <w:spacing w:before="100" w:beforeAutospacing="1" w:after="100" w:afterAutospacing="1"/>
      <w:widowControl/>
    </w:pPr>
    <w:rPr>
      <w:rFonts w:hint="eastAsia" w:ascii="宋体" w:hAnsi="宋体"/>
      <w:sz w:val="36"/>
      <w:szCs w:val="36"/>
    </w:rPr>
  </w:style>
  <w:style w:type="paragraph" w:styleId="927" w:customStyle="1">
    <w:name w:val="xl53"/>
    <w:basedOn w:val="7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28" w:customStyle="1">
    <w:name w:val="font8"/>
    <w:basedOn w:val="706"/>
    <w:uiPriority w:val="0"/>
    <w:qFormat/>
    <w:pPr>
      <w:jc w:val="left"/>
      <w:spacing w:before="100" w:beforeAutospacing="1" w:after="100" w:afterAutospacing="1"/>
      <w:widowControl/>
    </w:pPr>
    <w:rPr>
      <w:rFonts w:hint="eastAsia" w:ascii="宋体" w:hAnsi="宋体"/>
      <w:b/>
      <w:bCs/>
      <w:i/>
      <w:iCs/>
      <w:sz w:val="20"/>
      <w:szCs w:val="20"/>
    </w:rPr>
  </w:style>
  <w:style w:type="paragraph" w:styleId="929" w:customStyle="1">
    <w:name w:val="xl55"/>
    <w:basedOn w:val="7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30" w:customStyle="1">
    <w:name w:val="xl61"/>
    <w:basedOn w:val="7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31" w:customStyle="1">
    <w:name w:val="Char Char1 Char Char Char Char"/>
    <w:basedOn w:val="726"/>
    <w:uiPriority w:val="0"/>
    <w:qFormat/>
    <w:pPr>
      <w:ind w:left="357"/>
      <w:jc w:val="left"/>
      <w:spacing w:line="436" w:lineRule="exact"/>
      <w:outlineLvl w:val="3"/>
    </w:pPr>
    <w:rPr>
      <w:rFonts w:ascii="Tahoma" w:hAnsi="Tahoma"/>
      <w:b/>
      <w:sz w:val="24"/>
      <w:shd w:val="clear" w:color="auto" w:fill="auto"/>
    </w:rPr>
  </w:style>
  <w:style w:type="paragraph" w:styleId="932" w:customStyle="1">
    <w:name w:val="font14"/>
    <w:basedOn w:val="706"/>
    <w:uiPriority w:val="0"/>
    <w:qFormat/>
    <w:pPr>
      <w:jc w:val="left"/>
      <w:spacing w:before="100" w:beforeAutospacing="1" w:after="100" w:afterAutospacing="1"/>
      <w:widowControl/>
    </w:pPr>
    <w:rPr>
      <w:sz w:val="36"/>
      <w:szCs w:val="36"/>
    </w:rPr>
  </w:style>
  <w:style w:type="paragraph" w:styleId="933" w:customStyle="1">
    <w:name w:val="font13"/>
    <w:basedOn w:val="706"/>
    <w:uiPriority w:val="0"/>
    <w:qFormat/>
    <w:pPr>
      <w:jc w:val="left"/>
      <w:spacing w:before="100" w:beforeAutospacing="1" w:after="100" w:afterAutospacing="1"/>
      <w:widowControl/>
    </w:pPr>
    <w:rPr>
      <w:i/>
      <w:iCs/>
      <w:sz w:val="36"/>
      <w:szCs w:val="36"/>
    </w:rPr>
  </w:style>
  <w:style w:type="paragraph" w:styleId="934" w:customStyle="1">
    <w:name w:val="样式 段前: 0.5 行 段后: 0.5 行"/>
    <w:basedOn w:val="706"/>
    <w:uiPriority w:val="0"/>
    <w:qFormat/>
    <w:pPr>
      <w:ind w:firstLine="200"/>
      <w:spacing w:before="100" w:beforeAutospacing="1" w:after="100" w:afterAutospacing="1"/>
    </w:pPr>
    <w:rPr>
      <w:rFonts w:cs="宋体"/>
      <w:szCs w:val="20"/>
    </w:rPr>
  </w:style>
  <w:style w:type="paragraph" w:styleId="935" w:customStyle="1">
    <w:name w:val="xl62"/>
    <w:basedOn w:val="7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36" w:customStyle="1">
    <w:name w:val="xl57"/>
    <w:basedOn w:val="70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937" w:customStyle="1">
    <w:name w:val="cucd-TB-Head"/>
    <w:basedOn w:val="706"/>
    <w:next w:val="938"/>
    <w:uiPriority w:val="0"/>
    <w:qFormat/>
    <w:pPr>
      <w:spacing w:line="360" w:lineRule="auto"/>
    </w:pPr>
    <w:rPr>
      <w:rFonts w:ascii="Calibri" w:hAnsi="宋体"/>
      <w:b/>
      <w:sz w:val="24"/>
    </w:rPr>
  </w:style>
  <w:style w:type="paragraph" w:styleId="938"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939" w:customStyle="1">
    <w:name w:val="cucd-4"/>
    <w:next w:val="938"/>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940" w:customStyle="1">
    <w:name w:val="cucd-3"/>
    <w:next w:val="706"/>
    <w:uiPriority w:val="0"/>
    <w:qFormat/>
    <w:pPr>
      <w:ind w:left="2040" w:hanging="360"/>
      <w:spacing w:line="360" w:lineRule="auto"/>
      <w:tabs>
        <w:tab w:val="left" w:pos="709" w:leader="none"/>
        <w:tab w:val="left" w:pos="2040" w:leader="none"/>
      </w:tabs>
      <w:outlineLvl w:val="2"/>
    </w:pPr>
    <w:rPr>
      <w:rFonts w:ascii="Times New Roman" w:hAnsi="Times New Roman" w:eastAsia="宋体" w:cs="Times New Roman"/>
      <w:b/>
      <w:sz w:val="28"/>
      <w:szCs w:val="24"/>
      <w:lang w:val="en-US" w:eastAsia="zh-CN" w:bidi="ar-SA"/>
    </w:rPr>
  </w:style>
  <w:style w:type="paragraph" w:styleId="941" w:customStyle="1">
    <w:name w:val="样式 cucd-0 + 宋体"/>
    <w:basedOn w:val="938"/>
    <w:uiPriority w:val="0"/>
    <w:qFormat/>
    <w:rPr>
      <w:rFonts w:ascii="宋体" w:hAnsi="宋体"/>
    </w:rPr>
  </w:style>
  <w:style w:type="paragraph" w:styleId="942" w:customStyle="1">
    <w:name w:val="_Style 9"/>
    <w:basedOn w:val="706"/>
    <w:uiPriority w:val="0"/>
    <w:qFormat/>
    <w:pPr>
      <w:spacing w:line="360" w:lineRule="auto"/>
    </w:pPr>
    <w:rPr>
      <w:rFonts w:ascii="Tahoma" w:hAnsi="Tahoma"/>
      <w:sz w:val="24"/>
      <w:szCs w:val="20"/>
    </w:rPr>
  </w:style>
  <w:style w:type="paragraph" w:styleId="943" w:customStyle="1">
    <w:name w:val="A."/>
    <w:basedOn w:val="706"/>
    <w:uiPriority w:val="99"/>
    <w:qFormat/>
    <w:pPr>
      <w:ind w:left="903" w:hanging="453"/>
      <w:spacing w:before="240" w:line="240" w:lineRule="atLeast"/>
      <w:widowControl/>
      <w:tabs>
        <w:tab w:val="left" w:pos="903" w:leader="none"/>
        <w:tab w:val="left" w:pos="1200" w:leader="none"/>
      </w:tabs>
    </w:pPr>
    <w:rPr>
      <w:sz w:val="24"/>
      <w:szCs w:val="20"/>
    </w:rPr>
  </w:style>
  <w:style w:type="paragraph" w:styleId="944" w:customStyle="1">
    <w:name w:val="标书正文"/>
    <w:basedOn w:val="706"/>
    <w:uiPriority w:val="0"/>
    <w:qFormat/>
    <w:pPr>
      <w:ind w:firstLine="480"/>
      <w:spacing w:line="360" w:lineRule="auto"/>
    </w:pPr>
    <w:rPr>
      <w:sz w:val="24"/>
    </w:rPr>
  </w:style>
  <w:style w:type="paragraph" w:styleId="945"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946" w:customStyle="1">
    <w:name w:val="正文一"/>
    <w:basedOn w:val="706"/>
    <w:uiPriority w:val="0"/>
    <w:qFormat/>
    <w:pPr>
      <w:ind w:firstLine="200"/>
      <w:spacing w:line="360" w:lineRule="auto"/>
    </w:pPr>
    <w:rPr>
      <w:rFonts w:ascii="宋体" w:hAnsi="宋体"/>
      <w:sz w:val="24"/>
      <w:szCs w:val="28"/>
    </w:rPr>
  </w:style>
  <w:style w:type="paragraph" w:styleId="947"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948" w:customStyle="1">
    <w:name w:val="List Paragraph_c6ec43bb-0761-48c7-b9d3-5c5971195e12"/>
    <w:basedOn w:val="706"/>
    <w:uiPriority w:val="34"/>
    <w:qFormat/>
    <w:pPr>
      <w:ind w:firstLine="420"/>
      <w:spacing w:line="360" w:lineRule="auto"/>
    </w:pPr>
    <w:rPr>
      <w:sz w:val="24"/>
    </w:rPr>
  </w:style>
  <w:style w:type="paragraph" w:styleId="949" w:customStyle="1">
    <w:name w:val="明显引用1"/>
    <w:basedOn w:val="706"/>
    <w:next w:val="706"/>
    <w:link w:val="1435"/>
    <w:uiPriority w:val="30"/>
    <w:qFormat/>
    <w:pPr>
      <w:ind w:left="936" w:right="936"/>
      <w:spacing w:before="200" w:after="280"/>
      <w:pBdr>
        <w:bottom w:val="single" w:color="4F81BD" w:sz="4" w:space="4"/>
      </w:pBdr>
    </w:pPr>
    <w:rPr>
      <w:b/>
      <w:bCs/>
      <w:i/>
      <w:iCs/>
      <w:color w:val="4f81bd"/>
      <w:szCs w:val="22"/>
    </w:rPr>
  </w:style>
  <w:style w:type="paragraph" w:styleId="950" w:customStyle="1">
    <w:name w:val="标题5"/>
    <w:basedOn w:val="709"/>
    <w:link w:val="1424"/>
    <w:uiPriority w:val="0"/>
    <w:qFormat/>
    <w:pPr>
      <w:spacing w:line="413" w:lineRule="auto"/>
    </w:pPr>
    <w:rPr>
      <w:rFonts w:ascii="Arial" w:hAnsi="Arial" w:eastAsia="宋体"/>
      <w:sz w:val="24"/>
    </w:rPr>
  </w:style>
  <w:style w:type="paragraph" w:styleId="951" w:customStyle="1">
    <w:name w:val="引用1"/>
    <w:basedOn w:val="706"/>
    <w:next w:val="706"/>
    <w:link w:val="1436"/>
    <w:uiPriority w:val="29"/>
    <w:qFormat/>
    <w:rPr>
      <w:i/>
      <w:iCs/>
      <w:color w:val="000000"/>
      <w:szCs w:val="22"/>
    </w:rPr>
  </w:style>
  <w:style w:type="paragraph" w:styleId="952" w:customStyle="1">
    <w:name w:val="修订1"/>
    <w:uiPriority w:val="99"/>
    <w:qFormat/>
    <w:rPr>
      <w:rFonts w:ascii="Times New Roman" w:hAnsi="Times New Roman" w:eastAsia="宋体" w:cs="Times New Roman"/>
      <w:sz w:val="21"/>
      <w:szCs w:val="24"/>
      <w:lang w:val="en-US" w:eastAsia="zh-CN" w:bidi="ar-SA"/>
    </w:rPr>
  </w:style>
  <w:style w:type="paragraph" w:styleId="953" w:customStyle="1">
    <w:name w:val="flNote"/>
    <w:basedOn w:val="706"/>
    <w:uiPriority w:val="0"/>
    <w:qFormat/>
    <w:pPr>
      <w:jc w:val="center"/>
      <w:spacing w:before="320" w:after="160" w:line="360" w:lineRule="atLeast"/>
    </w:pPr>
    <w:rPr>
      <w:rFonts w:ascii="Arial" w:eastAsia="黑体"/>
      <w:sz w:val="30"/>
      <w:szCs w:val="20"/>
    </w:rPr>
  </w:style>
  <w:style w:type="paragraph" w:styleId="954" w:customStyle="1">
    <w:name w:val="空半行"/>
    <w:basedOn w:val="706"/>
    <w:uiPriority w:val="0"/>
    <w:qFormat/>
    <w:pPr>
      <w:spacing w:line="120" w:lineRule="exact"/>
    </w:pPr>
    <w:rPr>
      <w:rFonts w:eastAsia="仿宋_GB2312"/>
      <w:color w:val="ffffff"/>
      <w:sz w:val="30"/>
      <w:szCs w:val="20"/>
    </w:rPr>
  </w:style>
  <w:style w:type="paragraph" w:styleId="955" w:customStyle="1">
    <w:name w:val="TOC 标题1"/>
    <w:basedOn w:val="707"/>
    <w:next w:val="706"/>
    <w:uiPriority w:val="39"/>
    <w:qFormat/>
    <w:pPr>
      <w:ind w:left="0" w:firstLine="0"/>
      <w:jc w:val="both"/>
      <w:spacing w:line="576" w:lineRule="auto"/>
      <w:tabs>
        <w:tab w:val="clear" w:pos="1800" w:leader="none"/>
      </w:tabs>
      <w:outlineLvl w:val="9"/>
    </w:pPr>
    <w:rPr>
      <w:rFonts w:ascii="Calibri" w:hAnsi="Calibri" w:eastAsia="宋体"/>
    </w:rPr>
  </w:style>
  <w:style w:type="paragraph" w:styleId="956" w:customStyle="1">
    <w:name w:val="Char Char Char Char Char Char Char Char Char Char"/>
    <w:basedOn w:val="706"/>
    <w:uiPriority w:val="0"/>
    <w:qFormat/>
    <w:pPr>
      <w:tabs>
        <w:tab w:val="left" w:pos="360" w:leader="none"/>
      </w:tabs>
    </w:pPr>
  </w:style>
  <w:style w:type="paragraph" w:styleId="957" w:customStyle="1">
    <w:name w:val="Table Paragraph"/>
    <w:basedOn w:val="706"/>
    <w:uiPriority w:val="1"/>
    <w:qFormat/>
    <w:pPr>
      <w:jc w:val="left"/>
    </w:pPr>
    <w:rPr>
      <w:rFonts w:ascii="Calibri" w:hAnsi="Calibri"/>
      <w:sz w:val="22"/>
      <w:szCs w:val="22"/>
      <w:lang w:eastAsia="en-US"/>
    </w:rPr>
  </w:style>
  <w:style w:type="paragraph" w:styleId="958" w:customStyle="1">
    <w:name w:val="默认段落字体 Para Char Char Char1 Char"/>
    <w:basedOn w:val="706"/>
    <w:uiPriority w:val="0"/>
    <w:qFormat/>
    <w:pPr>
      <w:ind w:left="420" w:firstLine="420"/>
      <w:spacing w:line="360" w:lineRule="auto"/>
    </w:pPr>
    <w:rPr>
      <w:sz w:val="24"/>
      <w:szCs w:val="21"/>
    </w:rPr>
  </w:style>
  <w:style w:type="paragraph" w:styleId="959" w:customStyle="1">
    <w:name w:val="格式３"/>
    <w:basedOn w:val="706"/>
    <w:uiPriority w:val="0"/>
    <w:qFormat/>
    <w:pPr>
      <w:ind w:left="600" w:hanging="600"/>
      <w:spacing w:line="420" w:lineRule="atLeast"/>
    </w:pPr>
    <w:rPr>
      <w:rFonts w:hint="eastAsia" w:ascii="宋体" w:hAnsi="宋体"/>
      <w:color w:val="000000"/>
      <w:sz w:val="24"/>
      <w:szCs w:val="20"/>
    </w:rPr>
  </w:style>
  <w:style w:type="paragraph" w:styleId="960" w:customStyle="1">
    <w:name w:val="默认段落字体 Para Char Char Char"/>
    <w:basedOn w:val="706"/>
    <w:uiPriority w:val="0"/>
    <w:qFormat/>
  </w:style>
  <w:style w:type="paragraph" w:styleId="961" w:customStyle="1">
    <w:name w:val="Table Text Char"/>
    <w:link w:val="1453"/>
    <w:uiPriority w:val="0"/>
    <w:qFormat/>
    <w:pPr>
      <w:spacing w:before="80" w:after="80"/>
    </w:pPr>
    <w:rPr>
      <w:rFonts w:ascii="Arial" w:hAnsi="Arial" w:eastAsia="宋体" w:cs="Times New Roman"/>
      <w:sz w:val="18"/>
      <w:lang w:val="en-US" w:eastAsia="zh-CN" w:bidi="ar-SA"/>
    </w:rPr>
  </w:style>
  <w:style w:type="paragraph" w:styleId="962" w:customStyle="1">
    <w:name w:val="公文正文"/>
    <w:link w:val="1456"/>
    <w:uiPriority w:val="0"/>
    <w:qFormat/>
    <w:pPr>
      <w:ind w:firstLine="200"/>
    </w:pPr>
    <w:rPr>
      <w:rFonts w:ascii="仿宋_GB2312" w:hAnsi="宋体" w:eastAsia="仿宋_GB2312" w:cs="Times New Roman"/>
      <w:sz w:val="28"/>
      <w:szCs w:val="24"/>
      <w:lang w:val="en-US" w:eastAsia="zh-CN" w:bidi="ar-SA"/>
    </w:rPr>
  </w:style>
  <w:style w:type="paragraph" w:styleId="963" w:customStyle="1">
    <w:name w:val="文档-正文"/>
    <w:basedOn w:val="706"/>
    <w:link w:val="1462"/>
    <w:uiPriority w:val="0"/>
    <w:qFormat/>
    <w:pPr>
      <w:ind w:firstLine="200"/>
      <w:jc w:val="left"/>
      <w:spacing w:line="360" w:lineRule="auto"/>
      <w:widowControl/>
    </w:pPr>
    <w:rPr>
      <w:rFonts w:ascii="Arial" w:hAnsi="Arial"/>
      <w:sz w:val="24"/>
      <w:szCs w:val="20"/>
    </w:rPr>
  </w:style>
  <w:style w:type="paragraph" w:styleId="964" w:customStyle="1">
    <w:name w:val="标准段落正文"/>
    <w:basedOn w:val="706"/>
    <w:link w:val="1463"/>
    <w:uiPriority w:val="0"/>
    <w:qFormat/>
    <w:pPr>
      <w:ind w:firstLine="480"/>
      <w:spacing w:line="312" w:lineRule="auto"/>
    </w:pPr>
    <w:rPr>
      <w:sz w:val="24"/>
      <w:szCs w:val="20"/>
    </w:rPr>
  </w:style>
  <w:style w:type="paragraph" w:styleId="965" w:customStyle="1">
    <w:name w:val="方案标题2"/>
    <w:basedOn w:val="706"/>
    <w:next w:val="706"/>
    <w:link w:val="1465"/>
    <w:uiPriority w:val="0"/>
    <w:qFormat/>
    <w:pPr>
      <w:keepLines/>
      <w:spacing w:before="200" w:after="40"/>
      <w:outlineLvl w:val="1"/>
    </w:pPr>
    <w:rPr>
      <w:rFonts w:ascii="黑体" w:hAnsi="Arial" w:eastAsia="黑体"/>
      <w:b/>
      <w:spacing w:val="14"/>
      <w:sz w:val="28"/>
      <w:szCs w:val="32"/>
    </w:rPr>
  </w:style>
  <w:style w:type="paragraph" w:styleId="966" w:customStyle="1">
    <w:name w:val="方案标题3"/>
    <w:basedOn w:val="965"/>
    <w:next w:val="706"/>
    <w:link w:val="1468"/>
    <w:uiPriority w:val="0"/>
    <w:qFormat/>
    <w:pPr>
      <w:outlineLvl w:val="2"/>
    </w:pPr>
    <w:rPr>
      <w:sz w:val="24"/>
      <w:szCs w:val="30"/>
    </w:rPr>
  </w:style>
  <w:style w:type="paragraph" w:styleId="967" w:customStyle="1">
    <w:name w:val="小四文本缩进"/>
    <w:basedOn w:val="706"/>
    <w:link w:val="1470"/>
    <w:uiPriority w:val="0"/>
    <w:qFormat/>
    <w:pPr>
      <w:ind w:firstLine="480"/>
      <w:spacing w:line="360" w:lineRule="auto"/>
    </w:pPr>
    <w:rPr>
      <w:sz w:val="24"/>
      <w:szCs w:val="20"/>
    </w:rPr>
  </w:style>
  <w:style w:type="paragraph" w:styleId="968" w:customStyle="1">
    <w:name w:val="xl11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69" w:customStyle="1">
    <w:name w:val="xl6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0" w:customStyle="1">
    <w:name w:val="_Style 3"/>
    <w:basedOn w:val="706"/>
    <w:uiPriority w:val="0"/>
    <w:qFormat/>
    <w:pPr>
      <w:jc w:val="left"/>
      <w:spacing w:after="160" w:line="240" w:lineRule="exact"/>
      <w:widowControl/>
    </w:pPr>
    <w:rPr>
      <w:szCs w:val="20"/>
    </w:rPr>
  </w:style>
  <w:style w:type="paragraph" w:styleId="971" w:customStyle="1">
    <w:name w:val="文档-标题2"/>
    <w:basedOn w:val="706"/>
    <w:next w:val="70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972" w:customStyle="1">
    <w:name w:val="xl7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973" w:customStyle="1">
    <w:name w:val="Char Char1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4" w:customStyle="1">
    <w:name w:val="List 1"/>
    <w:basedOn w:val="706"/>
    <w:uiPriority w:val="0"/>
    <w:qFormat/>
    <w:pPr>
      <w:ind w:left="2520" w:hanging="360"/>
      <w:spacing w:line="360" w:lineRule="auto"/>
      <w:widowControl/>
    </w:pPr>
    <w:rPr>
      <w:rFonts w:ascii="宋体"/>
      <w:sz w:val="24"/>
      <w:szCs w:val="20"/>
    </w:rPr>
  </w:style>
  <w:style w:type="paragraph" w:styleId="975" w:customStyle="1">
    <w:name w:val="Table Text"/>
    <w:basedOn w:val="706"/>
    <w:uiPriority w:val="0"/>
    <w:qFormat/>
    <w:pPr>
      <w:spacing w:before="80" w:after="80"/>
      <w:widowControl/>
      <w:tabs>
        <w:tab w:val="decimal" w:pos="0" w:leader="none"/>
      </w:tabs>
    </w:pPr>
    <w:rPr>
      <w:rFonts w:ascii="Arial" w:hAnsi="Arial"/>
      <w:color w:val="000000"/>
      <w:sz w:val="18"/>
      <w:szCs w:val="20"/>
    </w:rPr>
  </w:style>
  <w:style w:type="paragraph" w:styleId="976" w:customStyle="1">
    <w:name w:val="RPT_AbstractBullet"/>
    <w:basedOn w:val="706"/>
    <w:uiPriority w:val="0"/>
    <w:qFormat/>
    <w:pPr>
      <w:numPr>
        <w:ilvl w:val="0"/>
        <w:numId w:val="1"/>
      </w:numPr>
      <w:ind w:left="1555" w:right="1555" w:firstLine="360"/>
      <w:spacing w:before="75" w:line="240" w:lineRule="exact"/>
    </w:pPr>
    <w:rPr>
      <w:rFonts w:ascii="IDCSerif" w:hAnsi="IDCSerif"/>
      <w:sz w:val="22"/>
    </w:rPr>
  </w:style>
  <w:style w:type="paragraph" w:styleId="977" w:customStyle="1">
    <w:name w:val="xl11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8" w:customStyle="1">
    <w:name w:val="wen"/>
    <w:basedOn w:val="706"/>
    <w:uiPriority w:val="0"/>
    <w:qFormat/>
    <w:pPr>
      <w:spacing w:line="360" w:lineRule="auto"/>
      <w:widowControl/>
    </w:pPr>
    <w:rPr>
      <w:rFonts w:ascii="仿宋_GB2312" w:hAnsi="华文仿宋" w:eastAsia="仿宋_GB2312"/>
      <w:szCs w:val="21"/>
    </w:rPr>
  </w:style>
  <w:style w:type="paragraph" w:styleId="979" w:customStyle="1">
    <w:name w:val="大标题"/>
    <w:basedOn w:val="707"/>
    <w:uiPriority w:val="0"/>
    <w:qFormat/>
    <w:pPr>
      <w:ind w:left="0" w:firstLine="0"/>
      <w:pageBreakBefore/>
      <w:spacing w:before="0" w:after="0" w:line="440" w:lineRule="exact"/>
      <w:tabs>
        <w:tab w:val="left" w:pos="780" w:leader="none"/>
        <w:tab w:val="clear" w:pos="1800" w:leader="none"/>
      </w:tabs>
      <w:outlineLvl w:val="9"/>
    </w:pPr>
    <w:rPr>
      <w:rFonts w:ascii="宋体" w:hAnsi="Arial" w:eastAsia="宋体"/>
      <w:b w:val="0"/>
      <w:bCs w:val="0"/>
      <w:sz w:val="36"/>
      <w:szCs w:val="36"/>
    </w:rPr>
  </w:style>
  <w:style w:type="paragraph" w:styleId="980" w:customStyle="1">
    <w:name w:val="文字"/>
    <w:basedOn w:val="706"/>
    <w:uiPriority w:val="0"/>
    <w:qFormat/>
    <w:pPr>
      <w:ind w:right="-210" w:firstLine="556"/>
      <w:spacing w:line="312" w:lineRule="auto"/>
      <w:tabs>
        <w:tab w:val="left" w:pos="8520" w:leader="none"/>
      </w:tabs>
    </w:pPr>
    <w:rPr>
      <w:rFonts w:ascii="宋体"/>
      <w:sz w:val="28"/>
      <w:szCs w:val="20"/>
    </w:rPr>
  </w:style>
  <w:style w:type="paragraph" w:styleId="981" w:customStyle="1">
    <w:name w:val="xl10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82" w:customStyle="1">
    <w:name w:val="样式 首行缩进:  2 字符"/>
    <w:basedOn w:val="706"/>
    <w:uiPriority w:val="0"/>
    <w:qFormat/>
    <w:pPr>
      <w:ind w:firstLine="420"/>
      <w:spacing w:line="440" w:lineRule="exact"/>
    </w:pPr>
    <w:rPr>
      <w:rFonts w:ascii="宋体" w:cs="宋体"/>
      <w:sz w:val="24"/>
      <w:szCs w:val="20"/>
    </w:rPr>
  </w:style>
  <w:style w:type="paragraph" w:styleId="983" w:customStyle="1">
    <w:name w:val="样式 小四 行距: 1.5 倍行距 首行缩进:  2 字符"/>
    <w:basedOn w:val="706"/>
    <w:uiPriority w:val="0"/>
    <w:qFormat/>
    <w:pPr>
      <w:ind w:firstLine="480"/>
      <w:spacing w:line="360" w:lineRule="auto"/>
    </w:pPr>
    <w:rPr>
      <w:rFonts w:cs="宋体"/>
      <w:sz w:val="24"/>
      <w:szCs w:val="20"/>
    </w:rPr>
  </w:style>
  <w:style w:type="paragraph" w:styleId="984" w:customStyle="1">
    <w:name w:val="Char Char1 Char Char Char Char Char Char"/>
    <w:basedOn w:val="706"/>
    <w:uiPriority w:val="0"/>
    <w:qFormat/>
    <w:rPr>
      <w:rFonts w:ascii="Tahoma" w:hAnsi="Tahoma"/>
      <w:sz w:val="24"/>
    </w:rPr>
  </w:style>
  <w:style w:type="paragraph" w:styleId="985" w:customStyle="1">
    <w:name w:val="方案项目"/>
    <w:basedOn w:val="986"/>
    <w:uiPriority w:val="0"/>
    <w:qFormat/>
    <w:pPr>
      <w:numPr>
        <w:ilvl w:val="0"/>
        <w:numId w:val="2"/>
      </w:numPr>
      <w:ind w:left="567" w:firstLine="0"/>
      <w:tabs>
        <w:tab w:val="left" w:pos="360" w:leader="none"/>
        <w:tab w:val="clear" w:pos="987" w:leader="none"/>
      </w:tabs>
    </w:pPr>
  </w:style>
  <w:style w:type="paragraph" w:styleId="986" w:customStyle="1">
    <w:name w:val="方案正文"/>
    <w:basedOn w:val="706"/>
    <w:link w:val="1629"/>
    <w:uiPriority w:val="0"/>
    <w:qFormat/>
    <w:pPr>
      <w:ind w:firstLine="454"/>
      <w:jc w:val="left"/>
      <w:spacing w:line="360" w:lineRule="auto"/>
    </w:pPr>
    <w:rPr>
      <w:rFonts w:ascii="Arial" w:hAnsi="Arial"/>
      <w:bCs/>
    </w:rPr>
  </w:style>
  <w:style w:type="paragraph" w:styleId="987" w:customStyle="1">
    <w:name w:val="xl9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988" w:customStyle="1">
    <w:name w:val="xl6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89" w:customStyle="1">
    <w:name w:val="xl7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0" w:customStyle="1">
    <w:name w:val="xl9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1" w:customStyle="1">
    <w:name w:val="xl120"/>
    <w:basedOn w:val="706"/>
    <w:uiPriority w:val="0"/>
    <w:qFormat/>
    <w:pPr>
      <w:jc w:val="left"/>
      <w:spacing w:before="100" w:beforeAutospacing="1" w:after="100" w:afterAutospacing="1"/>
      <w:widowControl/>
    </w:pPr>
    <w:rPr>
      <w:rFonts w:ascii="宋体" w:hAnsi="宋体" w:cs="宋体"/>
      <w:sz w:val="24"/>
    </w:rPr>
  </w:style>
  <w:style w:type="paragraph" w:styleId="992" w:customStyle="1">
    <w:name w:val="xl71"/>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3" w:customStyle="1">
    <w:name w:val="目录文字"/>
    <w:basedOn w:val="706"/>
    <w:uiPriority w:val="0"/>
    <w:qFormat/>
    <w:pPr>
      <w:jc w:val="left"/>
      <w:spacing w:line="480" w:lineRule="auto"/>
      <w:widowControl/>
    </w:pPr>
    <w:rPr>
      <w:rFonts w:ascii="宋体" w:hAnsi="宋体"/>
      <w:sz w:val="24"/>
      <w:szCs w:val="20"/>
    </w:rPr>
  </w:style>
  <w:style w:type="paragraph" w:styleId="994" w:customStyle="1">
    <w:name w:val="xl8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5" w:customStyle="1">
    <w:name w:val="xl79"/>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6" w:customStyle="1">
    <w:name w:val="xl9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7" w:customStyle="1">
    <w:name w:val="amtext"/>
    <w:basedOn w:val="706"/>
    <w:uiPriority w:val="0"/>
    <w:qFormat/>
    <w:pPr>
      <w:numPr>
        <w:ilvl w:val="0"/>
        <w:numId w:val="3"/>
      </w:numPr>
      <w:jc w:val="left"/>
      <w:spacing w:after="240" w:line="240" w:lineRule="atLeast"/>
      <w:widowControl/>
    </w:pPr>
    <w:rPr>
      <w:color w:val="000000"/>
      <w:sz w:val="24"/>
      <w:szCs w:val="20"/>
      <w:lang w:eastAsia="en-US"/>
    </w:rPr>
  </w:style>
  <w:style w:type="paragraph" w:styleId="998" w:customStyle="1">
    <w:name w:val="xl9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9" w:customStyle="1">
    <w:name w:val="xl11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0" w:customStyle="1">
    <w:name w:val="xl10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1"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002" w:customStyle="1">
    <w:name w:val="xl9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3" w:customStyle="1">
    <w:name w:val="插入对象"/>
    <w:basedOn w:val="706"/>
    <w:uiPriority w:val="0"/>
    <w:qFormat/>
    <w:pPr>
      <w:ind w:firstLine="425"/>
      <w:jc w:val="center"/>
      <w:keepLines/>
      <w:spacing w:line="354" w:lineRule="auto"/>
    </w:pPr>
    <w:rPr>
      <w:sz w:val="24"/>
      <w:szCs w:val="20"/>
    </w:rPr>
  </w:style>
  <w:style w:type="paragraph" w:styleId="1004" w:customStyle="1">
    <w:name w:val="xl91"/>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5" w:customStyle="1">
    <w:name w:val="Birdseed"/>
    <w:basedOn w:val="706"/>
    <w:uiPriority w:val="0"/>
    <w:qFormat/>
    <w:pPr>
      <w:jc w:val="left"/>
      <w:widowControl/>
    </w:pPr>
    <w:rPr>
      <w:rFonts w:ascii="Palatino Linotype" w:hAnsi="Palatino Linotype"/>
      <w:sz w:val="18"/>
      <w:szCs w:val="20"/>
    </w:rPr>
  </w:style>
  <w:style w:type="paragraph" w:styleId="1006" w:customStyle="1">
    <w:name w:val="xl6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7" w:customStyle="1">
    <w:name w:val="xl103"/>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8" w:customStyle="1">
    <w:name w:val="PPAR1"/>
    <w:basedOn w:val="706"/>
    <w:uiPriority w:val="0"/>
    <w:qFormat/>
    <w:pPr>
      <w:jc w:val="center"/>
      <w:keepNext/>
      <w:spacing w:before="120" w:after="120"/>
      <w:widowControl/>
    </w:pPr>
    <w:rPr>
      <w:rFonts w:ascii="Arial" w:hAnsi="Arial"/>
      <w:b/>
      <w:caps/>
      <w:sz w:val="22"/>
      <w:szCs w:val="20"/>
      <w:lang w:eastAsia="en-US"/>
    </w:rPr>
  </w:style>
  <w:style w:type="paragraph" w:styleId="1009" w:customStyle="1">
    <w:name w:val="标题3"/>
    <w:basedOn w:val="706"/>
    <w:link w:val="1570"/>
    <w:uiPriority w:val="0"/>
    <w:qFormat/>
    <w:pPr>
      <w:ind w:firstLine="425"/>
      <w:jc w:val="left"/>
      <w:keepNext/>
      <w:spacing w:before="120" w:after="60" w:line="354" w:lineRule="auto"/>
      <w:widowControl/>
      <w:tabs>
        <w:tab w:val="left" w:pos="450" w:leader="none"/>
      </w:tabs>
    </w:pPr>
    <w:rPr>
      <w:rFonts w:ascii="宋体"/>
      <w:b/>
      <w:sz w:val="24"/>
      <w:szCs w:val="20"/>
    </w:rPr>
  </w:style>
  <w:style w:type="paragraph" w:styleId="1010" w:customStyle="1">
    <w:name w:val="xl8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1" w:customStyle="1">
    <w:name w:val="xl116"/>
    <w:basedOn w:val="7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2" w:customStyle="1">
    <w:name w:val="段"/>
    <w:link w:val="1545"/>
    <w:uiPriority w:val="0"/>
    <w:qFormat/>
    <w:pPr>
      <w:ind w:firstLine="200"/>
      <w:jc w:val="both"/>
    </w:pPr>
    <w:rPr>
      <w:rFonts w:ascii="宋体" w:hAnsi="Times New Roman" w:eastAsia="宋体" w:cs="Times New Roman"/>
      <w:sz w:val="21"/>
      <w:lang w:val="en-US" w:eastAsia="zh-CN" w:bidi="ar-SA"/>
    </w:rPr>
  </w:style>
  <w:style w:type="paragraph" w:styleId="1013" w:customStyle="1">
    <w:name w:val="xl80"/>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4" w:customStyle="1">
    <w:name w:val="xl105"/>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5" w:customStyle="1">
    <w:name w:val="xl89"/>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16" w:customStyle="1">
    <w:name w:val="xl85"/>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7" w:customStyle="1">
    <w:name w:val="xl7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8" w:customStyle="1">
    <w:name w:val="xl11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9" w:customStyle="1">
    <w:name w:val="表"/>
    <w:basedOn w:val="706"/>
    <w:uiPriority w:val="0"/>
    <w:qFormat/>
    <w:pPr>
      <w:spacing w:line="0" w:lineRule="atLeast"/>
      <w:tabs>
        <w:tab w:val="left" w:pos="-17" w:leader="none"/>
      </w:tabs>
      <w:framePr w:hSpace="180" w:wrap="notBeside" w:vAnchor="text" w:hAnchor="margin" w:y="-74"/>
      <w:suppressLineNumbers/>
    </w:pPr>
    <w:rPr>
      <w:rFonts w:ascii="宋体" w:hAnsi="宋体"/>
      <w:szCs w:val="20"/>
    </w:rPr>
  </w:style>
  <w:style w:type="paragraph" w:styleId="1020" w:customStyle="1">
    <w:name w:val="xl94"/>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1" w:customStyle="1">
    <w:name w:val="a14"/>
    <w:basedOn w:val="706"/>
    <w:uiPriority w:val="0"/>
    <w:qFormat/>
    <w:pPr>
      <w:ind w:firstLine="375"/>
      <w:jc w:val="left"/>
      <w:spacing w:before="100" w:beforeAutospacing="1" w:after="100" w:afterAutospacing="1" w:line="300" w:lineRule="atLeast"/>
      <w:widowControl/>
    </w:pPr>
    <w:rPr>
      <w:rFonts w:ascii="宋体" w:hAnsi="宋体"/>
      <w:szCs w:val="21"/>
    </w:rPr>
  </w:style>
  <w:style w:type="paragraph" w:styleId="1022" w:customStyle="1">
    <w:name w:val="xl6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23" w:customStyle="1">
    <w:name w:val="宏图高科"/>
    <w:basedOn w:val="706"/>
    <w:uiPriority w:val="0"/>
    <w:qFormat/>
    <w:pPr>
      <w:ind w:firstLine="480"/>
      <w:spacing w:line="360" w:lineRule="auto"/>
    </w:pPr>
    <w:rPr>
      <w:rFonts w:eastAsia="楷体_GB2312"/>
      <w:sz w:val="24"/>
      <w:szCs w:val="20"/>
    </w:rPr>
  </w:style>
  <w:style w:type="paragraph" w:styleId="1024" w:customStyle="1">
    <w:name w:val="喜"/>
    <w:basedOn w:val="709"/>
    <w:uiPriority w:val="0"/>
    <w:qFormat/>
    <w:pPr>
      <w:ind w:left="600" w:hanging="420"/>
      <w:jc w:val="left"/>
      <w:spacing w:line="416" w:lineRule="atLeast"/>
      <w:tabs>
        <w:tab w:val="left" w:pos="600" w:leader="none"/>
      </w:tabs>
    </w:pPr>
    <w:rPr>
      <w:rFonts w:ascii="Times New Roman" w:eastAsia="宋体"/>
      <w:sz w:val="28"/>
      <w:szCs w:val="28"/>
    </w:rPr>
  </w:style>
  <w:style w:type="paragraph" w:styleId="1025" w:customStyle="1">
    <w:name w:val="xl8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6" w:customStyle="1">
    <w:name w:val="xl9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7" w:customStyle="1">
    <w:name w:val="xl7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8" w:customStyle="1">
    <w:name w:val="四号线第四级"/>
    <w:basedOn w:val="706"/>
    <w:uiPriority w:val="0"/>
    <w:qFormat/>
    <w:pPr>
      <w:ind w:left="600" w:hanging="420"/>
      <w:tabs>
        <w:tab w:val="left" w:pos="600" w:leader="none"/>
      </w:tabs>
    </w:pPr>
  </w:style>
  <w:style w:type="paragraph" w:styleId="1029" w:customStyle="1">
    <w:name w:val="xl11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30" w:customStyle="1">
    <w:name w:val="Char3"/>
    <w:basedOn w:val="726"/>
    <w:uiPriority w:val="0"/>
    <w:qFormat/>
    <w:pPr>
      <w:numPr>
        <w:ilvl w:val="0"/>
        <w:numId w:val="4"/>
      </w:numPr>
      <w:ind w:firstLine="183"/>
    </w:pPr>
    <w:rPr>
      <w:rFonts w:ascii="Tahoma" w:hAnsi="Tahoma"/>
      <w:sz w:val="24"/>
      <w:szCs w:val="20"/>
      <w:shd w:val="clear" w:color="auto" w:fill="auto"/>
    </w:rPr>
  </w:style>
  <w:style w:type="paragraph" w:styleId="1031" w:customStyle="1">
    <w:name w:val="xl9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2" w:customStyle="1">
    <w:name w:val="正文段"/>
    <w:basedOn w:val="706"/>
    <w:uiPriority w:val="0"/>
    <w:qFormat/>
    <w:pPr>
      <w:ind w:firstLine="200"/>
      <w:widowControl/>
    </w:pPr>
    <w:rPr>
      <w:sz w:val="24"/>
      <w:szCs w:val="20"/>
    </w:rPr>
  </w:style>
  <w:style w:type="paragraph" w:styleId="1033" w:customStyle="1">
    <w:name w:val="文档-标题3"/>
    <w:basedOn w:val="706"/>
    <w:next w:val="70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034" w:customStyle="1">
    <w:name w:val="xl98"/>
    <w:basedOn w:val="7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035" w:customStyle="1">
    <w:name w:val="样式 宋体 五号 行距: 单倍行距"/>
    <w:basedOn w:val="706"/>
    <w:uiPriority w:val="0"/>
    <w:qFormat/>
    <w:pPr>
      <w:jc w:val="left"/>
    </w:pPr>
    <w:rPr>
      <w:rFonts w:ascii="宋体" w:hAnsi="宋体" w:cs="宋体"/>
      <w:szCs w:val="20"/>
    </w:rPr>
  </w:style>
  <w:style w:type="paragraph" w:styleId="1036" w:customStyle="1">
    <w:name w:val="xl11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7" w:customStyle="1">
    <w:name w:val="xl8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8" w:customStyle="1">
    <w:name w:val="xl10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9" w:customStyle="1">
    <w:name w:val="xl7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0" w:customStyle="1">
    <w:name w:val="xl7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1" w:customStyle="1">
    <w:name w:val="纯文本1"/>
    <w:basedOn w:val="706"/>
    <w:uiPriority w:val="0"/>
    <w:qFormat/>
    <w:rPr>
      <w:rFonts w:ascii="宋体" w:hAnsi="Courier New" w:eastAsia="楷体_GB2312"/>
      <w:sz w:val="26"/>
      <w:szCs w:val="20"/>
    </w:rPr>
  </w:style>
  <w:style w:type="paragraph" w:styleId="1042" w:customStyle="1">
    <w:name w:val="xl10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3" w:customStyle="1">
    <w:name w:val="xl6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4" w:customStyle="1">
    <w:name w:val="xl6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5" w:customStyle="1">
    <w:name w:val="Char2 Char Char Char"/>
    <w:basedOn w:val="726"/>
    <w:uiPriority w:val="0"/>
    <w:qFormat/>
    <w:rPr>
      <w:rFonts w:ascii="Tahoma" w:hAnsi="Tahoma"/>
      <w:sz w:val="24"/>
      <w:shd w:val="clear" w:color="auto" w:fill="auto"/>
    </w:rPr>
  </w:style>
  <w:style w:type="paragraph" w:styleId="1046" w:customStyle="1">
    <w:name w:val="Char Char Char Char Char Char Char Char"/>
    <w:basedOn w:val="706"/>
    <w:uiPriority w:val="0"/>
    <w:qFormat/>
    <w:rPr>
      <w:szCs w:val="20"/>
    </w:rPr>
  </w:style>
  <w:style w:type="paragraph" w:styleId="1047" w:customStyle="1">
    <w:name w:val="小点说明"/>
    <w:basedOn w:val="706"/>
    <w:uiPriority w:val="0"/>
    <w:qFormat/>
    <w:pPr>
      <w:numPr>
        <w:ilvl w:val="0"/>
        <w:numId w:val="5"/>
      </w:numPr>
      <w:spacing w:line="360" w:lineRule="auto"/>
    </w:pPr>
    <w:rPr>
      <w:rFonts w:ascii="宋体" w:hAnsi="宋体"/>
      <w:sz w:val="24"/>
      <w:szCs w:val="20"/>
    </w:rPr>
  </w:style>
  <w:style w:type="paragraph" w:styleId="1048" w:customStyle="1">
    <w:name w:val="Char2 Char Char Char2"/>
    <w:basedOn w:val="706"/>
    <w:uiPriority w:val="0"/>
    <w:semiHidden/>
    <w:qFormat/>
    <w:pPr>
      <w:ind w:firstLine="200"/>
      <w:keepLines/>
      <w:keepNext/>
      <w:spacing w:line="360" w:lineRule="auto"/>
    </w:pPr>
    <w:rPr>
      <w:rFonts w:ascii="Tahoma" w:hAnsi="Tahoma"/>
      <w:sz w:val="24"/>
      <w:szCs w:val="20"/>
    </w:rPr>
  </w:style>
  <w:style w:type="paragraph" w:styleId="1049" w:customStyle="1">
    <w:name w:val="方案标题1"/>
    <w:basedOn w:val="707"/>
    <w:uiPriority w:val="0"/>
    <w:qFormat/>
    <w:pPr>
      <w:ind w:left="0" w:firstLine="0"/>
      <w:jc w:val="both"/>
      <w:pageBreakBefore/>
      <w:spacing w:before="200" w:after="0" w:line="360" w:lineRule="auto"/>
      <w:tabs>
        <w:tab w:val="clear" w:pos="1800" w:leader="none"/>
      </w:tabs>
    </w:pPr>
    <w:rPr>
      <w:rFonts w:ascii="Arial" w:hAnsi="Arial"/>
      <w:b w:val="0"/>
      <w:bCs w:val="0"/>
      <w:spacing w:val="14"/>
      <w:sz w:val="32"/>
      <w:szCs w:val="36"/>
    </w:rPr>
  </w:style>
  <w:style w:type="paragraph" w:styleId="1050" w:customStyle="1">
    <w:name w:val="Char1 Char Char Char Char Char Char"/>
    <w:basedOn w:val="706"/>
    <w:next w:val="706"/>
    <w:uiPriority w:val="0"/>
    <w:qFormat/>
    <w:pPr>
      <w:keepLines/>
      <w:keepNext/>
      <w:pageBreakBefore/>
    </w:pPr>
    <w:rPr>
      <w:rFonts w:ascii="Tahoma" w:hAnsi="Tahoma"/>
      <w:sz w:val="24"/>
      <w:szCs w:val="20"/>
    </w:rPr>
  </w:style>
  <w:style w:type="paragraph" w:styleId="1051" w:customStyle="1">
    <w:name w:val="xl117"/>
    <w:basedOn w:val="7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2" w:customStyle="1">
    <w:name w:val="xl7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3" w:customStyle="1">
    <w:name w:val="xl8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4" w:customStyle="1">
    <w:name w:val="正文文本 21"/>
    <w:basedOn w:val="706"/>
    <w:uiPriority w:val="0"/>
    <w:qFormat/>
    <w:pPr>
      <w:jc w:val="center"/>
      <w:spacing w:line="300" w:lineRule="auto"/>
    </w:pPr>
    <w:rPr>
      <w:rFonts w:ascii="宋体" w:hAnsi="宋体"/>
      <w:sz w:val="24"/>
      <w:szCs w:val="20"/>
    </w:rPr>
  </w:style>
  <w:style w:type="paragraph" w:styleId="1055" w:customStyle="1">
    <w:name w:val="默认段落字体 Para Char Char Char Char Char Char Char Char Char Char"/>
    <w:basedOn w:val="706"/>
    <w:uiPriority w:val="0"/>
    <w:qFormat/>
    <w:rPr>
      <w:rFonts w:ascii="Tahoma" w:hAnsi="Tahoma"/>
      <w:sz w:val="24"/>
      <w:szCs w:val="20"/>
    </w:rPr>
  </w:style>
  <w:style w:type="paragraph" w:styleId="1056" w:customStyle="1">
    <w:name w:val="xl10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57" w:customStyle="1">
    <w:name w:val="2 Char Char Char Char Char Char Char"/>
    <w:basedOn w:val="706"/>
    <w:uiPriority w:val="0"/>
    <w:qFormat/>
    <w:rPr>
      <w:rFonts w:ascii="Tahoma" w:hAnsi="Tahoma"/>
      <w:sz w:val="24"/>
      <w:szCs w:val="20"/>
    </w:rPr>
  </w:style>
  <w:style w:type="paragraph" w:styleId="1058" w:customStyle="1">
    <w:name w:val="样式 加粗 居中"/>
    <w:basedOn w:val="706"/>
    <w:uiPriority w:val="0"/>
    <w:qFormat/>
    <w:pPr>
      <w:jc w:val="center"/>
    </w:pPr>
    <w:rPr>
      <w:rFonts w:eastAsia="黑体"/>
      <w:b/>
      <w:sz w:val="48"/>
      <w:szCs w:val="20"/>
    </w:rPr>
  </w:style>
  <w:style w:type="paragraph" w:styleId="1059" w:customStyle="1">
    <w:name w:val="Char Char Char Char1"/>
    <w:basedOn w:val="706"/>
    <w:uiPriority w:val="0"/>
    <w:qFormat/>
    <w:rPr>
      <w:szCs w:val="20"/>
    </w:rPr>
  </w:style>
  <w:style w:type="paragraph" w:styleId="1060" w:customStyle="1">
    <w:name w:val="正文加重首行缩进2字"/>
    <w:basedOn w:val="706"/>
    <w:uiPriority w:val="0"/>
    <w:qFormat/>
    <w:pPr>
      <w:ind w:firstLine="560"/>
      <w:spacing w:before="100" w:beforeAutospacing="1" w:after="100" w:afterAutospacing="1"/>
    </w:pPr>
    <w:rPr>
      <w:rFonts w:eastAsia="仿宋_GB2312"/>
      <w:b/>
      <w:bCs/>
      <w:sz w:val="24"/>
    </w:rPr>
  </w:style>
  <w:style w:type="paragraph" w:styleId="1061" w:customStyle="1">
    <w:name w:val="xl7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62" w:customStyle="1">
    <w:name w:val="xl11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3" w:customStyle="1">
    <w:name w:val="xl10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64" w:customStyle="1">
    <w:name w:val="xl11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5" w:customStyle="1">
    <w:name w:val="xl109"/>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66" w:customStyle="1">
    <w:name w:val="xl81"/>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67" w:customStyle="1">
    <w:name w:val="xl8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68" w:customStyle="1">
    <w:name w:val="xl101"/>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9" w:customStyle="1">
    <w:name w:val="Char Char Char Char3"/>
    <w:basedOn w:val="726"/>
    <w:uiPriority w:val="0"/>
    <w:qFormat/>
    <w:pPr>
      <w:spacing w:line="360" w:lineRule="auto"/>
    </w:pPr>
    <w:rPr>
      <w:rFonts w:ascii="Tahoma" w:hAnsi="Tahoma"/>
      <w:sz w:val="24"/>
      <w:shd w:val="clear" w:color="auto" w:fill="auto"/>
    </w:rPr>
  </w:style>
  <w:style w:type="paragraph" w:styleId="1070" w:customStyle="1">
    <w:name w:val="小四 段落 宋体 Char Char Char"/>
    <w:basedOn w:val="721"/>
    <w:link w:val="1484"/>
    <w:uiPriority w:val="0"/>
    <w:qFormat/>
    <w:pPr>
      <w:ind w:left="0" w:right="-33" w:firstLine="480"/>
      <w:jc w:val="left"/>
      <w:tabs>
        <w:tab w:val="clear" w:pos="360" w:leader="none"/>
      </w:tabs>
    </w:pPr>
    <w:rPr>
      <w:rFonts w:eastAsia="宋体"/>
      <w:szCs w:val="20"/>
    </w:rPr>
  </w:style>
  <w:style w:type="paragraph" w:styleId="1071" w:customStyle="1">
    <w:name w:val="标书正文格式"/>
    <w:link w:val="1489"/>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72" w:customStyle="1">
    <w:name w:val="l15"/>
    <w:basedOn w:val="706"/>
    <w:link w:val="1496"/>
    <w:uiPriority w:val="0"/>
    <w:qFormat/>
    <w:pPr>
      <w:jc w:val="left"/>
      <w:spacing w:before="100" w:beforeAutospacing="1" w:after="100" w:afterAutospacing="1" w:line="300" w:lineRule="atLeast"/>
      <w:widowControl/>
    </w:pPr>
    <w:rPr>
      <w:color w:val="000000"/>
      <w:sz w:val="23"/>
      <w:szCs w:val="23"/>
    </w:rPr>
  </w:style>
  <w:style w:type="paragraph" w:styleId="1073" w:customStyle="1">
    <w:name w:val="常规"/>
    <w:basedOn w:val="706"/>
    <w:link w:val="1497"/>
    <w:uiPriority w:val="0"/>
    <w:qFormat/>
    <w:pPr>
      <w:ind w:left="1134"/>
      <w:spacing w:line="360" w:lineRule="auto"/>
    </w:pPr>
    <w:rPr>
      <w:rFonts w:ascii="Tahoma" w:hAnsi="Tahoma"/>
      <w:szCs w:val="21"/>
    </w:rPr>
  </w:style>
  <w:style w:type="paragraph" w:styleId="1074" w:customStyle="1">
    <w:name w:val="Char Char Char Char Char Char Char Char Char Char Char Char"/>
    <w:basedOn w:val="706"/>
    <w:uiPriority w:val="0"/>
    <w:qFormat/>
    <w:pPr>
      <w:spacing w:line="360" w:lineRule="auto"/>
    </w:pPr>
    <w:rPr>
      <w:rFonts w:ascii="仿宋_GB2312" w:eastAsia="仿宋_GB2312"/>
      <w:b/>
      <w:sz w:val="32"/>
      <w:szCs w:val="32"/>
    </w:rPr>
  </w:style>
  <w:style w:type="paragraph" w:styleId="1075" w:customStyle="1">
    <w:name w:val="Char2"/>
    <w:basedOn w:val="726"/>
    <w:uiPriority w:val="0"/>
    <w:qFormat/>
    <w:pPr>
      <w:ind w:left="2040" w:hanging="360"/>
      <w:spacing w:line="360" w:lineRule="auto"/>
      <w:tabs>
        <w:tab w:val="left" w:pos="2040" w:leader="none"/>
      </w:tabs>
    </w:pPr>
    <w:rPr>
      <w:rFonts w:ascii="Tahoma" w:hAnsi="Tahoma"/>
      <w:sz w:val="24"/>
      <w:szCs w:val="20"/>
      <w:shd w:val="clear" w:color="auto" w:fill="auto"/>
    </w:rPr>
  </w:style>
  <w:style w:type="paragraph" w:styleId="1076" w:customStyle="1">
    <w:name w:val="MM Topic 3"/>
    <w:basedOn w:val="709"/>
    <w:uiPriority w:val="0"/>
    <w:qFormat/>
    <w:pPr>
      <w:ind w:left="360" w:hanging="360"/>
      <w:spacing w:line="413" w:lineRule="auto"/>
      <w:tabs>
        <w:tab w:val="left" w:pos="360" w:leader="none"/>
      </w:tabs>
    </w:pPr>
    <w:rPr>
      <w:rFonts w:ascii="Times New Roman" w:eastAsia="宋体"/>
    </w:rPr>
  </w:style>
  <w:style w:type="paragraph" w:styleId="1077" w:customStyle="1">
    <w:name w:val="菲页1"/>
    <w:basedOn w:val="708"/>
    <w:uiPriority w:val="0"/>
    <w:qFormat/>
    <w:pPr>
      <w:ind w:left="0" w:firstLine="0"/>
      <w:jc w:val="center"/>
      <w:widowControl/>
    </w:pPr>
    <w:rPr>
      <w:rFonts w:ascii="黑体" w:hAnsi="宋体"/>
      <w:b w:val="0"/>
      <w:bCs w:val="0"/>
      <w:sz w:val="52"/>
      <w:szCs w:val="20"/>
    </w:rPr>
  </w:style>
  <w:style w:type="paragraph" w:styleId="1078" w:customStyle="1">
    <w:name w:val="Char Char Char Char1 Char Char Char"/>
    <w:basedOn w:val="706"/>
    <w:uiPriority w:val="0"/>
    <w:qFormat/>
    <w:pPr>
      <w:spacing w:line="360" w:lineRule="auto"/>
    </w:pPr>
    <w:rPr>
      <w:sz w:val="24"/>
      <w:szCs w:val="20"/>
    </w:rPr>
  </w:style>
  <w:style w:type="paragraph" w:styleId="1079" w:customStyle="1">
    <w:name w:val="Char Char Char Char Char Char2"/>
    <w:basedOn w:val="706"/>
    <w:uiPriority w:val="0"/>
    <w:qFormat/>
    <w:pPr>
      <w:jc w:val="left"/>
      <w:spacing w:after="160" w:line="240" w:lineRule="exact"/>
      <w:widowControl/>
    </w:pPr>
    <w:rPr>
      <w:rFonts w:ascii="黑体" w:hAnsi="Verdana" w:eastAsia="黑体"/>
      <w:sz w:val="32"/>
      <w:szCs w:val="32"/>
    </w:rPr>
  </w:style>
  <w:style w:type="paragraph" w:styleId="1080" w:customStyle="1">
    <w:name w:val="1-二级标题"/>
    <w:basedOn w:val="706"/>
    <w:uiPriority w:val="0"/>
    <w:qFormat/>
    <w:pPr>
      <w:ind w:firstLine="200"/>
      <w:spacing w:line="360" w:lineRule="auto"/>
      <w:outlineLvl w:val="1"/>
    </w:pPr>
    <w:rPr>
      <w:rFonts w:ascii="宋体" w:hAnsi="宋体"/>
      <w:b/>
      <w:sz w:val="24"/>
    </w:rPr>
  </w:style>
  <w:style w:type="paragraph" w:styleId="1081" w:customStyle="1">
    <w:name w:val="项目编号1"/>
    <w:basedOn w:val="706"/>
    <w:next w:val="706"/>
    <w:uiPriority w:val="0"/>
    <w:qFormat/>
    <w:pPr>
      <w:ind w:left="420" w:hanging="420"/>
      <w:jc w:val="left"/>
      <w:spacing w:line="360" w:lineRule="auto"/>
      <w:tabs>
        <w:tab w:val="left" w:pos="420" w:leader="none"/>
      </w:tabs>
    </w:pPr>
    <w:rPr>
      <w:rFonts w:ascii="宋体"/>
      <w:sz w:val="24"/>
    </w:rPr>
  </w:style>
  <w:style w:type="paragraph" w:styleId="1082" w:customStyle="1">
    <w:name w:val="Char Char Char Char Char Char Char Char1"/>
    <w:basedOn w:val="706"/>
    <w:uiPriority w:val="0"/>
    <w:qFormat/>
    <w:pPr>
      <w:spacing w:line="360" w:lineRule="auto"/>
    </w:pPr>
    <w:rPr>
      <w:sz w:val="24"/>
      <w:szCs w:val="20"/>
    </w:rPr>
  </w:style>
  <w:style w:type="paragraph" w:styleId="1083" w:customStyle="1">
    <w:name w:val="项目编号"/>
    <w:basedOn w:val="706"/>
    <w:uiPriority w:val="0"/>
    <w:qFormat/>
    <w:pPr>
      <w:ind w:left="405" w:hanging="405"/>
      <w:spacing w:line="360" w:lineRule="auto"/>
      <w:tabs>
        <w:tab w:val="left" w:pos="405" w:leader="none"/>
      </w:tabs>
    </w:pPr>
    <w:rPr>
      <w:rFonts w:ascii="宋体" w:eastAsia="仿宋_GB2312"/>
      <w:sz w:val="24"/>
      <w:szCs w:val="20"/>
    </w:rPr>
  </w:style>
  <w:style w:type="paragraph" w:styleId="1084"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85" w:customStyle="1">
    <w:name w:val="样式 标题4 楷体_GB2312 四号 加粗 两端对齐 段前: 7.8 磅 段后: 7.8 磅 行距: 1.5 倍行距 + 段前..."/>
    <w:basedOn w:val="710"/>
    <w:next w:val="778"/>
    <w:uiPriority w:val="0"/>
    <w:qFormat/>
    <w:pPr>
      <w:ind w:left="0" w:firstLine="0"/>
      <w:spacing w:before="100" w:after="100" w:line="372" w:lineRule="auto"/>
    </w:pPr>
    <w:rPr>
      <w:rFonts w:eastAsia="仿宋_GB2312"/>
      <w:bCs w:val="0"/>
      <w:szCs w:val="20"/>
    </w:rPr>
  </w:style>
  <w:style w:type="paragraph" w:styleId="1086" w:customStyle="1">
    <w:name w:val="文档正文"/>
    <w:basedOn w:val="706"/>
    <w:uiPriority w:val="0"/>
    <w:qFormat/>
    <w:pPr>
      <w:ind w:left="1418" w:firstLine="480"/>
      <w:spacing w:line="500" w:lineRule="exact"/>
      <w:tabs>
        <w:tab w:val="left" w:pos="1418" w:leader="none"/>
      </w:tabs>
    </w:pPr>
    <w:rPr>
      <w:rFonts w:ascii="Book Antiqua" w:hAnsi="Book Antiqua"/>
      <w:sz w:val="24"/>
      <w:szCs w:val="20"/>
    </w:rPr>
  </w:style>
  <w:style w:type="paragraph" w:styleId="1087" w:customStyle="1">
    <w:name w:val="Char Char1 Char Char Char Char Char Char1"/>
    <w:basedOn w:val="706"/>
    <w:uiPriority w:val="0"/>
    <w:qFormat/>
    <w:pPr>
      <w:spacing w:line="360" w:lineRule="auto"/>
    </w:pPr>
    <w:rPr>
      <w:rFonts w:ascii="Tahoma" w:hAnsi="Tahoma"/>
      <w:sz w:val="24"/>
    </w:rPr>
  </w:style>
  <w:style w:type="paragraph" w:styleId="1088" w:customStyle="1">
    <w:name w:val="Char Char1 Char Char Char Char1 Char Char Char Char Char Char"/>
    <w:basedOn w:val="706"/>
    <w:uiPriority w:val="0"/>
    <w:qFormat/>
    <w:pPr>
      <w:spacing w:line="360" w:lineRule="auto"/>
    </w:pPr>
    <w:rPr>
      <w:rFonts w:ascii="Tahoma" w:hAnsi="Tahoma"/>
      <w:sz w:val="24"/>
      <w:szCs w:val="20"/>
    </w:rPr>
  </w:style>
  <w:style w:type="paragraph" w:styleId="1089" w:customStyle="1">
    <w:name w:val="_Style 95"/>
    <w:basedOn w:val="726"/>
    <w:uiPriority w:val="0"/>
    <w:qFormat/>
    <w:pPr>
      <w:spacing w:line="360" w:lineRule="auto"/>
    </w:pPr>
    <w:rPr>
      <w:rFonts w:ascii="Tahoma" w:hAnsi="Tahoma"/>
      <w:sz w:val="24"/>
      <w:szCs w:val="20"/>
      <w:shd w:val="clear" w:color="auto" w:fill="auto"/>
    </w:rPr>
  </w:style>
  <w:style w:type="paragraph" w:styleId="1090" w:customStyle="1">
    <w:name w:val="表格题注"/>
    <w:next w:val="706"/>
    <w:uiPriority w:val="0"/>
    <w:qFormat/>
    <w:pPr>
      <w:jc w:val="center"/>
      <w:keepLines/>
    </w:pPr>
    <w:rPr>
      <w:rFonts w:ascii="Arial" w:hAnsi="Arial" w:eastAsia="宋体" w:cs="Times New Roman"/>
      <w:sz w:val="18"/>
      <w:szCs w:val="18"/>
      <w:lang w:val="en-US" w:eastAsia="zh-CN" w:bidi="ar-SA"/>
    </w:rPr>
  </w:style>
  <w:style w:type="paragraph" w:styleId="1091" w:customStyle="1">
    <w:name w:val="菲页2"/>
    <w:basedOn w:val="709"/>
    <w:uiPriority w:val="0"/>
    <w:qFormat/>
    <w:pPr>
      <w:ind w:left="720" w:hanging="720"/>
      <w:jc w:val="center"/>
      <w:spacing w:before="120" w:after="120" w:line="360" w:lineRule="auto"/>
      <w:widowControl/>
    </w:pPr>
    <w:rPr>
      <w:rFonts w:hAnsi="宋体"/>
      <w:b w:val="0"/>
      <w:bCs w:val="0"/>
      <w:sz w:val="44"/>
      <w:szCs w:val="20"/>
    </w:rPr>
  </w:style>
  <w:style w:type="paragraph" w:styleId="1092" w:customStyle="1">
    <w:name w:val="1."/>
    <w:basedOn w:val="706"/>
    <w:uiPriority w:val="0"/>
    <w:qFormat/>
    <w:pPr>
      <w:ind w:firstLine="480"/>
      <w:spacing w:line="360" w:lineRule="auto"/>
    </w:pPr>
    <w:rPr>
      <w:sz w:val="24"/>
    </w:rPr>
  </w:style>
  <w:style w:type="paragraph" w:styleId="1093" w:customStyle="1">
    <w:name w:val="MM Topic 2"/>
    <w:basedOn w:val="708"/>
    <w:uiPriority w:val="0"/>
    <w:qFormat/>
    <w:pPr>
      <w:ind w:left="0" w:hanging="360"/>
      <w:jc w:val="left"/>
      <w:spacing w:line="416" w:lineRule="atLeast"/>
      <w:tabs>
        <w:tab w:val="left" w:pos="360" w:leader="none"/>
        <w:tab w:val="clear" w:pos="567" w:leader="none"/>
      </w:tabs>
    </w:pPr>
  </w:style>
  <w:style w:type="paragraph" w:styleId="1094" w:customStyle="1">
    <w:name w:val="_Style 951"/>
    <w:basedOn w:val="726"/>
    <w:uiPriority w:val="0"/>
    <w:qFormat/>
    <w:pPr>
      <w:spacing w:line="360" w:lineRule="auto"/>
    </w:pPr>
    <w:rPr>
      <w:rFonts w:ascii="Tahoma" w:hAnsi="Tahoma"/>
      <w:sz w:val="24"/>
      <w:szCs w:val="20"/>
      <w:shd w:val="clear" w:color="auto" w:fill="auto"/>
    </w:rPr>
  </w:style>
  <w:style w:type="paragraph" w:styleId="1095" w:customStyle="1">
    <w:name w:val="表内容"/>
    <w:uiPriority w:val="0"/>
    <w:qFormat/>
    <w:rPr>
      <w:rFonts w:ascii="宋体" w:hAnsi="Times New Roman" w:eastAsia="宋体" w:cs="Times New Roman"/>
      <w:sz w:val="24"/>
      <w:szCs w:val="24"/>
      <w:lang w:val="en-US" w:eastAsia="zh-CN" w:bidi="ar-SA"/>
    </w:rPr>
  </w:style>
  <w:style w:type="paragraph" w:styleId="1096" w:customStyle="1">
    <w:name w:val="菲页(卷)"/>
    <w:basedOn w:val="707"/>
    <w:next w:val="1084"/>
    <w:uiPriority w:val="0"/>
    <w:qFormat/>
    <w:pPr>
      <w:ind w:left="432" w:hanging="432"/>
      <w:spacing w:before="0" w:after="0" w:line="240" w:lineRule="auto"/>
      <w:widowControl/>
      <w:outlineLvl w:val="1"/>
    </w:pPr>
    <w:rPr>
      <w:b w:val="0"/>
      <w:bCs w:val="0"/>
      <w:sz w:val="52"/>
      <w:szCs w:val="20"/>
    </w:rPr>
  </w:style>
  <w:style w:type="paragraph" w:styleId="1097" w:customStyle="1">
    <w:name w:val="Char12"/>
    <w:basedOn w:val="706"/>
    <w:uiPriority w:val="0"/>
    <w:qFormat/>
    <w:pPr>
      <w:spacing w:line="360" w:lineRule="auto"/>
    </w:pPr>
    <w:rPr>
      <w:rFonts w:ascii="仿宋_GB2312" w:eastAsia="仿宋_GB2312"/>
      <w:b/>
      <w:sz w:val="32"/>
      <w:szCs w:val="32"/>
    </w:rPr>
  </w:style>
  <w:style w:type="paragraph" w:styleId="1098" w:customStyle="1">
    <w:name w:val="Char Char1 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99" w:customStyle="1">
    <w:name w:val="项目编号3"/>
    <w:basedOn w:val="706"/>
    <w:next w:val="706"/>
    <w:uiPriority w:val="0"/>
    <w:qFormat/>
    <w:pPr>
      <w:ind w:firstLine="200"/>
      <w:jc w:val="left"/>
      <w:spacing w:line="360" w:lineRule="auto"/>
      <w:tabs>
        <w:tab w:val="left" w:pos="425" w:leader="none"/>
      </w:tabs>
    </w:pPr>
    <w:rPr>
      <w:rFonts w:ascii="宋体"/>
      <w:sz w:val="24"/>
    </w:rPr>
  </w:style>
  <w:style w:type="paragraph" w:styleId="1100" w:customStyle="1">
    <w:name w:val="Char Char Char Char Char Char1"/>
    <w:basedOn w:val="706"/>
    <w:uiPriority w:val="0"/>
    <w:qFormat/>
    <w:pPr>
      <w:spacing w:line="360" w:lineRule="auto"/>
    </w:pPr>
    <w:rPr>
      <w:rFonts w:ascii="Tahoma" w:hAnsi="Tahoma"/>
      <w:sz w:val="24"/>
      <w:szCs w:val="20"/>
    </w:rPr>
  </w:style>
  <w:style w:type="paragraph" w:styleId="1101" w:customStyle="1">
    <w:name w:val="Char11"/>
    <w:basedOn w:val="706"/>
    <w:uiPriority w:val="0"/>
    <w:qFormat/>
    <w:pPr>
      <w:jc w:val="left"/>
      <w:spacing w:after="160" w:line="240" w:lineRule="exact"/>
      <w:widowControl/>
    </w:pPr>
    <w:rPr>
      <w:rFonts w:ascii="Verdana" w:hAnsi="Verdana"/>
      <w:sz w:val="20"/>
      <w:szCs w:val="20"/>
      <w:lang w:eastAsia="en-US"/>
    </w:rPr>
  </w:style>
  <w:style w:type="paragraph" w:styleId="1102" w:customStyle="1">
    <w:name w:val="Char Char Char Char Char Char Char Char Char Char1"/>
    <w:basedOn w:val="706"/>
    <w:uiPriority w:val="0"/>
    <w:qFormat/>
    <w:pPr>
      <w:ind w:left="425" w:hanging="425"/>
      <w:spacing w:line="360" w:lineRule="auto"/>
      <w:tabs>
        <w:tab w:val="left" w:pos="425" w:leader="none"/>
      </w:tabs>
    </w:pPr>
    <w:rPr>
      <w:sz w:val="28"/>
      <w:szCs w:val="20"/>
    </w:rPr>
  </w:style>
  <w:style w:type="paragraph" w:styleId="1103" w:customStyle="1">
    <w:name w:val="标书表格字体格式"/>
    <w:next w:val="1071"/>
    <w:uiPriority w:val="0"/>
    <w:qFormat/>
    <w:rPr>
      <w:rFonts w:ascii="Times New Roman" w:hAnsi="Times New Roman" w:eastAsia="宋体" w:cs="Times New Roman"/>
      <w:sz w:val="21"/>
      <w:szCs w:val="24"/>
      <w:lang w:val="en-US" w:eastAsia="zh-CN" w:bidi="ar-SA"/>
    </w:rPr>
  </w:style>
  <w:style w:type="paragraph" w:styleId="1104" w:customStyle="1">
    <w:name w:val="Char2 Char Char Char1"/>
    <w:basedOn w:val="726"/>
    <w:uiPriority w:val="0"/>
    <w:qFormat/>
    <w:pPr>
      <w:spacing w:line="360" w:lineRule="auto"/>
    </w:pPr>
    <w:rPr>
      <w:rFonts w:ascii="Tahoma" w:hAnsi="Tahoma"/>
      <w:sz w:val="24"/>
      <w:shd w:val="clear" w:color="auto" w:fill="auto"/>
    </w:rPr>
  </w:style>
  <w:style w:type="paragraph" w:styleId="1105" w:customStyle="1">
    <w:name w:val="图样式"/>
    <w:basedOn w:val="706"/>
    <w:uiPriority w:val="0"/>
    <w:qFormat/>
    <w:pPr>
      <w:jc w:val="center"/>
      <w:spacing w:before="80" w:after="80" w:line="360" w:lineRule="auto"/>
      <w:widowControl/>
    </w:pPr>
    <w:rPr>
      <w:sz w:val="20"/>
      <w:szCs w:val="20"/>
    </w:rPr>
  </w:style>
  <w:style w:type="paragraph" w:styleId="1106" w:customStyle="1">
    <w:name w:val="插图题注"/>
    <w:next w:val="706"/>
    <w:uiPriority w:val="0"/>
    <w:qFormat/>
    <w:pPr>
      <w:jc w:val="center"/>
    </w:pPr>
    <w:rPr>
      <w:rFonts w:ascii="Arial" w:hAnsi="Arial" w:eastAsia="宋体" w:cs="Times New Roman"/>
      <w:sz w:val="18"/>
      <w:szCs w:val="18"/>
      <w:lang w:val="en-US" w:eastAsia="zh-CN" w:bidi="ar-SA"/>
    </w:rPr>
  </w:style>
  <w:style w:type="paragraph" w:styleId="1107" w:customStyle="1">
    <w:name w:val="题注4"/>
    <w:basedOn w:val="706"/>
    <w:next w:val="723"/>
    <w:uiPriority w:val="0"/>
    <w:qFormat/>
    <w:pPr>
      <w:jc w:val="center"/>
      <w:spacing w:line="360" w:lineRule="auto"/>
    </w:pPr>
    <w:rPr>
      <w:b/>
      <w:color w:val="000000"/>
      <w:sz w:val="24"/>
      <w:szCs w:val="21"/>
    </w:rPr>
  </w:style>
  <w:style w:type="paragraph" w:styleId="1108" w:customStyle="1">
    <w:name w:val="MM Topic 1"/>
    <w:basedOn w:val="707"/>
    <w:uiPriority w:val="0"/>
    <w:qFormat/>
    <w:pPr>
      <w:ind w:left="360" w:hanging="360"/>
      <w:spacing w:line="576" w:lineRule="auto"/>
      <w:tabs>
        <w:tab w:val="left" w:pos="360" w:leader="none"/>
        <w:tab w:val="clear" w:pos="1800" w:leader="none"/>
      </w:tabs>
    </w:pPr>
    <w:rPr>
      <w:rFonts w:ascii="Times New Roman" w:eastAsia="宋体"/>
      <w:bCs w:val="0"/>
      <w:szCs w:val="20"/>
    </w:rPr>
  </w:style>
  <w:style w:type="paragraph" w:styleId="1109" w:customStyle="1">
    <w:name w:val="Table"/>
    <w:basedOn w:val="706"/>
    <w:uiPriority w:val="0"/>
    <w:qFormat/>
    <w:pPr>
      <w:ind w:left="2268" w:right="709"/>
      <w:jc w:val="center"/>
      <w:spacing w:before="20" w:after="20" w:line="360" w:lineRule="auto"/>
    </w:pPr>
    <w:rPr>
      <w:rFonts w:ascii="Arial" w:hAnsi="Arial" w:eastAsia="2OcuAe"/>
      <w:spacing w:val="2"/>
      <w:sz w:val="18"/>
      <w:szCs w:val="20"/>
    </w:rPr>
  </w:style>
  <w:style w:type="paragraph" w:styleId="1110" w:customStyle="1">
    <w:name w:val="样式 段前: 7.8 磅"/>
    <w:basedOn w:val="706"/>
    <w:uiPriority w:val="0"/>
    <w:qFormat/>
    <w:pPr>
      <w:ind w:left="1559" w:firstLine="200"/>
      <w:spacing w:before="156" w:line="360" w:lineRule="auto"/>
      <w:tabs>
        <w:tab w:val="left" w:pos="1559" w:leader="none"/>
      </w:tabs>
    </w:pPr>
    <w:rPr>
      <w:sz w:val="24"/>
      <w:szCs w:val="20"/>
    </w:rPr>
  </w:style>
  <w:style w:type="paragraph" w:styleId="1111" w:customStyle="1">
    <w:name w:val="00"/>
    <w:basedOn w:val="706"/>
    <w:uiPriority w:val="0"/>
    <w:qFormat/>
    <w:pPr>
      <w:jc w:val="left"/>
      <w:spacing w:line="360" w:lineRule="auto"/>
    </w:pPr>
    <w:rPr>
      <w:rFonts w:ascii="黑体" w:eastAsia="黑体"/>
      <w:b/>
      <w:bCs/>
      <w:sz w:val="20"/>
      <w:szCs w:val="20"/>
    </w:rPr>
  </w:style>
  <w:style w:type="paragraph" w:styleId="1112" w:customStyle="1">
    <w:name w:val="Char Char Char Char2"/>
    <w:basedOn w:val="726"/>
    <w:uiPriority w:val="0"/>
    <w:qFormat/>
    <w:rPr>
      <w:rFonts w:ascii="Tahoma" w:hAnsi="Tahoma"/>
      <w:sz w:val="24"/>
      <w:szCs w:val="20"/>
      <w:shd w:val="clear" w:color="auto" w:fill="auto"/>
    </w:rPr>
  </w:style>
  <w:style w:type="paragraph" w:styleId="1113" w:customStyle="1">
    <w:name w:val="Char Char Char Char Char Char Char Char Char Char Char Char Char Char Char Char1"/>
    <w:basedOn w:val="706"/>
    <w:uiPriority w:val="0"/>
    <w:qFormat/>
    <w:pPr>
      <w:spacing w:line="360" w:lineRule="auto"/>
      <w:tabs>
        <w:tab w:val="left" w:pos="360" w:leader="none"/>
      </w:tabs>
    </w:pPr>
    <w:rPr>
      <w:sz w:val="24"/>
    </w:rPr>
  </w:style>
  <w:style w:type="paragraph" w:styleId="1114" w:customStyle="1">
    <w:name w:val="Char Char Char1 Char Char Char1"/>
    <w:basedOn w:val="706"/>
    <w:uiPriority w:val="0"/>
    <w:qFormat/>
    <w:pPr>
      <w:ind w:firstLine="200"/>
      <w:spacing w:line="360" w:lineRule="auto"/>
    </w:pPr>
    <w:rPr>
      <w:rFonts w:ascii="Tahoma" w:hAnsi="Tahoma"/>
      <w:sz w:val="24"/>
      <w:szCs w:val="20"/>
    </w:rPr>
  </w:style>
  <w:style w:type="paragraph" w:styleId="1115" w:customStyle="1">
    <w:name w:val="Char1 Char Char Char Char Char Char1"/>
    <w:basedOn w:val="706"/>
    <w:uiPriority w:val="0"/>
    <w:qFormat/>
    <w:pPr>
      <w:spacing w:line="360" w:lineRule="auto"/>
    </w:pPr>
    <w:rPr>
      <w:rFonts w:ascii="Tahoma" w:hAnsi="Tahoma"/>
      <w:sz w:val="24"/>
      <w:szCs w:val="20"/>
    </w:rPr>
  </w:style>
  <w:style w:type="paragraph" w:styleId="1116" w:customStyle="1">
    <w:name w:val="列出段落11"/>
    <w:basedOn w:val="706"/>
    <w:uiPriority w:val="34"/>
    <w:qFormat/>
    <w:pPr>
      <w:ind w:firstLine="420"/>
    </w:pPr>
    <w:rPr>
      <w:szCs w:val="20"/>
    </w:rPr>
  </w:style>
  <w:style w:type="paragraph" w:styleId="1117" w:customStyle="1">
    <w:name w:val="正文文本缩进 31"/>
    <w:basedOn w:val="706"/>
    <w:uiPriority w:val="0"/>
    <w:qFormat/>
    <w:pPr>
      <w:ind w:firstLine="480"/>
      <w:spacing w:line="360" w:lineRule="auto"/>
    </w:pPr>
    <w:rPr>
      <w:rFonts w:ascii="宋体"/>
      <w:b/>
      <w:szCs w:val="20"/>
    </w:rPr>
  </w:style>
  <w:style w:type="paragraph" w:styleId="1118" w:customStyle="1">
    <w:name w:val="Body Text 24"/>
    <w:basedOn w:val="706"/>
    <w:uiPriority w:val="0"/>
    <w:qFormat/>
    <w:pPr>
      <w:spacing w:before="60" w:line="360" w:lineRule="exact"/>
    </w:pPr>
    <w:rPr>
      <w:rFonts w:eastAsia="楷体_GB2312"/>
      <w:sz w:val="24"/>
      <w:szCs w:val="20"/>
    </w:rPr>
  </w:style>
  <w:style w:type="paragraph" w:styleId="1119"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120"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121" w:customStyle="1">
    <w:name w:val="reader-word-layer"/>
    <w:basedOn w:val="706"/>
    <w:uiPriority w:val="0"/>
    <w:qFormat/>
    <w:pPr>
      <w:jc w:val="left"/>
      <w:spacing w:before="100" w:beforeAutospacing="1" w:after="100" w:afterAutospacing="1"/>
      <w:widowControl/>
    </w:pPr>
    <w:rPr>
      <w:rFonts w:ascii="宋体" w:hAnsi="宋体" w:cs="宋体"/>
      <w:sz w:val="24"/>
    </w:rPr>
  </w:style>
  <w:style w:type="paragraph" w:styleId="1122" w:customStyle="1">
    <w:name w:val="；要求；"/>
    <w:basedOn w:val="706"/>
    <w:uiPriority w:val="0"/>
    <w:qFormat/>
    <w:pPr>
      <w:ind w:left="420"/>
      <w:spacing w:line="600" w:lineRule="exact"/>
    </w:pPr>
    <w:rPr>
      <w:sz w:val="28"/>
    </w:rPr>
  </w:style>
  <w:style w:type="paragraph" w:styleId="1123"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24" w:customStyle="1">
    <w:name w:val="Char Char Char Char11"/>
    <w:basedOn w:val="706"/>
    <w:uiPriority w:val="0"/>
    <w:qFormat/>
  </w:style>
  <w:style w:type="paragraph" w:styleId="1125" w:customStyle="1">
    <w:name w:val="样式"/>
    <w:basedOn w:val="706"/>
    <w:next w:val="733"/>
    <w:uiPriority w:val="0"/>
    <w:qFormat/>
    <w:pPr>
      <w:ind w:firstLine="540"/>
      <w:spacing w:line="360" w:lineRule="auto"/>
      <w:widowControl/>
    </w:pPr>
    <w:rPr>
      <w:rFonts w:ascii="宋体" w:hAnsi="MS Sans Serif"/>
      <w:spacing w:val="12"/>
      <w:sz w:val="24"/>
    </w:rPr>
  </w:style>
  <w:style w:type="paragraph" w:styleId="1126" w:customStyle="1">
    <w:name w:val="cjk"/>
    <w:basedOn w:val="706"/>
    <w:uiPriority w:val="0"/>
    <w:qFormat/>
    <w:pPr>
      <w:spacing w:before="100" w:beforeAutospacing="1"/>
      <w:widowControl/>
    </w:pPr>
    <w:rPr>
      <w:rFonts w:ascii="宋体" w:hAnsi="宋体" w:cs="宋体"/>
      <w:color w:val="000000"/>
      <w:sz w:val="30"/>
      <w:szCs w:val="30"/>
    </w:rPr>
  </w:style>
  <w:style w:type="paragraph" w:styleId="1127" w:customStyle="1">
    <w:name w:val="列出段落2"/>
    <w:basedOn w:val="706"/>
    <w:uiPriority w:val="0"/>
    <w:qFormat/>
    <w:pPr>
      <w:jc w:val="left"/>
    </w:pPr>
    <w:rPr>
      <w:rFonts w:ascii="Calibri" w:hAnsi="Calibri"/>
      <w:sz w:val="22"/>
      <w:szCs w:val="22"/>
      <w:lang w:eastAsia="en-US"/>
    </w:rPr>
  </w:style>
  <w:style w:type="paragraph" w:styleId="1128" w:customStyle="1">
    <w:name w:val="页眉雅黑"/>
    <w:basedOn w:val="752"/>
    <w:link w:val="152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rPr>
  </w:style>
  <w:style w:type="paragraph" w:styleId="1129" w:customStyle="1">
    <w:name w:val="字元 字元"/>
    <w:basedOn w:val="706"/>
    <w:uiPriority w:val="0"/>
    <w:qFormat/>
    <w:pPr>
      <w:jc w:val="left"/>
      <w:spacing w:after="160" w:line="240" w:lineRule="exact"/>
      <w:widowControl/>
    </w:pPr>
    <w:rPr>
      <w:rFonts w:ascii="Verdana" w:hAnsi="Verdana" w:eastAsia="MS Mincho" w:cs="Verdana"/>
      <w:sz w:val="20"/>
      <w:szCs w:val="20"/>
      <w:lang w:eastAsia="en-US"/>
    </w:rPr>
  </w:style>
  <w:style w:type="paragraph" w:styleId="1130" w:customStyle="1">
    <w:name w:val="Char Char Char Char Char1 Char"/>
    <w:basedOn w:val="706"/>
    <w:uiPriority w:val="0"/>
    <w:qFormat/>
  </w:style>
  <w:style w:type="paragraph" w:styleId="1131"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132" w:customStyle="1">
    <w:name w:val="p15"/>
    <w:basedOn w:val="706"/>
    <w:uiPriority w:val="0"/>
    <w:qFormat/>
    <w:pPr>
      <w:jc w:val="left"/>
      <w:spacing w:before="100" w:beforeAutospacing="1" w:after="100" w:afterAutospacing="1"/>
      <w:widowControl/>
    </w:pPr>
    <w:rPr>
      <w:rFonts w:ascii="宋体" w:hAnsi="宋体" w:cs="宋体"/>
      <w:sz w:val="24"/>
    </w:rPr>
  </w:style>
  <w:style w:type="paragraph" w:styleId="1133" w:customStyle="1">
    <w:name w:val="正文2"/>
    <w:basedOn w:val="706"/>
    <w:link w:val="1527"/>
    <w:uiPriority w:val="0"/>
    <w:unhideWhenUsed/>
    <w:qFormat/>
    <w:pPr>
      <w:ind w:firstLine="510"/>
      <w:spacing w:before="156" w:line="360" w:lineRule="auto"/>
    </w:pPr>
    <w:rPr>
      <w:sz w:val="20"/>
      <w:szCs w:val="20"/>
    </w:rPr>
  </w:style>
  <w:style w:type="paragraph" w:styleId="1134" w:customStyle="1">
    <w:name w:val="_Style 2"/>
    <w:basedOn w:val="706"/>
    <w:uiPriority w:val="34"/>
    <w:qFormat/>
    <w:pPr>
      <w:ind w:firstLine="200"/>
    </w:pPr>
  </w:style>
  <w:style w:type="paragraph" w:styleId="1135" w:customStyle="1">
    <w:name w:val="5"/>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正文内容"/>
    <w:basedOn w:val="706"/>
    <w:link w:val="1528"/>
    <w:uiPriority w:val="0"/>
    <w:qFormat/>
    <w:pPr>
      <w:ind w:firstLine="200"/>
      <w:spacing w:line="360" w:lineRule="auto"/>
    </w:pPr>
    <w:rPr>
      <w:rFonts w:eastAsia="楷体_GB2312"/>
      <w:sz w:val="28"/>
      <w:szCs w:val="28"/>
    </w:rPr>
  </w:style>
  <w:style w:type="paragraph" w:styleId="1137" w:customStyle="1">
    <w:name w:val="JS正文"/>
    <w:basedOn w:val="706"/>
    <w:link w:val="1529"/>
    <w:uiPriority w:val="0"/>
    <w:qFormat/>
    <w:pPr>
      <w:ind w:firstLine="420"/>
      <w:jc w:val="left"/>
      <w:spacing w:after="160" w:line="360" w:lineRule="auto"/>
      <w:widowControl/>
    </w:pPr>
    <w:rPr>
      <w:sz w:val="24"/>
      <w:szCs w:val="20"/>
      <w:lang w:eastAsia="en-US" w:bidi="en-US"/>
    </w:rPr>
  </w:style>
  <w:style w:type="paragraph" w:styleId="1138" w:customStyle="1">
    <w:name w:val="正文0"/>
    <w:basedOn w:val="706"/>
    <w:link w:val="1533"/>
    <w:uiPriority w:val="0"/>
    <w:qFormat/>
    <w:pPr>
      <w:ind w:firstLine="480"/>
      <w:spacing w:line="360" w:lineRule="auto"/>
    </w:pPr>
    <w:rPr>
      <w:sz w:val="24"/>
    </w:rPr>
  </w:style>
  <w:style w:type="paragraph" w:styleId="1139" w:customStyle="1">
    <w:name w:val="样式 标题 2 + 黑体 小四 非加粗"/>
    <w:basedOn w:val="708"/>
    <w:link w:val="1536"/>
    <w:uiPriority w:val="0"/>
    <w:qFormat/>
    <w:pPr>
      <w:ind w:left="0" w:firstLine="0"/>
      <w:spacing w:line="360" w:lineRule="auto"/>
      <w:widowControl/>
      <w:tabs>
        <w:tab w:val="clear" w:pos="567" w:leader="none"/>
      </w:tabs>
    </w:pPr>
    <w:rPr>
      <w:rFonts w:ascii="黑体" w:hAnsi="黑体"/>
      <w:sz w:val="24"/>
    </w:rPr>
  </w:style>
  <w:style w:type="paragraph" w:styleId="1140" w:customStyle="1">
    <w:name w:val="正文（带首行缩进）"/>
    <w:basedOn w:val="706"/>
    <w:link w:val="1537"/>
    <w:uiPriority w:val="0"/>
    <w:qFormat/>
    <w:pPr>
      <w:ind w:firstLine="480"/>
      <w:spacing w:line="360" w:lineRule="auto"/>
    </w:pPr>
    <w:rPr>
      <w:sz w:val="24"/>
      <w:szCs w:val="20"/>
    </w:rPr>
  </w:style>
  <w:style w:type="paragraph" w:styleId="1141" w:customStyle="1">
    <w:name w:val="正文标题后"/>
    <w:basedOn w:val="706"/>
    <w:link w:val="1538"/>
    <w:uiPriority w:val="0"/>
    <w:qFormat/>
    <w:pPr>
      <w:ind w:right="-40" w:firstLine="480"/>
      <w:jc w:val="left"/>
      <w:spacing w:line="360" w:lineRule="auto"/>
    </w:pPr>
    <w:rPr>
      <w:rFonts w:ascii="宋体" w:hAnsi="宋体"/>
      <w:sz w:val="24"/>
      <w:szCs w:val="20"/>
    </w:rPr>
  </w:style>
  <w:style w:type="paragraph" w:styleId="1142" w:customStyle="1">
    <w:name w:val="样式4"/>
    <w:basedOn w:val="706"/>
    <w:link w:val="1539"/>
    <w:uiPriority w:val="0"/>
    <w:qFormat/>
    <w:pPr>
      <w:ind w:firstLine="200"/>
      <w:spacing w:line="360" w:lineRule="auto"/>
    </w:pPr>
    <w:rPr>
      <w:sz w:val="28"/>
      <w:szCs w:val="21"/>
    </w:rPr>
  </w:style>
  <w:style w:type="paragraph" w:styleId="1143" w:customStyle="1">
    <w:name w:val="jim正文"/>
    <w:basedOn w:val="706"/>
    <w:link w:val="1540"/>
    <w:uiPriority w:val="0"/>
    <w:qFormat/>
    <w:pPr>
      <w:ind w:firstLine="200"/>
      <w:spacing w:line="560" w:lineRule="exact"/>
    </w:pPr>
    <w:rPr>
      <w:rFonts w:eastAsia="仿宋_GB2312"/>
      <w:sz w:val="28"/>
      <w:szCs w:val="28"/>
    </w:rPr>
  </w:style>
  <w:style w:type="paragraph" w:styleId="1144" w:customStyle="1">
    <w:name w:val="首行缩进 2"/>
    <w:link w:val="1541"/>
    <w:uiPriority w:val="0"/>
    <w:qFormat/>
    <w:pPr>
      <w:ind w:firstLine="480"/>
      <w:jc w:val="both"/>
      <w:spacing w:line="360" w:lineRule="auto"/>
    </w:pPr>
    <w:rPr>
      <w:rFonts w:ascii="Times New Roman" w:hAnsi="Times New Roman" w:eastAsia="宋体" w:cs="Times New Roman"/>
      <w:sz w:val="24"/>
      <w:szCs w:val="24"/>
      <w:lang w:val="en-US" w:eastAsia="zh-CN" w:bidi="ar-SA"/>
    </w:rPr>
  </w:style>
  <w:style w:type="paragraph" w:styleId="1145" w:customStyle="1">
    <w:name w:val="（1）标题"/>
    <w:basedOn w:val="1146"/>
    <w:link w:val="1542"/>
    <w:uiPriority w:val="0"/>
    <w:qFormat/>
    <w:pPr>
      <w:ind w:left="420" w:hanging="420"/>
    </w:pPr>
  </w:style>
  <w:style w:type="paragraph" w:styleId="1146" w:customStyle="1">
    <w:name w:val="小小标题"/>
    <w:basedOn w:val="874"/>
    <w:link w:val="1592"/>
    <w:uiPriority w:val="0"/>
    <w:qFormat/>
    <w:pPr>
      <w:contextualSpacing/>
      <w:ind w:firstLine="0"/>
      <w:spacing w:line="360" w:lineRule="auto"/>
      <w:widowControl/>
    </w:pPr>
    <w:rPr>
      <w:rFonts w:ascii="Times New Roman" w:hAnsi="Times New Roman"/>
      <w:sz w:val="24"/>
      <w:szCs w:val="24"/>
    </w:rPr>
  </w:style>
  <w:style w:type="paragraph" w:styleId="1147" w:customStyle="1">
    <w:name w:val="图表"/>
    <w:basedOn w:val="723"/>
    <w:link w:val="1546"/>
    <w:uiPriority w:val="0"/>
    <w:qFormat/>
    <w:pPr>
      <w:jc w:val="center"/>
      <w:spacing w:line="360" w:lineRule="auto"/>
      <w:tabs>
        <w:tab w:val="left" w:pos="3330" w:leader="none"/>
      </w:tabs>
    </w:pPr>
    <w:rPr>
      <w:rFonts w:ascii="黑体" w:hAnsi="黑体" w:cs="Mangal"/>
      <w:color w:val="000000"/>
      <w:sz w:val="21"/>
      <w:szCs w:val="18"/>
    </w:rPr>
  </w:style>
  <w:style w:type="paragraph" w:styleId="1148" w:customStyle="1">
    <w:name w:val="正文段落"/>
    <w:basedOn w:val="706"/>
    <w:link w:val="1550"/>
    <w:uiPriority w:val="0"/>
    <w:qFormat/>
    <w:pPr>
      <w:ind w:firstLine="480"/>
      <w:spacing w:line="360" w:lineRule="auto"/>
    </w:pPr>
    <w:rPr>
      <w:sz w:val="24"/>
    </w:rPr>
  </w:style>
  <w:style w:type="paragraph" w:styleId="1149" w:customStyle="1">
    <w:name w:val="题注小四"/>
    <w:basedOn w:val="723"/>
    <w:link w:val="1554"/>
    <w:uiPriority w:val="0"/>
    <w:qFormat/>
    <w:pPr>
      <w:ind w:firstLine="200"/>
      <w:jc w:val="center"/>
      <w:spacing w:before="152" w:after="160" w:line="360" w:lineRule="auto"/>
    </w:pPr>
    <w:rPr>
      <w:rFonts w:ascii="宋体" w:hAnsi="宋体" w:eastAsia="宋体"/>
      <w:sz w:val="24"/>
      <w:szCs w:val="24"/>
    </w:rPr>
  </w:style>
  <w:style w:type="paragraph" w:styleId="1150" w:customStyle="1">
    <w:name w:val="表格1"/>
    <w:basedOn w:val="706"/>
    <w:next w:val="706"/>
    <w:link w:val="1562"/>
    <w:uiPriority w:val="0"/>
    <w:qFormat/>
    <w:pPr>
      <w:ind w:firstLine="200"/>
      <w:jc w:val="center"/>
      <w:spacing w:line="360" w:lineRule="auto"/>
      <w:widowControl/>
    </w:pPr>
    <w:rPr>
      <w:rFonts w:ascii="宋体" w:hAnsi="宋体"/>
      <w:sz w:val="20"/>
      <w:szCs w:val="20"/>
    </w:rPr>
  </w:style>
  <w:style w:type="paragraph" w:styleId="1151" w:customStyle="1">
    <w:name w:val="z-窗体顶端1"/>
    <w:basedOn w:val="706"/>
    <w:next w:val="706"/>
    <w:link w:val="1611"/>
    <w:uiPriority w:val="99"/>
    <w:qFormat/>
    <w:pPr>
      <w:ind w:firstLine="200"/>
      <w:jc w:val="center"/>
      <w:spacing w:line="360" w:lineRule="auto"/>
      <w:pBdr>
        <w:bottom w:val="single" w:color="auto" w:sz="6" w:space="1"/>
      </w:pBdr>
    </w:pPr>
    <w:rPr>
      <w:rFonts w:ascii="Arial" w:hAnsi="Arial"/>
      <w:vanish/>
      <w:sz w:val="16"/>
      <w:szCs w:val="16"/>
    </w:rPr>
  </w:style>
  <w:style w:type="paragraph" w:styleId="1152" w:customStyle="1">
    <w:name w:val="正文-2"/>
    <w:basedOn w:val="706"/>
    <w:link w:val="1572"/>
    <w:uiPriority w:val="0"/>
    <w:qFormat/>
    <w:pPr>
      <w:ind w:firstLine="480"/>
      <w:spacing w:line="360" w:lineRule="auto"/>
      <w:tabs>
        <w:tab w:val="left" w:pos="1000" w:leader="none"/>
      </w:tabs>
    </w:pPr>
    <w:rPr>
      <w:sz w:val="24"/>
      <w:szCs w:val="20"/>
    </w:rPr>
  </w:style>
  <w:style w:type="paragraph" w:styleId="1153" w:customStyle="1">
    <w:name w:val="正文-1"/>
    <w:basedOn w:val="706"/>
    <w:link w:val="1577"/>
    <w:uiPriority w:val="0"/>
    <w:qFormat/>
    <w:pPr>
      <w:ind w:firstLine="480"/>
      <w:jc w:val="left"/>
      <w:spacing w:line="360" w:lineRule="auto"/>
    </w:pPr>
    <w:rPr>
      <w:sz w:val="24"/>
    </w:rPr>
  </w:style>
  <w:style w:type="paragraph" w:styleId="1154" w:customStyle="1">
    <w:name w:val="正文（小四宋体）"/>
    <w:basedOn w:val="706"/>
    <w:link w:val="1578"/>
    <w:uiPriority w:val="0"/>
    <w:qFormat/>
    <w:pPr>
      <w:ind w:firstLine="480"/>
      <w:spacing w:line="360" w:lineRule="auto"/>
    </w:pPr>
    <w:rPr>
      <w:rFonts w:ascii="宋体"/>
      <w:sz w:val="24"/>
      <w:szCs w:val="20"/>
    </w:rPr>
  </w:style>
  <w:style w:type="paragraph" w:styleId="1155" w:customStyle="1">
    <w:name w:val="jimNormal"/>
    <w:basedOn w:val="706"/>
    <w:link w:val="1581"/>
    <w:uiPriority w:val="0"/>
    <w:qFormat/>
    <w:pPr>
      <w:ind w:firstLine="560"/>
      <w:spacing w:line="360" w:lineRule="auto"/>
    </w:pPr>
    <w:rPr>
      <w:sz w:val="24"/>
      <w:szCs w:val="20"/>
    </w:rPr>
  </w:style>
  <w:style w:type="paragraph" w:styleId="1156" w:customStyle="1">
    <w:name w:val="报告正文"/>
    <w:basedOn w:val="722"/>
    <w:link w:val="1582"/>
    <w:uiPriority w:val="0"/>
    <w:qFormat/>
    <w:pPr>
      <w:ind w:firstLine="200"/>
      <w:jc w:val="both"/>
      <w:spacing w:line="500" w:lineRule="exact"/>
    </w:pPr>
    <w:rPr>
      <w:rFonts w:ascii="宋体" w:hAnsi="宋体"/>
      <w:color w:val="000000"/>
      <w:sz w:val="24"/>
      <w:szCs w:val="20"/>
      <w:u w:val="none"/>
    </w:rPr>
  </w:style>
  <w:style w:type="paragraph" w:styleId="1157" w:customStyle="1">
    <w:name w:val="z正文"/>
    <w:basedOn w:val="706"/>
    <w:link w:val="1584"/>
    <w:uiPriority w:val="0"/>
    <w:qFormat/>
    <w:pPr>
      <w:ind w:firstLine="480"/>
      <w:spacing w:line="360" w:lineRule="auto"/>
    </w:pPr>
    <w:rPr>
      <w:sz w:val="24"/>
      <w:szCs w:val="20"/>
    </w:rPr>
  </w:style>
  <w:style w:type="paragraph" w:styleId="1158" w:customStyle="1">
    <w:name w:val="gh正文"/>
    <w:link w:val="1587"/>
    <w:uiPriority w:val="0"/>
    <w:qFormat/>
    <w:pPr>
      <w:ind w:firstLine="544"/>
      <w:jc w:val="both"/>
      <w:spacing w:line="360" w:lineRule="auto"/>
    </w:pPr>
    <w:rPr>
      <w:rFonts w:ascii="宋体" w:hAnsi="宋体" w:eastAsia="宋体" w:cs="宋体"/>
      <w:spacing w:val="-4"/>
      <w:sz w:val="28"/>
      <w:szCs w:val="28"/>
      <w:lang w:val="en-US" w:eastAsia="zh-CN" w:bidi="ar-SA"/>
    </w:rPr>
  </w:style>
  <w:style w:type="paragraph" w:styleId="1159" w:customStyle="1">
    <w:name w:val="z-窗体底端1"/>
    <w:basedOn w:val="706"/>
    <w:next w:val="706"/>
    <w:link w:val="1599"/>
    <w:uiPriority w:val="0"/>
    <w:qFormat/>
    <w:pPr>
      <w:ind w:firstLine="200"/>
      <w:jc w:val="center"/>
      <w:spacing w:line="360" w:lineRule="auto"/>
      <w:pBdr>
        <w:top w:val="single" w:color="auto" w:sz="6" w:space="1"/>
      </w:pBdr>
    </w:pPr>
    <w:rPr>
      <w:rFonts w:ascii="Arial" w:hAnsi="Arial"/>
      <w:vanish/>
      <w:sz w:val="16"/>
      <w:szCs w:val="16"/>
    </w:rPr>
  </w:style>
  <w:style w:type="paragraph" w:styleId="1160" w:customStyle="1">
    <w:name w:val="正文 + (符号) 宋体"/>
    <w:basedOn w:val="762"/>
    <w:link w:val="1593"/>
    <w:uiPriority w:val="0"/>
    <w:qFormat/>
    <w:pPr>
      <w:ind w:firstLine="623"/>
      <w:jc w:val="both"/>
      <w:spacing w:after="120"/>
      <w:widowControl/>
    </w:pPr>
    <w:rPr>
      <w:rFonts w:ascii="Times New Roman"/>
      <w:sz w:val="28"/>
      <w:szCs w:val="28"/>
    </w:rPr>
  </w:style>
  <w:style w:type="paragraph" w:styleId="1161" w:customStyle="1">
    <w:name w:val="批注主题1"/>
    <w:basedOn w:val="727"/>
    <w:next w:val="727"/>
    <w:link w:val="1595"/>
    <w:uiPriority w:val="0"/>
    <w:qFormat/>
    <w:pPr>
      <w:ind w:firstLine="200"/>
      <w:spacing w:line="360" w:lineRule="auto"/>
    </w:pPr>
    <w:rPr>
      <w:b/>
      <w:bCs/>
      <w:sz w:val="20"/>
      <w:szCs w:val="20"/>
    </w:rPr>
  </w:style>
  <w:style w:type="paragraph" w:styleId="1162" w:customStyle="1">
    <w:name w:val="FXT正文"/>
    <w:basedOn w:val="706"/>
    <w:link w:val="1596"/>
    <w:uiPriority w:val="0"/>
    <w:qFormat/>
    <w:pPr>
      <w:ind w:firstLine="200"/>
      <w:jc w:val="left"/>
      <w:spacing w:line="360" w:lineRule="auto"/>
    </w:pPr>
    <w:rPr>
      <w:sz w:val="24"/>
    </w:rPr>
  </w:style>
  <w:style w:type="paragraph" w:styleId="1163" w:customStyle="1">
    <w:name w:val="CM13"/>
    <w:basedOn w:val="914"/>
    <w:next w:val="914"/>
    <w:uiPriority w:val="99"/>
    <w:qFormat/>
    <w:rPr>
      <w:rFonts w:ascii="方正姚体" w:hAnsi="Times New Roman" w:eastAsia="方正姚体" w:cs="Times New Roman"/>
      <w:color w:val="auto"/>
    </w:rPr>
  </w:style>
  <w:style w:type="paragraph" w:styleId="1164" w:customStyle="1">
    <w:name w:val="Char2 Char Char Char Char Char Char Char Char Char"/>
    <w:basedOn w:val="706"/>
    <w:uiPriority w:val="0"/>
    <w:qFormat/>
    <w:pPr>
      <w:ind w:left="420" w:hanging="420"/>
      <w:tabs>
        <w:tab w:val="left" w:pos="420" w:leader="none"/>
      </w:tabs>
    </w:pPr>
  </w:style>
  <w:style w:type="paragraph" w:styleId="1165" w:customStyle="1">
    <w:name w:val="use图标"/>
    <w:basedOn w:val="706"/>
    <w:uiPriority w:val="0"/>
    <w:qFormat/>
    <w:pPr>
      <w:ind w:firstLine="200"/>
      <w:jc w:val="center"/>
      <w:spacing w:line="360" w:lineRule="auto"/>
    </w:pPr>
    <w:rPr>
      <w:sz w:val="24"/>
    </w:rPr>
  </w:style>
  <w:style w:type="paragraph" w:styleId="1166" w:customStyle="1">
    <w:name w:val="金安桥正文"/>
    <w:basedOn w:val="733"/>
    <w:uiPriority w:val="0"/>
    <w:qFormat/>
    <w:pPr>
      <w:ind w:left="0" w:firstLine="200"/>
      <w:jc w:val="left"/>
      <w:widowControl w:val="off"/>
    </w:pPr>
    <w:rPr>
      <w:rFonts w:ascii="Calibri" w:hAnsi="Calibri" w:eastAsia="宋体"/>
      <w:sz w:val="24"/>
    </w:rPr>
  </w:style>
  <w:style w:type="paragraph" w:styleId="1167" w:customStyle="1">
    <w:name w:val="CM7"/>
    <w:basedOn w:val="706"/>
    <w:next w:val="706"/>
    <w:uiPriority w:val="0"/>
    <w:qFormat/>
    <w:pPr>
      <w:ind w:firstLine="200"/>
      <w:jc w:val="left"/>
      <w:spacing w:line="403" w:lineRule="atLeast"/>
    </w:pPr>
    <w:rPr>
      <w:rFonts w:ascii="..ì." w:eastAsia="..ì."/>
      <w:sz w:val="24"/>
    </w:rPr>
  </w:style>
  <w:style w:type="paragraph" w:styleId="1168" w:customStyle="1">
    <w:name w:val="样式 (中文) 楷体_GB2312 四号 行距: 1.5 倍行距"/>
    <w:basedOn w:val="706"/>
    <w:uiPriority w:val="0"/>
    <w:qFormat/>
    <w:pPr>
      <w:ind w:firstLine="560"/>
      <w:spacing w:line="360" w:lineRule="auto"/>
    </w:pPr>
    <w:rPr>
      <w:rFonts w:ascii="仿宋_GB2312" w:eastAsia="仿宋_GB2312" w:cs="宋体"/>
      <w:sz w:val="28"/>
      <w:szCs w:val="20"/>
    </w:rPr>
  </w:style>
  <w:style w:type="paragraph" w:styleId="1169" w:customStyle="1">
    <w:name w:val="正文_表格"/>
    <w:basedOn w:val="743"/>
    <w:uiPriority w:val="0"/>
    <w:qFormat/>
    <w:pPr>
      <w:ind w:firstLine="200"/>
      <w:spacing w:line="360" w:lineRule="auto"/>
    </w:pPr>
    <w:rPr>
      <w:rFonts w:hint="eastAsia" w:ascii="Times New Roman" w:hAnsi="Times New Roman"/>
      <w:sz w:val="22"/>
      <w:szCs w:val="28"/>
    </w:rPr>
  </w:style>
  <w:style w:type="paragraph" w:styleId="1170" w:customStyle="1">
    <w:name w:val="技术报告标题-1"/>
    <w:basedOn w:val="706"/>
    <w:uiPriority w:val="0"/>
    <w:qFormat/>
    <w:pPr>
      <w:jc w:val="left"/>
      <w:spacing w:line="360" w:lineRule="auto"/>
    </w:pPr>
    <w:rPr>
      <w:rFonts w:eastAsia="黑体"/>
      <w:sz w:val="28"/>
      <w:szCs w:val="28"/>
    </w:rPr>
  </w:style>
  <w:style w:type="paragraph" w:styleId="1171" w:customStyle="1">
    <w:name w:val="CM2"/>
    <w:basedOn w:val="914"/>
    <w:next w:val="914"/>
    <w:uiPriority w:val="99"/>
    <w:qFormat/>
    <w:rPr>
      <w:rFonts w:ascii="方正姚体" w:hAnsi="Times New Roman" w:eastAsia="方正姚体" w:cs="Times New Roman"/>
      <w:color w:val="auto"/>
    </w:rPr>
  </w:style>
  <w:style w:type="paragraph" w:styleId="1172" w:customStyle="1">
    <w:name w:val="技术报告正文"/>
    <w:basedOn w:val="706"/>
    <w:uiPriority w:val="0"/>
    <w:qFormat/>
    <w:pPr>
      <w:ind w:firstLine="200"/>
      <w:spacing w:line="360" w:lineRule="auto"/>
    </w:pPr>
    <w:rPr>
      <w:rFonts w:eastAsia="仿宋_GB2312"/>
      <w:sz w:val="24"/>
    </w:rPr>
  </w:style>
  <w:style w:type="paragraph" w:styleId="1173" w:customStyle="1">
    <w:name w:val="aa2"/>
    <w:basedOn w:val="706"/>
    <w:uiPriority w:val="0"/>
    <w:qFormat/>
    <w:pPr>
      <w:ind w:firstLine="200"/>
      <w:jc w:val="left"/>
      <w:spacing w:line="360" w:lineRule="auto"/>
      <w:outlineLvl w:val="1"/>
    </w:pPr>
    <w:rPr>
      <w:b/>
      <w:sz w:val="28"/>
      <w:szCs w:val="20"/>
    </w:rPr>
  </w:style>
  <w:style w:type="paragraph" w:styleId="1174" w:customStyle="1">
    <w:name w:val="正文文本缩进1"/>
    <w:basedOn w:val="706"/>
    <w:uiPriority w:val="0"/>
    <w:qFormat/>
    <w:pPr>
      <w:ind w:firstLine="560"/>
      <w:spacing w:line="600" w:lineRule="exact"/>
    </w:pPr>
    <w:rPr>
      <w:sz w:val="28"/>
      <w:szCs w:val="20"/>
    </w:rPr>
  </w:style>
  <w:style w:type="paragraph" w:styleId="1175" w:customStyle="1">
    <w:name w:val="页眉 New"/>
    <w:basedOn w:val="706"/>
    <w:uiPriority w:val="0"/>
    <w:qFormat/>
    <w:pPr>
      <w:ind w:firstLine="200"/>
      <w:jc w:val="center"/>
      <w:spacing w:line="360" w:lineRule="auto"/>
      <w:tabs>
        <w:tab w:val="center" w:pos="4153" w:leader="none"/>
        <w:tab w:val="right" w:pos="8306" w:leader="none"/>
      </w:tabs>
    </w:pPr>
    <w:rPr>
      <w:sz w:val="18"/>
      <w:szCs w:val="18"/>
    </w:rPr>
  </w:style>
  <w:style w:type="paragraph" w:styleId="1176" w:customStyle="1">
    <w:name w:val="五级条标题"/>
    <w:basedOn w:val="1177"/>
    <w:next w:val="706"/>
    <w:uiPriority w:val="99"/>
    <w:qFormat/>
    <w:pPr>
      <w:outlineLvl w:val="5"/>
    </w:pPr>
  </w:style>
  <w:style w:type="paragraph" w:styleId="1177" w:customStyle="1">
    <w:name w:val="四级条标题"/>
    <w:basedOn w:val="1178"/>
    <w:next w:val="706"/>
    <w:uiPriority w:val="99"/>
    <w:qFormat/>
    <w:pPr>
      <w:outlineLvl w:val="4"/>
    </w:pPr>
  </w:style>
  <w:style w:type="paragraph" w:styleId="1178" w:customStyle="1">
    <w:name w:val="三级条标题"/>
    <w:basedOn w:val="1179"/>
    <w:next w:val="706"/>
    <w:uiPriority w:val="99"/>
    <w:qFormat/>
    <w:pPr>
      <w:outlineLvl w:val="3"/>
    </w:pPr>
  </w:style>
  <w:style w:type="paragraph" w:styleId="1179" w:customStyle="1">
    <w:name w:val="二级条标题"/>
    <w:basedOn w:val="1180"/>
    <w:next w:val="706"/>
    <w:uiPriority w:val="99"/>
    <w:qFormat/>
    <w:pPr>
      <w:outlineLvl w:val="2"/>
    </w:pPr>
    <w:rPr>
      <w:rFonts w:ascii="宋体" w:eastAsia="宋体"/>
      <w:b w:val="0"/>
    </w:rPr>
  </w:style>
  <w:style w:type="paragraph" w:styleId="1180" w:customStyle="1">
    <w:name w:val="一级条标题"/>
    <w:basedOn w:val="707"/>
    <w:next w:val="706"/>
    <w:uiPriority w:val="99"/>
    <w:qFormat/>
    <w:pPr>
      <w:ind w:left="142"/>
      <w:jc w:val="both"/>
      <w:spacing w:before="0" w:after="0" w:line="460" w:lineRule="exact"/>
      <w:widowControl/>
      <w:tabs>
        <w:tab w:val="clear" w:pos="1800" w:leader="none"/>
      </w:tabs>
      <w:outlineLvl w:val="1"/>
    </w:pPr>
    <w:rPr>
      <w:bCs w:val="0"/>
      <w:sz w:val="28"/>
      <w:szCs w:val="20"/>
    </w:rPr>
  </w:style>
  <w:style w:type="paragraph" w:styleId="1181" w:customStyle="1">
    <w:name w:val="Char1 Char Char Char Char Char Char Char Char Char Char Char Char"/>
    <w:basedOn w:val="706"/>
    <w:uiPriority w:val="0"/>
    <w:qFormat/>
    <w:pPr>
      <w:ind w:left="4385" w:hanging="425"/>
      <w:spacing w:line="360" w:lineRule="auto"/>
      <w:tabs>
        <w:tab w:val="left" w:pos="4385" w:leader="none"/>
      </w:tabs>
    </w:pPr>
    <w:rPr>
      <w:sz w:val="24"/>
    </w:rPr>
  </w:style>
  <w:style w:type="paragraph" w:styleId="1182" w:customStyle="1">
    <w:name w:val="图表内容"/>
    <w:basedOn w:val="706"/>
    <w:uiPriority w:val="1"/>
    <w:qFormat/>
    <w:pPr>
      <w:jc w:val="center"/>
    </w:pPr>
    <w:rPr>
      <w:rFonts w:ascii="Arial" w:hAnsi="Arial"/>
      <w:szCs w:val="22"/>
    </w:rPr>
  </w:style>
  <w:style w:type="paragraph" w:styleId="1183" w:customStyle="1">
    <w:name w:val="aa3"/>
    <w:basedOn w:val="1173"/>
    <w:uiPriority w:val="0"/>
    <w:qFormat/>
    <w:rPr>
      <w:b w:val="0"/>
    </w:rPr>
  </w:style>
  <w:style w:type="paragraph" w:styleId="1184" w:customStyle="1">
    <w:name w:val="样式 样式1 + (中文) 隶书 二号 非加粗 段前: 1 行 段后: 1 行"/>
    <w:basedOn w:val="706"/>
    <w:uiPriority w:val="0"/>
    <w:qFormat/>
    <w:pPr>
      <w:jc w:val="center"/>
      <w:spacing w:line="360" w:lineRule="auto"/>
    </w:pPr>
    <w:rPr>
      <w:rFonts w:eastAsia="华文中宋"/>
      <w:b/>
      <w:sz w:val="36"/>
      <w:szCs w:val="36"/>
    </w:rPr>
  </w:style>
  <w:style w:type="paragraph" w:styleId="1185" w:customStyle="1">
    <w:name w:val="段标题1"/>
    <w:basedOn w:val="706"/>
    <w:uiPriority w:val="0"/>
    <w:qFormat/>
    <w:pPr>
      <w:ind w:left="420" w:firstLine="200"/>
      <w:spacing w:line="480" w:lineRule="auto"/>
      <w:tabs>
        <w:tab w:val="left" w:pos="360" w:leader="none"/>
        <w:tab w:val="left" w:pos="420" w:leader="none"/>
      </w:tabs>
    </w:pPr>
    <w:rPr>
      <w:sz w:val="24"/>
      <w:szCs w:val="20"/>
    </w:rPr>
  </w:style>
  <w:style w:type="paragraph" w:styleId="1186" w:customStyle="1">
    <w:name w:val="CM58"/>
    <w:basedOn w:val="914"/>
    <w:next w:val="914"/>
    <w:uiPriority w:val="0"/>
    <w:qFormat/>
    <w:pPr>
      <w:ind w:firstLine="200"/>
      <w:jc w:val="both"/>
      <w:spacing w:after="68" w:line="360" w:lineRule="auto"/>
    </w:pPr>
    <w:rPr>
      <w:rFonts w:ascii="Times New Roman Bold" w:hAnsi="Times New Roman" w:eastAsia="Times New Roman Bold" w:cs="Times New Roman"/>
      <w:color w:val="auto"/>
    </w:rPr>
  </w:style>
  <w:style w:type="paragraph" w:styleId="1187" w:customStyle="1">
    <w:name w:val="正文文本缩进 21"/>
    <w:basedOn w:val="706"/>
    <w:uiPriority w:val="0"/>
    <w:qFormat/>
    <w:pPr>
      <w:ind w:left="850" w:firstLine="200"/>
      <w:spacing w:line="360" w:lineRule="auto"/>
    </w:pPr>
    <w:rPr>
      <w:sz w:val="28"/>
      <w:szCs w:val="20"/>
    </w:rPr>
  </w:style>
  <w:style w:type="paragraph" w:styleId="1188" w:customStyle="1">
    <w:name w:val="段落11"/>
    <w:basedOn w:val="706"/>
    <w:uiPriority w:val="0"/>
    <w:qFormat/>
    <w:pPr>
      <w:ind w:firstLine="480"/>
      <w:spacing w:line="360" w:lineRule="auto"/>
    </w:pPr>
    <w:rPr>
      <w:rFonts w:ascii="宋体" w:hAnsi="宋体"/>
      <w:sz w:val="24"/>
    </w:rPr>
  </w:style>
  <w:style w:type="paragraph" w:styleId="1189" w:customStyle="1">
    <w:name w:val="use段落1"/>
    <w:basedOn w:val="706"/>
    <w:uiPriority w:val="0"/>
    <w:qFormat/>
    <w:pPr>
      <w:ind w:left="425" w:hanging="425"/>
      <w:jc w:val="left"/>
      <w:spacing w:line="360" w:lineRule="auto"/>
      <w:tabs>
        <w:tab w:val="left" w:pos="1800" w:leader="none"/>
      </w:tabs>
    </w:pPr>
    <w:rPr>
      <w:rFonts w:ascii="宋体" w:hAnsi="宋体"/>
      <w:bCs/>
      <w:sz w:val="24"/>
      <w:szCs w:val="21"/>
    </w:rPr>
  </w:style>
  <w:style w:type="paragraph" w:styleId="1190" w:customStyle="1">
    <w:name w:val="CM85"/>
    <w:basedOn w:val="914"/>
    <w:next w:val="914"/>
    <w:uiPriority w:val="99"/>
    <w:qFormat/>
    <w:rPr>
      <w:rFonts w:ascii="方正姚体" w:hAnsi="Times New Roman" w:eastAsia="方正姚体" w:cs="Times New Roman"/>
      <w:color w:val="auto"/>
    </w:rPr>
  </w:style>
  <w:style w:type="paragraph" w:styleId="1191" w:customStyle="1">
    <w:name w:val="样式 小四 两端对齐 行距: 最小值 24 磅 首行缩进:  2 字符"/>
    <w:basedOn w:val="706"/>
    <w:uiPriority w:val="0"/>
    <w:qFormat/>
    <w:pPr>
      <w:ind w:firstLine="480"/>
      <w:spacing w:line="480" w:lineRule="atLeast"/>
      <w:widowControl/>
    </w:pPr>
    <w:rPr>
      <w:rFonts w:cs="宋体"/>
      <w:sz w:val="24"/>
      <w:szCs w:val="20"/>
    </w:rPr>
  </w:style>
  <w:style w:type="paragraph" w:styleId="1192" w:customStyle="1">
    <w:name w:val="p17"/>
    <w:basedOn w:val="706"/>
    <w:uiPriority w:val="0"/>
    <w:qFormat/>
    <w:pPr>
      <w:ind w:firstLine="420"/>
      <w:spacing w:line="360" w:lineRule="auto"/>
      <w:widowControl/>
    </w:pPr>
  </w:style>
  <w:style w:type="paragraph" w:styleId="1193" w:customStyle="1">
    <w:name w:val="CM27"/>
    <w:basedOn w:val="914"/>
    <w:next w:val="914"/>
    <w:uiPriority w:val="99"/>
    <w:qFormat/>
    <w:pPr>
      <w:spacing w:line="471" w:lineRule="atLeast"/>
    </w:pPr>
    <w:rPr>
      <w:rFonts w:ascii="方正姚体" w:hAnsi="Times New Roman" w:eastAsia="方正姚体" w:cs="Times New Roman"/>
      <w:color w:val="auto"/>
    </w:rPr>
  </w:style>
  <w:style w:type="paragraph" w:styleId="1194" w:customStyle="1">
    <w:name w:val="样式 样式 样式 小四 行距: 最小值 30 磅 + 黑色 + 四号 首行缩进:  2 字符"/>
    <w:basedOn w:val="706"/>
    <w:uiPriority w:val="0"/>
    <w:qFormat/>
    <w:pPr>
      <w:ind w:firstLine="560"/>
      <w:spacing w:line="600" w:lineRule="atLeast"/>
      <w:widowControl/>
    </w:pPr>
    <w:rPr>
      <w:color w:val="000000"/>
      <w:sz w:val="20"/>
      <w:szCs w:val="20"/>
    </w:rPr>
  </w:style>
  <w:style w:type="paragraph" w:styleId="1195" w:customStyle="1">
    <w:name w:val="报告标题-3"/>
    <w:basedOn w:val="706"/>
    <w:uiPriority w:val="0"/>
    <w:qFormat/>
    <w:pPr>
      <w:ind w:firstLine="200"/>
      <w:spacing w:line="500" w:lineRule="exact"/>
      <w:widowControl/>
    </w:pPr>
    <w:rPr>
      <w:rFonts w:eastAsia="楷体_GB2312"/>
      <w:color w:val="000000"/>
      <w:sz w:val="24"/>
      <w:szCs w:val="20"/>
      <w:u w:val="none"/>
    </w:rPr>
  </w:style>
  <w:style w:type="paragraph" w:styleId="1196" w:customStyle="1">
    <w:name w:val="表号 + 五号"/>
    <w:basedOn w:val="706"/>
    <w:uiPriority w:val="0"/>
    <w:qFormat/>
    <w:pPr>
      <w:jc w:val="center"/>
      <w:spacing w:line="360" w:lineRule="auto"/>
      <w:widowControl/>
    </w:pPr>
    <w:rPr>
      <w:rFonts w:ascii="宋体" w:hAnsi="宋体" w:cs="宋体"/>
      <w:color w:val="000000"/>
      <w:szCs w:val="21"/>
    </w:rPr>
  </w:style>
  <w:style w:type="paragraph" w:styleId="1197" w:customStyle="1">
    <w:name w:val="正文首行缩进 21"/>
    <w:basedOn w:val="1174"/>
    <w:uiPriority w:val="0"/>
    <w:qFormat/>
    <w:pPr>
      <w:ind w:left="200" w:firstLine="200"/>
      <w:spacing w:after="120" w:line="240" w:lineRule="auto"/>
    </w:pPr>
    <w:rPr>
      <w:szCs w:val="24"/>
    </w:rPr>
  </w:style>
  <w:style w:type="paragraph" w:styleId="1198" w:customStyle="1">
    <w:name w:val="修订11"/>
    <w:uiPriority w:val="0"/>
    <w:qFormat/>
    <w:rPr>
      <w:rFonts w:ascii="Times New Roman" w:hAnsi="Times New Roman" w:eastAsia="宋体" w:cs="Times New Roman"/>
      <w:sz w:val="28"/>
      <w:lang w:val="en-US" w:eastAsia="zh-CN" w:bidi="ar-SA"/>
    </w:rPr>
  </w:style>
  <w:style w:type="paragraph" w:styleId="1199" w:customStyle="1">
    <w:name w:val="样式 样式 (中文) 仿宋_GB2312 四号 黑色 行距: 1.5 倍行距 + 首行缩进:  2 字符"/>
    <w:basedOn w:val="706"/>
    <w:uiPriority w:val="0"/>
    <w:qFormat/>
    <w:pPr>
      <w:ind w:firstLine="200"/>
      <w:spacing w:line="360" w:lineRule="auto"/>
    </w:pPr>
    <w:rPr>
      <w:rFonts w:eastAsia="仿宋_GB2312" w:cs="宋体"/>
      <w:color w:val="000000"/>
      <w:sz w:val="24"/>
      <w:szCs w:val="20"/>
    </w:rPr>
  </w:style>
  <w:style w:type="paragraph" w:styleId="1200" w:customStyle="1">
    <w:name w:val="CM22"/>
    <w:basedOn w:val="914"/>
    <w:next w:val="914"/>
    <w:uiPriority w:val="99"/>
    <w:qFormat/>
    <w:pPr>
      <w:spacing w:line="463" w:lineRule="atLeast"/>
    </w:pPr>
    <w:rPr>
      <w:rFonts w:ascii="方正姚体" w:hAnsi="Times New Roman" w:eastAsia="方正姚体" w:cs="Times New Roman"/>
      <w:color w:val="auto"/>
    </w:rPr>
  </w:style>
  <w:style w:type="paragraph" w:styleId="1201" w:customStyle="1">
    <w:name w:val="标题1"/>
    <w:basedOn w:val="706"/>
    <w:uiPriority w:val="0"/>
    <w:qFormat/>
    <w:pPr>
      <w:ind w:firstLine="200"/>
      <w:jc w:val="left"/>
      <w:spacing w:line="360" w:lineRule="auto"/>
    </w:pPr>
    <w:rPr>
      <w:b/>
      <w:sz w:val="32"/>
      <w:szCs w:val="22"/>
    </w:rPr>
  </w:style>
  <w:style w:type="paragraph" w:styleId="1202" w:customStyle="1">
    <w:name w:val="样式 样式 宋体 + 首行缩进:  1 字符"/>
    <w:basedOn w:val="1203"/>
    <w:uiPriority w:val="0"/>
    <w:qFormat/>
  </w:style>
  <w:style w:type="paragraph" w:styleId="1203" w:customStyle="1">
    <w:name w:val="样式 宋体"/>
    <w:basedOn w:val="706"/>
    <w:uiPriority w:val="0"/>
    <w:qFormat/>
    <w:pPr>
      <w:ind w:firstLine="100"/>
      <w:spacing w:line="360" w:lineRule="auto"/>
    </w:pPr>
    <w:rPr>
      <w:rFonts w:ascii="宋体" w:hAnsi="宋体" w:cs="宋体"/>
      <w:sz w:val="24"/>
      <w:szCs w:val="20"/>
    </w:rPr>
  </w:style>
  <w:style w:type="paragraph" w:styleId="1204" w:customStyle="1">
    <w:name w:val="样式 标题 1 + 三号"/>
    <w:basedOn w:val="707"/>
    <w:uiPriority w:val="0"/>
    <w:qFormat/>
    <w:pPr>
      <w:ind w:left="0" w:firstLine="0"/>
      <w:jc w:val="both"/>
      <w:tabs>
        <w:tab w:val="clear" w:pos="1800" w:leader="none"/>
      </w:tabs>
    </w:pPr>
    <w:rPr>
      <w:rFonts w:ascii="Times New Roman" w:eastAsia="宋体"/>
      <w:sz w:val="32"/>
    </w:rPr>
  </w:style>
  <w:style w:type="paragraph" w:styleId="1205" w:customStyle="1">
    <w:name w:val="CM10"/>
    <w:basedOn w:val="914"/>
    <w:next w:val="914"/>
    <w:uiPriority w:val="99"/>
    <w:qFormat/>
    <w:pPr>
      <w:spacing w:line="460" w:lineRule="atLeast"/>
    </w:pPr>
    <w:rPr>
      <w:rFonts w:ascii="方正姚体" w:hAnsi="Times New Roman" w:eastAsia="方正姚体" w:cs="Times New Roman"/>
      <w:color w:val="auto"/>
    </w:rPr>
  </w:style>
  <w:style w:type="paragraph" w:styleId="1206" w:customStyle="1">
    <w:name w:val="CM87"/>
    <w:basedOn w:val="914"/>
    <w:next w:val="914"/>
    <w:uiPriority w:val="99"/>
    <w:qFormat/>
    <w:rPr>
      <w:rFonts w:ascii="方正姚体" w:hAnsi="Times New Roman" w:eastAsia="方正姚体" w:cs="Times New Roman"/>
      <w:color w:val="auto"/>
    </w:rPr>
  </w:style>
  <w:style w:type="paragraph" w:styleId="1207" w:customStyle="1">
    <w:name w:val="表格样式"/>
    <w:basedOn w:val="706"/>
    <w:uiPriority w:val="0"/>
    <w:qFormat/>
    <w:pPr>
      <w:jc w:val="center"/>
      <w:spacing w:line="360" w:lineRule="auto"/>
    </w:pPr>
    <w:rPr>
      <w:rFonts w:ascii="宋体"/>
      <w:szCs w:val="20"/>
    </w:rPr>
  </w:style>
  <w:style w:type="paragraph" w:styleId="1208" w:customStyle="1">
    <w:name w:val="CM6"/>
    <w:basedOn w:val="706"/>
    <w:next w:val="706"/>
    <w:uiPriority w:val="0"/>
    <w:qFormat/>
    <w:pPr>
      <w:ind w:firstLine="200"/>
      <w:jc w:val="left"/>
      <w:spacing w:line="408" w:lineRule="atLeast"/>
    </w:pPr>
    <w:rPr>
      <w:rFonts w:ascii="..ì." w:eastAsia="..ì."/>
      <w:sz w:val="24"/>
    </w:rPr>
  </w:style>
  <w:style w:type="paragraph" w:styleId="1209" w:customStyle="1">
    <w:name w:val="正文中图名"/>
    <w:basedOn w:val="706"/>
    <w:next w:val="706"/>
    <w:uiPriority w:val="0"/>
    <w:qFormat/>
    <w:pPr>
      <w:ind w:firstLine="200"/>
      <w:jc w:val="center"/>
      <w:spacing w:line="360" w:lineRule="auto"/>
    </w:pPr>
    <w:rPr>
      <w:sz w:val="24"/>
    </w:rPr>
  </w:style>
  <w:style w:type="paragraph" w:styleId="1210" w:customStyle="1">
    <w:name w:val="000"/>
    <w:basedOn w:val="706"/>
    <w:uiPriority w:val="0"/>
    <w:qFormat/>
    <w:pPr>
      <w:ind w:firstLine="200"/>
      <w:spacing w:line="360" w:lineRule="auto"/>
      <w:widowControl/>
    </w:pPr>
    <w:rPr>
      <w:rFonts w:ascii="仿宋_GB2312" w:eastAsia="仿宋_GB2312"/>
      <w:sz w:val="24"/>
    </w:rPr>
  </w:style>
  <w:style w:type="paragraph" w:styleId="1211" w:customStyle="1">
    <w:name w:val="usezw"/>
    <w:basedOn w:val="706"/>
    <w:uiPriority w:val="0"/>
    <w:qFormat/>
    <w:pPr>
      <w:ind w:firstLine="480"/>
      <w:jc w:val="left"/>
      <w:spacing w:line="360" w:lineRule="auto"/>
    </w:pPr>
    <w:rPr>
      <w:rFonts w:ascii="宋体" w:hAnsi="宋体"/>
      <w:bCs/>
      <w:sz w:val="24"/>
      <w:szCs w:val="21"/>
    </w:rPr>
  </w:style>
  <w:style w:type="paragraph" w:styleId="1212" w:customStyle="1">
    <w:name w:val="报告标题-2"/>
    <w:basedOn w:val="706"/>
    <w:uiPriority w:val="0"/>
    <w:qFormat/>
    <w:pPr>
      <w:ind w:firstLine="200"/>
      <w:spacing w:line="500" w:lineRule="exact"/>
      <w:widowControl/>
    </w:pPr>
    <w:rPr>
      <w:rFonts w:eastAsia="黑体"/>
      <w:color w:val="000000"/>
      <w:sz w:val="24"/>
      <w:szCs w:val="20"/>
      <w:u w:val="none"/>
    </w:rPr>
  </w:style>
  <w:style w:type="paragraph" w:styleId="1213" w:customStyle="1">
    <w:name w:val="样式 样式正文 + 首行缩进:  2 字符"/>
    <w:basedOn w:val="706"/>
    <w:uiPriority w:val="0"/>
    <w:qFormat/>
    <w:pPr>
      <w:ind w:firstLine="480"/>
      <w:spacing w:line="360" w:lineRule="auto"/>
    </w:pPr>
    <w:rPr>
      <w:rFonts w:cs="宋体"/>
      <w:sz w:val="24"/>
      <w:szCs w:val="20"/>
    </w:rPr>
  </w:style>
  <w:style w:type="paragraph" w:styleId="1214" w:customStyle="1">
    <w:name w:val="本文档"/>
    <w:basedOn w:val="706"/>
    <w:uiPriority w:val="0"/>
    <w:qFormat/>
    <w:pPr>
      <w:ind w:firstLine="200"/>
      <w:spacing w:line="360" w:lineRule="auto"/>
      <w:widowControl/>
    </w:pPr>
    <w:rPr>
      <w:sz w:val="24"/>
    </w:rPr>
  </w:style>
  <w:style w:type="paragraph" w:styleId="1215" w:customStyle="1">
    <w:name w:val="正文列项_字母"/>
    <w:basedOn w:val="706"/>
    <w:uiPriority w:val="99"/>
    <w:qFormat/>
    <w:pPr>
      <w:ind w:left="-125"/>
      <w:spacing w:line="460" w:lineRule="exact"/>
      <w:tabs>
        <w:tab w:val="left" w:pos="635" w:leader="none"/>
      </w:tabs>
      <w:outlineLvl w:val="6"/>
    </w:pPr>
    <w:rPr>
      <w:rFonts w:ascii="宋体"/>
      <w:sz w:val="28"/>
      <w:szCs w:val="20"/>
    </w:rPr>
  </w:style>
  <w:style w:type="paragraph" w:styleId="1216" w:customStyle="1">
    <w:name w:val="正文11111"/>
    <w:basedOn w:val="706"/>
    <w:uiPriority w:val="0"/>
    <w:qFormat/>
    <w:pPr>
      <w:ind w:firstLine="480"/>
      <w:jc w:val="left"/>
      <w:spacing w:line="360" w:lineRule="auto"/>
    </w:pPr>
    <w:rPr>
      <w:rFonts w:ascii="宋体" w:hAnsi="宋体"/>
      <w:sz w:val="24"/>
    </w:rPr>
  </w:style>
  <w:style w:type="paragraph" w:styleId="1217" w:customStyle="1">
    <w:name w:val="标准—正文"/>
    <w:basedOn w:val="706"/>
    <w:uiPriority w:val="0"/>
    <w:qFormat/>
    <w:pPr>
      <w:ind w:firstLine="200"/>
      <w:jc w:val="left"/>
      <w:spacing w:line="288" w:lineRule="auto"/>
      <w:widowControl/>
    </w:pPr>
    <w:rPr>
      <w:sz w:val="24"/>
      <w:lang w:bidi="en-US"/>
    </w:rPr>
  </w:style>
  <w:style w:type="paragraph" w:styleId="1218" w:customStyle="1">
    <w:name w:val="节（标题2）"/>
    <w:next w:val="706"/>
    <w:uiPriority w:val="0"/>
    <w:qFormat/>
    <w:pPr>
      <w:ind w:left="200" w:firstLine="200"/>
      <w:jc w:val="both"/>
      <w:spacing w:line="360" w:lineRule="auto"/>
    </w:pPr>
    <w:rPr>
      <w:rFonts w:ascii="宋体" w:hAnsi="宋体" w:eastAsia="黑体" w:cs="Times New Roman"/>
      <w:b/>
      <w:sz w:val="24"/>
      <w:szCs w:val="24"/>
      <w:lang w:val="en-US" w:eastAsia="zh-CN" w:bidi="ar-SA"/>
    </w:rPr>
  </w:style>
  <w:style w:type="paragraph" w:styleId="1219" w:customStyle="1">
    <w:name w:val="aa1"/>
    <w:basedOn w:val="706"/>
    <w:uiPriority w:val="0"/>
    <w:qFormat/>
    <w:pPr>
      <w:ind w:firstLine="200"/>
      <w:jc w:val="left"/>
      <w:spacing w:line="360" w:lineRule="auto"/>
      <w:outlineLvl w:val="0"/>
    </w:pPr>
    <w:rPr>
      <w:rFonts w:ascii="宋体" w:hAnsi="宋体"/>
      <w:b/>
      <w:sz w:val="32"/>
      <w:szCs w:val="20"/>
    </w:rPr>
  </w:style>
  <w:style w:type="paragraph" w:styleId="1220" w:customStyle="1">
    <w:name w:val="TOC 标题11"/>
    <w:basedOn w:val="707"/>
    <w:next w:val="706"/>
    <w:uiPriority w:val="0"/>
    <w:qFormat/>
    <w:pPr>
      <w:ind w:left="0" w:firstLine="0"/>
      <w:jc w:val="left"/>
      <w:spacing w:before="480" w:after="0" w:line="276" w:lineRule="auto"/>
      <w:widowControl/>
      <w:tabs>
        <w:tab w:val="clear" w:pos="1800" w:leader="none"/>
      </w:tabs>
      <w:outlineLvl w:val="9"/>
    </w:pPr>
    <w:rPr>
      <w:rFonts w:ascii="Cambria" w:hAnsi="Cambria" w:eastAsia="宋体"/>
      <w:color w:val="365f91"/>
      <w:sz w:val="28"/>
      <w:szCs w:val="28"/>
    </w:rPr>
  </w:style>
  <w:style w:type="paragraph" w:styleId="1221" w:customStyle="1">
    <w:name w:val="细项"/>
    <w:basedOn w:val="706"/>
    <w:uiPriority w:val="0"/>
    <w:qFormat/>
    <w:pPr>
      <w:ind w:firstLine="200"/>
      <w:jc w:val="left"/>
      <w:spacing w:line="360" w:lineRule="auto"/>
    </w:pPr>
    <w:rPr>
      <w:rFonts w:ascii="宋体"/>
      <w:color w:val="000000"/>
      <w:sz w:val="28"/>
    </w:rPr>
  </w:style>
  <w:style w:type="paragraph" w:styleId="1222" w:customStyle="1">
    <w:name w:val="样式 标题 2 + 段前: 0.5 行 段后: 0.5 行"/>
    <w:basedOn w:val="708"/>
    <w:uiPriority w:val="99"/>
    <w:qFormat/>
    <w:pPr>
      <w:ind w:left="0" w:firstLine="0"/>
      <w:spacing w:line="400" w:lineRule="exact"/>
      <w:tabs>
        <w:tab w:val="clear" w:pos="567" w:leader="none"/>
      </w:tabs>
    </w:pPr>
    <w:rPr>
      <w:rFonts w:eastAsia="宋体" w:cs="宋体"/>
      <w:sz w:val="28"/>
      <w:szCs w:val="20"/>
    </w:rPr>
  </w:style>
  <w:style w:type="paragraph" w:styleId="1223" w:customStyle="1">
    <w:name w:val="样式 宋体 行距: 固定值 18 磅"/>
    <w:basedOn w:val="706"/>
    <w:uiPriority w:val="0"/>
    <w:qFormat/>
    <w:pPr>
      <w:ind w:firstLine="480"/>
      <w:spacing w:line="440" w:lineRule="exact"/>
    </w:pPr>
    <w:rPr>
      <w:rFonts w:ascii="宋体"/>
      <w:sz w:val="24"/>
      <w:szCs w:val="20"/>
    </w:rPr>
  </w:style>
  <w:style w:type="paragraph" w:styleId="1224" w:customStyle="1">
    <w:name w:val="样式 Def1 首行缩进"/>
    <w:basedOn w:val="706"/>
    <w:uiPriority w:val="99"/>
    <w:qFormat/>
    <w:pPr>
      <w:ind w:firstLine="560"/>
      <w:spacing w:line="360" w:lineRule="auto"/>
    </w:pPr>
    <w:rPr>
      <w:sz w:val="28"/>
    </w:rPr>
  </w:style>
  <w:style w:type="paragraph" w:styleId="1225" w:customStyle="1">
    <w:name w:val="CM84"/>
    <w:basedOn w:val="914"/>
    <w:next w:val="914"/>
    <w:uiPriority w:val="99"/>
    <w:qFormat/>
    <w:rPr>
      <w:rFonts w:ascii="方正姚体" w:hAnsi="Times New Roman" w:eastAsia="方正姚体" w:cs="Times New Roman"/>
      <w:color w:val="auto"/>
    </w:rPr>
  </w:style>
  <w:style w:type="paragraph" w:styleId="1226" w:customStyle="1">
    <w:name w:val="正文首行缩进1"/>
    <w:uiPriority w:val="0"/>
    <w:qFormat/>
    <w:pPr>
      <w:ind w:firstLine="420"/>
      <w:jc w:val="both"/>
    </w:pPr>
    <w:rPr>
      <w:rFonts w:ascii="Times New Roman" w:hAnsi="Times New Roman" w:eastAsia="宋体" w:cs="Times New Roman"/>
      <w:sz w:val="21"/>
      <w:szCs w:val="24"/>
      <w:lang w:val="en-US" w:eastAsia="zh-CN" w:bidi="ar-SA"/>
    </w:rPr>
  </w:style>
  <w:style w:type="paragraph" w:styleId="1227" w:customStyle="1">
    <w:name w:val="Char2 Char Char Char Char Char Char Char Char Char1"/>
    <w:basedOn w:val="706"/>
    <w:uiPriority w:val="0"/>
    <w:qFormat/>
    <w:pPr>
      <w:ind w:left="420" w:hanging="420"/>
      <w:tabs>
        <w:tab w:val="left" w:pos="420" w:leader="none"/>
      </w:tabs>
    </w:pPr>
  </w:style>
  <w:style w:type="paragraph" w:styleId="1228" w:customStyle="1">
    <w:name w:val="普通(网站)1"/>
    <w:basedOn w:val="706"/>
    <w:uiPriority w:val="0"/>
    <w:qFormat/>
    <w:pPr>
      <w:ind w:firstLine="200"/>
      <w:jc w:val="left"/>
      <w:spacing w:before="100" w:beforeAutospacing="1" w:after="100" w:afterAutospacing="1" w:line="360" w:lineRule="auto"/>
      <w:widowControl/>
    </w:pPr>
    <w:rPr>
      <w:rFonts w:ascii="Arial Unicode MS" w:hAnsi="Arial Unicode MS" w:cs="Arial Unicode MS"/>
      <w:sz w:val="28"/>
    </w:rPr>
  </w:style>
  <w:style w:type="paragraph" w:styleId="1229" w:customStyle="1">
    <w:name w:val="表文"/>
    <w:basedOn w:val="706"/>
    <w:uiPriority w:val="0"/>
    <w:qFormat/>
    <w:pPr>
      <w:ind w:firstLine="200"/>
      <w:jc w:val="center"/>
      <w:spacing w:line="360" w:lineRule="auto"/>
    </w:pPr>
    <w:rPr>
      <w:rFonts w:ascii="仿宋_GB2312" w:hAnsi="Courier New" w:eastAsia="仿宋_GB2312"/>
      <w:sz w:val="24"/>
      <w:szCs w:val="20"/>
    </w:rPr>
  </w:style>
  <w:style w:type="paragraph" w:styleId="1230" w:customStyle="1">
    <w:name w:val="use段落2"/>
    <w:basedOn w:val="706"/>
    <w:uiPriority w:val="0"/>
    <w:qFormat/>
    <w:pPr>
      <w:ind w:left="862" w:firstLine="482"/>
      <w:spacing w:line="360" w:lineRule="auto"/>
    </w:pPr>
    <w:rPr>
      <w:rFonts w:ascii="宋体" w:hAnsi="宋体"/>
      <w:b/>
      <w:sz w:val="24"/>
    </w:rPr>
  </w:style>
  <w:style w:type="paragraph" w:styleId="1231" w:customStyle="1">
    <w:name w:val="页脚 New"/>
    <w:basedOn w:val="706"/>
    <w:uiPriority w:val="0"/>
    <w:qFormat/>
    <w:pPr>
      <w:ind w:firstLine="200"/>
      <w:jc w:val="left"/>
      <w:spacing w:line="360" w:lineRule="auto"/>
      <w:tabs>
        <w:tab w:val="center" w:pos="4153" w:leader="none"/>
        <w:tab w:val="right" w:pos="8306" w:leader="none"/>
      </w:tabs>
    </w:pPr>
    <w:rPr>
      <w:sz w:val="18"/>
      <w:szCs w:val="18"/>
    </w:rPr>
  </w:style>
  <w:style w:type="paragraph" w:styleId="1232" w:customStyle="1">
    <w:name w:val="CM5"/>
    <w:basedOn w:val="706"/>
    <w:next w:val="706"/>
    <w:uiPriority w:val="0"/>
    <w:qFormat/>
    <w:pPr>
      <w:ind w:firstLine="200"/>
      <w:jc w:val="left"/>
      <w:spacing w:line="406" w:lineRule="atLeast"/>
    </w:pPr>
    <w:rPr>
      <w:rFonts w:ascii="..ì." w:eastAsia="..ì."/>
      <w:sz w:val="24"/>
    </w:rPr>
  </w:style>
  <w:style w:type="paragraph" w:styleId="1233" w:customStyle="1">
    <w:name w:val="表头样式"/>
    <w:basedOn w:val="706"/>
    <w:next w:val="706"/>
    <w:uiPriority w:val="0"/>
    <w:qFormat/>
    <w:pPr>
      <w:jc w:val="center"/>
      <w:spacing w:before="120" w:after="120" w:line="360" w:lineRule="auto"/>
    </w:pPr>
    <w:rPr>
      <w:rFonts w:eastAsia="黑体"/>
      <w:sz w:val="24"/>
      <w:szCs w:val="20"/>
    </w:rPr>
  </w:style>
  <w:style w:type="paragraph" w:styleId="1234" w:customStyle="1">
    <w:name w:val="Char Char Char Char Char Char Char Char Char Char Char Char Char Char Char Char Char Char Char"/>
    <w:basedOn w:val="706"/>
    <w:uiPriority w:val="0"/>
    <w:qFormat/>
    <w:pPr>
      <w:ind w:firstLine="200"/>
      <w:spacing w:line="360" w:lineRule="auto"/>
    </w:pPr>
    <w:rPr>
      <w:sz w:val="24"/>
    </w:rPr>
  </w:style>
  <w:style w:type="paragraph" w:styleId="1235" w:customStyle="1">
    <w:name w:val="技术报告标题正文"/>
    <w:basedOn w:val="1172"/>
    <w:uiPriority w:val="0"/>
    <w:qFormat/>
    <w:pPr>
      <w:ind w:firstLine="0"/>
      <w:jc w:val="left"/>
    </w:pPr>
  </w:style>
  <w:style w:type="paragraph" w:styleId="1236" w:customStyle="1">
    <w:name w:val="图表框内字"/>
    <w:basedOn w:val="706"/>
    <w:uiPriority w:val="0"/>
    <w:qFormat/>
    <w:pPr>
      <w:ind w:firstLine="200"/>
      <w:jc w:val="center"/>
      <w:spacing w:line="360" w:lineRule="auto"/>
    </w:pPr>
    <w:rPr>
      <w:spacing w:val="-8"/>
      <w:sz w:val="24"/>
    </w:rPr>
  </w:style>
  <w:style w:type="paragraph" w:styleId="1237" w:customStyle="1">
    <w:name w:val="正文列项_数字"/>
    <w:basedOn w:val="706"/>
    <w:uiPriority w:val="99"/>
    <w:qFormat/>
    <w:pPr>
      <w:ind w:left="500"/>
      <w:spacing w:line="460" w:lineRule="exact"/>
      <w:tabs>
        <w:tab w:val="left" w:pos="860" w:leader="none"/>
      </w:tabs>
      <w:outlineLvl w:val="7"/>
    </w:pPr>
    <w:rPr>
      <w:rFonts w:ascii="宋体"/>
      <w:sz w:val="28"/>
      <w:szCs w:val="20"/>
    </w:rPr>
  </w:style>
  <w:style w:type="paragraph" w:styleId="1238" w:customStyle="1">
    <w:name w:val="正文 + 黑体"/>
    <w:basedOn w:val="706"/>
    <w:uiPriority w:val="0"/>
    <w:qFormat/>
    <w:pPr>
      <w:ind w:firstLine="200"/>
      <w:jc w:val="left"/>
      <w:spacing w:line="360" w:lineRule="auto"/>
    </w:pPr>
    <w:rPr>
      <w:rFonts w:ascii="黑体" w:hAnsi="宋体" w:eastAsia="黑体" w:cs="TimesNewRomanPSMT"/>
      <w:sz w:val="24"/>
    </w:rPr>
  </w:style>
  <w:style w:type="paragraph" w:styleId="1239" w:customStyle="1">
    <w:name w:val="op_mapdots_left"/>
    <w:basedOn w:val="706"/>
    <w:uiPriority w:val="0"/>
    <w:qFormat/>
    <w:pPr>
      <w:ind w:firstLine="200"/>
      <w:jc w:val="left"/>
      <w:spacing w:line="360" w:lineRule="auto"/>
      <w:widowControl/>
    </w:pPr>
    <w:rPr>
      <w:rFonts w:ascii="宋体" w:hAnsi="宋体" w:cs="宋体"/>
      <w:sz w:val="24"/>
    </w:rPr>
  </w:style>
  <w:style w:type="paragraph" w:styleId="1240" w:customStyle="1">
    <w:name w:val="正文缩进1"/>
    <w:basedOn w:val="706"/>
    <w:uiPriority w:val="0"/>
    <w:qFormat/>
    <w:pPr>
      <w:ind w:firstLine="200"/>
      <w:spacing w:line="360" w:lineRule="auto"/>
    </w:pPr>
    <w:rPr>
      <w:rFonts w:ascii="仿宋_GB2312" w:eastAsia="仿宋_GB2312"/>
      <w:sz w:val="28"/>
    </w:rPr>
  </w:style>
  <w:style w:type="paragraph" w:styleId="1241" w:customStyle="1">
    <w:name w:val="_Style 7"/>
    <w:basedOn w:val="706"/>
    <w:uiPriority w:val="0"/>
    <w:qFormat/>
    <w:pPr>
      <w:ind w:firstLine="420"/>
      <w:spacing w:line="360" w:lineRule="auto"/>
      <w:widowControl/>
    </w:pPr>
    <w:rPr>
      <w:sz w:val="24"/>
    </w:rPr>
  </w:style>
  <w:style w:type="paragraph" w:styleId="1242" w:customStyle="1">
    <w:name w:val="默认段落字体 Para Char Char Char Char"/>
    <w:basedOn w:val="706"/>
    <w:uiPriority w:val="0"/>
    <w:qFormat/>
    <w:pPr>
      <w:ind w:firstLine="200"/>
      <w:spacing w:line="360" w:lineRule="auto"/>
    </w:pPr>
    <w:rPr>
      <w:sz w:val="24"/>
    </w:rPr>
  </w:style>
  <w:style w:type="paragraph" w:styleId="1243" w:customStyle="1">
    <w:name w:val="Char1 Char Char Char Char Char Char Char Char Char Char Char Char1"/>
    <w:basedOn w:val="706"/>
    <w:uiPriority w:val="0"/>
    <w:qFormat/>
    <w:pPr>
      <w:ind w:left="4385" w:hanging="425"/>
      <w:spacing w:line="360" w:lineRule="auto"/>
      <w:tabs>
        <w:tab w:val="left" w:pos="4385" w:leader="none"/>
      </w:tabs>
    </w:pPr>
    <w:rPr>
      <w:sz w:val="24"/>
    </w:rPr>
  </w:style>
  <w:style w:type="paragraph" w:styleId="1244" w:customStyle="1">
    <w:name w:val="CM9"/>
    <w:basedOn w:val="914"/>
    <w:next w:val="914"/>
    <w:uiPriority w:val="99"/>
    <w:qFormat/>
    <w:pPr>
      <w:spacing w:line="458" w:lineRule="atLeast"/>
    </w:pPr>
    <w:rPr>
      <w:rFonts w:ascii="方正姚体" w:hAnsi="Times New Roman" w:eastAsia="方正姚体" w:cs="Times New Roman"/>
      <w:color w:val="auto"/>
    </w:rPr>
  </w:style>
  <w:style w:type="paragraph" w:styleId="1245" w:customStyle="1">
    <w:name w:val="一级标题"/>
    <w:basedOn w:val="707"/>
    <w:next w:val="708"/>
    <w:uiPriority w:val="0"/>
    <w:qFormat/>
    <w:pPr>
      <w:ind w:left="0" w:hanging="205"/>
      <w:jc w:val="left"/>
      <w:pageBreakBefore/>
      <w:spacing w:line="520" w:lineRule="exact"/>
      <w:tabs>
        <w:tab w:val="clear" w:pos="1800" w:leader="none"/>
      </w:tabs>
    </w:pPr>
    <w:rPr>
      <w:rFonts w:ascii="仿宋_GB2312" w:eastAsia="宋体"/>
      <w:b w:val="0"/>
    </w:rPr>
  </w:style>
  <w:style w:type="paragraph" w:styleId="1246" w:customStyle="1">
    <w:name w:val="正文文字1"/>
    <w:basedOn w:val="732"/>
    <w:uiPriority w:val="0"/>
    <w:qFormat/>
    <w:pPr>
      <w:ind w:firstLine="200"/>
      <w:spacing w:line="400" w:lineRule="exact"/>
    </w:pPr>
    <w:rPr>
      <w:rFonts w:ascii="Arial" w:hAnsi="Arial" w:eastAsia="宋体"/>
      <w:sz w:val="24"/>
      <w:szCs w:val="24"/>
    </w:rPr>
  </w:style>
  <w:style w:type="paragraph" w:styleId="1247" w:customStyle="1">
    <w:name w:val="技术报告标题-2"/>
    <w:basedOn w:val="706"/>
    <w:uiPriority w:val="0"/>
    <w:qFormat/>
    <w:pPr>
      <w:jc w:val="left"/>
      <w:spacing w:line="360" w:lineRule="auto"/>
    </w:pPr>
    <w:rPr>
      <w:rFonts w:eastAsia="黑体"/>
      <w:sz w:val="24"/>
      <w:szCs w:val="28"/>
    </w:rPr>
  </w:style>
  <w:style w:type="paragraph" w:styleId="1248" w:customStyle="1">
    <w:name w:val="正文+ 首行缩进:  2 字符"/>
    <w:basedOn w:val="706"/>
    <w:uiPriority w:val="0"/>
    <w:qFormat/>
    <w:pPr>
      <w:ind w:firstLine="554"/>
    </w:pPr>
    <w:rPr>
      <w:rFonts w:eastAsia="仿宋_GB2312"/>
      <w:sz w:val="28"/>
      <w:szCs w:val="44"/>
    </w:rPr>
  </w:style>
  <w:style w:type="paragraph" w:styleId="1249" w:customStyle="1">
    <w:name w:val="文档结构图1"/>
    <w:basedOn w:val="706"/>
    <w:uiPriority w:val="0"/>
    <w:qFormat/>
    <w:pPr>
      <w:ind w:firstLine="200"/>
      <w:spacing w:line="360" w:lineRule="auto"/>
    </w:pPr>
    <w:rPr>
      <w:rFonts w:ascii="宋体"/>
      <w:sz w:val="18"/>
      <w:szCs w:val="18"/>
    </w:rPr>
  </w:style>
  <w:style w:type="paragraph" w:styleId="1250" w:customStyle="1">
    <w:name w:val="图表标题"/>
    <w:basedOn w:val="706"/>
    <w:uiPriority w:val="0"/>
    <w:qFormat/>
    <w:pPr>
      <w:jc w:val="center"/>
      <w:keepNext/>
      <w:spacing w:line="360" w:lineRule="auto"/>
    </w:pPr>
    <w:rPr>
      <w:rFonts w:ascii="黑体" w:hAnsi="黑体" w:eastAsia="黑体"/>
      <w:szCs w:val="21"/>
    </w:rPr>
  </w:style>
  <w:style w:type="paragraph" w:styleId="1251" w:customStyle="1">
    <w:name w:val="日期1"/>
    <w:basedOn w:val="706"/>
    <w:next w:val="706"/>
    <w:uiPriority w:val="0"/>
    <w:qFormat/>
    <w:pPr>
      <w:ind w:left="100" w:firstLine="200"/>
      <w:spacing w:line="360" w:lineRule="auto"/>
    </w:pPr>
    <w:rPr>
      <w:sz w:val="28"/>
      <w:szCs w:val="20"/>
    </w:rPr>
  </w:style>
  <w:style w:type="paragraph" w:styleId="1252" w:customStyle="1">
    <w:name w:val="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列出段落3"/>
    <w:basedOn w:val="706"/>
    <w:uiPriority w:val="34"/>
    <w:unhideWhenUsed/>
    <w:qFormat/>
    <w:pPr>
      <w:ind w:firstLine="420"/>
    </w:pPr>
  </w:style>
  <w:style w:type="paragraph" w:styleId="1254" w:customStyle="1">
    <w:name w:val="列出段落4"/>
    <w:basedOn w:val="706"/>
    <w:uiPriority w:val="99"/>
    <w:unhideWhenUsed/>
    <w:qFormat/>
    <w:pPr>
      <w:ind w:firstLine="420"/>
    </w:pPr>
  </w:style>
  <w:style w:type="paragraph" w:styleId="1255" w:customStyle="1">
    <w:name w:val="列出段落5"/>
    <w:basedOn w:val="706"/>
    <w:uiPriority w:val="34"/>
    <w:qFormat/>
    <w:pPr>
      <w:ind w:firstLine="420"/>
    </w:pPr>
    <w:rPr>
      <w:rFonts w:ascii="Calibri" w:hAnsi="Calibri"/>
      <w:szCs w:val="22"/>
    </w:rPr>
  </w:style>
  <w:style w:type="paragraph" w:styleId="1256" w:customStyle="1">
    <w:name w:val="样式 样式 标题 2 + 段前: 0.5 行 段后: 0.5 行 + 段前: 0.5 行 段后: 0.5 行"/>
    <w:basedOn w:val="706"/>
    <w:uiPriority w:val="0"/>
    <w:qFormat/>
    <w:pPr>
      <w:jc w:val="left"/>
      <w:keepLines/>
      <w:keepNext/>
      <w:spacing w:before="156" w:after="156" w:line="320" w:lineRule="exact"/>
      <w:outlineLvl w:val="1"/>
    </w:pPr>
    <w:rPr>
      <w:rFonts w:ascii="Arial" w:hAnsi="Arial" w:cs="宋体"/>
      <w:b/>
      <w:sz w:val="24"/>
      <w:szCs w:val="20"/>
    </w:rPr>
  </w:style>
  <w:style w:type="paragraph" w:styleId="1257" w:customStyle="1">
    <w:name w:val="_Style 29"/>
    <w:uiPriority w:val="0"/>
    <w:qFormat/>
    <w:pPr>
      <w:spacing w:after="200"/>
    </w:pPr>
    <w:rPr>
      <w:rFonts w:ascii="Tahoma" w:hAnsi="Tahoma" w:eastAsia="微软雅黑" w:cs="黑体"/>
      <w:sz w:val="22"/>
      <w:szCs w:val="22"/>
      <w:lang w:val="en-US" w:eastAsia="zh-CN" w:bidi="ar-SA"/>
    </w:rPr>
  </w:style>
  <w:style w:type="paragraph" w:styleId="1258" w:customStyle="1">
    <w:name w:val="正文-内容"/>
    <w:link w:val="1613"/>
    <w:uiPriority w:val="0"/>
    <w:qFormat/>
    <w:pPr>
      <w:ind w:firstLine="480"/>
      <w:spacing w:after="160" w:line="360" w:lineRule="auto"/>
    </w:pPr>
    <w:rPr>
      <w:rFonts w:ascii="Calibri" w:hAnsi="Calibri" w:eastAsia="宋体" w:cs="Times New Roman"/>
      <w:sz w:val="24"/>
      <w:szCs w:val="24"/>
      <w:lang w:val="en-US" w:eastAsia="zh-CN" w:bidi="ar-SA"/>
    </w:rPr>
  </w:style>
  <w:style w:type="paragraph" w:styleId="1259" w:customStyle="1">
    <w:name w:val="中等深浅网格 21"/>
    <w:link w:val="1620"/>
    <w:uiPriority w:val="1"/>
    <w:qFormat/>
    <w:rPr>
      <w:rFonts w:ascii="Calibri" w:hAnsi="Calibri" w:eastAsia="宋体" w:cs="Times New Roman"/>
      <w:lang w:val="en-US" w:eastAsia="zh-CN" w:bidi="ar-SA"/>
    </w:rPr>
  </w:style>
  <w:style w:type="paragraph" w:styleId="1260" w:customStyle="1">
    <w:name w:val="项目编号A"/>
    <w:basedOn w:val="706"/>
    <w:link w:val="1621"/>
    <w:uiPriority w:val="0"/>
    <w:qFormat/>
    <w:pPr>
      <w:jc w:val="left"/>
      <w:spacing w:line="360" w:lineRule="auto"/>
      <w:widowControl/>
      <w:tabs>
        <w:tab w:val="left" w:pos="360" w:leader="none"/>
      </w:tabs>
    </w:pPr>
    <w:rPr>
      <w:rFonts w:ascii="Arial" w:hAnsi="Arial"/>
      <w:sz w:val="24"/>
    </w:rPr>
  </w:style>
  <w:style w:type="paragraph" w:styleId="1261" w:customStyle="1">
    <w:name w:val="百姓X"/>
    <w:basedOn w:val="706"/>
    <w:link w:val="1627"/>
    <w:uiPriority w:val="0"/>
    <w:qFormat/>
    <w:pPr>
      <w:ind w:firstLine="540"/>
      <w:jc w:val="left"/>
      <w:spacing w:before="120" w:after="120" w:line="360" w:lineRule="auto"/>
      <w:widowControl/>
    </w:pPr>
    <w:rPr>
      <w:rFonts w:ascii="Arial Narrow" w:hAnsi="Arial Narrow"/>
      <w:sz w:val="24"/>
    </w:rPr>
  </w:style>
  <w:style w:type="paragraph" w:styleId="1262" w:customStyle="1">
    <w:name w:val="彩色列表 - 着色 11"/>
    <w:basedOn w:val="706"/>
    <w:link w:val="1631"/>
    <w:uiPriority w:val="34"/>
    <w:qFormat/>
    <w:pPr>
      <w:ind w:firstLine="420"/>
      <w:jc w:val="left"/>
      <w:spacing w:after="200" w:line="276" w:lineRule="auto"/>
      <w:widowControl/>
    </w:pPr>
    <w:rPr>
      <w:rFonts w:ascii="Calibri" w:hAnsi="Calibri"/>
      <w:sz w:val="20"/>
      <w:szCs w:val="20"/>
    </w:rPr>
  </w:style>
  <w:style w:type="paragraph" w:styleId="1263" w:customStyle="1">
    <w:name w:val="jq正文缩进"/>
    <w:basedOn w:val="706"/>
    <w:link w:val="1637"/>
    <w:uiPriority w:val="0"/>
    <w:qFormat/>
    <w:pPr>
      <w:ind w:firstLine="480"/>
      <w:jc w:val="left"/>
      <w:spacing w:line="360" w:lineRule="auto"/>
      <w:widowControl/>
    </w:pPr>
    <w:rPr>
      <w:rFonts w:ascii="宋体" w:hAnsi="宋体"/>
      <w:sz w:val="24"/>
    </w:rPr>
  </w:style>
  <w:style w:type="paragraph" w:styleId="1264" w:customStyle="1">
    <w:name w:val="WfxFaxNum"/>
    <w:basedOn w:val="706"/>
    <w:uiPriority w:val="0"/>
    <w:qFormat/>
    <w:pPr>
      <w:ind w:firstLine="200"/>
      <w:jc w:val="left"/>
      <w:spacing w:before="120"/>
      <w:widowControl/>
    </w:pPr>
    <w:rPr>
      <w:rFonts w:ascii="Arial" w:hAnsi="Arial" w:cs="宋体"/>
      <w:sz w:val="24"/>
    </w:rPr>
  </w:style>
  <w:style w:type="paragraph" w:styleId="1265" w:customStyle="1">
    <w:name w:val="条目2"/>
    <w:basedOn w:val="706"/>
    <w:next w:val="706"/>
    <w:uiPriority w:val="0"/>
    <w:qFormat/>
    <w:pPr>
      <w:ind w:left="780" w:hanging="420"/>
      <w:jc w:val="left"/>
      <w:spacing w:line="360" w:lineRule="auto"/>
      <w:widowControl/>
      <w:tabs>
        <w:tab w:val="left" w:pos="780" w:leader="none"/>
      </w:tabs>
    </w:pPr>
    <w:rPr>
      <w:rFonts w:ascii="宋体" w:hAnsi="宋体" w:cs="宋体"/>
      <w:sz w:val="24"/>
    </w:rPr>
  </w:style>
  <w:style w:type="paragraph" w:styleId="1266" w:customStyle="1">
    <w:name w:val="1.1.1.1B"/>
    <w:basedOn w:val="710"/>
    <w:uiPriority w:val="0"/>
    <w:qFormat/>
    <w:pPr>
      <w:ind w:left="737" w:hanging="737"/>
      <w:jc w:val="left"/>
      <w:spacing w:before="240" w:after="240" w:line="240" w:lineRule="auto"/>
      <w:widowControl/>
      <w:tabs>
        <w:tab w:val="left" w:pos="737" w:leader="none"/>
        <w:tab w:val="clear" w:pos="1080" w:leader="none"/>
      </w:tabs>
    </w:pPr>
    <w:rPr>
      <w:sz w:val="24"/>
      <w:szCs w:val="24"/>
    </w:rPr>
  </w:style>
  <w:style w:type="paragraph" w:styleId="1267" w:customStyle="1">
    <w:name w:val="WPS Plain"/>
    <w:uiPriority w:val="0"/>
    <w:qFormat/>
    <w:rPr>
      <w:rFonts w:ascii="Times New Roman" w:hAnsi="Times New Roman" w:eastAsia="宋体" w:cs="Times New Roman"/>
      <w:lang w:val="en-US" w:eastAsia="zh-CN" w:bidi="ar-SA"/>
    </w:rPr>
  </w:style>
  <w:style w:type="paragraph" w:styleId="1268" w:customStyle="1">
    <w:name w:val="样式 标题 2 + 楷体_GB2312 小四"/>
    <w:basedOn w:val="708"/>
    <w:uiPriority w:val="0"/>
    <w:qFormat/>
    <w:pPr>
      <w:ind w:left="1134" w:hanging="1134"/>
      <w:jc w:val="left"/>
      <w:spacing w:before="240" w:after="240" w:line="360" w:lineRule="auto"/>
      <w:widowControl/>
      <w:tabs>
        <w:tab w:val="left" w:pos="425" w:leader="none"/>
        <w:tab w:val="clear" w:pos="567" w:leader="none"/>
        <w:tab w:val="left" w:pos="851" w:leader="none"/>
      </w:tabs>
    </w:pPr>
    <w:rPr>
      <w:rFonts w:ascii="楷体_GB2312" w:hAnsi="楷体_GB2312" w:eastAsia="楷体_GB2312"/>
      <w:bCs w:val="0"/>
      <w:color w:val="000000"/>
      <w:sz w:val="28"/>
      <w:szCs w:val="28"/>
    </w:rPr>
  </w:style>
  <w:style w:type="paragraph" w:styleId="1269" w:customStyle="1">
    <w:name w:val="二级无"/>
    <w:basedOn w:val="706"/>
    <w:uiPriority w:val="0"/>
    <w:qFormat/>
    <w:pPr>
      <w:jc w:val="left"/>
      <w:widowControl/>
    </w:pPr>
    <w:rPr>
      <w:rFonts w:ascii="宋体" w:hAnsi="宋体" w:cs="宋体"/>
      <w:sz w:val="24"/>
    </w:rPr>
  </w:style>
  <w:style w:type="paragraph" w:styleId="1270" w:customStyle="1">
    <w:name w:val="dash6b63_6587"/>
    <w:basedOn w:val="706"/>
    <w:uiPriority w:val="0"/>
    <w:qFormat/>
    <w:pPr>
      <w:ind w:firstLine="482"/>
      <w:jc w:val="left"/>
      <w:spacing w:line="360" w:lineRule="auto"/>
      <w:widowControl/>
    </w:pPr>
    <w:rPr>
      <w:rFonts w:ascii="宋体" w:hAnsi="宋体" w:cs="宋体"/>
      <w:sz w:val="20"/>
    </w:rPr>
  </w:style>
  <w:style w:type="paragraph" w:styleId="1271" w:customStyle="1">
    <w:name w:val="@顶格文字"/>
    <w:basedOn w:val="706"/>
    <w:uiPriority w:val="0"/>
    <w:qFormat/>
    <w:pPr>
      <w:jc w:val="left"/>
      <w:widowControl/>
    </w:pPr>
    <w:rPr>
      <w:rFonts w:ascii="仿宋" w:hAnsi="仿宋" w:eastAsia="仿宋" w:cs="宋体"/>
      <w:sz w:val="28"/>
    </w:rPr>
  </w:style>
  <w:style w:type="paragraph" w:styleId="1272" w:customStyle="1">
    <w:name w:val="网格表 31"/>
    <w:basedOn w:val="707"/>
    <w:next w:val="706"/>
    <w:uiPriority w:val="39"/>
    <w:qFormat/>
    <w:pPr>
      <w:ind w:left="0" w:firstLine="0"/>
      <w:spacing w:before="100" w:beforeAutospacing="1" w:after="100" w:afterAutospacing="1" w:line="276" w:lineRule="auto"/>
      <w:widowControl/>
      <w:tabs>
        <w:tab w:val="clear" w:pos="1800" w:leader="none"/>
        <w:tab w:val="left" w:pos="3810" w:leader="none"/>
      </w:tabs>
      <w:outlineLvl w:val="9"/>
    </w:pPr>
    <w:rPr>
      <w:rFonts w:ascii="Cambria" w:hAnsi="Cambria" w:eastAsia="宋体"/>
      <w:color w:val="365f91"/>
      <w:sz w:val="28"/>
      <w:szCs w:val="28"/>
    </w:rPr>
  </w:style>
  <w:style w:type="paragraph" w:styleId="1273" w:customStyle="1">
    <w:name w:val="标B"/>
    <w:basedOn w:val="706"/>
    <w:uiPriority w:val="0"/>
    <w:qFormat/>
    <w:pPr>
      <w:jc w:val="center"/>
      <w:keepLines/>
      <w:keepNext/>
      <w:spacing w:before="260" w:after="260" w:line="416" w:lineRule="auto"/>
      <w:widowControl/>
      <w:outlineLvl w:val="1"/>
    </w:pPr>
    <w:rPr>
      <w:rFonts w:ascii="Arial" w:hAnsi="Arial" w:eastAsia="黑体" w:cs="宋体"/>
      <w:b/>
      <w:sz w:val="36"/>
    </w:rPr>
  </w:style>
  <w:style w:type="paragraph" w:styleId="1274" w:customStyle="1">
    <w:name w:val="10qt"/>
    <w:basedOn w:val="706"/>
    <w:uiPriority w:val="0"/>
    <w:qFormat/>
    <w:pPr>
      <w:ind w:firstLine="539"/>
      <w:jc w:val="left"/>
      <w:spacing w:before="100" w:beforeAutospacing="1" w:after="100" w:afterAutospacing="1" w:line="432" w:lineRule="auto"/>
      <w:widowControl/>
    </w:pPr>
    <w:rPr>
      <w:rFonts w:ascii="宋体" w:hAnsi="宋体" w:cs="宋体"/>
      <w:color w:val="000000"/>
      <w:sz w:val="12"/>
      <w:szCs w:val="12"/>
    </w:rPr>
  </w:style>
  <w:style w:type="paragraph" w:styleId="1275" w:customStyle="1">
    <w:name w:val="_Style 5"/>
    <w:uiPriority w:val="99"/>
    <w:qFormat/>
    <w:pPr>
      <w:ind w:firstLine="420"/>
    </w:pPr>
    <w:rPr>
      <w:rFonts w:ascii="Calibri" w:hAnsi="Calibri" w:eastAsia="宋体" w:cs="Calibri"/>
      <w:sz w:val="21"/>
      <w:szCs w:val="21"/>
      <w:lang w:val="en-US" w:eastAsia="zh-CN" w:bidi="ar-SA"/>
    </w:rPr>
  </w:style>
  <w:style w:type="paragraph" w:styleId="1276" w:customStyle="1">
    <w:name w:val="华宇段落1"/>
    <w:basedOn w:val="706"/>
    <w:uiPriority w:val="0"/>
    <w:qFormat/>
    <w:pPr>
      <w:ind w:right="437" w:firstLine="480"/>
      <w:jc w:val="left"/>
      <w:spacing w:line="360" w:lineRule="auto"/>
      <w:widowControl/>
    </w:pPr>
    <w:rPr>
      <w:rFonts w:ascii="宋体" w:hAnsi="宋体" w:cs="宋体"/>
      <w:sz w:val="24"/>
    </w:rPr>
  </w:style>
  <w:style w:type="paragraph" w:styleId="1277" w:customStyle="1">
    <w:name w:val="样式 标题 2 + 段前: 0.5 行"/>
    <w:basedOn w:val="708"/>
    <w:next w:val="706"/>
    <w:uiPriority w:val="0"/>
    <w:qFormat/>
    <w:pPr>
      <w:ind w:left="780" w:hanging="360"/>
      <w:jc w:val="left"/>
      <w:spacing w:after="0" w:line="360" w:lineRule="auto"/>
      <w:widowControl/>
      <w:tabs>
        <w:tab w:val="left" w:pos="360" w:leader="none"/>
        <w:tab w:val="left" w:pos="425" w:leader="none"/>
        <w:tab w:val="clear" w:pos="567" w:leader="none"/>
        <w:tab w:val="left" w:pos="780" w:leader="none"/>
        <w:tab w:val="left" w:pos="840" w:leader="none"/>
      </w:tabs>
    </w:pPr>
    <w:rPr>
      <w:rFonts w:cs="宋体"/>
      <w:b w:val="0"/>
      <w:bCs w:val="0"/>
      <w:sz w:val="28"/>
      <w:szCs w:val="24"/>
    </w:rPr>
  </w:style>
  <w:style w:type="paragraph" w:styleId="1278" w:customStyle="1">
    <w:name w:val="方案文档"/>
    <w:basedOn w:val="706"/>
    <w:uiPriority w:val="0"/>
    <w:qFormat/>
    <w:pPr>
      <w:ind w:firstLine="225"/>
      <w:jc w:val="left"/>
      <w:spacing w:before="120" w:after="120" w:line="360" w:lineRule="auto"/>
      <w:widowControl/>
    </w:pPr>
    <w:rPr>
      <w:rFonts w:ascii="Arial" w:hAnsi="Arial" w:cs="宋体"/>
      <w:sz w:val="24"/>
    </w:rPr>
  </w:style>
  <w:style w:type="paragraph" w:styleId="1279" w:customStyle="1">
    <w:name w:val="Item Step"/>
    <w:uiPriority w:val="0"/>
    <w:qFormat/>
    <w:pPr>
      <w:numPr>
        <w:ilvl w:val="0"/>
        <w:numId w:val="6"/>
      </w:numPr>
      <w:ind w:left="1665" w:hanging="510"/>
      <w:spacing w:line="300" w:lineRule="auto"/>
      <w:tabs>
        <w:tab w:val="clear" w:pos="284" w:leader="none"/>
        <w:tab w:val="left" w:pos="1665" w:leader="none"/>
      </w:tabs>
      <w:outlineLvl w:val="4"/>
    </w:pPr>
    <w:rPr>
      <w:rFonts w:ascii="Arial" w:hAnsi="Arial" w:eastAsia="宋体" w:cs="Arial"/>
      <w:sz w:val="21"/>
      <w:szCs w:val="21"/>
      <w:lang w:val="en-US" w:eastAsia="zh-CN" w:bidi="ar-SA"/>
    </w:rPr>
  </w:style>
  <w:style w:type="paragraph" w:styleId="1280" w:customStyle="1">
    <w:name w:val="list1"/>
    <w:basedOn w:val="706"/>
    <w:uiPriority w:val="0"/>
    <w:qFormat/>
    <w:pPr>
      <w:ind w:left="1722" w:right="100"/>
      <w:jc w:val="left"/>
      <w:spacing w:line="360" w:lineRule="auto"/>
      <w:widowControl/>
    </w:pPr>
    <w:rPr>
      <w:rFonts w:ascii="宋体" w:hAnsi="宋体" w:cs="宋体"/>
      <w:color w:val="000000"/>
      <w:sz w:val="24"/>
    </w:rPr>
  </w:style>
  <w:style w:type="paragraph" w:styleId="1281" w:customStyle="1">
    <w:name w:val="样式 标题 3 + 楷体_GB2312 小四"/>
    <w:basedOn w:val="709"/>
    <w:uiPriority w:val="0"/>
    <w:qFormat/>
    <w:pPr>
      <w:ind w:left="1134" w:hanging="1134"/>
      <w:jc w:val="left"/>
      <w:spacing w:after="120" w:line="360" w:lineRule="auto"/>
      <w:widowControl/>
      <w:tabs>
        <w:tab w:val="left" w:pos="360" w:leader="none"/>
      </w:tabs>
    </w:pPr>
    <w:rPr>
      <w:rFonts w:ascii="楷体_GB2312" w:hAnsi="楷体_GB2312" w:eastAsia="楷体_GB2312"/>
      <w:b w:val="0"/>
      <w:bCs w:val="0"/>
      <w:color w:val="000000"/>
      <w:sz w:val="24"/>
      <w:szCs w:val="24"/>
    </w:rPr>
  </w:style>
  <w:style w:type="paragraph" w:styleId="1282" w:customStyle="1">
    <w:name w:val="1.1B"/>
    <w:basedOn w:val="708"/>
    <w:uiPriority w:val="0"/>
    <w:qFormat/>
    <w:pPr>
      <w:ind w:left="100" w:right="100" w:hanging="397"/>
      <w:jc w:val="left"/>
      <w:spacing w:before="240" w:after="240" w:line="240" w:lineRule="auto"/>
      <w:widowControl/>
      <w:tabs>
        <w:tab w:val="left" w:pos="397" w:leader="none"/>
        <w:tab w:val="left" w:pos="425" w:leader="none"/>
        <w:tab w:val="clear" w:pos="567" w:leader="none"/>
      </w:tabs>
    </w:pPr>
    <w:rPr>
      <w:sz w:val="28"/>
      <w:szCs w:val="28"/>
    </w:rPr>
  </w:style>
  <w:style w:type="paragraph" w:styleId="1283" w:customStyle="1">
    <w:name w:val="Text1"/>
    <w:basedOn w:val="706"/>
    <w:uiPriority w:val="0"/>
    <w:qFormat/>
    <w:pPr>
      <w:spacing w:before="40" w:line="186" w:lineRule="atLeast"/>
      <w:widowControl/>
    </w:pPr>
    <w:rPr>
      <w:rFonts w:ascii="Arial" w:hAnsi="Arial" w:cs="宋体"/>
      <w:sz w:val="19"/>
      <w:szCs w:val="19"/>
    </w:rPr>
  </w:style>
  <w:style w:type="paragraph" w:styleId="1284" w:customStyle="1">
    <w:name w:val="de-speaker1"/>
    <w:basedOn w:val="706"/>
    <w:uiPriority w:val="0"/>
    <w:qFormat/>
    <w:pPr>
      <w:jc w:val="left"/>
      <w:spacing w:before="100" w:beforeAutospacing="1" w:after="100" w:afterAutospacing="1"/>
      <w:widowControl/>
    </w:pPr>
    <w:rPr>
      <w:rFonts w:ascii="宋体" w:hAnsi="宋体" w:cs="宋体"/>
      <w:sz w:val="24"/>
    </w:rPr>
  </w:style>
  <w:style w:type="paragraph" w:styleId="1285" w:customStyle="1">
    <w:name w:val="样式二"/>
    <w:basedOn w:val="706"/>
    <w:uiPriority w:val="0"/>
    <w:qFormat/>
    <w:pPr>
      <w:ind w:left="900"/>
      <w:jc w:val="left"/>
      <w:spacing w:line="360" w:lineRule="auto"/>
      <w:widowControl/>
      <w:tabs>
        <w:tab w:val="left" w:pos="61" w:leader="none"/>
      </w:tabs>
    </w:pPr>
    <w:rPr>
      <w:rFonts w:ascii="楷体_GB2312" w:hAnsi="宋体" w:cs="宋体"/>
      <w:sz w:val="24"/>
    </w:rPr>
  </w:style>
  <w:style w:type="paragraph" w:styleId="1286" w:customStyle="1">
    <w:name w:val="IBM 正文"/>
    <w:basedOn w:val="706"/>
    <w:uiPriority w:val="0"/>
    <w:qFormat/>
    <w:pPr>
      <w:jc w:val="left"/>
      <w:spacing w:line="400" w:lineRule="exact"/>
      <w:widowControl/>
    </w:pPr>
    <w:rPr>
      <w:rFonts w:ascii="宋体" w:hAnsi="宋体" w:cs="宋体"/>
      <w:spacing w:val="20"/>
      <w:sz w:val="24"/>
    </w:rPr>
  </w:style>
  <w:style w:type="paragraph" w:styleId="1287" w:customStyle="1">
    <w:name w:val="Item List"/>
    <w:basedOn w:val="706"/>
    <w:uiPriority w:val="0"/>
    <w:qFormat/>
    <w:pPr>
      <w:ind w:left="2121" w:hanging="420"/>
      <w:jc w:val="left"/>
      <w:widowControl/>
      <w:tabs>
        <w:tab w:val="left" w:pos="420" w:leader="none"/>
        <w:tab w:val="left" w:pos="1701" w:leader="none"/>
      </w:tabs>
    </w:pPr>
    <w:rPr>
      <w:rFonts w:ascii="宋体" w:hAnsi="宋体" w:cs="宋体"/>
      <w:sz w:val="24"/>
    </w:rPr>
  </w:style>
  <w:style w:type="paragraph" w:styleId="1288" w:customStyle="1">
    <w:name w:val="Section Header"/>
    <w:basedOn w:val="706"/>
    <w:next w:val="706"/>
    <w:uiPriority w:val="0"/>
    <w:qFormat/>
    <w:pPr>
      <w:jc w:val="left"/>
      <w:widowControl/>
    </w:pPr>
    <w:rPr>
      <w:rFonts w:ascii="Helvetica" w:hAnsi="Helvetica" w:eastAsia="PMingLiU" w:cs="宋体"/>
      <w:b/>
      <w:sz w:val="28"/>
      <w:lang w:eastAsia="zh-TW"/>
    </w:rPr>
  </w:style>
  <w:style w:type="paragraph" w:styleId="1289" w:customStyle="1">
    <w:name w:val="樣式3"/>
    <w:basedOn w:val="1290"/>
    <w:uiPriority w:val="0"/>
    <w:qFormat/>
    <w:pPr>
      <w:ind w:left="1800" w:hanging="488"/>
      <w:tabs>
        <w:tab w:val="left" w:pos="1260" w:leader="none"/>
        <w:tab w:val="left" w:pos="1800" w:leader="none"/>
      </w:tabs>
    </w:pPr>
  </w:style>
  <w:style w:type="paragraph" w:styleId="1290" w:customStyle="1">
    <w:name w:val="樣式2"/>
    <w:basedOn w:val="706"/>
    <w:uiPriority w:val="0"/>
    <w:qFormat/>
    <w:pPr>
      <w:ind w:left="1208" w:hanging="308"/>
      <w:jc w:val="left"/>
      <w:spacing w:line="324" w:lineRule="auto"/>
      <w:widowControl/>
      <w:tabs>
        <w:tab w:val="left" w:pos="1260" w:leader="none"/>
      </w:tabs>
    </w:pPr>
    <w:rPr>
      <w:rFonts w:ascii="宋体" w:hAnsi="宋体" w:eastAsia="PMingLiU" w:cs="宋体"/>
      <w:spacing w:val="20"/>
      <w:sz w:val="24"/>
      <w:lang w:eastAsia="zh-TW"/>
    </w:rPr>
  </w:style>
  <w:style w:type="paragraph" w:styleId="1291" w:customStyle="1">
    <w:name w:val="List Paragraph1"/>
    <w:basedOn w:val="706"/>
    <w:uiPriority w:val="0"/>
    <w:qFormat/>
    <w:pPr>
      <w:ind w:firstLine="420"/>
      <w:jc w:val="left"/>
      <w:widowControl/>
    </w:pPr>
    <w:rPr>
      <w:rFonts w:ascii="Calibri" w:hAnsi="Calibri" w:cs="Calibri"/>
      <w:sz w:val="24"/>
      <w:szCs w:val="21"/>
    </w:rPr>
  </w:style>
  <w:style w:type="paragraph" w:styleId="1292" w:customStyle="1">
    <w:name w:val="Point Normal"/>
    <w:basedOn w:val="706"/>
    <w:next w:val="706"/>
    <w:uiPriority w:val="0"/>
    <w:qFormat/>
    <w:pPr>
      <w:ind w:firstLine="567"/>
      <w:jc w:val="left"/>
      <w:spacing w:after="160" w:line="312" w:lineRule="auto"/>
      <w:widowControl/>
    </w:pPr>
    <w:rPr>
      <w:rFonts w:ascii="宋体" w:hAnsi="宋体" w:cs="宋体"/>
      <w:sz w:val="24"/>
    </w:rPr>
  </w:style>
  <w:style w:type="paragraph" w:styleId="1293" w:customStyle="1">
    <w:name w:val="Standard"/>
    <w:uiPriority w:val="0"/>
    <w:qFormat/>
    <w:pPr>
      <w:jc w:val="both"/>
      <w:spacing w:line="360" w:lineRule="auto"/>
      <w:widowControl w:val="off"/>
    </w:pPr>
    <w:rPr>
      <w:rFonts w:ascii="Tahoma" w:hAnsi="Tahoma" w:eastAsia="文泉驿等宽微米黑" w:cs="Times New Roman"/>
      <w:sz w:val="24"/>
      <w:lang w:val="en-US" w:eastAsia="zh-CN" w:bidi="ar-SA"/>
    </w:rPr>
  </w:style>
  <w:style w:type="paragraph" w:styleId="1294" w:customStyle="1">
    <w:name w:val="华宇标题3"/>
    <w:basedOn w:val="708"/>
    <w:next w:val="706"/>
    <w:uiPriority w:val="0"/>
    <w:qFormat/>
    <w:pPr>
      <w:ind w:left="0" w:firstLine="0"/>
      <w:jc w:val="left"/>
      <w:spacing w:line="240" w:lineRule="auto"/>
      <w:widowControl/>
      <w:tabs>
        <w:tab w:val="left" w:pos="425" w:leader="none"/>
        <w:tab w:val="clear" w:pos="567" w:leader="none"/>
      </w:tabs>
      <w:outlineLvl w:val="2"/>
    </w:pPr>
    <w:rPr>
      <w:rFonts w:ascii="宋体" w:hAnsi="宋体"/>
      <w:color w:val="000000"/>
      <w:spacing w:val="20"/>
      <w:sz w:val="24"/>
      <w:szCs w:val="21"/>
    </w:rPr>
  </w:style>
  <w:style w:type="paragraph" w:styleId="1295" w:customStyle="1">
    <w:name w:val="N ABBNK Normal"/>
    <w:basedOn w:val="706"/>
    <w:next w:val="706"/>
    <w:uiPriority w:val="0"/>
    <w:qFormat/>
    <w:pPr>
      <w:jc w:val="left"/>
      <w:widowControl/>
    </w:pPr>
    <w:rPr>
      <w:rFonts w:ascii="AHGLIP+Arial" w:hAnsi="宋体" w:eastAsia="AHGLIP+Arial" w:cs="AHGLIP+Arial"/>
      <w:sz w:val="24"/>
    </w:rPr>
  </w:style>
  <w:style w:type="paragraph" w:styleId="1296" w:customStyle="1">
    <w:name w:val="1B"/>
    <w:basedOn w:val="707"/>
    <w:uiPriority w:val="0"/>
    <w:qFormat/>
    <w:pPr>
      <w:ind w:left="340" w:hanging="340"/>
      <w:jc w:val="left"/>
      <w:spacing w:before="360" w:after="360" w:line="480" w:lineRule="auto"/>
      <w:widowControl/>
      <w:tabs>
        <w:tab w:val="left" w:pos="360" w:leader="none"/>
        <w:tab w:val="clear" w:pos="1800" w:leader="none"/>
        <w:tab w:val="left" w:pos="3810" w:leader="none"/>
      </w:tabs>
    </w:pPr>
    <w:rPr>
      <w:rFonts w:ascii="Times New Roman" w:hAnsi="宋体"/>
      <w:sz w:val="28"/>
      <w:szCs w:val="24"/>
    </w:rPr>
  </w:style>
  <w:style w:type="paragraph" w:styleId="1297" w:customStyle="1">
    <w:name w:val="正文缩进小五"/>
    <w:basedOn w:val="706"/>
    <w:uiPriority w:val="0"/>
    <w:qFormat/>
    <w:pPr>
      <w:ind w:firstLine="360"/>
      <w:jc w:val="left"/>
      <w:spacing w:before="120" w:after="120"/>
      <w:widowControl/>
    </w:pPr>
    <w:rPr>
      <w:rFonts w:ascii="Arial" w:hAnsi="Arial" w:cs="宋体"/>
      <w:sz w:val="18"/>
      <w:szCs w:val="18"/>
    </w:rPr>
  </w:style>
  <w:style w:type="paragraph" w:styleId="1298" w:customStyle="1">
    <w:name w:val="华宇标题4"/>
    <w:basedOn w:val="706"/>
    <w:uiPriority w:val="0"/>
    <w:qFormat/>
    <w:pPr>
      <w:ind w:firstLine="480"/>
      <w:jc w:val="left"/>
      <w:keepLines/>
      <w:keepNext/>
      <w:widowControl/>
      <w:outlineLvl w:val="2"/>
    </w:pPr>
    <w:rPr>
      <w:rFonts w:ascii="宋体" w:hAnsi="宋体" w:cs="宋体"/>
      <w:b/>
      <w:bCs/>
      <w:color w:val="000000"/>
      <w:spacing w:val="20"/>
      <w:sz w:val="24"/>
      <w:szCs w:val="21"/>
    </w:rPr>
  </w:style>
  <w:style w:type="paragraph" w:styleId="1299" w:customStyle="1">
    <w:name w:val="Item List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300" w:customStyle="1">
    <w:name w:val="默认段落字体 Para Char Char Char Char Char Char Char Char Char1 Char"/>
    <w:basedOn w:val="706"/>
    <w:uiPriority w:val="0"/>
    <w:qFormat/>
    <w:pPr>
      <w:jc w:val="left"/>
      <w:widowControl/>
    </w:pPr>
    <w:rPr>
      <w:rFonts w:ascii="宋体" w:hAnsi="宋体" w:cs="宋体"/>
      <w:sz w:val="24"/>
    </w:rPr>
  </w:style>
  <w:style w:type="paragraph" w:styleId="1301" w:customStyle="1">
    <w:name w:val="a2"/>
    <w:basedOn w:val="706"/>
    <w:uiPriority w:val="0"/>
    <w:qFormat/>
    <w:pPr>
      <w:jc w:val="left"/>
      <w:spacing w:before="100" w:beforeAutospacing="1" w:after="100" w:afterAutospacing="1"/>
      <w:widowControl/>
    </w:pPr>
    <w:rPr>
      <w:rFonts w:ascii="宋体" w:hAnsi="宋体" w:cs="宋体"/>
      <w:sz w:val="24"/>
    </w:rPr>
  </w:style>
  <w:style w:type="paragraph" w:styleId="1302" w:customStyle="1">
    <w:name w:val="图片"/>
    <w:basedOn w:val="706"/>
    <w:uiPriority w:val="0"/>
    <w:qFormat/>
    <w:pPr>
      <w:ind w:firstLine="539"/>
      <w:jc w:val="left"/>
      <w:spacing w:line="312" w:lineRule="atLeast"/>
      <w:widowControl/>
    </w:pPr>
    <w:rPr>
      <w:rFonts w:ascii="宋体" w:hAnsi="宋体" w:cs="宋体"/>
      <w:sz w:val="24"/>
    </w:rPr>
  </w:style>
  <w:style w:type="paragraph" w:styleId="1303" w:customStyle="1">
    <w:name w:val="p18"/>
    <w:basedOn w:val="706"/>
    <w:uiPriority w:val="0"/>
    <w:qFormat/>
    <w:pPr>
      <w:ind w:firstLine="420"/>
      <w:jc w:val="left"/>
      <w:spacing w:line="360" w:lineRule="auto"/>
      <w:widowControl/>
    </w:pPr>
    <w:rPr>
      <w:rFonts w:ascii="宋体" w:hAnsi="宋体" w:cs="宋体"/>
      <w:sz w:val="24"/>
    </w:rPr>
  </w:style>
  <w:style w:type="paragraph" w:styleId="1304" w:customStyle="1">
    <w:name w:val="条目2 Char"/>
    <w:basedOn w:val="706"/>
    <w:next w:val="706"/>
    <w:uiPriority w:val="0"/>
    <w:qFormat/>
    <w:pPr>
      <w:numPr>
        <w:ilvl w:val="0"/>
        <w:numId w:val="8"/>
      </w:numPr>
      <w:jc w:val="left"/>
      <w:spacing w:line="360" w:lineRule="auto"/>
      <w:widowControl/>
    </w:pPr>
    <w:rPr>
      <w:rFonts w:ascii="宋体" w:hAnsi="宋体" w:cs="宋体"/>
      <w:sz w:val="24"/>
    </w:rPr>
  </w:style>
  <w:style w:type="paragraph" w:styleId="1305" w:customStyle="1">
    <w:name w:val="Block"/>
    <w:basedOn w:val="706"/>
    <w:next w:val="706"/>
    <w:uiPriority w:val="0"/>
    <w:qFormat/>
    <w:pPr>
      <w:jc w:val="left"/>
      <w:widowControl/>
    </w:pPr>
    <w:rPr>
      <w:rFonts w:ascii="Arial" w:hAnsi="Arial" w:eastAsia="楷体_GB2312" w:cs="宋体"/>
      <w:color w:val="000080"/>
      <w:sz w:val="28"/>
      <w:szCs w:val="28"/>
    </w:rPr>
  </w:style>
  <w:style w:type="paragraph" w:styleId="1306" w:customStyle="1">
    <w:name w:val="_Style 12"/>
    <w:basedOn w:val="706"/>
    <w:uiPriority w:val="0"/>
    <w:qFormat/>
    <w:pPr>
      <w:ind w:firstLine="420"/>
      <w:jc w:val="left"/>
      <w:spacing w:before="100" w:beforeAutospacing="1" w:after="100" w:afterAutospacing="1"/>
      <w:widowControl/>
    </w:pPr>
    <w:rPr>
      <w:rFonts w:ascii="宋体" w:hAnsi="宋体" w:cs="宋体"/>
      <w:sz w:val="24"/>
    </w:rPr>
  </w:style>
  <w:style w:type="paragraph" w:styleId="1307" w:customStyle="1">
    <w:name w:val="List2"/>
    <w:basedOn w:val="706"/>
    <w:uiPriority w:val="0"/>
    <w:qFormat/>
    <w:pPr>
      <w:numPr>
        <w:ilvl w:val="0"/>
        <w:numId w:val="9"/>
      </w:numPr>
      <w:ind w:left="643"/>
      <w:jc w:val="left"/>
      <w:spacing w:line="360" w:lineRule="auto"/>
      <w:widowControl/>
      <w:tabs>
        <w:tab w:val="left" w:pos="643" w:leader="none"/>
        <w:tab w:val="clear" w:pos="780" w:leader="none"/>
      </w:tabs>
    </w:pPr>
    <w:rPr>
      <w:rFonts w:ascii="宋体" w:hAnsi="宋体" w:cs="宋体"/>
      <w:sz w:val="24"/>
    </w:rPr>
  </w:style>
  <w:style w:type="paragraph" w:styleId="1308" w:customStyle="1">
    <w:name w:val="段X"/>
    <w:basedOn w:val="706"/>
    <w:uiPriority w:val="0"/>
    <w:qFormat/>
    <w:pPr>
      <w:ind w:firstLine="539"/>
      <w:jc w:val="left"/>
      <w:spacing w:before="120" w:after="120" w:line="360" w:lineRule="auto"/>
      <w:widowControl/>
    </w:pPr>
    <w:rPr>
      <w:rFonts w:ascii="宋体" w:hAnsi="宋体" w:eastAsia="楷体_GB2312" w:cs="宋体"/>
      <w:sz w:val="24"/>
    </w:rPr>
  </w:style>
  <w:style w:type="paragraph" w:styleId="1309" w:customStyle="1">
    <w:name w:val="_Style 102"/>
    <w:next w:val="706"/>
    <w:uiPriority w:val="99"/>
    <w:qFormat/>
    <w:pPr>
      <w:jc w:val="both"/>
      <w:widowControl w:val="off"/>
    </w:pPr>
    <w:rPr>
      <w:rFonts w:ascii="Times New Roman" w:hAnsi="Times New Roman" w:eastAsia="宋体" w:cs="Times New Roman"/>
      <w:sz w:val="21"/>
      <w:lang w:val="en-US" w:eastAsia="zh-CN" w:bidi="ar-SA"/>
    </w:rPr>
  </w:style>
  <w:style w:type="paragraph" w:styleId="1310" w:customStyle="1">
    <w:name w:val="样式 标题 4 + 楷体_GB2312 小四 两端对齐"/>
    <w:basedOn w:val="710"/>
    <w:uiPriority w:val="0"/>
    <w:qFormat/>
    <w:pPr>
      <w:ind w:left="100" w:firstLine="424"/>
      <w:jc w:val="left"/>
      <w:spacing w:line="360" w:lineRule="auto"/>
      <w:widowControl/>
      <w:tabs>
        <w:tab w:val="left" w:pos="720" w:leader="none"/>
        <w:tab w:val="clear" w:pos="1080" w:leader="none"/>
      </w:tabs>
    </w:pPr>
    <w:rPr>
      <w:rFonts w:ascii="楷体_GB2312" w:hAnsi="宋体" w:eastAsia="楷体_GB2312"/>
      <w:b w:val="0"/>
      <w:bCs w:val="0"/>
      <w:color w:val="000000"/>
      <w:sz w:val="24"/>
      <w:szCs w:val="24"/>
    </w:rPr>
  </w:style>
  <w:style w:type="paragraph" w:styleId="1311" w:customStyle="1">
    <w:name w:val="flName"/>
    <w:basedOn w:val="706"/>
    <w:uiPriority w:val="0"/>
    <w:qFormat/>
    <w:pPr>
      <w:jc w:val="center"/>
      <w:spacing w:before="320" w:after="160" w:line="360" w:lineRule="atLeast"/>
      <w:widowControl/>
    </w:pPr>
    <w:rPr>
      <w:rFonts w:ascii="Arial" w:hAnsi="宋体" w:eastAsia="黑体" w:cs="宋体"/>
      <w:sz w:val="32"/>
    </w:rPr>
  </w:style>
  <w:style w:type="paragraph" w:styleId="1312" w:customStyle="1">
    <w:name w:val="Char Char Char Char1 Char Char Char Char"/>
    <w:basedOn w:val="706"/>
    <w:uiPriority w:val="0"/>
    <w:qFormat/>
    <w:pPr>
      <w:ind w:firstLine="200"/>
      <w:jc w:val="left"/>
      <w:widowControl/>
    </w:pPr>
    <w:rPr>
      <w:rFonts w:ascii="仿宋_GB2312" w:hAnsi="宋体" w:eastAsia="仿宋_GB2312" w:cs="宋体"/>
      <w:b/>
      <w:sz w:val="32"/>
      <w:szCs w:val="32"/>
    </w:rPr>
  </w:style>
  <w:style w:type="paragraph" w:styleId="1313" w:customStyle="1">
    <w:name w:val="样式 正文排版 + 首行缩进:  2 字符"/>
    <w:basedOn w:val="706"/>
    <w:uiPriority w:val="0"/>
    <w:qFormat/>
    <w:pPr>
      <w:ind w:firstLine="200"/>
      <w:jc w:val="left"/>
      <w:spacing w:before="240" w:line="360" w:lineRule="auto"/>
      <w:widowControl/>
    </w:pPr>
    <w:rPr>
      <w:rFonts w:ascii="FuturaA Bk BT" w:hAnsi="FuturaA Bk BT" w:cs="宋体"/>
      <w:sz w:val="24"/>
    </w:rPr>
  </w:style>
  <w:style w:type="paragraph" w:styleId="1314" w:customStyle="1">
    <w:name w:val="标头1"/>
    <w:basedOn w:val="709"/>
    <w:uiPriority w:val="0"/>
    <w:qFormat/>
    <w:pPr>
      <w:jc w:val="left"/>
      <w:spacing w:after="120" w:line="240" w:lineRule="auto"/>
      <w:widowControl/>
      <w:tabs>
        <w:tab w:val="left" w:pos="360" w:leader="none"/>
      </w:tabs>
    </w:pPr>
    <w:rPr>
      <w:rFonts w:hAnsi="黑体"/>
      <w:bCs w:val="0"/>
      <w:sz w:val="28"/>
      <w:szCs w:val="24"/>
    </w:rPr>
  </w:style>
  <w:style w:type="paragraph" w:styleId="1315" w:customStyle="1">
    <w:name w:val="普文W"/>
    <w:basedOn w:val="743"/>
    <w:uiPriority w:val="0"/>
    <w:qFormat/>
    <w:pPr>
      <w:ind w:firstLine="200"/>
      <w:jc w:val="left"/>
      <w:spacing w:before="120" w:after="120" w:line="360" w:lineRule="auto"/>
      <w:widowControl/>
    </w:pPr>
    <w:rPr>
      <w:rFonts w:cs="黑体"/>
      <w:sz w:val="24"/>
      <w:szCs w:val="20"/>
    </w:rPr>
  </w:style>
  <w:style w:type="paragraph" w:styleId="1316" w:customStyle="1">
    <w:name w:val="no-price"/>
    <w:basedOn w:val="706"/>
    <w:uiPriority w:val="0"/>
    <w:qFormat/>
    <w:pPr>
      <w:jc w:val="left"/>
      <w:spacing w:before="100" w:beforeAutospacing="1" w:after="100" w:afterAutospacing="1"/>
      <w:widowControl/>
    </w:pPr>
    <w:rPr>
      <w:rFonts w:ascii="宋体" w:hAnsi="宋体" w:cs="宋体"/>
      <w:sz w:val="24"/>
    </w:rPr>
  </w:style>
  <w:style w:type="paragraph" w:styleId="1317" w:customStyle="1">
    <w:name w:val="Paragraph P1&amp;2"/>
    <w:basedOn w:val="706"/>
    <w:uiPriority w:val="0"/>
    <w:qFormat/>
    <w:pPr>
      <w:ind w:firstLine="566"/>
      <w:jc w:val="left"/>
      <w:spacing w:before="40" w:after="60" w:line="360" w:lineRule="auto"/>
      <w:widowControl/>
    </w:pPr>
    <w:rPr>
      <w:rFonts w:ascii="FuturaA Bk BT" w:hAnsi="FuturaA Bk BT" w:cs="宋体"/>
      <w:color w:val="000000"/>
      <w:sz w:val="20"/>
    </w:rPr>
  </w:style>
  <w:style w:type="paragraph" w:styleId="1318" w:customStyle="1">
    <w:name w:val="勾"/>
    <w:basedOn w:val="706"/>
    <w:uiPriority w:val="0"/>
    <w:qFormat/>
    <w:pPr>
      <w:ind w:left="905" w:firstLine="200"/>
      <w:jc w:val="left"/>
      <w:spacing w:line="360" w:lineRule="auto"/>
      <w:widowControl/>
    </w:pPr>
    <w:rPr>
      <w:rFonts w:ascii="宋体" w:hAnsi="宋体" w:cs="宋体"/>
      <w:sz w:val="24"/>
    </w:rPr>
  </w:style>
  <w:style w:type="paragraph" w:styleId="1319" w:customStyle="1">
    <w:name w:val="1.1.1B"/>
    <w:basedOn w:val="709"/>
    <w:uiPriority w:val="0"/>
    <w:qFormat/>
    <w:pPr>
      <w:ind w:left="567" w:hanging="567"/>
      <w:jc w:val="left"/>
      <w:spacing w:before="240" w:after="240" w:line="240" w:lineRule="auto"/>
      <w:widowControl/>
      <w:tabs>
        <w:tab w:val="left" w:pos="360" w:leader="none"/>
        <w:tab w:val="left" w:pos="567" w:leader="none"/>
      </w:tabs>
    </w:pPr>
    <w:rPr>
      <w:rFonts w:ascii="Times New Roman" w:hAnsi="宋体"/>
      <w:sz w:val="24"/>
    </w:rPr>
  </w:style>
  <w:style w:type="paragraph" w:styleId="1320" w:customStyle="1">
    <w:name w:val="列出段落21"/>
    <w:basedOn w:val="706"/>
    <w:uiPriority w:val="99"/>
    <w:unhideWhenUsed/>
    <w:qFormat/>
    <w:pPr>
      <w:ind w:firstLine="420"/>
    </w:pPr>
    <w:rPr>
      <w:sz w:val="24"/>
      <w:szCs w:val="20"/>
    </w:rPr>
  </w:style>
  <w:style w:type="paragraph" w:styleId="1321" w:customStyle="1">
    <w:name w:val="正文文本 (7)2"/>
    <w:basedOn w:val="706"/>
    <w:uiPriority w:val="0"/>
    <w:qFormat/>
    <w:pPr>
      <w:spacing w:line="194" w:lineRule="exact"/>
      <w:shd w:val="clear" w:color="auto" w:fill="ffffff"/>
    </w:pPr>
    <w:rPr>
      <w:rFonts w:ascii="MingLiU" w:hAnsi="MingLiU" w:eastAsia="MingLiU" w:cs="MingLiU"/>
      <w:b/>
      <w:bCs/>
      <w:spacing w:val="20"/>
      <w:sz w:val="19"/>
      <w:szCs w:val="19"/>
    </w:rPr>
  </w:style>
  <w:style w:type="paragraph" w:styleId="1322" w:customStyle="1">
    <w:name w:val="List Paragraph"/>
    <w:basedOn w:val="706"/>
    <w:uiPriority w:val="99"/>
    <w:unhideWhenUsed/>
    <w:qFormat/>
    <w:pPr>
      <w:ind w:firstLine="420"/>
    </w:pPr>
  </w:style>
  <w:style w:type="paragraph" w:styleId="1323" w:customStyle="1">
    <w:name w:val="索引 11"/>
    <w:next w:val="706"/>
    <w:uiPriority w:val="0"/>
    <w:qFormat/>
    <w:pPr>
      <w:jc w:val="both"/>
      <w:spacing w:line="360" w:lineRule="auto"/>
      <w:widowControl w:val="off"/>
    </w:pPr>
    <w:rPr>
      <w:rFonts w:ascii="仿宋_GB2312" w:hAnsi="Calibri" w:eastAsia="仿宋_GB2312" w:cs="Times New Roman"/>
      <w:sz w:val="24"/>
      <w:lang w:val="en-US" w:eastAsia="zh-CN" w:bidi="ar-SA"/>
    </w:rPr>
  </w:style>
  <w:style w:type="character" w:styleId="1324" w:customStyle="1">
    <w:name w:val="标题 4 字符1"/>
    <w:link w:val="710"/>
    <w:uiPriority w:val="0"/>
    <w:qFormat/>
    <w:rPr>
      <w:rFonts w:ascii="Arial" w:hAnsi="Arial" w:eastAsia="黑体"/>
      <w:b/>
      <w:bCs/>
      <w:sz w:val="28"/>
      <w:szCs w:val="28"/>
    </w:rPr>
  </w:style>
  <w:style w:type="character" w:styleId="1325" w:customStyle="1">
    <w:name w:val="标题 3 字符1"/>
    <w:link w:val="709"/>
    <w:uiPriority w:val="9"/>
    <w:qFormat/>
    <w:rPr>
      <w:rFonts w:ascii="黑体" w:eastAsia="黑体"/>
      <w:b/>
      <w:bCs/>
      <w:sz w:val="32"/>
      <w:szCs w:val="32"/>
    </w:rPr>
  </w:style>
  <w:style w:type="character" w:styleId="1326" w:customStyle="1">
    <w:name w:val="标题 2 字符"/>
    <w:link w:val="708"/>
    <w:uiPriority w:val="0"/>
    <w:qFormat/>
    <w:rPr>
      <w:rFonts w:ascii="Arial" w:hAnsi="Arial" w:eastAsia="黑体"/>
      <w:b/>
      <w:bCs/>
      <w:sz w:val="32"/>
      <w:szCs w:val="32"/>
    </w:rPr>
  </w:style>
  <w:style w:type="character" w:styleId="1327" w:customStyle="1">
    <w:name w:val="标题 1 字符"/>
    <w:link w:val="707"/>
    <w:uiPriority w:val="9"/>
    <w:qFormat/>
    <w:rPr>
      <w:rFonts w:ascii="黑体" w:eastAsia="黑体"/>
      <w:b/>
      <w:bCs/>
      <w:sz w:val="44"/>
      <w:szCs w:val="44"/>
    </w:rPr>
  </w:style>
  <w:style w:type="character" w:styleId="1328" w:customStyle="1">
    <w:name w:val="标题 字符"/>
    <w:link w:val="776"/>
    <w:uiPriority w:val="0"/>
    <w:qFormat/>
    <w:rPr>
      <w:rFonts w:ascii="Arial" w:hAnsi="Arial" w:cs="Arial"/>
      <w:b/>
      <w:bCs/>
      <w:sz w:val="32"/>
      <w:szCs w:val="32"/>
    </w:rPr>
  </w:style>
  <w:style w:type="character" w:styleId="1329" w:customStyle="1">
    <w:name w:val="样式 三号 下划线"/>
    <w:uiPriority w:val="0"/>
    <w:qFormat/>
    <w:rPr>
      <w:sz w:val="28"/>
      <w:u w:val="single"/>
    </w:rPr>
  </w:style>
  <w:style w:type="character" w:styleId="1330" w:customStyle="1">
    <w:name w:val="正文文本 2 字符"/>
    <w:link w:val="768"/>
    <w:uiPriority w:val="0"/>
    <w:qFormat/>
    <w:rPr>
      <w:sz w:val="30"/>
      <w:szCs w:val="24"/>
    </w:rPr>
  </w:style>
  <w:style w:type="character" w:styleId="1331" w:customStyle="1">
    <w:name w:val="Char Char4"/>
    <w:uiPriority w:val="0"/>
    <w:qFormat/>
    <w:rPr>
      <w:sz w:val="18"/>
      <w:szCs w:val="18"/>
    </w:rPr>
  </w:style>
  <w:style w:type="character" w:styleId="1332" w:customStyle="1">
    <w:name w:val="style331"/>
    <w:uiPriority w:val="0"/>
    <w:qFormat/>
    <w:rPr>
      <w:color w:val="9900ff"/>
      <w:sz w:val="18"/>
      <w:szCs w:val="18"/>
    </w:rPr>
  </w:style>
  <w:style w:type="character" w:styleId="1333" w:customStyle="1">
    <w:name w:val="结束语 字符"/>
    <w:link w:val="731"/>
    <w:uiPriority w:val="0"/>
    <w:qFormat/>
    <w:rPr>
      <w:sz w:val="28"/>
      <w:szCs w:val="24"/>
    </w:rPr>
  </w:style>
  <w:style w:type="character" w:styleId="1334" w:customStyle="1">
    <w:name w:val="正文文本首行缩进 2 字符"/>
    <w:link w:val="779"/>
    <w:uiPriority w:val="0"/>
    <w:qFormat/>
    <w:rPr>
      <w:rFonts w:ascii="仿宋_GB2312" w:hAnsi="宋体" w:eastAsia="仿宋_GB2312"/>
      <w:color w:val="000000"/>
      <w:spacing w:val="-8"/>
      <w:sz w:val="21"/>
    </w:rPr>
  </w:style>
  <w:style w:type="character" w:styleId="1335" w:customStyle="1">
    <w:name w:val="+正文 Char3"/>
    <w:link w:val="794"/>
    <w:uiPriority w:val="0"/>
    <w:qFormat/>
    <w:rPr>
      <w:sz w:val="24"/>
      <w:szCs w:val="28"/>
    </w:rPr>
  </w:style>
  <w:style w:type="character" w:styleId="1336" w:customStyle="1">
    <w:name w:val="font41"/>
    <w:basedOn w:val="716"/>
    <w:uiPriority w:val="0"/>
    <w:qFormat/>
    <w:rPr>
      <w:rFonts w:hint="eastAsia" w:ascii="宋体" w:hAnsi="宋体" w:eastAsia="宋体" w:cs="宋体"/>
      <w:color w:val="000000"/>
      <w:sz w:val="20"/>
      <w:szCs w:val="20"/>
      <w:u w:val="none"/>
    </w:rPr>
  </w:style>
  <w:style w:type="character" w:styleId="1337" w:customStyle="1">
    <w:name w:val="正文文本 字符"/>
    <w:link w:val="732"/>
    <w:uiPriority w:val="0"/>
    <w:qFormat/>
    <w:rPr>
      <w:rFonts w:ascii="仿宋_GB2312" w:eastAsia="仿宋_GB2312"/>
      <w:sz w:val="28"/>
    </w:rPr>
  </w:style>
  <w:style w:type="character" w:styleId="1338" w:customStyle="1">
    <w:name w:val="unnamed21"/>
    <w:uiPriority w:val="0"/>
    <w:qFormat/>
    <w:rPr>
      <w:b/>
      <w:bCs/>
      <w:color w:val="ff6600"/>
      <w:sz w:val="21"/>
      <w:szCs w:val="21"/>
      <w:u w:val="none"/>
    </w:rPr>
  </w:style>
  <w:style w:type="character" w:styleId="1339" w:customStyle="1">
    <w:name w:val="正文 + 宋体 Char"/>
    <w:link w:val="795"/>
    <w:uiPriority w:val="0"/>
    <w:qFormat/>
    <w:rPr>
      <w:rFonts w:ascii="新宋体" w:hAnsi="宋体" w:eastAsia="黑体"/>
      <w:b/>
      <w:bCs/>
      <w:sz w:val="28"/>
      <w:szCs w:val="28"/>
    </w:rPr>
  </w:style>
  <w:style w:type="character" w:styleId="1340" w:customStyle="1">
    <w:name w:val="font21"/>
    <w:basedOn w:val="716"/>
    <w:uiPriority w:val="0"/>
    <w:qFormat/>
    <w:rPr>
      <w:rFonts w:ascii="Tahoma" w:hAnsi="Tahoma" w:eastAsia="Tahoma" w:cs="Tahoma"/>
      <w:color w:val="000000"/>
      <w:sz w:val="22"/>
      <w:szCs w:val="22"/>
      <w:u w:val="none"/>
    </w:rPr>
  </w:style>
  <w:style w:type="character" w:styleId="1341" w:customStyle="1">
    <w:name w:val="apple-converted-space"/>
    <w:basedOn w:val="716"/>
    <w:uiPriority w:val="0"/>
    <w:qFormat/>
  </w:style>
  <w:style w:type="character" w:styleId="1342" w:customStyle="1">
    <w:name w:val="标题 7 字符"/>
    <w:link w:val="713"/>
    <w:uiPriority w:val="9"/>
    <w:qFormat/>
    <w:rPr>
      <w:b/>
      <w:sz w:val="24"/>
      <w:szCs w:val="24"/>
    </w:rPr>
  </w:style>
  <w:style w:type="character" w:styleId="1343" w:customStyle="1">
    <w:name w:val="纯文本 字符"/>
    <w:link w:val="743"/>
    <w:uiPriority w:val="99"/>
    <w:qFormat/>
    <w:rPr>
      <w:rFonts w:ascii="宋体" w:hAnsi="Courier New"/>
      <w:sz w:val="21"/>
      <w:szCs w:val="21"/>
    </w:rPr>
  </w:style>
  <w:style w:type="character" w:styleId="1344" w:customStyle="1">
    <w:name w:val="itm1"/>
    <w:uiPriority w:val="0"/>
    <w:qFormat/>
    <w:rPr>
      <w:rFonts w:hint="eastAsia" w:ascii="宋体" w:hAnsi="宋体" w:eastAsia="宋体"/>
      <w:sz w:val="21"/>
      <w:szCs w:val="21"/>
    </w:rPr>
  </w:style>
  <w:style w:type="character" w:styleId="1345" w:customStyle="1">
    <w:name w:val="正文缩进 字符"/>
    <w:link w:val="722"/>
    <w:uiPriority w:val="0"/>
    <w:qFormat/>
  </w:style>
  <w:style w:type="character" w:styleId="1346" w:customStyle="1">
    <w:name w:val="普通(网站) 字符1"/>
    <w:link w:val="773"/>
    <w:uiPriority w:val="0"/>
    <w:qFormat/>
    <w:rPr>
      <w:rFonts w:ascii="宋体" w:hAnsi="宋体"/>
      <w:sz w:val="24"/>
      <w:szCs w:val="24"/>
    </w:rPr>
  </w:style>
  <w:style w:type="character" w:styleId="1347" w:customStyle="1">
    <w:name w:val="日期 字符"/>
    <w:link w:val="747"/>
    <w:uiPriority w:val="99"/>
    <w:qFormat/>
    <w:rPr>
      <w:rFonts w:ascii="楷体_GB2312" w:eastAsia="楷体_GB2312"/>
      <w:b/>
      <w:sz w:val="28"/>
      <w:szCs w:val="24"/>
    </w:rPr>
  </w:style>
  <w:style w:type="character" w:styleId="1348" w:customStyle="1">
    <w:name w:val="批注框文本 字符"/>
    <w:link w:val="750"/>
    <w:uiPriority w:val="99"/>
    <w:qFormat/>
    <w:rPr>
      <w:sz w:val="18"/>
      <w:szCs w:val="18"/>
    </w:rPr>
  </w:style>
  <w:style w:type="character" w:styleId="1349" w:customStyle="1">
    <w:name w:val="正文文本缩进 3 字符"/>
    <w:link w:val="762"/>
    <w:uiPriority w:val="0"/>
    <w:qFormat/>
    <w:rPr>
      <w:rFonts w:ascii="仿宋_GB2312" w:eastAsia="仿宋_GB2312"/>
      <w:sz w:val="32"/>
    </w:rPr>
  </w:style>
  <w:style w:type="character" w:styleId="1350" w:customStyle="1">
    <w:name w:val="Char Char7"/>
    <w:uiPriority w:val="0"/>
    <w:qFormat/>
    <w:rPr>
      <w:rFonts w:ascii="Times New Roman" w:hAnsi="Times New Roman" w:eastAsia="宋体" w:cs="Times New Roman"/>
      <w:b/>
      <w:bCs/>
      <w:szCs w:val="21"/>
    </w:rPr>
  </w:style>
  <w:style w:type="character" w:styleId="1351" w:customStyle="1">
    <w:name w:val="font61"/>
    <w:basedOn w:val="716"/>
    <w:uiPriority w:val="0"/>
    <w:qFormat/>
    <w:rPr>
      <w:rFonts w:hint="eastAsia" w:ascii="宋体" w:hAnsi="宋体" w:eastAsia="宋体" w:cs="宋体"/>
      <w:color w:val="000000"/>
      <w:sz w:val="22"/>
      <w:szCs w:val="22"/>
      <w:u w:val="none"/>
    </w:rPr>
  </w:style>
  <w:style w:type="character" w:styleId="1352" w:customStyle="1">
    <w:name w:val="正文文本缩进 字符"/>
    <w:link w:val="733"/>
    <w:uiPriority w:val="0"/>
    <w:qFormat/>
    <w:rPr>
      <w:rFonts w:ascii="仿宋_GB2312" w:eastAsia="仿宋_GB2312"/>
      <w:sz w:val="28"/>
    </w:rPr>
  </w:style>
  <w:style w:type="character" w:styleId="1353" w:customStyle="1">
    <w:name w:val="正文文本首行缩进 字符"/>
    <w:link w:val="778"/>
    <w:uiPriority w:val="0"/>
    <w:qFormat/>
    <w:rPr>
      <w:rFonts w:ascii="仿宋_GB2312" w:eastAsia="仿宋_GB2312"/>
      <w:color w:val="000000"/>
      <w:spacing w:val="-8"/>
      <w:sz w:val="21"/>
    </w:rPr>
  </w:style>
  <w:style w:type="character" w:styleId="1354" w:customStyle="1">
    <w:name w:val="批注文字 字符"/>
    <w:link w:val="727"/>
    <w:uiPriority w:val="99"/>
    <w:qFormat/>
    <w:rPr>
      <w:sz w:val="21"/>
      <w:szCs w:val="24"/>
    </w:rPr>
  </w:style>
  <w:style w:type="character" w:styleId="1355" w:customStyle="1">
    <w:name w:val="批注主题 字符"/>
    <w:link w:val="777"/>
    <w:uiPriority w:val="0"/>
    <w:qFormat/>
    <w:rPr>
      <w:b/>
      <w:bCs/>
      <w:sz w:val="21"/>
      <w:szCs w:val="24"/>
    </w:rPr>
  </w:style>
  <w:style w:type="character" w:styleId="1356" w:customStyle="1">
    <w:name w:val="标题 9 字符"/>
    <w:link w:val="715"/>
    <w:uiPriority w:val="0"/>
    <w:qFormat/>
    <w:rPr>
      <w:rFonts w:ascii="Arial" w:hAnsi="Arial" w:eastAsia="黑体"/>
      <w:sz w:val="21"/>
      <w:szCs w:val="24"/>
    </w:rPr>
  </w:style>
  <w:style w:type="character" w:styleId="1357" w:customStyle="1">
    <w:name w:val="信息标题 字符"/>
    <w:link w:val="771"/>
    <w:uiPriority w:val="0"/>
    <w:qFormat/>
    <w:rPr>
      <w:rFonts w:ascii="Garamond" w:hAnsi="Garamond"/>
      <w:color w:val="000000"/>
      <w:spacing w:val="-8"/>
      <w:sz w:val="18"/>
    </w:rPr>
  </w:style>
  <w:style w:type="character" w:styleId="1358" w:customStyle="1">
    <w:name w:val="Char Char Char Char Char Char Char Char Char Char Char Char Char"/>
    <w:uiPriority w:val="0"/>
    <w:qFormat/>
    <w:rPr>
      <w:rFonts w:eastAsia="宋体"/>
      <w:b/>
      <w:bCs/>
      <w:sz w:val="32"/>
      <w:szCs w:val="44"/>
      <w:lang w:val="en-US" w:eastAsia="zh-CN" w:bidi="ar-SA"/>
    </w:rPr>
  </w:style>
  <w:style w:type="character" w:styleId="1359" w:customStyle="1">
    <w:name w:val="表格正文 Char Char"/>
    <w:link w:val="796"/>
    <w:uiPriority w:val="0"/>
    <w:qFormat/>
    <w:rPr>
      <w:sz w:val="21"/>
      <w:szCs w:val="24"/>
    </w:rPr>
  </w:style>
  <w:style w:type="character" w:styleId="1360" w:customStyle="1">
    <w:name w:val="HTML 预设格式 字符"/>
    <w:link w:val="772"/>
    <w:uiPriority w:val="99"/>
    <w:qFormat/>
    <w:rPr>
      <w:rFonts w:ascii="黑体" w:hAnsi="Courier New" w:eastAsia="黑体"/>
    </w:rPr>
  </w:style>
  <w:style w:type="character" w:styleId="1361" w:customStyle="1">
    <w:name w:val="称呼 字符"/>
    <w:link w:val="729"/>
    <w:uiPriority w:val="0"/>
    <w:qFormat/>
    <w:rPr>
      <w:sz w:val="28"/>
      <w:szCs w:val="24"/>
    </w:rPr>
  </w:style>
  <w:style w:type="character" w:styleId="1362" w:customStyle="1">
    <w:name w:val="apple-style-span"/>
    <w:basedOn w:val="716"/>
    <w:uiPriority w:val="0"/>
    <w:qFormat/>
  </w:style>
  <w:style w:type="character" w:styleId="1363" w:customStyle="1">
    <w:name w:val="tw4winTerm"/>
    <w:uiPriority w:val="0"/>
    <w:qFormat/>
    <w:rPr>
      <w:color w:val="0000ff"/>
    </w:rPr>
  </w:style>
  <w:style w:type="character" w:styleId="1364" w:customStyle="1">
    <w:name w:val="Char Char13"/>
    <w:uiPriority w:val="0"/>
    <w:qFormat/>
    <w:rPr>
      <w:rFonts w:ascii="仿宋_GB2312" w:hAnsi="Times New Roman" w:eastAsia="宋体" w:cs="Times New Roman"/>
      <w:sz w:val="18"/>
      <w:szCs w:val="18"/>
    </w:rPr>
  </w:style>
  <w:style w:type="character" w:styleId="1365" w:customStyle="1">
    <w:name w:val="正文文本缩进 2 字符"/>
    <w:link w:val="748"/>
    <w:uiPriority w:val="0"/>
    <w:qFormat/>
    <w:rPr>
      <w:rFonts w:ascii="楷体_GB2312" w:eastAsia="楷体_GB2312"/>
      <w:sz w:val="24"/>
      <w:szCs w:val="24"/>
    </w:rPr>
  </w:style>
  <w:style w:type="character" w:styleId="1366" w:customStyle="1">
    <w:name w:val="b"/>
    <w:basedOn w:val="716"/>
    <w:uiPriority w:val="0"/>
    <w:qFormat/>
  </w:style>
  <w:style w:type="character" w:styleId="1367" w:customStyle="1">
    <w:name w:val="标题 31"/>
    <w:uiPriority w:val="0"/>
    <w:qFormat/>
    <w:rPr>
      <w:rFonts w:hint="eastAsia" w:ascii="黑体" w:hAnsi="ˎ̥" w:eastAsia="黑体"/>
      <w:sz w:val="28"/>
    </w:rPr>
  </w:style>
  <w:style w:type="character" w:styleId="1368" w:customStyle="1">
    <w:name w:val="页脚 字符"/>
    <w:link w:val="751"/>
    <w:uiPriority w:val="99"/>
    <w:qFormat/>
    <w:rPr>
      <w:sz w:val="18"/>
      <w:szCs w:val="18"/>
    </w:rPr>
  </w:style>
  <w:style w:type="character" w:styleId="1369" w:customStyle="1">
    <w:name w:val="正文文本 Char Char"/>
    <w:uiPriority w:val="0"/>
    <w:qFormat/>
    <w:rPr>
      <w:rFonts w:ascii="楷体_GB2312" w:hAnsi="Arial" w:eastAsia="楷体_GB2312" w:cs="Times New Roman"/>
      <w:sz w:val="28"/>
      <w:szCs w:val="28"/>
    </w:rPr>
  </w:style>
  <w:style w:type="character" w:styleId="1370" w:customStyle="1">
    <w:name w:val="font51"/>
    <w:basedOn w:val="716"/>
    <w:uiPriority w:val="0"/>
    <w:qFormat/>
    <w:rPr>
      <w:rFonts w:hint="default" w:ascii="Times New Roman" w:hAnsi="Times New Roman" w:cs="Times New Roman"/>
      <w:color w:val="000000"/>
      <w:sz w:val="20"/>
      <w:szCs w:val="20"/>
      <w:u w:val="none"/>
    </w:rPr>
  </w:style>
  <w:style w:type="character" w:styleId="1371" w:customStyle="1">
    <w:name w:val="Char Char8"/>
    <w:uiPriority w:val="0"/>
    <w:qFormat/>
    <w:rPr>
      <w:rFonts w:ascii="Times New Roman" w:hAnsi="Times New Roman"/>
      <w:b/>
      <w:bCs/>
      <w:sz w:val="44"/>
      <w:szCs w:val="44"/>
    </w:rPr>
  </w:style>
  <w:style w:type="character" w:styleId="1372" w:customStyle="1">
    <w:name w:val="Char Char14"/>
    <w:uiPriority w:val="0"/>
    <w:qFormat/>
    <w:rPr>
      <w:rFonts w:ascii="楷体_GB2312" w:hAnsi="Arial" w:eastAsia="楷体_GB2312" w:cs="Times New Roman"/>
      <w:sz w:val="28"/>
      <w:szCs w:val="24"/>
    </w:rPr>
  </w:style>
  <w:style w:type="character" w:styleId="1373" w:customStyle="1">
    <w:name w:val="Char Char9"/>
    <w:uiPriority w:val="0"/>
    <w:qFormat/>
    <w:rPr>
      <w:rFonts w:ascii="Cambria" w:hAnsi="Cambria" w:eastAsia="宋体" w:cs="Times New Roman"/>
      <w:b/>
      <w:bCs/>
      <w:sz w:val="32"/>
      <w:szCs w:val="32"/>
    </w:rPr>
  </w:style>
  <w:style w:type="character" w:styleId="1374" w:customStyle="1">
    <w:name w:val="标题 6 字符"/>
    <w:link w:val="712"/>
    <w:uiPriority w:val="0"/>
    <w:qFormat/>
    <w:rPr>
      <w:rFonts w:ascii="Arial" w:hAnsi="Arial" w:eastAsia="黑体"/>
      <w:b/>
      <w:sz w:val="24"/>
      <w:szCs w:val="24"/>
    </w:rPr>
  </w:style>
  <w:style w:type="character" w:styleId="1375" w:customStyle="1">
    <w:name w:val="标题 8 字符"/>
    <w:link w:val="714"/>
    <w:uiPriority w:val="0"/>
    <w:qFormat/>
    <w:rPr>
      <w:rFonts w:ascii="Arial" w:hAnsi="Arial" w:eastAsia="黑体"/>
      <w:sz w:val="24"/>
      <w:szCs w:val="24"/>
    </w:rPr>
  </w:style>
  <w:style w:type="character" w:styleId="1376" w:customStyle="1">
    <w:name w:val="页眉 字符1"/>
    <w:link w:val="752"/>
    <w:uiPriority w:val="99"/>
    <w:qFormat/>
    <w:rPr>
      <w:rFonts w:eastAsia="宋体"/>
      <w:sz w:val="18"/>
      <w:szCs w:val="18"/>
      <w:lang w:val="en-US" w:eastAsia="zh-CN" w:bidi="ar-SA"/>
    </w:rPr>
  </w:style>
  <w:style w:type="character" w:styleId="1377" w:customStyle="1">
    <w:name w:val="font71"/>
    <w:link w:val="706"/>
    <w:uiPriority w:val="0"/>
    <w:qFormat/>
    <w:rPr>
      <w:rFonts w:ascii="Times New Roman" w:hAnsi="Times New Roman" w:eastAsia="宋体" w:cs="Times New Roman"/>
      <w:sz w:val="21"/>
      <w:szCs w:val="24"/>
      <w:lang w:val="en-US" w:eastAsia="zh-CN" w:bidi="ar-SA"/>
    </w:rPr>
  </w:style>
  <w:style w:type="character" w:styleId="1378" w:customStyle="1">
    <w:name w:val="普通正文 Char Char"/>
    <w:link w:val="797"/>
    <w:uiPriority w:val="0"/>
    <w:qFormat/>
    <w:rPr>
      <w:rFonts w:ascii="Arial" w:hAnsi="Arial"/>
      <w:sz w:val="24"/>
      <w:szCs w:val="24"/>
    </w:rPr>
  </w:style>
  <w:style w:type="character" w:styleId="1379" w:customStyle="1">
    <w:name w:val="font"/>
    <w:basedOn w:val="716"/>
    <w:uiPriority w:val="0"/>
    <w:qFormat/>
  </w:style>
  <w:style w:type="character" w:styleId="1380" w:customStyle="1">
    <w:name w:val="脚注文本 字符"/>
    <w:link w:val="759"/>
    <w:uiPriority w:val="0"/>
    <w:qFormat/>
    <w:rPr>
      <w:sz w:val="18"/>
      <w:szCs w:val="18"/>
    </w:rPr>
  </w:style>
  <w:style w:type="character" w:styleId="1381" w:customStyle="1">
    <w:name w:val="一般文字 字元 Char"/>
    <w:uiPriority w:val="0"/>
    <w:qFormat/>
    <w:rPr>
      <w:rFonts w:ascii="宋体" w:hAnsi="Courier New" w:eastAsia="宋体"/>
      <w:sz w:val="21"/>
      <w:lang w:val="en-US" w:eastAsia="zh-CN" w:bidi="ar-SA"/>
    </w:rPr>
  </w:style>
  <w:style w:type="character" w:styleId="1382" w:customStyle="1">
    <w:name w:val="Char Char15"/>
    <w:uiPriority w:val="0"/>
    <w:qFormat/>
    <w:rPr>
      <w:rFonts w:ascii="仿宋_GB2312" w:hAnsi="Times New Roman" w:eastAsia="宋体" w:cs="Times New Roman"/>
      <w:sz w:val="24"/>
      <w:szCs w:val="24"/>
      <w:shd w:val="clear" w:color="auto" w:fill="000080"/>
    </w:rPr>
  </w:style>
  <w:style w:type="character" w:styleId="1383" w:customStyle="1">
    <w:name w:val="文档结构图 字符"/>
    <w:link w:val="726"/>
    <w:uiPriority w:val="0"/>
    <w:qFormat/>
    <w:rPr>
      <w:sz w:val="21"/>
      <w:szCs w:val="24"/>
      <w:shd w:val="clear" w:color="auto" w:fill="000080"/>
    </w:rPr>
  </w:style>
  <w:style w:type="character" w:styleId="1384" w:customStyle="1">
    <w:name w:val="text_list1"/>
    <w:uiPriority w:val="0"/>
    <w:qFormat/>
    <w:rPr>
      <w:rFonts w:hint="default" w:ascii="Arial" w:hAnsi="Arial" w:cs="Arial"/>
      <w:color w:val="000000"/>
      <w:spacing w:val="272"/>
      <w:sz w:val="16"/>
      <w:szCs w:val="16"/>
    </w:rPr>
  </w:style>
  <w:style w:type="character" w:styleId="1385" w:customStyle="1">
    <w:name w:val="font31"/>
    <w:basedOn w:val="716"/>
    <w:uiPriority w:val="0"/>
    <w:qFormat/>
    <w:rPr>
      <w:rFonts w:hint="eastAsia" w:ascii="宋体" w:hAnsi="宋体" w:eastAsia="宋体" w:cs="宋体"/>
      <w:color w:val="000000"/>
      <w:sz w:val="22"/>
      <w:szCs w:val="22"/>
      <w:u w:val="none"/>
    </w:rPr>
  </w:style>
  <w:style w:type="character" w:styleId="1386" w:customStyle="1">
    <w:name w:val="正文文本 3 字符"/>
    <w:link w:val="730"/>
    <w:uiPriority w:val="0"/>
    <w:qFormat/>
    <w:rPr>
      <w:b/>
      <w:bCs/>
      <w:sz w:val="24"/>
      <w:szCs w:val="24"/>
    </w:rPr>
  </w:style>
  <w:style w:type="character" w:styleId="1387" w:customStyle="1">
    <w:name w:val="普通(网站) 字符"/>
    <w:uiPriority w:val="0"/>
    <w:qFormat/>
    <w:rPr>
      <w:rFonts w:ascii="宋体" w:hAnsi="宋体" w:cs="宋体"/>
      <w:sz w:val="24"/>
      <w:szCs w:val="24"/>
    </w:rPr>
  </w:style>
  <w:style w:type="character" w:styleId="1388" w:customStyle="1">
    <w:name w:val="列出段落 Char"/>
    <w:link w:val="874"/>
    <w:uiPriority w:val="0"/>
    <w:qFormat/>
    <w:rPr>
      <w:rFonts w:ascii="Calibri" w:hAnsi="Calibri"/>
      <w:sz w:val="21"/>
      <w:szCs w:val="22"/>
    </w:rPr>
  </w:style>
  <w:style w:type="character" w:styleId="1389" w:customStyle="1">
    <w:name w:val="CITE"/>
    <w:uiPriority w:val="0"/>
    <w:qFormat/>
    <w:rPr>
      <w:i/>
    </w:rPr>
  </w:style>
  <w:style w:type="character" w:styleId="1390" w:customStyle="1">
    <w:name w:val="Char Char1"/>
    <w:uiPriority w:val="0"/>
    <w:qFormat/>
    <w:rPr>
      <w:rFonts w:ascii="黑体" w:hAnsi="Arial" w:eastAsia="黑体" w:cs="Arial"/>
      <w:b/>
      <w:bCs/>
      <w:sz w:val="32"/>
      <w:szCs w:val="32"/>
      <w:lang w:val="en-US" w:eastAsia="zh-CN" w:bidi="ar-SA"/>
    </w:rPr>
  </w:style>
  <w:style w:type="character" w:styleId="1391" w:customStyle="1">
    <w:name w:val="HTML Markup"/>
    <w:uiPriority w:val="0"/>
    <w:qFormat/>
    <w:rPr>
      <w:vanish/>
      <w:color w:val="ff0000"/>
    </w:rPr>
  </w:style>
  <w:style w:type="character" w:styleId="1392" w:customStyle="1">
    <w:name w:val="CODE"/>
    <w:uiPriority w:val="0"/>
    <w:qFormat/>
    <w:rPr>
      <w:rFonts w:ascii="Courier New" w:hAnsi="Courier New"/>
      <w:sz w:val="20"/>
    </w:rPr>
  </w:style>
  <w:style w:type="character" w:styleId="1393" w:customStyle="1">
    <w:name w:val="Char Char"/>
    <w:uiPriority w:val="0"/>
    <w:qFormat/>
    <w:rPr>
      <w:rFonts w:eastAsia="宋体"/>
      <w:b/>
      <w:bCs/>
      <w:sz w:val="21"/>
      <w:szCs w:val="24"/>
      <w:lang w:val="en-US" w:eastAsia="zh-CN" w:bidi="ar-SA"/>
    </w:rPr>
  </w:style>
  <w:style w:type="character" w:styleId="1394" w:customStyle="1">
    <w:name w:val="Char Char2"/>
    <w:uiPriority w:val="0"/>
    <w:qFormat/>
    <w:rPr>
      <w:rFonts w:eastAsia="宋体"/>
      <w:sz w:val="21"/>
      <w:szCs w:val="24"/>
      <w:lang w:val="en-US" w:eastAsia="zh-CN" w:bidi="ar-SA"/>
    </w:rPr>
  </w:style>
  <w:style w:type="character" w:styleId="1395" w:customStyle="1">
    <w:name w:val="Sample"/>
    <w:uiPriority w:val="0"/>
    <w:qFormat/>
    <w:rPr>
      <w:rFonts w:ascii="Courier New" w:hAnsi="Courier New"/>
    </w:rPr>
  </w:style>
  <w:style w:type="character" w:styleId="1396" w:customStyle="1">
    <w:name w:val="Comment"/>
    <w:uiPriority w:val="0"/>
    <w:qFormat/>
    <w:rPr>
      <w:vanish/>
    </w:rPr>
  </w:style>
  <w:style w:type="character" w:styleId="1397" w:customStyle="1">
    <w:name w:val="Typewriter"/>
    <w:uiPriority w:val="0"/>
    <w:qFormat/>
    <w:rPr>
      <w:rFonts w:ascii="Courier New" w:hAnsi="Courier New"/>
      <w:sz w:val="20"/>
    </w:rPr>
  </w:style>
  <w:style w:type="character" w:styleId="139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99" w:customStyle="1">
    <w:name w:val="Variable"/>
    <w:uiPriority w:val="0"/>
    <w:qFormat/>
    <w:rPr>
      <w:i/>
    </w:rPr>
  </w:style>
  <w:style w:type="character" w:styleId="1400" w:customStyle="1">
    <w:name w:val="Char Char411"/>
    <w:uiPriority w:val="0"/>
    <w:qFormat/>
    <w:rPr>
      <w:rFonts w:ascii="宋体" w:hAnsi="宋体" w:eastAsia="黑体" w:cs="Arial"/>
      <w:b/>
      <w:sz w:val="28"/>
      <w:szCs w:val="32"/>
      <w:lang w:val="en-US" w:eastAsia="zh-CN" w:bidi="ar-SA"/>
    </w:rPr>
  </w:style>
  <w:style w:type="character" w:styleId="1401" w:customStyle="1">
    <w:name w:val="Char Char3"/>
    <w:uiPriority w:val="0"/>
    <w:qFormat/>
    <w:rPr>
      <w:rFonts w:ascii="黑体" w:hAnsi="宋体" w:eastAsia="黑体" w:cs="Arial"/>
      <w:b/>
      <w:bCs/>
      <w:sz w:val="24"/>
      <w:szCs w:val="24"/>
      <w:lang w:val="en-US" w:eastAsia="zh-CN" w:bidi="ar-SA"/>
    </w:rPr>
  </w:style>
  <w:style w:type="character" w:styleId="1402" w:customStyle="1">
    <w:name w:val="Definition"/>
    <w:uiPriority w:val="0"/>
    <w:qFormat/>
    <w:rPr>
      <w:i/>
    </w:rPr>
  </w:style>
  <w:style w:type="character" w:styleId="1403" w:customStyle="1">
    <w:name w:val="Keyboard"/>
    <w:uiPriority w:val="0"/>
    <w:qFormat/>
    <w:rPr>
      <w:rFonts w:ascii="Courier New" w:hAnsi="Courier New"/>
      <w:b/>
      <w:sz w:val="20"/>
    </w:rPr>
  </w:style>
  <w:style w:type="character" w:styleId="1404" w:customStyle="1">
    <w:name w:val="标题 Char1"/>
    <w:uiPriority w:val="10"/>
    <w:qFormat/>
    <w:rPr>
      <w:rFonts w:ascii="Cambria" w:hAnsi="Cambria" w:eastAsia="宋体" w:cs="Times New Roman"/>
      <w:b/>
      <w:bCs/>
      <w:sz w:val="32"/>
      <w:szCs w:val="32"/>
    </w:rPr>
  </w:style>
  <w:style w:type="character" w:styleId="1405" w:customStyle="1">
    <w:name w:val="副标题 Char"/>
    <w:uiPriority w:val="0"/>
    <w:qFormat/>
    <w:rPr>
      <w:rFonts w:ascii="Cambria" w:hAnsi="Cambria"/>
      <w:b/>
      <w:bCs/>
      <w:sz w:val="32"/>
      <w:szCs w:val="32"/>
    </w:rPr>
  </w:style>
  <w:style w:type="character" w:styleId="1406" w:customStyle="1">
    <w:name w:val="正文首行缩进两字 Char"/>
    <w:link w:val="916"/>
    <w:uiPriority w:val="0"/>
    <w:qFormat/>
    <w:rPr>
      <w:sz w:val="24"/>
      <w:szCs w:val="24"/>
      <w:lang w:val="en-US" w:eastAsia="zh-CN" w:bidi="ar-SA"/>
    </w:rPr>
  </w:style>
  <w:style w:type="character" w:styleId="1407" w:customStyle="1">
    <w:name w:val="font01"/>
    <w:uiPriority w:val="0"/>
    <w:qFormat/>
    <w:rPr>
      <w:rFonts w:hint="eastAsia" w:ascii="宋体" w:hAnsi="宋体" w:eastAsia="宋体" w:cs="宋体"/>
      <w:color w:val="000000"/>
      <w:sz w:val="21"/>
      <w:szCs w:val="21"/>
      <w:u w:val="none"/>
    </w:rPr>
  </w:style>
  <w:style w:type="character" w:styleId="1408" w:customStyle="1">
    <w:name w:val="case31"/>
    <w:uiPriority w:val="0"/>
    <w:qFormat/>
    <w:rPr>
      <w:rFonts w:hint="default"/>
      <w:sz w:val="21"/>
      <w:szCs w:val="21"/>
    </w:rPr>
  </w:style>
  <w:style w:type="character" w:styleId="1409" w:customStyle="1">
    <w:name w:val="副标题 字符1"/>
    <w:basedOn w:val="716"/>
    <w:link w:val="757"/>
    <w:uiPriority w:val="11"/>
    <w:qFormat/>
    <w:rPr>
      <w:rFonts w:ascii="Cambria" w:hAnsi="Cambria" w:cs="Times New Roman"/>
      <w:b/>
      <w:bCs/>
      <w:sz w:val="32"/>
      <w:szCs w:val="32"/>
    </w:rPr>
  </w:style>
  <w:style w:type="character" w:styleId="1410" w:customStyle="1">
    <w:name w:val="纯文本 Char1"/>
    <w:uiPriority w:val="99"/>
    <w:qFormat/>
    <w:rPr>
      <w:rFonts w:ascii="宋体" w:hAnsi="Courier New" w:cs="Courier New"/>
      <w:sz w:val="21"/>
      <w:szCs w:val="21"/>
    </w:rPr>
  </w:style>
  <w:style w:type="character" w:styleId="1411" w:customStyle="1">
    <w:name w:val="标题 5 字符"/>
    <w:link w:val="711"/>
    <w:uiPriority w:val="0"/>
    <w:qFormat/>
    <w:rPr>
      <w:rFonts w:ascii="黑体" w:eastAsia="黑体"/>
      <w:b/>
      <w:bCs/>
      <w:sz w:val="28"/>
      <w:szCs w:val="28"/>
    </w:rPr>
  </w:style>
  <w:style w:type="character" w:styleId="1412" w:customStyle="1">
    <w:name w:val="批注文字 Char1"/>
    <w:uiPriority w:val="99"/>
    <w:qFormat/>
    <w:rPr>
      <w:sz w:val="21"/>
      <w:lang w:bidi="ar-SA"/>
    </w:rPr>
  </w:style>
  <w:style w:type="character" w:styleId="1413" w:customStyle="1">
    <w:name w:val="批注主题 Char1"/>
    <w:uiPriority w:val="0"/>
    <w:qFormat/>
    <w:rPr>
      <w:b/>
      <w:bCs/>
      <w:sz w:val="21"/>
      <w:lang w:bidi="ar-SA"/>
    </w:rPr>
  </w:style>
  <w:style w:type="character" w:styleId="1414" w:customStyle="1">
    <w:name w:val="Char Char2111"/>
    <w:uiPriority w:val="0"/>
    <w:qFormat/>
    <w:rPr>
      <w:rFonts w:eastAsia="宋体"/>
      <w:sz w:val="21"/>
      <w:szCs w:val="24"/>
      <w:lang w:val="en-US" w:eastAsia="zh-CN" w:bidi="ar-SA"/>
    </w:rPr>
  </w:style>
  <w:style w:type="character" w:styleId="1415" w:customStyle="1">
    <w:name w:val="Char Char311"/>
    <w:uiPriority w:val="0"/>
    <w:qFormat/>
    <w:rPr>
      <w:rFonts w:ascii="黑体" w:hAnsi="宋体" w:eastAsia="黑体" w:cs="Arial"/>
      <w:b/>
      <w:bCs/>
      <w:sz w:val="24"/>
      <w:szCs w:val="24"/>
      <w:lang w:val="en-US" w:eastAsia="zh-CN" w:bidi="ar-SA"/>
    </w:rPr>
  </w:style>
  <w:style w:type="character" w:styleId="1416" w:customStyle="1">
    <w:name w:val="Char Char51"/>
    <w:uiPriority w:val="0"/>
    <w:qFormat/>
    <w:rPr>
      <w:rFonts w:eastAsia="宋体"/>
      <w:b/>
      <w:bCs/>
      <w:sz w:val="21"/>
      <w:szCs w:val="24"/>
      <w:lang w:val="en-US" w:eastAsia="zh-CN" w:bidi="ar-SA"/>
    </w:rPr>
  </w:style>
  <w:style w:type="character" w:styleId="1417" w:customStyle="1">
    <w:name w:val="Char Char111"/>
    <w:uiPriority w:val="0"/>
    <w:qFormat/>
    <w:rPr>
      <w:rFonts w:ascii="黑体" w:hAnsi="Arial" w:eastAsia="黑体" w:cs="Arial"/>
      <w:b/>
      <w:bCs/>
      <w:sz w:val="32"/>
      <w:szCs w:val="32"/>
      <w:lang w:val="en-US" w:eastAsia="zh-CN" w:bidi="ar-SA"/>
    </w:rPr>
  </w:style>
  <w:style w:type="character" w:styleId="1418" w:customStyle="1">
    <w:name w:val="正文文本缩进 Char1"/>
    <w:uiPriority w:val="0"/>
    <w:qFormat/>
    <w:rPr>
      <w:b/>
      <w:sz w:val="30"/>
    </w:rPr>
  </w:style>
  <w:style w:type="character" w:styleId="1419" w:customStyle="1">
    <w:name w:val="标题4 Char Char"/>
    <w:uiPriority w:val="0"/>
    <w:qFormat/>
    <w:rPr>
      <w:rFonts w:ascii="Arial" w:hAnsi="Arial"/>
      <w:b/>
      <w:bCs/>
      <w:sz w:val="24"/>
      <w:szCs w:val="32"/>
      <w:lang w:bidi="ar-SA"/>
    </w:rPr>
  </w:style>
  <w:style w:type="character" w:styleId="1420" w:customStyle="1">
    <w:name w:val="明显引用 Char"/>
    <w:uiPriority w:val="30"/>
    <w:qFormat/>
    <w:rPr>
      <w:b/>
      <w:bCs/>
      <w:i/>
      <w:iCs/>
      <w:color w:val="4f81bd"/>
      <w:sz w:val="21"/>
      <w:szCs w:val="22"/>
    </w:rPr>
  </w:style>
  <w:style w:type="character" w:styleId="1421" w:customStyle="1">
    <w:name w:val="书籍标题1"/>
    <w:uiPriority w:val="33"/>
    <w:qFormat/>
    <w:rPr>
      <w:b/>
      <w:bCs/>
      <w:smallCaps/>
      <w:spacing w:val="5"/>
    </w:rPr>
  </w:style>
  <w:style w:type="character" w:styleId="1422" w:customStyle="1">
    <w:name w:val="明显强调1"/>
    <w:uiPriority w:val="21"/>
    <w:qFormat/>
    <w:rPr>
      <w:b/>
      <w:bCs/>
      <w:i/>
      <w:iCs/>
      <w:color w:val="4f81bd"/>
    </w:rPr>
  </w:style>
  <w:style w:type="character" w:styleId="1423" w:customStyle="1">
    <w:name w:val="Char Char18"/>
    <w:uiPriority w:val="0"/>
    <w:qFormat/>
    <w:rPr>
      <w:b/>
      <w:bCs/>
      <w:sz w:val="44"/>
      <w:szCs w:val="44"/>
    </w:rPr>
  </w:style>
  <w:style w:type="character" w:styleId="1424" w:customStyle="1">
    <w:name w:val="标题5 Char Char"/>
    <w:link w:val="950"/>
    <w:uiPriority w:val="0"/>
    <w:qFormat/>
    <w:rPr>
      <w:rFonts w:ascii="Arial" w:hAnsi="Arial"/>
      <w:b/>
      <w:bCs/>
      <w:sz w:val="24"/>
      <w:szCs w:val="32"/>
    </w:rPr>
  </w:style>
  <w:style w:type="character" w:styleId="1425" w:customStyle="1">
    <w:name w:val="textcontents"/>
    <w:uiPriority w:val="0"/>
    <w:qFormat/>
    <w:rPr>
      <w:rFonts w:cs="Times New Roman"/>
    </w:rPr>
  </w:style>
  <w:style w:type="character" w:styleId="1426" w:customStyle="1">
    <w:name w:val="不明显强调1"/>
    <w:uiPriority w:val="0"/>
    <w:qFormat/>
    <w:rPr>
      <w:i/>
      <w:iCs/>
      <w:color w:val="808080"/>
    </w:rPr>
  </w:style>
  <w:style w:type="character" w:styleId="1427" w:customStyle="1">
    <w:name w:val="不明显参考1"/>
    <w:uiPriority w:val="31"/>
    <w:qFormat/>
    <w:rPr>
      <w:smallCaps/>
      <w:color w:val="c0504d"/>
      <w:u w:val="single"/>
    </w:rPr>
  </w:style>
  <w:style w:type="character" w:styleId="1428" w:customStyle="1">
    <w:name w:val="日期 Char1"/>
    <w:uiPriority w:val="99"/>
    <w:qFormat/>
    <w:rPr>
      <w:sz w:val="21"/>
      <w:szCs w:val="22"/>
    </w:rPr>
  </w:style>
  <w:style w:type="character" w:styleId="1429" w:customStyle="1">
    <w:name w:val="正文文本 Char1"/>
    <w:uiPriority w:val="0"/>
    <w:qFormat/>
    <w:rPr>
      <w:sz w:val="21"/>
      <w:szCs w:val="22"/>
    </w:rPr>
  </w:style>
  <w:style w:type="character" w:styleId="1430" w:customStyle="1">
    <w:name w:val="批注文字 Char Char"/>
    <w:uiPriority w:val="0"/>
    <w:qFormat/>
    <w:rPr>
      <w:rFonts w:ascii="宋体" w:hAnsi="Times New Roman" w:eastAsia="宋体" w:cs="Times New Roman"/>
      <w:sz w:val="28"/>
      <w:szCs w:val="20"/>
    </w:rPr>
  </w:style>
  <w:style w:type="character" w:styleId="1431" w:customStyle="1">
    <w:name w:val="明显参考1"/>
    <w:uiPriority w:val="32"/>
    <w:qFormat/>
    <w:rPr>
      <w:b/>
      <w:bCs/>
      <w:smallCaps/>
      <w:color w:val="c0504d"/>
      <w:spacing w:val="5"/>
      <w:u w:val="single"/>
    </w:rPr>
  </w:style>
  <w:style w:type="character" w:styleId="1432" w:customStyle="1">
    <w:name w:val="批注框文本 Char1"/>
    <w:uiPriority w:val="99"/>
    <w:qFormat/>
    <w:rPr>
      <w:sz w:val="18"/>
      <w:szCs w:val="18"/>
    </w:rPr>
  </w:style>
  <w:style w:type="character" w:styleId="1433" w:customStyle="1">
    <w:name w:val="引用 Char"/>
    <w:uiPriority w:val="29"/>
    <w:qFormat/>
    <w:rPr>
      <w:i/>
      <w:iCs/>
      <w:color w:val="000000"/>
      <w:sz w:val="21"/>
      <w:szCs w:val="22"/>
    </w:rPr>
  </w:style>
  <w:style w:type="character" w:styleId="1434" w:customStyle="1">
    <w:name w:val="文档结构图 Char1"/>
    <w:uiPriority w:val="99"/>
    <w:qFormat/>
    <w:rPr>
      <w:rFonts w:ascii="宋体"/>
      <w:sz w:val="18"/>
      <w:szCs w:val="18"/>
    </w:rPr>
  </w:style>
  <w:style w:type="character" w:styleId="1435" w:customStyle="1">
    <w:name w:val="明显引用 Char1"/>
    <w:basedOn w:val="716"/>
    <w:link w:val="949"/>
    <w:uiPriority w:val="99"/>
    <w:qFormat/>
    <w:rPr>
      <w:b/>
      <w:bCs/>
      <w:i/>
      <w:iCs/>
      <w:color w:val="4f81bd"/>
      <w:sz w:val="21"/>
      <w:szCs w:val="24"/>
    </w:rPr>
  </w:style>
  <w:style w:type="character" w:styleId="1436" w:customStyle="1">
    <w:name w:val="引用 Char1"/>
    <w:basedOn w:val="716"/>
    <w:link w:val="951"/>
    <w:uiPriority w:val="99"/>
    <w:qFormat/>
    <w:rPr>
      <w:i/>
      <w:iCs/>
      <w:color w:val="000000"/>
      <w:sz w:val="21"/>
      <w:szCs w:val="24"/>
    </w:rPr>
  </w:style>
  <w:style w:type="character" w:styleId="1437" w:customStyle="1">
    <w:name w:val="Char Char41"/>
    <w:uiPriority w:val="0"/>
    <w:qFormat/>
    <w:rPr>
      <w:rFonts w:ascii="华文细黑" w:hAnsi="华文细黑" w:eastAsia="幼圆" w:cs="Tahoma"/>
      <w:b/>
      <w:sz w:val="28"/>
      <w:szCs w:val="32"/>
      <w:lang w:val="en-US" w:eastAsia="zh-CN" w:bidi="ar-SA"/>
    </w:rPr>
  </w:style>
  <w:style w:type="character" w:styleId="1438" w:customStyle="1">
    <w:name w:val="Char Char17"/>
    <w:uiPriority w:val="0"/>
    <w:qFormat/>
    <w:rPr>
      <w:b/>
      <w:bCs/>
      <w:sz w:val="24"/>
      <w:szCs w:val="24"/>
    </w:rPr>
  </w:style>
  <w:style w:type="character" w:styleId="1439" w:customStyle="1">
    <w:name w:val="Char Char23"/>
    <w:uiPriority w:val="0"/>
    <w:qFormat/>
    <w:rPr>
      <w:rFonts w:ascii="幼圆" w:hAnsi="华文细黑" w:eastAsia="幼圆" w:cs="Tahoma"/>
      <w:b/>
      <w:bCs/>
      <w:sz w:val="30"/>
      <w:szCs w:val="24"/>
    </w:rPr>
  </w:style>
  <w:style w:type="character" w:styleId="1440" w:customStyle="1">
    <w:name w:val="Char Char11"/>
    <w:uiPriority w:val="0"/>
    <w:qFormat/>
    <w:rPr>
      <w:rFonts w:ascii="幼圆" w:hAnsi="Tahoma" w:eastAsia="幼圆" w:cs="Tahoma"/>
      <w:b/>
      <w:bCs/>
      <w:sz w:val="32"/>
      <w:szCs w:val="32"/>
      <w:lang w:val="en-US" w:eastAsia="zh-CN" w:bidi="ar-SA"/>
    </w:rPr>
  </w:style>
  <w:style w:type="character" w:styleId="1441" w:customStyle="1">
    <w:name w:val="Char Char31"/>
    <w:uiPriority w:val="0"/>
    <w:qFormat/>
    <w:rPr>
      <w:rFonts w:ascii="幼圆" w:hAnsi="华文细黑" w:eastAsia="幼圆" w:cs="Tahoma"/>
      <w:b/>
      <w:bCs/>
      <w:sz w:val="24"/>
      <w:szCs w:val="24"/>
      <w:lang w:val="en-US" w:eastAsia="zh-CN" w:bidi="ar-SA"/>
    </w:rPr>
  </w:style>
  <w:style w:type="character" w:styleId="1442" w:customStyle="1">
    <w:name w:val="Char Char24"/>
    <w:uiPriority w:val="0"/>
    <w:semiHidden/>
    <w:qFormat/>
    <w:rPr>
      <w:rFonts w:eastAsia="华文细黑"/>
      <w:sz w:val="21"/>
      <w:szCs w:val="24"/>
      <w:lang w:val="en-US" w:eastAsia="zh-CN" w:bidi="ar-SA"/>
    </w:rPr>
  </w:style>
  <w:style w:type="character" w:styleId="1443" w:customStyle="1">
    <w:name w:val="Char Char5"/>
    <w:uiPriority w:val="0"/>
    <w:qFormat/>
    <w:rPr>
      <w:rFonts w:eastAsia="华文细黑"/>
      <w:b/>
      <w:bCs/>
      <w:sz w:val="21"/>
      <w:szCs w:val="24"/>
      <w:lang w:val="en-US" w:eastAsia="zh-CN" w:bidi="ar-SA"/>
    </w:rPr>
  </w:style>
  <w:style w:type="character" w:styleId="1444" w:customStyle="1">
    <w:name w:val="Char Char19"/>
    <w:uiPriority w:val="0"/>
    <w:qFormat/>
    <w:rPr>
      <w:rFonts w:ascii="仿宋_GB2312" w:hAnsi="仿宋_GB2312"/>
      <w:b/>
      <w:bCs/>
      <w:sz w:val="28"/>
      <w:szCs w:val="28"/>
    </w:rPr>
  </w:style>
  <w:style w:type="character" w:styleId="1445" w:customStyle="1">
    <w:name w:val="Char Char21"/>
    <w:uiPriority w:val="0"/>
    <w:qFormat/>
    <w:rPr>
      <w:rFonts w:ascii="华文细黑" w:hAnsi="华文细黑" w:eastAsia="幼圆" w:cs="Tahoma"/>
      <w:b/>
      <w:sz w:val="30"/>
      <w:szCs w:val="30"/>
    </w:rPr>
  </w:style>
  <w:style w:type="character" w:styleId="1446" w:customStyle="1">
    <w:name w:val="Char Char181"/>
    <w:uiPriority w:val="0"/>
    <w:qFormat/>
    <w:rPr>
      <w:rFonts w:ascii="Tahoma" w:hAnsi="Tahoma" w:eastAsia="幼圆"/>
      <w:b/>
      <w:bCs/>
      <w:sz w:val="24"/>
      <w:szCs w:val="24"/>
    </w:rPr>
  </w:style>
  <w:style w:type="character" w:styleId="1447" w:customStyle="1">
    <w:name w:val="Char Char20"/>
    <w:uiPriority w:val="0"/>
    <w:qFormat/>
    <w:rPr>
      <w:rFonts w:ascii="Tahoma" w:hAnsi="Tahoma" w:eastAsia="幼圆"/>
      <w:b/>
      <w:bCs/>
      <w:sz w:val="28"/>
      <w:szCs w:val="28"/>
    </w:rPr>
  </w:style>
  <w:style w:type="character" w:styleId="1448" w:customStyle="1">
    <w:name w:val="Char Char22"/>
    <w:uiPriority w:val="0"/>
    <w:qFormat/>
    <w:rPr>
      <w:rFonts w:ascii="幼圆" w:hAnsi="华文细黑" w:eastAsia="幼圆" w:cs="Tahoma"/>
      <w:b/>
      <w:bCs/>
      <w:color w:val="ff0000"/>
      <w:sz w:val="30"/>
      <w:szCs w:val="30"/>
    </w:rPr>
  </w:style>
  <w:style w:type="character" w:styleId="1449" w:customStyle="1">
    <w:name w:val="手改 Char Char"/>
    <w:uiPriority w:val="0"/>
    <w:qFormat/>
    <w:rPr>
      <w:sz w:val="21"/>
      <w:szCs w:val="24"/>
    </w:rPr>
  </w:style>
  <w:style w:type="character" w:styleId="1450" w:customStyle="1">
    <w:name w:val="Char Char16"/>
    <w:uiPriority w:val="0"/>
    <w:qFormat/>
    <w:rPr>
      <w:rFonts w:ascii="Tahoma" w:hAnsi="Tahoma" w:eastAsia="幼圆"/>
      <w:sz w:val="24"/>
      <w:szCs w:val="24"/>
    </w:rPr>
  </w:style>
  <w:style w:type="character" w:styleId="1451" w:customStyle="1">
    <w:name w:val="Heading 1 Char"/>
    <w:uiPriority w:val="0"/>
    <w:qFormat/>
    <w:rPr>
      <w:rFonts w:ascii="黑体" w:hAnsi="黑体" w:eastAsia="黑体"/>
      <w:b/>
      <w:bCs/>
      <w:sz w:val="72"/>
      <w:szCs w:val="72"/>
      <w:lang w:val="en-US" w:eastAsia="en-US" w:bidi="ar-SA"/>
    </w:rPr>
  </w:style>
  <w:style w:type="character" w:styleId="1452" w:customStyle="1">
    <w:name w:val="普通文字 Char Char1"/>
    <w:uiPriority w:val="0"/>
    <w:qFormat/>
    <w:rPr>
      <w:rFonts w:ascii="华文细黑" w:hAnsi="华文细黑" w:eastAsia="华文细黑" w:cs="华文细黑"/>
      <w:sz w:val="21"/>
      <w:szCs w:val="21"/>
      <w:lang w:val="en-US" w:eastAsia="zh-CN" w:bidi="ar-SA"/>
    </w:rPr>
  </w:style>
  <w:style w:type="character" w:styleId="1453" w:customStyle="1">
    <w:name w:val="Table Text Char Char"/>
    <w:link w:val="961"/>
    <w:uiPriority w:val="0"/>
    <w:qFormat/>
    <w:rPr>
      <w:rFonts w:ascii="Arial" w:hAnsi="Arial"/>
      <w:sz w:val="18"/>
      <w:lang w:val="en-US" w:eastAsia="zh-CN" w:bidi="ar-SA"/>
    </w:rPr>
  </w:style>
  <w:style w:type="character" w:styleId="1454" w:customStyle="1">
    <w:name w:val="t121"/>
    <w:uiPriority w:val="0"/>
    <w:qFormat/>
    <w:rPr>
      <w:sz w:val="21"/>
      <w:szCs w:val="21"/>
    </w:rPr>
  </w:style>
  <w:style w:type="character" w:styleId="1455" w:customStyle="1">
    <w:name w:val="表蕊 Char1"/>
    <w:link w:val="880"/>
    <w:uiPriority w:val="0"/>
    <w:qFormat/>
    <w:rPr>
      <w:rFonts w:eastAsia="楷体_GB2312"/>
      <w:spacing w:val="-10"/>
      <w:sz w:val="21"/>
    </w:rPr>
  </w:style>
  <w:style w:type="character" w:styleId="1456" w:customStyle="1">
    <w:name w:val="公文正文 Char"/>
    <w:link w:val="962"/>
    <w:uiPriority w:val="0"/>
    <w:qFormat/>
    <w:rPr>
      <w:rFonts w:ascii="仿宋_GB2312" w:hAnsi="宋体" w:eastAsia="仿宋_GB2312"/>
      <w:sz w:val="28"/>
      <w:szCs w:val="24"/>
      <w:lang w:val="en-US" w:eastAsia="zh-CN" w:bidi="ar-SA"/>
    </w:rPr>
  </w:style>
  <w:style w:type="character" w:styleId="145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58" w:customStyle="1">
    <w:name w:val="Table Text Char Char Char Char Char Char"/>
    <w:uiPriority w:val="0"/>
    <w:qFormat/>
    <w:rPr>
      <w:rFonts w:ascii="Arial" w:hAnsi="Arial" w:eastAsia="宋体" w:cs="Arial"/>
      <w:sz w:val="18"/>
      <w:szCs w:val="18"/>
      <w:lang w:val="en-US" w:eastAsia="zh-CN" w:bidi="ar-SA"/>
    </w:rPr>
  </w:style>
  <w:style w:type="character" w:styleId="1459" w:customStyle="1">
    <w:name w:val="style1 style3"/>
    <w:uiPriority w:val="0"/>
    <w:qFormat/>
  </w:style>
  <w:style w:type="character" w:styleId="1460" w:customStyle="1">
    <w:name w:val="param_td12"/>
    <w:uiPriority w:val="0"/>
    <w:qFormat/>
  </w:style>
  <w:style w:type="character" w:styleId="1461" w:customStyle="1">
    <w:name w:val="blacktext"/>
    <w:uiPriority w:val="0"/>
    <w:qFormat/>
  </w:style>
  <w:style w:type="character" w:styleId="1462" w:customStyle="1">
    <w:name w:val="文档-正文 Char Char"/>
    <w:link w:val="963"/>
    <w:uiPriority w:val="0"/>
    <w:qFormat/>
    <w:rPr>
      <w:rFonts w:ascii="Arial" w:hAnsi="Arial" w:cs="Arial"/>
      <w:sz w:val="24"/>
    </w:rPr>
  </w:style>
  <w:style w:type="character" w:styleId="1463" w:customStyle="1">
    <w:name w:val="标准段落正文 Char1"/>
    <w:link w:val="964"/>
    <w:uiPriority w:val="0"/>
    <w:qFormat/>
    <w:rPr>
      <w:sz w:val="24"/>
    </w:rPr>
  </w:style>
  <w:style w:type="character" w:styleId="1464" w:customStyle="1">
    <w:name w:val="h Char"/>
    <w:uiPriority w:val="0"/>
    <w:qFormat/>
    <w:rPr>
      <w:rFonts w:eastAsia="宋体"/>
      <w:sz w:val="18"/>
      <w:szCs w:val="18"/>
      <w:lang w:val="en-US" w:eastAsia="zh-CN" w:bidi="ar-SA"/>
    </w:rPr>
  </w:style>
  <w:style w:type="character" w:styleId="1465" w:customStyle="1">
    <w:name w:val="方案标题2 Char"/>
    <w:link w:val="965"/>
    <w:uiPriority w:val="0"/>
    <w:qFormat/>
    <w:rPr>
      <w:rFonts w:ascii="黑体" w:hAnsi="Arial" w:eastAsia="黑体"/>
      <w:b/>
      <w:spacing w:val="14"/>
      <w:sz w:val="28"/>
      <w:szCs w:val="32"/>
    </w:rPr>
  </w:style>
  <w:style w:type="character" w:styleId="1466" w:customStyle="1">
    <w:name w:val="表头 Char"/>
    <w:link w:val="821"/>
    <w:uiPriority w:val="0"/>
    <w:qFormat/>
    <w:rPr>
      <w:rFonts w:eastAsia="黑体"/>
      <w:spacing w:val="-10"/>
      <w:sz w:val="21"/>
    </w:rPr>
  </w:style>
  <w:style w:type="character" w:styleId="1467" w:customStyle="1">
    <w:name w:val="style16"/>
    <w:uiPriority w:val="0"/>
    <w:qFormat/>
  </w:style>
  <w:style w:type="character" w:styleId="1468" w:customStyle="1">
    <w:name w:val="方案标题3 Char"/>
    <w:link w:val="966"/>
    <w:uiPriority w:val="0"/>
    <w:qFormat/>
    <w:rPr>
      <w:rFonts w:ascii="黑体" w:hAnsi="Arial" w:eastAsia="黑体"/>
      <w:b/>
      <w:spacing w:val="14"/>
      <w:sz w:val="24"/>
      <w:szCs w:val="30"/>
    </w:rPr>
  </w:style>
  <w:style w:type="character" w:styleId="1469" w:customStyle="1">
    <w:name w:val="style_zi_2"/>
    <w:uiPriority w:val="0"/>
    <w:qFormat/>
  </w:style>
  <w:style w:type="character" w:styleId="1470" w:customStyle="1">
    <w:name w:val="小四文本缩进 Char"/>
    <w:link w:val="967"/>
    <w:uiPriority w:val="0"/>
    <w:qFormat/>
    <w:rPr>
      <w:sz w:val="24"/>
    </w:rPr>
  </w:style>
  <w:style w:type="character" w:styleId="1471" w:customStyle="1">
    <w:name w:val="hui3"/>
    <w:uiPriority w:val="0"/>
    <w:qFormat/>
    <w:rPr>
      <w:color w:val="333333"/>
    </w:rPr>
  </w:style>
  <w:style w:type="character" w:styleId="1472" w:customStyle="1">
    <w:name w:val="正文首行缩进 Char1"/>
    <w:uiPriority w:val="99"/>
    <w:qFormat/>
    <w:rPr>
      <w:rFonts w:ascii="华文中宋" w:eastAsia="华文中宋"/>
      <w:sz w:val="21"/>
      <w:lang w:bidi="ar-SA"/>
    </w:rPr>
  </w:style>
  <w:style w:type="character" w:styleId="1473" w:customStyle="1">
    <w:name w:val="脚注文本 Char1"/>
    <w:uiPriority w:val="99"/>
    <w:qFormat/>
    <w:rPr>
      <w:sz w:val="18"/>
      <w:szCs w:val="18"/>
      <w:lang w:bidi="ar-SA"/>
    </w:rPr>
  </w:style>
  <w:style w:type="character" w:styleId="1474" w:customStyle="1">
    <w:name w:val="HTML 预设格式 Char1"/>
    <w:uiPriority w:val="99"/>
    <w:qFormat/>
    <w:rPr>
      <w:rFonts w:ascii="Courier New" w:hAnsi="Courier New" w:cs="Courier New"/>
      <w:lang w:bidi="ar-SA"/>
    </w:rPr>
  </w:style>
  <w:style w:type="character" w:styleId="1475" w:customStyle="1">
    <w:name w:val="已访问的超链接1"/>
    <w:uiPriority w:val="0"/>
    <w:qFormat/>
    <w:rPr>
      <w:rFonts w:ascii="Tahoma" w:hAnsi="Tahoma"/>
      <w:color w:val="585858"/>
      <w:sz w:val="24"/>
      <w:szCs w:val="20"/>
      <w:u w:val="none"/>
    </w:rPr>
  </w:style>
  <w:style w:type="character" w:styleId="1476" w:customStyle="1">
    <w:name w:val="结束语 Char1"/>
    <w:uiPriority w:val="0"/>
    <w:qFormat/>
    <w:rPr>
      <w:sz w:val="21"/>
      <w:lang w:bidi="ar-SA"/>
    </w:rPr>
  </w:style>
  <w:style w:type="character" w:styleId="1477" w:customStyle="1">
    <w:name w:val="Char Char26"/>
    <w:uiPriority w:val="0"/>
    <w:qFormat/>
    <w:rPr>
      <w:rFonts w:ascii="黑体" w:eastAsia="黑体"/>
      <w:b/>
      <w:bCs/>
      <w:sz w:val="32"/>
      <w:szCs w:val="32"/>
      <w:lang w:val="en-US" w:eastAsia="zh-CN" w:bidi="ar-SA"/>
    </w:rPr>
  </w:style>
  <w:style w:type="character" w:styleId="1478" w:customStyle="1">
    <w:name w:val="Char Char Char Char Char Char Char Char Char Char Char Char Char Char"/>
    <w:uiPriority w:val="0"/>
    <w:qFormat/>
    <w:rPr>
      <w:rFonts w:eastAsia="宋体"/>
      <w:b/>
      <w:bCs/>
      <w:sz w:val="32"/>
      <w:szCs w:val="44"/>
      <w:lang w:val="en-US" w:eastAsia="zh-CN" w:bidi="ar-SA"/>
    </w:rPr>
  </w:style>
  <w:style w:type="character" w:styleId="1479" w:customStyle="1">
    <w:name w:val="style3"/>
    <w:uiPriority w:val="0"/>
    <w:qFormat/>
    <w:rPr>
      <w:rFonts w:ascii="Tahoma" w:hAnsi="Tahoma"/>
      <w:szCs w:val="20"/>
    </w:rPr>
  </w:style>
  <w:style w:type="character" w:styleId="1480" w:customStyle="1">
    <w:name w:val="textnorm_chn1"/>
    <w:uiPriority w:val="0"/>
    <w:qFormat/>
    <w:rPr>
      <w:rFonts w:hint="default" w:ascii="Arial" w:hAnsi="Arial" w:cs="Arial"/>
      <w:color w:val="21254a"/>
      <w:sz w:val="22"/>
      <w:szCs w:val="22"/>
    </w:rPr>
  </w:style>
  <w:style w:type="character" w:styleId="1481" w:customStyle="1">
    <w:name w:val="表头 Char Char"/>
    <w:uiPriority w:val="0"/>
    <w:qFormat/>
    <w:rPr>
      <w:rFonts w:eastAsia="黑体"/>
      <w:spacing w:val="-10"/>
      <w:sz w:val="21"/>
      <w:lang w:val="en-US" w:eastAsia="zh-CN" w:bidi="ar-SA"/>
    </w:rPr>
  </w:style>
  <w:style w:type="character" w:styleId="1482" w:customStyle="1">
    <w:name w:val="孙普文字 Char Char"/>
    <w:uiPriority w:val="0"/>
    <w:qFormat/>
    <w:rPr>
      <w:rFonts w:ascii="宋体" w:hAnsi="Courier New" w:eastAsia="宋体"/>
      <w:sz w:val="21"/>
      <w:szCs w:val="21"/>
      <w:lang w:val="en-US" w:eastAsia="zh-CN" w:bidi="ar-SA"/>
    </w:rPr>
  </w:style>
  <w:style w:type="character" w:styleId="1483" w:customStyle="1">
    <w:name w:val="Char Char Char"/>
    <w:link w:val="850"/>
    <w:uiPriority w:val="0"/>
    <w:qFormat/>
    <w:rPr>
      <w:rFonts w:ascii="仿宋_GB2312" w:eastAsia="仿宋_GB2312"/>
      <w:b/>
      <w:sz w:val="32"/>
      <w:szCs w:val="32"/>
    </w:rPr>
  </w:style>
  <w:style w:type="character" w:styleId="1484" w:customStyle="1">
    <w:name w:val="小四 段落 宋体 Char Char Char Char1"/>
    <w:link w:val="1070"/>
    <w:uiPriority w:val="0"/>
    <w:qFormat/>
    <w:rPr>
      <w:rFonts w:ascii="Tahoma" w:hAnsi="Tahoma"/>
      <w:sz w:val="24"/>
    </w:rPr>
  </w:style>
  <w:style w:type="character" w:styleId="1485" w:customStyle="1">
    <w:name w:val="列表编号 字符"/>
    <w:link w:val="721"/>
    <w:uiPriority w:val="0"/>
    <w:qFormat/>
    <w:rPr>
      <w:rFonts w:ascii="Tahoma" w:hAnsi="Tahoma" w:eastAsia="楷体_GB2312"/>
      <w:sz w:val="24"/>
      <w:szCs w:val="24"/>
    </w:rPr>
  </w:style>
  <w:style w:type="character" w:styleId="1486" w:customStyle="1">
    <w:name w:val="txt1"/>
    <w:uiPriority w:val="0"/>
    <w:qFormat/>
    <w:rPr>
      <w:rFonts w:hint="default" w:ascii="ˎ̥" w:hAnsi="ˎ̥"/>
      <w:sz w:val="18"/>
      <w:szCs w:val="18"/>
    </w:rPr>
  </w:style>
  <w:style w:type="character" w:styleId="1487" w:customStyle="1">
    <w:name w:val="文档结构图 Char Char"/>
    <w:uiPriority w:val="0"/>
    <w:qFormat/>
    <w:rPr>
      <w:rFonts w:ascii="宋体"/>
      <w:sz w:val="18"/>
      <w:szCs w:val="18"/>
    </w:rPr>
  </w:style>
  <w:style w:type="character" w:styleId="1488" w:customStyle="1">
    <w:name w:val="公文正文 Char Char"/>
    <w:uiPriority w:val="0"/>
    <w:qFormat/>
    <w:rPr>
      <w:rFonts w:ascii="仿宋_GB2312" w:hAnsi="宋体" w:eastAsia="仿宋_GB2312"/>
      <w:sz w:val="28"/>
      <w:szCs w:val="24"/>
      <w:lang w:val="en-US" w:eastAsia="zh-CN" w:bidi="ar-SA"/>
    </w:rPr>
  </w:style>
  <w:style w:type="character" w:styleId="1489" w:customStyle="1">
    <w:name w:val="标书正文格式 Char1"/>
    <w:link w:val="1071"/>
    <w:uiPriority w:val="0"/>
    <w:qFormat/>
    <w:rPr>
      <w:rFonts w:eastAsia="楷体_GB2312"/>
      <w:sz w:val="24"/>
      <w:szCs w:val="24"/>
      <w:lang w:val="en-US" w:eastAsia="zh-CN" w:bidi="ar-SA"/>
    </w:rPr>
  </w:style>
  <w:style w:type="character" w:styleId="1490" w:customStyle="1">
    <w:name w:val="Footer1 Char Char"/>
    <w:uiPriority w:val="0"/>
    <w:qFormat/>
    <w:rPr>
      <w:rFonts w:ascii="Tahoma" w:hAnsi="Tahoma" w:eastAsia="宋体"/>
      <w:sz w:val="18"/>
      <w:szCs w:val="18"/>
      <w:lang w:val="en-US" w:eastAsia="zh-CN" w:bidi="ar-SA"/>
    </w:rPr>
  </w:style>
  <w:style w:type="character" w:styleId="1491" w:customStyle="1">
    <w:name w:val="小四文本缩进 Char Char"/>
    <w:uiPriority w:val="0"/>
    <w:qFormat/>
    <w:rPr>
      <w:sz w:val="24"/>
      <w:lang w:bidi="ar-SA"/>
    </w:rPr>
  </w:style>
  <w:style w:type="character" w:styleId="1492" w:customStyle="1">
    <w:name w:val="称呼 Char1"/>
    <w:uiPriority w:val="0"/>
    <w:qFormat/>
    <w:rPr>
      <w:sz w:val="21"/>
      <w:lang w:bidi="ar-SA"/>
    </w:rPr>
  </w:style>
  <w:style w:type="character" w:styleId="149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4" w:customStyle="1">
    <w:name w:val="方案标题2 Char Char"/>
    <w:uiPriority w:val="0"/>
    <w:qFormat/>
    <w:rPr>
      <w:rFonts w:ascii="黑体" w:hAnsi="Arial" w:eastAsia="黑体"/>
      <w:b/>
      <w:spacing w:val="14"/>
      <w:sz w:val="28"/>
      <w:szCs w:val="32"/>
      <w:lang w:val="en-US" w:eastAsia="zh-CN" w:bidi="ar-SA"/>
    </w:rPr>
  </w:style>
  <w:style w:type="character" w:styleId="1495" w:customStyle="1">
    <w:name w:val="方案标题3 Char Char"/>
    <w:uiPriority w:val="0"/>
    <w:qFormat/>
    <w:rPr>
      <w:rFonts w:ascii="黑体" w:hAnsi="Arial" w:eastAsia="黑体"/>
      <w:spacing w:val="14"/>
      <w:sz w:val="24"/>
      <w:szCs w:val="30"/>
      <w:lang w:val="en-US" w:eastAsia="zh-CN" w:bidi="ar-SA"/>
    </w:rPr>
  </w:style>
  <w:style w:type="character" w:styleId="1496" w:customStyle="1">
    <w:name w:val="l15 Char Char"/>
    <w:link w:val="1072"/>
    <w:uiPriority w:val="0"/>
    <w:qFormat/>
    <w:rPr>
      <w:color w:val="000000"/>
      <w:sz w:val="23"/>
      <w:szCs w:val="23"/>
    </w:rPr>
  </w:style>
  <w:style w:type="character" w:styleId="1497" w:customStyle="1">
    <w:name w:val="常规 Char Char"/>
    <w:link w:val="1073"/>
    <w:uiPriority w:val="0"/>
    <w:qFormat/>
    <w:rPr>
      <w:rFonts w:ascii="Tahoma" w:hAnsi="Tahoma"/>
      <w:sz w:val="21"/>
      <w:szCs w:val="21"/>
    </w:rPr>
  </w:style>
  <w:style w:type="character" w:styleId="1498" w:customStyle="1">
    <w:name w:val="页眉 Char Char"/>
    <w:uiPriority w:val="0"/>
    <w:qFormat/>
    <w:rPr>
      <w:sz w:val="18"/>
      <w:szCs w:val="18"/>
    </w:rPr>
  </w:style>
  <w:style w:type="character" w:styleId="1499" w:customStyle="1">
    <w:name w:val="paramname"/>
    <w:uiPriority w:val="0"/>
    <w:qFormat/>
    <w:rPr>
      <w:rFonts w:ascii="Tahoma" w:hAnsi="Tahoma"/>
      <w:szCs w:val="20"/>
    </w:rPr>
  </w:style>
  <w:style w:type="character" w:styleId="1500" w:customStyle="1">
    <w:name w:val="p71"/>
    <w:uiPriority w:val="0"/>
    <w:qFormat/>
    <w:rPr>
      <w:rFonts w:ascii="Tahoma" w:hAnsi="Tahoma"/>
      <w:szCs w:val="20"/>
    </w:rPr>
  </w:style>
  <w:style w:type="character" w:styleId="1501" w:customStyle="1">
    <w:name w:val="p141"/>
    <w:uiPriority w:val="0"/>
    <w:qFormat/>
    <w:rPr>
      <w:sz w:val="21"/>
      <w:szCs w:val="21"/>
    </w:rPr>
  </w:style>
  <w:style w:type="character" w:styleId="1502" w:customStyle="1">
    <w:name w:val="Para head"/>
    <w:uiPriority w:val="0"/>
    <w:qFormat/>
    <w:rPr>
      <w:rFonts w:ascii="Arial" w:hAnsi="Arial" w:eastAsia="Times New Roman"/>
      <w:sz w:val="20"/>
    </w:rPr>
  </w:style>
  <w:style w:type="character" w:styleId="1503" w:customStyle="1">
    <w:name w:val="样式 宋体 小四"/>
    <w:uiPriority w:val="0"/>
    <w:qFormat/>
    <w:rPr>
      <w:rFonts w:ascii="宋体" w:hAnsi="宋体"/>
      <w:sz w:val="24"/>
      <w:szCs w:val="20"/>
    </w:rPr>
  </w:style>
  <w:style w:type="character" w:styleId="1504" w:customStyle="1">
    <w:name w:val="style31"/>
    <w:uiPriority w:val="0"/>
    <w:qFormat/>
    <w:rPr>
      <w:rFonts w:ascii="Tahoma" w:hAnsi="Tahoma"/>
      <w:sz w:val="23"/>
      <w:szCs w:val="23"/>
    </w:rPr>
  </w:style>
  <w:style w:type="character" w:styleId="1505" w:customStyle="1">
    <w:name w:val="css41"/>
    <w:uiPriority w:val="0"/>
    <w:qFormat/>
    <w:rPr>
      <w:rFonts w:hint="default"/>
      <w:spacing w:val="0"/>
      <w:sz w:val="26"/>
      <w:szCs w:val="26"/>
    </w:rPr>
  </w:style>
  <w:style w:type="character" w:styleId="1506" w:customStyle="1">
    <w:name w:val="标题 1 Char1"/>
    <w:uiPriority w:val="0"/>
    <w:qFormat/>
    <w:rPr>
      <w:rFonts w:ascii="楷体_GB2312" w:hAnsi="Times New Roman" w:eastAsia="楷体_GB2312"/>
      <w:color w:val="000000"/>
      <w:sz w:val="20"/>
    </w:rPr>
  </w:style>
  <w:style w:type="character" w:styleId="1507" w:customStyle="1">
    <w:name w:val="标题 4 Char1"/>
    <w:uiPriority w:val="0"/>
    <w:qFormat/>
    <w:rPr>
      <w:rFonts w:ascii="Times New Roman" w:hAnsi="Times New Roman" w:eastAsia="宋体"/>
      <w:sz w:val="20"/>
    </w:rPr>
  </w:style>
  <w:style w:type="character" w:styleId="1508" w:customStyle="1">
    <w:name w:val="infodetail1"/>
    <w:uiPriority w:val="0"/>
    <w:qFormat/>
    <w:rPr>
      <w:rFonts w:hint="default" w:ascii="ˎ̥" w:hAnsi="ˎ̥"/>
      <w:sz w:val="24"/>
      <w:szCs w:val="24"/>
    </w:rPr>
  </w:style>
  <w:style w:type="character" w:styleId="1509" w:customStyle="1">
    <w:name w:val="尾注文本 字符"/>
    <w:basedOn w:val="716"/>
    <w:link w:val="749"/>
    <w:uiPriority w:val="0"/>
    <w:qFormat/>
    <w:rPr>
      <w:rFonts w:ascii="Tahoma" w:hAnsi="Tahoma"/>
    </w:rPr>
  </w:style>
  <w:style w:type="character" w:styleId="1510" w:customStyle="1">
    <w:name w:val="正文文本缩进 Char2"/>
    <w:uiPriority w:val="0"/>
    <w:qFormat/>
    <w:rPr>
      <w:b/>
      <w:sz w:val="30"/>
    </w:rPr>
  </w:style>
  <w:style w:type="character" w:styleId="1511" w:customStyle="1">
    <w:name w:val="Char Char231"/>
    <w:uiPriority w:val="0"/>
    <w:qFormat/>
    <w:rPr>
      <w:rFonts w:ascii="幼圆" w:hAnsi="华文细黑" w:eastAsia="幼圆" w:cs="Tahoma"/>
      <w:b/>
      <w:bCs/>
      <w:sz w:val="30"/>
      <w:szCs w:val="24"/>
    </w:rPr>
  </w:style>
  <w:style w:type="character" w:styleId="1512" w:customStyle="1">
    <w:name w:val="Char Char191"/>
    <w:uiPriority w:val="0"/>
    <w:qFormat/>
    <w:rPr>
      <w:rFonts w:ascii="仿宋_GB2312" w:hAnsi="仿宋_GB2312"/>
      <w:b/>
      <w:bCs/>
      <w:sz w:val="28"/>
      <w:szCs w:val="28"/>
    </w:rPr>
  </w:style>
  <w:style w:type="character" w:styleId="1513" w:customStyle="1">
    <w:name w:val="Char Char211"/>
    <w:uiPriority w:val="0"/>
    <w:qFormat/>
    <w:rPr>
      <w:rFonts w:ascii="华文细黑" w:hAnsi="华文细黑" w:eastAsia="幼圆" w:cs="Tahoma"/>
      <w:b/>
      <w:sz w:val="30"/>
      <w:szCs w:val="30"/>
    </w:rPr>
  </w:style>
  <w:style w:type="character" w:styleId="1514" w:customStyle="1">
    <w:name w:val="Char Char201"/>
    <w:uiPriority w:val="0"/>
    <w:qFormat/>
    <w:rPr>
      <w:rFonts w:ascii="Tahoma" w:hAnsi="Tahoma" w:eastAsia="幼圆"/>
      <w:b/>
      <w:bCs/>
      <w:sz w:val="28"/>
      <w:szCs w:val="28"/>
    </w:rPr>
  </w:style>
  <w:style w:type="character" w:styleId="1515" w:customStyle="1">
    <w:name w:val="Char Char221"/>
    <w:uiPriority w:val="0"/>
    <w:qFormat/>
    <w:rPr>
      <w:rFonts w:ascii="幼圆" w:hAnsi="华文细黑" w:eastAsia="幼圆" w:cs="Tahoma"/>
      <w:b/>
      <w:bCs/>
      <w:color w:val="ff0000"/>
      <w:sz w:val="30"/>
      <w:szCs w:val="30"/>
    </w:rPr>
  </w:style>
  <w:style w:type="character" w:styleId="1516" w:customStyle="1">
    <w:name w:val="Char Char161"/>
    <w:uiPriority w:val="0"/>
    <w:qFormat/>
    <w:rPr>
      <w:rFonts w:ascii="Tahoma" w:hAnsi="Tahoma" w:eastAsia="幼圆"/>
      <w:sz w:val="24"/>
      <w:szCs w:val="24"/>
    </w:rPr>
  </w:style>
  <w:style w:type="character" w:styleId="1517" w:customStyle="1">
    <w:name w:val="副标题 Char2"/>
    <w:uiPriority w:val="0"/>
    <w:qFormat/>
    <w:rPr>
      <w:rFonts w:ascii="Cambria" w:hAnsi="Cambria" w:cs="Times New Roman"/>
      <w:b/>
      <w:bCs/>
      <w:sz w:val="32"/>
      <w:szCs w:val="32"/>
    </w:rPr>
  </w:style>
  <w:style w:type="character" w:styleId="1518" w:customStyle="1">
    <w:name w:val="副标题 字符"/>
    <w:uiPriority w:val="0"/>
    <w:qFormat/>
    <w:rPr>
      <w:rFonts w:ascii="等线 Light" w:hAnsi="等线 Light" w:cs="Times New Roman"/>
      <w:b/>
      <w:bCs/>
      <w:sz w:val="32"/>
      <w:szCs w:val="32"/>
    </w:rPr>
  </w:style>
  <w:style w:type="character" w:styleId="1519" w:customStyle="1">
    <w:name w:val="明显引用 Char2"/>
    <w:uiPriority w:val="99"/>
    <w:qFormat/>
    <w:rPr>
      <w:b/>
      <w:bCs/>
      <w:i/>
      <w:iCs/>
      <w:color w:val="4f81bd"/>
      <w:sz w:val="21"/>
    </w:rPr>
  </w:style>
  <w:style w:type="character" w:styleId="1520" w:customStyle="1">
    <w:name w:val="明显引用 字符"/>
    <w:uiPriority w:val="99"/>
    <w:qFormat/>
    <w:rPr>
      <w:i/>
      <w:iCs/>
      <w:color w:val="4472c4"/>
      <w:sz w:val="21"/>
    </w:rPr>
  </w:style>
  <w:style w:type="character" w:styleId="1521" w:customStyle="1">
    <w:name w:val="引用 Char2"/>
    <w:uiPriority w:val="99"/>
    <w:qFormat/>
    <w:rPr>
      <w:i/>
      <w:iCs/>
      <w:color w:val="000000"/>
      <w:sz w:val="21"/>
    </w:rPr>
  </w:style>
  <w:style w:type="character" w:styleId="1522" w:customStyle="1">
    <w:name w:val="引用 字符"/>
    <w:uiPriority w:val="99"/>
    <w:qFormat/>
    <w:rPr>
      <w:i/>
      <w:iCs/>
      <w:color w:val="404040"/>
      <w:sz w:val="21"/>
    </w:rPr>
  </w:style>
  <w:style w:type="character" w:styleId="1523" w:customStyle="1">
    <w:name w:val="页眉雅黑 Char Char"/>
    <w:link w:val="1128"/>
    <w:uiPriority w:val="0"/>
    <w:qFormat/>
    <w:rPr>
      <w:rFonts w:ascii="微软雅黑" w:hAnsi="微软雅黑" w:eastAsia="微软雅黑"/>
      <w:color w:val="000000"/>
      <w:sz w:val="21"/>
      <w:szCs w:val="21"/>
    </w:rPr>
  </w:style>
  <w:style w:type="character" w:styleId="1524" w:customStyle="1">
    <w:name w:val="批注文字 Char2"/>
    <w:uiPriority w:val="0"/>
    <w:qFormat/>
    <w:rPr>
      <w:sz w:val="24"/>
    </w:rPr>
  </w:style>
  <w:style w:type="character" w:styleId="1525" w:customStyle="1">
    <w:name w:val="正文文本缩进 Char3"/>
    <w:uiPriority w:val="0"/>
    <w:qFormat/>
    <w:rPr>
      <w:rFonts w:ascii="宋体" w:hAnsi="Arial"/>
      <w:color w:val="ff6600"/>
      <w:sz w:val="24"/>
      <w:szCs w:val="24"/>
      <w:lang w:val="zh-CN"/>
    </w:rPr>
  </w:style>
  <w:style w:type="character" w:styleId="1526" w:customStyle="1">
    <w:name w:val="fontstyle01"/>
    <w:uiPriority w:val="0"/>
    <w:qFormat/>
    <w:rPr>
      <w:rFonts w:hint="eastAsia" w:ascii="宋体" w:hAnsi="宋体" w:eastAsia="宋体"/>
      <w:color w:val="000000"/>
      <w:sz w:val="24"/>
      <w:szCs w:val="24"/>
    </w:rPr>
  </w:style>
  <w:style w:type="character" w:styleId="1527" w:customStyle="1">
    <w:name w:val="正文2 Char Char"/>
    <w:link w:val="1133"/>
    <w:uiPriority w:val="99"/>
    <w:unhideWhenUsed/>
    <w:qFormat/>
  </w:style>
  <w:style w:type="character" w:styleId="1528" w:customStyle="1">
    <w:name w:val="正文内容 Char"/>
    <w:link w:val="1136"/>
    <w:uiPriority w:val="0"/>
    <w:qFormat/>
    <w:rPr>
      <w:rFonts w:eastAsia="楷体_GB2312" w:cs="宋体"/>
      <w:sz w:val="28"/>
      <w:szCs w:val="28"/>
    </w:rPr>
  </w:style>
  <w:style w:type="character" w:styleId="1529" w:customStyle="1">
    <w:name w:val="JS正文 Char Char"/>
    <w:link w:val="1137"/>
    <w:uiPriority w:val="0"/>
    <w:qFormat/>
    <w:rPr>
      <w:sz w:val="24"/>
      <w:lang w:eastAsia="en-US" w:bidi="en-US"/>
    </w:rPr>
  </w:style>
  <w:style w:type="character" w:styleId="1530" w:customStyle="1">
    <w:name w:val="正文文本 3 Char1"/>
    <w:uiPriority w:val="99"/>
    <w:semiHidden/>
    <w:qFormat/>
    <w:rPr>
      <w:sz w:val="16"/>
      <w:szCs w:val="16"/>
    </w:rPr>
  </w:style>
  <w:style w:type="character" w:styleId="1531" w:customStyle="1">
    <w:name w:val="c-gap-right-small2"/>
    <w:uiPriority w:val="0"/>
    <w:qFormat/>
  </w:style>
  <w:style w:type="character" w:styleId="1532" w:customStyle="1">
    <w:name w:val="z-窗体顶端 Char1"/>
    <w:uiPriority w:val="99"/>
    <w:semiHidden/>
    <w:qFormat/>
    <w:rPr>
      <w:rFonts w:ascii="Arial" w:hAnsi="Arial" w:cs="Arial"/>
      <w:vanish/>
      <w:sz w:val="16"/>
      <w:szCs w:val="16"/>
    </w:rPr>
  </w:style>
  <w:style w:type="character" w:styleId="1533" w:customStyle="1">
    <w:name w:val="正文0 Char"/>
    <w:link w:val="1138"/>
    <w:uiPriority w:val="0"/>
    <w:qFormat/>
    <w:rPr>
      <w:sz w:val="24"/>
      <w:szCs w:val="24"/>
    </w:rPr>
  </w:style>
  <w:style w:type="character" w:styleId="1534" w:customStyle="1">
    <w:name w:val="Char Char Char2"/>
    <w:uiPriority w:val="0"/>
    <w:qFormat/>
    <w:rPr>
      <w:rFonts w:ascii="Arial" w:hAnsi="Arial" w:eastAsia="黑体"/>
      <w:b/>
      <w:bCs/>
      <w:sz w:val="32"/>
      <w:szCs w:val="32"/>
      <w:lang w:val="en-US" w:eastAsia="zh-CN" w:bidi="ar-SA"/>
    </w:rPr>
  </w:style>
  <w:style w:type="character" w:styleId="1535" w:customStyle="1">
    <w:name w:val="标题 2 Char1"/>
    <w:uiPriority w:val="0"/>
    <w:qFormat/>
    <w:rPr>
      <w:rFonts w:ascii="Cambria" w:hAnsi="Cambria" w:eastAsia="宋体" w:cs="Times New Roman"/>
      <w:b/>
      <w:bCs/>
      <w:sz w:val="32"/>
      <w:szCs w:val="32"/>
    </w:rPr>
  </w:style>
  <w:style w:type="character" w:styleId="1536" w:customStyle="1">
    <w:name w:val="样式 标题 2 + 黑体 小四 非加粗 Char Char"/>
    <w:link w:val="1139"/>
    <w:uiPriority w:val="0"/>
    <w:qFormat/>
    <w:rPr>
      <w:rFonts w:ascii="黑体" w:hAnsi="黑体" w:eastAsia="黑体"/>
      <w:b/>
      <w:bCs/>
      <w:sz w:val="24"/>
      <w:szCs w:val="32"/>
    </w:rPr>
  </w:style>
  <w:style w:type="character" w:styleId="1537" w:customStyle="1">
    <w:name w:val="正文（带首行缩进） Char"/>
    <w:link w:val="1140"/>
    <w:uiPriority w:val="0"/>
    <w:qFormat/>
    <w:rPr>
      <w:sz w:val="24"/>
    </w:rPr>
  </w:style>
  <w:style w:type="character" w:styleId="1538" w:customStyle="1">
    <w:name w:val="正文标题后 Char"/>
    <w:link w:val="1141"/>
    <w:uiPriority w:val="0"/>
    <w:qFormat/>
    <w:rPr>
      <w:rFonts w:ascii="宋体" w:hAnsi="宋体" w:cs="宋体"/>
      <w:sz w:val="24"/>
    </w:rPr>
  </w:style>
  <w:style w:type="character" w:styleId="1539" w:customStyle="1">
    <w:name w:val="样式4 Char4"/>
    <w:link w:val="1142"/>
    <w:uiPriority w:val="0"/>
    <w:qFormat/>
    <w:rPr>
      <w:sz w:val="28"/>
      <w:szCs w:val="21"/>
    </w:rPr>
  </w:style>
  <w:style w:type="character" w:styleId="1540" w:customStyle="1">
    <w:name w:val="jim正文 Char"/>
    <w:link w:val="1143"/>
    <w:uiPriority w:val="0"/>
    <w:qFormat/>
    <w:rPr>
      <w:rFonts w:eastAsia="仿宋_GB2312"/>
      <w:sz w:val="28"/>
      <w:szCs w:val="28"/>
    </w:rPr>
  </w:style>
  <w:style w:type="character" w:styleId="1541" w:customStyle="1">
    <w:name w:val="首行缩进 2 Char"/>
    <w:link w:val="1144"/>
    <w:uiPriority w:val="0"/>
    <w:qFormat/>
    <w:rPr>
      <w:sz w:val="24"/>
      <w:szCs w:val="24"/>
      <w:lang w:val="en-US" w:eastAsia="zh-CN" w:bidi="ar-SA"/>
    </w:rPr>
  </w:style>
  <w:style w:type="character" w:styleId="1542" w:customStyle="1">
    <w:name w:val="（1）标题 Char"/>
    <w:link w:val="1145"/>
    <w:uiPriority w:val="0"/>
    <w:qFormat/>
    <w:rPr>
      <w:sz w:val="24"/>
      <w:szCs w:val="24"/>
    </w:rPr>
  </w:style>
  <w:style w:type="character" w:styleId="1543" w:customStyle="1">
    <w:name w:val="Body Text Indent Char"/>
    <w:uiPriority w:val="0"/>
    <w:qFormat/>
  </w:style>
  <w:style w:type="character" w:styleId="1544" w:customStyle="1">
    <w:name w:val="页眉 Char1"/>
    <w:uiPriority w:val="0"/>
    <w:qFormat/>
    <w:rPr>
      <w:rFonts w:ascii="Times New Roman" w:hAnsi="Times New Roman"/>
      <w:sz w:val="18"/>
      <w:szCs w:val="18"/>
    </w:rPr>
  </w:style>
  <w:style w:type="character" w:styleId="1545" w:customStyle="1">
    <w:name w:val="段 Char"/>
    <w:link w:val="1012"/>
    <w:uiPriority w:val="0"/>
    <w:qFormat/>
    <w:rPr>
      <w:rFonts w:ascii="宋体"/>
      <w:sz w:val="21"/>
      <w:lang w:bidi="ar-SA"/>
    </w:rPr>
  </w:style>
  <w:style w:type="character" w:styleId="1546" w:customStyle="1">
    <w:name w:val="图表 Char"/>
    <w:link w:val="1147"/>
    <w:uiPriority w:val="0"/>
    <w:qFormat/>
    <w:rPr>
      <w:rFonts w:ascii="黑体" w:hAnsi="黑体" w:eastAsia="黑体" w:cs="Mangal"/>
      <w:color w:val="000000"/>
      <w:sz w:val="21"/>
      <w:szCs w:val="18"/>
    </w:rPr>
  </w:style>
  <w:style w:type="character" w:styleId="1547" w:customStyle="1">
    <w:name w:val="opr-jigou-danpoi-tel-l"/>
    <w:uiPriority w:val="0"/>
    <w:qFormat/>
  </w:style>
  <w:style w:type="character" w:styleId="1548" w:customStyle="1">
    <w:name w:val="正文文本缩进 2 Char1"/>
    <w:uiPriority w:val="99"/>
    <w:semiHidden/>
    <w:qFormat/>
    <w:rPr>
      <w:sz w:val="24"/>
      <w:szCs w:val="24"/>
    </w:rPr>
  </w:style>
  <w:style w:type="character" w:styleId="1549" w:customStyle="1">
    <w:name w:val="占位符文本1"/>
    <w:uiPriority w:val="99"/>
    <w:unhideWhenUsed/>
    <w:qFormat/>
    <w:rPr>
      <w:color w:val="808080"/>
    </w:rPr>
  </w:style>
  <w:style w:type="character" w:styleId="1550" w:customStyle="1">
    <w:name w:val="正文段落 Char Char"/>
    <w:link w:val="1148"/>
    <w:uiPriority w:val="0"/>
    <w:qFormat/>
    <w:rPr>
      <w:sz w:val="24"/>
      <w:szCs w:val="24"/>
    </w:rPr>
  </w:style>
  <w:style w:type="character" w:styleId="1551" w:customStyle="1">
    <w:name w:val="表格 Char Char"/>
    <w:link w:val="837"/>
    <w:uiPriority w:val="0"/>
    <w:qFormat/>
    <w:rPr>
      <w:sz w:val="21"/>
      <w:szCs w:val="21"/>
    </w:rPr>
  </w:style>
  <w:style w:type="character" w:styleId="1552" w:customStyle="1">
    <w:name w:val="样式 粉红"/>
    <w:uiPriority w:val="0"/>
    <w:qFormat/>
    <w:rPr>
      <w:color w:val="auto"/>
      <w:u w:val="none"/>
    </w:rPr>
  </w:style>
  <w:style w:type="character" w:styleId="1553" w:customStyle="1">
    <w:name w:val="标题 6 Char1"/>
    <w:uiPriority w:val="9"/>
    <w:semiHidden/>
    <w:qFormat/>
    <w:rPr>
      <w:rFonts w:ascii="Cambria" w:hAnsi="Cambria" w:eastAsia="宋体" w:cs="Times New Roman"/>
      <w:b/>
      <w:bCs/>
      <w:sz w:val="24"/>
      <w:szCs w:val="24"/>
    </w:rPr>
  </w:style>
  <w:style w:type="character" w:styleId="1554" w:customStyle="1">
    <w:name w:val="题注小四 Char"/>
    <w:link w:val="1149"/>
    <w:uiPriority w:val="0"/>
    <w:qFormat/>
    <w:rPr>
      <w:rFonts w:ascii="宋体" w:hAnsi="宋体" w:cs="宋体"/>
      <w:sz w:val="24"/>
      <w:szCs w:val="24"/>
    </w:rPr>
  </w:style>
  <w:style w:type="character" w:styleId="1555" w:customStyle="1">
    <w:name w:val="页码1"/>
    <w:uiPriority w:val="0"/>
    <w:qFormat/>
    <w:rPr>
      <w:rFonts w:cs="Times New Roman"/>
    </w:rPr>
  </w:style>
  <w:style w:type="character" w:styleId="1556" w:customStyle="1">
    <w:name w:val="页脚 Char1"/>
    <w:uiPriority w:val="99"/>
    <w:semiHidden/>
    <w:qFormat/>
    <w:rPr>
      <w:rFonts w:ascii="Times New Roman" w:hAnsi="Times New Roman"/>
      <w:sz w:val="18"/>
      <w:szCs w:val="18"/>
    </w:rPr>
  </w:style>
  <w:style w:type="character" w:styleId="1557" w:customStyle="1">
    <w:name w:val="hrefstyle"/>
    <w:uiPriority w:val="0"/>
    <w:qFormat/>
  </w:style>
  <w:style w:type="character" w:styleId="1558" w:customStyle="1">
    <w:name w:val="Balloon Text Char"/>
    <w:uiPriority w:val="0"/>
    <w:qFormat/>
    <w:rPr>
      <w:sz w:val="18"/>
    </w:rPr>
  </w:style>
  <w:style w:type="character" w:styleId="1559" w:customStyle="1">
    <w:name w:val="z-窗体底端 Char1"/>
    <w:uiPriority w:val="99"/>
    <w:semiHidden/>
    <w:qFormat/>
    <w:rPr>
      <w:rFonts w:ascii="Arial" w:hAnsi="Arial" w:cs="Arial"/>
      <w:vanish/>
      <w:sz w:val="16"/>
      <w:szCs w:val="16"/>
    </w:rPr>
  </w:style>
  <w:style w:type="character" w:styleId="1560" w:customStyle="1">
    <w:name w:val="opr-jigou-danpoi-address-l"/>
    <w:uiPriority w:val="0"/>
    <w:qFormat/>
  </w:style>
  <w:style w:type="character" w:styleId="1561" w:customStyle="1">
    <w:name w:val="题注 字符"/>
    <w:link w:val="723"/>
    <w:uiPriority w:val="0"/>
    <w:qFormat/>
    <w:rPr>
      <w:rFonts w:ascii="Arial" w:hAnsi="Arial" w:eastAsia="黑体" w:cs="Arial"/>
    </w:rPr>
  </w:style>
  <w:style w:type="character" w:styleId="1562" w:customStyle="1">
    <w:name w:val="表格1 Char Char"/>
    <w:link w:val="1150"/>
    <w:uiPriority w:val="0"/>
    <w:qFormat/>
    <w:rPr>
      <w:rFonts w:ascii="宋体" w:hAnsi="宋体"/>
    </w:rPr>
  </w:style>
  <w:style w:type="character" w:styleId="1563" w:customStyle="1">
    <w:name w:val="opr-jigou-danpoi-tel-s"/>
    <w:uiPriority w:val="0"/>
    <w:qFormat/>
  </w:style>
  <w:style w:type="character" w:styleId="1564" w:customStyle="1">
    <w:name w:val="z-窗体顶端 Char"/>
    <w:uiPriority w:val="99"/>
    <w:qFormat/>
    <w:rPr>
      <w:rFonts w:ascii="Arial" w:hAnsi="Arial"/>
      <w:vanish/>
      <w:sz w:val="16"/>
      <w:szCs w:val="16"/>
    </w:rPr>
  </w:style>
  <w:style w:type="character" w:styleId="1565" w:customStyle="1">
    <w:name w:val="Body Text First Indent 2 Char"/>
    <w:uiPriority w:val="0"/>
    <w:qFormat/>
    <w:rPr>
      <w:rFonts w:ascii="Times New Roman" w:hAnsi="Times New Roman" w:eastAsia="宋体"/>
      <w:sz w:val="24"/>
    </w:rPr>
  </w:style>
  <w:style w:type="character" w:styleId="1566" w:customStyle="1">
    <w:name w:val="Header Char"/>
    <w:uiPriority w:val="0"/>
    <w:qFormat/>
    <w:rPr>
      <w:sz w:val="18"/>
    </w:rPr>
  </w:style>
  <w:style w:type="character" w:styleId="1567" w:customStyle="1">
    <w:name w:val="标题 7 Char1"/>
    <w:uiPriority w:val="9"/>
    <w:semiHidden/>
    <w:qFormat/>
    <w:rPr>
      <w:rFonts w:ascii="Times New Roman" w:hAnsi="Times New Roman" w:cs="Times New Roman"/>
      <w:b/>
      <w:bCs/>
      <w:sz w:val="24"/>
      <w:szCs w:val="24"/>
    </w:rPr>
  </w:style>
  <w:style w:type="character" w:styleId="1568" w:customStyle="1">
    <w:name w:val="bold1"/>
    <w:uiPriority w:val="0"/>
    <w:qFormat/>
    <w:rPr>
      <w:b/>
      <w:bCs/>
    </w:rPr>
  </w:style>
  <w:style w:type="character" w:styleId="1569" w:customStyle="1">
    <w:name w:val="unnamed61"/>
    <w:uiPriority w:val="0"/>
    <w:qFormat/>
    <w:rPr>
      <w:sz w:val="20"/>
      <w:szCs w:val="20"/>
      <w:u w:val="none"/>
    </w:rPr>
  </w:style>
  <w:style w:type="character" w:styleId="1570" w:customStyle="1">
    <w:name w:val="标题3 Char"/>
    <w:link w:val="1009"/>
    <w:uiPriority w:val="0"/>
    <w:qFormat/>
    <w:rPr>
      <w:rFonts w:ascii="宋体"/>
      <w:b/>
      <w:sz w:val="24"/>
    </w:rPr>
  </w:style>
  <w:style w:type="character" w:styleId="1571" w:customStyle="1">
    <w:name w:val="标题 2 Char2"/>
    <w:uiPriority w:val="0"/>
    <w:qFormat/>
    <w:rPr>
      <w:rFonts w:ascii="Arial" w:hAnsi="Arial" w:eastAsia="宋体" w:cs="Times New Roman"/>
      <w:b/>
      <w:sz w:val="28"/>
      <w:szCs w:val="20"/>
    </w:rPr>
  </w:style>
  <w:style w:type="character" w:styleId="1572" w:customStyle="1">
    <w:name w:val="正文-2 Char"/>
    <w:link w:val="1152"/>
    <w:uiPriority w:val="0"/>
    <w:qFormat/>
    <w:rPr>
      <w:sz w:val="24"/>
    </w:rPr>
  </w:style>
  <w:style w:type="character" w:styleId="1573" w:customStyle="1">
    <w:name w:val="批注引用1"/>
    <w:uiPriority w:val="0"/>
    <w:qFormat/>
    <w:rPr>
      <w:rFonts w:cs="Times New Roman"/>
      <w:sz w:val="21"/>
      <w:szCs w:val="21"/>
    </w:rPr>
  </w:style>
  <w:style w:type="character" w:styleId="1574" w:customStyle="1">
    <w:name w:val="Char Char Char1"/>
    <w:uiPriority w:val="0"/>
    <w:qFormat/>
    <w:rPr>
      <w:rFonts w:eastAsia="黑体"/>
      <w:bCs/>
      <w:sz w:val="28"/>
      <w:szCs w:val="32"/>
      <w:lang w:val="en-US" w:eastAsia="zh-CN" w:bidi="ar-SA"/>
    </w:rPr>
  </w:style>
  <w:style w:type="character" w:styleId="1575" w:customStyle="1">
    <w:name w:val="Char Char6"/>
    <w:uiPriority w:val="0"/>
    <w:qFormat/>
    <w:rPr>
      <w:rFonts w:ascii="Calibri" w:hAnsi="Calibri" w:eastAsia="黑体"/>
      <w:b/>
      <w:bCs/>
      <w:sz w:val="28"/>
      <w:szCs w:val="44"/>
      <w:lang w:val="en-US" w:eastAsia="zh-CN" w:bidi="ar-SA"/>
    </w:rPr>
  </w:style>
  <w:style w:type="character" w:styleId="1576" w:customStyle="1">
    <w:name w:val="样式 标题 2 + (符号) Times New Roman Char"/>
    <w:uiPriority w:val="0"/>
    <w:qFormat/>
    <w:rPr>
      <w:rFonts w:ascii="Times New Roman" w:hAnsi="Times New Roman" w:eastAsia="宋体"/>
      <w:b/>
      <w:bCs/>
      <w:sz w:val="24"/>
      <w:szCs w:val="32"/>
      <w:lang w:val="en-US" w:eastAsia="zh-CN" w:bidi="ar-SA"/>
    </w:rPr>
  </w:style>
  <w:style w:type="character" w:styleId="1577" w:customStyle="1">
    <w:name w:val="正文-1 Char"/>
    <w:link w:val="1153"/>
    <w:uiPriority w:val="0"/>
    <w:qFormat/>
    <w:rPr>
      <w:sz w:val="24"/>
      <w:szCs w:val="24"/>
    </w:rPr>
  </w:style>
  <w:style w:type="character" w:styleId="1578" w:customStyle="1">
    <w:name w:val="正文（小四宋体） Char Char"/>
    <w:link w:val="1154"/>
    <w:uiPriority w:val="0"/>
    <w:qFormat/>
    <w:rPr>
      <w:rFonts w:ascii="宋体"/>
      <w:sz w:val="24"/>
    </w:rPr>
  </w:style>
  <w:style w:type="character" w:styleId="1579" w:customStyle="1">
    <w:name w:val="标题 8 Char1"/>
    <w:uiPriority w:val="9"/>
    <w:semiHidden/>
    <w:qFormat/>
    <w:rPr>
      <w:rFonts w:ascii="Cambria" w:hAnsi="Cambria" w:eastAsia="宋体" w:cs="Times New Roman"/>
      <w:sz w:val="24"/>
      <w:szCs w:val="24"/>
    </w:rPr>
  </w:style>
  <w:style w:type="character" w:styleId="1580" w:customStyle="1">
    <w:name w:val="Comment Text Char"/>
    <w:uiPriority w:val="0"/>
    <w:qFormat/>
    <w:rPr>
      <w:sz w:val="28"/>
    </w:rPr>
  </w:style>
  <w:style w:type="character" w:styleId="1581" w:customStyle="1">
    <w:name w:val="jimNormal Char"/>
    <w:link w:val="1155"/>
    <w:uiPriority w:val="0"/>
    <w:qFormat/>
    <w:rPr>
      <w:sz w:val="24"/>
    </w:rPr>
  </w:style>
  <w:style w:type="character" w:styleId="1582" w:customStyle="1">
    <w:name w:val="报告正文 Char"/>
    <w:link w:val="1156"/>
    <w:uiPriority w:val="0"/>
    <w:qFormat/>
    <w:rPr>
      <w:rFonts w:ascii="宋体" w:hAnsi="宋体"/>
      <w:color w:val="000000"/>
      <w:sz w:val="24"/>
      <w:u w:val="none"/>
    </w:rPr>
  </w:style>
  <w:style w:type="character" w:styleId="1583" w:customStyle="1">
    <w:name w:val="标题 2[858D7CFB-ED40-4347-BF05-701D383B685F]"/>
    <w:uiPriority w:val="0"/>
    <w:qFormat/>
    <w:rPr>
      <w:rFonts w:ascii="Arial" w:hAnsi="Arial" w:eastAsia="宋体"/>
      <w:b/>
      <w:sz w:val="28"/>
      <w:lang w:val="en-US" w:eastAsia="zh-CN"/>
    </w:rPr>
  </w:style>
  <w:style w:type="character" w:styleId="1584" w:customStyle="1">
    <w:name w:val="z正文 Char"/>
    <w:link w:val="1157"/>
    <w:uiPriority w:val="0"/>
    <w:qFormat/>
    <w:rPr>
      <w:sz w:val="24"/>
    </w:rPr>
  </w:style>
  <w:style w:type="character" w:styleId="1585" w:customStyle="1">
    <w:name w:val="页码 New"/>
    <w:uiPriority w:val="0"/>
    <w:qFormat/>
    <w:rPr>
      <w:rFonts w:cs="Times New Roman"/>
    </w:rPr>
  </w:style>
  <w:style w:type="character" w:styleId="1586" w:customStyle="1">
    <w:name w:val="WJH标题 4 Char1"/>
    <w:uiPriority w:val="0"/>
    <w:qFormat/>
    <w:rPr>
      <w:rFonts w:ascii="宋体" w:hAnsi="宋体" w:eastAsia="宋体" w:cs="宋体"/>
      <w:b/>
      <w:bCs/>
      <w:sz w:val="24"/>
      <w:szCs w:val="24"/>
      <w:lang w:val="en-US" w:eastAsia="zh-CN" w:bidi="ar-SA"/>
    </w:rPr>
  </w:style>
  <w:style w:type="character" w:styleId="1587" w:customStyle="1">
    <w:name w:val="gh正文 Char"/>
    <w:link w:val="1158"/>
    <w:uiPriority w:val="0"/>
    <w:qFormat/>
    <w:rPr>
      <w:rFonts w:ascii="宋体" w:hAnsi="宋体" w:cs="宋体"/>
      <w:spacing w:val="-4"/>
      <w:sz w:val="28"/>
      <w:szCs w:val="28"/>
      <w:lang w:val="en-US" w:eastAsia="zh-CN" w:bidi="ar-SA"/>
    </w:rPr>
  </w:style>
  <w:style w:type="character" w:styleId="1588" w:customStyle="1">
    <w:name w:val="opr-jigou-danpoi-address-s"/>
    <w:uiPriority w:val="0"/>
    <w:qFormat/>
  </w:style>
  <w:style w:type="character" w:styleId="1589" w:customStyle="1">
    <w:name w:val="z-窗体底端 Char"/>
    <w:uiPriority w:val="0"/>
    <w:qFormat/>
    <w:rPr>
      <w:rFonts w:ascii="Arial" w:hAnsi="Arial"/>
      <w:vanish/>
      <w:sz w:val="16"/>
      <w:szCs w:val="16"/>
    </w:rPr>
  </w:style>
  <w:style w:type="character" w:styleId="1590" w:customStyle="1">
    <w:name w:val="标题 5 Char1"/>
    <w:uiPriority w:val="9"/>
    <w:semiHidden/>
    <w:qFormat/>
    <w:rPr>
      <w:rFonts w:ascii="Times New Roman" w:hAnsi="Times New Roman" w:cs="Times New Roman"/>
      <w:b/>
      <w:bCs/>
      <w:sz w:val="28"/>
      <w:szCs w:val="28"/>
    </w:rPr>
  </w:style>
  <w:style w:type="character" w:styleId="1591" w:customStyle="1">
    <w:name w:val="尾注文本 Char1"/>
    <w:uiPriority w:val="99"/>
    <w:semiHidden/>
    <w:qFormat/>
    <w:rPr>
      <w:sz w:val="24"/>
      <w:szCs w:val="24"/>
    </w:rPr>
  </w:style>
  <w:style w:type="character" w:styleId="1592" w:customStyle="1">
    <w:name w:val="小小标题 Char"/>
    <w:link w:val="1146"/>
    <w:uiPriority w:val="0"/>
    <w:qFormat/>
    <w:rPr>
      <w:sz w:val="24"/>
      <w:szCs w:val="24"/>
    </w:rPr>
  </w:style>
  <w:style w:type="character" w:styleId="1593" w:customStyle="1">
    <w:name w:val="正文 + (符号) 宋体 Char"/>
    <w:link w:val="1160"/>
    <w:uiPriority w:val="0"/>
    <w:qFormat/>
    <w:rPr>
      <w:rFonts w:eastAsia="仿宋_GB2312"/>
      <w:sz w:val="28"/>
      <w:szCs w:val="28"/>
    </w:rPr>
  </w:style>
  <w:style w:type="character" w:styleId="1594" w:customStyle="1">
    <w:name w:val="Footer Char"/>
    <w:uiPriority w:val="0"/>
    <w:qFormat/>
    <w:rPr>
      <w:sz w:val="18"/>
    </w:rPr>
  </w:style>
  <w:style w:type="character" w:styleId="1595" w:customStyle="1">
    <w:name w:val="批注主题 Char Char"/>
    <w:link w:val="1161"/>
    <w:uiPriority w:val="0"/>
    <w:qFormat/>
    <w:rPr>
      <w:b/>
      <w:bCs/>
    </w:rPr>
  </w:style>
  <w:style w:type="character" w:styleId="1596" w:customStyle="1">
    <w:name w:val="FXT正文 Char"/>
    <w:link w:val="1162"/>
    <w:uiPriority w:val="0"/>
    <w:qFormat/>
    <w:rPr>
      <w:sz w:val="24"/>
      <w:szCs w:val="24"/>
    </w:rPr>
  </w:style>
  <w:style w:type="character" w:styleId="1597" w:customStyle="1">
    <w:name w:val="脚注文本 Char2"/>
    <w:uiPriority w:val="0"/>
    <w:qFormat/>
    <w:rPr>
      <w:sz w:val="18"/>
      <w:szCs w:val="18"/>
    </w:rPr>
  </w:style>
  <w:style w:type="character" w:styleId="1598" w:customStyle="1">
    <w:name w:val="正文文本缩进 2 Char2"/>
    <w:uiPriority w:val="0"/>
    <w:qFormat/>
    <w:rPr>
      <w:sz w:val="24"/>
      <w:szCs w:val="22"/>
    </w:rPr>
  </w:style>
  <w:style w:type="character" w:styleId="1599" w:customStyle="1">
    <w:name w:val="z-窗体底端 Char2"/>
    <w:basedOn w:val="716"/>
    <w:link w:val="1159"/>
    <w:uiPriority w:val="99"/>
    <w:semiHidden/>
    <w:qFormat/>
    <w:rPr>
      <w:rFonts w:ascii="Arial" w:hAnsi="Arial" w:cs="Arial"/>
      <w:vanish/>
      <w:sz w:val="16"/>
      <w:szCs w:val="16"/>
    </w:rPr>
  </w:style>
  <w:style w:type="character" w:styleId="1600" w:customStyle="1">
    <w:name w:val="正文文本 3 Char2"/>
    <w:uiPriority w:val="0"/>
    <w:qFormat/>
    <w:rPr>
      <w:sz w:val="16"/>
      <w:szCs w:val="16"/>
    </w:rPr>
  </w:style>
  <w:style w:type="character" w:styleId="1601" w:customStyle="1">
    <w:name w:val="页脚 Char2"/>
    <w:uiPriority w:val="0"/>
    <w:qFormat/>
    <w:rPr>
      <w:sz w:val="18"/>
      <w:szCs w:val="18"/>
    </w:rPr>
  </w:style>
  <w:style w:type="character" w:styleId="1602" w:customStyle="1">
    <w:name w:val="正文文本缩进 3 Char1"/>
    <w:uiPriority w:val="99"/>
    <w:qFormat/>
    <w:rPr>
      <w:sz w:val="16"/>
      <w:szCs w:val="16"/>
    </w:rPr>
  </w:style>
  <w:style w:type="character" w:styleId="1603" w:customStyle="1">
    <w:name w:val="文档结构图 Char2"/>
    <w:uiPriority w:val="0"/>
    <w:qFormat/>
    <w:rPr>
      <w:rFonts w:ascii="宋体"/>
      <w:sz w:val="18"/>
      <w:szCs w:val="18"/>
    </w:rPr>
  </w:style>
  <w:style w:type="character" w:styleId="1604" w:customStyle="1">
    <w:name w:val="页眉 Char2"/>
    <w:uiPriority w:val="0"/>
    <w:qFormat/>
    <w:rPr>
      <w:sz w:val="18"/>
      <w:szCs w:val="18"/>
    </w:rPr>
  </w:style>
  <w:style w:type="character" w:styleId="1605" w:customStyle="1">
    <w:name w:val="正文文本 Char2"/>
    <w:uiPriority w:val="99"/>
    <w:qFormat/>
    <w:rPr>
      <w:sz w:val="24"/>
      <w:szCs w:val="22"/>
    </w:rPr>
  </w:style>
  <w:style w:type="character" w:styleId="1606" w:customStyle="1">
    <w:name w:val="正文首行缩进 2 Char1"/>
    <w:basedOn w:val="1510"/>
    <w:uiPriority w:val="99"/>
    <w:qFormat/>
    <w:rPr>
      <w:sz w:val="24"/>
      <w:szCs w:val="22"/>
    </w:rPr>
  </w:style>
  <w:style w:type="character" w:styleId="1607" w:customStyle="1">
    <w:name w:val="尾注文本 Char2"/>
    <w:uiPriority w:val="0"/>
    <w:qFormat/>
    <w:rPr>
      <w:sz w:val="24"/>
      <w:szCs w:val="22"/>
    </w:rPr>
  </w:style>
  <w:style w:type="character" w:styleId="1608" w:customStyle="1">
    <w:name w:val="HTML 预设格式 Char2"/>
    <w:uiPriority w:val="0"/>
    <w:qFormat/>
    <w:rPr>
      <w:rFonts w:ascii="Courier New" w:hAnsi="Courier New" w:cs="Courier New"/>
    </w:rPr>
  </w:style>
  <w:style w:type="character" w:styleId="1609" w:customStyle="1">
    <w:name w:val="正文首行缩进 Char2"/>
    <w:basedOn w:val="1605"/>
    <w:uiPriority w:val="0"/>
    <w:qFormat/>
    <w:rPr>
      <w:sz w:val="24"/>
      <w:szCs w:val="22"/>
    </w:rPr>
  </w:style>
  <w:style w:type="character" w:styleId="1610" w:customStyle="1">
    <w:name w:val="正文文本 2 Char1"/>
    <w:uiPriority w:val="99"/>
    <w:qFormat/>
    <w:rPr>
      <w:sz w:val="24"/>
      <w:szCs w:val="22"/>
    </w:rPr>
  </w:style>
  <w:style w:type="character" w:styleId="1611" w:customStyle="1">
    <w:name w:val="z-窗体顶端 Char2"/>
    <w:basedOn w:val="716"/>
    <w:link w:val="1151"/>
    <w:uiPriority w:val="99"/>
    <w:semiHidden/>
    <w:qFormat/>
    <w:rPr>
      <w:rFonts w:ascii="Arial" w:hAnsi="Arial" w:cs="Arial"/>
      <w:vanish/>
      <w:sz w:val="16"/>
      <w:szCs w:val="16"/>
    </w:rPr>
  </w:style>
  <w:style w:type="character" w:styleId="1612" w:customStyle="1">
    <w:name w:val="普通(网站) Char1"/>
    <w:uiPriority w:val="0"/>
    <w:qFormat/>
    <w:rPr>
      <w:rFonts w:ascii="宋体" w:hAnsi="宋体" w:cs="宋体"/>
      <w:sz w:val="24"/>
      <w:szCs w:val="24"/>
    </w:rPr>
  </w:style>
  <w:style w:type="character" w:styleId="1613" w:customStyle="1">
    <w:name w:val="正文-内容 Char"/>
    <w:link w:val="1258"/>
    <w:uiPriority w:val="0"/>
    <w:qFormat/>
    <w:rPr>
      <w:rFonts w:ascii="Calibri" w:hAnsi="Calibri"/>
      <w:sz w:val="24"/>
      <w:szCs w:val="24"/>
    </w:rPr>
  </w:style>
  <w:style w:type="character" w:styleId="1614" w:customStyle="1">
    <w:name w:val="opration3"/>
    <w:uiPriority w:val="0"/>
    <w:qFormat/>
  </w:style>
  <w:style w:type="character" w:styleId="1615" w:customStyle="1">
    <w:name w:val="info4"/>
    <w:uiPriority w:val="0"/>
    <w:qFormat/>
  </w:style>
  <w:style w:type="character" w:styleId="1616" w:customStyle="1">
    <w:name w:val="dash6b63_6587__char"/>
    <w:uiPriority w:val="0"/>
    <w:qFormat/>
    <w:rPr>
      <w:rFonts w:cs="Times New Roman"/>
    </w:rPr>
  </w:style>
  <w:style w:type="character" w:styleId="1617" w:customStyle="1">
    <w:name w:val="unnamed1"/>
    <w:uiPriority w:val="0"/>
    <w:qFormat/>
  </w:style>
  <w:style w:type="character" w:styleId="1618" w:customStyle="1">
    <w:name w:val="c1"/>
    <w:uiPriority w:val="0"/>
    <w:qFormat/>
  </w:style>
  <w:style w:type="character" w:styleId="1619" w:customStyle="1">
    <w:name w:val="style11"/>
    <w:uiPriority w:val="0"/>
    <w:qFormat/>
    <w:rPr>
      <w:rFonts w:hint="eastAsia" w:ascii="宋体" w:hAnsi="宋体" w:eastAsia="宋体"/>
    </w:rPr>
  </w:style>
  <w:style w:type="character" w:styleId="1620" w:customStyle="1">
    <w:name w:val="中等深浅网格 2 Char"/>
    <w:link w:val="1259"/>
    <w:uiPriority w:val="1"/>
    <w:qFormat/>
    <w:rPr>
      <w:rFonts w:ascii="Calibri" w:hAnsi="Calibri"/>
    </w:rPr>
  </w:style>
  <w:style w:type="character" w:styleId="1621" w:customStyle="1">
    <w:name w:val="项目编号A Char"/>
    <w:link w:val="1260"/>
    <w:uiPriority w:val="0"/>
    <w:qFormat/>
    <w:rPr>
      <w:rFonts w:ascii="Arial" w:hAnsi="Arial"/>
      <w:sz w:val="24"/>
      <w:szCs w:val="24"/>
    </w:rPr>
  </w:style>
  <w:style w:type="character" w:styleId="1622" w:customStyle="1">
    <w:name w:val="unnamed31"/>
    <w:uiPriority w:val="0"/>
    <w:qFormat/>
    <w:rPr>
      <w:rFonts w:hint="eastAsia" w:ascii="幼圆" w:eastAsia="幼圆"/>
      <w:spacing w:val="300"/>
      <w:sz w:val="21"/>
      <w:szCs w:val="21"/>
    </w:rPr>
  </w:style>
  <w:style w:type="character" w:styleId="1623" w:customStyle="1">
    <w:name w:val="style1"/>
    <w:uiPriority w:val="0"/>
    <w:qFormat/>
  </w:style>
  <w:style w:type="character" w:styleId="1624" w:customStyle="1">
    <w:name w:val="Body Text First Indent Char"/>
    <w:uiPriority w:val="0"/>
    <w:qFormat/>
    <w:rPr>
      <w:rFonts w:ascii="宋体"/>
      <w:sz w:val="24"/>
      <w:szCs w:val="24"/>
    </w:rPr>
  </w:style>
  <w:style w:type="character" w:styleId="1625" w:customStyle="1">
    <w:name w:val="常规 Char"/>
    <w:uiPriority w:val="0"/>
    <w:qFormat/>
    <w:rPr>
      <w:sz w:val="21"/>
      <w:szCs w:val="21"/>
    </w:rPr>
  </w:style>
  <w:style w:type="character" w:styleId="1626" w:customStyle="1">
    <w:name w:val="msoins"/>
    <w:uiPriority w:val="0"/>
    <w:qFormat/>
    <w:rPr>
      <w:color w:val="008080"/>
      <w:u w:val="single"/>
    </w:rPr>
  </w:style>
  <w:style w:type="character" w:styleId="1627" w:customStyle="1">
    <w:name w:val="百姓X Char"/>
    <w:link w:val="1261"/>
    <w:uiPriority w:val="0"/>
    <w:qFormat/>
    <w:rPr>
      <w:rFonts w:ascii="Arial Narrow" w:hAnsi="Arial Narrow"/>
      <w:sz w:val="24"/>
      <w:szCs w:val="24"/>
    </w:rPr>
  </w:style>
  <w:style w:type="character" w:styleId="1628" w:customStyle="1">
    <w:name w:val="页眉 字符"/>
    <w:uiPriority w:val="99"/>
    <w:qFormat/>
    <w:rPr>
      <w:rFonts w:eastAsia="宋体"/>
      <w:b/>
      <w:sz w:val="18"/>
      <w:szCs w:val="24"/>
      <w:lang w:val="en-US" w:eastAsia="zh-CN" w:bidi="ar-SA"/>
    </w:rPr>
  </w:style>
  <w:style w:type="character" w:styleId="1629" w:customStyle="1">
    <w:name w:val="方案正文 Char1"/>
    <w:link w:val="986"/>
    <w:uiPriority w:val="0"/>
    <w:qFormat/>
    <w:rPr>
      <w:rFonts w:ascii="Arial" w:hAnsi="Arial"/>
      <w:bCs/>
      <w:sz w:val="21"/>
      <w:szCs w:val="24"/>
    </w:rPr>
  </w:style>
  <w:style w:type="character" w:styleId="1630" w:customStyle="1">
    <w:name w:val="font12gray1"/>
    <w:uiPriority w:val="0"/>
    <w:qFormat/>
    <w:rPr>
      <w:spacing w:val="300"/>
      <w:sz w:val="18"/>
      <w:szCs w:val="18"/>
    </w:rPr>
  </w:style>
  <w:style w:type="character" w:styleId="1631" w:customStyle="1">
    <w:name w:val="彩色列表 - 着色 1 Char"/>
    <w:link w:val="1262"/>
    <w:uiPriority w:val="34"/>
    <w:qFormat/>
    <w:rPr>
      <w:rFonts w:ascii="Calibri" w:hAnsi="Calibri"/>
    </w:rPr>
  </w:style>
  <w:style w:type="character" w:styleId="1632" w:customStyle="1">
    <w:name w:val="标题 3 字符"/>
    <w:uiPriority w:val="9"/>
    <w:qFormat/>
    <w:rPr>
      <w:rFonts w:ascii="宋体"/>
      <w:color w:val="000000"/>
      <w:spacing w:val="20"/>
      <w:sz w:val="24"/>
    </w:rPr>
  </w:style>
  <w:style w:type="character" w:styleId="1633" w:customStyle="1">
    <w:name w:val="f11"/>
    <w:uiPriority w:val="0"/>
    <w:qFormat/>
    <w:rPr>
      <w:spacing w:val="360"/>
      <w:sz w:val="24"/>
      <w:szCs w:val="24"/>
    </w:rPr>
  </w:style>
  <w:style w:type="character" w:styleId="1634" w:customStyle="1">
    <w:name w:val="info"/>
    <w:uiPriority w:val="0"/>
    <w:qFormat/>
  </w:style>
  <w:style w:type="character" w:styleId="1635" w:customStyle="1">
    <w:name w:val="标题 4 字符"/>
    <w:uiPriority w:val="0"/>
    <w:qFormat/>
    <w:rPr>
      <w:b/>
      <w:spacing w:val="20"/>
      <w:sz w:val="24"/>
    </w:rPr>
  </w:style>
  <w:style w:type="character" w:styleId="1636" w:customStyle="1">
    <w:name w:val="ha28"/>
    <w:uiPriority w:val="0"/>
    <w:qFormat/>
  </w:style>
  <w:style w:type="character" w:styleId="1637" w:customStyle="1">
    <w:name w:val="jq正文缩进 Char Char"/>
    <w:link w:val="1263"/>
    <w:uiPriority w:val="0"/>
    <w:qFormat/>
    <w:rPr>
      <w:rFonts w:ascii="宋体" w:hAnsi="宋体"/>
      <w:sz w:val="24"/>
      <w:szCs w:val="24"/>
    </w:rPr>
  </w:style>
  <w:style w:type="character" w:styleId="1638" w:customStyle="1">
    <w:name w:val="标题 3 Char1"/>
    <w:uiPriority w:val="0"/>
    <w:qFormat/>
    <w:rPr>
      <w:rFonts w:ascii="Times New Roman" w:hAnsi="Times New Roman" w:eastAsia="黑体" w:cs="Times New Roman"/>
      <w:b/>
      <w:sz w:val="28"/>
      <w:szCs w:val="20"/>
    </w:rPr>
  </w:style>
  <w:style w:type="character" w:styleId="1639" w:customStyle="1">
    <w:name w:val="方案正文 Char"/>
    <w:uiPriority w:val="0"/>
    <w:qFormat/>
    <w:rPr>
      <w:rFonts w:eastAsia="宋体"/>
      <w:sz w:val="24"/>
      <w:szCs w:val="24"/>
      <w:lang w:val="en-US" w:eastAsia="zh-CN" w:bidi="ar-SA"/>
    </w:rPr>
  </w:style>
  <w:style w:type="character" w:styleId="1640" w:customStyle="1">
    <w:name w:val="style21"/>
    <w:uiPriority w:val="0"/>
    <w:qFormat/>
    <w:rPr>
      <w:b/>
      <w:bCs/>
      <w:color w:val="000000"/>
    </w:rPr>
  </w:style>
  <w:style w:type="character" w:styleId="1641" w:customStyle="1">
    <w:name w:val="c2"/>
    <w:uiPriority w:val="0"/>
    <w:qFormat/>
  </w:style>
  <w:style w:type="character" w:styleId="1642" w:customStyle="1">
    <w:name w:val="样式 仿宋"/>
    <w:uiPriority w:val="0"/>
    <w:qFormat/>
    <w:rPr>
      <w:rFonts w:ascii="仿宋" w:hAnsi="仿宋" w:eastAsia="仿宋"/>
    </w:rPr>
  </w:style>
  <w:style w:type="character" w:styleId="1643" w:customStyle="1">
    <w:name w:val="font101"/>
    <w:basedOn w:val="716"/>
    <w:uiPriority w:val="0"/>
    <w:qFormat/>
    <w:rPr>
      <w:rFonts w:hint="default" w:ascii="Times New Roman" w:hAnsi="Times New Roman" w:cs="Times New Roman"/>
      <w:color w:val="000000"/>
      <w:sz w:val="22"/>
      <w:szCs w:val="22"/>
      <w:u w:val="none"/>
    </w:rPr>
  </w:style>
  <w:style w:type="character" w:styleId="1644" w:customStyle="1">
    <w:name w:val="font112"/>
    <w:basedOn w:val="716"/>
    <w:uiPriority w:val="0"/>
    <w:qFormat/>
    <w:rPr>
      <w:rFonts w:hint="default" w:ascii="Times New Roman" w:hAnsi="Times New Roman" w:cs="Times New Roman"/>
      <w:color w:val="000000"/>
      <w:sz w:val="21"/>
      <w:szCs w:val="21"/>
      <w:u w:val="none"/>
    </w:rPr>
  </w:style>
  <w:style w:type="character" w:styleId="1645" w:customStyle="1">
    <w:name w:val="font121"/>
    <w:basedOn w:val="716"/>
    <w:uiPriority w:val="0"/>
    <w:qFormat/>
    <w:rPr>
      <w:rFonts w:hint="eastAsia" w:ascii="宋体" w:hAnsi="宋体" w:eastAsia="宋体" w:cs="宋体"/>
      <w:color w:val="000000"/>
      <w:sz w:val="18"/>
      <w:szCs w:val="18"/>
      <w:u w:val="none"/>
    </w:rPr>
  </w:style>
  <w:style w:type="character" w:styleId="1646" w:customStyle="1">
    <w:name w:val="font131"/>
    <w:basedOn w:val="716"/>
    <w:uiPriority w:val="0"/>
    <w:qFormat/>
    <w:rPr>
      <w:rFonts w:ascii="微软雅黑" w:hAnsi="微软雅黑" w:eastAsia="微软雅黑" w:cs="微软雅黑"/>
      <w:color w:val="000000"/>
      <w:sz w:val="22"/>
      <w:szCs w:val="22"/>
      <w:u w:val="none"/>
    </w:rPr>
  </w:style>
  <w:style w:type="character" w:styleId="1647" w:customStyle="1">
    <w:name w:val="font141"/>
    <w:basedOn w:val="716"/>
    <w:uiPriority w:val="0"/>
    <w:qFormat/>
    <w:rPr>
      <w:rFonts w:hint="default" w:ascii="Times New Roman" w:hAnsi="Times New Roman" w:cs="Times New Roman"/>
      <w:color w:val="000000"/>
      <w:sz w:val="18"/>
      <w:szCs w:val="18"/>
      <w:u w:val="none"/>
    </w:rPr>
  </w:style>
  <w:style w:type="character" w:styleId="1648" w:customStyle="1">
    <w:name w:val="font151"/>
    <w:basedOn w:val="716"/>
    <w:uiPriority w:val="0"/>
    <w:qFormat/>
    <w:rPr>
      <w:rFonts w:hint="default" w:ascii="Times New Roman" w:hAnsi="Times New Roman" w:cs="Times New Roman"/>
      <w:color w:val="000000"/>
      <w:sz w:val="18"/>
      <w:szCs w:val="18"/>
      <w:u w:val="none"/>
      <w:vertAlign w:val="superscript"/>
    </w:rPr>
  </w:style>
  <w:style w:type="table" w:styleId="1649" w:customStyle="1">
    <w:name w:val="网格型1"/>
    <w:basedOn w:val="71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0" w:customStyle="1">
    <w:name w:val="网格型2"/>
    <w:basedOn w:val="7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1" w:customStyle="1">
    <w:name w:val="网格型3"/>
    <w:basedOn w:val="71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4"/>
    <w:basedOn w:val="71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西北院"/>
    <w:basedOn w:val="717"/>
    <w:uiPriority w:val="0"/>
    <w:qFormat/>
    <w:tblPr>
      <w:jc w:val="center"/>
      <w:tblBorders>
        <w:top w:val="single" w:color="000000" w:sz="12" w:space="0"/>
        <w:bottom w:val="single" w:color="000000" w:sz="12" w:space="0"/>
        <w:insideH w:val="single" w:color="000000" w:sz="4" w:space="0"/>
        <w:insideV w:val="single" w:color="000000" w:sz="4" w:space="0"/>
      </w:tblBorders>
    </w:tblPr>
    <w:trPr>
      <w:jc w:val="center"/>
    </w:trPr>
    <w:tcPr>
      <w:vAlign w:val="center"/>
    </w:tcPr>
  </w:style>
  <w:style w:type="paragraph" w:styleId="1654" w:customStyle="1">
    <w:name w:val="正文文本1"/>
    <w:basedOn w:val="706"/>
    <w:next w:val="1655"/>
    <w:uiPriority w:val="0"/>
    <w:qFormat/>
    <w:rPr>
      <w:rFonts w:ascii="仿宋_GB2312" w:eastAsia="仿宋_GB2312"/>
      <w:sz w:val="28"/>
      <w:szCs w:val="20"/>
    </w:rPr>
  </w:style>
  <w:style w:type="paragraph" w:styleId="1655" w:customStyle="1">
    <w:name w:val="副标题1"/>
    <w:basedOn w:val="706"/>
    <w:next w:val="706"/>
    <w:uiPriority w:val="0"/>
    <w:qFormat/>
    <w:pPr>
      <w:jc w:val="center"/>
      <w:spacing w:before="240" w:after="60" w:line="312" w:lineRule="auto"/>
      <w:outlineLvl w:val="1"/>
    </w:pPr>
    <w:rPr>
      <w:rFonts w:ascii="幼圆" w:hAnsi="幼圆"/>
      <w:b/>
      <w:bCs/>
      <w:sz w:val="32"/>
      <w:szCs w:val="32"/>
    </w:rPr>
  </w:style>
  <w:style w:type="paragraph" w:styleId="1656" w:customStyle="1">
    <w:name w:val="标题 41"/>
    <w:basedOn w:val="706"/>
    <w:next w:val="706"/>
    <w:uiPriority w:val="0"/>
    <w:qFormat/>
    <w:pPr>
      <w:jc w:val="center"/>
      <w:keepNext/>
      <w:outlineLvl w:val="3"/>
    </w:pPr>
    <w:rPr>
      <w:rFonts w:eastAsia="楷体_GB2312"/>
      <w:b/>
      <w:bCs/>
      <w:sz w:val="13"/>
    </w:rPr>
  </w:style>
  <w:style w:type="paragraph" w:styleId="1657" w:customStyle="1">
    <w:name w:val="列出段落"/>
    <w:basedOn w:val="706"/>
    <w:uiPriority w:val="34"/>
    <w:qFormat/>
    <w:pPr>
      <w:ind w:firstLine="420"/>
    </w:pPr>
    <w:rPr>
      <w:rFonts w:ascii="Calibri" w:hAnsi="Calibri"/>
      <w:szCs w:val="22"/>
    </w:rPr>
  </w:style>
  <w:style w:type="paragraph" w:styleId="1658" w:customStyle="1">
    <w:name w:val="文本块1"/>
    <w:basedOn w:val="706"/>
    <w:uiPriority w:val="0"/>
    <w:qFormat/>
    <w:pPr>
      <w:ind w:left="420" w:right="33"/>
      <w:jc w:val="left"/>
    </w:pPr>
    <w:rPr>
      <w:sz w:val="24"/>
      <w:szCs w:val="20"/>
    </w:rPr>
  </w:style>
  <w:style w:type="paragraph" w:styleId="1659" w:customStyle="1">
    <w:name w:val="样式 小四 段前: 5 磅 段后: 5 磅 首行缩进:  2 字符"/>
    <w:basedOn w:val="706"/>
    <w:uiPriority w:val="0"/>
    <w:qFormat/>
    <w:pPr>
      <w:spacing w:line="360" w:lineRule="auto"/>
    </w:pPr>
    <w:rPr>
      <w:rFonts w:ascii="宋体" w:hAnsi="宋体"/>
      <w:szCs w:val="21"/>
    </w:rPr>
  </w:style>
  <w:style w:type="paragraph" w:styleId="1660" w:customStyle="1">
    <w:name w:val="页脚11"/>
    <w:basedOn w:val="706"/>
    <w:uiPriority w:val="99"/>
    <w:unhideWhenUsed/>
    <w:qFormat/>
    <w:pPr>
      <w:spacing w:after="0" w:line="240" w:lineRule="auto"/>
      <w:tabs>
        <w:tab w:val="center" w:pos="7143" w:leader="none"/>
        <w:tab w:val="right" w:pos="14287" w:leader="none"/>
      </w:tabs>
    </w:pPr>
  </w:style>
  <w:style w:type="paragraph" w:styleId="1661" w:customStyle="1">
    <w:name w:val="正文文本11"/>
    <w:basedOn w:val="706"/>
    <w:uiPriority w:val="0"/>
    <w:qFormat/>
    <w:rPr>
      <w:rFonts w:ascii="仿宋_GB2312" w:eastAsia="仿宋_GB2312"/>
      <w:sz w:val="28"/>
      <w:szCs w:val="20"/>
      <w:lang w:val="en-US" w:eastAsia="en-US"/>
    </w:rPr>
  </w:style>
  <w:style w:type="character" w:styleId="1662" w:customStyle="1">
    <w:name w:val="NormalCharacter1"/>
    <w:link w:val="1663"/>
    <w:uiPriority w:val="99"/>
    <w:qFormat/>
  </w:style>
  <w:style w:type="paragraph" w:styleId="1663" w:customStyle="1">
    <w:name w:val="UserStyle_4"/>
    <w:basedOn w:val="706"/>
    <w:link w:val="1662"/>
    <w:uiPriority w:val="99"/>
    <w:qFormat/>
  </w:style>
  <w:style w:type="character" w:styleId="1664" w:customStyle="1">
    <w:name w:val="10"/>
    <w:basedOn w:val="716"/>
    <w:uiPriority w:val="0"/>
    <w:qFormat/>
    <w:rPr>
      <w:rFonts w:hint="default" w:ascii="Times New Roman" w:hAnsi="Times New Roman" w:cs="Times New Roman"/>
    </w:rPr>
  </w:style>
  <w:style w:type="character" w:styleId="1665" w:customStyle="1">
    <w:name w:val="15"/>
    <w:basedOn w:val="716"/>
    <w:uiPriority w:val="0"/>
    <w:qFormat/>
    <w:rPr>
      <w:rFonts w:hint="default" w:ascii="Times New Roman" w:hAnsi="Times New Roman" w:cs="Times New Roman"/>
    </w:rPr>
  </w:style>
  <w:style w:type="paragraph" w:styleId="1666" w:customStyle="1">
    <w:name w:val="列表段落11"/>
    <w:basedOn w:val="706"/>
    <w:uiPriority w:val="0"/>
    <w:qFormat/>
    <w:pPr>
      <w:ind w:firstLine="420"/>
    </w:pPr>
    <w:rPr>
      <w:szCs w:val="21"/>
    </w:rPr>
  </w:style>
  <w:style w:type="table" w:styleId="1667" w:customStyle="1">
    <w:name w:val="Table Normal"/>
    <w:uiPriority w:val="0"/>
    <w:semiHidden/>
    <w:unhideWhenUsed/>
    <w:qFormat/>
    <w:tblPr>
      <w:tblCellMar>
        <w:left w:w="0" w:type="dxa"/>
        <w:top w:w="0" w:type="dxa"/>
        <w:right w:w="0" w:type="dxa"/>
        <w:bottom w:w="0" w:type="dxa"/>
      </w:tblCellMar>
    </w:tblPr>
  </w:style>
  <w:style w:type="numbering" w:styleId="10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Www.SangSan.Cn</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无锡分公司</cp:lastModifiedBy>
  <cp:revision>1</cp:revision>
  <dcterms:created xsi:type="dcterms:W3CDTF">2020-04-28T10:55:00Z</dcterms:created>
  <dcterms:modified xsi:type="dcterms:W3CDTF">2025-05-26T09:07:39Z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30862F7A8580413D87E3DD5AF5B8BF70_13</vt:lpwstr>
  </property>
  <property fmtid="{D5CDD505-2E9C-101B-9397-08002B2CF9AE}" pid="4" name="woTemplateTypoMode">
    <vt:lpwstr/>
  </property>
  <property fmtid="{D5CDD505-2E9C-101B-9397-08002B2CF9AE}" pid="5" name="woTemplate">
    <vt:r8>0.000000</vt:r8>
  </property>
  <property fmtid="{D5CDD505-2E9C-101B-9397-08002B2CF9AE}" pid="6" name="KSOTemplateDocerSaveRecord">
    <vt:lpwstr>eyJoZGlkIjoiZmMzMTM3NzMwMzA5OGQ3ZWQxZjRjNDgzODg4MDZiYzYiLCJ1c2VySWQiOiIzOTAwMDI0MDUifQ==</vt:lpwstr>
  </property>
</Properties>
</file>